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0E4889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B3308F">
              <w:rPr>
                <w:b/>
                <w:color w:val="auto"/>
                <w:sz w:val="32"/>
              </w:rPr>
              <w:t>Matthew Edwards</w:t>
            </w:r>
            <w:r w:rsidR="005A1BA3">
              <w:rPr>
                <w:b/>
                <w:color w:val="auto"/>
                <w:sz w:val="32"/>
              </w:rPr>
              <w:t>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DBB67EE" w:rsidR="005A1BA3" w:rsidRDefault="005A1BA3" w:rsidP="00340E9A">
            <w:pPr>
              <w:overflowPunct/>
              <w:autoSpaceDE/>
              <w:autoSpaceDN/>
              <w:adjustRightInd/>
              <w:ind w:right="237"/>
              <w:textAlignment w:val="auto"/>
              <w:rPr>
                <w:b/>
                <w:color w:val="auto"/>
                <w:sz w:val="32"/>
              </w:rPr>
            </w:pPr>
            <w:r>
              <w:rPr>
                <w:b/>
                <w:color w:val="auto"/>
                <w:sz w:val="32"/>
              </w:rPr>
              <w:t>___</w:t>
            </w:r>
            <w:r w:rsidR="00B3308F">
              <w:rPr>
                <w:b/>
                <w:color w:val="auto"/>
                <w:sz w:val="32"/>
              </w:rPr>
              <w:t>1922394</w:t>
            </w:r>
            <w:r>
              <w:rPr>
                <w:b/>
                <w:color w:val="auto"/>
                <w:sz w:val="32"/>
              </w:rPr>
              <w:t>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776B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37569CBF">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7569CBF">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7569CBF">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7569CBF">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7569CBF">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7569CBF">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7569CBF">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7569CBF">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6ED77802" w14:textId="7F3C45E9" w:rsidR="0093018C" w:rsidRDefault="00E83F91" w:rsidP="00F75C2F">
      <w:pPr>
        <w:ind w:right="237"/>
        <w:jc w:val="center"/>
        <w:rPr>
          <w:b/>
          <w:sz w:val="24"/>
          <w:szCs w:val="24"/>
        </w:rPr>
      </w:pPr>
      <w:r w:rsidRPr="00270EEB">
        <w:rPr>
          <w:b/>
          <w:sz w:val="24"/>
          <w:szCs w:val="24"/>
        </w:rPr>
        <w:br w:type="page"/>
      </w:r>
    </w:p>
    <w:p w14:paraId="5BB5CA20" w14:textId="77777777" w:rsidR="00F75C2F" w:rsidRPr="00083E38" w:rsidRDefault="00F75C2F" w:rsidP="00F75C2F">
      <w:pPr>
        <w:ind w:right="237"/>
        <w:jc w:val="center"/>
        <w:rPr>
          <w:b/>
          <w:sz w:val="24"/>
          <w:szCs w:val="24"/>
        </w:rPr>
      </w:pPr>
      <w:r w:rsidRPr="00083E38">
        <w:rPr>
          <w:b/>
          <w:sz w:val="24"/>
          <w:szCs w:val="24"/>
        </w:rPr>
        <w:lastRenderedPageBreak/>
        <w:t>Task 1</w:t>
      </w:r>
    </w:p>
    <w:p w14:paraId="68181A6B" w14:textId="77777777" w:rsidR="00F75C2F" w:rsidRPr="00083E38" w:rsidRDefault="00F75C2F" w:rsidP="00F75C2F">
      <w:pPr>
        <w:ind w:right="237"/>
        <w:jc w:val="both"/>
        <w:rPr>
          <w:b/>
          <w:sz w:val="24"/>
          <w:szCs w:val="24"/>
        </w:rPr>
      </w:pPr>
    </w:p>
    <w:p w14:paraId="7FBA712E" w14:textId="77777777" w:rsidR="00F75C2F" w:rsidRPr="00083E38" w:rsidRDefault="00F75C2F" w:rsidP="00F75C2F">
      <w:pPr>
        <w:ind w:right="237"/>
        <w:jc w:val="both"/>
        <w:rPr>
          <w:b/>
          <w:color w:val="auto"/>
          <w:sz w:val="24"/>
          <w:szCs w:val="24"/>
        </w:rPr>
      </w:pPr>
      <w:r w:rsidRPr="00083E38">
        <w:rPr>
          <w:b/>
          <w:bCs/>
          <w:color w:val="auto"/>
          <w:sz w:val="24"/>
          <w:szCs w:val="24"/>
        </w:rPr>
        <w:t xml:space="preserve">Relevant areas of the National Policing Curriculum: </w:t>
      </w:r>
    </w:p>
    <w:p w14:paraId="2E94EAA6" w14:textId="77777777" w:rsidR="00F75C2F" w:rsidRPr="00083E38" w:rsidRDefault="00F75C2F" w:rsidP="00F75C2F">
      <w:pPr>
        <w:spacing w:line="259" w:lineRule="auto"/>
      </w:pPr>
      <w:r w:rsidRPr="00083E38">
        <w:rPr>
          <w:b/>
          <w:bCs/>
          <w:sz w:val="24"/>
          <w:szCs w:val="24"/>
        </w:rPr>
        <w:t>Understanding the Police Officer Role.</w:t>
      </w:r>
    </w:p>
    <w:p w14:paraId="21FA9C60" w14:textId="77777777" w:rsidR="00F75C2F" w:rsidRPr="00083E38" w:rsidRDefault="00F75C2F" w:rsidP="00F75C2F">
      <w:pPr>
        <w:ind w:right="237"/>
        <w:jc w:val="both"/>
        <w:rPr>
          <w:b/>
          <w:sz w:val="24"/>
          <w:szCs w:val="24"/>
        </w:rPr>
      </w:pPr>
    </w:p>
    <w:p w14:paraId="264DDFF3" w14:textId="77777777" w:rsidR="00F75C2F" w:rsidRPr="00083E38" w:rsidRDefault="00F75C2F" w:rsidP="00F75C2F">
      <w:pPr>
        <w:spacing w:line="259" w:lineRule="auto"/>
        <w:rPr>
          <w:color w:val="auto"/>
          <w:sz w:val="24"/>
          <w:szCs w:val="24"/>
        </w:rPr>
      </w:pPr>
      <w:r w:rsidRPr="00083E38">
        <w:rPr>
          <w:color w:val="auto"/>
          <w:sz w:val="24"/>
          <w:szCs w:val="24"/>
        </w:rPr>
        <w:t>You must choose a policing incident in which you played a significant role with an offender/service user/victim and reflect on what happened.  </w:t>
      </w:r>
    </w:p>
    <w:p w14:paraId="14953549" w14:textId="77777777" w:rsidR="00F75C2F" w:rsidRPr="00083E38" w:rsidRDefault="00F75C2F" w:rsidP="00F75C2F">
      <w:pPr>
        <w:pStyle w:val="paragraph"/>
        <w:spacing w:before="0" w:beforeAutospacing="0" w:after="0" w:afterAutospacing="0"/>
        <w:ind w:right="105"/>
        <w:jc w:val="both"/>
        <w:rPr>
          <w:rStyle w:val="eop"/>
          <w:rFonts w:ascii="Arial" w:hAnsi="Arial" w:cs="Arial"/>
          <w:color w:val="4472C4" w:themeColor="accent1"/>
        </w:rPr>
      </w:pPr>
    </w:p>
    <w:p w14:paraId="3B29FA5A" w14:textId="77777777" w:rsidR="00F75C2F" w:rsidRPr="00083E38" w:rsidRDefault="00F75C2F" w:rsidP="00F75C2F">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F75C2F" w:rsidRPr="00083E38" w14:paraId="45DD7916" w14:textId="77777777" w:rsidTr="00D56746">
        <w:tc>
          <w:tcPr>
            <w:tcW w:w="9067" w:type="dxa"/>
            <w:shd w:val="clear" w:color="auto" w:fill="auto"/>
          </w:tcPr>
          <w:p w14:paraId="54761773" w14:textId="77777777" w:rsidR="00F75C2F" w:rsidRPr="00083E38" w:rsidRDefault="00F75C2F" w:rsidP="00D56746">
            <w:pPr>
              <w:overflowPunct/>
              <w:autoSpaceDE/>
              <w:autoSpaceDN/>
              <w:adjustRightInd/>
              <w:textAlignment w:val="auto"/>
              <w:rPr>
                <w:sz w:val="24"/>
                <w:szCs w:val="24"/>
              </w:rPr>
            </w:pPr>
          </w:p>
          <w:p w14:paraId="516E7EED" w14:textId="77777777" w:rsidR="00F75C2F" w:rsidRPr="00083E38" w:rsidRDefault="00F75C2F" w:rsidP="00D56746">
            <w:pPr>
              <w:spacing w:line="259" w:lineRule="auto"/>
              <w:rPr>
                <w:b/>
                <w:bCs/>
                <w:sz w:val="24"/>
                <w:szCs w:val="24"/>
              </w:rPr>
            </w:pPr>
            <w:r w:rsidRPr="00083E38">
              <w:rPr>
                <w:color w:val="auto"/>
                <w:sz w:val="24"/>
                <w:szCs w:val="24"/>
              </w:rPr>
              <w:t>Critically evaluate</w:t>
            </w:r>
            <w:r w:rsidRPr="00083E38">
              <w:rPr>
                <w:sz w:val="24"/>
                <w:szCs w:val="24"/>
              </w:rPr>
              <w:t xml:space="preserve"> the strategic role of the College of Police in professionalising policing in the U.K.</w:t>
            </w:r>
          </w:p>
          <w:p w14:paraId="1708365F" w14:textId="77777777" w:rsidR="00F75C2F" w:rsidRPr="00083E38" w:rsidRDefault="00F75C2F" w:rsidP="00D56746">
            <w:pPr>
              <w:spacing w:line="259" w:lineRule="auto"/>
              <w:rPr>
                <w:sz w:val="24"/>
                <w:szCs w:val="24"/>
              </w:rPr>
            </w:pPr>
          </w:p>
          <w:p w14:paraId="311AA00C" w14:textId="77777777" w:rsidR="00F75C2F" w:rsidRPr="00083E38" w:rsidRDefault="00F75C2F" w:rsidP="00D56746">
            <w:pPr>
              <w:spacing w:line="259" w:lineRule="auto"/>
              <w:rPr>
                <w:sz w:val="24"/>
                <w:szCs w:val="24"/>
              </w:rPr>
            </w:pPr>
            <w:r w:rsidRPr="00083E38">
              <w:rPr>
                <w:sz w:val="24"/>
                <w:szCs w:val="24"/>
              </w:rPr>
              <w:t>Evidence how you are working to fulfil the role of a modern professional police officer now that you are in your final year of probation.</w:t>
            </w:r>
          </w:p>
          <w:p w14:paraId="657AB56A" w14:textId="77777777" w:rsidR="00F75C2F" w:rsidRPr="00083E38" w:rsidRDefault="00F75C2F" w:rsidP="00D56746">
            <w:pPr>
              <w:spacing w:line="259" w:lineRule="auto"/>
              <w:rPr>
                <w:sz w:val="24"/>
                <w:szCs w:val="24"/>
              </w:rPr>
            </w:pPr>
          </w:p>
          <w:p w14:paraId="2F8E812B" w14:textId="77777777" w:rsidR="00F75C2F" w:rsidRPr="00083E38" w:rsidRDefault="00F75C2F" w:rsidP="00D56746">
            <w:pPr>
              <w:pStyle w:val="paragraph"/>
              <w:spacing w:before="0" w:beforeAutospacing="0" w:after="0" w:afterAutospacing="0" w:line="259" w:lineRule="auto"/>
              <w:ind w:right="105"/>
              <w:rPr>
                <w:rFonts w:ascii="Arial" w:hAnsi="Arial" w:cs="Arial"/>
                <w:color w:val="000000" w:themeColor="text1"/>
                <w:lang w:eastAsia="en-GB"/>
              </w:rPr>
            </w:pPr>
            <w:r w:rsidRPr="00083E38">
              <w:rPr>
                <w:rFonts w:ascii="Arial" w:hAnsi="Arial" w:cs="Arial"/>
                <w:color w:val="000000" w:themeColor="text1"/>
                <w:lang w:eastAsia="en-GB"/>
              </w:rPr>
              <w:t xml:space="preserve">Critically reflect upon how your final year of probation has seen your role as a police officer change. </w:t>
            </w:r>
          </w:p>
          <w:p w14:paraId="08FE2A69" w14:textId="77777777" w:rsidR="00F75C2F" w:rsidRPr="00083E38" w:rsidRDefault="00F75C2F" w:rsidP="00D56746">
            <w:pPr>
              <w:spacing w:line="259" w:lineRule="auto"/>
              <w:rPr>
                <w:sz w:val="24"/>
                <w:szCs w:val="24"/>
              </w:rPr>
            </w:pPr>
          </w:p>
          <w:p w14:paraId="19ADC52E" w14:textId="77777777" w:rsidR="00F75C2F" w:rsidRPr="00083E38" w:rsidRDefault="00F75C2F" w:rsidP="00D56746">
            <w:pPr>
              <w:spacing w:line="259" w:lineRule="auto"/>
              <w:rPr>
                <w:sz w:val="24"/>
                <w:szCs w:val="24"/>
              </w:rPr>
            </w:pPr>
          </w:p>
          <w:p w14:paraId="3A7230AE" w14:textId="77777777" w:rsidR="00F75C2F" w:rsidRPr="00083E38" w:rsidRDefault="00F75C2F" w:rsidP="00D56746">
            <w:pPr>
              <w:spacing w:line="259" w:lineRule="auto"/>
              <w:rPr>
                <w:i/>
                <w:iCs/>
                <w:sz w:val="24"/>
                <w:szCs w:val="24"/>
              </w:rPr>
            </w:pPr>
            <w:r w:rsidRPr="00083E38">
              <w:rPr>
                <w:i/>
                <w:iCs/>
                <w:sz w:val="24"/>
                <w:szCs w:val="24"/>
              </w:rPr>
              <w:t>Consider the strategic Policing requirement, Policing Vision 2025, the Workforce Transformation 2018 and the College of Policing’s 5 Year Strategy.</w:t>
            </w:r>
          </w:p>
          <w:p w14:paraId="49C25B2D" w14:textId="77777777" w:rsidR="00F75C2F" w:rsidRPr="00083E38" w:rsidRDefault="00F75C2F" w:rsidP="00D56746">
            <w:pPr>
              <w:rPr>
                <w:color w:val="auto"/>
                <w:sz w:val="24"/>
                <w:szCs w:val="24"/>
              </w:rPr>
            </w:pPr>
          </w:p>
          <w:p w14:paraId="4030B0A1" w14:textId="77777777" w:rsidR="00F75C2F" w:rsidRPr="00083E38" w:rsidRDefault="00F75C2F" w:rsidP="00D56746">
            <w:pPr>
              <w:spacing w:line="259" w:lineRule="auto"/>
              <w:rPr>
                <w:sz w:val="24"/>
                <w:szCs w:val="24"/>
              </w:rPr>
            </w:pPr>
          </w:p>
          <w:p w14:paraId="26F4DDD1" w14:textId="77777777" w:rsidR="00F75C2F" w:rsidRPr="00083E38" w:rsidRDefault="00F75C2F" w:rsidP="00D56746">
            <w:pPr>
              <w:ind w:right="237"/>
              <w:jc w:val="both"/>
              <w:rPr>
                <w:b/>
                <w:sz w:val="24"/>
                <w:szCs w:val="24"/>
              </w:rPr>
            </w:pPr>
          </w:p>
          <w:p w14:paraId="1AEE5FCA" w14:textId="77777777" w:rsidR="00F75C2F" w:rsidRPr="00083E38" w:rsidRDefault="00F75C2F" w:rsidP="00D56746">
            <w:pPr>
              <w:ind w:right="237"/>
              <w:jc w:val="both"/>
              <w:rPr>
                <w:i/>
                <w:iCs/>
                <w:sz w:val="24"/>
                <w:szCs w:val="24"/>
              </w:rPr>
            </w:pPr>
            <w:r w:rsidRPr="00083E38">
              <w:rPr>
                <w:i/>
                <w:iCs/>
                <w:sz w:val="24"/>
                <w:szCs w:val="24"/>
              </w:rPr>
              <w:t>2000 words (+/- 10%: include your actual word count at the end of each section)</w:t>
            </w:r>
          </w:p>
        </w:tc>
      </w:tr>
    </w:tbl>
    <w:p w14:paraId="5C7B1D61" w14:textId="77777777" w:rsidR="00F75C2F" w:rsidRPr="00083E38" w:rsidRDefault="00F75C2F" w:rsidP="00F75C2F">
      <w:pPr>
        <w:ind w:right="237"/>
        <w:jc w:val="both"/>
        <w:rPr>
          <w:b/>
          <w:sz w:val="24"/>
          <w:szCs w:val="24"/>
        </w:rPr>
      </w:pPr>
    </w:p>
    <w:p w14:paraId="7A22EAA7" w14:textId="77777777" w:rsidR="00F75C2F" w:rsidRPr="00083E38" w:rsidRDefault="00F75C2F" w:rsidP="00F75C2F">
      <w:pPr>
        <w:ind w:right="237"/>
        <w:jc w:val="both"/>
        <w:rPr>
          <w:b/>
          <w:sz w:val="24"/>
          <w:szCs w:val="24"/>
        </w:rPr>
      </w:pPr>
      <w:r w:rsidRPr="00083E38">
        <w:rPr>
          <w:b/>
          <w:sz w:val="24"/>
          <w:szCs w:val="24"/>
        </w:rPr>
        <w:t>ANSWER:</w:t>
      </w:r>
    </w:p>
    <w:p w14:paraId="2890EF65" w14:textId="77777777" w:rsidR="00F75C2F" w:rsidRPr="00083E38" w:rsidRDefault="00F75C2F" w:rsidP="00F75C2F">
      <w:pPr>
        <w:pStyle w:val="NormalWeb"/>
        <w:spacing w:before="0" w:beforeAutospacing="0" w:after="0" w:afterAutospacing="0"/>
      </w:pPr>
    </w:p>
    <w:p w14:paraId="5B3CD0BA"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 College of Policing is a professional body for policing in the United Kingdom. It was established in 2012 with the goal of improving the quality and consistency of policing across the country by setting professional standards and providing training and development opportunities for police officers and staff (College of Policing, 2022a).</w:t>
      </w:r>
    </w:p>
    <w:p w14:paraId="47206402" w14:textId="77777777" w:rsidR="00F75C2F" w:rsidRPr="00083E38" w:rsidRDefault="00F75C2F" w:rsidP="00F75C2F">
      <w:pPr>
        <w:pStyle w:val="NormalWeb"/>
        <w:spacing w:before="0" w:beforeAutospacing="0" w:after="0" w:afterAutospacing="0"/>
        <w:jc w:val="both"/>
      </w:pPr>
    </w:p>
    <w:p w14:paraId="40A984E8"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 College is responsible for developing and maintaining the National Police Curriculum, which sets out the knowledge, skills, and values that police officers and staff in England and Wales are expected to demonstrate. It also works with police forces to develop local training and development programmes and provides a range of professional development opportunities for police officers and staff, including courses, qualifications, and leadership development programmes (College of Policing, 2022a).</w:t>
      </w:r>
    </w:p>
    <w:p w14:paraId="425C8C80" w14:textId="77777777" w:rsidR="00F75C2F" w:rsidRPr="00083E38" w:rsidRDefault="00F75C2F" w:rsidP="00F75C2F">
      <w:pPr>
        <w:pStyle w:val="NormalWeb"/>
        <w:spacing w:before="0" w:beforeAutospacing="0" w:after="0" w:afterAutospacing="0"/>
        <w:jc w:val="both"/>
      </w:pPr>
    </w:p>
    <w:p w14:paraId="7386EAA1"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In addition to its training and development activities, the College also carries out research and produces guidance and best practice materials on a range of policing issues. It works closely with the police service, government, and other stakeholders to ensure that the guidance it produces is evidence-based and reflects the needs and concerns of the communities it serves. </w:t>
      </w:r>
    </w:p>
    <w:p w14:paraId="19E4246B"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p>
    <w:p w14:paraId="6055CF25" w14:textId="77777777" w:rsidR="00F75C2F" w:rsidRPr="00083E38" w:rsidRDefault="00F75C2F" w:rsidP="00F75C2F">
      <w:pPr>
        <w:pStyle w:val="NormalWeb"/>
        <w:spacing w:before="0" w:beforeAutospacing="0" w:after="0" w:afterAutospacing="0"/>
        <w:jc w:val="both"/>
      </w:pPr>
      <w:r w:rsidRPr="00083E38">
        <w:rPr>
          <w:rFonts w:ascii="Calibri" w:hAnsi="Calibri" w:cs="Calibri"/>
          <w:color w:val="000000"/>
          <w:sz w:val="22"/>
          <w:szCs w:val="22"/>
        </w:rPr>
        <w:t xml:space="preserve">The College of Policing helps to make the role of a police officer easier in a number of ways. This helps to ensure that police officers have a common set of skills and knowledge and helps to promote consistency in policing across the country as well as promoting professional standards, as well as </w:t>
      </w:r>
      <w:r w:rsidRPr="00083E38">
        <w:rPr>
          <w:rFonts w:ascii="Calibri" w:hAnsi="Calibri" w:cs="Calibri"/>
          <w:color w:val="000000"/>
          <w:sz w:val="22"/>
          <w:szCs w:val="22"/>
        </w:rPr>
        <w:lastRenderedPageBreak/>
        <w:t>providing training and development opportunities.</w:t>
      </w:r>
      <w:r w:rsidRPr="00083E38">
        <w:t xml:space="preserve"> </w:t>
      </w:r>
      <w:r w:rsidRPr="00083E38">
        <w:rPr>
          <w:rFonts w:ascii="Calibri" w:hAnsi="Calibri" w:cs="Calibri"/>
          <w:color w:val="000000"/>
          <w:sz w:val="22"/>
          <w:szCs w:val="22"/>
        </w:rPr>
        <w:t>These opportunities help officers to improve their skills and knowledge and can also help to prepare them for leadership roles within the police service.</w:t>
      </w:r>
    </w:p>
    <w:p w14:paraId="56F8BA12"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p>
    <w:p w14:paraId="1F073981"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In addition, the College's work on producing evidence-based guidance and best practice materials on a range of policing issues can help to ensure that officers are using evidence-based approaches in their work, which can improve the effectiveness of policing and increase public confidence in the police.(College of Policing, 2022b) This can make the role of a police officer easier by providing them with the tools and resources they need to carry out their work effectively.</w:t>
      </w:r>
    </w:p>
    <w:p w14:paraId="7335D217"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p>
    <w:p w14:paraId="72C9C074"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 College's work on producing evidence-based guidance and best practice materials on a range of policing issues can help to ensure that officers are using evidence-based approaches in their work, which can improve the effectiveness of policing and increase public confidence in the police.</w:t>
      </w:r>
    </w:p>
    <w:p w14:paraId="40E904F9" w14:textId="77777777" w:rsidR="00F75C2F" w:rsidRPr="00083E38" w:rsidRDefault="00F75C2F" w:rsidP="00F75C2F">
      <w:pPr>
        <w:pStyle w:val="NormalWeb"/>
        <w:spacing w:before="0" w:beforeAutospacing="0" w:after="0" w:afterAutospacing="0"/>
        <w:jc w:val="both"/>
      </w:pPr>
    </w:p>
    <w:p w14:paraId="46708E69"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Finally, the College works closely with the police service, government, and other stakeholders to ensure that the needs and concerns of police officers and staff are taken into account in the development of policies and practices (College of Policing, 2022a). This can help to make the role of a police officer easier by addressing issues that may impact their ability to do their job effectively.</w:t>
      </w:r>
    </w:p>
    <w:p w14:paraId="671436B2" w14:textId="77777777" w:rsidR="00F75C2F" w:rsidRPr="00083E38" w:rsidRDefault="00F75C2F" w:rsidP="00F75C2F">
      <w:pPr>
        <w:pStyle w:val="NormalWeb"/>
        <w:spacing w:before="0" w:beforeAutospacing="0" w:after="0" w:afterAutospacing="0"/>
        <w:jc w:val="both"/>
      </w:pPr>
    </w:p>
    <w:p w14:paraId="0D8341BB"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It is difficult to identify specific pieces of evidence that demonstrate the impact of the College of Policing on policing in the UK, as policing is a complex and multifaceted area of work and the College's contributions are just one part of a wider system. However, there are a number of ways in which the College's work may have contributed to improvements in policing.</w:t>
      </w:r>
    </w:p>
    <w:p w14:paraId="7F7D4818" w14:textId="77777777" w:rsidR="00F75C2F" w:rsidRPr="00083E38" w:rsidRDefault="00F75C2F" w:rsidP="00F75C2F">
      <w:pPr>
        <w:pStyle w:val="NormalWeb"/>
        <w:spacing w:before="0" w:beforeAutospacing="0" w:after="0" w:afterAutospacing="0"/>
        <w:jc w:val="both"/>
      </w:pPr>
    </w:p>
    <w:p w14:paraId="0443C486"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For example, the College's work on setting and promoting professional standards, as well as providing training and development opportunities, may have helped to improve the knowledge, skills, and capabilities of police officers and staff. This could potentially lead to improved performance and effectiveness in policing.</w:t>
      </w:r>
    </w:p>
    <w:p w14:paraId="36D6E946" w14:textId="77777777" w:rsidR="00F75C2F" w:rsidRPr="00083E38" w:rsidRDefault="00F75C2F" w:rsidP="00F75C2F">
      <w:pPr>
        <w:pStyle w:val="NormalWeb"/>
        <w:spacing w:before="0" w:beforeAutospacing="0" w:after="0" w:afterAutospacing="0"/>
        <w:jc w:val="both"/>
      </w:pPr>
    </w:p>
    <w:p w14:paraId="6DBFFCCA"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 College's work on producing evidence-based guidance and best practice materials on a range of policing issues may also have contributed to improvements in policing by promoting the use of evidence-based approaches and helping to ensure that officers are using the most effective and appropriate techniques and strategies.</w:t>
      </w:r>
    </w:p>
    <w:p w14:paraId="7951D3D4" w14:textId="77777777" w:rsidR="00F75C2F" w:rsidRPr="00083E38" w:rsidRDefault="00F75C2F" w:rsidP="00F75C2F">
      <w:pPr>
        <w:pStyle w:val="NormalWeb"/>
        <w:spacing w:before="0" w:beforeAutospacing="0" w:after="0" w:afterAutospacing="0"/>
        <w:jc w:val="both"/>
      </w:pPr>
    </w:p>
    <w:p w14:paraId="5338755C"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Ultimately, it is important to recognise that the College of Policing is just one part of a wider system of policing in the UK, and that other factors, such as changes in laws and policies, advances in technology, and the efforts of individual police officers and staff, can also contribute to improvements in policing.</w:t>
      </w:r>
    </w:p>
    <w:p w14:paraId="37FB2250" w14:textId="77777777" w:rsidR="00F75C2F" w:rsidRPr="00083E38" w:rsidRDefault="00F75C2F" w:rsidP="00F75C2F">
      <w:pPr>
        <w:pStyle w:val="NormalWeb"/>
        <w:spacing w:before="0" w:beforeAutospacing="0" w:after="0" w:afterAutospacing="0"/>
        <w:jc w:val="both"/>
      </w:pPr>
    </w:p>
    <w:p w14:paraId="38603360"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Police officers are responsible for maintaining law and order, protecting life and property, and promoting public safety (College of Policing, 2019). Police officers in the UK are working to fulfil the role of a modern professional police force through a range of activities and initiatives. Some examples of how police officers are working to fulfil this role include:</w:t>
      </w:r>
    </w:p>
    <w:p w14:paraId="5D9FBB52" w14:textId="77777777" w:rsidR="00F75C2F" w:rsidRPr="00083E38" w:rsidRDefault="00F75C2F" w:rsidP="00F75C2F">
      <w:pPr>
        <w:pStyle w:val="NormalWeb"/>
        <w:spacing w:before="0" w:beforeAutospacing="0" w:after="0" w:afterAutospacing="0"/>
        <w:jc w:val="both"/>
      </w:pPr>
    </w:p>
    <w:p w14:paraId="53E223A3" w14:textId="77777777" w:rsidR="00F75C2F" w:rsidRPr="00083E38" w:rsidRDefault="00F75C2F" w:rsidP="00F75C2F">
      <w:pPr>
        <w:pStyle w:val="NormalWeb"/>
        <w:numPr>
          <w:ilvl w:val="0"/>
          <w:numId w:val="23"/>
        </w:numPr>
        <w:spacing w:before="0" w:beforeAutospacing="0" w:after="0" w:afterAutospacing="0"/>
        <w:jc w:val="both"/>
      </w:pPr>
      <w:r w:rsidRPr="00083E38">
        <w:rPr>
          <w:rFonts w:ascii="Calibri" w:hAnsi="Calibri" w:cs="Calibri"/>
          <w:color w:val="000000"/>
          <w:sz w:val="22"/>
          <w:szCs w:val="22"/>
        </w:rPr>
        <w:t>Responding to calls for assistance from the public, including emergencies, crimes in progress, and other incidents</w:t>
      </w:r>
    </w:p>
    <w:p w14:paraId="257DFECE" w14:textId="77777777" w:rsidR="00F75C2F" w:rsidRPr="00083E38" w:rsidRDefault="00F75C2F" w:rsidP="00F75C2F">
      <w:pPr>
        <w:pStyle w:val="NormalWeb"/>
        <w:numPr>
          <w:ilvl w:val="0"/>
          <w:numId w:val="23"/>
        </w:numPr>
        <w:spacing w:before="0" w:beforeAutospacing="0" w:after="0" w:afterAutospacing="0"/>
        <w:jc w:val="both"/>
      </w:pPr>
      <w:r w:rsidRPr="00083E38">
        <w:rPr>
          <w:rFonts w:ascii="Calibri" w:hAnsi="Calibri" w:cs="Calibri"/>
          <w:color w:val="000000"/>
          <w:sz w:val="22"/>
          <w:szCs w:val="22"/>
        </w:rPr>
        <w:t>Investigating crimes and gathering evidence</w:t>
      </w:r>
    </w:p>
    <w:p w14:paraId="6DA4EF76" w14:textId="77777777" w:rsidR="00F75C2F" w:rsidRPr="00083E38" w:rsidRDefault="00F75C2F" w:rsidP="00F75C2F">
      <w:pPr>
        <w:pStyle w:val="NormalWeb"/>
        <w:numPr>
          <w:ilvl w:val="0"/>
          <w:numId w:val="23"/>
        </w:numPr>
        <w:spacing w:before="0" w:beforeAutospacing="0" w:after="0" w:afterAutospacing="0"/>
        <w:jc w:val="both"/>
      </w:pPr>
      <w:r w:rsidRPr="00083E38">
        <w:rPr>
          <w:rFonts w:ascii="Calibri" w:hAnsi="Calibri" w:cs="Calibri"/>
          <w:color w:val="000000"/>
          <w:sz w:val="22"/>
          <w:szCs w:val="22"/>
        </w:rPr>
        <w:t>Enforcing laws and regulations</w:t>
      </w:r>
    </w:p>
    <w:p w14:paraId="6B837EC5" w14:textId="77777777" w:rsidR="00F75C2F" w:rsidRPr="00083E38" w:rsidRDefault="00F75C2F" w:rsidP="00F75C2F">
      <w:pPr>
        <w:pStyle w:val="NormalWeb"/>
        <w:numPr>
          <w:ilvl w:val="0"/>
          <w:numId w:val="23"/>
        </w:numPr>
        <w:spacing w:before="0" w:beforeAutospacing="0" w:after="0" w:afterAutospacing="0"/>
        <w:jc w:val="both"/>
      </w:pPr>
      <w:r w:rsidRPr="00083E38">
        <w:rPr>
          <w:rFonts w:ascii="Calibri" w:hAnsi="Calibri" w:cs="Calibri"/>
          <w:color w:val="000000"/>
          <w:sz w:val="22"/>
          <w:szCs w:val="22"/>
        </w:rPr>
        <w:t>Preventing crime through patrols and other proactive measures</w:t>
      </w:r>
    </w:p>
    <w:p w14:paraId="2EA343FA" w14:textId="77777777" w:rsidR="00F75C2F" w:rsidRPr="00083E38" w:rsidRDefault="00F75C2F" w:rsidP="00F75C2F">
      <w:pPr>
        <w:pStyle w:val="NormalWeb"/>
        <w:numPr>
          <w:ilvl w:val="0"/>
          <w:numId w:val="23"/>
        </w:numPr>
        <w:spacing w:before="0" w:beforeAutospacing="0" w:after="0" w:afterAutospacing="0"/>
        <w:jc w:val="both"/>
      </w:pPr>
      <w:r w:rsidRPr="00083E38">
        <w:rPr>
          <w:rFonts w:ascii="Calibri" w:hAnsi="Calibri" w:cs="Calibri"/>
          <w:color w:val="000000"/>
          <w:sz w:val="22"/>
          <w:szCs w:val="22"/>
        </w:rPr>
        <w:t>Protecting life and property, including through the use of force if necessary</w:t>
      </w:r>
    </w:p>
    <w:p w14:paraId="4873A3C3" w14:textId="77777777" w:rsidR="00F75C2F" w:rsidRPr="00083E38" w:rsidRDefault="00F75C2F" w:rsidP="00F75C2F">
      <w:pPr>
        <w:pStyle w:val="NormalWeb"/>
        <w:numPr>
          <w:ilvl w:val="0"/>
          <w:numId w:val="23"/>
        </w:numPr>
        <w:spacing w:before="0" w:beforeAutospacing="0" w:after="0" w:afterAutospacing="0"/>
        <w:jc w:val="both"/>
      </w:pPr>
      <w:r w:rsidRPr="00083E38">
        <w:rPr>
          <w:rFonts w:ascii="Calibri" w:hAnsi="Calibri" w:cs="Calibri"/>
          <w:color w:val="000000"/>
          <w:sz w:val="22"/>
          <w:szCs w:val="22"/>
        </w:rPr>
        <w:t>Providing support and assistance to victims of crime and other vulnerable individuals</w:t>
      </w:r>
    </w:p>
    <w:p w14:paraId="175E56CB" w14:textId="77777777" w:rsidR="00F75C2F" w:rsidRPr="00083E38" w:rsidRDefault="00F75C2F" w:rsidP="00F75C2F">
      <w:pPr>
        <w:pStyle w:val="NormalWeb"/>
        <w:numPr>
          <w:ilvl w:val="0"/>
          <w:numId w:val="23"/>
        </w:numPr>
        <w:spacing w:before="0" w:beforeAutospacing="0" w:after="0" w:afterAutospacing="0"/>
        <w:jc w:val="both"/>
      </w:pPr>
      <w:r w:rsidRPr="00083E38">
        <w:rPr>
          <w:rFonts w:ascii="Calibri" w:hAnsi="Calibri" w:cs="Calibri"/>
          <w:color w:val="000000"/>
          <w:sz w:val="22"/>
          <w:szCs w:val="22"/>
        </w:rPr>
        <w:t>Working with communities to identify and address local policing issues</w:t>
      </w:r>
    </w:p>
    <w:p w14:paraId="19347341"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lastRenderedPageBreak/>
        <w:t>In addition to these core responsibilities, police officers may also be required to perform a range of other duties, depending on the needs of their specific police force and the local community they serve (College of Policing, 2019). These may include providing security at public events or other high-profile occasions</w:t>
      </w:r>
      <w:r w:rsidRPr="00083E38">
        <w:t>, c</w:t>
      </w:r>
      <w:r w:rsidRPr="00083E38">
        <w:rPr>
          <w:rFonts w:ascii="Calibri" w:hAnsi="Calibri" w:cs="Calibri"/>
          <w:color w:val="000000"/>
          <w:sz w:val="22"/>
          <w:szCs w:val="22"/>
        </w:rPr>
        <w:t>onducting traffic stops and enforcing traffic laws</w:t>
      </w:r>
      <w:r w:rsidRPr="00083E38">
        <w:t>, p</w:t>
      </w:r>
      <w:r w:rsidRPr="00083E38">
        <w:rPr>
          <w:rFonts w:ascii="Calibri" w:hAnsi="Calibri" w:cs="Calibri"/>
          <w:color w:val="000000"/>
          <w:sz w:val="22"/>
          <w:szCs w:val="22"/>
        </w:rPr>
        <w:t>roviding first aid and medical assistance</w:t>
      </w:r>
      <w:r w:rsidRPr="00083E38">
        <w:t>, a</w:t>
      </w:r>
      <w:r w:rsidRPr="00083E38">
        <w:rPr>
          <w:rFonts w:ascii="Calibri" w:hAnsi="Calibri" w:cs="Calibri"/>
          <w:color w:val="000000"/>
          <w:sz w:val="22"/>
          <w:szCs w:val="22"/>
        </w:rPr>
        <w:t>ssisting with natural disasters or other emergencies</w:t>
      </w:r>
      <w:r w:rsidRPr="00083E38">
        <w:t>, p</w:t>
      </w:r>
      <w:r w:rsidRPr="00083E38">
        <w:rPr>
          <w:rFonts w:ascii="Calibri" w:hAnsi="Calibri" w:cs="Calibri"/>
          <w:color w:val="000000"/>
          <w:sz w:val="22"/>
          <w:szCs w:val="22"/>
        </w:rPr>
        <w:t>roviding education and outreach to schools and other community groups.</w:t>
      </w:r>
    </w:p>
    <w:p w14:paraId="0C363F5C" w14:textId="77777777" w:rsidR="00F75C2F" w:rsidRPr="00083E38" w:rsidRDefault="00F75C2F" w:rsidP="00F75C2F">
      <w:pPr>
        <w:pStyle w:val="NormalWeb"/>
        <w:spacing w:before="0" w:beforeAutospacing="0" w:after="0" w:afterAutospacing="0"/>
        <w:jc w:val="both"/>
      </w:pPr>
    </w:p>
    <w:p w14:paraId="18296F7C"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Overall, the role of a police officer in the UK is diverse and demanding, and requires a high level of professionalism, knowledge, and physical and mental fitness.</w:t>
      </w:r>
    </w:p>
    <w:p w14:paraId="08A6B155" w14:textId="77777777" w:rsidR="00F75C2F" w:rsidRPr="00083E38" w:rsidRDefault="00F75C2F" w:rsidP="00F75C2F">
      <w:pPr>
        <w:pStyle w:val="NormalWeb"/>
        <w:spacing w:before="0" w:beforeAutospacing="0" w:after="0" w:afterAutospacing="0"/>
        <w:jc w:val="both"/>
      </w:pPr>
    </w:p>
    <w:p w14:paraId="7DEDAFB7"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 xml:space="preserve">As I have gained job experience as a police officer, my role has changed in several ways. One of these role changes that I have experienced is the taking on additional responsibilities or leadership roles within my department. For example, I have been given more responsibility for training and mentoring newer officers. </w:t>
      </w:r>
    </w:p>
    <w:p w14:paraId="227AF545" w14:textId="77777777" w:rsidR="00F75C2F" w:rsidRPr="00083E38" w:rsidRDefault="00F75C2F" w:rsidP="00F75C2F">
      <w:pPr>
        <w:pStyle w:val="NormalWeb"/>
        <w:spacing w:before="0" w:beforeAutospacing="0" w:after="0" w:afterAutospacing="0"/>
        <w:jc w:val="both"/>
      </w:pPr>
    </w:p>
    <w:p w14:paraId="62202038"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Finally, as I have gained more experience as an officer, I feel that I have become more adept at problem-solving and decision-making and may be better able to anticipate and manage challenging situations. This will help to improve the effectiveness of my work and make my role more efficient.</w:t>
      </w:r>
    </w:p>
    <w:p w14:paraId="0581017A" w14:textId="77777777" w:rsidR="00F75C2F" w:rsidRPr="00083E38" w:rsidRDefault="00F75C2F" w:rsidP="00F75C2F">
      <w:pPr>
        <w:pStyle w:val="NormalWeb"/>
        <w:spacing w:before="0" w:beforeAutospacing="0" w:after="0" w:afterAutospacing="0"/>
        <w:jc w:val="both"/>
      </w:pPr>
    </w:p>
    <w:p w14:paraId="412265D5"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It is important to note that the specific ways in which an officer's role may change as they gain experience will depend on a variety of factors, including the needs and priorities of their department and the individual officer's skills and interests.</w:t>
      </w:r>
    </w:p>
    <w:p w14:paraId="5FA98547" w14:textId="77777777" w:rsidR="00F75C2F" w:rsidRPr="00083E38" w:rsidRDefault="00F75C2F" w:rsidP="00F75C2F">
      <w:pPr>
        <w:pStyle w:val="NormalWeb"/>
        <w:spacing w:before="0" w:beforeAutospacing="0" w:after="0" w:afterAutospacing="0"/>
        <w:jc w:val="both"/>
      </w:pPr>
    </w:p>
    <w:p w14:paraId="056ADA06"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 Strategic Policing Requirement (SPR) is a legal framework that sets out the national policing priorities for the United Kingdom. It is established under the Police Reform and Social Responsibility Act 2011 and is reviewed and updated every three years by the Home Secretary in consultation with the National Police Chiefs' Council and other stakeholders (Home Office, 2015).</w:t>
      </w:r>
    </w:p>
    <w:p w14:paraId="6F3ADADD" w14:textId="77777777" w:rsidR="00F75C2F" w:rsidRPr="00083E38" w:rsidRDefault="00F75C2F" w:rsidP="00F75C2F">
      <w:pPr>
        <w:pStyle w:val="NormalWeb"/>
        <w:spacing w:before="0" w:beforeAutospacing="0" w:after="0" w:afterAutospacing="0"/>
        <w:jc w:val="both"/>
      </w:pPr>
    </w:p>
    <w:p w14:paraId="3FEB4373"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 SPR is designed to ensure that the police service in the UK is able to meet the policing needs of the public, and to provide a clear focus for the allocation of resources within the police service. It identifies the most serious and persistent threats to the public and sets out the policing capabilities that are needed to address these threats (Home Office, 2015).</w:t>
      </w:r>
    </w:p>
    <w:p w14:paraId="3F8773A9" w14:textId="77777777" w:rsidR="00F75C2F" w:rsidRPr="00083E38" w:rsidRDefault="00F75C2F" w:rsidP="00F75C2F">
      <w:pPr>
        <w:pStyle w:val="NormalWeb"/>
        <w:spacing w:before="0" w:beforeAutospacing="0" w:after="0" w:afterAutospacing="0"/>
        <w:jc w:val="both"/>
      </w:pPr>
    </w:p>
    <w:p w14:paraId="4A6CEEEA"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 SPR includes a list of national policing priorities, which are the areas that the police service is expected to focus on to meet the policing needs of the public. These priorities are currently protecting people from serious harm</w:t>
      </w:r>
      <w:r w:rsidRPr="00083E38">
        <w:t xml:space="preserve">, </w:t>
      </w:r>
      <w:r w:rsidRPr="00083E38">
        <w:rPr>
          <w:rFonts w:ascii="Calibri" w:hAnsi="Calibri" w:cs="Calibri"/>
          <w:color w:val="000000"/>
          <w:sz w:val="22"/>
          <w:szCs w:val="22"/>
        </w:rPr>
        <w:t>protecting and supporting victims, reducing crime and promoting justice, maintaining public trust and confidence.</w:t>
      </w:r>
    </w:p>
    <w:p w14:paraId="50165CA6" w14:textId="77777777" w:rsidR="00F75C2F" w:rsidRPr="00083E38" w:rsidRDefault="00F75C2F" w:rsidP="00F75C2F">
      <w:pPr>
        <w:pStyle w:val="NormalWeb"/>
        <w:spacing w:before="0" w:beforeAutospacing="0" w:after="0" w:afterAutospacing="0"/>
        <w:jc w:val="both"/>
      </w:pPr>
    </w:p>
    <w:p w14:paraId="04ED3DC0"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 SPR also includes a list of national policing capabilities, which are the specific skills, knowledge, and resources that the police service needs to meet the national policing priorities. These capabilities are grouped into five categories: intelligence, investigation, public protection, response, and leadership and professionalism (Home Office, 2015).</w:t>
      </w:r>
    </w:p>
    <w:p w14:paraId="1C66A261" w14:textId="77777777" w:rsidR="00F75C2F" w:rsidRPr="00083E38" w:rsidRDefault="00F75C2F" w:rsidP="00F75C2F">
      <w:pPr>
        <w:pStyle w:val="NormalWeb"/>
        <w:spacing w:before="0" w:beforeAutospacing="0" w:after="0" w:afterAutospacing="0"/>
        <w:jc w:val="both"/>
      </w:pPr>
    </w:p>
    <w:p w14:paraId="28701C7C" w14:textId="77777777" w:rsidR="00F75C2F" w:rsidRPr="00083E38" w:rsidRDefault="00F75C2F" w:rsidP="00F75C2F">
      <w:pPr>
        <w:pStyle w:val="NormalWeb"/>
        <w:spacing w:before="0" w:beforeAutospacing="0" w:after="0" w:afterAutospacing="0"/>
        <w:jc w:val="both"/>
      </w:pPr>
      <w:r w:rsidRPr="00083E38">
        <w:rPr>
          <w:rFonts w:ascii="Calibri" w:hAnsi="Calibri" w:cs="Calibri"/>
          <w:color w:val="000000"/>
          <w:sz w:val="22"/>
          <w:szCs w:val="22"/>
        </w:rPr>
        <w:t>Overall, the Strategic Policing Requirement plays a key role in setting the direction and priorities for policing in the UK and helps to ensure that the police service can meet the policing needs of the public.</w:t>
      </w:r>
    </w:p>
    <w:p w14:paraId="70019231"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 xml:space="preserve">In the UK, more complex crimes are typically investigated by specialised units within the police service, rather than by response officers. More complex crimes, such as major fraud, organised crime, and serious sexual offenses, are typically investigated by specialised units within the police service, such as major crime units, fraud units, or specialist sexual offenses units. </w:t>
      </w:r>
    </w:p>
    <w:p w14:paraId="07525724" w14:textId="77777777" w:rsidR="00F75C2F" w:rsidRPr="00083E38" w:rsidRDefault="00F75C2F" w:rsidP="00F75C2F">
      <w:pPr>
        <w:pStyle w:val="NormalWeb"/>
        <w:spacing w:before="0" w:beforeAutospacing="0" w:after="0" w:afterAutospacing="0"/>
        <w:jc w:val="both"/>
      </w:pPr>
    </w:p>
    <w:p w14:paraId="7CE5C4EF"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lastRenderedPageBreak/>
        <w:t>Response officers, also known as patrol officers, are primarily responsible for responding to calls for assistance from the public and dealing with emergencies and other incidents as they arise. While they may be involved in the initial response to a crime, they generally do not have the specialised training or resources needed to conduct in-depth investigations.</w:t>
      </w:r>
    </w:p>
    <w:p w14:paraId="15C10242" w14:textId="77777777" w:rsidR="00F75C2F" w:rsidRPr="00083E38" w:rsidRDefault="00F75C2F" w:rsidP="00F75C2F">
      <w:pPr>
        <w:pStyle w:val="NormalWeb"/>
        <w:spacing w:before="0" w:beforeAutospacing="0" w:after="0" w:afterAutospacing="0"/>
        <w:jc w:val="both"/>
      </w:pPr>
    </w:p>
    <w:p w14:paraId="28805427"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Response officers may be involved in supporting these more complex investigations in a few ways, such as by helping with initial response and scene management, conducting initial interviews, or gathering preliminary information and evidence. However, the primary responsibility for investigating more complex crimes will typically fall to the specialised units that are specifically trained and equipped to handle these types of cases.</w:t>
      </w:r>
    </w:p>
    <w:p w14:paraId="5E291C28"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p>
    <w:p w14:paraId="6A2A0903"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One of the other ways that officers can develop themselves as they gain more experience is to become a tutor for new recruits, whether this is at the Forces training school or on shift, within a response team.</w:t>
      </w:r>
    </w:p>
    <w:p w14:paraId="69A8BA2A"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p>
    <w:p w14:paraId="08FAC3B0"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A police tutor in the is a police officer or civilian staff member who is responsible for delivering training and development programs to police officers and staff. Police tutors may work for a variety of different organisations, including the College of Policing, police forces, and other training providers (College of Policing, 2022c).</w:t>
      </w:r>
    </w:p>
    <w:p w14:paraId="1731F608" w14:textId="77777777" w:rsidR="00F75C2F" w:rsidRPr="00083E38" w:rsidRDefault="00F75C2F" w:rsidP="00F75C2F">
      <w:pPr>
        <w:pStyle w:val="NormalWeb"/>
        <w:spacing w:before="0" w:beforeAutospacing="0" w:after="0" w:afterAutospacing="0"/>
        <w:jc w:val="both"/>
      </w:pPr>
    </w:p>
    <w:p w14:paraId="72B84222"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Police tutors are typically highly trained and experienced professionals who have a strong understanding of policing and the skills and knowledge that are needed to be an effective police officer. They may specialise in a particular area of policing, such as investigation, public order, or firearms, and may be responsible for delivering training programs on these topics (College of Policing, 2022c).</w:t>
      </w:r>
    </w:p>
    <w:p w14:paraId="21CDF928" w14:textId="77777777" w:rsidR="00F75C2F" w:rsidRPr="00083E38" w:rsidRDefault="00F75C2F" w:rsidP="00F75C2F">
      <w:pPr>
        <w:pStyle w:val="NormalWeb"/>
        <w:spacing w:before="0" w:beforeAutospacing="0" w:after="0" w:afterAutospacing="0"/>
        <w:jc w:val="both"/>
      </w:pPr>
    </w:p>
    <w:p w14:paraId="75DC2F19"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Police tutors may work with officers at all stages of their career, from recruits who are just starting their training to experienced officers who are seeking to improve their skills or prepare for leadership roles. They may use a variety of teaching methods, including classroom instruction, hands-on exercises, and simulations, to help officers learn the knowledge and skills they need to be effective in their roles.</w:t>
      </w:r>
    </w:p>
    <w:p w14:paraId="1B07BB6F" w14:textId="77777777" w:rsidR="00F75C2F" w:rsidRPr="00083E38" w:rsidRDefault="00F75C2F" w:rsidP="00F75C2F">
      <w:pPr>
        <w:pStyle w:val="NormalWeb"/>
        <w:spacing w:before="0" w:beforeAutospacing="0" w:after="0" w:afterAutospacing="0"/>
        <w:jc w:val="both"/>
      </w:pPr>
    </w:p>
    <w:p w14:paraId="12AE53CA"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Overall, the role of a police tutor is important in helping to ensure that police officers and staff have the knowledge and skills they need to carry out their duties effectively and to provide a high-quality service to the communities they serve.</w:t>
      </w:r>
    </w:p>
    <w:p w14:paraId="44D12448" w14:textId="77777777" w:rsidR="00F75C2F" w:rsidRPr="00083E38" w:rsidRDefault="00F75C2F" w:rsidP="00F75C2F">
      <w:pPr>
        <w:pStyle w:val="NormalWeb"/>
        <w:spacing w:before="0" w:beforeAutospacing="0" w:after="0" w:afterAutospacing="0"/>
        <w:jc w:val="both"/>
      </w:pPr>
    </w:p>
    <w:p w14:paraId="2669A4F7"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There are a wide range of training and development opportunities available to response officers in the UK. These may be provided by a variety of organisations, including the College of Policing, police forces, and other training providers.</w:t>
      </w:r>
    </w:p>
    <w:p w14:paraId="3DEA6428" w14:textId="77777777" w:rsidR="00F75C2F" w:rsidRPr="00083E38" w:rsidRDefault="00F75C2F" w:rsidP="00F75C2F">
      <w:pPr>
        <w:pStyle w:val="NormalWeb"/>
        <w:spacing w:before="0" w:beforeAutospacing="0" w:after="0" w:afterAutospacing="0"/>
        <w:jc w:val="both"/>
      </w:pPr>
    </w:p>
    <w:p w14:paraId="641136DC"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Some examples of training and development opportunities that I have become aware of that are available to response officers include (College of Policing, 2020):</w:t>
      </w:r>
    </w:p>
    <w:p w14:paraId="03727815" w14:textId="77777777" w:rsidR="00F75C2F" w:rsidRPr="00083E38" w:rsidRDefault="00F75C2F" w:rsidP="00F75C2F">
      <w:pPr>
        <w:pStyle w:val="NormalWeb"/>
        <w:spacing w:before="0" w:beforeAutospacing="0" w:after="0" w:afterAutospacing="0"/>
        <w:jc w:val="both"/>
      </w:pPr>
    </w:p>
    <w:p w14:paraId="59756F28" w14:textId="77777777" w:rsidR="00F75C2F" w:rsidRPr="00083E38" w:rsidRDefault="00F75C2F" w:rsidP="00F75C2F">
      <w:pPr>
        <w:pStyle w:val="NormalWeb"/>
        <w:numPr>
          <w:ilvl w:val="0"/>
          <w:numId w:val="24"/>
        </w:numPr>
        <w:spacing w:before="0" w:beforeAutospacing="0" w:after="0" w:afterAutospacing="0"/>
        <w:jc w:val="both"/>
      </w:pPr>
      <w:r w:rsidRPr="00083E38">
        <w:rPr>
          <w:rFonts w:ascii="Calibri" w:hAnsi="Calibri" w:cs="Calibri"/>
          <w:color w:val="000000"/>
          <w:sz w:val="22"/>
          <w:szCs w:val="22"/>
        </w:rPr>
        <w:t>General skills training: This may include training in areas such as communication, leadership, problem-solving, and decision-making.</w:t>
      </w:r>
    </w:p>
    <w:p w14:paraId="09362DD9" w14:textId="77777777" w:rsidR="00F75C2F" w:rsidRPr="00083E38" w:rsidRDefault="00F75C2F" w:rsidP="00F75C2F">
      <w:pPr>
        <w:pStyle w:val="NormalWeb"/>
        <w:numPr>
          <w:ilvl w:val="0"/>
          <w:numId w:val="24"/>
        </w:numPr>
        <w:spacing w:before="0" w:beforeAutospacing="0" w:after="0" w:afterAutospacing="0"/>
        <w:jc w:val="both"/>
      </w:pPr>
      <w:r w:rsidRPr="00083E38">
        <w:rPr>
          <w:rFonts w:ascii="Calibri" w:hAnsi="Calibri" w:cs="Calibri"/>
          <w:color w:val="000000"/>
          <w:sz w:val="22"/>
          <w:szCs w:val="22"/>
        </w:rPr>
        <w:t>Specialised skills training: Response officers may be able to participate in training programs that focus on specialised areas of policing, such as investigations, public order, firearms, or first aid.</w:t>
      </w:r>
    </w:p>
    <w:p w14:paraId="7E8988EA" w14:textId="77777777" w:rsidR="00F75C2F" w:rsidRPr="00083E38" w:rsidRDefault="00F75C2F" w:rsidP="00F75C2F">
      <w:pPr>
        <w:pStyle w:val="NormalWeb"/>
        <w:numPr>
          <w:ilvl w:val="0"/>
          <w:numId w:val="24"/>
        </w:numPr>
        <w:spacing w:before="0" w:beforeAutospacing="0" w:after="0" w:afterAutospacing="0"/>
        <w:jc w:val="both"/>
      </w:pPr>
      <w:r w:rsidRPr="00083E38">
        <w:rPr>
          <w:rFonts w:ascii="Calibri" w:hAnsi="Calibri" w:cs="Calibri"/>
          <w:color w:val="000000"/>
          <w:sz w:val="22"/>
          <w:szCs w:val="22"/>
        </w:rPr>
        <w:t>Leadership and management development: Response officers who are interested in taking on leadership roles within their department may be able to participate in programs that focus on leadership and management skills.</w:t>
      </w:r>
    </w:p>
    <w:p w14:paraId="7D5663DA"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lastRenderedPageBreak/>
        <w:t>Overall, the specific training and development opportunities available to response officers will depend on the needs and priorities of their department, as well as the individual officer's interests and career goals.</w:t>
      </w:r>
    </w:p>
    <w:p w14:paraId="7641A34B" w14:textId="77777777" w:rsidR="00F75C2F" w:rsidRPr="00083E38" w:rsidRDefault="00F75C2F" w:rsidP="00F75C2F">
      <w:pPr>
        <w:pStyle w:val="NormalWeb"/>
        <w:spacing w:before="0" w:beforeAutospacing="0" w:after="0" w:afterAutospacing="0"/>
        <w:jc w:val="both"/>
      </w:pPr>
    </w:p>
    <w:p w14:paraId="4F227340"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Probation is typically a period of initial training and assessment for new police officers, and successful completion of probation means that an officer has demonstrated the knowledge, skills, and abilities needed to perform the role effectively (Strong, 2021).</w:t>
      </w:r>
    </w:p>
    <w:p w14:paraId="77AC3397" w14:textId="77777777" w:rsidR="00F75C2F" w:rsidRPr="00083E38" w:rsidRDefault="00F75C2F" w:rsidP="00F75C2F">
      <w:pPr>
        <w:pStyle w:val="NormalWeb"/>
        <w:spacing w:before="0" w:beforeAutospacing="0" w:after="0" w:afterAutospacing="0"/>
        <w:jc w:val="both"/>
      </w:pPr>
    </w:p>
    <w:p w14:paraId="244423CA"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After completing probation, as a police officer I will be expected to be able to work independently and to use my own judgment and initiative in carrying out my duties. I will be able to deal with a range of incidents and situations effectively and be able to demonstrate the values and standards expected of a professional police officer, including integrity, fairness, respect, and self-control.</w:t>
      </w:r>
    </w:p>
    <w:p w14:paraId="651DC0A4" w14:textId="77777777" w:rsidR="00F75C2F" w:rsidRPr="00083E38" w:rsidRDefault="00F75C2F" w:rsidP="00F75C2F">
      <w:pPr>
        <w:pStyle w:val="NormalWeb"/>
        <w:spacing w:before="0" w:beforeAutospacing="0" w:after="0" w:afterAutospacing="0"/>
        <w:jc w:val="both"/>
      </w:pPr>
    </w:p>
    <w:p w14:paraId="41743FA0"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In addition to these general expectations, as a police officer I will have specific performance targets or objectives that I will be expected to meet, depending on the needs and priorities of my department and the local community. These targets may be related to a range of areas, such as crime reduction, public satisfaction, or efficiency.</w:t>
      </w:r>
    </w:p>
    <w:p w14:paraId="23B9B41E" w14:textId="77777777" w:rsidR="00F75C2F" w:rsidRPr="00083E38" w:rsidRDefault="00F75C2F" w:rsidP="00F75C2F">
      <w:pPr>
        <w:pStyle w:val="NormalWeb"/>
        <w:spacing w:before="0" w:beforeAutospacing="0" w:after="0" w:afterAutospacing="0"/>
        <w:jc w:val="both"/>
      </w:pPr>
    </w:p>
    <w:p w14:paraId="263FB852" w14:textId="77777777" w:rsidR="00F75C2F" w:rsidRPr="00083E38" w:rsidRDefault="00F75C2F" w:rsidP="00F75C2F">
      <w:pPr>
        <w:pStyle w:val="NormalWeb"/>
        <w:spacing w:before="0" w:beforeAutospacing="0" w:after="0" w:afterAutospacing="0"/>
        <w:jc w:val="both"/>
      </w:pPr>
      <w:r w:rsidRPr="00083E38">
        <w:rPr>
          <w:rFonts w:ascii="Calibri" w:hAnsi="Calibri" w:cs="Calibri"/>
          <w:color w:val="000000"/>
          <w:sz w:val="22"/>
          <w:szCs w:val="22"/>
        </w:rPr>
        <w:t>Once I have completed my probation period, I am confident that I will be fully competent and capable of carrying out the duties of a police officer to a high standard, and to be able to demonstrate the values and standards expected of a professional police officer.</w:t>
      </w:r>
    </w:p>
    <w:p w14:paraId="758ED7F6" w14:textId="77777777" w:rsidR="00F75C2F" w:rsidRPr="00083E38" w:rsidRDefault="00F75C2F" w:rsidP="00F75C2F">
      <w:pPr>
        <w:pStyle w:val="NormalWeb"/>
        <w:spacing w:before="0" w:beforeAutospacing="0" w:after="200" w:afterAutospacing="0"/>
        <w:jc w:val="right"/>
        <w:rPr>
          <w:rFonts w:ascii="Calibri" w:hAnsi="Calibri" w:cs="Calibri"/>
          <w:color w:val="000000"/>
          <w:sz w:val="22"/>
          <w:szCs w:val="22"/>
        </w:rPr>
      </w:pPr>
      <w:r w:rsidRPr="00083E38">
        <w:rPr>
          <w:rFonts w:ascii="Calibri" w:hAnsi="Calibri" w:cs="Calibri"/>
          <w:color w:val="000000"/>
          <w:sz w:val="22"/>
          <w:szCs w:val="22"/>
        </w:rPr>
        <w:t>[</w:t>
      </w:r>
      <w:r w:rsidRPr="00083E38">
        <w:rPr>
          <w:rFonts w:ascii="Calibri" w:hAnsi="Calibri" w:cs="Calibri"/>
          <w:b/>
          <w:bCs/>
          <w:color w:val="000000"/>
          <w:sz w:val="22"/>
          <w:szCs w:val="22"/>
        </w:rPr>
        <w:t>Word Count</w:t>
      </w:r>
      <w:r w:rsidRPr="00083E38">
        <w:rPr>
          <w:rFonts w:ascii="Calibri" w:hAnsi="Calibri" w:cs="Calibri"/>
          <w:color w:val="000000"/>
          <w:sz w:val="22"/>
          <w:szCs w:val="22"/>
        </w:rPr>
        <w:t xml:space="preserve"> = </w:t>
      </w:r>
      <w:r w:rsidRPr="00083E38">
        <w:rPr>
          <w:rFonts w:ascii="Calibri" w:hAnsi="Calibri" w:cs="Calibri"/>
          <w:sz w:val="22"/>
          <w:szCs w:val="22"/>
        </w:rPr>
        <w:t>2109</w:t>
      </w:r>
      <w:r w:rsidRPr="00083E38">
        <w:rPr>
          <w:rFonts w:ascii="Calibri" w:hAnsi="Calibri" w:cs="Calibri"/>
          <w:color w:val="000000"/>
          <w:sz w:val="22"/>
          <w:szCs w:val="22"/>
        </w:rPr>
        <w:t>]</w:t>
      </w:r>
    </w:p>
    <w:p w14:paraId="03FFDEB9" w14:textId="77777777" w:rsidR="00F75C2F" w:rsidRPr="00083E38" w:rsidRDefault="00F75C2F" w:rsidP="00F75C2F">
      <w:pPr>
        <w:pStyle w:val="NormalWeb"/>
        <w:spacing w:before="0" w:beforeAutospacing="0" w:after="200" w:afterAutospacing="0"/>
        <w:jc w:val="right"/>
        <w:rPr>
          <w:color w:val="FF0000"/>
        </w:rPr>
      </w:pPr>
    </w:p>
    <w:p w14:paraId="0A10177B" w14:textId="77777777" w:rsidR="00F75C2F" w:rsidRPr="00083E38" w:rsidRDefault="00F75C2F" w:rsidP="00F75C2F">
      <w:pPr>
        <w:ind w:right="237"/>
        <w:jc w:val="both"/>
        <w:rPr>
          <w:sz w:val="24"/>
          <w:szCs w:val="24"/>
        </w:rPr>
      </w:pPr>
    </w:p>
    <w:p w14:paraId="26618CF9" w14:textId="77777777" w:rsidR="00F75C2F" w:rsidRPr="00083E38" w:rsidRDefault="00F75C2F" w:rsidP="00F75C2F">
      <w:pPr>
        <w:ind w:right="237"/>
        <w:jc w:val="both"/>
        <w:rPr>
          <w:sz w:val="24"/>
          <w:szCs w:val="24"/>
        </w:rPr>
      </w:pPr>
    </w:p>
    <w:p w14:paraId="0769E448" w14:textId="77777777" w:rsidR="00F75C2F" w:rsidRPr="00083E38" w:rsidRDefault="00F75C2F" w:rsidP="00F75C2F">
      <w:pPr>
        <w:ind w:right="237"/>
        <w:jc w:val="both"/>
        <w:rPr>
          <w:sz w:val="24"/>
          <w:szCs w:val="24"/>
        </w:rPr>
      </w:pPr>
    </w:p>
    <w:p w14:paraId="04675E00" w14:textId="77777777" w:rsidR="00F75C2F" w:rsidRPr="00083E38" w:rsidRDefault="00F75C2F" w:rsidP="00F75C2F">
      <w:pPr>
        <w:ind w:right="237"/>
        <w:jc w:val="both"/>
        <w:rPr>
          <w:sz w:val="24"/>
          <w:szCs w:val="24"/>
        </w:rPr>
      </w:pPr>
    </w:p>
    <w:p w14:paraId="0C8DD030" w14:textId="77777777" w:rsidR="00F75C2F" w:rsidRPr="00083E38" w:rsidRDefault="00F75C2F" w:rsidP="00F75C2F">
      <w:pPr>
        <w:ind w:right="237"/>
        <w:jc w:val="both"/>
        <w:rPr>
          <w:sz w:val="24"/>
          <w:szCs w:val="24"/>
        </w:rPr>
      </w:pPr>
    </w:p>
    <w:p w14:paraId="37787F08" w14:textId="77777777" w:rsidR="00F75C2F" w:rsidRPr="00083E38" w:rsidRDefault="00F75C2F" w:rsidP="00F75C2F">
      <w:pPr>
        <w:ind w:right="237"/>
        <w:jc w:val="both"/>
        <w:rPr>
          <w:sz w:val="24"/>
          <w:szCs w:val="24"/>
        </w:rPr>
      </w:pPr>
    </w:p>
    <w:p w14:paraId="24AE1539" w14:textId="77777777" w:rsidR="00F75C2F" w:rsidRPr="00083E38" w:rsidRDefault="00F75C2F" w:rsidP="00F75C2F">
      <w:pPr>
        <w:ind w:right="237"/>
        <w:jc w:val="both"/>
        <w:rPr>
          <w:sz w:val="24"/>
          <w:szCs w:val="24"/>
        </w:rPr>
      </w:pPr>
    </w:p>
    <w:p w14:paraId="4570F1D7" w14:textId="77777777" w:rsidR="00F75C2F" w:rsidRPr="00083E38" w:rsidRDefault="00F75C2F" w:rsidP="00F75C2F">
      <w:pPr>
        <w:ind w:right="237"/>
        <w:jc w:val="both"/>
        <w:rPr>
          <w:sz w:val="24"/>
          <w:szCs w:val="24"/>
        </w:rPr>
      </w:pPr>
    </w:p>
    <w:p w14:paraId="18FA9F8C" w14:textId="77777777" w:rsidR="00F75C2F" w:rsidRPr="00083E38" w:rsidRDefault="00F75C2F" w:rsidP="00F75C2F">
      <w:pPr>
        <w:ind w:right="237"/>
        <w:jc w:val="both"/>
        <w:rPr>
          <w:sz w:val="24"/>
          <w:szCs w:val="24"/>
        </w:rPr>
      </w:pPr>
    </w:p>
    <w:p w14:paraId="61C77A8D" w14:textId="77777777" w:rsidR="00F75C2F" w:rsidRPr="00083E38" w:rsidRDefault="00F75C2F" w:rsidP="00F75C2F">
      <w:pPr>
        <w:ind w:right="237"/>
        <w:jc w:val="both"/>
        <w:rPr>
          <w:sz w:val="24"/>
          <w:szCs w:val="24"/>
        </w:rPr>
      </w:pPr>
    </w:p>
    <w:p w14:paraId="3CB55202" w14:textId="77777777" w:rsidR="00F75C2F" w:rsidRPr="00083E38" w:rsidRDefault="00F75C2F" w:rsidP="00F75C2F">
      <w:pPr>
        <w:ind w:right="237"/>
        <w:jc w:val="both"/>
        <w:rPr>
          <w:sz w:val="24"/>
          <w:szCs w:val="24"/>
        </w:rPr>
        <w:sectPr w:rsidR="00F75C2F" w:rsidRPr="00083E38"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1317E7F4" w14:textId="77777777" w:rsidR="00F75C2F" w:rsidRPr="00083E38" w:rsidRDefault="00F75C2F" w:rsidP="00F75C2F">
      <w:pPr>
        <w:pStyle w:val="paragraph"/>
        <w:spacing w:before="0" w:beforeAutospacing="0" w:after="0" w:afterAutospacing="0"/>
        <w:ind w:right="225"/>
        <w:jc w:val="both"/>
        <w:textAlignment w:val="baseline"/>
        <w:rPr>
          <w:rFonts w:ascii="Segoe UI" w:hAnsi="Segoe UI" w:cs="Segoe UI"/>
          <w:color w:val="000000"/>
          <w:sz w:val="18"/>
          <w:szCs w:val="18"/>
        </w:rPr>
      </w:pPr>
      <w:r w:rsidRPr="00083E38">
        <w:rPr>
          <w:rStyle w:val="normaltextrun"/>
          <w:rFonts w:ascii="Arial" w:hAnsi="Arial" w:cs="Arial"/>
          <w:b/>
          <w:bCs/>
        </w:rPr>
        <w:lastRenderedPageBreak/>
        <w:t>Relevant areas of the National Policing Curriculum: </w:t>
      </w:r>
      <w:r w:rsidRPr="00083E38">
        <w:rPr>
          <w:rStyle w:val="eop"/>
          <w:rFonts w:ascii="Arial" w:hAnsi="Arial" w:cs="Arial"/>
          <w:color w:val="000000"/>
        </w:rPr>
        <w:t> </w:t>
      </w:r>
    </w:p>
    <w:p w14:paraId="172A2B39" w14:textId="77777777" w:rsidR="00F75C2F" w:rsidRPr="00083E38" w:rsidRDefault="00F75C2F" w:rsidP="00F75C2F">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normaltextrun"/>
          <w:rFonts w:ascii="Arial" w:hAnsi="Arial" w:cs="Arial"/>
          <w:b/>
          <w:bCs/>
        </w:rPr>
        <w:t>Communication Skills, Social Media, Communication Strategy</w:t>
      </w:r>
      <w:r w:rsidRPr="00083E38">
        <w:rPr>
          <w:rStyle w:val="eop"/>
          <w:rFonts w:ascii="Arial" w:hAnsi="Arial" w:cs="Arial"/>
          <w:color w:val="000000" w:themeColor="text1"/>
        </w:rPr>
        <w:t> </w:t>
      </w:r>
    </w:p>
    <w:p w14:paraId="47C8EA4C" w14:textId="77777777" w:rsidR="00F75C2F" w:rsidRPr="00083E38" w:rsidRDefault="00F75C2F" w:rsidP="00F75C2F">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eop"/>
          <w:rFonts w:ascii="Arial" w:hAnsi="Arial" w:cs="Arial"/>
          <w:color w:val="000000" w:themeColor="text1"/>
        </w:rPr>
        <w:t> </w:t>
      </w:r>
    </w:p>
    <w:p w14:paraId="01D12F1E" w14:textId="77777777" w:rsidR="00F75C2F" w:rsidRPr="00083E38" w:rsidRDefault="00F75C2F" w:rsidP="00F75C2F">
      <w:pPr>
        <w:pStyle w:val="paragraph"/>
        <w:spacing w:before="0" w:beforeAutospacing="0" w:after="0" w:afterAutospacing="0" w:line="259" w:lineRule="auto"/>
        <w:ind w:right="225"/>
        <w:jc w:val="both"/>
        <w:rPr>
          <w:rStyle w:val="normaltextrun"/>
          <w:rFonts w:ascii="Arial" w:hAnsi="Arial" w:cs="Arial"/>
          <w:b/>
          <w:bCs/>
        </w:rPr>
      </w:pPr>
      <w:r w:rsidRPr="00083E38">
        <w:rPr>
          <w:rStyle w:val="normaltextrun"/>
          <w:rFonts w:ascii="Arial" w:hAnsi="Arial" w:cs="Arial"/>
          <w:b/>
          <w:bCs/>
        </w:rPr>
        <w:t>You must choose a policing incident in which you played a significant role with an offender/service user/victim and reflect on what happened.  </w:t>
      </w:r>
    </w:p>
    <w:p w14:paraId="51094CA4" w14:textId="77777777" w:rsidR="00F75C2F" w:rsidRPr="00083E38" w:rsidRDefault="00F75C2F" w:rsidP="00F75C2F">
      <w:pPr>
        <w:pStyle w:val="paragraph"/>
        <w:spacing w:before="0" w:beforeAutospacing="0" w:after="0" w:afterAutospacing="0"/>
        <w:ind w:right="105"/>
        <w:jc w:val="both"/>
        <w:textAlignment w:val="baseline"/>
        <w:rPr>
          <w:rStyle w:val="eop"/>
          <w:rFonts w:ascii="Arial" w:hAnsi="Arial" w:cs="Arial"/>
          <w:color w:val="4472C4" w:themeColor="accent1"/>
        </w:rPr>
      </w:pPr>
    </w:p>
    <w:p w14:paraId="6CCE1901" w14:textId="77777777" w:rsidR="00F75C2F" w:rsidRPr="00083E38" w:rsidRDefault="00F75C2F" w:rsidP="00F75C2F">
      <w:pPr>
        <w:pStyle w:val="paragraph"/>
        <w:spacing w:before="0" w:beforeAutospacing="0" w:after="0" w:afterAutospacing="0"/>
        <w:ind w:right="105"/>
        <w:jc w:val="both"/>
        <w:textAlignment w:val="baseline"/>
        <w:rPr>
          <w:rStyle w:val="eop"/>
          <w:rFonts w:ascii="Arial" w:hAnsi="Arial" w:cs="Arial"/>
          <w:color w:val="000000"/>
        </w:rPr>
      </w:pPr>
    </w:p>
    <w:p w14:paraId="39A21BA6" w14:textId="77777777" w:rsidR="00F75C2F" w:rsidRPr="00083E38" w:rsidRDefault="00F75C2F" w:rsidP="00F75C2F">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75C2F" w:rsidRPr="00083E38" w14:paraId="1719A6F6" w14:textId="77777777" w:rsidTr="00D56746">
        <w:tc>
          <w:tcPr>
            <w:tcW w:w="10188" w:type="dxa"/>
            <w:shd w:val="clear" w:color="auto" w:fill="auto"/>
          </w:tcPr>
          <w:p w14:paraId="1B0B7285" w14:textId="77777777" w:rsidR="00F75C2F" w:rsidRPr="00083E38" w:rsidRDefault="00F75C2F" w:rsidP="00D56746">
            <w:pPr>
              <w:overflowPunct/>
              <w:autoSpaceDE/>
              <w:autoSpaceDN/>
              <w:adjustRightInd/>
              <w:textAlignment w:val="auto"/>
              <w:rPr>
                <w:rStyle w:val="normaltextrun"/>
                <w:sz w:val="18"/>
                <w:szCs w:val="18"/>
                <w:lang w:val="en-US"/>
              </w:rPr>
            </w:pPr>
          </w:p>
          <w:p w14:paraId="2135092C"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color w:val="000000" w:themeColor="text1"/>
              </w:rPr>
            </w:pPr>
            <w:r w:rsidRPr="00083E38">
              <w:rPr>
                <w:rStyle w:val="normaltextrun"/>
                <w:rFonts w:ascii="Arial" w:hAnsi="Arial" w:cs="Arial"/>
                <w:b/>
                <w:bCs/>
                <w:color w:val="000000"/>
                <w:shd w:val="clear" w:color="auto" w:fill="FFFF00"/>
              </w:rPr>
              <w:t xml:space="preserve">Critically evaluate </w:t>
            </w:r>
            <w:r w:rsidRPr="00083E38">
              <w:rPr>
                <w:rStyle w:val="normaltextrun"/>
                <w:rFonts w:ascii="Arial" w:hAnsi="Arial" w:cs="Arial"/>
                <w:color w:val="000000" w:themeColor="text1"/>
              </w:rPr>
              <w:t>your experience of the use of social media as a means of informing and engaging with the community and promoting policy initiatives.</w:t>
            </w:r>
          </w:p>
          <w:p w14:paraId="0AADA0F3"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color w:val="000000" w:themeColor="text1"/>
              </w:rPr>
            </w:pPr>
          </w:p>
          <w:p w14:paraId="42043416"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083E38">
              <w:rPr>
                <w:rStyle w:val="normaltextrun"/>
                <w:rFonts w:ascii="Arial" w:hAnsi="Arial" w:cs="Arial"/>
                <w:i/>
                <w:iCs/>
                <w:color w:val="000000" w:themeColor="text1"/>
              </w:rPr>
              <w:t xml:space="preserve">Consider the force policy on using social media for professional information and engagement purposes. </w:t>
            </w:r>
          </w:p>
          <w:p w14:paraId="364F1778"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083E38">
              <w:rPr>
                <w:rStyle w:val="normaltextrun"/>
                <w:rFonts w:ascii="Arial" w:hAnsi="Arial" w:cs="Arial"/>
                <w:i/>
                <w:iCs/>
                <w:color w:val="000000" w:themeColor="text1"/>
              </w:rPr>
              <w:t>What social media platforms are used by policing?</w:t>
            </w:r>
          </w:p>
          <w:p w14:paraId="13442A84"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083E38">
              <w:rPr>
                <w:rStyle w:val="normaltextrun"/>
                <w:rFonts w:ascii="Arial" w:hAnsi="Arial" w:cs="Arial"/>
                <w:i/>
                <w:iCs/>
                <w:color w:val="000000" w:themeColor="text1"/>
              </w:rPr>
              <w:t>What are the benefits and risks of using social media?</w:t>
            </w:r>
          </w:p>
          <w:p w14:paraId="391FCE37"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color w:val="000000" w:themeColor="text1"/>
              </w:rPr>
            </w:pPr>
          </w:p>
          <w:p w14:paraId="1436D9AB"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color w:val="000000" w:themeColor="text1"/>
              </w:rPr>
            </w:pPr>
          </w:p>
          <w:p w14:paraId="174925C1" w14:textId="77777777" w:rsidR="00F75C2F" w:rsidRPr="00083E38" w:rsidRDefault="00F75C2F" w:rsidP="00D56746">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083E38">
              <w:rPr>
                <w:rStyle w:val="eop"/>
                <w:rFonts w:ascii="Arial" w:hAnsi="Arial" w:cs="Arial"/>
                <w:color w:val="000000" w:themeColor="text1"/>
              </w:rPr>
              <w:t> </w:t>
            </w:r>
          </w:p>
          <w:p w14:paraId="6C3A0C2A" w14:textId="77777777" w:rsidR="00F75C2F" w:rsidRPr="00083E38" w:rsidRDefault="00F75C2F" w:rsidP="00D56746">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normaltextrun"/>
                <w:rFonts w:ascii="Arial" w:hAnsi="Arial" w:cs="Arial"/>
                <w:color w:val="000000" w:themeColor="text1"/>
              </w:rPr>
              <w:t>2000 words </w:t>
            </w:r>
            <w:r w:rsidRPr="00083E38">
              <w:rPr>
                <w:rStyle w:val="normaltextrun"/>
                <w:rFonts w:ascii="Arial" w:hAnsi="Arial" w:cs="Arial"/>
                <w:i/>
                <w:iCs/>
                <w:color w:val="000000" w:themeColor="text1"/>
              </w:rPr>
              <w:t>(+/- 10%: include your actual word count at the end of each section)</w:t>
            </w:r>
            <w:r w:rsidRPr="00083E38">
              <w:rPr>
                <w:rStyle w:val="eop"/>
                <w:rFonts w:ascii="Arial" w:hAnsi="Arial" w:cs="Arial"/>
                <w:color w:val="000000" w:themeColor="text1"/>
              </w:rPr>
              <w:t> </w:t>
            </w:r>
          </w:p>
          <w:p w14:paraId="09F1AA29" w14:textId="77777777" w:rsidR="00F75C2F" w:rsidRPr="00083E38" w:rsidRDefault="00F75C2F" w:rsidP="00D56746">
            <w:pPr>
              <w:ind w:right="237"/>
              <w:jc w:val="both"/>
              <w:rPr>
                <w:sz w:val="24"/>
                <w:szCs w:val="24"/>
              </w:rPr>
            </w:pPr>
          </w:p>
        </w:tc>
      </w:tr>
    </w:tbl>
    <w:p w14:paraId="4E26EA75" w14:textId="77777777" w:rsidR="00F75C2F" w:rsidRPr="00083E38" w:rsidRDefault="00F75C2F" w:rsidP="00F75C2F">
      <w:pPr>
        <w:ind w:right="237"/>
        <w:jc w:val="both"/>
        <w:rPr>
          <w:sz w:val="24"/>
          <w:szCs w:val="24"/>
        </w:rPr>
      </w:pPr>
    </w:p>
    <w:p w14:paraId="45FD6218" w14:textId="77777777" w:rsidR="00F75C2F" w:rsidRPr="00083E38" w:rsidRDefault="00F75C2F" w:rsidP="00F75C2F">
      <w:pPr>
        <w:ind w:right="237"/>
        <w:jc w:val="both"/>
        <w:rPr>
          <w:b/>
          <w:sz w:val="24"/>
          <w:szCs w:val="24"/>
        </w:rPr>
      </w:pPr>
      <w:r w:rsidRPr="00083E38">
        <w:rPr>
          <w:b/>
          <w:sz w:val="24"/>
          <w:szCs w:val="24"/>
        </w:rPr>
        <w:t>ANSWER:</w:t>
      </w:r>
    </w:p>
    <w:p w14:paraId="24A91986" w14:textId="77777777" w:rsidR="00F75C2F" w:rsidRPr="00083E38" w:rsidRDefault="00F75C2F" w:rsidP="00F75C2F">
      <w:pPr>
        <w:pStyle w:val="NormalWeb"/>
        <w:spacing w:before="0" w:beforeAutospacing="0" w:after="0" w:afterAutospacing="0"/>
        <w:jc w:val="both"/>
      </w:pPr>
    </w:p>
    <w:p w14:paraId="0644E540"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 use of social media as a means of informing and engaging with the community and promoting police initiatives can be a valuable tool. It allows us as the police to reach a wide audience quickly and effectively and can help to build trust and improve relations with the community (The Police Foundation, 2014).</w:t>
      </w:r>
    </w:p>
    <w:p w14:paraId="1C1B8B3D"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p>
    <w:p w14:paraId="67B96578"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Since being a police officer, I have had the opportunity to use social media to share a variety of information with the public, including updates on ongoing investigations, appeals for information, crime prevention advice, and community news.</w:t>
      </w:r>
    </w:p>
    <w:p w14:paraId="4E76A348" w14:textId="77777777" w:rsidR="00F75C2F" w:rsidRPr="00083E38" w:rsidRDefault="00F75C2F" w:rsidP="00F75C2F">
      <w:pPr>
        <w:pStyle w:val="NormalWeb"/>
        <w:spacing w:before="0" w:beforeAutospacing="0" w:after="0" w:afterAutospacing="0"/>
        <w:jc w:val="both"/>
      </w:pPr>
    </w:p>
    <w:p w14:paraId="3862D035"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One common way that the police use social media to share information is through "tweet storms", in which they post a series of tweets on a particular topic or issue. This allows them to provide more detailed information and context in a way that is easily accessible to the public.</w:t>
      </w:r>
    </w:p>
    <w:p w14:paraId="41DA4CEF" w14:textId="77777777" w:rsidR="00F75C2F" w:rsidRPr="00083E38" w:rsidRDefault="00F75C2F" w:rsidP="00F75C2F">
      <w:pPr>
        <w:pStyle w:val="NormalWeb"/>
        <w:spacing w:before="0" w:beforeAutospacing="0" w:after="0" w:afterAutospacing="0"/>
        <w:jc w:val="both"/>
      </w:pPr>
    </w:p>
    <w:p w14:paraId="6EC631D5"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 police may also use social media to share images or video footage, once such example in an incident I played a role in involved the use of CCTV footage of a suspect, but it can also be useful for images of missing persons. This can be particularly beneficial in appeals for information or during the course of an investigation.</w:t>
      </w:r>
    </w:p>
    <w:p w14:paraId="44729D62"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p>
    <w:p w14:paraId="7C0C8CBE"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Social media can be a useful tool during a missing persons investigation in several ways (College of Policing, 2023; Mujahed, 2019):</w:t>
      </w:r>
    </w:p>
    <w:p w14:paraId="0880548E" w14:textId="77777777" w:rsidR="00F75C2F" w:rsidRPr="00083E38" w:rsidRDefault="00F75C2F" w:rsidP="00F75C2F">
      <w:pPr>
        <w:pStyle w:val="NormalWeb"/>
        <w:spacing w:before="0" w:beforeAutospacing="0" w:after="0" w:afterAutospacing="0"/>
        <w:jc w:val="both"/>
      </w:pPr>
    </w:p>
    <w:p w14:paraId="3E38850E" w14:textId="77777777" w:rsidR="00F75C2F" w:rsidRPr="00083E38" w:rsidRDefault="00F75C2F" w:rsidP="00F75C2F">
      <w:pPr>
        <w:pStyle w:val="NormalWeb"/>
        <w:numPr>
          <w:ilvl w:val="0"/>
          <w:numId w:val="5"/>
        </w:numPr>
        <w:spacing w:before="0" w:beforeAutospacing="0" w:after="0" w:afterAutospacing="0"/>
        <w:jc w:val="both"/>
      </w:pPr>
      <w:r w:rsidRPr="00083E38">
        <w:rPr>
          <w:rFonts w:ascii="Calibri" w:hAnsi="Calibri" w:cs="Calibri"/>
          <w:color w:val="000000"/>
          <w:sz w:val="22"/>
          <w:szCs w:val="22"/>
        </w:rPr>
        <w:t>Sharing information: The police can use social media to share information about the missing person, such as their physical description, any distinguishing features, and their last known whereabouts. This can help to raise awareness about the missing person and may lead to new leads or information.</w:t>
      </w:r>
    </w:p>
    <w:p w14:paraId="19555024" w14:textId="77777777" w:rsidR="00F75C2F" w:rsidRPr="00083E38" w:rsidRDefault="00F75C2F" w:rsidP="00F75C2F">
      <w:pPr>
        <w:pStyle w:val="NormalWeb"/>
        <w:numPr>
          <w:ilvl w:val="0"/>
          <w:numId w:val="5"/>
        </w:numPr>
        <w:spacing w:before="0" w:beforeAutospacing="0" w:after="0" w:afterAutospacing="0"/>
        <w:jc w:val="both"/>
      </w:pPr>
      <w:r w:rsidRPr="00083E38">
        <w:rPr>
          <w:rFonts w:ascii="Calibri" w:hAnsi="Calibri" w:cs="Calibri"/>
          <w:color w:val="000000"/>
          <w:sz w:val="22"/>
          <w:szCs w:val="22"/>
        </w:rPr>
        <w:lastRenderedPageBreak/>
        <w:t>Soliciting information from the public: Social media can be a useful way for the police to reach out to the public for information about a missing person. By posting appeals for information on social media, the police may be able to gather valuable leads or information that can help to locate the missing person.</w:t>
      </w:r>
    </w:p>
    <w:p w14:paraId="78F037B0" w14:textId="77777777" w:rsidR="00F75C2F" w:rsidRPr="00083E38" w:rsidRDefault="00F75C2F" w:rsidP="00F75C2F">
      <w:pPr>
        <w:pStyle w:val="NormalWeb"/>
        <w:numPr>
          <w:ilvl w:val="0"/>
          <w:numId w:val="5"/>
        </w:numPr>
        <w:spacing w:before="0" w:beforeAutospacing="0" w:after="0" w:afterAutospacing="0"/>
        <w:jc w:val="both"/>
      </w:pPr>
      <w:r w:rsidRPr="00083E38">
        <w:rPr>
          <w:rFonts w:ascii="Calibri" w:hAnsi="Calibri" w:cs="Calibri"/>
          <w:color w:val="000000"/>
          <w:sz w:val="22"/>
          <w:szCs w:val="22"/>
        </w:rPr>
        <w:t>Gathering intelligence: The police may use social media to monitor the online activity of the missing person or to search for images or video footage that shows the missing person. This can help to provide information about their movements or activities before they went missing.</w:t>
      </w:r>
    </w:p>
    <w:p w14:paraId="32954723" w14:textId="77777777" w:rsidR="00F75C2F" w:rsidRPr="00083E38" w:rsidRDefault="00F75C2F" w:rsidP="00F75C2F">
      <w:pPr>
        <w:pStyle w:val="NormalWeb"/>
        <w:numPr>
          <w:ilvl w:val="0"/>
          <w:numId w:val="5"/>
        </w:numPr>
        <w:spacing w:before="0" w:beforeAutospacing="0" w:after="0" w:afterAutospacing="0"/>
        <w:jc w:val="both"/>
      </w:pPr>
      <w:r w:rsidRPr="00083E38">
        <w:rPr>
          <w:rFonts w:ascii="Calibri" w:hAnsi="Calibri" w:cs="Calibri"/>
          <w:color w:val="000000"/>
          <w:sz w:val="22"/>
          <w:szCs w:val="22"/>
        </w:rPr>
        <w:t>Coordinating efforts: Social media can be a useful tool for coordinating efforts in a missing persons investigation. For example, the police may use social media to coordinate with other agencies or organizations, or to share information with volunteers who are helping with the search.</w:t>
      </w:r>
    </w:p>
    <w:p w14:paraId="23D6C848" w14:textId="77777777" w:rsidR="00F75C2F" w:rsidRPr="00083E38" w:rsidRDefault="00F75C2F" w:rsidP="00F75C2F">
      <w:pPr>
        <w:pStyle w:val="NormalWeb"/>
        <w:spacing w:before="0" w:beforeAutospacing="0" w:after="0" w:afterAutospacing="0"/>
        <w:ind w:left="720"/>
        <w:jc w:val="both"/>
      </w:pPr>
    </w:p>
    <w:p w14:paraId="01CE3F56"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Social media is only one aspect of a missing persons investigation and it is important to note that while it can be a useful tool for the police, it is only one aspect of their work and is not a substitute for traditional policing methods.</w:t>
      </w:r>
    </w:p>
    <w:p w14:paraId="60607D2A" w14:textId="77777777" w:rsidR="00F75C2F" w:rsidRPr="00083E38" w:rsidRDefault="00F75C2F" w:rsidP="00F75C2F">
      <w:pPr>
        <w:pStyle w:val="NormalWeb"/>
        <w:spacing w:before="0" w:beforeAutospacing="0" w:after="0" w:afterAutospacing="0"/>
        <w:jc w:val="both"/>
      </w:pPr>
    </w:p>
    <w:p w14:paraId="70AE9391"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In addition to using their own social media accounts, the police may also use social media to amplify the reach of their messages by partnering with other organisations or individuals. For example, they may work with community leaders or influencers to promote a particular campaign or message.</w:t>
      </w:r>
    </w:p>
    <w:p w14:paraId="74601450" w14:textId="77777777" w:rsidR="00F75C2F" w:rsidRPr="00083E38" w:rsidRDefault="00F75C2F" w:rsidP="00F75C2F">
      <w:pPr>
        <w:pStyle w:val="NormalWeb"/>
        <w:spacing w:before="0" w:beforeAutospacing="0" w:after="0" w:afterAutospacing="0"/>
        <w:jc w:val="both"/>
      </w:pPr>
    </w:p>
    <w:p w14:paraId="24F83DF8"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Overall, the use of social media allows the police to share information with the public quickly and effectively and can be a useful tool for engaging with the community and promoting policy initiatives.</w:t>
      </w:r>
    </w:p>
    <w:p w14:paraId="626E2523" w14:textId="77777777" w:rsidR="00F75C2F" w:rsidRPr="00083E38" w:rsidRDefault="00F75C2F" w:rsidP="00F75C2F">
      <w:pPr>
        <w:pStyle w:val="NormalWeb"/>
        <w:spacing w:before="0" w:beforeAutospacing="0" w:after="0" w:afterAutospacing="0"/>
        <w:jc w:val="both"/>
      </w:pPr>
    </w:p>
    <w:p w14:paraId="3693ABF2"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However, there are also potential drawbacks to using social media in this way (Musteen, 2013; The Police Foundation, 2014). One concern I have become increasingly aware of is the potential for misinformation to spread, as social media allows information to be shared quickly and widely without necessarily being fact-checked. It is important for the police to ensure that the information they share on social media is accurate and up to date.</w:t>
      </w:r>
    </w:p>
    <w:p w14:paraId="5A3842E5" w14:textId="77777777" w:rsidR="00F75C2F" w:rsidRPr="00083E38" w:rsidRDefault="00F75C2F" w:rsidP="00F75C2F">
      <w:pPr>
        <w:pStyle w:val="NormalWeb"/>
        <w:spacing w:before="0" w:beforeAutospacing="0" w:after="0" w:afterAutospacing="0"/>
        <w:jc w:val="both"/>
      </w:pPr>
    </w:p>
    <w:p w14:paraId="3B6B3F2E"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Another potential issue is the risk of compromising the confidentiality of ongoing investigations or operations by sharing information on social media (The Police Foundation, 2014). It is important for the police to carefully consider what information they share on social media and to ensure that they do not inadvertently reveal sensitive information.</w:t>
      </w:r>
    </w:p>
    <w:p w14:paraId="1C63A872" w14:textId="77777777" w:rsidR="00F75C2F" w:rsidRPr="00083E38" w:rsidRDefault="00F75C2F" w:rsidP="00F75C2F">
      <w:pPr>
        <w:pStyle w:val="NormalWeb"/>
        <w:spacing w:before="0" w:beforeAutospacing="0" w:after="0" w:afterAutospacing="0"/>
        <w:jc w:val="both"/>
      </w:pPr>
    </w:p>
    <w:p w14:paraId="3641E3FF"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Overall, the use of social media can be a useful way for the police to engage with and inform the community, but it is of great importance that it is used carefully and responsibly.</w:t>
      </w:r>
    </w:p>
    <w:p w14:paraId="18D48B86" w14:textId="77777777" w:rsidR="00F75C2F" w:rsidRPr="00083E38" w:rsidRDefault="00F75C2F" w:rsidP="00F75C2F">
      <w:pPr>
        <w:pStyle w:val="NormalWeb"/>
        <w:spacing w:before="0" w:beforeAutospacing="0" w:after="0" w:afterAutospacing="0"/>
        <w:jc w:val="both"/>
      </w:pPr>
    </w:p>
    <w:p w14:paraId="2CF95E03"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Since joining the force, I have used a variety of social media platforms, including Twitter, Facebook, Instagram, and YouTube. These platforms allow us to share information, updates, and appeals with the public, as well as to engage with the community and respond to questions and concerns.</w:t>
      </w:r>
    </w:p>
    <w:p w14:paraId="759853C1" w14:textId="77777777" w:rsidR="00F75C2F" w:rsidRPr="00083E38" w:rsidRDefault="00F75C2F" w:rsidP="00F75C2F">
      <w:pPr>
        <w:pStyle w:val="NormalWeb"/>
        <w:spacing w:before="0" w:beforeAutospacing="0" w:after="0" w:afterAutospacing="0"/>
        <w:jc w:val="both"/>
      </w:pPr>
    </w:p>
    <w:p w14:paraId="6FD21BEE"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In addition to using these platforms for general communication and engagement, some police forces also use social media to gather intelligence, monitor activity, and track down suspects (Dekker et al., 2020). For example, they may use social media to identify individuals who are posting illegal or harmful content, or to gather evidence during an investigation (Kelly, 2012).</w:t>
      </w:r>
    </w:p>
    <w:p w14:paraId="6A866D5F"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p>
    <w:p w14:paraId="421ED5B7"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Social media can be a valuable tool for investigating crimes. For example, the police may use social media to:</w:t>
      </w:r>
    </w:p>
    <w:p w14:paraId="33F99F27" w14:textId="77777777" w:rsidR="00F75C2F" w:rsidRPr="00083E38" w:rsidRDefault="00F75C2F" w:rsidP="00F75C2F">
      <w:pPr>
        <w:pStyle w:val="NormalWeb"/>
        <w:spacing w:before="0" w:beforeAutospacing="0" w:after="0" w:afterAutospacing="0"/>
        <w:jc w:val="both"/>
      </w:pPr>
    </w:p>
    <w:p w14:paraId="0A5B7490" w14:textId="77777777" w:rsidR="00F75C2F" w:rsidRPr="00083E38" w:rsidRDefault="00F75C2F" w:rsidP="00F75C2F">
      <w:pPr>
        <w:pStyle w:val="NormalWeb"/>
        <w:numPr>
          <w:ilvl w:val="0"/>
          <w:numId w:val="6"/>
        </w:numPr>
        <w:spacing w:before="0" w:beforeAutospacing="0" w:after="0" w:afterAutospacing="0"/>
        <w:jc w:val="both"/>
      </w:pPr>
      <w:r w:rsidRPr="00083E38">
        <w:rPr>
          <w:rFonts w:ascii="Calibri" w:hAnsi="Calibri" w:cs="Calibri"/>
          <w:color w:val="000000"/>
          <w:sz w:val="22"/>
          <w:szCs w:val="22"/>
        </w:rPr>
        <w:t xml:space="preserve">Gather intelligence: Social media platforms can be a rich source of information for investigators. By monitoring social media activity, the police may be able to identify </w:t>
      </w:r>
      <w:r w:rsidRPr="00083E38">
        <w:rPr>
          <w:rFonts w:ascii="Calibri" w:hAnsi="Calibri" w:cs="Calibri"/>
          <w:color w:val="000000"/>
          <w:sz w:val="22"/>
          <w:szCs w:val="22"/>
        </w:rPr>
        <w:lastRenderedPageBreak/>
        <w:t>individuals or groups who are involved in criminal activity or who may have information about a crime.</w:t>
      </w:r>
    </w:p>
    <w:p w14:paraId="7193602C" w14:textId="77777777" w:rsidR="00F75C2F" w:rsidRPr="00083E38" w:rsidRDefault="00F75C2F" w:rsidP="00F75C2F">
      <w:pPr>
        <w:pStyle w:val="NormalWeb"/>
        <w:numPr>
          <w:ilvl w:val="0"/>
          <w:numId w:val="6"/>
        </w:numPr>
        <w:spacing w:before="0" w:beforeAutospacing="0" w:after="0" w:afterAutospacing="0"/>
        <w:jc w:val="both"/>
      </w:pPr>
      <w:r w:rsidRPr="00083E38">
        <w:rPr>
          <w:rFonts w:ascii="Calibri" w:hAnsi="Calibri" w:cs="Calibri"/>
          <w:color w:val="000000"/>
          <w:sz w:val="22"/>
          <w:szCs w:val="22"/>
        </w:rPr>
        <w:t>Identify suspects: The police may use social media to identify suspects by searching for images or video footage that shows a person committing a crime or by tracking the online activity of individuals who are under suspicion.</w:t>
      </w:r>
    </w:p>
    <w:p w14:paraId="3DDD6A1A" w14:textId="77777777" w:rsidR="00F75C2F" w:rsidRPr="00083E38" w:rsidRDefault="00F75C2F" w:rsidP="00F75C2F">
      <w:pPr>
        <w:pStyle w:val="NormalWeb"/>
        <w:numPr>
          <w:ilvl w:val="0"/>
          <w:numId w:val="6"/>
        </w:numPr>
        <w:spacing w:before="0" w:beforeAutospacing="0" w:after="0" w:afterAutospacing="0"/>
        <w:jc w:val="both"/>
      </w:pPr>
      <w:r w:rsidRPr="00083E38">
        <w:rPr>
          <w:rFonts w:ascii="Calibri" w:hAnsi="Calibri" w:cs="Calibri"/>
          <w:color w:val="000000"/>
          <w:sz w:val="22"/>
          <w:szCs w:val="22"/>
        </w:rPr>
        <w:t>Gather evidence: In some cases, social media platforms may contain evidence that is relevant to an investigation. For example, suspects may post images or messages on social media that are connected to a crime, or witnesses may post about a crime they have witnessed.</w:t>
      </w:r>
    </w:p>
    <w:p w14:paraId="723C337F" w14:textId="77777777" w:rsidR="00F75C2F" w:rsidRPr="00083E38" w:rsidRDefault="00F75C2F" w:rsidP="00F75C2F">
      <w:pPr>
        <w:pStyle w:val="NormalWeb"/>
        <w:numPr>
          <w:ilvl w:val="0"/>
          <w:numId w:val="6"/>
        </w:numPr>
        <w:spacing w:before="0" w:beforeAutospacing="0" w:after="0" w:afterAutospacing="0"/>
        <w:jc w:val="both"/>
      </w:pPr>
      <w:r w:rsidRPr="00083E38">
        <w:rPr>
          <w:rFonts w:ascii="Calibri" w:hAnsi="Calibri" w:cs="Calibri"/>
          <w:color w:val="000000"/>
          <w:sz w:val="22"/>
          <w:szCs w:val="22"/>
        </w:rPr>
        <w:t>Solicit information from the public: Social media can be a useful way for the police to reach out to the public for information about a crime. By posting appeals for information on social media, the police may be able to gather valuable leads or evidence.</w:t>
      </w:r>
    </w:p>
    <w:p w14:paraId="0A9076FE" w14:textId="77777777" w:rsidR="00F75C2F" w:rsidRPr="00083E38" w:rsidRDefault="00F75C2F" w:rsidP="00F75C2F">
      <w:pPr>
        <w:pStyle w:val="NormalWeb"/>
        <w:spacing w:before="0" w:beforeAutospacing="0" w:after="0" w:afterAutospacing="0"/>
        <w:ind w:left="720"/>
        <w:jc w:val="both"/>
      </w:pPr>
    </w:p>
    <w:p w14:paraId="63319875"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Overall, social media can be a valuable resource for investigators, but it is important for the police to use it carefully and in accordance with the law (</w:t>
      </w:r>
      <w:r w:rsidRPr="00083E38">
        <w:rPr>
          <w:rFonts w:asciiTheme="minorHAnsi" w:hAnsiTheme="minorHAnsi" w:cstheme="minorHAnsi"/>
          <w:sz w:val="22"/>
          <w:szCs w:val="22"/>
        </w:rPr>
        <w:t>The Crown Prosecution Service, 2022)</w:t>
      </w:r>
      <w:r w:rsidRPr="00083E38">
        <w:rPr>
          <w:rFonts w:ascii="Calibri" w:hAnsi="Calibri" w:cs="Calibri"/>
          <w:color w:val="000000"/>
          <w:sz w:val="22"/>
          <w:szCs w:val="22"/>
        </w:rPr>
        <w:t>. In some cases, the police may be able to obtain access to social media information simply by requesting it from the platform or from the user.</w:t>
      </w:r>
    </w:p>
    <w:p w14:paraId="00B2A476"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p>
    <w:p w14:paraId="605C022E"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In other cases, the police may need to obtain a warrant or court order to access social media information. For example, in an incident that I was involved with it was necessary to obtain a warrant under the Police and Criminal Evidence Act 1984 (PACE) in order to access private messages and other types of protected data.</w:t>
      </w:r>
    </w:p>
    <w:p w14:paraId="44CC8B35" w14:textId="77777777" w:rsidR="00F75C2F" w:rsidRPr="00083E38" w:rsidRDefault="00F75C2F" w:rsidP="00F75C2F">
      <w:pPr>
        <w:pStyle w:val="NormalWeb"/>
        <w:spacing w:before="0" w:beforeAutospacing="0" w:after="0" w:afterAutospacing="0"/>
        <w:jc w:val="both"/>
      </w:pPr>
    </w:p>
    <w:p w14:paraId="76055627"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It is important to note that the police must follow proper procedures when accessing and using social media information as part of an investigation to ensure that the evidence they gather is admissible in court (The Crown Prosecution Service, 2022).</w:t>
      </w:r>
    </w:p>
    <w:p w14:paraId="45C71792" w14:textId="77777777" w:rsidR="00F75C2F" w:rsidRPr="00083E38" w:rsidRDefault="00F75C2F" w:rsidP="00F75C2F">
      <w:pPr>
        <w:pStyle w:val="NormalWeb"/>
        <w:spacing w:before="0" w:beforeAutospacing="0" w:after="0" w:afterAutospacing="0"/>
        <w:jc w:val="both"/>
      </w:pPr>
    </w:p>
    <w:p w14:paraId="01E00A32"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An Inspector or higher rank may be responsible for overseeing the use of social media by their team as part of an investigation. This could include setting guidelines and procedures for using social media to gather intelligence or evidence and ensuring that their team is following proper procedures when accessing and using social media information.</w:t>
      </w:r>
    </w:p>
    <w:p w14:paraId="0AF3BE97" w14:textId="77777777" w:rsidR="00F75C2F" w:rsidRPr="00083E38" w:rsidRDefault="00F75C2F" w:rsidP="00F75C2F">
      <w:pPr>
        <w:pStyle w:val="NormalWeb"/>
        <w:spacing w:before="0" w:beforeAutospacing="0" w:after="0" w:afterAutospacing="0"/>
        <w:jc w:val="both"/>
      </w:pPr>
    </w:p>
    <w:p w14:paraId="43E35098"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There are several positives to using social media as part of police investigations, including:</w:t>
      </w:r>
    </w:p>
    <w:p w14:paraId="0297A85C" w14:textId="77777777" w:rsidR="00F75C2F" w:rsidRPr="00083E38" w:rsidRDefault="00F75C2F" w:rsidP="00F75C2F">
      <w:pPr>
        <w:pStyle w:val="NormalWeb"/>
        <w:spacing w:before="0" w:beforeAutospacing="0" w:after="0" w:afterAutospacing="0"/>
        <w:jc w:val="both"/>
      </w:pPr>
    </w:p>
    <w:p w14:paraId="0F22911D" w14:textId="77777777" w:rsidR="00F75C2F" w:rsidRPr="00083E38" w:rsidRDefault="00F75C2F" w:rsidP="00F75C2F">
      <w:pPr>
        <w:pStyle w:val="NormalWeb"/>
        <w:numPr>
          <w:ilvl w:val="0"/>
          <w:numId w:val="7"/>
        </w:numPr>
        <w:spacing w:before="0" w:beforeAutospacing="0" w:after="0" w:afterAutospacing="0"/>
        <w:jc w:val="both"/>
      </w:pPr>
      <w:r w:rsidRPr="00083E38">
        <w:rPr>
          <w:rFonts w:ascii="Calibri" w:hAnsi="Calibri" w:cs="Calibri"/>
          <w:color w:val="000000"/>
          <w:sz w:val="22"/>
          <w:szCs w:val="22"/>
        </w:rPr>
        <w:t>Speed: Social media allows the police to access and share information quickly and effectively. This can be particularly useful in situations where time is of the essence, such as in missing persons cases or in the aftermath of a major incident.</w:t>
      </w:r>
    </w:p>
    <w:p w14:paraId="3C25C826" w14:textId="77777777" w:rsidR="00F75C2F" w:rsidRPr="00083E38" w:rsidRDefault="00F75C2F" w:rsidP="00F75C2F">
      <w:pPr>
        <w:pStyle w:val="NormalWeb"/>
        <w:numPr>
          <w:ilvl w:val="0"/>
          <w:numId w:val="7"/>
        </w:numPr>
        <w:spacing w:before="0" w:beforeAutospacing="0" w:after="0" w:afterAutospacing="0"/>
        <w:jc w:val="both"/>
      </w:pPr>
      <w:r w:rsidRPr="00083E38">
        <w:rPr>
          <w:rFonts w:ascii="Calibri" w:hAnsi="Calibri" w:cs="Calibri"/>
          <w:color w:val="000000"/>
          <w:sz w:val="22"/>
          <w:szCs w:val="22"/>
        </w:rPr>
        <w:t>Reach: Social media platforms have a large and diverse user base, which allows the police to reach a wide audience quickly and effectively. This can be particularly useful in appeals for information or during an investigation.</w:t>
      </w:r>
    </w:p>
    <w:p w14:paraId="107C36A5" w14:textId="77777777" w:rsidR="00F75C2F" w:rsidRPr="00083E38" w:rsidRDefault="00F75C2F" w:rsidP="00F75C2F">
      <w:pPr>
        <w:pStyle w:val="NormalWeb"/>
        <w:numPr>
          <w:ilvl w:val="0"/>
          <w:numId w:val="7"/>
        </w:numPr>
        <w:spacing w:before="0" w:beforeAutospacing="0" w:after="0" w:afterAutospacing="0"/>
        <w:jc w:val="both"/>
      </w:pPr>
      <w:r w:rsidRPr="00083E38">
        <w:rPr>
          <w:rFonts w:ascii="Calibri" w:hAnsi="Calibri" w:cs="Calibri"/>
          <w:color w:val="000000"/>
          <w:sz w:val="22"/>
          <w:szCs w:val="22"/>
        </w:rPr>
        <w:t>Cost-effectiveness: Using social media as part of an investigation can be a cost-effective way for the police to gather intelligence and evidence. It can be a more efficient and less resource-intensive alternative to traditional methods, such as door-to-door inquiries or appeals through traditional media outlets.</w:t>
      </w:r>
    </w:p>
    <w:p w14:paraId="08490D72" w14:textId="77777777" w:rsidR="00F75C2F" w:rsidRPr="00083E38" w:rsidRDefault="00F75C2F" w:rsidP="00F75C2F">
      <w:pPr>
        <w:pStyle w:val="NormalWeb"/>
        <w:numPr>
          <w:ilvl w:val="0"/>
          <w:numId w:val="7"/>
        </w:numPr>
        <w:spacing w:before="0" w:beforeAutospacing="0" w:after="0" w:afterAutospacing="0"/>
        <w:jc w:val="both"/>
      </w:pPr>
      <w:r w:rsidRPr="00083E38">
        <w:rPr>
          <w:rFonts w:ascii="Calibri" w:hAnsi="Calibri" w:cs="Calibri"/>
          <w:color w:val="000000"/>
          <w:sz w:val="22"/>
          <w:szCs w:val="22"/>
        </w:rPr>
        <w:t>Access to hard-to-reach groups: Social media can be a useful way for the police to engage with and gather information from hard-to-reach groups, such as young people or marginalised communities.</w:t>
      </w:r>
    </w:p>
    <w:p w14:paraId="7595760C" w14:textId="77777777" w:rsidR="00F75C2F" w:rsidRPr="00083E38" w:rsidRDefault="00F75C2F" w:rsidP="00F75C2F">
      <w:pPr>
        <w:pStyle w:val="NormalWeb"/>
        <w:spacing w:before="0" w:beforeAutospacing="0" w:after="0" w:afterAutospacing="0"/>
        <w:ind w:left="720"/>
        <w:jc w:val="both"/>
      </w:pPr>
    </w:p>
    <w:p w14:paraId="01DEADF0" w14:textId="77777777" w:rsidR="00F75C2F" w:rsidRPr="00083E38" w:rsidRDefault="00F75C2F" w:rsidP="00F75C2F">
      <w:pPr>
        <w:pStyle w:val="NormalWeb"/>
        <w:spacing w:before="0" w:beforeAutospacing="0" w:after="0" w:afterAutospacing="0"/>
        <w:jc w:val="both"/>
      </w:pPr>
      <w:r w:rsidRPr="00083E38">
        <w:rPr>
          <w:rFonts w:ascii="Calibri" w:hAnsi="Calibri" w:cs="Calibri"/>
          <w:color w:val="000000"/>
          <w:sz w:val="22"/>
          <w:szCs w:val="22"/>
        </w:rPr>
        <w:t>Overall, while there are potential drawbacks to using social media in investigations, it can be a valuable tool that allows the police to access and share information quickly and effectively, and to reach a wide audience in a cost-effective manner.</w:t>
      </w:r>
    </w:p>
    <w:p w14:paraId="56C3822A"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lastRenderedPageBreak/>
        <w:t>There are also several potential risks to using social media as part of police investigations (Musteen, 2013; The Police Foundation, 2014), including:</w:t>
      </w:r>
    </w:p>
    <w:p w14:paraId="25656505" w14:textId="77777777" w:rsidR="00F75C2F" w:rsidRPr="00083E38" w:rsidRDefault="00F75C2F" w:rsidP="00F75C2F">
      <w:pPr>
        <w:pStyle w:val="NormalWeb"/>
        <w:spacing w:before="0" w:beforeAutospacing="0" w:after="0" w:afterAutospacing="0"/>
        <w:jc w:val="both"/>
      </w:pPr>
    </w:p>
    <w:p w14:paraId="3DE1408A" w14:textId="77777777" w:rsidR="00F75C2F" w:rsidRPr="00083E38" w:rsidRDefault="00F75C2F" w:rsidP="00F75C2F">
      <w:pPr>
        <w:pStyle w:val="NormalWeb"/>
        <w:numPr>
          <w:ilvl w:val="0"/>
          <w:numId w:val="8"/>
        </w:numPr>
        <w:spacing w:before="0" w:beforeAutospacing="0" w:after="0" w:afterAutospacing="0"/>
        <w:jc w:val="both"/>
      </w:pPr>
      <w:r w:rsidRPr="00083E38">
        <w:rPr>
          <w:rFonts w:ascii="Calibri" w:hAnsi="Calibri" w:cs="Calibri"/>
          <w:color w:val="000000"/>
          <w:sz w:val="22"/>
          <w:szCs w:val="22"/>
        </w:rPr>
        <w:t>Misinformation: Social media platforms can be a source of misinformation, as they allow information to be shared quickly and widely without necessarily being fact-checked. This can lead to the spread of false or misleading information, which can compromise an investigation or cause public confusion.</w:t>
      </w:r>
    </w:p>
    <w:p w14:paraId="0575D22A" w14:textId="77777777" w:rsidR="00F75C2F" w:rsidRPr="00083E38" w:rsidRDefault="00F75C2F" w:rsidP="00F75C2F">
      <w:pPr>
        <w:pStyle w:val="NormalWeb"/>
        <w:numPr>
          <w:ilvl w:val="0"/>
          <w:numId w:val="8"/>
        </w:numPr>
        <w:spacing w:before="0" w:beforeAutospacing="0" w:after="0" w:afterAutospacing="0"/>
        <w:jc w:val="both"/>
      </w:pPr>
      <w:r w:rsidRPr="00083E38">
        <w:rPr>
          <w:rFonts w:ascii="Calibri" w:hAnsi="Calibri" w:cs="Calibri"/>
          <w:color w:val="000000"/>
          <w:sz w:val="22"/>
          <w:szCs w:val="22"/>
        </w:rPr>
        <w:t>Confidentiality: There is a risk of compromising the confidentiality of ongoing investigations or operations by sharing information on social media. It is important for the police to carefully consider what information they share on social media and to ensure that they do not inadvertently reveal sensitive information.</w:t>
      </w:r>
    </w:p>
    <w:p w14:paraId="140C5B8B" w14:textId="77777777" w:rsidR="00F75C2F" w:rsidRPr="00083E38" w:rsidRDefault="00F75C2F" w:rsidP="00F75C2F">
      <w:pPr>
        <w:pStyle w:val="NormalWeb"/>
        <w:numPr>
          <w:ilvl w:val="0"/>
          <w:numId w:val="8"/>
        </w:numPr>
        <w:spacing w:before="0" w:beforeAutospacing="0" w:after="0" w:afterAutospacing="0"/>
        <w:jc w:val="both"/>
      </w:pPr>
      <w:r w:rsidRPr="00083E38">
        <w:rPr>
          <w:rFonts w:ascii="Calibri" w:hAnsi="Calibri" w:cs="Calibri"/>
          <w:color w:val="000000"/>
          <w:sz w:val="22"/>
          <w:szCs w:val="22"/>
        </w:rPr>
        <w:t>Data privacy: There are also concerns about data privacy when using social media as part of an investigation. It is important for the police to ensure that they are respecting the privacy of individuals and complying with relevant laws and regulations when accessing and using social media information.</w:t>
      </w:r>
    </w:p>
    <w:p w14:paraId="3920A582" w14:textId="77777777" w:rsidR="00F75C2F" w:rsidRPr="00083E38" w:rsidRDefault="00F75C2F" w:rsidP="00F75C2F">
      <w:pPr>
        <w:pStyle w:val="NormalWeb"/>
        <w:spacing w:before="0" w:beforeAutospacing="0" w:after="0" w:afterAutospacing="0"/>
        <w:ind w:left="720"/>
        <w:jc w:val="both"/>
      </w:pPr>
    </w:p>
    <w:p w14:paraId="347A470A"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As well as using social media for investigations there are several other ways that police forces can use social media to engage with communities (Dekker et al., 2020), including:</w:t>
      </w:r>
    </w:p>
    <w:p w14:paraId="52042A2A" w14:textId="77777777" w:rsidR="00F75C2F" w:rsidRPr="00083E38" w:rsidRDefault="00F75C2F" w:rsidP="00F75C2F">
      <w:pPr>
        <w:pStyle w:val="NormalWeb"/>
        <w:spacing w:before="0" w:beforeAutospacing="0" w:after="0" w:afterAutospacing="0"/>
        <w:jc w:val="both"/>
      </w:pPr>
    </w:p>
    <w:p w14:paraId="04D27DCE" w14:textId="77777777" w:rsidR="00F75C2F" w:rsidRPr="00083E38" w:rsidRDefault="00F75C2F" w:rsidP="00F75C2F">
      <w:pPr>
        <w:pStyle w:val="NormalWeb"/>
        <w:numPr>
          <w:ilvl w:val="0"/>
          <w:numId w:val="9"/>
        </w:numPr>
        <w:spacing w:before="0" w:beforeAutospacing="0" w:after="0" w:afterAutospacing="0"/>
        <w:ind w:left="709" w:hanging="283"/>
        <w:jc w:val="both"/>
      </w:pPr>
      <w:r w:rsidRPr="00083E38">
        <w:rPr>
          <w:rFonts w:ascii="Calibri" w:hAnsi="Calibri" w:cs="Calibri"/>
          <w:color w:val="000000"/>
          <w:sz w:val="22"/>
          <w:szCs w:val="22"/>
        </w:rPr>
        <w:t>Sharing information: Social media can be a useful way for the police to share information with the public, such as updates on ongoing investigations, crime prevention advice, and community news. This can help to build trust and improve relations with the community.</w:t>
      </w:r>
    </w:p>
    <w:p w14:paraId="1A30F492" w14:textId="77777777" w:rsidR="00F75C2F" w:rsidRPr="00083E38" w:rsidRDefault="00F75C2F" w:rsidP="00F75C2F">
      <w:pPr>
        <w:pStyle w:val="NormalWeb"/>
        <w:numPr>
          <w:ilvl w:val="0"/>
          <w:numId w:val="9"/>
        </w:numPr>
        <w:spacing w:before="0" w:beforeAutospacing="0" w:after="0" w:afterAutospacing="0"/>
        <w:ind w:left="709" w:hanging="283"/>
        <w:jc w:val="both"/>
      </w:pPr>
      <w:r w:rsidRPr="00083E38">
        <w:rPr>
          <w:rFonts w:ascii="Calibri" w:hAnsi="Calibri" w:cs="Calibri"/>
          <w:color w:val="000000"/>
          <w:sz w:val="22"/>
          <w:szCs w:val="22"/>
        </w:rPr>
        <w:t>Responding to queries and concerns: The police can use social media to respond to queries and concerns from the public in a timely and effective manner. This can help to build trust and show that the police are responsive and accessible.</w:t>
      </w:r>
    </w:p>
    <w:p w14:paraId="6323495F" w14:textId="77777777" w:rsidR="00F75C2F" w:rsidRPr="00083E38" w:rsidRDefault="00F75C2F" w:rsidP="00F75C2F">
      <w:pPr>
        <w:pStyle w:val="NormalWeb"/>
        <w:numPr>
          <w:ilvl w:val="0"/>
          <w:numId w:val="9"/>
        </w:numPr>
        <w:spacing w:before="0" w:beforeAutospacing="0" w:after="0" w:afterAutospacing="0"/>
        <w:ind w:left="709" w:hanging="283"/>
        <w:jc w:val="both"/>
        <w:rPr>
          <w:rFonts w:ascii="Calibri" w:hAnsi="Calibri" w:cs="Calibri"/>
          <w:color w:val="000000"/>
          <w:sz w:val="22"/>
          <w:szCs w:val="22"/>
        </w:rPr>
      </w:pPr>
      <w:r w:rsidRPr="00083E38">
        <w:rPr>
          <w:rFonts w:ascii="Calibri" w:hAnsi="Calibri" w:cs="Calibri"/>
          <w:color w:val="000000"/>
          <w:sz w:val="22"/>
          <w:szCs w:val="22"/>
        </w:rPr>
        <w:t>Engaging in dialogue: Social media can be a useful way for the police to engage in dialogue with the community and to listen to the concerns and perspectives of different groups. This can help to build trust and improve relations with the community.</w:t>
      </w:r>
    </w:p>
    <w:p w14:paraId="5BC2B486" w14:textId="77777777" w:rsidR="00F75C2F" w:rsidRPr="00083E38" w:rsidRDefault="00F75C2F" w:rsidP="00F75C2F">
      <w:pPr>
        <w:pStyle w:val="NormalWeb"/>
        <w:numPr>
          <w:ilvl w:val="0"/>
          <w:numId w:val="9"/>
        </w:numPr>
        <w:spacing w:before="0" w:beforeAutospacing="0" w:after="0" w:afterAutospacing="0"/>
        <w:ind w:left="709" w:hanging="283"/>
        <w:jc w:val="both"/>
      </w:pPr>
      <w:r w:rsidRPr="00083E38">
        <w:rPr>
          <w:rFonts w:ascii="Calibri" w:hAnsi="Calibri" w:cs="Calibri"/>
          <w:color w:val="000000"/>
          <w:sz w:val="22"/>
          <w:szCs w:val="22"/>
        </w:rPr>
        <w:t>Promoting initiatives and campaigns: The police can use social media to promote initiatives and campaigns that are aimed at improving community relations and addressing specific issues. For example, they may use social media to promote a campaign to reduce crime or to raise awareness of a particular issue.</w:t>
      </w:r>
    </w:p>
    <w:p w14:paraId="579471EA" w14:textId="77777777" w:rsidR="00F75C2F" w:rsidRPr="00083E38" w:rsidRDefault="00F75C2F" w:rsidP="00F75C2F">
      <w:pPr>
        <w:pStyle w:val="NormalWeb"/>
        <w:spacing w:before="0" w:beforeAutospacing="0" w:after="0" w:afterAutospacing="0"/>
        <w:ind w:left="709"/>
        <w:jc w:val="both"/>
      </w:pPr>
    </w:p>
    <w:p w14:paraId="74E2F3CC"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To conclude, the use of social media can be an extremely beneficial tool for the police to engage with and inform the community and can help to build trust and improve relations and it can allow the police to share information, solicit information from the public, gather intelligence, and coordinate efforts.</w:t>
      </w:r>
    </w:p>
    <w:p w14:paraId="41AFD87D" w14:textId="77777777" w:rsidR="00F75C2F" w:rsidRPr="00083E38" w:rsidRDefault="00F75C2F" w:rsidP="00F75C2F">
      <w:pPr>
        <w:pStyle w:val="NormalWeb"/>
        <w:spacing w:before="0" w:beforeAutospacing="0" w:after="200" w:afterAutospacing="0"/>
        <w:jc w:val="right"/>
        <w:rPr>
          <w:rFonts w:ascii="Calibri" w:hAnsi="Calibri" w:cs="Calibri"/>
          <w:color w:val="000000"/>
          <w:sz w:val="22"/>
          <w:szCs w:val="22"/>
        </w:rPr>
      </w:pPr>
    </w:p>
    <w:p w14:paraId="12110529" w14:textId="77777777" w:rsidR="00F75C2F" w:rsidRPr="00083E38" w:rsidRDefault="00F75C2F" w:rsidP="00F75C2F">
      <w:pPr>
        <w:pStyle w:val="NormalWeb"/>
        <w:spacing w:before="0" w:beforeAutospacing="0" w:after="200" w:afterAutospacing="0"/>
        <w:jc w:val="right"/>
        <w:rPr>
          <w:rFonts w:ascii="Calibri" w:hAnsi="Calibri" w:cs="Calibri"/>
          <w:color w:val="000000"/>
          <w:sz w:val="22"/>
          <w:szCs w:val="22"/>
        </w:rPr>
      </w:pPr>
      <w:r w:rsidRPr="00083E38">
        <w:rPr>
          <w:rFonts w:ascii="Calibri" w:hAnsi="Calibri" w:cs="Calibri"/>
          <w:color w:val="000000"/>
          <w:sz w:val="22"/>
          <w:szCs w:val="22"/>
        </w:rPr>
        <w:t>[</w:t>
      </w:r>
      <w:r w:rsidRPr="00083E38">
        <w:rPr>
          <w:rFonts w:ascii="Calibri" w:hAnsi="Calibri" w:cs="Calibri"/>
          <w:b/>
          <w:bCs/>
          <w:color w:val="000000"/>
          <w:sz w:val="22"/>
          <w:szCs w:val="22"/>
        </w:rPr>
        <w:t>Word Count</w:t>
      </w:r>
      <w:r w:rsidRPr="00083E38">
        <w:rPr>
          <w:rFonts w:ascii="Calibri" w:hAnsi="Calibri" w:cs="Calibri"/>
          <w:color w:val="000000"/>
          <w:sz w:val="22"/>
          <w:szCs w:val="22"/>
        </w:rPr>
        <w:t xml:space="preserve"> = </w:t>
      </w:r>
      <w:r w:rsidRPr="00083E38">
        <w:rPr>
          <w:rFonts w:ascii="Calibri" w:hAnsi="Calibri" w:cs="Calibri"/>
          <w:sz w:val="22"/>
          <w:szCs w:val="22"/>
        </w:rPr>
        <w:t>1834</w:t>
      </w:r>
      <w:r w:rsidRPr="00083E38">
        <w:rPr>
          <w:rFonts w:ascii="Calibri" w:hAnsi="Calibri" w:cs="Calibri"/>
          <w:color w:val="000000"/>
          <w:sz w:val="22"/>
          <w:szCs w:val="22"/>
        </w:rPr>
        <w:t>]</w:t>
      </w:r>
    </w:p>
    <w:p w14:paraId="31FFAFE4" w14:textId="77777777" w:rsidR="00F75C2F" w:rsidRPr="00083E38" w:rsidRDefault="00F75C2F" w:rsidP="00F75C2F">
      <w:pPr>
        <w:ind w:right="237"/>
        <w:jc w:val="center"/>
        <w:rPr>
          <w:b/>
          <w:sz w:val="24"/>
          <w:szCs w:val="24"/>
        </w:rPr>
      </w:pPr>
    </w:p>
    <w:p w14:paraId="390B87EF" w14:textId="77777777" w:rsidR="00F75C2F" w:rsidRPr="00083E38" w:rsidRDefault="00F75C2F" w:rsidP="00F75C2F">
      <w:pPr>
        <w:ind w:right="237"/>
        <w:jc w:val="center"/>
        <w:rPr>
          <w:b/>
          <w:sz w:val="24"/>
          <w:szCs w:val="24"/>
        </w:rPr>
      </w:pPr>
    </w:p>
    <w:p w14:paraId="0A6AA7F4" w14:textId="77777777" w:rsidR="00F75C2F" w:rsidRPr="00083E38" w:rsidRDefault="00F75C2F" w:rsidP="00F75C2F">
      <w:pPr>
        <w:ind w:right="237"/>
        <w:jc w:val="center"/>
        <w:rPr>
          <w:b/>
          <w:sz w:val="24"/>
          <w:szCs w:val="24"/>
        </w:rPr>
      </w:pPr>
    </w:p>
    <w:p w14:paraId="38BA0419" w14:textId="77777777" w:rsidR="00F75C2F" w:rsidRPr="00083E38" w:rsidRDefault="00F75C2F" w:rsidP="00F75C2F">
      <w:pPr>
        <w:ind w:right="237"/>
        <w:jc w:val="center"/>
        <w:rPr>
          <w:b/>
          <w:sz w:val="24"/>
          <w:szCs w:val="24"/>
        </w:rPr>
      </w:pPr>
    </w:p>
    <w:p w14:paraId="533BFF5C" w14:textId="77777777" w:rsidR="00F75C2F" w:rsidRPr="00083E38" w:rsidRDefault="00F75C2F" w:rsidP="00F75C2F">
      <w:pPr>
        <w:ind w:right="237"/>
        <w:jc w:val="center"/>
        <w:rPr>
          <w:b/>
          <w:sz w:val="24"/>
          <w:szCs w:val="24"/>
        </w:rPr>
      </w:pPr>
    </w:p>
    <w:p w14:paraId="3FC042D1" w14:textId="77777777" w:rsidR="00F75C2F" w:rsidRPr="00083E38" w:rsidRDefault="00F75C2F" w:rsidP="00F75C2F">
      <w:pPr>
        <w:ind w:right="237"/>
        <w:jc w:val="center"/>
        <w:rPr>
          <w:b/>
          <w:sz w:val="24"/>
          <w:szCs w:val="24"/>
        </w:rPr>
      </w:pPr>
    </w:p>
    <w:p w14:paraId="4DD00FF6" w14:textId="77777777" w:rsidR="00F75C2F" w:rsidRPr="00083E38" w:rsidRDefault="00F75C2F" w:rsidP="00F75C2F">
      <w:pPr>
        <w:ind w:right="237"/>
        <w:jc w:val="center"/>
        <w:rPr>
          <w:b/>
          <w:sz w:val="24"/>
          <w:szCs w:val="24"/>
        </w:rPr>
      </w:pPr>
    </w:p>
    <w:p w14:paraId="42012782" w14:textId="77777777" w:rsidR="00F75C2F" w:rsidRPr="00083E38" w:rsidRDefault="00F75C2F" w:rsidP="00F75C2F">
      <w:pPr>
        <w:ind w:right="237"/>
        <w:jc w:val="center"/>
        <w:rPr>
          <w:b/>
          <w:sz w:val="24"/>
          <w:szCs w:val="24"/>
        </w:rPr>
      </w:pPr>
    </w:p>
    <w:p w14:paraId="41558995" w14:textId="77777777" w:rsidR="00F75C2F" w:rsidRPr="00083E38" w:rsidRDefault="00F75C2F" w:rsidP="00F75C2F">
      <w:pPr>
        <w:ind w:right="237"/>
        <w:jc w:val="center"/>
        <w:rPr>
          <w:b/>
          <w:sz w:val="24"/>
          <w:szCs w:val="24"/>
        </w:rPr>
      </w:pPr>
    </w:p>
    <w:p w14:paraId="098BED6D" w14:textId="77777777" w:rsidR="00F75C2F" w:rsidRPr="00083E38" w:rsidRDefault="00F75C2F" w:rsidP="00F75C2F">
      <w:pPr>
        <w:ind w:right="237"/>
        <w:jc w:val="center"/>
        <w:rPr>
          <w:b/>
          <w:sz w:val="24"/>
          <w:szCs w:val="24"/>
        </w:rPr>
      </w:pPr>
    </w:p>
    <w:p w14:paraId="58202F56" w14:textId="77777777" w:rsidR="00F75C2F" w:rsidRPr="00083E38" w:rsidRDefault="00F75C2F" w:rsidP="00F75C2F">
      <w:pPr>
        <w:ind w:right="237"/>
        <w:jc w:val="center"/>
        <w:rPr>
          <w:b/>
          <w:sz w:val="24"/>
          <w:szCs w:val="24"/>
        </w:rPr>
      </w:pPr>
    </w:p>
    <w:p w14:paraId="65C4CDAE" w14:textId="77777777" w:rsidR="00F75C2F" w:rsidRPr="00083E38" w:rsidRDefault="00F75C2F" w:rsidP="00F75C2F">
      <w:pPr>
        <w:ind w:right="237"/>
        <w:jc w:val="center"/>
        <w:rPr>
          <w:b/>
          <w:sz w:val="24"/>
          <w:szCs w:val="24"/>
        </w:rPr>
      </w:pPr>
    </w:p>
    <w:p w14:paraId="4A138B70" w14:textId="77777777" w:rsidR="00F75C2F" w:rsidRPr="00083E38" w:rsidRDefault="00F75C2F" w:rsidP="00F75C2F">
      <w:pPr>
        <w:ind w:right="237"/>
        <w:jc w:val="center"/>
        <w:rPr>
          <w:b/>
          <w:sz w:val="24"/>
          <w:szCs w:val="24"/>
        </w:rPr>
      </w:pPr>
      <w:r w:rsidRPr="00083E38">
        <w:rPr>
          <w:b/>
          <w:sz w:val="24"/>
          <w:szCs w:val="24"/>
        </w:rPr>
        <w:lastRenderedPageBreak/>
        <w:t>Task 3</w:t>
      </w:r>
    </w:p>
    <w:p w14:paraId="6AD931DC" w14:textId="77777777" w:rsidR="00F75C2F" w:rsidRPr="00083E38" w:rsidRDefault="00F75C2F" w:rsidP="00F75C2F">
      <w:pPr>
        <w:ind w:right="237"/>
        <w:jc w:val="both"/>
        <w:rPr>
          <w:b/>
          <w:sz w:val="24"/>
          <w:szCs w:val="24"/>
        </w:rPr>
      </w:pPr>
    </w:p>
    <w:p w14:paraId="295AAD86" w14:textId="77777777" w:rsidR="00F75C2F" w:rsidRPr="00083E38" w:rsidRDefault="00F75C2F" w:rsidP="00F75C2F">
      <w:pPr>
        <w:pStyle w:val="paragraph"/>
        <w:spacing w:before="0" w:beforeAutospacing="0" w:after="0" w:afterAutospacing="0"/>
        <w:ind w:right="225"/>
        <w:jc w:val="both"/>
        <w:textAlignment w:val="baseline"/>
        <w:rPr>
          <w:rFonts w:ascii="Segoe UI" w:hAnsi="Segoe UI" w:cs="Segoe UI"/>
          <w:color w:val="000000"/>
          <w:sz w:val="18"/>
          <w:szCs w:val="18"/>
        </w:rPr>
      </w:pPr>
      <w:r w:rsidRPr="00083E38">
        <w:rPr>
          <w:rStyle w:val="normaltextrun"/>
          <w:rFonts w:ascii="Arial" w:hAnsi="Arial" w:cs="Arial"/>
          <w:b/>
          <w:bCs/>
        </w:rPr>
        <w:t>Relevant areas of the National Policing Curriculum: </w:t>
      </w:r>
      <w:r w:rsidRPr="00083E38">
        <w:rPr>
          <w:rStyle w:val="eop"/>
          <w:rFonts w:ascii="Arial" w:hAnsi="Arial" w:cs="Arial"/>
          <w:color w:val="000000"/>
        </w:rPr>
        <w:t> </w:t>
      </w:r>
    </w:p>
    <w:p w14:paraId="16BFB70A" w14:textId="77777777" w:rsidR="00F75C2F" w:rsidRPr="00083E38" w:rsidRDefault="00F75C2F" w:rsidP="00F75C2F">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normaltextrun"/>
          <w:rFonts w:ascii="Arial" w:hAnsi="Arial" w:cs="Arial"/>
          <w:b/>
          <w:bCs/>
          <w:color w:val="000000" w:themeColor="text1"/>
        </w:rPr>
        <w:t>Leadership and Teamworking</w:t>
      </w:r>
      <w:r w:rsidRPr="00083E38">
        <w:rPr>
          <w:rStyle w:val="eop"/>
          <w:rFonts w:ascii="Arial" w:hAnsi="Arial" w:cs="Arial"/>
          <w:color w:val="000000" w:themeColor="text1"/>
        </w:rPr>
        <w:t> </w:t>
      </w:r>
    </w:p>
    <w:p w14:paraId="53DDA770" w14:textId="77777777" w:rsidR="00F75C2F" w:rsidRPr="00083E38" w:rsidRDefault="00F75C2F" w:rsidP="00F75C2F">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eop"/>
          <w:rFonts w:ascii="Arial" w:hAnsi="Arial" w:cs="Arial"/>
          <w:color w:val="000000" w:themeColor="text1"/>
        </w:rPr>
        <w:t> </w:t>
      </w:r>
    </w:p>
    <w:p w14:paraId="796D655A" w14:textId="77777777" w:rsidR="00F75C2F" w:rsidRPr="00083E38" w:rsidRDefault="00F75C2F" w:rsidP="00F75C2F">
      <w:pPr>
        <w:pStyle w:val="paragraph"/>
        <w:spacing w:before="0" w:beforeAutospacing="0" w:after="0" w:afterAutospacing="0" w:line="259" w:lineRule="auto"/>
        <w:ind w:right="105"/>
        <w:jc w:val="both"/>
        <w:rPr>
          <w:rStyle w:val="normaltextrun"/>
          <w:rFonts w:ascii="Arial" w:hAnsi="Arial" w:cs="Arial"/>
          <w:color w:val="000000" w:themeColor="text1"/>
        </w:rPr>
      </w:pPr>
      <w:r w:rsidRPr="00083E38">
        <w:rPr>
          <w:rStyle w:val="normaltextrun"/>
          <w:rFonts w:ascii="Arial" w:hAnsi="Arial" w:cs="Arial"/>
          <w:color w:val="000000" w:themeColor="text1"/>
        </w:rPr>
        <w:t>You must choose a policing incident in which you played a significant role with an offender/service user/victim and reflect on what happened.  </w:t>
      </w:r>
    </w:p>
    <w:p w14:paraId="74D61C96" w14:textId="77777777" w:rsidR="00F75C2F" w:rsidRPr="00083E38" w:rsidRDefault="00F75C2F" w:rsidP="00F75C2F">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5513A01A" w14:textId="77777777" w:rsidR="00F75C2F" w:rsidRPr="00083E38" w:rsidRDefault="00F75C2F" w:rsidP="00F75C2F">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75C2F" w:rsidRPr="00083E38" w14:paraId="48FBC3DF" w14:textId="77777777" w:rsidTr="00D56746">
        <w:tc>
          <w:tcPr>
            <w:tcW w:w="10188" w:type="dxa"/>
            <w:shd w:val="clear" w:color="auto" w:fill="auto"/>
          </w:tcPr>
          <w:p w14:paraId="6CF1D7CA" w14:textId="77777777" w:rsidR="00F75C2F" w:rsidRPr="00083E38" w:rsidRDefault="00F75C2F" w:rsidP="00D56746">
            <w:pPr>
              <w:ind w:right="237"/>
              <w:jc w:val="both"/>
              <w:rPr>
                <w:b/>
                <w:bCs/>
                <w:sz w:val="24"/>
                <w:szCs w:val="24"/>
              </w:rPr>
            </w:pPr>
          </w:p>
          <w:p w14:paraId="14F05220"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color w:val="000000" w:themeColor="text1"/>
              </w:rPr>
            </w:pPr>
            <w:r w:rsidRPr="00083E38">
              <w:rPr>
                <w:rStyle w:val="normaltextrun"/>
                <w:rFonts w:ascii="Arial" w:hAnsi="Arial" w:cs="Arial"/>
                <w:b/>
                <w:bCs/>
                <w:color w:val="000000"/>
                <w:shd w:val="clear" w:color="auto" w:fill="FFFF00"/>
              </w:rPr>
              <w:t xml:space="preserve">Critically </w:t>
            </w:r>
            <w:r w:rsidRPr="00083E38">
              <w:rPr>
                <w:rStyle w:val="normaltextrun"/>
                <w:rFonts w:ascii="Arial" w:hAnsi="Arial" w:cs="Arial"/>
                <w:b/>
                <w:bCs/>
                <w:color w:val="000000" w:themeColor="text1"/>
              </w:rPr>
              <w:t>evaluate and</w:t>
            </w:r>
            <w:r w:rsidRPr="00083E38">
              <w:rPr>
                <w:rStyle w:val="normaltextrun"/>
                <w:rFonts w:ascii="Arial" w:hAnsi="Arial" w:cs="Arial"/>
                <w:color w:val="000000" w:themeColor="text1"/>
              </w:rPr>
              <w:t xml:space="preserve"> evidence your flexibility in leadership style.</w:t>
            </w:r>
          </w:p>
          <w:p w14:paraId="628B6546" w14:textId="77777777" w:rsidR="00F75C2F" w:rsidRPr="00083E38" w:rsidRDefault="00F75C2F" w:rsidP="00D56746">
            <w:pPr>
              <w:pStyle w:val="paragraph"/>
              <w:spacing w:before="0" w:beforeAutospacing="0" w:after="0" w:afterAutospacing="0"/>
              <w:ind w:right="105"/>
              <w:textAlignment w:val="baseline"/>
              <w:rPr>
                <w:rFonts w:ascii="Segoe UI" w:hAnsi="Segoe UI" w:cs="Segoe UI"/>
                <w:color w:val="000000"/>
                <w:sz w:val="18"/>
                <w:szCs w:val="18"/>
              </w:rPr>
            </w:pPr>
            <w:r w:rsidRPr="00083E38">
              <w:rPr>
                <w:rStyle w:val="eop"/>
                <w:rFonts w:ascii="Arial" w:hAnsi="Arial" w:cs="Arial"/>
                <w:color w:val="000000" w:themeColor="text1"/>
              </w:rPr>
              <w:t> </w:t>
            </w:r>
          </w:p>
          <w:p w14:paraId="18B90B7E"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color w:val="000000" w:themeColor="text1"/>
              </w:rPr>
            </w:pPr>
            <w:r w:rsidRPr="00083E38">
              <w:rPr>
                <w:rStyle w:val="normaltextrun"/>
                <w:rFonts w:ascii="Arial" w:hAnsi="Arial" w:cs="Arial"/>
                <w:b/>
                <w:bCs/>
                <w:color w:val="000000"/>
                <w:shd w:val="clear" w:color="auto" w:fill="FFFF00"/>
              </w:rPr>
              <w:t xml:space="preserve">Critically analyse </w:t>
            </w:r>
            <w:r w:rsidRPr="00083E38">
              <w:rPr>
                <w:rStyle w:val="normaltextrun"/>
                <w:rFonts w:ascii="Arial" w:hAnsi="Arial" w:cs="Arial"/>
                <w:color w:val="000000" w:themeColor="text1"/>
              </w:rPr>
              <w:t>leadership strategies that you have developed to manage a range of different operational situations.</w:t>
            </w:r>
          </w:p>
          <w:p w14:paraId="0DFAAB2E"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color w:val="000000" w:themeColor="text1"/>
              </w:rPr>
            </w:pPr>
          </w:p>
          <w:p w14:paraId="6485C559"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083E38">
              <w:rPr>
                <w:rStyle w:val="normaltextrun"/>
                <w:rFonts w:ascii="Arial" w:hAnsi="Arial" w:cs="Arial"/>
                <w:i/>
                <w:iCs/>
                <w:color w:val="000000" w:themeColor="text1"/>
              </w:rPr>
              <w:t>Consider leadership models commonly used in policing.</w:t>
            </w:r>
          </w:p>
          <w:p w14:paraId="7AF0C5AA" w14:textId="77777777" w:rsidR="00F75C2F" w:rsidRPr="00083E38" w:rsidRDefault="00F75C2F" w:rsidP="00D56746">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083E38">
              <w:rPr>
                <w:rStyle w:val="normaltextrun"/>
                <w:rFonts w:ascii="Arial" w:hAnsi="Arial" w:cs="Arial"/>
                <w:i/>
                <w:iCs/>
                <w:color w:val="000000" w:themeColor="text1"/>
              </w:rPr>
              <w:t>How were you able to apply a change in leadership style/strategy to reflect changing circumstances?</w:t>
            </w:r>
          </w:p>
          <w:p w14:paraId="01DBFEE7" w14:textId="77777777" w:rsidR="00F75C2F" w:rsidRPr="00083E38" w:rsidRDefault="00F75C2F" w:rsidP="00D56746">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083E38">
              <w:rPr>
                <w:rStyle w:val="normaltextrun"/>
                <w:rFonts w:ascii="Arial" w:hAnsi="Arial" w:cs="Arial"/>
                <w:color w:val="000000" w:themeColor="text1"/>
              </w:rPr>
              <w:t> </w:t>
            </w:r>
            <w:r w:rsidRPr="00083E38">
              <w:rPr>
                <w:rStyle w:val="eop"/>
                <w:rFonts w:ascii="Arial" w:hAnsi="Arial" w:cs="Arial"/>
                <w:color w:val="000000" w:themeColor="text1"/>
              </w:rPr>
              <w:t> </w:t>
            </w:r>
          </w:p>
          <w:p w14:paraId="6FCE8602" w14:textId="77777777" w:rsidR="00F75C2F" w:rsidRPr="00083E38" w:rsidRDefault="00F75C2F" w:rsidP="00D56746">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eop"/>
                <w:rFonts w:ascii="Arial" w:hAnsi="Arial" w:cs="Arial"/>
                <w:color w:val="000000" w:themeColor="text1"/>
              </w:rPr>
              <w:t> </w:t>
            </w:r>
          </w:p>
          <w:p w14:paraId="60F7ED5E" w14:textId="77777777" w:rsidR="00F75C2F" w:rsidRPr="00083E38" w:rsidRDefault="00F75C2F" w:rsidP="00D56746">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normaltextrun"/>
                <w:rFonts w:ascii="Arial" w:hAnsi="Arial" w:cs="Arial"/>
                <w:color w:val="000000"/>
                <w:shd w:val="clear" w:color="auto" w:fill="FFFF00"/>
              </w:rPr>
              <w:t xml:space="preserve">2000 </w:t>
            </w:r>
            <w:r w:rsidRPr="00083E38">
              <w:rPr>
                <w:rStyle w:val="normaltextrun"/>
                <w:rFonts w:ascii="Arial" w:hAnsi="Arial" w:cs="Arial"/>
                <w:color w:val="000000"/>
              </w:rPr>
              <w:t>words </w:t>
            </w:r>
            <w:r w:rsidRPr="00083E38">
              <w:rPr>
                <w:rStyle w:val="normaltextrun"/>
                <w:rFonts w:ascii="Arial" w:hAnsi="Arial" w:cs="Arial"/>
                <w:i/>
                <w:iCs/>
                <w:color w:val="000000"/>
              </w:rPr>
              <w:t>(+/- 10%: include your actual word count at the end of each section)</w:t>
            </w:r>
            <w:r w:rsidRPr="00083E38">
              <w:rPr>
                <w:rStyle w:val="eop"/>
                <w:rFonts w:ascii="Arial" w:hAnsi="Arial" w:cs="Arial"/>
                <w:color w:val="000000"/>
              </w:rPr>
              <w:t> </w:t>
            </w:r>
          </w:p>
          <w:p w14:paraId="225A1C9F" w14:textId="77777777" w:rsidR="00F75C2F" w:rsidRPr="00083E38" w:rsidRDefault="00F75C2F" w:rsidP="00D56746">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eop"/>
                <w:rFonts w:ascii="Arial" w:hAnsi="Arial" w:cs="Arial"/>
                <w:color w:val="000000"/>
              </w:rPr>
              <w:t> </w:t>
            </w:r>
          </w:p>
          <w:p w14:paraId="7608C1B2" w14:textId="77777777" w:rsidR="00F75C2F" w:rsidRPr="00083E38" w:rsidRDefault="00F75C2F" w:rsidP="00D56746">
            <w:pPr>
              <w:ind w:right="237"/>
              <w:jc w:val="both"/>
              <w:rPr>
                <w:sz w:val="24"/>
                <w:szCs w:val="24"/>
              </w:rPr>
            </w:pPr>
          </w:p>
        </w:tc>
      </w:tr>
    </w:tbl>
    <w:p w14:paraId="7D9625BD" w14:textId="77777777" w:rsidR="00F75C2F" w:rsidRPr="00083E38" w:rsidRDefault="00F75C2F" w:rsidP="00F75C2F">
      <w:pPr>
        <w:ind w:right="237"/>
        <w:jc w:val="both"/>
        <w:rPr>
          <w:sz w:val="24"/>
          <w:szCs w:val="24"/>
        </w:rPr>
      </w:pPr>
    </w:p>
    <w:p w14:paraId="0432BACD" w14:textId="77777777" w:rsidR="00F75C2F" w:rsidRPr="00083E38" w:rsidRDefault="00F75C2F" w:rsidP="00F75C2F">
      <w:pPr>
        <w:ind w:right="237"/>
        <w:jc w:val="both"/>
        <w:rPr>
          <w:b/>
          <w:sz w:val="24"/>
          <w:szCs w:val="24"/>
        </w:rPr>
      </w:pPr>
      <w:r w:rsidRPr="00083E38">
        <w:rPr>
          <w:b/>
          <w:sz w:val="24"/>
          <w:szCs w:val="24"/>
        </w:rPr>
        <w:t>ANSWER:</w:t>
      </w:r>
    </w:p>
    <w:p w14:paraId="2934F6C2" w14:textId="77777777" w:rsidR="00F75C2F" w:rsidRPr="00083E38" w:rsidRDefault="00F75C2F" w:rsidP="00F75C2F">
      <w:pPr>
        <w:ind w:right="237"/>
        <w:jc w:val="both"/>
        <w:rPr>
          <w:b/>
          <w:sz w:val="24"/>
          <w:szCs w:val="24"/>
        </w:rPr>
      </w:pPr>
    </w:p>
    <w:p w14:paraId="6FEB315D" w14:textId="77777777" w:rsidR="00F75C2F" w:rsidRPr="00083E38" w:rsidRDefault="00F75C2F" w:rsidP="00F75C2F">
      <w:pPr>
        <w:pStyle w:val="NormalWeb"/>
        <w:spacing w:before="0" w:beforeAutospacing="0" w:after="0" w:afterAutospacing="0"/>
        <w:jc w:val="both"/>
        <w:rPr>
          <w:rFonts w:asciiTheme="minorHAnsi" w:hAnsiTheme="minorHAnsi" w:cstheme="minorHAnsi"/>
          <w:color w:val="000000"/>
          <w:sz w:val="22"/>
          <w:szCs w:val="22"/>
        </w:rPr>
      </w:pPr>
      <w:r w:rsidRPr="00083E38">
        <w:rPr>
          <w:rFonts w:ascii="Calibri" w:hAnsi="Calibri" w:cs="Calibri"/>
          <w:color w:val="000000"/>
          <w:sz w:val="22"/>
          <w:szCs w:val="22"/>
        </w:rPr>
        <w:t xml:space="preserve">Leadership strategies that I have developed for managing different operational situations within the police have depended on the specific circumstances of each situation. Some of the main points for myself and all </w:t>
      </w:r>
      <w:r w:rsidRPr="00083E38">
        <w:rPr>
          <w:rFonts w:asciiTheme="minorHAnsi" w:hAnsiTheme="minorHAnsi" w:cstheme="minorHAnsi"/>
          <w:color w:val="000000"/>
          <w:sz w:val="22"/>
          <w:szCs w:val="22"/>
        </w:rPr>
        <w:t>officers acting in a leadership role, whether managing a situation as the most experienced or as part of a larger team in a permanent role are (Doyle, 2022; Men and Stacks, 2013):</w:t>
      </w:r>
    </w:p>
    <w:p w14:paraId="2CD1A22A" w14:textId="77777777" w:rsidR="00F75C2F" w:rsidRPr="00083E38" w:rsidRDefault="00F75C2F" w:rsidP="00F75C2F">
      <w:pPr>
        <w:pStyle w:val="NormalWeb"/>
        <w:spacing w:before="0" w:beforeAutospacing="0" w:after="0" w:afterAutospacing="0"/>
        <w:jc w:val="both"/>
        <w:rPr>
          <w:rFonts w:asciiTheme="minorHAnsi" w:hAnsiTheme="minorHAnsi" w:cstheme="minorHAnsi"/>
        </w:rPr>
      </w:pPr>
    </w:p>
    <w:p w14:paraId="0146F5F6" w14:textId="77777777" w:rsidR="00F75C2F" w:rsidRPr="00083E38" w:rsidRDefault="00F75C2F" w:rsidP="00F75C2F">
      <w:pPr>
        <w:pStyle w:val="NormalWeb"/>
        <w:numPr>
          <w:ilvl w:val="0"/>
          <w:numId w:val="10"/>
        </w:numPr>
        <w:spacing w:before="0" w:beforeAutospacing="0" w:after="0" w:afterAutospacing="0"/>
        <w:jc w:val="both"/>
        <w:rPr>
          <w:rFonts w:asciiTheme="minorHAnsi" w:hAnsiTheme="minorHAnsi" w:cstheme="minorHAnsi"/>
        </w:rPr>
      </w:pPr>
      <w:r w:rsidRPr="00083E38">
        <w:rPr>
          <w:rFonts w:asciiTheme="minorHAnsi" w:hAnsiTheme="minorHAnsi" w:cstheme="minorHAnsi"/>
          <w:color w:val="000000"/>
          <w:sz w:val="22"/>
          <w:szCs w:val="22"/>
        </w:rPr>
        <w:t>Communicating clear expectations and goals: To effectively manage operational situations, it is important for leaders to communicate their expectations and goals clearly to their team. This can help to ensure that everyone is working towards the same objectives and can help to reduce confusion or misunderstandings.</w:t>
      </w:r>
    </w:p>
    <w:p w14:paraId="1A568389" w14:textId="77777777" w:rsidR="00F75C2F" w:rsidRPr="00083E38" w:rsidRDefault="00F75C2F" w:rsidP="00F75C2F">
      <w:pPr>
        <w:pStyle w:val="NormalWeb"/>
        <w:numPr>
          <w:ilvl w:val="0"/>
          <w:numId w:val="10"/>
        </w:numPr>
        <w:spacing w:before="0" w:beforeAutospacing="0" w:after="0" w:afterAutospacing="0"/>
        <w:jc w:val="both"/>
        <w:rPr>
          <w:rFonts w:asciiTheme="minorHAnsi" w:hAnsiTheme="minorHAnsi" w:cstheme="minorHAnsi"/>
        </w:rPr>
      </w:pPr>
      <w:r w:rsidRPr="00083E38">
        <w:rPr>
          <w:rFonts w:asciiTheme="minorHAnsi" w:hAnsiTheme="minorHAnsi" w:cstheme="minorHAnsi"/>
          <w:color w:val="000000"/>
          <w:sz w:val="22"/>
          <w:szCs w:val="22"/>
        </w:rPr>
        <w:t>Empowering team members: Giving team members the autonomy to make decisions and take ownership of their work can help to increase their motivation and commitment to the team. This can be particularly important in high-stress operational situations where quick decision-making is required.</w:t>
      </w:r>
    </w:p>
    <w:p w14:paraId="0400D5D9" w14:textId="77777777" w:rsidR="00F75C2F" w:rsidRPr="00083E38" w:rsidRDefault="00F75C2F" w:rsidP="00F75C2F">
      <w:pPr>
        <w:pStyle w:val="NormalWeb"/>
        <w:numPr>
          <w:ilvl w:val="0"/>
          <w:numId w:val="10"/>
        </w:numPr>
        <w:spacing w:before="0" w:beforeAutospacing="0" w:after="0" w:afterAutospacing="0"/>
        <w:jc w:val="both"/>
      </w:pPr>
      <w:r w:rsidRPr="00083E38">
        <w:rPr>
          <w:rFonts w:asciiTheme="minorHAnsi" w:hAnsiTheme="minorHAnsi" w:cstheme="minorHAnsi"/>
          <w:color w:val="000000"/>
          <w:sz w:val="22"/>
          <w:szCs w:val="22"/>
        </w:rPr>
        <w:t>Providing</w:t>
      </w:r>
      <w:r w:rsidRPr="00083E38">
        <w:rPr>
          <w:rFonts w:ascii="Calibri" w:hAnsi="Calibri" w:cs="Calibri"/>
          <w:color w:val="000000"/>
          <w:sz w:val="22"/>
          <w:szCs w:val="22"/>
        </w:rPr>
        <w:t xml:space="preserve"> support and resources: Ensuring that team members have the necessary resources and support to complete their tasks effectively can help to reduce the risk of operational failure. This can include providing training, access to technology, or additional support staff as needed.</w:t>
      </w:r>
    </w:p>
    <w:p w14:paraId="2F1891DB" w14:textId="77777777" w:rsidR="00F75C2F" w:rsidRPr="00083E38" w:rsidRDefault="00F75C2F" w:rsidP="00F75C2F">
      <w:pPr>
        <w:pStyle w:val="NormalWeb"/>
        <w:numPr>
          <w:ilvl w:val="0"/>
          <w:numId w:val="10"/>
        </w:numPr>
        <w:spacing w:before="0" w:beforeAutospacing="0" w:after="0" w:afterAutospacing="0"/>
        <w:jc w:val="both"/>
      </w:pPr>
      <w:r w:rsidRPr="00083E38">
        <w:rPr>
          <w:rFonts w:ascii="Calibri" w:hAnsi="Calibri" w:cs="Calibri"/>
          <w:color w:val="000000"/>
          <w:sz w:val="22"/>
          <w:szCs w:val="22"/>
        </w:rPr>
        <w:t>Maintaining open lines of communication: Maintaining open lines of communication is important for any leader, but it is especially critical in operational situations where there may be high levels of stress or uncertainty. This can involve regular check-ins with team members, as well as setting up systems for reporting issues or concerns.</w:t>
      </w:r>
    </w:p>
    <w:p w14:paraId="5CA03A3D" w14:textId="77777777" w:rsidR="00F75C2F" w:rsidRPr="00083E38" w:rsidRDefault="00F75C2F" w:rsidP="00F75C2F">
      <w:pPr>
        <w:pStyle w:val="NormalWeb"/>
        <w:numPr>
          <w:ilvl w:val="0"/>
          <w:numId w:val="10"/>
        </w:numPr>
        <w:spacing w:before="0" w:beforeAutospacing="0" w:after="0" w:afterAutospacing="0"/>
        <w:jc w:val="both"/>
      </w:pPr>
      <w:r w:rsidRPr="00083E38">
        <w:rPr>
          <w:rFonts w:ascii="Calibri" w:hAnsi="Calibri" w:cs="Calibri"/>
          <w:color w:val="000000"/>
          <w:sz w:val="22"/>
          <w:szCs w:val="22"/>
        </w:rPr>
        <w:t>Fostering a culture of continuous improvement: Encouraging team members to identify areas for improvement and actively seeking out ways to make processes more efficient can help to ensure that the team is able to adapt to changing operational situations.</w:t>
      </w:r>
    </w:p>
    <w:p w14:paraId="09E716C9"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lastRenderedPageBreak/>
        <w:t>There are many different leadership models that have been developed over the years and I have learnt to use several of these leadership styles while policing. The most appropriate stye will depend on the specific circumstances and the needs of the team during an incident. Some of the most well-known models include (Cherry, 2022; Mozafaripour, 2021):</w:t>
      </w:r>
    </w:p>
    <w:p w14:paraId="0161C5EF" w14:textId="77777777" w:rsidR="00F75C2F" w:rsidRPr="00083E38" w:rsidRDefault="00F75C2F" w:rsidP="00F75C2F">
      <w:pPr>
        <w:pStyle w:val="NormalWeb"/>
        <w:spacing w:before="0" w:beforeAutospacing="0" w:after="0" w:afterAutospacing="0"/>
        <w:jc w:val="both"/>
      </w:pPr>
    </w:p>
    <w:p w14:paraId="1EF31C0C" w14:textId="77777777" w:rsidR="00F75C2F" w:rsidRPr="00083E38" w:rsidRDefault="00F75C2F" w:rsidP="00F75C2F">
      <w:pPr>
        <w:pStyle w:val="NormalWeb"/>
        <w:numPr>
          <w:ilvl w:val="0"/>
          <w:numId w:val="11"/>
        </w:numPr>
        <w:spacing w:before="0" w:beforeAutospacing="0" w:after="0" w:afterAutospacing="0"/>
        <w:jc w:val="both"/>
      </w:pPr>
      <w:r w:rsidRPr="00083E38">
        <w:rPr>
          <w:rFonts w:ascii="Calibri" w:hAnsi="Calibri" w:cs="Calibri"/>
          <w:color w:val="000000"/>
          <w:sz w:val="22"/>
          <w:szCs w:val="22"/>
        </w:rPr>
        <w:t>Authoritarian (Autocratic): This style involves the leader making all the decisions and not seeking input from team members. This approach may be necessary in some emergency situations where quick decision-making is required, but it can be less effective in other situations as it may stifle creativity and motivation.</w:t>
      </w:r>
    </w:p>
    <w:p w14:paraId="6F87B101" w14:textId="77777777" w:rsidR="00F75C2F" w:rsidRPr="00083E38" w:rsidRDefault="00F75C2F" w:rsidP="00F75C2F">
      <w:pPr>
        <w:pStyle w:val="NormalWeb"/>
        <w:numPr>
          <w:ilvl w:val="0"/>
          <w:numId w:val="11"/>
        </w:numPr>
        <w:spacing w:before="0" w:beforeAutospacing="0" w:after="0" w:afterAutospacing="0"/>
        <w:jc w:val="both"/>
      </w:pPr>
      <w:r w:rsidRPr="00083E38">
        <w:rPr>
          <w:rFonts w:ascii="Calibri" w:hAnsi="Calibri" w:cs="Calibri"/>
          <w:color w:val="000000"/>
          <w:sz w:val="22"/>
          <w:szCs w:val="22"/>
        </w:rPr>
        <w:t>Participative (Democratic): This style involves the leader seeking input and participation from team members in the decision-making process. This approach can be more effective in building team cohesion and commitment, as it allows team members to feel that their ideas and opinions are valued. It can also be more effective in problem-solving, as it allows the team to tap into the collective knowledge and experience of all members. However, this approach may be less efficient in situations where time is limited.</w:t>
      </w:r>
    </w:p>
    <w:p w14:paraId="439E64FE" w14:textId="77777777" w:rsidR="00F75C2F" w:rsidRPr="00083E38" w:rsidRDefault="00F75C2F" w:rsidP="00F75C2F">
      <w:pPr>
        <w:pStyle w:val="NormalWeb"/>
        <w:numPr>
          <w:ilvl w:val="0"/>
          <w:numId w:val="11"/>
        </w:numPr>
        <w:spacing w:before="0" w:beforeAutospacing="0" w:after="0" w:afterAutospacing="0"/>
        <w:jc w:val="both"/>
      </w:pPr>
      <w:r w:rsidRPr="00083E38">
        <w:rPr>
          <w:rFonts w:ascii="Calibri" w:hAnsi="Calibri" w:cs="Calibri"/>
          <w:color w:val="000000"/>
          <w:sz w:val="22"/>
          <w:szCs w:val="22"/>
        </w:rPr>
        <w:t>Delegative (Laissez-faire): This style involves the leader taking a hands-off approach and giving team members a high level of autonomy. This approach can be effective in building trust and empowering team members, as it allows them to take ownership of their work and to use their own judgement and decision-making skills. It can also be effective in fostering innovation, as it allows team members to try new approaches and ideas without interference from the leader. However, this approach may not be suitable in all situations, as the leader may need to take a more active role in guiding and directing the team.</w:t>
      </w:r>
    </w:p>
    <w:p w14:paraId="2E953C9E" w14:textId="77777777" w:rsidR="00F75C2F" w:rsidRPr="00083E38" w:rsidRDefault="00F75C2F" w:rsidP="00F75C2F">
      <w:pPr>
        <w:pStyle w:val="NormalWeb"/>
        <w:numPr>
          <w:ilvl w:val="0"/>
          <w:numId w:val="11"/>
        </w:numPr>
        <w:spacing w:before="0" w:beforeAutospacing="0" w:after="0" w:afterAutospacing="0"/>
        <w:jc w:val="both"/>
      </w:pPr>
      <w:r w:rsidRPr="00083E38">
        <w:rPr>
          <w:rFonts w:ascii="Calibri" w:hAnsi="Calibri" w:cs="Calibri"/>
          <w:color w:val="000000"/>
          <w:sz w:val="22"/>
          <w:szCs w:val="22"/>
        </w:rPr>
        <w:t>Transformational: This style involves the leader inspiring and motivating team members to strive for excellence and to achieve their full potential. This approach can be effective in building a positive team culture and fostering innovation, as it encourages team members to think outside of the box and to take ownership of their work. It can also be effective in building trust and commitment, as it involves the leader taking a genuine interest in the development and well-being of team members. However, this approach may require the leader to have a high level of charisma and influence, as well as strong communication skills.</w:t>
      </w:r>
    </w:p>
    <w:p w14:paraId="2E4332CB" w14:textId="77777777" w:rsidR="00F75C2F" w:rsidRPr="00083E38" w:rsidRDefault="00F75C2F" w:rsidP="00F75C2F">
      <w:pPr>
        <w:pStyle w:val="NormalWeb"/>
        <w:numPr>
          <w:ilvl w:val="0"/>
          <w:numId w:val="11"/>
        </w:numPr>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Servant: This style involves the leader focusing on the needs and development of team members, rather than on their own personal goals. This approach can be effective in building trust and commitment, as it demonstrates to team members that the leader is genuinely interested in their well-being and development. It can also be effective in fostering a collaborative team culture, as it involves the leader working alongside team members rather than issuing orders from above. However, this approach may require the leader to have a high level of emotional intelligence and self-awareness, as it involves putting the needs of the team ahead of one's own.</w:t>
      </w:r>
    </w:p>
    <w:p w14:paraId="630074D4" w14:textId="77777777" w:rsidR="00F75C2F" w:rsidRPr="00083E38" w:rsidRDefault="00F75C2F" w:rsidP="00F75C2F">
      <w:pPr>
        <w:pStyle w:val="NormalWeb"/>
        <w:numPr>
          <w:ilvl w:val="0"/>
          <w:numId w:val="11"/>
        </w:numPr>
        <w:spacing w:before="0" w:beforeAutospacing="0" w:after="0" w:afterAutospacing="0"/>
        <w:jc w:val="both"/>
      </w:pPr>
      <w:r w:rsidRPr="00083E38">
        <w:rPr>
          <w:rFonts w:ascii="Calibri" w:hAnsi="Calibri" w:cs="Calibri"/>
          <w:color w:val="000000"/>
          <w:sz w:val="22"/>
          <w:szCs w:val="22"/>
        </w:rPr>
        <w:t>Situational leadership: This model involves leaders adapting their approach to the specific needs and capabilities of the team. Situational leaders use a variety of leadership styles, depending on the situation, and seek to provide the right level of support and guidance to their team.</w:t>
      </w:r>
    </w:p>
    <w:p w14:paraId="238ED61D" w14:textId="77777777" w:rsidR="00F75C2F" w:rsidRPr="00083E38" w:rsidRDefault="00F75C2F" w:rsidP="00F75C2F">
      <w:pPr>
        <w:pStyle w:val="NormalWeb"/>
        <w:numPr>
          <w:ilvl w:val="0"/>
          <w:numId w:val="11"/>
        </w:numPr>
        <w:spacing w:before="0" w:beforeAutospacing="0" w:after="0" w:afterAutospacing="0"/>
        <w:jc w:val="both"/>
      </w:pPr>
      <w:r w:rsidRPr="00083E38">
        <w:rPr>
          <w:rFonts w:ascii="Calibri" w:hAnsi="Calibri" w:cs="Calibri"/>
          <w:color w:val="000000"/>
          <w:sz w:val="22"/>
          <w:szCs w:val="22"/>
        </w:rPr>
        <w:t>Authentic leadership: This model involves leaders being genuine, transparent, and ethical in their actions and interactions with team members. Authentic leaders seek to build trust and commitment by being authentic and by setting a positive example for the team.</w:t>
      </w:r>
    </w:p>
    <w:p w14:paraId="39B8DBFF" w14:textId="77777777" w:rsidR="00F75C2F" w:rsidRPr="00083E38" w:rsidRDefault="00F75C2F" w:rsidP="00F75C2F">
      <w:pPr>
        <w:pStyle w:val="NormalWeb"/>
        <w:spacing w:before="0" w:beforeAutospacing="0" w:after="0" w:afterAutospacing="0"/>
        <w:ind w:left="720"/>
        <w:jc w:val="both"/>
      </w:pPr>
    </w:p>
    <w:p w14:paraId="03DC87BA"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 xml:space="preserve">The changing circumstances of an incident can significantly impact which leadership style I would deem as most appropriate. In general, the leader will need to be flexible and adapt their approach to the specific needs of the team and as the situation evolves to respond effectively. </w:t>
      </w:r>
    </w:p>
    <w:p w14:paraId="3E4FA5FD"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p>
    <w:p w14:paraId="109FB653"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 xml:space="preserve">For example, some incidents that I have attended have started as a relatively routine matter that requires a relatively low level of intervention. In this scenario a democratic or laissez-faire leadership </w:t>
      </w:r>
      <w:r w:rsidRPr="00083E38">
        <w:rPr>
          <w:rFonts w:ascii="Calibri" w:hAnsi="Calibri" w:cs="Calibri"/>
          <w:color w:val="000000"/>
          <w:sz w:val="22"/>
          <w:szCs w:val="22"/>
        </w:rPr>
        <w:lastRenderedPageBreak/>
        <w:t>style may be appropriate, as it allows team members to use their own judgement and decision-making skills. However, if the situation becomes more complex or high stress, a more autocratic or transformational leadership style may be necessary to ensure that the team is able to respond quickly and effectively.</w:t>
      </w:r>
    </w:p>
    <w:p w14:paraId="5A2258B4" w14:textId="77777777" w:rsidR="00F75C2F" w:rsidRPr="00083E38" w:rsidRDefault="00F75C2F" w:rsidP="00F75C2F">
      <w:pPr>
        <w:pStyle w:val="NormalWeb"/>
        <w:spacing w:before="0" w:beforeAutospacing="0" w:after="0" w:afterAutospacing="0"/>
        <w:jc w:val="both"/>
      </w:pPr>
    </w:p>
    <w:p w14:paraId="72B1E753"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It is also important as a leader for me to be aware of the needs and capabilities of other team members and to adjust my leadership style accordingly. For example, if the team is composed of experienced professionals who are well-equipped to handle the situation, a more laissez-faire approach may be appropriate. On the other hand, if the team is less experienced or is facing a particularly challenging situation, a more directive or supportive leadership style may be necessary.</w:t>
      </w:r>
    </w:p>
    <w:p w14:paraId="2E04579C" w14:textId="77777777" w:rsidR="00F75C2F" w:rsidRPr="00083E38" w:rsidRDefault="00F75C2F" w:rsidP="00F75C2F">
      <w:pPr>
        <w:pStyle w:val="NormalWeb"/>
        <w:spacing w:before="0" w:beforeAutospacing="0" w:after="0" w:afterAutospacing="0"/>
        <w:jc w:val="both"/>
      </w:pPr>
    </w:p>
    <w:p w14:paraId="77A1CA45" w14:textId="77777777" w:rsidR="00F75C2F" w:rsidRPr="00083E38" w:rsidRDefault="00F75C2F" w:rsidP="00F75C2F">
      <w:pPr>
        <w:pStyle w:val="NormalWeb"/>
        <w:spacing w:before="0" w:beforeAutospacing="0" w:after="0" w:afterAutospacing="0"/>
        <w:jc w:val="both"/>
        <w:rPr>
          <w:rFonts w:ascii="Calibri" w:hAnsi="Calibri" w:cs="Calibri"/>
          <w:sz w:val="22"/>
          <w:szCs w:val="22"/>
        </w:rPr>
      </w:pPr>
      <w:r w:rsidRPr="00083E38">
        <w:rPr>
          <w:rFonts w:ascii="Calibri" w:hAnsi="Calibri" w:cs="Calibri"/>
          <w:color w:val="000000"/>
          <w:sz w:val="22"/>
          <w:szCs w:val="22"/>
        </w:rPr>
        <w:t xml:space="preserve">Ultimately, </w:t>
      </w:r>
      <w:r w:rsidRPr="00083E38">
        <w:rPr>
          <w:rFonts w:ascii="Calibri" w:hAnsi="Calibri" w:cs="Calibri"/>
          <w:sz w:val="22"/>
          <w:szCs w:val="22"/>
        </w:rPr>
        <w:t>the most effective leadership style will depend on the specific circumstances of the incident, the needs of the team, and the capabilities of the leader.</w:t>
      </w:r>
    </w:p>
    <w:p w14:paraId="14D9A7AA" w14:textId="77777777" w:rsidR="00F75C2F" w:rsidRPr="00083E38" w:rsidRDefault="00F75C2F" w:rsidP="00F75C2F">
      <w:pPr>
        <w:pStyle w:val="NormalWeb"/>
        <w:spacing w:before="0" w:beforeAutospacing="0" w:after="0" w:afterAutospacing="0"/>
        <w:jc w:val="both"/>
      </w:pPr>
    </w:p>
    <w:p w14:paraId="7D01DC20" w14:textId="77777777" w:rsidR="00F75C2F" w:rsidRPr="00083E38" w:rsidRDefault="00F75C2F" w:rsidP="00F75C2F">
      <w:pPr>
        <w:pStyle w:val="NormalWeb"/>
        <w:spacing w:before="0" w:beforeAutospacing="0" w:after="0" w:afterAutospacing="0"/>
        <w:jc w:val="both"/>
        <w:rPr>
          <w:rFonts w:ascii="Calibri" w:hAnsi="Calibri" w:cs="Calibri"/>
          <w:sz w:val="22"/>
          <w:szCs w:val="22"/>
        </w:rPr>
      </w:pPr>
      <w:r w:rsidRPr="00083E38">
        <w:rPr>
          <w:rFonts w:ascii="Calibri" w:hAnsi="Calibri" w:cs="Calibri"/>
          <w:sz w:val="22"/>
          <w:szCs w:val="22"/>
        </w:rPr>
        <w:t>There are several ways that I can develop the knowledge and skills necessary to choose the most appropriate leadership style for a given situation or incident (Yan, 2022):</w:t>
      </w:r>
    </w:p>
    <w:p w14:paraId="4B66C0BE" w14:textId="77777777" w:rsidR="00F75C2F" w:rsidRPr="00083E38" w:rsidRDefault="00F75C2F" w:rsidP="00F75C2F">
      <w:pPr>
        <w:pStyle w:val="NormalWeb"/>
        <w:spacing w:before="0" w:beforeAutospacing="0" w:after="0" w:afterAutospacing="0"/>
        <w:jc w:val="both"/>
      </w:pPr>
    </w:p>
    <w:p w14:paraId="3FFD2273" w14:textId="77777777" w:rsidR="00F75C2F" w:rsidRPr="00083E38" w:rsidRDefault="00F75C2F" w:rsidP="00F75C2F">
      <w:pPr>
        <w:pStyle w:val="NormalWeb"/>
        <w:numPr>
          <w:ilvl w:val="0"/>
          <w:numId w:val="12"/>
        </w:numPr>
        <w:spacing w:before="0" w:beforeAutospacing="0" w:after="0" w:afterAutospacing="0"/>
        <w:jc w:val="both"/>
      </w:pPr>
      <w:r w:rsidRPr="00083E38">
        <w:rPr>
          <w:rFonts w:ascii="Calibri" w:hAnsi="Calibri" w:cs="Calibri"/>
          <w:sz w:val="22"/>
          <w:szCs w:val="22"/>
        </w:rPr>
        <w:t>Experience: The more experience a leader has, the more opportunities they will have to observe different leadership styles in action and to learn which approaches are most effective in different circumstances.</w:t>
      </w:r>
    </w:p>
    <w:p w14:paraId="6D1F5F0E" w14:textId="77777777" w:rsidR="00F75C2F" w:rsidRPr="00083E38" w:rsidRDefault="00F75C2F" w:rsidP="00F75C2F">
      <w:pPr>
        <w:pStyle w:val="NormalWeb"/>
        <w:numPr>
          <w:ilvl w:val="0"/>
          <w:numId w:val="12"/>
        </w:numPr>
        <w:spacing w:before="0" w:beforeAutospacing="0" w:after="0" w:afterAutospacing="0"/>
        <w:jc w:val="both"/>
      </w:pPr>
      <w:r w:rsidRPr="00083E38">
        <w:rPr>
          <w:rFonts w:ascii="Calibri" w:hAnsi="Calibri" w:cs="Calibri"/>
          <w:sz w:val="22"/>
          <w:szCs w:val="22"/>
        </w:rPr>
        <w:t>Training: Many organisations offer leadership development training programs that can help leaders to learn about different leadership styles and how to apply them effectively.</w:t>
      </w:r>
    </w:p>
    <w:p w14:paraId="678E8EA6" w14:textId="77777777" w:rsidR="00F75C2F" w:rsidRPr="00083E38" w:rsidRDefault="00F75C2F" w:rsidP="00F75C2F">
      <w:pPr>
        <w:pStyle w:val="NormalWeb"/>
        <w:numPr>
          <w:ilvl w:val="0"/>
          <w:numId w:val="12"/>
        </w:numPr>
        <w:spacing w:before="0" w:beforeAutospacing="0" w:after="0" w:afterAutospacing="0"/>
        <w:jc w:val="both"/>
      </w:pPr>
      <w:r w:rsidRPr="00083E38">
        <w:rPr>
          <w:rFonts w:ascii="Calibri" w:hAnsi="Calibri" w:cs="Calibri"/>
          <w:sz w:val="22"/>
          <w:szCs w:val="22"/>
        </w:rPr>
        <w:t>Coaching: Working with a coach or mentor can be an effective way for leaders to receive personalised guidance and feedback on their leadership style. A coach can help leaders to identify areas for improvement and to develop new skills and approaches.</w:t>
      </w:r>
    </w:p>
    <w:p w14:paraId="63036C2A" w14:textId="77777777" w:rsidR="00F75C2F" w:rsidRPr="00083E38" w:rsidRDefault="00F75C2F" w:rsidP="00F75C2F">
      <w:pPr>
        <w:pStyle w:val="NormalWeb"/>
        <w:numPr>
          <w:ilvl w:val="0"/>
          <w:numId w:val="12"/>
        </w:numPr>
        <w:spacing w:before="0" w:beforeAutospacing="0" w:after="0" w:afterAutospacing="0"/>
        <w:jc w:val="both"/>
      </w:pPr>
      <w:r w:rsidRPr="00083E38">
        <w:rPr>
          <w:rFonts w:ascii="Calibri" w:hAnsi="Calibri" w:cs="Calibri"/>
          <w:sz w:val="22"/>
          <w:szCs w:val="22"/>
        </w:rPr>
        <w:t>Reading and research: There are many books, articles, and other resources available that can provide leaders with insights into different leadership styles and how to use them effectively.</w:t>
      </w:r>
    </w:p>
    <w:p w14:paraId="15597CC0" w14:textId="77777777" w:rsidR="00F75C2F" w:rsidRPr="00083E38" w:rsidRDefault="00F75C2F" w:rsidP="00F75C2F">
      <w:pPr>
        <w:pStyle w:val="NormalWeb"/>
        <w:numPr>
          <w:ilvl w:val="0"/>
          <w:numId w:val="12"/>
        </w:numPr>
        <w:spacing w:before="0" w:beforeAutospacing="0" w:after="0" w:afterAutospacing="0"/>
        <w:jc w:val="both"/>
      </w:pPr>
      <w:r w:rsidRPr="00083E38">
        <w:rPr>
          <w:rFonts w:ascii="Calibri" w:hAnsi="Calibri" w:cs="Calibri"/>
          <w:sz w:val="22"/>
          <w:szCs w:val="22"/>
        </w:rPr>
        <w:t>Reflection: Taking time to reflect on one's own leadership style and how it is being received by team members can be a valuable way to learn and grow. Leaders can ask for feedback from team members, colleagues, or a mentor, and use this feedback to identify areas for improvement and to try new approaches.</w:t>
      </w:r>
    </w:p>
    <w:p w14:paraId="25137E09" w14:textId="77777777" w:rsidR="00F75C2F" w:rsidRPr="00083E38" w:rsidRDefault="00F75C2F" w:rsidP="00F75C2F">
      <w:pPr>
        <w:pStyle w:val="NormalWeb"/>
        <w:spacing w:before="0" w:beforeAutospacing="0" w:after="0" w:afterAutospacing="0"/>
        <w:ind w:left="720"/>
        <w:jc w:val="both"/>
      </w:pPr>
    </w:p>
    <w:p w14:paraId="77D6E028" w14:textId="77777777" w:rsidR="00F75C2F" w:rsidRPr="00083E38" w:rsidRDefault="00F75C2F" w:rsidP="00F75C2F">
      <w:pPr>
        <w:pStyle w:val="NormalWeb"/>
        <w:spacing w:before="0" w:beforeAutospacing="0" w:after="0" w:afterAutospacing="0"/>
        <w:jc w:val="both"/>
        <w:rPr>
          <w:rFonts w:ascii="Calibri" w:hAnsi="Calibri" w:cs="Calibri"/>
          <w:sz w:val="22"/>
          <w:szCs w:val="22"/>
        </w:rPr>
      </w:pPr>
      <w:r w:rsidRPr="00083E38">
        <w:rPr>
          <w:rFonts w:ascii="Calibri" w:hAnsi="Calibri" w:cs="Calibri"/>
          <w:sz w:val="22"/>
          <w:szCs w:val="22"/>
        </w:rPr>
        <w:t>There are also several ways that as an officer I can become more flexible in my leadership style (Center for Creative Leadership, 2022):</w:t>
      </w:r>
    </w:p>
    <w:p w14:paraId="096243EA" w14:textId="77777777" w:rsidR="00F75C2F" w:rsidRPr="00083E38" w:rsidRDefault="00F75C2F" w:rsidP="00F75C2F">
      <w:pPr>
        <w:pStyle w:val="NormalWeb"/>
        <w:spacing w:before="0" w:beforeAutospacing="0" w:after="0" w:afterAutospacing="0"/>
        <w:jc w:val="both"/>
      </w:pPr>
    </w:p>
    <w:p w14:paraId="19D41258" w14:textId="77777777" w:rsidR="00F75C2F" w:rsidRPr="00083E38" w:rsidRDefault="00F75C2F" w:rsidP="00F75C2F">
      <w:pPr>
        <w:pStyle w:val="NormalWeb"/>
        <w:numPr>
          <w:ilvl w:val="0"/>
          <w:numId w:val="13"/>
        </w:numPr>
        <w:spacing w:before="0" w:beforeAutospacing="0" w:after="0" w:afterAutospacing="0"/>
        <w:jc w:val="both"/>
      </w:pPr>
      <w:r w:rsidRPr="00083E38">
        <w:rPr>
          <w:rFonts w:ascii="Calibri" w:hAnsi="Calibri" w:cs="Calibri"/>
          <w:sz w:val="22"/>
          <w:szCs w:val="22"/>
        </w:rPr>
        <w:t>Seek out diverse leadership experiences: By taking on leadership roles in different types of organisations or teams, officers can gain exposure to different leadership styles and learn how to adapt their approach to different circumstances.</w:t>
      </w:r>
    </w:p>
    <w:p w14:paraId="77D0857E" w14:textId="77777777" w:rsidR="00F75C2F" w:rsidRPr="00083E38" w:rsidRDefault="00F75C2F" w:rsidP="00F75C2F">
      <w:pPr>
        <w:pStyle w:val="NormalWeb"/>
        <w:numPr>
          <w:ilvl w:val="0"/>
          <w:numId w:val="13"/>
        </w:numPr>
        <w:spacing w:before="0" w:beforeAutospacing="0" w:after="0" w:afterAutospacing="0"/>
        <w:jc w:val="both"/>
      </w:pPr>
      <w:r w:rsidRPr="00083E38">
        <w:rPr>
          <w:rFonts w:ascii="Calibri" w:hAnsi="Calibri" w:cs="Calibri"/>
          <w:sz w:val="22"/>
          <w:szCs w:val="22"/>
        </w:rPr>
        <w:t>Learn about different leadership styles: By reading about and learning about different leadership styles, officers can become more aware of the range of approaches that are available to them and can learn to identify which style is most appropriate for a given situation.</w:t>
      </w:r>
    </w:p>
    <w:p w14:paraId="159E3693" w14:textId="77777777" w:rsidR="00F75C2F" w:rsidRPr="00083E38" w:rsidRDefault="00F75C2F" w:rsidP="00F75C2F">
      <w:pPr>
        <w:pStyle w:val="NormalWeb"/>
        <w:numPr>
          <w:ilvl w:val="0"/>
          <w:numId w:val="13"/>
        </w:numPr>
        <w:spacing w:before="0" w:beforeAutospacing="0" w:after="0" w:afterAutospacing="0"/>
        <w:jc w:val="both"/>
      </w:pPr>
      <w:r w:rsidRPr="00083E38">
        <w:rPr>
          <w:rFonts w:ascii="Calibri" w:hAnsi="Calibri" w:cs="Calibri"/>
          <w:sz w:val="22"/>
          <w:szCs w:val="22"/>
        </w:rPr>
        <w:t>Seek feedback and reflection: Asking for feedback from team members, colleagues, or a mentor can help officers to understand how their leadership style is being received and can identify areas for improvement. Reflecting on their own leadership style and how it has affected their team can also help officers to develop a more flexible approach.</w:t>
      </w:r>
    </w:p>
    <w:p w14:paraId="71A06C5B" w14:textId="77777777" w:rsidR="00F75C2F" w:rsidRPr="00083E38" w:rsidRDefault="00F75C2F" w:rsidP="00F75C2F">
      <w:pPr>
        <w:pStyle w:val="NormalWeb"/>
        <w:numPr>
          <w:ilvl w:val="0"/>
          <w:numId w:val="13"/>
        </w:numPr>
        <w:spacing w:before="0" w:beforeAutospacing="0" w:after="0" w:afterAutospacing="0"/>
        <w:jc w:val="both"/>
      </w:pPr>
      <w:r w:rsidRPr="00083E38">
        <w:rPr>
          <w:rFonts w:ascii="Calibri" w:hAnsi="Calibri" w:cs="Calibri"/>
          <w:sz w:val="22"/>
          <w:szCs w:val="22"/>
        </w:rPr>
        <w:t>Practice mindfulness: Practicing mindfulness – being present in the moment and aware of one's own thoughts and emotions – can help officers to be more attuned to the needs of their team and to adjust their leadership style accordingly.</w:t>
      </w:r>
    </w:p>
    <w:p w14:paraId="3269DFC9" w14:textId="77777777" w:rsidR="00F75C2F" w:rsidRPr="00083E38" w:rsidRDefault="00F75C2F" w:rsidP="00F75C2F">
      <w:pPr>
        <w:pStyle w:val="NormalWeb"/>
        <w:numPr>
          <w:ilvl w:val="0"/>
          <w:numId w:val="13"/>
        </w:numPr>
        <w:spacing w:before="0" w:beforeAutospacing="0" w:after="0" w:afterAutospacing="0"/>
        <w:jc w:val="both"/>
      </w:pPr>
      <w:r w:rsidRPr="00083E38">
        <w:rPr>
          <w:rFonts w:ascii="Calibri" w:hAnsi="Calibri" w:cs="Calibri"/>
          <w:sz w:val="22"/>
          <w:szCs w:val="22"/>
        </w:rPr>
        <w:lastRenderedPageBreak/>
        <w:t>Be open to trying new approaches: By being open to trying new approaches and learning from their experiences, officers can become more flexible in their leadership style. This may involve taking risks, making mistakes, and learning from those mistakes.</w:t>
      </w:r>
    </w:p>
    <w:p w14:paraId="22BAFE42" w14:textId="77777777" w:rsidR="00F75C2F" w:rsidRPr="00083E38" w:rsidRDefault="00F75C2F" w:rsidP="00F75C2F">
      <w:pPr>
        <w:pStyle w:val="NormalWeb"/>
        <w:spacing w:before="0" w:beforeAutospacing="0" w:after="0" w:afterAutospacing="0"/>
        <w:ind w:left="720"/>
        <w:jc w:val="both"/>
      </w:pPr>
    </w:p>
    <w:p w14:paraId="7AB8F474"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 have found that the best way to lead in a conflict situation will depend on the specific circumstances of the conflict and the needs of the team. However, some general helpful strategies include (Fannin, 2020; Smiley, 2018):</w:t>
      </w:r>
    </w:p>
    <w:p w14:paraId="2486F51D" w14:textId="77777777" w:rsidR="00F75C2F" w:rsidRPr="00083E38" w:rsidRDefault="00F75C2F" w:rsidP="00F75C2F">
      <w:pPr>
        <w:pStyle w:val="NormalWeb"/>
        <w:spacing w:before="0" w:beforeAutospacing="0" w:after="0" w:afterAutospacing="0"/>
        <w:jc w:val="both"/>
      </w:pPr>
    </w:p>
    <w:p w14:paraId="68760D75" w14:textId="77777777" w:rsidR="00F75C2F" w:rsidRPr="00083E38" w:rsidRDefault="00F75C2F" w:rsidP="00F75C2F">
      <w:pPr>
        <w:pStyle w:val="NormalWeb"/>
        <w:numPr>
          <w:ilvl w:val="0"/>
          <w:numId w:val="14"/>
        </w:numPr>
        <w:spacing w:before="0" w:beforeAutospacing="0" w:after="0" w:afterAutospacing="0"/>
        <w:jc w:val="both"/>
      </w:pPr>
      <w:r w:rsidRPr="00083E38">
        <w:rPr>
          <w:rFonts w:ascii="Calibri" w:hAnsi="Calibri" w:cs="Calibri"/>
          <w:color w:val="000000"/>
          <w:sz w:val="22"/>
          <w:szCs w:val="22"/>
        </w:rPr>
        <w:t>Maintaining a calm and professional demeanour: In a conflict situation, it is important for leaders to remain calm and professional, as this can help to de-escalate the situation and set a positive example for the team.</w:t>
      </w:r>
    </w:p>
    <w:p w14:paraId="13EF3CFD" w14:textId="77777777" w:rsidR="00F75C2F" w:rsidRPr="00083E38" w:rsidRDefault="00F75C2F" w:rsidP="00F75C2F">
      <w:pPr>
        <w:pStyle w:val="NormalWeb"/>
        <w:numPr>
          <w:ilvl w:val="0"/>
          <w:numId w:val="14"/>
        </w:numPr>
        <w:spacing w:before="0" w:beforeAutospacing="0" w:after="0" w:afterAutospacing="0"/>
        <w:jc w:val="both"/>
      </w:pPr>
      <w:r w:rsidRPr="00083E38">
        <w:rPr>
          <w:rFonts w:ascii="Calibri" w:hAnsi="Calibri" w:cs="Calibri"/>
          <w:color w:val="000000"/>
          <w:sz w:val="22"/>
          <w:szCs w:val="22"/>
        </w:rPr>
        <w:t>Communicating clearly: Clear and concise communication is important in any leadership situation, but it is particularly critical in a conflict situation. Leaders should strive to communicate their expectations and goals clearly, and to listen actively to the concerns and perspectives of all parties involved.</w:t>
      </w:r>
    </w:p>
    <w:p w14:paraId="5C037692" w14:textId="77777777" w:rsidR="00F75C2F" w:rsidRPr="00083E38" w:rsidRDefault="00F75C2F" w:rsidP="00F75C2F">
      <w:pPr>
        <w:pStyle w:val="NormalWeb"/>
        <w:numPr>
          <w:ilvl w:val="0"/>
          <w:numId w:val="14"/>
        </w:numPr>
        <w:spacing w:before="0" w:beforeAutospacing="0" w:after="0" w:afterAutospacing="0"/>
        <w:jc w:val="both"/>
      </w:pPr>
      <w:r w:rsidRPr="00083E38">
        <w:rPr>
          <w:rFonts w:ascii="Calibri" w:hAnsi="Calibri" w:cs="Calibri"/>
          <w:color w:val="000000"/>
          <w:sz w:val="22"/>
          <w:szCs w:val="22"/>
        </w:rPr>
        <w:t>Seeking to understand all perspectives: In a conflict situation, it is important for leaders to seek to understand the perspectives and needs of all parties involved. This may involve asking questions and actively listening to what others have to say.</w:t>
      </w:r>
    </w:p>
    <w:p w14:paraId="0BE8B5E1" w14:textId="77777777" w:rsidR="00F75C2F" w:rsidRPr="00083E38" w:rsidRDefault="00F75C2F" w:rsidP="00F75C2F">
      <w:pPr>
        <w:pStyle w:val="NormalWeb"/>
        <w:numPr>
          <w:ilvl w:val="0"/>
          <w:numId w:val="14"/>
        </w:numPr>
        <w:spacing w:before="0" w:beforeAutospacing="0" w:after="0" w:afterAutospacing="0"/>
        <w:jc w:val="both"/>
      </w:pPr>
      <w:r w:rsidRPr="00083E38">
        <w:rPr>
          <w:rFonts w:ascii="Calibri" w:hAnsi="Calibri" w:cs="Calibri"/>
          <w:color w:val="000000"/>
          <w:sz w:val="22"/>
          <w:szCs w:val="22"/>
        </w:rPr>
        <w:t>Seeking mutually beneficial solutions: Rather than trying to impose a solution on the parties involved, leaders should strive to find solutions that are mutually beneficial and that address the concerns of all parties.</w:t>
      </w:r>
    </w:p>
    <w:p w14:paraId="79962F5C" w14:textId="77777777" w:rsidR="00F75C2F" w:rsidRPr="00083E38" w:rsidRDefault="00F75C2F" w:rsidP="00F75C2F">
      <w:pPr>
        <w:pStyle w:val="NormalWeb"/>
        <w:spacing w:before="0" w:beforeAutospacing="0" w:after="0" w:afterAutospacing="0"/>
        <w:ind w:left="720"/>
        <w:jc w:val="both"/>
      </w:pPr>
    </w:p>
    <w:p w14:paraId="11A3C639"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As a police officer I can also benefit from seeking out opportunities to develop my leadership skills through training, coaching, and other professional development opportunities. By continually learning and growing as a leader, I can better serve my team and my community.</w:t>
      </w:r>
    </w:p>
    <w:p w14:paraId="52F83E77" w14:textId="77777777" w:rsidR="00F75C2F" w:rsidRPr="00083E38" w:rsidRDefault="00F75C2F" w:rsidP="00F75C2F">
      <w:pPr>
        <w:pStyle w:val="NormalWeb"/>
        <w:spacing w:before="0" w:beforeAutospacing="0" w:after="0" w:afterAutospacing="0"/>
        <w:jc w:val="both"/>
      </w:pPr>
    </w:p>
    <w:p w14:paraId="18813931"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During my probation, there have been several types of training that I have had access to in order to develop my leadership styles (Rayes, 2022):</w:t>
      </w:r>
    </w:p>
    <w:p w14:paraId="307BDE19" w14:textId="77777777" w:rsidR="00F75C2F" w:rsidRPr="00083E38" w:rsidRDefault="00F75C2F" w:rsidP="00F75C2F">
      <w:pPr>
        <w:pStyle w:val="NormalWeb"/>
        <w:spacing w:before="0" w:beforeAutospacing="0" w:after="0" w:afterAutospacing="0"/>
        <w:jc w:val="both"/>
      </w:pPr>
    </w:p>
    <w:p w14:paraId="1B0441FF" w14:textId="77777777" w:rsidR="00F75C2F" w:rsidRPr="00083E38" w:rsidRDefault="00F75C2F" w:rsidP="00F75C2F">
      <w:pPr>
        <w:pStyle w:val="NormalWeb"/>
        <w:numPr>
          <w:ilvl w:val="0"/>
          <w:numId w:val="15"/>
        </w:numPr>
        <w:spacing w:before="0" w:beforeAutospacing="0" w:after="0" w:afterAutospacing="0"/>
        <w:jc w:val="both"/>
      </w:pPr>
      <w:r w:rsidRPr="00083E38">
        <w:rPr>
          <w:rFonts w:ascii="Calibri" w:hAnsi="Calibri" w:cs="Calibri"/>
          <w:color w:val="000000"/>
          <w:sz w:val="22"/>
          <w:szCs w:val="22"/>
        </w:rPr>
        <w:t>Leadership development courses: Many organisations offer leadership development courses that can help leaders to learn about different leadership styles and how to apply them effectively. These courses may be offered in-person or online and may cover topics such as communication, conflict resolution, team building, and goal setting.</w:t>
      </w:r>
    </w:p>
    <w:p w14:paraId="0D64901B" w14:textId="77777777" w:rsidR="00F75C2F" w:rsidRPr="00083E38" w:rsidRDefault="00F75C2F" w:rsidP="00F75C2F">
      <w:pPr>
        <w:pStyle w:val="NormalWeb"/>
        <w:numPr>
          <w:ilvl w:val="0"/>
          <w:numId w:val="15"/>
        </w:numPr>
        <w:spacing w:before="0" w:beforeAutospacing="0" w:after="0" w:afterAutospacing="0"/>
        <w:jc w:val="both"/>
      </w:pPr>
      <w:r w:rsidRPr="00083E38">
        <w:rPr>
          <w:rFonts w:ascii="Calibri" w:hAnsi="Calibri" w:cs="Calibri"/>
          <w:color w:val="000000"/>
          <w:sz w:val="22"/>
          <w:szCs w:val="22"/>
        </w:rPr>
        <w:t>Executive coaching: Executive coaching involves working with a trained coach or mentor to receive personalised guidance and feedback on one's leadership style. Coaches can help leaders to identify areas for improvement and to develop new skills and approaches.</w:t>
      </w:r>
    </w:p>
    <w:p w14:paraId="65F925B0" w14:textId="77777777" w:rsidR="00F75C2F" w:rsidRPr="00083E38" w:rsidRDefault="00F75C2F" w:rsidP="00F75C2F">
      <w:pPr>
        <w:pStyle w:val="NormalWeb"/>
        <w:numPr>
          <w:ilvl w:val="0"/>
          <w:numId w:val="15"/>
        </w:numPr>
        <w:spacing w:before="0" w:beforeAutospacing="0" w:after="0" w:afterAutospacing="0"/>
        <w:jc w:val="both"/>
      </w:pPr>
      <w:r w:rsidRPr="00083E38">
        <w:rPr>
          <w:rFonts w:ascii="Calibri" w:hAnsi="Calibri" w:cs="Calibri"/>
          <w:color w:val="000000"/>
          <w:sz w:val="22"/>
          <w:szCs w:val="22"/>
        </w:rPr>
        <w:t>Mentorship: Working with a mentor be an effective way for leaders to learn about different leadership styles and how to apply them in different situations.</w:t>
      </w:r>
    </w:p>
    <w:p w14:paraId="2227AE86" w14:textId="77777777" w:rsidR="00F75C2F" w:rsidRPr="00083E38" w:rsidRDefault="00F75C2F" w:rsidP="00F75C2F">
      <w:pPr>
        <w:pStyle w:val="NormalWeb"/>
        <w:numPr>
          <w:ilvl w:val="0"/>
          <w:numId w:val="15"/>
        </w:numPr>
        <w:spacing w:before="0" w:beforeAutospacing="0" w:after="0" w:afterAutospacing="0"/>
        <w:jc w:val="both"/>
      </w:pPr>
      <w:r w:rsidRPr="00083E38">
        <w:rPr>
          <w:rFonts w:ascii="Calibri" w:hAnsi="Calibri" w:cs="Calibri"/>
          <w:color w:val="000000"/>
          <w:sz w:val="22"/>
          <w:szCs w:val="22"/>
        </w:rPr>
        <w:t>Reading and research: There are many books, articles, and other resources available that can provide leaders with insights into different leadership styles and how to use them effectively.</w:t>
      </w:r>
    </w:p>
    <w:p w14:paraId="675F1F7F" w14:textId="77777777" w:rsidR="00F75C2F" w:rsidRPr="00083E38" w:rsidRDefault="00F75C2F" w:rsidP="00F75C2F">
      <w:pPr>
        <w:pStyle w:val="NormalWeb"/>
        <w:numPr>
          <w:ilvl w:val="0"/>
          <w:numId w:val="15"/>
        </w:numPr>
        <w:spacing w:before="0" w:beforeAutospacing="0" w:after="0" w:afterAutospacing="0"/>
        <w:jc w:val="both"/>
      </w:pPr>
      <w:r w:rsidRPr="00083E38">
        <w:rPr>
          <w:rFonts w:ascii="Calibri" w:hAnsi="Calibri" w:cs="Calibri"/>
          <w:color w:val="000000"/>
          <w:sz w:val="22"/>
          <w:szCs w:val="22"/>
        </w:rPr>
        <w:t>On-the-job experience: Finally, one of the best ways for leaders to develop their style is through on-the-job experience. By taking on leadership roles and responsibilities and reflecting on their experiences, leaders can learn from their successes and mistakes and continually improve their approach.</w:t>
      </w:r>
    </w:p>
    <w:p w14:paraId="47483CA7" w14:textId="77777777" w:rsidR="00F75C2F" w:rsidRPr="00083E38" w:rsidRDefault="00F75C2F" w:rsidP="00F75C2F">
      <w:pPr>
        <w:pStyle w:val="NormalWeb"/>
        <w:spacing w:before="0" w:beforeAutospacing="0" w:after="0" w:afterAutospacing="0"/>
        <w:ind w:left="720"/>
        <w:jc w:val="both"/>
      </w:pPr>
    </w:p>
    <w:p w14:paraId="394BB3A0" w14:textId="77777777" w:rsidR="00F75C2F" w:rsidRPr="00083E38" w:rsidRDefault="00F75C2F" w:rsidP="00F75C2F">
      <w:pPr>
        <w:pStyle w:val="NormalWeb"/>
        <w:spacing w:before="0" w:beforeAutospacing="0" w:after="0" w:afterAutospacing="0"/>
        <w:jc w:val="both"/>
        <w:rPr>
          <w:rFonts w:ascii="Calibri" w:hAnsi="Calibri" w:cs="Calibri"/>
          <w:color w:val="000000"/>
          <w:sz w:val="22"/>
          <w:szCs w:val="22"/>
        </w:rPr>
      </w:pPr>
      <w:r w:rsidRPr="00083E38">
        <w:rPr>
          <w:rFonts w:ascii="Calibri" w:hAnsi="Calibri" w:cs="Calibri"/>
          <w:color w:val="000000"/>
          <w:sz w:val="22"/>
          <w:szCs w:val="22"/>
        </w:rPr>
        <w:t>In addition to being flexible in my leadership style, as a police officer I can also benefit from learning about and understanding the different styles that are available to me. This can help me to identify which style is most appropriate for a given situation and to adjust my approach accordingly in the future.</w:t>
      </w:r>
    </w:p>
    <w:p w14:paraId="2836DC9D" w14:textId="77777777" w:rsidR="00F75C2F" w:rsidRPr="00083E38" w:rsidRDefault="00F75C2F" w:rsidP="00F75C2F">
      <w:pPr>
        <w:pStyle w:val="NormalWeb"/>
        <w:spacing w:before="0" w:beforeAutospacing="0" w:after="200" w:afterAutospacing="0"/>
        <w:jc w:val="right"/>
      </w:pPr>
      <w:r w:rsidRPr="00083E38">
        <w:rPr>
          <w:rFonts w:ascii="Calibri" w:hAnsi="Calibri" w:cs="Calibri"/>
          <w:color w:val="000000"/>
          <w:sz w:val="22"/>
          <w:szCs w:val="22"/>
        </w:rPr>
        <w:t>[</w:t>
      </w:r>
      <w:r w:rsidRPr="00083E38">
        <w:rPr>
          <w:rFonts w:ascii="Calibri" w:hAnsi="Calibri" w:cs="Calibri"/>
          <w:b/>
          <w:bCs/>
          <w:color w:val="000000"/>
          <w:sz w:val="22"/>
          <w:szCs w:val="22"/>
        </w:rPr>
        <w:t>Word Count</w:t>
      </w:r>
      <w:r w:rsidRPr="00083E38">
        <w:rPr>
          <w:rFonts w:ascii="Calibri" w:hAnsi="Calibri" w:cs="Calibri"/>
          <w:color w:val="000000"/>
          <w:sz w:val="22"/>
          <w:szCs w:val="22"/>
        </w:rPr>
        <w:t>: 2055]</w:t>
      </w:r>
    </w:p>
    <w:p w14:paraId="5BBA448E" w14:textId="77777777" w:rsidR="00F75C2F" w:rsidRPr="00083E38" w:rsidRDefault="00F75C2F" w:rsidP="00F75C2F">
      <w:pPr>
        <w:ind w:right="237"/>
        <w:jc w:val="both"/>
        <w:rPr>
          <w:sz w:val="24"/>
          <w:szCs w:val="24"/>
        </w:rPr>
      </w:pPr>
    </w:p>
    <w:p w14:paraId="13E4ED68" w14:textId="77777777" w:rsidR="00F75C2F" w:rsidRPr="00083E38" w:rsidRDefault="00F75C2F" w:rsidP="00F75C2F">
      <w:pPr>
        <w:ind w:right="237"/>
        <w:jc w:val="center"/>
        <w:rPr>
          <w:b/>
          <w:sz w:val="24"/>
          <w:szCs w:val="24"/>
        </w:rPr>
      </w:pPr>
      <w:r w:rsidRPr="00083E38">
        <w:rPr>
          <w:b/>
          <w:sz w:val="24"/>
          <w:szCs w:val="24"/>
        </w:rPr>
        <w:lastRenderedPageBreak/>
        <w:t>Task 4</w:t>
      </w:r>
    </w:p>
    <w:p w14:paraId="50745EE2" w14:textId="77777777" w:rsidR="00F75C2F" w:rsidRPr="00083E38" w:rsidRDefault="00F75C2F" w:rsidP="00F75C2F">
      <w:pPr>
        <w:ind w:right="237"/>
        <w:jc w:val="both"/>
        <w:rPr>
          <w:b/>
          <w:color w:val="auto"/>
          <w:sz w:val="24"/>
          <w:szCs w:val="24"/>
        </w:rPr>
      </w:pPr>
    </w:p>
    <w:p w14:paraId="1B68F578" w14:textId="77777777" w:rsidR="00F75C2F" w:rsidRPr="00083E38" w:rsidRDefault="00F75C2F" w:rsidP="00F75C2F">
      <w:pPr>
        <w:pStyle w:val="paragraph"/>
        <w:spacing w:before="0" w:beforeAutospacing="0" w:after="0" w:afterAutospacing="0"/>
        <w:ind w:right="225"/>
        <w:jc w:val="both"/>
        <w:textAlignment w:val="baseline"/>
        <w:rPr>
          <w:rFonts w:ascii="Segoe UI" w:hAnsi="Segoe UI" w:cs="Segoe UI"/>
          <w:color w:val="000000"/>
          <w:sz w:val="18"/>
          <w:szCs w:val="18"/>
        </w:rPr>
      </w:pPr>
      <w:r w:rsidRPr="00083E38">
        <w:rPr>
          <w:rStyle w:val="normaltextrun"/>
          <w:rFonts w:ascii="Arial" w:hAnsi="Arial" w:cs="Arial"/>
          <w:b/>
          <w:bCs/>
        </w:rPr>
        <w:t>Relevant areas of the National Policing Curriculum: </w:t>
      </w:r>
      <w:r w:rsidRPr="00083E38">
        <w:rPr>
          <w:rStyle w:val="eop"/>
          <w:rFonts w:ascii="Arial" w:hAnsi="Arial" w:cs="Arial"/>
          <w:color w:val="000000" w:themeColor="text1"/>
        </w:rPr>
        <w:t> </w:t>
      </w:r>
    </w:p>
    <w:p w14:paraId="249DCF9E" w14:textId="77777777" w:rsidR="00F75C2F" w:rsidRPr="00083E38" w:rsidRDefault="00F75C2F" w:rsidP="00F75C2F">
      <w:pPr>
        <w:pStyle w:val="paragraph"/>
        <w:spacing w:before="0" w:beforeAutospacing="0" w:after="0" w:afterAutospacing="0" w:line="259" w:lineRule="auto"/>
        <w:ind w:right="105"/>
        <w:jc w:val="both"/>
      </w:pPr>
      <w:r w:rsidRPr="00083E38">
        <w:rPr>
          <w:rStyle w:val="normaltextrun"/>
          <w:rFonts w:ascii="Arial" w:hAnsi="Arial" w:cs="Arial"/>
          <w:b/>
          <w:bCs/>
          <w:color w:val="000000" w:themeColor="text1"/>
        </w:rPr>
        <w:t>Coaching, Mentoring, Assessment</w:t>
      </w:r>
    </w:p>
    <w:p w14:paraId="55329DC4" w14:textId="77777777" w:rsidR="00F75C2F" w:rsidRPr="00083E38" w:rsidRDefault="00F75C2F" w:rsidP="00F75C2F">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eop"/>
          <w:rFonts w:ascii="Arial" w:hAnsi="Arial" w:cs="Arial"/>
          <w:color w:val="000000" w:themeColor="text1"/>
        </w:rPr>
        <w:t> </w:t>
      </w:r>
    </w:p>
    <w:p w14:paraId="11DB38FB" w14:textId="77777777" w:rsidR="00F75C2F" w:rsidRPr="00083E38" w:rsidRDefault="00F75C2F" w:rsidP="00F75C2F">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75C2F" w:rsidRPr="00083E38" w14:paraId="7EE5C5B4" w14:textId="77777777" w:rsidTr="00D56746">
        <w:tc>
          <w:tcPr>
            <w:tcW w:w="10188" w:type="dxa"/>
            <w:shd w:val="clear" w:color="auto" w:fill="auto"/>
          </w:tcPr>
          <w:p w14:paraId="2225A152" w14:textId="77777777" w:rsidR="00F75C2F" w:rsidRPr="00083E38" w:rsidRDefault="00F75C2F" w:rsidP="00D56746">
            <w:pPr>
              <w:pStyle w:val="TableParagraph"/>
              <w:tabs>
                <w:tab w:val="left" w:pos="355"/>
              </w:tabs>
              <w:ind w:left="0" w:right="237"/>
              <w:rPr>
                <w:rFonts w:eastAsia="Times New Roman"/>
                <w:color w:val="000000"/>
                <w:sz w:val="24"/>
                <w:szCs w:val="24"/>
                <w:lang w:bidi="ar-SA"/>
              </w:rPr>
            </w:pPr>
          </w:p>
          <w:p w14:paraId="18AA79BE" w14:textId="77777777" w:rsidR="00F75C2F" w:rsidRPr="00083E38" w:rsidRDefault="00F75C2F" w:rsidP="00D56746">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83E38">
              <w:rPr>
                <w:rStyle w:val="normaltextrun"/>
                <w:rFonts w:ascii="Arial" w:hAnsi="Arial" w:cs="Arial"/>
                <w:b/>
                <w:bCs/>
                <w:color w:val="000000"/>
                <w:shd w:val="clear" w:color="auto" w:fill="FFFF00"/>
              </w:rPr>
              <w:t xml:space="preserve">Critically reflect </w:t>
            </w:r>
            <w:r w:rsidRPr="00083E38">
              <w:rPr>
                <w:rStyle w:val="normaltextrun"/>
                <w:rFonts w:ascii="Arial" w:hAnsi="Arial" w:cs="Arial"/>
                <w:color w:val="000000"/>
                <w:shd w:val="clear" w:color="auto" w:fill="FFFF00"/>
              </w:rPr>
              <w:t>up</w:t>
            </w:r>
            <w:r w:rsidRPr="00083E38">
              <w:rPr>
                <w:rStyle w:val="normaltextrun"/>
                <w:rFonts w:ascii="Arial" w:hAnsi="Arial" w:cs="Arial"/>
                <w:color w:val="000000" w:themeColor="text1"/>
              </w:rPr>
              <w:t>on your three-year probation:</w:t>
            </w:r>
          </w:p>
          <w:p w14:paraId="5F0D3547" w14:textId="77777777" w:rsidR="00F75C2F" w:rsidRPr="00083E38" w:rsidRDefault="00F75C2F" w:rsidP="00D56746">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8C1DB08" w14:textId="77777777" w:rsidR="00F75C2F" w:rsidRPr="00083E38" w:rsidRDefault="00F75C2F" w:rsidP="00D56746">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83E38">
              <w:rPr>
                <w:rStyle w:val="normaltextrun"/>
                <w:rFonts w:ascii="Arial" w:hAnsi="Arial" w:cs="Arial"/>
                <w:color w:val="000000" w:themeColor="text1"/>
              </w:rPr>
              <w:t xml:space="preserve">How have you benefited from mentoring and coaching? </w:t>
            </w:r>
          </w:p>
          <w:p w14:paraId="5FFC8D82" w14:textId="77777777" w:rsidR="00F75C2F" w:rsidRPr="00083E38" w:rsidRDefault="00F75C2F" w:rsidP="00D56746">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83E38">
              <w:rPr>
                <w:rStyle w:val="normaltextrun"/>
                <w:rFonts w:ascii="Arial" w:hAnsi="Arial" w:cs="Arial"/>
                <w:color w:val="000000" w:themeColor="text1"/>
              </w:rPr>
              <w:t>How has it helped you to meet personal, professional and organisational goals?</w:t>
            </w:r>
          </w:p>
          <w:p w14:paraId="76CD98A1" w14:textId="77777777" w:rsidR="00F75C2F" w:rsidRPr="00083E38" w:rsidRDefault="00F75C2F" w:rsidP="00D56746">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83E38">
              <w:rPr>
                <w:rStyle w:val="normaltextrun"/>
                <w:rFonts w:ascii="Arial" w:hAnsi="Arial" w:cs="Arial"/>
                <w:color w:val="000000" w:themeColor="text1"/>
              </w:rPr>
              <w:t>How has it aided you to learn, develop and perform in the workplace?</w:t>
            </w:r>
          </w:p>
          <w:p w14:paraId="4865419D" w14:textId="77777777" w:rsidR="00F75C2F" w:rsidRPr="00083E38" w:rsidRDefault="00F75C2F" w:rsidP="00D56746">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F92F7E1" w14:textId="77777777" w:rsidR="00F75C2F" w:rsidRPr="00083E38" w:rsidRDefault="00F75C2F" w:rsidP="00D56746">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083E38">
              <w:rPr>
                <w:rStyle w:val="normaltextrun"/>
                <w:rFonts w:ascii="Arial" w:hAnsi="Arial" w:cs="Arial"/>
                <w:i/>
                <w:iCs/>
                <w:color w:val="000000" w:themeColor="text1"/>
              </w:rPr>
              <w:t>Consider relevant coaching and mentoring definitions along with current coaching and mentoring theories used in policing.</w:t>
            </w:r>
          </w:p>
          <w:p w14:paraId="743C5664" w14:textId="77777777" w:rsidR="00F75C2F" w:rsidRPr="00083E38" w:rsidRDefault="00F75C2F" w:rsidP="00D56746">
            <w:pPr>
              <w:pStyle w:val="paragraph"/>
              <w:spacing w:before="0" w:beforeAutospacing="0" w:after="0" w:afterAutospacing="0"/>
              <w:ind w:right="105"/>
              <w:jc w:val="both"/>
              <w:rPr>
                <w:rStyle w:val="normaltextrun"/>
                <w:rFonts w:ascii="Arial" w:hAnsi="Arial" w:cs="Arial"/>
                <w:i/>
                <w:iCs/>
                <w:color w:val="000000" w:themeColor="text1"/>
              </w:rPr>
            </w:pPr>
          </w:p>
          <w:p w14:paraId="49CB2AA5" w14:textId="77777777" w:rsidR="00F75C2F" w:rsidRPr="00083E38" w:rsidRDefault="00F75C2F" w:rsidP="00D56746">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083E38">
              <w:rPr>
                <w:rStyle w:val="normaltextrun"/>
                <w:rFonts w:ascii="Arial" w:hAnsi="Arial" w:cs="Arial"/>
                <w:i/>
                <w:iCs/>
                <w:color w:val="000000" w:themeColor="text1"/>
              </w:rPr>
              <w:t>How do you provide and receive feedback?</w:t>
            </w:r>
          </w:p>
          <w:p w14:paraId="122FE093" w14:textId="77777777" w:rsidR="00F75C2F" w:rsidRPr="00083E38" w:rsidRDefault="00F75C2F" w:rsidP="00D56746">
            <w:pPr>
              <w:pStyle w:val="paragraph"/>
              <w:spacing w:before="0" w:beforeAutospacing="0" w:after="0" w:afterAutospacing="0"/>
              <w:ind w:right="105"/>
              <w:jc w:val="both"/>
              <w:rPr>
                <w:rStyle w:val="normaltextrun"/>
                <w:rFonts w:ascii="Arial" w:hAnsi="Arial" w:cs="Arial"/>
                <w:color w:val="000000" w:themeColor="text1"/>
              </w:rPr>
            </w:pPr>
          </w:p>
          <w:p w14:paraId="51C718B4" w14:textId="77777777" w:rsidR="00F75C2F" w:rsidRPr="00083E38" w:rsidRDefault="00F75C2F" w:rsidP="00D56746">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normaltextrun"/>
                <w:rFonts w:ascii="Arial" w:hAnsi="Arial" w:cs="Arial"/>
                <w:color w:val="000000"/>
                <w:shd w:val="clear" w:color="auto" w:fill="FFFF00"/>
              </w:rPr>
              <w:t xml:space="preserve">2000 </w:t>
            </w:r>
            <w:r w:rsidRPr="00083E38">
              <w:rPr>
                <w:rStyle w:val="normaltextrun"/>
                <w:rFonts w:ascii="Arial" w:hAnsi="Arial" w:cs="Arial"/>
                <w:color w:val="000000"/>
              </w:rPr>
              <w:t>words </w:t>
            </w:r>
            <w:r w:rsidRPr="00083E38">
              <w:rPr>
                <w:rStyle w:val="normaltextrun"/>
                <w:rFonts w:ascii="Arial" w:hAnsi="Arial" w:cs="Arial"/>
                <w:i/>
                <w:iCs/>
                <w:color w:val="000000"/>
              </w:rPr>
              <w:t>(+/- 10%: include your actual word count at the end of each section)</w:t>
            </w:r>
            <w:r w:rsidRPr="00083E38">
              <w:rPr>
                <w:rStyle w:val="eop"/>
                <w:rFonts w:ascii="Arial" w:hAnsi="Arial" w:cs="Arial"/>
                <w:color w:val="000000"/>
              </w:rPr>
              <w:t> </w:t>
            </w:r>
          </w:p>
          <w:p w14:paraId="5E0B9F29" w14:textId="77777777" w:rsidR="00F75C2F" w:rsidRPr="00083E38" w:rsidRDefault="00F75C2F" w:rsidP="00D56746">
            <w:pPr>
              <w:pStyle w:val="paragraph"/>
              <w:spacing w:before="0" w:beforeAutospacing="0" w:after="0" w:afterAutospacing="0"/>
              <w:ind w:right="105"/>
              <w:jc w:val="both"/>
              <w:textAlignment w:val="baseline"/>
              <w:rPr>
                <w:rFonts w:ascii="Segoe UI" w:hAnsi="Segoe UI" w:cs="Segoe UI"/>
                <w:color w:val="000000"/>
                <w:sz w:val="18"/>
                <w:szCs w:val="18"/>
              </w:rPr>
            </w:pPr>
            <w:r w:rsidRPr="00083E38">
              <w:rPr>
                <w:rStyle w:val="eop"/>
                <w:rFonts w:ascii="Arial" w:hAnsi="Arial" w:cs="Arial"/>
                <w:color w:val="000000"/>
              </w:rPr>
              <w:t> </w:t>
            </w:r>
          </w:p>
        </w:tc>
      </w:tr>
    </w:tbl>
    <w:p w14:paraId="4FDE741D" w14:textId="77777777" w:rsidR="00F75C2F" w:rsidRPr="00083E38" w:rsidRDefault="00F75C2F" w:rsidP="00F75C2F">
      <w:pPr>
        <w:ind w:right="237"/>
        <w:jc w:val="both"/>
        <w:rPr>
          <w:sz w:val="24"/>
          <w:szCs w:val="24"/>
        </w:rPr>
      </w:pPr>
    </w:p>
    <w:p w14:paraId="241961C4" w14:textId="77777777" w:rsidR="00F75C2F" w:rsidRPr="00083E38" w:rsidRDefault="00F75C2F" w:rsidP="00F75C2F">
      <w:pPr>
        <w:ind w:right="237"/>
        <w:jc w:val="both"/>
        <w:rPr>
          <w:b/>
          <w:sz w:val="24"/>
          <w:szCs w:val="24"/>
        </w:rPr>
      </w:pPr>
      <w:r w:rsidRPr="00083E38">
        <w:rPr>
          <w:b/>
          <w:sz w:val="24"/>
          <w:szCs w:val="24"/>
        </w:rPr>
        <w:t>ANSWER:</w:t>
      </w:r>
    </w:p>
    <w:p w14:paraId="7CC85EE3" w14:textId="77777777" w:rsidR="00F75C2F" w:rsidRPr="00083E38" w:rsidRDefault="00F75C2F" w:rsidP="00F75C2F">
      <w:pPr>
        <w:rPr>
          <w:rFonts w:asciiTheme="minorHAnsi" w:hAnsiTheme="minorHAnsi" w:cstheme="minorHAnsi"/>
          <w:sz w:val="22"/>
          <w:szCs w:val="22"/>
        </w:rPr>
      </w:pPr>
    </w:p>
    <w:p w14:paraId="2DED1DA2"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Reflecting on my three-year probation, I have been able to interact with a number of officers who have helped to develop my current skill set. They have used various forms of mentoring or coaching to assist with this development curve and have enabled me to become the well-rounded officer I am now.</w:t>
      </w:r>
    </w:p>
    <w:p w14:paraId="7C968A5E" w14:textId="77777777" w:rsidR="00F75C2F" w:rsidRPr="00083E38" w:rsidRDefault="00F75C2F" w:rsidP="00F75C2F">
      <w:pPr>
        <w:jc w:val="both"/>
        <w:rPr>
          <w:rFonts w:asciiTheme="minorHAnsi" w:hAnsiTheme="minorHAnsi" w:cstheme="minorHAnsi"/>
          <w:sz w:val="22"/>
          <w:szCs w:val="22"/>
        </w:rPr>
      </w:pPr>
    </w:p>
    <w:p w14:paraId="36473308"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As part of the process of developing as an officer I have had the opportunity to apply to go on various courses that are aimed at mentoring or coaching new recruits to the force. There are various different options for this, one of which is being a tutor on the team that you work within for the new constables leaving training school.</w:t>
      </w:r>
    </w:p>
    <w:p w14:paraId="647D8F8C" w14:textId="77777777" w:rsidR="00F75C2F" w:rsidRPr="00083E38" w:rsidRDefault="00F75C2F" w:rsidP="00F75C2F">
      <w:pPr>
        <w:jc w:val="both"/>
        <w:rPr>
          <w:rFonts w:asciiTheme="minorHAnsi" w:hAnsiTheme="minorHAnsi" w:cstheme="minorHAnsi"/>
          <w:sz w:val="22"/>
          <w:szCs w:val="22"/>
        </w:rPr>
      </w:pPr>
    </w:p>
    <w:p w14:paraId="3FF8DF4D"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 xml:space="preserve">As a more experienced officer on shift I am also tasked with making sure that younger service officers are settling in. This would be viewed as more of a coaching role as they are not necessarily assigned to me for long periods of time but advice, encouragement and feedback is provoded. This is done to ensure that they are completing tasks in the manner required but also so that they feel valued within the shift. Additionally, it allows me to pass on to them what I have gained in terms of development. </w:t>
      </w:r>
    </w:p>
    <w:p w14:paraId="499B66F6" w14:textId="77777777" w:rsidR="00F75C2F" w:rsidRPr="00083E38" w:rsidRDefault="00F75C2F" w:rsidP="00F75C2F">
      <w:pPr>
        <w:jc w:val="both"/>
        <w:rPr>
          <w:rFonts w:asciiTheme="minorHAnsi" w:hAnsiTheme="minorHAnsi" w:cstheme="minorHAnsi"/>
          <w:sz w:val="22"/>
          <w:szCs w:val="22"/>
        </w:rPr>
      </w:pPr>
    </w:p>
    <w:p w14:paraId="69C9CAF9"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One of the biggest things that has helped me during the course of my probation is having positive as well as negative feedback, given honestly by officers that I trust. This has enabled me to resolve the mistakes that I have made as well as develop the positives further. All of this has made me into a much more rounded and competent officer.</w:t>
      </w:r>
    </w:p>
    <w:p w14:paraId="7D7CA9F7" w14:textId="77777777" w:rsidR="00F75C2F" w:rsidRPr="00083E38" w:rsidRDefault="00F75C2F" w:rsidP="00F75C2F">
      <w:pPr>
        <w:jc w:val="both"/>
        <w:rPr>
          <w:rFonts w:asciiTheme="minorHAnsi" w:hAnsiTheme="minorHAnsi" w:cstheme="minorHAnsi"/>
          <w:sz w:val="22"/>
          <w:szCs w:val="22"/>
        </w:rPr>
      </w:pPr>
    </w:p>
    <w:p w14:paraId="32915E12"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When I left initial training, I was assigned to a specific officer but since then I have found the officers of the right fit for me either within the team I work with or, when specific detailed knowledge is needed, from specialist officers who can provide the best coaching or mentoring that I need in those circumstances.</w:t>
      </w:r>
    </w:p>
    <w:p w14:paraId="0DD29D67" w14:textId="77777777" w:rsidR="00F75C2F" w:rsidRPr="00083E38" w:rsidRDefault="00F75C2F" w:rsidP="00F75C2F">
      <w:pPr>
        <w:jc w:val="both"/>
        <w:rPr>
          <w:rFonts w:asciiTheme="minorHAnsi" w:hAnsiTheme="minorHAnsi" w:cstheme="minorHAnsi"/>
          <w:sz w:val="22"/>
          <w:szCs w:val="22"/>
        </w:rPr>
      </w:pPr>
    </w:p>
    <w:p w14:paraId="63ED291F"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 xml:space="preserve">Mentoring and coaching are both forms of professional development that I have experienced during my probation period and they have involved working with an experienced colleague or professional </w:t>
      </w:r>
      <w:r w:rsidRPr="00083E38">
        <w:rPr>
          <w:rFonts w:asciiTheme="minorHAnsi" w:hAnsiTheme="minorHAnsi" w:cstheme="minorHAnsi"/>
          <w:sz w:val="22"/>
          <w:szCs w:val="22"/>
        </w:rPr>
        <w:lastRenderedPageBreak/>
        <w:t>to help improve my skills, knowledge, and performance. However, there are some key differences between the two (PushFar, 2021):</w:t>
      </w:r>
    </w:p>
    <w:p w14:paraId="1C4F66A7" w14:textId="77777777" w:rsidR="00F75C2F" w:rsidRPr="00083E38" w:rsidRDefault="00F75C2F" w:rsidP="00F75C2F">
      <w:pPr>
        <w:jc w:val="both"/>
        <w:rPr>
          <w:rFonts w:asciiTheme="minorHAnsi" w:hAnsiTheme="minorHAnsi" w:cstheme="minorHAnsi"/>
          <w:sz w:val="22"/>
          <w:szCs w:val="22"/>
        </w:rPr>
      </w:pPr>
    </w:p>
    <w:p w14:paraId="2D21C6B9"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u w:val="single"/>
        </w:rPr>
        <w:t>Mentoring</w:t>
      </w:r>
      <w:r w:rsidRPr="00083E38">
        <w:rPr>
          <w:rFonts w:asciiTheme="minorHAnsi" w:hAnsiTheme="minorHAnsi" w:cstheme="minorHAnsi"/>
          <w:sz w:val="22"/>
          <w:szCs w:val="22"/>
        </w:rPr>
        <w:t xml:space="preserve">: </w:t>
      </w:r>
    </w:p>
    <w:p w14:paraId="03D16793" w14:textId="77777777" w:rsidR="00F75C2F" w:rsidRPr="00083E38" w:rsidRDefault="00F75C2F" w:rsidP="00F75C2F">
      <w:pPr>
        <w:jc w:val="both"/>
        <w:rPr>
          <w:rFonts w:asciiTheme="minorHAnsi" w:hAnsiTheme="minorHAnsi" w:cstheme="minorHAnsi"/>
          <w:sz w:val="22"/>
          <w:szCs w:val="22"/>
        </w:rPr>
      </w:pPr>
    </w:p>
    <w:p w14:paraId="137F2701" w14:textId="77777777" w:rsidR="00F75C2F" w:rsidRPr="00083E38" w:rsidRDefault="00F75C2F" w:rsidP="00F75C2F">
      <w:pPr>
        <w:pStyle w:val="ListParagraph"/>
        <w:numPr>
          <w:ilvl w:val="0"/>
          <w:numId w:val="16"/>
        </w:numPr>
        <w:jc w:val="both"/>
        <w:rPr>
          <w:rFonts w:asciiTheme="minorHAnsi" w:hAnsiTheme="minorHAnsi" w:cstheme="minorHAnsi"/>
          <w:sz w:val="22"/>
          <w:szCs w:val="22"/>
        </w:rPr>
      </w:pPr>
      <w:r w:rsidRPr="00083E38">
        <w:rPr>
          <w:rFonts w:asciiTheme="minorHAnsi" w:hAnsiTheme="minorHAnsi" w:cstheme="minorHAnsi"/>
          <w:sz w:val="22"/>
          <w:szCs w:val="22"/>
        </w:rPr>
        <w:t>Involves a long-term relationship between a mentor and mentee, in which the mentor provides guidance, support, and advice to the mentee over an extended period of time</w:t>
      </w:r>
    </w:p>
    <w:p w14:paraId="10081879" w14:textId="77777777" w:rsidR="00F75C2F" w:rsidRPr="00083E38" w:rsidRDefault="00F75C2F" w:rsidP="00F75C2F">
      <w:pPr>
        <w:pStyle w:val="ListParagraph"/>
        <w:numPr>
          <w:ilvl w:val="0"/>
          <w:numId w:val="16"/>
        </w:numPr>
        <w:jc w:val="both"/>
        <w:rPr>
          <w:rFonts w:asciiTheme="minorHAnsi" w:hAnsiTheme="minorHAnsi" w:cstheme="minorHAnsi"/>
          <w:sz w:val="22"/>
          <w:szCs w:val="22"/>
        </w:rPr>
      </w:pPr>
      <w:r w:rsidRPr="00083E38">
        <w:rPr>
          <w:rFonts w:asciiTheme="minorHAnsi" w:hAnsiTheme="minorHAnsi" w:cstheme="minorHAnsi"/>
          <w:sz w:val="22"/>
          <w:szCs w:val="22"/>
        </w:rPr>
        <w:t>Often focuses on career development and advancement, and may involve helping the mentee to navigate the challenges and opportunities of their job</w:t>
      </w:r>
    </w:p>
    <w:p w14:paraId="219F9BE5" w14:textId="77777777" w:rsidR="00F75C2F" w:rsidRPr="00083E38" w:rsidRDefault="00F75C2F" w:rsidP="00F75C2F">
      <w:pPr>
        <w:pStyle w:val="ListParagraph"/>
        <w:numPr>
          <w:ilvl w:val="0"/>
          <w:numId w:val="16"/>
        </w:numPr>
        <w:jc w:val="both"/>
        <w:rPr>
          <w:rFonts w:asciiTheme="minorHAnsi" w:hAnsiTheme="minorHAnsi" w:cstheme="minorHAnsi"/>
          <w:sz w:val="22"/>
          <w:szCs w:val="22"/>
        </w:rPr>
      </w:pPr>
      <w:r w:rsidRPr="00083E38">
        <w:rPr>
          <w:rFonts w:asciiTheme="minorHAnsi" w:hAnsiTheme="minorHAnsi" w:cstheme="minorHAnsi"/>
          <w:sz w:val="22"/>
          <w:szCs w:val="22"/>
        </w:rPr>
        <w:t>May involve sharing experiences, knowledge, and skills, as well as providing emotional support and encouragement.</w:t>
      </w:r>
    </w:p>
    <w:p w14:paraId="032C740A" w14:textId="77777777" w:rsidR="00F75C2F" w:rsidRPr="00083E38" w:rsidRDefault="00F75C2F" w:rsidP="00F75C2F">
      <w:pPr>
        <w:jc w:val="both"/>
        <w:rPr>
          <w:rFonts w:asciiTheme="minorHAnsi" w:hAnsiTheme="minorHAnsi" w:cstheme="minorHAnsi"/>
          <w:sz w:val="22"/>
          <w:szCs w:val="22"/>
        </w:rPr>
      </w:pPr>
    </w:p>
    <w:p w14:paraId="5B6C60EC"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u w:val="single"/>
        </w:rPr>
        <w:t>Coaching</w:t>
      </w:r>
      <w:r w:rsidRPr="00083E38">
        <w:rPr>
          <w:rFonts w:asciiTheme="minorHAnsi" w:hAnsiTheme="minorHAnsi" w:cstheme="minorHAnsi"/>
          <w:sz w:val="22"/>
          <w:szCs w:val="22"/>
        </w:rPr>
        <w:t>:</w:t>
      </w:r>
    </w:p>
    <w:p w14:paraId="67CF2DE7" w14:textId="77777777" w:rsidR="00F75C2F" w:rsidRPr="00083E38" w:rsidRDefault="00F75C2F" w:rsidP="00F75C2F">
      <w:pPr>
        <w:jc w:val="both"/>
        <w:rPr>
          <w:rFonts w:asciiTheme="minorHAnsi" w:hAnsiTheme="minorHAnsi" w:cstheme="minorHAnsi"/>
          <w:sz w:val="22"/>
          <w:szCs w:val="22"/>
        </w:rPr>
      </w:pPr>
    </w:p>
    <w:p w14:paraId="1220E48B" w14:textId="77777777" w:rsidR="00F75C2F" w:rsidRPr="00083E38" w:rsidRDefault="00F75C2F" w:rsidP="00F75C2F">
      <w:pPr>
        <w:pStyle w:val="ListParagraph"/>
        <w:numPr>
          <w:ilvl w:val="0"/>
          <w:numId w:val="17"/>
        </w:numPr>
        <w:jc w:val="both"/>
        <w:rPr>
          <w:rFonts w:asciiTheme="minorHAnsi" w:hAnsiTheme="minorHAnsi" w:cstheme="minorHAnsi"/>
          <w:sz w:val="22"/>
          <w:szCs w:val="22"/>
        </w:rPr>
      </w:pPr>
      <w:r w:rsidRPr="00083E38">
        <w:rPr>
          <w:rFonts w:asciiTheme="minorHAnsi" w:hAnsiTheme="minorHAnsi" w:cstheme="minorHAnsi"/>
          <w:sz w:val="22"/>
          <w:szCs w:val="22"/>
        </w:rPr>
        <w:t>Involves a shorter-term relationship between a coach and client, in which the coach helps the client to achieve specific goals or objectives</w:t>
      </w:r>
    </w:p>
    <w:p w14:paraId="12EC5202" w14:textId="77777777" w:rsidR="00F75C2F" w:rsidRPr="00083E38" w:rsidRDefault="00F75C2F" w:rsidP="00F75C2F">
      <w:pPr>
        <w:pStyle w:val="ListParagraph"/>
        <w:numPr>
          <w:ilvl w:val="0"/>
          <w:numId w:val="17"/>
        </w:numPr>
        <w:jc w:val="both"/>
        <w:rPr>
          <w:rFonts w:asciiTheme="minorHAnsi" w:hAnsiTheme="minorHAnsi" w:cstheme="minorHAnsi"/>
          <w:sz w:val="22"/>
          <w:szCs w:val="22"/>
        </w:rPr>
      </w:pPr>
      <w:r w:rsidRPr="00083E38">
        <w:rPr>
          <w:rFonts w:asciiTheme="minorHAnsi" w:hAnsiTheme="minorHAnsi" w:cstheme="minorHAnsi"/>
          <w:sz w:val="22"/>
          <w:szCs w:val="22"/>
        </w:rPr>
        <w:t>Often focuses on specific areas of improvement, such as performance, communication, or leadership skills</w:t>
      </w:r>
    </w:p>
    <w:p w14:paraId="0F12E255" w14:textId="77777777" w:rsidR="00F75C2F" w:rsidRPr="00083E38" w:rsidRDefault="00F75C2F" w:rsidP="00F75C2F">
      <w:pPr>
        <w:pStyle w:val="ListParagraph"/>
        <w:numPr>
          <w:ilvl w:val="0"/>
          <w:numId w:val="17"/>
        </w:numPr>
        <w:jc w:val="both"/>
        <w:rPr>
          <w:rFonts w:asciiTheme="minorHAnsi" w:hAnsiTheme="minorHAnsi" w:cstheme="minorHAnsi"/>
          <w:sz w:val="22"/>
          <w:szCs w:val="22"/>
        </w:rPr>
      </w:pPr>
      <w:r w:rsidRPr="00083E38">
        <w:rPr>
          <w:rFonts w:asciiTheme="minorHAnsi" w:hAnsiTheme="minorHAnsi" w:cstheme="minorHAnsi"/>
          <w:sz w:val="22"/>
          <w:szCs w:val="22"/>
        </w:rPr>
        <w:t>May involve training, practice, and feedback to help the client develop new skills and knowledge</w:t>
      </w:r>
    </w:p>
    <w:p w14:paraId="628194EB" w14:textId="77777777" w:rsidR="00F75C2F" w:rsidRPr="00083E38" w:rsidRDefault="00F75C2F" w:rsidP="00F75C2F">
      <w:pPr>
        <w:pStyle w:val="ListParagraph"/>
        <w:numPr>
          <w:ilvl w:val="0"/>
          <w:numId w:val="17"/>
        </w:numPr>
        <w:jc w:val="both"/>
        <w:rPr>
          <w:rFonts w:asciiTheme="minorHAnsi" w:hAnsiTheme="minorHAnsi" w:cstheme="minorHAnsi"/>
          <w:sz w:val="22"/>
          <w:szCs w:val="22"/>
        </w:rPr>
      </w:pPr>
      <w:r w:rsidRPr="00083E38">
        <w:rPr>
          <w:rFonts w:asciiTheme="minorHAnsi" w:hAnsiTheme="minorHAnsi" w:cstheme="minorHAnsi"/>
          <w:sz w:val="22"/>
          <w:szCs w:val="22"/>
        </w:rPr>
        <w:t>May be provided by external professionals who have specialized training in coaching, as well as by experienced colleagues.</w:t>
      </w:r>
    </w:p>
    <w:p w14:paraId="203AE47F" w14:textId="77777777" w:rsidR="00F75C2F" w:rsidRPr="00083E38" w:rsidRDefault="00F75C2F" w:rsidP="00F75C2F">
      <w:pPr>
        <w:jc w:val="both"/>
        <w:rPr>
          <w:rFonts w:asciiTheme="minorHAnsi" w:hAnsiTheme="minorHAnsi" w:cstheme="minorHAnsi"/>
          <w:sz w:val="22"/>
          <w:szCs w:val="22"/>
        </w:rPr>
      </w:pPr>
    </w:p>
    <w:p w14:paraId="0E5CAFE9"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Mentoring has been a very valuable tool for me as a police officer and I have received guidance and support from more experienced colleagues. It has helped me to develop my skills and knowledge, build confidence and resilience, and navigate the challenges of the job (Insala, 2022). I believe that some of the potential benefits of mentoring for myself and other police officers include:</w:t>
      </w:r>
    </w:p>
    <w:p w14:paraId="14D533F8" w14:textId="77777777" w:rsidR="00F75C2F" w:rsidRPr="00083E38" w:rsidRDefault="00F75C2F" w:rsidP="00F75C2F">
      <w:pPr>
        <w:jc w:val="both"/>
        <w:rPr>
          <w:rFonts w:asciiTheme="minorHAnsi" w:hAnsiTheme="minorHAnsi" w:cstheme="minorHAnsi"/>
          <w:sz w:val="22"/>
          <w:szCs w:val="22"/>
        </w:rPr>
      </w:pPr>
    </w:p>
    <w:p w14:paraId="52377F05" w14:textId="77777777" w:rsidR="00F75C2F" w:rsidRPr="00083E38" w:rsidRDefault="00F75C2F" w:rsidP="00F75C2F">
      <w:pPr>
        <w:pStyle w:val="ListParagraph"/>
        <w:numPr>
          <w:ilvl w:val="0"/>
          <w:numId w:val="18"/>
        </w:numPr>
        <w:jc w:val="both"/>
        <w:rPr>
          <w:rFonts w:asciiTheme="minorHAnsi" w:hAnsiTheme="minorHAnsi" w:cstheme="minorHAnsi"/>
          <w:sz w:val="22"/>
          <w:szCs w:val="22"/>
        </w:rPr>
      </w:pPr>
      <w:r w:rsidRPr="00083E38">
        <w:rPr>
          <w:rFonts w:asciiTheme="minorHAnsi" w:hAnsiTheme="minorHAnsi" w:cstheme="minorHAnsi"/>
          <w:sz w:val="22"/>
          <w:szCs w:val="22"/>
        </w:rPr>
        <w:t>Receiving support and guidance from an experienced colleague who can offer insights and advice based on their own career experiences</w:t>
      </w:r>
    </w:p>
    <w:p w14:paraId="3610B90F" w14:textId="77777777" w:rsidR="00F75C2F" w:rsidRPr="00083E38" w:rsidRDefault="00F75C2F" w:rsidP="00F75C2F">
      <w:pPr>
        <w:pStyle w:val="ListParagraph"/>
        <w:numPr>
          <w:ilvl w:val="0"/>
          <w:numId w:val="18"/>
        </w:numPr>
        <w:jc w:val="both"/>
        <w:rPr>
          <w:rFonts w:asciiTheme="minorHAnsi" w:hAnsiTheme="minorHAnsi" w:cstheme="minorHAnsi"/>
          <w:sz w:val="22"/>
          <w:szCs w:val="22"/>
        </w:rPr>
      </w:pPr>
      <w:r w:rsidRPr="00083E38">
        <w:rPr>
          <w:rFonts w:asciiTheme="minorHAnsi" w:hAnsiTheme="minorHAnsi" w:cstheme="minorHAnsi"/>
          <w:sz w:val="22"/>
          <w:szCs w:val="22"/>
        </w:rPr>
        <w:t>Building a trusting relationship with a mentor who can provide a safe and confidential space to discuss work-related issues and challenges</w:t>
      </w:r>
    </w:p>
    <w:p w14:paraId="3A9850E9" w14:textId="77777777" w:rsidR="00F75C2F" w:rsidRPr="00083E38" w:rsidRDefault="00F75C2F" w:rsidP="00F75C2F">
      <w:pPr>
        <w:pStyle w:val="ListParagraph"/>
        <w:numPr>
          <w:ilvl w:val="0"/>
          <w:numId w:val="18"/>
        </w:numPr>
        <w:jc w:val="both"/>
        <w:rPr>
          <w:rFonts w:asciiTheme="minorHAnsi" w:hAnsiTheme="minorHAnsi" w:cstheme="minorHAnsi"/>
          <w:sz w:val="22"/>
          <w:szCs w:val="22"/>
        </w:rPr>
      </w:pPr>
      <w:r w:rsidRPr="00083E38">
        <w:rPr>
          <w:rFonts w:asciiTheme="minorHAnsi" w:hAnsiTheme="minorHAnsi" w:cstheme="minorHAnsi"/>
          <w:sz w:val="22"/>
          <w:szCs w:val="22"/>
        </w:rPr>
        <w:t>Developing new skills and knowledge through learning from the mentor's experiences and expertise</w:t>
      </w:r>
    </w:p>
    <w:p w14:paraId="0064DA08" w14:textId="77777777" w:rsidR="00F75C2F" w:rsidRPr="00083E38" w:rsidRDefault="00F75C2F" w:rsidP="00F75C2F">
      <w:pPr>
        <w:pStyle w:val="ListParagraph"/>
        <w:numPr>
          <w:ilvl w:val="0"/>
          <w:numId w:val="18"/>
        </w:numPr>
        <w:jc w:val="both"/>
        <w:rPr>
          <w:rFonts w:asciiTheme="minorHAnsi" w:hAnsiTheme="minorHAnsi" w:cstheme="minorHAnsi"/>
          <w:sz w:val="22"/>
          <w:szCs w:val="22"/>
        </w:rPr>
      </w:pPr>
      <w:r w:rsidRPr="00083E38">
        <w:rPr>
          <w:rFonts w:asciiTheme="minorHAnsi" w:hAnsiTheme="minorHAnsi" w:cstheme="minorHAnsi"/>
          <w:sz w:val="22"/>
          <w:szCs w:val="22"/>
        </w:rPr>
        <w:t>Improving performance and job satisfaction by receiving feedback and guidance on areas for improvement</w:t>
      </w:r>
    </w:p>
    <w:p w14:paraId="380D2126" w14:textId="77777777" w:rsidR="00F75C2F" w:rsidRPr="00083E38" w:rsidRDefault="00F75C2F" w:rsidP="00F75C2F">
      <w:pPr>
        <w:pStyle w:val="ListParagraph"/>
        <w:numPr>
          <w:ilvl w:val="0"/>
          <w:numId w:val="18"/>
        </w:numPr>
        <w:jc w:val="both"/>
        <w:rPr>
          <w:rFonts w:asciiTheme="minorHAnsi" w:hAnsiTheme="minorHAnsi" w:cstheme="minorHAnsi"/>
          <w:sz w:val="22"/>
          <w:szCs w:val="22"/>
        </w:rPr>
      </w:pPr>
      <w:r w:rsidRPr="00083E38">
        <w:rPr>
          <w:rFonts w:asciiTheme="minorHAnsi" w:hAnsiTheme="minorHAnsi" w:cstheme="minorHAnsi"/>
          <w:sz w:val="22"/>
          <w:szCs w:val="22"/>
        </w:rPr>
        <w:t>Building confidence and resilience by receiving support and encouragement from the mentor</w:t>
      </w:r>
    </w:p>
    <w:p w14:paraId="6ABD8A24" w14:textId="77777777" w:rsidR="00F75C2F" w:rsidRPr="00083E38" w:rsidRDefault="00F75C2F" w:rsidP="00F75C2F">
      <w:pPr>
        <w:pStyle w:val="ListParagraph"/>
        <w:numPr>
          <w:ilvl w:val="0"/>
          <w:numId w:val="18"/>
        </w:numPr>
        <w:jc w:val="both"/>
        <w:rPr>
          <w:rFonts w:asciiTheme="minorHAnsi" w:hAnsiTheme="minorHAnsi" w:cstheme="minorHAnsi"/>
          <w:sz w:val="22"/>
          <w:szCs w:val="22"/>
        </w:rPr>
      </w:pPr>
      <w:r w:rsidRPr="00083E38">
        <w:rPr>
          <w:rFonts w:asciiTheme="minorHAnsi" w:hAnsiTheme="minorHAnsi" w:cstheme="minorHAnsi"/>
          <w:sz w:val="22"/>
          <w:szCs w:val="22"/>
        </w:rPr>
        <w:t>Having a role model to look up to and learn from</w:t>
      </w:r>
    </w:p>
    <w:p w14:paraId="04697F6B" w14:textId="77777777" w:rsidR="00F75C2F" w:rsidRPr="00083E38" w:rsidRDefault="00F75C2F" w:rsidP="00F75C2F">
      <w:pPr>
        <w:pStyle w:val="ListParagraph"/>
        <w:numPr>
          <w:ilvl w:val="0"/>
          <w:numId w:val="18"/>
        </w:numPr>
        <w:jc w:val="both"/>
        <w:rPr>
          <w:rFonts w:asciiTheme="minorHAnsi" w:hAnsiTheme="minorHAnsi" w:cstheme="minorHAnsi"/>
          <w:sz w:val="22"/>
          <w:szCs w:val="22"/>
        </w:rPr>
      </w:pPr>
      <w:r w:rsidRPr="00083E38">
        <w:rPr>
          <w:rFonts w:asciiTheme="minorHAnsi" w:hAnsiTheme="minorHAnsi" w:cstheme="minorHAnsi"/>
          <w:sz w:val="22"/>
          <w:szCs w:val="22"/>
        </w:rPr>
        <w:t>Improving mental health and well-being by having someone to talk to and share experiences with.</w:t>
      </w:r>
    </w:p>
    <w:p w14:paraId="5E49D468" w14:textId="77777777" w:rsidR="00F75C2F" w:rsidRPr="00083E38" w:rsidRDefault="00F75C2F" w:rsidP="00F75C2F">
      <w:pPr>
        <w:jc w:val="both"/>
        <w:rPr>
          <w:rFonts w:asciiTheme="minorHAnsi" w:hAnsiTheme="minorHAnsi" w:cstheme="minorHAnsi"/>
          <w:sz w:val="22"/>
          <w:szCs w:val="22"/>
        </w:rPr>
      </w:pPr>
    </w:p>
    <w:p w14:paraId="51667DE2"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Coaching has also proven to be a useful tool for me as a police officer and I have received personalised guidance and support that has helped me to develop my skills and achieve my goals. I believe that some of the potential benefits of coaching for myself and other police officers include (Institute of Coaching, 2022):</w:t>
      </w:r>
    </w:p>
    <w:p w14:paraId="63F83AB7" w14:textId="77777777" w:rsidR="00F75C2F" w:rsidRPr="00083E38" w:rsidRDefault="00F75C2F" w:rsidP="00F75C2F">
      <w:pPr>
        <w:jc w:val="both"/>
        <w:rPr>
          <w:rFonts w:asciiTheme="minorHAnsi" w:hAnsiTheme="minorHAnsi" w:cstheme="minorHAnsi"/>
          <w:sz w:val="22"/>
          <w:szCs w:val="22"/>
        </w:rPr>
      </w:pPr>
    </w:p>
    <w:p w14:paraId="44F162BC" w14:textId="77777777" w:rsidR="00F75C2F" w:rsidRPr="00083E38" w:rsidRDefault="00F75C2F" w:rsidP="00F75C2F">
      <w:pPr>
        <w:pStyle w:val="ListParagraph"/>
        <w:numPr>
          <w:ilvl w:val="0"/>
          <w:numId w:val="19"/>
        </w:numPr>
        <w:jc w:val="both"/>
        <w:rPr>
          <w:rFonts w:asciiTheme="minorHAnsi" w:hAnsiTheme="minorHAnsi" w:cstheme="minorHAnsi"/>
          <w:sz w:val="22"/>
          <w:szCs w:val="22"/>
        </w:rPr>
      </w:pPr>
      <w:r w:rsidRPr="00083E38">
        <w:rPr>
          <w:rFonts w:asciiTheme="minorHAnsi" w:hAnsiTheme="minorHAnsi" w:cstheme="minorHAnsi"/>
          <w:sz w:val="22"/>
          <w:szCs w:val="22"/>
        </w:rPr>
        <w:t>Focusing on specific goals and objectives, and receiving support and guidance to help achieve them</w:t>
      </w:r>
    </w:p>
    <w:p w14:paraId="7B65A17B" w14:textId="77777777" w:rsidR="00F75C2F" w:rsidRPr="00083E38" w:rsidRDefault="00F75C2F" w:rsidP="00F75C2F">
      <w:pPr>
        <w:pStyle w:val="ListParagraph"/>
        <w:numPr>
          <w:ilvl w:val="0"/>
          <w:numId w:val="19"/>
        </w:numPr>
        <w:jc w:val="both"/>
        <w:rPr>
          <w:rFonts w:asciiTheme="minorHAnsi" w:hAnsiTheme="minorHAnsi" w:cstheme="minorHAnsi"/>
          <w:sz w:val="22"/>
          <w:szCs w:val="22"/>
        </w:rPr>
      </w:pPr>
      <w:r w:rsidRPr="00083E38">
        <w:rPr>
          <w:rFonts w:asciiTheme="minorHAnsi" w:hAnsiTheme="minorHAnsi" w:cstheme="minorHAnsi"/>
          <w:sz w:val="22"/>
          <w:szCs w:val="22"/>
        </w:rPr>
        <w:t>Developing new skills and knowledge through targeted training and learning opportunities</w:t>
      </w:r>
    </w:p>
    <w:p w14:paraId="04F0EE10" w14:textId="77777777" w:rsidR="00F75C2F" w:rsidRPr="00083E38" w:rsidRDefault="00F75C2F" w:rsidP="00F75C2F">
      <w:pPr>
        <w:pStyle w:val="ListParagraph"/>
        <w:numPr>
          <w:ilvl w:val="0"/>
          <w:numId w:val="19"/>
        </w:numPr>
        <w:jc w:val="both"/>
        <w:rPr>
          <w:rFonts w:asciiTheme="minorHAnsi" w:hAnsiTheme="minorHAnsi" w:cstheme="minorHAnsi"/>
          <w:sz w:val="22"/>
          <w:szCs w:val="22"/>
        </w:rPr>
      </w:pPr>
      <w:r w:rsidRPr="00083E38">
        <w:rPr>
          <w:rFonts w:asciiTheme="minorHAnsi" w:hAnsiTheme="minorHAnsi" w:cstheme="minorHAnsi"/>
          <w:sz w:val="22"/>
          <w:szCs w:val="22"/>
        </w:rPr>
        <w:t>Improving performance and job satisfaction by receiving feedback and guidance on areas for improvement</w:t>
      </w:r>
    </w:p>
    <w:p w14:paraId="29E99163" w14:textId="77777777" w:rsidR="00F75C2F" w:rsidRPr="00083E38" w:rsidRDefault="00F75C2F" w:rsidP="00F75C2F">
      <w:pPr>
        <w:pStyle w:val="ListParagraph"/>
        <w:numPr>
          <w:ilvl w:val="0"/>
          <w:numId w:val="19"/>
        </w:numPr>
        <w:jc w:val="both"/>
        <w:rPr>
          <w:rFonts w:asciiTheme="minorHAnsi" w:hAnsiTheme="minorHAnsi" w:cstheme="minorHAnsi"/>
          <w:sz w:val="22"/>
          <w:szCs w:val="22"/>
        </w:rPr>
      </w:pPr>
      <w:r w:rsidRPr="00083E38">
        <w:rPr>
          <w:rFonts w:asciiTheme="minorHAnsi" w:hAnsiTheme="minorHAnsi" w:cstheme="minorHAnsi"/>
          <w:sz w:val="22"/>
          <w:szCs w:val="22"/>
        </w:rPr>
        <w:lastRenderedPageBreak/>
        <w:t>Building confidence and resilience by receiving support and encouragement from the coach</w:t>
      </w:r>
    </w:p>
    <w:p w14:paraId="007B57F0" w14:textId="77777777" w:rsidR="00F75C2F" w:rsidRPr="00083E38" w:rsidRDefault="00F75C2F" w:rsidP="00F75C2F">
      <w:pPr>
        <w:pStyle w:val="ListParagraph"/>
        <w:numPr>
          <w:ilvl w:val="0"/>
          <w:numId w:val="19"/>
        </w:numPr>
        <w:jc w:val="both"/>
        <w:rPr>
          <w:rFonts w:asciiTheme="minorHAnsi" w:hAnsiTheme="minorHAnsi" w:cstheme="minorHAnsi"/>
          <w:sz w:val="22"/>
          <w:szCs w:val="22"/>
        </w:rPr>
      </w:pPr>
      <w:r w:rsidRPr="00083E38">
        <w:rPr>
          <w:rFonts w:asciiTheme="minorHAnsi" w:hAnsiTheme="minorHAnsi" w:cstheme="minorHAnsi"/>
          <w:sz w:val="22"/>
          <w:szCs w:val="22"/>
        </w:rPr>
        <w:t>Improving communication and interpersonal skills through practice and feedback</w:t>
      </w:r>
    </w:p>
    <w:p w14:paraId="16E944EB" w14:textId="77777777" w:rsidR="00F75C2F" w:rsidRPr="00083E38" w:rsidRDefault="00F75C2F" w:rsidP="00F75C2F">
      <w:pPr>
        <w:pStyle w:val="ListParagraph"/>
        <w:numPr>
          <w:ilvl w:val="0"/>
          <w:numId w:val="19"/>
        </w:numPr>
        <w:jc w:val="both"/>
        <w:rPr>
          <w:rFonts w:asciiTheme="minorHAnsi" w:hAnsiTheme="minorHAnsi" w:cstheme="minorHAnsi"/>
          <w:sz w:val="22"/>
          <w:szCs w:val="22"/>
        </w:rPr>
      </w:pPr>
      <w:r w:rsidRPr="00083E38">
        <w:rPr>
          <w:rFonts w:asciiTheme="minorHAnsi" w:hAnsiTheme="minorHAnsi" w:cstheme="minorHAnsi"/>
          <w:sz w:val="22"/>
          <w:szCs w:val="22"/>
        </w:rPr>
        <w:t>Having a accountability partner to keep them on track and motivated to achieve their goals</w:t>
      </w:r>
    </w:p>
    <w:p w14:paraId="0E059DBA" w14:textId="77777777" w:rsidR="00F75C2F" w:rsidRPr="00083E38" w:rsidRDefault="00F75C2F" w:rsidP="00F75C2F">
      <w:pPr>
        <w:pStyle w:val="ListParagraph"/>
        <w:numPr>
          <w:ilvl w:val="0"/>
          <w:numId w:val="19"/>
        </w:numPr>
        <w:jc w:val="both"/>
        <w:rPr>
          <w:rFonts w:asciiTheme="minorHAnsi" w:hAnsiTheme="minorHAnsi" w:cstheme="minorHAnsi"/>
          <w:sz w:val="22"/>
          <w:szCs w:val="22"/>
        </w:rPr>
      </w:pPr>
      <w:r w:rsidRPr="00083E38">
        <w:rPr>
          <w:rFonts w:asciiTheme="minorHAnsi" w:hAnsiTheme="minorHAnsi" w:cstheme="minorHAnsi"/>
          <w:sz w:val="22"/>
          <w:szCs w:val="22"/>
        </w:rPr>
        <w:t>Improving mental health and well-being by having someone to talk to and share experiences with.</w:t>
      </w:r>
    </w:p>
    <w:p w14:paraId="0880A9F3" w14:textId="77777777" w:rsidR="00F75C2F" w:rsidRPr="00083E38" w:rsidRDefault="00F75C2F" w:rsidP="00F75C2F">
      <w:pPr>
        <w:jc w:val="both"/>
        <w:rPr>
          <w:rFonts w:asciiTheme="minorHAnsi" w:hAnsiTheme="minorHAnsi" w:cstheme="minorHAnsi"/>
          <w:sz w:val="22"/>
          <w:szCs w:val="22"/>
        </w:rPr>
      </w:pPr>
    </w:p>
    <w:p w14:paraId="4B04820A"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From the outset, I knew it was important for me to have both mentors and coaches who were a good fit for me, and who I would feel comfortable talking to and sharing my concerns with (Hickey, 2020). The mentoring and coaching relationships I have acquired have been based on mutual respect and trust and have focussed on my needs and goals as a mentee and client. Coaching has been provided to me by both experienced police officers and by external professionals who have specialised training in coaching.</w:t>
      </w:r>
    </w:p>
    <w:p w14:paraId="06FDA904" w14:textId="77777777" w:rsidR="00F75C2F" w:rsidRPr="00083E38" w:rsidRDefault="00F75C2F" w:rsidP="00F75C2F">
      <w:pPr>
        <w:jc w:val="both"/>
        <w:rPr>
          <w:rFonts w:asciiTheme="minorHAnsi" w:hAnsiTheme="minorHAnsi" w:cstheme="minorHAnsi"/>
          <w:sz w:val="22"/>
          <w:szCs w:val="22"/>
        </w:rPr>
      </w:pPr>
    </w:p>
    <w:p w14:paraId="4C49C57C"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 xml:space="preserve">Being new to the role of a police officer, I have found mentoring and coaching to be particularly helpful and as I look to advance my career within the organisation I believe this helpfulness will continue. </w:t>
      </w:r>
    </w:p>
    <w:p w14:paraId="452A0761" w14:textId="77777777" w:rsidR="00F75C2F" w:rsidRPr="00083E38" w:rsidRDefault="00F75C2F" w:rsidP="00F75C2F">
      <w:pPr>
        <w:jc w:val="both"/>
        <w:rPr>
          <w:rFonts w:asciiTheme="minorHAnsi" w:hAnsiTheme="minorHAnsi" w:cstheme="minorHAnsi"/>
          <w:sz w:val="22"/>
          <w:szCs w:val="22"/>
        </w:rPr>
      </w:pPr>
    </w:p>
    <w:p w14:paraId="7869EC33"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There are a number of coaching and mentoring theories (Kamarudin et al., 2020) that are commonly used in policing to help officers learn and develop in their roles. Some examples of these theories include:</w:t>
      </w:r>
    </w:p>
    <w:p w14:paraId="12976A2C" w14:textId="77777777" w:rsidR="00F75C2F" w:rsidRPr="00083E38" w:rsidRDefault="00F75C2F" w:rsidP="00F75C2F">
      <w:pPr>
        <w:jc w:val="both"/>
        <w:rPr>
          <w:rFonts w:asciiTheme="minorHAnsi" w:hAnsiTheme="minorHAnsi" w:cstheme="minorHAnsi"/>
          <w:sz w:val="22"/>
          <w:szCs w:val="22"/>
        </w:rPr>
      </w:pPr>
    </w:p>
    <w:p w14:paraId="55D0E762" w14:textId="77777777" w:rsidR="00F75C2F" w:rsidRPr="00083E38" w:rsidRDefault="00F75C2F" w:rsidP="00F75C2F">
      <w:pPr>
        <w:pStyle w:val="ListParagraph"/>
        <w:numPr>
          <w:ilvl w:val="0"/>
          <w:numId w:val="20"/>
        </w:numPr>
        <w:jc w:val="both"/>
        <w:rPr>
          <w:rFonts w:asciiTheme="minorHAnsi" w:hAnsiTheme="minorHAnsi" w:cstheme="minorHAnsi"/>
          <w:sz w:val="22"/>
          <w:szCs w:val="22"/>
        </w:rPr>
      </w:pPr>
      <w:r w:rsidRPr="00083E38">
        <w:rPr>
          <w:rFonts w:asciiTheme="minorHAnsi" w:hAnsiTheme="minorHAnsi" w:cstheme="minorHAnsi"/>
          <w:sz w:val="22"/>
          <w:szCs w:val="22"/>
        </w:rPr>
        <w:t>Transformational leadership theory: This theory posits that leaders can inspire and motivate followers to achieve their full potential by helping them to see the value and purpose of their work, and by empowering them to take ownership of their own development. This theory can be applied to coaching and mentoring relationships to help police officers see the value and purpose of their work, and to develop their own leadership skills.</w:t>
      </w:r>
    </w:p>
    <w:p w14:paraId="4A498CCB" w14:textId="77777777" w:rsidR="00F75C2F" w:rsidRPr="00083E38" w:rsidRDefault="00F75C2F" w:rsidP="00F75C2F">
      <w:pPr>
        <w:jc w:val="both"/>
        <w:rPr>
          <w:rFonts w:asciiTheme="minorHAnsi" w:hAnsiTheme="minorHAnsi" w:cstheme="minorHAnsi"/>
          <w:sz w:val="22"/>
          <w:szCs w:val="22"/>
        </w:rPr>
      </w:pPr>
    </w:p>
    <w:p w14:paraId="02AB1AB2" w14:textId="77777777" w:rsidR="00F75C2F" w:rsidRPr="00083E38" w:rsidRDefault="00F75C2F" w:rsidP="00F75C2F">
      <w:pPr>
        <w:pStyle w:val="ListParagraph"/>
        <w:numPr>
          <w:ilvl w:val="0"/>
          <w:numId w:val="20"/>
        </w:numPr>
        <w:jc w:val="both"/>
        <w:rPr>
          <w:rFonts w:asciiTheme="minorHAnsi" w:hAnsiTheme="minorHAnsi" w:cstheme="minorHAnsi"/>
          <w:sz w:val="22"/>
          <w:szCs w:val="22"/>
        </w:rPr>
      </w:pPr>
      <w:r w:rsidRPr="00083E38">
        <w:rPr>
          <w:rFonts w:asciiTheme="minorHAnsi" w:hAnsiTheme="minorHAnsi" w:cstheme="minorHAnsi"/>
          <w:sz w:val="22"/>
          <w:szCs w:val="22"/>
        </w:rPr>
        <w:t>Situational leadership theory: This theory suggests that the most effective leaders adapt their leadership style to fit the needs and abilities of their followers. In a coaching or mentoring context, this theory can be used to help police officers understand their own strengths and areas for improvement, and to develop a leadership style that is most effective for their current level of skill and experience.</w:t>
      </w:r>
    </w:p>
    <w:p w14:paraId="792BD50F" w14:textId="77777777" w:rsidR="00F75C2F" w:rsidRPr="00083E38" w:rsidRDefault="00F75C2F" w:rsidP="00F75C2F">
      <w:pPr>
        <w:jc w:val="both"/>
        <w:rPr>
          <w:rFonts w:asciiTheme="minorHAnsi" w:hAnsiTheme="minorHAnsi" w:cstheme="minorHAnsi"/>
          <w:sz w:val="22"/>
          <w:szCs w:val="22"/>
        </w:rPr>
      </w:pPr>
    </w:p>
    <w:p w14:paraId="21999BB6" w14:textId="77777777" w:rsidR="00F75C2F" w:rsidRPr="00083E38" w:rsidRDefault="00F75C2F" w:rsidP="00F75C2F">
      <w:pPr>
        <w:pStyle w:val="ListParagraph"/>
        <w:numPr>
          <w:ilvl w:val="0"/>
          <w:numId w:val="20"/>
        </w:numPr>
        <w:jc w:val="both"/>
        <w:rPr>
          <w:rFonts w:asciiTheme="minorHAnsi" w:hAnsiTheme="minorHAnsi" w:cstheme="minorHAnsi"/>
          <w:sz w:val="22"/>
          <w:szCs w:val="22"/>
        </w:rPr>
      </w:pPr>
      <w:r w:rsidRPr="00083E38">
        <w:rPr>
          <w:rFonts w:asciiTheme="minorHAnsi" w:hAnsiTheme="minorHAnsi" w:cstheme="minorHAnsi"/>
          <w:sz w:val="22"/>
          <w:szCs w:val="22"/>
        </w:rPr>
        <w:t>Action learning theory: This theory suggests that individuals learn most effectively by actively participating in problem-solving and decision-making processes, and by reflecting on their experiences. In a coaching or mentoring context, this theory can be used to help police officers learn from their own experiences and to develop their problem-solving and decision-making skills.</w:t>
      </w:r>
    </w:p>
    <w:p w14:paraId="1CF757E1" w14:textId="77777777" w:rsidR="00F75C2F" w:rsidRPr="00083E38" w:rsidRDefault="00F75C2F" w:rsidP="00F75C2F">
      <w:pPr>
        <w:jc w:val="both"/>
        <w:rPr>
          <w:rFonts w:asciiTheme="minorHAnsi" w:hAnsiTheme="minorHAnsi" w:cstheme="minorHAnsi"/>
          <w:sz w:val="22"/>
          <w:szCs w:val="22"/>
        </w:rPr>
      </w:pPr>
    </w:p>
    <w:p w14:paraId="57F32682" w14:textId="77777777" w:rsidR="00F75C2F" w:rsidRPr="00083E38" w:rsidRDefault="00F75C2F" w:rsidP="00F75C2F">
      <w:pPr>
        <w:pStyle w:val="ListParagraph"/>
        <w:numPr>
          <w:ilvl w:val="0"/>
          <w:numId w:val="20"/>
        </w:numPr>
        <w:jc w:val="both"/>
        <w:rPr>
          <w:rFonts w:asciiTheme="minorHAnsi" w:hAnsiTheme="minorHAnsi" w:cstheme="minorHAnsi"/>
          <w:sz w:val="22"/>
          <w:szCs w:val="22"/>
        </w:rPr>
      </w:pPr>
      <w:r w:rsidRPr="00083E38">
        <w:rPr>
          <w:rFonts w:asciiTheme="minorHAnsi" w:hAnsiTheme="minorHAnsi" w:cstheme="minorHAnsi"/>
          <w:sz w:val="22"/>
          <w:szCs w:val="22"/>
        </w:rPr>
        <w:t>Appreciative inquiry theory: This theory suggests that organizations and individuals can achieve positive change by focusing on their strengths and successes, and by building on these assets. In a coaching or mentoring context, this theory can be used to help police officers identify their strengths and successes, and to build on these assets to achieve their goals.</w:t>
      </w:r>
    </w:p>
    <w:p w14:paraId="261925EA" w14:textId="77777777" w:rsidR="00F75C2F" w:rsidRPr="00083E38" w:rsidRDefault="00F75C2F" w:rsidP="00F75C2F">
      <w:pPr>
        <w:jc w:val="both"/>
        <w:rPr>
          <w:rFonts w:asciiTheme="minorHAnsi" w:hAnsiTheme="minorHAnsi" w:cstheme="minorHAnsi"/>
          <w:sz w:val="22"/>
          <w:szCs w:val="22"/>
        </w:rPr>
      </w:pPr>
    </w:p>
    <w:p w14:paraId="2DD04FEF"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These are just a few examples of the many theories that are used in policing to support coaching and mentoring. It is important for police officers to choose a mentor or coach who is familiar with these theories and can apply them effectively to help officers learn and develop in their roles.</w:t>
      </w:r>
    </w:p>
    <w:p w14:paraId="2B975A11" w14:textId="77777777" w:rsidR="00F75C2F" w:rsidRPr="00083E38" w:rsidRDefault="00F75C2F" w:rsidP="00F75C2F">
      <w:pPr>
        <w:jc w:val="both"/>
        <w:rPr>
          <w:rFonts w:asciiTheme="minorHAnsi" w:hAnsiTheme="minorHAnsi" w:cstheme="minorHAnsi"/>
          <w:sz w:val="22"/>
          <w:szCs w:val="22"/>
        </w:rPr>
      </w:pPr>
    </w:p>
    <w:p w14:paraId="68671AA3"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In addition to acquiring good mentors and coaches during my probation, I have found that providing and receiving feedback can be an important part of the coaching and mentoring process. Some tips that I have received for providing and receiving feedback effectively include (Barnard, 2021):</w:t>
      </w:r>
    </w:p>
    <w:p w14:paraId="5675BE99" w14:textId="77777777" w:rsidR="00F75C2F" w:rsidRPr="00083E38" w:rsidRDefault="00F75C2F" w:rsidP="00F75C2F">
      <w:pPr>
        <w:jc w:val="both"/>
        <w:rPr>
          <w:rFonts w:asciiTheme="minorHAnsi" w:hAnsiTheme="minorHAnsi" w:cstheme="minorHAnsi"/>
          <w:sz w:val="22"/>
          <w:szCs w:val="22"/>
        </w:rPr>
      </w:pPr>
    </w:p>
    <w:p w14:paraId="7E1DD62F" w14:textId="77777777" w:rsidR="00F75C2F" w:rsidRPr="00083E38" w:rsidRDefault="00F75C2F" w:rsidP="00F75C2F">
      <w:pPr>
        <w:pStyle w:val="ListParagraph"/>
        <w:numPr>
          <w:ilvl w:val="0"/>
          <w:numId w:val="21"/>
        </w:numPr>
        <w:jc w:val="both"/>
        <w:rPr>
          <w:rFonts w:asciiTheme="minorHAnsi" w:hAnsiTheme="minorHAnsi" w:cstheme="minorHAnsi"/>
          <w:sz w:val="22"/>
          <w:szCs w:val="22"/>
        </w:rPr>
      </w:pPr>
      <w:r w:rsidRPr="00083E38">
        <w:rPr>
          <w:rFonts w:asciiTheme="minorHAnsi" w:hAnsiTheme="minorHAnsi" w:cstheme="minorHAnsi"/>
          <w:sz w:val="22"/>
          <w:szCs w:val="22"/>
        </w:rPr>
        <w:lastRenderedPageBreak/>
        <w:t>Providing specific, actionable feedback: Rather than making general statements or criticisms, focus on specific behaviours or actions that can be improved upon.</w:t>
      </w:r>
    </w:p>
    <w:p w14:paraId="59AECAC6" w14:textId="77777777" w:rsidR="00F75C2F" w:rsidRPr="00083E38" w:rsidRDefault="00F75C2F" w:rsidP="00F75C2F">
      <w:pPr>
        <w:pStyle w:val="ListParagraph"/>
        <w:numPr>
          <w:ilvl w:val="0"/>
          <w:numId w:val="21"/>
        </w:numPr>
        <w:jc w:val="both"/>
        <w:rPr>
          <w:rFonts w:asciiTheme="minorHAnsi" w:hAnsiTheme="minorHAnsi" w:cstheme="minorHAnsi"/>
          <w:sz w:val="22"/>
          <w:szCs w:val="22"/>
        </w:rPr>
      </w:pPr>
      <w:r w:rsidRPr="00083E38">
        <w:rPr>
          <w:rFonts w:asciiTheme="minorHAnsi" w:hAnsiTheme="minorHAnsi" w:cstheme="minorHAnsi"/>
          <w:sz w:val="22"/>
          <w:szCs w:val="22"/>
        </w:rPr>
        <w:t>Being timely: Provide feedback as soon as possible after the relevant event or behaviour occurs, while it is still fresh in both your mind and the recipient's.</w:t>
      </w:r>
    </w:p>
    <w:p w14:paraId="21A5F7F5" w14:textId="77777777" w:rsidR="00F75C2F" w:rsidRPr="00083E38" w:rsidRDefault="00F75C2F" w:rsidP="00F75C2F">
      <w:pPr>
        <w:pStyle w:val="ListParagraph"/>
        <w:numPr>
          <w:ilvl w:val="0"/>
          <w:numId w:val="21"/>
        </w:numPr>
        <w:jc w:val="both"/>
        <w:rPr>
          <w:rFonts w:asciiTheme="minorHAnsi" w:hAnsiTheme="minorHAnsi" w:cstheme="minorHAnsi"/>
          <w:sz w:val="22"/>
          <w:szCs w:val="22"/>
        </w:rPr>
      </w:pPr>
      <w:r w:rsidRPr="00083E38">
        <w:rPr>
          <w:rFonts w:asciiTheme="minorHAnsi" w:hAnsiTheme="minorHAnsi" w:cstheme="minorHAnsi"/>
          <w:sz w:val="22"/>
          <w:szCs w:val="22"/>
        </w:rPr>
        <w:t>Being objective: Try to avoid letting your personal feelings or biases influence your feedback. Focus on the facts and the behaviour in question.</w:t>
      </w:r>
    </w:p>
    <w:p w14:paraId="7726264D" w14:textId="77777777" w:rsidR="00F75C2F" w:rsidRPr="00083E38" w:rsidRDefault="00F75C2F" w:rsidP="00F75C2F">
      <w:pPr>
        <w:pStyle w:val="ListParagraph"/>
        <w:numPr>
          <w:ilvl w:val="0"/>
          <w:numId w:val="21"/>
        </w:numPr>
        <w:jc w:val="both"/>
        <w:rPr>
          <w:rFonts w:asciiTheme="minorHAnsi" w:hAnsiTheme="minorHAnsi" w:cstheme="minorHAnsi"/>
          <w:sz w:val="22"/>
          <w:szCs w:val="22"/>
        </w:rPr>
      </w:pPr>
      <w:r w:rsidRPr="00083E38">
        <w:rPr>
          <w:rFonts w:asciiTheme="minorHAnsi" w:hAnsiTheme="minorHAnsi" w:cstheme="minorHAnsi"/>
          <w:sz w:val="22"/>
          <w:szCs w:val="22"/>
        </w:rPr>
        <w:t>Being constructive: Aim to provide feedback that is helpful and supportive, rather than critical or negative.</w:t>
      </w:r>
    </w:p>
    <w:p w14:paraId="0D984FF0" w14:textId="77777777" w:rsidR="00F75C2F" w:rsidRPr="00083E38" w:rsidRDefault="00F75C2F" w:rsidP="00F75C2F">
      <w:pPr>
        <w:pStyle w:val="ListParagraph"/>
        <w:numPr>
          <w:ilvl w:val="0"/>
          <w:numId w:val="21"/>
        </w:numPr>
        <w:jc w:val="both"/>
        <w:rPr>
          <w:rFonts w:asciiTheme="minorHAnsi" w:hAnsiTheme="minorHAnsi" w:cstheme="minorHAnsi"/>
          <w:sz w:val="22"/>
          <w:szCs w:val="22"/>
        </w:rPr>
      </w:pPr>
      <w:r w:rsidRPr="00083E38">
        <w:rPr>
          <w:rFonts w:asciiTheme="minorHAnsi" w:hAnsiTheme="minorHAnsi" w:cstheme="minorHAnsi"/>
          <w:sz w:val="22"/>
          <w:szCs w:val="22"/>
        </w:rPr>
        <w:t>Being open to feedback: When receiving feedback, try to approach it with an open mind and a willingness to learn and improve.</w:t>
      </w:r>
    </w:p>
    <w:p w14:paraId="273F5652" w14:textId="77777777" w:rsidR="00F75C2F" w:rsidRPr="00083E38" w:rsidRDefault="00F75C2F" w:rsidP="00F75C2F">
      <w:pPr>
        <w:pStyle w:val="ListParagraph"/>
        <w:numPr>
          <w:ilvl w:val="0"/>
          <w:numId w:val="21"/>
        </w:numPr>
        <w:jc w:val="both"/>
        <w:rPr>
          <w:rFonts w:asciiTheme="minorHAnsi" w:hAnsiTheme="minorHAnsi" w:cstheme="minorHAnsi"/>
          <w:sz w:val="22"/>
          <w:szCs w:val="22"/>
        </w:rPr>
      </w:pPr>
      <w:r w:rsidRPr="00083E38">
        <w:rPr>
          <w:rFonts w:asciiTheme="minorHAnsi" w:hAnsiTheme="minorHAnsi" w:cstheme="minorHAnsi"/>
          <w:sz w:val="22"/>
          <w:szCs w:val="22"/>
        </w:rPr>
        <w:t>Asking for clarification: If you are unsure about something in the feedback, don't be afraid to ask for clarification.</w:t>
      </w:r>
    </w:p>
    <w:p w14:paraId="43DF611B" w14:textId="77777777" w:rsidR="00F75C2F" w:rsidRPr="00083E38" w:rsidRDefault="00F75C2F" w:rsidP="00F75C2F">
      <w:pPr>
        <w:pStyle w:val="ListParagraph"/>
        <w:numPr>
          <w:ilvl w:val="0"/>
          <w:numId w:val="21"/>
        </w:numPr>
        <w:jc w:val="both"/>
        <w:rPr>
          <w:rFonts w:asciiTheme="minorHAnsi" w:hAnsiTheme="minorHAnsi" w:cstheme="minorHAnsi"/>
          <w:sz w:val="22"/>
          <w:szCs w:val="22"/>
        </w:rPr>
      </w:pPr>
      <w:r w:rsidRPr="00083E38">
        <w:rPr>
          <w:rFonts w:asciiTheme="minorHAnsi" w:hAnsiTheme="minorHAnsi" w:cstheme="minorHAnsi"/>
          <w:sz w:val="22"/>
          <w:szCs w:val="22"/>
        </w:rPr>
        <w:t>Being thankful: If you receive feedback that is helpful and constructive, be sure to express your appreciation for it.</w:t>
      </w:r>
    </w:p>
    <w:p w14:paraId="6B9D1010" w14:textId="77777777" w:rsidR="00F75C2F" w:rsidRPr="00083E38" w:rsidRDefault="00F75C2F" w:rsidP="00F75C2F">
      <w:pPr>
        <w:jc w:val="both"/>
        <w:rPr>
          <w:rFonts w:asciiTheme="minorHAnsi" w:hAnsiTheme="minorHAnsi" w:cstheme="minorHAnsi"/>
          <w:sz w:val="22"/>
          <w:szCs w:val="22"/>
        </w:rPr>
      </w:pPr>
    </w:p>
    <w:p w14:paraId="037E2C0E"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By using these tips, mentors and coaches can ensure that feedback is provided and received in a way that is constructive and supportive, and that helps to foster learning and improvement.</w:t>
      </w:r>
    </w:p>
    <w:p w14:paraId="1A6CBA7A" w14:textId="77777777" w:rsidR="00F75C2F" w:rsidRPr="00083E38" w:rsidRDefault="00F75C2F" w:rsidP="00F75C2F">
      <w:pPr>
        <w:jc w:val="both"/>
        <w:rPr>
          <w:rFonts w:asciiTheme="minorHAnsi" w:hAnsiTheme="minorHAnsi" w:cstheme="minorHAnsi"/>
          <w:sz w:val="22"/>
          <w:szCs w:val="22"/>
        </w:rPr>
      </w:pPr>
    </w:p>
    <w:p w14:paraId="583AA64C" w14:textId="77777777" w:rsidR="00F75C2F" w:rsidRPr="00083E38"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However, having had discussions with a number of colleagues, there are a few potential issues that experienced police officers may face when serving as mentors (Insala, 2020):</w:t>
      </w:r>
    </w:p>
    <w:p w14:paraId="5D0A927D" w14:textId="77777777" w:rsidR="00F75C2F" w:rsidRPr="00083E38" w:rsidRDefault="00F75C2F" w:rsidP="00F75C2F">
      <w:pPr>
        <w:jc w:val="both"/>
        <w:rPr>
          <w:rFonts w:asciiTheme="minorHAnsi" w:hAnsiTheme="minorHAnsi" w:cstheme="minorHAnsi"/>
          <w:sz w:val="22"/>
          <w:szCs w:val="22"/>
        </w:rPr>
      </w:pPr>
    </w:p>
    <w:p w14:paraId="79A2C04A" w14:textId="77777777" w:rsidR="00F75C2F" w:rsidRPr="00083E38" w:rsidRDefault="00F75C2F" w:rsidP="00F75C2F">
      <w:pPr>
        <w:pStyle w:val="ListParagraph"/>
        <w:numPr>
          <w:ilvl w:val="0"/>
          <w:numId w:val="22"/>
        </w:numPr>
        <w:jc w:val="both"/>
        <w:rPr>
          <w:rFonts w:asciiTheme="minorHAnsi" w:hAnsiTheme="minorHAnsi" w:cstheme="minorHAnsi"/>
          <w:sz w:val="22"/>
          <w:szCs w:val="22"/>
        </w:rPr>
      </w:pPr>
      <w:r w:rsidRPr="00083E38">
        <w:rPr>
          <w:rFonts w:asciiTheme="minorHAnsi" w:hAnsiTheme="minorHAnsi" w:cstheme="minorHAnsi"/>
          <w:sz w:val="22"/>
          <w:szCs w:val="22"/>
        </w:rPr>
        <w:t>Time management: Mentoring can be time-consuming, especially if the mentor is working with multiple mentees. It can be challenging for experienced officers to balance their mentoring duties with their other responsibilities.</w:t>
      </w:r>
    </w:p>
    <w:p w14:paraId="73B7D2E3" w14:textId="77777777" w:rsidR="00F75C2F" w:rsidRPr="00083E38" w:rsidRDefault="00F75C2F" w:rsidP="00F75C2F">
      <w:pPr>
        <w:pStyle w:val="ListParagraph"/>
        <w:numPr>
          <w:ilvl w:val="0"/>
          <w:numId w:val="22"/>
        </w:numPr>
        <w:jc w:val="both"/>
        <w:rPr>
          <w:rFonts w:asciiTheme="minorHAnsi" w:hAnsiTheme="minorHAnsi" w:cstheme="minorHAnsi"/>
          <w:sz w:val="22"/>
          <w:szCs w:val="22"/>
        </w:rPr>
      </w:pPr>
      <w:r w:rsidRPr="00083E38">
        <w:rPr>
          <w:rFonts w:asciiTheme="minorHAnsi" w:hAnsiTheme="minorHAnsi" w:cstheme="minorHAnsi"/>
          <w:sz w:val="22"/>
          <w:szCs w:val="22"/>
        </w:rPr>
        <w:t>Maintaining boundaries: It is important for mentors to maintain appropriate boundaries with their mentees and to avoid becoming too involved in their personal lives. This can be especially challenging if the mentor and mentee have a close working relationship.</w:t>
      </w:r>
    </w:p>
    <w:p w14:paraId="6E223FFB" w14:textId="77777777" w:rsidR="00F75C2F" w:rsidRPr="00083E38" w:rsidRDefault="00F75C2F" w:rsidP="00F75C2F">
      <w:pPr>
        <w:pStyle w:val="ListParagraph"/>
        <w:numPr>
          <w:ilvl w:val="0"/>
          <w:numId w:val="22"/>
        </w:numPr>
        <w:jc w:val="both"/>
        <w:rPr>
          <w:rFonts w:asciiTheme="minorHAnsi" w:hAnsiTheme="minorHAnsi" w:cstheme="minorHAnsi"/>
          <w:sz w:val="22"/>
          <w:szCs w:val="22"/>
        </w:rPr>
      </w:pPr>
      <w:r w:rsidRPr="00083E38">
        <w:rPr>
          <w:rFonts w:asciiTheme="minorHAnsi" w:hAnsiTheme="minorHAnsi" w:cstheme="minorHAnsi"/>
          <w:sz w:val="22"/>
          <w:szCs w:val="22"/>
        </w:rPr>
        <w:t>Managing expectations: It is important for mentors to manage the expectations of their mentees and to set clear goals and boundaries for the mentoring relationship. This can be challenging if the mentee has unrealistic expectations or is not fully committed to the process.</w:t>
      </w:r>
    </w:p>
    <w:p w14:paraId="32FD6138" w14:textId="77777777" w:rsidR="00F75C2F" w:rsidRPr="00083E38" w:rsidRDefault="00F75C2F" w:rsidP="00F75C2F">
      <w:pPr>
        <w:pStyle w:val="ListParagraph"/>
        <w:numPr>
          <w:ilvl w:val="0"/>
          <w:numId w:val="22"/>
        </w:numPr>
        <w:jc w:val="both"/>
        <w:rPr>
          <w:rFonts w:asciiTheme="minorHAnsi" w:hAnsiTheme="minorHAnsi" w:cstheme="minorHAnsi"/>
          <w:sz w:val="22"/>
          <w:szCs w:val="22"/>
        </w:rPr>
      </w:pPr>
      <w:r w:rsidRPr="00083E38">
        <w:rPr>
          <w:rFonts w:asciiTheme="minorHAnsi" w:hAnsiTheme="minorHAnsi" w:cstheme="minorHAnsi"/>
          <w:sz w:val="22"/>
          <w:szCs w:val="22"/>
        </w:rPr>
        <w:t>Providing constructive feedback: It can be challenging for experienced officers to provide constructive feedback to their mentees without coming across as critical or judgmental. It is important for mentors to deliver feedback in a way that is supportive and helpful, rather than negative or discouraging.</w:t>
      </w:r>
    </w:p>
    <w:p w14:paraId="3D875D83" w14:textId="77777777" w:rsidR="00F75C2F" w:rsidRPr="00083E38" w:rsidRDefault="00F75C2F" w:rsidP="00F75C2F">
      <w:pPr>
        <w:pStyle w:val="ListParagraph"/>
        <w:numPr>
          <w:ilvl w:val="0"/>
          <w:numId w:val="22"/>
        </w:numPr>
        <w:jc w:val="both"/>
        <w:rPr>
          <w:rFonts w:asciiTheme="minorHAnsi" w:hAnsiTheme="minorHAnsi" w:cstheme="minorHAnsi"/>
          <w:sz w:val="22"/>
          <w:szCs w:val="22"/>
        </w:rPr>
      </w:pPr>
      <w:r w:rsidRPr="00083E38">
        <w:rPr>
          <w:rFonts w:asciiTheme="minorHAnsi" w:hAnsiTheme="minorHAnsi" w:cstheme="minorHAnsi"/>
          <w:sz w:val="22"/>
          <w:szCs w:val="22"/>
        </w:rPr>
        <w:t>Staying up-to-date: As experienced officers, mentors may be responsible for teaching their mentees new skills and knowledge. It is important for mentors to stay up-to-date on industry developments and best practices in order to effectively support their mentees' learning and development.</w:t>
      </w:r>
    </w:p>
    <w:p w14:paraId="0D1B3EF6" w14:textId="77777777" w:rsidR="00F75C2F" w:rsidRPr="00083E38" w:rsidRDefault="00F75C2F" w:rsidP="00F75C2F">
      <w:pPr>
        <w:jc w:val="both"/>
        <w:rPr>
          <w:rFonts w:asciiTheme="minorHAnsi" w:hAnsiTheme="minorHAnsi" w:cstheme="minorHAnsi"/>
          <w:sz w:val="22"/>
          <w:szCs w:val="22"/>
        </w:rPr>
      </w:pPr>
    </w:p>
    <w:p w14:paraId="694B2B12" w14:textId="77777777" w:rsidR="00F75C2F" w:rsidRDefault="00F75C2F" w:rsidP="00F75C2F">
      <w:pPr>
        <w:jc w:val="both"/>
        <w:rPr>
          <w:rFonts w:asciiTheme="minorHAnsi" w:hAnsiTheme="minorHAnsi" w:cstheme="minorHAnsi"/>
          <w:sz w:val="22"/>
          <w:szCs w:val="22"/>
        </w:rPr>
      </w:pPr>
      <w:r w:rsidRPr="00083E38">
        <w:rPr>
          <w:rFonts w:asciiTheme="minorHAnsi" w:hAnsiTheme="minorHAnsi" w:cstheme="minorHAnsi"/>
          <w:sz w:val="22"/>
          <w:szCs w:val="22"/>
        </w:rPr>
        <w:t>By being aware of these potential issues and taking steps to address them, experienced police officers can overcome any challenges they may face in their mentoring roles and effectively support their mentees' learning and development.</w:t>
      </w:r>
    </w:p>
    <w:p w14:paraId="03C04B3A" w14:textId="77777777" w:rsidR="00F75C2F" w:rsidRDefault="00F75C2F" w:rsidP="00F75C2F">
      <w:pPr>
        <w:rPr>
          <w:rFonts w:asciiTheme="minorHAnsi" w:hAnsiTheme="minorHAnsi" w:cstheme="minorHAnsi"/>
          <w:sz w:val="22"/>
          <w:szCs w:val="22"/>
        </w:rPr>
      </w:pPr>
    </w:p>
    <w:p w14:paraId="0312A2F3" w14:textId="77777777" w:rsidR="00F75C2F" w:rsidRPr="004F2FAB" w:rsidRDefault="00F75C2F" w:rsidP="00F75C2F">
      <w:pPr>
        <w:jc w:val="right"/>
        <w:rPr>
          <w:rFonts w:asciiTheme="minorHAnsi" w:hAnsiTheme="minorHAnsi" w:cstheme="minorHAnsi"/>
          <w:sz w:val="22"/>
          <w:szCs w:val="22"/>
        </w:rPr>
      </w:pPr>
      <w:r>
        <w:rPr>
          <w:rFonts w:asciiTheme="minorHAnsi" w:hAnsiTheme="minorHAnsi" w:cstheme="minorHAnsi"/>
          <w:sz w:val="22"/>
          <w:szCs w:val="22"/>
        </w:rPr>
        <w:t>[</w:t>
      </w:r>
      <w:r w:rsidRPr="001A5C3A">
        <w:rPr>
          <w:rFonts w:asciiTheme="minorHAnsi" w:hAnsiTheme="minorHAnsi" w:cstheme="minorHAnsi"/>
          <w:b/>
          <w:bCs/>
          <w:sz w:val="22"/>
          <w:szCs w:val="22"/>
        </w:rPr>
        <w:t>Word Count</w:t>
      </w:r>
      <w:r>
        <w:rPr>
          <w:rFonts w:asciiTheme="minorHAnsi" w:hAnsiTheme="minorHAnsi" w:cstheme="minorHAnsi"/>
          <w:sz w:val="22"/>
          <w:szCs w:val="22"/>
        </w:rPr>
        <w:t>: 1802]</w:t>
      </w:r>
    </w:p>
    <w:p w14:paraId="7D020490" w14:textId="77777777" w:rsidR="00F75C2F" w:rsidRPr="00270EEB" w:rsidRDefault="00F75C2F" w:rsidP="00F75C2F">
      <w:pPr>
        <w:ind w:right="237"/>
        <w:jc w:val="both"/>
        <w:rPr>
          <w:sz w:val="24"/>
          <w:szCs w:val="24"/>
        </w:rPr>
      </w:pPr>
    </w:p>
    <w:p w14:paraId="517602AC" w14:textId="77777777" w:rsidR="00F75C2F" w:rsidRPr="00270EEB" w:rsidRDefault="00F75C2F" w:rsidP="00F75C2F">
      <w:pPr>
        <w:ind w:right="237"/>
        <w:jc w:val="both"/>
        <w:rPr>
          <w:sz w:val="24"/>
          <w:szCs w:val="24"/>
        </w:rPr>
      </w:pPr>
    </w:p>
    <w:p w14:paraId="375162B7" w14:textId="77777777" w:rsidR="00F75C2F" w:rsidRPr="00270EEB" w:rsidRDefault="00F75C2F" w:rsidP="00F75C2F">
      <w:pPr>
        <w:ind w:right="237"/>
        <w:jc w:val="both"/>
        <w:rPr>
          <w:sz w:val="24"/>
          <w:szCs w:val="24"/>
        </w:rPr>
      </w:pPr>
    </w:p>
    <w:p w14:paraId="4844E557" w14:textId="77777777" w:rsidR="00F75C2F" w:rsidRPr="00270EEB" w:rsidRDefault="00F75C2F" w:rsidP="00F75C2F">
      <w:pPr>
        <w:ind w:right="237"/>
        <w:jc w:val="both"/>
        <w:rPr>
          <w:sz w:val="24"/>
          <w:szCs w:val="24"/>
        </w:rPr>
      </w:pPr>
    </w:p>
    <w:p w14:paraId="161F12CD" w14:textId="77777777" w:rsidR="00F75C2F" w:rsidRPr="00270EEB" w:rsidRDefault="00F75C2F" w:rsidP="00F75C2F">
      <w:pPr>
        <w:ind w:right="237"/>
        <w:jc w:val="both"/>
        <w:rPr>
          <w:sz w:val="24"/>
          <w:szCs w:val="24"/>
        </w:rPr>
      </w:pPr>
    </w:p>
    <w:p w14:paraId="4120EDEE" w14:textId="77777777" w:rsidR="00F75C2F" w:rsidRPr="00270EEB" w:rsidRDefault="00F75C2F" w:rsidP="00F75C2F">
      <w:pPr>
        <w:ind w:right="237"/>
        <w:jc w:val="both"/>
        <w:rPr>
          <w:sz w:val="24"/>
          <w:szCs w:val="24"/>
        </w:rPr>
      </w:pPr>
    </w:p>
    <w:p w14:paraId="2754AACA" w14:textId="77777777" w:rsidR="00F75C2F" w:rsidRPr="00270EEB" w:rsidRDefault="00F75C2F" w:rsidP="00F75C2F">
      <w:pPr>
        <w:ind w:right="237"/>
        <w:jc w:val="both"/>
        <w:rPr>
          <w:sz w:val="24"/>
          <w:szCs w:val="24"/>
        </w:rPr>
      </w:pPr>
    </w:p>
    <w:p w14:paraId="7628CD5D" w14:textId="77777777" w:rsidR="00F75C2F" w:rsidRPr="00270EEB" w:rsidRDefault="00F75C2F" w:rsidP="00F75C2F">
      <w:pPr>
        <w:ind w:right="237"/>
        <w:jc w:val="both"/>
        <w:rPr>
          <w:sz w:val="24"/>
          <w:szCs w:val="24"/>
        </w:rPr>
        <w:sectPr w:rsidR="00F75C2F" w:rsidRPr="00270EEB" w:rsidSect="0022001B">
          <w:pgSz w:w="11906" w:h="16838" w:code="9"/>
          <w:pgMar w:top="1440" w:right="1440" w:bottom="1440" w:left="1440" w:header="720" w:footer="720" w:gutter="0"/>
          <w:cols w:space="720"/>
          <w:docGrid w:linePitch="272"/>
        </w:sectPr>
      </w:pPr>
    </w:p>
    <w:p w14:paraId="165B5BA7" w14:textId="77777777" w:rsidR="00F75C2F" w:rsidRPr="00270EEB" w:rsidRDefault="00F75C2F" w:rsidP="00F75C2F">
      <w:pPr>
        <w:keepNext/>
        <w:spacing w:before="240" w:after="60"/>
        <w:ind w:right="237"/>
        <w:jc w:val="both"/>
        <w:rPr>
          <w:b/>
          <w:sz w:val="24"/>
          <w:szCs w:val="24"/>
        </w:rPr>
      </w:pPr>
      <w:r w:rsidRPr="00270EEB">
        <w:rPr>
          <w:b/>
          <w:sz w:val="24"/>
          <w:szCs w:val="24"/>
        </w:rPr>
        <w:lastRenderedPageBreak/>
        <w:t>Bibliography</w:t>
      </w:r>
    </w:p>
    <w:p w14:paraId="49D7DAAD" w14:textId="77777777" w:rsidR="00F75C2F" w:rsidRDefault="00F75C2F" w:rsidP="00F75C2F">
      <w:pPr>
        <w:keepNext/>
        <w:ind w:right="237"/>
        <w:jc w:val="both"/>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78ED03D9" w14:textId="77777777" w:rsidR="00F75C2F" w:rsidRPr="00283467" w:rsidRDefault="00F75C2F" w:rsidP="00F75C2F">
      <w:pPr>
        <w:keepNext/>
        <w:ind w:right="237"/>
        <w:jc w:val="both"/>
        <w:rPr>
          <w:sz w:val="24"/>
          <w:szCs w:val="24"/>
        </w:rPr>
      </w:pPr>
    </w:p>
    <w:p w14:paraId="37B99657" w14:textId="77777777" w:rsidR="00F75C2F" w:rsidRPr="008836E4" w:rsidRDefault="00F75C2F" w:rsidP="00F75C2F">
      <w:pPr>
        <w:pStyle w:val="NormalWeb"/>
        <w:jc w:val="both"/>
        <w:rPr>
          <w:rFonts w:asciiTheme="minorHAnsi" w:hAnsiTheme="minorHAnsi" w:cstheme="minorHAnsi"/>
          <w:sz w:val="22"/>
          <w:szCs w:val="22"/>
        </w:rPr>
      </w:pPr>
      <w:r w:rsidRPr="008836E4">
        <w:rPr>
          <w:rFonts w:asciiTheme="minorHAnsi" w:hAnsiTheme="minorHAnsi" w:cstheme="minorHAnsi"/>
          <w:sz w:val="22"/>
          <w:szCs w:val="22"/>
        </w:rPr>
        <w:t xml:space="preserve">Barnard, D. (2021) </w:t>
      </w:r>
      <w:r w:rsidRPr="008836E4">
        <w:rPr>
          <w:rFonts w:asciiTheme="minorHAnsi" w:hAnsiTheme="minorHAnsi" w:cstheme="minorHAnsi"/>
          <w:i/>
          <w:iCs/>
          <w:sz w:val="22"/>
          <w:szCs w:val="22"/>
        </w:rPr>
        <w:t>Essential guide for giving and receiving feedback</w:t>
      </w:r>
      <w:r w:rsidRPr="008836E4">
        <w:rPr>
          <w:rFonts w:asciiTheme="minorHAnsi" w:hAnsiTheme="minorHAnsi" w:cstheme="minorHAnsi"/>
          <w:sz w:val="22"/>
          <w:szCs w:val="22"/>
        </w:rPr>
        <w:t xml:space="preserve">, </w:t>
      </w:r>
      <w:r w:rsidRPr="008836E4">
        <w:rPr>
          <w:rFonts w:asciiTheme="minorHAnsi" w:hAnsiTheme="minorHAnsi" w:cstheme="minorHAnsi"/>
          <w:i/>
          <w:iCs/>
          <w:sz w:val="22"/>
          <w:szCs w:val="22"/>
        </w:rPr>
        <w:t>VirtualSpeech</w:t>
      </w:r>
      <w:r w:rsidRPr="008836E4">
        <w:rPr>
          <w:rFonts w:asciiTheme="minorHAnsi" w:hAnsiTheme="minorHAnsi" w:cstheme="minorHAnsi"/>
          <w:sz w:val="22"/>
          <w:szCs w:val="22"/>
        </w:rPr>
        <w:t xml:space="preserve">. VirtualSpeech. Available at: https://virtualspeech.com/blog/advice-for-giving-and-receiving-feedback (Accessed: December 22, 2022). </w:t>
      </w:r>
    </w:p>
    <w:p w14:paraId="65C960D8" w14:textId="77777777" w:rsidR="00F75C2F" w:rsidRPr="008836E4" w:rsidRDefault="00F75C2F" w:rsidP="00F75C2F">
      <w:pPr>
        <w:pStyle w:val="NormalWeb"/>
        <w:spacing w:before="0" w:beforeAutospacing="0" w:after="0" w:afterAutospacing="0"/>
        <w:jc w:val="both"/>
        <w:rPr>
          <w:rFonts w:asciiTheme="minorHAnsi" w:hAnsiTheme="minorHAnsi" w:cstheme="minorHAnsi"/>
          <w:sz w:val="22"/>
          <w:szCs w:val="22"/>
        </w:rPr>
      </w:pPr>
    </w:p>
    <w:p w14:paraId="7995251E" w14:textId="77777777" w:rsidR="00F75C2F" w:rsidRDefault="00F75C2F" w:rsidP="00F75C2F">
      <w:pPr>
        <w:pStyle w:val="NormalWeb"/>
        <w:spacing w:before="0" w:beforeAutospacing="0" w:after="0" w:afterAutospacing="0"/>
        <w:jc w:val="both"/>
        <w:rPr>
          <w:rFonts w:asciiTheme="minorHAnsi" w:hAnsiTheme="minorHAnsi" w:cstheme="minorHAnsi"/>
          <w:sz w:val="22"/>
          <w:szCs w:val="22"/>
        </w:rPr>
      </w:pPr>
      <w:r w:rsidRPr="008836E4">
        <w:rPr>
          <w:rFonts w:asciiTheme="minorHAnsi" w:hAnsiTheme="minorHAnsi" w:cstheme="minorHAnsi"/>
          <w:sz w:val="22"/>
          <w:szCs w:val="22"/>
        </w:rPr>
        <w:t xml:space="preserve">Center for Creative Leadership (2022) </w:t>
      </w:r>
      <w:r w:rsidRPr="008836E4">
        <w:rPr>
          <w:rFonts w:asciiTheme="minorHAnsi" w:hAnsiTheme="minorHAnsi" w:cstheme="minorHAnsi"/>
          <w:i/>
          <w:iCs/>
          <w:sz w:val="22"/>
          <w:szCs w:val="22"/>
        </w:rPr>
        <w:t>Adapting to change requires flexible leadership</w:t>
      </w:r>
      <w:r w:rsidRPr="008836E4">
        <w:rPr>
          <w:rFonts w:asciiTheme="minorHAnsi" w:hAnsiTheme="minorHAnsi" w:cstheme="minorHAnsi"/>
          <w:sz w:val="22"/>
          <w:szCs w:val="22"/>
        </w:rPr>
        <w:t>. CCL. Available at: https://www.ccl.org/articles/leading-effectively-articles/adaptability-1-idea-3-facts-5-tips/ (Accessed</w:t>
      </w:r>
      <w:r w:rsidRPr="00904890">
        <w:rPr>
          <w:rFonts w:asciiTheme="minorHAnsi" w:hAnsiTheme="minorHAnsi" w:cstheme="minorHAnsi"/>
          <w:sz w:val="22"/>
          <w:szCs w:val="22"/>
        </w:rPr>
        <w:t>: December 21, 2022).</w:t>
      </w:r>
    </w:p>
    <w:p w14:paraId="69BDEA41" w14:textId="77777777" w:rsidR="00F75C2F" w:rsidRPr="00904890" w:rsidRDefault="00F75C2F" w:rsidP="00F75C2F">
      <w:pPr>
        <w:pStyle w:val="NormalWeb"/>
        <w:spacing w:before="0" w:beforeAutospacing="0" w:after="0" w:afterAutospacing="0"/>
        <w:jc w:val="both"/>
        <w:rPr>
          <w:rFonts w:asciiTheme="minorHAnsi" w:hAnsiTheme="minorHAnsi" w:cstheme="minorHAnsi"/>
          <w:sz w:val="22"/>
          <w:szCs w:val="22"/>
        </w:rPr>
      </w:pPr>
    </w:p>
    <w:p w14:paraId="35D0B148" w14:textId="77777777" w:rsidR="00F75C2F" w:rsidRDefault="00F75C2F" w:rsidP="00F75C2F">
      <w:pPr>
        <w:pStyle w:val="NormalWeb"/>
        <w:spacing w:before="0" w:beforeAutospacing="0" w:after="0" w:afterAutospacing="0"/>
        <w:jc w:val="both"/>
        <w:rPr>
          <w:rFonts w:asciiTheme="minorHAnsi" w:hAnsiTheme="minorHAnsi" w:cstheme="minorHAnsi"/>
          <w:sz w:val="22"/>
          <w:szCs w:val="22"/>
        </w:rPr>
      </w:pPr>
      <w:r w:rsidRPr="00904890">
        <w:rPr>
          <w:rFonts w:asciiTheme="minorHAnsi" w:hAnsiTheme="minorHAnsi" w:cstheme="minorHAnsi"/>
          <w:sz w:val="22"/>
          <w:szCs w:val="22"/>
        </w:rPr>
        <w:t xml:space="preserve">Cherry, K. (2022) </w:t>
      </w:r>
      <w:r w:rsidRPr="00904890">
        <w:rPr>
          <w:rFonts w:asciiTheme="minorHAnsi" w:hAnsiTheme="minorHAnsi" w:cstheme="minorHAnsi"/>
          <w:i/>
          <w:iCs/>
          <w:sz w:val="22"/>
          <w:szCs w:val="22"/>
        </w:rPr>
        <w:t>6 leadership styles and Frameworks</w:t>
      </w:r>
      <w:r w:rsidRPr="00904890">
        <w:rPr>
          <w:rFonts w:asciiTheme="minorHAnsi" w:hAnsiTheme="minorHAnsi" w:cstheme="minorHAnsi"/>
          <w:sz w:val="22"/>
          <w:szCs w:val="22"/>
        </w:rPr>
        <w:t xml:space="preserve">. Verywell Mind. Available at: https://www.verywellmind.com/leadership-styles-2795312#:~:text=There%20are%20many%20leadership%20styles,transformational%2C%20transactional%2C%20and%20situational. (Accessed: December 22, 2022). </w:t>
      </w:r>
    </w:p>
    <w:p w14:paraId="222DDFB0" w14:textId="77777777" w:rsidR="00F75C2F" w:rsidRPr="00904890" w:rsidRDefault="00F75C2F" w:rsidP="00F75C2F">
      <w:pPr>
        <w:pStyle w:val="NormalWeb"/>
        <w:spacing w:before="0" w:beforeAutospacing="0" w:after="0" w:afterAutospacing="0"/>
        <w:jc w:val="both"/>
        <w:rPr>
          <w:rFonts w:asciiTheme="minorHAnsi" w:hAnsiTheme="minorHAnsi" w:cstheme="minorHAnsi"/>
          <w:sz w:val="22"/>
          <w:szCs w:val="22"/>
        </w:rPr>
      </w:pPr>
    </w:p>
    <w:p w14:paraId="54EB362F" w14:textId="77777777" w:rsidR="00F75C2F" w:rsidRPr="00C642D7" w:rsidRDefault="00F75C2F" w:rsidP="00F75C2F">
      <w:pPr>
        <w:pStyle w:val="NormalWeb"/>
        <w:spacing w:before="0" w:beforeAutospacing="0" w:after="0" w:afterAutospacing="0"/>
        <w:jc w:val="both"/>
        <w:rPr>
          <w:rFonts w:asciiTheme="minorHAnsi" w:hAnsiTheme="minorHAnsi" w:cstheme="minorHAnsi"/>
          <w:sz w:val="22"/>
          <w:szCs w:val="22"/>
        </w:rPr>
      </w:pPr>
      <w:r w:rsidRPr="00904890">
        <w:rPr>
          <w:rFonts w:asciiTheme="minorHAnsi" w:hAnsiTheme="minorHAnsi" w:cstheme="minorHAnsi"/>
          <w:sz w:val="22"/>
          <w:szCs w:val="22"/>
        </w:rPr>
        <w:t xml:space="preserve">College of Policing (2019) </w:t>
      </w:r>
      <w:r w:rsidRPr="00904890">
        <w:rPr>
          <w:rFonts w:asciiTheme="minorHAnsi" w:hAnsiTheme="minorHAnsi" w:cstheme="minorHAnsi"/>
          <w:i/>
          <w:iCs/>
          <w:sz w:val="22"/>
          <w:szCs w:val="22"/>
        </w:rPr>
        <w:t>Police constable</w:t>
      </w:r>
      <w:r w:rsidRPr="00C642D7">
        <w:rPr>
          <w:rFonts w:asciiTheme="minorHAnsi" w:hAnsiTheme="minorHAnsi" w:cstheme="minorHAnsi"/>
          <w:sz w:val="22"/>
          <w:szCs w:val="22"/>
        </w:rPr>
        <w:t xml:space="preserve">. College of Policing. Available at: https://profdev.college.police.uk/professional-profile/police-constable/ (Accessed: December 23, 2022). </w:t>
      </w:r>
    </w:p>
    <w:p w14:paraId="5E8A7B58" w14:textId="77777777" w:rsidR="00F75C2F" w:rsidRPr="00207EBF" w:rsidRDefault="00F75C2F" w:rsidP="00F75C2F">
      <w:pPr>
        <w:pStyle w:val="NormalWeb"/>
        <w:jc w:val="both"/>
        <w:rPr>
          <w:rFonts w:asciiTheme="minorHAnsi" w:hAnsiTheme="minorHAnsi" w:cstheme="minorHAnsi"/>
          <w:sz w:val="22"/>
          <w:szCs w:val="22"/>
        </w:rPr>
      </w:pPr>
      <w:r w:rsidRPr="007D3640">
        <w:rPr>
          <w:rFonts w:asciiTheme="minorHAnsi" w:hAnsiTheme="minorHAnsi" w:cstheme="minorHAnsi"/>
          <w:sz w:val="22"/>
          <w:szCs w:val="22"/>
        </w:rPr>
        <w:t xml:space="preserve">College of Policing (2020) </w:t>
      </w:r>
      <w:r w:rsidRPr="007D3640">
        <w:rPr>
          <w:rFonts w:asciiTheme="minorHAnsi" w:hAnsiTheme="minorHAnsi" w:cstheme="minorHAnsi"/>
          <w:i/>
          <w:iCs/>
          <w:sz w:val="22"/>
          <w:szCs w:val="22"/>
        </w:rPr>
        <w:t>Response policing career pathway</w:t>
      </w:r>
      <w:r w:rsidRPr="007D3640">
        <w:rPr>
          <w:rFonts w:asciiTheme="minorHAnsi" w:hAnsiTheme="minorHAnsi" w:cstheme="minorHAnsi"/>
          <w:sz w:val="22"/>
          <w:szCs w:val="22"/>
        </w:rPr>
        <w:t>. College of Policing. Available at: https://www.college.police.uk/career-learning/career-development/career-pathways/response-</w:t>
      </w:r>
      <w:r w:rsidRPr="00207EBF">
        <w:rPr>
          <w:rFonts w:asciiTheme="minorHAnsi" w:hAnsiTheme="minorHAnsi" w:cstheme="minorHAnsi"/>
          <w:sz w:val="22"/>
          <w:szCs w:val="22"/>
        </w:rPr>
        <w:t xml:space="preserve">policing (Accessed: December 23, 2022). </w:t>
      </w:r>
    </w:p>
    <w:p w14:paraId="01AAC9BF" w14:textId="77777777" w:rsidR="00F75C2F" w:rsidRPr="00FE2E80" w:rsidRDefault="00F75C2F" w:rsidP="00F75C2F">
      <w:pPr>
        <w:pStyle w:val="NormalWeb"/>
        <w:jc w:val="both"/>
        <w:rPr>
          <w:rFonts w:asciiTheme="minorHAnsi" w:hAnsiTheme="minorHAnsi" w:cstheme="minorHAnsi"/>
          <w:sz w:val="22"/>
          <w:szCs w:val="22"/>
        </w:rPr>
      </w:pPr>
      <w:r w:rsidRPr="00207EBF">
        <w:rPr>
          <w:rFonts w:asciiTheme="minorHAnsi" w:hAnsiTheme="minorHAnsi" w:cstheme="minorHAnsi"/>
          <w:sz w:val="22"/>
          <w:szCs w:val="22"/>
        </w:rPr>
        <w:t xml:space="preserve">College of Policing (2022a) </w:t>
      </w:r>
      <w:r w:rsidRPr="00207EBF">
        <w:rPr>
          <w:rFonts w:asciiTheme="minorHAnsi" w:hAnsiTheme="minorHAnsi" w:cstheme="minorHAnsi"/>
          <w:i/>
          <w:iCs/>
          <w:sz w:val="22"/>
          <w:szCs w:val="22"/>
        </w:rPr>
        <w:t>College of Policing - An Introduction to our Work</w:t>
      </w:r>
      <w:r w:rsidRPr="00207EBF">
        <w:rPr>
          <w:rFonts w:asciiTheme="minorHAnsi" w:hAnsiTheme="minorHAnsi" w:cstheme="minorHAnsi"/>
          <w:sz w:val="22"/>
          <w:szCs w:val="22"/>
        </w:rPr>
        <w:t>. Politics Home. Available at</w:t>
      </w:r>
      <w:r w:rsidRPr="00FE2E80">
        <w:rPr>
          <w:rFonts w:asciiTheme="minorHAnsi" w:hAnsiTheme="minorHAnsi" w:cstheme="minorHAnsi"/>
          <w:sz w:val="22"/>
          <w:szCs w:val="22"/>
        </w:rPr>
        <w:t xml:space="preserve">: https://www.politicshome.com/members/profile/college-of-policing/an-introduction-to-our-work (Accessed: December 22, 2022). </w:t>
      </w:r>
    </w:p>
    <w:p w14:paraId="100A51A6" w14:textId="77777777" w:rsidR="00F75C2F" w:rsidRPr="00FE2E80" w:rsidRDefault="00F75C2F" w:rsidP="00F75C2F">
      <w:pPr>
        <w:pStyle w:val="NormalWeb"/>
        <w:jc w:val="both"/>
        <w:rPr>
          <w:rFonts w:asciiTheme="minorHAnsi" w:hAnsiTheme="minorHAnsi" w:cstheme="minorHAnsi"/>
          <w:sz w:val="22"/>
          <w:szCs w:val="22"/>
        </w:rPr>
      </w:pPr>
      <w:r w:rsidRPr="00FE2E80">
        <w:rPr>
          <w:rFonts w:asciiTheme="minorHAnsi" w:hAnsiTheme="minorHAnsi" w:cstheme="minorHAnsi"/>
          <w:sz w:val="22"/>
          <w:szCs w:val="22"/>
        </w:rPr>
        <w:t xml:space="preserve">College of Policing (2022b) </w:t>
      </w:r>
      <w:r w:rsidRPr="00FE2E80">
        <w:rPr>
          <w:rFonts w:asciiTheme="minorHAnsi" w:hAnsiTheme="minorHAnsi" w:cstheme="minorHAnsi"/>
          <w:i/>
          <w:iCs/>
          <w:sz w:val="22"/>
          <w:szCs w:val="22"/>
        </w:rPr>
        <w:t>Fundamental Review of the College of Policing: Full Report</w:t>
      </w:r>
      <w:r w:rsidRPr="00FE2E80">
        <w:rPr>
          <w:rFonts w:asciiTheme="minorHAnsi" w:hAnsiTheme="minorHAnsi" w:cstheme="minorHAnsi"/>
          <w:sz w:val="22"/>
          <w:szCs w:val="22"/>
        </w:rPr>
        <w:t xml:space="preserve">. College of Policing. Available at: https://assets.college.police.uk/s3fs-public/2022-02/Fundamental-review-of-the-College-of-Policing-full-report.pdf (Accessed: December 21, 2022). </w:t>
      </w:r>
    </w:p>
    <w:p w14:paraId="76EAF5B1" w14:textId="77777777" w:rsidR="00F75C2F" w:rsidRPr="00207EBF" w:rsidRDefault="00F75C2F" w:rsidP="00F75C2F">
      <w:pPr>
        <w:pStyle w:val="NormalWeb"/>
        <w:jc w:val="both"/>
        <w:rPr>
          <w:rFonts w:asciiTheme="minorHAnsi" w:hAnsiTheme="minorHAnsi" w:cstheme="minorHAnsi"/>
          <w:sz w:val="22"/>
          <w:szCs w:val="22"/>
        </w:rPr>
      </w:pPr>
      <w:r w:rsidRPr="00FE2E80">
        <w:rPr>
          <w:rFonts w:asciiTheme="minorHAnsi" w:hAnsiTheme="minorHAnsi" w:cstheme="minorHAnsi"/>
          <w:sz w:val="22"/>
          <w:szCs w:val="22"/>
        </w:rPr>
        <w:t xml:space="preserve">College of Policing (2022c) </w:t>
      </w:r>
      <w:r w:rsidRPr="00FE2E80">
        <w:rPr>
          <w:rFonts w:asciiTheme="minorHAnsi" w:hAnsiTheme="minorHAnsi" w:cstheme="minorHAnsi"/>
          <w:i/>
          <w:iCs/>
          <w:sz w:val="22"/>
          <w:szCs w:val="22"/>
        </w:rPr>
        <w:t>Tutor/tutor constable</w:t>
      </w:r>
      <w:r w:rsidRPr="00FE2E80">
        <w:rPr>
          <w:rFonts w:asciiTheme="minorHAnsi" w:hAnsiTheme="minorHAnsi" w:cstheme="minorHAnsi"/>
          <w:sz w:val="22"/>
          <w:szCs w:val="22"/>
        </w:rPr>
        <w:t>. College of Policing. Available at: https://profdev</w:t>
      </w:r>
      <w:r w:rsidRPr="00207EBF">
        <w:rPr>
          <w:rFonts w:asciiTheme="minorHAnsi" w:hAnsiTheme="minorHAnsi" w:cstheme="minorHAnsi"/>
          <w:sz w:val="22"/>
          <w:szCs w:val="22"/>
        </w:rPr>
        <w:t xml:space="preserve">.college.police.uk/professional-profile/tutor-tutor-constable/#:~:text=Tutor%20v2.0-,Role%20Purpose,addition%20to%20other%20workplace%20roles. (Accessed: December 22, 2022). </w:t>
      </w:r>
    </w:p>
    <w:p w14:paraId="2EE07479" w14:textId="77777777" w:rsidR="00F75C2F" w:rsidRPr="00D93A66" w:rsidRDefault="00F75C2F" w:rsidP="00F75C2F">
      <w:pPr>
        <w:pStyle w:val="NormalWeb"/>
        <w:jc w:val="both"/>
        <w:rPr>
          <w:rFonts w:asciiTheme="minorHAnsi" w:hAnsiTheme="minorHAnsi" w:cstheme="minorHAnsi"/>
          <w:sz w:val="22"/>
          <w:szCs w:val="22"/>
        </w:rPr>
      </w:pPr>
      <w:r w:rsidRPr="00207EBF">
        <w:rPr>
          <w:rFonts w:asciiTheme="minorHAnsi" w:hAnsiTheme="minorHAnsi" w:cstheme="minorHAnsi"/>
          <w:sz w:val="22"/>
          <w:szCs w:val="22"/>
        </w:rPr>
        <w:t>College</w:t>
      </w:r>
      <w:r w:rsidRPr="00D93A66">
        <w:rPr>
          <w:rFonts w:asciiTheme="minorHAnsi" w:hAnsiTheme="minorHAnsi" w:cstheme="minorHAnsi"/>
          <w:sz w:val="22"/>
          <w:szCs w:val="22"/>
        </w:rPr>
        <w:t xml:space="preserve"> of Policing (2023) </w:t>
      </w:r>
      <w:r w:rsidRPr="00D93A66">
        <w:rPr>
          <w:rFonts w:asciiTheme="minorHAnsi" w:hAnsiTheme="minorHAnsi" w:cstheme="minorHAnsi"/>
          <w:i/>
          <w:iCs/>
          <w:sz w:val="22"/>
          <w:szCs w:val="22"/>
        </w:rPr>
        <w:t>Missing person investigations</w:t>
      </w:r>
      <w:r w:rsidRPr="00D93A66">
        <w:rPr>
          <w:rFonts w:asciiTheme="minorHAnsi" w:hAnsiTheme="minorHAnsi" w:cstheme="minorHAnsi"/>
          <w:sz w:val="22"/>
          <w:szCs w:val="22"/>
        </w:rPr>
        <w:t>. College of Policing. Available at: https://www.college.police.uk/app/major-investigation-and-public-protection/missing-persons/missing-person-investigations (Accessed: January 1, 2023).</w:t>
      </w:r>
    </w:p>
    <w:p w14:paraId="73E11275" w14:textId="77777777" w:rsidR="00F75C2F" w:rsidRPr="008D7E9D" w:rsidRDefault="00F75C2F" w:rsidP="00F75C2F">
      <w:pPr>
        <w:pStyle w:val="NormalWeb"/>
        <w:jc w:val="both"/>
        <w:rPr>
          <w:rFonts w:asciiTheme="minorHAnsi" w:hAnsiTheme="minorHAnsi" w:cstheme="minorHAnsi"/>
          <w:sz w:val="22"/>
          <w:szCs w:val="22"/>
        </w:rPr>
      </w:pPr>
      <w:r w:rsidRPr="00D93A66">
        <w:rPr>
          <w:rFonts w:asciiTheme="minorHAnsi" w:hAnsiTheme="minorHAnsi" w:cstheme="minorHAnsi"/>
          <w:sz w:val="22"/>
          <w:szCs w:val="22"/>
        </w:rPr>
        <w:t>Dekker, R.,</w:t>
      </w:r>
      <w:r w:rsidRPr="008B32ED">
        <w:rPr>
          <w:rFonts w:asciiTheme="minorHAnsi" w:hAnsiTheme="minorHAnsi" w:cstheme="minorHAnsi"/>
          <w:sz w:val="22"/>
          <w:szCs w:val="22"/>
        </w:rPr>
        <w:t xml:space="preserve"> van den Brink, P. and Meijer, A. (2020) “Social media adoption in the police: Barriers and strategies,” </w:t>
      </w:r>
      <w:r w:rsidRPr="008B32ED">
        <w:rPr>
          <w:rFonts w:asciiTheme="minorHAnsi" w:hAnsiTheme="minorHAnsi" w:cstheme="minorHAnsi"/>
          <w:i/>
          <w:iCs/>
          <w:sz w:val="22"/>
          <w:szCs w:val="22"/>
        </w:rPr>
        <w:t>Government Information Quarterly</w:t>
      </w:r>
      <w:r w:rsidRPr="008B32ED">
        <w:rPr>
          <w:rFonts w:asciiTheme="minorHAnsi" w:hAnsiTheme="minorHAnsi" w:cstheme="minorHAnsi"/>
          <w:sz w:val="22"/>
          <w:szCs w:val="22"/>
        </w:rPr>
        <w:t xml:space="preserve">, 37(2), p. 101441. Available at: </w:t>
      </w:r>
      <w:r w:rsidRPr="008D7E9D">
        <w:rPr>
          <w:rFonts w:asciiTheme="minorHAnsi" w:hAnsiTheme="minorHAnsi" w:cstheme="minorHAnsi"/>
          <w:sz w:val="22"/>
          <w:szCs w:val="22"/>
        </w:rPr>
        <w:t xml:space="preserve">https://doi.org/10.1016/j.giq.2019.101441. </w:t>
      </w:r>
    </w:p>
    <w:p w14:paraId="1C8DFDCE" w14:textId="77777777" w:rsidR="00F75C2F" w:rsidRPr="00D87987" w:rsidRDefault="00F75C2F" w:rsidP="00F75C2F">
      <w:pPr>
        <w:pStyle w:val="NormalWeb"/>
        <w:jc w:val="both"/>
        <w:rPr>
          <w:rFonts w:asciiTheme="minorHAnsi" w:hAnsiTheme="minorHAnsi" w:cstheme="minorHAnsi"/>
          <w:sz w:val="22"/>
          <w:szCs w:val="22"/>
        </w:rPr>
      </w:pPr>
      <w:r w:rsidRPr="008D7E9D">
        <w:rPr>
          <w:rFonts w:asciiTheme="minorHAnsi" w:hAnsiTheme="minorHAnsi" w:cstheme="minorHAnsi"/>
          <w:sz w:val="22"/>
          <w:szCs w:val="22"/>
        </w:rPr>
        <w:t xml:space="preserve">Doyle, A. (2022) </w:t>
      </w:r>
      <w:r w:rsidRPr="008D7E9D">
        <w:rPr>
          <w:rFonts w:asciiTheme="minorHAnsi" w:hAnsiTheme="minorHAnsi" w:cstheme="minorHAnsi"/>
          <w:i/>
          <w:iCs/>
          <w:sz w:val="22"/>
          <w:szCs w:val="22"/>
        </w:rPr>
        <w:t>Important leadership skills for workplace success</w:t>
      </w:r>
      <w:r w:rsidRPr="008D7E9D">
        <w:rPr>
          <w:rFonts w:asciiTheme="minorHAnsi" w:hAnsiTheme="minorHAnsi" w:cstheme="minorHAnsi"/>
          <w:sz w:val="22"/>
          <w:szCs w:val="22"/>
        </w:rPr>
        <w:t xml:space="preserve">, </w:t>
      </w:r>
      <w:r w:rsidRPr="008D7E9D">
        <w:rPr>
          <w:rFonts w:asciiTheme="minorHAnsi" w:hAnsiTheme="minorHAnsi" w:cstheme="minorHAnsi"/>
          <w:i/>
          <w:iCs/>
          <w:sz w:val="22"/>
          <w:szCs w:val="22"/>
        </w:rPr>
        <w:t>The Balance</w:t>
      </w:r>
      <w:r w:rsidRPr="008D7E9D">
        <w:rPr>
          <w:rFonts w:asciiTheme="minorHAnsi" w:hAnsiTheme="minorHAnsi" w:cstheme="minorHAnsi"/>
          <w:sz w:val="22"/>
          <w:szCs w:val="22"/>
        </w:rPr>
        <w:t xml:space="preserve">. The Balance. Available at: </w:t>
      </w:r>
      <w:r w:rsidRPr="00D87987">
        <w:rPr>
          <w:rFonts w:asciiTheme="minorHAnsi" w:hAnsiTheme="minorHAnsi" w:cstheme="minorHAnsi"/>
          <w:sz w:val="22"/>
          <w:szCs w:val="22"/>
        </w:rPr>
        <w:t xml:space="preserve">https://www.thebalancemoney.com/top-leadership-skills-2063782 (Accessed: December 21, 2022). </w:t>
      </w:r>
    </w:p>
    <w:p w14:paraId="0E4E7F83" w14:textId="77777777" w:rsidR="00F75C2F" w:rsidRDefault="00F75C2F" w:rsidP="00F75C2F">
      <w:pPr>
        <w:pStyle w:val="NormalWeb"/>
        <w:jc w:val="both"/>
        <w:rPr>
          <w:rFonts w:asciiTheme="minorHAnsi" w:hAnsiTheme="minorHAnsi" w:cstheme="minorHAnsi"/>
          <w:sz w:val="22"/>
          <w:szCs w:val="22"/>
        </w:rPr>
      </w:pPr>
      <w:r w:rsidRPr="00D87987">
        <w:rPr>
          <w:rFonts w:asciiTheme="minorHAnsi" w:hAnsiTheme="minorHAnsi" w:cstheme="minorHAnsi"/>
          <w:sz w:val="22"/>
          <w:szCs w:val="22"/>
        </w:rPr>
        <w:lastRenderedPageBreak/>
        <w:t xml:space="preserve">Fannin, K. (2020) </w:t>
      </w:r>
      <w:r w:rsidRPr="00D87987">
        <w:rPr>
          <w:rFonts w:asciiTheme="minorHAnsi" w:hAnsiTheme="minorHAnsi" w:cstheme="minorHAnsi"/>
          <w:i/>
          <w:iCs/>
          <w:sz w:val="22"/>
          <w:szCs w:val="22"/>
        </w:rPr>
        <w:t>11 conflict management strategies to end an argument</w:t>
      </w:r>
      <w:r w:rsidRPr="00D87987">
        <w:rPr>
          <w:rFonts w:asciiTheme="minorHAnsi" w:hAnsiTheme="minorHAnsi" w:cstheme="minorHAnsi"/>
          <w:sz w:val="22"/>
          <w:szCs w:val="22"/>
        </w:rPr>
        <w:t xml:space="preserve">. INTELIVATE. Available at: </w:t>
      </w:r>
      <w:r w:rsidRPr="00FF39CF">
        <w:rPr>
          <w:rFonts w:asciiTheme="minorHAnsi" w:hAnsiTheme="minorHAnsi" w:cstheme="minorHAnsi"/>
          <w:sz w:val="22"/>
          <w:szCs w:val="22"/>
        </w:rPr>
        <w:t xml:space="preserve">https://www.intelivate.com/team-strategy/calm-conflict-using-emotional-influence (Accessed: December 20, 2022). </w:t>
      </w:r>
    </w:p>
    <w:p w14:paraId="747E767D" w14:textId="77777777" w:rsidR="00F75C2F" w:rsidRPr="00FF39CF" w:rsidRDefault="00F75C2F" w:rsidP="00F75C2F">
      <w:pPr>
        <w:pStyle w:val="NormalWeb"/>
        <w:jc w:val="both"/>
        <w:rPr>
          <w:rFonts w:asciiTheme="minorHAnsi" w:hAnsiTheme="minorHAnsi" w:cstheme="minorHAnsi"/>
          <w:sz w:val="22"/>
          <w:szCs w:val="22"/>
        </w:rPr>
      </w:pPr>
      <w:r w:rsidRPr="00FF39CF">
        <w:rPr>
          <w:rFonts w:asciiTheme="minorHAnsi" w:hAnsiTheme="minorHAnsi" w:cstheme="minorHAnsi"/>
          <w:sz w:val="22"/>
          <w:szCs w:val="22"/>
        </w:rPr>
        <w:t xml:space="preserve">Hickey, K. (2020) </w:t>
      </w:r>
      <w:r w:rsidRPr="00FF39CF">
        <w:rPr>
          <w:rFonts w:asciiTheme="minorHAnsi" w:hAnsiTheme="minorHAnsi" w:cstheme="minorHAnsi"/>
          <w:i/>
          <w:iCs/>
          <w:sz w:val="22"/>
          <w:szCs w:val="22"/>
        </w:rPr>
        <w:t>Coach or mentor? you need both.</w:t>
      </w:r>
      <w:r w:rsidRPr="00FF39CF">
        <w:rPr>
          <w:rFonts w:asciiTheme="minorHAnsi" w:hAnsiTheme="minorHAnsi" w:cstheme="minorHAnsi"/>
          <w:sz w:val="22"/>
          <w:szCs w:val="22"/>
        </w:rPr>
        <w:t xml:space="preserve"> BetterUp. Available at: https://www.betterup.com/blog/coach-or-mentor-you-need-both (Accessed: January 3, 2023). </w:t>
      </w:r>
    </w:p>
    <w:p w14:paraId="32949891" w14:textId="77777777" w:rsidR="00F75C2F" w:rsidRPr="001B3BC4" w:rsidRDefault="00F75C2F" w:rsidP="00F75C2F">
      <w:pPr>
        <w:pStyle w:val="NormalWeb"/>
        <w:jc w:val="both"/>
        <w:rPr>
          <w:rFonts w:asciiTheme="minorHAnsi" w:hAnsiTheme="minorHAnsi" w:cstheme="minorHAnsi"/>
          <w:sz w:val="22"/>
          <w:szCs w:val="22"/>
        </w:rPr>
      </w:pPr>
      <w:r w:rsidRPr="001B3BC4">
        <w:rPr>
          <w:rFonts w:asciiTheme="minorHAnsi" w:hAnsiTheme="minorHAnsi" w:cstheme="minorHAnsi"/>
          <w:sz w:val="22"/>
          <w:szCs w:val="22"/>
        </w:rPr>
        <w:t xml:space="preserve">Home Office (2015) </w:t>
      </w:r>
      <w:r w:rsidRPr="001B3BC4">
        <w:rPr>
          <w:rFonts w:asciiTheme="minorHAnsi" w:hAnsiTheme="minorHAnsi" w:cstheme="minorHAnsi"/>
          <w:i/>
          <w:iCs/>
          <w:sz w:val="22"/>
          <w:szCs w:val="22"/>
        </w:rPr>
        <w:t>Strategic policing requirement</w:t>
      </w:r>
      <w:r w:rsidRPr="001B3BC4">
        <w:rPr>
          <w:rFonts w:asciiTheme="minorHAnsi" w:hAnsiTheme="minorHAnsi" w:cstheme="minorHAnsi"/>
          <w:sz w:val="22"/>
          <w:szCs w:val="22"/>
        </w:rPr>
        <w:t xml:space="preserve">. Home Office. Available at: https://www.gov.uk/government/publications/strategic-policing-requirement (Accessed: December 29, 2022). </w:t>
      </w:r>
    </w:p>
    <w:p w14:paraId="09ADAF99" w14:textId="77777777" w:rsidR="00F75C2F" w:rsidRPr="001B3BC4" w:rsidRDefault="00F75C2F" w:rsidP="00F75C2F">
      <w:pPr>
        <w:pStyle w:val="NormalWeb"/>
        <w:jc w:val="both"/>
        <w:rPr>
          <w:rFonts w:asciiTheme="minorHAnsi" w:hAnsiTheme="minorHAnsi" w:cstheme="minorHAnsi"/>
          <w:sz w:val="22"/>
          <w:szCs w:val="22"/>
        </w:rPr>
      </w:pPr>
      <w:r w:rsidRPr="001B3BC4">
        <w:rPr>
          <w:rFonts w:asciiTheme="minorHAnsi" w:hAnsiTheme="minorHAnsi" w:cstheme="minorHAnsi"/>
          <w:sz w:val="22"/>
          <w:szCs w:val="22"/>
        </w:rPr>
        <w:t xml:space="preserve">Insala (2020) </w:t>
      </w:r>
      <w:r w:rsidRPr="001B3BC4">
        <w:rPr>
          <w:rFonts w:asciiTheme="minorHAnsi" w:hAnsiTheme="minorHAnsi" w:cstheme="minorHAnsi"/>
          <w:i/>
          <w:iCs/>
          <w:sz w:val="22"/>
          <w:szCs w:val="22"/>
        </w:rPr>
        <w:t>6 common challenges of mentoring: Insala Blog</w:t>
      </w:r>
      <w:r w:rsidRPr="001B3BC4">
        <w:rPr>
          <w:rFonts w:asciiTheme="minorHAnsi" w:hAnsiTheme="minorHAnsi" w:cstheme="minorHAnsi"/>
          <w:sz w:val="22"/>
          <w:szCs w:val="22"/>
        </w:rPr>
        <w:t xml:space="preserve">, </w:t>
      </w:r>
      <w:r w:rsidRPr="001B3BC4">
        <w:rPr>
          <w:rFonts w:asciiTheme="minorHAnsi" w:hAnsiTheme="minorHAnsi" w:cstheme="minorHAnsi"/>
          <w:i/>
          <w:iCs/>
          <w:sz w:val="22"/>
          <w:szCs w:val="22"/>
        </w:rPr>
        <w:t>6 Common Challenges of Mentoring</w:t>
      </w:r>
      <w:r w:rsidRPr="001B3BC4">
        <w:rPr>
          <w:rFonts w:asciiTheme="minorHAnsi" w:hAnsiTheme="minorHAnsi" w:cstheme="minorHAnsi"/>
          <w:sz w:val="22"/>
          <w:szCs w:val="22"/>
        </w:rPr>
        <w:t xml:space="preserve">. Available at: https://www.insala.com/blog/6-common-challenges-of-mentoring (Accessed: December 23, 2022). </w:t>
      </w:r>
    </w:p>
    <w:p w14:paraId="6736278B" w14:textId="77777777" w:rsidR="00F75C2F" w:rsidRPr="001B3BC4" w:rsidRDefault="00F75C2F" w:rsidP="00F75C2F">
      <w:pPr>
        <w:pStyle w:val="NormalWeb"/>
        <w:jc w:val="both"/>
        <w:rPr>
          <w:rFonts w:asciiTheme="minorHAnsi" w:hAnsiTheme="minorHAnsi" w:cstheme="minorHAnsi"/>
          <w:sz w:val="22"/>
          <w:szCs w:val="22"/>
        </w:rPr>
      </w:pPr>
      <w:r w:rsidRPr="001B3BC4">
        <w:rPr>
          <w:rFonts w:asciiTheme="minorHAnsi" w:hAnsiTheme="minorHAnsi" w:cstheme="minorHAnsi"/>
          <w:sz w:val="22"/>
          <w:szCs w:val="22"/>
        </w:rPr>
        <w:t xml:space="preserve">Insala (2022) </w:t>
      </w:r>
      <w:r w:rsidRPr="001B3BC4">
        <w:rPr>
          <w:rFonts w:asciiTheme="minorHAnsi" w:hAnsiTheme="minorHAnsi" w:cstheme="minorHAnsi"/>
          <w:i/>
          <w:iCs/>
          <w:sz w:val="22"/>
          <w:szCs w:val="22"/>
        </w:rPr>
        <w:t>19 advantages of mentoring in the workplace</w:t>
      </w:r>
      <w:r w:rsidRPr="001B3BC4">
        <w:rPr>
          <w:rFonts w:asciiTheme="minorHAnsi" w:hAnsiTheme="minorHAnsi" w:cstheme="minorHAnsi"/>
          <w:sz w:val="22"/>
          <w:szCs w:val="22"/>
        </w:rPr>
        <w:t xml:space="preserve">. Insala Blog. Available at: https://www.insala.com/blog/key-benefits-of-mentoring (Accessed: December 23, 2022). </w:t>
      </w:r>
    </w:p>
    <w:p w14:paraId="2397EAB8" w14:textId="77777777" w:rsidR="00F75C2F" w:rsidRPr="002C609D" w:rsidRDefault="00F75C2F" w:rsidP="00F75C2F">
      <w:pPr>
        <w:pStyle w:val="NormalWeb"/>
        <w:jc w:val="both"/>
        <w:rPr>
          <w:rFonts w:asciiTheme="minorHAnsi" w:hAnsiTheme="minorHAnsi" w:cstheme="minorHAnsi"/>
          <w:sz w:val="22"/>
          <w:szCs w:val="22"/>
        </w:rPr>
      </w:pPr>
      <w:r w:rsidRPr="001B3BC4">
        <w:rPr>
          <w:rFonts w:asciiTheme="minorHAnsi" w:hAnsiTheme="minorHAnsi" w:cstheme="minorHAnsi"/>
          <w:sz w:val="22"/>
          <w:szCs w:val="22"/>
        </w:rPr>
        <w:t>Institute</w:t>
      </w:r>
      <w:r w:rsidRPr="00C5239A">
        <w:rPr>
          <w:rFonts w:asciiTheme="minorHAnsi" w:hAnsiTheme="minorHAnsi" w:cstheme="minorHAnsi"/>
          <w:sz w:val="22"/>
          <w:szCs w:val="22"/>
        </w:rPr>
        <w:t xml:space="preserve"> of Coaching (2022) </w:t>
      </w:r>
      <w:r w:rsidRPr="00C5239A">
        <w:rPr>
          <w:rFonts w:asciiTheme="minorHAnsi" w:hAnsiTheme="minorHAnsi" w:cstheme="minorHAnsi"/>
          <w:i/>
          <w:iCs/>
          <w:sz w:val="22"/>
          <w:szCs w:val="22"/>
        </w:rPr>
        <w:t>Benefits of coaching</w:t>
      </w:r>
      <w:r w:rsidRPr="00C5239A">
        <w:rPr>
          <w:rFonts w:asciiTheme="minorHAnsi" w:hAnsiTheme="minorHAnsi" w:cstheme="minorHAnsi"/>
          <w:sz w:val="22"/>
          <w:szCs w:val="22"/>
        </w:rPr>
        <w:t xml:space="preserve">, </w:t>
      </w:r>
      <w:r w:rsidRPr="00C5239A">
        <w:rPr>
          <w:rFonts w:asciiTheme="minorHAnsi" w:hAnsiTheme="minorHAnsi" w:cstheme="minorHAnsi"/>
          <w:i/>
          <w:iCs/>
          <w:sz w:val="22"/>
          <w:szCs w:val="22"/>
        </w:rPr>
        <w:t>Institute of Coaching</w:t>
      </w:r>
      <w:r w:rsidRPr="00C5239A">
        <w:rPr>
          <w:rFonts w:asciiTheme="minorHAnsi" w:hAnsiTheme="minorHAnsi" w:cstheme="minorHAnsi"/>
          <w:sz w:val="22"/>
          <w:szCs w:val="22"/>
        </w:rPr>
        <w:t xml:space="preserve">. Available at: </w:t>
      </w:r>
      <w:r w:rsidRPr="002C609D">
        <w:rPr>
          <w:rFonts w:asciiTheme="minorHAnsi" w:hAnsiTheme="minorHAnsi" w:cstheme="minorHAnsi"/>
          <w:sz w:val="22"/>
          <w:szCs w:val="22"/>
        </w:rPr>
        <w:t xml:space="preserve">https://instituteofcoaching.org/coaching-overview/coaching-benefits (Accessed: December 20, 2022). </w:t>
      </w:r>
    </w:p>
    <w:p w14:paraId="16146BEA" w14:textId="77777777" w:rsidR="00F75C2F" w:rsidRPr="002C609D" w:rsidRDefault="00F75C2F" w:rsidP="00F75C2F">
      <w:pPr>
        <w:pStyle w:val="NormalWeb"/>
        <w:jc w:val="both"/>
        <w:rPr>
          <w:rFonts w:asciiTheme="minorHAnsi" w:hAnsiTheme="minorHAnsi" w:cstheme="minorHAnsi"/>
          <w:sz w:val="22"/>
          <w:szCs w:val="22"/>
        </w:rPr>
      </w:pPr>
      <w:r w:rsidRPr="002C609D">
        <w:rPr>
          <w:rFonts w:asciiTheme="minorHAnsi" w:hAnsiTheme="minorHAnsi" w:cstheme="minorHAnsi"/>
          <w:sz w:val="22"/>
          <w:szCs w:val="22"/>
        </w:rPr>
        <w:t xml:space="preserve">Kamarudin, M.binti </w:t>
      </w:r>
      <w:r w:rsidRPr="002C609D">
        <w:rPr>
          <w:rFonts w:asciiTheme="minorHAnsi" w:hAnsiTheme="minorHAnsi" w:cstheme="minorHAnsi"/>
          <w:i/>
          <w:iCs/>
          <w:sz w:val="22"/>
          <w:szCs w:val="22"/>
        </w:rPr>
        <w:t>et al.</w:t>
      </w:r>
      <w:r w:rsidRPr="002C609D">
        <w:rPr>
          <w:rFonts w:asciiTheme="minorHAnsi" w:hAnsiTheme="minorHAnsi" w:cstheme="minorHAnsi"/>
          <w:sz w:val="22"/>
          <w:szCs w:val="22"/>
        </w:rPr>
        <w:t xml:space="preserve"> (2020) “A review of coaching and mentoring theories and Models,” </w:t>
      </w:r>
      <w:r w:rsidRPr="002C609D">
        <w:rPr>
          <w:rFonts w:asciiTheme="minorHAnsi" w:hAnsiTheme="minorHAnsi" w:cstheme="minorHAnsi"/>
          <w:i/>
          <w:iCs/>
          <w:sz w:val="22"/>
          <w:szCs w:val="22"/>
        </w:rPr>
        <w:t>International Journal of Academic Research in Progressive Education and Development</w:t>
      </w:r>
      <w:r w:rsidRPr="002C609D">
        <w:rPr>
          <w:rFonts w:asciiTheme="minorHAnsi" w:hAnsiTheme="minorHAnsi" w:cstheme="minorHAnsi"/>
          <w:sz w:val="22"/>
          <w:szCs w:val="22"/>
        </w:rPr>
        <w:t xml:space="preserve">, 9(2). Available at: https://doi.org/10.6007/ijarped/v9-i2/7302. </w:t>
      </w:r>
    </w:p>
    <w:p w14:paraId="287CA608" w14:textId="77777777" w:rsidR="00F75C2F" w:rsidRPr="00C5239A" w:rsidRDefault="00F75C2F" w:rsidP="00F75C2F">
      <w:pPr>
        <w:pStyle w:val="NormalWeb"/>
        <w:jc w:val="both"/>
        <w:rPr>
          <w:rFonts w:asciiTheme="minorHAnsi" w:hAnsiTheme="minorHAnsi" w:cstheme="minorHAnsi"/>
          <w:sz w:val="22"/>
          <w:szCs w:val="22"/>
        </w:rPr>
      </w:pPr>
      <w:r w:rsidRPr="002C609D">
        <w:rPr>
          <w:rFonts w:asciiTheme="minorHAnsi" w:hAnsiTheme="minorHAnsi" w:cstheme="minorHAnsi"/>
          <w:sz w:val="22"/>
          <w:szCs w:val="22"/>
        </w:rPr>
        <w:t xml:space="preserve">Kelly, H. (2012) </w:t>
      </w:r>
      <w:r w:rsidRPr="002C609D">
        <w:rPr>
          <w:rFonts w:asciiTheme="minorHAnsi" w:hAnsiTheme="minorHAnsi" w:cstheme="minorHAnsi"/>
          <w:i/>
          <w:iCs/>
          <w:sz w:val="22"/>
          <w:szCs w:val="22"/>
        </w:rPr>
        <w:t>Police embrace social media as crime-fighting tool</w:t>
      </w:r>
      <w:r w:rsidRPr="002C609D">
        <w:rPr>
          <w:rFonts w:asciiTheme="minorHAnsi" w:hAnsiTheme="minorHAnsi" w:cstheme="minorHAnsi"/>
          <w:sz w:val="22"/>
          <w:szCs w:val="22"/>
        </w:rPr>
        <w:t>. Cable News Network. Available at: https://edition.cnn.com/2012/08/30/tech/social-media/fighting-crime-social-media/index.html (Accessed:</w:t>
      </w:r>
      <w:r w:rsidRPr="00C5239A">
        <w:rPr>
          <w:rFonts w:asciiTheme="minorHAnsi" w:hAnsiTheme="minorHAnsi" w:cstheme="minorHAnsi"/>
          <w:sz w:val="22"/>
          <w:szCs w:val="22"/>
        </w:rPr>
        <w:t xml:space="preserve"> December 22, 2022). </w:t>
      </w:r>
    </w:p>
    <w:p w14:paraId="50FA5952" w14:textId="77777777" w:rsidR="00F75C2F" w:rsidRPr="00ED0835" w:rsidRDefault="00F75C2F" w:rsidP="00F75C2F">
      <w:pPr>
        <w:pStyle w:val="NormalWeb"/>
        <w:jc w:val="both"/>
        <w:rPr>
          <w:rFonts w:asciiTheme="minorHAnsi" w:hAnsiTheme="minorHAnsi" w:cstheme="minorHAnsi"/>
          <w:sz w:val="22"/>
          <w:szCs w:val="22"/>
        </w:rPr>
      </w:pPr>
      <w:r w:rsidRPr="00C5239A">
        <w:rPr>
          <w:rFonts w:asciiTheme="minorHAnsi" w:hAnsiTheme="minorHAnsi" w:cstheme="minorHAnsi"/>
          <w:sz w:val="22"/>
          <w:szCs w:val="22"/>
        </w:rPr>
        <w:t>Men, L.R. and</w:t>
      </w:r>
      <w:r w:rsidRPr="009E6E2C">
        <w:rPr>
          <w:rFonts w:asciiTheme="minorHAnsi" w:hAnsiTheme="minorHAnsi" w:cstheme="minorHAnsi"/>
          <w:sz w:val="22"/>
          <w:szCs w:val="22"/>
        </w:rPr>
        <w:t xml:space="preserve"> Stacks, D.W. (2013) “The impact of leadership style and employee empowerment on perceived organizational reputation,” </w:t>
      </w:r>
      <w:r w:rsidRPr="009E6E2C">
        <w:rPr>
          <w:rFonts w:asciiTheme="minorHAnsi" w:hAnsiTheme="minorHAnsi" w:cstheme="minorHAnsi"/>
          <w:i/>
          <w:iCs/>
          <w:sz w:val="22"/>
          <w:szCs w:val="22"/>
        </w:rPr>
        <w:t>Journal of Communication Management</w:t>
      </w:r>
      <w:r w:rsidRPr="009E6E2C">
        <w:rPr>
          <w:rFonts w:asciiTheme="minorHAnsi" w:hAnsiTheme="minorHAnsi" w:cstheme="minorHAnsi"/>
          <w:sz w:val="22"/>
          <w:szCs w:val="22"/>
        </w:rPr>
        <w:t xml:space="preserve">, 17(2), pp. 171–192. </w:t>
      </w:r>
      <w:r w:rsidRPr="00ED0835">
        <w:rPr>
          <w:rFonts w:asciiTheme="minorHAnsi" w:hAnsiTheme="minorHAnsi" w:cstheme="minorHAnsi"/>
          <w:sz w:val="22"/>
          <w:szCs w:val="22"/>
        </w:rPr>
        <w:t xml:space="preserve">Available at: https://doi.org/10.1108/13632541311318765. </w:t>
      </w:r>
    </w:p>
    <w:p w14:paraId="2F418584" w14:textId="77777777" w:rsidR="00F75C2F" w:rsidRPr="00ED0835" w:rsidRDefault="00F75C2F" w:rsidP="00F75C2F">
      <w:pPr>
        <w:pStyle w:val="NormalWeb"/>
        <w:jc w:val="both"/>
        <w:rPr>
          <w:rFonts w:asciiTheme="minorHAnsi" w:hAnsiTheme="minorHAnsi" w:cstheme="minorHAnsi"/>
          <w:sz w:val="22"/>
          <w:szCs w:val="22"/>
        </w:rPr>
      </w:pPr>
      <w:r w:rsidRPr="00ED0835">
        <w:rPr>
          <w:rFonts w:asciiTheme="minorHAnsi" w:hAnsiTheme="minorHAnsi" w:cstheme="minorHAnsi"/>
          <w:sz w:val="22"/>
          <w:szCs w:val="22"/>
        </w:rPr>
        <w:t xml:space="preserve">Mozafaripour, S. (2021) </w:t>
      </w:r>
      <w:r w:rsidRPr="00ED0835">
        <w:rPr>
          <w:rFonts w:asciiTheme="minorHAnsi" w:hAnsiTheme="minorHAnsi" w:cstheme="minorHAnsi"/>
          <w:i/>
          <w:iCs/>
          <w:sz w:val="22"/>
          <w:szCs w:val="22"/>
        </w:rPr>
        <w:t>12 leadership models that can define your style: USAHS</w:t>
      </w:r>
      <w:r w:rsidRPr="00ED0835">
        <w:rPr>
          <w:rFonts w:asciiTheme="minorHAnsi" w:hAnsiTheme="minorHAnsi" w:cstheme="minorHAnsi"/>
          <w:sz w:val="22"/>
          <w:szCs w:val="22"/>
        </w:rPr>
        <w:t xml:space="preserve">. University of St. Augustine for Health Sciences. Available at: https://www.usa.edu/blog/leadership-models/ (Accessed: December 23, 2022). </w:t>
      </w:r>
    </w:p>
    <w:p w14:paraId="7FABF3EA" w14:textId="77777777" w:rsidR="00F75C2F" w:rsidRPr="0039158D" w:rsidRDefault="00F75C2F" w:rsidP="00F75C2F">
      <w:pPr>
        <w:pStyle w:val="NormalWeb"/>
        <w:jc w:val="both"/>
        <w:rPr>
          <w:rFonts w:asciiTheme="minorHAnsi" w:hAnsiTheme="minorHAnsi" w:cstheme="minorHAnsi"/>
          <w:sz w:val="22"/>
          <w:szCs w:val="22"/>
        </w:rPr>
      </w:pPr>
      <w:r w:rsidRPr="00ED0835">
        <w:rPr>
          <w:rFonts w:asciiTheme="minorHAnsi" w:hAnsiTheme="minorHAnsi" w:cstheme="minorHAnsi"/>
          <w:sz w:val="22"/>
          <w:szCs w:val="22"/>
        </w:rPr>
        <w:t xml:space="preserve">Mujahed, M. (2019) </w:t>
      </w:r>
      <w:r w:rsidRPr="00ED0835">
        <w:rPr>
          <w:rFonts w:asciiTheme="minorHAnsi" w:hAnsiTheme="minorHAnsi" w:cstheme="minorHAnsi"/>
          <w:i/>
          <w:iCs/>
          <w:sz w:val="22"/>
          <w:szCs w:val="22"/>
        </w:rPr>
        <w:t>Social media used as a tool in missing persons investigations</w:t>
      </w:r>
      <w:r w:rsidRPr="00ED0835">
        <w:rPr>
          <w:rFonts w:asciiTheme="minorHAnsi" w:hAnsiTheme="minorHAnsi" w:cstheme="minorHAnsi"/>
          <w:sz w:val="22"/>
          <w:szCs w:val="22"/>
        </w:rPr>
        <w:t xml:space="preserve">, </w:t>
      </w:r>
      <w:r w:rsidRPr="00ED0835">
        <w:rPr>
          <w:rFonts w:asciiTheme="minorHAnsi" w:hAnsiTheme="minorHAnsi" w:cstheme="minorHAnsi"/>
          <w:i/>
          <w:iCs/>
          <w:sz w:val="22"/>
          <w:szCs w:val="22"/>
        </w:rPr>
        <w:t>YO Magazine</w:t>
      </w:r>
      <w:r w:rsidRPr="00ED0835">
        <w:rPr>
          <w:rFonts w:asciiTheme="minorHAnsi" w:hAnsiTheme="minorHAnsi" w:cstheme="minorHAnsi"/>
          <w:sz w:val="22"/>
          <w:szCs w:val="22"/>
        </w:rPr>
        <w:t xml:space="preserve">. YO </w:t>
      </w:r>
      <w:r w:rsidRPr="0039158D">
        <w:rPr>
          <w:rFonts w:asciiTheme="minorHAnsi" w:hAnsiTheme="minorHAnsi" w:cstheme="minorHAnsi"/>
          <w:sz w:val="22"/>
          <w:szCs w:val="22"/>
        </w:rPr>
        <w:t>Magazine. Available at: https://theyomag.com/index.php/2019/05/13/social-media-used-as-a-tool-in-missing-persons-investigations/ (Accessed: December 22, 2022).</w:t>
      </w:r>
    </w:p>
    <w:p w14:paraId="02B9457B" w14:textId="77777777" w:rsidR="00F75C2F" w:rsidRPr="0095060F" w:rsidRDefault="00F75C2F" w:rsidP="00F75C2F">
      <w:pPr>
        <w:pStyle w:val="NormalWeb"/>
        <w:jc w:val="both"/>
        <w:rPr>
          <w:rFonts w:asciiTheme="minorHAnsi" w:hAnsiTheme="minorHAnsi" w:cstheme="minorHAnsi"/>
          <w:sz w:val="22"/>
          <w:szCs w:val="22"/>
        </w:rPr>
      </w:pPr>
      <w:r w:rsidRPr="0039158D">
        <w:rPr>
          <w:rFonts w:asciiTheme="minorHAnsi" w:hAnsiTheme="minorHAnsi" w:cstheme="minorHAnsi"/>
          <w:sz w:val="22"/>
          <w:szCs w:val="22"/>
        </w:rPr>
        <w:t xml:space="preserve">Musteen, D. (2013) </w:t>
      </w:r>
      <w:r w:rsidRPr="0039158D">
        <w:rPr>
          <w:rFonts w:asciiTheme="minorHAnsi" w:hAnsiTheme="minorHAnsi" w:cstheme="minorHAnsi"/>
          <w:i/>
          <w:iCs/>
          <w:sz w:val="22"/>
          <w:szCs w:val="22"/>
        </w:rPr>
        <w:t>Social Media’s Law Enforcement</w:t>
      </w:r>
      <w:r w:rsidRPr="0039158D">
        <w:rPr>
          <w:rFonts w:asciiTheme="minorHAnsi" w:hAnsiTheme="minorHAnsi" w:cstheme="minorHAnsi"/>
          <w:sz w:val="22"/>
          <w:szCs w:val="22"/>
        </w:rPr>
        <w:t xml:space="preserve">. [PDF] University of Arkansas System. Available </w:t>
      </w:r>
      <w:r w:rsidRPr="0095060F">
        <w:rPr>
          <w:rFonts w:asciiTheme="minorHAnsi" w:hAnsiTheme="minorHAnsi" w:cstheme="minorHAnsi"/>
          <w:sz w:val="22"/>
          <w:szCs w:val="22"/>
        </w:rPr>
        <w:t xml:space="preserve">at: https://www.cji.edu/wp-content/uploads/2019/04/social-medias-law-enforcement.pdf (Accessed: December 28, 2022). </w:t>
      </w:r>
    </w:p>
    <w:p w14:paraId="18AB41B3" w14:textId="77777777" w:rsidR="00F75C2F" w:rsidRPr="0095060F" w:rsidRDefault="00F75C2F" w:rsidP="00F75C2F">
      <w:pPr>
        <w:pStyle w:val="NormalWeb"/>
        <w:jc w:val="both"/>
        <w:rPr>
          <w:rFonts w:asciiTheme="minorHAnsi" w:hAnsiTheme="minorHAnsi" w:cstheme="minorHAnsi"/>
          <w:sz w:val="22"/>
          <w:szCs w:val="22"/>
        </w:rPr>
      </w:pPr>
      <w:r w:rsidRPr="0095060F">
        <w:rPr>
          <w:rFonts w:asciiTheme="minorHAnsi" w:hAnsiTheme="minorHAnsi" w:cstheme="minorHAnsi"/>
          <w:sz w:val="22"/>
          <w:szCs w:val="22"/>
        </w:rPr>
        <w:t xml:space="preserve">PushFar (2021) </w:t>
      </w:r>
      <w:r w:rsidRPr="0095060F">
        <w:rPr>
          <w:rFonts w:asciiTheme="minorHAnsi" w:hAnsiTheme="minorHAnsi" w:cstheme="minorHAnsi"/>
          <w:i/>
          <w:iCs/>
          <w:sz w:val="22"/>
          <w:szCs w:val="22"/>
        </w:rPr>
        <w:t>Mentoring vs coaching: The key differences and benefits</w:t>
      </w:r>
      <w:r w:rsidRPr="0095060F">
        <w:rPr>
          <w:rFonts w:asciiTheme="minorHAnsi" w:hAnsiTheme="minorHAnsi" w:cstheme="minorHAnsi"/>
          <w:sz w:val="22"/>
          <w:szCs w:val="22"/>
        </w:rPr>
        <w:t xml:space="preserve">. PushFar. Available at: https://www.pushfar.com/article/mentoring-vs-coaching-the-key-differences-and-benefits/#:~:text=The%20Definitions%20of%20Coaching%20and%20Mentoring&amp;text=A%20mentor%20is%20someone%20who,another%20to%20develop%20and%20grow.&amp;text=A%20coach%20is%20someone%20who,them%20reach%20their%20full%20potential. (Accessed: December 22, 2022). </w:t>
      </w:r>
    </w:p>
    <w:p w14:paraId="7D04247A" w14:textId="77777777" w:rsidR="00F75C2F" w:rsidRPr="0095060F" w:rsidRDefault="00F75C2F" w:rsidP="00F75C2F">
      <w:pPr>
        <w:pStyle w:val="NormalWeb"/>
        <w:jc w:val="both"/>
        <w:rPr>
          <w:rFonts w:asciiTheme="minorHAnsi" w:hAnsiTheme="minorHAnsi" w:cstheme="minorHAnsi"/>
          <w:sz w:val="22"/>
          <w:szCs w:val="22"/>
        </w:rPr>
      </w:pPr>
      <w:r w:rsidRPr="0095060F">
        <w:rPr>
          <w:rFonts w:asciiTheme="minorHAnsi" w:hAnsiTheme="minorHAnsi" w:cstheme="minorHAnsi"/>
          <w:sz w:val="22"/>
          <w:szCs w:val="22"/>
        </w:rPr>
        <w:t xml:space="preserve">Rayes, A. (2022) </w:t>
      </w:r>
      <w:r w:rsidRPr="0095060F">
        <w:rPr>
          <w:rFonts w:asciiTheme="minorHAnsi" w:hAnsiTheme="minorHAnsi" w:cstheme="minorHAnsi"/>
          <w:i/>
          <w:iCs/>
          <w:sz w:val="22"/>
          <w:szCs w:val="22"/>
        </w:rPr>
        <w:t>How to develop leadership skills in the workplace?</w:t>
      </w:r>
      <w:r w:rsidRPr="0095060F">
        <w:rPr>
          <w:rFonts w:asciiTheme="minorHAnsi" w:hAnsiTheme="minorHAnsi" w:cstheme="minorHAnsi"/>
          <w:sz w:val="22"/>
          <w:szCs w:val="22"/>
        </w:rPr>
        <w:t xml:space="preserve"> One Education. Available at: https://www.oneeducation.org.uk/how-to-develop-leadership-skills-in-the-workplace/ (Accessed: December 20, 2022). </w:t>
      </w:r>
    </w:p>
    <w:p w14:paraId="22F852DC" w14:textId="77777777" w:rsidR="00F75C2F" w:rsidRPr="00480296" w:rsidRDefault="00F75C2F" w:rsidP="00F75C2F">
      <w:pPr>
        <w:pStyle w:val="NormalWeb"/>
        <w:jc w:val="both"/>
        <w:rPr>
          <w:rFonts w:asciiTheme="minorHAnsi" w:hAnsiTheme="minorHAnsi" w:cstheme="minorHAnsi"/>
          <w:sz w:val="22"/>
          <w:szCs w:val="22"/>
        </w:rPr>
      </w:pPr>
      <w:r w:rsidRPr="0095060F">
        <w:rPr>
          <w:rFonts w:asciiTheme="minorHAnsi" w:hAnsiTheme="minorHAnsi" w:cstheme="minorHAnsi"/>
          <w:sz w:val="22"/>
          <w:szCs w:val="22"/>
        </w:rPr>
        <w:lastRenderedPageBreak/>
        <w:t xml:space="preserve">Smiley, F. (2018) </w:t>
      </w:r>
      <w:r w:rsidRPr="0095060F">
        <w:rPr>
          <w:rFonts w:asciiTheme="minorHAnsi" w:hAnsiTheme="minorHAnsi" w:cstheme="minorHAnsi"/>
          <w:i/>
          <w:iCs/>
          <w:sz w:val="22"/>
          <w:szCs w:val="22"/>
        </w:rPr>
        <w:t>Leadership guide to conflict and conflict management</w:t>
      </w:r>
      <w:r w:rsidRPr="0095060F">
        <w:rPr>
          <w:rFonts w:asciiTheme="minorHAnsi" w:hAnsiTheme="minorHAnsi" w:cstheme="minorHAnsi"/>
          <w:sz w:val="22"/>
          <w:szCs w:val="22"/>
        </w:rPr>
        <w:t xml:space="preserve">, </w:t>
      </w:r>
      <w:r w:rsidRPr="0095060F">
        <w:rPr>
          <w:rFonts w:asciiTheme="minorHAnsi" w:hAnsiTheme="minorHAnsi" w:cstheme="minorHAnsi"/>
          <w:i/>
          <w:iCs/>
          <w:sz w:val="22"/>
          <w:szCs w:val="22"/>
        </w:rPr>
        <w:t>Leadership in Healthcare and Public Health</w:t>
      </w:r>
      <w:r w:rsidRPr="0095060F">
        <w:rPr>
          <w:rFonts w:asciiTheme="minorHAnsi" w:hAnsiTheme="minorHAnsi" w:cstheme="minorHAnsi"/>
          <w:sz w:val="22"/>
          <w:szCs w:val="22"/>
        </w:rPr>
        <w:t>. The Ohio State University. Available at: https://ohiostate</w:t>
      </w:r>
      <w:r w:rsidRPr="00480296">
        <w:rPr>
          <w:rFonts w:asciiTheme="minorHAnsi" w:hAnsiTheme="minorHAnsi" w:cstheme="minorHAnsi"/>
          <w:sz w:val="22"/>
          <w:szCs w:val="22"/>
        </w:rPr>
        <w:t xml:space="preserve">.pressbooks.pub/pubhhmp6615/chapter/leadership-guide-to-conflict-and-conflict-management/ (Accessed: December 21, 2022). </w:t>
      </w:r>
    </w:p>
    <w:p w14:paraId="2B8F8330" w14:textId="77777777" w:rsidR="00F75C2F" w:rsidRPr="008767C8" w:rsidRDefault="00F75C2F" w:rsidP="00F75C2F">
      <w:pPr>
        <w:pStyle w:val="NormalWeb"/>
        <w:jc w:val="both"/>
        <w:rPr>
          <w:rFonts w:asciiTheme="minorHAnsi" w:hAnsiTheme="minorHAnsi" w:cstheme="minorHAnsi"/>
          <w:sz w:val="22"/>
          <w:szCs w:val="22"/>
        </w:rPr>
      </w:pPr>
      <w:r w:rsidRPr="00480296">
        <w:rPr>
          <w:rFonts w:asciiTheme="minorHAnsi" w:hAnsiTheme="minorHAnsi" w:cstheme="minorHAnsi"/>
          <w:sz w:val="22"/>
          <w:szCs w:val="22"/>
        </w:rPr>
        <w:t xml:space="preserve">Strong, N. (2021) </w:t>
      </w:r>
      <w:r w:rsidRPr="00480296">
        <w:rPr>
          <w:rFonts w:asciiTheme="minorHAnsi" w:hAnsiTheme="minorHAnsi" w:cstheme="minorHAnsi"/>
          <w:i/>
          <w:iCs/>
          <w:sz w:val="22"/>
          <w:szCs w:val="22"/>
        </w:rPr>
        <w:t>Training probationary guidance for student officers policy and procedure</w:t>
      </w:r>
      <w:r w:rsidRPr="00480296">
        <w:rPr>
          <w:rFonts w:asciiTheme="minorHAnsi" w:hAnsiTheme="minorHAnsi" w:cstheme="minorHAnsi"/>
          <w:sz w:val="22"/>
          <w:szCs w:val="22"/>
        </w:rPr>
        <w:t>. Wiltshire Police. Available at: https://www.</w:t>
      </w:r>
      <w:r w:rsidRPr="008767C8">
        <w:rPr>
          <w:rFonts w:asciiTheme="minorHAnsi" w:hAnsiTheme="minorHAnsi" w:cstheme="minorHAnsi"/>
          <w:sz w:val="22"/>
          <w:szCs w:val="22"/>
        </w:rPr>
        <w:t xml:space="preserve">wiltshire.police.uk/SysSiteAssets/media/downloads/wiltshire/policies-and-procedures/training-probationary-guidance-for-student-officers-policy-and-procedure.pdf (Accessed: December 23, 2022). </w:t>
      </w:r>
    </w:p>
    <w:p w14:paraId="3BA883EE" w14:textId="77777777" w:rsidR="00F75C2F" w:rsidRPr="00276382" w:rsidRDefault="00F75C2F" w:rsidP="00F75C2F">
      <w:pPr>
        <w:pStyle w:val="NormalWeb"/>
        <w:jc w:val="both"/>
        <w:rPr>
          <w:rFonts w:asciiTheme="minorHAnsi" w:hAnsiTheme="minorHAnsi" w:cstheme="minorHAnsi"/>
          <w:sz w:val="22"/>
          <w:szCs w:val="22"/>
        </w:rPr>
      </w:pPr>
      <w:r w:rsidRPr="00276382">
        <w:rPr>
          <w:rFonts w:asciiTheme="minorHAnsi" w:hAnsiTheme="minorHAnsi" w:cstheme="minorHAnsi"/>
          <w:sz w:val="22"/>
          <w:szCs w:val="22"/>
        </w:rPr>
        <w:t xml:space="preserve">The Crown Prosecution Service (2022) </w:t>
      </w:r>
      <w:r w:rsidRPr="00276382">
        <w:rPr>
          <w:rFonts w:asciiTheme="minorHAnsi" w:hAnsiTheme="minorHAnsi" w:cstheme="minorHAnsi"/>
          <w:i/>
          <w:iCs/>
          <w:sz w:val="22"/>
          <w:szCs w:val="22"/>
        </w:rPr>
        <w:t>Social Media: Reasonable Lines of Enquiry</w:t>
      </w:r>
      <w:r w:rsidRPr="00276382">
        <w:rPr>
          <w:rFonts w:asciiTheme="minorHAnsi" w:hAnsiTheme="minorHAnsi" w:cstheme="minorHAnsi"/>
          <w:sz w:val="22"/>
          <w:szCs w:val="22"/>
        </w:rPr>
        <w:t xml:space="preserve">. The Crown Prosecution Service. Available at: https://www.cps.gov.uk/legal-guidance/social-media-reasonable-lines-enquiry (Accessed: December 22, 2022). </w:t>
      </w:r>
    </w:p>
    <w:p w14:paraId="4ADA23D7" w14:textId="77777777" w:rsidR="00F75C2F" w:rsidRPr="00E21104" w:rsidRDefault="00F75C2F" w:rsidP="00F75C2F">
      <w:pPr>
        <w:pStyle w:val="NormalWeb"/>
        <w:jc w:val="both"/>
        <w:rPr>
          <w:rFonts w:asciiTheme="minorHAnsi" w:hAnsiTheme="minorHAnsi" w:cstheme="minorHAnsi"/>
          <w:sz w:val="22"/>
          <w:szCs w:val="22"/>
        </w:rPr>
      </w:pPr>
      <w:r w:rsidRPr="00F53F14">
        <w:rPr>
          <w:rFonts w:asciiTheme="minorHAnsi" w:hAnsiTheme="minorHAnsi" w:cstheme="minorHAnsi"/>
          <w:sz w:val="22"/>
          <w:szCs w:val="22"/>
        </w:rPr>
        <w:t xml:space="preserve">The Police Foundation (2014) </w:t>
      </w:r>
      <w:r w:rsidRPr="00F53F14">
        <w:rPr>
          <w:rFonts w:asciiTheme="minorHAnsi" w:hAnsiTheme="minorHAnsi" w:cstheme="minorHAnsi"/>
          <w:i/>
          <w:iCs/>
          <w:sz w:val="22"/>
          <w:szCs w:val="22"/>
        </w:rPr>
        <w:t>Social Media Briefing - The Police Foundation</w:t>
      </w:r>
      <w:r w:rsidRPr="00F53F14">
        <w:rPr>
          <w:rFonts w:asciiTheme="minorHAnsi" w:hAnsiTheme="minorHAnsi" w:cstheme="minorHAnsi"/>
          <w:sz w:val="22"/>
          <w:szCs w:val="22"/>
        </w:rPr>
        <w:t>.</w:t>
      </w:r>
      <w:r>
        <w:rPr>
          <w:rFonts w:asciiTheme="minorHAnsi" w:hAnsiTheme="minorHAnsi" w:cstheme="minorHAnsi"/>
          <w:sz w:val="22"/>
          <w:szCs w:val="22"/>
        </w:rPr>
        <w:t xml:space="preserve"> [PDF]</w:t>
      </w:r>
      <w:r w:rsidRPr="00F53F14">
        <w:rPr>
          <w:rFonts w:asciiTheme="minorHAnsi" w:hAnsiTheme="minorHAnsi" w:cstheme="minorHAnsi"/>
          <w:sz w:val="22"/>
          <w:szCs w:val="22"/>
        </w:rPr>
        <w:t xml:space="preserve"> The Police Foundation. Available at: https://www.police-foundation.org.uk/2017/wp-</w:t>
      </w:r>
      <w:r w:rsidRPr="00E21104">
        <w:rPr>
          <w:rFonts w:asciiTheme="minorHAnsi" w:hAnsiTheme="minorHAnsi" w:cstheme="minorHAnsi"/>
          <w:sz w:val="22"/>
          <w:szCs w:val="22"/>
        </w:rPr>
        <w:t xml:space="preserve">content/uploads/2017/08/Social_media_briefing_FINAL.pdf (Accessed: December 28, 2022). </w:t>
      </w:r>
    </w:p>
    <w:p w14:paraId="2D9DDBE7" w14:textId="77777777" w:rsidR="00F75C2F" w:rsidRPr="00E21104" w:rsidRDefault="00F75C2F" w:rsidP="00F75C2F">
      <w:pPr>
        <w:pStyle w:val="NormalWeb"/>
        <w:jc w:val="both"/>
        <w:rPr>
          <w:rFonts w:asciiTheme="minorHAnsi" w:hAnsiTheme="minorHAnsi" w:cstheme="minorHAnsi"/>
          <w:sz w:val="22"/>
          <w:szCs w:val="22"/>
        </w:rPr>
      </w:pPr>
      <w:r w:rsidRPr="00E21104">
        <w:rPr>
          <w:rFonts w:asciiTheme="minorHAnsi" w:hAnsiTheme="minorHAnsi" w:cstheme="minorHAnsi"/>
          <w:sz w:val="22"/>
          <w:szCs w:val="22"/>
        </w:rPr>
        <w:t xml:space="preserve">Yan, A. (2022) </w:t>
      </w:r>
      <w:r w:rsidRPr="00E21104">
        <w:rPr>
          <w:rFonts w:asciiTheme="minorHAnsi" w:hAnsiTheme="minorHAnsi" w:cstheme="minorHAnsi"/>
          <w:i/>
          <w:iCs/>
          <w:sz w:val="22"/>
          <w:szCs w:val="22"/>
        </w:rPr>
        <w:t>How to improve your leadership skills</w:t>
      </w:r>
      <w:r w:rsidRPr="00E21104">
        <w:rPr>
          <w:rFonts w:asciiTheme="minorHAnsi" w:hAnsiTheme="minorHAnsi" w:cstheme="minorHAnsi"/>
          <w:sz w:val="22"/>
          <w:szCs w:val="22"/>
        </w:rPr>
        <w:t xml:space="preserve">. Investopedia. Available at: https://www.investopedia.com/articles/pf/12/leadership-skils.asp (Accessed: December 23, 2022). </w:t>
      </w:r>
    </w:p>
    <w:p w14:paraId="465308BC" w14:textId="7A82EF55" w:rsidR="00F75C2F" w:rsidRDefault="00F75C2F" w:rsidP="00F75C2F">
      <w:pPr>
        <w:ind w:right="237"/>
        <w:jc w:val="center"/>
        <w:rPr>
          <w:b/>
          <w:sz w:val="24"/>
          <w:szCs w:val="24"/>
        </w:rPr>
      </w:pPr>
    </w:p>
    <w:p w14:paraId="0C248452" w14:textId="6FF4FBC1" w:rsidR="00F75C2F" w:rsidRDefault="00F75C2F" w:rsidP="00F75C2F">
      <w:pPr>
        <w:ind w:right="237"/>
        <w:jc w:val="center"/>
        <w:rPr>
          <w:b/>
          <w:sz w:val="24"/>
          <w:szCs w:val="24"/>
        </w:rPr>
      </w:pPr>
    </w:p>
    <w:p w14:paraId="246AFD45" w14:textId="3783181C" w:rsidR="00F75C2F" w:rsidRDefault="00F75C2F" w:rsidP="00F75C2F">
      <w:pPr>
        <w:ind w:right="237"/>
        <w:jc w:val="center"/>
        <w:rPr>
          <w:b/>
          <w:sz w:val="24"/>
          <w:szCs w:val="24"/>
        </w:rPr>
      </w:pPr>
    </w:p>
    <w:p w14:paraId="3B40AE0F" w14:textId="3B623EA8" w:rsidR="00F75C2F" w:rsidRDefault="00F75C2F" w:rsidP="00F75C2F">
      <w:pPr>
        <w:ind w:right="237"/>
        <w:jc w:val="center"/>
        <w:rPr>
          <w:b/>
          <w:sz w:val="24"/>
          <w:szCs w:val="24"/>
        </w:rPr>
      </w:pPr>
    </w:p>
    <w:p w14:paraId="430A7844" w14:textId="03B49C41" w:rsidR="00F75C2F" w:rsidRDefault="00F75C2F" w:rsidP="00F75C2F">
      <w:pPr>
        <w:ind w:right="237"/>
        <w:jc w:val="center"/>
        <w:rPr>
          <w:b/>
          <w:sz w:val="24"/>
          <w:szCs w:val="24"/>
        </w:rPr>
      </w:pPr>
    </w:p>
    <w:p w14:paraId="42DB0B08" w14:textId="68430C31" w:rsidR="00F75C2F" w:rsidRDefault="00F75C2F" w:rsidP="00F75C2F">
      <w:pPr>
        <w:ind w:right="237"/>
        <w:jc w:val="center"/>
        <w:rPr>
          <w:b/>
          <w:sz w:val="24"/>
          <w:szCs w:val="24"/>
        </w:rPr>
      </w:pPr>
    </w:p>
    <w:p w14:paraId="6F37AF48" w14:textId="464C442F" w:rsidR="00F75C2F" w:rsidRDefault="00F75C2F" w:rsidP="00F75C2F">
      <w:pPr>
        <w:ind w:right="237"/>
        <w:jc w:val="center"/>
        <w:rPr>
          <w:b/>
          <w:sz w:val="24"/>
          <w:szCs w:val="24"/>
        </w:rPr>
      </w:pPr>
    </w:p>
    <w:p w14:paraId="76E08F9E" w14:textId="1FF2AAB8" w:rsidR="00F75C2F" w:rsidRDefault="00F75C2F" w:rsidP="00F75C2F">
      <w:pPr>
        <w:ind w:right="237"/>
        <w:jc w:val="center"/>
        <w:rPr>
          <w:b/>
          <w:sz w:val="24"/>
          <w:szCs w:val="24"/>
        </w:rPr>
      </w:pPr>
    </w:p>
    <w:p w14:paraId="3B8C144F" w14:textId="07F3EEC6" w:rsidR="00F75C2F" w:rsidRDefault="00F75C2F" w:rsidP="00F75C2F">
      <w:pPr>
        <w:ind w:right="237"/>
        <w:jc w:val="center"/>
        <w:rPr>
          <w:b/>
          <w:sz w:val="24"/>
          <w:szCs w:val="24"/>
        </w:rPr>
      </w:pPr>
    </w:p>
    <w:p w14:paraId="341BCDC4" w14:textId="29B195A5" w:rsidR="00F75C2F" w:rsidRDefault="00F75C2F" w:rsidP="00F75C2F">
      <w:pPr>
        <w:ind w:right="237"/>
        <w:jc w:val="center"/>
        <w:rPr>
          <w:b/>
          <w:sz w:val="24"/>
          <w:szCs w:val="24"/>
        </w:rPr>
      </w:pPr>
    </w:p>
    <w:p w14:paraId="1CC6B2AF" w14:textId="0DC1B1F4" w:rsidR="00F75C2F" w:rsidRDefault="00F75C2F" w:rsidP="00F75C2F">
      <w:pPr>
        <w:ind w:right="237"/>
        <w:jc w:val="center"/>
        <w:rPr>
          <w:b/>
          <w:sz w:val="24"/>
          <w:szCs w:val="24"/>
        </w:rPr>
      </w:pPr>
    </w:p>
    <w:p w14:paraId="5AD490F7" w14:textId="27CA3DD5" w:rsidR="00F75C2F" w:rsidRDefault="00F75C2F" w:rsidP="00F75C2F">
      <w:pPr>
        <w:ind w:right="237"/>
        <w:jc w:val="center"/>
        <w:rPr>
          <w:b/>
          <w:sz w:val="24"/>
          <w:szCs w:val="24"/>
        </w:rPr>
      </w:pPr>
    </w:p>
    <w:p w14:paraId="14B2CFA6" w14:textId="2AD4E0C8" w:rsidR="00F75C2F" w:rsidRDefault="00F75C2F" w:rsidP="00F75C2F">
      <w:pPr>
        <w:ind w:right="237"/>
        <w:jc w:val="center"/>
        <w:rPr>
          <w:b/>
          <w:sz w:val="24"/>
          <w:szCs w:val="24"/>
        </w:rPr>
      </w:pPr>
    </w:p>
    <w:p w14:paraId="43C02B74" w14:textId="3E4FCFF7" w:rsidR="00F75C2F" w:rsidRDefault="00F75C2F" w:rsidP="00F75C2F">
      <w:pPr>
        <w:ind w:right="237"/>
        <w:jc w:val="center"/>
        <w:rPr>
          <w:b/>
          <w:sz w:val="24"/>
          <w:szCs w:val="24"/>
        </w:rPr>
      </w:pPr>
    </w:p>
    <w:p w14:paraId="16EA13DF" w14:textId="2D08FD06" w:rsidR="00F75C2F" w:rsidRDefault="00F75C2F" w:rsidP="00F75C2F">
      <w:pPr>
        <w:ind w:right="237"/>
        <w:jc w:val="center"/>
        <w:rPr>
          <w:b/>
          <w:sz w:val="24"/>
          <w:szCs w:val="24"/>
        </w:rPr>
      </w:pPr>
    </w:p>
    <w:p w14:paraId="4CDF8CB2" w14:textId="37256760" w:rsidR="00F75C2F" w:rsidRDefault="00F75C2F" w:rsidP="00F75C2F">
      <w:pPr>
        <w:ind w:right="237"/>
        <w:jc w:val="center"/>
        <w:rPr>
          <w:b/>
          <w:sz w:val="24"/>
          <w:szCs w:val="24"/>
        </w:rPr>
      </w:pPr>
    </w:p>
    <w:p w14:paraId="30FB9821" w14:textId="3F08040D" w:rsidR="00F75C2F" w:rsidRDefault="00F75C2F" w:rsidP="00F75C2F">
      <w:pPr>
        <w:ind w:right="237"/>
        <w:jc w:val="center"/>
        <w:rPr>
          <w:b/>
          <w:sz w:val="24"/>
          <w:szCs w:val="24"/>
        </w:rPr>
      </w:pPr>
    </w:p>
    <w:p w14:paraId="31904D4D" w14:textId="07F25001" w:rsidR="00F75C2F" w:rsidRDefault="00F75C2F" w:rsidP="00F75C2F">
      <w:pPr>
        <w:ind w:right="237"/>
        <w:jc w:val="center"/>
        <w:rPr>
          <w:b/>
          <w:sz w:val="24"/>
          <w:szCs w:val="24"/>
        </w:rPr>
      </w:pPr>
    </w:p>
    <w:p w14:paraId="75F3DF59" w14:textId="27CC40E2" w:rsidR="00F75C2F" w:rsidRDefault="00F75C2F" w:rsidP="00F75C2F">
      <w:pPr>
        <w:ind w:right="237"/>
        <w:jc w:val="center"/>
        <w:rPr>
          <w:b/>
          <w:sz w:val="24"/>
          <w:szCs w:val="24"/>
        </w:rPr>
      </w:pPr>
    </w:p>
    <w:p w14:paraId="61E1F923" w14:textId="351FA828" w:rsidR="00F75C2F" w:rsidRDefault="00F75C2F" w:rsidP="00F75C2F">
      <w:pPr>
        <w:ind w:right="237"/>
        <w:jc w:val="center"/>
        <w:rPr>
          <w:b/>
          <w:sz w:val="24"/>
          <w:szCs w:val="24"/>
        </w:rPr>
      </w:pPr>
    </w:p>
    <w:p w14:paraId="1A82C45A" w14:textId="25B35E8E" w:rsidR="00F75C2F" w:rsidRDefault="00F75C2F" w:rsidP="00F75C2F">
      <w:pPr>
        <w:ind w:right="237"/>
        <w:jc w:val="center"/>
        <w:rPr>
          <w:b/>
          <w:sz w:val="24"/>
          <w:szCs w:val="24"/>
        </w:rPr>
      </w:pPr>
    </w:p>
    <w:p w14:paraId="6D3F275A" w14:textId="2AD5A99F" w:rsidR="00F75C2F" w:rsidRDefault="00F75C2F" w:rsidP="00F75C2F">
      <w:pPr>
        <w:ind w:right="237"/>
        <w:jc w:val="center"/>
        <w:rPr>
          <w:b/>
          <w:sz w:val="24"/>
          <w:szCs w:val="24"/>
        </w:rPr>
      </w:pPr>
    </w:p>
    <w:p w14:paraId="61D91166" w14:textId="5F7D71AF" w:rsidR="00F75C2F" w:rsidRDefault="00F75C2F" w:rsidP="00F75C2F">
      <w:pPr>
        <w:ind w:right="237"/>
        <w:jc w:val="center"/>
        <w:rPr>
          <w:b/>
          <w:sz w:val="24"/>
          <w:szCs w:val="24"/>
        </w:rPr>
      </w:pPr>
    </w:p>
    <w:p w14:paraId="6A7F3B89" w14:textId="2E1BE55D" w:rsidR="00F75C2F" w:rsidRDefault="00F75C2F" w:rsidP="00F75C2F">
      <w:pPr>
        <w:ind w:right="237"/>
        <w:jc w:val="center"/>
        <w:rPr>
          <w:b/>
          <w:sz w:val="24"/>
          <w:szCs w:val="24"/>
        </w:rPr>
      </w:pPr>
    </w:p>
    <w:p w14:paraId="7F3AFE84" w14:textId="15431713" w:rsidR="00F75C2F" w:rsidRDefault="00F75C2F" w:rsidP="00F75C2F">
      <w:pPr>
        <w:ind w:right="237"/>
        <w:jc w:val="center"/>
        <w:rPr>
          <w:b/>
          <w:sz w:val="24"/>
          <w:szCs w:val="24"/>
        </w:rPr>
      </w:pPr>
    </w:p>
    <w:p w14:paraId="49D8F6F7" w14:textId="23872B03" w:rsidR="00F75C2F" w:rsidRDefault="00F75C2F" w:rsidP="00F75C2F">
      <w:pPr>
        <w:ind w:right="237"/>
        <w:jc w:val="center"/>
        <w:rPr>
          <w:b/>
          <w:sz w:val="24"/>
          <w:szCs w:val="24"/>
        </w:rPr>
      </w:pPr>
    </w:p>
    <w:p w14:paraId="1389DE4C" w14:textId="2B21B2AC" w:rsidR="00F75C2F" w:rsidRDefault="00F75C2F" w:rsidP="00F75C2F">
      <w:pPr>
        <w:ind w:right="237"/>
        <w:jc w:val="center"/>
        <w:rPr>
          <w:b/>
          <w:sz w:val="24"/>
          <w:szCs w:val="24"/>
        </w:rPr>
      </w:pPr>
    </w:p>
    <w:p w14:paraId="46D038A4" w14:textId="3D19C258" w:rsidR="00F75C2F" w:rsidRDefault="00F75C2F" w:rsidP="00F75C2F">
      <w:pPr>
        <w:ind w:right="237"/>
        <w:jc w:val="center"/>
        <w:rPr>
          <w:b/>
          <w:sz w:val="24"/>
          <w:szCs w:val="24"/>
        </w:rPr>
      </w:pPr>
    </w:p>
    <w:p w14:paraId="204190D9" w14:textId="0E5E975F" w:rsidR="00F75C2F" w:rsidRDefault="00F75C2F" w:rsidP="00F75C2F">
      <w:pPr>
        <w:ind w:right="237"/>
        <w:jc w:val="center"/>
        <w:rPr>
          <w:b/>
          <w:sz w:val="24"/>
          <w:szCs w:val="24"/>
        </w:rPr>
      </w:pPr>
    </w:p>
    <w:p w14:paraId="5DE1D660" w14:textId="3BEA09ED" w:rsidR="00F75C2F" w:rsidRDefault="00F75C2F" w:rsidP="00F75C2F">
      <w:pPr>
        <w:ind w:right="237"/>
        <w:jc w:val="center"/>
        <w:rPr>
          <w:b/>
          <w:sz w:val="24"/>
          <w:szCs w:val="24"/>
        </w:rPr>
      </w:pPr>
    </w:p>
    <w:p w14:paraId="1C8B95E7" w14:textId="3202795D" w:rsidR="00F75C2F" w:rsidRDefault="00F75C2F" w:rsidP="00F75C2F">
      <w:pPr>
        <w:ind w:right="237"/>
        <w:jc w:val="center"/>
        <w:rPr>
          <w:b/>
          <w:sz w:val="24"/>
          <w:szCs w:val="24"/>
        </w:rPr>
      </w:pPr>
    </w:p>
    <w:p w14:paraId="23F6B257" w14:textId="4A246702" w:rsidR="00F75C2F" w:rsidRDefault="00F75C2F" w:rsidP="00F75C2F">
      <w:pPr>
        <w:ind w:right="237"/>
        <w:jc w:val="center"/>
        <w:rPr>
          <w:b/>
          <w:sz w:val="24"/>
          <w:szCs w:val="24"/>
        </w:rPr>
      </w:pPr>
    </w:p>
    <w:p w14:paraId="7190826D" w14:textId="4FE89379" w:rsidR="00F75C2F" w:rsidRDefault="00F75C2F" w:rsidP="00F75C2F">
      <w:pPr>
        <w:ind w:right="237"/>
        <w:jc w:val="center"/>
        <w:rPr>
          <w:b/>
          <w:sz w:val="24"/>
          <w:szCs w:val="24"/>
        </w:rPr>
      </w:pPr>
    </w:p>
    <w:p w14:paraId="286E56CF" w14:textId="2C05127A" w:rsidR="00F75C2F" w:rsidRDefault="00F75C2F" w:rsidP="00F75C2F">
      <w:pPr>
        <w:ind w:right="237"/>
        <w:jc w:val="center"/>
        <w:rPr>
          <w:b/>
          <w:sz w:val="24"/>
          <w:szCs w:val="24"/>
        </w:rPr>
      </w:pPr>
    </w:p>
    <w:p w14:paraId="59A28C8A" w14:textId="4BF66924" w:rsidR="00F75C2F" w:rsidRDefault="00F75C2F" w:rsidP="00F75C2F">
      <w:pPr>
        <w:ind w:right="237"/>
        <w:jc w:val="center"/>
        <w:rPr>
          <w:b/>
          <w:sz w:val="24"/>
          <w:szCs w:val="24"/>
        </w:rPr>
      </w:pPr>
    </w:p>
    <w:p w14:paraId="472C7035" w14:textId="0ED96AD6" w:rsidR="00F75C2F" w:rsidRDefault="00F75C2F" w:rsidP="00F75C2F">
      <w:pPr>
        <w:ind w:right="237"/>
        <w:jc w:val="center"/>
        <w:rPr>
          <w:b/>
          <w:sz w:val="24"/>
          <w:szCs w:val="24"/>
        </w:rPr>
      </w:pPr>
    </w:p>
    <w:p w14:paraId="45E45574" w14:textId="63AF2871" w:rsidR="00F75C2F" w:rsidRDefault="00F75C2F" w:rsidP="00F75C2F">
      <w:pPr>
        <w:ind w:right="237"/>
        <w:jc w:val="center"/>
        <w:rPr>
          <w:b/>
          <w:sz w:val="24"/>
          <w:szCs w:val="24"/>
        </w:rPr>
      </w:pPr>
    </w:p>
    <w:p w14:paraId="51AF6711" w14:textId="5111E638" w:rsidR="00F75C2F" w:rsidRDefault="00F75C2F" w:rsidP="00F75C2F">
      <w:pPr>
        <w:ind w:right="237"/>
        <w:jc w:val="center"/>
        <w:rPr>
          <w:b/>
          <w:sz w:val="24"/>
          <w:szCs w:val="24"/>
        </w:rPr>
      </w:pPr>
    </w:p>
    <w:p w14:paraId="36B9D387" w14:textId="11F4AC13" w:rsidR="00F75C2F" w:rsidRDefault="00F75C2F" w:rsidP="00F75C2F">
      <w:pPr>
        <w:ind w:right="237"/>
        <w:jc w:val="center"/>
        <w:rPr>
          <w:b/>
          <w:sz w:val="24"/>
          <w:szCs w:val="24"/>
        </w:rPr>
      </w:pPr>
    </w:p>
    <w:p w14:paraId="727A1A0F" w14:textId="5146A463" w:rsidR="00F75C2F" w:rsidRDefault="00F75C2F" w:rsidP="00F75C2F">
      <w:pPr>
        <w:ind w:right="237"/>
        <w:jc w:val="center"/>
        <w:rPr>
          <w:b/>
          <w:sz w:val="24"/>
          <w:szCs w:val="24"/>
        </w:rPr>
      </w:pPr>
    </w:p>
    <w:p w14:paraId="1E1D5C62" w14:textId="676DDD16" w:rsidR="00F75C2F" w:rsidRDefault="00F75C2F" w:rsidP="00F75C2F">
      <w:pPr>
        <w:ind w:right="237"/>
        <w:jc w:val="center"/>
        <w:rPr>
          <w:b/>
          <w:sz w:val="24"/>
          <w:szCs w:val="24"/>
        </w:rPr>
      </w:pPr>
    </w:p>
    <w:p w14:paraId="7CC78BC0" w14:textId="0E494122" w:rsidR="00F75C2F" w:rsidRDefault="00F75C2F" w:rsidP="00F75C2F">
      <w:pPr>
        <w:ind w:right="237"/>
        <w:jc w:val="center"/>
        <w:rPr>
          <w:b/>
          <w:sz w:val="24"/>
          <w:szCs w:val="24"/>
        </w:rPr>
      </w:pPr>
    </w:p>
    <w:p w14:paraId="2B547CE9" w14:textId="6348BC07" w:rsidR="00F75C2F" w:rsidRDefault="00F75C2F" w:rsidP="00F75C2F">
      <w:pPr>
        <w:ind w:right="237"/>
        <w:jc w:val="center"/>
        <w:rPr>
          <w:b/>
          <w:sz w:val="24"/>
          <w:szCs w:val="24"/>
        </w:rPr>
      </w:pPr>
    </w:p>
    <w:p w14:paraId="78623A06" w14:textId="6B58DE14" w:rsidR="00F75C2F" w:rsidRDefault="00F75C2F" w:rsidP="00F75C2F">
      <w:pPr>
        <w:ind w:right="237"/>
        <w:jc w:val="center"/>
        <w:rPr>
          <w:b/>
          <w:sz w:val="24"/>
          <w:szCs w:val="24"/>
        </w:rPr>
      </w:pPr>
    </w:p>
    <w:p w14:paraId="4B4CA6AB" w14:textId="56A2BC45" w:rsidR="00F75C2F" w:rsidRDefault="00F75C2F" w:rsidP="00F75C2F">
      <w:pPr>
        <w:ind w:right="237"/>
        <w:jc w:val="center"/>
        <w:rPr>
          <w:b/>
          <w:sz w:val="24"/>
          <w:szCs w:val="24"/>
        </w:rPr>
      </w:pPr>
    </w:p>
    <w:p w14:paraId="3C1D8E37" w14:textId="54E5A414" w:rsidR="00F75C2F" w:rsidRDefault="00F75C2F" w:rsidP="00F75C2F">
      <w:pPr>
        <w:ind w:right="237"/>
        <w:jc w:val="center"/>
        <w:rPr>
          <w:b/>
          <w:sz w:val="24"/>
          <w:szCs w:val="24"/>
        </w:rPr>
      </w:pPr>
    </w:p>
    <w:p w14:paraId="08D473C7" w14:textId="596A4AF8" w:rsidR="00F75C2F" w:rsidRDefault="00F75C2F" w:rsidP="00F75C2F">
      <w:pPr>
        <w:ind w:right="237"/>
        <w:jc w:val="center"/>
        <w:rPr>
          <w:b/>
          <w:sz w:val="24"/>
          <w:szCs w:val="24"/>
        </w:rPr>
      </w:pPr>
    </w:p>
    <w:p w14:paraId="5DCAF657" w14:textId="4E59572C" w:rsidR="00F75C2F" w:rsidRDefault="00F75C2F" w:rsidP="00F75C2F">
      <w:pPr>
        <w:ind w:right="237"/>
        <w:jc w:val="center"/>
        <w:rPr>
          <w:b/>
          <w:sz w:val="24"/>
          <w:szCs w:val="24"/>
        </w:rPr>
      </w:pPr>
    </w:p>
    <w:p w14:paraId="54721E95" w14:textId="390C0DAD" w:rsidR="00F75C2F" w:rsidRDefault="00F75C2F" w:rsidP="00F75C2F">
      <w:pPr>
        <w:ind w:right="237"/>
        <w:jc w:val="center"/>
        <w:rPr>
          <w:b/>
          <w:sz w:val="24"/>
          <w:szCs w:val="24"/>
        </w:rPr>
      </w:pPr>
    </w:p>
    <w:p w14:paraId="1E756DA2" w14:textId="19FB93C8" w:rsidR="00F75C2F" w:rsidRDefault="00F75C2F" w:rsidP="00F75C2F">
      <w:pPr>
        <w:ind w:right="237"/>
        <w:jc w:val="center"/>
        <w:rPr>
          <w:b/>
          <w:sz w:val="24"/>
          <w:szCs w:val="24"/>
        </w:rPr>
      </w:pPr>
    </w:p>
    <w:p w14:paraId="63610E69" w14:textId="77777777" w:rsidR="00F75C2F" w:rsidRPr="00294868" w:rsidRDefault="00F75C2F" w:rsidP="00F75C2F">
      <w:pPr>
        <w:ind w:right="237"/>
        <w:jc w:val="center"/>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975D5F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F75C2F">
        <w:rPr>
          <w:rFonts w:eastAsia="Arial"/>
          <w:b/>
          <w:bCs/>
          <w:color w:val="000000" w:themeColor="text1"/>
          <w:sz w:val="24"/>
          <w:szCs w:val="24"/>
          <w:highlight w:val="yellow"/>
        </w:rPr>
        <w:t>M.Edwards</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4FA4B8C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F75C2F">
        <w:rPr>
          <w:rFonts w:eastAsia="Arial"/>
          <w:b/>
          <w:bCs/>
          <w:color w:val="000000" w:themeColor="text1"/>
          <w:sz w:val="24"/>
          <w:szCs w:val="24"/>
          <w:highlight w:val="yellow"/>
        </w:rPr>
        <w:t>:  03/01/2022</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0822D1" w14:textId="77777777" w:rsidR="000776BA" w:rsidRDefault="000776BA">
      <w:r>
        <w:separator/>
      </w:r>
    </w:p>
  </w:endnote>
  <w:endnote w:type="continuationSeparator" w:id="0">
    <w:p w14:paraId="29A0D916" w14:textId="77777777" w:rsidR="000776BA" w:rsidRDefault="00077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CD460" w14:textId="77777777" w:rsidR="00F75C2F" w:rsidRDefault="00F75C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23CCE" w14:textId="77777777" w:rsidR="00F75C2F" w:rsidRDefault="00F75C2F">
    <w:pPr>
      <w:pStyle w:val="Footer"/>
      <w:jc w:val="right"/>
    </w:pPr>
    <w:r>
      <w:fldChar w:fldCharType="begin"/>
    </w:r>
    <w:r>
      <w:instrText xml:space="preserve"> PAGE   \* MERGEFORMAT </w:instrText>
    </w:r>
    <w:r>
      <w:fldChar w:fldCharType="separate"/>
    </w:r>
    <w:r>
      <w:rPr>
        <w:noProof/>
      </w:rPr>
      <w:t>1</w:t>
    </w:r>
    <w:r>
      <w:rPr>
        <w:noProof/>
      </w:rPr>
      <w:fldChar w:fldCharType="end"/>
    </w:r>
  </w:p>
  <w:p w14:paraId="7DC36F78" w14:textId="77777777" w:rsidR="00F75C2F" w:rsidRPr="00BB5EAA" w:rsidRDefault="00F75C2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D8F67" w14:textId="77777777" w:rsidR="00F75C2F" w:rsidRDefault="00F75C2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5479A" w14:textId="77777777" w:rsidR="00AD3DDC" w:rsidRDefault="00AD3DD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DD885" w14:textId="77777777" w:rsidR="00AD3DDC" w:rsidRDefault="00AD3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60D6B1" w14:textId="77777777" w:rsidR="000776BA" w:rsidRDefault="000776BA">
      <w:r>
        <w:separator/>
      </w:r>
    </w:p>
  </w:footnote>
  <w:footnote w:type="continuationSeparator" w:id="0">
    <w:p w14:paraId="293F4F73" w14:textId="77777777" w:rsidR="000776BA" w:rsidRDefault="00077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9FCDE" w14:textId="77777777" w:rsidR="00F75C2F" w:rsidRDefault="00F75C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07BA1" w14:textId="77777777" w:rsidR="00F75C2F" w:rsidRDefault="00F75C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762B9" w14:textId="77777777" w:rsidR="00F75C2F" w:rsidRDefault="00F75C2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9A38B0" w14:textId="77777777" w:rsidR="00AD3DDC" w:rsidRDefault="00AD3DD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63E4A" w14:textId="77777777" w:rsidR="00AD3DDC" w:rsidRDefault="00AD3DD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722E0" w14:textId="77777777" w:rsidR="00AD3DDC" w:rsidRDefault="00AD3D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03556E"/>
    <w:multiLevelType w:val="hybridMultilevel"/>
    <w:tmpl w:val="7C8C754C"/>
    <w:lvl w:ilvl="0" w:tplc="D368E5D4">
      <w:start w:val="1"/>
      <w:numFmt w:val="decimal"/>
      <w:lvlText w:val="%1)"/>
      <w:lvlJc w:val="left"/>
      <w:pPr>
        <w:ind w:left="2487" w:hanging="360"/>
      </w:pPr>
      <w:rPr>
        <w:rFonts w:ascii="Calibri" w:hAnsi="Calibri" w:cs="Calibri" w:hint="default"/>
        <w:color w:val="000000"/>
        <w:sz w:val="22"/>
      </w:r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 w15:restartNumberingAfterBreak="0">
    <w:nsid w:val="1C8263D0"/>
    <w:multiLevelType w:val="hybridMultilevel"/>
    <w:tmpl w:val="8252FB14"/>
    <w:lvl w:ilvl="0" w:tplc="E818A268">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685D4B"/>
    <w:multiLevelType w:val="hybridMultilevel"/>
    <w:tmpl w:val="DE003132"/>
    <w:lvl w:ilvl="0" w:tplc="9332582E">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773D5C"/>
    <w:multiLevelType w:val="hybridMultilevel"/>
    <w:tmpl w:val="C50CDF8A"/>
    <w:lvl w:ilvl="0" w:tplc="1BB07FFE">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D04456"/>
    <w:multiLevelType w:val="hybridMultilevel"/>
    <w:tmpl w:val="E436B012"/>
    <w:lvl w:ilvl="0" w:tplc="416C256C">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3AB03C98"/>
    <w:multiLevelType w:val="hybridMultilevel"/>
    <w:tmpl w:val="E480B5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EE5C6D"/>
    <w:multiLevelType w:val="hybridMultilevel"/>
    <w:tmpl w:val="11B0D964"/>
    <w:lvl w:ilvl="0" w:tplc="82F2253E">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81165D"/>
    <w:multiLevelType w:val="hybridMultilevel"/>
    <w:tmpl w:val="97B20FD2"/>
    <w:lvl w:ilvl="0" w:tplc="6222241C">
      <w:start w:val="1"/>
      <w:numFmt w:val="decimal"/>
      <w:lvlText w:val="%1)"/>
      <w:lvlJc w:val="left"/>
      <w:pPr>
        <w:ind w:left="720" w:hanging="360"/>
      </w:pPr>
      <w:rPr>
        <w:rFonts w:asciiTheme="minorHAnsi" w:eastAsia="Times New Roman"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980570"/>
    <w:multiLevelType w:val="hybridMultilevel"/>
    <w:tmpl w:val="899ED5B6"/>
    <w:lvl w:ilvl="0" w:tplc="2B2CA496">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AF5C33"/>
    <w:multiLevelType w:val="hybridMultilevel"/>
    <w:tmpl w:val="2BA01B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12" w15:restartNumberingAfterBreak="0">
    <w:nsid w:val="47A8467D"/>
    <w:multiLevelType w:val="hybridMultilevel"/>
    <w:tmpl w:val="C3E6F230"/>
    <w:lvl w:ilvl="0" w:tplc="888C080A">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6531B3"/>
    <w:multiLevelType w:val="hybridMultilevel"/>
    <w:tmpl w:val="9DDEC0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C6227C"/>
    <w:multiLevelType w:val="hybridMultilevel"/>
    <w:tmpl w:val="F3AEE7B4"/>
    <w:lvl w:ilvl="0" w:tplc="6700E6C8">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9B0721"/>
    <w:multiLevelType w:val="hybridMultilevel"/>
    <w:tmpl w:val="06900D80"/>
    <w:lvl w:ilvl="0" w:tplc="2BFE13D4">
      <w:start w:val="1"/>
      <w:numFmt w:val="decimal"/>
      <w:lvlText w:val="%1)"/>
      <w:lvlJc w:val="left"/>
      <w:pPr>
        <w:ind w:left="720" w:hanging="360"/>
      </w:pPr>
      <w:rPr>
        <w:rFonts w:ascii="Calibri" w:hAnsi="Calibri" w:cs="Calibr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834749"/>
    <w:multiLevelType w:val="hybridMultilevel"/>
    <w:tmpl w:val="86DC17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8" w15:restartNumberingAfterBreak="0">
    <w:nsid w:val="5C086B35"/>
    <w:multiLevelType w:val="hybridMultilevel"/>
    <w:tmpl w:val="5F0237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946836"/>
    <w:multiLevelType w:val="hybridMultilevel"/>
    <w:tmpl w:val="B07878EA"/>
    <w:lvl w:ilvl="0" w:tplc="F3F6EF44">
      <w:start w:val="1"/>
      <w:numFmt w:val="decimal"/>
      <w:lvlText w:val="%1)"/>
      <w:lvlJc w:val="left"/>
      <w:pPr>
        <w:ind w:left="720" w:hanging="36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D93B4E"/>
    <w:multiLevelType w:val="hybridMultilevel"/>
    <w:tmpl w:val="996E7A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676D20"/>
    <w:multiLevelType w:val="hybridMultilevel"/>
    <w:tmpl w:val="05B41B5E"/>
    <w:lvl w:ilvl="0" w:tplc="BA608454">
      <w:start w:val="1"/>
      <w:numFmt w:val="decimal"/>
      <w:lvlText w:val="%1)"/>
      <w:lvlJc w:val="left"/>
      <w:pPr>
        <w:ind w:left="720" w:hanging="36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3A038A"/>
    <w:multiLevelType w:val="hybridMultilevel"/>
    <w:tmpl w:val="C2CE14E0"/>
    <w:lvl w:ilvl="0" w:tplc="3D7882EE">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B6D8A81"/>
    <w:multiLevelType w:val="hybridMultilevel"/>
    <w:tmpl w:val="772C6768"/>
    <w:lvl w:ilvl="0" w:tplc="7EAAB3BC">
      <w:start w:val="1"/>
      <w:numFmt w:val="bullet"/>
      <w:lvlText w:val=""/>
      <w:lvlJc w:val="left"/>
      <w:pPr>
        <w:ind w:left="720" w:hanging="360"/>
      </w:pPr>
      <w:rPr>
        <w:rFonts w:ascii="Symbol" w:hAnsi="Symbol" w:hint="default"/>
      </w:rPr>
    </w:lvl>
    <w:lvl w:ilvl="1" w:tplc="C1B01276">
      <w:start w:val="1"/>
      <w:numFmt w:val="bullet"/>
      <w:lvlText w:val="o"/>
      <w:lvlJc w:val="left"/>
      <w:pPr>
        <w:ind w:left="1440" w:hanging="360"/>
      </w:pPr>
      <w:rPr>
        <w:rFonts w:ascii="Courier New" w:hAnsi="Courier New" w:hint="default"/>
      </w:rPr>
    </w:lvl>
    <w:lvl w:ilvl="2" w:tplc="780868BC">
      <w:start w:val="1"/>
      <w:numFmt w:val="bullet"/>
      <w:lvlText w:val=""/>
      <w:lvlJc w:val="left"/>
      <w:pPr>
        <w:ind w:left="2160" w:hanging="360"/>
      </w:pPr>
      <w:rPr>
        <w:rFonts w:ascii="Wingdings" w:hAnsi="Wingdings" w:hint="default"/>
      </w:rPr>
    </w:lvl>
    <w:lvl w:ilvl="3" w:tplc="771A9790">
      <w:start w:val="1"/>
      <w:numFmt w:val="bullet"/>
      <w:lvlText w:val=""/>
      <w:lvlJc w:val="left"/>
      <w:pPr>
        <w:ind w:left="2880" w:hanging="360"/>
      </w:pPr>
      <w:rPr>
        <w:rFonts w:ascii="Symbol" w:hAnsi="Symbol" w:hint="default"/>
      </w:rPr>
    </w:lvl>
    <w:lvl w:ilvl="4" w:tplc="EE8AA5C8">
      <w:start w:val="1"/>
      <w:numFmt w:val="bullet"/>
      <w:lvlText w:val="o"/>
      <w:lvlJc w:val="left"/>
      <w:pPr>
        <w:ind w:left="3600" w:hanging="360"/>
      </w:pPr>
      <w:rPr>
        <w:rFonts w:ascii="Courier New" w:hAnsi="Courier New" w:hint="default"/>
      </w:rPr>
    </w:lvl>
    <w:lvl w:ilvl="5" w:tplc="6A56ECB6">
      <w:start w:val="1"/>
      <w:numFmt w:val="bullet"/>
      <w:lvlText w:val=""/>
      <w:lvlJc w:val="left"/>
      <w:pPr>
        <w:ind w:left="4320" w:hanging="360"/>
      </w:pPr>
      <w:rPr>
        <w:rFonts w:ascii="Wingdings" w:hAnsi="Wingdings" w:hint="default"/>
      </w:rPr>
    </w:lvl>
    <w:lvl w:ilvl="6" w:tplc="A600F93E">
      <w:start w:val="1"/>
      <w:numFmt w:val="bullet"/>
      <w:lvlText w:val=""/>
      <w:lvlJc w:val="left"/>
      <w:pPr>
        <w:ind w:left="5040" w:hanging="360"/>
      </w:pPr>
      <w:rPr>
        <w:rFonts w:ascii="Symbol" w:hAnsi="Symbol" w:hint="default"/>
      </w:rPr>
    </w:lvl>
    <w:lvl w:ilvl="7" w:tplc="458C67A4">
      <w:start w:val="1"/>
      <w:numFmt w:val="bullet"/>
      <w:lvlText w:val="o"/>
      <w:lvlJc w:val="left"/>
      <w:pPr>
        <w:ind w:left="5760" w:hanging="360"/>
      </w:pPr>
      <w:rPr>
        <w:rFonts w:ascii="Courier New" w:hAnsi="Courier New" w:hint="default"/>
      </w:rPr>
    </w:lvl>
    <w:lvl w:ilvl="8" w:tplc="6B005B54">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17"/>
  </w:num>
  <w:num w:numId="4">
    <w:abstractNumId w:val="5"/>
  </w:num>
  <w:num w:numId="5">
    <w:abstractNumId w:val="12"/>
  </w:num>
  <w:num w:numId="6">
    <w:abstractNumId w:val="15"/>
  </w:num>
  <w:num w:numId="7">
    <w:abstractNumId w:val="3"/>
  </w:num>
  <w:num w:numId="8">
    <w:abstractNumId w:val="9"/>
  </w:num>
  <w:num w:numId="9">
    <w:abstractNumId w:val="0"/>
  </w:num>
  <w:num w:numId="10">
    <w:abstractNumId w:val="1"/>
  </w:num>
  <w:num w:numId="11">
    <w:abstractNumId w:val="22"/>
  </w:num>
  <w:num w:numId="12">
    <w:abstractNumId w:val="19"/>
  </w:num>
  <w:num w:numId="13">
    <w:abstractNumId w:val="21"/>
  </w:num>
  <w:num w:numId="14">
    <w:abstractNumId w:val="2"/>
  </w:num>
  <w:num w:numId="15">
    <w:abstractNumId w:val="14"/>
  </w:num>
  <w:num w:numId="16">
    <w:abstractNumId w:val="8"/>
  </w:num>
  <w:num w:numId="17">
    <w:abstractNumId w:val="13"/>
  </w:num>
  <w:num w:numId="18">
    <w:abstractNumId w:val="16"/>
  </w:num>
  <w:num w:numId="19">
    <w:abstractNumId w:val="10"/>
  </w:num>
  <w:num w:numId="20">
    <w:abstractNumId w:val="18"/>
  </w:num>
  <w:num w:numId="21">
    <w:abstractNumId w:val="20"/>
  </w:num>
  <w:num w:numId="22">
    <w:abstractNumId w:val="6"/>
  </w:num>
  <w:num w:numId="23">
    <w:abstractNumId w:val="4"/>
  </w:num>
  <w:num w:numId="24">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76B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3DDC"/>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308F"/>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7B17"/>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5C2F"/>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F75C2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27</Pages>
  <Words>9829</Words>
  <Characters>56027</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 Matthew S</cp:lastModifiedBy>
  <cp:revision>3</cp:revision>
  <cp:lastPrinted>2014-08-26T08:55:00Z</cp:lastPrinted>
  <dcterms:created xsi:type="dcterms:W3CDTF">2023-01-03T23:51:00Z</dcterms:created>
  <dcterms:modified xsi:type="dcterms:W3CDTF">2023-01-04T00:01:00Z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2023-01-03T23:07:38Z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16207b1c-9fe6-470b-9318-6ec2ff33a3f1</vt:lpwstr>
  </property>
  <property fmtid="{D5CDD505-2E9C-101B-9397-08002B2CF9AE}" pid="9" name="MSIP_Label_f2acd28b-79a3-4a0f-b0ff-4b75658b1549_ContentBits">
    <vt:lpwstr>0</vt:lpwstr>
  </property>
</Properties>
</file>