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766" w:rsidRPr="005D667B" w:rsidRDefault="00170FDB" w:rsidP="00CE1574">
      <w:pPr>
        <w:spacing w:line="480" w:lineRule="auto"/>
        <w:jc w:val="both"/>
        <w:rPr>
          <w:rFonts w:ascii="Times New Roman" w:hAnsi="Times New Roman" w:cs="Times New Roman"/>
          <w:b/>
          <w:sz w:val="24"/>
          <w:szCs w:val="24"/>
        </w:rPr>
      </w:pPr>
      <w:r w:rsidRPr="005D667B">
        <w:rPr>
          <w:rFonts w:ascii="Times New Roman" w:hAnsi="Times New Roman" w:cs="Times New Roman"/>
          <w:b/>
          <w:sz w:val="24"/>
          <w:szCs w:val="24"/>
        </w:rPr>
        <w:t>Outline the critical debate which has surrounded the historicity of Arthur. Do you agree that it is the lack of key biographical details relating to Arthur that has made him so amenable to a wide variety of literary contexts?</w:t>
      </w:r>
    </w:p>
    <w:p w:rsidR="003A0277" w:rsidRPr="005D667B" w:rsidRDefault="003A0277"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Arthur, whether king, emperor or war leader, has proved an enduring figure in Western European literature, from the romances of Chr</w:t>
      </w:r>
      <w:r w:rsidR="006F58A3" w:rsidRPr="005D667B">
        <w:rPr>
          <w:rFonts w:ascii="Times New Roman" w:hAnsi="Times New Roman" w:cs="Times New Roman"/>
          <w:sz w:val="24"/>
          <w:szCs w:val="24"/>
        </w:rPr>
        <w:t>é</w:t>
      </w:r>
      <w:r w:rsidRPr="005D667B">
        <w:rPr>
          <w:rFonts w:ascii="Times New Roman" w:hAnsi="Times New Roman" w:cs="Times New Roman"/>
          <w:sz w:val="24"/>
          <w:szCs w:val="24"/>
        </w:rPr>
        <w:t xml:space="preserve">tien de Troyes, through Sir Thomas Mallory’s </w:t>
      </w:r>
      <w:proofErr w:type="spellStart"/>
      <w:r w:rsidRPr="005D667B">
        <w:rPr>
          <w:rFonts w:ascii="Times New Roman" w:hAnsi="Times New Roman" w:cs="Times New Roman"/>
          <w:i/>
          <w:sz w:val="24"/>
          <w:szCs w:val="24"/>
        </w:rPr>
        <w:t>Morte</w:t>
      </w:r>
      <w:proofErr w:type="spellEnd"/>
      <w:r w:rsidRPr="005D667B">
        <w:rPr>
          <w:rFonts w:ascii="Times New Roman" w:hAnsi="Times New Roman" w:cs="Times New Roman"/>
          <w:i/>
          <w:sz w:val="24"/>
          <w:szCs w:val="24"/>
        </w:rPr>
        <w:t xml:space="preserve"> </w:t>
      </w:r>
      <w:proofErr w:type="spellStart"/>
      <w:r w:rsidRPr="005D667B">
        <w:rPr>
          <w:rFonts w:ascii="Times New Roman" w:hAnsi="Times New Roman" w:cs="Times New Roman"/>
          <w:i/>
          <w:sz w:val="24"/>
          <w:szCs w:val="24"/>
        </w:rPr>
        <w:t>d’Arthur</w:t>
      </w:r>
      <w:proofErr w:type="spellEnd"/>
      <w:r w:rsidRPr="005D667B">
        <w:rPr>
          <w:rFonts w:ascii="Times New Roman" w:hAnsi="Times New Roman" w:cs="Times New Roman"/>
          <w:sz w:val="24"/>
          <w:szCs w:val="24"/>
        </w:rPr>
        <w:t xml:space="preserve"> and Tennyson’s </w:t>
      </w:r>
      <w:r w:rsidRPr="005D667B">
        <w:rPr>
          <w:rFonts w:ascii="Times New Roman" w:hAnsi="Times New Roman" w:cs="Times New Roman"/>
          <w:i/>
          <w:sz w:val="24"/>
          <w:szCs w:val="24"/>
        </w:rPr>
        <w:t>Idylls of the King</w:t>
      </w:r>
      <w:r w:rsidRPr="005D667B">
        <w:rPr>
          <w:rFonts w:ascii="Times New Roman" w:hAnsi="Times New Roman" w:cs="Times New Roman"/>
          <w:sz w:val="24"/>
          <w:szCs w:val="24"/>
        </w:rPr>
        <w:t xml:space="preserve"> to </w:t>
      </w:r>
      <w:r w:rsidR="006F58A3" w:rsidRPr="005D667B">
        <w:rPr>
          <w:rFonts w:ascii="Times New Roman" w:hAnsi="Times New Roman" w:cs="Times New Roman"/>
          <w:sz w:val="24"/>
          <w:szCs w:val="24"/>
        </w:rPr>
        <w:t xml:space="preserve">a </w:t>
      </w:r>
      <w:r w:rsidRPr="005D667B">
        <w:rPr>
          <w:rFonts w:ascii="Times New Roman" w:hAnsi="Times New Roman" w:cs="Times New Roman"/>
          <w:sz w:val="24"/>
          <w:szCs w:val="24"/>
        </w:rPr>
        <w:t>myriad of films and books in the 20</w:t>
      </w:r>
      <w:r w:rsidRPr="005D667B">
        <w:rPr>
          <w:rFonts w:ascii="Times New Roman" w:hAnsi="Times New Roman" w:cs="Times New Roman"/>
          <w:sz w:val="24"/>
          <w:szCs w:val="24"/>
          <w:vertAlign w:val="superscript"/>
        </w:rPr>
        <w:t>th</w:t>
      </w:r>
      <w:r w:rsidRPr="005D667B">
        <w:rPr>
          <w:rFonts w:ascii="Times New Roman" w:hAnsi="Times New Roman" w:cs="Times New Roman"/>
          <w:sz w:val="24"/>
          <w:szCs w:val="24"/>
        </w:rPr>
        <w:t xml:space="preserve"> and 21</w:t>
      </w:r>
      <w:r w:rsidRPr="005D667B">
        <w:rPr>
          <w:rFonts w:ascii="Times New Roman" w:hAnsi="Times New Roman" w:cs="Times New Roman"/>
          <w:sz w:val="24"/>
          <w:szCs w:val="24"/>
          <w:vertAlign w:val="superscript"/>
        </w:rPr>
        <w:t>st</w:t>
      </w:r>
      <w:r w:rsidRPr="005D667B">
        <w:rPr>
          <w:rFonts w:ascii="Times New Roman" w:hAnsi="Times New Roman" w:cs="Times New Roman"/>
          <w:sz w:val="24"/>
          <w:szCs w:val="24"/>
        </w:rPr>
        <w:t xml:space="preserve"> centuries. Behind all these tales lies the vestige of another Arthur, a Welsh or Celtic Arthur who may or may not have existed as a historical figure. </w:t>
      </w:r>
    </w:p>
    <w:p w:rsidR="00CF1F17" w:rsidRPr="005D667B" w:rsidRDefault="003A0277"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As will be seen</w:t>
      </w:r>
      <w:r w:rsidR="00EF478B" w:rsidRPr="005D667B">
        <w:rPr>
          <w:rFonts w:ascii="Times New Roman" w:hAnsi="Times New Roman" w:cs="Times New Roman"/>
          <w:sz w:val="24"/>
          <w:szCs w:val="24"/>
        </w:rPr>
        <w:t xml:space="preserve">, the consensus of the critical debate around the historicity of Arthur is that he did not exist or, if he did, that we can pin down no historical facts relating to him. </w:t>
      </w:r>
      <w:r w:rsidRPr="005D667B">
        <w:rPr>
          <w:rFonts w:ascii="Times New Roman" w:hAnsi="Times New Roman" w:cs="Times New Roman"/>
          <w:sz w:val="24"/>
          <w:szCs w:val="24"/>
        </w:rPr>
        <w:t>A</w:t>
      </w:r>
      <w:r w:rsidR="00EF478B" w:rsidRPr="005D667B">
        <w:rPr>
          <w:rFonts w:ascii="Times New Roman" w:hAnsi="Times New Roman" w:cs="Times New Roman"/>
          <w:sz w:val="24"/>
          <w:szCs w:val="24"/>
        </w:rPr>
        <w:t>t least in part</w:t>
      </w:r>
      <w:r w:rsidRPr="005D667B">
        <w:rPr>
          <w:rFonts w:ascii="Times New Roman" w:hAnsi="Times New Roman" w:cs="Times New Roman"/>
          <w:sz w:val="24"/>
          <w:szCs w:val="24"/>
        </w:rPr>
        <w:t>,</w:t>
      </w:r>
      <w:r w:rsidR="00EF478B" w:rsidRPr="005D667B">
        <w:rPr>
          <w:rFonts w:ascii="Times New Roman" w:hAnsi="Times New Roman" w:cs="Times New Roman"/>
          <w:sz w:val="24"/>
          <w:szCs w:val="24"/>
        </w:rPr>
        <w:t xml:space="preserve"> this conclusion ste</w:t>
      </w:r>
      <w:r w:rsidR="00CF1F17" w:rsidRPr="005D667B">
        <w:rPr>
          <w:rFonts w:ascii="Times New Roman" w:hAnsi="Times New Roman" w:cs="Times New Roman"/>
          <w:sz w:val="24"/>
          <w:szCs w:val="24"/>
        </w:rPr>
        <w:t>m</w:t>
      </w:r>
      <w:r w:rsidR="00EF478B" w:rsidRPr="005D667B">
        <w:rPr>
          <w:rFonts w:ascii="Times New Roman" w:hAnsi="Times New Roman" w:cs="Times New Roman"/>
          <w:sz w:val="24"/>
          <w:szCs w:val="24"/>
        </w:rPr>
        <w:t>s from a re-appreciation of early texts relating</w:t>
      </w:r>
      <w:r w:rsidR="005674CE" w:rsidRPr="005D667B">
        <w:rPr>
          <w:rFonts w:ascii="Times New Roman" w:hAnsi="Times New Roman" w:cs="Times New Roman"/>
          <w:sz w:val="24"/>
          <w:szCs w:val="24"/>
        </w:rPr>
        <w:t xml:space="preserve"> </w:t>
      </w:r>
      <w:r w:rsidR="00EF478B" w:rsidRPr="005D667B">
        <w:rPr>
          <w:rFonts w:ascii="Times New Roman" w:hAnsi="Times New Roman" w:cs="Times New Roman"/>
          <w:sz w:val="24"/>
          <w:szCs w:val="24"/>
        </w:rPr>
        <w:t>to Arthur</w:t>
      </w:r>
      <w:r w:rsidR="005674CE" w:rsidRPr="005D667B">
        <w:rPr>
          <w:rFonts w:ascii="Times New Roman" w:hAnsi="Times New Roman" w:cs="Times New Roman"/>
          <w:sz w:val="24"/>
          <w:szCs w:val="24"/>
        </w:rPr>
        <w:t>.</w:t>
      </w:r>
      <w:r w:rsidR="00EF478B" w:rsidRPr="005D667B">
        <w:rPr>
          <w:rFonts w:ascii="Times New Roman" w:hAnsi="Times New Roman" w:cs="Times New Roman"/>
          <w:sz w:val="24"/>
          <w:szCs w:val="24"/>
        </w:rPr>
        <w:t xml:space="preserve"> </w:t>
      </w:r>
      <w:r w:rsidR="005674CE" w:rsidRPr="005D667B">
        <w:rPr>
          <w:rFonts w:ascii="Times New Roman" w:hAnsi="Times New Roman" w:cs="Times New Roman"/>
          <w:sz w:val="24"/>
          <w:szCs w:val="24"/>
        </w:rPr>
        <w:t>Consideration of</w:t>
      </w:r>
      <w:r w:rsidR="00CF1F17" w:rsidRPr="005D667B">
        <w:rPr>
          <w:rFonts w:ascii="Times New Roman" w:hAnsi="Times New Roman" w:cs="Times New Roman"/>
          <w:sz w:val="24"/>
          <w:szCs w:val="24"/>
        </w:rPr>
        <w:t xml:space="preserve"> </w:t>
      </w:r>
      <w:r w:rsidR="005674CE" w:rsidRPr="005D667B">
        <w:rPr>
          <w:rFonts w:ascii="Times New Roman" w:hAnsi="Times New Roman" w:cs="Times New Roman"/>
          <w:sz w:val="24"/>
          <w:szCs w:val="24"/>
        </w:rPr>
        <w:t xml:space="preserve">those </w:t>
      </w:r>
      <w:r w:rsidR="00CF1F17" w:rsidRPr="005D667B">
        <w:rPr>
          <w:rFonts w:ascii="Times New Roman" w:hAnsi="Times New Roman" w:cs="Times New Roman"/>
          <w:sz w:val="24"/>
          <w:szCs w:val="24"/>
        </w:rPr>
        <w:t xml:space="preserve">apparently historical references we have in their full context </w:t>
      </w:r>
      <w:r w:rsidR="005674CE" w:rsidRPr="005D667B">
        <w:rPr>
          <w:rFonts w:ascii="Times New Roman" w:hAnsi="Times New Roman" w:cs="Times New Roman"/>
          <w:sz w:val="24"/>
          <w:szCs w:val="24"/>
        </w:rPr>
        <w:t xml:space="preserve">suggests he was more likely to have been a legendary figure </w:t>
      </w:r>
      <w:proofErr w:type="gramStart"/>
      <w:r w:rsidR="005674CE" w:rsidRPr="005D667B">
        <w:rPr>
          <w:rFonts w:ascii="Times New Roman" w:hAnsi="Times New Roman" w:cs="Times New Roman"/>
          <w:sz w:val="24"/>
          <w:szCs w:val="24"/>
        </w:rPr>
        <w:t>who</w:t>
      </w:r>
      <w:proofErr w:type="gramEnd"/>
      <w:r w:rsidR="005674CE" w:rsidRPr="005D667B">
        <w:rPr>
          <w:rFonts w:ascii="Times New Roman" w:hAnsi="Times New Roman" w:cs="Times New Roman"/>
          <w:sz w:val="24"/>
          <w:szCs w:val="24"/>
        </w:rPr>
        <w:t xml:space="preserve"> was historicised; even if he were a historical figure whose exploits became folklore, it is important to look at context </w:t>
      </w:r>
      <w:r w:rsidR="00CF1F17" w:rsidRPr="005D667B">
        <w:rPr>
          <w:rFonts w:ascii="Times New Roman" w:hAnsi="Times New Roman" w:cs="Times New Roman"/>
          <w:sz w:val="24"/>
          <w:szCs w:val="24"/>
        </w:rPr>
        <w:t xml:space="preserve">to avoid </w:t>
      </w:r>
      <w:r w:rsidR="00EF478B" w:rsidRPr="005D667B">
        <w:rPr>
          <w:rFonts w:ascii="Times New Roman" w:hAnsi="Times New Roman" w:cs="Times New Roman"/>
          <w:sz w:val="24"/>
          <w:szCs w:val="24"/>
        </w:rPr>
        <w:t xml:space="preserve">overly optimistic conclusions about </w:t>
      </w:r>
      <w:r w:rsidR="00CF1F17" w:rsidRPr="005D667B">
        <w:rPr>
          <w:rFonts w:ascii="Times New Roman" w:hAnsi="Times New Roman" w:cs="Times New Roman"/>
          <w:sz w:val="24"/>
          <w:szCs w:val="24"/>
        </w:rPr>
        <w:t xml:space="preserve">his </w:t>
      </w:r>
      <w:r w:rsidR="00EF478B" w:rsidRPr="005D667B">
        <w:rPr>
          <w:rFonts w:ascii="Times New Roman" w:hAnsi="Times New Roman" w:cs="Times New Roman"/>
          <w:sz w:val="24"/>
          <w:szCs w:val="24"/>
        </w:rPr>
        <w:t>historicity</w:t>
      </w:r>
      <w:r w:rsidR="005674CE" w:rsidRPr="005D667B">
        <w:rPr>
          <w:rFonts w:ascii="Times New Roman" w:hAnsi="Times New Roman" w:cs="Times New Roman"/>
          <w:sz w:val="24"/>
          <w:szCs w:val="24"/>
        </w:rPr>
        <w:t xml:space="preserve">. We must also bear in mind that </w:t>
      </w:r>
      <w:r w:rsidR="006F58A3" w:rsidRPr="005D667B">
        <w:rPr>
          <w:rFonts w:ascii="Times New Roman" w:hAnsi="Times New Roman" w:cs="Times New Roman"/>
          <w:sz w:val="24"/>
          <w:szCs w:val="24"/>
        </w:rPr>
        <w:t>in the period we are considering</w:t>
      </w:r>
      <w:r w:rsidR="00CF1F17" w:rsidRPr="005D667B">
        <w:rPr>
          <w:rFonts w:ascii="Times New Roman" w:hAnsi="Times New Roman" w:cs="Times New Roman"/>
          <w:sz w:val="24"/>
          <w:szCs w:val="24"/>
        </w:rPr>
        <w:t xml:space="preserve"> </w:t>
      </w:r>
      <w:r w:rsidR="006F58A3" w:rsidRPr="005D667B">
        <w:rPr>
          <w:rFonts w:ascii="Times New Roman" w:hAnsi="Times New Roman" w:cs="Times New Roman"/>
          <w:sz w:val="24"/>
          <w:szCs w:val="24"/>
        </w:rPr>
        <w:t xml:space="preserve">there was no neat </w:t>
      </w:r>
      <w:r w:rsidR="00CF1F17" w:rsidRPr="005D667B">
        <w:rPr>
          <w:rFonts w:ascii="Times New Roman" w:hAnsi="Times New Roman" w:cs="Times New Roman"/>
          <w:sz w:val="24"/>
          <w:szCs w:val="24"/>
        </w:rPr>
        <w:t>divide between</w:t>
      </w:r>
      <w:r w:rsidR="006F58A3" w:rsidRPr="005D667B">
        <w:rPr>
          <w:rFonts w:ascii="Times New Roman" w:hAnsi="Times New Roman" w:cs="Times New Roman"/>
          <w:sz w:val="24"/>
          <w:szCs w:val="24"/>
        </w:rPr>
        <w:t xml:space="preserve"> fact and fiction</w:t>
      </w:r>
      <w:r w:rsidR="00CF1F17" w:rsidRPr="005D667B">
        <w:rPr>
          <w:rFonts w:ascii="Times New Roman" w:hAnsi="Times New Roman" w:cs="Times New Roman"/>
          <w:sz w:val="24"/>
          <w:szCs w:val="24"/>
        </w:rPr>
        <w:t>.</w:t>
      </w:r>
    </w:p>
    <w:p w:rsidR="00EF478B" w:rsidRPr="005D667B" w:rsidRDefault="003A0277"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The “historic” </w:t>
      </w:r>
      <w:r w:rsidR="00EF478B" w:rsidRPr="005D667B">
        <w:rPr>
          <w:rFonts w:ascii="Times New Roman" w:hAnsi="Times New Roman" w:cs="Times New Roman"/>
          <w:sz w:val="24"/>
          <w:szCs w:val="24"/>
        </w:rPr>
        <w:t xml:space="preserve">Arthur is generally assumed to have been </w:t>
      </w:r>
      <w:r w:rsidRPr="005D667B">
        <w:rPr>
          <w:rFonts w:ascii="Times New Roman" w:hAnsi="Times New Roman" w:cs="Times New Roman"/>
          <w:sz w:val="24"/>
          <w:szCs w:val="24"/>
        </w:rPr>
        <w:t xml:space="preserve">a </w:t>
      </w:r>
      <w:r w:rsidR="00EF478B" w:rsidRPr="005D667B">
        <w:rPr>
          <w:rFonts w:ascii="Times New Roman" w:hAnsi="Times New Roman" w:cs="Times New Roman"/>
          <w:sz w:val="24"/>
          <w:szCs w:val="24"/>
        </w:rPr>
        <w:t>war leader (not necessarily a king) present in England, Wales, Cornwall and/or Scotland in the 5</w:t>
      </w:r>
      <w:r w:rsidR="00EF478B" w:rsidRPr="005D667B">
        <w:rPr>
          <w:rFonts w:ascii="Times New Roman" w:hAnsi="Times New Roman" w:cs="Times New Roman"/>
          <w:sz w:val="24"/>
          <w:szCs w:val="24"/>
          <w:vertAlign w:val="superscript"/>
        </w:rPr>
        <w:t>th</w:t>
      </w:r>
      <w:r w:rsidR="00EF478B" w:rsidRPr="005D667B">
        <w:rPr>
          <w:rFonts w:ascii="Times New Roman" w:hAnsi="Times New Roman" w:cs="Times New Roman"/>
          <w:sz w:val="24"/>
          <w:szCs w:val="24"/>
        </w:rPr>
        <w:t xml:space="preserve"> or 6</w:t>
      </w:r>
      <w:r w:rsidR="00EF478B" w:rsidRPr="005D667B">
        <w:rPr>
          <w:rFonts w:ascii="Times New Roman" w:hAnsi="Times New Roman" w:cs="Times New Roman"/>
          <w:sz w:val="24"/>
          <w:szCs w:val="24"/>
          <w:vertAlign w:val="superscript"/>
        </w:rPr>
        <w:t>th</w:t>
      </w:r>
      <w:r w:rsidR="00EF478B" w:rsidRPr="005D667B">
        <w:rPr>
          <w:rFonts w:ascii="Times New Roman" w:hAnsi="Times New Roman" w:cs="Times New Roman"/>
          <w:sz w:val="24"/>
          <w:szCs w:val="24"/>
        </w:rPr>
        <w:t xml:space="preserve"> century – that is, after Roman</w:t>
      </w:r>
      <w:r w:rsidRPr="005D667B">
        <w:rPr>
          <w:rFonts w:ascii="Times New Roman" w:hAnsi="Times New Roman" w:cs="Times New Roman"/>
          <w:sz w:val="24"/>
          <w:szCs w:val="24"/>
        </w:rPr>
        <w:t xml:space="preserve"> authority had ended</w:t>
      </w:r>
      <w:r w:rsidR="00EF478B" w:rsidRPr="005D667B">
        <w:rPr>
          <w:rFonts w:ascii="Times New Roman" w:hAnsi="Times New Roman" w:cs="Times New Roman"/>
          <w:sz w:val="24"/>
          <w:szCs w:val="24"/>
        </w:rPr>
        <w:t>.</w:t>
      </w:r>
      <w:r w:rsidR="00EF478B" w:rsidRPr="005D667B">
        <w:rPr>
          <w:rStyle w:val="FootnoteReference"/>
          <w:rFonts w:ascii="Times New Roman" w:hAnsi="Times New Roman" w:cs="Times New Roman"/>
          <w:sz w:val="24"/>
          <w:szCs w:val="24"/>
        </w:rPr>
        <w:footnoteReference w:id="1"/>
      </w:r>
      <w:r w:rsidR="00EF478B" w:rsidRPr="005D667B">
        <w:rPr>
          <w:rFonts w:ascii="Times New Roman" w:hAnsi="Times New Roman" w:cs="Times New Roman"/>
          <w:sz w:val="24"/>
          <w:szCs w:val="24"/>
        </w:rPr>
        <w:t xml:space="preserve"> </w:t>
      </w:r>
      <w:r w:rsidR="004714D7" w:rsidRPr="005D667B">
        <w:rPr>
          <w:rFonts w:ascii="Times New Roman" w:hAnsi="Times New Roman" w:cs="Times New Roman"/>
          <w:sz w:val="24"/>
          <w:szCs w:val="24"/>
        </w:rPr>
        <w:t xml:space="preserve">His battles are assumed to have been against Saxon invaders. </w:t>
      </w:r>
    </w:p>
    <w:p w:rsidR="00AE18DC" w:rsidRPr="005D667B" w:rsidRDefault="00AE18DC"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There are inherent difficulties in accessing </w:t>
      </w:r>
      <w:r w:rsidR="004714D7" w:rsidRPr="005D667B">
        <w:rPr>
          <w:rFonts w:ascii="Times New Roman" w:hAnsi="Times New Roman" w:cs="Times New Roman"/>
          <w:sz w:val="24"/>
          <w:szCs w:val="24"/>
        </w:rPr>
        <w:t xml:space="preserve">British </w:t>
      </w:r>
      <w:r w:rsidRPr="005D667B">
        <w:rPr>
          <w:rFonts w:ascii="Times New Roman" w:hAnsi="Times New Roman" w:cs="Times New Roman"/>
          <w:sz w:val="24"/>
          <w:szCs w:val="24"/>
        </w:rPr>
        <w:t xml:space="preserve">history in the centuries after the end of Roman authority, especially if we are seeking to pin down specific </w:t>
      </w:r>
      <w:r w:rsidR="004714D7" w:rsidRPr="005D667B">
        <w:rPr>
          <w:rFonts w:ascii="Times New Roman" w:hAnsi="Times New Roman" w:cs="Times New Roman"/>
          <w:sz w:val="24"/>
          <w:szCs w:val="24"/>
        </w:rPr>
        <w:t>events and people</w:t>
      </w:r>
      <w:r w:rsidRPr="005D667B">
        <w:rPr>
          <w:rFonts w:ascii="Times New Roman" w:hAnsi="Times New Roman" w:cs="Times New Roman"/>
          <w:sz w:val="24"/>
          <w:szCs w:val="24"/>
        </w:rPr>
        <w:t xml:space="preserve">. Archaeology can only give us the broader picture. What we know derives largely from the few written chronicles and annals still extant. These works should be viewed with </w:t>
      </w:r>
      <w:r w:rsidRPr="005D667B">
        <w:rPr>
          <w:rFonts w:ascii="Times New Roman" w:hAnsi="Times New Roman" w:cs="Times New Roman"/>
          <w:sz w:val="24"/>
          <w:szCs w:val="24"/>
        </w:rPr>
        <w:lastRenderedPageBreak/>
        <w:t xml:space="preserve">considerable caution. They may have been assembled long after the years to which they relate, copied multiple times from earlier sources (with potential for scribal errors) and dating systems used are fraught with difficulty. The prudent approach to annals is to anchor a date well verifiable from other sources and work from there; such dates may be sparse. Even allowing for different standards of evidence, apparently “historical” accounts were typically written with other purposes in mind, such as to point a moral or to justify the current political leadership, which suggests facts (such as they were known) were adapted to meet that end. An era where most people were illiterate does not lend itself to extensive documentation and an era of incursions and social disruption would not facilitate survival of what there was. The fragments that have survived may not be representative, let alone dispassionate or unbiased. </w:t>
      </w:r>
    </w:p>
    <w:p w:rsidR="004714D7" w:rsidRPr="005D667B" w:rsidRDefault="00780ED7"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Thus even pinning down when the Saxons invaded and what invasion actually meant is problematic. </w:t>
      </w:r>
      <w:r w:rsidR="00722689" w:rsidRPr="005D667B">
        <w:rPr>
          <w:rFonts w:ascii="Times New Roman" w:hAnsi="Times New Roman" w:cs="Times New Roman"/>
          <w:sz w:val="24"/>
          <w:szCs w:val="24"/>
        </w:rPr>
        <w:t xml:space="preserve">The Gallic Chronicle of 452 has traditionally been relied upon for dating in this period but </w:t>
      </w:r>
      <w:r w:rsidR="005A067A" w:rsidRPr="005D667B">
        <w:rPr>
          <w:rFonts w:ascii="Times New Roman" w:hAnsi="Times New Roman" w:cs="Times New Roman"/>
          <w:sz w:val="24"/>
          <w:szCs w:val="24"/>
        </w:rPr>
        <w:t xml:space="preserve">Burgess </w:t>
      </w:r>
      <w:r w:rsidR="004714D7" w:rsidRPr="005D667B">
        <w:rPr>
          <w:rFonts w:ascii="Times New Roman" w:hAnsi="Times New Roman" w:cs="Times New Roman"/>
          <w:sz w:val="24"/>
          <w:szCs w:val="24"/>
        </w:rPr>
        <w:t xml:space="preserve">has shown how </w:t>
      </w:r>
      <w:r w:rsidRPr="005D667B">
        <w:rPr>
          <w:rFonts w:ascii="Times New Roman" w:hAnsi="Times New Roman" w:cs="Times New Roman"/>
          <w:sz w:val="24"/>
          <w:szCs w:val="24"/>
        </w:rPr>
        <w:t xml:space="preserve">dating </w:t>
      </w:r>
      <w:r w:rsidR="005A067A" w:rsidRPr="005D667B">
        <w:rPr>
          <w:rFonts w:ascii="Times New Roman" w:hAnsi="Times New Roman" w:cs="Times New Roman"/>
          <w:sz w:val="24"/>
          <w:szCs w:val="24"/>
        </w:rPr>
        <w:t>in such chronicle</w:t>
      </w:r>
      <w:r w:rsidRPr="005D667B">
        <w:rPr>
          <w:rFonts w:ascii="Times New Roman" w:hAnsi="Times New Roman" w:cs="Times New Roman"/>
          <w:sz w:val="24"/>
          <w:szCs w:val="24"/>
        </w:rPr>
        <w:t>s</w:t>
      </w:r>
      <w:r w:rsidR="005A067A" w:rsidRPr="005D667B">
        <w:rPr>
          <w:rFonts w:ascii="Times New Roman" w:hAnsi="Times New Roman" w:cs="Times New Roman"/>
          <w:sz w:val="24"/>
          <w:szCs w:val="24"/>
        </w:rPr>
        <w:t xml:space="preserve"> </w:t>
      </w:r>
      <w:r w:rsidRPr="005D667B">
        <w:rPr>
          <w:rFonts w:ascii="Times New Roman" w:hAnsi="Times New Roman" w:cs="Times New Roman"/>
          <w:sz w:val="24"/>
          <w:szCs w:val="24"/>
        </w:rPr>
        <w:t>is dubious</w:t>
      </w:r>
      <w:r w:rsidR="005A067A" w:rsidRPr="005D667B">
        <w:rPr>
          <w:rFonts w:ascii="Times New Roman" w:hAnsi="Times New Roman" w:cs="Times New Roman"/>
          <w:sz w:val="24"/>
          <w:szCs w:val="24"/>
        </w:rPr>
        <w:t>.</w:t>
      </w:r>
      <w:r w:rsidR="004714D7" w:rsidRPr="005D667B">
        <w:rPr>
          <w:rStyle w:val="FootnoteReference"/>
          <w:rFonts w:ascii="Times New Roman" w:hAnsi="Times New Roman" w:cs="Times New Roman"/>
          <w:sz w:val="24"/>
          <w:szCs w:val="24"/>
        </w:rPr>
        <w:footnoteReference w:id="2"/>
      </w:r>
      <w:r w:rsidR="005A067A" w:rsidRPr="005D667B">
        <w:rPr>
          <w:rFonts w:ascii="Times New Roman" w:hAnsi="Times New Roman" w:cs="Times New Roman"/>
          <w:sz w:val="24"/>
          <w:szCs w:val="24"/>
        </w:rPr>
        <w:t xml:space="preserve"> Even where a date </w:t>
      </w:r>
      <w:r w:rsidRPr="005D667B">
        <w:rPr>
          <w:rFonts w:ascii="Times New Roman" w:hAnsi="Times New Roman" w:cs="Times New Roman"/>
          <w:sz w:val="24"/>
          <w:szCs w:val="24"/>
        </w:rPr>
        <w:t xml:space="preserve">is </w:t>
      </w:r>
      <w:r w:rsidR="005A067A" w:rsidRPr="005D667B">
        <w:rPr>
          <w:rFonts w:ascii="Times New Roman" w:hAnsi="Times New Roman" w:cs="Times New Roman"/>
          <w:sz w:val="24"/>
          <w:szCs w:val="24"/>
        </w:rPr>
        <w:t xml:space="preserve">verifiable elsewhere, </w:t>
      </w:r>
      <w:r w:rsidRPr="005D667B">
        <w:rPr>
          <w:rFonts w:ascii="Times New Roman" w:hAnsi="Times New Roman" w:cs="Times New Roman"/>
          <w:sz w:val="24"/>
          <w:szCs w:val="24"/>
        </w:rPr>
        <w:t xml:space="preserve">the actual event reported must be viewed </w:t>
      </w:r>
      <w:r w:rsidR="005A067A" w:rsidRPr="005D667B">
        <w:rPr>
          <w:rFonts w:ascii="Times New Roman" w:hAnsi="Times New Roman" w:cs="Times New Roman"/>
          <w:sz w:val="24"/>
          <w:szCs w:val="24"/>
        </w:rPr>
        <w:t xml:space="preserve">sceptically. </w:t>
      </w:r>
      <w:r w:rsidR="004714D7" w:rsidRPr="005D667B">
        <w:rPr>
          <w:rFonts w:ascii="Times New Roman" w:hAnsi="Times New Roman" w:cs="Times New Roman"/>
          <w:sz w:val="24"/>
          <w:szCs w:val="24"/>
        </w:rPr>
        <w:t xml:space="preserve">The Gallic chronicler’s </w:t>
      </w:r>
      <w:r w:rsidR="00E24009" w:rsidRPr="005D667B">
        <w:rPr>
          <w:rFonts w:ascii="Times New Roman" w:hAnsi="Times New Roman" w:cs="Times New Roman"/>
          <w:sz w:val="24"/>
          <w:szCs w:val="24"/>
        </w:rPr>
        <w:t xml:space="preserve">assertion that the Saxons conquered Britain in 441 may </w:t>
      </w:r>
      <w:r w:rsidR="004714D7" w:rsidRPr="005D667B">
        <w:rPr>
          <w:rFonts w:ascii="Times New Roman" w:hAnsi="Times New Roman" w:cs="Times New Roman"/>
          <w:sz w:val="24"/>
          <w:szCs w:val="24"/>
        </w:rPr>
        <w:t xml:space="preserve">accurately </w:t>
      </w:r>
      <w:r w:rsidR="00E24009" w:rsidRPr="005D667B">
        <w:rPr>
          <w:rFonts w:ascii="Times New Roman" w:hAnsi="Times New Roman" w:cs="Times New Roman"/>
          <w:sz w:val="24"/>
          <w:szCs w:val="24"/>
        </w:rPr>
        <w:t>reflect the year but</w:t>
      </w:r>
      <w:r w:rsidR="004714D7" w:rsidRPr="005D667B">
        <w:rPr>
          <w:rFonts w:ascii="Times New Roman" w:hAnsi="Times New Roman" w:cs="Times New Roman"/>
          <w:sz w:val="24"/>
          <w:szCs w:val="24"/>
        </w:rPr>
        <w:t xml:space="preserve">, as he </w:t>
      </w:r>
      <w:r w:rsidR="00E24009" w:rsidRPr="005D667B">
        <w:rPr>
          <w:rFonts w:ascii="Times New Roman" w:hAnsi="Times New Roman" w:cs="Times New Roman"/>
          <w:sz w:val="24"/>
          <w:szCs w:val="24"/>
        </w:rPr>
        <w:t>was not living in Britain</w:t>
      </w:r>
      <w:r w:rsidR="004714D7" w:rsidRPr="005D667B">
        <w:rPr>
          <w:rFonts w:ascii="Times New Roman" w:hAnsi="Times New Roman" w:cs="Times New Roman"/>
          <w:sz w:val="24"/>
          <w:szCs w:val="24"/>
        </w:rPr>
        <w:t xml:space="preserve"> and since </w:t>
      </w:r>
      <w:r w:rsidR="00E24009" w:rsidRPr="005D667B">
        <w:rPr>
          <w:rFonts w:ascii="Times New Roman" w:hAnsi="Times New Roman" w:cs="Times New Roman"/>
          <w:sz w:val="24"/>
          <w:szCs w:val="24"/>
        </w:rPr>
        <w:t>Saxon incursions took place over many decades it is a moot point what “conquered” actually entailed</w:t>
      </w:r>
      <w:r w:rsidR="004714D7" w:rsidRPr="005D667B">
        <w:rPr>
          <w:rFonts w:ascii="Times New Roman" w:hAnsi="Times New Roman" w:cs="Times New Roman"/>
          <w:sz w:val="24"/>
          <w:szCs w:val="24"/>
        </w:rPr>
        <w:t>.</w:t>
      </w:r>
      <w:r w:rsidR="00E24009" w:rsidRPr="005D667B">
        <w:rPr>
          <w:rFonts w:ascii="Times New Roman" w:hAnsi="Times New Roman" w:cs="Times New Roman"/>
          <w:sz w:val="24"/>
          <w:szCs w:val="24"/>
        </w:rPr>
        <w:t xml:space="preserve"> The points made by Burgess hold good for reliance on any chronicle. </w:t>
      </w:r>
      <w:r w:rsidR="00320F9C" w:rsidRPr="005D667B">
        <w:rPr>
          <w:rFonts w:ascii="Times New Roman" w:hAnsi="Times New Roman" w:cs="Times New Roman"/>
          <w:sz w:val="24"/>
          <w:szCs w:val="24"/>
        </w:rPr>
        <w:t xml:space="preserve">Jones and Casey </w:t>
      </w:r>
      <w:r w:rsidR="004714D7" w:rsidRPr="005D667B">
        <w:rPr>
          <w:rFonts w:ascii="Times New Roman" w:hAnsi="Times New Roman" w:cs="Times New Roman"/>
          <w:sz w:val="24"/>
          <w:szCs w:val="24"/>
        </w:rPr>
        <w:t xml:space="preserve">conclude </w:t>
      </w:r>
      <w:r w:rsidR="000765E9" w:rsidRPr="005D667B">
        <w:rPr>
          <w:rFonts w:ascii="Times New Roman" w:hAnsi="Times New Roman" w:cs="Times New Roman"/>
          <w:sz w:val="24"/>
          <w:szCs w:val="24"/>
        </w:rPr>
        <w:t xml:space="preserve">nonetheless </w:t>
      </w:r>
      <w:r w:rsidR="00320F9C" w:rsidRPr="005D667B">
        <w:rPr>
          <w:rFonts w:ascii="Times New Roman" w:hAnsi="Times New Roman" w:cs="Times New Roman"/>
          <w:sz w:val="24"/>
          <w:szCs w:val="24"/>
        </w:rPr>
        <w:t>“that some significant portion of Britain passed into Saxon control in AD 441”.</w:t>
      </w:r>
      <w:r w:rsidR="00320F9C" w:rsidRPr="005D667B">
        <w:rPr>
          <w:rStyle w:val="FootnoteReference"/>
          <w:rFonts w:ascii="Times New Roman" w:hAnsi="Times New Roman" w:cs="Times New Roman"/>
          <w:sz w:val="24"/>
          <w:szCs w:val="24"/>
        </w:rPr>
        <w:footnoteReference w:id="3"/>
      </w:r>
      <w:r w:rsidR="007F484E" w:rsidRPr="005D667B">
        <w:rPr>
          <w:rFonts w:ascii="Times New Roman" w:hAnsi="Times New Roman" w:cs="Times New Roman"/>
          <w:sz w:val="24"/>
          <w:szCs w:val="24"/>
        </w:rPr>
        <w:t xml:space="preserve"> Miller considers </w:t>
      </w:r>
      <w:r w:rsidR="004714D7" w:rsidRPr="005D667B">
        <w:rPr>
          <w:rFonts w:ascii="Times New Roman" w:hAnsi="Times New Roman" w:cs="Times New Roman"/>
          <w:sz w:val="24"/>
          <w:szCs w:val="24"/>
        </w:rPr>
        <w:t xml:space="preserve">441 </w:t>
      </w:r>
      <w:r w:rsidR="007F484E" w:rsidRPr="005D667B">
        <w:rPr>
          <w:rFonts w:ascii="Times New Roman" w:hAnsi="Times New Roman" w:cs="Times New Roman"/>
          <w:sz w:val="24"/>
          <w:szCs w:val="24"/>
        </w:rPr>
        <w:t>to be a</w:t>
      </w:r>
      <w:r w:rsidR="004714D7" w:rsidRPr="005D667B">
        <w:rPr>
          <w:rFonts w:ascii="Times New Roman" w:hAnsi="Times New Roman" w:cs="Times New Roman"/>
          <w:sz w:val="24"/>
          <w:szCs w:val="24"/>
        </w:rPr>
        <w:t>n</w:t>
      </w:r>
      <w:r w:rsidR="007F484E" w:rsidRPr="005D667B">
        <w:rPr>
          <w:rFonts w:ascii="Times New Roman" w:hAnsi="Times New Roman" w:cs="Times New Roman"/>
          <w:sz w:val="24"/>
          <w:szCs w:val="24"/>
        </w:rPr>
        <w:t xml:space="preserve"> interpolation; a common difficulty with relying on manuscripts for dating purposes. </w:t>
      </w:r>
      <w:r w:rsidR="007F484E" w:rsidRPr="005D667B">
        <w:rPr>
          <w:rStyle w:val="FootnoteReference"/>
          <w:rFonts w:ascii="Times New Roman" w:hAnsi="Times New Roman" w:cs="Times New Roman"/>
          <w:sz w:val="24"/>
          <w:szCs w:val="24"/>
        </w:rPr>
        <w:footnoteReference w:id="4"/>
      </w:r>
      <w:r w:rsidR="004714D7" w:rsidRPr="005D667B">
        <w:rPr>
          <w:rFonts w:ascii="Times New Roman" w:hAnsi="Times New Roman" w:cs="Times New Roman"/>
          <w:sz w:val="24"/>
          <w:szCs w:val="24"/>
        </w:rPr>
        <w:t xml:space="preserve"> </w:t>
      </w:r>
      <w:r w:rsidRPr="005D667B">
        <w:rPr>
          <w:rFonts w:ascii="Times New Roman" w:hAnsi="Times New Roman" w:cs="Times New Roman"/>
          <w:sz w:val="24"/>
          <w:szCs w:val="24"/>
        </w:rPr>
        <w:t>T</w:t>
      </w:r>
      <w:r w:rsidR="004714D7" w:rsidRPr="005D667B">
        <w:rPr>
          <w:rFonts w:ascii="Times New Roman" w:hAnsi="Times New Roman" w:cs="Times New Roman"/>
          <w:sz w:val="24"/>
          <w:szCs w:val="24"/>
        </w:rPr>
        <w:t xml:space="preserve">his debate </w:t>
      </w:r>
      <w:r w:rsidR="000765E9" w:rsidRPr="005D667B">
        <w:rPr>
          <w:rFonts w:ascii="Times New Roman" w:hAnsi="Times New Roman" w:cs="Times New Roman"/>
          <w:sz w:val="24"/>
          <w:szCs w:val="24"/>
        </w:rPr>
        <w:t xml:space="preserve">shows how </w:t>
      </w:r>
      <w:r w:rsidRPr="005D667B">
        <w:rPr>
          <w:rFonts w:ascii="Times New Roman" w:hAnsi="Times New Roman" w:cs="Times New Roman"/>
          <w:sz w:val="24"/>
          <w:szCs w:val="24"/>
        </w:rPr>
        <w:t xml:space="preserve">little reliable chronology </w:t>
      </w:r>
      <w:r w:rsidR="000765E9" w:rsidRPr="005D667B">
        <w:rPr>
          <w:rFonts w:ascii="Times New Roman" w:hAnsi="Times New Roman" w:cs="Times New Roman"/>
          <w:sz w:val="24"/>
          <w:szCs w:val="24"/>
        </w:rPr>
        <w:t xml:space="preserve">there is </w:t>
      </w:r>
      <w:r w:rsidRPr="005D667B">
        <w:rPr>
          <w:rFonts w:ascii="Times New Roman" w:hAnsi="Times New Roman" w:cs="Times New Roman"/>
          <w:sz w:val="24"/>
          <w:szCs w:val="24"/>
        </w:rPr>
        <w:t>against which to assess references to a historical Arthur</w:t>
      </w:r>
      <w:r w:rsidR="004714D7" w:rsidRPr="005D667B">
        <w:rPr>
          <w:rFonts w:ascii="Times New Roman" w:hAnsi="Times New Roman" w:cs="Times New Roman"/>
          <w:sz w:val="24"/>
          <w:szCs w:val="24"/>
        </w:rPr>
        <w:t>.</w:t>
      </w:r>
    </w:p>
    <w:p w:rsidR="00A20DC8" w:rsidRPr="005D667B" w:rsidRDefault="00D47854"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lastRenderedPageBreak/>
        <w:t xml:space="preserve">The </w:t>
      </w:r>
      <w:r w:rsidR="000765E9" w:rsidRPr="005D667B">
        <w:rPr>
          <w:rFonts w:ascii="Times New Roman" w:hAnsi="Times New Roman" w:cs="Times New Roman"/>
          <w:sz w:val="24"/>
          <w:szCs w:val="24"/>
        </w:rPr>
        <w:t xml:space="preserve">main surviving </w:t>
      </w:r>
      <w:r w:rsidRPr="005D667B">
        <w:rPr>
          <w:rFonts w:ascii="Times New Roman" w:hAnsi="Times New Roman" w:cs="Times New Roman"/>
          <w:sz w:val="24"/>
          <w:szCs w:val="24"/>
        </w:rPr>
        <w:t xml:space="preserve">written account of </w:t>
      </w:r>
      <w:r w:rsidR="000765E9" w:rsidRPr="005D667B">
        <w:rPr>
          <w:rFonts w:ascii="Times New Roman" w:hAnsi="Times New Roman" w:cs="Times New Roman"/>
          <w:sz w:val="24"/>
          <w:szCs w:val="24"/>
        </w:rPr>
        <w:t>5</w:t>
      </w:r>
      <w:r w:rsidR="000765E9" w:rsidRPr="005D667B">
        <w:rPr>
          <w:rFonts w:ascii="Times New Roman" w:hAnsi="Times New Roman" w:cs="Times New Roman"/>
          <w:sz w:val="24"/>
          <w:szCs w:val="24"/>
          <w:vertAlign w:val="superscript"/>
        </w:rPr>
        <w:t>th</w:t>
      </w:r>
      <w:r w:rsidR="008B7A4C" w:rsidRPr="005D667B">
        <w:rPr>
          <w:rFonts w:ascii="Times New Roman" w:hAnsi="Times New Roman" w:cs="Times New Roman"/>
          <w:sz w:val="24"/>
          <w:szCs w:val="24"/>
        </w:rPr>
        <w:t>/6</w:t>
      </w:r>
      <w:r w:rsidR="008B7A4C" w:rsidRPr="005D667B">
        <w:rPr>
          <w:rFonts w:ascii="Times New Roman" w:hAnsi="Times New Roman" w:cs="Times New Roman"/>
          <w:sz w:val="24"/>
          <w:szCs w:val="24"/>
          <w:vertAlign w:val="superscript"/>
        </w:rPr>
        <w:t>th</w:t>
      </w:r>
      <w:r w:rsidR="008B7A4C" w:rsidRPr="005D667B">
        <w:rPr>
          <w:rFonts w:ascii="Times New Roman" w:hAnsi="Times New Roman" w:cs="Times New Roman"/>
          <w:sz w:val="24"/>
          <w:szCs w:val="24"/>
        </w:rPr>
        <w:t xml:space="preserve"> </w:t>
      </w:r>
      <w:r w:rsidR="000765E9" w:rsidRPr="005D667B">
        <w:rPr>
          <w:rFonts w:ascii="Times New Roman" w:hAnsi="Times New Roman" w:cs="Times New Roman"/>
          <w:sz w:val="24"/>
          <w:szCs w:val="24"/>
        </w:rPr>
        <w:t xml:space="preserve">century </w:t>
      </w:r>
      <w:r w:rsidRPr="005D667B">
        <w:rPr>
          <w:rFonts w:ascii="Times New Roman" w:hAnsi="Times New Roman" w:cs="Times New Roman"/>
          <w:sz w:val="24"/>
          <w:szCs w:val="24"/>
        </w:rPr>
        <w:t xml:space="preserve">Britain is </w:t>
      </w:r>
      <w:r w:rsidR="007526BB" w:rsidRPr="005D667B">
        <w:rPr>
          <w:rFonts w:ascii="Times New Roman" w:hAnsi="Times New Roman" w:cs="Times New Roman"/>
          <w:sz w:val="24"/>
          <w:szCs w:val="24"/>
        </w:rPr>
        <w:t>“</w:t>
      </w:r>
      <w:r w:rsidR="007526BB" w:rsidRPr="005D667B">
        <w:rPr>
          <w:rFonts w:ascii="Times New Roman" w:hAnsi="Times New Roman" w:cs="Times New Roman"/>
          <w:i/>
          <w:sz w:val="24"/>
          <w:szCs w:val="24"/>
        </w:rPr>
        <w:t xml:space="preserve">De </w:t>
      </w:r>
      <w:proofErr w:type="spellStart"/>
      <w:r w:rsidR="007526BB" w:rsidRPr="005D667B">
        <w:rPr>
          <w:rFonts w:ascii="Times New Roman" w:hAnsi="Times New Roman" w:cs="Times New Roman"/>
          <w:i/>
          <w:sz w:val="24"/>
          <w:szCs w:val="24"/>
        </w:rPr>
        <w:t>Excidio</w:t>
      </w:r>
      <w:proofErr w:type="spellEnd"/>
      <w:r w:rsidR="007526BB" w:rsidRPr="005D667B">
        <w:rPr>
          <w:rFonts w:ascii="Times New Roman" w:hAnsi="Times New Roman" w:cs="Times New Roman"/>
          <w:i/>
          <w:sz w:val="24"/>
          <w:szCs w:val="24"/>
        </w:rPr>
        <w:t xml:space="preserve"> et </w:t>
      </w:r>
      <w:proofErr w:type="spellStart"/>
      <w:r w:rsidR="007526BB" w:rsidRPr="005D667B">
        <w:rPr>
          <w:rFonts w:ascii="Times New Roman" w:hAnsi="Times New Roman" w:cs="Times New Roman"/>
          <w:i/>
          <w:sz w:val="24"/>
          <w:szCs w:val="24"/>
        </w:rPr>
        <w:t>Conquestu</w:t>
      </w:r>
      <w:proofErr w:type="spellEnd"/>
      <w:r w:rsidR="007526BB" w:rsidRPr="005D667B">
        <w:rPr>
          <w:rFonts w:ascii="Times New Roman" w:hAnsi="Times New Roman" w:cs="Times New Roman"/>
          <w:i/>
          <w:sz w:val="24"/>
          <w:szCs w:val="24"/>
        </w:rPr>
        <w:t xml:space="preserve"> Britanniae</w:t>
      </w:r>
      <w:r w:rsidR="007526BB" w:rsidRPr="005D667B">
        <w:rPr>
          <w:rFonts w:ascii="Times New Roman" w:hAnsi="Times New Roman" w:cs="Times New Roman"/>
          <w:sz w:val="24"/>
          <w:szCs w:val="24"/>
        </w:rPr>
        <w:t>”</w:t>
      </w:r>
      <w:r w:rsidRPr="005D667B">
        <w:rPr>
          <w:rFonts w:ascii="Times New Roman" w:hAnsi="Times New Roman" w:cs="Times New Roman"/>
          <w:sz w:val="24"/>
          <w:szCs w:val="24"/>
        </w:rPr>
        <w:t xml:space="preserve"> by </w:t>
      </w:r>
      <w:proofErr w:type="spellStart"/>
      <w:r w:rsidRPr="005D667B">
        <w:rPr>
          <w:rFonts w:ascii="Times New Roman" w:hAnsi="Times New Roman" w:cs="Times New Roman"/>
          <w:sz w:val="24"/>
          <w:szCs w:val="24"/>
        </w:rPr>
        <w:t>Gildas</w:t>
      </w:r>
      <w:proofErr w:type="spellEnd"/>
      <w:r w:rsidR="007526BB" w:rsidRPr="005D667B">
        <w:rPr>
          <w:rFonts w:ascii="Times New Roman" w:hAnsi="Times New Roman" w:cs="Times New Roman"/>
          <w:sz w:val="24"/>
          <w:szCs w:val="24"/>
        </w:rPr>
        <w:t>.</w:t>
      </w:r>
      <w:r w:rsidR="00496999" w:rsidRPr="005D667B">
        <w:rPr>
          <w:rStyle w:val="FootnoteReference"/>
          <w:rFonts w:ascii="Times New Roman" w:hAnsi="Times New Roman" w:cs="Times New Roman"/>
          <w:sz w:val="24"/>
          <w:szCs w:val="24"/>
        </w:rPr>
        <w:footnoteReference w:id="5"/>
      </w:r>
      <w:r w:rsidR="007526BB" w:rsidRPr="005D667B">
        <w:rPr>
          <w:rFonts w:ascii="Times New Roman" w:hAnsi="Times New Roman" w:cs="Times New Roman"/>
          <w:sz w:val="24"/>
          <w:szCs w:val="24"/>
        </w:rPr>
        <w:t xml:space="preserve"> </w:t>
      </w:r>
      <w:r w:rsidR="00F62191" w:rsidRPr="005D667B">
        <w:rPr>
          <w:rFonts w:ascii="Times New Roman" w:hAnsi="Times New Roman" w:cs="Times New Roman"/>
          <w:sz w:val="24"/>
          <w:szCs w:val="24"/>
        </w:rPr>
        <w:t xml:space="preserve">It is accepted as predating </w:t>
      </w:r>
      <w:r w:rsidR="000765E9" w:rsidRPr="005D667B">
        <w:rPr>
          <w:rFonts w:ascii="Times New Roman" w:hAnsi="Times New Roman" w:cs="Times New Roman"/>
          <w:sz w:val="24"/>
          <w:szCs w:val="24"/>
        </w:rPr>
        <w:t>c.600 as it is mentioned by another writer then</w:t>
      </w:r>
      <w:r w:rsidRPr="005D667B">
        <w:rPr>
          <w:rFonts w:ascii="Times New Roman" w:hAnsi="Times New Roman" w:cs="Times New Roman"/>
          <w:sz w:val="24"/>
          <w:szCs w:val="24"/>
        </w:rPr>
        <w:t>.</w:t>
      </w:r>
      <w:r w:rsidR="00A20DC8" w:rsidRPr="005D667B">
        <w:rPr>
          <w:rStyle w:val="FootnoteReference"/>
          <w:rFonts w:ascii="Times New Roman" w:hAnsi="Times New Roman" w:cs="Times New Roman"/>
          <w:sz w:val="24"/>
          <w:szCs w:val="24"/>
        </w:rPr>
        <w:footnoteReference w:id="6"/>
      </w:r>
      <w:r w:rsidR="003439E1" w:rsidRPr="005D667B">
        <w:rPr>
          <w:rFonts w:ascii="Times New Roman" w:hAnsi="Times New Roman" w:cs="Times New Roman"/>
          <w:sz w:val="24"/>
          <w:szCs w:val="24"/>
        </w:rPr>
        <w:t xml:space="preserve"> </w:t>
      </w:r>
      <w:proofErr w:type="spellStart"/>
      <w:r w:rsidR="00722689" w:rsidRPr="005D667B">
        <w:rPr>
          <w:rFonts w:ascii="Times New Roman" w:hAnsi="Times New Roman" w:cs="Times New Roman"/>
          <w:sz w:val="24"/>
          <w:szCs w:val="24"/>
        </w:rPr>
        <w:t>Gildas</w:t>
      </w:r>
      <w:proofErr w:type="spellEnd"/>
      <w:r w:rsidR="00722689" w:rsidRPr="005D667B">
        <w:rPr>
          <w:rFonts w:ascii="Times New Roman" w:hAnsi="Times New Roman" w:cs="Times New Roman"/>
          <w:sz w:val="24"/>
          <w:szCs w:val="24"/>
        </w:rPr>
        <w:t xml:space="preserve"> </w:t>
      </w:r>
      <w:r w:rsidRPr="005D667B">
        <w:rPr>
          <w:rFonts w:ascii="Times New Roman" w:hAnsi="Times New Roman" w:cs="Times New Roman"/>
          <w:sz w:val="24"/>
          <w:szCs w:val="24"/>
        </w:rPr>
        <w:t xml:space="preserve">himself </w:t>
      </w:r>
      <w:r w:rsidR="00A20DC8" w:rsidRPr="005D667B">
        <w:rPr>
          <w:rFonts w:ascii="Times New Roman" w:hAnsi="Times New Roman" w:cs="Times New Roman"/>
          <w:sz w:val="24"/>
          <w:szCs w:val="24"/>
        </w:rPr>
        <w:t xml:space="preserve">says he was born </w:t>
      </w:r>
      <w:r w:rsidR="00722689" w:rsidRPr="005D667B">
        <w:rPr>
          <w:rFonts w:ascii="Times New Roman" w:hAnsi="Times New Roman" w:cs="Times New Roman"/>
          <w:sz w:val="24"/>
          <w:szCs w:val="24"/>
        </w:rPr>
        <w:t xml:space="preserve">516, </w:t>
      </w:r>
      <w:r w:rsidR="00A20DC8" w:rsidRPr="005D667B">
        <w:rPr>
          <w:rFonts w:ascii="Times New Roman" w:hAnsi="Times New Roman" w:cs="Times New Roman"/>
          <w:sz w:val="24"/>
          <w:szCs w:val="24"/>
        </w:rPr>
        <w:t xml:space="preserve">the year of the battle of </w:t>
      </w:r>
      <w:r w:rsidR="00A20DC8" w:rsidRPr="005D667B">
        <w:rPr>
          <w:rFonts w:ascii="Times New Roman" w:hAnsi="Times New Roman" w:cs="Times New Roman"/>
          <w:i/>
          <w:sz w:val="24"/>
          <w:szCs w:val="24"/>
        </w:rPr>
        <w:t xml:space="preserve">Mons </w:t>
      </w:r>
      <w:proofErr w:type="spellStart"/>
      <w:r w:rsidR="00A20DC8" w:rsidRPr="005D667B">
        <w:rPr>
          <w:rFonts w:ascii="Times New Roman" w:hAnsi="Times New Roman" w:cs="Times New Roman"/>
          <w:i/>
          <w:sz w:val="24"/>
          <w:szCs w:val="24"/>
        </w:rPr>
        <w:t>Badonicus</w:t>
      </w:r>
      <w:proofErr w:type="spellEnd"/>
      <w:r w:rsidR="00A20DC8" w:rsidRPr="005D667B">
        <w:rPr>
          <w:rStyle w:val="FootnoteReference"/>
          <w:rFonts w:ascii="Times New Roman" w:hAnsi="Times New Roman" w:cs="Times New Roman"/>
          <w:i/>
          <w:sz w:val="24"/>
          <w:szCs w:val="24"/>
        </w:rPr>
        <w:footnoteReference w:id="7"/>
      </w:r>
      <w:r w:rsidR="00A20DC8" w:rsidRPr="005D667B">
        <w:rPr>
          <w:rFonts w:ascii="Times New Roman" w:hAnsi="Times New Roman" w:cs="Times New Roman"/>
          <w:sz w:val="24"/>
          <w:szCs w:val="24"/>
        </w:rPr>
        <w:t xml:space="preserve"> </w:t>
      </w:r>
      <w:r w:rsidR="00411D9D" w:rsidRPr="005D667B">
        <w:rPr>
          <w:rFonts w:ascii="Times New Roman" w:hAnsi="Times New Roman" w:cs="Times New Roman"/>
          <w:sz w:val="24"/>
          <w:szCs w:val="24"/>
        </w:rPr>
        <w:t xml:space="preserve">where the </w:t>
      </w:r>
      <w:r w:rsidR="000765E9" w:rsidRPr="005D667B">
        <w:rPr>
          <w:rFonts w:ascii="Times New Roman" w:hAnsi="Times New Roman" w:cs="Times New Roman"/>
          <w:sz w:val="24"/>
          <w:szCs w:val="24"/>
        </w:rPr>
        <w:t>Britons defeated</w:t>
      </w:r>
      <w:r w:rsidRPr="005D667B">
        <w:rPr>
          <w:rFonts w:ascii="Times New Roman" w:hAnsi="Times New Roman" w:cs="Times New Roman"/>
          <w:sz w:val="24"/>
          <w:szCs w:val="24"/>
        </w:rPr>
        <w:t xml:space="preserve"> </w:t>
      </w:r>
      <w:r w:rsidR="00411D9D" w:rsidRPr="005D667B">
        <w:rPr>
          <w:rFonts w:ascii="Times New Roman" w:hAnsi="Times New Roman" w:cs="Times New Roman"/>
          <w:sz w:val="24"/>
          <w:szCs w:val="24"/>
        </w:rPr>
        <w:t>the Saxons</w:t>
      </w:r>
      <w:r w:rsidRPr="005D667B">
        <w:rPr>
          <w:rFonts w:ascii="Times New Roman" w:hAnsi="Times New Roman" w:cs="Times New Roman"/>
          <w:sz w:val="24"/>
          <w:szCs w:val="24"/>
        </w:rPr>
        <w:t>. He writes</w:t>
      </w:r>
      <w:r w:rsidR="00A20DC8" w:rsidRPr="005D667B">
        <w:rPr>
          <w:rFonts w:ascii="Times New Roman" w:hAnsi="Times New Roman" w:cs="Times New Roman"/>
          <w:sz w:val="24"/>
          <w:szCs w:val="24"/>
        </w:rPr>
        <w:t xml:space="preserve"> 44 years later</w:t>
      </w:r>
      <w:r w:rsidR="00F62191" w:rsidRPr="005D667B">
        <w:rPr>
          <w:rFonts w:ascii="Times New Roman" w:hAnsi="Times New Roman" w:cs="Times New Roman"/>
          <w:sz w:val="24"/>
          <w:szCs w:val="24"/>
        </w:rPr>
        <w:t>, by implication</w:t>
      </w:r>
      <w:r w:rsidR="00A20DC8" w:rsidRPr="005D667B">
        <w:rPr>
          <w:rFonts w:ascii="Times New Roman" w:hAnsi="Times New Roman" w:cs="Times New Roman"/>
          <w:sz w:val="24"/>
          <w:szCs w:val="24"/>
        </w:rPr>
        <w:t xml:space="preserve"> 560. However, h</w:t>
      </w:r>
      <w:r w:rsidR="00722689" w:rsidRPr="005D667B">
        <w:rPr>
          <w:rFonts w:ascii="Times New Roman" w:hAnsi="Times New Roman" w:cs="Times New Roman"/>
          <w:sz w:val="24"/>
          <w:szCs w:val="24"/>
        </w:rPr>
        <w:t xml:space="preserve">is writing refers </w:t>
      </w:r>
      <w:r w:rsidR="00A20DC8" w:rsidRPr="005D667B">
        <w:rPr>
          <w:rFonts w:ascii="Times New Roman" w:hAnsi="Times New Roman" w:cs="Times New Roman"/>
          <w:sz w:val="24"/>
          <w:szCs w:val="24"/>
        </w:rPr>
        <w:t xml:space="preserve">to </w:t>
      </w:r>
      <w:proofErr w:type="spellStart"/>
      <w:r w:rsidR="00A20DC8" w:rsidRPr="005D667B">
        <w:rPr>
          <w:rFonts w:ascii="Times New Roman" w:hAnsi="Times New Roman" w:cs="Times New Roman"/>
          <w:sz w:val="24"/>
          <w:szCs w:val="24"/>
        </w:rPr>
        <w:t>Maelgwn</w:t>
      </w:r>
      <w:proofErr w:type="spellEnd"/>
      <w:r w:rsidR="00A20DC8" w:rsidRPr="005D667B">
        <w:rPr>
          <w:rFonts w:ascii="Times New Roman" w:hAnsi="Times New Roman" w:cs="Times New Roman"/>
          <w:sz w:val="24"/>
          <w:szCs w:val="24"/>
        </w:rPr>
        <w:t xml:space="preserve"> of Gwynedd as a living </w:t>
      </w:r>
      <w:r w:rsidR="00F62191" w:rsidRPr="005D667B">
        <w:rPr>
          <w:rFonts w:ascii="Times New Roman" w:hAnsi="Times New Roman" w:cs="Times New Roman"/>
          <w:sz w:val="24"/>
          <w:szCs w:val="24"/>
        </w:rPr>
        <w:t>person when</w:t>
      </w:r>
      <w:r w:rsidR="000765E9" w:rsidRPr="005D667B">
        <w:rPr>
          <w:rFonts w:ascii="Times New Roman" w:hAnsi="Times New Roman" w:cs="Times New Roman"/>
          <w:sz w:val="24"/>
          <w:szCs w:val="24"/>
        </w:rPr>
        <w:t xml:space="preserve"> </w:t>
      </w:r>
      <w:r w:rsidR="00722689" w:rsidRPr="005D667B">
        <w:rPr>
          <w:rFonts w:ascii="Times New Roman" w:hAnsi="Times New Roman" w:cs="Times New Roman"/>
          <w:sz w:val="24"/>
          <w:szCs w:val="24"/>
        </w:rPr>
        <w:t xml:space="preserve">other </w:t>
      </w:r>
      <w:r w:rsidR="00F62191" w:rsidRPr="005D667B">
        <w:rPr>
          <w:rFonts w:ascii="Times New Roman" w:hAnsi="Times New Roman" w:cs="Times New Roman"/>
          <w:sz w:val="24"/>
          <w:szCs w:val="24"/>
        </w:rPr>
        <w:t>evidence suggests</w:t>
      </w:r>
      <w:r w:rsidR="000765E9" w:rsidRPr="005D667B">
        <w:rPr>
          <w:rFonts w:ascii="Times New Roman" w:hAnsi="Times New Roman" w:cs="Times New Roman"/>
          <w:sz w:val="24"/>
          <w:szCs w:val="24"/>
        </w:rPr>
        <w:t xml:space="preserve"> </w:t>
      </w:r>
      <w:proofErr w:type="spellStart"/>
      <w:r w:rsidR="00722689" w:rsidRPr="005D667B">
        <w:rPr>
          <w:rFonts w:ascii="Times New Roman" w:hAnsi="Times New Roman" w:cs="Times New Roman"/>
          <w:sz w:val="24"/>
          <w:szCs w:val="24"/>
        </w:rPr>
        <w:t>M</w:t>
      </w:r>
      <w:r w:rsidR="00A20DC8" w:rsidRPr="005D667B">
        <w:rPr>
          <w:rFonts w:ascii="Times New Roman" w:hAnsi="Times New Roman" w:cs="Times New Roman"/>
          <w:sz w:val="24"/>
          <w:szCs w:val="24"/>
        </w:rPr>
        <w:t>aelgwn</w:t>
      </w:r>
      <w:proofErr w:type="spellEnd"/>
      <w:r w:rsidR="00A20DC8" w:rsidRPr="005D667B">
        <w:rPr>
          <w:rFonts w:ascii="Times New Roman" w:hAnsi="Times New Roman" w:cs="Times New Roman"/>
          <w:sz w:val="24"/>
          <w:szCs w:val="24"/>
        </w:rPr>
        <w:t xml:space="preserve"> </w:t>
      </w:r>
      <w:r w:rsidR="00722689" w:rsidRPr="005D667B">
        <w:rPr>
          <w:rFonts w:ascii="Times New Roman" w:hAnsi="Times New Roman" w:cs="Times New Roman"/>
          <w:sz w:val="24"/>
          <w:szCs w:val="24"/>
        </w:rPr>
        <w:t xml:space="preserve">died </w:t>
      </w:r>
      <w:r w:rsidR="000765E9" w:rsidRPr="005D667B">
        <w:rPr>
          <w:rFonts w:ascii="Times New Roman" w:hAnsi="Times New Roman" w:cs="Times New Roman"/>
          <w:sz w:val="24"/>
          <w:szCs w:val="24"/>
        </w:rPr>
        <w:t>c.</w:t>
      </w:r>
      <w:r w:rsidR="00A20DC8" w:rsidRPr="005D667B">
        <w:rPr>
          <w:rFonts w:ascii="Times New Roman" w:hAnsi="Times New Roman" w:cs="Times New Roman"/>
          <w:sz w:val="24"/>
          <w:szCs w:val="24"/>
        </w:rPr>
        <w:t>547</w:t>
      </w:r>
      <w:r w:rsidR="00411D9D" w:rsidRPr="005D667B">
        <w:rPr>
          <w:rFonts w:ascii="Times New Roman" w:hAnsi="Times New Roman" w:cs="Times New Roman"/>
          <w:sz w:val="24"/>
          <w:szCs w:val="24"/>
        </w:rPr>
        <w:t>.</w:t>
      </w:r>
      <w:r w:rsidR="00CB40A4" w:rsidRPr="005D667B">
        <w:rPr>
          <w:rStyle w:val="FootnoteReference"/>
          <w:rFonts w:ascii="Times New Roman" w:hAnsi="Times New Roman" w:cs="Times New Roman"/>
          <w:sz w:val="24"/>
          <w:szCs w:val="24"/>
        </w:rPr>
        <w:footnoteReference w:id="8"/>
      </w:r>
      <w:r w:rsidR="00411D9D" w:rsidRPr="005D667B">
        <w:rPr>
          <w:rFonts w:ascii="Times New Roman" w:hAnsi="Times New Roman" w:cs="Times New Roman"/>
          <w:sz w:val="24"/>
          <w:szCs w:val="24"/>
        </w:rPr>
        <w:t xml:space="preserve"> The chronology cannot be resolved.</w:t>
      </w:r>
      <w:r w:rsidR="00411D9D" w:rsidRPr="005D667B">
        <w:rPr>
          <w:rStyle w:val="FootnoteReference"/>
          <w:rFonts w:ascii="Times New Roman" w:hAnsi="Times New Roman" w:cs="Times New Roman"/>
          <w:sz w:val="24"/>
          <w:szCs w:val="24"/>
        </w:rPr>
        <w:footnoteReference w:id="9"/>
      </w:r>
      <w:r w:rsidR="00411D9D" w:rsidRPr="005D667B">
        <w:rPr>
          <w:rFonts w:ascii="Times New Roman" w:hAnsi="Times New Roman" w:cs="Times New Roman"/>
          <w:sz w:val="24"/>
          <w:szCs w:val="24"/>
        </w:rPr>
        <w:t xml:space="preserve"> </w:t>
      </w:r>
    </w:p>
    <w:p w:rsidR="00722689" w:rsidRPr="005D667B" w:rsidRDefault="006E5277" w:rsidP="00CE1574">
      <w:pPr>
        <w:spacing w:line="480" w:lineRule="auto"/>
        <w:jc w:val="both"/>
        <w:rPr>
          <w:rFonts w:ascii="Times New Roman" w:hAnsi="Times New Roman" w:cs="Times New Roman"/>
          <w:sz w:val="24"/>
          <w:szCs w:val="24"/>
        </w:rPr>
      </w:pPr>
      <w:r w:rsidRPr="005D667B">
        <w:rPr>
          <w:rFonts w:ascii="Times New Roman" w:hAnsi="Times New Roman" w:cs="Times New Roman"/>
          <w:i/>
          <w:sz w:val="24"/>
          <w:szCs w:val="24"/>
        </w:rPr>
        <w:t xml:space="preserve">De </w:t>
      </w:r>
      <w:proofErr w:type="spellStart"/>
      <w:r w:rsidRPr="005D667B">
        <w:rPr>
          <w:rFonts w:ascii="Times New Roman" w:hAnsi="Times New Roman" w:cs="Times New Roman"/>
          <w:i/>
          <w:sz w:val="24"/>
          <w:szCs w:val="24"/>
        </w:rPr>
        <w:t>Excidio</w:t>
      </w:r>
      <w:proofErr w:type="spellEnd"/>
      <w:r w:rsidRPr="005D667B">
        <w:rPr>
          <w:rFonts w:ascii="Times New Roman" w:hAnsi="Times New Roman" w:cs="Times New Roman"/>
          <w:sz w:val="24"/>
          <w:szCs w:val="24"/>
        </w:rPr>
        <w:t xml:space="preserve"> </w:t>
      </w:r>
      <w:r w:rsidR="007526BB" w:rsidRPr="005D667B">
        <w:rPr>
          <w:rFonts w:ascii="Times New Roman" w:hAnsi="Times New Roman" w:cs="Times New Roman"/>
          <w:sz w:val="24"/>
          <w:szCs w:val="24"/>
        </w:rPr>
        <w:t xml:space="preserve">is a </w:t>
      </w:r>
      <w:r w:rsidRPr="005D667B">
        <w:rPr>
          <w:rFonts w:ascii="Times New Roman" w:hAnsi="Times New Roman" w:cs="Times New Roman"/>
          <w:sz w:val="24"/>
          <w:szCs w:val="24"/>
        </w:rPr>
        <w:t xml:space="preserve">polemic admonishing </w:t>
      </w:r>
      <w:r w:rsidR="00411D9D" w:rsidRPr="005D667B">
        <w:rPr>
          <w:rFonts w:ascii="Times New Roman" w:hAnsi="Times New Roman" w:cs="Times New Roman"/>
          <w:sz w:val="24"/>
          <w:szCs w:val="24"/>
        </w:rPr>
        <w:t>contemporary leaders and society for their sins</w:t>
      </w:r>
      <w:r w:rsidRPr="005D667B">
        <w:rPr>
          <w:rFonts w:ascii="Times New Roman" w:hAnsi="Times New Roman" w:cs="Times New Roman"/>
          <w:sz w:val="24"/>
          <w:szCs w:val="24"/>
        </w:rPr>
        <w:t>.  D</w:t>
      </w:r>
      <w:r w:rsidR="00411D9D" w:rsidRPr="005D667B">
        <w:rPr>
          <w:rFonts w:ascii="Times New Roman" w:hAnsi="Times New Roman" w:cs="Times New Roman"/>
          <w:sz w:val="24"/>
          <w:szCs w:val="24"/>
        </w:rPr>
        <w:t xml:space="preserve">ivine retribution </w:t>
      </w:r>
      <w:r w:rsidRPr="005D667B">
        <w:rPr>
          <w:rFonts w:ascii="Times New Roman" w:hAnsi="Times New Roman" w:cs="Times New Roman"/>
          <w:sz w:val="24"/>
          <w:szCs w:val="24"/>
        </w:rPr>
        <w:t xml:space="preserve">has been manifested </w:t>
      </w:r>
      <w:r w:rsidR="00411D9D" w:rsidRPr="005D667B">
        <w:rPr>
          <w:rFonts w:ascii="Times New Roman" w:hAnsi="Times New Roman" w:cs="Times New Roman"/>
          <w:sz w:val="24"/>
          <w:szCs w:val="24"/>
        </w:rPr>
        <w:t>in the Saxon incursions</w:t>
      </w:r>
      <w:r w:rsidR="00D253C1" w:rsidRPr="005D667B">
        <w:rPr>
          <w:rFonts w:ascii="Times New Roman" w:hAnsi="Times New Roman" w:cs="Times New Roman"/>
          <w:sz w:val="24"/>
          <w:szCs w:val="24"/>
        </w:rPr>
        <w:t xml:space="preserve">; </w:t>
      </w:r>
      <w:proofErr w:type="spellStart"/>
      <w:r w:rsidRPr="005D667B">
        <w:rPr>
          <w:rFonts w:ascii="Times New Roman" w:hAnsi="Times New Roman" w:cs="Times New Roman"/>
          <w:sz w:val="24"/>
          <w:szCs w:val="24"/>
        </w:rPr>
        <w:t>Gildas</w:t>
      </w:r>
      <w:proofErr w:type="spellEnd"/>
      <w:r w:rsidRPr="005D667B">
        <w:rPr>
          <w:rFonts w:ascii="Times New Roman" w:hAnsi="Times New Roman" w:cs="Times New Roman"/>
          <w:sz w:val="24"/>
          <w:szCs w:val="24"/>
        </w:rPr>
        <w:t xml:space="preserve"> </w:t>
      </w:r>
      <w:r w:rsidR="00D253C1" w:rsidRPr="005D667B">
        <w:rPr>
          <w:rFonts w:ascii="Times New Roman" w:hAnsi="Times New Roman" w:cs="Times New Roman"/>
          <w:sz w:val="24"/>
          <w:szCs w:val="24"/>
        </w:rPr>
        <w:t>draws analogies with the suffering of the Israelites in the Bible</w:t>
      </w:r>
      <w:r w:rsidR="00411D9D" w:rsidRPr="005D667B">
        <w:rPr>
          <w:rFonts w:ascii="Times New Roman" w:hAnsi="Times New Roman" w:cs="Times New Roman"/>
          <w:sz w:val="24"/>
          <w:szCs w:val="24"/>
        </w:rPr>
        <w:t>.</w:t>
      </w:r>
      <w:r w:rsidR="00660D4B" w:rsidRPr="005D667B">
        <w:rPr>
          <w:rStyle w:val="FootnoteReference"/>
          <w:rFonts w:ascii="Times New Roman" w:hAnsi="Times New Roman" w:cs="Times New Roman"/>
          <w:sz w:val="24"/>
          <w:szCs w:val="24"/>
        </w:rPr>
        <w:footnoteReference w:id="10"/>
      </w:r>
      <w:r w:rsidR="00411D9D" w:rsidRPr="005D667B">
        <w:rPr>
          <w:rFonts w:ascii="Times New Roman" w:hAnsi="Times New Roman" w:cs="Times New Roman"/>
          <w:sz w:val="24"/>
          <w:szCs w:val="24"/>
        </w:rPr>
        <w:t xml:space="preserve"> </w:t>
      </w:r>
      <w:r w:rsidRPr="005D667B">
        <w:rPr>
          <w:rFonts w:ascii="Times New Roman" w:hAnsi="Times New Roman" w:cs="Times New Roman"/>
          <w:sz w:val="24"/>
          <w:szCs w:val="24"/>
        </w:rPr>
        <w:t>Gardner’s re</w:t>
      </w:r>
      <w:r w:rsidR="00411D9D" w:rsidRPr="005D667B">
        <w:rPr>
          <w:rFonts w:ascii="Times New Roman" w:hAnsi="Times New Roman" w:cs="Times New Roman"/>
          <w:sz w:val="24"/>
          <w:szCs w:val="24"/>
        </w:rPr>
        <w:t>-examin</w:t>
      </w:r>
      <w:r w:rsidRPr="005D667B">
        <w:rPr>
          <w:rFonts w:ascii="Times New Roman" w:hAnsi="Times New Roman" w:cs="Times New Roman"/>
          <w:sz w:val="24"/>
          <w:szCs w:val="24"/>
        </w:rPr>
        <w:t xml:space="preserve">ation of </w:t>
      </w:r>
      <w:r w:rsidRPr="005D667B">
        <w:rPr>
          <w:rFonts w:ascii="Times New Roman" w:hAnsi="Times New Roman" w:cs="Times New Roman"/>
          <w:i/>
          <w:sz w:val="24"/>
          <w:szCs w:val="24"/>
        </w:rPr>
        <w:t xml:space="preserve">De </w:t>
      </w:r>
      <w:proofErr w:type="spellStart"/>
      <w:r w:rsidRPr="005D667B">
        <w:rPr>
          <w:rFonts w:ascii="Times New Roman" w:hAnsi="Times New Roman" w:cs="Times New Roman"/>
          <w:i/>
          <w:sz w:val="24"/>
          <w:szCs w:val="24"/>
        </w:rPr>
        <w:t>Excidio</w:t>
      </w:r>
      <w:proofErr w:type="spellEnd"/>
      <w:r w:rsidRPr="005D667B">
        <w:rPr>
          <w:rFonts w:ascii="Times New Roman" w:hAnsi="Times New Roman" w:cs="Times New Roman"/>
          <w:sz w:val="24"/>
          <w:szCs w:val="24"/>
        </w:rPr>
        <w:t xml:space="preserve"> shows how carefully its </w:t>
      </w:r>
      <w:r w:rsidR="00411D9D" w:rsidRPr="005D667B">
        <w:rPr>
          <w:rFonts w:ascii="Times New Roman" w:hAnsi="Times New Roman" w:cs="Times New Roman"/>
          <w:sz w:val="24"/>
          <w:szCs w:val="24"/>
        </w:rPr>
        <w:t xml:space="preserve">structure </w:t>
      </w:r>
      <w:r w:rsidRPr="005D667B">
        <w:rPr>
          <w:rFonts w:ascii="Times New Roman" w:hAnsi="Times New Roman" w:cs="Times New Roman"/>
          <w:sz w:val="24"/>
          <w:szCs w:val="24"/>
        </w:rPr>
        <w:t xml:space="preserve">follows </w:t>
      </w:r>
      <w:r w:rsidR="00411D9D" w:rsidRPr="005D667B">
        <w:rPr>
          <w:rFonts w:ascii="Times New Roman" w:hAnsi="Times New Roman" w:cs="Times New Roman"/>
          <w:sz w:val="24"/>
          <w:szCs w:val="24"/>
        </w:rPr>
        <w:t>certain Biblical texts.</w:t>
      </w:r>
      <w:r w:rsidR="00411D9D" w:rsidRPr="005D667B">
        <w:rPr>
          <w:rStyle w:val="FootnoteReference"/>
          <w:rFonts w:ascii="Times New Roman" w:hAnsi="Times New Roman" w:cs="Times New Roman"/>
          <w:sz w:val="24"/>
          <w:szCs w:val="24"/>
        </w:rPr>
        <w:footnoteReference w:id="11"/>
      </w:r>
      <w:r w:rsidR="00411D9D" w:rsidRPr="005D667B">
        <w:rPr>
          <w:rFonts w:ascii="Times New Roman" w:hAnsi="Times New Roman" w:cs="Times New Roman"/>
          <w:sz w:val="24"/>
          <w:szCs w:val="24"/>
        </w:rPr>
        <w:t xml:space="preserve"> </w:t>
      </w:r>
      <w:r w:rsidR="0007024C" w:rsidRPr="005D667B">
        <w:rPr>
          <w:rFonts w:ascii="Times New Roman" w:hAnsi="Times New Roman" w:cs="Times New Roman"/>
          <w:sz w:val="24"/>
          <w:szCs w:val="24"/>
        </w:rPr>
        <w:t>A</w:t>
      </w:r>
      <w:r w:rsidR="00411D9D" w:rsidRPr="005D667B">
        <w:rPr>
          <w:rFonts w:ascii="Times New Roman" w:hAnsi="Times New Roman" w:cs="Times New Roman"/>
          <w:sz w:val="24"/>
          <w:szCs w:val="24"/>
        </w:rPr>
        <w:t>s a historical record, it mus</w:t>
      </w:r>
      <w:r w:rsidR="0075116E" w:rsidRPr="005D667B">
        <w:rPr>
          <w:rFonts w:ascii="Times New Roman" w:hAnsi="Times New Roman" w:cs="Times New Roman"/>
          <w:sz w:val="24"/>
          <w:szCs w:val="24"/>
        </w:rPr>
        <w:t xml:space="preserve">t be </w:t>
      </w:r>
      <w:r w:rsidR="00411D9D" w:rsidRPr="005D667B">
        <w:rPr>
          <w:rFonts w:ascii="Times New Roman" w:hAnsi="Times New Roman" w:cs="Times New Roman"/>
          <w:sz w:val="24"/>
          <w:szCs w:val="24"/>
        </w:rPr>
        <w:t>r</w:t>
      </w:r>
      <w:r w:rsidR="0075116E" w:rsidRPr="005D667B">
        <w:rPr>
          <w:rFonts w:ascii="Times New Roman" w:hAnsi="Times New Roman" w:cs="Times New Roman"/>
          <w:sz w:val="24"/>
          <w:szCs w:val="24"/>
        </w:rPr>
        <w:t>e</w:t>
      </w:r>
      <w:r w:rsidR="00411D9D" w:rsidRPr="005D667B">
        <w:rPr>
          <w:rFonts w:ascii="Times New Roman" w:hAnsi="Times New Roman" w:cs="Times New Roman"/>
          <w:sz w:val="24"/>
          <w:szCs w:val="24"/>
        </w:rPr>
        <w:t>a</w:t>
      </w:r>
      <w:r w:rsidR="0075116E" w:rsidRPr="005D667B">
        <w:rPr>
          <w:rFonts w:ascii="Times New Roman" w:hAnsi="Times New Roman" w:cs="Times New Roman"/>
          <w:sz w:val="24"/>
          <w:szCs w:val="24"/>
        </w:rPr>
        <w:t>d with caution</w:t>
      </w:r>
      <w:r w:rsidR="00411D9D" w:rsidRPr="005D667B">
        <w:rPr>
          <w:rFonts w:ascii="Times New Roman" w:hAnsi="Times New Roman" w:cs="Times New Roman"/>
          <w:sz w:val="24"/>
          <w:szCs w:val="24"/>
        </w:rPr>
        <w:t xml:space="preserve">. </w:t>
      </w:r>
      <w:r w:rsidRPr="005D667B">
        <w:rPr>
          <w:rFonts w:ascii="Times New Roman" w:hAnsi="Times New Roman" w:cs="Times New Roman"/>
          <w:sz w:val="24"/>
          <w:szCs w:val="24"/>
        </w:rPr>
        <w:t>Nonetheless it is important for assessing Arthur’s historicity</w:t>
      </w:r>
      <w:r w:rsidR="0007024C" w:rsidRPr="005D667B">
        <w:rPr>
          <w:rFonts w:ascii="Times New Roman" w:hAnsi="Times New Roman" w:cs="Times New Roman"/>
          <w:sz w:val="24"/>
          <w:szCs w:val="24"/>
        </w:rPr>
        <w:t xml:space="preserve">. </w:t>
      </w:r>
      <w:proofErr w:type="spellStart"/>
      <w:r w:rsidR="0007024C" w:rsidRPr="005D667B">
        <w:rPr>
          <w:rFonts w:ascii="Times New Roman" w:hAnsi="Times New Roman" w:cs="Times New Roman"/>
          <w:sz w:val="24"/>
          <w:szCs w:val="24"/>
        </w:rPr>
        <w:t>Gildas</w:t>
      </w:r>
      <w:proofErr w:type="spellEnd"/>
      <w:r w:rsidR="0007024C" w:rsidRPr="005D667B">
        <w:rPr>
          <w:rFonts w:ascii="Times New Roman" w:hAnsi="Times New Roman" w:cs="Times New Roman"/>
          <w:sz w:val="24"/>
          <w:szCs w:val="24"/>
        </w:rPr>
        <w:t xml:space="preserve">, writing close to </w:t>
      </w:r>
      <w:r w:rsidR="008B7A4C" w:rsidRPr="005D667B">
        <w:rPr>
          <w:rFonts w:ascii="Times New Roman" w:hAnsi="Times New Roman" w:cs="Times New Roman"/>
          <w:sz w:val="24"/>
          <w:szCs w:val="24"/>
        </w:rPr>
        <w:t>living memory of events</w:t>
      </w:r>
      <w:r w:rsidR="0007024C" w:rsidRPr="005D667B">
        <w:rPr>
          <w:rFonts w:ascii="Times New Roman" w:hAnsi="Times New Roman" w:cs="Times New Roman"/>
          <w:sz w:val="24"/>
          <w:szCs w:val="24"/>
        </w:rPr>
        <w:t xml:space="preserve"> he describes</w:t>
      </w:r>
      <w:r w:rsidR="008B7A4C" w:rsidRPr="005D667B">
        <w:rPr>
          <w:rFonts w:ascii="Times New Roman" w:hAnsi="Times New Roman" w:cs="Times New Roman"/>
          <w:sz w:val="24"/>
          <w:szCs w:val="24"/>
        </w:rPr>
        <w:t>,</w:t>
      </w:r>
      <w:r w:rsidRPr="005D667B">
        <w:rPr>
          <w:rFonts w:ascii="Times New Roman" w:hAnsi="Times New Roman" w:cs="Times New Roman"/>
          <w:sz w:val="24"/>
          <w:szCs w:val="24"/>
        </w:rPr>
        <w:t xml:space="preserve"> </w:t>
      </w:r>
      <w:r w:rsidR="0007024C" w:rsidRPr="005D667B">
        <w:rPr>
          <w:rFonts w:ascii="Times New Roman" w:hAnsi="Times New Roman" w:cs="Times New Roman"/>
          <w:sz w:val="24"/>
          <w:szCs w:val="24"/>
        </w:rPr>
        <w:t xml:space="preserve">makes no reference </w:t>
      </w:r>
      <w:r w:rsidRPr="005D667B">
        <w:rPr>
          <w:rFonts w:ascii="Times New Roman" w:hAnsi="Times New Roman" w:cs="Times New Roman"/>
          <w:sz w:val="24"/>
          <w:szCs w:val="24"/>
        </w:rPr>
        <w:t>to Arthur</w:t>
      </w:r>
      <w:r w:rsidR="0007024C" w:rsidRPr="005D667B">
        <w:rPr>
          <w:rFonts w:ascii="Times New Roman" w:hAnsi="Times New Roman" w:cs="Times New Roman"/>
          <w:sz w:val="24"/>
          <w:szCs w:val="24"/>
        </w:rPr>
        <w:t xml:space="preserve">. </w:t>
      </w:r>
      <w:r w:rsidR="00A94B14" w:rsidRPr="005D667B">
        <w:rPr>
          <w:rFonts w:ascii="Times New Roman" w:hAnsi="Times New Roman" w:cs="Times New Roman"/>
          <w:sz w:val="24"/>
          <w:szCs w:val="24"/>
        </w:rPr>
        <w:t xml:space="preserve">Victory at </w:t>
      </w:r>
      <w:proofErr w:type="spellStart"/>
      <w:r w:rsidR="00A94B14" w:rsidRPr="005D667B">
        <w:rPr>
          <w:rFonts w:ascii="Times New Roman" w:hAnsi="Times New Roman" w:cs="Times New Roman"/>
          <w:sz w:val="24"/>
          <w:szCs w:val="24"/>
        </w:rPr>
        <w:t>Badon</w:t>
      </w:r>
      <w:proofErr w:type="spellEnd"/>
      <w:r w:rsidR="00A94B14" w:rsidRPr="005D667B">
        <w:rPr>
          <w:rFonts w:ascii="Times New Roman" w:hAnsi="Times New Roman" w:cs="Times New Roman"/>
          <w:sz w:val="24"/>
          <w:szCs w:val="24"/>
        </w:rPr>
        <w:t xml:space="preserve">, later connected to Arthur, is </w:t>
      </w:r>
      <w:r w:rsidR="0075116E" w:rsidRPr="005D667B">
        <w:rPr>
          <w:rFonts w:ascii="Times New Roman" w:hAnsi="Times New Roman" w:cs="Times New Roman"/>
          <w:sz w:val="24"/>
          <w:szCs w:val="24"/>
        </w:rPr>
        <w:t>attribute</w:t>
      </w:r>
      <w:r w:rsidR="00A94B14" w:rsidRPr="005D667B">
        <w:rPr>
          <w:rFonts w:ascii="Times New Roman" w:hAnsi="Times New Roman" w:cs="Times New Roman"/>
          <w:sz w:val="24"/>
          <w:szCs w:val="24"/>
        </w:rPr>
        <w:t>d</w:t>
      </w:r>
      <w:r w:rsidR="0075116E" w:rsidRPr="005D667B">
        <w:rPr>
          <w:rFonts w:ascii="Times New Roman" w:hAnsi="Times New Roman" w:cs="Times New Roman"/>
          <w:sz w:val="24"/>
          <w:szCs w:val="24"/>
        </w:rPr>
        <w:t xml:space="preserve"> to </w:t>
      </w:r>
      <w:proofErr w:type="spellStart"/>
      <w:r w:rsidR="0075116E" w:rsidRPr="005D667B">
        <w:rPr>
          <w:rFonts w:ascii="Times New Roman" w:hAnsi="Times New Roman" w:cs="Times New Roman"/>
          <w:sz w:val="24"/>
          <w:szCs w:val="24"/>
        </w:rPr>
        <w:t>Ambrosius</w:t>
      </w:r>
      <w:proofErr w:type="spellEnd"/>
      <w:r w:rsidR="0075116E" w:rsidRPr="005D667B">
        <w:rPr>
          <w:rFonts w:ascii="Times New Roman" w:hAnsi="Times New Roman" w:cs="Times New Roman"/>
          <w:sz w:val="24"/>
          <w:szCs w:val="24"/>
        </w:rPr>
        <w:t xml:space="preserve"> Aurelianus.</w:t>
      </w:r>
      <w:r w:rsidR="00D253C1" w:rsidRPr="005D667B">
        <w:rPr>
          <w:rStyle w:val="FootnoteReference"/>
          <w:rFonts w:ascii="Times New Roman" w:hAnsi="Times New Roman" w:cs="Times New Roman"/>
          <w:sz w:val="24"/>
          <w:szCs w:val="24"/>
        </w:rPr>
        <w:footnoteReference w:id="12"/>
      </w:r>
      <w:r w:rsidR="0075116E" w:rsidRPr="005D667B">
        <w:rPr>
          <w:rFonts w:ascii="Times New Roman" w:hAnsi="Times New Roman" w:cs="Times New Roman"/>
          <w:sz w:val="24"/>
          <w:szCs w:val="24"/>
        </w:rPr>
        <w:t xml:space="preserve"> </w:t>
      </w:r>
      <w:r w:rsidR="007526BB" w:rsidRPr="005D667B">
        <w:rPr>
          <w:rFonts w:ascii="Times New Roman" w:hAnsi="Times New Roman" w:cs="Times New Roman"/>
          <w:sz w:val="24"/>
          <w:szCs w:val="24"/>
        </w:rPr>
        <w:t xml:space="preserve"> </w:t>
      </w:r>
    </w:p>
    <w:p w:rsidR="0007024C" w:rsidRPr="005D667B" w:rsidRDefault="00722689" w:rsidP="00CE1574">
      <w:pPr>
        <w:spacing w:line="480" w:lineRule="auto"/>
        <w:jc w:val="both"/>
        <w:rPr>
          <w:rFonts w:ascii="Times New Roman" w:hAnsi="Times New Roman" w:cs="Times New Roman"/>
          <w:sz w:val="24"/>
          <w:szCs w:val="24"/>
        </w:rPr>
      </w:pPr>
      <w:proofErr w:type="spellStart"/>
      <w:r w:rsidRPr="005D667B">
        <w:rPr>
          <w:rFonts w:ascii="Times New Roman" w:hAnsi="Times New Roman" w:cs="Times New Roman"/>
          <w:sz w:val="24"/>
          <w:szCs w:val="24"/>
        </w:rPr>
        <w:t>Alcock</w:t>
      </w:r>
      <w:proofErr w:type="spellEnd"/>
      <w:r w:rsidRPr="005D667B">
        <w:rPr>
          <w:rFonts w:ascii="Times New Roman" w:hAnsi="Times New Roman" w:cs="Times New Roman"/>
          <w:sz w:val="24"/>
          <w:szCs w:val="24"/>
        </w:rPr>
        <w:t xml:space="preserve"> </w:t>
      </w:r>
      <w:r w:rsidR="008B7A4C" w:rsidRPr="005D667B">
        <w:rPr>
          <w:rFonts w:ascii="Times New Roman" w:hAnsi="Times New Roman" w:cs="Times New Roman"/>
          <w:sz w:val="24"/>
          <w:szCs w:val="24"/>
        </w:rPr>
        <w:t xml:space="preserve">confidently asserts </w:t>
      </w:r>
      <w:r w:rsidRPr="005D667B">
        <w:rPr>
          <w:rFonts w:ascii="Times New Roman" w:hAnsi="Times New Roman" w:cs="Times New Roman"/>
          <w:sz w:val="24"/>
          <w:szCs w:val="24"/>
        </w:rPr>
        <w:t>that he:</w:t>
      </w:r>
    </w:p>
    <w:p w:rsidR="00722689" w:rsidRPr="005D667B" w:rsidRDefault="00722689"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w:t>
      </w:r>
      <w:proofErr w:type="gramStart"/>
      <w:r w:rsidRPr="005D667B">
        <w:rPr>
          <w:rFonts w:ascii="Times New Roman" w:hAnsi="Times New Roman" w:cs="Times New Roman"/>
          <w:sz w:val="24"/>
          <w:szCs w:val="24"/>
        </w:rPr>
        <w:t>will</w:t>
      </w:r>
      <w:proofErr w:type="gramEnd"/>
      <w:r w:rsidRPr="005D667B">
        <w:rPr>
          <w:rFonts w:ascii="Times New Roman" w:hAnsi="Times New Roman" w:cs="Times New Roman"/>
          <w:sz w:val="24"/>
          <w:szCs w:val="24"/>
        </w:rPr>
        <w:t xml:space="preserve"> demonstrate that there is acceptable historical evidence that Arthur was a genuine historical figure, not a mere figment of myth or romance.”</w:t>
      </w:r>
      <w:r w:rsidRPr="005D667B">
        <w:rPr>
          <w:rStyle w:val="FootnoteReference"/>
          <w:rFonts w:ascii="Times New Roman" w:hAnsi="Times New Roman" w:cs="Times New Roman"/>
          <w:sz w:val="24"/>
          <w:szCs w:val="24"/>
        </w:rPr>
        <w:footnoteReference w:id="13"/>
      </w:r>
      <w:r w:rsidRPr="005D667B">
        <w:rPr>
          <w:rFonts w:ascii="Times New Roman" w:hAnsi="Times New Roman" w:cs="Times New Roman"/>
          <w:sz w:val="24"/>
          <w:szCs w:val="24"/>
        </w:rPr>
        <w:tab/>
      </w:r>
    </w:p>
    <w:p w:rsidR="006418BC" w:rsidRPr="005D667B" w:rsidRDefault="00A94B14"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He circumvents </w:t>
      </w:r>
      <w:proofErr w:type="spellStart"/>
      <w:r w:rsidRPr="005D667B">
        <w:rPr>
          <w:rFonts w:ascii="Times New Roman" w:hAnsi="Times New Roman" w:cs="Times New Roman"/>
          <w:sz w:val="24"/>
          <w:szCs w:val="24"/>
        </w:rPr>
        <w:t>Gildas</w:t>
      </w:r>
      <w:proofErr w:type="spellEnd"/>
      <w:r w:rsidRPr="005D667B">
        <w:rPr>
          <w:rFonts w:ascii="Times New Roman" w:hAnsi="Times New Roman" w:cs="Times New Roman"/>
          <w:sz w:val="24"/>
          <w:szCs w:val="24"/>
        </w:rPr>
        <w:t xml:space="preserve">’ </w:t>
      </w:r>
      <w:r w:rsidR="00E80FB8" w:rsidRPr="005D667B">
        <w:rPr>
          <w:rFonts w:ascii="Times New Roman" w:hAnsi="Times New Roman" w:cs="Times New Roman"/>
          <w:sz w:val="24"/>
          <w:szCs w:val="24"/>
        </w:rPr>
        <w:t xml:space="preserve">lack of reference </w:t>
      </w:r>
      <w:r w:rsidRPr="005D667B">
        <w:rPr>
          <w:rFonts w:ascii="Times New Roman" w:hAnsi="Times New Roman" w:cs="Times New Roman"/>
          <w:sz w:val="24"/>
          <w:szCs w:val="24"/>
        </w:rPr>
        <w:t xml:space="preserve">to Arthur </w:t>
      </w:r>
      <w:r w:rsidR="00E80FB8" w:rsidRPr="005D667B">
        <w:rPr>
          <w:rFonts w:ascii="Times New Roman" w:hAnsi="Times New Roman" w:cs="Times New Roman"/>
          <w:sz w:val="24"/>
          <w:szCs w:val="24"/>
        </w:rPr>
        <w:t xml:space="preserve">by </w:t>
      </w:r>
      <w:r w:rsidRPr="005D667B">
        <w:rPr>
          <w:rFonts w:ascii="Times New Roman" w:hAnsi="Times New Roman" w:cs="Times New Roman"/>
          <w:sz w:val="24"/>
          <w:szCs w:val="24"/>
        </w:rPr>
        <w:t xml:space="preserve">saying </w:t>
      </w:r>
      <w:r w:rsidR="00CB40A4" w:rsidRPr="005D667B">
        <w:rPr>
          <w:rFonts w:ascii="Times New Roman" w:hAnsi="Times New Roman" w:cs="Times New Roman"/>
          <w:sz w:val="24"/>
          <w:szCs w:val="24"/>
        </w:rPr>
        <w:t xml:space="preserve">Aurelianus </w:t>
      </w:r>
      <w:r w:rsidRPr="005D667B">
        <w:rPr>
          <w:rFonts w:ascii="Times New Roman" w:hAnsi="Times New Roman" w:cs="Times New Roman"/>
          <w:sz w:val="24"/>
          <w:szCs w:val="24"/>
        </w:rPr>
        <w:t xml:space="preserve">is not explicitly named as </w:t>
      </w:r>
      <w:r w:rsidR="00CB40A4" w:rsidRPr="005D667B">
        <w:rPr>
          <w:rFonts w:ascii="Times New Roman" w:hAnsi="Times New Roman" w:cs="Times New Roman"/>
          <w:sz w:val="24"/>
          <w:szCs w:val="24"/>
        </w:rPr>
        <w:t xml:space="preserve">commander at </w:t>
      </w:r>
      <w:proofErr w:type="spellStart"/>
      <w:r w:rsidR="00CB40A4" w:rsidRPr="005D667B">
        <w:rPr>
          <w:rFonts w:ascii="Times New Roman" w:hAnsi="Times New Roman" w:cs="Times New Roman"/>
          <w:sz w:val="24"/>
          <w:szCs w:val="24"/>
        </w:rPr>
        <w:t>Badon</w:t>
      </w:r>
      <w:proofErr w:type="spellEnd"/>
      <w:r w:rsidR="00CB40A4" w:rsidRPr="005D667B">
        <w:rPr>
          <w:rFonts w:ascii="Times New Roman" w:hAnsi="Times New Roman" w:cs="Times New Roman"/>
          <w:sz w:val="24"/>
          <w:szCs w:val="24"/>
        </w:rPr>
        <w:t>.</w:t>
      </w:r>
      <w:r w:rsidR="00CB40A4" w:rsidRPr="005D667B">
        <w:rPr>
          <w:rStyle w:val="FootnoteReference"/>
          <w:rFonts w:ascii="Times New Roman" w:hAnsi="Times New Roman" w:cs="Times New Roman"/>
          <w:sz w:val="24"/>
          <w:szCs w:val="24"/>
        </w:rPr>
        <w:footnoteReference w:id="14"/>
      </w:r>
      <w:r w:rsidR="00CB40A4" w:rsidRPr="005D667B">
        <w:rPr>
          <w:rFonts w:ascii="Times New Roman" w:hAnsi="Times New Roman" w:cs="Times New Roman"/>
          <w:sz w:val="24"/>
          <w:szCs w:val="24"/>
        </w:rPr>
        <w:t xml:space="preserve"> </w:t>
      </w:r>
      <w:r w:rsidRPr="005D667B">
        <w:rPr>
          <w:rFonts w:ascii="Times New Roman" w:hAnsi="Times New Roman" w:cs="Times New Roman"/>
          <w:sz w:val="24"/>
          <w:szCs w:val="24"/>
        </w:rPr>
        <w:t xml:space="preserve">It </w:t>
      </w:r>
      <w:r w:rsidR="008B7A4C" w:rsidRPr="005D667B">
        <w:rPr>
          <w:rFonts w:ascii="Times New Roman" w:hAnsi="Times New Roman" w:cs="Times New Roman"/>
          <w:sz w:val="24"/>
          <w:szCs w:val="24"/>
        </w:rPr>
        <w:t xml:space="preserve">could still have been Arthur; </w:t>
      </w:r>
      <w:proofErr w:type="spellStart"/>
      <w:r w:rsidR="008B7A4C" w:rsidRPr="005D667B">
        <w:rPr>
          <w:rFonts w:ascii="Times New Roman" w:hAnsi="Times New Roman" w:cs="Times New Roman"/>
          <w:sz w:val="24"/>
          <w:szCs w:val="24"/>
        </w:rPr>
        <w:t>Gildas</w:t>
      </w:r>
      <w:proofErr w:type="spellEnd"/>
      <w:r w:rsidR="00E80FB8" w:rsidRPr="005D667B">
        <w:rPr>
          <w:rFonts w:ascii="Times New Roman" w:hAnsi="Times New Roman" w:cs="Times New Roman"/>
          <w:sz w:val="24"/>
          <w:szCs w:val="24"/>
        </w:rPr>
        <w:t xml:space="preserve"> is otherwise sparing </w:t>
      </w:r>
      <w:r w:rsidR="00E80FB8" w:rsidRPr="005D667B">
        <w:rPr>
          <w:rFonts w:ascii="Times New Roman" w:hAnsi="Times New Roman" w:cs="Times New Roman"/>
          <w:sz w:val="24"/>
          <w:szCs w:val="24"/>
        </w:rPr>
        <w:lastRenderedPageBreak/>
        <w:t>with names,</w:t>
      </w:r>
      <w:r w:rsidR="008B7A4C" w:rsidRPr="005D667B">
        <w:rPr>
          <w:rFonts w:ascii="Times New Roman" w:hAnsi="Times New Roman" w:cs="Times New Roman"/>
          <w:sz w:val="24"/>
          <w:szCs w:val="24"/>
        </w:rPr>
        <w:t xml:space="preserve"> a point also noted by </w:t>
      </w:r>
      <w:r w:rsidR="00FD2E23" w:rsidRPr="005D667B">
        <w:rPr>
          <w:rFonts w:ascii="Times New Roman" w:hAnsi="Times New Roman" w:cs="Times New Roman"/>
          <w:sz w:val="24"/>
          <w:szCs w:val="24"/>
        </w:rPr>
        <w:t>Jackson</w:t>
      </w:r>
      <w:r w:rsidR="00F22C76" w:rsidRPr="005D667B">
        <w:rPr>
          <w:rStyle w:val="FootnoteReference"/>
          <w:rFonts w:ascii="Times New Roman" w:hAnsi="Times New Roman" w:cs="Times New Roman"/>
          <w:sz w:val="24"/>
          <w:szCs w:val="24"/>
        </w:rPr>
        <w:footnoteReference w:id="15"/>
      </w:r>
      <w:r w:rsidR="00FD2E23" w:rsidRPr="005D667B">
        <w:rPr>
          <w:rFonts w:ascii="Times New Roman" w:hAnsi="Times New Roman" w:cs="Times New Roman"/>
          <w:sz w:val="24"/>
          <w:szCs w:val="24"/>
        </w:rPr>
        <w:t xml:space="preserve"> </w:t>
      </w:r>
      <w:r w:rsidR="008B7A4C" w:rsidRPr="005D667B">
        <w:rPr>
          <w:rFonts w:ascii="Times New Roman" w:hAnsi="Times New Roman" w:cs="Times New Roman"/>
          <w:sz w:val="24"/>
          <w:szCs w:val="24"/>
        </w:rPr>
        <w:t xml:space="preserve">. </w:t>
      </w:r>
      <w:proofErr w:type="spellStart"/>
      <w:r w:rsidR="00F22C76" w:rsidRPr="005D667B">
        <w:rPr>
          <w:rFonts w:ascii="Times New Roman" w:hAnsi="Times New Roman" w:cs="Times New Roman"/>
          <w:sz w:val="24"/>
          <w:szCs w:val="24"/>
        </w:rPr>
        <w:t>Padel</w:t>
      </w:r>
      <w:proofErr w:type="spellEnd"/>
      <w:r w:rsidR="00F22C76" w:rsidRPr="005D667B">
        <w:rPr>
          <w:rFonts w:ascii="Times New Roman" w:hAnsi="Times New Roman" w:cs="Times New Roman"/>
          <w:sz w:val="24"/>
          <w:szCs w:val="24"/>
        </w:rPr>
        <w:t xml:space="preserve"> would “have expected </w:t>
      </w:r>
      <w:proofErr w:type="spellStart"/>
      <w:r w:rsidR="00F22C76" w:rsidRPr="005D667B">
        <w:rPr>
          <w:rFonts w:ascii="Times New Roman" w:hAnsi="Times New Roman" w:cs="Times New Roman"/>
          <w:sz w:val="24"/>
          <w:szCs w:val="24"/>
        </w:rPr>
        <w:t>Gildas</w:t>
      </w:r>
      <w:proofErr w:type="spellEnd"/>
      <w:r w:rsidR="00F22C76" w:rsidRPr="005D667B">
        <w:rPr>
          <w:rFonts w:ascii="Times New Roman" w:hAnsi="Times New Roman" w:cs="Times New Roman"/>
          <w:sz w:val="24"/>
          <w:szCs w:val="24"/>
        </w:rPr>
        <w:t xml:space="preserve"> to name him.”</w:t>
      </w:r>
      <w:r w:rsidR="00F22C76" w:rsidRPr="005D667B">
        <w:rPr>
          <w:rStyle w:val="FootnoteReference"/>
          <w:rFonts w:ascii="Times New Roman" w:hAnsi="Times New Roman" w:cs="Times New Roman"/>
          <w:sz w:val="24"/>
          <w:szCs w:val="24"/>
        </w:rPr>
        <w:footnoteReference w:id="16"/>
      </w:r>
      <w:r w:rsidR="005638FC" w:rsidRPr="005D667B">
        <w:rPr>
          <w:rFonts w:ascii="Times New Roman" w:hAnsi="Times New Roman" w:cs="Times New Roman"/>
          <w:sz w:val="24"/>
          <w:szCs w:val="24"/>
        </w:rPr>
        <w:t xml:space="preserve"> </w:t>
      </w:r>
      <w:r w:rsidRPr="005D667B">
        <w:rPr>
          <w:rFonts w:ascii="Times New Roman" w:hAnsi="Times New Roman" w:cs="Times New Roman"/>
          <w:sz w:val="24"/>
          <w:szCs w:val="24"/>
        </w:rPr>
        <w:t xml:space="preserve">Mention by </w:t>
      </w:r>
      <w:proofErr w:type="spellStart"/>
      <w:r w:rsidRPr="005D667B">
        <w:rPr>
          <w:rFonts w:ascii="Times New Roman" w:hAnsi="Times New Roman" w:cs="Times New Roman"/>
          <w:sz w:val="24"/>
          <w:szCs w:val="24"/>
        </w:rPr>
        <w:t>Gildas</w:t>
      </w:r>
      <w:proofErr w:type="spellEnd"/>
      <w:r w:rsidRPr="005D667B">
        <w:rPr>
          <w:rFonts w:ascii="Times New Roman" w:hAnsi="Times New Roman" w:cs="Times New Roman"/>
          <w:sz w:val="24"/>
          <w:szCs w:val="24"/>
        </w:rPr>
        <w:t xml:space="preserve"> could confirm </w:t>
      </w:r>
      <w:r w:rsidR="008B7A4C" w:rsidRPr="005D667B">
        <w:rPr>
          <w:rFonts w:ascii="Times New Roman" w:hAnsi="Times New Roman" w:cs="Times New Roman"/>
          <w:sz w:val="24"/>
          <w:szCs w:val="24"/>
        </w:rPr>
        <w:t xml:space="preserve">Arthur as a </w:t>
      </w:r>
      <w:r w:rsidR="005638FC" w:rsidRPr="005D667B">
        <w:rPr>
          <w:rFonts w:ascii="Times New Roman" w:hAnsi="Times New Roman" w:cs="Times New Roman"/>
          <w:sz w:val="24"/>
          <w:szCs w:val="24"/>
        </w:rPr>
        <w:t>historical figure</w:t>
      </w:r>
      <w:r w:rsidRPr="005D667B">
        <w:rPr>
          <w:rFonts w:ascii="Times New Roman" w:hAnsi="Times New Roman" w:cs="Times New Roman"/>
          <w:sz w:val="24"/>
          <w:szCs w:val="24"/>
        </w:rPr>
        <w:t xml:space="preserve">; inferences from his absence can only be conjecture. </w:t>
      </w:r>
      <w:r w:rsidR="005638FC" w:rsidRPr="005D667B">
        <w:rPr>
          <w:rFonts w:ascii="Times New Roman" w:hAnsi="Times New Roman" w:cs="Times New Roman"/>
          <w:sz w:val="24"/>
          <w:szCs w:val="24"/>
        </w:rPr>
        <w:t xml:space="preserve"> </w:t>
      </w:r>
      <w:r w:rsidRPr="005D667B">
        <w:rPr>
          <w:rFonts w:ascii="Times New Roman" w:hAnsi="Times New Roman" w:cs="Times New Roman"/>
          <w:sz w:val="24"/>
          <w:szCs w:val="24"/>
        </w:rPr>
        <w:t xml:space="preserve">The most we have is </w:t>
      </w:r>
      <w:r w:rsidR="008B7A4C" w:rsidRPr="005D667B">
        <w:rPr>
          <w:rFonts w:ascii="Times New Roman" w:hAnsi="Times New Roman" w:cs="Times New Roman"/>
          <w:sz w:val="24"/>
          <w:szCs w:val="24"/>
        </w:rPr>
        <w:t xml:space="preserve">evidence for </w:t>
      </w:r>
      <w:proofErr w:type="spellStart"/>
      <w:r w:rsidR="008B7A4C" w:rsidRPr="005D667B">
        <w:rPr>
          <w:rFonts w:ascii="Times New Roman" w:hAnsi="Times New Roman" w:cs="Times New Roman"/>
          <w:sz w:val="24"/>
          <w:szCs w:val="24"/>
        </w:rPr>
        <w:t>Badon</w:t>
      </w:r>
      <w:proofErr w:type="spellEnd"/>
      <w:r w:rsidR="008B7A4C" w:rsidRPr="005D667B">
        <w:rPr>
          <w:rFonts w:ascii="Times New Roman" w:hAnsi="Times New Roman" w:cs="Times New Roman"/>
          <w:sz w:val="24"/>
          <w:szCs w:val="24"/>
        </w:rPr>
        <w:t xml:space="preserve"> as an actual battle.</w:t>
      </w:r>
      <w:r w:rsidR="005638FC" w:rsidRPr="005D667B">
        <w:rPr>
          <w:rFonts w:ascii="Times New Roman" w:hAnsi="Times New Roman" w:cs="Times New Roman"/>
          <w:sz w:val="24"/>
          <w:szCs w:val="24"/>
        </w:rPr>
        <w:t xml:space="preserve"> </w:t>
      </w:r>
      <w:r w:rsidR="008B7A4C" w:rsidRPr="005D667B">
        <w:rPr>
          <w:rFonts w:ascii="Times New Roman" w:hAnsi="Times New Roman" w:cs="Times New Roman"/>
          <w:sz w:val="24"/>
          <w:szCs w:val="24"/>
        </w:rPr>
        <w:t>Its location remains disputed;</w:t>
      </w:r>
      <w:r w:rsidR="005638FC" w:rsidRPr="005D667B">
        <w:rPr>
          <w:rFonts w:ascii="Times New Roman" w:hAnsi="Times New Roman" w:cs="Times New Roman"/>
          <w:sz w:val="24"/>
          <w:szCs w:val="24"/>
        </w:rPr>
        <w:t xml:space="preserve"> </w:t>
      </w:r>
      <w:r w:rsidR="006418BC" w:rsidRPr="005D667B">
        <w:rPr>
          <w:rFonts w:ascii="Times New Roman" w:hAnsi="Times New Roman" w:cs="Times New Roman"/>
          <w:sz w:val="24"/>
          <w:szCs w:val="24"/>
        </w:rPr>
        <w:t xml:space="preserve">Hughes </w:t>
      </w:r>
      <w:r w:rsidRPr="005D667B">
        <w:rPr>
          <w:rFonts w:ascii="Times New Roman" w:hAnsi="Times New Roman" w:cs="Times New Roman"/>
          <w:sz w:val="24"/>
          <w:szCs w:val="24"/>
        </w:rPr>
        <w:t>opts for southern England</w:t>
      </w:r>
      <w:r w:rsidR="006418BC" w:rsidRPr="005D667B">
        <w:rPr>
          <w:rFonts w:ascii="Times New Roman" w:hAnsi="Times New Roman" w:cs="Times New Roman"/>
          <w:sz w:val="24"/>
          <w:szCs w:val="24"/>
        </w:rPr>
        <w:t>.</w:t>
      </w:r>
      <w:r w:rsidR="006418BC" w:rsidRPr="005D667B">
        <w:rPr>
          <w:rStyle w:val="FootnoteReference"/>
          <w:rFonts w:ascii="Times New Roman" w:hAnsi="Times New Roman" w:cs="Times New Roman"/>
          <w:sz w:val="24"/>
          <w:szCs w:val="24"/>
        </w:rPr>
        <w:footnoteReference w:id="17"/>
      </w:r>
      <w:r w:rsidR="005638FC" w:rsidRPr="005D667B">
        <w:rPr>
          <w:rFonts w:ascii="Times New Roman" w:hAnsi="Times New Roman" w:cs="Times New Roman"/>
          <w:sz w:val="24"/>
          <w:szCs w:val="24"/>
        </w:rPr>
        <w:t xml:space="preserve"> </w:t>
      </w:r>
      <w:r w:rsidRPr="005D667B">
        <w:rPr>
          <w:rFonts w:ascii="Times New Roman" w:hAnsi="Times New Roman" w:cs="Times New Roman"/>
          <w:sz w:val="24"/>
          <w:szCs w:val="24"/>
        </w:rPr>
        <w:t xml:space="preserve">This is too vague to render </w:t>
      </w:r>
      <w:r w:rsidR="005638FC" w:rsidRPr="005D667B">
        <w:rPr>
          <w:rFonts w:ascii="Times New Roman" w:hAnsi="Times New Roman" w:cs="Times New Roman"/>
          <w:sz w:val="24"/>
          <w:szCs w:val="24"/>
        </w:rPr>
        <w:t xml:space="preserve">association </w:t>
      </w:r>
      <w:r w:rsidR="004436E4" w:rsidRPr="005D667B">
        <w:rPr>
          <w:rFonts w:ascii="Times New Roman" w:hAnsi="Times New Roman" w:cs="Times New Roman"/>
          <w:sz w:val="24"/>
          <w:szCs w:val="24"/>
        </w:rPr>
        <w:t xml:space="preserve">with </w:t>
      </w:r>
      <w:r w:rsidRPr="005D667B">
        <w:rPr>
          <w:rFonts w:ascii="Times New Roman" w:hAnsi="Times New Roman" w:cs="Times New Roman"/>
          <w:sz w:val="24"/>
          <w:szCs w:val="24"/>
        </w:rPr>
        <w:t xml:space="preserve">the battle by anyone as of historical </w:t>
      </w:r>
      <w:r w:rsidR="005638FC" w:rsidRPr="005D667B">
        <w:rPr>
          <w:rFonts w:ascii="Times New Roman" w:hAnsi="Times New Roman" w:cs="Times New Roman"/>
          <w:sz w:val="24"/>
          <w:szCs w:val="24"/>
        </w:rPr>
        <w:t>evidential</w:t>
      </w:r>
      <w:r w:rsidR="004436E4" w:rsidRPr="005D667B">
        <w:rPr>
          <w:rFonts w:ascii="Times New Roman" w:hAnsi="Times New Roman" w:cs="Times New Roman"/>
          <w:sz w:val="24"/>
          <w:szCs w:val="24"/>
        </w:rPr>
        <w:t xml:space="preserve"> worth</w:t>
      </w:r>
      <w:r w:rsidR="005638FC" w:rsidRPr="005D667B">
        <w:rPr>
          <w:rFonts w:ascii="Times New Roman" w:hAnsi="Times New Roman" w:cs="Times New Roman"/>
          <w:sz w:val="24"/>
          <w:szCs w:val="24"/>
        </w:rPr>
        <w:t xml:space="preserve">. </w:t>
      </w:r>
    </w:p>
    <w:p w:rsidR="008A4A61" w:rsidRPr="005D667B" w:rsidRDefault="003E0745"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The first e</w:t>
      </w:r>
      <w:r w:rsidR="00962A3A" w:rsidRPr="005D667B">
        <w:rPr>
          <w:rFonts w:ascii="Times New Roman" w:hAnsi="Times New Roman" w:cs="Times New Roman"/>
          <w:sz w:val="24"/>
          <w:szCs w:val="24"/>
        </w:rPr>
        <w:t xml:space="preserve">xplicit references to Arthur </w:t>
      </w:r>
      <w:r w:rsidRPr="005D667B">
        <w:rPr>
          <w:rFonts w:ascii="Times New Roman" w:hAnsi="Times New Roman" w:cs="Times New Roman"/>
          <w:sz w:val="24"/>
          <w:szCs w:val="24"/>
        </w:rPr>
        <w:t xml:space="preserve">in datable accounts appear in </w:t>
      </w:r>
      <w:r w:rsidR="00962A3A" w:rsidRPr="005D667B">
        <w:rPr>
          <w:rFonts w:ascii="Times New Roman" w:hAnsi="Times New Roman" w:cs="Times New Roman"/>
          <w:sz w:val="24"/>
          <w:szCs w:val="24"/>
        </w:rPr>
        <w:t>two 9</w:t>
      </w:r>
      <w:r w:rsidR="00962A3A" w:rsidRPr="005D667B">
        <w:rPr>
          <w:rFonts w:ascii="Times New Roman" w:hAnsi="Times New Roman" w:cs="Times New Roman"/>
          <w:sz w:val="24"/>
          <w:szCs w:val="24"/>
          <w:vertAlign w:val="superscript"/>
        </w:rPr>
        <w:t>th</w:t>
      </w:r>
      <w:r w:rsidR="00962A3A" w:rsidRPr="005D667B">
        <w:rPr>
          <w:rFonts w:ascii="Times New Roman" w:hAnsi="Times New Roman" w:cs="Times New Roman"/>
          <w:sz w:val="24"/>
          <w:szCs w:val="24"/>
        </w:rPr>
        <w:t xml:space="preserve"> century records, </w:t>
      </w:r>
      <w:proofErr w:type="spellStart"/>
      <w:r w:rsidR="00962A3A" w:rsidRPr="005D667B">
        <w:rPr>
          <w:rFonts w:ascii="Times New Roman" w:hAnsi="Times New Roman" w:cs="Times New Roman"/>
          <w:i/>
          <w:sz w:val="24"/>
          <w:szCs w:val="24"/>
        </w:rPr>
        <w:t>Historia</w:t>
      </w:r>
      <w:proofErr w:type="spellEnd"/>
      <w:r w:rsidR="00962A3A" w:rsidRPr="005D667B">
        <w:rPr>
          <w:rFonts w:ascii="Times New Roman" w:hAnsi="Times New Roman" w:cs="Times New Roman"/>
          <w:i/>
          <w:sz w:val="24"/>
          <w:szCs w:val="24"/>
        </w:rPr>
        <w:t xml:space="preserve"> </w:t>
      </w:r>
      <w:proofErr w:type="spellStart"/>
      <w:r w:rsidR="00962A3A" w:rsidRPr="005D667B">
        <w:rPr>
          <w:rFonts w:ascii="Times New Roman" w:hAnsi="Times New Roman" w:cs="Times New Roman"/>
          <w:i/>
          <w:sz w:val="24"/>
          <w:szCs w:val="24"/>
        </w:rPr>
        <w:t>Brittonum</w:t>
      </w:r>
      <w:proofErr w:type="spellEnd"/>
      <w:r w:rsidR="00962A3A" w:rsidRPr="005D667B">
        <w:rPr>
          <w:rFonts w:ascii="Times New Roman" w:hAnsi="Times New Roman" w:cs="Times New Roman"/>
          <w:sz w:val="24"/>
          <w:szCs w:val="24"/>
        </w:rPr>
        <w:t xml:space="preserve"> and the Welsh Annals “</w:t>
      </w:r>
      <w:proofErr w:type="spellStart"/>
      <w:r w:rsidR="00962A3A" w:rsidRPr="005D667B">
        <w:rPr>
          <w:rFonts w:ascii="Times New Roman" w:hAnsi="Times New Roman" w:cs="Times New Roman"/>
          <w:i/>
          <w:sz w:val="24"/>
          <w:szCs w:val="24"/>
        </w:rPr>
        <w:t>Annales</w:t>
      </w:r>
      <w:proofErr w:type="spellEnd"/>
      <w:r w:rsidR="00962A3A" w:rsidRPr="005D667B">
        <w:rPr>
          <w:rFonts w:ascii="Times New Roman" w:hAnsi="Times New Roman" w:cs="Times New Roman"/>
          <w:i/>
          <w:sz w:val="24"/>
          <w:szCs w:val="24"/>
        </w:rPr>
        <w:t xml:space="preserve"> </w:t>
      </w:r>
      <w:proofErr w:type="spellStart"/>
      <w:r w:rsidR="00962A3A" w:rsidRPr="005D667B">
        <w:rPr>
          <w:rFonts w:ascii="Times New Roman" w:hAnsi="Times New Roman" w:cs="Times New Roman"/>
          <w:i/>
          <w:sz w:val="24"/>
          <w:szCs w:val="24"/>
        </w:rPr>
        <w:t>Cambriae</w:t>
      </w:r>
      <w:proofErr w:type="spellEnd"/>
      <w:r w:rsidR="00962A3A" w:rsidRPr="005D667B">
        <w:rPr>
          <w:rFonts w:ascii="Times New Roman" w:hAnsi="Times New Roman" w:cs="Times New Roman"/>
          <w:sz w:val="24"/>
          <w:szCs w:val="24"/>
        </w:rPr>
        <w:t xml:space="preserve">”. </w:t>
      </w:r>
      <w:r w:rsidR="00C0530A" w:rsidRPr="005D667B">
        <w:rPr>
          <w:rFonts w:ascii="Times New Roman" w:hAnsi="Times New Roman" w:cs="Times New Roman"/>
          <w:sz w:val="24"/>
          <w:szCs w:val="24"/>
        </w:rPr>
        <w:t>Harley MS 3859</w:t>
      </w:r>
      <w:r w:rsidRPr="005D667B">
        <w:rPr>
          <w:rFonts w:ascii="Times New Roman" w:hAnsi="Times New Roman" w:cs="Times New Roman"/>
          <w:sz w:val="24"/>
          <w:szCs w:val="24"/>
        </w:rPr>
        <w:t xml:space="preserve"> </w:t>
      </w:r>
      <w:r w:rsidR="008A4A61" w:rsidRPr="005D667B">
        <w:rPr>
          <w:rFonts w:ascii="Times New Roman" w:hAnsi="Times New Roman" w:cs="Times New Roman"/>
          <w:sz w:val="24"/>
          <w:szCs w:val="24"/>
        </w:rPr>
        <w:t xml:space="preserve">contains the earliest version of </w:t>
      </w:r>
      <w:proofErr w:type="spellStart"/>
      <w:r w:rsidR="008A4A61" w:rsidRPr="005D667B">
        <w:rPr>
          <w:rFonts w:ascii="Times New Roman" w:hAnsi="Times New Roman" w:cs="Times New Roman"/>
          <w:i/>
          <w:sz w:val="24"/>
          <w:szCs w:val="24"/>
        </w:rPr>
        <w:t>Historia</w:t>
      </w:r>
      <w:proofErr w:type="spellEnd"/>
      <w:r w:rsidR="008A4A61" w:rsidRPr="005D667B">
        <w:rPr>
          <w:rFonts w:ascii="Times New Roman" w:hAnsi="Times New Roman" w:cs="Times New Roman"/>
          <w:i/>
          <w:sz w:val="24"/>
          <w:szCs w:val="24"/>
        </w:rPr>
        <w:t xml:space="preserve"> </w:t>
      </w:r>
      <w:proofErr w:type="spellStart"/>
      <w:r w:rsidR="008A4A61" w:rsidRPr="005D667B">
        <w:rPr>
          <w:rFonts w:ascii="Times New Roman" w:hAnsi="Times New Roman" w:cs="Times New Roman"/>
          <w:i/>
          <w:sz w:val="24"/>
          <w:szCs w:val="24"/>
        </w:rPr>
        <w:t>Brittonum</w:t>
      </w:r>
      <w:proofErr w:type="spellEnd"/>
      <w:r w:rsidR="008A4A61" w:rsidRPr="005D667B">
        <w:rPr>
          <w:rFonts w:ascii="Times New Roman" w:hAnsi="Times New Roman" w:cs="Times New Roman"/>
          <w:sz w:val="24"/>
          <w:szCs w:val="24"/>
        </w:rPr>
        <w:t xml:space="preserve"> and, at folio 190, </w:t>
      </w:r>
      <w:r w:rsidR="00C02545" w:rsidRPr="005D667B">
        <w:rPr>
          <w:rFonts w:ascii="Times New Roman" w:hAnsi="Times New Roman" w:cs="Times New Roman"/>
          <w:sz w:val="24"/>
          <w:szCs w:val="24"/>
        </w:rPr>
        <w:t xml:space="preserve">Recension A of </w:t>
      </w:r>
      <w:r w:rsidR="00D64BE0" w:rsidRPr="005D667B">
        <w:rPr>
          <w:rFonts w:ascii="Times New Roman" w:hAnsi="Times New Roman" w:cs="Times New Roman"/>
          <w:sz w:val="24"/>
          <w:szCs w:val="24"/>
        </w:rPr>
        <w:t xml:space="preserve">the </w:t>
      </w:r>
      <w:r w:rsidRPr="005D667B">
        <w:rPr>
          <w:rFonts w:ascii="Times New Roman" w:hAnsi="Times New Roman" w:cs="Times New Roman"/>
          <w:sz w:val="24"/>
          <w:szCs w:val="24"/>
        </w:rPr>
        <w:t>A</w:t>
      </w:r>
      <w:r w:rsidR="00D64BE0" w:rsidRPr="005D667B">
        <w:rPr>
          <w:rFonts w:ascii="Times New Roman" w:hAnsi="Times New Roman" w:cs="Times New Roman"/>
          <w:sz w:val="24"/>
          <w:szCs w:val="24"/>
        </w:rPr>
        <w:t>nnals</w:t>
      </w:r>
      <w:r w:rsidR="009A57B6" w:rsidRPr="005D667B">
        <w:rPr>
          <w:rFonts w:ascii="Times New Roman" w:hAnsi="Times New Roman" w:cs="Times New Roman"/>
          <w:sz w:val="24"/>
          <w:szCs w:val="24"/>
        </w:rPr>
        <w:t>.</w:t>
      </w:r>
      <w:r w:rsidR="00A76A1D" w:rsidRPr="005D667B">
        <w:rPr>
          <w:rStyle w:val="FootnoteReference"/>
          <w:rFonts w:ascii="Times New Roman" w:hAnsi="Times New Roman" w:cs="Times New Roman"/>
          <w:sz w:val="24"/>
          <w:szCs w:val="24"/>
        </w:rPr>
        <w:footnoteReference w:id="18"/>
      </w:r>
      <w:r w:rsidR="004436E4" w:rsidRPr="005D667B">
        <w:rPr>
          <w:rFonts w:ascii="Times New Roman" w:hAnsi="Times New Roman" w:cs="Times New Roman"/>
          <w:sz w:val="24"/>
          <w:szCs w:val="24"/>
        </w:rPr>
        <w:t xml:space="preserve"> </w:t>
      </w:r>
      <w:r w:rsidR="00C0530A" w:rsidRPr="005D667B">
        <w:rPr>
          <w:rFonts w:ascii="Times New Roman" w:hAnsi="Times New Roman" w:cs="Times New Roman"/>
          <w:sz w:val="24"/>
          <w:szCs w:val="24"/>
        </w:rPr>
        <w:t xml:space="preserve">Higham dates </w:t>
      </w:r>
      <w:r w:rsidR="008A4A61" w:rsidRPr="005D667B">
        <w:rPr>
          <w:rFonts w:ascii="Times New Roman" w:hAnsi="Times New Roman" w:cs="Times New Roman"/>
          <w:sz w:val="24"/>
          <w:szCs w:val="24"/>
        </w:rPr>
        <w:t xml:space="preserve">this manuscript </w:t>
      </w:r>
      <w:r w:rsidR="00C0530A" w:rsidRPr="005D667B">
        <w:rPr>
          <w:rFonts w:ascii="Times New Roman" w:hAnsi="Times New Roman" w:cs="Times New Roman"/>
          <w:sz w:val="24"/>
          <w:szCs w:val="24"/>
        </w:rPr>
        <w:t>to c</w:t>
      </w:r>
      <w:r w:rsidR="00D64BE0" w:rsidRPr="005D667B">
        <w:rPr>
          <w:rFonts w:ascii="Times New Roman" w:hAnsi="Times New Roman" w:cs="Times New Roman"/>
          <w:sz w:val="24"/>
          <w:szCs w:val="24"/>
        </w:rPr>
        <w:t>.</w:t>
      </w:r>
      <w:r w:rsidR="00C0530A" w:rsidRPr="005D667B">
        <w:rPr>
          <w:rFonts w:ascii="Times New Roman" w:hAnsi="Times New Roman" w:cs="Times New Roman"/>
          <w:sz w:val="24"/>
          <w:szCs w:val="24"/>
        </w:rPr>
        <w:t>1100, with an internal date of 829/830.</w:t>
      </w:r>
      <w:r w:rsidR="00C0530A" w:rsidRPr="005D667B">
        <w:rPr>
          <w:rStyle w:val="FootnoteReference"/>
          <w:rFonts w:ascii="Times New Roman" w:hAnsi="Times New Roman" w:cs="Times New Roman"/>
          <w:sz w:val="24"/>
          <w:szCs w:val="24"/>
        </w:rPr>
        <w:footnoteReference w:id="19"/>
      </w:r>
      <w:r w:rsidR="00D64BE0" w:rsidRPr="005D667B">
        <w:rPr>
          <w:rFonts w:ascii="Times New Roman" w:hAnsi="Times New Roman" w:cs="Times New Roman"/>
          <w:sz w:val="24"/>
          <w:szCs w:val="24"/>
        </w:rPr>
        <w:t xml:space="preserve"> </w:t>
      </w:r>
      <w:r w:rsidR="008A4A61" w:rsidRPr="005D667B">
        <w:rPr>
          <w:rFonts w:ascii="Times New Roman" w:hAnsi="Times New Roman" w:cs="Times New Roman"/>
          <w:sz w:val="24"/>
          <w:szCs w:val="24"/>
        </w:rPr>
        <w:t xml:space="preserve">Their historical worth is inherently undermined by the fact that they postdate the events they purport to describe by hundreds of years. </w:t>
      </w:r>
    </w:p>
    <w:p w:rsidR="0004469B" w:rsidRPr="005D667B" w:rsidRDefault="008A4A61"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The author of </w:t>
      </w:r>
      <w:proofErr w:type="spellStart"/>
      <w:r w:rsidR="00962A3A" w:rsidRPr="005D667B">
        <w:rPr>
          <w:rFonts w:ascii="Times New Roman" w:hAnsi="Times New Roman" w:cs="Times New Roman"/>
          <w:i/>
          <w:sz w:val="24"/>
          <w:szCs w:val="24"/>
        </w:rPr>
        <w:t>Historia</w:t>
      </w:r>
      <w:proofErr w:type="spellEnd"/>
      <w:r w:rsidR="00962A3A" w:rsidRPr="005D667B">
        <w:rPr>
          <w:rFonts w:ascii="Times New Roman" w:hAnsi="Times New Roman" w:cs="Times New Roman"/>
          <w:i/>
          <w:sz w:val="24"/>
          <w:szCs w:val="24"/>
        </w:rPr>
        <w:t xml:space="preserve"> </w:t>
      </w:r>
      <w:proofErr w:type="spellStart"/>
      <w:r w:rsidR="00962A3A" w:rsidRPr="005D667B">
        <w:rPr>
          <w:rFonts w:ascii="Times New Roman" w:hAnsi="Times New Roman" w:cs="Times New Roman"/>
          <w:i/>
          <w:sz w:val="24"/>
          <w:szCs w:val="24"/>
        </w:rPr>
        <w:t>Brittonum</w:t>
      </w:r>
      <w:proofErr w:type="spellEnd"/>
      <w:r w:rsidRPr="005D667B">
        <w:rPr>
          <w:rFonts w:ascii="Times New Roman" w:hAnsi="Times New Roman" w:cs="Times New Roman"/>
          <w:sz w:val="24"/>
          <w:szCs w:val="24"/>
        </w:rPr>
        <w:t xml:space="preserve"> is unknown. </w:t>
      </w:r>
      <w:r w:rsidR="00962A3A" w:rsidRPr="005D667B">
        <w:rPr>
          <w:rFonts w:ascii="Times New Roman" w:hAnsi="Times New Roman" w:cs="Times New Roman"/>
          <w:sz w:val="24"/>
          <w:szCs w:val="24"/>
        </w:rPr>
        <w:t xml:space="preserve"> </w:t>
      </w:r>
      <w:r w:rsidRPr="005D667B">
        <w:rPr>
          <w:rFonts w:ascii="Times New Roman" w:hAnsi="Times New Roman" w:cs="Times New Roman"/>
          <w:sz w:val="24"/>
          <w:szCs w:val="24"/>
        </w:rPr>
        <w:t xml:space="preserve">It was attributed to </w:t>
      </w:r>
      <w:proofErr w:type="spellStart"/>
      <w:r w:rsidRPr="005D667B">
        <w:rPr>
          <w:rFonts w:ascii="Times New Roman" w:hAnsi="Times New Roman" w:cs="Times New Roman"/>
          <w:sz w:val="24"/>
          <w:szCs w:val="24"/>
        </w:rPr>
        <w:t>Nennius</w:t>
      </w:r>
      <w:proofErr w:type="spellEnd"/>
      <w:r w:rsidRPr="005D667B">
        <w:rPr>
          <w:rFonts w:ascii="Times New Roman" w:hAnsi="Times New Roman" w:cs="Times New Roman"/>
          <w:sz w:val="24"/>
          <w:szCs w:val="24"/>
        </w:rPr>
        <w:t xml:space="preserve">, following the preface on some manuscripts, </w:t>
      </w:r>
      <w:r w:rsidR="00C02545" w:rsidRPr="005D667B">
        <w:rPr>
          <w:rFonts w:ascii="Times New Roman" w:hAnsi="Times New Roman" w:cs="Times New Roman"/>
          <w:sz w:val="24"/>
          <w:szCs w:val="24"/>
        </w:rPr>
        <w:t xml:space="preserve">until a re-evaluation by </w:t>
      </w:r>
      <w:proofErr w:type="spellStart"/>
      <w:r w:rsidR="00962A3A" w:rsidRPr="005D667B">
        <w:rPr>
          <w:rFonts w:ascii="Times New Roman" w:hAnsi="Times New Roman" w:cs="Times New Roman"/>
          <w:sz w:val="24"/>
          <w:szCs w:val="24"/>
        </w:rPr>
        <w:t>Dumville</w:t>
      </w:r>
      <w:proofErr w:type="spellEnd"/>
      <w:r w:rsidRPr="005D667B">
        <w:rPr>
          <w:rFonts w:ascii="Times New Roman" w:hAnsi="Times New Roman" w:cs="Times New Roman"/>
          <w:sz w:val="24"/>
          <w:szCs w:val="24"/>
        </w:rPr>
        <w:t>. He has c</w:t>
      </w:r>
      <w:r w:rsidR="00962A3A" w:rsidRPr="005D667B">
        <w:rPr>
          <w:rFonts w:ascii="Times New Roman" w:hAnsi="Times New Roman" w:cs="Times New Roman"/>
          <w:sz w:val="24"/>
          <w:szCs w:val="24"/>
        </w:rPr>
        <w:t xml:space="preserve">onvincingly </w:t>
      </w:r>
      <w:proofErr w:type="spellStart"/>
      <w:r w:rsidR="00962A3A" w:rsidRPr="005D667B">
        <w:rPr>
          <w:rFonts w:ascii="Times New Roman" w:hAnsi="Times New Roman" w:cs="Times New Roman"/>
          <w:sz w:val="24"/>
          <w:szCs w:val="24"/>
        </w:rPr>
        <w:t>redate</w:t>
      </w:r>
      <w:r w:rsidRPr="005D667B">
        <w:rPr>
          <w:rFonts w:ascii="Times New Roman" w:hAnsi="Times New Roman" w:cs="Times New Roman"/>
          <w:sz w:val="24"/>
          <w:szCs w:val="24"/>
        </w:rPr>
        <w:t>d</w:t>
      </w:r>
      <w:proofErr w:type="spellEnd"/>
      <w:r w:rsidR="00962A3A" w:rsidRPr="005D667B">
        <w:rPr>
          <w:rFonts w:ascii="Times New Roman" w:hAnsi="Times New Roman" w:cs="Times New Roman"/>
          <w:sz w:val="24"/>
          <w:szCs w:val="24"/>
        </w:rPr>
        <w:t xml:space="preserve"> th</w:t>
      </w:r>
      <w:r w:rsidR="00C02545" w:rsidRPr="005D667B">
        <w:rPr>
          <w:rFonts w:ascii="Times New Roman" w:hAnsi="Times New Roman" w:cs="Times New Roman"/>
          <w:sz w:val="24"/>
          <w:szCs w:val="24"/>
        </w:rPr>
        <w:t>e</w:t>
      </w:r>
      <w:r w:rsidR="00962A3A" w:rsidRPr="005D667B">
        <w:rPr>
          <w:rFonts w:ascii="Times New Roman" w:hAnsi="Times New Roman" w:cs="Times New Roman"/>
          <w:sz w:val="24"/>
          <w:szCs w:val="24"/>
        </w:rPr>
        <w:t xml:space="preserve"> </w:t>
      </w:r>
      <w:r w:rsidRPr="005D667B">
        <w:rPr>
          <w:rFonts w:ascii="Times New Roman" w:hAnsi="Times New Roman" w:cs="Times New Roman"/>
          <w:sz w:val="24"/>
          <w:szCs w:val="24"/>
        </w:rPr>
        <w:t xml:space="preserve">earliest </w:t>
      </w:r>
      <w:r w:rsidR="00962A3A" w:rsidRPr="005D667B">
        <w:rPr>
          <w:rFonts w:ascii="Times New Roman" w:hAnsi="Times New Roman" w:cs="Times New Roman"/>
          <w:sz w:val="24"/>
          <w:szCs w:val="24"/>
        </w:rPr>
        <w:t>preface</w:t>
      </w:r>
      <w:r w:rsidR="00201DC5" w:rsidRPr="005D667B">
        <w:rPr>
          <w:rFonts w:ascii="Times New Roman" w:hAnsi="Times New Roman" w:cs="Times New Roman"/>
          <w:sz w:val="24"/>
          <w:szCs w:val="24"/>
        </w:rPr>
        <w:t xml:space="preserve"> to </w:t>
      </w:r>
      <w:r w:rsidRPr="005D667B">
        <w:rPr>
          <w:rFonts w:ascii="Times New Roman" w:hAnsi="Times New Roman" w:cs="Times New Roman"/>
          <w:sz w:val="24"/>
          <w:szCs w:val="24"/>
        </w:rPr>
        <w:t xml:space="preserve">a 12th </w:t>
      </w:r>
      <w:r w:rsidR="00201DC5" w:rsidRPr="005D667B">
        <w:rPr>
          <w:rFonts w:ascii="Times New Roman" w:hAnsi="Times New Roman" w:cs="Times New Roman"/>
          <w:sz w:val="24"/>
          <w:szCs w:val="24"/>
        </w:rPr>
        <w:t xml:space="preserve">century manuscript </w:t>
      </w:r>
      <w:r w:rsidRPr="005D667B">
        <w:rPr>
          <w:rFonts w:ascii="Times New Roman" w:hAnsi="Times New Roman" w:cs="Times New Roman"/>
          <w:sz w:val="24"/>
          <w:szCs w:val="24"/>
        </w:rPr>
        <w:t xml:space="preserve">which </w:t>
      </w:r>
      <w:r w:rsidR="00053322" w:rsidRPr="005D667B">
        <w:rPr>
          <w:rFonts w:ascii="Times New Roman" w:hAnsi="Times New Roman" w:cs="Times New Roman"/>
          <w:sz w:val="24"/>
          <w:szCs w:val="24"/>
        </w:rPr>
        <w:t>postdat</w:t>
      </w:r>
      <w:r w:rsidRPr="005D667B">
        <w:rPr>
          <w:rFonts w:ascii="Times New Roman" w:hAnsi="Times New Roman" w:cs="Times New Roman"/>
          <w:sz w:val="24"/>
          <w:szCs w:val="24"/>
        </w:rPr>
        <w:t>es</w:t>
      </w:r>
      <w:r w:rsidR="00053322" w:rsidRPr="005D667B">
        <w:rPr>
          <w:rFonts w:ascii="Times New Roman" w:hAnsi="Times New Roman" w:cs="Times New Roman"/>
          <w:sz w:val="24"/>
          <w:szCs w:val="24"/>
        </w:rPr>
        <w:t xml:space="preserve"> </w:t>
      </w:r>
      <w:r w:rsidR="00201DC5" w:rsidRPr="005D667B">
        <w:rPr>
          <w:rFonts w:ascii="Times New Roman" w:hAnsi="Times New Roman" w:cs="Times New Roman"/>
          <w:sz w:val="24"/>
          <w:szCs w:val="24"/>
        </w:rPr>
        <w:t>several of the main text.</w:t>
      </w:r>
      <w:r w:rsidR="00201DC5" w:rsidRPr="005D667B">
        <w:rPr>
          <w:rStyle w:val="FootnoteReference"/>
          <w:rFonts w:ascii="Times New Roman" w:hAnsi="Times New Roman" w:cs="Times New Roman"/>
          <w:sz w:val="24"/>
          <w:szCs w:val="24"/>
        </w:rPr>
        <w:footnoteReference w:id="20"/>
      </w:r>
      <w:r w:rsidR="00053322" w:rsidRPr="005D667B">
        <w:rPr>
          <w:rFonts w:ascii="Times New Roman" w:hAnsi="Times New Roman" w:cs="Times New Roman"/>
          <w:sz w:val="24"/>
          <w:szCs w:val="24"/>
        </w:rPr>
        <w:t xml:space="preserve"> </w:t>
      </w:r>
      <w:r w:rsidR="00D64BE0" w:rsidRPr="005D667B">
        <w:rPr>
          <w:rFonts w:ascii="Times New Roman" w:hAnsi="Times New Roman" w:cs="Times New Roman"/>
          <w:sz w:val="24"/>
          <w:szCs w:val="24"/>
        </w:rPr>
        <w:lastRenderedPageBreak/>
        <w:t>L</w:t>
      </w:r>
      <w:r w:rsidR="0004469B" w:rsidRPr="005D667B">
        <w:rPr>
          <w:rFonts w:ascii="Times New Roman" w:hAnsi="Times New Roman" w:cs="Times New Roman"/>
          <w:sz w:val="24"/>
          <w:szCs w:val="24"/>
        </w:rPr>
        <w:t xml:space="preserve">ike </w:t>
      </w:r>
      <w:r w:rsidR="0004469B" w:rsidRPr="005D667B">
        <w:rPr>
          <w:rFonts w:ascii="Times New Roman" w:hAnsi="Times New Roman" w:cs="Times New Roman"/>
          <w:i/>
          <w:sz w:val="24"/>
          <w:szCs w:val="24"/>
        </w:rPr>
        <w:t xml:space="preserve">De </w:t>
      </w:r>
      <w:proofErr w:type="spellStart"/>
      <w:r w:rsidR="0004469B" w:rsidRPr="005D667B">
        <w:rPr>
          <w:rFonts w:ascii="Times New Roman" w:hAnsi="Times New Roman" w:cs="Times New Roman"/>
          <w:i/>
          <w:sz w:val="24"/>
          <w:szCs w:val="24"/>
        </w:rPr>
        <w:t>Excidio</w:t>
      </w:r>
      <w:proofErr w:type="spellEnd"/>
      <w:r w:rsidR="0004469B" w:rsidRPr="005D667B">
        <w:rPr>
          <w:rFonts w:ascii="Times New Roman" w:hAnsi="Times New Roman" w:cs="Times New Roman"/>
          <w:i/>
          <w:sz w:val="24"/>
          <w:szCs w:val="24"/>
        </w:rPr>
        <w:t xml:space="preserve"> </w:t>
      </w:r>
      <w:r w:rsidR="0004469B" w:rsidRPr="005D667B">
        <w:rPr>
          <w:rFonts w:ascii="Times New Roman" w:hAnsi="Times New Roman" w:cs="Times New Roman"/>
          <w:sz w:val="24"/>
          <w:szCs w:val="24"/>
        </w:rPr>
        <w:t>(with which its author was clearly familiar)</w:t>
      </w:r>
      <w:r w:rsidR="00821CA4" w:rsidRPr="005D667B">
        <w:rPr>
          <w:rFonts w:ascii="Times New Roman" w:hAnsi="Times New Roman" w:cs="Times New Roman"/>
          <w:sz w:val="24"/>
          <w:szCs w:val="24"/>
        </w:rPr>
        <w:t>,</w:t>
      </w:r>
      <w:r w:rsidR="0004469B" w:rsidRPr="005D667B">
        <w:rPr>
          <w:rFonts w:ascii="Times New Roman" w:hAnsi="Times New Roman" w:cs="Times New Roman"/>
          <w:sz w:val="24"/>
          <w:szCs w:val="24"/>
        </w:rPr>
        <w:t xml:space="preserve"> </w:t>
      </w:r>
      <w:r w:rsidR="00D64BE0" w:rsidRPr="005D667B">
        <w:rPr>
          <w:rFonts w:ascii="Times New Roman" w:hAnsi="Times New Roman" w:cs="Times New Roman"/>
          <w:sz w:val="24"/>
          <w:szCs w:val="24"/>
        </w:rPr>
        <w:t xml:space="preserve">it </w:t>
      </w:r>
      <w:r w:rsidR="0004469B" w:rsidRPr="005D667B">
        <w:rPr>
          <w:rFonts w:ascii="Times New Roman" w:hAnsi="Times New Roman" w:cs="Times New Roman"/>
          <w:sz w:val="24"/>
          <w:szCs w:val="24"/>
        </w:rPr>
        <w:t xml:space="preserve">is </w:t>
      </w:r>
      <w:r w:rsidR="00053322" w:rsidRPr="005D667B">
        <w:rPr>
          <w:rFonts w:ascii="Times New Roman" w:hAnsi="Times New Roman" w:cs="Times New Roman"/>
          <w:sz w:val="24"/>
          <w:szCs w:val="24"/>
        </w:rPr>
        <w:t xml:space="preserve">a polemic delivering a </w:t>
      </w:r>
      <w:r w:rsidR="0004469B" w:rsidRPr="005D667B">
        <w:rPr>
          <w:rFonts w:ascii="Times New Roman" w:hAnsi="Times New Roman" w:cs="Times New Roman"/>
          <w:sz w:val="24"/>
          <w:szCs w:val="24"/>
        </w:rPr>
        <w:t>message through the medium of history.</w:t>
      </w:r>
      <w:r w:rsidR="0004469B" w:rsidRPr="005D667B">
        <w:rPr>
          <w:rStyle w:val="FootnoteReference"/>
          <w:rFonts w:ascii="Times New Roman" w:hAnsi="Times New Roman" w:cs="Times New Roman"/>
          <w:sz w:val="24"/>
          <w:szCs w:val="24"/>
        </w:rPr>
        <w:footnoteReference w:id="21"/>
      </w:r>
      <w:r w:rsidR="00053322" w:rsidRPr="005D667B">
        <w:rPr>
          <w:rFonts w:ascii="Times New Roman" w:hAnsi="Times New Roman" w:cs="Times New Roman"/>
          <w:sz w:val="24"/>
          <w:szCs w:val="24"/>
        </w:rPr>
        <w:t xml:space="preserve"> </w:t>
      </w:r>
    </w:p>
    <w:p w:rsidR="00F065F8" w:rsidRPr="005D667B" w:rsidRDefault="00053322"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Just </w:t>
      </w:r>
      <w:r w:rsidR="00840337" w:rsidRPr="005D667B">
        <w:rPr>
          <w:rFonts w:ascii="Times New Roman" w:hAnsi="Times New Roman" w:cs="Times New Roman"/>
          <w:sz w:val="24"/>
          <w:szCs w:val="24"/>
        </w:rPr>
        <w:t>one passage in the main text concerns Arthur. He fight</w:t>
      </w:r>
      <w:r w:rsidRPr="005D667B">
        <w:rPr>
          <w:rFonts w:ascii="Times New Roman" w:hAnsi="Times New Roman" w:cs="Times New Roman"/>
          <w:sz w:val="24"/>
          <w:szCs w:val="24"/>
        </w:rPr>
        <w:t>s</w:t>
      </w:r>
      <w:r w:rsidR="00840337" w:rsidRPr="005D667B">
        <w:rPr>
          <w:rFonts w:ascii="Times New Roman" w:hAnsi="Times New Roman" w:cs="Times New Roman"/>
          <w:sz w:val="24"/>
          <w:szCs w:val="24"/>
        </w:rPr>
        <w:t xml:space="preserve"> against the Saxons “with the kings of the Britons, for he was the leader of battles.”</w:t>
      </w:r>
      <w:r w:rsidR="00840337" w:rsidRPr="005D667B">
        <w:rPr>
          <w:rStyle w:val="FootnoteReference"/>
          <w:rFonts w:ascii="Times New Roman" w:hAnsi="Times New Roman" w:cs="Times New Roman"/>
          <w:sz w:val="24"/>
          <w:szCs w:val="24"/>
        </w:rPr>
        <w:footnoteReference w:id="22"/>
      </w:r>
      <w:r w:rsidR="00840337" w:rsidRPr="005D667B">
        <w:rPr>
          <w:rFonts w:ascii="Times New Roman" w:hAnsi="Times New Roman" w:cs="Times New Roman"/>
          <w:sz w:val="24"/>
          <w:szCs w:val="24"/>
        </w:rPr>
        <w:t xml:space="preserve"> </w:t>
      </w:r>
      <w:r w:rsidR="00F065F8" w:rsidRPr="005D667B">
        <w:rPr>
          <w:rFonts w:ascii="Times New Roman" w:hAnsi="Times New Roman" w:cs="Times New Roman"/>
          <w:sz w:val="24"/>
          <w:szCs w:val="24"/>
        </w:rPr>
        <w:t xml:space="preserve">Twelve </w:t>
      </w:r>
      <w:r w:rsidR="00C02545" w:rsidRPr="005D667B">
        <w:rPr>
          <w:rFonts w:ascii="Times New Roman" w:hAnsi="Times New Roman" w:cs="Times New Roman"/>
          <w:sz w:val="24"/>
          <w:szCs w:val="24"/>
        </w:rPr>
        <w:t xml:space="preserve">battles </w:t>
      </w:r>
      <w:r w:rsidR="00F065F8" w:rsidRPr="005D667B">
        <w:rPr>
          <w:rFonts w:ascii="Times New Roman" w:hAnsi="Times New Roman" w:cs="Times New Roman"/>
          <w:sz w:val="24"/>
          <w:szCs w:val="24"/>
        </w:rPr>
        <w:t>are listed. Four take place at the same site</w:t>
      </w:r>
      <w:r w:rsidR="00493E26" w:rsidRPr="005D667B">
        <w:rPr>
          <w:rFonts w:ascii="Times New Roman" w:hAnsi="Times New Roman" w:cs="Times New Roman"/>
          <w:sz w:val="24"/>
          <w:szCs w:val="24"/>
        </w:rPr>
        <w:t>. I</w:t>
      </w:r>
      <w:r w:rsidR="00F065F8" w:rsidRPr="005D667B">
        <w:rPr>
          <w:rFonts w:ascii="Times New Roman" w:hAnsi="Times New Roman" w:cs="Times New Roman"/>
          <w:sz w:val="24"/>
          <w:szCs w:val="24"/>
        </w:rPr>
        <w:t>n the eighth</w:t>
      </w:r>
      <w:r w:rsidR="00493E26" w:rsidRPr="005D667B">
        <w:rPr>
          <w:rFonts w:ascii="Times New Roman" w:hAnsi="Times New Roman" w:cs="Times New Roman"/>
          <w:sz w:val="24"/>
          <w:szCs w:val="24"/>
        </w:rPr>
        <w:t>,</w:t>
      </w:r>
      <w:r w:rsidR="00F065F8" w:rsidRPr="005D667B">
        <w:rPr>
          <w:rFonts w:ascii="Times New Roman" w:hAnsi="Times New Roman" w:cs="Times New Roman"/>
          <w:sz w:val="24"/>
          <w:szCs w:val="24"/>
        </w:rPr>
        <w:t xml:space="preserve"> Arthur “….carried the image of holy Mary….upon his shoulders……”</w:t>
      </w:r>
      <w:r w:rsidR="00F065F8" w:rsidRPr="005D667B">
        <w:rPr>
          <w:rStyle w:val="FootnoteReference"/>
          <w:rFonts w:ascii="Times New Roman" w:hAnsi="Times New Roman" w:cs="Times New Roman"/>
          <w:sz w:val="24"/>
          <w:szCs w:val="24"/>
        </w:rPr>
        <w:footnoteReference w:id="23"/>
      </w:r>
      <w:r w:rsidR="00F065F8" w:rsidRPr="005D667B">
        <w:rPr>
          <w:rFonts w:ascii="Times New Roman" w:hAnsi="Times New Roman" w:cs="Times New Roman"/>
          <w:sz w:val="24"/>
          <w:szCs w:val="24"/>
        </w:rPr>
        <w:t xml:space="preserve"> </w:t>
      </w:r>
      <w:proofErr w:type="spellStart"/>
      <w:r w:rsidR="00F065F8" w:rsidRPr="005D667B">
        <w:rPr>
          <w:rFonts w:ascii="Times New Roman" w:hAnsi="Times New Roman" w:cs="Times New Roman"/>
          <w:sz w:val="24"/>
          <w:szCs w:val="24"/>
        </w:rPr>
        <w:t>Badon</w:t>
      </w:r>
      <w:proofErr w:type="spellEnd"/>
      <w:r w:rsidR="00F065F8" w:rsidRPr="005D667B">
        <w:rPr>
          <w:rFonts w:ascii="Times New Roman" w:hAnsi="Times New Roman" w:cs="Times New Roman"/>
          <w:sz w:val="24"/>
          <w:szCs w:val="24"/>
        </w:rPr>
        <w:t xml:space="preserve"> is named as the twelfth battle</w:t>
      </w:r>
      <w:r w:rsidR="00C02545" w:rsidRPr="005D667B">
        <w:rPr>
          <w:rFonts w:ascii="Times New Roman" w:hAnsi="Times New Roman" w:cs="Times New Roman"/>
          <w:sz w:val="24"/>
          <w:szCs w:val="24"/>
        </w:rPr>
        <w:t xml:space="preserve">. </w:t>
      </w:r>
      <w:r w:rsidR="00F065F8" w:rsidRPr="005D667B">
        <w:rPr>
          <w:rStyle w:val="FootnoteReference"/>
          <w:rFonts w:ascii="Times New Roman" w:hAnsi="Times New Roman" w:cs="Times New Roman"/>
          <w:sz w:val="24"/>
          <w:szCs w:val="24"/>
        </w:rPr>
        <w:footnoteReference w:id="24"/>
      </w:r>
    </w:p>
    <w:p w:rsidR="00F065F8" w:rsidRPr="005D667B" w:rsidRDefault="00053322"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This </w:t>
      </w:r>
      <w:r w:rsidR="00F065F8" w:rsidRPr="005D667B">
        <w:rPr>
          <w:rFonts w:ascii="Times New Roman" w:hAnsi="Times New Roman" w:cs="Times New Roman"/>
          <w:sz w:val="24"/>
          <w:szCs w:val="24"/>
        </w:rPr>
        <w:t>list has produced much scholarly comment. M</w:t>
      </w:r>
      <w:r w:rsidR="00840337" w:rsidRPr="005D667B">
        <w:rPr>
          <w:rFonts w:ascii="Times New Roman" w:hAnsi="Times New Roman" w:cs="Times New Roman"/>
          <w:sz w:val="24"/>
          <w:szCs w:val="24"/>
        </w:rPr>
        <w:t xml:space="preserve">any theories </w:t>
      </w:r>
      <w:r w:rsidR="00F065F8" w:rsidRPr="005D667B">
        <w:rPr>
          <w:rFonts w:ascii="Times New Roman" w:hAnsi="Times New Roman" w:cs="Times New Roman"/>
          <w:sz w:val="24"/>
          <w:szCs w:val="24"/>
        </w:rPr>
        <w:t>have been</w:t>
      </w:r>
      <w:r w:rsidR="00840337" w:rsidRPr="005D667B">
        <w:rPr>
          <w:rFonts w:ascii="Times New Roman" w:hAnsi="Times New Roman" w:cs="Times New Roman"/>
          <w:sz w:val="24"/>
          <w:szCs w:val="24"/>
        </w:rPr>
        <w:t xml:space="preserve"> advanced as to the </w:t>
      </w:r>
      <w:r w:rsidR="00552A3E" w:rsidRPr="005D667B">
        <w:rPr>
          <w:rFonts w:ascii="Times New Roman" w:hAnsi="Times New Roman" w:cs="Times New Roman"/>
          <w:sz w:val="24"/>
          <w:szCs w:val="24"/>
        </w:rPr>
        <w:t xml:space="preserve">battles’ </w:t>
      </w:r>
      <w:r w:rsidR="00840337" w:rsidRPr="005D667B">
        <w:rPr>
          <w:rFonts w:ascii="Times New Roman" w:hAnsi="Times New Roman" w:cs="Times New Roman"/>
          <w:sz w:val="24"/>
          <w:szCs w:val="24"/>
        </w:rPr>
        <w:t>locations</w:t>
      </w:r>
      <w:r w:rsidR="00F065F8" w:rsidRPr="005D667B">
        <w:rPr>
          <w:rFonts w:ascii="Times New Roman" w:hAnsi="Times New Roman" w:cs="Times New Roman"/>
          <w:sz w:val="24"/>
          <w:szCs w:val="24"/>
        </w:rPr>
        <w:t>, with no firm conclusions</w:t>
      </w:r>
      <w:r w:rsidR="00127685" w:rsidRPr="005D667B">
        <w:rPr>
          <w:rFonts w:ascii="Times New Roman" w:hAnsi="Times New Roman" w:cs="Times New Roman"/>
          <w:sz w:val="24"/>
          <w:szCs w:val="24"/>
        </w:rPr>
        <w:t>.</w:t>
      </w:r>
      <w:r w:rsidR="00821CA4" w:rsidRPr="005D667B">
        <w:rPr>
          <w:rStyle w:val="FootnoteReference"/>
          <w:rFonts w:ascii="Times New Roman" w:hAnsi="Times New Roman" w:cs="Times New Roman"/>
          <w:sz w:val="24"/>
          <w:szCs w:val="24"/>
        </w:rPr>
        <w:footnoteReference w:id="25"/>
      </w:r>
      <w:r w:rsidR="00840337" w:rsidRPr="005D667B">
        <w:rPr>
          <w:rFonts w:ascii="Times New Roman" w:hAnsi="Times New Roman" w:cs="Times New Roman"/>
          <w:sz w:val="24"/>
          <w:szCs w:val="24"/>
        </w:rPr>
        <w:t xml:space="preserve"> </w:t>
      </w:r>
      <w:r w:rsidRPr="005D667B">
        <w:rPr>
          <w:rFonts w:ascii="Times New Roman" w:hAnsi="Times New Roman" w:cs="Times New Roman"/>
          <w:sz w:val="24"/>
          <w:szCs w:val="24"/>
        </w:rPr>
        <w:t>Th</w:t>
      </w:r>
      <w:r w:rsidR="00493E26" w:rsidRPr="005D667B">
        <w:rPr>
          <w:rFonts w:ascii="Times New Roman" w:hAnsi="Times New Roman" w:cs="Times New Roman"/>
          <w:sz w:val="24"/>
          <w:szCs w:val="24"/>
        </w:rPr>
        <w:t>e</w:t>
      </w:r>
      <w:r w:rsidRPr="005D667B">
        <w:rPr>
          <w:rFonts w:ascii="Times New Roman" w:hAnsi="Times New Roman" w:cs="Times New Roman"/>
          <w:sz w:val="24"/>
          <w:szCs w:val="24"/>
        </w:rPr>
        <w:t xml:space="preserve"> quest to </w:t>
      </w:r>
      <w:r w:rsidR="00127685" w:rsidRPr="005D667B">
        <w:rPr>
          <w:rFonts w:ascii="Times New Roman" w:hAnsi="Times New Roman" w:cs="Times New Roman"/>
          <w:sz w:val="24"/>
          <w:szCs w:val="24"/>
        </w:rPr>
        <w:t xml:space="preserve">pinpoint </w:t>
      </w:r>
      <w:r w:rsidRPr="005D667B">
        <w:rPr>
          <w:rFonts w:ascii="Times New Roman" w:hAnsi="Times New Roman" w:cs="Times New Roman"/>
          <w:sz w:val="24"/>
          <w:szCs w:val="24"/>
        </w:rPr>
        <w:t xml:space="preserve">locations </w:t>
      </w:r>
      <w:r w:rsidR="00F065F8" w:rsidRPr="005D667B">
        <w:rPr>
          <w:rFonts w:ascii="Times New Roman" w:hAnsi="Times New Roman" w:cs="Times New Roman"/>
          <w:sz w:val="24"/>
          <w:szCs w:val="24"/>
        </w:rPr>
        <w:t xml:space="preserve">presumes </w:t>
      </w:r>
      <w:r w:rsidR="00C02545" w:rsidRPr="005D667B">
        <w:rPr>
          <w:rFonts w:ascii="Times New Roman" w:hAnsi="Times New Roman" w:cs="Times New Roman"/>
          <w:sz w:val="24"/>
          <w:szCs w:val="24"/>
        </w:rPr>
        <w:t>th</w:t>
      </w:r>
      <w:r w:rsidR="00127685" w:rsidRPr="005D667B">
        <w:rPr>
          <w:rFonts w:ascii="Times New Roman" w:hAnsi="Times New Roman" w:cs="Times New Roman"/>
          <w:sz w:val="24"/>
          <w:szCs w:val="24"/>
        </w:rPr>
        <w:t>e</w:t>
      </w:r>
      <w:r w:rsidR="00C02545" w:rsidRPr="005D667B">
        <w:rPr>
          <w:rFonts w:ascii="Times New Roman" w:hAnsi="Times New Roman" w:cs="Times New Roman"/>
          <w:sz w:val="24"/>
          <w:szCs w:val="24"/>
        </w:rPr>
        <w:t>y w</w:t>
      </w:r>
      <w:r w:rsidR="00F065F8" w:rsidRPr="005D667B">
        <w:rPr>
          <w:rFonts w:ascii="Times New Roman" w:hAnsi="Times New Roman" w:cs="Times New Roman"/>
          <w:sz w:val="24"/>
          <w:szCs w:val="24"/>
        </w:rPr>
        <w:t>ould corroborat</w:t>
      </w:r>
      <w:r w:rsidR="00127685" w:rsidRPr="005D667B">
        <w:rPr>
          <w:rFonts w:ascii="Times New Roman" w:hAnsi="Times New Roman" w:cs="Times New Roman"/>
          <w:sz w:val="24"/>
          <w:szCs w:val="24"/>
        </w:rPr>
        <w:t>e</w:t>
      </w:r>
      <w:r w:rsidR="00F065F8" w:rsidRPr="005D667B">
        <w:rPr>
          <w:rFonts w:ascii="Times New Roman" w:hAnsi="Times New Roman" w:cs="Times New Roman"/>
          <w:sz w:val="24"/>
          <w:szCs w:val="24"/>
        </w:rPr>
        <w:t xml:space="preserve"> other “evidence” about Arthur. </w:t>
      </w:r>
      <w:r w:rsidR="00493E26" w:rsidRPr="005D667B">
        <w:rPr>
          <w:rFonts w:ascii="Times New Roman" w:hAnsi="Times New Roman" w:cs="Times New Roman"/>
          <w:sz w:val="24"/>
          <w:szCs w:val="24"/>
        </w:rPr>
        <w:t>Th</w:t>
      </w:r>
      <w:r w:rsidR="00127685" w:rsidRPr="005D667B">
        <w:rPr>
          <w:rFonts w:ascii="Times New Roman" w:hAnsi="Times New Roman" w:cs="Times New Roman"/>
          <w:sz w:val="24"/>
          <w:szCs w:val="24"/>
        </w:rPr>
        <w:t>at</w:t>
      </w:r>
      <w:r w:rsidR="00F065F8" w:rsidRPr="005D667B">
        <w:rPr>
          <w:rFonts w:ascii="Times New Roman" w:hAnsi="Times New Roman" w:cs="Times New Roman"/>
          <w:sz w:val="24"/>
          <w:szCs w:val="24"/>
        </w:rPr>
        <w:t xml:space="preserve"> task is otiose to those scholars who see the</w:t>
      </w:r>
      <w:r w:rsidR="00493E26" w:rsidRPr="005D667B">
        <w:rPr>
          <w:rFonts w:ascii="Times New Roman" w:hAnsi="Times New Roman" w:cs="Times New Roman"/>
          <w:sz w:val="24"/>
          <w:szCs w:val="24"/>
        </w:rPr>
        <w:t xml:space="preserve"> list </w:t>
      </w:r>
      <w:r w:rsidR="00F065F8" w:rsidRPr="005D667B">
        <w:rPr>
          <w:rFonts w:ascii="Times New Roman" w:hAnsi="Times New Roman" w:cs="Times New Roman"/>
          <w:sz w:val="24"/>
          <w:szCs w:val="24"/>
        </w:rPr>
        <w:t xml:space="preserve">as purely symbolic. </w:t>
      </w:r>
    </w:p>
    <w:p w:rsidR="00F065F8" w:rsidRPr="005D667B" w:rsidRDefault="00F065F8" w:rsidP="00CE1574">
      <w:pPr>
        <w:spacing w:line="480" w:lineRule="auto"/>
        <w:jc w:val="both"/>
        <w:rPr>
          <w:rFonts w:ascii="Times New Roman" w:hAnsi="Times New Roman" w:cs="Times New Roman"/>
          <w:sz w:val="24"/>
          <w:szCs w:val="24"/>
        </w:rPr>
      </w:pPr>
      <w:proofErr w:type="spellStart"/>
      <w:r w:rsidRPr="005D667B">
        <w:rPr>
          <w:rFonts w:ascii="Times New Roman" w:hAnsi="Times New Roman" w:cs="Times New Roman"/>
          <w:sz w:val="24"/>
          <w:szCs w:val="24"/>
        </w:rPr>
        <w:t>Alcock</w:t>
      </w:r>
      <w:proofErr w:type="spellEnd"/>
      <w:r w:rsidR="00127685" w:rsidRPr="005D667B">
        <w:rPr>
          <w:rFonts w:ascii="Times New Roman" w:hAnsi="Times New Roman" w:cs="Times New Roman"/>
          <w:sz w:val="24"/>
          <w:szCs w:val="24"/>
        </w:rPr>
        <w:t xml:space="preserve"> supports a previously advanced theory that the list is</w:t>
      </w:r>
      <w:r w:rsidRPr="005D667B">
        <w:rPr>
          <w:rFonts w:ascii="Times New Roman" w:hAnsi="Times New Roman" w:cs="Times New Roman"/>
          <w:sz w:val="24"/>
          <w:szCs w:val="24"/>
        </w:rPr>
        <w:t xml:space="preserve"> from a lost Welsh battle poem</w:t>
      </w:r>
      <w:r w:rsidRPr="005D667B">
        <w:rPr>
          <w:rStyle w:val="FootnoteReference"/>
          <w:rFonts w:ascii="Times New Roman" w:hAnsi="Times New Roman" w:cs="Times New Roman"/>
          <w:sz w:val="24"/>
          <w:szCs w:val="24"/>
        </w:rPr>
        <w:footnoteReference w:id="26"/>
      </w:r>
      <w:r w:rsidRPr="005D667B">
        <w:rPr>
          <w:rFonts w:ascii="Times New Roman" w:hAnsi="Times New Roman" w:cs="Times New Roman"/>
          <w:sz w:val="24"/>
          <w:szCs w:val="24"/>
        </w:rPr>
        <w:t>, a notion rejected by Higham</w:t>
      </w:r>
      <w:r w:rsidRPr="005D667B">
        <w:rPr>
          <w:rStyle w:val="FootnoteReference"/>
          <w:rFonts w:ascii="Times New Roman" w:hAnsi="Times New Roman" w:cs="Times New Roman"/>
          <w:sz w:val="24"/>
          <w:szCs w:val="24"/>
        </w:rPr>
        <w:footnoteReference w:id="27"/>
      </w:r>
      <w:r w:rsidRPr="005D667B">
        <w:rPr>
          <w:rFonts w:ascii="Times New Roman" w:hAnsi="Times New Roman" w:cs="Times New Roman"/>
          <w:sz w:val="24"/>
          <w:szCs w:val="24"/>
        </w:rPr>
        <w:t xml:space="preserve"> and</w:t>
      </w:r>
      <w:r w:rsidR="00493E26" w:rsidRPr="005D667B">
        <w:rPr>
          <w:rFonts w:ascii="Times New Roman" w:hAnsi="Times New Roman" w:cs="Times New Roman"/>
          <w:sz w:val="24"/>
          <w:szCs w:val="24"/>
        </w:rPr>
        <w:t>,</w:t>
      </w:r>
      <w:r w:rsidRPr="005D667B">
        <w:rPr>
          <w:rFonts w:ascii="Times New Roman" w:hAnsi="Times New Roman" w:cs="Times New Roman"/>
          <w:sz w:val="24"/>
          <w:szCs w:val="24"/>
        </w:rPr>
        <w:t xml:space="preserve"> </w:t>
      </w:r>
      <w:r w:rsidR="00493E26" w:rsidRPr="005D667B">
        <w:rPr>
          <w:rFonts w:ascii="Times New Roman" w:hAnsi="Times New Roman" w:cs="Times New Roman"/>
          <w:sz w:val="24"/>
          <w:szCs w:val="24"/>
        </w:rPr>
        <w:t xml:space="preserve">on linguistic grounds, </w:t>
      </w:r>
      <w:r w:rsidRPr="005D667B">
        <w:rPr>
          <w:rFonts w:ascii="Times New Roman" w:hAnsi="Times New Roman" w:cs="Times New Roman"/>
          <w:sz w:val="24"/>
          <w:szCs w:val="24"/>
        </w:rPr>
        <w:t xml:space="preserve">Jackson (writing before </w:t>
      </w:r>
      <w:proofErr w:type="spellStart"/>
      <w:r w:rsidRPr="005D667B">
        <w:rPr>
          <w:rFonts w:ascii="Times New Roman" w:hAnsi="Times New Roman" w:cs="Times New Roman"/>
          <w:sz w:val="24"/>
          <w:szCs w:val="24"/>
        </w:rPr>
        <w:t>Alcock</w:t>
      </w:r>
      <w:proofErr w:type="spellEnd"/>
      <w:r w:rsidRPr="005D667B">
        <w:rPr>
          <w:rFonts w:ascii="Times New Roman" w:hAnsi="Times New Roman" w:cs="Times New Roman"/>
          <w:sz w:val="24"/>
          <w:szCs w:val="24"/>
        </w:rPr>
        <w:t>).</w:t>
      </w:r>
      <w:r w:rsidRPr="005D667B">
        <w:rPr>
          <w:rStyle w:val="FootnoteReference"/>
          <w:rFonts w:ascii="Times New Roman" w:hAnsi="Times New Roman" w:cs="Times New Roman"/>
          <w:sz w:val="24"/>
          <w:szCs w:val="24"/>
        </w:rPr>
        <w:footnoteReference w:id="28"/>
      </w:r>
      <w:r w:rsidRPr="005D667B">
        <w:rPr>
          <w:rFonts w:ascii="Times New Roman" w:hAnsi="Times New Roman" w:cs="Times New Roman"/>
          <w:sz w:val="24"/>
          <w:szCs w:val="24"/>
        </w:rPr>
        <w:t xml:space="preserve"> </w:t>
      </w:r>
      <w:r w:rsidR="00DA1E29" w:rsidRPr="005D667B">
        <w:rPr>
          <w:rFonts w:ascii="Times New Roman" w:hAnsi="Times New Roman" w:cs="Times New Roman"/>
          <w:sz w:val="24"/>
          <w:szCs w:val="24"/>
        </w:rPr>
        <w:t xml:space="preserve">Higham </w:t>
      </w:r>
      <w:r w:rsidRPr="005D667B">
        <w:rPr>
          <w:rFonts w:ascii="Times New Roman" w:hAnsi="Times New Roman" w:cs="Times New Roman"/>
          <w:sz w:val="24"/>
          <w:szCs w:val="24"/>
        </w:rPr>
        <w:t xml:space="preserve">argues that </w:t>
      </w:r>
      <w:r w:rsidR="00127685" w:rsidRPr="005D667B">
        <w:rPr>
          <w:rFonts w:ascii="Times New Roman" w:hAnsi="Times New Roman" w:cs="Times New Roman"/>
          <w:sz w:val="24"/>
          <w:szCs w:val="24"/>
        </w:rPr>
        <w:t xml:space="preserve">twelve battles and </w:t>
      </w:r>
      <w:r w:rsidRPr="005D667B">
        <w:rPr>
          <w:rFonts w:ascii="Times New Roman" w:hAnsi="Times New Roman" w:cs="Times New Roman"/>
          <w:sz w:val="24"/>
          <w:szCs w:val="24"/>
        </w:rPr>
        <w:t xml:space="preserve">the use of Arthur’s name three times </w:t>
      </w:r>
      <w:proofErr w:type="gramStart"/>
      <w:r w:rsidR="00552A3E" w:rsidRPr="005D667B">
        <w:rPr>
          <w:rFonts w:ascii="Times New Roman" w:hAnsi="Times New Roman" w:cs="Times New Roman"/>
          <w:sz w:val="24"/>
          <w:szCs w:val="24"/>
        </w:rPr>
        <w:t>has</w:t>
      </w:r>
      <w:proofErr w:type="gramEnd"/>
      <w:r w:rsidR="00493E26" w:rsidRPr="005D667B">
        <w:rPr>
          <w:rFonts w:ascii="Times New Roman" w:hAnsi="Times New Roman" w:cs="Times New Roman"/>
          <w:sz w:val="24"/>
          <w:szCs w:val="24"/>
        </w:rPr>
        <w:t xml:space="preserve"> </w:t>
      </w:r>
      <w:r w:rsidRPr="005D667B">
        <w:rPr>
          <w:rFonts w:ascii="Times New Roman" w:hAnsi="Times New Roman" w:cs="Times New Roman"/>
          <w:sz w:val="24"/>
          <w:szCs w:val="24"/>
        </w:rPr>
        <w:t>Biblical</w:t>
      </w:r>
      <w:r w:rsidR="00493E26" w:rsidRPr="005D667B">
        <w:rPr>
          <w:rFonts w:ascii="Times New Roman" w:hAnsi="Times New Roman" w:cs="Times New Roman"/>
          <w:sz w:val="24"/>
          <w:szCs w:val="24"/>
        </w:rPr>
        <w:t xml:space="preserve"> connotations:</w:t>
      </w:r>
      <w:r w:rsidRPr="005D667B">
        <w:rPr>
          <w:rFonts w:ascii="Times New Roman" w:hAnsi="Times New Roman" w:cs="Times New Roman"/>
          <w:sz w:val="24"/>
          <w:szCs w:val="24"/>
        </w:rPr>
        <w:t xml:space="preserve"> </w:t>
      </w:r>
    </w:p>
    <w:p w:rsidR="00F065F8" w:rsidRPr="005D667B" w:rsidRDefault="00F065F8" w:rsidP="00CE1574">
      <w:pPr>
        <w:spacing w:line="480" w:lineRule="auto"/>
        <w:ind w:left="720"/>
        <w:jc w:val="both"/>
        <w:rPr>
          <w:rFonts w:ascii="Times New Roman" w:hAnsi="Times New Roman" w:cs="Times New Roman"/>
          <w:sz w:val="24"/>
          <w:szCs w:val="24"/>
        </w:rPr>
      </w:pPr>
      <w:r w:rsidRPr="005D667B">
        <w:rPr>
          <w:rFonts w:ascii="Times New Roman" w:hAnsi="Times New Roman" w:cs="Times New Roman"/>
          <w:sz w:val="24"/>
          <w:szCs w:val="24"/>
        </w:rPr>
        <w:t>“Arthur was…….being constructed ……as a Joshua figure, to sustain the metaphorical vision of the Britons as the latter-day Israelites of Exodus.”</w:t>
      </w:r>
      <w:r w:rsidRPr="005D667B">
        <w:rPr>
          <w:rStyle w:val="FootnoteReference"/>
          <w:rFonts w:ascii="Times New Roman" w:hAnsi="Times New Roman" w:cs="Times New Roman"/>
          <w:sz w:val="24"/>
          <w:szCs w:val="24"/>
        </w:rPr>
        <w:footnoteReference w:id="29"/>
      </w:r>
      <w:r w:rsidRPr="005D667B">
        <w:rPr>
          <w:rFonts w:ascii="Times New Roman" w:hAnsi="Times New Roman" w:cs="Times New Roman"/>
          <w:sz w:val="24"/>
          <w:szCs w:val="24"/>
        </w:rPr>
        <w:t xml:space="preserve"> </w:t>
      </w:r>
    </w:p>
    <w:p w:rsidR="00DA1E29" w:rsidRPr="005D667B" w:rsidRDefault="00F065F8"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lastRenderedPageBreak/>
        <w:t xml:space="preserve">The text aims </w:t>
      </w:r>
      <w:r w:rsidR="00DA1E29" w:rsidRPr="005D667B">
        <w:rPr>
          <w:rFonts w:ascii="Times New Roman" w:hAnsi="Times New Roman" w:cs="Times New Roman"/>
          <w:sz w:val="24"/>
          <w:szCs w:val="24"/>
        </w:rPr>
        <w:t>to present the British in a positive light in contrast to the pro-English view of Bede</w:t>
      </w:r>
      <w:r w:rsidRPr="005D667B">
        <w:rPr>
          <w:rFonts w:ascii="Times New Roman" w:hAnsi="Times New Roman" w:cs="Times New Roman"/>
          <w:sz w:val="24"/>
          <w:szCs w:val="24"/>
        </w:rPr>
        <w:t>:</w:t>
      </w:r>
      <w:r w:rsidR="00DA1E29" w:rsidRPr="005D667B">
        <w:rPr>
          <w:rFonts w:ascii="Times New Roman" w:hAnsi="Times New Roman" w:cs="Times New Roman"/>
          <w:sz w:val="24"/>
          <w:szCs w:val="24"/>
        </w:rPr>
        <w:t xml:space="preserve"> </w:t>
      </w:r>
    </w:p>
    <w:p w:rsidR="00DA1E29" w:rsidRPr="005D667B" w:rsidRDefault="00DA1E29" w:rsidP="00CE1574">
      <w:pPr>
        <w:spacing w:line="480" w:lineRule="auto"/>
        <w:ind w:left="720"/>
        <w:jc w:val="both"/>
        <w:rPr>
          <w:rFonts w:ascii="Times New Roman" w:hAnsi="Times New Roman" w:cs="Times New Roman"/>
          <w:sz w:val="24"/>
          <w:szCs w:val="24"/>
        </w:rPr>
      </w:pPr>
      <w:r w:rsidRPr="005D667B">
        <w:rPr>
          <w:rFonts w:ascii="Times New Roman" w:hAnsi="Times New Roman" w:cs="Times New Roman"/>
          <w:sz w:val="24"/>
          <w:szCs w:val="24"/>
        </w:rPr>
        <w:t>“</w:t>
      </w:r>
      <w:r w:rsidR="00F065F8" w:rsidRPr="005D667B">
        <w:rPr>
          <w:rFonts w:ascii="Times New Roman" w:hAnsi="Times New Roman" w:cs="Times New Roman"/>
          <w:sz w:val="24"/>
          <w:szCs w:val="24"/>
        </w:rPr>
        <w:t>..[Arthur’s]…</w:t>
      </w:r>
      <w:r w:rsidRPr="005D667B">
        <w:rPr>
          <w:rFonts w:ascii="Times New Roman" w:hAnsi="Times New Roman" w:cs="Times New Roman"/>
          <w:sz w:val="24"/>
          <w:szCs w:val="24"/>
        </w:rPr>
        <w:t xml:space="preserve"> exploits are used </w:t>
      </w:r>
      <w:r w:rsidR="00F065F8" w:rsidRPr="005D667B">
        <w:rPr>
          <w:rFonts w:ascii="Times New Roman" w:hAnsi="Times New Roman" w:cs="Times New Roman"/>
          <w:sz w:val="24"/>
          <w:szCs w:val="24"/>
        </w:rPr>
        <w:t>…</w:t>
      </w:r>
      <w:r w:rsidRPr="005D667B">
        <w:rPr>
          <w:rFonts w:ascii="Times New Roman" w:hAnsi="Times New Roman" w:cs="Times New Roman"/>
          <w:sz w:val="24"/>
          <w:szCs w:val="24"/>
        </w:rPr>
        <w:t xml:space="preserve"> to break up the otherwise depressing story of Saxon occupation, for powerful ideological and rhetorical purposes.”</w:t>
      </w:r>
      <w:r w:rsidRPr="005D667B">
        <w:rPr>
          <w:rStyle w:val="FootnoteReference"/>
          <w:rFonts w:ascii="Times New Roman" w:hAnsi="Times New Roman" w:cs="Times New Roman"/>
          <w:sz w:val="24"/>
          <w:szCs w:val="24"/>
        </w:rPr>
        <w:footnoteReference w:id="30"/>
      </w:r>
    </w:p>
    <w:p w:rsidR="00177E6E" w:rsidRPr="005D667B" w:rsidRDefault="00D677BC" w:rsidP="00CE1574">
      <w:pPr>
        <w:spacing w:line="480" w:lineRule="auto"/>
        <w:jc w:val="both"/>
        <w:rPr>
          <w:rFonts w:ascii="Times New Roman" w:hAnsi="Times New Roman" w:cs="Times New Roman"/>
          <w:sz w:val="24"/>
          <w:szCs w:val="24"/>
        </w:rPr>
      </w:pPr>
      <w:proofErr w:type="spellStart"/>
      <w:r w:rsidRPr="005D667B">
        <w:rPr>
          <w:rFonts w:ascii="Times New Roman" w:hAnsi="Times New Roman" w:cs="Times New Roman"/>
          <w:sz w:val="24"/>
          <w:szCs w:val="24"/>
        </w:rPr>
        <w:t>Alcock</w:t>
      </w:r>
      <w:proofErr w:type="spellEnd"/>
      <w:r w:rsidRPr="005D667B">
        <w:rPr>
          <w:rFonts w:ascii="Times New Roman" w:hAnsi="Times New Roman" w:cs="Times New Roman"/>
          <w:sz w:val="24"/>
          <w:szCs w:val="24"/>
        </w:rPr>
        <w:t xml:space="preserve"> t</w:t>
      </w:r>
      <w:r w:rsidR="00851354" w:rsidRPr="005D667B">
        <w:rPr>
          <w:rFonts w:ascii="Times New Roman" w:hAnsi="Times New Roman" w:cs="Times New Roman"/>
          <w:sz w:val="24"/>
          <w:szCs w:val="24"/>
        </w:rPr>
        <w:t>heor</w:t>
      </w:r>
      <w:r w:rsidR="003A60DB" w:rsidRPr="005D667B">
        <w:rPr>
          <w:rFonts w:ascii="Times New Roman" w:hAnsi="Times New Roman" w:cs="Times New Roman"/>
          <w:sz w:val="24"/>
          <w:szCs w:val="24"/>
        </w:rPr>
        <w:t xml:space="preserve">ised </w:t>
      </w:r>
      <w:r w:rsidR="00851354" w:rsidRPr="005D667B">
        <w:rPr>
          <w:rFonts w:ascii="Times New Roman" w:hAnsi="Times New Roman" w:cs="Times New Roman"/>
          <w:sz w:val="24"/>
          <w:szCs w:val="24"/>
        </w:rPr>
        <w:t xml:space="preserve">that the reference to “shoulders” is a misreading of </w:t>
      </w:r>
      <w:r w:rsidR="00493E26" w:rsidRPr="005D667B">
        <w:rPr>
          <w:rFonts w:ascii="Times New Roman" w:hAnsi="Times New Roman" w:cs="Times New Roman"/>
          <w:sz w:val="24"/>
          <w:szCs w:val="24"/>
        </w:rPr>
        <w:t xml:space="preserve">Old Welsh </w:t>
      </w:r>
      <w:r w:rsidR="00851354" w:rsidRPr="005D667B">
        <w:rPr>
          <w:rFonts w:ascii="Times New Roman" w:hAnsi="Times New Roman" w:cs="Times New Roman"/>
          <w:sz w:val="24"/>
          <w:szCs w:val="24"/>
        </w:rPr>
        <w:t>for “shield” (“</w:t>
      </w:r>
      <w:proofErr w:type="spellStart"/>
      <w:r w:rsidR="00851354" w:rsidRPr="005D667B">
        <w:rPr>
          <w:rFonts w:ascii="Times New Roman" w:hAnsi="Times New Roman" w:cs="Times New Roman"/>
          <w:sz w:val="24"/>
          <w:szCs w:val="24"/>
        </w:rPr>
        <w:t>iscuit</w:t>
      </w:r>
      <w:proofErr w:type="spellEnd"/>
      <w:r w:rsidR="00851354" w:rsidRPr="005D667B">
        <w:rPr>
          <w:rFonts w:ascii="Times New Roman" w:hAnsi="Times New Roman" w:cs="Times New Roman"/>
          <w:sz w:val="24"/>
          <w:szCs w:val="24"/>
        </w:rPr>
        <w:t>” and “</w:t>
      </w:r>
      <w:proofErr w:type="spellStart"/>
      <w:r w:rsidR="00851354" w:rsidRPr="005D667B">
        <w:rPr>
          <w:rFonts w:ascii="Times New Roman" w:hAnsi="Times New Roman" w:cs="Times New Roman"/>
          <w:sz w:val="24"/>
          <w:szCs w:val="24"/>
        </w:rPr>
        <w:t>iscuid</w:t>
      </w:r>
      <w:proofErr w:type="spellEnd"/>
      <w:r w:rsidR="00851354" w:rsidRPr="005D667B">
        <w:rPr>
          <w:rFonts w:ascii="Times New Roman" w:hAnsi="Times New Roman" w:cs="Times New Roman"/>
          <w:sz w:val="24"/>
          <w:szCs w:val="24"/>
        </w:rPr>
        <w:t>”)</w:t>
      </w:r>
      <w:r w:rsidR="00493E26" w:rsidRPr="005D667B">
        <w:rPr>
          <w:rFonts w:ascii="Times New Roman" w:hAnsi="Times New Roman" w:cs="Times New Roman"/>
          <w:sz w:val="24"/>
          <w:szCs w:val="24"/>
        </w:rPr>
        <w:t xml:space="preserve">; it is then erroneously rendered as </w:t>
      </w:r>
      <w:r w:rsidRPr="005D667B">
        <w:rPr>
          <w:rFonts w:ascii="Times New Roman" w:hAnsi="Times New Roman" w:cs="Times New Roman"/>
          <w:sz w:val="24"/>
          <w:szCs w:val="24"/>
        </w:rPr>
        <w:t>“</w:t>
      </w:r>
      <w:proofErr w:type="spellStart"/>
      <w:r w:rsidRPr="005D667B">
        <w:rPr>
          <w:rFonts w:ascii="Times New Roman" w:hAnsi="Times New Roman" w:cs="Times New Roman"/>
          <w:sz w:val="24"/>
          <w:szCs w:val="24"/>
        </w:rPr>
        <w:t>humeros</w:t>
      </w:r>
      <w:proofErr w:type="spellEnd"/>
      <w:r w:rsidRPr="005D667B">
        <w:rPr>
          <w:rFonts w:ascii="Times New Roman" w:hAnsi="Times New Roman" w:cs="Times New Roman"/>
          <w:sz w:val="24"/>
          <w:szCs w:val="24"/>
        </w:rPr>
        <w:t xml:space="preserve">” (Latin for shoulders) in the </w:t>
      </w:r>
      <w:proofErr w:type="spellStart"/>
      <w:r w:rsidRPr="005D667B">
        <w:rPr>
          <w:rFonts w:ascii="Times New Roman" w:hAnsi="Times New Roman" w:cs="Times New Roman"/>
          <w:i/>
          <w:sz w:val="24"/>
          <w:szCs w:val="24"/>
        </w:rPr>
        <w:t>Annales</w:t>
      </w:r>
      <w:proofErr w:type="spellEnd"/>
      <w:r w:rsidRPr="005D667B">
        <w:rPr>
          <w:rFonts w:ascii="Times New Roman" w:hAnsi="Times New Roman" w:cs="Times New Roman"/>
          <w:i/>
          <w:sz w:val="24"/>
          <w:szCs w:val="24"/>
        </w:rPr>
        <w:t xml:space="preserve"> </w:t>
      </w:r>
      <w:proofErr w:type="spellStart"/>
      <w:r w:rsidRPr="005D667B">
        <w:rPr>
          <w:rFonts w:ascii="Times New Roman" w:hAnsi="Times New Roman" w:cs="Times New Roman"/>
          <w:i/>
          <w:sz w:val="24"/>
          <w:szCs w:val="24"/>
        </w:rPr>
        <w:t>Cambriae</w:t>
      </w:r>
      <w:proofErr w:type="spellEnd"/>
      <w:r w:rsidRPr="005D667B">
        <w:rPr>
          <w:rFonts w:ascii="Times New Roman" w:hAnsi="Times New Roman" w:cs="Times New Roman"/>
          <w:sz w:val="24"/>
          <w:szCs w:val="24"/>
        </w:rPr>
        <w:t xml:space="preserve"> entry for </w:t>
      </w:r>
      <w:r w:rsidR="003327AA" w:rsidRPr="005D667B">
        <w:rPr>
          <w:rFonts w:ascii="Times New Roman" w:hAnsi="Times New Roman" w:cs="Times New Roman"/>
          <w:sz w:val="24"/>
          <w:szCs w:val="24"/>
        </w:rPr>
        <w:t>516 (see below)</w:t>
      </w:r>
      <w:r w:rsidR="003327AA" w:rsidRPr="005D667B">
        <w:rPr>
          <w:rStyle w:val="FootnoteReference"/>
          <w:rFonts w:ascii="Times New Roman" w:hAnsi="Times New Roman" w:cs="Times New Roman"/>
          <w:sz w:val="24"/>
          <w:szCs w:val="24"/>
        </w:rPr>
        <w:footnoteReference w:id="31"/>
      </w:r>
      <w:r w:rsidR="003327AA" w:rsidRPr="005D667B">
        <w:rPr>
          <w:rFonts w:ascii="Times New Roman" w:hAnsi="Times New Roman" w:cs="Times New Roman"/>
          <w:sz w:val="24"/>
          <w:szCs w:val="24"/>
        </w:rPr>
        <w:t xml:space="preserve">. </w:t>
      </w:r>
      <w:r w:rsidR="003A60DB" w:rsidRPr="005D667B">
        <w:rPr>
          <w:rFonts w:ascii="Times New Roman" w:hAnsi="Times New Roman" w:cs="Times New Roman"/>
          <w:sz w:val="24"/>
          <w:szCs w:val="24"/>
        </w:rPr>
        <w:t>Higham rejects this and c</w:t>
      </w:r>
      <w:r w:rsidR="00851354" w:rsidRPr="005D667B">
        <w:rPr>
          <w:rFonts w:ascii="Times New Roman" w:hAnsi="Times New Roman" w:cs="Times New Roman"/>
          <w:sz w:val="24"/>
          <w:szCs w:val="24"/>
        </w:rPr>
        <w:t xml:space="preserve">oncludes that </w:t>
      </w:r>
      <w:proofErr w:type="spellStart"/>
      <w:r w:rsidR="00851354" w:rsidRPr="005D667B">
        <w:rPr>
          <w:rFonts w:ascii="Times New Roman" w:hAnsi="Times New Roman" w:cs="Times New Roman"/>
          <w:i/>
          <w:sz w:val="24"/>
          <w:szCs w:val="24"/>
        </w:rPr>
        <w:t>Historia</w:t>
      </w:r>
      <w:proofErr w:type="spellEnd"/>
      <w:r w:rsidR="00851354" w:rsidRPr="005D667B">
        <w:rPr>
          <w:rFonts w:ascii="Times New Roman" w:hAnsi="Times New Roman" w:cs="Times New Roman"/>
          <w:i/>
          <w:sz w:val="24"/>
          <w:szCs w:val="24"/>
        </w:rPr>
        <w:t xml:space="preserve"> </w:t>
      </w:r>
      <w:proofErr w:type="spellStart"/>
      <w:r w:rsidR="00851354" w:rsidRPr="005D667B">
        <w:rPr>
          <w:rFonts w:ascii="Times New Roman" w:hAnsi="Times New Roman" w:cs="Times New Roman"/>
          <w:i/>
          <w:sz w:val="24"/>
          <w:szCs w:val="24"/>
        </w:rPr>
        <w:t>Brittonum</w:t>
      </w:r>
      <w:proofErr w:type="spellEnd"/>
      <w:r w:rsidR="00851354" w:rsidRPr="005D667B">
        <w:rPr>
          <w:rFonts w:ascii="Times New Roman" w:hAnsi="Times New Roman" w:cs="Times New Roman"/>
          <w:i/>
          <w:sz w:val="24"/>
          <w:szCs w:val="24"/>
        </w:rPr>
        <w:t xml:space="preserve"> </w:t>
      </w:r>
      <w:r w:rsidR="00851354" w:rsidRPr="005D667B">
        <w:rPr>
          <w:rFonts w:ascii="Times New Roman" w:hAnsi="Times New Roman" w:cs="Times New Roman"/>
          <w:sz w:val="24"/>
          <w:szCs w:val="24"/>
        </w:rPr>
        <w:t xml:space="preserve">provides no evidence for Arthur’s historicity. </w:t>
      </w:r>
      <w:r w:rsidR="00851354" w:rsidRPr="005D667B">
        <w:rPr>
          <w:rStyle w:val="FootnoteReference"/>
          <w:rFonts w:ascii="Times New Roman" w:hAnsi="Times New Roman" w:cs="Times New Roman"/>
          <w:sz w:val="24"/>
          <w:szCs w:val="24"/>
        </w:rPr>
        <w:footnoteReference w:id="32"/>
      </w:r>
      <w:r w:rsidR="001A167D" w:rsidRPr="005D667B">
        <w:rPr>
          <w:rFonts w:ascii="Times New Roman" w:hAnsi="Times New Roman" w:cs="Times New Roman"/>
          <w:sz w:val="24"/>
          <w:szCs w:val="24"/>
        </w:rPr>
        <w:t xml:space="preserve"> </w:t>
      </w:r>
      <w:proofErr w:type="spellStart"/>
      <w:r w:rsidR="001A167D" w:rsidRPr="005D667B">
        <w:rPr>
          <w:rFonts w:ascii="Times New Roman" w:hAnsi="Times New Roman" w:cs="Times New Roman"/>
          <w:sz w:val="24"/>
          <w:szCs w:val="24"/>
        </w:rPr>
        <w:t>Padel</w:t>
      </w:r>
      <w:proofErr w:type="spellEnd"/>
      <w:r w:rsidR="001A167D" w:rsidRPr="005D667B">
        <w:rPr>
          <w:rFonts w:ascii="Times New Roman" w:hAnsi="Times New Roman" w:cs="Times New Roman"/>
          <w:sz w:val="24"/>
          <w:szCs w:val="24"/>
        </w:rPr>
        <w:t xml:space="preserve"> </w:t>
      </w:r>
      <w:r w:rsidR="003A60DB" w:rsidRPr="005D667B">
        <w:rPr>
          <w:rFonts w:ascii="Times New Roman" w:hAnsi="Times New Roman" w:cs="Times New Roman"/>
          <w:sz w:val="24"/>
          <w:szCs w:val="24"/>
        </w:rPr>
        <w:t xml:space="preserve">suggests that, </w:t>
      </w:r>
      <w:r w:rsidR="001A167D" w:rsidRPr="005D667B">
        <w:rPr>
          <w:rFonts w:ascii="Times New Roman" w:hAnsi="Times New Roman" w:cs="Times New Roman"/>
          <w:sz w:val="24"/>
          <w:szCs w:val="24"/>
        </w:rPr>
        <w:t xml:space="preserve">during the period since </w:t>
      </w:r>
      <w:proofErr w:type="spellStart"/>
      <w:r w:rsidR="001A167D" w:rsidRPr="005D667B">
        <w:rPr>
          <w:rFonts w:ascii="Times New Roman" w:hAnsi="Times New Roman" w:cs="Times New Roman"/>
          <w:sz w:val="24"/>
          <w:szCs w:val="24"/>
        </w:rPr>
        <w:t>Gildas</w:t>
      </w:r>
      <w:proofErr w:type="spellEnd"/>
      <w:r w:rsidR="001A167D" w:rsidRPr="005D667B">
        <w:rPr>
          <w:rFonts w:ascii="Times New Roman" w:hAnsi="Times New Roman" w:cs="Times New Roman"/>
          <w:sz w:val="24"/>
          <w:szCs w:val="24"/>
        </w:rPr>
        <w:t>: “Arthur had become a leading figure of the British resistance in Welsh legend.”</w:t>
      </w:r>
      <w:r w:rsidR="001A167D" w:rsidRPr="005D667B">
        <w:rPr>
          <w:rStyle w:val="FootnoteReference"/>
          <w:rFonts w:ascii="Times New Roman" w:hAnsi="Times New Roman" w:cs="Times New Roman"/>
          <w:sz w:val="24"/>
          <w:szCs w:val="24"/>
        </w:rPr>
        <w:footnoteReference w:id="33"/>
      </w:r>
      <w:r w:rsidR="00123BA3" w:rsidRPr="005D667B">
        <w:rPr>
          <w:rFonts w:ascii="Times New Roman" w:hAnsi="Times New Roman" w:cs="Times New Roman"/>
          <w:sz w:val="24"/>
          <w:szCs w:val="24"/>
        </w:rPr>
        <w:t xml:space="preserve"> Barber pinpoints the reference to Mary, noting that her cult did not develop in Wales until much later, suggestive of a contrived allusion rather than an actual, even if half remembered, fact.</w:t>
      </w:r>
      <w:r w:rsidR="00123BA3" w:rsidRPr="005D667B">
        <w:rPr>
          <w:rStyle w:val="FootnoteReference"/>
          <w:rFonts w:ascii="Times New Roman" w:hAnsi="Times New Roman" w:cs="Times New Roman"/>
          <w:sz w:val="24"/>
          <w:szCs w:val="24"/>
        </w:rPr>
        <w:footnoteReference w:id="34"/>
      </w:r>
      <w:r w:rsidR="00177E6E" w:rsidRPr="005D667B">
        <w:rPr>
          <w:rFonts w:ascii="Times New Roman" w:hAnsi="Times New Roman" w:cs="Times New Roman"/>
          <w:sz w:val="24"/>
          <w:szCs w:val="24"/>
        </w:rPr>
        <w:t xml:space="preserve"> The history of the scholarship around this brief entry is indicative of the trend away from literal consideration of text</w:t>
      </w:r>
      <w:r w:rsidR="00306FA2" w:rsidRPr="005D667B">
        <w:rPr>
          <w:rFonts w:ascii="Times New Roman" w:hAnsi="Times New Roman" w:cs="Times New Roman"/>
          <w:sz w:val="24"/>
          <w:szCs w:val="24"/>
        </w:rPr>
        <w:t>s</w:t>
      </w:r>
      <w:r w:rsidR="00177E6E" w:rsidRPr="005D667B">
        <w:rPr>
          <w:rFonts w:ascii="Times New Roman" w:hAnsi="Times New Roman" w:cs="Times New Roman"/>
          <w:sz w:val="24"/>
          <w:szCs w:val="24"/>
        </w:rPr>
        <w:t xml:space="preserve"> to reading </w:t>
      </w:r>
      <w:r w:rsidR="00306FA2" w:rsidRPr="005D667B">
        <w:rPr>
          <w:rFonts w:ascii="Times New Roman" w:hAnsi="Times New Roman" w:cs="Times New Roman"/>
          <w:sz w:val="24"/>
          <w:szCs w:val="24"/>
        </w:rPr>
        <w:t>them</w:t>
      </w:r>
      <w:r w:rsidR="00177E6E" w:rsidRPr="005D667B">
        <w:rPr>
          <w:rFonts w:ascii="Times New Roman" w:hAnsi="Times New Roman" w:cs="Times New Roman"/>
          <w:sz w:val="24"/>
          <w:szCs w:val="24"/>
        </w:rPr>
        <w:t xml:space="preserve"> in </w:t>
      </w:r>
      <w:r w:rsidR="00306FA2" w:rsidRPr="005D667B">
        <w:rPr>
          <w:rFonts w:ascii="Times New Roman" w:hAnsi="Times New Roman" w:cs="Times New Roman"/>
          <w:sz w:val="24"/>
          <w:szCs w:val="24"/>
        </w:rPr>
        <w:t>their</w:t>
      </w:r>
      <w:r w:rsidR="00177E6E" w:rsidRPr="005D667B">
        <w:rPr>
          <w:rFonts w:ascii="Times New Roman" w:hAnsi="Times New Roman" w:cs="Times New Roman"/>
          <w:sz w:val="24"/>
          <w:szCs w:val="24"/>
        </w:rPr>
        <w:t xml:space="preserve"> widest context; </w:t>
      </w:r>
      <w:r w:rsidR="00306FA2" w:rsidRPr="005D667B">
        <w:rPr>
          <w:rFonts w:ascii="Times New Roman" w:hAnsi="Times New Roman" w:cs="Times New Roman"/>
          <w:sz w:val="24"/>
          <w:szCs w:val="24"/>
        </w:rPr>
        <w:t xml:space="preserve">in this instance the re-reading effectively negates any notion of evidence for a historical Arthur. </w:t>
      </w:r>
    </w:p>
    <w:p w:rsidR="00A9501B" w:rsidRPr="005D667B" w:rsidRDefault="00A9501B"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A</w:t>
      </w:r>
      <w:r w:rsidR="00840337" w:rsidRPr="005D667B">
        <w:rPr>
          <w:rFonts w:ascii="Times New Roman" w:hAnsi="Times New Roman" w:cs="Times New Roman"/>
          <w:sz w:val="24"/>
          <w:szCs w:val="24"/>
        </w:rPr>
        <w:t>fter the main history</w:t>
      </w:r>
      <w:r w:rsidR="003A4565" w:rsidRPr="005D667B">
        <w:rPr>
          <w:rFonts w:ascii="Times New Roman" w:hAnsi="Times New Roman" w:cs="Times New Roman"/>
          <w:sz w:val="24"/>
          <w:szCs w:val="24"/>
        </w:rPr>
        <w:t xml:space="preserve"> </w:t>
      </w:r>
      <w:r w:rsidRPr="005D667B">
        <w:rPr>
          <w:rFonts w:ascii="Times New Roman" w:hAnsi="Times New Roman" w:cs="Times New Roman"/>
          <w:sz w:val="24"/>
          <w:szCs w:val="24"/>
        </w:rPr>
        <w:t xml:space="preserve">in </w:t>
      </w:r>
      <w:proofErr w:type="spellStart"/>
      <w:r w:rsidRPr="005D667B">
        <w:rPr>
          <w:rFonts w:ascii="Times New Roman" w:hAnsi="Times New Roman" w:cs="Times New Roman"/>
          <w:i/>
          <w:sz w:val="24"/>
          <w:szCs w:val="24"/>
        </w:rPr>
        <w:t>Historia</w:t>
      </w:r>
      <w:proofErr w:type="spellEnd"/>
      <w:r w:rsidRPr="005D667B">
        <w:rPr>
          <w:rFonts w:ascii="Times New Roman" w:hAnsi="Times New Roman" w:cs="Times New Roman"/>
          <w:i/>
          <w:sz w:val="24"/>
          <w:szCs w:val="24"/>
        </w:rPr>
        <w:t xml:space="preserve"> </w:t>
      </w:r>
      <w:proofErr w:type="spellStart"/>
      <w:r w:rsidRPr="005D667B">
        <w:rPr>
          <w:rFonts w:ascii="Times New Roman" w:hAnsi="Times New Roman" w:cs="Times New Roman"/>
          <w:i/>
          <w:sz w:val="24"/>
          <w:szCs w:val="24"/>
        </w:rPr>
        <w:t>Brittonum</w:t>
      </w:r>
      <w:proofErr w:type="spellEnd"/>
      <w:r w:rsidRPr="005D667B">
        <w:rPr>
          <w:rFonts w:ascii="Times New Roman" w:hAnsi="Times New Roman" w:cs="Times New Roman"/>
          <w:i/>
          <w:sz w:val="24"/>
          <w:szCs w:val="24"/>
        </w:rPr>
        <w:t xml:space="preserve"> </w:t>
      </w:r>
      <w:r w:rsidRPr="005D667B">
        <w:rPr>
          <w:rFonts w:ascii="Times New Roman" w:hAnsi="Times New Roman" w:cs="Times New Roman"/>
          <w:sz w:val="24"/>
          <w:szCs w:val="24"/>
        </w:rPr>
        <w:t xml:space="preserve">come </w:t>
      </w:r>
      <w:proofErr w:type="spellStart"/>
      <w:r w:rsidRPr="005D667B">
        <w:rPr>
          <w:rFonts w:ascii="Times New Roman" w:hAnsi="Times New Roman" w:cs="Times New Roman"/>
          <w:i/>
          <w:sz w:val="24"/>
          <w:szCs w:val="24"/>
        </w:rPr>
        <w:t>mirabiliae</w:t>
      </w:r>
      <w:proofErr w:type="spellEnd"/>
      <w:r w:rsidRPr="005D667B">
        <w:rPr>
          <w:rFonts w:ascii="Times New Roman" w:hAnsi="Times New Roman" w:cs="Times New Roman"/>
          <w:sz w:val="24"/>
          <w:szCs w:val="24"/>
        </w:rPr>
        <w:t xml:space="preserve">, two of which refer to </w:t>
      </w:r>
      <w:r w:rsidR="003A4565" w:rsidRPr="005D667B">
        <w:rPr>
          <w:rFonts w:ascii="Times New Roman" w:hAnsi="Times New Roman" w:cs="Times New Roman"/>
          <w:sz w:val="24"/>
          <w:szCs w:val="24"/>
        </w:rPr>
        <w:t>Arthur</w:t>
      </w:r>
      <w:r w:rsidRPr="005D667B">
        <w:rPr>
          <w:rFonts w:ascii="Times New Roman" w:hAnsi="Times New Roman" w:cs="Times New Roman"/>
          <w:sz w:val="24"/>
          <w:szCs w:val="24"/>
        </w:rPr>
        <w:t>:</w:t>
      </w:r>
      <w:r w:rsidR="00840337" w:rsidRPr="005D667B">
        <w:rPr>
          <w:rFonts w:ascii="Times New Roman" w:hAnsi="Times New Roman" w:cs="Times New Roman"/>
          <w:sz w:val="24"/>
          <w:szCs w:val="24"/>
        </w:rPr>
        <w:t xml:space="preserve"> </w:t>
      </w:r>
    </w:p>
    <w:p w:rsidR="00A9501B" w:rsidRPr="005D667B" w:rsidRDefault="00840337" w:rsidP="00CE1574">
      <w:pPr>
        <w:pStyle w:val="ListParagraph"/>
        <w:numPr>
          <w:ilvl w:val="0"/>
          <w:numId w:val="3"/>
        </w:num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The soldier Arthur’s dog left his imprint on a cairn near </w:t>
      </w:r>
      <w:proofErr w:type="spellStart"/>
      <w:r w:rsidR="00031C85" w:rsidRPr="005D667B">
        <w:rPr>
          <w:rFonts w:ascii="Times New Roman" w:hAnsi="Times New Roman" w:cs="Times New Roman"/>
          <w:sz w:val="24"/>
          <w:szCs w:val="24"/>
        </w:rPr>
        <w:t>Buelt</w:t>
      </w:r>
      <w:proofErr w:type="spellEnd"/>
      <w:r w:rsidR="00031C85" w:rsidRPr="005D667B">
        <w:rPr>
          <w:rFonts w:ascii="Times New Roman" w:hAnsi="Times New Roman" w:cs="Times New Roman"/>
          <w:sz w:val="24"/>
          <w:szCs w:val="24"/>
        </w:rPr>
        <w:t xml:space="preserve"> when he was hunting the pig </w:t>
      </w:r>
      <w:proofErr w:type="spellStart"/>
      <w:r w:rsidR="00031C85" w:rsidRPr="005D667B">
        <w:rPr>
          <w:rFonts w:ascii="Times New Roman" w:hAnsi="Times New Roman" w:cs="Times New Roman"/>
          <w:sz w:val="24"/>
          <w:szCs w:val="24"/>
        </w:rPr>
        <w:t>Troynt</w:t>
      </w:r>
      <w:proofErr w:type="spellEnd"/>
      <w:r w:rsidR="00031C85" w:rsidRPr="005D667B">
        <w:rPr>
          <w:rFonts w:ascii="Times New Roman" w:hAnsi="Times New Roman" w:cs="Times New Roman"/>
          <w:sz w:val="24"/>
          <w:szCs w:val="24"/>
        </w:rPr>
        <w:t>. When a man carries off a stone from this cairn, it miraculously returns.</w:t>
      </w:r>
      <w:r w:rsidR="00031C85" w:rsidRPr="005D667B">
        <w:rPr>
          <w:rStyle w:val="FootnoteReference"/>
          <w:rFonts w:ascii="Times New Roman" w:hAnsi="Times New Roman" w:cs="Times New Roman"/>
          <w:sz w:val="24"/>
          <w:szCs w:val="24"/>
        </w:rPr>
        <w:footnoteReference w:id="35"/>
      </w:r>
      <w:r w:rsidR="006761A3" w:rsidRPr="005D667B">
        <w:rPr>
          <w:rFonts w:ascii="Times New Roman" w:hAnsi="Times New Roman" w:cs="Times New Roman"/>
          <w:sz w:val="24"/>
          <w:szCs w:val="24"/>
        </w:rPr>
        <w:t xml:space="preserve"> </w:t>
      </w:r>
    </w:p>
    <w:p w:rsidR="00A9501B" w:rsidRPr="005D667B" w:rsidRDefault="006761A3" w:rsidP="00CE1574">
      <w:pPr>
        <w:pStyle w:val="ListParagraph"/>
        <w:numPr>
          <w:ilvl w:val="0"/>
          <w:numId w:val="3"/>
        </w:num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lastRenderedPageBreak/>
        <w:t xml:space="preserve">Arthur’s son Amr is buried at </w:t>
      </w:r>
      <w:proofErr w:type="spellStart"/>
      <w:r w:rsidRPr="005D667B">
        <w:rPr>
          <w:rFonts w:ascii="Times New Roman" w:hAnsi="Times New Roman" w:cs="Times New Roman"/>
          <w:sz w:val="24"/>
          <w:szCs w:val="24"/>
        </w:rPr>
        <w:t>Erging</w:t>
      </w:r>
      <w:proofErr w:type="spellEnd"/>
      <w:r w:rsidRPr="005D667B">
        <w:rPr>
          <w:rFonts w:ascii="Times New Roman" w:hAnsi="Times New Roman" w:cs="Times New Roman"/>
          <w:sz w:val="24"/>
          <w:szCs w:val="24"/>
        </w:rPr>
        <w:t xml:space="preserve"> but no-one can measure his grave.</w:t>
      </w:r>
      <w:r w:rsidRPr="005D667B">
        <w:rPr>
          <w:rStyle w:val="FootnoteReference"/>
          <w:rFonts w:ascii="Times New Roman" w:hAnsi="Times New Roman" w:cs="Times New Roman"/>
          <w:sz w:val="24"/>
          <w:szCs w:val="24"/>
        </w:rPr>
        <w:footnoteReference w:id="36"/>
      </w:r>
      <w:r w:rsidRPr="005D667B">
        <w:rPr>
          <w:rFonts w:ascii="Times New Roman" w:hAnsi="Times New Roman" w:cs="Times New Roman"/>
          <w:sz w:val="24"/>
          <w:szCs w:val="24"/>
        </w:rPr>
        <w:t xml:space="preserve"> </w:t>
      </w:r>
    </w:p>
    <w:p w:rsidR="00840337" w:rsidRPr="005D667B" w:rsidRDefault="006761A3"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These have the flavour of legend, at least to a modern reader</w:t>
      </w:r>
      <w:r w:rsidR="00A9501B" w:rsidRPr="005D667B">
        <w:rPr>
          <w:rFonts w:ascii="Times New Roman" w:hAnsi="Times New Roman" w:cs="Times New Roman"/>
          <w:sz w:val="24"/>
          <w:szCs w:val="24"/>
        </w:rPr>
        <w:t xml:space="preserve">; </w:t>
      </w:r>
      <w:r w:rsidR="00586509" w:rsidRPr="005D667B">
        <w:rPr>
          <w:rFonts w:ascii="Times New Roman" w:hAnsi="Times New Roman" w:cs="Times New Roman"/>
          <w:sz w:val="24"/>
          <w:szCs w:val="24"/>
        </w:rPr>
        <w:t>Higham suggests they are evidence that Arthur was already a figure in Welsh folklore</w:t>
      </w:r>
      <w:r w:rsidRPr="005D667B">
        <w:rPr>
          <w:rFonts w:ascii="Times New Roman" w:hAnsi="Times New Roman" w:cs="Times New Roman"/>
          <w:sz w:val="24"/>
          <w:szCs w:val="24"/>
        </w:rPr>
        <w:t>.</w:t>
      </w:r>
      <w:r w:rsidR="00586509" w:rsidRPr="005D667B">
        <w:rPr>
          <w:rStyle w:val="FootnoteReference"/>
          <w:rFonts w:ascii="Times New Roman" w:hAnsi="Times New Roman" w:cs="Times New Roman"/>
          <w:sz w:val="24"/>
          <w:szCs w:val="24"/>
        </w:rPr>
        <w:footnoteReference w:id="37"/>
      </w:r>
      <w:r w:rsidRPr="005D667B">
        <w:rPr>
          <w:rFonts w:ascii="Times New Roman" w:hAnsi="Times New Roman" w:cs="Times New Roman"/>
          <w:sz w:val="24"/>
          <w:szCs w:val="24"/>
        </w:rPr>
        <w:t xml:space="preserve"> </w:t>
      </w:r>
      <w:r w:rsidR="00075714" w:rsidRPr="005D667B">
        <w:rPr>
          <w:rFonts w:ascii="Times New Roman" w:hAnsi="Times New Roman" w:cs="Times New Roman"/>
          <w:sz w:val="24"/>
          <w:szCs w:val="24"/>
        </w:rPr>
        <w:t xml:space="preserve">Traces of these </w:t>
      </w:r>
      <w:proofErr w:type="spellStart"/>
      <w:r w:rsidR="00075714" w:rsidRPr="005D667B">
        <w:rPr>
          <w:rFonts w:ascii="Times New Roman" w:hAnsi="Times New Roman" w:cs="Times New Roman"/>
          <w:i/>
          <w:sz w:val="24"/>
          <w:szCs w:val="24"/>
        </w:rPr>
        <w:t>mirabiliae</w:t>
      </w:r>
      <w:proofErr w:type="spellEnd"/>
      <w:r w:rsidR="00075714" w:rsidRPr="005D667B">
        <w:rPr>
          <w:rFonts w:ascii="Times New Roman" w:hAnsi="Times New Roman" w:cs="Times New Roman"/>
          <w:sz w:val="24"/>
          <w:szCs w:val="24"/>
        </w:rPr>
        <w:t xml:space="preserve"> appear </w:t>
      </w:r>
      <w:r w:rsidR="00A9501B" w:rsidRPr="005D667B">
        <w:rPr>
          <w:rFonts w:ascii="Times New Roman" w:hAnsi="Times New Roman" w:cs="Times New Roman"/>
          <w:sz w:val="24"/>
          <w:szCs w:val="24"/>
        </w:rPr>
        <w:t xml:space="preserve">in the </w:t>
      </w:r>
      <w:proofErr w:type="spellStart"/>
      <w:proofErr w:type="gramStart"/>
      <w:r w:rsidR="00A9501B" w:rsidRPr="005D667B">
        <w:rPr>
          <w:rFonts w:ascii="Times New Roman" w:hAnsi="Times New Roman" w:cs="Times New Roman"/>
          <w:bCs/>
          <w:sz w:val="24"/>
          <w:szCs w:val="24"/>
        </w:rPr>
        <w:t>Mabinogion</w:t>
      </w:r>
      <w:proofErr w:type="spellEnd"/>
      <w:r w:rsidR="00A9501B" w:rsidRPr="005D667B">
        <w:rPr>
          <w:rFonts w:ascii="Times New Roman" w:hAnsi="Times New Roman" w:cs="Times New Roman"/>
          <w:bCs/>
          <w:sz w:val="24"/>
          <w:szCs w:val="24"/>
        </w:rPr>
        <w:t xml:space="preserve">  in</w:t>
      </w:r>
      <w:proofErr w:type="gramEnd"/>
      <w:r w:rsidR="00A9501B" w:rsidRPr="005D667B">
        <w:rPr>
          <w:rFonts w:ascii="Times New Roman" w:hAnsi="Times New Roman" w:cs="Times New Roman"/>
          <w:bCs/>
          <w:sz w:val="24"/>
          <w:szCs w:val="24"/>
        </w:rPr>
        <w:t xml:space="preserve"> </w:t>
      </w:r>
      <w:r w:rsidR="00075714" w:rsidRPr="005D667B">
        <w:rPr>
          <w:rFonts w:ascii="Times New Roman" w:hAnsi="Times New Roman" w:cs="Times New Roman"/>
          <w:bCs/>
          <w:i/>
          <w:sz w:val="24"/>
          <w:szCs w:val="24"/>
        </w:rPr>
        <w:t xml:space="preserve">Geraint son of </w:t>
      </w:r>
      <w:proofErr w:type="spellStart"/>
      <w:r w:rsidR="00075714" w:rsidRPr="005D667B">
        <w:rPr>
          <w:rFonts w:ascii="Times New Roman" w:hAnsi="Times New Roman" w:cs="Times New Roman"/>
          <w:bCs/>
          <w:i/>
          <w:sz w:val="24"/>
          <w:szCs w:val="24"/>
        </w:rPr>
        <w:t>Erbin</w:t>
      </w:r>
      <w:proofErr w:type="spellEnd"/>
      <w:r w:rsidR="00075714" w:rsidRPr="005D667B">
        <w:rPr>
          <w:rStyle w:val="FootnoteReference"/>
          <w:rFonts w:ascii="Times New Roman" w:hAnsi="Times New Roman" w:cs="Times New Roman"/>
          <w:bCs/>
          <w:sz w:val="24"/>
          <w:szCs w:val="24"/>
        </w:rPr>
        <w:footnoteReference w:id="38"/>
      </w:r>
      <w:r w:rsidR="00075714" w:rsidRPr="005D667B">
        <w:rPr>
          <w:rFonts w:ascii="Times New Roman" w:hAnsi="Times New Roman" w:cs="Times New Roman"/>
          <w:bCs/>
          <w:sz w:val="24"/>
          <w:szCs w:val="24"/>
        </w:rPr>
        <w:t xml:space="preserve"> and </w:t>
      </w:r>
      <w:proofErr w:type="spellStart"/>
      <w:r w:rsidR="00075714" w:rsidRPr="005D667B">
        <w:rPr>
          <w:rFonts w:ascii="Times New Roman" w:hAnsi="Times New Roman" w:cs="Times New Roman"/>
          <w:bCs/>
          <w:i/>
          <w:sz w:val="24"/>
          <w:szCs w:val="24"/>
        </w:rPr>
        <w:t>Culwch</w:t>
      </w:r>
      <w:proofErr w:type="spellEnd"/>
      <w:r w:rsidR="00075714" w:rsidRPr="005D667B">
        <w:rPr>
          <w:rFonts w:ascii="Times New Roman" w:hAnsi="Times New Roman" w:cs="Times New Roman"/>
          <w:bCs/>
          <w:i/>
          <w:sz w:val="24"/>
          <w:szCs w:val="24"/>
        </w:rPr>
        <w:t xml:space="preserve"> ac Olwen</w:t>
      </w:r>
      <w:r w:rsidR="00075714" w:rsidRPr="005D667B">
        <w:rPr>
          <w:rFonts w:ascii="Times New Roman" w:hAnsi="Times New Roman" w:cs="Times New Roman"/>
          <w:bCs/>
          <w:sz w:val="24"/>
          <w:szCs w:val="24"/>
        </w:rPr>
        <w:t>.</w:t>
      </w:r>
      <w:r w:rsidR="00075714" w:rsidRPr="005D667B">
        <w:rPr>
          <w:rStyle w:val="FootnoteReference"/>
          <w:rFonts w:ascii="Times New Roman" w:hAnsi="Times New Roman" w:cs="Times New Roman"/>
          <w:bCs/>
          <w:sz w:val="24"/>
          <w:szCs w:val="24"/>
        </w:rPr>
        <w:footnoteReference w:id="39"/>
      </w:r>
    </w:p>
    <w:p w:rsidR="00C62447" w:rsidRPr="005D667B" w:rsidRDefault="00C62447"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Charles-Edwards</w:t>
      </w:r>
      <w:r w:rsidRPr="005D667B">
        <w:rPr>
          <w:rStyle w:val="FootnoteReference"/>
          <w:rFonts w:ascii="Times New Roman" w:hAnsi="Times New Roman" w:cs="Times New Roman"/>
          <w:sz w:val="24"/>
          <w:szCs w:val="24"/>
        </w:rPr>
        <w:footnoteReference w:id="40"/>
      </w:r>
      <w:r w:rsidRPr="005D667B">
        <w:rPr>
          <w:rFonts w:ascii="Times New Roman" w:hAnsi="Times New Roman" w:cs="Times New Roman"/>
          <w:sz w:val="24"/>
          <w:szCs w:val="24"/>
        </w:rPr>
        <w:t xml:space="preserve"> and </w:t>
      </w:r>
      <w:proofErr w:type="spellStart"/>
      <w:r w:rsidRPr="005D667B">
        <w:rPr>
          <w:rFonts w:ascii="Times New Roman" w:hAnsi="Times New Roman" w:cs="Times New Roman"/>
          <w:sz w:val="24"/>
          <w:szCs w:val="24"/>
        </w:rPr>
        <w:t>Dumville</w:t>
      </w:r>
      <w:proofErr w:type="spellEnd"/>
      <w:r w:rsidR="00C06635" w:rsidRPr="005D667B">
        <w:rPr>
          <w:rStyle w:val="FootnoteReference"/>
          <w:rFonts w:ascii="Times New Roman" w:hAnsi="Times New Roman" w:cs="Times New Roman"/>
          <w:sz w:val="24"/>
          <w:szCs w:val="24"/>
        </w:rPr>
        <w:footnoteReference w:id="41"/>
      </w:r>
      <w:r w:rsidR="003A4565" w:rsidRPr="005D667B">
        <w:rPr>
          <w:rFonts w:ascii="Times New Roman" w:hAnsi="Times New Roman" w:cs="Times New Roman"/>
          <w:sz w:val="24"/>
          <w:szCs w:val="24"/>
        </w:rPr>
        <w:t xml:space="preserve"> </w:t>
      </w:r>
      <w:r w:rsidR="00520250" w:rsidRPr="005D667B">
        <w:rPr>
          <w:rFonts w:ascii="Times New Roman" w:hAnsi="Times New Roman" w:cs="Times New Roman"/>
          <w:sz w:val="24"/>
          <w:szCs w:val="24"/>
        </w:rPr>
        <w:t xml:space="preserve">consider </w:t>
      </w:r>
      <w:proofErr w:type="spellStart"/>
      <w:r w:rsidRPr="005D667B">
        <w:rPr>
          <w:rFonts w:ascii="Times New Roman" w:hAnsi="Times New Roman" w:cs="Times New Roman"/>
          <w:i/>
          <w:sz w:val="24"/>
          <w:szCs w:val="24"/>
        </w:rPr>
        <w:t>Historia</w:t>
      </w:r>
      <w:proofErr w:type="spellEnd"/>
      <w:r w:rsidRPr="005D667B">
        <w:rPr>
          <w:rFonts w:ascii="Times New Roman" w:hAnsi="Times New Roman" w:cs="Times New Roman"/>
          <w:i/>
          <w:sz w:val="24"/>
          <w:szCs w:val="24"/>
        </w:rPr>
        <w:t xml:space="preserve"> </w:t>
      </w:r>
      <w:proofErr w:type="spellStart"/>
      <w:r w:rsidR="00C26E66" w:rsidRPr="005D667B">
        <w:rPr>
          <w:rFonts w:ascii="Times New Roman" w:hAnsi="Times New Roman" w:cs="Times New Roman"/>
          <w:i/>
          <w:sz w:val="24"/>
          <w:szCs w:val="24"/>
        </w:rPr>
        <w:t>Brittonum</w:t>
      </w:r>
      <w:proofErr w:type="spellEnd"/>
      <w:r w:rsidR="00C26E66" w:rsidRPr="005D667B">
        <w:rPr>
          <w:rFonts w:ascii="Times New Roman" w:hAnsi="Times New Roman" w:cs="Times New Roman"/>
          <w:sz w:val="24"/>
          <w:szCs w:val="24"/>
        </w:rPr>
        <w:t xml:space="preserve"> </w:t>
      </w:r>
      <w:r w:rsidR="003A4565" w:rsidRPr="005D667B">
        <w:rPr>
          <w:rFonts w:ascii="Times New Roman" w:hAnsi="Times New Roman" w:cs="Times New Roman"/>
          <w:sz w:val="24"/>
          <w:szCs w:val="24"/>
        </w:rPr>
        <w:t>“</w:t>
      </w:r>
      <w:r w:rsidRPr="005D667B">
        <w:rPr>
          <w:rFonts w:ascii="Times New Roman" w:hAnsi="Times New Roman" w:cs="Times New Roman"/>
          <w:sz w:val="24"/>
          <w:szCs w:val="24"/>
        </w:rPr>
        <w:t>pseudo-history</w:t>
      </w:r>
      <w:r w:rsidR="003A4565" w:rsidRPr="005D667B">
        <w:rPr>
          <w:rFonts w:ascii="Times New Roman" w:hAnsi="Times New Roman" w:cs="Times New Roman"/>
          <w:sz w:val="24"/>
          <w:szCs w:val="24"/>
        </w:rPr>
        <w:t>”</w:t>
      </w:r>
      <w:r w:rsidR="00520250" w:rsidRPr="005D667B">
        <w:rPr>
          <w:rFonts w:ascii="Times New Roman" w:hAnsi="Times New Roman" w:cs="Times New Roman"/>
          <w:sz w:val="24"/>
          <w:szCs w:val="24"/>
        </w:rPr>
        <w:t>. It is</w:t>
      </w:r>
      <w:r w:rsidR="003A4565" w:rsidRPr="005D667B">
        <w:rPr>
          <w:rFonts w:ascii="Times New Roman" w:hAnsi="Times New Roman" w:cs="Times New Roman"/>
          <w:sz w:val="24"/>
          <w:szCs w:val="24"/>
        </w:rPr>
        <w:t xml:space="preserve"> </w:t>
      </w:r>
      <w:r w:rsidRPr="005D667B">
        <w:rPr>
          <w:rFonts w:ascii="Times New Roman" w:hAnsi="Times New Roman" w:cs="Times New Roman"/>
          <w:sz w:val="24"/>
          <w:szCs w:val="24"/>
        </w:rPr>
        <w:t xml:space="preserve">primarily a </w:t>
      </w:r>
      <w:r w:rsidR="00520250" w:rsidRPr="005D667B">
        <w:rPr>
          <w:rFonts w:ascii="Times New Roman" w:hAnsi="Times New Roman" w:cs="Times New Roman"/>
          <w:sz w:val="24"/>
          <w:szCs w:val="24"/>
        </w:rPr>
        <w:t xml:space="preserve">historical </w:t>
      </w:r>
      <w:r w:rsidRPr="005D667B">
        <w:rPr>
          <w:rFonts w:ascii="Times New Roman" w:hAnsi="Times New Roman" w:cs="Times New Roman"/>
          <w:sz w:val="24"/>
          <w:szCs w:val="24"/>
        </w:rPr>
        <w:t xml:space="preserve">source for the </w:t>
      </w:r>
      <w:r w:rsidR="00520250" w:rsidRPr="005D667B">
        <w:rPr>
          <w:rFonts w:ascii="Times New Roman" w:hAnsi="Times New Roman" w:cs="Times New Roman"/>
          <w:sz w:val="24"/>
          <w:szCs w:val="24"/>
        </w:rPr>
        <w:t>9</w:t>
      </w:r>
      <w:r w:rsidR="00520250" w:rsidRPr="005D667B">
        <w:rPr>
          <w:rFonts w:ascii="Times New Roman" w:hAnsi="Times New Roman" w:cs="Times New Roman"/>
          <w:sz w:val="24"/>
          <w:szCs w:val="24"/>
          <w:vertAlign w:val="superscript"/>
        </w:rPr>
        <w:t>th</w:t>
      </w:r>
      <w:r w:rsidR="00520250" w:rsidRPr="005D667B">
        <w:rPr>
          <w:rFonts w:ascii="Times New Roman" w:hAnsi="Times New Roman" w:cs="Times New Roman"/>
          <w:sz w:val="24"/>
          <w:szCs w:val="24"/>
        </w:rPr>
        <w:t xml:space="preserve"> century when </w:t>
      </w:r>
      <w:r w:rsidRPr="005D667B">
        <w:rPr>
          <w:rFonts w:ascii="Times New Roman" w:hAnsi="Times New Roman" w:cs="Times New Roman"/>
          <w:sz w:val="24"/>
          <w:szCs w:val="24"/>
        </w:rPr>
        <w:t xml:space="preserve">it was written. </w:t>
      </w:r>
      <w:r w:rsidR="00C06635" w:rsidRPr="005D667B">
        <w:rPr>
          <w:rFonts w:ascii="Times New Roman" w:hAnsi="Times New Roman" w:cs="Times New Roman"/>
          <w:sz w:val="24"/>
          <w:szCs w:val="24"/>
        </w:rPr>
        <w:t xml:space="preserve">Charles-Edwards </w:t>
      </w:r>
      <w:proofErr w:type="gramStart"/>
      <w:r w:rsidR="001163F7" w:rsidRPr="005D667B">
        <w:rPr>
          <w:rFonts w:ascii="Times New Roman" w:hAnsi="Times New Roman" w:cs="Times New Roman"/>
          <w:sz w:val="24"/>
          <w:szCs w:val="24"/>
        </w:rPr>
        <w:t>concedes</w:t>
      </w:r>
      <w:proofErr w:type="gramEnd"/>
      <w:r w:rsidR="001163F7" w:rsidRPr="005D667B">
        <w:rPr>
          <w:rFonts w:ascii="Times New Roman" w:hAnsi="Times New Roman" w:cs="Times New Roman"/>
          <w:sz w:val="24"/>
          <w:szCs w:val="24"/>
        </w:rPr>
        <w:t xml:space="preserve"> </w:t>
      </w:r>
      <w:r w:rsidR="00C06635" w:rsidRPr="005D667B">
        <w:rPr>
          <w:rFonts w:ascii="Times New Roman" w:hAnsi="Times New Roman" w:cs="Times New Roman"/>
          <w:sz w:val="24"/>
          <w:szCs w:val="24"/>
        </w:rPr>
        <w:t xml:space="preserve">some </w:t>
      </w:r>
      <w:r w:rsidR="001163F7" w:rsidRPr="005D667B">
        <w:rPr>
          <w:rFonts w:ascii="Times New Roman" w:hAnsi="Times New Roman" w:cs="Times New Roman"/>
          <w:sz w:val="24"/>
          <w:szCs w:val="24"/>
        </w:rPr>
        <w:t xml:space="preserve">earlier </w:t>
      </w:r>
      <w:r w:rsidR="003A4565" w:rsidRPr="005D667B">
        <w:rPr>
          <w:rFonts w:ascii="Times New Roman" w:hAnsi="Times New Roman" w:cs="Times New Roman"/>
          <w:sz w:val="24"/>
          <w:szCs w:val="24"/>
        </w:rPr>
        <w:t>history can be inferred but</w:t>
      </w:r>
      <w:r w:rsidR="00C26E66" w:rsidRPr="005D667B">
        <w:rPr>
          <w:rFonts w:ascii="Times New Roman" w:hAnsi="Times New Roman" w:cs="Times New Roman"/>
          <w:sz w:val="24"/>
          <w:szCs w:val="24"/>
        </w:rPr>
        <w:t>,</w:t>
      </w:r>
      <w:r w:rsidR="003A4565" w:rsidRPr="005D667B">
        <w:rPr>
          <w:rFonts w:ascii="Times New Roman" w:hAnsi="Times New Roman" w:cs="Times New Roman"/>
          <w:sz w:val="24"/>
          <w:szCs w:val="24"/>
        </w:rPr>
        <w:t xml:space="preserve"> even if </w:t>
      </w:r>
      <w:r w:rsidR="001163F7" w:rsidRPr="005D667B">
        <w:rPr>
          <w:rFonts w:ascii="Times New Roman" w:hAnsi="Times New Roman" w:cs="Times New Roman"/>
          <w:sz w:val="24"/>
          <w:szCs w:val="24"/>
        </w:rPr>
        <w:t>sugges</w:t>
      </w:r>
      <w:r w:rsidR="003A4565" w:rsidRPr="005D667B">
        <w:rPr>
          <w:rFonts w:ascii="Times New Roman" w:hAnsi="Times New Roman" w:cs="Times New Roman"/>
          <w:sz w:val="24"/>
          <w:szCs w:val="24"/>
        </w:rPr>
        <w:t xml:space="preserve">tive </w:t>
      </w:r>
      <w:r w:rsidR="00C06635" w:rsidRPr="005D667B">
        <w:rPr>
          <w:rFonts w:ascii="Times New Roman" w:hAnsi="Times New Roman" w:cs="Times New Roman"/>
          <w:sz w:val="24"/>
          <w:szCs w:val="24"/>
        </w:rPr>
        <w:t xml:space="preserve">of a historical Arthur, it </w:t>
      </w:r>
      <w:r w:rsidR="001163F7" w:rsidRPr="005D667B">
        <w:rPr>
          <w:rFonts w:ascii="Times New Roman" w:hAnsi="Times New Roman" w:cs="Times New Roman"/>
          <w:sz w:val="24"/>
          <w:szCs w:val="24"/>
        </w:rPr>
        <w:t>say</w:t>
      </w:r>
      <w:r w:rsidR="00520250" w:rsidRPr="005D667B">
        <w:rPr>
          <w:rFonts w:ascii="Times New Roman" w:hAnsi="Times New Roman" w:cs="Times New Roman"/>
          <w:sz w:val="24"/>
          <w:szCs w:val="24"/>
        </w:rPr>
        <w:t>s</w:t>
      </w:r>
      <w:r w:rsidR="00C06635" w:rsidRPr="005D667B">
        <w:rPr>
          <w:rFonts w:ascii="Times New Roman" w:hAnsi="Times New Roman" w:cs="Times New Roman"/>
          <w:sz w:val="24"/>
          <w:szCs w:val="24"/>
        </w:rPr>
        <w:t xml:space="preserve"> nothing of value </w:t>
      </w:r>
      <w:r w:rsidR="001163F7" w:rsidRPr="005D667B">
        <w:rPr>
          <w:rFonts w:ascii="Times New Roman" w:hAnsi="Times New Roman" w:cs="Times New Roman"/>
          <w:sz w:val="24"/>
          <w:szCs w:val="24"/>
        </w:rPr>
        <w:t>a</w:t>
      </w:r>
      <w:r w:rsidR="00C06635" w:rsidRPr="005D667B">
        <w:rPr>
          <w:rFonts w:ascii="Times New Roman" w:hAnsi="Times New Roman" w:cs="Times New Roman"/>
          <w:sz w:val="24"/>
          <w:szCs w:val="24"/>
        </w:rPr>
        <w:t>bout him.</w:t>
      </w:r>
      <w:r w:rsidR="00C06635" w:rsidRPr="005D667B">
        <w:rPr>
          <w:rStyle w:val="FootnoteReference"/>
          <w:rFonts w:ascii="Times New Roman" w:hAnsi="Times New Roman" w:cs="Times New Roman"/>
          <w:sz w:val="24"/>
          <w:szCs w:val="24"/>
        </w:rPr>
        <w:footnoteReference w:id="42"/>
      </w:r>
      <w:r w:rsidR="003327AA" w:rsidRPr="005D667B">
        <w:rPr>
          <w:rFonts w:ascii="Times New Roman" w:hAnsi="Times New Roman" w:cs="Times New Roman"/>
          <w:sz w:val="24"/>
          <w:szCs w:val="24"/>
        </w:rPr>
        <w:t xml:space="preserve"> </w:t>
      </w:r>
      <w:proofErr w:type="spellStart"/>
      <w:r w:rsidR="003327AA" w:rsidRPr="005D667B">
        <w:rPr>
          <w:rFonts w:ascii="Times New Roman" w:hAnsi="Times New Roman" w:cs="Times New Roman"/>
          <w:sz w:val="24"/>
          <w:szCs w:val="24"/>
        </w:rPr>
        <w:t>Dumville</w:t>
      </w:r>
      <w:proofErr w:type="spellEnd"/>
      <w:r w:rsidR="003327AA" w:rsidRPr="005D667B">
        <w:rPr>
          <w:rFonts w:ascii="Times New Roman" w:hAnsi="Times New Roman" w:cs="Times New Roman"/>
          <w:sz w:val="24"/>
          <w:szCs w:val="24"/>
        </w:rPr>
        <w:t xml:space="preserve"> </w:t>
      </w:r>
      <w:r w:rsidR="00520250" w:rsidRPr="005D667B">
        <w:rPr>
          <w:rFonts w:ascii="Times New Roman" w:hAnsi="Times New Roman" w:cs="Times New Roman"/>
          <w:sz w:val="24"/>
          <w:szCs w:val="24"/>
        </w:rPr>
        <w:t xml:space="preserve">totally </w:t>
      </w:r>
      <w:r w:rsidR="003A4565" w:rsidRPr="005D667B">
        <w:rPr>
          <w:rFonts w:ascii="Times New Roman" w:hAnsi="Times New Roman" w:cs="Times New Roman"/>
          <w:sz w:val="24"/>
          <w:szCs w:val="24"/>
        </w:rPr>
        <w:t xml:space="preserve">rejects </w:t>
      </w:r>
      <w:r w:rsidR="003327AA" w:rsidRPr="005D667B">
        <w:rPr>
          <w:rFonts w:ascii="Times New Roman" w:hAnsi="Times New Roman" w:cs="Times New Roman"/>
          <w:sz w:val="24"/>
          <w:szCs w:val="24"/>
        </w:rPr>
        <w:t xml:space="preserve">it as a guide to </w:t>
      </w:r>
      <w:r w:rsidR="00520250" w:rsidRPr="005D667B">
        <w:rPr>
          <w:rFonts w:ascii="Times New Roman" w:hAnsi="Times New Roman" w:cs="Times New Roman"/>
          <w:sz w:val="24"/>
          <w:szCs w:val="24"/>
        </w:rPr>
        <w:t>the periods it describes</w:t>
      </w:r>
      <w:r w:rsidR="003327AA" w:rsidRPr="005D667B">
        <w:rPr>
          <w:rFonts w:ascii="Times New Roman" w:hAnsi="Times New Roman" w:cs="Times New Roman"/>
          <w:sz w:val="24"/>
          <w:szCs w:val="24"/>
        </w:rPr>
        <w:t>.</w:t>
      </w:r>
      <w:r w:rsidR="003327AA" w:rsidRPr="005D667B">
        <w:rPr>
          <w:rStyle w:val="FootnoteReference"/>
          <w:rFonts w:ascii="Times New Roman" w:hAnsi="Times New Roman" w:cs="Times New Roman"/>
          <w:sz w:val="24"/>
          <w:szCs w:val="24"/>
        </w:rPr>
        <w:footnoteReference w:id="43"/>
      </w:r>
      <w:r w:rsidR="008D2917" w:rsidRPr="005D667B">
        <w:rPr>
          <w:rFonts w:ascii="Times New Roman" w:hAnsi="Times New Roman" w:cs="Times New Roman"/>
          <w:sz w:val="24"/>
          <w:szCs w:val="24"/>
        </w:rPr>
        <w:t xml:space="preserve"> </w:t>
      </w:r>
      <w:r w:rsidR="00520250" w:rsidRPr="005D667B">
        <w:rPr>
          <w:rFonts w:ascii="Times New Roman" w:hAnsi="Times New Roman" w:cs="Times New Roman"/>
          <w:sz w:val="24"/>
          <w:szCs w:val="24"/>
        </w:rPr>
        <w:t xml:space="preserve">For him, </w:t>
      </w:r>
      <w:r w:rsidR="001163F7" w:rsidRPr="005D667B">
        <w:rPr>
          <w:rFonts w:ascii="Times New Roman" w:hAnsi="Times New Roman" w:cs="Times New Roman"/>
          <w:sz w:val="24"/>
          <w:szCs w:val="24"/>
        </w:rPr>
        <w:t xml:space="preserve">it is </w:t>
      </w:r>
      <w:r w:rsidR="008D2917" w:rsidRPr="005D667B">
        <w:rPr>
          <w:rFonts w:ascii="Times New Roman" w:hAnsi="Times New Roman" w:cs="Times New Roman"/>
          <w:sz w:val="24"/>
          <w:szCs w:val="24"/>
        </w:rPr>
        <w:t xml:space="preserve">the earliest example of a Welsh synchronising history, combining </w:t>
      </w:r>
      <w:r w:rsidR="00F52DF4" w:rsidRPr="005D667B">
        <w:rPr>
          <w:rFonts w:ascii="Times New Roman" w:hAnsi="Times New Roman" w:cs="Times New Roman"/>
          <w:sz w:val="24"/>
          <w:szCs w:val="24"/>
        </w:rPr>
        <w:t>everything known or believed about the past “…….into a slick, coherent, and “official” whole.”</w:t>
      </w:r>
      <w:r w:rsidR="00F52DF4" w:rsidRPr="005D667B">
        <w:rPr>
          <w:rStyle w:val="FootnoteReference"/>
          <w:rFonts w:ascii="Times New Roman" w:hAnsi="Times New Roman" w:cs="Times New Roman"/>
          <w:sz w:val="24"/>
          <w:szCs w:val="24"/>
        </w:rPr>
        <w:footnoteReference w:id="44"/>
      </w:r>
      <w:r w:rsidR="00F52DF4" w:rsidRPr="005D667B">
        <w:rPr>
          <w:rFonts w:ascii="Times New Roman" w:hAnsi="Times New Roman" w:cs="Times New Roman"/>
          <w:sz w:val="24"/>
          <w:szCs w:val="24"/>
        </w:rPr>
        <w:t xml:space="preserve"> The only </w:t>
      </w:r>
      <w:r w:rsidR="00520250" w:rsidRPr="005D667B">
        <w:rPr>
          <w:rFonts w:ascii="Times New Roman" w:hAnsi="Times New Roman" w:cs="Times New Roman"/>
          <w:sz w:val="24"/>
          <w:szCs w:val="24"/>
        </w:rPr>
        <w:t xml:space="preserve">Arthurian </w:t>
      </w:r>
      <w:r w:rsidR="00F52DF4" w:rsidRPr="005D667B">
        <w:rPr>
          <w:rFonts w:ascii="Times New Roman" w:hAnsi="Times New Roman" w:cs="Times New Roman"/>
          <w:sz w:val="24"/>
          <w:szCs w:val="24"/>
        </w:rPr>
        <w:t>evidence it provides is the extent of an Arthurian legend</w:t>
      </w:r>
      <w:r w:rsidR="001163F7" w:rsidRPr="005D667B">
        <w:rPr>
          <w:rFonts w:ascii="Times New Roman" w:hAnsi="Times New Roman" w:cs="Times New Roman"/>
          <w:sz w:val="24"/>
          <w:szCs w:val="24"/>
        </w:rPr>
        <w:t xml:space="preserve"> </w:t>
      </w:r>
      <w:r w:rsidR="00F52DF4" w:rsidRPr="005D667B">
        <w:rPr>
          <w:rFonts w:ascii="Times New Roman" w:hAnsi="Times New Roman" w:cs="Times New Roman"/>
          <w:sz w:val="24"/>
          <w:szCs w:val="24"/>
        </w:rPr>
        <w:t>by 830.</w:t>
      </w:r>
      <w:r w:rsidR="00F52DF4" w:rsidRPr="005D667B">
        <w:rPr>
          <w:rStyle w:val="FootnoteReference"/>
          <w:rFonts w:ascii="Times New Roman" w:hAnsi="Times New Roman" w:cs="Times New Roman"/>
          <w:sz w:val="24"/>
          <w:szCs w:val="24"/>
        </w:rPr>
        <w:footnoteReference w:id="45"/>
      </w:r>
    </w:p>
    <w:p w:rsidR="001F7394" w:rsidRPr="005D667B" w:rsidRDefault="001F7394"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Higham</w:t>
      </w:r>
      <w:r w:rsidR="00C26E66" w:rsidRPr="005D667B">
        <w:rPr>
          <w:rFonts w:ascii="Times New Roman" w:hAnsi="Times New Roman" w:cs="Times New Roman"/>
          <w:sz w:val="24"/>
          <w:szCs w:val="24"/>
        </w:rPr>
        <w:t xml:space="preserve"> </w:t>
      </w:r>
      <w:r w:rsidR="00520250" w:rsidRPr="005D667B">
        <w:rPr>
          <w:rFonts w:ascii="Times New Roman" w:hAnsi="Times New Roman" w:cs="Times New Roman"/>
          <w:sz w:val="24"/>
          <w:szCs w:val="24"/>
        </w:rPr>
        <w:t xml:space="preserve">also </w:t>
      </w:r>
      <w:r w:rsidR="00C26E66" w:rsidRPr="005D667B">
        <w:rPr>
          <w:rFonts w:ascii="Times New Roman" w:hAnsi="Times New Roman" w:cs="Times New Roman"/>
          <w:sz w:val="24"/>
          <w:szCs w:val="24"/>
        </w:rPr>
        <w:t xml:space="preserve">considers the author of </w:t>
      </w:r>
      <w:proofErr w:type="spellStart"/>
      <w:r w:rsidRPr="005D667B">
        <w:rPr>
          <w:rFonts w:ascii="Times New Roman" w:hAnsi="Times New Roman" w:cs="Times New Roman"/>
          <w:i/>
          <w:sz w:val="24"/>
          <w:szCs w:val="24"/>
        </w:rPr>
        <w:t>Historia</w:t>
      </w:r>
      <w:proofErr w:type="spellEnd"/>
      <w:r w:rsidRPr="005D667B">
        <w:rPr>
          <w:rFonts w:ascii="Times New Roman" w:hAnsi="Times New Roman" w:cs="Times New Roman"/>
          <w:i/>
          <w:sz w:val="24"/>
          <w:szCs w:val="24"/>
        </w:rPr>
        <w:t xml:space="preserve"> </w:t>
      </w:r>
      <w:proofErr w:type="spellStart"/>
      <w:r w:rsidRPr="005D667B">
        <w:rPr>
          <w:rFonts w:ascii="Times New Roman" w:hAnsi="Times New Roman" w:cs="Times New Roman"/>
          <w:i/>
          <w:sz w:val="24"/>
          <w:szCs w:val="24"/>
        </w:rPr>
        <w:t>Brittonum</w:t>
      </w:r>
      <w:proofErr w:type="spellEnd"/>
      <w:r w:rsidRPr="005D667B">
        <w:rPr>
          <w:rFonts w:ascii="Times New Roman" w:hAnsi="Times New Roman" w:cs="Times New Roman"/>
          <w:i/>
          <w:sz w:val="24"/>
          <w:szCs w:val="24"/>
        </w:rPr>
        <w:t xml:space="preserve"> </w:t>
      </w:r>
      <w:r w:rsidRPr="005D667B">
        <w:rPr>
          <w:rFonts w:ascii="Times New Roman" w:hAnsi="Times New Roman" w:cs="Times New Roman"/>
          <w:sz w:val="24"/>
          <w:szCs w:val="24"/>
        </w:rPr>
        <w:t>“…was shaping the past for the specific needs of his contemporary audience.”</w:t>
      </w:r>
      <w:r w:rsidRPr="005D667B">
        <w:rPr>
          <w:rStyle w:val="FootnoteReference"/>
          <w:rFonts w:ascii="Times New Roman" w:hAnsi="Times New Roman" w:cs="Times New Roman"/>
          <w:sz w:val="24"/>
          <w:szCs w:val="24"/>
        </w:rPr>
        <w:footnoteReference w:id="46"/>
      </w:r>
      <w:r w:rsidRPr="005D667B">
        <w:rPr>
          <w:rFonts w:ascii="Times New Roman" w:hAnsi="Times New Roman" w:cs="Times New Roman"/>
          <w:sz w:val="24"/>
          <w:szCs w:val="24"/>
        </w:rPr>
        <w:t xml:space="preserve"> </w:t>
      </w:r>
      <w:r w:rsidR="00F732B1" w:rsidRPr="005D667B">
        <w:rPr>
          <w:rFonts w:ascii="Times New Roman" w:hAnsi="Times New Roman" w:cs="Times New Roman"/>
          <w:sz w:val="24"/>
          <w:szCs w:val="24"/>
        </w:rPr>
        <w:t>T</w:t>
      </w:r>
      <w:r w:rsidRPr="005D667B">
        <w:rPr>
          <w:rFonts w:ascii="Times New Roman" w:hAnsi="Times New Roman" w:cs="Times New Roman"/>
          <w:sz w:val="24"/>
          <w:szCs w:val="24"/>
        </w:rPr>
        <w:t xml:space="preserve">he battle list is a synthetic contrivance; that Arthur killed 960 men in his final battle is clearly mythical. Arthur is </w:t>
      </w:r>
      <w:r w:rsidR="00C26E66" w:rsidRPr="005D667B">
        <w:rPr>
          <w:rFonts w:ascii="Times New Roman" w:hAnsi="Times New Roman" w:cs="Times New Roman"/>
          <w:sz w:val="24"/>
          <w:szCs w:val="24"/>
        </w:rPr>
        <w:t>“</w:t>
      </w:r>
      <w:r w:rsidRPr="005D667B">
        <w:rPr>
          <w:rFonts w:ascii="Times New Roman" w:hAnsi="Times New Roman" w:cs="Times New Roman"/>
          <w:sz w:val="24"/>
          <w:szCs w:val="24"/>
        </w:rPr>
        <w:t>…portrayed as a type of warrior Christ.”</w:t>
      </w:r>
      <w:r w:rsidRPr="005D667B">
        <w:rPr>
          <w:rStyle w:val="FootnoteReference"/>
          <w:rFonts w:ascii="Times New Roman" w:hAnsi="Times New Roman" w:cs="Times New Roman"/>
          <w:sz w:val="24"/>
          <w:szCs w:val="24"/>
        </w:rPr>
        <w:footnoteReference w:id="47"/>
      </w:r>
    </w:p>
    <w:p w:rsidR="001F7394" w:rsidRPr="005D667B" w:rsidRDefault="001F7394"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lastRenderedPageBreak/>
        <w:t xml:space="preserve">Whilst accepting that </w:t>
      </w:r>
      <w:proofErr w:type="spellStart"/>
      <w:r w:rsidR="00C26E66" w:rsidRPr="005D667B">
        <w:rPr>
          <w:rFonts w:ascii="Times New Roman" w:hAnsi="Times New Roman" w:cs="Times New Roman"/>
          <w:i/>
          <w:sz w:val="24"/>
          <w:szCs w:val="24"/>
        </w:rPr>
        <w:t>Historia</w:t>
      </w:r>
      <w:proofErr w:type="spellEnd"/>
      <w:r w:rsidR="00C26E66" w:rsidRPr="005D667B">
        <w:rPr>
          <w:rFonts w:ascii="Times New Roman" w:hAnsi="Times New Roman" w:cs="Times New Roman"/>
          <w:i/>
          <w:sz w:val="24"/>
          <w:szCs w:val="24"/>
        </w:rPr>
        <w:t xml:space="preserve"> </w:t>
      </w:r>
      <w:proofErr w:type="spellStart"/>
      <w:r w:rsidR="00C26E66" w:rsidRPr="005D667B">
        <w:rPr>
          <w:rFonts w:ascii="Times New Roman" w:hAnsi="Times New Roman" w:cs="Times New Roman"/>
          <w:i/>
          <w:sz w:val="24"/>
          <w:szCs w:val="24"/>
        </w:rPr>
        <w:t>Brittonum</w:t>
      </w:r>
      <w:proofErr w:type="spellEnd"/>
      <w:r w:rsidR="00C26E66" w:rsidRPr="005D667B">
        <w:rPr>
          <w:rFonts w:ascii="Times New Roman" w:hAnsi="Times New Roman" w:cs="Times New Roman"/>
          <w:i/>
          <w:sz w:val="24"/>
          <w:szCs w:val="24"/>
        </w:rPr>
        <w:t xml:space="preserve"> </w:t>
      </w:r>
      <w:r w:rsidRPr="005D667B">
        <w:rPr>
          <w:rFonts w:ascii="Times New Roman" w:hAnsi="Times New Roman" w:cs="Times New Roman"/>
          <w:sz w:val="24"/>
          <w:szCs w:val="24"/>
        </w:rPr>
        <w:t>make</w:t>
      </w:r>
      <w:r w:rsidR="00C26E66" w:rsidRPr="005D667B">
        <w:rPr>
          <w:rFonts w:ascii="Times New Roman" w:hAnsi="Times New Roman" w:cs="Times New Roman"/>
          <w:sz w:val="24"/>
          <w:szCs w:val="24"/>
        </w:rPr>
        <w:t>s</w:t>
      </w:r>
      <w:r w:rsidRPr="005D667B">
        <w:rPr>
          <w:rFonts w:ascii="Times New Roman" w:hAnsi="Times New Roman" w:cs="Times New Roman"/>
          <w:sz w:val="24"/>
          <w:szCs w:val="24"/>
        </w:rPr>
        <w:t xml:space="preserve"> use of Biblical correspondence</w:t>
      </w:r>
      <w:r w:rsidR="007757A6" w:rsidRPr="005D667B">
        <w:rPr>
          <w:rFonts w:ascii="Times New Roman" w:hAnsi="Times New Roman" w:cs="Times New Roman"/>
          <w:sz w:val="24"/>
          <w:szCs w:val="24"/>
        </w:rPr>
        <w:t>, it</w:t>
      </w:r>
      <w:r w:rsidRPr="005D667B">
        <w:rPr>
          <w:rFonts w:ascii="Times New Roman" w:hAnsi="Times New Roman" w:cs="Times New Roman"/>
          <w:sz w:val="24"/>
          <w:szCs w:val="24"/>
        </w:rPr>
        <w:t xml:space="preserve"> seems </w:t>
      </w:r>
      <w:r w:rsidR="00C26E66" w:rsidRPr="005D667B">
        <w:rPr>
          <w:rFonts w:ascii="Times New Roman" w:hAnsi="Times New Roman" w:cs="Times New Roman"/>
          <w:sz w:val="24"/>
          <w:szCs w:val="24"/>
        </w:rPr>
        <w:t xml:space="preserve">anomalous </w:t>
      </w:r>
      <w:r w:rsidRPr="005D667B">
        <w:rPr>
          <w:rFonts w:ascii="Times New Roman" w:hAnsi="Times New Roman" w:cs="Times New Roman"/>
          <w:sz w:val="24"/>
          <w:szCs w:val="24"/>
        </w:rPr>
        <w:t xml:space="preserve">that a </w:t>
      </w:r>
      <w:r w:rsidR="00C26E66" w:rsidRPr="005D667B">
        <w:rPr>
          <w:rFonts w:ascii="Times New Roman" w:hAnsi="Times New Roman" w:cs="Times New Roman"/>
          <w:sz w:val="24"/>
          <w:szCs w:val="24"/>
        </w:rPr>
        <w:t xml:space="preserve">contrived </w:t>
      </w:r>
      <w:r w:rsidRPr="005D667B">
        <w:rPr>
          <w:rFonts w:ascii="Times New Roman" w:hAnsi="Times New Roman" w:cs="Times New Roman"/>
          <w:sz w:val="24"/>
          <w:szCs w:val="24"/>
        </w:rPr>
        <w:t>battle list should list</w:t>
      </w:r>
      <w:r w:rsidR="00F732B1" w:rsidRPr="005D667B">
        <w:rPr>
          <w:rFonts w:ascii="Times New Roman" w:hAnsi="Times New Roman" w:cs="Times New Roman"/>
          <w:sz w:val="24"/>
          <w:szCs w:val="24"/>
        </w:rPr>
        <w:t xml:space="preserve">, as it does, </w:t>
      </w:r>
      <w:r w:rsidRPr="005D667B">
        <w:rPr>
          <w:rFonts w:ascii="Times New Roman" w:hAnsi="Times New Roman" w:cs="Times New Roman"/>
          <w:sz w:val="24"/>
          <w:szCs w:val="24"/>
        </w:rPr>
        <w:t xml:space="preserve">battles two through to five </w:t>
      </w:r>
      <w:r w:rsidR="00C26E66" w:rsidRPr="005D667B">
        <w:rPr>
          <w:rFonts w:ascii="Times New Roman" w:hAnsi="Times New Roman" w:cs="Times New Roman"/>
          <w:sz w:val="24"/>
          <w:szCs w:val="24"/>
        </w:rPr>
        <w:t xml:space="preserve">as </w:t>
      </w:r>
      <w:r w:rsidRPr="005D667B">
        <w:rPr>
          <w:rFonts w:ascii="Times New Roman" w:hAnsi="Times New Roman" w:cs="Times New Roman"/>
          <w:sz w:val="24"/>
          <w:szCs w:val="24"/>
        </w:rPr>
        <w:t>all tak</w:t>
      </w:r>
      <w:r w:rsidR="00C26E66" w:rsidRPr="005D667B">
        <w:rPr>
          <w:rFonts w:ascii="Times New Roman" w:hAnsi="Times New Roman" w:cs="Times New Roman"/>
          <w:sz w:val="24"/>
          <w:szCs w:val="24"/>
        </w:rPr>
        <w:t>ing</w:t>
      </w:r>
      <w:r w:rsidRPr="005D667B">
        <w:rPr>
          <w:rFonts w:ascii="Times New Roman" w:hAnsi="Times New Roman" w:cs="Times New Roman"/>
          <w:sz w:val="24"/>
          <w:szCs w:val="24"/>
        </w:rPr>
        <w:t xml:space="preserve"> place</w:t>
      </w:r>
      <w:r w:rsidR="007757A6" w:rsidRPr="005D667B">
        <w:rPr>
          <w:rFonts w:ascii="Times New Roman" w:hAnsi="Times New Roman" w:cs="Times New Roman"/>
          <w:sz w:val="24"/>
          <w:szCs w:val="24"/>
        </w:rPr>
        <w:t xml:space="preserve"> by the same river, unless </w:t>
      </w:r>
      <w:r w:rsidR="00F732B1" w:rsidRPr="005D667B">
        <w:rPr>
          <w:rFonts w:ascii="Times New Roman" w:hAnsi="Times New Roman" w:cs="Times New Roman"/>
          <w:sz w:val="24"/>
          <w:szCs w:val="24"/>
        </w:rPr>
        <w:t xml:space="preserve">something more significant and now lost lay </w:t>
      </w:r>
      <w:r w:rsidR="007757A6" w:rsidRPr="005D667B">
        <w:rPr>
          <w:rFonts w:ascii="Times New Roman" w:hAnsi="Times New Roman" w:cs="Times New Roman"/>
          <w:sz w:val="24"/>
          <w:szCs w:val="24"/>
        </w:rPr>
        <w:t xml:space="preserve">behind </w:t>
      </w:r>
      <w:r w:rsidR="00F732B1" w:rsidRPr="005D667B">
        <w:rPr>
          <w:rFonts w:ascii="Times New Roman" w:hAnsi="Times New Roman" w:cs="Times New Roman"/>
          <w:sz w:val="24"/>
          <w:szCs w:val="24"/>
        </w:rPr>
        <w:t xml:space="preserve">both </w:t>
      </w:r>
      <w:r w:rsidR="007757A6" w:rsidRPr="005D667B">
        <w:rPr>
          <w:rFonts w:ascii="Times New Roman" w:hAnsi="Times New Roman" w:cs="Times New Roman"/>
          <w:sz w:val="24"/>
          <w:szCs w:val="24"/>
        </w:rPr>
        <w:t>location and chronology</w:t>
      </w:r>
      <w:r w:rsidRPr="005D667B">
        <w:rPr>
          <w:rFonts w:ascii="Times New Roman" w:hAnsi="Times New Roman" w:cs="Times New Roman"/>
          <w:sz w:val="24"/>
          <w:szCs w:val="24"/>
        </w:rPr>
        <w:t>.</w:t>
      </w:r>
      <w:r w:rsidR="00C26E66" w:rsidRPr="005D667B">
        <w:rPr>
          <w:rFonts w:ascii="Times New Roman" w:hAnsi="Times New Roman" w:cs="Times New Roman"/>
          <w:sz w:val="24"/>
          <w:szCs w:val="24"/>
        </w:rPr>
        <w:t xml:space="preserve"> </w:t>
      </w:r>
      <w:r w:rsidR="00F732B1" w:rsidRPr="005D667B">
        <w:rPr>
          <w:rFonts w:ascii="Times New Roman" w:hAnsi="Times New Roman" w:cs="Times New Roman"/>
          <w:sz w:val="24"/>
          <w:szCs w:val="24"/>
        </w:rPr>
        <w:t xml:space="preserve">If the writer just wanted to gather sufficient named battles to reach the number 12, it would be more logical to start with named battles first or find more names rather than locating four in one place. </w:t>
      </w:r>
      <w:r w:rsidR="00C0530A" w:rsidRPr="005D667B">
        <w:rPr>
          <w:rFonts w:ascii="Times New Roman" w:hAnsi="Times New Roman" w:cs="Times New Roman"/>
          <w:sz w:val="24"/>
          <w:szCs w:val="24"/>
        </w:rPr>
        <w:t xml:space="preserve">It must also be significant that </w:t>
      </w:r>
      <w:proofErr w:type="spellStart"/>
      <w:r w:rsidR="00C0530A" w:rsidRPr="005D667B">
        <w:rPr>
          <w:rFonts w:ascii="Times New Roman" w:hAnsi="Times New Roman" w:cs="Times New Roman"/>
          <w:sz w:val="24"/>
          <w:szCs w:val="24"/>
        </w:rPr>
        <w:t>Badon</w:t>
      </w:r>
      <w:proofErr w:type="spellEnd"/>
      <w:r w:rsidR="00C0530A" w:rsidRPr="005D667B">
        <w:rPr>
          <w:rFonts w:ascii="Times New Roman" w:hAnsi="Times New Roman" w:cs="Times New Roman"/>
          <w:sz w:val="24"/>
          <w:szCs w:val="24"/>
        </w:rPr>
        <w:t xml:space="preserve"> comes</w:t>
      </w:r>
      <w:r w:rsidR="007757A6" w:rsidRPr="005D667B">
        <w:rPr>
          <w:rFonts w:ascii="Times New Roman" w:hAnsi="Times New Roman" w:cs="Times New Roman"/>
          <w:sz w:val="24"/>
          <w:szCs w:val="24"/>
        </w:rPr>
        <w:t xml:space="preserve"> last. Equally too much </w:t>
      </w:r>
      <w:r w:rsidR="009556C5" w:rsidRPr="005D667B">
        <w:rPr>
          <w:rFonts w:ascii="Times New Roman" w:hAnsi="Times New Roman" w:cs="Times New Roman"/>
          <w:sz w:val="24"/>
          <w:szCs w:val="24"/>
        </w:rPr>
        <w:t>can</w:t>
      </w:r>
      <w:r w:rsidR="007757A6" w:rsidRPr="005D667B">
        <w:rPr>
          <w:rFonts w:ascii="Times New Roman" w:hAnsi="Times New Roman" w:cs="Times New Roman"/>
          <w:sz w:val="24"/>
          <w:szCs w:val="24"/>
        </w:rPr>
        <w:t xml:space="preserve">not be read into the number of deaths </w:t>
      </w:r>
      <w:r w:rsidR="00C0530A" w:rsidRPr="005D667B">
        <w:rPr>
          <w:rFonts w:ascii="Times New Roman" w:hAnsi="Times New Roman" w:cs="Times New Roman"/>
          <w:sz w:val="24"/>
          <w:szCs w:val="24"/>
        </w:rPr>
        <w:t xml:space="preserve">in Arthur’s </w:t>
      </w:r>
      <w:r w:rsidR="007757A6" w:rsidRPr="005D667B">
        <w:rPr>
          <w:rFonts w:ascii="Times New Roman" w:hAnsi="Times New Roman" w:cs="Times New Roman"/>
          <w:sz w:val="24"/>
          <w:szCs w:val="24"/>
        </w:rPr>
        <w:t>final battle</w:t>
      </w:r>
      <w:r w:rsidR="009556C5" w:rsidRPr="005D667B">
        <w:rPr>
          <w:rFonts w:ascii="Times New Roman" w:hAnsi="Times New Roman" w:cs="Times New Roman"/>
          <w:sz w:val="24"/>
          <w:szCs w:val="24"/>
        </w:rPr>
        <w:t>. Ex</w:t>
      </w:r>
      <w:r w:rsidR="007757A6" w:rsidRPr="005D667B">
        <w:rPr>
          <w:rFonts w:ascii="Times New Roman" w:hAnsi="Times New Roman" w:cs="Times New Roman"/>
          <w:sz w:val="24"/>
          <w:szCs w:val="24"/>
        </w:rPr>
        <w:t>aggeration for effect can also apply to known historical warriors. These detail</w:t>
      </w:r>
      <w:r w:rsidR="00C0530A" w:rsidRPr="005D667B">
        <w:rPr>
          <w:rFonts w:ascii="Times New Roman" w:hAnsi="Times New Roman" w:cs="Times New Roman"/>
          <w:sz w:val="24"/>
          <w:szCs w:val="24"/>
        </w:rPr>
        <w:t>s</w:t>
      </w:r>
      <w:r w:rsidR="007757A6" w:rsidRPr="005D667B">
        <w:rPr>
          <w:rFonts w:ascii="Times New Roman" w:hAnsi="Times New Roman" w:cs="Times New Roman"/>
          <w:sz w:val="24"/>
          <w:szCs w:val="24"/>
        </w:rPr>
        <w:t xml:space="preserve"> </w:t>
      </w:r>
      <w:r w:rsidR="00F732B1" w:rsidRPr="005D667B">
        <w:rPr>
          <w:rFonts w:ascii="Times New Roman" w:hAnsi="Times New Roman" w:cs="Times New Roman"/>
          <w:sz w:val="24"/>
          <w:szCs w:val="24"/>
        </w:rPr>
        <w:t xml:space="preserve">cannot be taken as conclusive </w:t>
      </w:r>
      <w:r w:rsidR="00C0530A" w:rsidRPr="005D667B">
        <w:rPr>
          <w:rFonts w:ascii="Times New Roman" w:hAnsi="Times New Roman" w:cs="Times New Roman"/>
          <w:sz w:val="24"/>
          <w:szCs w:val="24"/>
        </w:rPr>
        <w:t xml:space="preserve">either way </w:t>
      </w:r>
      <w:r w:rsidR="007757A6" w:rsidRPr="005D667B">
        <w:rPr>
          <w:rFonts w:ascii="Times New Roman" w:hAnsi="Times New Roman" w:cs="Times New Roman"/>
          <w:sz w:val="24"/>
          <w:szCs w:val="24"/>
        </w:rPr>
        <w:t xml:space="preserve">for a historical or a mythical Arthur.  </w:t>
      </w:r>
    </w:p>
    <w:p w:rsidR="00C0530A" w:rsidRPr="005D667B" w:rsidRDefault="00C0530A"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Higham’s conclusion is that </w:t>
      </w:r>
      <w:r w:rsidR="004A2BD5" w:rsidRPr="005D667B">
        <w:rPr>
          <w:rFonts w:ascii="Times New Roman" w:hAnsi="Times New Roman" w:cs="Times New Roman"/>
          <w:sz w:val="24"/>
          <w:szCs w:val="24"/>
        </w:rPr>
        <w:t xml:space="preserve">Arthur was historicised for the author’s purposes. </w:t>
      </w:r>
      <w:r w:rsidR="004A2BD5" w:rsidRPr="005D667B">
        <w:rPr>
          <w:rStyle w:val="FootnoteReference"/>
          <w:rFonts w:ascii="Times New Roman" w:hAnsi="Times New Roman" w:cs="Times New Roman"/>
          <w:sz w:val="24"/>
          <w:szCs w:val="24"/>
        </w:rPr>
        <w:footnoteReference w:id="48"/>
      </w:r>
      <w:r w:rsidRPr="005D667B">
        <w:rPr>
          <w:rFonts w:ascii="Times New Roman" w:hAnsi="Times New Roman" w:cs="Times New Roman"/>
          <w:sz w:val="24"/>
          <w:szCs w:val="24"/>
        </w:rPr>
        <w:t xml:space="preserve"> He had a particular role </w:t>
      </w:r>
      <w:r w:rsidR="002C3F8C" w:rsidRPr="005D667B">
        <w:rPr>
          <w:rFonts w:ascii="Times New Roman" w:hAnsi="Times New Roman" w:cs="Times New Roman"/>
          <w:sz w:val="24"/>
          <w:szCs w:val="24"/>
        </w:rPr>
        <w:t>as warrior</w:t>
      </w:r>
      <w:r w:rsidRPr="005D667B">
        <w:rPr>
          <w:rFonts w:ascii="Times New Roman" w:hAnsi="Times New Roman" w:cs="Times New Roman"/>
          <w:sz w:val="24"/>
          <w:szCs w:val="24"/>
        </w:rPr>
        <w:t xml:space="preserve"> leader defending British kings and peoples against pagan invaders, which proved an impetus for further Arthurian legends. </w:t>
      </w:r>
      <w:r w:rsidRPr="005D667B">
        <w:rPr>
          <w:rStyle w:val="FootnoteReference"/>
          <w:rFonts w:ascii="Times New Roman" w:hAnsi="Times New Roman" w:cs="Times New Roman"/>
          <w:sz w:val="24"/>
          <w:szCs w:val="24"/>
        </w:rPr>
        <w:footnoteReference w:id="49"/>
      </w:r>
      <w:r w:rsidRPr="005D667B">
        <w:rPr>
          <w:rFonts w:ascii="Times New Roman" w:hAnsi="Times New Roman" w:cs="Times New Roman"/>
          <w:sz w:val="24"/>
          <w:szCs w:val="24"/>
        </w:rPr>
        <w:t xml:space="preserve"> </w:t>
      </w:r>
    </w:p>
    <w:p w:rsidR="00AB3120" w:rsidRPr="005D667B" w:rsidRDefault="002C3F8C"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T</w:t>
      </w:r>
      <w:r w:rsidR="009556C5" w:rsidRPr="005D667B">
        <w:rPr>
          <w:rFonts w:ascii="Times New Roman" w:hAnsi="Times New Roman" w:cs="Times New Roman"/>
          <w:sz w:val="24"/>
          <w:szCs w:val="24"/>
        </w:rPr>
        <w:t>wo</w:t>
      </w:r>
      <w:r w:rsidR="00AB3120" w:rsidRPr="005D667B">
        <w:rPr>
          <w:rFonts w:ascii="Times New Roman" w:hAnsi="Times New Roman" w:cs="Times New Roman"/>
          <w:sz w:val="24"/>
          <w:szCs w:val="24"/>
        </w:rPr>
        <w:t xml:space="preserve"> entries</w:t>
      </w:r>
      <w:r w:rsidR="00F732B1" w:rsidRPr="005D667B">
        <w:rPr>
          <w:rFonts w:ascii="Times New Roman" w:hAnsi="Times New Roman" w:cs="Times New Roman"/>
          <w:sz w:val="24"/>
          <w:szCs w:val="24"/>
        </w:rPr>
        <w:t xml:space="preserve"> in </w:t>
      </w:r>
      <w:proofErr w:type="spellStart"/>
      <w:r w:rsidR="00F732B1" w:rsidRPr="005D667B">
        <w:rPr>
          <w:rFonts w:ascii="Times New Roman" w:hAnsi="Times New Roman" w:cs="Times New Roman"/>
          <w:i/>
          <w:sz w:val="24"/>
          <w:szCs w:val="24"/>
        </w:rPr>
        <w:t>Annales</w:t>
      </w:r>
      <w:proofErr w:type="spellEnd"/>
      <w:r w:rsidR="00F732B1" w:rsidRPr="005D667B">
        <w:rPr>
          <w:rFonts w:ascii="Times New Roman" w:hAnsi="Times New Roman" w:cs="Times New Roman"/>
          <w:i/>
          <w:sz w:val="24"/>
          <w:szCs w:val="24"/>
        </w:rPr>
        <w:t xml:space="preserve"> </w:t>
      </w:r>
      <w:proofErr w:type="spellStart"/>
      <w:r w:rsidR="00F732B1" w:rsidRPr="005D667B">
        <w:rPr>
          <w:rFonts w:ascii="Times New Roman" w:hAnsi="Times New Roman" w:cs="Times New Roman"/>
          <w:i/>
          <w:sz w:val="24"/>
          <w:szCs w:val="24"/>
        </w:rPr>
        <w:t>Cambriae</w:t>
      </w:r>
      <w:proofErr w:type="spellEnd"/>
      <w:r w:rsidR="00F732B1" w:rsidRPr="005D667B">
        <w:rPr>
          <w:rFonts w:ascii="Times New Roman" w:hAnsi="Times New Roman" w:cs="Times New Roman"/>
          <w:sz w:val="24"/>
          <w:szCs w:val="24"/>
        </w:rPr>
        <w:t xml:space="preserve"> </w:t>
      </w:r>
      <w:r w:rsidR="00CF1F17" w:rsidRPr="005D667B">
        <w:rPr>
          <w:rFonts w:ascii="Times New Roman" w:hAnsi="Times New Roman" w:cs="Times New Roman"/>
          <w:sz w:val="24"/>
          <w:szCs w:val="24"/>
        </w:rPr>
        <w:t xml:space="preserve">refer </w:t>
      </w:r>
      <w:r w:rsidR="00FE586D" w:rsidRPr="005D667B">
        <w:rPr>
          <w:rFonts w:ascii="Times New Roman" w:hAnsi="Times New Roman" w:cs="Times New Roman"/>
          <w:sz w:val="24"/>
          <w:szCs w:val="24"/>
        </w:rPr>
        <w:t xml:space="preserve">directly to </w:t>
      </w:r>
      <w:r w:rsidR="00AB3120" w:rsidRPr="005D667B">
        <w:rPr>
          <w:rFonts w:ascii="Times New Roman" w:hAnsi="Times New Roman" w:cs="Times New Roman"/>
          <w:sz w:val="24"/>
          <w:szCs w:val="24"/>
        </w:rPr>
        <w:t xml:space="preserve">Arthur. </w:t>
      </w:r>
    </w:p>
    <w:p w:rsidR="00AB3120" w:rsidRPr="005D667B" w:rsidRDefault="00AB3120"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In 516</w:t>
      </w:r>
      <w:r w:rsidR="00DA1E29" w:rsidRPr="005D667B">
        <w:rPr>
          <w:rFonts w:ascii="Times New Roman" w:hAnsi="Times New Roman" w:cs="Times New Roman"/>
          <w:sz w:val="24"/>
          <w:szCs w:val="24"/>
        </w:rPr>
        <w:t>,</w:t>
      </w:r>
      <w:r w:rsidRPr="005D667B">
        <w:rPr>
          <w:rFonts w:ascii="Times New Roman" w:hAnsi="Times New Roman" w:cs="Times New Roman"/>
          <w:sz w:val="24"/>
          <w:szCs w:val="24"/>
        </w:rPr>
        <w:t xml:space="preserve"> Arthur “</w:t>
      </w:r>
      <w:r w:rsidR="00743346" w:rsidRPr="005D667B">
        <w:rPr>
          <w:rFonts w:ascii="Times New Roman" w:hAnsi="Times New Roman" w:cs="Times New Roman"/>
          <w:sz w:val="24"/>
          <w:szCs w:val="24"/>
        </w:rPr>
        <w:t>…</w:t>
      </w:r>
      <w:r w:rsidRPr="005D667B">
        <w:rPr>
          <w:rFonts w:ascii="Times New Roman" w:hAnsi="Times New Roman" w:cs="Times New Roman"/>
          <w:sz w:val="24"/>
          <w:szCs w:val="24"/>
        </w:rPr>
        <w:t xml:space="preserve">bore the Cross of our Lord Jesus Christ………..on his shoulders…….” at “Bellum </w:t>
      </w:r>
      <w:proofErr w:type="spellStart"/>
      <w:r w:rsidRPr="005D667B">
        <w:rPr>
          <w:rFonts w:ascii="Times New Roman" w:hAnsi="Times New Roman" w:cs="Times New Roman"/>
          <w:sz w:val="24"/>
          <w:szCs w:val="24"/>
        </w:rPr>
        <w:t>Badonis</w:t>
      </w:r>
      <w:proofErr w:type="spellEnd"/>
      <w:r w:rsidRPr="005D667B">
        <w:rPr>
          <w:rFonts w:ascii="Times New Roman" w:hAnsi="Times New Roman" w:cs="Times New Roman"/>
          <w:sz w:val="24"/>
          <w:szCs w:val="24"/>
        </w:rPr>
        <w:t>”.</w:t>
      </w:r>
      <w:r w:rsidRPr="005D667B">
        <w:rPr>
          <w:rStyle w:val="FootnoteReference"/>
          <w:rFonts w:ascii="Times New Roman" w:hAnsi="Times New Roman" w:cs="Times New Roman"/>
          <w:sz w:val="24"/>
          <w:szCs w:val="24"/>
        </w:rPr>
        <w:footnoteReference w:id="50"/>
      </w:r>
      <w:r w:rsidR="00FE586D" w:rsidRPr="005D667B">
        <w:rPr>
          <w:rFonts w:ascii="Times New Roman" w:hAnsi="Times New Roman" w:cs="Times New Roman"/>
          <w:sz w:val="24"/>
          <w:szCs w:val="24"/>
        </w:rPr>
        <w:t xml:space="preserve"> </w:t>
      </w:r>
    </w:p>
    <w:p w:rsidR="00AB3120" w:rsidRPr="005D667B" w:rsidRDefault="00AB3120"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In 537, “The Battle of </w:t>
      </w:r>
      <w:proofErr w:type="spellStart"/>
      <w:r w:rsidRPr="005D667B">
        <w:rPr>
          <w:rFonts w:ascii="Times New Roman" w:hAnsi="Times New Roman" w:cs="Times New Roman"/>
          <w:sz w:val="24"/>
          <w:szCs w:val="24"/>
        </w:rPr>
        <w:t>Camlann</w:t>
      </w:r>
      <w:proofErr w:type="spellEnd"/>
      <w:r w:rsidRPr="005D667B">
        <w:rPr>
          <w:rFonts w:ascii="Times New Roman" w:hAnsi="Times New Roman" w:cs="Times New Roman"/>
          <w:sz w:val="24"/>
          <w:szCs w:val="24"/>
        </w:rPr>
        <w:t xml:space="preserve">, in which Arthur and </w:t>
      </w:r>
      <w:proofErr w:type="spellStart"/>
      <w:r w:rsidRPr="005D667B">
        <w:rPr>
          <w:rFonts w:ascii="Times New Roman" w:hAnsi="Times New Roman" w:cs="Times New Roman"/>
          <w:sz w:val="24"/>
          <w:szCs w:val="24"/>
        </w:rPr>
        <w:t>Medrod</w:t>
      </w:r>
      <w:proofErr w:type="spellEnd"/>
      <w:r w:rsidRPr="005D667B">
        <w:rPr>
          <w:rFonts w:ascii="Times New Roman" w:hAnsi="Times New Roman" w:cs="Times New Roman"/>
          <w:sz w:val="24"/>
          <w:szCs w:val="24"/>
        </w:rPr>
        <w:t xml:space="preserve"> fell; and there was death in Britain and in Ireland.”</w:t>
      </w:r>
      <w:r w:rsidRPr="005D667B">
        <w:rPr>
          <w:rStyle w:val="FootnoteReference"/>
          <w:rFonts w:ascii="Times New Roman" w:hAnsi="Times New Roman" w:cs="Times New Roman"/>
          <w:sz w:val="24"/>
          <w:szCs w:val="24"/>
        </w:rPr>
        <w:footnoteReference w:id="51"/>
      </w:r>
    </w:p>
    <w:p w:rsidR="00743346" w:rsidRPr="005D667B" w:rsidRDefault="00743346"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Breeze</w:t>
      </w:r>
      <w:r w:rsidRPr="005D667B">
        <w:rPr>
          <w:rStyle w:val="FootnoteReference"/>
          <w:rFonts w:ascii="Times New Roman" w:hAnsi="Times New Roman" w:cs="Times New Roman"/>
          <w:sz w:val="24"/>
          <w:szCs w:val="24"/>
        </w:rPr>
        <w:t xml:space="preserve"> </w:t>
      </w:r>
      <w:r w:rsidRPr="005D667B">
        <w:rPr>
          <w:rStyle w:val="FootnoteReference"/>
          <w:rFonts w:ascii="Times New Roman" w:hAnsi="Times New Roman" w:cs="Times New Roman"/>
          <w:sz w:val="24"/>
          <w:szCs w:val="24"/>
        </w:rPr>
        <w:footnoteReference w:id="52"/>
      </w:r>
      <w:r w:rsidRPr="005D667B">
        <w:rPr>
          <w:rFonts w:ascii="Times New Roman" w:hAnsi="Times New Roman" w:cs="Times New Roman"/>
          <w:sz w:val="24"/>
          <w:szCs w:val="24"/>
        </w:rPr>
        <w:t xml:space="preserve"> notes the </w:t>
      </w:r>
      <w:r w:rsidR="00F732B1" w:rsidRPr="005D667B">
        <w:rPr>
          <w:rFonts w:ascii="Times New Roman" w:hAnsi="Times New Roman" w:cs="Times New Roman"/>
          <w:sz w:val="24"/>
          <w:szCs w:val="24"/>
        </w:rPr>
        <w:t xml:space="preserve">text uses </w:t>
      </w:r>
      <w:r w:rsidRPr="005D667B">
        <w:rPr>
          <w:rFonts w:ascii="Times New Roman" w:hAnsi="Times New Roman" w:cs="Times New Roman"/>
          <w:sz w:val="24"/>
          <w:szCs w:val="24"/>
        </w:rPr>
        <w:t>“</w:t>
      </w:r>
      <w:proofErr w:type="spellStart"/>
      <w:r w:rsidRPr="005D667B">
        <w:rPr>
          <w:rFonts w:ascii="Times New Roman" w:hAnsi="Times New Roman" w:cs="Times New Roman"/>
          <w:i/>
          <w:sz w:val="24"/>
          <w:szCs w:val="24"/>
        </w:rPr>
        <w:t>mortalitas</w:t>
      </w:r>
      <w:proofErr w:type="spellEnd"/>
      <w:r w:rsidRPr="005D667B">
        <w:rPr>
          <w:rFonts w:ascii="Times New Roman" w:hAnsi="Times New Roman" w:cs="Times New Roman"/>
          <w:sz w:val="24"/>
          <w:szCs w:val="24"/>
        </w:rPr>
        <w:t xml:space="preserve">” </w:t>
      </w:r>
      <w:r w:rsidR="00F732B1" w:rsidRPr="005D667B">
        <w:rPr>
          <w:rFonts w:ascii="Times New Roman" w:hAnsi="Times New Roman" w:cs="Times New Roman"/>
          <w:sz w:val="24"/>
          <w:szCs w:val="24"/>
        </w:rPr>
        <w:t xml:space="preserve">(here translated as “death” and elsewhere as “plague”) </w:t>
      </w:r>
      <w:r w:rsidR="009556C5" w:rsidRPr="005D667B">
        <w:rPr>
          <w:rFonts w:ascii="Times New Roman" w:hAnsi="Times New Roman" w:cs="Times New Roman"/>
          <w:sz w:val="24"/>
          <w:szCs w:val="24"/>
        </w:rPr>
        <w:t>which he suggests has a</w:t>
      </w:r>
      <w:r w:rsidRPr="005D667B">
        <w:rPr>
          <w:rFonts w:ascii="Times New Roman" w:hAnsi="Times New Roman" w:cs="Times New Roman"/>
          <w:sz w:val="24"/>
          <w:szCs w:val="24"/>
        </w:rPr>
        <w:t xml:space="preserve"> wider meaning </w:t>
      </w:r>
      <w:r w:rsidR="0029779B" w:rsidRPr="005D667B">
        <w:rPr>
          <w:rFonts w:ascii="Times New Roman" w:hAnsi="Times New Roman" w:cs="Times New Roman"/>
          <w:sz w:val="24"/>
          <w:szCs w:val="24"/>
        </w:rPr>
        <w:t xml:space="preserve">of </w:t>
      </w:r>
      <w:r w:rsidRPr="005D667B">
        <w:rPr>
          <w:rFonts w:ascii="Times New Roman" w:hAnsi="Times New Roman" w:cs="Times New Roman"/>
          <w:sz w:val="24"/>
          <w:szCs w:val="24"/>
        </w:rPr>
        <w:t>sudden, wide</w:t>
      </w:r>
      <w:r w:rsidR="009556C5" w:rsidRPr="005D667B">
        <w:rPr>
          <w:rFonts w:ascii="Times New Roman" w:hAnsi="Times New Roman" w:cs="Times New Roman"/>
          <w:sz w:val="24"/>
          <w:szCs w:val="24"/>
        </w:rPr>
        <w:t xml:space="preserve"> </w:t>
      </w:r>
      <w:r w:rsidRPr="005D667B">
        <w:rPr>
          <w:rFonts w:ascii="Times New Roman" w:hAnsi="Times New Roman" w:cs="Times New Roman"/>
          <w:sz w:val="24"/>
          <w:szCs w:val="24"/>
        </w:rPr>
        <w:t>scale deaths.</w:t>
      </w:r>
      <w:r w:rsidRPr="005D667B">
        <w:rPr>
          <w:rStyle w:val="FootnoteReference"/>
          <w:rFonts w:ascii="Times New Roman" w:hAnsi="Times New Roman" w:cs="Times New Roman"/>
          <w:sz w:val="24"/>
          <w:szCs w:val="24"/>
        </w:rPr>
        <w:footnoteReference w:id="53"/>
      </w:r>
      <w:r w:rsidRPr="005D667B">
        <w:rPr>
          <w:rFonts w:ascii="Times New Roman" w:hAnsi="Times New Roman" w:cs="Times New Roman"/>
          <w:sz w:val="24"/>
          <w:szCs w:val="24"/>
        </w:rPr>
        <w:t xml:space="preserve"> </w:t>
      </w:r>
      <w:r w:rsidR="0029779B" w:rsidRPr="005D667B">
        <w:rPr>
          <w:rFonts w:ascii="Times New Roman" w:hAnsi="Times New Roman" w:cs="Times New Roman"/>
          <w:sz w:val="24"/>
          <w:szCs w:val="24"/>
        </w:rPr>
        <w:t>H</w:t>
      </w:r>
      <w:r w:rsidRPr="005D667B">
        <w:rPr>
          <w:rFonts w:ascii="Times New Roman" w:hAnsi="Times New Roman" w:cs="Times New Roman"/>
          <w:sz w:val="24"/>
          <w:szCs w:val="24"/>
        </w:rPr>
        <w:t xml:space="preserve">e </w:t>
      </w:r>
      <w:r w:rsidRPr="005D667B">
        <w:rPr>
          <w:rFonts w:ascii="Times New Roman" w:hAnsi="Times New Roman" w:cs="Times New Roman"/>
          <w:sz w:val="24"/>
          <w:szCs w:val="24"/>
        </w:rPr>
        <w:lastRenderedPageBreak/>
        <w:t>surmises</w:t>
      </w:r>
      <w:proofErr w:type="gramStart"/>
      <w:r w:rsidR="0029779B" w:rsidRPr="005D667B">
        <w:rPr>
          <w:rFonts w:ascii="Times New Roman" w:hAnsi="Times New Roman" w:cs="Times New Roman"/>
          <w:sz w:val="24"/>
          <w:szCs w:val="24"/>
        </w:rPr>
        <w:t>,</w:t>
      </w:r>
      <w:proofErr w:type="gramEnd"/>
      <w:r w:rsidR="0029779B" w:rsidRPr="005D667B">
        <w:rPr>
          <w:rFonts w:ascii="Times New Roman" w:hAnsi="Times New Roman" w:cs="Times New Roman"/>
          <w:sz w:val="24"/>
          <w:szCs w:val="24"/>
        </w:rPr>
        <w:t xml:space="preserve"> using new evidence of a volcanic eruption </w:t>
      </w:r>
      <w:r w:rsidR="00F732B1" w:rsidRPr="005D667B">
        <w:rPr>
          <w:rFonts w:ascii="Times New Roman" w:hAnsi="Times New Roman" w:cs="Times New Roman"/>
          <w:sz w:val="24"/>
          <w:szCs w:val="24"/>
        </w:rPr>
        <w:t xml:space="preserve">at this time </w:t>
      </w:r>
      <w:r w:rsidR="0029779B" w:rsidRPr="005D667B">
        <w:rPr>
          <w:rFonts w:ascii="Times New Roman" w:hAnsi="Times New Roman" w:cs="Times New Roman"/>
          <w:sz w:val="24"/>
          <w:szCs w:val="24"/>
        </w:rPr>
        <w:t xml:space="preserve">potentially causing devastating climate change and famine in Britain, </w:t>
      </w:r>
      <w:r w:rsidRPr="005D667B">
        <w:rPr>
          <w:rFonts w:ascii="Times New Roman" w:hAnsi="Times New Roman" w:cs="Times New Roman"/>
          <w:sz w:val="24"/>
          <w:szCs w:val="24"/>
        </w:rPr>
        <w:t xml:space="preserve">that Arthur’s dating within the </w:t>
      </w:r>
      <w:proofErr w:type="spellStart"/>
      <w:r w:rsidR="00DD65F5" w:rsidRPr="005D667B">
        <w:rPr>
          <w:rFonts w:ascii="Times New Roman" w:hAnsi="Times New Roman" w:cs="Times New Roman"/>
          <w:i/>
          <w:sz w:val="24"/>
          <w:szCs w:val="24"/>
        </w:rPr>
        <w:t>Annales</w:t>
      </w:r>
      <w:proofErr w:type="spellEnd"/>
      <w:r w:rsidR="00DD65F5" w:rsidRPr="005D667B">
        <w:rPr>
          <w:rFonts w:ascii="Times New Roman" w:hAnsi="Times New Roman" w:cs="Times New Roman"/>
          <w:sz w:val="24"/>
          <w:szCs w:val="24"/>
        </w:rPr>
        <w:t xml:space="preserve"> </w:t>
      </w:r>
      <w:r w:rsidRPr="005D667B">
        <w:rPr>
          <w:rFonts w:ascii="Times New Roman" w:hAnsi="Times New Roman" w:cs="Times New Roman"/>
          <w:sz w:val="24"/>
          <w:szCs w:val="24"/>
        </w:rPr>
        <w:t>s is accurate</w:t>
      </w:r>
      <w:r w:rsidR="0029779B" w:rsidRPr="005D667B">
        <w:rPr>
          <w:rFonts w:ascii="Times New Roman" w:hAnsi="Times New Roman" w:cs="Times New Roman"/>
          <w:sz w:val="24"/>
          <w:szCs w:val="24"/>
        </w:rPr>
        <w:t>.</w:t>
      </w:r>
      <w:r w:rsidRPr="005D667B">
        <w:rPr>
          <w:rFonts w:ascii="Times New Roman" w:hAnsi="Times New Roman" w:cs="Times New Roman"/>
          <w:sz w:val="24"/>
          <w:szCs w:val="24"/>
        </w:rPr>
        <w:t xml:space="preserve"> </w:t>
      </w:r>
      <w:r w:rsidR="009556C5" w:rsidRPr="005D667B">
        <w:rPr>
          <w:rFonts w:ascii="Times New Roman" w:hAnsi="Times New Roman" w:cs="Times New Roman"/>
          <w:sz w:val="24"/>
          <w:szCs w:val="24"/>
        </w:rPr>
        <w:t xml:space="preserve">However, </w:t>
      </w:r>
      <w:r w:rsidR="0029779B" w:rsidRPr="005D667B">
        <w:rPr>
          <w:rFonts w:ascii="Times New Roman" w:hAnsi="Times New Roman" w:cs="Times New Roman"/>
          <w:sz w:val="24"/>
          <w:szCs w:val="24"/>
        </w:rPr>
        <w:t xml:space="preserve">an accurate date </w:t>
      </w:r>
      <w:r w:rsidR="009556C5" w:rsidRPr="005D667B">
        <w:rPr>
          <w:rFonts w:ascii="Times New Roman" w:hAnsi="Times New Roman" w:cs="Times New Roman"/>
          <w:sz w:val="24"/>
          <w:szCs w:val="24"/>
        </w:rPr>
        <w:t xml:space="preserve">cannot </w:t>
      </w:r>
      <w:r w:rsidR="0029779B" w:rsidRPr="005D667B">
        <w:rPr>
          <w:rFonts w:ascii="Times New Roman" w:hAnsi="Times New Roman" w:cs="Times New Roman"/>
          <w:sz w:val="24"/>
          <w:szCs w:val="24"/>
        </w:rPr>
        <w:t xml:space="preserve">of itself </w:t>
      </w:r>
      <w:r w:rsidRPr="005D667B">
        <w:rPr>
          <w:rFonts w:ascii="Times New Roman" w:hAnsi="Times New Roman" w:cs="Times New Roman"/>
          <w:sz w:val="24"/>
          <w:szCs w:val="24"/>
        </w:rPr>
        <w:t xml:space="preserve">constitute evidence for </w:t>
      </w:r>
      <w:r w:rsidR="0029779B" w:rsidRPr="005D667B">
        <w:rPr>
          <w:rFonts w:ascii="Times New Roman" w:hAnsi="Times New Roman" w:cs="Times New Roman"/>
          <w:sz w:val="24"/>
          <w:szCs w:val="24"/>
        </w:rPr>
        <w:t xml:space="preserve">a </w:t>
      </w:r>
      <w:r w:rsidRPr="005D667B">
        <w:rPr>
          <w:rFonts w:ascii="Times New Roman" w:hAnsi="Times New Roman" w:cs="Times New Roman"/>
          <w:sz w:val="24"/>
          <w:szCs w:val="24"/>
        </w:rPr>
        <w:t>historical Arthur</w:t>
      </w:r>
      <w:r w:rsidR="009556C5" w:rsidRPr="005D667B">
        <w:rPr>
          <w:rFonts w:ascii="Times New Roman" w:hAnsi="Times New Roman" w:cs="Times New Roman"/>
          <w:sz w:val="24"/>
          <w:szCs w:val="24"/>
        </w:rPr>
        <w:t xml:space="preserve">. </w:t>
      </w:r>
      <w:r w:rsidR="00F732B1" w:rsidRPr="005D667B">
        <w:rPr>
          <w:rFonts w:ascii="Times New Roman" w:hAnsi="Times New Roman" w:cs="Times New Roman"/>
          <w:sz w:val="24"/>
          <w:szCs w:val="24"/>
        </w:rPr>
        <w:t xml:space="preserve">At most, the </w:t>
      </w:r>
      <w:r w:rsidR="0029779B" w:rsidRPr="005D667B">
        <w:rPr>
          <w:rFonts w:ascii="Times New Roman" w:hAnsi="Times New Roman" w:cs="Times New Roman"/>
          <w:sz w:val="24"/>
          <w:szCs w:val="24"/>
        </w:rPr>
        <w:t xml:space="preserve">theory </w:t>
      </w:r>
      <w:r w:rsidR="00F732B1" w:rsidRPr="005D667B">
        <w:rPr>
          <w:rFonts w:ascii="Times New Roman" w:hAnsi="Times New Roman" w:cs="Times New Roman"/>
          <w:sz w:val="24"/>
          <w:szCs w:val="24"/>
        </w:rPr>
        <w:t xml:space="preserve">is </w:t>
      </w:r>
      <w:r w:rsidR="009556C5" w:rsidRPr="005D667B">
        <w:rPr>
          <w:rFonts w:ascii="Times New Roman" w:hAnsi="Times New Roman" w:cs="Times New Roman"/>
          <w:sz w:val="24"/>
          <w:szCs w:val="24"/>
        </w:rPr>
        <w:t xml:space="preserve">evidence </w:t>
      </w:r>
      <w:r w:rsidR="00DD65F5" w:rsidRPr="005D667B">
        <w:rPr>
          <w:rFonts w:ascii="Times New Roman" w:hAnsi="Times New Roman" w:cs="Times New Roman"/>
          <w:sz w:val="24"/>
          <w:szCs w:val="24"/>
        </w:rPr>
        <w:t xml:space="preserve">of </w:t>
      </w:r>
      <w:r w:rsidR="0029779B" w:rsidRPr="005D667B">
        <w:rPr>
          <w:rFonts w:ascii="Times New Roman" w:hAnsi="Times New Roman" w:cs="Times New Roman"/>
          <w:sz w:val="24"/>
          <w:szCs w:val="24"/>
        </w:rPr>
        <w:t xml:space="preserve">widespread </w:t>
      </w:r>
      <w:r w:rsidRPr="005D667B">
        <w:rPr>
          <w:rFonts w:ascii="Times New Roman" w:hAnsi="Times New Roman" w:cs="Times New Roman"/>
          <w:sz w:val="24"/>
          <w:szCs w:val="24"/>
        </w:rPr>
        <w:t>devastation</w:t>
      </w:r>
      <w:r w:rsidR="008A54C9" w:rsidRPr="005D667B">
        <w:rPr>
          <w:rFonts w:ascii="Times New Roman" w:hAnsi="Times New Roman" w:cs="Times New Roman"/>
          <w:sz w:val="24"/>
          <w:szCs w:val="24"/>
        </w:rPr>
        <w:t xml:space="preserve"> of all kinds </w:t>
      </w:r>
      <w:r w:rsidR="00DD65F5" w:rsidRPr="005D667B">
        <w:rPr>
          <w:rFonts w:ascii="Times New Roman" w:hAnsi="Times New Roman" w:cs="Times New Roman"/>
          <w:sz w:val="24"/>
          <w:szCs w:val="24"/>
        </w:rPr>
        <w:t>in the 6</w:t>
      </w:r>
      <w:r w:rsidR="00DD65F5" w:rsidRPr="005D667B">
        <w:rPr>
          <w:rFonts w:ascii="Times New Roman" w:hAnsi="Times New Roman" w:cs="Times New Roman"/>
          <w:sz w:val="24"/>
          <w:szCs w:val="24"/>
          <w:vertAlign w:val="superscript"/>
        </w:rPr>
        <w:t>th</w:t>
      </w:r>
      <w:r w:rsidR="00DD65F5" w:rsidRPr="005D667B">
        <w:rPr>
          <w:rFonts w:ascii="Times New Roman" w:hAnsi="Times New Roman" w:cs="Times New Roman"/>
          <w:sz w:val="24"/>
          <w:szCs w:val="24"/>
        </w:rPr>
        <w:t xml:space="preserve"> century, </w:t>
      </w:r>
      <w:r w:rsidR="008A54C9" w:rsidRPr="005D667B">
        <w:rPr>
          <w:rFonts w:ascii="Times New Roman" w:hAnsi="Times New Roman" w:cs="Times New Roman"/>
          <w:sz w:val="24"/>
          <w:szCs w:val="24"/>
        </w:rPr>
        <w:t xml:space="preserve">fertile ground for people to cling to </w:t>
      </w:r>
      <w:r w:rsidR="009556C5" w:rsidRPr="005D667B">
        <w:rPr>
          <w:rFonts w:ascii="Times New Roman" w:hAnsi="Times New Roman" w:cs="Times New Roman"/>
          <w:sz w:val="24"/>
          <w:szCs w:val="24"/>
        </w:rPr>
        <w:t xml:space="preserve">tales of miracles and </w:t>
      </w:r>
      <w:r w:rsidR="008A54C9" w:rsidRPr="005D667B">
        <w:rPr>
          <w:rFonts w:ascii="Times New Roman" w:hAnsi="Times New Roman" w:cs="Times New Roman"/>
          <w:sz w:val="24"/>
          <w:szCs w:val="24"/>
        </w:rPr>
        <w:t>legendary leaders</w:t>
      </w:r>
      <w:r w:rsidRPr="005D667B">
        <w:rPr>
          <w:rFonts w:ascii="Times New Roman" w:hAnsi="Times New Roman" w:cs="Times New Roman"/>
          <w:sz w:val="24"/>
          <w:szCs w:val="24"/>
        </w:rPr>
        <w:t xml:space="preserve">. </w:t>
      </w:r>
    </w:p>
    <w:p w:rsidR="00FE586D" w:rsidRPr="005D667B" w:rsidRDefault="00DD65F5"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The text uses</w:t>
      </w:r>
      <w:r w:rsidR="00FE586D" w:rsidRPr="005D667B">
        <w:rPr>
          <w:rFonts w:ascii="Times New Roman" w:hAnsi="Times New Roman" w:cs="Times New Roman"/>
          <w:sz w:val="24"/>
          <w:szCs w:val="24"/>
        </w:rPr>
        <w:t xml:space="preserve"> </w:t>
      </w:r>
      <w:r w:rsidRPr="005D667B">
        <w:rPr>
          <w:rFonts w:ascii="Times New Roman" w:hAnsi="Times New Roman" w:cs="Times New Roman"/>
          <w:sz w:val="24"/>
          <w:szCs w:val="24"/>
        </w:rPr>
        <w:t xml:space="preserve">the Welsh </w:t>
      </w:r>
      <w:r w:rsidR="00FE586D" w:rsidRPr="005D667B">
        <w:rPr>
          <w:rFonts w:ascii="Times New Roman" w:hAnsi="Times New Roman" w:cs="Times New Roman"/>
          <w:sz w:val="24"/>
          <w:szCs w:val="24"/>
        </w:rPr>
        <w:t>“</w:t>
      </w:r>
      <w:proofErr w:type="spellStart"/>
      <w:r w:rsidR="00FE586D" w:rsidRPr="005D667B">
        <w:rPr>
          <w:rFonts w:ascii="Times New Roman" w:hAnsi="Times New Roman" w:cs="Times New Roman"/>
          <w:sz w:val="24"/>
          <w:szCs w:val="24"/>
        </w:rPr>
        <w:t>Gueith</w:t>
      </w:r>
      <w:proofErr w:type="spellEnd"/>
      <w:r w:rsidR="00FE586D" w:rsidRPr="005D667B">
        <w:rPr>
          <w:rFonts w:ascii="Times New Roman" w:hAnsi="Times New Roman" w:cs="Times New Roman"/>
          <w:sz w:val="24"/>
          <w:szCs w:val="24"/>
        </w:rPr>
        <w:t>”</w:t>
      </w:r>
      <w:r w:rsidRPr="005D667B">
        <w:rPr>
          <w:rFonts w:ascii="Times New Roman" w:hAnsi="Times New Roman" w:cs="Times New Roman"/>
          <w:sz w:val="24"/>
          <w:szCs w:val="24"/>
        </w:rPr>
        <w:t xml:space="preserve"> rather than the </w:t>
      </w:r>
      <w:r w:rsidR="00FE586D" w:rsidRPr="005D667B">
        <w:rPr>
          <w:rFonts w:ascii="Times New Roman" w:hAnsi="Times New Roman" w:cs="Times New Roman"/>
          <w:sz w:val="24"/>
          <w:szCs w:val="24"/>
        </w:rPr>
        <w:t>Latin for battle</w:t>
      </w:r>
      <w:r w:rsidR="009556C5" w:rsidRPr="005D667B">
        <w:rPr>
          <w:rFonts w:ascii="Times New Roman" w:hAnsi="Times New Roman" w:cs="Times New Roman"/>
          <w:sz w:val="24"/>
          <w:szCs w:val="24"/>
        </w:rPr>
        <w:t>,</w:t>
      </w:r>
      <w:r w:rsidR="00FE586D" w:rsidRPr="005D667B">
        <w:rPr>
          <w:rFonts w:ascii="Times New Roman" w:hAnsi="Times New Roman" w:cs="Times New Roman"/>
          <w:sz w:val="24"/>
          <w:szCs w:val="24"/>
        </w:rPr>
        <w:t xml:space="preserve"> </w:t>
      </w:r>
      <w:r w:rsidRPr="005D667B">
        <w:rPr>
          <w:rFonts w:ascii="Times New Roman" w:hAnsi="Times New Roman" w:cs="Times New Roman"/>
          <w:sz w:val="24"/>
          <w:szCs w:val="24"/>
        </w:rPr>
        <w:t xml:space="preserve">which </w:t>
      </w:r>
      <w:proofErr w:type="spellStart"/>
      <w:r w:rsidRPr="005D667B">
        <w:rPr>
          <w:rFonts w:ascii="Times New Roman" w:hAnsi="Times New Roman" w:cs="Times New Roman"/>
          <w:sz w:val="24"/>
          <w:szCs w:val="24"/>
        </w:rPr>
        <w:t>Alcock</w:t>
      </w:r>
      <w:proofErr w:type="spellEnd"/>
      <w:r w:rsidRPr="005D667B">
        <w:rPr>
          <w:rFonts w:ascii="Times New Roman" w:hAnsi="Times New Roman" w:cs="Times New Roman"/>
          <w:sz w:val="24"/>
          <w:szCs w:val="24"/>
        </w:rPr>
        <w:t xml:space="preserve"> thinks </w:t>
      </w:r>
      <w:r w:rsidR="00FE586D" w:rsidRPr="005D667B">
        <w:rPr>
          <w:rFonts w:ascii="Times New Roman" w:hAnsi="Times New Roman" w:cs="Times New Roman"/>
          <w:sz w:val="24"/>
          <w:szCs w:val="24"/>
        </w:rPr>
        <w:t>is</w:t>
      </w:r>
      <w:r w:rsidR="00D677BC" w:rsidRPr="005D667B">
        <w:rPr>
          <w:rFonts w:ascii="Times New Roman" w:hAnsi="Times New Roman" w:cs="Times New Roman"/>
          <w:sz w:val="24"/>
          <w:szCs w:val="24"/>
        </w:rPr>
        <w:t xml:space="preserve"> </w:t>
      </w:r>
      <w:r w:rsidR="00FE586D" w:rsidRPr="005D667B">
        <w:rPr>
          <w:rFonts w:ascii="Times New Roman" w:hAnsi="Times New Roman" w:cs="Times New Roman"/>
          <w:sz w:val="24"/>
          <w:szCs w:val="24"/>
        </w:rPr>
        <w:t xml:space="preserve">to </w:t>
      </w:r>
      <w:r w:rsidR="00D677BC" w:rsidRPr="005D667B">
        <w:rPr>
          <w:rFonts w:ascii="Times New Roman" w:hAnsi="Times New Roman" w:cs="Times New Roman"/>
          <w:sz w:val="24"/>
          <w:szCs w:val="24"/>
        </w:rPr>
        <w:t xml:space="preserve">differentiate </w:t>
      </w:r>
      <w:r w:rsidR="00D677BC" w:rsidRPr="005D667B">
        <w:rPr>
          <w:rFonts w:ascii="Times New Roman" w:hAnsi="Times New Roman" w:cs="Times New Roman"/>
          <w:sz w:val="24"/>
          <w:szCs w:val="24"/>
          <w:u w:val="single"/>
        </w:rPr>
        <w:t>British</w:t>
      </w:r>
      <w:r w:rsidR="00D677BC" w:rsidRPr="005D667B">
        <w:rPr>
          <w:rFonts w:ascii="Times New Roman" w:hAnsi="Times New Roman" w:cs="Times New Roman"/>
          <w:sz w:val="24"/>
          <w:szCs w:val="24"/>
        </w:rPr>
        <w:t xml:space="preserve"> battles.</w:t>
      </w:r>
      <w:r w:rsidR="00D677BC" w:rsidRPr="005D667B">
        <w:rPr>
          <w:rStyle w:val="FootnoteReference"/>
          <w:rFonts w:ascii="Times New Roman" w:hAnsi="Times New Roman" w:cs="Times New Roman"/>
          <w:sz w:val="24"/>
          <w:szCs w:val="24"/>
        </w:rPr>
        <w:footnoteReference w:id="54"/>
      </w:r>
      <w:r w:rsidR="00D677BC" w:rsidRPr="005D667B">
        <w:rPr>
          <w:rFonts w:ascii="Times New Roman" w:hAnsi="Times New Roman" w:cs="Times New Roman"/>
          <w:sz w:val="24"/>
          <w:szCs w:val="24"/>
        </w:rPr>
        <w:t xml:space="preserve"> </w:t>
      </w:r>
      <w:r w:rsidR="009556C5" w:rsidRPr="005D667B">
        <w:rPr>
          <w:rFonts w:ascii="Times New Roman" w:hAnsi="Times New Roman" w:cs="Times New Roman"/>
          <w:sz w:val="24"/>
          <w:szCs w:val="24"/>
        </w:rPr>
        <w:t>T</w:t>
      </w:r>
      <w:r w:rsidR="00FE586D" w:rsidRPr="005D667B">
        <w:rPr>
          <w:rFonts w:ascii="Times New Roman" w:hAnsi="Times New Roman" w:cs="Times New Roman"/>
          <w:sz w:val="24"/>
          <w:szCs w:val="24"/>
        </w:rPr>
        <w:t xml:space="preserve">he </w:t>
      </w:r>
      <w:proofErr w:type="spellStart"/>
      <w:r w:rsidRPr="005D667B">
        <w:rPr>
          <w:rFonts w:ascii="Times New Roman" w:hAnsi="Times New Roman" w:cs="Times New Roman"/>
          <w:i/>
          <w:sz w:val="24"/>
          <w:szCs w:val="24"/>
        </w:rPr>
        <w:t>Annales</w:t>
      </w:r>
      <w:proofErr w:type="spellEnd"/>
      <w:r w:rsidRPr="005D667B">
        <w:rPr>
          <w:rFonts w:ascii="Times New Roman" w:hAnsi="Times New Roman" w:cs="Times New Roman"/>
          <w:sz w:val="24"/>
          <w:szCs w:val="24"/>
        </w:rPr>
        <w:t xml:space="preserve"> </w:t>
      </w:r>
      <w:r w:rsidR="009556C5" w:rsidRPr="005D667B">
        <w:rPr>
          <w:rFonts w:ascii="Times New Roman" w:hAnsi="Times New Roman" w:cs="Times New Roman"/>
          <w:sz w:val="24"/>
          <w:szCs w:val="24"/>
        </w:rPr>
        <w:t>are</w:t>
      </w:r>
      <w:r w:rsidR="00FE586D" w:rsidRPr="005D667B">
        <w:rPr>
          <w:rFonts w:ascii="Times New Roman" w:hAnsi="Times New Roman" w:cs="Times New Roman"/>
          <w:sz w:val="24"/>
          <w:szCs w:val="24"/>
        </w:rPr>
        <w:t>:</w:t>
      </w:r>
    </w:p>
    <w:p w:rsidR="00FE586D" w:rsidRPr="005D667B" w:rsidRDefault="00FE586D" w:rsidP="00CE1574">
      <w:pPr>
        <w:spacing w:line="480" w:lineRule="auto"/>
        <w:ind w:left="720"/>
        <w:jc w:val="both"/>
        <w:rPr>
          <w:rFonts w:ascii="Times New Roman" w:hAnsi="Times New Roman" w:cs="Times New Roman"/>
          <w:sz w:val="24"/>
          <w:szCs w:val="24"/>
        </w:rPr>
      </w:pPr>
      <w:r w:rsidRPr="005D667B">
        <w:rPr>
          <w:rFonts w:ascii="Times New Roman" w:hAnsi="Times New Roman" w:cs="Times New Roman"/>
          <w:sz w:val="24"/>
          <w:szCs w:val="24"/>
        </w:rPr>
        <w:t xml:space="preserve"> “….a trustworthy historical document. This general judgement…should authenticate Arthur, Mordred and the battles of </w:t>
      </w:r>
      <w:proofErr w:type="spellStart"/>
      <w:r w:rsidRPr="005D667B">
        <w:rPr>
          <w:rFonts w:ascii="Times New Roman" w:hAnsi="Times New Roman" w:cs="Times New Roman"/>
          <w:sz w:val="24"/>
          <w:szCs w:val="24"/>
        </w:rPr>
        <w:t>Badon</w:t>
      </w:r>
      <w:proofErr w:type="spellEnd"/>
      <w:r w:rsidRPr="005D667B">
        <w:rPr>
          <w:rFonts w:ascii="Times New Roman" w:hAnsi="Times New Roman" w:cs="Times New Roman"/>
          <w:sz w:val="24"/>
          <w:szCs w:val="24"/>
        </w:rPr>
        <w:t xml:space="preserve"> and </w:t>
      </w:r>
      <w:proofErr w:type="spellStart"/>
      <w:r w:rsidRPr="005D667B">
        <w:rPr>
          <w:rFonts w:ascii="Times New Roman" w:hAnsi="Times New Roman" w:cs="Times New Roman"/>
          <w:sz w:val="24"/>
          <w:szCs w:val="24"/>
        </w:rPr>
        <w:t>Camlann</w:t>
      </w:r>
      <w:proofErr w:type="spellEnd"/>
      <w:r w:rsidRPr="005D667B">
        <w:rPr>
          <w:rFonts w:ascii="Times New Roman" w:hAnsi="Times New Roman" w:cs="Times New Roman"/>
          <w:sz w:val="24"/>
          <w:szCs w:val="24"/>
        </w:rPr>
        <w:t>.”</w:t>
      </w:r>
      <w:r w:rsidRPr="005D667B">
        <w:rPr>
          <w:rStyle w:val="FootnoteReference"/>
          <w:rFonts w:ascii="Times New Roman" w:hAnsi="Times New Roman" w:cs="Times New Roman"/>
          <w:sz w:val="24"/>
          <w:szCs w:val="24"/>
        </w:rPr>
        <w:footnoteReference w:id="55"/>
      </w:r>
    </w:p>
    <w:p w:rsidR="00FE586D" w:rsidRPr="005D667B" w:rsidRDefault="009556C5"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He </w:t>
      </w:r>
      <w:r w:rsidR="00FE586D" w:rsidRPr="005D667B">
        <w:rPr>
          <w:rFonts w:ascii="Times New Roman" w:hAnsi="Times New Roman" w:cs="Times New Roman"/>
          <w:sz w:val="24"/>
          <w:szCs w:val="24"/>
        </w:rPr>
        <w:t xml:space="preserve">blames the folklore for scepticism over Arthur’s historicity. </w:t>
      </w:r>
      <w:r w:rsidR="00FE586D" w:rsidRPr="005D667B">
        <w:rPr>
          <w:rStyle w:val="FootnoteReference"/>
          <w:rFonts w:ascii="Times New Roman" w:hAnsi="Times New Roman" w:cs="Times New Roman"/>
          <w:sz w:val="24"/>
          <w:szCs w:val="24"/>
        </w:rPr>
        <w:footnoteReference w:id="56"/>
      </w:r>
    </w:p>
    <w:p w:rsidR="00851354" w:rsidRPr="005D667B" w:rsidRDefault="00851354"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Higham considers the </w:t>
      </w:r>
      <w:proofErr w:type="spellStart"/>
      <w:r w:rsidRPr="005D667B">
        <w:rPr>
          <w:rFonts w:ascii="Times New Roman" w:hAnsi="Times New Roman" w:cs="Times New Roman"/>
          <w:i/>
          <w:sz w:val="24"/>
          <w:szCs w:val="24"/>
        </w:rPr>
        <w:t>Annales</w:t>
      </w:r>
      <w:proofErr w:type="spellEnd"/>
      <w:r w:rsidRPr="005D667B">
        <w:rPr>
          <w:rFonts w:ascii="Times New Roman" w:hAnsi="Times New Roman" w:cs="Times New Roman"/>
          <w:sz w:val="24"/>
          <w:szCs w:val="24"/>
        </w:rPr>
        <w:t xml:space="preserve"> </w:t>
      </w:r>
      <w:r w:rsidR="000E10E9" w:rsidRPr="005D667B">
        <w:rPr>
          <w:rFonts w:ascii="Times New Roman" w:hAnsi="Times New Roman" w:cs="Times New Roman"/>
          <w:sz w:val="24"/>
          <w:szCs w:val="24"/>
        </w:rPr>
        <w:t xml:space="preserve">plagiarise </w:t>
      </w:r>
      <w:proofErr w:type="spellStart"/>
      <w:r w:rsidRPr="005D667B">
        <w:rPr>
          <w:rFonts w:ascii="Times New Roman" w:hAnsi="Times New Roman" w:cs="Times New Roman"/>
          <w:i/>
          <w:sz w:val="24"/>
          <w:szCs w:val="24"/>
        </w:rPr>
        <w:t>Historia</w:t>
      </w:r>
      <w:proofErr w:type="spellEnd"/>
      <w:r w:rsidRPr="005D667B">
        <w:rPr>
          <w:rFonts w:ascii="Times New Roman" w:hAnsi="Times New Roman" w:cs="Times New Roman"/>
          <w:i/>
          <w:sz w:val="24"/>
          <w:szCs w:val="24"/>
        </w:rPr>
        <w:t xml:space="preserve"> </w:t>
      </w:r>
      <w:proofErr w:type="spellStart"/>
      <w:r w:rsidRPr="005D667B">
        <w:rPr>
          <w:rFonts w:ascii="Times New Roman" w:hAnsi="Times New Roman" w:cs="Times New Roman"/>
          <w:i/>
          <w:sz w:val="24"/>
          <w:szCs w:val="24"/>
        </w:rPr>
        <w:t>Brittonum</w:t>
      </w:r>
      <w:proofErr w:type="spellEnd"/>
      <w:r w:rsidRPr="005D667B">
        <w:rPr>
          <w:rFonts w:ascii="Times New Roman" w:hAnsi="Times New Roman" w:cs="Times New Roman"/>
          <w:sz w:val="24"/>
          <w:szCs w:val="24"/>
        </w:rPr>
        <w:t xml:space="preserve"> and consciously give Arthur a less martial slant </w:t>
      </w:r>
      <w:r w:rsidR="00FE586D" w:rsidRPr="005D667B">
        <w:rPr>
          <w:rFonts w:ascii="Times New Roman" w:hAnsi="Times New Roman" w:cs="Times New Roman"/>
          <w:sz w:val="24"/>
          <w:szCs w:val="24"/>
        </w:rPr>
        <w:t>for contemporary political reasons</w:t>
      </w:r>
      <w:r w:rsidR="009556C5" w:rsidRPr="005D667B">
        <w:rPr>
          <w:rFonts w:ascii="Times New Roman" w:hAnsi="Times New Roman" w:cs="Times New Roman"/>
          <w:sz w:val="24"/>
          <w:szCs w:val="24"/>
        </w:rPr>
        <w:t xml:space="preserve">, thus he </w:t>
      </w:r>
      <w:r w:rsidRPr="005D667B">
        <w:rPr>
          <w:rFonts w:ascii="Times New Roman" w:hAnsi="Times New Roman" w:cs="Times New Roman"/>
          <w:sz w:val="24"/>
          <w:szCs w:val="24"/>
        </w:rPr>
        <w:t xml:space="preserve">carries his cross like Simon the </w:t>
      </w:r>
      <w:proofErr w:type="spellStart"/>
      <w:r w:rsidRPr="005D667B">
        <w:rPr>
          <w:rFonts w:ascii="Times New Roman" w:hAnsi="Times New Roman" w:cs="Times New Roman"/>
          <w:sz w:val="24"/>
          <w:szCs w:val="24"/>
        </w:rPr>
        <w:t>Cyrenian</w:t>
      </w:r>
      <w:proofErr w:type="spellEnd"/>
      <w:r w:rsidR="00DD65F5" w:rsidRPr="005D667B">
        <w:rPr>
          <w:rFonts w:ascii="Times New Roman" w:hAnsi="Times New Roman" w:cs="Times New Roman"/>
          <w:sz w:val="24"/>
          <w:szCs w:val="24"/>
        </w:rPr>
        <w:t>:</w:t>
      </w:r>
      <w:r w:rsidRPr="005D667B">
        <w:rPr>
          <w:rFonts w:ascii="Times New Roman" w:hAnsi="Times New Roman" w:cs="Times New Roman"/>
          <w:sz w:val="24"/>
          <w:szCs w:val="24"/>
        </w:rPr>
        <w:t xml:space="preserve"> </w:t>
      </w:r>
      <w:r w:rsidRPr="005D667B">
        <w:rPr>
          <w:rStyle w:val="FootnoteReference"/>
          <w:rFonts w:ascii="Times New Roman" w:hAnsi="Times New Roman" w:cs="Times New Roman"/>
          <w:sz w:val="24"/>
          <w:szCs w:val="24"/>
        </w:rPr>
        <w:footnoteReference w:id="57"/>
      </w:r>
    </w:p>
    <w:p w:rsidR="00851354" w:rsidRPr="005D667B" w:rsidRDefault="00851354" w:rsidP="00CE1574">
      <w:pPr>
        <w:spacing w:line="480" w:lineRule="auto"/>
        <w:ind w:left="720"/>
        <w:jc w:val="both"/>
        <w:rPr>
          <w:rFonts w:ascii="Times New Roman" w:hAnsi="Times New Roman" w:cs="Times New Roman"/>
          <w:sz w:val="24"/>
          <w:szCs w:val="24"/>
        </w:rPr>
      </w:pPr>
      <w:r w:rsidRPr="005D667B">
        <w:rPr>
          <w:rFonts w:ascii="Times New Roman" w:hAnsi="Times New Roman" w:cs="Times New Roman"/>
          <w:sz w:val="24"/>
          <w:szCs w:val="24"/>
        </w:rPr>
        <w:t>“</w:t>
      </w:r>
      <w:r w:rsidR="00CA3F8B" w:rsidRPr="005D667B">
        <w:rPr>
          <w:rFonts w:ascii="Times New Roman" w:hAnsi="Times New Roman" w:cs="Times New Roman"/>
          <w:sz w:val="24"/>
          <w:szCs w:val="24"/>
        </w:rPr>
        <w:t>.</w:t>
      </w:r>
      <w:r w:rsidRPr="005D667B">
        <w:rPr>
          <w:rFonts w:ascii="Times New Roman" w:hAnsi="Times New Roman" w:cs="Times New Roman"/>
          <w:sz w:val="24"/>
          <w:szCs w:val="24"/>
        </w:rPr>
        <w:t>..both authors centred their works in the same Welsh cultural milieu</w:t>
      </w:r>
      <w:r w:rsidR="000E44E3" w:rsidRPr="005D667B">
        <w:rPr>
          <w:rFonts w:ascii="Times New Roman" w:hAnsi="Times New Roman" w:cs="Times New Roman"/>
          <w:sz w:val="24"/>
          <w:szCs w:val="24"/>
        </w:rPr>
        <w:t xml:space="preserve">, and it is arguably that shared cultural identity which led each….to </w:t>
      </w:r>
      <w:proofErr w:type="gramStart"/>
      <w:r w:rsidR="000E44E3" w:rsidRPr="005D667B">
        <w:rPr>
          <w:rFonts w:ascii="Times New Roman" w:hAnsi="Times New Roman" w:cs="Times New Roman"/>
          <w:sz w:val="24"/>
          <w:szCs w:val="24"/>
        </w:rPr>
        <w:t>write</w:t>
      </w:r>
      <w:proofErr w:type="gramEnd"/>
      <w:r w:rsidR="000E44E3" w:rsidRPr="005D667B">
        <w:rPr>
          <w:rFonts w:ascii="Times New Roman" w:hAnsi="Times New Roman" w:cs="Times New Roman"/>
          <w:sz w:val="24"/>
          <w:szCs w:val="24"/>
        </w:rPr>
        <w:t xml:space="preserve"> his own version of Arthur into his text.”</w:t>
      </w:r>
      <w:r w:rsidR="000E44E3" w:rsidRPr="005D667B">
        <w:rPr>
          <w:rStyle w:val="FootnoteReference"/>
          <w:rFonts w:ascii="Times New Roman" w:hAnsi="Times New Roman" w:cs="Times New Roman"/>
          <w:sz w:val="24"/>
          <w:szCs w:val="24"/>
        </w:rPr>
        <w:footnoteReference w:id="58"/>
      </w:r>
    </w:p>
    <w:p w:rsidR="009556C5" w:rsidRPr="005D667B" w:rsidRDefault="009556C5"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Hughes, by contrast, concluded that the </w:t>
      </w:r>
      <w:proofErr w:type="spellStart"/>
      <w:r w:rsidR="00DD65F5" w:rsidRPr="005D667B">
        <w:rPr>
          <w:rFonts w:ascii="Times New Roman" w:hAnsi="Times New Roman" w:cs="Times New Roman"/>
          <w:i/>
          <w:sz w:val="24"/>
          <w:szCs w:val="24"/>
        </w:rPr>
        <w:t>Annales</w:t>
      </w:r>
      <w:proofErr w:type="spellEnd"/>
      <w:r w:rsidR="00DD65F5" w:rsidRPr="005D667B">
        <w:rPr>
          <w:rFonts w:ascii="Times New Roman" w:hAnsi="Times New Roman" w:cs="Times New Roman"/>
          <w:sz w:val="24"/>
          <w:szCs w:val="24"/>
        </w:rPr>
        <w:t xml:space="preserve"> </w:t>
      </w:r>
      <w:r w:rsidRPr="005D667B">
        <w:rPr>
          <w:rFonts w:ascii="Times New Roman" w:hAnsi="Times New Roman" w:cs="Times New Roman"/>
          <w:sz w:val="24"/>
          <w:szCs w:val="24"/>
        </w:rPr>
        <w:t xml:space="preserve">could not derive from </w:t>
      </w:r>
      <w:proofErr w:type="spellStart"/>
      <w:r w:rsidRPr="005D667B">
        <w:rPr>
          <w:rFonts w:ascii="Times New Roman" w:hAnsi="Times New Roman" w:cs="Times New Roman"/>
          <w:i/>
          <w:sz w:val="24"/>
          <w:szCs w:val="24"/>
        </w:rPr>
        <w:t>Historia</w:t>
      </w:r>
      <w:proofErr w:type="spellEnd"/>
      <w:r w:rsidRPr="005D667B">
        <w:rPr>
          <w:rFonts w:ascii="Times New Roman" w:hAnsi="Times New Roman" w:cs="Times New Roman"/>
          <w:i/>
          <w:sz w:val="24"/>
          <w:szCs w:val="24"/>
        </w:rPr>
        <w:t xml:space="preserve"> </w:t>
      </w:r>
      <w:proofErr w:type="spellStart"/>
      <w:r w:rsidRPr="005D667B">
        <w:rPr>
          <w:rFonts w:ascii="Times New Roman" w:hAnsi="Times New Roman" w:cs="Times New Roman"/>
          <w:i/>
          <w:sz w:val="24"/>
          <w:szCs w:val="24"/>
        </w:rPr>
        <w:t>Brittonum</w:t>
      </w:r>
      <w:proofErr w:type="spellEnd"/>
      <w:r w:rsidRPr="005D667B">
        <w:rPr>
          <w:rFonts w:ascii="Times New Roman" w:hAnsi="Times New Roman" w:cs="Times New Roman"/>
          <w:sz w:val="24"/>
          <w:szCs w:val="24"/>
        </w:rPr>
        <w:t>. Their construction</w:t>
      </w:r>
      <w:r w:rsidR="000E10E9" w:rsidRPr="005D667B">
        <w:rPr>
          <w:rFonts w:ascii="Times New Roman" w:hAnsi="Times New Roman" w:cs="Times New Roman"/>
          <w:sz w:val="24"/>
          <w:szCs w:val="24"/>
        </w:rPr>
        <w:t xml:space="preserve"> is </w:t>
      </w:r>
      <w:r w:rsidRPr="005D667B">
        <w:rPr>
          <w:rFonts w:ascii="Times New Roman" w:hAnsi="Times New Roman" w:cs="Times New Roman"/>
          <w:sz w:val="24"/>
          <w:szCs w:val="24"/>
        </w:rPr>
        <w:t xml:space="preserve">indicative of </w:t>
      </w:r>
      <w:r w:rsidR="00DD65F5" w:rsidRPr="005D667B">
        <w:rPr>
          <w:rFonts w:ascii="Times New Roman" w:hAnsi="Times New Roman" w:cs="Times New Roman"/>
          <w:sz w:val="24"/>
          <w:szCs w:val="24"/>
        </w:rPr>
        <w:t xml:space="preserve">use of </w:t>
      </w:r>
      <w:r w:rsidRPr="005D667B">
        <w:rPr>
          <w:rFonts w:ascii="Times New Roman" w:hAnsi="Times New Roman" w:cs="Times New Roman"/>
          <w:sz w:val="24"/>
          <w:szCs w:val="24"/>
        </w:rPr>
        <w:t>Irish annal</w:t>
      </w:r>
      <w:r w:rsidR="00DD65F5" w:rsidRPr="005D667B">
        <w:rPr>
          <w:rFonts w:ascii="Times New Roman" w:hAnsi="Times New Roman" w:cs="Times New Roman"/>
          <w:sz w:val="24"/>
          <w:szCs w:val="24"/>
        </w:rPr>
        <w:t>s</w:t>
      </w:r>
      <w:r w:rsidRPr="005D667B">
        <w:rPr>
          <w:rFonts w:ascii="Times New Roman" w:hAnsi="Times New Roman" w:cs="Times New Roman"/>
          <w:sz w:val="24"/>
          <w:szCs w:val="24"/>
        </w:rPr>
        <w:t xml:space="preserve"> with Welsh entries fitted </w:t>
      </w:r>
      <w:r w:rsidR="00DD65F5" w:rsidRPr="005D667B">
        <w:rPr>
          <w:rFonts w:ascii="Times New Roman" w:hAnsi="Times New Roman" w:cs="Times New Roman"/>
          <w:sz w:val="24"/>
          <w:szCs w:val="24"/>
        </w:rPr>
        <w:t xml:space="preserve">in </w:t>
      </w:r>
      <w:r w:rsidRPr="005D667B">
        <w:rPr>
          <w:rFonts w:ascii="Times New Roman" w:hAnsi="Times New Roman" w:cs="Times New Roman"/>
          <w:sz w:val="24"/>
          <w:szCs w:val="24"/>
        </w:rPr>
        <w:t>after</w:t>
      </w:r>
      <w:r w:rsidR="000E10E9" w:rsidRPr="005D667B">
        <w:rPr>
          <w:rFonts w:ascii="Times New Roman" w:hAnsi="Times New Roman" w:cs="Times New Roman"/>
          <w:sz w:val="24"/>
          <w:szCs w:val="24"/>
        </w:rPr>
        <w:t xml:space="preserve"> and, in the later post Arthurian entries, of a North British </w:t>
      </w:r>
      <w:proofErr w:type="spellStart"/>
      <w:r w:rsidR="000E10E9" w:rsidRPr="005D667B">
        <w:rPr>
          <w:rFonts w:ascii="Times New Roman" w:hAnsi="Times New Roman" w:cs="Times New Roman"/>
          <w:sz w:val="24"/>
          <w:szCs w:val="24"/>
        </w:rPr>
        <w:t>annal</w:t>
      </w:r>
      <w:proofErr w:type="spellEnd"/>
      <w:r w:rsidR="000E10E9" w:rsidRPr="005D667B">
        <w:rPr>
          <w:rFonts w:ascii="Times New Roman" w:hAnsi="Times New Roman" w:cs="Times New Roman"/>
          <w:sz w:val="24"/>
          <w:szCs w:val="24"/>
        </w:rPr>
        <w:t>. S</w:t>
      </w:r>
      <w:r w:rsidRPr="005D667B">
        <w:rPr>
          <w:rFonts w:ascii="Times New Roman" w:hAnsi="Times New Roman" w:cs="Times New Roman"/>
          <w:sz w:val="24"/>
          <w:szCs w:val="24"/>
        </w:rPr>
        <w:t xml:space="preserve">he identifies entries not found in </w:t>
      </w:r>
      <w:proofErr w:type="spellStart"/>
      <w:r w:rsidRPr="005D667B">
        <w:rPr>
          <w:rFonts w:ascii="Times New Roman" w:hAnsi="Times New Roman" w:cs="Times New Roman"/>
          <w:i/>
          <w:sz w:val="24"/>
          <w:szCs w:val="24"/>
        </w:rPr>
        <w:lastRenderedPageBreak/>
        <w:t>Historia</w:t>
      </w:r>
      <w:proofErr w:type="spellEnd"/>
      <w:r w:rsidRPr="005D667B">
        <w:rPr>
          <w:rFonts w:ascii="Times New Roman" w:hAnsi="Times New Roman" w:cs="Times New Roman"/>
          <w:i/>
          <w:sz w:val="24"/>
          <w:szCs w:val="24"/>
        </w:rPr>
        <w:t xml:space="preserve"> </w:t>
      </w:r>
      <w:proofErr w:type="spellStart"/>
      <w:r w:rsidRPr="005D667B">
        <w:rPr>
          <w:rFonts w:ascii="Times New Roman" w:hAnsi="Times New Roman" w:cs="Times New Roman"/>
          <w:i/>
          <w:sz w:val="24"/>
          <w:szCs w:val="24"/>
        </w:rPr>
        <w:t>Brittonum</w:t>
      </w:r>
      <w:proofErr w:type="spellEnd"/>
      <w:r w:rsidRPr="005D667B">
        <w:rPr>
          <w:rFonts w:ascii="Times New Roman" w:hAnsi="Times New Roman" w:cs="Times New Roman"/>
          <w:sz w:val="24"/>
          <w:szCs w:val="24"/>
        </w:rPr>
        <w:t>.</w:t>
      </w:r>
      <w:r w:rsidRPr="005D667B">
        <w:rPr>
          <w:rStyle w:val="FootnoteReference"/>
          <w:rFonts w:ascii="Times New Roman" w:hAnsi="Times New Roman" w:cs="Times New Roman"/>
          <w:sz w:val="24"/>
          <w:szCs w:val="24"/>
        </w:rPr>
        <w:footnoteReference w:id="59"/>
      </w:r>
      <w:r w:rsidRPr="005D667B">
        <w:rPr>
          <w:rFonts w:ascii="Times New Roman" w:hAnsi="Times New Roman" w:cs="Times New Roman"/>
          <w:sz w:val="24"/>
          <w:szCs w:val="24"/>
        </w:rPr>
        <w:t xml:space="preserve"> </w:t>
      </w:r>
      <w:proofErr w:type="spellStart"/>
      <w:r w:rsidR="00DD65F5" w:rsidRPr="005D667B">
        <w:rPr>
          <w:rFonts w:ascii="Times New Roman" w:hAnsi="Times New Roman" w:cs="Times New Roman"/>
          <w:sz w:val="24"/>
          <w:szCs w:val="24"/>
        </w:rPr>
        <w:t>Camlann</w:t>
      </w:r>
      <w:proofErr w:type="spellEnd"/>
      <w:r w:rsidR="00DD65F5" w:rsidRPr="005D667B">
        <w:rPr>
          <w:rFonts w:ascii="Times New Roman" w:hAnsi="Times New Roman" w:cs="Times New Roman"/>
          <w:sz w:val="24"/>
          <w:szCs w:val="24"/>
        </w:rPr>
        <w:t xml:space="preserve"> does </w:t>
      </w:r>
      <w:r w:rsidR="000E10E9" w:rsidRPr="005D667B">
        <w:rPr>
          <w:rFonts w:ascii="Times New Roman" w:hAnsi="Times New Roman" w:cs="Times New Roman"/>
          <w:sz w:val="24"/>
          <w:szCs w:val="24"/>
        </w:rPr>
        <w:t xml:space="preserve">not appear in the </w:t>
      </w:r>
      <w:proofErr w:type="spellStart"/>
      <w:r w:rsidR="000E10E9" w:rsidRPr="005D667B">
        <w:rPr>
          <w:rFonts w:ascii="Times New Roman" w:hAnsi="Times New Roman" w:cs="Times New Roman"/>
          <w:i/>
          <w:sz w:val="24"/>
          <w:szCs w:val="24"/>
        </w:rPr>
        <w:t>Historia</w:t>
      </w:r>
      <w:proofErr w:type="spellEnd"/>
      <w:r w:rsidR="000E10E9" w:rsidRPr="005D667B">
        <w:rPr>
          <w:rFonts w:ascii="Times New Roman" w:hAnsi="Times New Roman" w:cs="Times New Roman"/>
          <w:i/>
          <w:sz w:val="24"/>
          <w:szCs w:val="24"/>
        </w:rPr>
        <w:t xml:space="preserve"> </w:t>
      </w:r>
      <w:proofErr w:type="spellStart"/>
      <w:r w:rsidR="000E10E9" w:rsidRPr="005D667B">
        <w:rPr>
          <w:rFonts w:ascii="Times New Roman" w:hAnsi="Times New Roman" w:cs="Times New Roman"/>
          <w:i/>
          <w:sz w:val="24"/>
          <w:szCs w:val="24"/>
        </w:rPr>
        <w:t>Brittonum</w:t>
      </w:r>
      <w:proofErr w:type="spellEnd"/>
      <w:r w:rsidR="00DD65F5" w:rsidRPr="005D667B">
        <w:rPr>
          <w:rFonts w:ascii="Times New Roman" w:hAnsi="Times New Roman" w:cs="Times New Roman"/>
          <w:sz w:val="24"/>
          <w:szCs w:val="24"/>
        </w:rPr>
        <w:t xml:space="preserve"> battle list. Higham considers it to be lost and unidentifiable while </w:t>
      </w:r>
      <w:r w:rsidR="000E10E9" w:rsidRPr="005D667B">
        <w:rPr>
          <w:rFonts w:ascii="Times New Roman" w:hAnsi="Times New Roman" w:cs="Times New Roman"/>
          <w:sz w:val="24"/>
          <w:szCs w:val="24"/>
        </w:rPr>
        <w:t xml:space="preserve">Hughes </w:t>
      </w:r>
      <w:r w:rsidR="00DD65F5" w:rsidRPr="005D667B">
        <w:rPr>
          <w:rFonts w:ascii="Times New Roman" w:hAnsi="Times New Roman" w:cs="Times New Roman"/>
          <w:sz w:val="24"/>
          <w:szCs w:val="24"/>
        </w:rPr>
        <w:t xml:space="preserve">identifies it as </w:t>
      </w:r>
      <w:proofErr w:type="spellStart"/>
      <w:r w:rsidR="000E10E9" w:rsidRPr="005D667B">
        <w:rPr>
          <w:rFonts w:ascii="Times New Roman" w:hAnsi="Times New Roman" w:cs="Times New Roman"/>
          <w:sz w:val="24"/>
          <w:szCs w:val="24"/>
        </w:rPr>
        <w:t>Camboglanna</w:t>
      </w:r>
      <w:proofErr w:type="spellEnd"/>
      <w:r w:rsidR="000E10E9" w:rsidRPr="005D667B">
        <w:rPr>
          <w:rFonts w:ascii="Times New Roman" w:hAnsi="Times New Roman" w:cs="Times New Roman"/>
          <w:sz w:val="24"/>
          <w:szCs w:val="24"/>
        </w:rPr>
        <w:t xml:space="preserve"> on </w:t>
      </w:r>
      <w:r w:rsidR="0000373C" w:rsidRPr="005D667B">
        <w:rPr>
          <w:rFonts w:ascii="Times New Roman" w:hAnsi="Times New Roman" w:cs="Times New Roman"/>
          <w:sz w:val="24"/>
          <w:szCs w:val="24"/>
        </w:rPr>
        <w:t>Hadrian’s Wall</w:t>
      </w:r>
      <w:r w:rsidR="000E10E9" w:rsidRPr="005D667B">
        <w:rPr>
          <w:rFonts w:ascii="Times New Roman" w:hAnsi="Times New Roman" w:cs="Times New Roman"/>
          <w:sz w:val="24"/>
          <w:szCs w:val="24"/>
        </w:rPr>
        <w:t>.</w:t>
      </w:r>
      <w:r w:rsidR="000E10E9" w:rsidRPr="005D667B">
        <w:rPr>
          <w:rStyle w:val="FootnoteReference"/>
          <w:rFonts w:ascii="Times New Roman" w:hAnsi="Times New Roman" w:cs="Times New Roman"/>
          <w:sz w:val="24"/>
          <w:szCs w:val="24"/>
        </w:rPr>
        <w:footnoteReference w:id="60"/>
      </w:r>
      <w:r w:rsidR="000E10E9" w:rsidRPr="005D667B">
        <w:rPr>
          <w:rFonts w:ascii="Times New Roman" w:hAnsi="Times New Roman" w:cs="Times New Roman"/>
          <w:sz w:val="24"/>
          <w:szCs w:val="24"/>
        </w:rPr>
        <w:t xml:space="preserve"> </w:t>
      </w:r>
    </w:p>
    <w:p w:rsidR="00FE586D" w:rsidRPr="005D667B" w:rsidRDefault="00FE586D"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H</w:t>
      </w:r>
      <w:r w:rsidR="009556C5" w:rsidRPr="005D667B">
        <w:rPr>
          <w:rFonts w:ascii="Times New Roman" w:hAnsi="Times New Roman" w:cs="Times New Roman"/>
          <w:sz w:val="24"/>
          <w:szCs w:val="24"/>
        </w:rPr>
        <w:t>igham</w:t>
      </w:r>
      <w:r w:rsidRPr="005D667B">
        <w:rPr>
          <w:rFonts w:ascii="Times New Roman" w:hAnsi="Times New Roman" w:cs="Times New Roman"/>
          <w:sz w:val="24"/>
          <w:szCs w:val="24"/>
        </w:rPr>
        <w:t xml:space="preserve"> </w:t>
      </w:r>
      <w:r w:rsidR="00FA2AB1" w:rsidRPr="005D667B">
        <w:rPr>
          <w:rFonts w:ascii="Times New Roman" w:hAnsi="Times New Roman" w:cs="Times New Roman"/>
          <w:sz w:val="24"/>
          <w:szCs w:val="24"/>
        </w:rPr>
        <w:t xml:space="preserve">criticises </w:t>
      </w:r>
      <w:proofErr w:type="spellStart"/>
      <w:r w:rsidR="00FA2AB1" w:rsidRPr="005D667B">
        <w:rPr>
          <w:rFonts w:ascii="Times New Roman" w:hAnsi="Times New Roman" w:cs="Times New Roman"/>
          <w:sz w:val="24"/>
          <w:szCs w:val="24"/>
        </w:rPr>
        <w:t>Alcock</w:t>
      </w:r>
      <w:proofErr w:type="spellEnd"/>
      <w:r w:rsidR="00FA2AB1" w:rsidRPr="005D667B">
        <w:rPr>
          <w:rFonts w:ascii="Times New Roman" w:hAnsi="Times New Roman" w:cs="Times New Roman"/>
          <w:sz w:val="24"/>
          <w:szCs w:val="24"/>
        </w:rPr>
        <w:t xml:space="preserve"> for taking too </w:t>
      </w:r>
      <w:r w:rsidR="003E01D0" w:rsidRPr="005D667B">
        <w:rPr>
          <w:rFonts w:ascii="Times New Roman" w:hAnsi="Times New Roman" w:cs="Times New Roman"/>
          <w:sz w:val="24"/>
          <w:szCs w:val="24"/>
        </w:rPr>
        <w:t>positivist</w:t>
      </w:r>
      <w:r w:rsidR="00FA2AB1" w:rsidRPr="005D667B">
        <w:rPr>
          <w:rFonts w:ascii="Times New Roman" w:hAnsi="Times New Roman" w:cs="Times New Roman"/>
          <w:sz w:val="24"/>
          <w:szCs w:val="24"/>
        </w:rPr>
        <w:t xml:space="preserve"> a reading of the text</w:t>
      </w:r>
      <w:r w:rsidRPr="005D667B">
        <w:rPr>
          <w:rFonts w:ascii="Times New Roman" w:hAnsi="Times New Roman" w:cs="Times New Roman"/>
          <w:sz w:val="24"/>
          <w:szCs w:val="24"/>
        </w:rPr>
        <w:t xml:space="preserve">; </w:t>
      </w:r>
      <w:proofErr w:type="spellStart"/>
      <w:r w:rsidRPr="005D667B">
        <w:rPr>
          <w:rFonts w:ascii="Times New Roman" w:hAnsi="Times New Roman" w:cs="Times New Roman"/>
          <w:sz w:val="24"/>
          <w:szCs w:val="24"/>
        </w:rPr>
        <w:t>Alcock</w:t>
      </w:r>
      <w:proofErr w:type="spellEnd"/>
      <w:r w:rsidRPr="005D667B">
        <w:rPr>
          <w:rFonts w:ascii="Times New Roman" w:hAnsi="Times New Roman" w:cs="Times New Roman"/>
          <w:sz w:val="24"/>
          <w:szCs w:val="24"/>
        </w:rPr>
        <w:t xml:space="preserve"> fails to appreciate the </w:t>
      </w:r>
      <w:r w:rsidR="003E01D0" w:rsidRPr="005D667B">
        <w:rPr>
          <w:rFonts w:ascii="Times New Roman" w:hAnsi="Times New Roman" w:cs="Times New Roman"/>
          <w:sz w:val="24"/>
          <w:szCs w:val="24"/>
        </w:rPr>
        <w:t xml:space="preserve">re-interpretation </w:t>
      </w:r>
      <w:r w:rsidR="00DD65F5" w:rsidRPr="005D667B">
        <w:rPr>
          <w:rFonts w:ascii="Times New Roman" w:hAnsi="Times New Roman" w:cs="Times New Roman"/>
          <w:sz w:val="24"/>
          <w:szCs w:val="24"/>
        </w:rPr>
        <w:t xml:space="preserve">of Arthur </w:t>
      </w:r>
      <w:r w:rsidR="003E01D0" w:rsidRPr="005D667B">
        <w:rPr>
          <w:rFonts w:ascii="Times New Roman" w:hAnsi="Times New Roman" w:cs="Times New Roman"/>
          <w:sz w:val="24"/>
          <w:szCs w:val="24"/>
        </w:rPr>
        <w:t xml:space="preserve">for different contemporary historical circumstances. </w:t>
      </w:r>
      <w:r w:rsidR="00DD65F5" w:rsidRPr="005D667B">
        <w:rPr>
          <w:rFonts w:ascii="Times New Roman" w:hAnsi="Times New Roman" w:cs="Times New Roman"/>
          <w:sz w:val="24"/>
          <w:szCs w:val="24"/>
        </w:rPr>
        <w:t xml:space="preserve">Reading the texts </w:t>
      </w:r>
      <w:r w:rsidR="009556C5" w:rsidRPr="005D667B">
        <w:rPr>
          <w:rFonts w:ascii="Times New Roman" w:hAnsi="Times New Roman" w:cs="Times New Roman"/>
          <w:sz w:val="24"/>
          <w:szCs w:val="24"/>
        </w:rPr>
        <w:t xml:space="preserve">in their overall context </w:t>
      </w:r>
      <w:r w:rsidR="00DD65F5" w:rsidRPr="005D667B">
        <w:rPr>
          <w:rFonts w:ascii="Times New Roman" w:hAnsi="Times New Roman" w:cs="Times New Roman"/>
          <w:sz w:val="24"/>
          <w:szCs w:val="24"/>
        </w:rPr>
        <w:t xml:space="preserve">makes it harder to see them as any evidence of </w:t>
      </w:r>
      <w:r w:rsidR="009556C5" w:rsidRPr="005D667B">
        <w:rPr>
          <w:rFonts w:ascii="Times New Roman" w:hAnsi="Times New Roman" w:cs="Times New Roman"/>
          <w:sz w:val="24"/>
          <w:szCs w:val="24"/>
        </w:rPr>
        <w:t>Arthur as a verifiable historical figure. At the same time, “Arthur”</w:t>
      </w:r>
      <w:r w:rsidRPr="005D667B">
        <w:rPr>
          <w:rFonts w:ascii="Times New Roman" w:hAnsi="Times New Roman" w:cs="Times New Roman"/>
          <w:sz w:val="24"/>
          <w:szCs w:val="24"/>
        </w:rPr>
        <w:t xml:space="preserve"> </w:t>
      </w:r>
      <w:r w:rsidR="0000373C" w:rsidRPr="005D667B">
        <w:rPr>
          <w:rFonts w:ascii="Times New Roman" w:hAnsi="Times New Roman" w:cs="Times New Roman"/>
          <w:sz w:val="24"/>
          <w:szCs w:val="24"/>
        </w:rPr>
        <w:t>was sufficiently</w:t>
      </w:r>
      <w:r w:rsidRPr="005D667B">
        <w:rPr>
          <w:rFonts w:ascii="Times New Roman" w:hAnsi="Times New Roman" w:cs="Times New Roman"/>
          <w:sz w:val="24"/>
          <w:szCs w:val="24"/>
        </w:rPr>
        <w:t xml:space="preserve"> importan</w:t>
      </w:r>
      <w:r w:rsidR="009556C5" w:rsidRPr="005D667B">
        <w:rPr>
          <w:rFonts w:ascii="Times New Roman" w:hAnsi="Times New Roman" w:cs="Times New Roman"/>
          <w:sz w:val="24"/>
          <w:szCs w:val="24"/>
        </w:rPr>
        <w:t>t</w:t>
      </w:r>
      <w:r w:rsidRPr="005D667B">
        <w:rPr>
          <w:rFonts w:ascii="Times New Roman" w:hAnsi="Times New Roman" w:cs="Times New Roman"/>
          <w:sz w:val="24"/>
          <w:szCs w:val="24"/>
        </w:rPr>
        <w:t xml:space="preserve"> authors to </w:t>
      </w:r>
      <w:r w:rsidR="006E028F" w:rsidRPr="005D667B">
        <w:rPr>
          <w:rFonts w:ascii="Times New Roman" w:hAnsi="Times New Roman" w:cs="Times New Roman"/>
          <w:sz w:val="24"/>
          <w:szCs w:val="24"/>
        </w:rPr>
        <w:t>have to reference him,</w:t>
      </w:r>
      <w:r w:rsidRPr="005D667B">
        <w:rPr>
          <w:rFonts w:ascii="Times New Roman" w:hAnsi="Times New Roman" w:cs="Times New Roman"/>
          <w:sz w:val="24"/>
          <w:szCs w:val="24"/>
        </w:rPr>
        <w:t xml:space="preserve"> whether to make a political point or because in that “Welsh cultural milieu” it made no sense to write any purportedly historical work without</w:t>
      </w:r>
      <w:r w:rsidR="00DD65F5" w:rsidRPr="005D667B">
        <w:rPr>
          <w:rFonts w:ascii="Times New Roman" w:hAnsi="Times New Roman" w:cs="Times New Roman"/>
          <w:sz w:val="24"/>
          <w:szCs w:val="24"/>
        </w:rPr>
        <w:t xml:space="preserve"> Arthur appearing</w:t>
      </w:r>
      <w:r w:rsidRPr="005D667B">
        <w:rPr>
          <w:rFonts w:ascii="Times New Roman" w:hAnsi="Times New Roman" w:cs="Times New Roman"/>
          <w:sz w:val="24"/>
          <w:szCs w:val="24"/>
        </w:rPr>
        <w:t>.</w:t>
      </w:r>
      <w:r w:rsidR="00DD65F5" w:rsidRPr="005D667B">
        <w:rPr>
          <w:rFonts w:ascii="Times New Roman" w:hAnsi="Times New Roman" w:cs="Times New Roman"/>
          <w:sz w:val="24"/>
          <w:szCs w:val="24"/>
        </w:rPr>
        <w:t xml:space="preserve"> This marks some change since</w:t>
      </w:r>
      <w:r w:rsidRPr="005D667B">
        <w:rPr>
          <w:rFonts w:ascii="Times New Roman" w:hAnsi="Times New Roman" w:cs="Times New Roman"/>
          <w:sz w:val="24"/>
          <w:szCs w:val="24"/>
        </w:rPr>
        <w:t xml:space="preserve"> </w:t>
      </w:r>
      <w:proofErr w:type="spellStart"/>
      <w:r w:rsidRPr="005D667B">
        <w:rPr>
          <w:rFonts w:ascii="Times New Roman" w:hAnsi="Times New Roman" w:cs="Times New Roman"/>
          <w:sz w:val="24"/>
          <w:szCs w:val="24"/>
        </w:rPr>
        <w:t>Gildas</w:t>
      </w:r>
      <w:proofErr w:type="spellEnd"/>
      <w:r w:rsidRPr="005D667B">
        <w:rPr>
          <w:rFonts w:ascii="Times New Roman" w:hAnsi="Times New Roman" w:cs="Times New Roman"/>
          <w:sz w:val="24"/>
          <w:szCs w:val="24"/>
        </w:rPr>
        <w:t xml:space="preserve"> in the 6</w:t>
      </w:r>
      <w:r w:rsidRPr="005D667B">
        <w:rPr>
          <w:rFonts w:ascii="Times New Roman" w:hAnsi="Times New Roman" w:cs="Times New Roman"/>
          <w:sz w:val="24"/>
          <w:szCs w:val="24"/>
          <w:vertAlign w:val="superscript"/>
        </w:rPr>
        <w:t>th</w:t>
      </w:r>
      <w:r w:rsidRPr="005D667B">
        <w:rPr>
          <w:rFonts w:ascii="Times New Roman" w:hAnsi="Times New Roman" w:cs="Times New Roman"/>
          <w:sz w:val="24"/>
          <w:szCs w:val="24"/>
        </w:rPr>
        <w:t xml:space="preserve"> century</w:t>
      </w:r>
      <w:r w:rsidR="00DD65F5" w:rsidRPr="005D667B">
        <w:rPr>
          <w:rFonts w:ascii="Times New Roman" w:hAnsi="Times New Roman" w:cs="Times New Roman"/>
          <w:sz w:val="24"/>
          <w:szCs w:val="24"/>
        </w:rPr>
        <w:t xml:space="preserve"> but we have little to go on to pin down what brought this about. </w:t>
      </w:r>
    </w:p>
    <w:p w:rsidR="00ED6948" w:rsidRPr="005D667B" w:rsidRDefault="00DD65F5"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One crumb we do have is the </w:t>
      </w:r>
      <w:r w:rsidR="00376A30" w:rsidRPr="005D667B">
        <w:rPr>
          <w:rFonts w:ascii="Times New Roman" w:hAnsi="Times New Roman" w:cs="Times New Roman"/>
          <w:sz w:val="24"/>
          <w:szCs w:val="24"/>
        </w:rPr>
        <w:t xml:space="preserve">Welsh poem </w:t>
      </w:r>
      <w:r w:rsidR="00376A30" w:rsidRPr="005D667B">
        <w:rPr>
          <w:rFonts w:ascii="Times New Roman" w:hAnsi="Times New Roman" w:cs="Times New Roman"/>
          <w:i/>
          <w:sz w:val="24"/>
          <w:szCs w:val="24"/>
        </w:rPr>
        <w:t xml:space="preserve">Y </w:t>
      </w:r>
      <w:proofErr w:type="spellStart"/>
      <w:r w:rsidR="00376A30" w:rsidRPr="005D667B">
        <w:rPr>
          <w:rFonts w:ascii="Times New Roman" w:hAnsi="Times New Roman" w:cs="Times New Roman"/>
          <w:i/>
          <w:sz w:val="24"/>
          <w:szCs w:val="24"/>
        </w:rPr>
        <w:t>Goddodin</w:t>
      </w:r>
      <w:proofErr w:type="spellEnd"/>
      <w:r w:rsidRPr="005D667B">
        <w:rPr>
          <w:rFonts w:ascii="Times New Roman" w:hAnsi="Times New Roman" w:cs="Times New Roman"/>
          <w:sz w:val="24"/>
          <w:szCs w:val="24"/>
        </w:rPr>
        <w:t>, dated</w:t>
      </w:r>
      <w:r w:rsidR="00376A30" w:rsidRPr="005D667B">
        <w:rPr>
          <w:rFonts w:ascii="Times New Roman" w:hAnsi="Times New Roman" w:cs="Times New Roman"/>
          <w:sz w:val="24"/>
          <w:szCs w:val="24"/>
        </w:rPr>
        <w:t xml:space="preserve"> to the early </w:t>
      </w:r>
      <w:r w:rsidRPr="005D667B">
        <w:rPr>
          <w:rFonts w:ascii="Times New Roman" w:hAnsi="Times New Roman" w:cs="Times New Roman"/>
          <w:sz w:val="24"/>
          <w:szCs w:val="24"/>
        </w:rPr>
        <w:t>7</w:t>
      </w:r>
      <w:r w:rsidRPr="005D667B">
        <w:rPr>
          <w:rFonts w:ascii="Times New Roman" w:hAnsi="Times New Roman" w:cs="Times New Roman"/>
          <w:sz w:val="24"/>
          <w:szCs w:val="24"/>
          <w:vertAlign w:val="superscript"/>
        </w:rPr>
        <w:t>th</w:t>
      </w:r>
      <w:r w:rsidRPr="005D667B">
        <w:rPr>
          <w:rFonts w:ascii="Times New Roman" w:hAnsi="Times New Roman" w:cs="Times New Roman"/>
          <w:sz w:val="24"/>
          <w:szCs w:val="24"/>
        </w:rPr>
        <w:t xml:space="preserve"> </w:t>
      </w:r>
      <w:r w:rsidR="00376A30" w:rsidRPr="005D667B">
        <w:rPr>
          <w:rFonts w:ascii="Times New Roman" w:hAnsi="Times New Roman" w:cs="Times New Roman"/>
          <w:sz w:val="24"/>
          <w:szCs w:val="24"/>
        </w:rPr>
        <w:t xml:space="preserve">century, although </w:t>
      </w:r>
      <w:proofErr w:type="spellStart"/>
      <w:r w:rsidR="00376A30" w:rsidRPr="005D667B">
        <w:rPr>
          <w:rFonts w:ascii="Times New Roman" w:hAnsi="Times New Roman" w:cs="Times New Roman"/>
          <w:sz w:val="24"/>
          <w:szCs w:val="24"/>
        </w:rPr>
        <w:t>Padel</w:t>
      </w:r>
      <w:proofErr w:type="spellEnd"/>
      <w:r w:rsidR="00376A30" w:rsidRPr="005D667B">
        <w:rPr>
          <w:rFonts w:ascii="Times New Roman" w:hAnsi="Times New Roman" w:cs="Times New Roman"/>
          <w:sz w:val="24"/>
          <w:szCs w:val="24"/>
        </w:rPr>
        <w:t xml:space="preserve"> urges caution around the dating.</w:t>
      </w:r>
      <w:r w:rsidR="00376A30" w:rsidRPr="005D667B">
        <w:rPr>
          <w:rStyle w:val="FootnoteReference"/>
          <w:rFonts w:ascii="Times New Roman" w:hAnsi="Times New Roman" w:cs="Times New Roman"/>
          <w:sz w:val="24"/>
          <w:szCs w:val="24"/>
        </w:rPr>
        <w:footnoteReference w:id="61"/>
      </w:r>
      <w:r w:rsidR="00376A30" w:rsidRPr="005D667B">
        <w:rPr>
          <w:rFonts w:ascii="Times New Roman" w:hAnsi="Times New Roman" w:cs="Times New Roman"/>
          <w:sz w:val="24"/>
          <w:szCs w:val="24"/>
        </w:rPr>
        <w:t xml:space="preserve"> </w:t>
      </w:r>
      <w:r w:rsidR="00ED6948" w:rsidRPr="005D667B">
        <w:rPr>
          <w:rFonts w:ascii="Times New Roman" w:hAnsi="Times New Roman" w:cs="Times New Roman"/>
          <w:sz w:val="24"/>
          <w:szCs w:val="24"/>
        </w:rPr>
        <w:t xml:space="preserve">One </w:t>
      </w:r>
      <w:r w:rsidR="00376A30" w:rsidRPr="005D667B">
        <w:rPr>
          <w:rFonts w:ascii="Times New Roman" w:hAnsi="Times New Roman" w:cs="Times New Roman"/>
          <w:sz w:val="24"/>
          <w:szCs w:val="24"/>
        </w:rPr>
        <w:t>line concludes, in English translation, “...though he were not Arthur.”</w:t>
      </w:r>
      <w:r w:rsidR="00376A30" w:rsidRPr="005D667B">
        <w:rPr>
          <w:rStyle w:val="FootnoteReference"/>
          <w:rFonts w:ascii="Times New Roman" w:hAnsi="Times New Roman" w:cs="Times New Roman"/>
          <w:sz w:val="24"/>
          <w:szCs w:val="24"/>
        </w:rPr>
        <w:footnoteReference w:id="62"/>
      </w:r>
      <w:r w:rsidR="00376A30" w:rsidRPr="005D667B">
        <w:rPr>
          <w:rFonts w:ascii="Times New Roman" w:hAnsi="Times New Roman" w:cs="Times New Roman"/>
          <w:sz w:val="24"/>
          <w:szCs w:val="24"/>
        </w:rPr>
        <w:t xml:space="preserve"> For Jackson, this was convincing evidence of a historical Arthur.</w:t>
      </w:r>
      <w:r w:rsidR="00376A30" w:rsidRPr="005D667B">
        <w:rPr>
          <w:rStyle w:val="FootnoteReference"/>
          <w:rFonts w:ascii="Times New Roman" w:hAnsi="Times New Roman" w:cs="Times New Roman"/>
          <w:sz w:val="24"/>
          <w:szCs w:val="24"/>
        </w:rPr>
        <w:footnoteReference w:id="63"/>
      </w:r>
      <w:r w:rsidR="00376A30" w:rsidRPr="005D667B">
        <w:rPr>
          <w:rFonts w:ascii="Times New Roman" w:hAnsi="Times New Roman" w:cs="Times New Roman"/>
          <w:sz w:val="24"/>
          <w:szCs w:val="24"/>
        </w:rPr>
        <w:t xml:space="preserve"> This infer</w:t>
      </w:r>
      <w:r w:rsidR="00ED6948" w:rsidRPr="005D667B">
        <w:rPr>
          <w:rFonts w:ascii="Times New Roman" w:hAnsi="Times New Roman" w:cs="Times New Roman"/>
          <w:sz w:val="24"/>
          <w:szCs w:val="24"/>
        </w:rPr>
        <w:t>s a lot</w:t>
      </w:r>
      <w:r w:rsidR="00376A30" w:rsidRPr="005D667B">
        <w:rPr>
          <w:rFonts w:ascii="Times New Roman" w:hAnsi="Times New Roman" w:cs="Times New Roman"/>
          <w:sz w:val="24"/>
          <w:szCs w:val="24"/>
        </w:rPr>
        <w:t xml:space="preserve"> from very little. </w:t>
      </w:r>
      <w:r w:rsidR="00ED6948" w:rsidRPr="005D667B">
        <w:rPr>
          <w:rFonts w:ascii="Times New Roman" w:hAnsi="Times New Roman" w:cs="Times New Roman"/>
          <w:sz w:val="24"/>
          <w:szCs w:val="24"/>
        </w:rPr>
        <w:t>T</w:t>
      </w:r>
      <w:r w:rsidR="00376A30" w:rsidRPr="005D667B">
        <w:rPr>
          <w:rFonts w:ascii="Times New Roman" w:hAnsi="Times New Roman" w:cs="Times New Roman"/>
          <w:sz w:val="24"/>
          <w:szCs w:val="24"/>
        </w:rPr>
        <w:t>he audience must have had a concept of “Arthur” in order for the comparison to be meaningful</w:t>
      </w:r>
      <w:r w:rsidR="00ED6948" w:rsidRPr="005D667B">
        <w:rPr>
          <w:rFonts w:ascii="Times New Roman" w:hAnsi="Times New Roman" w:cs="Times New Roman"/>
          <w:sz w:val="24"/>
          <w:szCs w:val="24"/>
        </w:rPr>
        <w:t xml:space="preserve"> but w</w:t>
      </w:r>
      <w:r w:rsidR="00376A30" w:rsidRPr="005D667B">
        <w:rPr>
          <w:rFonts w:ascii="Times New Roman" w:hAnsi="Times New Roman" w:cs="Times New Roman"/>
          <w:sz w:val="24"/>
          <w:szCs w:val="24"/>
        </w:rPr>
        <w:t xml:space="preserve">e can infer nothing of what this concept was. </w:t>
      </w:r>
      <w:r w:rsidR="00ED6948" w:rsidRPr="005D667B">
        <w:rPr>
          <w:rFonts w:ascii="Times New Roman" w:hAnsi="Times New Roman" w:cs="Times New Roman"/>
          <w:sz w:val="24"/>
          <w:szCs w:val="24"/>
        </w:rPr>
        <w:t xml:space="preserve">However, </w:t>
      </w:r>
      <w:r w:rsidR="00376A30" w:rsidRPr="005D667B">
        <w:rPr>
          <w:rFonts w:ascii="Times New Roman" w:hAnsi="Times New Roman" w:cs="Times New Roman"/>
          <w:sz w:val="24"/>
          <w:szCs w:val="24"/>
        </w:rPr>
        <w:t xml:space="preserve">the appearance of </w:t>
      </w:r>
      <w:r w:rsidR="00ED6948" w:rsidRPr="005D667B">
        <w:rPr>
          <w:rFonts w:ascii="Times New Roman" w:hAnsi="Times New Roman" w:cs="Times New Roman"/>
          <w:sz w:val="24"/>
          <w:szCs w:val="24"/>
        </w:rPr>
        <w:t xml:space="preserve">such a </w:t>
      </w:r>
      <w:r w:rsidR="00376A30" w:rsidRPr="005D667B">
        <w:rPr>
          <w:rFonts w:ascii="Times New Roman" w:hAnsi="Times New Roman" w:cs="Times New Roman"/>
          <w:sz w:val="24"/>
          <w:szCs w:val="24"/>
        </w:rPr>
        <w:t xml:space="preserve">reference between </w:t>
      </w:r>
      <w:proofErr w:type="spellStart"/>
      <w:r w:rsidR="00376A30" w:rsidRPr="005D667B">
        <w:rPr>
          <w:rFonts w:ascii="Times New Roman" w:hAnsi="Times New Roman" w:cs="Times New Roman"/>
          <w:sz w:val="24"/>
          <w:szCs w:val="24"/>
        </w:rPr>
        <w:t>Gildas</w:t>
      </w:r>
      <w:proofErr w:type="spellEnd"/>
      <w:r w:rsidR="00376A30" w:rsidRPr="005D667B">
        <w:rPr>
          <w:rFonts w:ascii="Times New Roman" w:hAnsi="Times New Roman" w:cs="Times New Roman"/>
          <w:sz w:val="24"/>
          <w:szCs w:val="24"/>
        </w:rPr>
        <w:t xml:space="preserve"> and the works in MS Harley 3859 is intriguing. Was there already widespread folklore which </w:t>
      </w:r>
      <w:proofErr w:type="spellStart"/>
      <w:r w:rsidR="00376A30" w:rsidRPr="005D667B">
        <w:rPr>
          <w:rFonts w:ascii="Times New Roman" w:hAnsi="Times New Roman" w:cs="Times New Roman"/>
          <w:sz w:val="24"/>
          <w:szCs w:val="24"/>
        </w:rPr>
        <w:t>Gildas</w:t>
      </w:r>
      <w:proofErr w:type="spellEnd"/>
      <w:r w:rsidR="00376A30" w:rsidRPr="005D667B">
        <w:rPr>
          <w:rFonts w:ascii="Times New Roman" w:hAnsi="Times New Roman" w:cs="Times New Roman"/>
          <w:sz w:val="24"/>
          <w:szCs w:val="24"/>
        </w:rPr>
        <w:t xml:space="preserve"> ignored </w:t>
      </w:r>
      <w:r w:rsidR="00ED6948" w:rsidRPr="005D667B">
        <w:rPr>
          <w:rFonts w:ascii="Times New Roman" w:hAnsi="Times New Roman" w:cs="Times New Roman"/>
          <w:sz w:val="24"/>
          <w:szCs w:val="24"/>
        </w:rPr>
        <w:t xml:space="preserve">as such </w:t>
      </w:r>
      <w:r w:rsidR="00376A30" w:rsidRPr="005D667B">
        <w:rPr>
          <w:rFonts w:ascii="Times New Roman" w:hAnsi="Times New Roman" w:cs="Times New Roman"/>
          <w:sz w:val="24"/>
          <w:szCs w:val="24"/>
        </w:rPr>
        <w:t xml:space="preserve">or was there </w:t>
      </w:r>
      <w:r w:rsidR="00ED6948" w:rsidRPr="005D667B">
        <w:rPr>
          <w:rFonts w:ascii="Times New Roman" w:hAnsi="Times New Roman" w:cs="Times New Roman"/>
          <w:sz w:val="24"/>
          <w:szCs w:val="24"/>
        </w:rPr>
        <w:t xml:space="preserve">already </w:t>
      </w:r>
      <w:r w:rsidR="00376A30" w:rsidRPr="005D667B">
        <w:rPr>
          <w:rFonts w:ascii="Times New Roman" w:hAnsi="Times New Roman" w:cs="Times New Roman"/>
          <w:sz w:val="24"/>
          <w:szCs w:val="24"/>
        </w:rPr>
        <w:t xml:space="preserve">a heroic figure called Arthur who became conflated with Aurelius </w:t>
      </w:r>
      <w:proofErr w:type="spellStart"/>
      <w:r w:rsidR="00376A30" w:rsidRPr="005D667B">
        <w:rPr>
          <w:rFonts w:ascii="Times New Roman" w:hAnsi="Times New Roman" w:cs="Times New Roman"/>
          <w:sz w:val="24"/>
          <w:szCs w:val="24"/>
        </w:rPr>
        <w:t>Ambrosianus</w:t>
      </w:r>
      <w:proofErr w:type="spellEnd"/>
      <w:r w:rsidR="00376A30" w:rsidRPr="005D667B">
        <w:rPr>
          <w:rFonts w:ascii="Times New Roman" w:hAnsi="Times New Roman" w:cs="Times New Roman"/>
          <w:sz w:val="24"/>
          <w:szCs w:val="24"/>
        </w:rPr>
        <w:t xml:space="preserve">? This remains the undetermined issue with Arthur. </w:t>
      </w:r>
    </w:p>
    <w:p w:rsidR="00A604E5" w:rsidRPr="005D667B" w:rsidRDefault="009732C9"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lastRenderedPageBreak/>
        <w:t>MS Harley 3859</w:t>
      </w:r>
      <w:r w:rsidR="00743346" w:rsidRPr="005D667B">
        <w:rPr>
          <w:rFonts w:ascii="Times New Roman" w:hAnsi="Times New Roman" w:cs="Times New Roman"/>
          <w:sz w:val="24"/>
          <w:szCs w:val="24"/>
        </w:rPr>
        <w:t xml:space="preserve"> also contains the earliest Welsh genealogy</w:t>
      </w:r>
      <w:r w:rsidRPr="005D667B">
        <w:rPr>
          <w:rFonts w:ascii="Times New Roman" w:hAnsi="Times New Roman" w:cs="Times New Roman"/>
          <w:sz w:val="24"/>
          <w:szCs w:val="24"/>
        </w:rPr>
        <w:t>. Miller identifies a reference to Arthur of c</w:t>
      </w:r>
      <w:r w:rsidR="00743346" w:rsidRPr="005D667B">
        <w:rPr>
          <w:rFonts w:ascii="Times New Roman" w:hAnsi="Times New Roman" w:cs="Times New Roman"/>
          <w:sz w:val="24"/>
          <w:szCs w:val="24"/>
        </w:rPr>
        <w:t>.</w:t>
      </w:r>
      <w:r w:rsidRPr="005D667B">
        <w:rPr>
          <w:rFonts w:ascii="Times New Roman" w:hAnsi="Times New Roman" w:cs="Times New Roman"/>
          <w:sz w:val="24"/>
          <w:szCs w:val="24"/>
        </w:rPr>
        <w:t xml:space="preserve">600. </w:t>
      </w:r>
      <w:r w:rsidRPr="005D667B">
        <w:rPr>
          <w:rStyle w:val="FootnoteReference"/>
          <w:rFonts w:ascii="Times New Roman" w:hAnsi="Times New Roman" w:cs="Times New Roman"/>
          <w:sz w:val="24"/>
          <w:szCs w:val="24"/>
        </w:rPr>
        <w:footnoteReference w:id="64"/>
      </w:r>
      <w:r w:rsidRPr="005D667B">
        <w:rPr>
          <w:rFonts w:ascii="Times New Roman" w:hAnsi="Times New Roman" w:cs="Times New Roman"/>
          <w:sz w:val="24"/>
          <w:szCs w:val="24"/>
        </w:rPr>
        <w:t xml:space="preserve"> Thornton convincingly </w:t>
      </w:r>
      <w:r w:rsidR="00376A30" w:rsidRPr="005D667B">
        <w:rPr>
          <w:rFonts w:ascii="Times New Roman" w:hAnsi="Times New Roman" w:cs="Times New Roman"/>
          <w:sz w:val="24"/>
          <w:szCs w:val="24"/>
        </w:rPr>
        <w:t xml:space="preserve">demonstrates the </w:t>
      </w:r>
      <w:r w:rsidRPr="005D667B">
        <w:rPr>
          <w:rFonts w:ascii="Times New Roman" w:hAnsi="Times New Roman" w:cs="Times New Roman"/>
          <w:sz w:val="24"/>
          <w:szCs w:val="24"/>
        </w:rPr>
        <w:t>inherently unreliab</w:t>
      </w:r>
      <w:r w:rsidR="00376A30" w:rsidRPr="005D667B">
        <w:rPr>
          <w:rFonts w:ascii="Times New Roman" w:hAnsi="Times New Roman" w:cs="Times New Roman"/>
          <w:sz w:val="24"/>
          <w:szCs w:val="24"/>
        </w:rPr>
        <w:t>ility of such genealogies</w:t>
      </w:r>
      <w:r w:rsidR="00743346" w:rsidRPr="005D667B">
        <w:rPr>
          <w:rFonts w:ascii="Times New Roman" w:hAnsi="Times New Roman" w:cs="Times New Roman"/>
          <w:sz w:val="24"/>
          <w:szCs w:val="24"/>
        </w:rPr>
        <w:t>;</w:t>
      </w:r>
      <w:r w:rsidRPr="005D667B">
        <w:rPr>
          <w:rFonts w:ascii="Times New Roman" w:hAnsi="Times New Roman" w:cs="Times New Roman"/>
          <w:sz w:val="24"/>
          <w:szCs w:val="24"/>
        </w:rPr>
        <w:t xml:space="preserve"> </w:t>
      </w:r>
      <w:r w:rsidR="00A604E5" w:rsidRPr="005D667B">
        <w:rPr>
          <w:rFonts w:ascii="Times New Roman" w:hAnsi="Times New Roman" w:cs="Times New Roman"/>
          <w:sz w:val="24"/>
          <w:szCs w:val="24"/>
        </w:rPr>
        <w:t xml:space="preserve">they were </w:t>
      </w:r>
      <w:r w:rsidRPr="005D667B">
        <w:rPr>
          <w:rFonts w:ascii="Times New Roman" w:hAnsi="Times New Roman" w:cs="Times New Roman"/>
          <w:sz w:val="24"/>
          <w:szCs w:val="24"/>
        </w:rPr>
        <w:t>open to manipulation</w:t>
      </w:r>
      <w:r w:rsidR="00A604E5" w:rsidRPr="005D667B">
        <w:rPr>
          <w:rFonts w:ascii="Times New Roman" w:hAnsi="Times New Roman" w:cs="Times New Roman"/>
          <w:sz w:val="24"/>
          <w:szCs w:val="24"/>
        </w:rPr>
        <w:t>,</w:t>
      </w:r>
      <w:r w:rsidRPr="005D667B">
        <w:rPr>
          <w:rFonts w:ascii="Times New Roman" w:hAnsi="Times New Roman" w:cs="Times New Roman"/>
          <w:sz w:val="24"/>
          <w:szCs w:val="24"/>
        </w:rPr>
        <w:t xml:space="preserve"> even once committed to manuscript</w:t>
      </w:r>
      <w:r w:rsidR="00A604E5" w:rsidRPr="005D667B">
        <w:rPr>
          <w:rFonts w:ascii="Times New Roman" w:hAnsi="Times New Roman" w:cs="Times New Roman"/>
          <w:sz w:val="24"/>
          <w:szCs w:val="24"/>
        </w:rPr>
        <w:t>,</w:t>
      </w:r>
      <w:r w:rsidR="00743346" w:rsidRPr="005D667B">
        <w:rPr>
          <w:rFonts w:ascii="Times New Roman" w:hAnsi="Times New Roman" w:cs="Times New Roman"/>
          <w:sz w:val="24"/>
          <w:szCs w:val="24"/>
        </w:rPr>
        <w:t xml:space="preserve"> </w:t>
      </w:r>
      <w:r w:rsidRPr="005D667B">
        <w:rPr>
          <w:rFonts w:ascii="Times New Roman" w:hAnsi="Times New Roman" w:cs="Times New Roman"/>
          <w:sz w:val="24"/>
          <w:szCs w:val="24"/>
        </w:rPr>
        <w:t>to validate a particular political order.</w:t>
      </w:r>
      <w:r w:rsidRPr="005D667B">
        <w:rPr>
          <w:rStyle w:val="FootnoteReference"/>
          <w:rFonts w:ascii="Times New Roman" w:hAnsi="Times New Roman" w:cs="Times New Roman"/>
          <w:sz w:val="24"/>
          <w:szCs w:val="24"/>
        </w:rPr>
        <w:footnoteReference w:id="65"/>
      </w:r>
      <w:r w:rsidRPr="005D667B">
        <w:rPr>
          <w:rFonts w:ascii="Times New Roman" w:hAnsi="Times New Roman" w:cs="Times New Roman"/>
          <w:sz w:val="24"/>
          <w:szCs w:val="24"/>
        </w:rPr>
        <w:t xml:space="preserve"> </w:t>
      </w:r>
      <w:r w:rsidR="00B065EA" w:rsidRPr="005D667B">
        <w:rPr>
          <w:rFonts w:ascii="Times New Roman" w:hAnsi="Times New Roman" w:cs="Times New Roman"/>
          <w:sz w:val="24"/>
          <w:szCs w:val="24"/>
        </w:rPr>
        <w:t>Higham links th</w:t>
      </w:r>
      <w:r w:rsidR="00A604E5" w:rsidRPr="005D667B">
        <w:rPr>
          <w:rFonts w:ascii="Times New Roman" w:hAnsi="Times New Roman" w:cs="Times New Roman"/>
          <w:sz w:val="24"/>
          <w:szCs w:val="24"/>
        </w:rPr>
        <w:t>is</w:t>
      </w:r>
      <w:r w:rsidR="00B065EA" w:rsidRPr="005D667B">
        <w:rPr>
          <w:rFonts w:ascii="Times New Roman" w:hAnsi="Times New Roman" w:cs="Times New Roman"/>
          <w:sz w:val="24"/>
          <w:szCs w:val="24"/>
        </w:rPr>
        <w:t xml:space="preserve"> </w:t>
      </w:r>
      <w:r w:rsidR="00A604E5" w:rsidRPr="005D667B">
        <w:rPr>
          <w:rFonts w:ascii="Times New Roman" w:hAnsi="Times New Roman" w:cs="Times New Roman"/>
          <w:sz w:val="24"/>
          <w:szCs w:val="24"/>
        </w:rPr>
        <w:t xml:space="preserve">reference </w:t>
      </w:r>
      <w:r w:rsidR="00E8600C" w:rsidRPr="005D667B">
        <w:rPr>
          <w:rFonts w:ascii="Times New Roman" w:hAnsi="Times New Roman" w:cs="Times New Roman"/>
          <w:sz w:val="24"/>
          <w:szCs w:val="24"/>
        </w:rPr>
        <w:t>to a</w:t>
      </w:r>
      <w:r w:rsidR="00B065EA" w:rsidRPr="005D667B">
        <w:rPr>
          <w:rFonts w:ascii="Times New Roman" w:hAnsi="Times New Roman" w:cs="Times New Roman"/>
          <w:sz w:val="24"/>
          <w:szCs w:val="24"/>
        </w:rPr>
        <w:t xml:space="preserve"> succession crisis</w:t>
      </w:r>
      <w:r w:rsidR="00E8600C" w:rsidRPr="005D667B">
        <w:rPr>
          <w:rFonts w:ascii="Times New Roman" w:hAnsi="Times New Roman" w:cs="Times New Roman"/>
          <w:sz w:val="24"/>
          <w:szCs w:val="24"/>
        </w:rPr>
        <w:t xml:space="preserve"> in mid-10</w:t>
      </w:r>
      <w:r w:rsidR="00E8600C" w:rsidRPr="005D667B">
        <w:rPr>
          <w:rFonts w:ascii="Times New Roman" w:hAnsi="Times New Roman" w:cs="Times New Roman"/>
          <w:sz w:val="24"/>
          <w:szCs w:val="24"/>
          <w:vertAlign w:val="superscript"/>
        </w:rPr>
        <w:t>th</w:t>
      </w:r>
      <w:r w:rsidR="00E8600C" w:rsidRPr="005D667B">
        <w:rPr>
          <w:rFonts w:ascii="Times New Roman" w:hAnsi="Times New Roman" w:cs="Times New Roman"/>
          <w:sz w:val="24"/>
          <w:szCs w:val="24"/>
        </w:rPr>
        <w:t xml:space="preserve"> century Wales</w:t>
      </w:r>
      <w:r w:rsidR="00B065EA" w:rsidRPr="005D667B">
        <w:rPr>
          <w:rFonts w:ascii="Times New Roman" w:hAnsi="Times New Roman" w:cs="Times New Roman"/>
          <w:sz w:val="24"/>
          <w:szCs w:val="24"/>
        </w:rPr>
        <w:t>.</w:t>
      </w:r>
      <w:r w:rsidR="00E8600C" w:rsidRPr="005D667B">
        <w:rPr>
          <w:rStyle w:val="FootnoteReference"/>
          <w:rFonts w:ascii="Times New Roman" w:hAnsi="Times New Roman" w:cs="Times New Roman"/>
          <w:sz w:val="24"/>
          <w:szCs w:val="24"/>
        </w:rPr>
        <w:footnoteReference w:id="66"/>
      </w:r>
      <w:r w:rsidR="00B065EA" w:rsidRPr="005D667B">
        <w:rPr>
          <w:rFonts w:ascii="Times New Roman" w:hAnsi="Times New Roman" w:cs="Times New Roman"/>
          <w:sz w:val="24"/>
          <w:szCs w:val="24"/>
        </w:rPr>
        <w:t xml:space="preserve"> </w:t>
      </w:r>
      <w:r w:rsidR="00A604E5" w:rsidRPr="005D667B">
        <w:rPr>
          <w:rFonts w:ascii="Times New Roman" w:hAnsi="Times New Roman" w:cs="Times New Roman"/>
          <w:sz w:val="24"/>
          <w:szCs w:val="24"/>
        </w:rPr>
        <w:t>N</w:t>
      </w:r>
      <w:r w:rsidRPr="005D667B">
        <w:rPr>
          <w:rFonts w:ascii="Times New Roman" w:hAnsi="Times New Roman" w:cs="Times New Roman"/>
          <w:sz w:val="24"/>
          <w:szCs w:val="24"/>
        </w:rPr>
        <w:t xml:space="preserve">o useful conclusions can be drawn from </w:t>
      </w:r>
      <w:r w:rsidR="00E8600C" w:rsidRPr="005D667B">
        <w:rPr>
          <w:rFonts w:ascii="Times New Roman" w:hAnsi="Times New Roman" w:cs="Times New Roman"/>
          <w:sz w:val="24"/>
          <w:szCs w:val="24"/>
        </w:rPr>
        <w:t xml:space="preserve">genealogies </w:t>
      </w:r>
      <w:r w:rsidRPr="005D667B">
        <w:rPr>
          <w:rFonts w:ascii="Times New Roman" w:hAnsi="Times New Roman" w:cs="Times New Roman"/>
          <w:sz w:val="24"/>
          <w:szCs w:val="24"/>
        </w:rPr>
        <w:t>about the historicity of Arthur</w:t>
      </w:r>
      <w:r w:rsidR="00A604E5" w:rsidRPr="005D667B">
        <w:rPr>
          <w:rFonts w:ascii="Times New Roman" w:hAnsi="Times New Roman" w:cs="Times New Roman"/>
          <w:sz w:val="24"/>
          <w:szCs w:val="24"/>
        </w:rPr>
        <w:t xml:space="preserve">. They are evidence of the pseudo-historical Arthur, who had sufficient contemporary credibility to be an essential ancestor in a ruler’s genealogy. </w:t>
      </w:r>
    </w:p>
    <w:p w:rsidR="00A77664" w:rsidRPr="005D667B" w:rsidRDefault="00A77664"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Another line of enquiry for Arthur’s historicity has been his name. </w:t>
      </w:r>
      <w:r w:rsidR="00ED6948" w:rsidRPr="005D667B">
        <w:rPr>
          <w:rFonts w:ascii="Times New Roman" w:hAnsi="Times New Roman" w:cs="Times New Roman"/>
          <w:sz w:val="24"/>
          <w:szCs w:val="24"/>
        </w:rPr>
        <w:t>I</w:t>
      </w:r>
      <w:r w:rsidRPr="005D667B">
        <w:rPr>
          <w:rFonts w:ascii="Times New Roman" w:hAnsi="Times New Roman" w:cs="Times New Roman"/>
          <w:sz w:val="24"/>
          <w:szCs w:val="24"/>
        </w:rPr>
        <w:t xml:space="preserve">nscriptions attest to </w:t>
      </w:r>
      <w:proofErr w:type="spellStart"/>
      <w:r w:rsidRPr="005D667B">
        <w:rPr>
          <w:rFonts w:ascii="Times New Roman" w:hAnsi="Times New Roman" w:cs="Times New Roman"/>
          <w:sz w:val="24"/>
          <w:szCs w:val="24"/>
        </w:rPr>
        <w:t>Artorius</w:t>
      </w:r>
      <w:proofErr w:type="spellEnd"/>
      <w:r w:rsidRPr="005D667B">
        <w:rPr>
          <w:rFonts w:ascii="Times New Roman" w:hAnsi="Times New Roman" w:cs="Times New Roman"/>
          <w:sz w:val="24"/>
          <w:szCs w:val="24"/>
        </w:rPr>
        <w:t xml:space="preserve">, an otherwise rare Roman name, </w:t>
      </w:r>
      <w:r w:rsidR="00ED6948" w:rsidRPr="005D667B">
        <w:rPr>
          <w:rFonts w:ascii="Times New Roman" w:hAnsi="Times New Roman" w:cs="Times New Roman"/>
          <w:sz w:val="24"/>
          <w:szCs w:val="24"/>
        </w:rPr>
        <w:t xml:space="preserve">as </w:t>
      </w:r>
      <w:r w:rsidR="00CE1574" w:rsidRPr="005D667B">
        <w:rPr>
          <w:rFonts w:ascii="Times New Roman" w:hAnsi="Times New Roman" w:cs="Times New Roman"/>
          <w:sz w:val="24"/>
          <w:szCs w:val="24"/>
        </w:rPr>
        <w:t>a 2nd</w:t>
      </w:r>
      <w:r w:rsidR="00ED6948" w:rsidRPr="005D667B">
        <w:rPr>
          <w:rFonts w:ascii="Times New Roman" w:hAnsi="Times New Roman" w:cs="Times New Roman"/>
          <w:sz w:val="24"/>
          <w:szCs w:val="24"/>
        </w:rPr>
        <w:t xml:space="preserve"> century </w:t>
      </w:r>
      <w:r w:rsidRPr="005D667B">
        <w:rPr>
          <w:rFonts w:ascii="Times New Roman" w:hAnsi="Times New Roman" w:cs="Times New Roman"/>
          <w:sz w:val="24"/>
          <w:szCs w:val="24"/>
        </w:rPr>
        <w:t>Roman centurion stationed in Britain. Green challenges “</w:t>
      </w:r>
      <w:proofErr w:type="spellStart"/>
      <w:r w:rsidRPr="005D667B">
        <w:rPr>
          <w:rFonts w:ascii="Times New Roman" w:hAnsi="Times New Roman" w:cs="Times New Roman"/>
          <w:sz w:val="24"/>
          <w:szCs w:val="24"/>
        </w:rPr>
        <w:t>Artorius</w:t>
      </w:r>
      <w:proofErr w:type="spellEnd"/>
      <w:r w:rsidRPr="005D667B">
        <w:rPr>
          <w:rFonts w:ascii="Times New Roman" w:hAnsi="Times New Roman" w:cs="Times New Roman"/>
          <w:sz w:val="24"/>
          <w:szCs w:val="24"/>
        </w:rPr>
        <w:t xml:space="preserve">” as a </w:t>
      </w:r>
      <w:r w:rsidR="00ED6948" w:rsidRPr="005D667B">
        <w:rPr>
          <w:rFonts w:ascii="Times New Roman" w:hAnsi="Times New Roman" w:cs="Times New Roman"/>
          <w:sz w:val="24"/>
          <w:szCs w:val="24"/>
        </w:rPr>
        <w:t xml:space="preserve">Latin </w:t>
      </w:r>
      <w:r w:rsidRPr="005D667B">
        <w:rPr>
          <w:rFonts w:ascii="Times New Roman" w:hAnsi="Times New Roman" w:cs="Times New Roman"/>
          <w:sz w:val="24"/>
          <w:szCs w:val="24"/>
        </w:rPr>
        <w:t>root</w:t>
      </w:r>
      <w:r w:rsidR="00ED6948" w:rsidRPr="005D667B">
        <w:rPr>
          <w:rFonts w:ascii="Times New Roman" w:hAnsi="Times New Roman" w:cs="Times New Roman"/>
          <w:sz w:val="24"/>
          <w:szCs w:val="24"/>
        </w:rPr>
        <w:t xml:space="preserve"> for Arthur</w:t>
      </w:r>
      <w:r w:rsidRPr="005D667B">
        <w:rPr>
          <w:rFonts w:ascii="Times New Roman" w:hAnsi="Times New Roman" w:cs="Times New Roman"/>
          <w:sz w:val="24"/>
          <w:szCs w:val="24"/>
        </w:rPr>
        <w:t>.</w:t>
      </w:r>
      <w:r w:rsidRPr="005D667B">
        <w:rPr>
          <w:rStyle w:val="FootnoteReference"/>
          <w:rFonts w:ascii="Times New Roman" w:hAnsi="Times New Roman" w:cs="Times New Roman"/>
          <w:sz w:val="24"/>
          <w:szCs w:val="24"/>
        </w:rPr>
        <w:footnoteReference w:id="67"/>
      </w:r>
      <w:r w:rsidRPr="005D667B">
        <w:rPr>
          <w:rFonts w:ascii="Times New Roman" w:hAnsi="Times New Roman" w:cs="Times New Roman"/>
          <w:sz w:val="24"/>
          <w:szCs w:val="24"/>
        </w:rPr>
        <w:t xml:space="preserve"> </w:t>
      </w:r>
      <w:proofErr w:type="spellStart"/>
      <w:r w:rsidRPr="005D667B">
        <w:rPr>
          <w:rFonts w:ascii="Times New Roman" w:hAnsi="Times New Roman" w:cs="Times New Roman"/>
          <w:i/>
          <w:sz w:val="24"/>
          <w:szCs w:val="24"/>
        </w:rPr>
        <w:t>Historia</w:t>
      </w:r>
      <w:proofErr w:type="spellEnd"/>
      <w:r w:rsidRPr="005D667B">
        <w:rPr>
          <w:rFonts w:ascii="Times New Roman" w:hAnsi="Times New Roman" w:cs="Times New Roman"/>
          <w:i/>
          <w:sz w:val="24"/>
          <w:szCs w:val="24"/>
        </w:rPr>
        <w:t xml:space="preserve"> </w:t>
      </w:r>
      <w:proofErr w:type="spellStart"/>
      <w:r w:rsidRPr="005D667B">
        <w:rPr>
          <w:rFonts w:ascii="Times New Roman" w:hAnsi="Times New Roman" w:cs="Times New Roman"/>
          <w:i/>
          <w:sz w:val="24"/>
          <w:szCs w:val="24"/>
        </w:rPr>
        <w:t>Brittonum</w:t>
      </w:r>
      <w:proofErr w:type="spellEnd"/>
      <w:r w:rsidRPr="005D667B">
        <w:rPr>
          <w:rFonts w:ascii="Times New Roman" w:hAnsi="Times New Roman" w:cs="Times New Roman"/>
          <w:sz w:val="24"/>
          <w:szCs w:val="24"/>
        </w:rPr>
        <w:t xml:space="preserve"> and </w:t>
      </w:r>
      <w:proofErr w:type="spellStart"/>
      <w:r w:rsidRPr="005D667B">
        <w:rPr>
          <w:rFonts w:ascii="Times New Roman" w:hAnsi="Times New Roman" w:cs="Times New Roman"/>
          <w:i/>
          <w:sz w:val="24"/>
          <w:szCs w:val="24"/>
        </w:rPr>
        <w:t>Annal</w:t>
      </w:r>
      <w:r w:rsidR="00ED6948" w:rsidRPr="005D667B">
        <w:rPr>
          <w:rFonts w:ascii="Times New Roman" w:hAnsi="Times New Roman" w:cs="Times New Roman"/>
          <w:i/>
          <w:sz w:val="24"/>
          <w:szCs w:val="24"/>
        </w:rPr>
        <w:t>e</w:t>
      </w:r>
      <w:r w:rsidRPr="005D667B">
        <w:rPr>
          <w:rFonts w:ascii="Times New Roman" w:hAnsi="Times New Roman" w:cs="Times New Roman"/>
          <w:i/>
          <w:sz w:val="24"/>
          <w:szCs w:val="24"/>
        </w:rPr>
        <w:t>s</w:t>
      </w:r>
      <w:proofErr w:type="spellEnd"/>
      <w:r w:rsidR="00ED6948" w:rsidRPr="005D667B">
        <w:rPr>
          <w:rFonts w:ascii="Times New Roman" w:hAnsi="Times New Roman" w:cs="Times New Roman"/>
          <w:i/>
          <w:sz w:val="24"/>
          <w:szCs w:val="24"/>
        </w:rPr>
        <w:t xml:space="preserve"> </w:t>
      </w:r>
      <w:proofErr w:type="spellStart"/>
      <w:r w:rsidR="00ED6948" w:rsidRPr="005D667B">
        <w:rPr>
          <w:rFonts w:ascii="Times New Roman" w:hAnsi="Times New Roman" w:cs="Times New Roman"/>
          <w:i/>
          <w:sz w:val="24"/>
          <w:szCs w:val="24"/>
        </w:rPr>
        <w:t>Cambriae</w:t>
      </w:r>
      <w:proofErr w:type="spellEnd"/>
      <w:r w:rsidRPr="005D667B">
        <w:rPr>
          <w:rFonts w:ascii="Times New Roman" w:hAnsi="Times New Roman" w:cs="Times New Roman"/>
          <w:sz w:val="24"/>
          <w:szCs w:val="24"/>
        </w:rPr>
        <w:t xml:space="preserve"> use Arthur/</w:t>
      </w:r>
      <w:proofErr w:type="spellStart"/>
      <w:r w:rsidRPr="005D667B">
        <w:rPr>
          <w:rFonts w:ascii="Times New Roman" w:hAnsi="Times New Roman" w:cs="Times New Roman"/>
          <w:sz w:val="24"/>
          <w:szCs w:val="24"/>
        </w:rPr>
        <w:t>Arthurius</w:t>
      </w:r>
      <w:proofErr w:type="spellEnd"/>
      <w:r w:rsidRPr="005D667B">
        <w:rPr>
          <w:rFonts w:ascii="Times New Roman" w:hAnsi="Times New Roman" w:cs="Times New Roman"/>
          <w:sz w:val="24"/>
          <w:szCs w:val="24"/>
        </w:rPr>
        <w:t xml:space="preserve">, not </w:t>
      </w:r>
      <w:proofErr w:type="spellStart"/>
      <w:r w:rsidRPr="005D667B">
        <w:rPr>
          <w:rFonts w:ascii="Times New Roman" w:hAnsi="Times New Roman" w:cs="Times New Roman"/>
          <w:sz w:val="24"/>
          <w:szCs w:val="24"/>
        </w:rPr>
        <w:t>Artorius</w:t>
      </w:r>
      <w:proofErr w:type="spellEnd"/>
      <w:r w:rsidRPr="005D667B">
        <w:rPr>
          <w:rFonts w:ascii="Times New Roman" w:hAnsi="Times New Roman" w:cs="Times New Roman"/>
          <w:sz w:val="24"/>
          <w:szCs w:val="24"/>
        </w:rPr>
        <w:t>.</w:t>
      </w:r>
      <w:r w:rsidRPr="005D667B">
        <w:rPr>
          <w:rStyle w:val="FootnoteReference"/>
          <w:rFonts w:ascii="Times New Roman" w:hAnsi="Times New Roman" w:cs="Times New Roman"/>
          <w:sz w:val="24"/>
          <w:szCs w:val="24"/>
        </w:rPr>
        <w:footnoteReference w:id="68"/>
      </w:r>
      <w:r w:rsidRPr="005D667B">
        <w:rPr>
          <w:rFonts w:ascii="Times New Roman" w:hAnsi="Times New Roman" w:cs="Times New Roman"/>
          <w:sz w:val="24"/>
          <w:szCs w:val="24"/>
        </w:rPr>
        <w:t xml:space="preserve"> Jackson notes</w:t>
      </w:r>
      <w:r w:rsidR="00ED6948" w:rsidRPr="005D667B">
        <w:rPr>
          <w:rFonts w:ascii="Times New Roman" w:hAnsi="Times New Roman" w:cs="Times New Roman"/>
          <w:sz w:val="24"/>
          <w:szCs w:val="24"/>
        </w:rPr>
        <w:t xml:space="preserve"> the name</w:t>
      </w:r>
      <w:r w:rsidRPr="005D667B">
        <w:rPr>
          <w:rFonts w:ascii="Times New Roman" w:hAnsi="Times New Roman" w:cs="Times New Roman"/>
          <w:sz w:val="24"/>
          <w:szCs w:val="24"/>
        </w:rPr>
        <w:t xml:space="preserve"> “Arthur” appear</w:t>
      </w:r>
      <w:r w:rsidR="00ED6948" w:rsidRPr="005D667B">
        <w:rPr>
          <w:rFonts w:ascii="Times New Roman" w:hAnsi="Times New Roman" w:cs="Times New Roman"/>
          <w:sz w:val="24"/>
          <w:szCs w:val="24"/>
        </w:rPr>
        <w:t>s</w:t>
      </w:r>
      <w:r w:rsidRPr="005D667B">
        <w:rPr>
          <w:rFonts w:ascii="Times New Roman" w:hAnsi="Times New Roman" w:cs="Times New Roman"/>
          <w:sz w:val="24"/>
          <w:szCs w:val="24"/>
        </w:rPr>
        <w:t xml:space="preserve"> at least four times in Celtic areas in </w:t>
      </w:r>
      <w:r w:rsidR="00ED6948" w:rsidRPr="005D667B">
        <w:rPr>
          <w:rFonts w:ascii="Times New Roman" w:hAnsi="Times New Roman" w:cs="Times New Roman"/>
          <w:sz w:val="24"/>
          <w:szCs w:val="24"/>
        </w:rPr>
        <w:t>late 6</w:t>
      </w:r>
      <w:r w:rsidR="00ED6948" w:rsidRPr="005D667B">
        <w:rPr>
          <w:rFonts w:ascii="Times New Roman" w:hAnsi="Times New Roman" w:cs="Times New Roman"/>
          <w:sz w:val="24"/>
          <w:szCs w:val="24"/>
          <w:vertAlign w:val="superscript"/>
        </w:rPr>
        <w:t>th</w:t>
      </w:r>
      <w:r w:rsidR="00ED6948" w:rsidRPr="005D667B">
        <w:rPr>
          <w:rFonts w:ascii="Times New Roman" w:hAnsi="Times New Roman" w:cs="Times New Roman"/>
          <w:sz w:val="24"/>
          <w:szCs w:val="24"/>
        </w:rPr>
        <w:t>/early 7</w:t>
      </w:r>
      <w:r w:rsidR="00ED6948" w:rsidRPr="005D667B">
        <w:rPr>
          <w:rFonts w:ascii="Times New Roman" w:hAnsi="Times New Roman" w:cs="Times New Roman"/>
          <w:sz w:val="24"/>
          <w:szCs w:val="24"/>
          <w:vertAlign w:val="superscript"/>
        </w:rPr>
        <w:t>th</w:t>
      </w:r>
      <w:r w:rsidR="00ED6948" w:rsidRPr="005D667B">
        <w:rPr>
          <w:rFonts w:ascii="Times New Roman" w:hAnsi="Times New Roman" w:cs="Times New Roman"/>
          <w:sz w:val="24"/>
          <w:szCs w:val="24"/>
        </w:rPr>
        <w:t xml:space="preserve"> </w:t>
      </w:r>
      <w:r w:rsidRPr="005D667B">
        <w:rPr>
          <w:rFonts w:ascii="Times New Roman" w:hAnsi="Times New Roman" w:cs="Times New Roman"/>
          <w:sz w:val="24"/>
          <w:szCs w:val="24"/>
        </w:rPr>
        <w:t>centuries when the name is unrecorded before.</w:t>
      </w:r>
      <w:r w:rsidRPr="005D667B">
        <w:rPr>
          <w:rStyle w:val="FootnoteReference"/>
          <w:rFonts w:ascii="Times New Roman" w:hAnsi="Times New Roman" w:cs="Times New Roman"/>
          <w:sz w:val="24"/>
          <w:szCs w:val="24"/>
        </w:rPr>
        <w:footnoteReference w:id="69"/>
      </w:r>
      <w:r w:rsidRPr="005D667B">
        <w:rPr>
          <w:rFonts w:ascii="Times New Roman" w:hAnsi="Times New Roman" w:cs="Times New Roman"/>
          <w:sz w:val="24"/>
          <w:szCs w:val="24"/>
        </w:rPr>
        <w:t xml:space="preserve"> He surmises </w:t>
      </w:r>
      <w:r w:rsidR="00ED6948" w:rsidRPr="005D667B">
        <w:rPr>
          <w:rFonts w:ascii="Times New Roman" w:hAnsi="Times New Roman" w:cs="Times New Roman"/>
          <w:sz w:val="24"/>
          <w:szCs w:val="24"/>
        </w:rPr>
        <w:t xml:space="preserve">men </w:t>
      </w:r>
      <w:r w:rsidRPr="005D667B">
        <w:rPr>
          <w:rFonts w:ascii="Times New Roman" w:hAnsi="Times New Roman" w:cs="Times New Roman"/>
          <w:sz w:val="24"/>
          <w:szCs w:val="24"/>
        </w:rPr>
        <w:t xml:space="preserve">were </w:t>
      </w:r>
      <w:r w:rsidR="00C743EC" w:rsidRPr="005D667B">
        <w:rPr>
          <w:rFonts w:ascii="Times New Roman" w:hAnsi="Times New Roman" w:cs="Times New Roman"/>
          <w:sz w:val="24"/>
          <w:szCs w:val="24"/>
        </w:rPr>
        <w:t>named for</w:t>
      </w:r>
      <w:r w:rsidR="00ED6948" w:rsidRPr="005D667B">
        <w:rPr>
          <w:rFonts w:ascii="Times New Roman" w:hAnsi="Times New Roman" w:cs="Times New Roman"/>
          <w:sz w:val="24"/>
          <w:szCs w:val="24"/>
        </w:rPr>
        <w:t xml:space="preserve"> </w:t>
      </w:r>
      <w:r w:rsidRPr="005D667B">
        <w:rPr>
          <w:rFonts w:ascii="Times New Roman" w:hAnsi="Times New Roman" w:cs="Times New Roman"/>
          <w:sz w:val="24"/>
          <w:szCs w:val="24"/>
        </w:rPr>
        <w:t>“.</w:t>
      </w:r>
      <w:r w:rsidR="00CE1574" w:rsidRPr="005D667B">
        <w:rPr>
          <w:rFonts w:ascii="Times New Roman" w:hAnsi="Times New Roman" w:cs="Times New Roman"/>
          <w:sz w:val="24"/>
          <w:szCs w:val="24"/>
        </w:rPr>
        <w:t>.</w:t>
      </w:r>
      <w:r w:rsidRPr="005D667B">
        <w:rPr>
          <w:rFonts w:ascii="Times New Roman" w:hAnsi="Times New Roman" w:cs="Times New Roman"/>
          <w:sz w:val="24"/>
          <w:szCs w:val="24"/>
        </w:rPr>
        <w:t>.[s]</w:t>
      </w:r>
      <w:proofErr w:type="spellStart"/>
      <w:r w:rsidRPr="005D667B">
        <w:rPr>
          <w:rFonts w:ascii="Times New Roman" w:hAnsi="Times New Roman" w:cs="Times New Roman"/>
          <w:sz w:val="24"/>
          <w:szCs w:val="24"/>
        </w:rPr>
        <w:t>ome</w:t>
      </w:r>
      <w:proofErr w:type="spellEnd"/>
      <w:r w:rsidRPr="005D667B">
        <w:rPr>
          <w:rFonts w:ascii="Times New Roman" w:hAnsi="Times New Roman" w:cs="Times New Roman"/>
          <w:sz w:val="24"/>
          <w:szCs w:val="24"/>
        </w:rPr>
        <w:t xml:space="preserve"> national figure called Arthur…”</w:t>
      </w:r>
      <w:r w:rsidRPr="005D667B">
        <w:rPr>
          <w:rStyle w:val="FootnoteReference"/>
          <w:rFonts w:ascii="Times New Roman" w:hAnsi="Times New Roman" w:cs="Times New Roman"/>
          <w:sz w:val="24"/>
          <w:szCs w:val="24"/>
        </w:rPr>
        <w:footnoteReference w:id="70"/>
      </w:r>
      <w:r w:rsidRPr="005D667B">
        <w:rPr>
          <w:rFonts w:ascii="Times New Roman" w:hAnsi="Times New Roman" w:cs="Times New Roman"/>
          <w:sz w:val="24"/>
          <w:szCs w:val="24"/>
        </w:rPr>
        <w:t xml:space="preserve"> Green suggests they could equally be named after a non-historical figure.</w:t>
      </w:r>
      <w:r w:rsidRPr="005D667B">
        <w:rPr>
          <w:rStyle w:val="FootnoteReference"/>
          <w:rFonts w:ascii="Times New Roman" w:hAnsi="Times New Roman" w:cs="Times New Roman"/>
          <w:sz w:val="24"/>
          <w:szCs w:val="24"/>
        </w:rPr>
        <w:footnoteReference w:id="71"/>
      </w:r>
      <w:r w:rsidRPr="005D667B">
        <w:rPr>
          <w:rFonts w:ascii="Times New Roman" w:hAnsi="Times New Roman" w:cs="Times New Roman"/>
          <w:sz w:val="24"/>
          <w:szCs w:val="24"/>
        </w:rPr>
        <w:t xml:space="preserve"> He takes a firm line on the historicity of Arthur. He is a purely legendary figure. There is no possible justification for believing otherwise.</w:t>
      </w:r>
      <w:r w:rsidRPr="005D667B">
        <w:rPr>
          <w:rStyle w:val="FootnoteReference"/>
          <w:rFonts w:ascii="Times New Roman" w:hAnsi="Times New Roman" w:cs="Times New Roman"/>
          <w:sz w:val="24"/>
          <w:szCs w:val="24"/>
        </w:rPr>
        <w:footnoteReference w:id="72"/>
      </w:r>
      <w:r w:rsidRPr="005D667B">
        <w:rPr>
          <w:rFonts w:ascii="Times New Roman" w:hAnsi="Times New Roman" w:cs="Times New Roman"/>
          <w:sz w:val="24"/>
          <w:szCs w:val="24"/>
        </w:rPr>
        <w:t xml:space="preserve"> </w:t>
      </w:r>
    </w:p>
    <w:p w:rsidR="00A77664" w:rsidRPr="005D667B" w:rsidRDefault="00A77664" w:rsidP="00CE1574">
      <w:pPr>
        <w:spacing w:line="480" w:lineRule="auto"/>
        <w:ind w:left="720"/>
        <w:jc w:val="both"/>
        <w:rPr>
          <w:rFonts w:ascii="Times New Roman" w:hAnsi="Times New Roman" w:cs="Times New Roman"/>
          <w:sz w:val="24"/>
          <w:szCs w:val="24"/>
        </w:rPr>
      </w:pPr>
      <w:r w:rsidRPr="005D667B">
        <w:rPr>
          <w:rFonts w:ascii="Times New Roman" w:hAnsi="Times New Roman" w:cs="Times New Roman"/>
          <w:sz w:val="24"/>
          <w:szCs w:val="24"/>
        </w:rPr>
        <w:lastRenderedPageBreak/>
        <w:t>“The best we can say is that there existed by the ninth century at the latest a concept of Arthur as a historical figure……”</w:t>
      </w:r>
      <w:r w:rsidRPr="005D667B">
        <w:rPr>
          <w:rStyle w:val="FootnoteReference"/>
          <w:rFonts w:ascii="Times New Roman" w:hAnsi="Times New Roman" w:cs="Times New Roman"/>
          <w:sz w:val="24"/>
          <w:szCs w:val="24"/>
        </w:rPr>
        <w:footnoteReference w:id="73"/>
      </w:r>
    </w:p>
    <w:p w:rsidR="00ED6948" w:rsidRPr="005D667B" w:rsidRDefault="00ED6948"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Green constructs an entire folkloric background to Arthur (even suggesting he may have been a deity). This is no firmer in its foundations than Jackson’s conviction, based on one line of poetry, that there must have been an historical Arthur. </w:t>
      </w:r>
    </w:p>
    <w:p w:rsidR="00A77664" w:rsidRPr="005D667B" w:rsidRDefault="00A77664" w:rsidP="00CE1574">
      <w:pPr>
        <w:spacing w:line="480" w:lineRule="auto"/>
        <w:jc w:val="both"/>
        <w:rPr>
          <w:rFonts w:ascii="Times New Roman" w:hAnsi="Times New Roman" w:cs="Times New Roman"/>
          <w:sz w:val="24"/>
          <w:szCs w:val="24"/>
        </w:rPr>
      </w:pPr>
      <w:proofErr w:type="spellStart"/>
      <w:r w:rsidRPr="005D667B">
        <w:rPr>
          <w:rFonts w:ascii="Times New Roman" w:hAnsi="Times New Roman" w:cs="Times New Roman"/>
          <w:sz w:val="24"/>
          <w:szCs w:val="24"/>
        </w:rPr>
        <w:t>Padel</w:t>
      </w:r>
      <w:proofErr w:type="spellEnd"/>
      <w:r w:rsidRPr="005D667B">
        <w:rPr>
          <w:rFonts w:ascii="Times New Roman" w:hAnsi="Times New Roman" w:cs="Times New Roman"/>
          <w:sz w:val="24"/>
          <w:szCs w:val="24"/>
        </w:rPr>
        <w:t xml:space="preserve"> supports the notion that Arthur may as much be the </w:t>
      </w:r>
      <w:proofErr w:type="spellStart"/>
      <w:r w:rsidRPr="005D667B">
        <w:rPr>
          <w:rFonts w:ascii="Times New Roman" w:hAnsi="Times New Roman" w:cs="Times New Roman"/>
          <w:sz w:val="24"/>
          <w:szCs w:val="24"/>
        </w:rPr>
        <w:t>historicization</w:t>
      </w:r>
      <w:proofErr w:type="spellEnd"/>
      <w:r w:rsidRPr="005D667B">
        <w:rPr>
          <w:rFonts w:ascii="Times New Roman" w:hAnsi="Times New Roman" w:cs="Times New Roman"/>
          <w:sz w:val="24"/>
          <w:szCs w:val="24"/>
        </w:rPr>
        <w:t xml:space="preserve"> of a legendary figure as a legend derived from a real person.</w:t>
      </w:r>
      <w:r w:rsidRPr="005D667B">
        <w:rPr>
          <w:rStyle w:val="FootnoteReference"/>
          <w:rFonts w:ascii="Times New Roman" w:hAnsi="Times New Roman" w:cs="Times New Roman"/>
          <w:sz w:val="24"/>
          <w:szCs w:val="24"/>
        </w:rPr>
        <w:footnoteReference w:id="74"/>
      </w:r>
      <w:r w:rsidRPr="005D667B">
        <w:rPr>
          <w:rFonts w:ascii="Times New Roman" w:hAnsi="Times New Roman" w:cs="Times New Roman"/>
          <w:sz w:val="24"/>
          <w:szCs w:val="24"/>
        </w:rPr>
        <w:t xml:space="preserve"> </w:t>
      </w:r>
      <w:r w:rsidR="006D6D7B" w:rsidRPr="005D667B">
        <w:rPr>
          <w:rFonts w:ascii="Times New Roman" w:hAnsi="Times New Roman" w:cs="Times New Roman"/>
          <w:sz w:val="24"/>
          <w:szCs w:val="24"/>
        </w:rPr>
        <w:t>The best we can say is that at some point after</w:t>
      </w:r>
      <w:r w:rsidR="006D6D7B" w:rsidRPr="005D667B">
        <w:rPr>
          <w:rFonts w:ascii="Times New Roman" w:hAnsi="Times New Roman" w:cs="Times New Roman"/>
          <w:i/>
          <w:sz w:val="24"/>
          <w:szCs w:val="24"/>
        </w:rPr>
        <w:t xml:space="preserve"> De </w:t>
      </w:r>
      <w:proofErr w:type="spellStart"/>
      <w:r w:rsidR="006D6D7B" w:rsidRPr="005D667B">
        <w:rPr>
          <w:rFonts w:ascii="Times New Roman" w:hAnsi="Times New Roman" w:cs="Times New Roman"/>
          <w:i/>
          <w:sz w:val="24"/>
          <w:szCs w:val="24"/>
        </w:rPr>
        <w:t>Excidio</w:t>
      </w:r>
      <w:proofErr w:type="spellEnd"/>
      <w:r w:rsidR="006D6D7B" w:rsidRPr="005D667B">
        <w:rPr>
          <w:rFonts w:ascii="Times New Roman" w:hAnsi="Times New Roman" w:cs="Times New Roman"/>
          <w:sz w:val="24"/>
          <w:szCs w:val="24"/>
        </w:rPr>
        <w:t xml:space="preserve"> Arthur became so embedded in British consciousness that writers of all kinds mention him. </w:t>
      </w:r>
    </w:p>
    <w:p w:rsidR="00A604E5" w:rsidRPr="005D667B" w:rsidRDefault="008E7B29"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E</w:t>
      </w:r>
      <w:r w:rsidR="00F642FF" w:rsidRPr="005D667B">
        <w:rPr>
          <w:rFonts w:ascii="Times New Roman" w:hAnsi="Times New Roman" w:cs="Times New Roman"/>
          <w:sz w:val="24"/>
          <w:szCs w:val="24"/>
        </w:rPr>
        <w:t xml:space="preserve">arly </w:t>
      </w:r>
      <w:r w:rsidRPr="005D667B">
        <w:rPr>
          <w:rFonts w:ascii="Times New Roman" w:hAnsi="Times New Roman" w:cs="Times New Roman"/>
          <w:sz w:val="24"/>
          <w:szCs w:val="24"/>
        </w:rPr>
        <w:t>12</w:t>
      </w:r>
      <w:r w:rsidRPr="005D667B">
        <w:rPr>
          <w:rFonts w:ascii="Times New Roman" w:hAnsi="Times New Roman" w:cs="Times New Roman"/>
          <w:sz w:val="24"/>
          <w:szCs w:val="24"/>
          <w:vertAlign w:val="superscript"/>
        </w:rPr>
        <w:t>th</w:t>
      </w:r>
      <w:r w:rsidRPr="005D667B">
        <w:rPr>
          <w:rFonts w:ascii="Times New Roman" w:hAnsi="Times New Roman" w:cs="Times New Roman"/>
          <w:sz w:val="24"/>
          <w:szCs w:val="24"/>
        </w:rPr>
        <w:t xml:space="preserve"> </w:t>
      </w:r>
      <w:r w:rsidR="001B5816" w:rsidRPr="005D667B">
        <w:rPr>
          <w:rFonts w:ascii="Times New Roman" w:hAnsi="Times New Roman" w:cs="Times New Roman"/>
          <w:sz w:val="24"/>
          <w:szCs w:val="24"/>
        </w:rPr>
        <w:t xml:space="preserve">century lives </w:t>
      </w:r>
      <w:r w:rsidR="00F642FF" w:rsidRPr="005D667B">
        <w:rPr>
          <w:rFonts w:ascii="Times New Roman" w:hAnsi="Times New Roman" w:cs="Times New Roman"/>
          <w:sz w:val="24"/>
          <w:szCs w:val="24"/>
        </w:rPr>
        <w:t xml:space="preserve">of </w:t>
      </w:r>
      <w:r w:rsidR="001B5816" w:rsidRPr="005D667B">
        <w:rPr>
          <w:rFonts w:ascii="Times New Roman" w:hAnsi="Times New Roman" w:cs="Times New Roman"/>
          <w:sz w:val="24"/>
          <w:szCs w:val="24"/>
        </w:rPr>
        <w:t xml:space="preserve">Welsh </w:t>
      </w:r>
      <w:r w:rsidR="00F642FF" w:rsidRPr="005D667B">
        <w:rPr>
          <w:rFonts w:ascii="Times New Roman" w:hAnsi="Times New Roman" w:cs="Times New Roman"/>
          <w:sz w:val="24"/>
          <w:szCs w:val="24"/>
        </w:rPr>
        <w:t>saints containe</w:t>
      </w:r>
      <w:r w:rsidR="00F6041F" w:rsidRPr="005D667B">
        <w:rPr>
          <w:rFonts w:ascii="Times New Roman" w:hAnsi="Times New Roman" w:cs="Times New Roman"/>
          <w:sz w:val="24"/>
          <w:szCs w:val="24"/>
        </w:rPr>
        <w:t>d assorted references to Arthur</w:t>
      </w:r>
      <w:r w:rsidR="00445398" w:rsidRPr="005D667B">
        <w:rPr>
          <w:rFonts w:ascii="Times New Roman" w:hAnsi="Times New Roman" w:cs="Times New Roman"/>
          <w:sz w:val="24"/>
          <w:szCs w:val="24"/>
        </w:rPr>
        <w:t xml:space="preserve">. </w:t>
      </w:r>
      <w:r w:rsidR="001B5816" w:rsidRPr="005D667B">
        <w:rPr>
          <w:rFonts w:ascii="Times New Roman" w:hAnsi="Times New Roman" w:cs="Times New Roman"/>
          <w:sz w:val="24"/>
          <w:szCs w:val="24"/>
        </w:rPr>
        <w:t>Notably</w:t>
      </w:r>
      <w:r w:rsidR="00445398" w:rsidRPr="005D667B">
        <w:rPr>
          <w:rFonts w:ascii="Times New Roman" w:hAnsi="Times New Roman" w:cs="Times New Roman"/>
          <w:sz w:val="24"/>
          <w:szCs w:val="24"/>
        </w:rPr>
        <w:t xml:space="preserve"> </w:t>
      </w:r>
      <w:r w:rsidR="00F642FF" w:rsidRPr="005D667B">
        <w:rPr>
          <w:rFonts w:ascii="Times New Roman" w:hAnsi="Times New Roman" w:cs="Times New Roman"/>
          <w:sz w:val="24"/>
          <w:szCs w:val="24"/>
        </w:rPr>
        <w:t>they portray a character far removed from the warrior hero/Joshua figure</w:t>
      </w:r>
      <w:r w:rsidR="006D6D7B" w:rsidRPr="005D667B">
        <w:rPr>
          <w:rFonts w:ascii="Times New Roman" w:hAnsi="Times New Roman" w:cs="Times New Roman"/>
          <w:sz w:val="24"/>
          <w:szCs w:val="24"/>
        </w:rPr>
        <w:t xml:space="preserve"> and appear to be the earliest references to him as a king</w:t>
      </w:r>
      <w:r w:rsidR="00F642FF" w:rsidRPr="005D667B">
        <w:rPr>
          <w:rFonts w:ascii="Times New Roman" w:hAnsi="Times New Roman" w:cs="Times New Roman"/>
          <w:sz w:val="24"/>
          <w:szCs w:val="24"/>
        </w:rPr>
        <w:t xml:space="preserve">. </w:t>
      </w:r>
      <w:r w:rsidR="00A604E5" w:rsidRPr="005D667B">
        <w:rPr>
          <w:rFonts w:ascii="Times New Roman" w:hAnsi="Times New Roman" w:cs="Times New Roman"/>
          <w:sz w:val="24"/>
          <w:szCs w:val="24"/>
        </w:rPr>
        <w:t>Celtic hagiography is more about establishing property entitlements than</w:t>
      </w:r>
      <w:r w:rsidR="006D6D7B" w:rsidRPr="005D667B">
        <w:rPr>
          <w:rFonts w:ascii="Times New Roman" w:hAnsi="Times New Roman" w:cs="Times New Roman"/>
          <w:sz w:val="24"/>
          <w:szCs w:val="24"/>
        </w:rPr>
        <w:t xml:space="preserve"> biography</w:t>
      </w:r>
      <w:r w:rsidR="00A604E5" w:rsidRPr="005D667B">
        <w:rPr>
          <w:rFonts w:ascii="Times New Roman" w:hAnsi="Times New Roman" w:cs="Times New Roman"/>
          <w:sz w:val="24"/>
          <w:szCs w:val="24"/>
        </w:rPr>
        <w:t xml:space="preserve">; Arthur’s appearances </w:t>
      </w:r>
      <w:r w:rsidR="00445398" w:rsidRPr="005D667B">
        <w:rPr>
          <w:rFonts w:ascii="Times New Roman" w:hAnsi="Times New Roman" w:cs="Times New Roman"/>
          <w:sz w:val="24"/>
          <w:szCs w:val="24"/>
        </w:rPr>
        <w:t>serve</w:t>
      </w:r>
      <w:r w:rsidR="00A604E5" w:rsidRPr="005D667B">
        <w:rPr>
          <w:rFonts w:ascii="Times New Roman" w:hAnsi="Times New Roman" w:cs="Times New Roman"/>
          <w:sz w:val="24"/>
          <w:szCs w:val="24"/>
        </w:rPr>
        <w:t xml:space="preserve"> to enhance the credibility of such claims.</w:t>
      </w:r>
      <w:r w:rsidR="00A604E5" w:rsidRPr="005D667B">
        <w:rPr>
          <w:rStyle w:val="FootnoteReference"/>
          <w:rFonts w:ascii="Times New Roman" w:hAnsi="Times New Roman" w:cs="Times New Roman"/>
          <w:sz w:val="24"/>
          <w:szCs w:val="24"/>
        </w:rPr>
        <w:footnoteReference w:id="75"/>
      </w:r>
      <w:r w:rsidR="00A604E5" w:rsidRPr="005D667B">
        <w:rPr>
          <w:rFonts w:ascii="Times New Roman" w:hAnsi="Times New Roman" w:cs="Times New Roman"/>
          <w:sz w:val="24"/>
          <w:szCs w:val="24"/>
        </w:rPr>
        <w:t xml:space="preserve"> </w:t>
      </w:r>
      <w:r w:rsidR="00A77664" w:rsidRPr="005D667B">
        <w:rPr>
          <w:rFonts w:ascii="Times New Roman" w:hAnsi="Times New Roman" w:cs="Times New Roman"/>
          <w:sz w:val="24"/>
          <w:szCs w:val="24"/>
        </w:rPr>
        <w:t xml:space="preserve">Even </w:t>
      </w:r>
      <w:r w:rsidR="00A604E5" w:rsidRPr="005D667B">
        <w:rPr>
          <w:rFonts w:ascii="Times New Roman" w:hAnsi="Times New Roman" w:cs="Times New Roman"/>
          <w:sz w:val="24"/>
          <w:szCs w:val="24"/>
        </w:rPr>
        <w:t xml:space="preserve">Jackson discounts them totally as a historical source. </w:t>
      </w:r>
      <w:r w:rsidR="00A604E5" w:rsidRPr="005D667B">
        <w:rPr>
          <w:rStyle w:val="FootnoteReference"/>
          <w:rFonts w:ascii="Times New Roman" w:hAnsi="Times New Roman" w:cs="Times New Roman"/>
          <w:sz w:val="24"/>
          <w:szCs w:val="24"/>
        </w:rPr>
        <w:footnoteReference w:id="76"/>
      </w:r>
    </w:p>
    <w:p w:rsidR="00A604E5" w:rsidRPr="005D667B" w:rsidRDefault="00A604E5"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In the Life of </w:t>
      </w:r>
      <w:proofErr w:type="spellStart"/>
      <w:r w:rsidRPr="005D667B">
        <w:rPr>
          <w:rFonts w:ascii="Times New Roman" w:hAnsi="Times New Roman" w:cs="Times New Roman"/>
          <w:sz w:val="24"/>
          <w:szCs w:val="24"/>
        </w:rPr>
        <w:t>Padarn</w:t>
      </w:r>
      <w:proofErr w:type="spellEnd"/>
      <w:r w:rsidRPr="005D667B">
        <w:rPr>
          <w:rStyle w:val="FootnoteReference"/>
          <w:rFonts w:ascii="Times New Roman" w:hAnsi="Times New Roman" w:cs="Times New Roman"/>
          <w:sz w:val="24"/>
          <w:szCs w:val="24"/>
        </w:rPr>
        <w:footnoteReference w:id="77"/>
      </w:r>
      <w:r w:rsidRPr="005D667B">
        <w:rPr>
          <w:rFonts w:ascii="Times New Roman" w:hAnsi="Times New Roman" w:cs="Times New Roman"/>
          <w:sz w:val="24"/>
          <w:szCs w:val="24"/>
        </w:rPr>
        <w:t>, Arthur is explicitly referred to as a tyrant; he is punished for coveting the saint’s tunic but ends by taking him as a patron.</w:t>
      </w:r>
      <w:r w:rsidRPr="005D667B">
        <w:rPr>
          <w:rStyle w:val="FootnoteReference"/>
          <w:rFonts w:ascii="Times New Roman" w:hAnsi="Times New Roman" w:cs="Times New Roman"/>
          <w:sz w:val="24"/>
          <w:szCs w:val="24"/>
        </w:rPr>
        <w:footnoteReference w:id="78"/>
      </w:r>
      <w:r w:rsidRPr="005D667B">
        <w:rPr>
          <w:rFonts w:ascii="Times New Roman" w:hAnsi="Times New Roman" w:cs="Times New Roman"/>
          <w:sz w:val="24"/>
          <w:szCs w:val="24"/>
        </w:rPr>
        <w:t xml:space="preserve"> </w:t>
      </w:r>
      <w:r w:rsidR="006D6D7B" w:rsidRPr="005D667B">
        <w:rPr>
          <w:rFonts w:ascii="Times New Roman" w:hAnsi="Times New Roman" w:cs="Times New Roman"/>
          <w:sz w:val="24"/>
          <w:szCs w:val="24"/>
        </w:rPr>
        <w:t>I</w:t>
      </w:r>
      <w:r w:rsidRPr="005D667B">
        <w:rPr>
          <w:rFonts w:ascii="Times New Roman" w:hAnsi="Times New Roman" w:cs="Times New Roman"/>
          <w:sz w:val="24"/>
          <w:szCs w:val="24"/>
        </w:rPr>
        <w:t>n the Life of</w:t>
      </w:r>
      <w:r w:rsidR="006D6D7B" w:rsidRPr="005D667B">
        <w:rPr>
          <w:rFonts w:ascii="Times New Roman" w:hAnsi="Times New Roman" w:cs="Times New Roman"/>
          <w:sz w:val="24"/>
          <w:szCs w:val="24"/>
        </w:rPr>
        <w:t xml:space="preserve"> </w:t>
      </w:r>
      <w:proofErr w:type="spellStart"/>
      <w:r w:rsidRPr="005D667B">
        <w:rPr>
          <w:rFonts w:ascii="Times New Roman" w:hAnsi="Times New Roman" w:cs="Times New Roman"/>
          <w:sz w:val="24"/>
          <w:szCs w:val="24"/>
        </w:rPr>
        <w:t>Carannog</w:t>
      </w:r>
      <w:proofErr w:type="spellEnd"/>
      <w:r w:rsidR="006D6D7B" w:rsidRPr="005D667B">
        <w:rPr>
          <w:rFonts w:ascii="Times New Roman" w:hAnsi="Times New Roman" w:cs="Times New Roman"/>
          <w:sz w:val="24"/>
          <w:szCs w:val="24"/>
        </w:rPr>
        <w:t xml:space="preserve">, </w:t>
      </w:r>
      <w:r w:rsidRPr="005D667B">
        <w:rPr>
          <w:rStyle w:val="FootnoteReference"/>
          <w:rFonts w:ascii="Times New Roman" w:hAnsi="Times New Roman" w:cs="Times New Roman"/>
          <w:sz w:val="24"/>
          <w:szCs w:val="24"/>
        </w:rPr>
        <w:footnoteReference w:id="79"/>
      </w:r>
      <w:r w:rsidRPr="005D667B">
        <w:rPr>
          <w:rFonts w:ascii="Times New Roman" w:hAnsi="Times New Roman" w:cs="Times New Roman"/>
          <w:sz w:val="24"/>
          <w:szCs w:val="24"/>
        </w:rPr>
        <w:t xml:space="preserve"> </w:t>
      </w:r>
      <w:r w:rsidR="006D6D7B" w:rsidRPr="005D667B">
        <w:rPr>
          <w:rFonts w:ascii="Times New Roman" w:hAnsi="Times New Roman" w:cs="Times New Roman"/>
          <w:sz w:val="24"/>
          <w:szCs w:val="24"/>
        </w:rPr>
        <w:t xml:space="preserve">he </w:t>
      </w:r>
      <w:r w:rsidRPr="005D667B">
        <w:rPr>
          <w:rFonts w:ascii="Times New Roman" w:hAnsi="Times New Roman" w:cs="Times New Roman"/>
          <w:sz w:val="24"/>
          <w:szCs w:val="24"/>
        </w:rPr>
        <w:t>is a ruler able to bestow title to land.</w:t>
      </w:r>
      <w:r w:rsidRPr="005D667B">
        <w:rPr>
          <w:rStyle w:val="FootnoteReference"/>
          <w:rFonts w:ascii="Times New Roman" w:hAnsi="Times New Roman" w:cs="Times New Roman"/>
          <w:sz w:val="24"/>
          <w:szCs w:val="24"/>
        </w:rPr>
        <w:footnoteReference w:id="80"/>
      </w:r>
      <w:r w:rsidRPr="005D667B">
        <w:rPr>
          <w:rFonts w:ascii="Times New Roman" w:hAnsi="Times New Roman" w:cs="Times New Roman"/>
          <w:sz w:val="24"/>
          <w:szCs w:val="24"/>
        </w:rPr>
        <w:t xml:space="preserve"> In the Lives of </w:t>
      </w:r>
      <w:proofErr w:type="spellStart"/>
      <w:r w:rsidRPr="005D667B">
        <w:rPr>
          <w:rFonts w:ascii="Times New Roman" w:hAnsi="Times New Roman" w:cs="Times New Roman"/>
          <w:sz w:val="24"/>
          <w:szCs w:val="24"/>
        </w:rPr>
        <w:t>Illtud</w:t>
      </w:r>
      <w:proofErr w:type="spellEnd"/>
      <w:r w:rsidRPr="005D667B">
        <w:rPr>
          <w:rStyle w:val="FootnoteReference"/>
          <w:rFonts w:ascii="Times New Roman" w:hAnsi="Times New Roman" w:cs="Times New Roman"/>
          <w:sz w:val="24"/>
          <w:szCs w:val="24"/>
        </w:rPr>
        <w:footnoteReference w:id="81"/>
      </w:r>
      <w:r w:rsidRPr="005D667B">
        <w:rPr>
          <w:rFonts w:ascii="Times New Roman" w:hAnsi="Times New Roman" w:cs="Times New Roman"/>
          <w:sz w:val="24"/>
          <w:szCs w:val="24"/>
        </w:rPr>
        <w:t xml:space="preserve"> and </w:t>
      </w:r>
      <w:proofErr w:type="spellStart"/>
      <w:r w:rsidRPr="005D667B">
        <w:rPr>
          <w:rFonts w:ascii="Times New Roman" w:hAnsi="Times New Roman" w:cs="Times New Roman"/>
          <w:sz w:val="24"/>
          <w:szCs w:val="24"/>
        </w:rPr>
        <w:t>Gildas</w:t>
      </w:r>
      <w:proofErr w:type="spellEnd"/>
      <w:r w:rsidRPr="005D667B">
        <w:rPr>
          <w:rFonts w:ascii="Times New Roman" w:hAnsi="Times New Roman" w:cs="Times New Roman"/>
          <w:sz w:val="24"/>
          <w:szCs w:val="24"/>
        </w:rPr>
        <w:t xml:space="preserve"> he is referred to as a king.</w:t>
      </w:r>
      <w:r w:rsidRPr="005D667B">
        <w:rPr>
          <w:rStyle w:val="FootnoteReference"/>
          <w:rFonts w:ascii="Times New Roman" w:hAnsi="Times New Roman" w:cs="Times New Roman"/>
          <w:sz w:val="24"/>
          <w:szCs w:val="24"/>
        </w:rPr>
        <w:footnoteReference w:id="82"/>
      </w:r>
      <w:r w:rsidR="001B5816" w:rsidRPr="005D667B">
        <w:rPr>
          <w:rFonts w:ascii="Times New Roman" w:hAnsi="Times New Roman" w:cs="Times New Roman"/>
          <w:sz w:val="24"/>
          <w:szCs w:val="24"/>
        </w:rPr>
        <w:t xml:space="preserve"> </w:t>
      </w:r>
      <w:proofErr w:type="spellStart"/>
      <w:r w:rsidRPr="005D667B">
        <w:rPr>
          <w:rFonts w:ascii="Times New Roman" w:hAnsi="Times New Roman" w:cs="Times New Roman"/>
          <w:sz w:val="24"/>
          <w:szCs w:val="24"/>
        </w:rPr>
        <w:t>Gildas</w:t>
      </w:r>
      <w:proofErr w:type="spellEnd"/>
      <w:r w:rsidR="006D6D7B" w:rsidRPr="005D667B">
        <w:rPr>
          <w:rFonts w:ascii="Times New Roman" w:hAnsi="Times New Roman" w:cs="Times New Roman"/>
          <w:sz w:val="24"/>
          <w:szCs w:val="24"/>
        </w:rPr>
        <w:t xml:space="preserve"> describes </w:t>
      </w:r>
      <w:r w:rsidRPr="005D667B">
        <w:rPr>
          <w:rFonts w:ascii="Times New Roman" w:hAnsi="Times New Roman" w:cs="Times New Roman"/>
          <w:sz w:val="24"/>
          <w:szCs w:val="24"/>
        </w:rPr>
        <w:t xml:space="preserve">the </w:t>
      </w:r>
      <w:r w:rsidR="001B5816" w:rsidRPr="005D667B">
        <w:rPr>
          <w:rFonts w:ascii="Times New Roman" w:hAnsi="Times New Roman" w:cs="Times New Roman"/>
          <w:sz w:val="24"/>
          <w:szCs w:val="24"/>
        </w:rPr>
        <w:t xml:space="preserve">murder of </w:t>
      </w:r>
      <w:r w:rsidR="006D6D7B" w:rsidRPr="005D667B">
        <w:rPr>
          <w:rFonts w:ascii="Times New Roman" w:hAnsi="Times New Roman" w:cs="Times New Roman"/>
          <w:sz w:val="24"/>
          <w:szCs w:val="24"/>
        </w:rPr>
        <w:t xml:space="preserve">his </w:t>
      </w:r>
      <w:r w:rsidRPr="005D667B">
        <w:rPr>
          <w:rFonts w:ascii="Times New Roman" w:hAnsi="Times New Roman" w:cs="Times New Roman"/>
          <w:sz w:val="24"/>
          <w:szCs w:val="24"/>
        </w:rPr>
        <w:t xml:space="preserve">brother </w:t>
      </w:r>
      <w:proofErr w:type="spellStart"/>
      <w:r w:rsidRPr="005D667B">
        <w:rPr>
          <w:rFonts w:ascii="Times New Roman" w:hAnsi="Times New Roman" w:cs="Times New Roman"/>
          <w:sz w:val="24"/>
          <w:szCs w:val="24"/>
        </w:rPr>
        <w:t>Huail</w:t>
      </w:r>
      <w:proofErr w:type="spellEnd"/>
      <w:r w:rsidR="006D6D7B" w:rsidRPr="005D667B">
        <w:rPr>
          <w:rFonts w:ascii="Times New Roman" w:hAnsi="Times New Roman" w:cs="Times New Roman"/>
          <w:sz w:val="24"/>
          <w:szCs w:val="24"/>
        </w:rPr>
        <w:t xml:space="preserve"> by Arthur</w:t>
      </w:r>
      <w:r w:rsidRPr="005D667B">
        <w:rPr>
          <w:rFonts w:ascii="Times New Roman" w:hAnsi="Times New Roman" w:cs="Times New Roman"/>
          <w:sz w:val="24"/>
          <w:szCs w:val="24"/>
        </w:rPr>
        <w:t xml:space="preserve"> and </w:t>
      </w:r>
      <w:proofErr w:type="spellStart"/>
      <w:r w:rsidR="001B5816" w:rsidRPr="005D667B">
        <w:rPr>
          <w:rFonts w:ascii="Times New Roman" w:hAnsi="Times New Roman" w:cs="Times New Roman"/>
          <w:sz w:val="24"/>
          <w:szCs w:val="24"/>
        </w:rPr>
        <w:t>Melwas</w:t>
      </w:r>
      <w:proofErr w:type="spellEnd"/>
      <w:r w:rsidR="001B5816" w:rsidRPr="005D667B">
        <w:rPr>
          <w:rFonts w:ascii="Times New Roman" w:hAnsi="Times New Roman" w:cs="Times New Roman"/>
          <w:sz w:val="24"/>
          <w:szCs w:val="24"/>
        </w:rPr>
        <w:t xml:space="preserve">’ abduction of </w:t>
      </w:r>
      <w:r w:rsidR="00A766CE" w:rsidRPr="005D667B">
        <w:rPr>
          <w:rFonts w:ascii="Times New Roman" w:hAnsi="Times New Roman" w:cs="Times New Roman"/>
          <w:sz w:val="24"/>
          <w:szCs w:val="24"/>
        </w:rPr>
        <w:lastRenderedPageBreak/>
        <w:t xml:space="preserve">Arthur’s wife </w:t>
      </w:r>
      <w:proofErr w:type="spellStart"/>
      <w:r w:rsidRPr="005D667B">
        <w:rPr>
          <w:rFonts w:ascii="Times New Roman" w:hAnsi="Times New Roman" w:cs="Times New Roman"/>
          <w:sz w:val="24"/>
          <w:szCs w:val="24"/>
        </w:rPr>
        <w:t>Gwenhwyfar</w:t>
      </w:r>
      <w:proofErr w:type="spellEnd"/>
      <w:r w:rsidR="001B5816" w:rsidRPr="005D667B">
        <w:rPr>
          <w:rFonts w:ascii="Times New Roman" w:hAnsi="Times New Roman" w:cs="Times New Roman"/>
          <w:sz w:val="24"/>
          <w:szCs w:val="24"/>
        </w:rPr>
        <w:t xml:space="preserve">. </w:t>
      </w:r>
      <w:r w:rsidR="006D6D7B" w:rsidRPr="005D667B">
        <w:rPr>
          <w:rFonts w:ascii="Times New Roman" w:hAnsi="Times New Roman" w:cs="Times New Roman"/>
          <w:sz w:val="24"/>
          <w:szCs w:val="24"/>
        </w:rPr>
        <w:t>L</w:t>
      </w:r>
      <w:r w:rsidR="001B5816" w:rsidRPr="005D667B">
        <w:rPr>
          <w:rFonts w:ascii="Times New Roman" w:hAnsi="Times New Roman" w:cs="Times New Roman"/>
          <w:sz w:val="24"/>
          <w:szCs w:val="24"/>
        </w:rPr>
        <w:t xml:space="preserve">and </w:t>
      </w:r>
      <w:r w:rsidR="006D6D7B" w:rsidRPr="005D667B">
        <w:rPr>
          <w:rFonts w:ascii="Times New Roman" w:hAnsi="Times New Roman" w:cs="Times New Roman"/>
          <w:sz w:val="24"/>
          <w:szCs w:val="24"/>
        </w:rPr>
        <w:t xml:space="preserve">is gifted </w:t>
      </w:r>
      <w:r w:rsidR="001B5816" w:rsidRPr="005D667B">
        <w:rPr>
          <w:rFonts w:ascii="Times New Roman" w:hAnsi="Times New Roman" w:cs="Times New Roman"/>
          <w:sz w:val="24"/>
          <w:szCs w:val="24"/>
        </w:rPr>
        <w:t xml:space="preserve">to </w:t>
      </w:r>
      <w:r w:rsidR="006D6D7B" w:rsidRPr="005D667B">
        <w:rPr>
          <w:rFonts w:ascii="Times New Roman" w:hAnsi="Times New Roman" w:cs="Times New Roman"/>
          <w:sz w:val="24"/>
          <w:szCs w:val="24"/>
        </w:rPr>
        <w:t>the</w:t>
      </w:r>
      <w:r w:rsidR="001B5816" w:rsidRPr="005D667B">
        <w:rPr>
          <w:rFonts w:ascii="Times New Roman" w:hAnsi="Times New Roman" w:cs="Times New Roman"/>
          <w:sz w:val="24"/>
          <w:szCs w:val="24"/>
        </w:rPr>
        <w:t xml:space="preserve"> abbot</w:t>
      </w:r>
      <w:r w:rsidR="006D6D7B" w:rsidRPr="005D667B">
        <w:rPr>
          <w:rFonts w:ascii="Times New Roman" w:hAnsi="Times New Roman" w:cs="Times New Roman"/>
          <w:sz w:val="24"/>
          <w:szCs w:val="24"/>
        </w:rPr>
        <w:t xml:space="preserve"> of Glastonbury</w:t>
      </w:r>
      <w:r w:rsidR="001B5816" w:rsidRPr="005D667B">
        <w:rPr>
          <w:rFonts w:ascii="Times New Roman" w:hAnsi="Times New Roman" w:cs="Times New Roman"/>
          <w:sz w:val="24"/>
          <w:szCs w:val="24"/>
        </w:rPr>
        <w:t>.</w:t>
      </w:r>
      <w:r w:rsidRPr="005D667B">
        <w:rPr>
          <w:rStyle w:val="FootnoteReference"/>
          <w:rFonts w:ascii="Times New Roman" w:hAnsi="Times New Roman" w:cs="Times New Roman"/>
          <w:sz w:val="24"/>
          <w:szCs w:val="24"/>
        </w:rPr>
        <w:footnoteReference w:id="83"/>
      </w:r>
      <w:r w:rsidRPr="005D667B">
        <w:rPr>
          <w:rFonts w:ascii="Times New Roman" w:hAnsi="Times New Roman" w:cs="Times New Roman"/>
          <w:sz w:val="24"/>
          <w:szCs w:val="24"/>
        </w:rPr>
        <w:t xml:space="preserve"> Roberts notes the contrast drawn between </w:t>
      </w:r>
      <w:proofErr w:type="spellStart"/>
      <w:r w:rsidRPr="005D667B">
        <w:rPr>
          <w:rFonts w:ascii="Times New Roman" w:hAnsi="Times New Roman" w:cs="Times New Roman"/>
          <w:sz w:val="24"/>
          <w:szCs w:val="24"/>
        </w:rPr>
        <w:t>Gildas</w:t>
      </w:r>
      <w:proofErr w:type="spellEnd"/>
      <w:r w:rsidRPr="005D667B">
        <w:rPr>
          <w:rFonts w:ascii="Times New Roman" w:hAnsi="Times New Roman" w:cs="Times New Roman"/>
          <w:sz w:val="24"/>
          <w:szCs w:val="24"/>
        </w:rPr>
        <w:t xml:space="preserve">’ wisdom and Arthur’s belligerency. </w:t>
      </w:r>
      <w:r w:rsidRPr="005D667B">
        <w:rPr>
          <w:rStyle w:val="FootnoteReference"/>
          <w:rFonts w:ascii="Times New Roman" w:hAnsi="Times New Roman" w:cs="Times New Roman"/>
          <w:sz w:val="24"/>
          <w:szCs w:val="24"/>
        </w:rPr>
        <w:footnoteReference w:id="84"/>
      </w:r>
    </w:p>
    <w:p w:rsidR="00A604E5" w:rsidRPr="005D667B" w:rsidRDefault="00B57F27"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In </w:t>
      </w:r>
      <w:proofErr w:type="spellStart"/>
      <w:r w:rsidRPr="005D667B">
        <w:rPr>
          <w:rFonts w:ascii="Times New Roman" w:hAnsi="Times New Roman" w:cs="Times New Roman"/>
          <w:sz w:val="24"/>
          <w:szCs w:val="24"/>
        </w:rPr>
        <w:t>Cadog</w:t>
      </w:r>
      <w:proofErr w:type="spellEnd"/>
      <w:r w:rsidRPr="005D667B">
        <w:rPr>
          <w:rFonts w:ascii="Times New Roman" w:hAnsi="Times New Roman" w:cs="Times New Roman"/>
          <w:sz w:val="24"/>
          <w:szCs w:val="24"/>
        </w:rPr>
        <w:t xml:space="preserve">, </w:t>
      </w:r>
      <w:proofErr w:type="spellStart"/>
      <w:proofErr w:type="gramStart"/>
      <w:r w:rsidR="001B5816" w:rsidRPr="005D667B">
        <w:rPr>
          <w:rFonts w:ascii="Times New Roman" w:hAnsi="Times New Roman" w:cs="Times New Roman"/>
          <w:sz w:val="24"/>
          <w:szCs w:val="24"/>
        </w:rPr>
        <w:t>Cai</w:t>
      </w:r>
      <w:proofErr w:type="spellEnd"/>
      <w:proofErr w:type="gramEnd"/>
      <w:r w:rsidR="001B5816" w:rsidRPr="005D667B">
        <w:rPr>
          <w:rFonts w:ascii="Times New Roman" w:hAnsi="Times New Roman" w:cs="Times New Roman"/>
          <w:sz w:val="24"/>
          <w:szCs w:val="24"/>
        </w:rPr>
        <w:t xml:space="preserve"> and Bedwyr </w:t>
      </w:r>
      <w:r w:rsidRPr="005D667B">
        <w:rPr>
          <w:rFonts w:ascii="Times New Roman" w:hAnsi="Times New Roman" w:cs="Times New Roman"/>
          <w:sz w:val="24"/>
          <w:szCs w:val="24"/>
        </w:rPr>
        <w:t>restrain</w:t>
      </w:r>
      <w:r w:rsidR="001B5816" w:rsidRPr="005D667B">
        <w:rPr>
          <w:rFonts w:ascii="Times New Roman" w:hAnsi="Times New Roman" w:cs="Times New Roman"/>
          <w:sz w:val="24"/>
          <w:szCs w:val="24"/>
        </w:rPr>
        <w:t xml:space="preserve"> Arthur from raping </w:t>
      </w:r>
      <w:proofErr w:type="spellStart"/>
      <w:r w:rsidR="001B5816" w:rsidRPr="005D667B">
        <w:rPr>
          <w:rFonts w:ascii="Times New Roman" w:hAnsi="Times New Roman" w:cs="Times New Roman"/>
          <w:sz w:val="24"/>
          <w:szCs w:val="24"/>
        </w:rPr>
        <w:t>Gwladus</w:t>
      </w:r>
      <w:proofErr w:type="spellEnd"/>
      <w:r w:rsidR="00A604E5" w:rsidRPr="005D667B">
        <w:rPr>
          <w:rStyle w:val="FootnoteReference"/>
          <w:rFonts w:ascii="Times New Roman" w:hAnsi="Times New Roman" w:cs="Times New Roman"/>
          <w:sz w:val="24"/>
          <w:szCs w:val="24"/>
        </w:rPr>
        <w:footnoteReference w:id="85"/>
      </w:r>
      <w:r w:rsidR="001B5816" w:rsidRPr="005D667B">
        <w:rPr>
          <w:rFonts w:ascii="Times New Roman" w:hAnsi="Times New Roman" w:cs="Times New Roman"/>
          <w:sz w:val="24"/>
          <w:szCs w:val="24"/>
        </w:rPr>
        <w:t xml:space="preserve">. Instead he </w:t>
      </w:r>
      <w:r w:rsidR="00A604E5" w:rsidRPr="005D667B">
        <w:rPr>
          <w:rFonts w:ascii="Times New Roman" w:hAnsi="Times New Roman" w:cs="Times New Roman"/>
          <w:sz w:val="24"/>
          <w:szCs w:val="24"/>
        </w:rPr>
        <w:t xml:space="preserve">assists </w:t>
      </w:r>
      <w:r w:rsidRPr="005D667B">
        <w:rPr>
          <w:rFonts w:ascii="Times New Roman" w:hAnsi="Times New Roman" w:cs="Times New Roman"/>
          <w:sz w:val="24"/>
          <w:szCs w:val="24"/>
        </w:rPr>
        <w:t xml:space="preserve">her </w:t>
      </w:r>
      <w:r w:rsidR="00A604E5" w:rsidRPr="005D667B">
        <w:rPr>
          <w:rFonts w:ascii="Times New Roman" w:hAnsi="Times New Roman" w:cs="Times New Roman"/>
          <w:sz w:val="24"/>
          <w:szCs w:val="24"/>
        </w:rPr>
        <w:t xml:space="preserve">betrothed in overcoming his opponents. </w:t>
      </w:r>
      <w:r w:rsidRPr="005D667B">
        <w:rPr>
          <w:rFonts w:ascii="Times New Roman" w:hAnsi="Times New Roman" w:cs="Times New Roman"/>
          <w:sz w:val="24"/>
          <w:szCs w:val="24"/>
        </w:rPr>
        <w:t xml:space="preserve">Once </w:t>
      </w:r>
      <w:r w:rsidR="00A604E5" w:rsidRPr="005D667B">
        <w:rPr>
          <w:rFonts w:ascii="Times New Roman" w:hAnsi="Times New Roman" w:cs="Times New Roman"/>
          <w:sz w:val="24"/>
          <w:szCs w:val="24"/>
        </w:rPr>
        <w:t xml:space="preserve">again </w:t>
      </w:r>
      <w:r w:rsidRPr="005D667B">
        <w:rPr>
          <w:rFonts w:ascii="Times New Roman" w:hAnsi="Times New Roman" w:cs="Times New Roman"/>
          <w:sz w:val="24"/>
          <w:szCs w:val="24"/>
        </w:rPr>
        <w:t xml:space="preserve">called </w:t>
      </w:r>
      <w:r w:rsidR="00A604E5" w:rsidRPr="005D667B">
        <w:rPr>
          <w:rFonts w:ascii="Times New Roman" w:hAnsi="Times New Roman" w:cs="Times New Roman"/>
          <w:sz w:val="24"/>
          <w:szCs w:val="24"/>
        </w:rPr>
        <w:t>king</w:t>
      </w:r>
      <w:r w:rsidRPr="005D667B">
        <w:rPr>
          <w:rFonts w:ascii="Times New Roman" w:hAnsi="Times New Roman" w:cs="Times New Roman"/>
          <w:sz w:val="24"/>
          <w:szCs w:val="24"/>
        </w:rPr>
        <w:t xml:space="preserve">, </w:t>
      </w:r>
      <w:r w:rsidR="006D6D7B" w:rsidRPr="005D667B">
        <w:rPr>
          <w:rFonts w:ascii="Times New Roman" w:hAnsi="Times New Roman" w:cs="Times New Roman"/>
          <w:sz w:val="24"/>
          <w:szCs w:val="24"/>
        </w:rPr>
        <w:t>Arthur</w:t>
      </w:r>
      <w:r w:rsidR="00A604E5" w:rsidRPr="005D667B">
        <w:rPr>
          <w:rFonts w:ascii="Times New Roman" w:hAnsi="Times New Roman" w:cs="Times New Roman"/>
          <w:sz w:val="24"/>
          <w:szCs w:val="24"/>
        </w:rPr>
        <w:t xml:space="preserve"> participates in a complex series of events involving cattle which vindicate the goodness of</w:t>
      </w:r>
      <w:r w:rsidR="006D6D7B" w:rsidRPr="005D667B">
        <w:rPr>
          <w:rFonts w:ascii="Times New Roman" w:hAnsi="Times New Roman" w:cs="Times New Roman"/>
          <w:sz w:val="24"/>
          <w:szCs w:val="24"/>
        </w:rPr>
        <w:t xml:space="preserve"> </w:t>
      </w:r>
      <w:proofErr w:type="spellStart"/>
      <w:r w:rsidR="006D6D7B" w:rsidRPr="005D667B">
        <w:rPr>
          <w:rFonts w:ascii="Times New Roman" w:hAnsi="Times New Roman" w:cs="Times New Roman"/>
          <w:sz w:val="24"/>
          <w:szCs w:val="24"/>
        </w:rPr>
        <w:t>Cadog</w:t>
      </w:r>
      <w:proofErr w:type="spellEnd"/>
      <w:r w:rsidRPr="005D667B">
        <w:rPr>
          <w:rFonts w:ascii="Times New Roman" w:hAnsi="Times New Roman" w:cs="Times New Roman"/>
          <w:sz w:val="24"/>
          <w:szCs w:val="24"/>
        </w:rPr>
        <w:t xml:space="preserve">. Arthur is forgiven and is </w:t>
      </w:r>
      <w:r w:rsidR="00A604E5" w:rsidRPr="005D667B">
        <w:rPr>
          <w:rFonts w:ascii="Times New Roman" w:hAnsi="Times New Roman" w:cs="Times New Roman"/>
          <w:sz w:val="24"/>
          <w:szCs w:val="24"/>
        </w:rPr>
        <w:t xml:space="preserve">penitent. </w:t>
      </w:r>
      <w:r w:rsidR="00A604E5" w:rsidRPr="005D667B">
        <w:rPr>
          <w:rStyle w:val="FootnoteReference"/>
          <w:rFonts w:ascii="Times New Roman" w:hAnsi="Times New Roman" w:cs="Times New Roman"/>
          <w:sz w:val="24"/>
          <w:szCs w:val="24"/>
        </w:rPr>
        <w:footnoteReference w:id="86"/>
      </w:r>
    </w:p>
    <w:p w:rsidR="00A604E5" w:rsidRPr="005D667B" w:rsidRDefault="00B57F27"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w:t>
      </w:r>
      <w:r w:rsidR="00A604E5" w:rsidRPr="005D667B">
        <w:rPr>
          <w:rFonts w:ascii="Times New Roman" w:hAnsi="Times New Roman" w:cs="Times New Roman"/>
          <w:sz w:val="24"/>
          <w:szCs w:val="24"/>
        </w:rPr>
        <w:t>King</w:t>
      </w:r>
      <w:r w:rsidRPr="005D667B">
        <w:rPr>
          <w:rFonts w:ascii="Times New Roman" w:hAnsi="Times New Roman" w:cs="Times New Roman"/>
          <w:sz w:val="24"/>
          <w:szCs w:val="24"/>
        </w:rPr>
        <w:t>”</w:t>
      </w:r>
      <w:r w:rsidR="00A604E5" w:rsidRPr="005D667B">
        <w:rPr>
          <w:rFonts w:ascii="Times New Roman" w:hAnsi="Times New Roman" w:cs="Times New Roman"/>
          <w:sz w:val="24"/>
          <w:szCs w:val="24"/>
        </w:rPr>
        <w:t xml:space="preserve"> Arthur </w:t>
      </w:r>
      <w:r w:rsidRPr="005D667B">
        <w:rPr>
          <w:rFonts w:ascii="Times New Roman" w:hAnsi="Times New Roman" w:cs="Times New Roman"/>
          <w:sz w:val="24"/>
          <w:szCs w:val="24"/>
        </w:rPr>
        <w:t xml:space="preserve">has a brief mention in </w:t>
      </w:r>
      <w:r w:rsidR="00A604E5" w:rsidRPr="005D667B">
        <w:rPr>
          <w:rFonts w:ascii="Times New Roman" w:hAnsi="Times New Roman" w:cs="Times New Roman"/>
          <w:sz w:val="24"/>
          <w:szCs w:val="24"/>
        </w:rPr>
        <w:t xml:space="preserve">the Breton saint </w:t>
      </w:r>
      <w:proofErr w:type="spellStart"/>
      <w:r w:rsidR="00A604E5" w:rsidRPr="005D667B">
        <w:rPr>
          <w:rFonts w:ascii="Times New Roman" w:hAnsi="Times New Roman" w:cs="Times New Roman"/>
          <w:sz w:val="24"/>
          <w:szCs w:val="24"/>
        </w:rPr>
        <w:t>Goueznou</w:t>
      </w:r>
      <w:r w:rsidRPr="005D667B">
        <w:rPr>
          <w:rFonts w:ascii="Times New Roman" w:hAnsi="Times New Roman" w:cs="Times New Roman"/>
          <w:sz w:val="24"/>
          <w:szCs w:val="24"/>
        </w:rPr>
        <w:t>’s</w:t>
      </w:r>
      <w:proofErr w:type="spellEnd"/>
      <w:r w:rsidRPr="005D667B">
        <w:rPr>
          <w:rFonts w:ascii="Times New Roman" w:hAnsi="Times New Roman" w:cs="Times New Roman"/>
          <w:sz w:val="24"/>
          <w:szCs w:val="24"/>
        </w:rPr>
        <w:t xml:space="preserve"> life</w:t>
      </w:r>
      <w:r w:rsidR="00A604E5" w:rsidRPr="005D667B">
        <w:rPr>
          <w:rFonts w:ascii="Times New Roman" w:hAnsi="Times New Roman" w:cs="Times New Roman"/>
          <w:sz w:val="24"/>
          <w:szCs w:val="24"/>
        </w:rPr>
        <w:t>, date</w:t>
      </w:r>
      <w:r w:rsidRPr="005D667B">
        <w:rPr>
          <w:rFonts w:ascii="Times New Roman" w:hAnsi="Times New Roman" w:cs="Times New Roman"/>
          <w:sz w:val="24"/>
          <w:szCs w:val="24"/>
        </w:rPr>
        <w:t>d</w:t>
      </w:r>
      <w:r w:rsidR="00A604E5" w:rsidRPr="005D667B">
        <w:rPr>
          <w:rFonts w:ascii="Times New Roman" w:hAnsi="Times New Roman" w:cs="Times New Roman"/>
          <w:sz w:val="24"/>
          <w:szCs w:val="24"/>
        </w:rPr>
        <w:t xml:space="preserve"> to 1019. </w:t>
      </w:r>
      <w:r w:rsidR="00A604E5" w:rsidRPr="005D667B">
        <w:rPr>
          <w:rStyle w:val="FootnoteReference"/>
          <w:rFonts w:ascii="Times New Roman" w:hAnsi="Times New Roman" w:cs="Times New Roman"/>
          <w:sz w:val="24"/>
          <w:szCs w:val="24"/>
        </w:rPr>
        <w:footnoteReference w:id="87"/>
      </w:r>
    </w:p>
    <w:p w:rsidR="00A604E5" w:rsidRPr="005D667B" w:rsidRDefault="00A604E5"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Breeze distils Arthur’s role </w:t>
      </w:r>
      <w:r w:rsidR="00B57F27" w:rsidRPr="005D667B">
        <w:rPr>
          <w:rFonts w:ascii="Times New Roman" w:hAnsi="Times New Roman" w:cs="Times New Roman"/>
          <w:sz w:val="24"/>
          <w:szCs w:val="24"/>
        </w:rPr>
        <w:t xml:space="preserve">in these lives as the </w:t>
      </w:r>
      <w:r w:rsidRPr="005D667B">
        <w:rPr>
          <w:rFonts w:ascii="Times New Roman" w:hAnsi="Times New Roman" w:cs="Times New Roman"/>
          <w:sz w:val="24"/>
          <w:szCs w:val="24"/>
        </w:rPr>
        <w:t>powerful ruler whom the saint better</w:t>
      </w:r>
      <w:r w:rsidR="00B57F27" w:rsidRPr="005D667B">
        <w:rPr>
          <w:rFonts w:ascii="Times New Roman" w:hAnsi="Times New Roman" w:cs="Times New Roman"/>
          <w:sz w:val="24"/>
          <w:szCs w:val="24"/>
        </w:rPr>
        <w:t>s</w:t>
      </w:r>
      <w:r w:rsidRPr="005D667B">
        <w:rPr>
          <w:rFonts w:ascii="Times New Roman" w:hAnsi="Times New Roman" w:cs="Times New Roman"/>
          <w:sz w:val="24"/>
          <w:szCs w:val="24"/>
        </w:rPr>
        <w:t xml:space="preserve"> – a contrast to the “prodigious champion of </w:t>
      </w:r>
      <w:proofErr w:type="spellStart"/>
      <w:r w:rsidRPr="005D667B">
        <w:rPr>
          <w:rFonts w:ascii="Times New Roman" w:hAnsi="Times New Roman" w:cs="Times New Roman"/>
          <w:i/>
          <w:sz w:val="24"/>
          <w:szCs w:val="24"/>
        </w:rPr>
        <w:t>Historia</w:t>
      </w:r>
      <w:proofErr w:type="spellEnd"/>
      <w:r w:rsidRPr="005D667B">
        <w:rPr>
          <w:rFonts w:ascii="Times New Roman" w:hAnsi="Times New Roman" w:cs="Times New Roman"/>
          <w:i/>
          <w:sz w:val="24"/>
          <w:szCs w:val="24"/>
        </w:rPr>
        <w:t xml:space="preserve"> </w:t>
      </w:r>
      <w:proofErr w:type="spellStart"/>
      <w:r w:rsidRPr="005D667B">
        <w:rPr>
          <w:rFonts w:ascii="Times New Roman" w:hAnsi="Times New Roman" w:cs="Times New Roman"/>
          <w:i/>
          <w:sz w:val="24"/>
          <w:szCs w:val="24"/>
        </w:rPr>
        <w:t>Brittonum</w:t>
      </w:r>
      <w:proofErr w:type="spellEnd"/>
      <w:r w:rsidRPr="005D667B">
        <w:rPr>
          <w:rFonts w:ascii="Times New Roman" w:hAnsi="Times New Roman" w:cs="Times New Roman"/>
          <w:sz w:val="24"/>
          <w:szCs w:val="24"/>
        </w:rPr>
        <w:t xml:space="preserve">”. </w:t>
      </w:r>
      <w:r w:rsidRPr="005D667B">
        <w:rPr>
          <w:rStyle w:val="FootnoteReference"/>
          <w:rFonts w:ascii="Times New Roman" w:hAnsi="Times New Roman" w:cs="Times New Roman"/>
          <w:sz w:val="24"/>
          <w:szCs w:val="24"/>
        </w:rPr>
        <w:footnoteReference w:id="88"/>
      </w:r>
      <w:r w:rsidRPr="005D667B">
        <w:rPr>
          <w:rFonts w:ascii="Times New Roman" w:hAnsi="Times New Roman" w:cs="Times New Roman"/>
          <w:sz w:val="24"/>
          <w:szCs w:val="24"/>
        </w:rPr>
        <w:t xml:space="preserve"> Chambers sees “… an undisciplined character which occasionally calls for saintly correction.”</w:t>
      </w:r>
      <w:r w:rsidRPr="005D667B">
        <w:rPr>
          <w:rStyle w:val="FootnoteReference"/>
          <w:rFonts w:ascii="Times New Roman" w:hAnsi="Times New Roman" w:cs="Times New Roman"/>
          <w:sz w:val="24"/>
          <w:szCs w:val="24"/>
        </w:rPr>
        <w:footnoteReference w:id="89"/>
      </w:r>
    </w:p>
    <w:p w:rsidR="00F642FF" w:rsidRPr="005D667B" w:rsidRDefault="00F642FF"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Higham says of these works:</w:t>
      </w:r>
    </w:p>
    <w:p w:rsidR="00F642FF" w:rsidRPr="005D667B" w:rsidRDefault="00F642FF" w:rsidP="00CE1574">
      <w:pPr>
        <w:spacing w:line="480" w:lineRule="auto"/>
        <w:ind w:left="720"/>
        <w:jc w:val="both"/>
        <w:rPr>
          <w:rFonts w:ascii="Times New Roman" w:hAnsi="Times New Roman" w:cs="Times New Roman"/>
          <w:sz w:val="24"/>
          <w:szCs w:val="24"/>
        </w:rPr>
      </w:pPr>
      <w:r w:rsidRPr="005D667B">
        <w:rPr>
          <w:rFonts w:ascii="Times New Roman" w:hAnsi="Times New Roman" w:cs="Times New Roman"/>
          <w:sz w:val="24"/>
          <w:szCs w:val="24"/>
        </w:rPr>
        <w:t>“This Arthur was clearly founded on pre-existing characterizations of several kinds, the very fluidity of which allowed him to perform a variety of roles within a single work, to the ultimate benefit of the author’s contemporary agenda.”</w:t>
      </w:r>
      <w:r w:rsidRPr="005D667B">
        <w:rPr>
          <w:rStyle w:val="FootnoteReference"/>
          <w:rFonts w:ascii="Times New Roman" w:hAnsi="Times New Roman" w:cs="Times New Roman"/>
          <w:sz w:val="24"/>
          <w:szCs w:val="24"/>
        </w:rPr>
        <w:footnoteReference w:id="90"/>
      </w:r>
    </w:p>
    <w:p w:rsidR="00F642FF" w:rsidRPr="005D667B" w:rsidRDefault="00F642FF" w:rsidP="00CE1574">
      <w:pPr>
        <w:spacing w:line="480" w:lineRule="auto"/>
        <w:ind w:left="720"/>
        <w:jc w:val="both"/>
        <w:rPr>
          <w:rFonts w:ascii="Times New Roman" w:hAnsi="Times New Roman" w:cs="Times New Roman"/>
          <w:sz w:val="24"/>
          <w:szCs w:val="24"/>
        </w:rPr>
      </w:pPr>
      <w:r w:rsidRPr="005D667B">
        <w:rPr>
          <w:rFonts w:ascii="Times New Roman" w:hAnsi="Times New Roman" w:cs="Times New Roman"/>
          <w:sz w:val="24"/>
          <w:szCs w:val="24"/>
        </w:rPr>
        <w:t>“Arthur emerges as a highly adaptable figure, capable of being recast in a variety of guises to fulfil the differing needs of writers producing works at different times, for very divergent audiences.”</w:t>
      </w:r>
      <w:r w:rsidRPr="005D667B">
        <w:rPr>
          <w:rStyle w:val="FootnoteReference"/>
          <w:rFonts w:ascii="Times New Roman" w:hAnsi="Times New Roman" w:cs="Times New Roman"/>
          <w:sz w:val="24"/>
          <w:szCs w:val="24"/>
        </w:rPr>
        <w:footnoteReference w:id="91"/>
      </w:r>
    </w:p>
    <w:p w:rsidR="001270CB" w:rsidRPr="005D667B" w:rsidRDefault="00917D62"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lastRenderedPageBreak/>
        <w:t xml:space="preserve">Contemporary with the Saints’ lives is historical evidence </w:t>
      </w:r>
      <w:r w:rsidR="00E570C9" w:rsidRPr="005D667B">
        <w:rPr>
          <w:rFonts w:ascii="Times New Roman" w:hAnsi="Times New Roman" w:cs="Times New Roman"/>
          <w:sz w:val="24"/>
          <w:szCs w:val="24"/>
        </w:rPr>
        <w:t>of belief in Arthur’s immorality</w:t>
      </w:r>
      <w:r w:rsidRPr="005D667B">
        <w:rPr>
          <w:rFonts w:ascii="Times New Roman" w:hAnsi="Times New Roman" w:cs="Times New Roman"/>
          <w:sz w:val="24"/>
          <w:szCs w:val="24"/>
        </w:rPr>
        <w:t xml:space="preserve">. The Canons of </w:t>
      </w:r>
      <w:proofErr w:type="spellStart"/>
      <w:r w:rsidRPr="005D667B">
        <w:rPr>
          <w:rFonts w:ascii="Times New Roman" w:hAnsi="Times New Roman" w:cs="Times New Roman"/>
          <w:sz w:val="24"/>
          <w:szCs w:val="24"/>
        </w:rPr>
        <w:t>Laon</w:t>
      </w:r>
      <w:proofErr w:type="spellEnd"/>
      <w:r w:rsidR="00A77664" w:rsidRPr="005D667B">
        <w:rPr>
          <w:rFonts w:ascii="Times New Roman" w:hAnsi="Times New Roman" w:cs="Times New Roman"/>
          <w:sz w:val="24"/>
          <w:szCs w:val="24"/>
        </w:rPr>
        <w:t>,</w:t>
      </w:r>
      <w:r w:rsidRPr="005D667B">
        <w:rPr>
          <w:rFonts w:ascii="Times New Roman" w:hAnsi="Times New Roman" w:cs="Times New Roman"/>
          <w:sz w:val="24"/>
          <w:szCs w:val="24"/>
        </w:rPr>
        <w:t xml:space="preserve"> visiting </w:t>
      </w:r>
      <w:proofErr w:type="spellStart"/>
      <w:r w:rsidRPr="005D667B">
        <w:rPr>
          <w:rFonts w:ascii="Times New Roman" w:hAnsi="Times New Roman" w:cs="Times New Roman"/>
          <w:sz w:val="24"/>
          <w:szCs w:val="24"/>
        </w:rPr>
        <w:t>Bodmin</w:t>
      </w:r>
      <w:proofErr w:type="spellEnd"/>
      <w:r w:rsidRPr="005D667B">
        <w:rPr>
          <w:rFonts w:ascii="Times New Roman" w:hAnsi="Times New Roman" w:cs="Times New Roman"/>
          <w:sz w:val="24"/>
          <w:szCs w:val="24"/>
        </w:rPr>
        <w:t xml:space="preserve"> in 1113</w:t>
      </w:r>
      <w:r w:rsidR="00A77664" w:rsidRPr="005D667B">
        <w:rPr>
          <w:rFonts w:ascii="Times New Roman" w:hAnsi="Times New Roman" w:cs="Times New Roman"/>
          <w:sz w:val="24"/>
          <w:szCs w:val="24"/>
        </w:rPr>
        <w:t>,</w:t>
      </w:r>
      <w:r w:rsidRPr="005D667B">
        <w:rPr>
          <w:rFonts w:ascii="Times New Roman" w:hAnsi="Times New Roman" w:cs="Times New Roman"/>
          <w:sz w:val="24"/>
          <w:szCs w:val="24"/>
        </w:rPr>
        <w:t xml:space="preserve"> witnessed a riot when this view was challenged.</w:t>
      </w:r>
      <w:r w:rsidRPr="005D667B">
        <w:rPr>
          <w:rStyle w:val="FootnoteReference"/>
          <w:rFonts w:ascii="Times New Roman" w:hAnsi="Times New Roman" w:cs="Times New Roman"/>
          <w:sz w:val="24"/>
          <w:szCs w:val="24"/>
        </w:rPr>
        <w:footnoteReference w:id="92"/>
      </w:r>
      <w:r w:rsidRPr="005D667B">
        <w:rPr>
          <w:rFonts w:ascii="Times New Roman" w:hAnsi="Times New Roman" w:cs="Times New Roman"/>
          <w:sz w:val="24"/>
          <w:szCs w:val="24"/>
        </w:rPr>
        <w:t xml:space="preserve"> </w:t>
      </w:r>
      <w:r w:rsidR="00E570C9" w:rsidRPr="005D667B">
        <w:rPr>
          <w:rFonts w:ascii="Times New Roman" w:hAnsi="Times New Roman" w:cs="Times New Roman"/>
          <w:sz w:val="24"/>
          <w:szCs w:val="24"/>
        </w:rPr>
        <w:t xml:space="preserve">People genuinely believed that Arthur could rise and bring about the resurgence of the British. For the powers that be to counter this, his tomb needed to be located. </w:t>
      </w:r>
      <w:r w:rsidRPr="005D667B">
        <w:rPr>
          <w:rFonts w:ascii="Times New Roman" w:hAnsi="Times New Roman" w:cs="Times New Roman"/>
          <w:sz w:val="24"/>
          <w:szCs w:val="24"/>
        </w:rPr>
        <w:t xml:space="preserve">In 1191, </w:t>
      </w:r>
      <w:r w:rsidR="00E570C9" w:rsidRPr="005D667B">
        <w:rPr>
          <w:rFonts w:ascii="Times New Roman" w:hAnsi="Times New Roman" w:cs="Times New Roman"/>
          <w:sz w:val="24"/>
          <w:szCs w:val="24"/>
        </w:rPr>
        <w:t xml:space="preserve">the </w:t>
      </w:r>
      <w:r w:rsidRPr="005D667B">
        <w:rPr>
          <w:rFonts w:ascii="Times New Roman" w:hAnsi="Times New Roman" w:cs="Times New Roman"/>
          <w:sz w:val="24"/>
          <w:szCs w:val="24"/>
        </w:rPr>
        <w:t>Abbot</w:t>
      </w:r>
      <w:r w:rsidR="00E570C9" w:rsidRPr="005D667B">
        <w:rPr>
          <w:rFonts w:ascii="Times New Roman" w:hAnsi="Times New Roman" w:cs="Times New Roman"/>
          <w:sz w:val="24"/>
          <w:szCs w:val="24"/>
        </w:rPr>
        <w:t xml:space="preserve"> of Glastonbury</w:t>
      </w:r>
      <w:r w:rsidRPr="005D667B">
        <w:rPr>
          <w:rFonts w:ascii="Times New Roman" w:hAnsi="Times New Roman" w:cs="Times New Roman"/>
          <w:sz w:val="24"/>
          <w:szCs w:val="24"/>
        </w:rPr>
        <w:t xml:space="preserve"> “found” </w:t>
      </w:r>
      <w:r w:rsidR="00E570C9" w:rsidRPr="005D667B">
        <w:rPr>
          <w:rFonts w:ascii="Times New Roman" w:hAnsi="Times New Roman" w:cs="Times New Roman"/>
          <w:sz w:val="24"/>
          <w:szCs w:val="24"/>
        </w:rPr>
        <w:t>his</w:t>
      </w:r>
      <w:r w:rsidRPr="005D667B">
        <w:rPr>
          <w:rFonts w:ascii="Times New Roman" w:hAnsi="Times New Roman" w:cs="Times New Roman"/>
          <w:sz w:val="24"/>
          <w:szCs w:val="24"/>
        </w:rPr>
        <w:t xml:space="preserve"> tomb</w:t>
      </w:r>
      <w:r w:rsidR="00E570C9" w:rsidRPr="005D667B">
        <w:rPr>
          <w:rFonts w:ascii="Times New Roman" w:hAnsi="Times New Roman" w:cs="Times New Roman"/>
          <w:sz w:val="24"/>
          <w:szCs w:val="24"/>
        </w:rPr>
        <w:t>. It was a t</w:t>
      </w:r>
      <w:r w:rsidRPr="005D667B">
        <w:rPr>
          <w:rFonts w:ascii="Times New Roman" w:hAnsi="Times New Roman" w:cs="Times New Roman"/>
          <w:sz w:val="24"/>
          <w:szCs w:val="24"/>
        </w:rPr>
        <w:t>ime of financial pressure</w:t>
      </w:r>
      <w:r w:rsidR="00E570C9" w:rsidRPr="005D667B">
        <w:rPr>
          <w:rFonts w:ascii="Times New Roman" w:hAnsi="Times New Roman" w:cs="Times New Roman"/>
          <w:sz w:val="24"/>
          <w:szCs w:val="24"/>
        </w:rPr>
        <w:t xml:space="preserve"> for the abbey and the “find” might have been to create a</w:t>
      </w:r>
      <w:r w:rsidRPr="005D667B">
        <w:rPr>
          <w:rFonts w:ascii="Times New Roman" w:hAnsi="Times New Roman" w:cs="Times New Roman"/>
          <w:sz w:val="24"/>
          <w:szCs w:val="24"/>
        </w:rPr>
        <w:t xml:space="preserve">n additional </w:t>
      </w:r>
      <w:r w:rsidR="00E570C9" w:rsidRPr="005D667B">
        <w:rPr>
          <w:rFonts w:ascii="Times New Roman" w:hAnsi="Times New Roman" w:cs="Times New Roman"/>
          <w:sz w:val="24"/>
          <w:szCs w:val="24"/>
        </w:rPr>
        <w:t xml:space="preserve">draw for </w:t>
      </w:r>
      <w:proofErr w:type="gramStart"/>
      <w:r w:rsidRPr="005D667B">
        <w:rPr>
          <w:rFonts w:ascii="Times New Roman" w:hAnsi="Times New Roman" w:cs="Times New Roman"/>
          <w:sz w:val="24"/>
          <w:szCs w:val="24"/>
        </w:rPr>
        <w:t>pilgrims</w:t>
      </w:r>
      <w:proofErr w:type="gramEnd"/>
      <w:r w:rsidRPr="005D667B">
        <w:rPr>
          <w:rFonts w:ascii="Times New Roman" w:hAnsi="Times New Roman" w:cs="Times New Roman"/>
          <w:sz w:val="24"/>
          <w:szCs w:val="24"/>
        </w:rPr>
        <w:t xml:space="preserve"> </w:t>
      </w:r>
      <w:r w:rsidR="00E570C9" w:rsidRPr="005D667B">
        <w:rPr>
          <w:rFonts w:ascii="Times New Roman" w:hAnsi="Times New Roman" w:cs="Times New Roman"/>
          <w:sz w:val="24"/>
          <w:szCs w:val="24"/>
        </w:rPr>
        <w:t xml:space="preserve">as much as </w:t>
      </w:r>
      <w:r w:rsidRPr="005D667B">
        <w:rPr>
          <w:rFonts w:ascii="Times New Roman" w:hAnsi="Times New Roman" w:cs="Times New Roman"/>
          <w:sz w:val="24"/>
          <w:szCs w:val="24"/>
        </w:rPr>
        <w:t xml:space="preserve">countering belief in Arthur’s return. </w:t>
      </w:r>
      <w:r w:rsidR="00E570C9" w:rsidRPr="005D667B">
        <w:rPr>
          <w:rFonts w:ascii="Times New Roman" w:hAnsi="Times New Roman" w:cs="Times New Roman"/>
          <w:sz w:val="24"/>
          <w:szCs w:val="24"/>
        </w:rPr>
        <w:t xml:space="preserve">Edward 1 </w:t>
      </w:r>
      <w:r w:rsidRPr="005D667B">
        <w:rPr>
          <w:rFonts w:ascii="Times New Roman" w:hAnsi="Times New Roman" w:cs="Times New Roman"/>
          <w:sz w:val="24"/>
          <w:szCs w:val="24"/>
        </w:rPr>
        <w:t xml:space="preserve">reopened </w:t>
      </w:r>
      <w:r w:rsidR="00E570C9" w:rsidRPr="005D667B">
        <w:rPr>
          <w:rFonts w:ascii="Times New Roman" w:hAnsi="Times New Roman" w:cs="Times New Roman"/>
          <w:sz w:val="24"/>
          <w:szCs w:val="24"/>
        </w:rPr>
        <w:t xml:space="preserve">the tomb </w:t>
      </w:r>
      <w:r w:rsidRPr="005D667B">
        <w:rPr>
          <w:rFonts w:ascii="Times New Roman" w:hAnsi="Times New Roman" w:cs="Times New Roman"/>
          <w:sz w:val="24"/>
          <w:szCs w:val="24"/>
        </w:rPr>
        <w:t>in</w:t>
      </w:r>
      <w:r w:rsidR="00A77664" w:rsidRPr="005D667B">
        <w:rPr>
          <w:rFonts w:ascii="Times New Roman" w:hAnsi="Times New Roman" w:cs="Times New Roman"/>
          <w:sz w:val="24"/>
          <w:szCs w:val="24"/>
        </w:rPr>
        <w:t xml:space="preserve"> </w:t>
      </w:r>
      <w:r w:rsidRPr="005D667B">
        <w:rPr>
          <w:rFonts w:ascii="Times New Roman" w:hAnsi="Times New Roman" w:cs="Times New Roman"/>
          <w:sz w:val="24"/>
          <w:szCs w:val="24"/>
        </w:rPr>
        <w:t>1278.</w:t>
      </w:r>
      <w:r w:rsidRPr="005D667B">
        <w:rPr>
          <w:rStyle w:val="FootnoteReference"/>
          <w:rFonts w:ascii="Times New Roman" w:hAnsi="Times New Roman" w:cs="Times New Roman"/>
          <w:sz w:val="24"/>
          <w:szCs w:val="24"/>
        </w:rPr>
        <w:footnoteReference w:id="93"/>
      </w:r>
      <w:r w:rsidRPr="005D667B">
        <w:rPr>
          <w:rFonts w:ascii="Times New Roman" w:hAnsi="Times New Roman" w:cs="Times New Roman"/>
          <w:sz w:val="24"/>
          <w:szCs w:val="24"/>
        </w:rPr>
        <w:t xml:space="preserve"> </w:t>
      </w:r>
      <w:r w:rsidR="00E570C9" w:rsidRPr="005D667B">
        <w:rPr>
          <w:rFonts w:ascii="Times New Roman" w:hAnsi="Times New Roman" w:cs="Times New Roman"/>
          <w:sz w:val="24"/>
          <w:szCs w:val="24"/>
        </w:rPr>
        <w:t xml:space="preserve">To prove conclusively that </w:t>
      </w:r>
      <w:r w:rsidR="001270CB" w:rsidRPr="005D667B">
        <w:rPr>
          <w:rFonts w:ascii="Times New Roman" w:hAnsi="Times New Roman" w:cs="Times New Roman"/>
          <w:sz w:val="24"/>
          <w:szCs w:val="24"/>
        </w:rPr>
        <w:t>Arthur was dead</w:t>
      </w:r>
      <w:r w:rsidR="00E570C9" w:rsidRPr="005D667B">
        <w:rPr>
          <w:rFonts w:ascii="Times New Roman" w:hAnsi="Times New Roman" w:cs="Times New Roman"/>
          <w:sz w:val="24"/>
          <w:szCs w:val="24"/>
        </w:rPr>
        <w:t xml:space="preserve"> would hopefully demonstrate </w:t>
      </w:r>
      <w:r w:rsidRPr="005D667B">
        <w:rPr>
          <w:rFonts w:ascii="Times New Roman" w:hAnsi="Times New Roman" w:cs="Times New Roman"/>
          <w:sz w:val="24"/>
          <w:szCs w:val="24"/>
        </w:rPr>
        <w:t xml:space="preserve">the authority of the Norman kings </w:t>
      </w:r>
      <w:r w:rsidR="00E570C9" w:rsidRPr="005D667B">
        <w:rPr>
          <w:rFonts w:ascii="Times New Roman" w:hAnsi="Times New Roman" w:cs="Times New Roman"/>
          <w:sz w:val="24"/>
          <w:szCs w:val="24"/>
        </w:rPr>
        <w:t xml:space="preserve">over </w:t>
      </w:r>
      <w:r w:rsidRPr="005D667B">
        <w:rPr>
          <w:rFonts w:ascii="Times New Roman" w:hAnsi="Times New Roman" w:cs="Times New Roman"/>
          <w:sz w:val="24"/>
          <w:szCs w:val="24"/>
        </w:rPr>
        <w:t xml:space="preserve">lingering Welsh aspirations. </w:t>
      </w:r>
    </w:p>
    <w:p w:rsidR="001270CB" w:rsidRPr="005D667B" w:rsidRDefault="00E570C9"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C</w:t>
      </w:r>
      <w:r w:rsidR="001270CB" w:rsidRPr="005D667B">
        <w:rPr>
          <w:rFonts w:ascii="Times New Roman" w:hAnsi="Times New Roman" w:cs="Times New Roman"/>
          <w:sz w:val="24"/>
          <w:szCs w:val="24"/>
        </w:rPr>
        <w:t xml:space="preserve">onflation of </w:t>
      </w:r>
      <w:r w:rsidRPr="005D667B">
        <w:rPr>
          <w:rFonts w:ascii="Times New Roman" w:hAnsi="Times New Roman" w:cs="Times New Roman"/>
          <w:sz w:val="24"/>
          <w:szCs w:val="24"/>
        </w:rPr>
        <w:t xml:space="preserve">Arthurian </w:t>
      </w:r>
      <w:r w:rsidR="001270CB" w:rsidRPr="005D667B">
        <w:rPr>
          <w:rFonts w:ascii="Times New Roman" w:hAnsi="Times New Roman" w:cs="Times New Roman"/>
          <w:sz w:val="24"/>
          <w:szCs w:val="24"/>
        </w:rPr>
        <w:t>fact and fiction into pseudo-history reache</w:t>
      </w:r>
      <w:r w:rsidR="00887BF9" w:rsidRPr="005D667B">
        <w:rPr>
          <w:rFonts w:ascii="Times New Roman" w:hAnsi="Times New Roman" w:cs="Times New Roman"/>
          <w:sz w:val="24"/>
          <w:szCs w:val="24"/>
        </w:rPr>
        <w:t>s</w:t>
      </w:r>
      <w:r w:rsidR="001270CB" w:rsidRPr="005D667B">
        <w:rPr>
          <w:rFonts w:ascii="Times New Roman" w:hAnsi="Times New Roman" w:cs="Times New Roman"/>
          <w:sz w:val="24"/>
          <w:szCs w:val="24"/>
        </w:rPr>
        <w:t xml:space="preserve"> its peak with </w:t>
      </w:r>
      <w:proofErr w:type="spellStart"/>
      <w:r w:rsidR="001270CB" w:rsidRPr="005D667B">
        <w:rPr>
          <w:rFonts w:ascii="Times New Roman" w:hAnsi="Times New Roman" w:cs="Times New Roman"/>
          <w:i/>
          <w:sz w:val="24"/>
          <w:szCs w:val="24"/>
        </w:rPr>
        <w:t>Historia</w:t>
      </w:r>
      <w:proofErr w:type="spellEnd"/>
      <w:r w:rsidR="001270CB" w:rsidRPr="005D667B">
        <w:rPr>
          <w:rFonts w:ascii="Times New Roman" w:hAnsi="Times New Roman" w:cs="Times New Roman"/>
          <w:i/>
          <w:sz w:val="24"/>
          <w:szCs w:val="24"/>
        </w:rPr>
        <w:t xml:space="preserve"> </w:t>
      </w:r>
      <w:proofErr w:type="spellStart"/>
      <w:r w:rsidR="001270CB" w:rsidRPr="005D667B">
        <w:rPr>
          <w:rFonts w:ascii="Times New Roman" w:hAnsi="Times New Roman" w:cs="Times New Roman"/>
          <w:i/>
          <w:sz w:val="24"/>
          <w:szCs w:val="24"/>
        </w:rPr>
        <w:t>Regum</w:t>
      </w:r>
      <w:proofErr w:type="spellEnd"/>
      <w:r w:rsidR="001270CB" w:rsidRPr="005D667B">
        <w:rPr>
          <w:rFonts w:ascii="Times New Roman" w:hAnsi="Times New Roman" w:cs="Times New Roman"/>
          <w:i/>
          <w:sz w:val="24"/>
          <w:szCs w:val="24"/>
        </w:rPr>
        <w:t xml:space="preserve"> Britanniae</w:t>
      </w:r>
      <w:r w:rsidR="001270CB" w:rsidRPr="005D667B">
        <w:rPr>
          <w:rFonts w:ascii="Times New Roman" w:hAnsi="Times New Roman" w:cs="Times New Roman"/>
          <w:sz w:val="24"/>
          <w:szCs w:val="24"/>
        </w:rPr>
        <w:t xml:space="preserve">, written </w:t>
      </w:r>
      <w:r w:rsidR="00887BF9" w:rsidRPr="005D667B">
        <w:rPr>
          <w:rFonts w:ascii="Times New Roman" w:hAnsi="Times New Roman" w:cs="Times New Roman"/>
          <w:sz w:val="24"/>
          <w:szCs w:val="24"/>
        </w:rPr>
        <w:t xml:space="preserve">in Latin </w:t>
      </w:r>
      <w:r w:rsidR="001270CB" w:rsidRPr="005D667B">
        <w:rPr>
          <w:rFonts w:ascii="Times New Roman" w:hAnsi="Times New Roman" w:cs="Times New Roman"/>
          <w:sz w:val="24"/>
          <w:szCs w:val="24"/>
        </w:rPr>
        <w:t>by Geoffrey of Monmouth around 1134</w:t>
      </w:r>
      <w:r w:rsidR="00887BF9" w:rsidRPr="005D667B">
        <w:rPr>
          <w:rFonts w:ascii="Times New Roman" w:hAnsi="Times New Roman" w:cs="Times New Roman"/>
          <w:sz w:val="24"/>
          <w:szCs w:val="24"/>
        </w:rPr>
        <w:t>-</w:t>
      </w:r>
      <w:r w:rsidR="001270CB" w:rsidRPr="005D667B">
        <w:rPr>
          <w:rFonts w:ascii="Times New Roman" w:hAnsi="Times New Roman" w:cs="Times New Roman"/>
          <w:sz w:val="24"/>
          <w:szCs w:val="24"/>
        </w:rPr>
        <w:t>1139.</w:t>
      </w:r>
      <w:r w:rsidR="001270CB" w:rsidRPr="005D667B">
        <w:rPr>
          <w:rStyle w:val="FootnoteReference"/>
          <w:rFonts w:ascii="Times New Roman" w:hAnsi="Times New Roman" w:cs="Times New Roman"/>
          <w:sz w:val="24"/>
          <w:szCs w:val="24"/>
        </w:rPr>
        <w:footnoteReference w:id="94"/>
      </w:r>
      <w:r w:rsidR="001270CB" w:rsidRPr="005D667B">
        <w:rPr>
          <w:rFonts w:ascii="Times New Roman" w:hAnsi="Times New Roman" w:cs="Times New Roman"/>
          <w:sz w:val="24"/>
          <w:szCs w:val="24"/>
        </w:rPr>
        <w:t xml:space="preserve">  </w:t>
      </w:r>
      <w:proofErr w:type="spellStart"/>
      <w:r w:rsidR="001270CB" w:rsidRPr="005D667B">
        <w:rPr>
          <w:rFonts w:ascii="Times New Roman" w:hAnsi="Times New Roman" w:cs="Times New Roman"/>
          <w:sz w:val="24"/>
          <w:szCs w:val="24"/>
        </w:rPr>
        <w:t>Padel</w:t>
      </w:r>
      <w:proofErr w:type="spellEnd"/>
      <w:r w:rsidR="00887BF9" w:rsidRPr="005D667B">
        <w:rPr>
          <w:rFonts w:ascii="Times New Roman" w:hAnsi="Times New Roman" w:cs="Times New Roman"/>
          <w:sz w:val="24"/>
          <w:szCs w:val="24"/>
        </w:rPr>
        <w:t xml:space="preserve"> calls </w:t>
      </w:r>
      <w:r w:rsidR="001270CB" w:rsidRPr="005D667B">
        <w:rPr>
          <w:rFonts w:ascii="Times New Roman" w:hAnsi="Times New Roman" w:cs="Times New Roman"/>
          <w:sz w:val="24"/>
          <w:szCs w:val="24"/>
        </w:rPr>
        <w:t>it “</w:t>
      </w:r>
      <w:r w:rsidR="00377DFE" w:rsidRPr="005D667B">
        <w:rPr>
          <w:rFonts w:ascii="Times New Roman" w:hAnsi="Times New Roman" w:cs="Times New Roman"/>
          <w:sz w:val="24"/>
          <w:szCs w:val="24"/>
        </w:rPr>
        <w:t>…</w:t>
      </w:r>
      <w:r w:rsidR="001270CB" w:rsidRPr="005D667B">
        <w:rPr>
          <w:rFonts w:ascii="Times New Roman" w:hAnsi="Times New Roman" w:cs="Times New Roman"/>
          <w:sz w:val="24"/>
          <w:szCs w:val="24"/>
        </w:rPr>
        <w:t xml:space="preserve">one of the most influential books in European literature…” and “…largely responsible for the popularity of the figure of Arthur in the </w:t>
      </w:r>
      <w:proofErr w:type="gramStart"/>
      <w:r w:rsidR="001270CB" w:rsidRPr="005D667B">
        <w:rPr>
          <w:rFonts w:ascii="Times New Roman" w:hAnsi="Times New Roman" w:cs="Times New Roman"/>
          <w:sz w:val="24"/>
          <w:szCs w:val="24"/>
        </w:rPr>
        <w:t>Middle</w:t>
      </w:r>
      <w:proofErr w:type="gramEnd"/>
      <w:r w:rsidR="001270CB" w:rsidRPr="005D667B">
        <w:rPr>
          <w:rFonts w:ascii="Times New Roman" w:hAnsi="Times New Roman" w:cs="Times New Roman"/>
          <w:sz w:val="24"/>
          <w:szCs w:val="24"/>
        </w:rPr>
        <w:t xml:space="preserve"> Ages.”</w:t>
      </w:r>
      <w:r w:rsidR="001270CB" w:rsidRPr="005D667B">
        <w:rPr>
          <w:rStyle w:val="FootnoteReference"/>
          <w:rFonts w:ascii="Times New Roman" w:hAnsi="Times New Roman" w:cs="Times New Roman"/>
          <w:sz w:val="24"/>
          <w:szCs w:val="24"/>
        </w:rPr>
        <w:footnoteReference w:id="95"/>
      </w:r>
      <w:r w:rsidR="001270CB" w:rsidRPr="005D667B">
        <w:rPr>
          <w:rFonts w:ascii="Times New Roman" w:hAnsi="Times New Roman" w:cs="Times New Roman"/>
          <w:sz w:val="24"/>
          <w:szCs w:val="24"/>
        </w:rPr>
        <w:t xml:space="preserve"> </w:t>
      </w:r>
    </w:p>
    <w:p w:rsidR="001270CB" w:rsidRPr="005D667B" w:rsidRDefault="001270CB"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Geoffrey claimed to be translating some ancient book</w:t>
      </w:r>
      <w:r w:rsidR="00887BF9" w:rsidRPr="005D667B">
        <w:rPr>
          <w:rFonts w:ascii="Times New Roman" w:hAnsi="Times New Roman" w:cs="Times New Roman"/>
          <w:sz w:val="24"/>
          <w:szCs w:val="24"/>
        </w:rPr>
        <w:t>. W</w:t>
      </w:r>
      <w:r w:rsidRPr="005D667B">
        <w:rPr>
          <w:rFonts w:ascii="Times New Roman" w:hAnsi="Times New Roman" w:cs="Times New Roman"/>
          <w:sz w:val="24"/>
          <w:szCs w:val="24"/>
        </w:rPr>
        <w:t xml:space="preserve">hilst he </w:t>
      </w:r>
      <w:r w:rsidR="00377DFE" w:rsidRPr="005D667B">
        <w:rPr>
          <w:rFonts w:ascii="Times New Roman" w:hAnsi="Times New Roman" w:cs="Times New Roman"/>
          <w:sz w:val="24"/>
          <w:szCs w:val="24"/>
        </w:rPr>
        <w:t xml:space="preserve">undoubtedly </w:t>
      </w:r>
      <w:r w:rsidRPr="005D667B">
        <w:rPr>
          <w:rFonts w:ascii="Times New Roman" w:hAnsi="Times New Roman" w:cs="Times New Roman"/>
          <w:sz w:val="24"/>
          <w:szCs w:val="24"/>
        </w:rPr>
        <w:t>had access to other sources, this is generally considered to be artifice.</w:t>
      </w:r>
      <w:r w:rsidRPr="005D667B">
        <w:rPr>
          <w:rStyle w:val="FootnoteReference"/>
          <w:rFonts w:ascii="Times New Roman" w:hAnsi="Times New Roman" w:cs="Times New Roman"/>
          <w:sz w:val="24"/>
          <w:szCs w:val="24"/>
        </w:rPr>
        <w:footnoteReference w:id="96"/>
      </w:r>
      <w:r w:rsidRPr="005D667B">
        <w:rPr>
          <w:rFonts w:ascii="Times New Roman" w:hAnsi="Times New Roman" w:cs="Times New Roman"/>
          <w:sz w:val="24"/>
          <w:szCs w:val="24"/>
        </w:rPr>
        <w:t xml:space="preserve"> </w:t>
      </w:r>
      <w:proofErr w:type="spellStart"/>
      <w:r w:rsidRPr="005D667B">
        <w:rPr>
          <w:rFonts w:ascii="Times New Roman" w:hAnsi="Times New Roman" w:cs="Times New Roman"/>
          <w:sz w:val="24"/>
          <w:szCs w:val="24"/>
        </w:rPr>
        <w:t>Echard</w:t>
      </w:r>
      <w:proofErr w:type="spellEnd"/>
      <w:r w:rsidRPr="005D667B">
        <w:rPr>
          <w:rFonts w:ascii="Times New Roman" w:hAnsi="Times New Roman" w:cs="Times New Roman"/>
          <w:sz w:val="24"/>
          <w:szCs w:val="24"/>
        </w:rPr>
        <w:t xml:space="preserve"> says:</w:t>
      </w:r>
    </w:p>
    <w:p w:rsidR="001270CB" w:rsidRPr="005D667B" w:rsidRDefault="001270CB" w:rsidP="00CE1574">
      <w:pPr>
        <w:spacing w:line="480" w:lineRule="auto"/>
        <w:ind w:left="720"/>
        <w:jc w:val="both"/>
        <w:rPr>
          <w:rFonts w:ascii="Times New Roman" w:hAnsi="Times New Roman" w:cs="Times New Roman"/>
          <w:sz w:val="24"/>
          <w:szCs w:val="24"/>
        </w:rPr>
      </w:pPr>
      <w:r w:rsidRPr="005D667B">
        <w:rPr>
          <w:rFonts w:ascii="Times New Roman" w:hAnsi="Times New Roman" w:cs="Times New Roman"/>
          <w:sz w:val="24"/>
          <w:szCs w:val="24"/>
        </w:rPr>
        <w:t>“The fiction of the British book is a liberating device for Geoffrey……….allowing him to invent material…….”</w:t>
      </w:r>
      <w:r w:rsidRPr="005D667B">
        <w:rPr>
          <w:rStyle w:val="FootnoteReference"/>
          <w:rFonts w:ascii="Times New Roman" w:hAnsi="Times New Roman" w:cs="Times New Roman"/>
          <w:sz w:val="24"/>
          <w:szCs w:val="24"/>
        </w:rPr>
        <w:footnoteReference w:id="97"/>
      </w:r>
    </w:p>
    <w:p w:rsidR="008D12D5" w:rsidRPr="005D667B" w:rsidRDefault="001270CB"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lastRenderedPageBreak/>
        <w:t xml:space="preserve">Geoffrey sets out to tell the history of Britain. A significant part of the work covers </w:t>
      </w:r>
      <w:r w:rsidR="00887BF9" w:rsidRPr="005D667B">
        <w:rPr>
          <w:rFonts w:ascii="Times New Roman" w:hAnsi="Times New Roman" w:cs="Times New Roman"/>
          <w:sz w:val="24"/>
          <w:szCs w:val="24"/>
        </w:rPr>
        <w:t xml:space="preserve">Arthur’s </w:t>
      </w:r>
      <w:r w:rsidRPr="005D667B">
        <w:rPr>
          <w:rFonts w:ascii="Times New Roman" w:hAnsi="Times New Roman" w:cs="Times New Roman"/>
          <w:sz w:val="24"/>
          <w:szCs w:val="24"/>
        </w:rPr>
        <w:t>life</w:t>
      </w:r>
      <w:r w:rsidR="00887BF9" w:rsidRPr="005D667B">
        <w:rPr>
          <w:rFonts w:ascii="Times New Roman" w:hAnsi="Times New Roman" w:cs="Times New Roman"/>
          <w:sz w:val="24"/>
          <w:szCs w:val="24"/>
        </w:rPr>
        <w:t>;</w:t>
      </w:r>
      <w:r w:rsidRPr="005D667B">
        <w:rPr>
          <w:rFonts w:ascii="Times New Roman" w:hAnsi="Times New Roman" w:cs="Times New Roman"/>
          <w:sz w:val="24"/>
          <w:szCs w:val="24"/>
        </w:rPr>
        <w:t xml:space="preserve"> </w:t>
      </w:r>
      <w:r w:rsidR="00887BF9" w:rsidRPr="005D667B">
        <w:rPr>
          <w:rFonts w:ascii="Times New Roman" w:hAnsi="Times New Roman" w:cs="Times New Roman"/>
          <w:sz w:val="24"/>
          <w:szCs w:val="24"/>
        </w:rPr>
        <w:t xml:space="preserve">it </w:t>
      </w:r>
      <w:r w:rsidR="008D12D5" w:rsidRPr="005D667B">
        <w:rPr>
          <w:rFonts w:ascii="Times New Roman" w:hAnsi="Times New Roman" w:cs="Times New Roman"/>
          <w:sz w:val="24"/>
          <w:szCs w:val="24"/>
        </w:rPr>
        <w:t>provide</w:t>
      </w:r>
      <w:r w:rsidR="00887BF9" w:rsidRPr="005D667B">
        <w:rPr>
          <w:rFonts w:ascii="Times New Roman" w:hAnsi="Times New Roman" w:cs="Times New Roman"/>
          <w:sz w:val="24"/>
          <w:szCs w:val="24"/>
        </w:rPr>
        <w:t>s</w:t>
      </w:r>
      <w:r w:rsidR="008D12D5" w:rsidRPr="005D667B">
        <w:rPr>
          <w:rFonts w:ascii="Times New Roman" w:hAnsi="Times New Roman" w:cs="Times New Roman"/>
          <w:sz w:val="24"/>
          <w:szCs w:val="24"/>
        </w:rPr>
        <w:t xml:space="preserve"> much of the </w:t>
      </w:r>
      <w:r w:rsidR="00377DFE" w:rsidRPr="005D667B">
        <w:rPr>
          <w:rFonts w:ascii="Times New Roman" w:hAnsi="Times New Roman" w:cs="Times New Roman"/>
          <w:sz w:val="24"/>
          <w:szCs w:val="24"/>
        </w:rPr>
        <w:t xml:space="preserve">Arthurian </w:t>
      </w:r>
      <w:r w:rsidR="008D12D5" w:rsidRPr="005D667B">
        <w:rPr>
          <w:rFonts w:ascii="Times New Roman" w:hAnsi="Times New Roman" w:cs="Times New Roman"/>
          <w:sz w:val="24"/>
          <w:szCs w:val="24"/>
        </w:rPr>
        <w:t xml:space="preserve">framework for later writers. </w:t>
      </w:r>
      <w:r w:rsidR="00887BF9" w:rsidRPr="005D667B">
        <w:rPr>
          <w:rFonts w:ascii="Times New Roman" w:hAnsi="Times New Roman" w:cs="Times New Roman"/>
          <w:sz w:val="24"/>
          <w:szCs w:val="24"/>
        </w:rPr>
        <w:t xml:space="preserve">It </w:t>
      </w:r>
      <w:r w:rsidR="008D12D5" w:rsidRPr="005D667B">
        <w:rPr>
          <w:rFonts w:ascii="Times New Roman" w:hAnsi="Times New Roman" w:cs="Times New Roman"/>
          <w:sz w:val="24"/>
          <w:szCs w:val="24"/>
        </w:rPr>
        <w:t>proved hugely popular (about 200 manuscripts surviv</w:t>
      </w:r>
      <w:r w:rsidR="00377DFE" w:rsidRPr="005D667B">
        <w:rPr>
          <w:rFonts w:ascii="Times New Roman" w:hAnsi="Times New Roman" w:cs="Times New Roman"/>
          <w:sz w:val="24"/>
          <w:szCs w:val="24"/>
        </w:rPr>
        <w:t>e</w:t>
      </w:r>
      <w:r w:rsidR="008D12D5" w:rsidRPr="005D667B">
        <w:rPr>
          <w:rFonts w:ascii="Times New Roman" w:hAnsi="Times New Roman" w:cs="Times New Roman"/>
          <w:sz w:val="24"/>
          <w:szCs w:val="24"/>
        </w:rPr>
        <w:t xml:space="preserve">) and was translated into Welsh as </w:t>
      </w:r>
      <w:r w:rsidR="008D12D5" w:rsidRPr="005D667B">
        <w:rPr>
          <w:rFonts w:ascii="Times New Roman" w:hAnsi="Times New Roman" w:cs="Times New Roman"/>
          <w:i/>
          <w:sz w:val="24"/>
          <w:szCs w:val="24"/>
        </w:rPr>
        <w:t xml:space="preserve">Brut y </w:t>
      </w:r>
      <w:proofErr w:type="spellStart"/>
      <w:r w:rsidR="008D12D5" w:rsidRPr="005D667B">
        <w:rPr>
          <w:rFonts w:ascii="Times New Roman" w:hAnsi="Times New Roman" w:cs="Times New Roman"/>
          <w:i/>
          <w:sz w:val="24"/>
          <w:szCs w:val="24"/>
        </w:rPr>
        <w:t>Brehinedd</w:t>
      </w:r>
      <w:proofErr w:type="spellEnd"/>
      <w:r w:rsidR="008D12D5" w:rsidRPr="005D667B">
        <w:rPr>
          <w:rFonts w:ascii="Times New Roman" w:hAnsi="Times New Roman" w:cs="Times New Roman"/>
          <w:i/>
          <w:sz w:val="24"/>
          <w:szCs w:val="24"/>
        </w:rPr>
        <w:t xml:space="preserve"> </w:t>
      </w:r>
      <w:r w:rsidR="008D12D5" w:rsidRPr="005D667B">
        <w:rPr>
          <w:rFonts w:ascii="Times New Roman" w:hAnsi="Times New Roman" w:cs="Times New Roman"/>
          <w:sz w:val="24"/>
          <w:szCs w:val="24"/>
        </w:rPr>
        <w:t xml:space="preserve">and </w:t>
      </w:r>
      <w:r w:rsidR="00377DFE" w:rsidRPr="005D667B">
        <w:rPr>
          <w:rFonts w:ascii="Times New Roman" w:hAnsi="Times New Roman" w:cs="Times New Roman"/>
          <w:sz w:val="24"/>
          <w:szCs w:val="24"/>
        </w:rPr>
        <w:t xml:space="preserve">by Wace </w:t>
      </w:r>
      <w:r w:rsidR="008D12D5" w:rsidRPr="005D667B">
        <w:rPr>
          <w:rFonts w:ascii="Times New Roman" w:hAnsi="Times New Roman" w:cs="Times New Roman"/>
          <w:sz w:val="24"/>
          <w:szCs w:val="24"/>
        </w:rPr>
        <w:t>into French.</w:t>
      </w:r>
      <w:r w:rsidR="008D12D5" w:rsidRPr="005D667B">
        <w:rPr>
          <w:rStyle w:val="FootnoteReference"/>
          <w:rFonts w:ascii="Times New Roman" w:hAnsi="Times New Roman" w:cs="Times New Roman"/>
          <w:sz w:val="24"/>
          <w:szCs w:val="24"/>
        </w:rPr>
        <w:footnoteReference w:id="98"/>
      </w:r>
      <w:r w:rsidR="008D12D5" w:rsidRPr="005D667B">
        <w:rPr>
          <w:rFonts w:ascii="Times New Roman" w:hAnsi="Times New Roman" w:cs="Times New Roman"/>
          <w:sz w:val="24"/>
          <w:szCs w:val="24"/>
        </w:rPr>
        <w:t xml:space="preserve"> After Geoffrey’s success, “…no subsequent Arthurian material can ever be regarded as wholly free of his influence.”</w:t>
      </w:r>
      <w:r w:rsidR="008D12D5" w:rsidRPr="005D667B">
        <w:rPr>
          <w:rStyle w:val="FootnoteReference"/>
          <w:rFonts w:ascii="Times New Roman" w:hAnsi="Times New Roman" w:cs="Times New Roman"/>
          <w:sz w:val="24"/>
          <w:szCs w:val="24"/>
        </w:rPr>
        <w:footnoteReference w:id="99"/>
      </w:r>
    </w:p>
    <w:p w:rsidR="00887BF9" w:rsidRPr="005D667B" w:rsidRDefault="009E4BBF" w:rsidP="00CE1574">
      <w:pPr>
        <w:spacing w:line="480" w:lineRule="auto"/>
        <w:jc w:val="both"/>
        <w:rPr>
          <w:rFonts w:ascii="Times New Roman" w:hAnsi="Times New Roman" w:cs="Times New Roman"/>
          <w:sz w:val="24"/>
          <w:szCs w:val="24"/>
        </w:rPr>
      </w:pPr>
      <w:proofErr w:type="spellStart"/>
      <w:r w:rsidRPr="005D667B">
        <w:rPr>
          <w:rFonts w:ascii="Times New Roman" w:hAnsi="Times New Roman" w:cs="Times New Roman"/>
          <w:sz w:val="24"/>
          <w:szCs w:val="24"/>
        </w:rPr>
        <w:t>Jankulak</w:t>
      </w:r>
      <w:proofErr w:type="spellEnd"/>
      <w:r w:rsidRPr="005D667B">
        <w:rPr>
          <w:rFonts w:ascii="Times New Roman" w:hAnsi="Times New Roman" w:cs="Times New Roman"/>
          <w:sz w:val="24"/>
          <w:szCs w:val="24"/>
        </w:rPr>
        <w:t xml:space="preserve"> sees the Arthur of </w:t>
      </w:r>
      <w:proofErr w:type="spellStart"/>
      <w:r w:rsidRPr="005D667B">
        <w:rPr>
          <w:rFonts w:ascii="Times New Roman" w:hAnsi="Times New Roman" w:cs="Times New Roman"/>
          <w:i/>
          <w:sz w:val="24"/>
          <w:szCs w:val="24"/>
        </w:rPr>
        <w:t>Historia</w:t>
      </w:r>
      <w:proofErr w:type="spellEnd"/>
      <w:r w:rsidRPr="005D667B">
        <w:rPr>
          <w:rFonts w:ascii="Times New Roman" w:hAnsi="Times New Roman" w:cs="Times New Roman"/>
          <w:i/>
          <w:sz w:val="24"/>
          <w:szCs w:val="24"/>
        </w:rPr>
        <w:t xml:space="preserve"> </w:t>
      </w:r>
      <w:proofErr w:type="spellStart"/>
      <w:r w:rsidRPr="005D667B">
        <w:rPr>
          <w:rFonts w:ascii="Times New Roman" w:hAnsi="Times New Roman" w:cs="Times New Roman"/>
          <w:i/>
          <w:sz w:val="24"/>
          <w:szCs w:val="24"/>
        </w:rPr>
        <w:t>Regum</w:t>
      </w:r>
      <w:proofErr w:type="spellEnd"/>
      <w:r w:rsidRPr="005D667B">
        <w:rPr>
          <w:rFonts w:ascii="Times New Roman" w:hAnsi="Times New Roman" w:cs="Times New Roman"/>
          <w:i/>
          <w:sz w:val="24"/>
          <w:szCs w:val="24"/>
        </w:rPr>
        <w:t xml:space="preserve"> Britanniae</w:t>
      </w:r>
      <w:r w:rsidRPr="005D667B">
        <w:rPr>
          <w:rFonts w:ascii="Times New Roman" w:hAnsi="Times New Roman" w:cs="Times New Roman"/>
          <w:sz w:val="24"/>
          <w:szCs w:val="24"/>
        </w:rPr>
        <w:t xml:space="preserve"> as one element in Geoffrey’s overall picture, one player in a carefully constructed “historical” account. </w:t>
      </w:r>
      <w:r w:rsidRPr="005D667B">
        <w:rPr>
          <w:rStyle w:val="FootnoteReference"/>
          <w:rFonts w:ascii="Times New Roman" w:hAnsi="Times New Roman" w:cs="Times New Roman"/>
          <w:sz w:val="24"/>
          <w:szCs w:val="24"/>
        </w:rPr>
        <w:footnoteReference w:id="100"/>
      </w:r>
      <w:r w:rsidRPr="005D667B">
        <w:rPr>
          <w:rFonts w:ascii="Times New Roman" w:hAnsi="Times New Roman" w:cs="Times New Roman"/>
          <w:sz w:val="24"/>
          <w:szCs w:val="24"/>
        </w:rPr>
        <w:t xml:space="preserve"> </w:t>
      </w:r>
      <w:r w:rsidR="00377DFE" w:rsidRPr="005D667B">
        <w:rPr>
          <w:rFonts w:ascii="Times New Roman" w:hAnsi="Times New Roman" w:cs="Times New Roman"/>
          <w:sz w:val="24"/>
          <w:szCs w:val="24"/>
        </w:rPr>
        <w:t xml:space="preserve">He has </w:t>
      </w:r>
      <w:r w:rsidRPr="005D667B">
        <w:rPr>
          <w:rFonts w:ascii="Times New Roman" w:hAnsi="Times New Roman" w:cs="Times New Roman"/>
          <w:sz w:val="24"/>
          <w:szCs w:val="24"/>
        </w:rPr>
        <w:t>“no individual personality”</w:t>
      </w:r>
      <w:r w:rsidRPr="005D667B">
        <w:rPr>
          <w:rStyle w:val="FootnoteReference"/>
          <w:rFonts w:ascii="Times New Roman" w:hAnsi="Times New Roman" w:cs="Times New Roman"/>
          <w:sz w:val="24"/>
          <w:szCs w:val="24"/>
        </w:rPr>
        <w:footnoteReference w:id="101"/>
      </w:r>
      <w:r w:rsidR="00377DFE" w:rsidRPr="005D667B">
        <w:rPr>
          <w:rFonts w:ascii="Times New Roman" w:hAnsi="Times New Roman" w:cs="Times New Roman"/>
          <w:sz w:val="24"/>
          <w:szCs w:val="24"/>
        </w:rPr>
        <w:t>. F</w:t>
      </w:r>
      <w:r w:rsidRPr="005D667B">
        <w:rPr>
          <w:rFonts w:ascii="Times New Roman" w:hAnsi="Times New Roman" w:cs="Times New Roman"/>
          <w:sz w:val="24"/>
          <w:szCs w:val="24"/>
        </w:rPr>
        <w:t xml:space="preserve">or </w:t>
      </w:r>
      <w:proofErr w:type="spellStart"/>
      <w:r w:rsidRPr="005D667B">
        <w:rPr>
          <w:rFonts w:ascii="Times New Roman" w:hAnsi="Times New Roman" w:cs="Times New Roman"/>
          <w:sz w:val="24"/>
          <w:szCs w:val="24"/>
        </w:rPr>
        <w:t>Echard</w:t>
      </w:r>
      <w:proofErr w:type="spellEnd"/>
      <w:r w:rsidR="00377DFE" w:rsidRPr="005D667B">
        <w:rPr>
          <w:rFonts w:ascii="Times New Roman" w:hAnsi="Times New Roman" w:cs="Times New Roman"/>
          <w:sz w:val="24"/>
          <w:szCs w:val="24"/>
        </w:rPr>
        <w:t>,</w:t>
      </w:r>
      <w:r w:rsidRPr="005D667B">
        <w:rPr>
          <w:rFonts w:ascii="Times New Roman" w:hAnsi="Times New Roman" w:cs="Times New Roman"/>
          <w:sz w:val="24"/>
          <w:szCs w:val="24"/>
        </w:rPr>
        <w:t xml:space="preserve"> he emerges as brave, practical, shrewd and moral.</w:t>
      </w:r>
      <w:r w:rsidRPr="005D667B">
        <w:rPr>
          <w:rStyle w:val="FootnoteReference"/>
          <w:rFonts w:ascii="Times New Roman" w:hAnsi="Times New Roman" w:cs="Times New Roman"/>
          <w:sz w:val="24"/>
          <w:szCs w:val="24"/>
        </w:rPr>
        <w:footnoteReference w:id="102"/>
      </w:r>
      <w:r w:rsidRPr="005D667B">
        <w:rPr>
          <w:rFonts w:ascii="Times New Roman" w:hAnsi="Times New Roman" w:cs="Times New Roman"/>
          <w:sz w:val="24"/>
          <w:szCs w:val="24"/>
        </w:rPr>
        <w:t xml:space="preserve"> </w:t>
      </w:r>
      <w:r w:rsidR="00887BF9" w:rsidRPr="005D667B">
        <w:rPr>
          <w:rFonts w:ascii="Times New Roman" w:hAnsi="Times New Roman" w:cs="Times New Roman"/>
          <w:sz w:val="24"/>
          <w:szCs w:val="24"/>
        </w:rPr>
        <w:t xml:space="preserve">Roberts describes Arthur in </w:t>
      </w:r>
      <w:proofErr w:type="spellStart"/>
      <w:r w:rsidR="00887BF9" w:rsidRPr="005D667B">
        <w:rPr>
          <w:rFonts w:ascii="Times New Roman" w:hAnsi="Times New Roman" w:cs="Times New Roman"/>
          <w:i/>
          <w:sz w:val="24"/>
          <w:szCs w:val="24"/>
        </w:rPr>
        <w:t>Historia</w:t>
      </w:r>
      <w:proofErr w:type="spellEnd"/>
      <w:r w:rsidR="00887BF9" w:rsidRPr="005D667B">
        <w:rPr>
          <w:rFonts w:ascii="Times New Roman" w:hAnsi="Times New Roman" w:cs="Times New Roman"/>
          <w:i/>
          <w:sz w:val="24"/>
          <w:szCs w:val="24"/>
        </w:rPr>
        <w:t xml:space="preserve"> </w:t>
      </w:r>
      <w:proofErr w:type="spellStart"/>
      <w:r w:rsidR="00887BF9" w:rsidRPr="005D667B">
        <w:rPr>
          <w:rFonts w:ascii="Times New Roman" w:hAnsi="Times New Roman" w:cs="Times New Roman"/>
          <w:i/>
          <w:sz w:val="24"/>
          <w:szCs w:val="24"/>
        </w:rPr>
        <w:t>Regum</w:t>
      </w:r>
      <w:proofErr w:type="spellEnd"/>
      <w:r w:rsidR="00887BF9" w:rsidRPr="005D667B">
        <w:rPr>
          <w:rFonts w:ascii="Times New Roman" w:hAnsi="Times New Roman" w:cs="Times New Roman"/>
          <w:i/>
          <w:sz w:val="24"/>
          <w:szCs w:val="24"/>
        </w:rPr>
        <w:t xml:space="preserve"> Britanniae</w:t>
      </w:r>
      <w:r w:rsidR="00887BF9" w:rsidRPr="005D667B">
        <w:rPr>
          <w:rFonts w:ascii="Times New Roman" w:hAnsi="Times New Roman" w:cs="Times New Roman"/>
          <w:sz w:val="24"/>
          <w:szCs w:val="24"/>
        </w:rPr>
        <w:t xml:space="preserve"> as the personification of British history.</w:t>
      </w:r>
      <w:r w:rsidR="00887BF9" w:rsidRPr="005D667B">
        <w:rPr>
          <w:rStyle w:val="FootnoteReference"/>
          <w:rFonts w:ascii="Times New Roman" w:hAnsi="Times New Roman" w:cs="Times New Roman"/>
          <w:sz w:val="24"/>
          <w:szCs w:val="24"/>
        </w:rPr>
        <w:footnoteReference w:id="103"/>
      </w:r>
      <w:r w:rsidR="00887BF9" w:rsidRPr="005D667B">
        <w:rPr>
          <w:rFonts w:ascii="Times New Roman" w:hAnsi="Times New Roman" w:cs="Times New Roman"/>
          <w:sz w:val="24"/>
          <w:szCs w:val="24"/>
        </w:rPr>
        <w:t xml:space="preserve"> Geoffrey’s presentation frames the King Arthur whose image has persisted and </w:t>
      </w:r>
      <w:r w:rsidRPr="005D667B">
        <w:rPr>
          <w:rFonts w:ascii="Times New Roman" w:hAnsi="Times New Roman" w:cs="Times New Roman"/>
          <w:sz w:val="24"/>
          <w:szCs w:val="24"/>
        </w:rPr>
        <w:t xml:space="preserve">may explain why his </w:t>
      </w:r>
      <w:r w:rsidR="00377DFE" w:rsidRPr="005D667B">
        <w:rPr>
          <w:rFonts w:ascii="Times New Roman" w:hAnsi="Times New Roman" w:cs="Times New Roman"/>
          <w:sz w:val="24"/>
          <w:szCs w:val="24"/>
        </w:rPr>
        <w:t xml:space="preserve">actions </w:t>
      </w:r>
      <w:r w:rsidRPr="005D667B">
        <w:rPr>
          <w:rFonts w:ascii="Times New Roman" w:hAnsi="Times New Roman" w:cs="Times New Roman"/>
          <w:sz w:val="24"/>
          <w:szCs w:val="24"/>
        </w:rPr>
        <w:t xml:space="preserve">in the Saints’ Lives </w:t>
      </w:r>
      <w:r w:rsidR="00887BF9" w:rsidRPr="005D667B">
        <w:rPr>
          <w:rFonts w:ascii="Times New Roman" w:hAnsi="Times New Roman" w:cs="Times New Roman"/>
          <w:sz w:val="24"/>
          <w:szCs w:val="24"/>
        </w:rPr>
        <w:t xml:space="preserve">now </w:t>
      </w:r>
      <w:r w:rsidRPr="005D667B">
        <w:rPr>
          <w:rFonts w:ascii="Times New Roman" w:hAnsi="Times New Roman" w:cs="Times New Roman"/>
          <w:sz w:val="24"/>
          <w:szCs w:val="24"/>
        </w:rPr>
        <w:t xml:space="preserve">jar with our expectations. </w:t>
      </w:r>
    </w:p>
    <w:p w:rsidR="00377DFE" w:rsidRPr="005D667B" w:rsidRDefault="00887BF9"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The source of Geoffrey’s </w:t>
      </w:r>
      <w:r w:rsidR="00AD5EF4" w:rsidRPr="005D667B">
        <w:rPr>
          <w:rFonts w:ascii="Times New Roman" w:hAnsi="Times New Roman" w:cs="Times New Roman"/>
          <w:sz w:val="24"/>
          <w:szCs w:val="24"/>
        </w:rPr>
        <w:t xml:space="preserve">“biographical details” about Arthur </w:t>
      </w:r>
      <w:r w:rsidR="00E075DD" w:rsidRPr="005D667B">
        <w:rPr>
          <w:rFonts w:ascii="Times New Roman" w:hAnsi="Times New Roman" w:cs="Times New Roman"/>
          <w:sz w:val="24"/>
          <w:szCs w:val="24"/>
        </w:rPr>
        <w:t>is problematic. Some, such as his immortality, were clearly already circulating (th</w:t>
      </w:r>
      <w:r w:rsidR="007122F5" w:rsidRPr="005D667B">
        <w:rPr>
          <w:rFonts w:ascii="Times New Roman" w:hAnsi="Times New Roman" w:cs="Times New Roman"/>
          <w:sz w:val="24"/>
          <w:szCs w:val="24"/>
        </w:rPr>
        <w:t xml:space="preserve">e Canons of </w:t>
      </w:r>
      <w:proofErr w:type="spellStart"/>
      <w:r w:rsidR="007122F5" w:rsidRPr="005D667B">
        <w:rPr>
          <w:rFonts w:ascii="Times New Roman" w:hAnsi="Times New Roman" w:cs="Times New Roman"/>
          <w:sz w:val="24"/>
          <w:szCs w:val="24"/>
        </w:rPr>
        <w:t>Laon</w:t>
      </w:r>
      <w:proofErr w:type="spellEnd"/>
      <w:r w:rsidR="007122F5" w:rsidRPr="005D667B">
        <w:rPr>
          <w:rFonts w:ascii="Times New Roman" w:hAnsi="Times New Roman" w:cs="Times New Roman"/>
          <w:sz w:val="24"/>
          <w:szCs w:val="24"/>
        </w:rPr>
        <w:t xml:space="preserve"> visit predates</w:t>
      </w:r>
      <w:r w:rsidR="00E075DD" w:rsidRPr="005D667B">
        <w:rPr>
          <w:rFonts w:ascii="Times New Roman" w:hAnsi="Times New Roman" w:cs="Times New Roman"/>
          <w:sz w:val="24"/>
          <w:szCs w:val="24"/>
        </w:rPr>
        <w:t xml:space="preserve"> him)</w:t>
      </w:r>
      <w:r w:rsidR="007122F5" w:rsidRPr="005D667B">
        <w:rPr>
          <w:rStyle w:val="FootnoteReference"/>
          <w:rFonts w:ascii="Times New Roman" w:hAnsi="Times New Roman" w:cs="Times New Roman"/>
          <w:sz w:val="24"/>
          <w:szCs w:val="24"/>
        </w:rPr>
        <w:footnoteReference w:id="104"/>
      </w:r>
      <w:r w:rsidR="007122F5" w:rsidRPr="005D667B">
        <w:rPr>
          <w:rFonts w:ascii="Times New Roman" w:hAnsi="Times New Roman" w:cs="Times New Roman"/>
          <w:sz w:val="24"/>
          <w:szCs w:val="24"/>
        </w:rPr>
        <w:t xml:space="preserve"> </w:t>
      </w:r>
      <w:r w:rsidR="00E075DD" w:rsidRPr="005D667B">
        <w:rPr>
          <w:rFonts w:ascii="Times New Roman" w:hAnsi="Times New Roman" w:cs="Times New Roman"/>
          <w:sz w:val="24"/>
          <w:szCs w:val="24"/>
        </w:rPr>
        <w:t>There are stories recorded in 13</w:t>
      </w:r>
      <w:r w:rsidR="00E075DD" w:rsidRPr="005D667B">
        <w:rPr>
          <w:rFonts w:ascii="Times New Roman" w:hAnsi="Times New Roman" w:cs="Times New Roman"/>
          <w:sz w:val="24"/>
          <w:szCs w:val="24"/>
          <w:vertAlign w:val="superscript"/>
        </w:rPr>
        <w:t>th</w:t>
      </w:r>
      <w:r w:rsidR="00E075DD" w:rsidRPr="005D667B">
        <w:rPr>
          <w:rFonts w:ascii="Times New Roman" w:hAnsi="Times New Roman" w:cs="Times New Roman"/>
          <w:sz w:val="24"/>
          <w:szCs w:val="24"/>
        </w:rPr>
        <w:t xml:space="preserve"> and 14</w:t>
      </w:r>
      <w:r w:rsidR="00E075DD" w:rsidRPr="005D667B">
        <w:rPr>
          <w:rFonts w:ascii="Times New Roman" w:hAnsi="Times New Roman" w:cs="Times New Roman"/>
          <w:sz w:val="24"/>
          <w:szCs w:val="24"/>
          <w:vertAlign w:val="superscript"/>
        </w:rPr>
        <w:t>th</w:t>
      </w:r>
      <w:r w:rsidR="00E075DD" w:rsidRPr="005D667B">
        <w:rPr>
          <w:rFonts w:ascii="Times New Roman" w:hAnsi="Times New Roman" w:cs="Times New Roman"/>
          <w:sz w:val="24"/>
          <w:szCs w:val="24"/>
        </w:rPr>
        <w:t xml:space="preserve"> century manuscripts containing details found in </w:t>
      </w:r>
      <w:proofErr w:type="spellStart"/>
      <w:r w:rsidR="00E075DD" w:rsidRPr="005D667B">
        <w:rPr>
          <w:rFonts w:ascii="Times New Roman" w:hAnsi="Times New Roman" w:cs="Times New Roman"/>
          <w:i/>
          <w:sz w:val="24"/>
          <w:szCs w:val="24"/>
        </w:rPr>
        <w:t>Historia</w:t>
      </w:r>
      <w:proofErr w:type="spellEnd"/>
      <w:r w:rsidR="00E075DD" w:rsidRPr="005D667B">
        <w:rPr>
          <w:rFonts w:ascii="Times New Roman" w:hAnsi="Times New Roman" w:cs="Times New Roman"/>
          <w:i/>
          <w:sz w:val="24"/>
          <w:szCs w:val="24"/>
        </w:rPr>
        <w:t xml:space="preserve"> </w:t>
      </w:r>
      <w:proofErr w:type="spellStart"/>
      <w:r w:rsidR="00E075DD" w:rsidRPr="005D667B">
        <w:rPr>
          <w:rFonts w:ascii="Times New Roman" w:hAnsi="Times New Roman" w:cs="Times New Roman"/>
          <w:i/>
          <w:sz w:val="24"/>
          <w:szCs w:val="24"/>
        </w:rPr>
        <w:t>Regum</w:t>
      </w:r>
      <w:proofErr w:type="spellEnd"/>
      <w:r w:rsidR="00E075DD" w:rsidRPr="005D667B">
        <w:rPr>
          <w:rFonts w:ascii="Times New Roman" w:hAnsi="Times New Roman" w:cs="Times New Roman"/>
          <w:i/>
          <w:sz w:val="24"/>
          <w:szCs w:val="24"/>
        </w:rPr>
        <w:t xml:space="preserve"> Britanniae</w:t>
      </w:r>
      <w:r w:rsidR="00E075DD" w:rsidRPr="005D667B">
        <w:rPr>
          <w:rFonts w:ascii="Times New Roman" w:hAnsi="Times New Roman" w:cs="Times New Roman"/>
          <w:sz w:val="24"/>
          <w:szCs w:val="24"/>
        </w:rPr>
        <w:t xml:space="preserve"> but whose actual date of origin cannot conclusively be said to pre or postdate Geoffrey. Teasing out what is original and what is folklore (let alone historical truth) is for the most part impossible. Chambers sees Arthur’s court and behaviour as modelled on Charlemagne and undoubtedly Geoffrey was widely read and well-educated.</w:t>
      </w:r>
      <w:r w:rsidR="00E075DD" w:rsidRPr="005D667B">
        <w:rPr>
          <w:rStyle w:val="FootnoteReference"/>
          <w:rFonts w:ascii="Times New Roman" w:hAnsi="Times New Roman" w:cs="Times New Roman"/>
          <w:sz w:val="24"/>
          <w:szCs w:val="24"/>
        </w:rPr>
        <w:footnoteReference w:id="105"/>
      </w:r>
      <w:r w:rsidR="00E075DD" w:rsidRPr="005D667B">
        <w:rPr>
          <w:rFonts w:ascii="Times New Roman" w:hAnsi="Times New Roman" w:cs="Times New Roman"/>
          <w:sz w:val="24"/>
          <w:szCs w:val="24"/>
        </w:rPr>
        <w:t xml:space="preserve"> </w:t>
      </w:r>
      <w:r w:rsidR="00E075DD" w:rsidRPr="005D667B">
        <w:rPr>
          <w:rFonts w:ascii="Times New Roman" w:hAnsi="Times New Roman" w:cs="Times New Roman"/>
          <w:sz w:val="24"/>
          <w:szCs w:val="24"/>
        </w:rPr>
        <w:lastRenderedPageBreak/>
        <w:t xml:space="preserve">His achievement was to weave </w:t>
      </w:r>
      <w:r w:rsidR="001270CB" w:rsidRPr="005D667B">
        <w:rPr>
          <w:rFonts w:ascii="Times New Roman" w:hAnsi="Times New Roman" w:cs="Times New Roman"/>
          <w:sz w:val="24"/>
          <w:szCs w:val="24"/>
        </w:rPr>
        <w:t>a structured narrative</w:t>
      </w:r>
      <w:r w:rsidR="00E075DD" w:rsidRPr="005D667B">
        <w:rPr>
          <w:rFonts w:ascii="Times New Roman" w:hAnsi="Times New Roman" w:cs="Times New Roman"/>
          <w:sz w:val="24"/>
          <w:szCs w:val="24"/>
        </w:rPr>
        <w:t xml:space="preserve"> and fill in gaps</w:t>
      </w:r>
      <w:r w:rsidR="001270CB" w:rsidRPr="005D667B">
        <w:rPr>
          <w:rFonts w:ascii="Times New Roman" w:hAnsi="Times New Roman" w:cs="Times New Roman"/>
          <w:sz w:val="24"/>
          <w:szCs w:val="24"/>
        </w:rPr>
        <w:t>.</w:t>
      </w:r>
      <w:r w:rsidR="001270CB" w:rsidRPr="005D667B">
        <w:rPr>
          <w:rStyle w:val="FootnoteReference"/>
          <w:rFonts w:ascii="Times New Roman" w:hAnsi="Times New Roman" w:cs="Times New Roman"/>
          <w:sz w:val="24"/>
          <w:szCs w:val="24"/>
        </w:rPr>
        <w:footnoteReference w:id="106"/>
      </w:r>
      <w:r w:rsidR="001270CB" w:rsidRPr="005D667B">
        <w:rPr>
          <w:rFonts w:ascii="Times New Roman" w:hAnsi="Times New Roman" w:cs="Times New Roman"/>
          <w:sz w:val="24"/>
          <w:szCs w:val="24"/>
        </w:rPr>
        <w:t xml:space="preserve"> </w:t>
      </w:r>
      <w:r w:rsidR="00E075DD" w:rsidRPr="005D667B">
        <w:rPr>
          <w:rFonts w:ascii="Times New Roman" w:hAnsi="Times New Roman" w:cs="Times New Roman"/>
          <w:sz w:val="24"/>
          <w:szCs w:val="24"/>
        </w:rPr>
        <w:t xml:space="preserve">He has </w:t>
      </w:r>
      <w:r w:rsidR="001270CB" w:rsidRPr="005D667B">
        <w:rPr>
          <w:rFonts w:ascii="Times New Roman" w:hAnsi="Times New Roman" w:cs="Times New Roman"/>
          <w:sz w:val="24"/>
          <w:szCs w:val="24"/>
        </w:rPr>
        <w:t>Arthur conceived at Tintagel</w:t>
      </w:r>
      <w:r w:rsidR="00AD5EF4" w:rsidRPr="005D667B">
        <w:rPr>
          <w:rFonts w:ascii="Times New Roman" w:hAnsi="Times New Roman" w:cs="Times New Roman"/>
          <w:sz w:val="24"/>
          <w:szCs w:val="24"/>
        </w:rPr>
        <w:t xml:space="preserve"> with </w:t>
      </w:r>
      <w:r w:rsidR="001270CB" w:rsidRPr="005D667B">
        <w:rPr>
          <w:rFonts w:ascii="Times New Roman" w:hAnsi="Times New Roman" w:cs="Times New Roman"/>
          <w:sz w:val="24"/>
          <w:szCs w:val="24"/>
        </w:rPr>
        <w:t xml:space="preserve">Uther Pendragon </w:t>
      </w:r>
      <w:r w:rsidR="00AD5EF4" w:rsidRPr="005D667B">
        <w:rPr>
          <w:rFonts w:ascii="Times New Roman" w:hAnsi="Times New Roman" w:cs="Times New Roman"/>
          <w:sz w:val="24"/>
          <w:szCs w:val="24"/>
        </w:rPr>
        <w:t xml:space="preserve">as </w:t>
      </w:r>
      <w:r w:rsidR="001270CB" w:rsidRPr="005D667B">
        <w:rPr>
          <w:rFonts w:ascii="Times New Roman" w:hAnsi="Times New Roman" w:cs="Times New Roman"/>
          <w:sz w:val="24"/>
          <w:szCs w:val="24"/>
        </w:rPr>
        <w:t>his father</w:t>
      </w:r>
      <w:r w:rsidR="00377DFE" w:rsidRPr="005D667B">
        <w:rPr>
          <w:rFonts w:ascii="Times New Roman" w:hAnsi="Times New Roman" w:cs="Times New Roman"/>
          <w:sz w:val="24"/>
          <w:szCs w:val="24"/>
        </w:rPr>
        <w:t xml:space="preserve">, travelling </w:t>
      </w:r>
      <w:r w:rsidR="00AD5EF4" w:rsidRPr="005D667B">
        <w:rPr>
          <w:rFonts w:ascii="Times New Roman" w:hAnsi="Times New Roman" w:cs="Times New Roman"/>
          <w:sz w:val="24"/>
          <w:szCs w:val="24"/>
        </w:rPr>
        <w:t xml:space="preserve">extensively in </w:t>
      </w:r>
      <w:r w:rsidR="001270CB" w:rsidRPr="005D667B">
        <w:rPr>
          <w:rFonts w:ascii="Times New Roman" w:hAnsi="Times New Roman" w:cs="Times New Roman"/>
          <w:sz w:val="24"/>
          <w:szCs w:val="24"/>
        </w:rPr>
        <w:t>Europe</w:t>
      </w:r>
      <w:r w:rsidR="00AD5EF4" w:rsidRPr="005D667B">
        <w:rPr>
          <w:rFonts w:ascii="Times New Roman" w:hAnsi="Times New Roman" w:cs="Times New Roman"/>
          <w:sz w:val="24"/>
          <w:szCs w:val="24"/>
        </w:rPr>
        <w:t xml:space="preserve">, and ultimately carried to </w:t>
      </w:r>
      <w:r w:rsidR="001270CB" w:rsidRPr="005D667B">
        <w:rPr>
          <w:rFonts w:ascii="Times New Roman" w:hAnsi="Times New Roman" w:cs="Times New Roman"/>
          <w:sz w:val="24"/>
          <w:szCs w:val="24"/>
        </w:rPr>
        <w:t xml:space="preserve">the Isle of Avalon. </w:t>
      </w:r>
      <w:r w:rsidR="00377DFE" w:rsidRPr="005D667B">
        <w:rPr>
          <w:rFonts w:ascii="Times New Roman" w:hAnsi="Times New Roman" w:cs="Times New Roman"/>
          <w:sz w:val="24"/>
          <w:szCs w:val="24"/>
        </w:rPr>
        <w:t>Mordred</w:t>
      </w:r>
      <w:r w:rsidR="00377DFE" w:rsidRPr="005D667B">
        <w:rPr>
          <w:rStyle w:val="FootnoteReference"/>
          <w:rFonts w:ascii="Times New Roman" w:hAnsi="Times New Roman" w:cs="Times New Roman"/>
          <w:sz w:val="24"/>
          <w:szCs w:val="24"/>
        </w:rPr>
        <w:footnoteReference w:id="107"/>
      </w:r>
      <w:r w:rsidR="00377DFE" w:rsidRPr="005D667B">
        <w:rPr>
          <w:rFonts w:ascii="Times New Roman" w:hAnsi="Times New Roman" w:cs="Times New Roman"/>
          <w:sz w:val="24"/>
          <w:szCs w:val="24"/>
        </w:rPr>
        <w:t xml:space="preserve"> becomes a traitor.</w:t>
      </w:r>
      <w:r w:rsidR="001270CB" w:rsidRPr="005D667B">
        <w:rPr>
          <w:rStyle w:val="FootnoteReference"/>
          <w:rFonts w:ascii="Times New Roman" w:hAnsi="Times New Roman" w:cs="Times New Roman"/>
          <w:sz w:val="24"/>
          <w:szCs w:val="24"/>
        </w:rPr>
        <w:footnoteReference w:id="108"/>
      </w:r>
      <w:r w:rsidR="001270CB" w:rsidRPr="005D667B">
        <w:rPr>
          <w:rFonts w:ascii="Times New Roman" w:hAnsi="Times New Roman" w:cs="Times New Roman"/>
          <w:sz w:val="24"/>
          <w:szCs w:val="24"/>
        </w:rPr>
        <w:t xml:space="preserve"> However, although it is Geoffrey of Monmouth who introduces a </w:t>
      </w:r>
      <w:r w:rsidR="00AD5EF4" w:rsidRPr="005D667B">
        <w:rPr>
          <w:rFonts w:ascii="Times New Roman" w:hAnsi="Times New Roman" w:cs="Times New Roman"/>
          <w:sz w:val="24"/>
          <w:szCs w:val="24"/>
        </w:rPr>
        <w:t xml:space="preserve">now </w:t>
      </w:r>
      <w:r w:rsidR="001270CB" w:rsidRPr="005D667B">
        <w:rPr>
          <w:rFonts w:ascii="Times New Roman" w:hAnsi="Times New Roman" w:cs="Times New Roman"/>
          <w:sz w:val="24"/>
          <w:szCs w:val="24"/>
        </w:rPr>
        <w:t xml:space="preserve">key element of Arthurian legend, Merlin, in his writings Merlin and Arthur never meet. </w:t>
      </w:r>
      <w:r w:rsidR="001270CB" w:rsidRPr="005D667B">
        <w:rPr>
          <w:rStyle w:val="FootnoteReference"/>
          <w:rFonts w:ascii="Times New Roman" w:hAnsi="Times New Roman" w:cs="Times New Roman"/>
          <w:sz w:val="24"/>
          <w:szCs w:val="24"/>
        </w:rPr>
        <w:footnoteReference w:id="109"/>
      </w:r>
      <w:r w:rsidR="007122F5" w:rsidRPr="005D667B">
        <w:rPr>
          <w:rFonts w:ascii="Times New Roman" w:hAnsi="Times New Roman" w:cs="Times New Roman"/>
          <w:sz w:val="24"/>
          <w:szCs w:val="24"/>
        </w:rPr>
        <w:t xml:space="preserve"> </w:t>
      </w:r>
      <w:r w:rsidR="00FF0A6D" w:rsidRPr="005D667B">
        <w:rPr>
          <w:rFonts w:ascii="Times New Roman" w:hAnsi="Times New Roman" w:cs="Times New Roman"/>
          <w:sz w:val="24"/>
          <w:szCs w:val="24"/>
        </w:rPr>
        <w:t xml:space="preserve">The Round Table first appears in Wace, who “translated” </w:t>
      </w:r>
      <w:proofErr w:type="spellStart"/>
      <w:r w:rsidR="00FF0A6D" w:rsidRPr="005D667B">
        <w:rPr>
          <w:rFonts w:ascii="Times New Roman" w:hAnsi="Times New Roman" w:cs="Times New Roman"/>
          <w:i/>
          <w:sz w:val="24"/>
          <w:szCs w:val="24"/>
        </w:rPr>
        <w:t>Historia</w:t>
      </w:r>
      <w:proofErr w:type="spellEnd"/>
      <w:r w:rsidR="00FF0A6D" w:rsidRPr="005D667B">
        <w:rPr>
          <w:rFonts w:ascii="Times New Roman" w:hAnsi="Times New Roman" w:cs="Times New Roman"/>
          <w:i/>
          <w:sz w:val="24"/>
          <w:szCs w:val="24"/>
        </w:rPr>
        <w:t xml:space="preserve"> </w:t>
      </w:r>
      <w:proofErr w:type="spellStart"/>
      <w:r w:rsidR="00FF0A6D" w:rsidRPr="005D667B">
        <w:rPr>
          <w:rFonts w:ascii="Times New Roman" w:hAnsi="Times New Roman" w:cs="Times New Roman"/>
          <w:i/>
          <w:sz w:val="24"/>
          <w:szCs w:val="24"/>
        </w:rPr>
        <w:t>Regum</w:t>
      </w:r>
      <w:proofErr w:type="spellEnd"/>
      <w:r w:rsidR="00FF0A6D" w:rsidRPr="005D667B">
        <w:rPr>
          <w:rFonts w:ascii="Times New Roman" w:hAnsi="Times New Roman" w:cs="Times New Roman"/>
          <w:i/>
          <w:sz w:val="24"/>
          <w:szCs w:val="24"/>
        </w:rPr>
        <w:t xml:space="preserve"> Britanniae</w:t>
      </w:r>
      <w:r w:rsidR="00FF0A6D" w:rsidRPr="005D667B">
        <w:rPr>
          <w:rFonts w:ascii="Times New Roman" w:hAnsi="Times New Roman" w:cs="Times New Roman"/>
          <w:sz w:val="24"/>
          <w:szCs w:val="24"/>
        </w:rPr>
        <w:t xml:space="preserve"> into French as </w:t>
      </w:r>
      <w:r w:rsidR="00FF0A6D" w:rsidRPr="005D667B">
        <w:rPr>
          <w:rFonts w:ascii="Times New Roman" w:hAnsi="Times New Roman" w:cs="Times New Roman"/>
          <w:i/>
          <w:sz w:val="24"/>
          <w:szCs w:val="24"/>
        </w:rPr>
        <w:t>Roman de Brut</w:t>
      </w:r>
      <w:r w:rsidR="00FF0A6D" w:rsidRPr="005D667B">
        <w:rPr>
          <w:rFonts w:ascii="Times New Roman" w:hAnsi="Times New Roman" w:cs="Times New Roman"/>
          <w:sz w:val="24"/>
          <w:szCs w:val="24"/>
        </w:rPr>
        <w:t xml:space="preserve"> in 1155. As </w:t>
      </w:r>
      <w:proofErr w:type="spellStart"/>
      <w:r w:rsidR="00FF0A6D" w:rsidRPr="005D667B">
        <w:rPr>
          <w:rFonts w:ascii="Times New Roman" w:hAnsi="Times New Roman" w:cs="Times New Roman"/>
          <w:sz w:val="24"/>
          <w:szCs w:val="24"/>
        </w:rPr>
        <w:t>Foulon</w:t>
      </w:r>
      <w:proofErr w:type="spellEnd"/>
      <w:r w:rsidR="00FF0A6D" w:rsidRPr="005D667B">
        <w:rPr>
          <w:rFonts w:ascii="Times New Roman" w:hAnsi="Times New Roman" w:cs="Times New Roman"/>
          <w:sz w:val="24"/>
          <w:szCs w:val="24"/>
        </w:rPr>
        <w:t xml:space="preserve"> and Chambers suggest, the Round Table must have had another source, a tantalising glimpse of other, now lost, </w:t>
      </w:r>
      <w:proofErr w:type="gramStart"/>
      <w:r w:rsidR="00FF0A6D" w:rsidRPr="005D667B">
        <w:rPr>
          <w:rFonts w:ascii="Times New Roman" w:hAnsi="Times New Roman" w:cs="Times New Roman"/>
          <w:sz w:val="24"/>
          <w:szCs w:val="24"/>
        </w:rPr>
        <w:t>traditions</w:t>
      </w:r>
      <w:proofErr w:type="gramEnd"/>
      <w:r w:rsidR="00FF0A6D" w:rsidRPr="005D667B">
        <w:rPr>
          <w:rFonts w:ascii="Times New Roman" w:hAnsi="Times New Roman" w:cs="Times New Roman"/>
          <w:sz w:val="24"/>
          <w:szCs w:val="24"/>
        </w:rPr>
        <w:t>.</w:t>
      </w:r>
      <w:r w:rsidR="00FF0A6D" w:rsidRPr="005D667B">
        <w:rPr>
          <w:rStyle w:val="FootnoteReference"/>
          <w:rFonts w:ascii="Times New Roman" w:hAnsi="Times New Roman" w:cs="Times New Roman"/>
          <w:sz w:val="24"/>
          <w:szCs w:val="24"/>
        </w:rPr>
        <w:footnoteReference w:id="110"/>
      </w:r>
      <w:r w:rsidR="00FF0A6D" w:rsidRPr="005D667B">
        <w:rPr>
          <w:rFonts w:ascii="Times New Roman" w:hAnsi="Times New Roman" w:cs="Times New Roman"/>
          <w:sz w:val="24"/>
          <w:szCs w:val="24"/>
        </w:rPr>
        <w:t xml:space="preserve"> </w:t>
      </w:r>
    </w:p>
    <w:p w:rsidR="001270CB" w:rsidRPr="005D667B" w:rsidRDefault="001270CB"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Geoffrey’s nationality </w:t>
      </w:r>
      <w:r w:rsidR="0000373C" w:rsidRPr="005D667B">
        <w:rPr>
          <w:rFonts w:ascii="Times New Roman" w:hAnsi="Times New Roman" w:cs="Times New Roman"/>
          <w:sz w:val="24"/>
          <w:szCs w:val="24"/>
        </w:rPr>
        <w:t xml:space="preserve">is unknown. </w:t>
      </w:r>
      <w:r w:rsidRPr="005D667B">
        <w:rPr>
          <w:rFonts w:ascii="Times New Roman" w:hAnsi="Times New Roman" w:cs="Times New Roman"/>
          <w:sz w:val="24"/>
          <w:szCs w:val="24"/>
        </w:rPr>
        <w:t xml:space="preserve">Gillingham suggests he was Welsh </w:t>
      </w:r>
      <w:r w:rsidR="00FF0A6D" w:rsidRPr="005D667B">
        <w:rPr>
          <w:rFonts w:ascii="Times New Roman" w:hAnsi="Times New Roman" w:cs="Times New Roman"/>
          <w:sz w:val="24"/>
          <w:szCs w:val="24"/>
        </w:rPr>
        <w:t>and wanted t</w:t>
      </w:r>
      <w:r w:rsidRPr="005D667B">
        <w:rPr>
          <w:rFonts w:ascii="Times New Roman" w:hAnsi="Times New Roman" w:cs="Times New Roman"/>
          <w:sz w:val="24"/>
          <w:szCs w:val="24"/>
        </w:rPr>
        <w:t xml:space="preserve">o give </w:t>
      </w:r>
      <w:r w:rsidR="0000373C" w:rsidRPr="005D667B">
        <w:rPr>
          <w:rFonts w:ascii="Times New Roman" w:hAnsi="Times New Roman" w:cs="Times New Roman"/>
          <w:sz w:val="24"/>
          <w:szCs w:val="24"/>
        </w:rPr>
        <w:t xml:space="preserve">Wales </w:t>
      </w:r>
      <w:r w:rsidRPr="005D667B">
        <w:rPr>
          <w:rFonts w:ascii="Times New Roman" w:hAnsi="Times New Roman" w:cs="Times New Roman"/>
          <w:sz w:val="24"/>
          <w:szCs w:val="24"/>
        </w:rPr>
        <w:t xml:space="preserve">a pedigree </w:t>
      </w:r>
      <w:r w:rsidR="00FF0A6D" w:rsidRPr="005D667B">
        <w:rPr>
          <w:rFonts w:ascii="Times New Roman" w:hAnsi="Times New Roman" w:cs="Times New Roman"/>
          <w:sz w:val="24"/>
          <w:szCs w:val="24"/>
        </w:rPr>
        <w:t xml:space="preserve">to </w:t>
      </w:r>
      <w:r w:rsidRPr="005D667B">
        <w:rPr>
          <w:rFonts w:ascii="Times New Roman" w:hAnsi="Times New Roman" w:cs="Times New Roman"/>
          <w:sz w:val="24"/>
          <w:szCs w:val="24"/>
        </w:rPr>
        <w:t>counter the Anglo-Norman view of the Welsh (and by implication the Cornish and any other remaining British) as barbarous and uncivilised.</w:t>
      </w:r>
      <w:r w:rsidR="00FF0A6D" w:rsidRPr="005D667B">
        <w:rPr>
          <w:rStyle w:val="FootnoteReference"/>
          <w:rFonts w:ascii="Times New Roman" w:hAnsi="Times New Roman" w:cs="Times New Roman"/>
          <w:sz w:val="24"/>
          <w:szCs w:val="24"/>
        </w:rPr>
        <w:t xml:space="preserve"> </w:t>
      </w:r>
      <w:r w:rsidR="00FF0A6D" w:rsidRPr="005D667B">
        <w:rPr>
          <w:rStyle w:val="FootnoteReference"/>
          <w:rFonts w:ascii="Times New Roman" w:hAnsi="Times New Roman" w:cs="Times New Roman"/>
          <w:sz w:val="24"/>
          <w:szCs w:val="24"/>
        </w:rPr>
        <w:footnoteReference w:id="111"/>
      </w:r>
      <w:r w:rsidRPr="005D667B">
        <w:rPr>
          <w:rFonts w:ascii="Times New Roman" w:hAnsi="Times New Roman" w:cs="Times New Roman"/>
          <w:sz w:val="24"/>
          <w:szCs w:val="24"/>
        </w:rPr>
        <w:t xml:space="preserve"> Arthur is a warrior king who offers hope that the British may eventually recover their sovereignty.</w:t>
      </w:r>
      <w:r w:rsidRPr="005D667B">
        <w:rPr>
          <w:rStyle w:val="FootnoteReference"/>
          <w:rFonts w:ascii="Times New Roman" w:hAnsi="Times New Roman" w:cs="Times New Roman"/>
          <w:sz w:val="24"/>
          <w:szCs w:val="24"/>
        </w:rPr>
        <w:footnoteReference w:id="112"/>
      </w:r>
      <w:r w:rsidRPr="005D667B">
        <w:rPr>
          <w:rFonts w:ascii="Times New Roman" w:hAnsi="Times New Roman" w:cs="Times New Roman"/>
          <w:sz w:val="24"/>
          <w:szCs w:val="24"/>
        </w:rPr>
        <w:t xml:space="preserve"> </w:t>
      </w:r>
      <w:r w:rsidR="00C84CCB" w:rsidRPr="005D667B">
        <w:rPr>
          <w:rFonts w:ascii="Times New Roman" w:hAnsi="Times New Roman" w:cs="Times New Roman"/>
          <w:sz w:val="24"/>
          <w:szCs w:val="24"/>
        </w:rPr>
        <w:t>Sovereignty is the key theme of the work.</w:t>
      </w:r>
      <w:r w:rsidR="00C84CCB" w:rsidRPr="005D667B">
        <w:rPr>
          <w:rStyle w:val="FootnoteReference"/>
          <w:rFonts w:ascii="Times New Roman" w:hAnsi="Times New Roman" w:cs="Times New Roman"/>
          <w:sz w:val="24"/>
          <w:szCs w:val="24"/>
        </w:rPr>
        <w:footnoteReference w:id="113"/>
      </w:r>
      <w:r w:rsidR="00C84CCB" w:rsidRPr="005D667B">
        <w:rPr>
          <w:rFonts w:ascii="Times New Roman" w:hAnsi="Times New Roman" w:cs="Times New Roman"/>
          <w:sz w:val="24"/>
          <w:szCs w:val="24"/>
        </w:rPr>
        <w:t xml:space="preserve"> Gillingham </w:t>
      </w:r>
      <w:r w:rsidRPr="005D667B">
        <w:rPr>
          <w:rFonts w:ascii="Times New Roman" w:hAnsi="Times New Roman" w:cs="Times New Roman"/>
          <w:sz w:val="24"/>
          <w:szCs w:val="24"/>
        </w:rPr>
        <w:t xml:space="preserve">sees Geoffrey’s decision to </w:t>
      </w:r>
      <w:r w:rsidR="00C84CCB" w:rsidRPr="005D667B">
        <w:rPr>
          <w:rFonts w:ascii="Times New Roman" w:hAnsi="Times New Roman" w:cs="Times New Roman"/>
          <w:sz w:val="24"/>
          <w:szCs w:val="24"/>
        </w:rPr>
        <w:t>re</w:t>
      </w:r>
      <w:r w:rsidRPr="005D667B">
        <w:rPr>
          <w:rFonts w:ascii="Times New Roman" w:hAnsi="Times New Roman" w:cs="Times New Roman"/>
          <w:sz w:val="24"/>
          <w:szCs w:val="24"/>
        </w:rPr>
        <w:t xml:space="preserve">locate Arthur’s court </w:t>
      </w:r>
      <w:r w:rsidR="00C84CCB" w:rsidRPr="005D667B">
        <w:rPr>
          <w:rFonts w:ascii="Times New Roman" w:hAnsi="Times New Roman" w:cs="Times New Roman"/>
          <w:sz w:val="24"/>
          <w:szCs w:val="24"/>
        </w:rPr>
        <w:t xml:space="preserve">to </w:t>
      </w:r>
      <w:proofErr w:type="spellStart"/>
      <w:r w:rsidRPr="005D667B">
        <w:rPr>
          <w:rFonts w:ascii="Times New Roman" w:hAnsi="Times New Roman" w:cs="Times New Roman"/>
          <w:sz w:val="24"/>
          <w:szCs w:val="24"/>
        </w:rPr>
        <w:t>Caerleon</w:t>
      </w:r>
      <w:proofErr w:type="spellEnd"/>
      <w:r w:rsidRPr="005D667B">
        <w:rPr>
          <w:rFonts w:ascii="Times New Roman" w:hAnsi="Times New Roman" w:cs="Times New Roman"/>
          <w:sz w:val="24"/>
          <w:szCs w:val="24"/>
        </w:rPr>
        <w:t xml:space="preserve"> </w:t>
      </w:r>
      <w:r w:rsidR="00C84CCB" w:rsidRPr="005D667B">
        <w:rPr>
          <w:rFonts w:ascii="Times New Roman" w:hAnsi="Times New Roman" w:cs="Times New Roman"/>
          <w:sz w:val="24"/>
          <w:szCs w:val="24"/>
        </w:rPr>
        <w:t xml:space="preserve">(other references placed it at </w:t>
      </w:r>
      <w:proofErr w:type="spellStart"/>
      <w:r w:rsidR="00C84CCB" w:rsidRPr="005D667B">
        <w:rPr>
          <w:rFonts w:ascii="Times New Roman" w:hAnsi="Times New Roman" w:cs="Times New Roman"/>
          <w:sz w:val="24"/>
          <w:szCs w:val="24"/>
        </w:rPr>
        <w:t>Celli</w:t>
      </w:r>
      <w:r w:rsidR="003C0490" w:rsidRPr="005D667B">
        <w:rPr>
          <w:rFonts w:ascii="Times New Roman" w:hAnsi="Times New Roman" w:cs="Times New Roman"/>
          <w:sz w:val="24"/>
          <w:szCs w:val="24"/>
        </w:rPr>
        <w:t>wig</w:t>
      </w:r>
      <w:proofErr w:type="spellEnd"/>
      <w:r w:rsidR="003C0490" w:rsidRPr="005D667B">
        <w:rPr>
          <w:rFonts w:ascii="Times New Roman" w:hAnsi="Times New Roman" w:cs="Times New Roman"/>
          <w:sz w:val="24"/>
          <w:szCs w:val="24"/>
        </w:rPr>
        <w:t xml:space="preserve"> </w:t>
      </w:r>
      <w:r w:rsidR="00C84CCB" w:rsidRPr="005D667B">
        <w:rPr>
          <w:rFonts w:ascii="Times New Roman" w:hAnsi="Times New Roman" w:cs="Times New Roman"/>
          <w:sz w:val="24"/>
          <w:szCs w:val="24"/>
        </w:rPr>
        <w:t>in Cornwall)</w:t>
      </w:r>
      <w:r w:rsidR="000E10E9" w:rsidRPr="005D667B">
        <w:rPr>
          <w:rStyle w:val="FootnoteReference"/>
          <w:rFonts w:ascii="Times New Roman" w:hAnsi="Times New Roman" w:cs="Times New Roman"/>
          <w:sz w:val="24"/>
          <w:szCs w:val="24"/>
        </w:rPr>
        <w:footnoteReference w:id="114"/>
      </w:r>
      <w:r w:rsidR="00C84CCB" w:rsidRPr="005D667B">
        <w:rPr>
          <w:rFonts w:ascii="Times New Roman" w:hAnsi="Times New Roman" w:cs="Times New Roman"/>
          <w:sz w:val="24"/>
          <w:szCs w:val="24"/>
        </w:rPr>
        <w:t xml:space="preserve"> </w:t>
      </w:r>
      <w:r w:rsidRPr="005D667B">
        <w:rPr>
          <w:rFonts w:ascii="Times New Roman" w:hAnsi="Times New Roman" w:cs="Times New Roman"/>
          <w:sz w:val="24"/>
          <w:szCs w:val="24"/>
        </w:rPr>
        <w:t xml:space="preserve">as </w:t>
      </w:r>
      <w:r w:rsidR="0000373C" w:rsidRPr="005D667B">
        <w:rPr>
          <w:rFonts w:ascii="Times New Roman" w:hAnsi="Times New Roman" w:cs="Times New Roman"/>
          <w:sz w:val="24"/>
          <w:szCs w:val="24"/>
        </w:rPr>
        <w:t>compelling evidence of this</w:t>
      </w:r>
      <w:r w:rsidRPr="005D667B">
        <w:rPr>
          <w:rFonts w:ascii="Times New Roman" w:hAnsi="Times New Roman" w:cs="Times New Roman"/>
          <w:sz w:val="24"/>
          <w:szCs w:val="24"/>
        </w:rPr>
        <w:t xml:space="preserve">. </w:t>
      </w:r>
      <w:proofErr w:type="spellStart"/>
      <w:r w:rsidRPr="005D667B">
        <w:rPr>
          <w:rFonts w:ascii="Times New Roman" w:hAnsi="Times New Roman" w:cs="Times New Roman"/>
          <w:sz w:val="24"/>
          <w:szCs w:val="24"/>
        </w:rPr>
        <w:t>Jankulak</w:t>
      </w:r>
      <w:proofErr w:type="spellEnd"/>
      <w:r w:rsidRPr="005D667B">
        <w:rPr>
          <w:rFonts w:ascii="Times New Roman" w:hAnsi="Times New Roman" w:cs="Times New Roman"/>
          <w:sz w:val="24"/>
          <w:szCs w:val="24"/>
        </w:rPr>
        <w:t xml:space="preserve"> </w:t>
      </w:r>
      <w:r w:rsidR="00C84CCB" w:rsidRPr="005D667B">
        <w:rPr>
          <w:rFonts w:ascii="Times New Roman" w:hAnsi="Times New Roman" w:cs="Times New Roman"/>
          <w:sz w:val="24"/>
          <w:szCs w:val="24"/>
        </w:rPr>
        <w:t xml:space="preserve">takes the more mundane view that Geoffrey was influenced by </w:t>
      </w:r>
      <w:proofErr w:type="spellStart"/>
      <w:r w:rsidR="00C84CCB" w:rsidRPr="005D667B">
        <w:rPr>
          <w:rFonts w:ascii="Times New Roman" w:hAnsi="Times New Roman" w:cs="Times New Roman"/>
          <w:sz w:val="24"/>
          <w:szCs w:val="24"/>
        </w:rPr>
        <w:t>Caerleon’s</w:t>
      </w:r>
      <w:proofErr w:type="spellEnd"/>
      <w:r w:rsidR="00C84CCB" w:rsidRPr="005D667B">
        <w:rPr>
          <w:rFonts w:ascii="Times New Roman" w:hAnsi="Times New Roman" w:cs="Times New Roman"/>
          <w:sz w:val="24"/>
          <w:szCs w:val="24"/>
        </w:rPr>
        <w:t xml:space="preserve"> </w:t>
      </w:r>
      <w:r w:rsidRPr="005D667B">
        <w:rPr>
          <w:rFonts w:ascii="Times New Roman" w:hAnsi="Times New Roman" w:cs="Times New Roman"/>
          <w:sz w:val="24"/>
          <w:szCs w:val="24"/>
        </w:rPr>
        <w:t>impressive Roman remains.</w:t>
      </w:r>
      <w:r w:rsidRPr="005D667B">
        <w:rPr>
          <w:rStyle w:val="FootnoteReference"/>
          <w:rFonts w:ascii="Times New Roman" w:hAnsi="Times New Roman" w:cs="Times New Roman"/>
          <w:sz w:val="24"/>
          <w:szCs w:val="24"/>
        </w:rPr>
        <w:footnoteReference w:id="115"/>
      </w:r>
      <w:r w:rsidRPr="005D667B">
        <w:rPr>
          <w:rFonts w:ascii="Times New Roman" w:hAnsi="Times New Roman" w:cs="Times New Roman"/>
          <w:sz w:val="24"/>
          <w:szCs w:val="24"/>
        </w:rPr>
        <w:t xml:space="preserve"> </w:t>
      </w:r>
    </w:p>
    <w:p w:rsidR="001270CB" w:rsidRPr="005D667B" w:rsidRDefault="00C84CCB"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lastRenderedPageBreak/>
        <w:t xml:space="preserve">Geoffrey’s </w:t>
      </w:r>
      <w:r w:rsidR="001270CB" w:rsidRPr="005D667B">
        <w:rPr>
          <w:rFonts w:ascii="Times New Roman" w:hAnsi="Times New Roman" w:cs="Times New Roman"/>
          <w:sz w:val="24"/>
          <w:szCs w:val="24"/>
        </w:rPr>
        <w:t xml:space="preserve">narrative may have </w:t>
      </w:r>
      <w:r w:rsidRPr="005D667B">
        <w:rPr>
          <w:rFonts w:ascii="Times New Roman" w:hAnsi="Times New Roman" w:cs="Times New Roman"/>
          <w:sz w:val="24"/>
          <w:szCs w:val="24"/>
        </w:rPr>
        <w:t xml:space="preserve">resonated with its audience </w:t>
      </w:r>
      <w:r w:rsidR="001270CB" w:rsidRPr="005D667B">
        <w:rPr>
          <w:rFonts w:ascii="Times New Roman" w:hAnsi="Times New Roman" w:cs="Times New Roman"/>
          <w:sz w:val="24"/>
          <w:szCs w:val="24"/>
        </w:rPr>
        <w:t xml:space="preserve">because </w:t>
      </w:r>
      <w:r w:rsidR="007E32D2" w:rsidRPr="005D667B">
        <w:rPr>
          <w:rFonts w:ascii="Times New Roman" w:hAnsi="Times New Roman" w:cs="Times New Roman"/>
          <w:sz w:val="24"/>
          <w:szCs w:val="24"/>
        </w:rPr>
        <w:t>Arthur was already perceived to be a historical or quasi historical figure.</w:t>
      </w:r>
      <w:r w:rsidR="001270CB" w:rsidRPr="005D667B">
        <w:rPr>
          <w:rFonts w:ascii="Times New Roman" w:hAnsi="Times New Roman" w:cs="Times New Roman"/>
          <w:sz w:val="24"/>
          <w:szCs w:val="24"/>
        </w:rPr>
        <w:t xml:space="preserve"> </w:t>
      </w:r>
      <w:r w:rsidR="007E32D2" w:rsidRPr="005D667B">
        <w:rPr>
          <w:rFonts w:ascii="Times New Roman" w:hAnsi="Times New Roman" w:cs="Times New Roman"/>
          <w:sz w:val="24"/>
          <w:szCs w:val="24"/>
        </w:rPr>
        <w:t xml:space="preserve">He wrote </w:t>
      </w:r>
      <w:r w:rsidRPr="005D667B">
        <w:rPr>
          <w:rFonts w:ascii="Times New Roman" w:hAnsi="Times New Roman" w:cs="Times New Roman"/>
          <w:sz w:val="24"/>
          <w:szCs w:val="24"/>
        </w:rPr>
        <w:t xml:space="preserve">at a </w:t>
      </w:r>
      <w:r w:rsidR="007E32D2" w:rsidRPr="005D667B">
        <w:rPr>
          <w:rFonts w:ascii="Times New Roman" w:hAnsi="Times New Roman" w:cs="Times New Roman"/>
          <w:sz w:val="24"/>
          <w:szCs w:val="24"/>
        </w:rPr>
        <w:t xml:space="preserve">time when England </w:t>
      </w:r>
      <w:r w:rsidRPr="005D667B">
        <w:rPr>
          <w:rFonts w:ascii="Times New Roman" w:hAnsi="Times New Roman" w:cs="Times New Roman"/>
          <w:sz w:val="24"/>
          <w:szCs w:val="24"/>
        </w:rPr>
        <w:t>was at war over the succession</w:t>
      </w:r>
      <w:r w:rsidR="00FF0A6D" w:rsidRPr="005D667B">
        <w:rPr>
          <w:rFonts w:ascii="Times New Roman" w:hAnsi="Times New Roman" w:cs="Times New Roman"/>
          <w:sz w:val="24"/>
          <w:szCs w:val="24"/>
        </w:rPr>
        <w:t>. P</w:t>
      </w:r>
      <w:r w:rsidRPr="005D667B">
        <w:rPr>
          <w:rFonts w:ascii="Times New Roman" w:hAnsi="Times New Roman" w:cs="Times New Roman"/>
          <w:sz w:val="24"/>
          <w:szCs w:val="24"/>
        </w:rPr>
        <w:t xml:space="preserve">ossibly this engendered real hope in Wales and elsewhere of a return to British sovereignty. </w:t>
      </w:r>
      <w:r w:rsidR="001D7817" w:rsidRPr="005D667B">
        <w:rPr>
          <w:rFonts w:ascii="Times New Roman" w:hAnsi="Times New Roman" w:cs="Times New Roman"/>
          <w:sz w:val="24"/>
          <w:szCs w:val="24"/>
        </w:rPr>
        <w:t>Post the Norman invasion, Arthur provided a hugely appealing, distinctively British “historical” narrative.</w:t>
      </w:r>
    </w:p>
    <w:p w:rsidR="00054CB5" w:rsidRPr="005D667B" w:rsidRDefault="005822BE"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Arthur </w:t>
      </w:r>
      <w:r w:rsidR="007E32D2" w:rsidRPr="005D667B">
        <w:rPr>
          <w:rFonts w:ascii="Times New Roman" w:hAnsi="Times New Roman" w:cs="Times New Roman"/>
          <w:sz w:val="24"/>
          <w:szCs w:val="24"/>
        </w:rPr>
        <w:t xml:space="preserve">also appears </w:t>
      </w:r>
      <w:r w:rsidRPr="005D667B">
        <w:rPr>
          <w:rFonts w:ascii="Times New Roman" w:hAnsi="Times New Roman" w:cs="Times New Roman"/>
          <w:sz w:val="24"/>
          <w:szCs w:val="24"/>
        </w:rPr>
        <w:t>in early Welsh poetry</w:t>
      </w:r>
      <w:r w:rsidR="00481D41" w:rsidRPr="005D667B">
        <w:rPr>
          <w:rFonts w:ascii="Times New Roman" w:hAnsi="Times New Roman" w:cs="Times New Roman"/>
          <w:sz w:val="24"/>
          <w:szCs w:val="24"/>
        </w:rPr>
        <w:t>,</w:t>
      </w:r>
      <w:r w:rsidRPr="005D667B">
        <w:rPr>
          <w:rFonts w:ascii="Times New Roman" w:hAnsi="Times New Roman" w:cs="Times New Roman"/>
          <w:sz w:val="24"/>
          <w:szCs w:val="24"/>
        </w:rPr>
        <w:t xml:space="preserve"> recorded in </w:t>
      </w:r>
      <w:r w:rsidR="001D0949" w:rsidRPr="005D667B">
        <w:rPr>
          <w:rFonts w:ascii="Times New Roman" w:hAnsi="Times New Roman" w:cs="Times New Roman"/>
          <w:sz w:val="24"/>
          <w:szCs w:val="24"/>
        </w:rPr>
        <w:t>manuscripts including</w:t>
      </w:r>
      <w:r w:rsidR="00C1200D" w:rsidRPr="005D667B">
        <w:rPr>
          <w:rFonts w:ascii="Times New Roman" w:hAnsi="Times New Roman" w:cs="Times New Roman"/>
          <w:sz w:val="24"/>
          <w:szCs w:val="24"/>
        </w:rPr>
        <w:t xml:space="preserve"> </w:t>
      </w:r>
      <w:r w:rsidRPr="005D667B">
        <w:rPr>
          <w:rFonts w:ascii="Times New Roman" w:hAnsi="Times New Roman" w:cs="Times New Roman"/>
          <w:sz w:val="24"/>
          <w:szCs w:val="24"/>
        </w:rPr>
        <w:t xml:space="preserve">the </w:t>
      </w:r>
      <w:r w:rsidR="00C1200D" w:rsidRPr="005D667B">
        <w:rPr>
          <w:rFonts w:ascii="Times New Roman" w:hAnsi="Times New Roman" w:cs="Times New Roman"/>
          <w:sz w:val="24"/>
          <w:szCs w:val="24"/>
        </w:rPr>
        <w:t>Black Book of Carmarthen</w:t>
      </w:r>
      <w:r w:rsidR="001D0949" w:rsidRPr="005D667B">
        <w:rPr>
          <w:rFonts w:ascii="Times New Roman" w:hAnsi="Times New Roman" w:cs="Times New Roman"/>
          <w:sz w:val="24"/>
          <w:szCs w:val="24"/>
        </w:rPr>
        <w:t xml:space="preserve"> (early 13</w:t>
      </w:r>
      <w:r w:rsidR="001D0949" w:rsidRPr="005D667B">
        <w:rPr>
          <w:rFonts w:ascii="Times New Roman" w:hAnsi="Times New Roman" w:cs="Times New Roman"/>
          <w:sz w:val="24"/>
          <w:szCs w:val="24"/>
          <w:vertAlign w:val="superscript"/>
        </w:rPr>
        <w:t>th</w:t>
      </w:r>
      <w:r w:rsidR="001D0949" w:rsidRPr="005D667B">
        <w:rPr>
          <w:rFonts w:ascii="Times New Roman" w:hAnsi="Times New Roman" w:cs="Times New Roman"/>
          <w:sz w:val="24"/>
          <w:szCs w:val="24"/>
        </w:rPr>
        <w:t xml:space="preserve"> century)</w:t>
      </w:r>
      <w:r w:rsidR="00C1200D" w:rsidRPr="005D667B">
        <w:rPr>
          <w:rFonts w:ascii="Times New Roman" w:hAnsi="Times New Roman" w:cs="Times New Roman"/>
          <w:sz w:val="24"/>
          <w:szCs w:val="24"/>
        </w:rPr>
        <w:t xml:space="preserve"> and the </w:t>
      </w:r>
      <w:r w:rsidRPr="005D667B">
        <w:rPr>
          <w:rFonts w:ascii="Times New Roman" w:hAnsi="Times New Roman" w:cs="Times New Roman"/>
          <w:sz w:val="24"/>
          <w:szCs w:val="24"/>
        </w:rPr>
        <w:t>Book of Taliesin</w:t>
      </w:r>
      <w:r w:rsidR="001D0949" w:rsidRPr="005D667B">
        <w:rPr>
          <w:rFonts w:ascii="Times New Roman" w:hAnsi="Times New Roman" w:cs="Times New Roman"/>
          <w:sz w:val="24"/>
          <w:szCs w:val="24"/>
        </w:rPr>
        <w:t xml:space="preserve"> (14</w:t>
      </w:r>
      <w:r w:rsidR="001D0949" w:rsidRPr="005D667B">
        <w:rPr>
          <w:rFonts w:ascii="Times New Roman" w:hAnsi="Times New Roman" w:cs="Times New Roman"/>
          <w:sz w:val="24"/>
          <w:szCs w:val="24"/>
          <w:vertAlign w:val="superscript"/>
        </w:rPr>
        <w:t>th</w:t>
      </w:r>
      <w:r w:rsidR="001D0949" w:rsidRPr="005D667B">
        <w:rPr>
          <w:rFonts w:ascii="Times New Roman" w:hAnsi="Times New Roman" w:cs="Times New Roman"/>
          <w:sz w:val="24"/>
          <w:szCs w:val="24"/>
        </w:rPr>
        <w:t xml:space="preserve"> century)</w:t>
      </w:r>
      <w:r w:rsidRPr="005D667B">
        <w:rPr>
          <w:rFonts w:ascii="Times New Roman" w:hAnsi="Times New Roman" w:cs="Times New Roman"/>
          <w:sz w:val="24"/>
          <w:szCs w:val="24"/>
        </w:rPr>
        <w:t>.</w:t>
      </w:r>
      <w:r w:rsidRPr="005D667B">
        <w:rPr>
          <w:rStyle w:val="FootnoteReference"/>
          <w:rFonts w:ascii="Times New Roman" w:hAnsi="Times New Roman" w:cs="Times New Roman"/>
          <w:sz w:val="24"/>
          <w:szCs w:val="24"/>
        </w:rPr>
        <w:footnoteReference w:id="116"/>
      </w:r>
      <w:r w:rsidRPr="005D667B">
        <w:rPr>
          <w:rFonts w:ascii="Times New Roman" w:hAnsi="Times New Roman" w:cs="Times New Roman"/>
          <w:sz w:val="24"/>
          <w:szCs w:val="24"/>
        </w:rPr>
        <w:t xml:space="preserve"> </w:t>
      </w:r>
      <w:r w:rsidR="00C1200D" w:rsidRPr="005D667B">
        <w:rPr>
          <w:rFonts w:ascii="Times New Roman" w:hAnsi="Times New Roman" w:cs="Times New Roman"/>
          <w:sz w:val="24"/>
          <w:szCs w:val="24"/>
        </w:rPr>
        <w:t xml:space="preserve">All such </w:t>
      </w:r>
      <w:r w:rsidR="007E32D2" w:rsidRPr="005D667B">
        <w:rPr>
          <w:rFonts w:ascii="Times New Roman" w:hAnsi="Times New Roman" w:cs="Times New Roman"/>
          <w:sz w:val="24"/>
          <w:szCs w:val="24"/>
        </w:rPr>
        <w:t>manuscripts post-date Geoffrey</w:t>
      </w:r>
      <w:r w:rsidR="00C1200D" w:rsidRPr="005D667B">
        <w:rPr>
          <w:rFonts w:ascii="Times New Roman" w:hAnsi="Times New Roman" w:cs="Times New Roman"/>
          <w:sz w:val="24"/>
          <w:szCs w:val="24"/>
        </w:rPr>
        <w:t xml:space="preserve"> so </w:t>
      </w:r>
      <w:r w:rsidR="007E32D2" w:rsidRPr="005D667B">
        <w:rPr>
          <w:rFonts w:ascii="Times New Roman" w:hAnsi="Times New Roman" w:cs="Times New Roman"/>
          <w:sz w:val="24"/>
          <w:szCs w:val="24"/>
        </w:rPr>
        <w:t xml:space="preserve">poems are </w:t>
      </w:r>
      <w:r w:rsidRPr="005D667B">
        <w:rPr>
          <w:rFonts w:ascii="Times New Roman" w:hAnsi="Times New Roman" w:cs="Times New Roman"/>
          <w:sz w:val="24"/>
          <w:szCs w:val="24"/>
        </w:rPr>
        <w:t>of little value in assessing Arthur’s historicity</w:t>
      </w:r>
      <w:r w:rsidR="00CE1574" w:rsidRPr="005D667B">
        <w:rPr>
          <w:rFonts w:ascii="Times New Roman" w:hAnsi="Times New Roman" w:cs="Times New Roman"/>
          <w:sz w:val="24"/>
          <w:szCs w:val="24"/>
        </w:rPr>
        <w:t>; their</w:t>
      </w:r>
      <w:r w:rsidR="00C1200D" w:rsidRPr="005D667B">
        <w:rPr>
          <w:rFonts w:ascii="Times New Roman" w:hAnsi="Times New Roman" w:cs="Times New Roman"/>
          <w:sz w:val="24"/>
          <w:szCs w:val="24"/>
        </w:rPr>
        <w:t xml:space="preserve"> original </w:t>
      </w:r>
      <w:r w:rsidRPr="005D667B">
        <w:rPr>
          <w:rFonts w:ascii="Times New Roman" w:hAnsi="Times New Roman" w:cs="Times New Roman"/>
          <w:sz w:val="24"/>
          <w:szCs w:val="24"/>
        </w:rPr>
        <w:t xml:space="preserve">dates can only be surmised. </w:t>
      </w:r>
      <w:r w:rsidR="00394E49" w:rsidRPr="005D667B">
        <w:rPr>
          <w:rFonts w:ascii="Times New Roman" w:hAnsi="Times New Roman" w:cs="Times New Roman"/>
          <w:sz w:val="24"/>
          <w:szCs w:val="24"/>
        </w:rPr>
        <w:t xml:space="preserve">Jackson suggests </w:t>
      </w:r>
      <w:r w:rsidR="00C1200D" w:rsidRPr="005D667B">
        <w:rPr>
          <w:rFonts w:ascii="Times New Roman" w:hAnsi="Times New Roman" w:cs="Times New Roman"/>
          <w:sz w:val="24"/>
          <w:szCs w:val="24"/>
        </w:rPr>
        <w:t xml:space="preserve">they </w:t>
      </w:r>
      <w:r w:rsidR="007E32D2" w:rsidRPr="005D667B">
        <w:rPr>
          <w:rFonts w:ascii="Times New Roman" w:hAnsi="Times New Roman" w:cs="Times New Roman"/>
          <w:sz w:val="24"/>
          <w:szCs w:val="24"/>
        </w:rPr>
        <w:t>are</w:t>
      </w:r>
      <w:r w:rsidR="00481D41" w:rsidRPr="005D667B">
        <w:rPr>
          <w:rFonts w:ascii="Times New Roman" w:hAnsi="Times New Roman" w:cs="Times New Roman"/>
          <w:sz w:val="24"/>
          <w:szCs w:val="24"/>
        </w:rPr>
        <w:t xml:space="preserve"> verses by </w:t>
      </w:r>
      <w:proofErr w:type="spellStart"/>
      <w:r w:rsidR="00394E49" w:rsidRPr="005D667B">
        <w:rPr>
          <w:rFonts w:ascii="Times New Roman" w:hAnsi="Times New Roman" w:cs="Times New Roman"/>
          <w:i/>
          <w:sz w:val="24"/>
          <w:szCs w:val="24"/>
        </w:rPr>
        <w:t>cyfarwyddiaid</w:t>
      </w:r>
      <w:proofErr w:type="spellEnd"/>
      <w:r w:rsidR="00394E49" w:rsidRPr="005D667B">
        <w:rPr>
          <w:rFonts w:ascii="Times New Roman" w:hAnsi="Times New Roman" w:cs="Times New Roman"/>
          <w:sz w:val="24"/>
          <w:szCs w:val="24"/>
        </w:rPr>
        <w:t xml:space="preserve"> </w:t>
      </w:r>
      <w:r w:rsidR="00054CB5" w:rsidRPr="005D667B">
        <w:rPr>
          <w:rFonts w:ascii="Times New Roman" w:hAnsi="Times New Roman" w:cs="Times New Roman"/>
          <w:sz w:val="24"/>
          <w:szCs w:val="24"/>
        </w:rPr>
        <w:t>(</w:t>
      </w:r>
      <w:r w:rsidR="00394E49" w:rsidRPr="005D667B">
        <w:rPr>
          <w:rFonts w:ascii="Times New Roman" w:hAnsi="Times New Roman" w:cs="Times New Roman"/>
          <w:sz w:val="24"/>
          <w:szCs w:val="24"/>
        </w:rPr>
        <w:t xml:space="preserve">holders of </w:t>
      </w:r>
      <w:r w:rsidR="00481D41" w:rsidRPr="005D667B">
        <w:rPr>
          <w:rFonts w:ascii="Times New Roman" w:hAnsi="Times New Roman" w:cs="Times New Roman"/>
          <w:sz w:val="24"/>
          <w:szCs w:val="24"/>
        </w:rPr>
        <w:t xml:space="preserve">Welsh </w:t>
      </w:r>
      <w:r w:rsidR="00394E49" w:rsidRPr="005D667B">
        <w:rPr>
          <w:rFonts w:ascii="Times New Roman" w:hAnsi="Times New Roman" w:cs="Times New Roman"/>
          <w:sz w:val="24"/>
          <w:szCs w:val="24"/>
        </w:rPr>
        <w:t>oral tradition</w:t>
      </w:r>
      <w:r w:rsidR="00054CB5" w:rsidRPr="005D667B">
        <w:rPr>
          <w:rFonts w:ascii="Times New Roman" w:hAnsi="Times New Roman" w:cs="Times New Roman"/>
          <w:sz w:val="24"/>
          <w:szCs w:val="24"/>
        </w:rPr>
        <w:t>)</w:t>
      </w:r>
      <w:r w:rsidR="00394E49" w:rsidRPr="005D667B">
        <w:rPr>
          <w:rFonts w:ascii="Times New Roman" w:hAnsi="Times New Roman" w:cs="Times New Roman"/>
          <w:sz w:val="24"/>
          <w:szCs w:val="24"/>
        </w:rPr>
        <w:t xml:space="preserve"> </w:t>
      </w:r>
      <w:r w:rsidR="00671253" w:rsidRPr="005D667B">
        <w:rPr>
          <w:rFonts w:ascii="Times New Roman" w:hAnsi="Times New Roman" w:cs="Times New Roman"/>
          <w:sz w:val="24"/>
          <w:szCs w:val="24"/>
        </w:rPr>
        <w:t>untainted by later Latin works</w:t>
      </w:r>
      <w:r w:rsidR="00481D41" w:rsidRPr="005D667B">
        <w:rPr>
          <w:rFonts w:ascii="Times New Roman" w:hAnsi="Times New Roman" w:cs="Times New Roman"/>
          <w:sz w:val="24"/>
          <w:szCs w:val="24"/>
        </w:rPr>
        <w:t xml:space="preserve">; Latin </w:t>
      </w:r>
      <w:r w:rsidR="00C1200D" w:rsidRPr="005D667B">
        <w:rPr>
          <w:rFonts w:ascii="Times New Roman" w:hAnsi="Times New Roman" w:cs="Times New Roman"/>
          <w:sz w:val="24"/>
          <w:szCs w:val="24"/>
        </w:rPr>
        <w:t xml:space="preserve">being </w:t>
      </w:r>
      <w:r w:rsidR="00481D41" w:rsidRPr="005D667B">
        <w:rPr>
          <w:rFonts w:ascii="Times New Roman" w:hAnsi="Times New Roman" w:cs="Times New Roman"/>
          <w:sz w:val="24"/>
          <w:szCs w:val="24"/>
        </w:rPr>
        <w:t>largely unknown to them</w:t>
      </w:r>
      <w:r w:rsidR="00671253" w:rsidRPr="005D667B">
        <w:rPr>
          <w:rFonts w:ascii="Times New Roman" w:hAnsi="Times New Roman" w:cs="Times New Roman"/>
          <w:sz w:val="24"/>
          <w:szCs w:val="24"/>
        </w:rPr>
        <w:t>.</w:t>
      </w:r>
      <w:r w:rsidR="00671253" w:rsidRPr="005D667B">
        <w:rPr>
          <w:rStyle w:val="FootnoteReference"/>
          <w:rFonts w:ascii="Times New Roman" w:hAnsi="Times New Roman" w:cs="Times New Roman"/>
          <w:sz w:val="24"/>
          <w:szCs w:val="24"/>
        </w:rPr>
        <w:footnoteReference w:id="117"/>
      </w:r>
      <w:r w:rsidR="00481D41" w:rsidRPr="005D667B">
        <w:rPr>
          <w:rFonts w:ascii="Times New Roman" w:hAnsi="Times New Roman" w:cs="Times New Roman"/>
          <w:sz w:val="24"/>
          <w:szCs w:val="24"/>
        </w:rPr>
        <w:t xml:space="preserve"> That assumes the written texts were unmodified from the </w:t>
      </w:r>
      <w:r w:rsidR="00671253" w:rsidRPr="005D667B">
        <w:rPr>
          <w:rFonts w:ascii="Times New Roman" w:hAnsi="Times New Roman" w:cs="Times New Roman"/>
          <w:sz w:val="24"/>
          <w:szCs w:val="24"/>
        </w:rPr>
        <w:t xml:space="preserve">oral tradition. </w:t>
      </w:r>
      <w:r w:rsidR="00394E49" w:rsidRPr="005D667B">
        <w:rPr>
          <w:rFonts w:ascii="Times New Roman" w:hAnsi="Times New Roman" w:cs="Times New Roman"/>
          <w:sz w:val="24"/>
          <w:szCs w:val="24"/>
        </w:rPr>
        <w:t xml:space="preserve"> </w:t>
      </w:r>
      <w:r w:rsidR="00C206A7" w:rsidRPr="005D667B">
        <w:rPr>
          <w:rFonts w:ascii="Times New Roman" w:hAnsi="Times New Roman" w:cs="Times New Roman"/>
          <w:sz w:val="24"/>
          <w:szCs w:val="24"/>
        </w:rPr>
        <w:t xml:space="preserve">Geoffrey may have been aware of the poetry, although </w:t>
      </w:r>
      <w:r w:rsidR="00054CB5" w:rsidRPr="005D667B">
        <w:rPr>
          <w:rFonts w:ascii="Times New Roman" w:hAnsi="Times New Roman" w:cs="Times New Roman"/>
          <w:sz w:val="24"/>
          <w:szCs w:val="24"/>
        </w:rPr>
        <w:t>we can only speculate as to his familiarity with Welsh</w:t>
      </w:r>
      <w:r w:rsidR="00C206A7" w:rsidRPr="005D667B">
        <w:rPr>
          <w:rFonts w:ascii="Times New Roman" w:hAnsi="Times New Roman" w:cs="Times New Roman"/>
          <w:sz w:val="24"/>
          <w:szCs w:val="24"/>
        </w:rPr>
        <w:t>.</w:t>
      </w:r>
      <w:r w:rsidR="00C206A7" w:rsidRPr="005D667B">
        <w:rPr>
          <w:rStyle w:val="FootnoteReference"/>
          <w:rFonts w:ascii="Times New Roman" w:hAnsi="Times New Roman" w:cs="Times New Roman"/>
          <w:sz w:val="24"/>
          <w:szCs w:val="24"/>
        </w:rPr>
        <w:footnoteReference w:id="118"/>
      </w:r>
      <w:r w:rsidRPr="005D667B">
        <w:rPr>
          <w:rFonts w:ascii="Times New Roman" w:hAnsi="Times New Roman" w:cs="Times New Roman"/>
          <w:sz w:val="24"/>
          <w:szCs w:val="24"/>
        </w:rPr>
        <w:t xml:space="preserve"> </w:t>
      </w:r>
      <w:r w:rsidR="00054CB5" w:rsidRPr="005D667B">
        <w:rPr>
          <w:rFonts w:ascii="Times New Roman" w:hAnsi="Times New Roman" w:cs="Times New Roman"/>
          <w:sz w:val="24"/>
          <w:szCs w:val="24"/>
        </w:rPr>
        <w:t xml:space="preserve">Sims-Williams </w:t>
      </w:r>
      <w:proofErr w:type="gramStart"/>
      <w:r w:rsidR="00054CB5" w:rsidRPr="005D667B">
        <w:rPr>
          <w:rFonts w:ascii="Times New Roman" w:hAnsi="Times New Roman" w:cs="Times New Roman"/>
          <w:sz w:val="24"/>
          <w:szCs w:val="24"/>
        </w:rPr>
        <w:t>considers</w:t>
      </w:r>
      <w:proofErr w:type="gramEnd"/>
      <w:r w:rsidR="00054CB5" w:rsidRPr="005D667B">
        <w:rPr>
          <w:rFonts w:ascii="Times New Roman" w:hAnsi="Times New Roman" w:cs="Times New Roman"/>
          <w:sz w:val="24"/>
          <w:szCs w:val="24"/>
        </w:rPr>
        <w:t xml:space="preserve"> many of the</w:t>
      </w:r>
      <w:r w:rsidR="00481D41" w:rsidRPr="005D667B">
        <w:rPr>
          <w:rFonts w:ascii="Times New Roman" w:hAnsi="Times New Roman" w:cs="Times New Roman"/>
          <w:sz w:val="24"/>
          <w:szCs w:val="24"/>
        </w:rPr>
        <w:t>se</w:t>
      </w:r>
      <w:r w:rsidR="00054CB5" w:rsidRPr="005D667B">
        <w:rPr>
          <w:rFonts w:ascii="Times New Roman" w:hAnsi="Times New Roman" w:cs="Times New Roman"/>
          <w:sz w:val="24"/>
          <w:szCs w:val="24"/>
        </w:rPr>
        <w:t xml:space="preserve"> poems </w:t>
      </w:r>
      <w:r w:rsidR="007E32D2" w:rsidRPr="005D667B">
        <w:rPr>
          <w:rFonts w:ascii="Times New Roman" w:hAnsi="Times New Roman" w:cs="Times New Roman"/>
          <w:sz w:val="24"/>
          <w:szCs w:val="24"/>
        </w:rPr>
        <w:t xml:space="preserve">either </w:t>
      </w:r>
      <w:r w:rsidR="00054CB5" w:rsidRPr="005D667B">
        <w:rPr>
          <w:rFonts w:ascii="Times New Roman" w:hAnsi="Times New Roman" w:cs="Times New Roman"/>
          <w:sz w:val="24"/>
          <w:szCs w:val="24"/>
        </w:rPr>
        <w:t xml:space="preserve">predate </w:t>
      </w:r>
      <w:r w:rsidR="007E32D2" w:rsidRPr="005D667B">
        <w:rPr>
          <w:rFonts w:ascii="Times New Roman" w:hAnsi="Times New Roman" w:cs="Times New Roman"/>
          <w:sz w:val="24"/>
          <w:szCs w:val="24"/>
        </w:rPr>
        <w:t xml:space="preserve">Geoffrey or </w:t>
      </w:r>
      <w:r w:rsidR="00054CB5" w:rsidRPr="005D667B">
        <w:rPr>
          <w:rFonts w:ascii="Times New Roman" w:hAnsi="Times New Roman" w:cs="Times New Roman"/>
          <w:sz w:val="24"/>
          <w:szCs w:val="24"/>
        </w:rPr>
        <w:t>owe little to his work. They contain “…idealized conflicts and magical quests.”</w:t>
      </w:r>
      <w:r w:rsidR="00054CB5" w:rsidRPr="005D667B">
        <w:rPr>
          <w:rStyle w:val="FootnoteReference"/>
          <w:rFonts w:ascii="Times New Roman" w:hAnsi="Times New Roman" w:cs="Times New Roman"/>
          <w:sz w:val="24"/>
          <w:szCs w:val="24"/>
        </w:rPr>
        <w:footnoteReference w:id="119"/>
      </w:r>
    </w:p>
    <w:p w:rsidR="00074258" w:rsidRPr="005D667B" w:rsidRDefault="007E32D2"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Poems mentioning </w:t>
      </w:r>
      <w:r w:rsidR="00481D41" w:rsidRPr="005D667B">
        <w:rPr>
          <w:rFonts w:ascii="Times New Roman" w:hAnsi="Times New Roman" w:cs="Times New Roman"/>
          <w:sz w:val="24"/>
          <w:szCs w:val="24"/>
        </w:rPr>
        <w:t xml:space="preserve">Arthur in </w:t>
      </w:r>
      <w:r w:rsidR="00B007FC" w:rsidRPr="005D667B">
        <w:rPr>
          <w:rFonts w:ascii="Times New Roman" w:hAnsi="Times New Roman" w:cs="Times New Roman"/>
          <w:sz w:val="24"/>
          <w:szCs w:val="24"/>
        </w:rPr>
        <w:t xml:space="preserve">the </w:t>
      </w:r>
      <w:r w:rsidR="005822BE" w:rsidRPr="005D667B">
        <w:rPr>
          <w:rFonts w:ascii="Times New Roman" w:hAnsi="Times New Roman" w:cs="Times New Roman"/>
          <w:sz w:val="24"/>
          <w:szCs w:val="24"/>
        </w:rPr>
        <w:t>Black Book of Carmarthen</w:t>
      </w:r>
      <w:r w:rsidR="00481D41" w:rsidRPr="005D667B">
        <w:rPr>
          <w:rFonts w:ascii="Times New Roman" w:hAnsi="Times New Roman" w:cs="Times New Roman"/>
          <w:sz w:val="24"/>
          <w:szCs w:val="24"/>
        </w:rPr>
        <w:t xml:space="preserve"> include</w:t>
      </w:r>
      <w:r w:rsidR="00B007FC" w:rsidRPr="005D667B">
        <w:rPr>
          <w:rFonts w:ascii="Times New Roman" w:hAnsi="Times New Roman" w:cs="Times New Roman"/>
          <w:sz w:val="24"/>
          <w:szCs w:val="24"/>
        </w:rPr>
        <w:t>:</w:t>
      </w:r>
    </w:p>
    <w:p w:rsidR="00054CB5" w:rsidRPr="005D667B" w:rsidRDefault="00054CB5" w:rsidP="00CE1574">
      <w:pPr>
        <w:pStyle w:val="ListParagraph"/>
        <w:numPr>
          <w:ilvl w:val="0"/>
          <w:numId w:val="1"/>
        </w:numPr>
        <w:spacing w:line="480" w:lineRule="auto"/>
        <w:jc w:val="both"/>
        <w:rPr>
          <w:rFonts w:ascii="Times New Roman" w:hAnsi="Times New Roman" w:cs="Times New Roman"/>
          <w:sz w:val="24"/>
          <w:szCs w:val="24"/>
        </w:rPr>
      </w:pPr>
      <w:proofErr w:type="spellStart"/>
      <w:r w:rsidRPr="005D667B">
        <w:rPr>
          <w:rFonts w:ascii="Times New Roman" w:hAnsi="Times New Roman" w:cs="Times New Roman"/>
          <w:i/>
          <w:sz w:val="24"/>
          <w:szCs w:val="24"/>
        </w:rPr>
        <w:t>Englynion</w:t>
      </w:r>
      <w:proofErr w:type="spellEnd"/>
      <w:r w:rsidRPr="005D667B">
        <w:rPr>
          <w:rFonts w:ascii="Times New Roman" w:hAnsi="Times New Roman" w:cs="Times New Roman"/>
          <w:i/>
          <w:sz w:val="24"/>
          <w:szCs w:val="24"/>
        </w:rPr>
        <w:t xml:space="preserve"> y </w:t>
      </w:r>
      <w:proofErr w:type="spellStart"/>
      <w:r w:rsidRPr="005D667B">
        <w:rPr>
          <w:rFonts w:ascii="Times New Roman" w:hAnsi="Times New Roman" w:cs="Times New Roman"/>
          <w:i/>
          <w:sz w:val="24"/>
          <w:szCs w:val="24"/>
        </w:rPr>
        <w:t>Beddau</w:t>
      </w:r>
      <w:proofErr w:type="spellEnd"/>
      <w:r w:rsidR="00B007FC" w:rsidRPr="005D667B">
        <w:rPr>
          <w:rFonts w:ascii="Times New Roman" w:hAnsi="Times New Roman" w:cs="Times New Roman"/>
          <w:i/>
          <w:sz w:val="24"/>
          <w:szCs w:val="24"/>
        </w:rPr>
        <w:t>,</w:t>
      </w:r>
      <w:r w:rsidRPr="005D667B">
        <w:rPr>
          <w:rFonts w:ascii="Times New Roman" w:hAnsi="Times New Roman" w:cs="Times New Roman"/>
          <w:sz w:val="24"/>
          <w:szCs w:val="24"/>
        </w:rPr>
        <w:t xml:space="preserve"> a list of heroes’ graves including one at </w:t>
      </w:r>
      <w:proofErr w:type="spellStart"/>
      <w:r w:rsidRPr="005D667B">
        <w:rPr>
          <w:rFonts w:ascii="Times New Roman" w:hAnsi="Times New Roman" w:cs="Times New Roman"/>
          <w:sz w:val="24"/>
          <w:szCs w:val="24"/>
        </w:rPr>
        <w:t>Camlan</w:t>
      </w:r>
      <w:proofErr w:type="spellEnd"/>
      <w:r w:rsidRPr="005D667B">
        <w:rPr>
          <w:rFonts w:ascii="Times New Roman" w:hAnsi="Times New Roman" w:cs="Times New Roman"/>
          <w:sz w:val="24"/>
          <w:szCs w:val="24"/>
        </w:rPr>
        <w:t>.</w:t>
      </w:r>
      <w:r w:rsidRPr="005D667B">
        <w:rPr>
          <w:rStyle w:val="FootnoteReference"/>
          <w:rFonts w:ascii="Times New Roman" w:hAnsi="Times New Roman" w:cs="Times New Roman"/>
          <w:sz w:val="24"/>
          <w:szCs w:val="24"/>
        </w:rPr>
        <w:footnoteReference w:id="120"/>
      </w:r>
      <w:r w:rsidRPr="005D667B">
        <w:rPr>
          <w:rFonts w:ascii="Times New Roman" w:hAnsi="Times New Roman" w:cs="Times New Roman"/>
          <w:sz w:val="24"/>
          <w:szCs w:val="24"/>
        </w:rPr>
        <w:t xml:space="preserve"> Sims-Williams observes:</w:t>
      </w:r>
    </w:p>
    <w:p w:rsidR="00054CB5" w:rsidRPr="005D667B" w:rsidRDefault="00054CB5" w:rsidP="00CE1574">
      <w:pPr>
        <w:spacing w:line="480" w:lineRule="auto"/>
        <w:ind w:left="720"/>
        <w:jc w:val="both"/>
        <w:rPr>
          <w:rFonts w:ascii="Times New Roman" w:hAnsi="Times New Roman" w:cs="Times New Roman"/>
          <w:sz w:val="24"/>
          <w:szCs w:val="24"/>
        </w:rPr>
      </w:pPr>
      <w:r w:rsidRPr="005D667B">
        <w:rPr>
          <w:rFonts w:ascii="Times New Roman" w:hAnsi="Times New Roman" w:cs="Times New Roman"/>
          <w:sz w:val="24"/>
          <w:szCs w:val="24"/>
        </w:rPr>
        <w:lastRenderedPageBreak/>
        <w:t>“The poet’s implication is that the graves of these Arthurian heroes are all known, whereas that of Arthur himself cannot be found.”</w:t>
      </w:r>
      <w:r w:rsidRPr="005D667B">
        <w:rPr>
          <w:rStyle w:val="FootnoteReference"/>
          <w:rFonts w:ascii="Times New Roman" w:hAnsi="Times New Roman" w:cs="Times New Roman"/>
          <w:sz w:val="24"/>
          <w:szCs w:val="24"/>
        </w:rPr>
        <w:footnoteReference w:id="121"/>
      </w:r>
      <w:r w:rsidRPr="005D667B">
        <w:rPr>
          <w:rFonts w:ascii="Times New Roman" w:hAnsi="Times New Roman" w:cs="Times New Roman"/>
          <w:i/>
          <w:sz w:val="24"/>
          <w:szCs w:val="24"/>
        </w:rPr>
        <w:t xml:space="preserve"> </w:t>
      </w:r>
      <w:r w:rsidR="007046D7" w:rsidRPr="005D667B">
        <w:rPr>
          <w:rFonts w:ascii="Times New Roman" w:hAnsi="Times New Roman" w:cs="Times New Roman"/>
          <w:sz w:val="24"/>
          <w:szCs w:val="24"/>
        </w:rPr>
        <w:t xml:space="preserve">We already know that the legend of Arthur’s immortality predates Geoffrey; this is more evidence of that folklore. </w:t>
      </w:r>
    </w:p>
    <w:p w:rsidR="00E64B18" w:rsidRPr="005D667B" w:rsidRDefault="00E64B18" w:rsidP="00CE1574">
      <w:pPr>
        <w:pStyle w:val="ListParagraph"/>
        <w:numPr>
          <w:ilvl w:val="0"/>
          <w:numId w:val="1"/>
        </w:numPr>
        <w:spacing w:line="480" w:lineRule="auto"/>
        <w:jc w:val="both"/>
        <w:rPr>
          <w:rFonts w:ascii="Times New Roman" w:hAnsi="Times New Roman" w:cs="Times New Roman"/>
          <w:sz w:val="24"/>
          <w:szCs w:val="24"/>
        </w:rPr>
      </w:pPr>
      <w:r w:rsidRPr="005D667B">
        <w:rPr>
          <w:rFonts w:ascii="Times New Roman" w:hAnsi="Times New Roman" w:cs="Times New Roman"/>
          <w:i/>
          <w:sz w:val="24"/>
          <w:szCs w:val="24"/>
        </w:rPr>
        <w:t xml:space="preserve">Pa Gur </w:t>
      </w:r>
      <w:proofErr w:type="spellStart"/>
      <w:r w:rsidRPr="005D667B">
        <w:rPr>
          <w:rFonts w:ascii="Times New Roman" w:hAnsi="Times New Roman" w:cs="Times New Roman"/>
          <w:i/>
          <w:sz w:val="24"/>
          <w:szCs w:val="24"/>
        </w:rPr>
        <w:t>yr</w:t>
      </w:r>
      <w:proofErr w:type="spellEnd"/>
      <w:r w:rsidRPr="005D667B">
        <w:rPr>
          <w:rFonts w:ascii="Times New Roman" w:hAnsi="Times New Roman" w:cs="Times New Roman"/>
          <w:i/>
          <w:sz w:val="24"/>
          <w:szCs w:val="24"/>
        </w:rPr>
        <w:t xml:space="preserve"> y </w:t>
      </w:r>
      <w:proofErr w:type="spellStart"/>
      <w:r w:rsidRPr="005D667B">
        <w:rPr>
          <w:rFonts w:ascii="Times New Roman" w:hAnsi="Times New Roman" w:cs="Times New Roman"/>
          <w:i/>
          <w:sz w:val="24"/>
          <w:szCs w:val="24"/>
        </w:rPr>
        <w:t>Porthaur</w:t>
      </w:r>
      <w:proofErr w:type="spellEnd"/>
      <w:r w:rsidRPr="005D667B">
        <w:rPr>
          <w:rStyle w:val="FootnoteReference"/>
          <w:rFonts w:ascii="Times New Roman" w:hAnsi="Times New Roman" w:cs="Times New Roman"/>
          <w:i/>
          <w:sz w:val="24"/>
          <w:szCs w:val="24"/>
        </w:rPr>
        <w:footnoteReference w:id="122"/>
      </w:r>
      <w:r w:rsidRPr="005D667B">
        <w:rPr>
          <w:rFonts w:ascii="Times New Roman" w:hAnsi="Times New Roman" w:cs="Times New Roman"/>
          <w:sz w:val="24"/>
          <w:szCs w:val="24"/>
        </w:rPr>
        <w:t xml:space="preserve"> </w:t>
      </w:r>
      <w:r w:rsidR="00B007FC" w:rsidRPr="005D667B">
        <w:rPr>
          <w:rFonts w:ascii="Times New Roman" w:hAnsi="Times New Roman" w:cs="Times New Roman"/>
          <w:sz w:val="24"/>
          <w:szCs w:val="24"/>
        </w:rPr>
        <w:t xml:space="preserve">, which </w:t>
      </w:r>
      <w:r w:rsidRPr="005D667B">
        <w:rPr>
          <w:rFonts w:ascii="Times New Roman" w:hAnsi="Times New Roman" w:cs="Times New Roman"/>
          <w:sz w:val="24"/>
          <w:szCs w:val="24"/>
        </w:rPr>
        <w:t>contains maybe “…the earliest known assembling of Arthur’s knights…”</w:t>
      </w:r>
      <w:r w:rsidRPr="005D667B">
        <w:rPr>
          <w:rStyle w:val="FootnoteReference"/>
          <w:rFonts w:ascii="Times New Roman" w:hAnsi="Times New Roman" w:cs="Times New Roman"/>
          <w:sz w:val="24"/>
          <w:szCs w:val="24"/>
        </w:rPr>
        <w:footnoteReference w:id="123"/>
      </w:r>
      <w:r w:rsidRPr="005D667B">
        <w:rPr>
          <w:rFonts w:ascii="Times New Roman" w:hAnsi="Times New Roman" w:cs="Times New Roman"/>
          <w:sz w:val="24"/>
          <w:szCs w:val="24"/>
        </w:rPr>
        <w:t xml:space="preserve"> </w:t>
      </w:r>
      <w:proofErr w:type="spellStart"/>
      <w:r w:rsidR="00300476" w:rsidRPr="005D667B">
        <w:rPr>
          <w:rFonts w:ascii="Times New Roman" w:hAnsi="Times New Roman" w:cs="Times New Roman"/>
          <w:sz w:val="24"/>
          <w:szCs w:val="24"/>
        </w:rPr>
        <w:t>Padel</w:t>
      </w:r>
      <w:proofErr w:type="spellEnd"/>
      <w:r w:rsidR="00300476" w:rsidRPr="005D667B">
        <w:rPr>
          <w:rFonts w:ascii="Times New Roman" w:hAnsi="Times New Roman" w:cs="Times New Roman"/>
          <w:sz w:val="24"/>
          <w:szCs w:val="24"/>
        </w:rPr>
        <w:t xml:space="preserve"> accepts the dating of this poem to around 1100, predating Geoffrey.</w:t>
      </w:r>
      <w:r w:rsidR="00300476" w:rsidRPr="005D667B">
        <w:rPr>
          <w:rStyle w:val="FootnoteReference"/>
          <w:rFonts w:ascii="Times New Roman" w:hAnsi="Times New Roman" w:cs="Times New Roman"/>
          <w:sz w:val="24"/>
          <w:szCs w:val="24"/>
        </w:rPr>
        <w:footnoteReference w:id="124"/>
      </w:r>
    </w:p>
    <w:p w:rsidR="0083055F" w:rsidRPr="005D667B" w:rsidRDefault="00B007FC"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In the Book of Taliesin</w:t>
      </w:r>
      <w:r w:rsidR="007046D7" w:rsidRPr="005D667B">
        <w:rPr>
          <w:rFonts w:ascii="Times New Roman" w:hAnsi="Times New Roman" w:cs="Times New Roman"/>
          <w:sz w:val="24"/>
          <w:szCs w:val="24"/>
        </w:rPr>
        <w:t>,</w:t>
      </w:r>
      <w:r w:rsidRPr="005D667B">
        <w:rPr>
          <w:rFonts w:ascii="Times New Roman" w:hAnsi="Times New Roman" w:cs="Times New Roman"/>
          <w:sz w:val="24"/>
          <w:szCs w:val="24"/>
        </w:rPr>
        <w:t xml:space="preserve"> </w:t>
      </w:r>
      <w:r w:rsidR="00950552" w:rsidRPr="005D667B">
        <w:rPr>
          <w:rFonts w:ascii="Times New Roman" w:hAnsi="Times New Roman" w:cs="Times New Roman"/>
          <w:sz w:val="24"/>
          <w:szCs w:val="24"/>
        </w:rPr>
        <w:t xml:space="preserve">five Arthurian poems include </w:t>
      </w:r>
      <w:proofErr w:type="spellStart"/>
      <w:r w:rsidR="00074258" w:rsidRPr="005D667B">
        <w:rPr>
          <w:rFonts w:ascii="Times New Roman" w:hAnsi="Times New Roman" w:cs="Times New Roman"/>
          <w:i/>
          <w:sz w:val="24"/>
          <w:szCs w:val="24"/>
        </w:rPr>
        <w:t>Preiddeu</w:t>
      </w:r>
      <w:proofErr w:type="spellEnd"/>
      <w:r w:rsidR="00074258" w:rsidRPr="005D667B">
        <w:rPr>
          <w:rFonts w:ascii="Times New Roman" w:hAnsi="Times New Roman" w:cs="Times New Roman"/>
          <w:i/>
          <w:sz w:val="24"/>
          <w:szCs w:val="24"/>
        </w:rPr>
        <w:t xml:space="preserve"> </w:t>
      </w:r>
      <w:proofErr w:type="spellStart"/>
      <w:r w:rsidR="00074258" w:rsidRPr="005D667B">
        <w:rPr>
          <w:rFonts w:ascii="Times New Roman" w:hAnsi="Times New Roman" w:cs="Times New Roman"/>
          <w:i/>
          <w:sz w:val="24"/>
          <w:szCs w:val="24"/>
        </w:rPr>
        <w:t>Annwn</w:t>
      </w:r>
      <w:proofErr w:type="spellEnd"/>
      <w:r w:rsidRPr="005D667B">
        <w:rPr>
          <w:rFonts w:ascii="Times New Roman" w:hAnsi="Times New Roman" w:cs="Times New Roman"/>
          <w:sz w:val="24"/>
          <w:szCs w:val="24"/>
        </w:rPr>
        <w:t>, contain</w:t>
      </w:r>
      <w:r w:rsidR="00950552" w:rsidRPr="005D667B">
        <w:rPr>
          <w:rFonts w:ascii="Times New Roman" w:hAnsi="Times New Roman" w:cs="Times New Roman"/>
          <w:sz w:val="24"/>
          <w:szCs w:val="24"/>
        </w:rPr>
        <w:t>ing</w:t>
      </w:r>
      <w:r w:rsidRPr="005D667B">
        <w:rPr>
          <w:rFonts w:ascii="Times New Roman" w:hAnsi="Times New Roman" w:cs="Times New Roman"/>
          <w:sz w:val="24"/>
          <w:szCs w:val="24"/>
        </w:rPr>
        <w:t xml:space="preserve"> what </w:t>
      </w:r>
      <w:r w:rsidR="008F055F" w:rsidRPr="005D667B">
        <w:rPr>
          <w:rFonts w:ascii="Times New Roman" w:hAnsi="Times New Roman" w:cs="Times New Roman"/>
          <w:sz w:val="24"/>
          <w:szCs w:val="24"/>
        </w:rPr>
        <w:t xml:space="preserve">Haycock </w:t>
      </w:r>
      <w:r w:rsidRPr="005D667B">
        <w:rPr>
          <w:rFonts w:ascii="Times New Roman" w:hAnsi="Times New Roman" w:cs="Times New Roman"/>
          <w:sz w:val="24"/>
          <w:szCs w:val="24"/>
        </w:rPr>
        <w:t>consider</w:t>
      </w:r>
      <w:r w:rsidR="00950552" w:rsidRPr="005D667B">
        <w:rPr>
          <w:rFonts w:ascii="Times New Roman" w:hAnsi="Times New Roman" w:cs="Times New Roman"/>
          <w:sz w:val="24"/>
          <w:szCs w:val="24"/>
        </w:rPr>
        <w:t xml:space="preserve">s </w:t>
      </w:r>
      <w:r w:rsidR="008F055F" w:rsidRPr="005D667B">
        <w:rPr>
          <w:rFonts w:ascii="Times New Roman" w:hAnsi="Times New Roman" w:cs="Times New Roman"/>
          <w:sz w:val="24"/>
          <w:szCs w:val="24"/>
        </w:rPr>
        <w:t>the fullest description of the Otherworld in early Welsh poetry.</w:t>
      </w:r>
      <w:r w:rsidR="008F055F" w:rsidRPr="005D667B">
        <w:rPr>
          <w:rStyle w:val="FootnoteReference"/>
          <w:rFonts w:ascii="Times New Roman" w:hAnsi="Times New Roman" w:cs="Times New Roman"/>
          <w:sz w:val="24"/>
          <w:szCs w:val="24"/>
        </w:rPr>
        <w:footnoteReference w:id="125"/>
      </w:r>
      <w:r w:rsidR="00950552" w:rsidRPr="005D667B">
        <w:rPr>
          <w:rFonts w:ascii="Times New Roman" w:hAnsi="Times New Roman" w:cs="Times New Roman"/>
          <w:sz w:val="24"/>
          <w:szCs w:val="24"/>
        </w:rPr>
        <w:t xml:space="preserve"> Dated between late 9</w:t>
      </w:r>
      <w:r w:rsidR="00950552" w:rsidRPr="005D667B">
        <w:rPr>
          <w:rFonts w:ascii="Times New Roman" w:hAnsi="Times New Roman" w:cs="Times New Roman"/>
          <w:sz w:val="24"/>
          <w:szCs w:val="24"/>
          <w:vertAlign w:val="superscript"/>
        </w:rPr>
        <w:t>th</w:t>
      </w:r>
      <w:r w:rsidR="00950552" w:rsidRPr="005D667B">
        <w:rPr>
          <w:rFonts w:ascii="Times New Roman" w:hAnsi="Times New Roman" w:cs="Times New Roman"/>
          <w:sz w:val="24"/>
          <w:szCs w:val="24"/>
        </w:rPr>
        <w:t xml:space="preserve"> and early 12</w:t>
      </w:r>
      <w:r w:rsidR="00950552" w:rsidRPr="005D667B">
        <w:rPr>
          <w:rFonts w:ascii="Times New Roman" w:hAnsi="Times New Roman" w:cs="Times New Roman"/>
          <w:sz w:val="24"/>
          <w:szCs w:val="24"/>
          <w:vertAlign w:val="superscript"/>
        </w:rPr>
        <w:t>th</w:t>
      </w:r>
      <w:r w:rsidR="00950552" w:rsidRPr="005D667B">
        <w:rPr>
          <w:rFonts w:ascii="Times New Roman" w:hAnsi="Times New Roman" w:cs="Times New Roman"/>
          <w:sz w:val="24"/>
          <w:szCs w:val="24"/>
        </w:rPr>
        <w:t xml:space="preserve"> century</w:t>
      </w:r>
      <w:r w:rsidR="00950552" w:rsidRPr="005D667B">
        <w:rPr>
          <w:rStyle w:val="FootnoteReference"/>
          <w:rFonts w:ascii="Times New Roman" w:hAnsi="Times New Roman" w:cs="Times New Roman"/>
          <w:sz w:val="24"/>
          <w:szCs w:val="24"/>
        </w:rPr>
        <w:footnoteReference w:id="126"/>
      </w:r>
      <w:r w:rsidR="00950552" w:rsidRPr="005D667B">
        <w:rPr>
          <w:rFonts w:ascii="Times New Roman" w:hAnsi="Times New Roman" w:cs="Times New Roman"/>
          <w:sz w:val="24"/>
          <w:szCs w:val="24"/>
        </w:rPr>
        <w:t xml:space="preserve">, </w:t>
      </w:r>
      <w:r w:rsidR="007046D7" w:rsidRPr="005D667B">
        <w:rPr>
          <w:rFonts w:ascii="Times New Roman" w:hAnsi="Times New Roman" w:cs="Times New Roman"/>
          <w:sz w:val="24"/>
          <w:szCs w:val="24"/>
        </w:rPr>
        <w:t xml:space="preserve">again this is </w:t>
      </w:r>
      <w:r w:rsidR="00950552" w:rsidRPr="005D667B">
        <w:rPr>
          <w:rFonts w:ascii="Times New Roman" w:hAnsi="Times New Roman" w:cs="Times New Roman"/>
          <w:sz w:val="24"/>
          <w:szCs w:val="24"/>
        </w:rPr>
        <w:t>evidence of folklor</w:t>
      </w:r>
      <w:r w:rsidR="007046D7" w:rsidRPr="005D667B">
        <w:rPr>
          <w:rFonts w:ascii="Times New Roman" w:hAnsi="Times New Roman" w:cs="Times New Roman"/>
          <w:sz w:val="24"/>
          <w:szCs w:val="24"/>
        </w:rPr>
        <w:t>ic</w:t>
      </w:r>
      <w:r w:rsidR="00950552" w:rsidRPr="005D667B">
        <w:rPr>
          <w:rFonts w:ascii="Times New Roman" w:hAnsi="Times New Roman" w:cs="Times New Roman"/>
          <w:sz w:val="24"/>
          <w:szCs w:val="24"/>
        </w:rPr>
        <w:t xml:space="preserve"> tradition </w:t>
      </w:r>
      <w:r w:rsidR="007046D7" w:rsidRPr="005D667B">
        <w:rPr>
          <w:rFonts w:ascii="Times New Roman" w:hAnsi="Times New Roman" w:cs="Times New Roman"/>
          <w:sz w:val="24"/>
          <w:szCs w:val="24"/>
        </w:rPr>
        <w:t xml:space="preserve">not </w:t>
      </w:r>
      <w:r w:rsidR="00950552" w:rsidRPr="005D667B">
        <w:rPr>
          <w:rFonts w:ascii="Times New Roman" w:hAnsi="Times New Roman" w:cs="Times New Roman"/>
          <w:sz w:val="24"/>
          <w:szCs w:val="24"/>
        </w:rPr>
        <w:t xml:space="preserve">history. </w:t>
      </w:r>
    </w:p>
    <w:p w:rsidR="009B72F7" w:rsidRPr="005D667B" w:rsidRDefault="007046D7"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Arthur is also referred to in the </w:t>
      </w:r>
      <w:r w:rsidR="009B72F7" w:rsidRPr="005D667B">
        <w:rPr>
          <w:rFonts w:ascii="Times New Roman" w:hAnsi="Times New Roman" w:cs="Times New Roman"/>
          <w:sz w:val="24"/>
          <w:szCs w:val="24"/>
        </w:rPr>
        <w:t xml:space="preserve">Triads, </w:t>
      </w:r>
      <w:r w:rsidR="00962CB0" w:rsidRPr="005D667B">
        <w:rPr>
          <w:rFonts w:ascii="Times New Roman" w:hAnsi="Times New Roman" w:cs="Times New Roman"/>
          <w:sz w:val="24"/>
          <w:szCs w:val="24"/>
        </w:rPr>
        <w:t>which date from the 13</w:t>
      </w:r>
      <w:r w:rsidR="00962CB0" w:rsidRPr="005D667B">
        <w:rPr>
          <w:rFonts w:ascii="Times New Roman" w:hAnsi="Times New Roman" w:cs="Times New Roman"/>
          <w:sz w:val="24"/>
          <w:szCs w:val="24"/>
          <w:vertAlign w:val="superscript"/>
        </w:rPr>
        <w:t>th</w:t>
      </w:r>
      <w:r w:rsidR="00962CB0" w:rsidRPr="005D667B">
        <w:rPr>
          <w:rFonts w:ascii="Times New Roman" w:hAnsi="Times New Roman" w:cs="Times New Roman"/>
          <w:sz w:val="24"/>
          <w:szCs w:val="24"/>
        </w:rPr>
        <w:t xml:space="preserve"> century onwards</w:t>
      </w:r>
      <w:r w:rsidRPr="005D667B">
        <w:rPr>
          <w:rFonts w:ascii="Times New Roman" w:hAnsi="Times New Roman" w:cs="Times New Roman"/>
          <w:sz w:val="24"/>
          <w:szCs w:val="24"/>
        </w:rPr>
        <w:t xml:space="preserve">. </w:t>
      </w:r>
      <w:r w:rsidR="00962CB0" w:rsidRPr="005D667B">
        <w:rPr>
          <w:rStyle w:val="FootnoteReference"/>
          <w:rFonts w:ascii="Times New Roman" w:hAnsi="Times New Roman" w:cs="Times New Roman"/>
          <w:sz w:val="24"/>
          <w:szCs w:val="24"/>
        </w:rPr>
        <w:footnoteReference w:id="127"/>
      </w:r>
      <w:r w:rsidR="00962CB0" w:rsidRPr="005D667B">
        <w:rPr>
          <w:rFonts w:ascii="Times New Roman" w:hAnsi="Times New Roman" w:cs="Times New Roman"/>
          <w:sz w:val="24"/>
          <w:szCs w:val="24"/>
        </w:rPr>
        <w:t xml:space="preserve"> </w:t>
      </w:r>
      <w:r w:rsidRPr="005D667B">
        <w:rPr>
          <w:rFonts w:ascii="Times New Roman" w:hAnsi="Times New Roman" w:cs="Times New Roman"/>
          <w:sz w:val="24"/>
          <w:szCs w:val="24"/>
        </w:rPr>
        <w:t>In these, Roberts sees Arthur</w:t>
      </w:r>
      <w:r w:rsidR="009B72F7" w:rsidRPr="005D667B">
        <w:rPr>
          <w:rFonts w:ascii="Times New Roman" w:hAnsi="Times New Roman" w:cs="Times New Roman"/>
          <w:sz w:val="24"/>
          <w:szCs w:val="24"/>
        </w:rPr>
        <w:t>, his court and his companions growing in identity.</w:t>
      </w:r>
      <w:r w:rsidR="009B72F7" w:rsidRPr="005D667B">
        <w:rPr>
          <w:rStyle w:val="FootnoteReference"/>
          <w:rFonts w:ascii="Times New Roman" w:hAnsi="Times New Roman" w:cs="Times New Roman"/>
          <w:sz w:val="24"/>
          <w:szCs w:val="24"/>
        </w:rPr>
        <w:footnoteReference w:id="128"/>
      </w:r>
      <w:r w:rsidR="009B72F7" w:rsidRPr="005D667B">
        <w:rPr>
          <w:rFonts w:ascii="Times New Roman" w:hAnsi="Times New Roman" w:cs="Times New Roman"/>
          <w:sz w:val="24"/>
          <w:szCs w:val="24"/>
        </w:rPr>
        <w:t xml:space="preserve"> </w:t>
      </w:r>
    </w:p>
    <w:p w:rsidR="005631B9" w:rsidRPr="005D667B" w:rsidRDefault="005631B9"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Ford reviews the names various works give to Arthur’s possessions. He notes a frequent association with the adjective </w:t>
      </w:r>
      <w:proofErr w:type="spellStart"/>
      <w:proofErr w:type="gramStart"/>
      <w:r w:rsidRPr="005D667B">
        <w:rPr>
          <w:rFonts w:ascii="Times New Roman" w:hAnsi="Times New Roman" w:cs="Times New Roman"/>
          <w:i/>
          <w:sz w:val="24"/>
          <w:szCs w:val="24"/>
        </w:rPr>
        <w:t>gwyn</w:t>
      </w:r>
      <w:proofErr w:type="spellEnd"/>
      <w:proofErr w:type="gramEnd"/>
      <w:r w:rsidRPr="005D667B">
        <w:rPr>
          <w:rFonts w:ascii="Times New Roman" w:hAnsi="Times New Roman" w:cs="Times New Roman"/>
          <w:sz w:val="24"/>
          <w:szCs w:val="24"/>
        </w:rPr>
        <w:t xml:space="preserve">, meaning “white” but connoting “pure” or “sacred”. </w:t>
      </w:r>
      <w:r w:rsidR="007046D7" w:rsidRPr="005D667B">
        <w:rPr>
          <w:rFonts w:ascii="Times New Roman" w:hAnsi="Times New Roman" w:cs="Times New Roman"/>
          <w:sz w:val="24"/>
          <w:szCs w:val="24"/>
        </w:rPr>
        <w:t xml:space="preserve">This </w:t>
      </w:r>
      <w:r w:rsidRPr="005D667B">
        <w:rPr>
          <w:rFonts w:ascii="Times New Roman" w:hAnsi="Times New Roman" w:cs="Times New Roman"/>
          <w:sz w:val="24"/>
          <w:szCs w:val="24"/>
        </w:rPr>
        <w:t>associates Arthur with the Otherworld</w:t>
      </w:r>
      <w:r w:rsidR="007046D7" w:rsidRPr="005D667B">
        <w:rPr>
          <w:rFonts w:ascii="Times New Roman" w:hAnsi="Times New Roman" w:cs="Times New Roman"/>
          <w:sz w:val="24"/>
          <w:szCs w:val="24"/>
        </w:rPr>
        <w:t>,</w:t>
      </w:r>
      <w:r w:rsidRPr="005D667B">
        <w:rPr>
          <w:rFonts w:ascii="Times New Roman" w:hAnsi="Times New Roman" w:cs="Times New Roman"/>
          <w:sz w:val="24"/>
          <w:szCs w:val="24"/>
        </w:rPr>
        <w:t xml:space="preserve"> </w:t>
      </w:r>
      <w:r w:rsidR="007046D7" w:rsidRPr="005D667B">
        <w:rPr>
          <w:rFonts w:ascii="Times New Roman" w:hAnsi="Times New Roman" w:cs="Times New Roman"/>
          <w:sz w:val="24"/>
          <w:szCs w:val="24"/>
        </w:rPr>
        <w:t xml:space="preserve">reinforcing </w:t>
      </w:r>
      <w:r w:rsidRPr="005D667B">
        <w:rPr>
          <w:rFonts w:ascii="Times New Roman" w:hAnsi="Times New Roman" w:cs="Times New Roman"/>
          <w:sz w:val="24"/>
          <w:szCs w:val="24"/>
        </w:rPr>
        <w:t xml:space="preserve">the notion </w:t>
      </w:r>
      <w:r w:rsidR="007046D7" w:rsidRPr="005D667B">
        <w:rPr>
          <w:rFonts w:ascii="Times New Roman" w:hAnsi="Times New Roman" w:cs="Times New Roman"/>
          <w:sz w:val="24"/>
          <w:szCs w:val="24"/>
        </w:rPr>
        <w:t xml:space="preserve">of a mythical </w:t>
      </w:r>
      <w:r w:rsidRPr="005D667B">
        <w:rPr>
          <w:rFonts w:ascii="Times New Roman" w:hAnsi="Times New Roman" w:cs="Times New Roman"/>
          <w:sz w:val="24"/>
          <w:szCs w:val="24"/>
        </w:rPr>
        <w:t xml:space="preserve">with no basis in history. </w:t>
      </w:r>
      <w:r w:rsidRPr="005D667B">
        <w:rPr>
          <w:rStyle w:val="FootnoteReference"/>
          <w:rFonts w:ascii="Times New Roman" w:hAnsi="Times New Roman" w:cs="Times New Roman"/>
          <w:sz w:val="24"/>
          <w:szCs w:val="24"/>
        </w:rPr>
        <w:footnoteReference w:id="129"/>
      </w:r>
    </w:p>
    <w:p w:rsidR="0000373C" w:rsidRPr="005D667B" w:rsidRDefault="005631B9" w:rsidP="00CE1574">
      <w:pPr>
        <w:spacing w:line="480" w:lineRule="auto"/>
        <w:jc w:val="both"/>
        <w:rPr>
          <w:rFonts w:ascii="Times New Roman" w:hAnsi="Times New Roman" w:cs="Times New Roman"/>
          <w:bCs/>
          <w:sz w:val="24"/>
          <w:szCs w:val="24"/>
        </w:rPr>
      </w:pPr>
      <w:r w:rsidRPr="005D667B">
        <w:rPr>
          <w:rFonts w:ascii="Times New Roman" w:hAnsi="Times New Roman" w:cs="Times New Roman"/>
          <w:sz w:val="24"/>
          <w:szCs w:val="24"/>
        </w:rPr>
        <w:lastRenderedPageBreak/>
        <w:t>In terms of early prose Arthurian works, two 14</w:t>
      </w:r>
      <w:r w:rsidRPr="005D667B">
        <w:rPr>
          <w:rFonts w:ascii="Times New Roman" w:hAnsi="Times New Roman" w:cs="Times New Roman"/>
          <w:sz w:val="24"/>
          <w:szCs w:val="24"/>
          <w:vertAlign w:val="superscript"/>
        </w:rPr>
        <w:t>th</w:t>
      </w:r>
      <w:r w:rsidRPr="005D667B">
        <w:rPr>
          <w:rFonts w:ascii="Times New Roman" w:hAnsi="Times New Roman" w:cs="Times New Roman"/>
          <w:sz w:val="24"/>
          <w:szCs w:val="24"/>
        </w:rPr>
        <w:t xml:space="preserve"> century manuscripts, </w:t>
      </w:r>
      <w:r w:rsidR="0000373C" w:rsidRPr="005D667B">
        <w:rPr>
          <w:rFonts w:ascii="Times New Roman" w:hAnsi="Times New Roman" w:cs="Times New Roman"/>
          <w:sz w:val="24"/>
          <w:szCs w:val="24"/>
        </w:rPr>
        <w:t xml:space="preserve">The White Book of </w:t>
      </w:r>
      <w:proofErr w:type="spellStart"/>
      <w:r w:rsidR="0000373C" w:rsidRPr="005D667B">
        <w:rPr>
          <w:rFonts w:ascii="Times New Roman" w:hAnsi="Times New Roman" w:cs="Times New Roman"/>
          <w:sz w:val="24"/>
          <w:szCs w:val="24"/>
        </w:rPr>
        <w:t>Rhydderch</w:t>
      </w:r>
      <w:proofErr w:type="spellEnd"/>
      <w:r w:rsidR="0000373C" w:rsidRPr="005D667B">
        <w:rPr>
          <w:rFonts w:ascii="Times New Roman" w:hAnsi="Times New Roman" w:cs="Times New Roman"/>
          <w:sz w:val="24"/>
          <w:szCs w:val="24"/>
        </w:rPr>
        <w:t xml:space="preserve"> and the Red Book of </w:t>
      </w:r>
      <w:proofErr w:type="spellStart"/>
      <w:r w:rsidR="0000373C" w:rsidRPr="005D667B">
        <w:rPr>
          <w:rFonts w:ascii="Times New Roman" w:hAnsi="Times New Roman" w:cs="Times New Roman"/>
          <w:sz w:val="24"/>
          <w:szCs w:val="24"/>
        </w:rPr>
        <w:t>Hergest</w:t>
      </w:r>
      <w:proofErr w:type="spellEnd"/>
      <w:r w:rsidR="0000373C" w:rsidRPr="005D667B">
        <w:rPr>
          <w:rFonts w:ascii="Times New Roman" w:hAnsi="Times New Roman" w:cs="Times New Roman"/>
          <w:sz w:val="24"/>
          <w:szCs w:val="24"/>
        </w:rPr>
        <w:t xml:space="preserve"> contain a number of tales which were </w:t>
      </w:r>
      <w:r w:rsidRPr="005D667B">
        <w:rPr>
          <w:rFonts w:ascii="Times New Roman" w:hAnsi="Times New Roman" w:cs="Times New Roman"/>
          <w:sz w:val="24"/>
          <w:szCs w:val="24"/>
        </w:rPr>
        <w:t xml:space="preserve">compiled </w:t>
      </w:r>
      <w:r w:rsidRPr="005D667B">
        <w:rPr>
          <w:rFonts w:ascii="Times New Roman" w:hAnsi="Times New Roman" w:cs="Times New Roman"/>
          <w:bCs/>
          <w:sz w:val="24"/>
          <w:szCs w:val="24"/>
        </w:rPr>
        <w:t xml:space="preserve">by </w:t>
      </w:r>
      <w:r w:rsidRPr="005D667B">
        <w:rPr>
          <w:rFonts w:ascii="Times New Roman" w:hAnsi="Times New Roman" w:cs="Times New Roman"/>
          <w:sz w:val="24"/>
          <w:szCs w:val="24"/>
        </w:rPr>
        <w:t xml:space="preserve">Lady Charlotte Guest </w:t>
      </w:r>
      <w:r w:rsidR="007046D7" w:rsidRPr="005D667B">
        <w:rPr>
          <w:rFonts w:ascii="Times New Roman" w:hAnsi="Times New Roman" w:cs="Times New Roman"/>
          <w:sz w:val="24"/>
          <w:szCs w:val="24"/>
        </w:rPr>
        <w:t xml:space="preserve">into </w:t>
      </w:r>
      <w:r w:rsidR="0000373C" w:rsidRPr="005D667B">
        <w:rPr>
          <w:rFonts w:ascii="Times New Roman" w:hAnsi="Times New Roman" w:cs="Times New Roman"/>
          <w:sz w:val="24"/>
          <w:szCs w:val="24"/>
        </w:rPr>
        <w:t>the “</w:t>
      </w:r>
      <w:proofErr w:type="spellStart"/>
      <w:r w:rsidR="0000373C" w:rsidRPr="005D667B">
        <w:rPr>
          <w:rFonts w:ascii="Times New Roman" w:hAnsi="Times New Roman" w:cs="Times New Roman"/>
          <w:bCs/>
          <w:sz w:val="24"/>
          <w:szCs w:val="24"/>
        </w:rPr>
        <w:t>Mabinogion</w:t>
      </w:r>
      <w:proofErr w:type="spellEnd"/>
      <w:r w:rsidR="0000373C" w:rsidRPr="005D667B">
        <w:rPr>
          <w:rFonts w:ascii="Times New Roman" w:hAnsi="Times New Roman" w:cs="Times New Roman"/>
          <w:bCs/>
          <w:sz w:val="24"/>
          <w:szCs w:val="24"/>
        </w:rPr>
        <w:t xml:space="preserve">” </w:t>
      </w:r>
      <w:r w:rsidR="0000373C" w:rsidRPr="005D667B">
        <w:rPr>
          <w:rFonts w:ascii="Times New Roman" w:hAnsi="Times New Roman" w:cs="Times New Roman"/>
          <w:sz w:val="24"/>
          <w:szCs w:val="24"/>
        </w:rPr>
        <w:t>in the early 19</w:t>
      </w:r>
      <w:r w:rsidR="0000373C" w:rsidRPr="005D667B">
        <w:rPr>
          <w:rFonts w:ascii="Times New Roman" w:hAnsi="Times New Roman" w:cs="Times New Roman"/>
          <w:sz w:val="24"/>
          <w:szCs w:val="24"/>
          <w:vertAlign w:val="superscript"/>
        </w:rPr>
        <w:t>th</w:t>
      </w:r>
      <w:r w:rsidR="0000373C" w:rsidRPr="005D667B">
        <w:rPr>
          <w:rFonts w:ascii="Times New Roman" w:hAnsi="Times New Roman" w:cs="Times New Roman"/>
          <w:sz w:val="24"/>
          <w:szCs w:val="24"/>
        </w:rPr>
        <w:t xml:space="preserve"> century. </w:t>
      </w:r>
      <w:proofErr w:type="spellStart"/>
      <w:r w:rsidR="0000373C" w:rsidRPr="005D667B">
        <w:rPr>
          <w:rFonts w:ascii="Times New Roman" w:hAnsi="Times New Roman" w:cs="Times New Roman"/>
          <w:i/>
          <w:sz w:val="24"/>
          <w:szCs w:val="24"/>
        </w:rPr>
        <w:t>Culhwch</w:t>
      </w:r>
      <w:proofErr w:type="spellEnd"/>
      <w:r w:rsidR="0000373C" w:rsidRPr="005D667B">
        <w:rPr>
          <w:rFonts w:ascii="Times New Roman" w:hAnsi="Times New Roman" w:cs="Times New Roman"/>
          <w:i/>
          <w:sz w:val="24"/>
          <w:szCs w:val="24"/>
        </w:rPr>
        <w:t xml:space="preserve"> ac Olwen</w:t>
      </w:r>
      <w:r w:rsidR="0000373C" w:rsidRPr="005D667B">
        <w:rPr>
          <w:rFonts w:ascii="Times New Roman" w:hAnsi="Times New Roman" w:cs="Times New Roman"/>
          <w:sz w:val="24"/>
          <w:szCs w:val="24"/>
        </w:rPr>
        <w:t xml:space="preserve"> appears in both manuscripts; </w:t>
      </w:r>
      <w:r w:rsidR="0000373C" w:rsidRPr="005D667B">
        <w:rPr>
          <w:rFonts w:ascii="Times New Roman" w:hAnsi="Times New Roman" w:cs="Times New Roman"/>
          <w:bCs/>
          <w:sz w:val="24"/>
          <w:szCs w:val="24"/>
        </w:rPr>
        <w:t xml:space="preserve">the tale may </w:t>
      </w:r>
      <w:r w:rsidRPr="005D667B">
        <w:rPr>
          <w:rFonts w:ascii="Times New Roman" w:hAnsi="Times New Roman" w:cs="Times New Roman"/>
          <w:bCs/>
          <w:sz w:val="24"/>
          <w:szCs w:val="24"/>
        </w:rPr>
        <w:t>date back to c.</w:t>
      </w:r>
      <w:r w:rsidR="0000373C" w:rsidRPr="005D667B">
        <w:rPr>
          <w:rFonts w:ascii="Times New Roman" w:hAnsi="Times New Roman" w:cs="Times New Roman"/>
          <w:bCs/>
          <w:sz w:val="24"/>
          <w:szCs w:val="24"/>
        </w:rPr>
        <w:t>1100.</w:t>
      </w:r>
      <w:r w:rsidR="0000373C" w:rsidRPr="005D667B">
        <w:rPr>
          <w:rStyle w:val="FootnoteReference"/>
          <w:rFonts w:ascii="Times New Roman" w:hAnsi="Times New Roman" w:cs="Times New Roman"/>
          <w:bCs/>
          <w:sz w:val="24"/>
          <w:szCs w:val="24"/>
        </w:rPr>
        <w:footnoteReference w:id="130"/>
      </w:r>
      <w:r w:rsidR="0000373C" w:rsidRPr="005D667B">
        <w:rPr>
          <w:rFonts w:ascii="Times New Roman" w:hAnsi="Times New Roman" w:cs="Times New Roman"/>
          <w:bCs/>
          <w:sz w:val="24"/>
          <w:szCs w:val="24"/>
        </w:rPr>
        <w:t xml:space="preserve"> </w:t>
      </w:r>
    </w:p>
    <w:p w:rsidR="0000373C" w:rsidRPr="005D667B" w:rsidRDefault="0000373C" w:rsidP="00CE1574">
      <w:pPr>
        <w:spacing w:line="480" w:lineRule="auto"/>
        <w:jc w:val="both"/>
        <w:rPr>
          <w:rFonts w:ascii="Times New Roman" w:hAnsi="Times New Roman" w:cs="Times New Roman"/>
          <w:bCs/>
          <w:sz w:val="24"/>
          <w:szCs w:val="24"/>
        </w:rPr>
      </w:pPr>
      <w:r w:rsidRPr="005D667B">
        <w:rPr>
          <w:rFonts w:ascii="Times New Roman" w:hAnsi="Times New Roman" w:cs="Times New Roman"/>
          <w:bCs/>
          <w:sz w:val="24"/>
          <w:szCs w:val="24"/>
        </w:rPr>
        <w:t xml:space="preserve">In </w:t>
      </w:r>
      <w:proofErr w:type="spellStart"/>
      <w:r w:rsidRPr="005D667B">
        <w:rPr>
          <w:rFonts w:ascii="Times New Roman" w:hAnsi="Times New Roman" w:cs="Times New Roman"/>
          <w:bCs/>
          <w:sz w:val="24"/>
          <w:szCs w:val="24"/>
        </w:rPr>
        <w:t>Culhwch’s</w:t>
      </w:r>
      <w:proofErr w:type="spellEnd"/>
      <w:r w:rsidRPr="005D667B">
        <w:rPr>
          <w:rFonts w:ascii="Times New Roman" w:hAnsi="Times New Roman" w:cs="Times New Roman"/>
          <w:bCs/>
          <w:sz w:val="24"/>
          <w:szCs w:val="24"/>
        </w:rPr>
        <w:t xml:space="preserve"> quest for Olwen, Arthur his cousin is the facilitator </w:t>
      </w:r>
      <w:r w:rsidR="00980D14" w:rsidRPr="005D667B">
        <w:rPr>
          <w:rFonts w:ascii="Times New Roman" w:hAnsi="Times New Roman" w:cs="Times New Roman"/>
          <w:bCs/>
          <w:sz w:val="24"/>
          <w:szCs w:val="24"/>
        </w:rPr>
        <w:t>for accomplishing</w:t>
      </w:r>
      <w:r w:rsidR="005631B9" w:rsidRPr="005D667B">
        <w:rPr>
          <w:rFonts w:ascii="Times New Roman" w:hAnsi="Times New Roman" w:cs="Times New Roman"/>
          <w:bCs/>
          <w:sz w:val="24"/>
          <w:szCs w:val="24"/>
        </w:rPr>
        <w:t xml:space="preserve"> </w:t>
      </w:r>
      <w:r w:rsidRPr="005D667B">
        <w:rPr>
          <w:rFonts w:ascii="Times New Roman" w:hAnsi="Times New Roman" w:cs="Times New Roman"/>
          <w:bCs/>
          <w:sz w:val="24"/>
          <w:szCs w:val="24"/>
        </w:rPr>
        <w:t>tasks</w:t>
      </w:r>
      <w:r w:rsidR="005631B9" w:rsidRPr="005D667B">
        <w:rPr>
          <w:rFonts w:ascii="Times New Roman" w:hAnsi="Times New Roman" w:cs="Times New Roman"/>
          <w:bCs/>
          <w:sz w:val="24"/>
          <w:szCs w:val="24"/>
        </w:rPr>
        <w:t xml:space="preserve"> set by Olwen’s father</w:t>
      </w:r>
      <w:r w:rsidR="00A12956" w:rsidRPr="005D667B">
        <w:rPr>
          <w:rFonts w:ascii="Times New Roman" w:hAnsi="Times New Roman" w:cs="Times New Roman"/>
          <w:bCs/>
          <w:sz w:val="24"/>
          <w:szCs w:val="24"/>
        </w:rPr>
        <w:t>. Details from earlier Arthurian references appear.</w:t>
      </w:r>
      <w:r w:rsidR="00A766CE" w:rsidRPr="005D667B">
        <w:rPr>
          <w:rFonts w:ascii="Times New Roman" w:hAnsi="Times New Roman" w:cs="Times New Roman"/>
          <w:bCs/>
          <w:sz w:val="24"/>
          <w:szCs w:val="24"/>
        </w:rPr>
        <w:t xml:space="preserve"> He has a court at Celli Wig</w:t>
      </w:r>
      <w:r w:rsidR="00BA0A96" w:rsidRPr="005D667B">
        <w:rPr>
          <w:rFonts w:ascii="Times New Roman" w:hAnsi="Times New Roman" w:cs="Times New Roman"/>
          <w:bCs/>
          <w:sz w:val="24"/>
          <w:szCs w:val="24"/>
        </w:rPr>
        <w:t>.</w:t>
      </w:r>
      <w:r w:rsidR="00A766CE" w:rsidRPr="005D667B">
        <w:rPr>
          <w:rFonts w:ascii="Times New Roman" w:hAnsi="Times New Roman" w:cs="Times New Roman"/>
          <w:bCs/>
          <w:sz w:val="24"/>
          <w:szCs w:val="24"/>
        </w:rPr>
        <w:t xml:space="preserve"> </w:t>
      </w:r>
      <w:proofErr w:type="spellStart"/>
      <w:proofErr w:type="gramStart"/>
      <w:r w:rsidR="00A766CE" w:rsidRPr="005D667B">
        <w:rPr>
          <w:rFonts w:ascii="Times New Roman" w:hAnsi="Times New Roman" w:cs="Times New Roman"/>
          <w:bCs/>
          <w:sz w:val="24"/>
          <w:szCs w:val="24"/>
        </w:rPr>
        <w:t>Cai</w:t>
      </w:r>
      <w:proofErr w:type="spellEnd"/>
      <w:proofErr w:type="gramEnd"/>
      <w:r w:rsidR="00A766CE" w:rsidRPr="005D667B">
        <w:rPr>
          <w:rFonts w:ascii="Times New Roman" w:hAnsi="Times New Roman" w:cs="Times New Roman"/>
          <w:bCs/>
          <w:sz w:val="24"/>
          <w:szCs w:val="24"/>
        </w:rPr>
        <w:t xml:space="preserve"> and Bedwyr </w:t>
      </w:r>
      <w:r w:rsidR="00A12956" w:rsidRPr="005D667B">
        <w:rPr>
          <w:rFonts w:ascii="Times New Roman" w:hAnsi="Times New Roman" w:cs="Times New Roman"/>
          <w:bCs/>
          <w:sz w:val="24"/>
          <w:szCs w:val="24"/>
        </w:rPr>
        <w:t xml:space="preserve">appear </w:t>
      </w:r>
      <w:r w:rsidR="00A766CE" w:rsidRPr="005D667B">
        <w:rPr>
          <w:rFonts w:ascii="Times New Roman" w:hAnsi="Times New Roman" w:cs="Times New Roman"/>
          <w:bCs/>
          <w:sz w:val="24"/>
          <w:szCs w:val="24"/>
        </w:rPr>
        <w:t xml:space="preserve">at the head </w:t>
      </w:r>
      <w:r w:rsidR="00A12956" w:rsidRPr="005D667B">
        <w:rPr>
          <w:rFonts w:ascii="Times New Roman" w:hAnsi="Times New Roman" w:cs="Times New Roman"/>
          <w:bCs/>
          <w:sz w:val="24"/>
          <w:szCs w:val="24"/>
        </w:rPr>
        <w:t xml:space="preserve">of an extensive </w:t>
      </w:r>
      <w:r w:rsidR="00A766CE" w:rsidRPr="005D667B">
        <w:rPr>
          <w:rFonts w:ascii="Times New Roman" w:hAnsi="Times New Roman" w:cs="Times New Roman"/>
          <w:bCs/>
          <w:sz w:val="24"/>
          <w:szCs w:val="24"/>
        </w:rPr>
        <w:t>list</w:t>
      </w:r>
      <w:r w:rsidR="00A12956" w:rsidRPr="005D667B">
        <w:rPr>
          <w:rFonts w:ascii="Times New Roman" w:hAnsi="Times New Roman" w:cs="Times New Roman"/>
          <w:bCs/>
          <w:sz w:val="24"/>
          <w:szCs w:val="24"/>
        </w:rPr>
        <w:t xml:space="preserve"> of his warriors, many of which are in </w:t>
      </w:r>
      <w:r w:rsidR="00A12956" w:rsidRPr="005D667B">
        <w:rPr>
          <w:rFonts w:ascii="Times New Roman" w:hAnsi="Times New Roman" w:cs="Times New Roman"/>
          <w:bCs/>
          <w:i/>
          <w:sz w:val="24"/>
          <w:szCs w:val="24"/>
        </w:rPr>
        <w:t>Pa Gur</w:t>
      </w:r>
      <w:r w:rsidRPr="005D667B">
        <w:rPr>
          <w:rFonts w:ascii="Times New Roman" w:hAnsi="Times New Roman" w:cs="Times New Roman"/>
          <w:bCs/>
          <w:sz w:val="24"/>
          <w:szCs w:val="24"/>
        </w:rPr>
        <w:t>.</w:t>
      </w:r>
      <w:r w:rsidRPr="005D667B">
        <w:rPr>
          <w:rStyle w:val="FootnoteReference"/>
          <w:rFonts w:ascii="Times New Roman" w:hAnsi="Times New Roman" w:cs="Times New Roman"/>
          <w:bCs/>
          <w:sz w:val="24"/>
          <w:szCs w:val="24"/>
        </w:rPr>
        <w:footnoteReference w:id="131"/>
      </w:r>
      <w:r w:rsidRPr="005D667B">
        <w:rPr>
          <w:rFonts w:ascii="Times New Roman" w:hAnsi="Times New Roman" w:cs="Times New Roman"/>
          <w:bCs/>
          <w:sz w:val="24"/>
          <w:szCs w:val="24"/>
        </w:rPr>
        <w:t xml:space="preserve"> </w:t>
      </w:r>
      <w:r w:rsidR="00BA0A96" w:rsidRPr="005D667B">
        <w:rPr>
          <w:rFonts w:ascii="Times New Roman" w:hAnsi="Times New Roman" w:cs="Times New Roman"/>
          <w:bCs/>
          <w:sz w:val="24"/>
          <w:szCs w:val="24"/>
        </w:rPr>
        <w:t xml:space="preserve">His wife is </w:t>
      </w:r>
      <w:proofErr w:type="spellStart"/>
      <w:r w:rsidR="00A766CE" w:rsidRPr="005D667B">
        <w:rPr>
          <w:rFonts w:ascii="Times New Roman" w:hAnsi="Times New Roman" w:cs="Times New Roman"/>
          <w:bCs/>
          <w:sz w:val="24"/>
          <w:szCs w:val="24"/>
        </w:rPr>
        <w:t>Gwenhwyfar</w:t>
      </w:r>
      <w:proofErr w:type="spellEnd"/>
      <w:r w:rsidR="00A766CE" w:rsidRPr="005D667B">
        <w:rPr>
          <w:rFonts w:ascii="Times New Roman" w:hAnsi="Times New Roman" w:cs="Times New Roman"/>
          <w:bCs/>
          <w:sz w:val="24"/>
          <w:szCs w:val="24"/>
        </w:rPr>
        <w:t xml:space="preserve">. </w:t>
      </w:r>
      <w:r w:rsidRPr="005D667B">
        <w:rPr>
          <w:rFonts w:ascii="Times New Roman" w:hAnsi="Times New Roman" w:cs="Times New Roman"/>
          <w:bCs/>
          <w:sz w:val="24"/>
          <w:szCs w:val="24"/>
        </w:rPr>
        <w:t xml:space="preserve">The pig </w:t>
      </w:r>
      <w:r w:rsidR="00A766CE" w:rsidRPr="005D667B">
        <w:rPr>
          <w:rFonts w:ascii="Times New Roman" w:hAnsi="Times New Roman" w:cs="Times New Roman"/>
          <w:bCs/>
          <w:sz w:val="24"/>
          <w:szCs w:val="24"/>
        </w:rPr>
        <w:t xml:space="preserve">Twrch </w:t>
      </w:r>
      <w:proofErr w:type="spellStart"/>
      <w:r w:rsidR="00A766CE" w:rsidRPr="005D667B">
        <w:rPr>
          <w:rFonts w:ascii="Times New Roman" w:hAnsi="Times New Roman" w:cs="Times New Roman"/>
          <w:bCs/>
          <w:sz w:val="24"/>
          <w:szCs w:val="24"/>
        </w:rPr>
        <w:t>Trwyth</w:t>
      </w:r>
      <w:proofErr w:type="spellEnd"/>
      <w:r w:rsidR="00A766CE" w:rsidRPr="005D667B">
        <w:rPr>
          <w:rFonts w:ascii="Times New Roman" w:hAnsi="Times New Roman" w:cs="Times New Roman"/>
          <w:bCs/>
          <w:sz w:val="24"/>
          <w:szCs w:val="24"/>
        </w:rPr>
        <w:t xml:space="preserve"> </w:t>
      </w:r>
      <w:r w:rsidR="00BA0A96" w:rsidRPr="005D667B">
        <w:rPr>
          <w:rFonts w:ascii="Times New Roman" w:hAnsi="Times New Roman" w:cs="Times New Roman"/>
          <w:bCs/>
          <w:sz w:val="24"/>
          <w:szCs w:val="24"/>
        </w:rPr>
        <w:t xml:space="preserve">is hunted through </w:t>
      </w:r>
      <w:r w:rsidRPr="005D667B">
        <w:rPr>
          <w:rFonts w:ascii="Times New Roman" w:hAnsi="Times New Roman" w:cs="Times New Roman"/>
          <w:bCs/>
          <w:sz w:val="24"/>
          <w:szCs w:val="24"/>
        </w:rPr>
        <w:t>Wales to Cornwall.</w:t>
      </w:r>
      <w:r w:rsidRPr="005D667B">
        <w:rPr>
          <w:rStyle w:val="FootnoteReference"/>
          <w:rFonts w:ascii="Times New Roman" w:hAnsi="Times New Roman" w:cs="Times New Roman"/>
          <w:bCs/>
          <w:sz w:val="24"/>
          <w:szCs w:val="24"/>
        </w:rPr>
        <w:footnoteReference w:id="132"/>
      </w:r>
      <w:r w:rsidR="00A766CE" w:rsidRPr="005D667B">
        <w:rPr>
          <w:rFonts w:ascii="Times New Roman" w:hAnsi="Times New Roman" w:cs="Times New Roman"/>
          <w:bCs/>
          <w:sz w:val="24"/>
          <w:szCs w:val="24"/>
        </w:rPr>
        <w:t>.</w:t>
      </w:r>
      <w:r w:rsidRPr="005D667B">
        <w:rPr>
          <w:rFonts w:ascii="Times New Roman" w:hAnsi="Times New Roman" w:cs="Times New Roman"/>
          <w:bCs/>
          <w:sz w:val="24"/>
          <w:szCs w:val="24"/>
        </w:rPr>
        <w:t xml:space="preserve"> </w:t>
      </w:r>
      <w:r w:rsidR="00A766CE" w:rsidRPr="005D667B">
        <w:rPr>
          <w:rFonts w:ascii="Times New Roman" w:hAnsi="Times New Roman" w:cs="Times New Roman"/>
          <w:bCs/>
          <w:sz w:val="24"/>
          <w:szCs w:val="24"/>
        </w:rPr>
        <w:t>H</w:t>
      </w:r>
      <w:r w:rsidRPr="005D667B">
        <w:rPr>
          <w:rFonts w:ascii="Times New Roman" w:hAnsi="Times New Roman" w:cs="Times New Roman"/>
          <w:bCs/>
          <w:sz w:val="24"/>
          <w:szCs w:val="24"/>
        </w:rPr>
        <w:t xml:space="preserve">is last battle </w:t>
      </w:r>
      <w:r w:rsidR="00A766CE" w:rsidRPr="005D667B">
        <w:rPr>
          <w:rFonts w:ascii="Times New Roman" w:hAnsi="Times New Roman" w:cs="Times New Roman"/>
          <w:bCs/>
          <w:sz w:val="24"/>
          <w:szCs w:val="24"/>
        </w:rPr>
        <w:t xml:space="preserve">is </w:t>
      </w:r>
      <w:r w:rsidRPr="005D667B">
        <w:rPr>
          <w:rFonts w:ascii="Times New Roman" w:hAnsi="Times New Roman" w:cs="Times New Roman"/>
          <w:bCs/>
          <w:sz w:val="24"/>
          <w:szCs w:val="24"/>
        </w:rPr>
        <w:t xml:space="preserve">fought at </w:t>
      </w:r>
      <w:proofErr w:type="spellStart"/>
      <w:r w:rsidRPr="005D667B">
        <w:rPr>
          <w:rFonts w:ascii="Times New Roman" w:hAnsi="Times New Roman" w:cs="Times New Roman"/>
          <w:bCs/>
          <w:sz w:val="24"/>
          <w:szCs w:val="24"/>
        </w:rPr>
        <w:t>Camlann</w:t>
      </w:r>
      <w:proofErr w:type="spellEnd"/>
      <w:r w:rsidRPr="005D667B">
        <w:rPr>
          <w:rFonts w:ascii="Times New Roman" w:hAnsi="Times New Roman" w:cs="Times New Roman"/>
          <w:bCs/>
          <w:sz w:val="24"/>
          <w:szCs w:val="24"/>
        </w:rPr>
        <w:t>.</w:t>
      </w:r>
      <w:r w:rsidRPr="005D667B">
        <w:rPr>
          <w:rStyle w:val="FootnoteReference"/>
          <w:rFonts w:ascii="Times New Roman" w:hAnsi="Times New Roman" w:cs="Times New Roman"/>
          <w:bCs/>
          <w:sz w:val="24"/>
          <w:szCs w:val="24"/>
        </w:rPr>
        <w:footnoteReference w:id="133"/>
      </w:r>
      <w:r w:rsidRPr="005D667B">
        <w:rPr>
          <w:rFonts w:ascii="Times New Roman" w:hAnsi="Times New Roman" w:cs="Times New Roman"/>
          <w:bCs/>
          <w:sz w:val="24"/>
          <w:szCs w:val="24"/>
        </w:rPr>
        <w:t xml:space="preserve"> </w:t>
      </w:r>
      <w:r w:rsidR="00A12956" w:rsidRPr="005D667B">
        <w:rPr>
          <w:rFonts w:ascii="Times New Roman" w:hAnsi="Times New Roman" w:cs="Times New Roman"/>
          <w:bCs/>
          <w:sz w:val="24"/>
          <w:szCs w:val="24"/>
        </w:rPr>
        <w:t>S</w:t>
      </w:r>
      <w:r w:rsidRPr="005D667B">
        <w:rPr>
          <w:rFonts w:ascii="Times New Roman" w:hAnsi="Times New Roman" w:cs="Times New Roman"/>
          <w:bCs/>
          <w:sz w:val="24"/>
          <w:szCs w:val="24"/>
        </w:rPr>
        <w:t xml:space="preserve">kills and attributes of </w:t>
      </w:r>
      <w:proofErr w:type="spellStart"/>
      <w:proofErr w:type="gramStart"/>
      <w:r w:rsidRPr="005D667B">
        <w:rPr>
          <w:rFonts w:ascii="Times New Roman" w:hAnsi="Times New Roman" w:cs="Times New Roman"/>
          <w:bCs/>
          <w:sz w:val="24"/>
          <w:szCs w:val="24"/>
        </w:rPr>
        <w:t>Cai</w:t>
      </w:r>
      <w:proofErr w:type="spellEnd"/>
      <w:proofErr w:type="gramEnd"/>
      <w:r w:rsidRPr="005D667B">
        <w:rPr>
          <w:rFonts w:ascii="Times New Roman" w:hAnsi="Times New Roman" w:cs="Times New Roman"/>
          <w:bCs/>
          <w:sz w:val="24"/>
          <w:szCs w:val="24"/>
        </w:rPr>
        <w:t xml:space="preserve"> and Bedwyr are described</w:t>
      </w:r>
      <w:r w:rsidR="00A12956" w:rsidRPr="005D667B">
        <w:rPr>
          <w:rFonts w:ascii="Times New Roman" w:hAnsi="Times New Roman" w:cs="Times New Roman"/>
          <w:bCs/>
          <w:sz w:val="24"/>
          <w:szCs w:val="24"/>
        </w:rPr>
        <w:t xml:space="preserve"> but we learn little of Arthur’s personality</w:t>
      </w:r>
      <w:r w:rsidRPr="005D667B">
        <w:rPr>
          <w:rFonts w:ascii="Times New Roman" w:hAnsi="Times New Roman" w:cs="Times New Roman"/>
          <w:bCs/>
          <w:sz w:val="24"/>
          <w:szCs w:val="24"/>
        </w:rPr>
        <w:t>.</w:t>
      </w:r>
      <w:r w:rsidRPr="005D667B">
        <w:rPr>
          <w:rStyle w:val="FootnoteReference"/>
          <w:rFonts w:ascii="Times New Roman" w:hAnsi="Times New Roman" w:cs="Times New Roman"/>
          <w:bCs/>
          <w:sz w:val="24"/>
          <w:szCs w:val="24"/>
        </w:rPr>
        <w:footnoteReference w:id="134"/>
      </w:r>
    </w:p>
    <w:p w:rsidR="0000373C" w:rsidRPr="005D667B" w:rsidRDefault="0000373C" w:rsidP="00CE1574">
      <w:pPr>
        <w:spacing w:line="480" w:lineRule="auto"/>
        <w:jc w:val="both"/>
        <w:rPr>
          <w:rFonts w:ascii="Times New Roman" w:hAnsi="Times New Roman" w:cs="Times New Roman"/>
          <w:sz w:val="24"/>
          <w:szCs w:val="24"/>
        </w:rPr>
      </w:pPr>
      <w:proofErr w:type="spellStart"/>
      <w:r w:rsidRPr="005D667B">
        <w:rPr>
          <w:rFonts w:ascii="Times New Roman" w:hAnsi="Times New Roman" w:cs="Times New Roman"/>
          <w:sz w:val="24"/>
          <w:szCs w:val="24"/>
        </w:rPr>
        <w:t>Padel</w:t>
      </w:r>
      <w:proofErr w:type="spellEnd"/>
      <w:r w:rsidRPr="005D667B">
        <w:rPr>
          <w:rFonts w:ascii="Times New Roman" w:hAnsi="Times New Roman" w:cs="Times New Roman"/>
          <w:sz w:val="24"/>
          <w:szCs w:val="24"/>
        </w:rPr>
        <w:t xml:space="preserve"> sees this tale as light-hearted, exuberant and intended as parody. </w:t>
      </w:r>
      <w:r w:rsidR="00BA0A96" w:rsidRPr="005D667B">
        <w:rPr>
          <w:rFonts w:ascii="Times New Roman" w:hAnsi="Times New Roman" w:cs="Times New Roman"/>
          <w:sz w:val="24"/>
          <w:szCs w:val="24"/>
        </w:rPr>
        <w:t xml:space="preserve">He </w:t>
      </w:r>
      <w:r w:rsidRPr="005D667B">
        <w:rPr>
          <w:rFonts w:ascii="Times New Roman" w:hAnsi="Times New Roman" w:cs="Times New Roman"/>
          <w:sz w:val="24"/>
          <w:szCs w:val="24"/>
        </w:rPr>
        <w:t xml:space="preserve">notes </w:t>
      </w:r>
      <w:r w:rsidR="005631B9" w:rsidRPr="005D667B">
        <w:rPr>
          <w:rFonts w:ascii="Times New Roman" w:hAnsi="Times New Roman" w:cs="Times New Roman"/>
          <w:sz w:val="24"/>
          <w:szCs w:val="24"/>
        </w:rPr>
        <w:t xml:space="preserve">key </w:t>
      </w:r>
      <w:r w:rsidRPr="005D667B">
        <w:rPr>
          <w:rFonts w:ascii="Times New Roman" w:hAnsi="Times New Roman" w:cs="Times New Roman"/>
          <w:sz w:val="24"/>
          <w:szCs w:val="24"/>
        </w:rPr>
        <w:t>absence</w:t>
      </w:r>
      <w:r w:rsidR="00BA0A96" w:rsidRPr="005D667B">
        <w:rPr>
          <w:rFonts w:ascii="Times New Roman" w:hAnsi="Times New Roman" w:cs="Times New Roman"/>
          <w:sz w:val="24"/>
          <w:szCs w:val="24"/>
        </w:rPr>
        <w:t>s</w:t>
      </w:r>
      <w:r w:rsidRPr="005D667B">
        <w:rPr>
          <w:rFonts w:ascii="Times New Roman" w:hAnsi="Times New Roman" w:cs="Times New Roman"/>
          <w:sz w:val="24"/>
          <w:szCs w:val="24"/>
        </w:rPr>
        <w:t xml:space="preserve"> from the list of companions</w:t>
      </w:r>
      <w:r w:rsidR="005631B9" w:rsidRPr="005D667B">
        <w:rPr>
          <w:rFonts w:ascii="Times New Roman" w:hAnsi="Times New Roman" w:cs="Times New Roman"/>
          <w:sz w:val="24"/>
          <w:szCs w:val="24"/>
        </w:rPr>
        <w:t xml:space="preserve"> compared to other sources</w:t>
      </w:r>
      <w:r w:rsidR="00A12956" w:rsidRPr="005D667B">
        <w:rPr>
          <w:rFonts w:ascii="Times New Roman" w:hAnsi="Times New Roman" w:cs="Times New Roman"/>
          <w:sz w:val="24"/>
          <w:szCs w:val="24"/>
        </w:rPr>
        <w:t>;</w:t>
      </w:r>
      <w:r w:rsidR="00BA0A96" w:rsidRPr="005D667B">
        <w:rPr>
          <w:rFonts w:ascii="Times New Roman" w:hAnsi="Times New Roman" w:cs="Times New Roman"/>
          <w:sz w:val="24"/>
          <w:szCs w:val="24"/>
        </w:rPr>
        <w:t xml:space="preserve"> no mention of </w:t>
      </w:r>
      <w:proofErr w:type="spellStart"/>
      <w:r w:rsidRPr="005D667B">
        <w:rPr>
          <w:rFonts w:ascii="Times New Roman" w:hAnsi="Times New Roman" w:cs="Times New Roman"/>
          <w:sz w:val="24"/>
          <w:szCs w:val="24"/>
        </w:rPr>
        <w:t>Medrawd</w:t>
      </w:r>
      <w:proofErr w:type="spellEnd"/>
      <w:r w:rsidR="00A12956" w:rsidRPr="005D667B">
        <w:rPr>
          <w:rFonts w:ascii="Times New Roman" w:hAnsi="Times New Roman" w:cs="Times New Roman"/>
          <w:sz w:val="24"/>
          <w:szCs w:val="24"/>
        </w:rPr>
        <w:t>,</w:t>
      </w:r>
      <w:r w:rsidRPr="005D667B">
        <w:rPr>
          <w:rFonts w:ascii="Times New Roman" w:hAnsi="Times New Roman" w:cs="Times New Roman"/>
          <w:sz w:val="24"/>
          <w:szCs w:val="24"/>
        </w:rPr>
        <w:t xml:space="preserve"> Amr </w:t>
      </w:r>
      <w:r w:rsidR="00A12956" w:rsidRPr="005D667B">
        <w:rPr>
          <w:rFonts w:ascii="Times New Roman" w:hAnsi="Times New Roman" w:cs="Times New Roman"/>
          <w:sz w:val="24"/>
          <w:szCs w:val="24"/>
        </w:rPr>
        <w:t xml:space="preserve">or </w:t>
      </w:r>
      <w:proofErr w:type="spellStart"/>
      <w:r w:rsidRPr="005D667B">
        <w:rPr>
          <w:rFonts w:ascii="Times New Roman" w:hAnsi="Times New Roman" w:cs="Times New Roman"/>
          <w:sz w:val="24"/>
          <w:szCs w:val="24"/>
        </w:rPr>
        <w:t>Llachau</w:t>
      </w:r>
      <w:proofErr w:type="spellEnd"/>
      <w:r w:rsidRPr="005D667B">
        <w:rPr>
          <w:rFonts w:ascii="Times New Roman" w:hAnsi="Times New Roman" w:cs="Times New Roman"/>
          <w:sz w:val="24"/>
          <w:szCs w:val="24"/>
        </w:rPr>
        <w:t>.</w:t>
      </w:r>
      <w:r w:rsidRPr="005D667B">
        <w:rPr>
          <w:rStyle w:val="FootnoteReference"/>
          <w:rFonts w:ascii="Times New Roman" w:hAnsi="Times New Roman" w:cs="Times New Roman"/>
          <w:sz w:val="24"/>
          <w:szCs w:val="24"/>
        </w:rPr>
        <w:footnoteReference w:id="135"/>
      </w:r>
      <w:r w:rsidRPr="005D667B">
        <w:rPr>
          <w:rFonts w:ascii="Times New Roman" w:hAnsi="Times New Roman" w:cs="Times New Roman"/>
          <w:sz w:val="24"/>
          <w:szCs w:val="24"/>
        </w:rPr>
        <w:t xml:space="preserve"> </w:t>
      </w:r>
      <w:r w:rsidR="00A12956" w:rsidRPr="005D667B">
        <w:rPr>
          <w:rFonts w:ascii="Times New Roman" w:hAnsi="Times New Roman" w:cs="Times New Roman"/>
          <w:sz w:val="24"/>
          <w:szCs w:val="24"/>
        </w:rPr>
        <w:t xml:space="preserve">He sees </w:t>
      </w:r>
      <w:r w:rsidRPr="005D667B">
        <w:rPr>
          <w:rFonts w:ascii="Times New Roman" w:hAnsi="Times New Roman" w:cs="Times New Roman"/>
          <w:sz w:val="24"/>
          <w:szCs w:val="24"/>
        </w:rPr>
        <w:t xml:space="preserve">little evidence of a change in Arthur’s image from </w:t>
      </w:r>
      <w:proofErr w:type="spellStart"/>
      <w:r w:rsidRPr="005D667B">
        <w:rPr>
          <w:rFonts w:ascii="Times New Roman" w:hAnsi="Times New Roman" w:cs="Times New Roman"/>
          <w:i/>
          <w:sz w:val="24"/>
          <w:szCs w:val="24"/>
        </w:rPr>
        <w:t>Historia</w:t>
      </w:r>
      <w:proofErr w:type="spellEnd"/>
      <w:r w:rsidRPr="005D667B">
        <w:rPr>
          <w:rFonts w:ascii="Times New Roman" w:hAnsi="Times New Roman" w:cs="Times New Roman"/>
          <w:i/>
          <w:sz w:val="24"/>
          <w:szCs w:val="24"/>
        </w:rPr>
        <w:t xml:space="preserve"> </w:t>
      </w:r>
      <w:proofErr w:type="spellStart"/>
      <w:r w:rsidRPr="005D667B">
        <w:rPr>
          <w:rFonts w:ascii="Times New Roman" w:hAnsi="Times New Roman" w:cs="Times New Roman"/>
          <w:i/>
          <w:sz w:val="24"/>
          <w:szCs w:val="24"/>
        </w:rPr>
        <w:t>Brittonum</w:t>
      </w:r>
      <w:proofErr w:type="spellEnd"/>
      <w:r w:rsidRPr="005D667B">
        <w:rPr>
          <w:rFonts w:ascii="Times New Roman" w:hAnsi="Times New Roman" w:cs="Times New Roman"/>
          <w:sz w:val="24"/>
          <w:szCs w:val="24"/>
        </w:rPr>
        <w:t>.</w:t>
      </w:r>
      <w:r w:rsidRPr="005D667B">
        <w:rPr>
          <w:rStyle w:val="FootnoteReference"/>
          <w:rFonts w:ascii="Times New Roman" w:hAnsi="Times New Roman" w:cs="Times New Roman"/>
          <w:sz w:val="24"/>
          <w:szCs w:val="24"/>
        </w:rPr>
        <w:footnoteReference w:id="136"/>
      </w:r>
      <w:r w:rsidRPr="005D667B">
        <w:rPr>
          <w:rFonts w:ascii="Times New Roman" w:hAnsi="Times New Roman" w:cs="Times New Roman"/>
          <w:sz w:val="24"/>
          <w:szCs w:val="24"/>
        </w:rPr>
        <w:t xml:space="preserve"> </w:t>
      </w:r>
      <w:proofErr w:type="spellStart"/>
      <w:r w:rsidRPr="005D667B">
        <w:rPr>
          <w:rFonts w:ascii="Times New Roman" w:hAnsi="Times New Roman" w:cs="Times New Roman"/>
          <w:sz w:val="24"/>
          <w:szCs w:val="24"/>
        </w:rPr>
        <w:t>Sturzer</w:t>
      </w:r>
      <w:proofErr w:type="spellEnd"/>
      <w:r w:rsidRPr="005D667B">
        <w:rPr>
          <w:rFonts w:ascii="Times New Roman" w:hAnsi="Times New Roman" w:cs="Times New Roman"/>
          <w:sz w:val="24"/>
          <w:szCs w:val="24"/>
        </w:rPr>
        <w:t xml:space="preserve"> also sees the tale as light-hearted humour</w:t>
      </w:r>
      <w:r w:rsidR="00A12956" w:rsidRPr="005D667B">
        <w:rPr>
          <w:rFonts w:ascii="Times New Roman" w:hAnsi="Times New Roman" w:cs="Times New Roman"/>
          <w:sz w:val="24"/>
          <w:szCs w:val="24"/>
        </w:rPr>
        <w:t xml:space="preserve">; </w:t>
      </w:r>
      <w:r w:rsidRPr="005D667B">
        <w:rPr>
          <w:rFonts w:ascii="Times New Roman" w:hAnsi="Times New Roman" w:cs="Times New Roman"/>
          <w:sz w:val="24"/>
          <w:szCs w:val="24"/>
        </w:rPr>
        <w:t>the work of one author, rather than record</w:t>
      </w:r>
      <w:r w:rsidR="00A12956" w:rsidRPr="005D667B">
        <w:rPr>
          <w:rFonts w:ascii="Times New Roman" w:hAnsi="Times New Roman" w:cs="Times New Roman"/>
          <w:sz w:val="24"/>
          <w:szCs w:val="24"/>
        </w:rPr>
        <w:t xml:space="preserve">ing </w:t>
      </w:r>
      <w:r w:rsidRPr="005D667B">
        <w:rPr>
          <w:rFonts w:ascii="Times New Roman" w:hAnsi="Times New Roman" w:cs="Times New Roman"/>
          <w:sz w:val="24"/>
          <w:szCs w:val="24"/>
        </w:rPr>
        <w:t>an oral folktale.</w:t>
      </w:r>
      <w:r w:rsidRPr="005D667B">
        <w:rPr>
          <w:rStyle w:val="FootnoteReference"/>
          <w:rFonts w:ascii="Times New Roman" w:hAnsi="Times New Roman" w:cs="Times New Roman"/>
          <w:sz w:val="24"/>
          <w:szCs w:val="24"/>
        </w:rPr>
        <w:footnoteReference w:id="137"/>
      </w:r>
      <w:r w:rsidRPr="005D667B">
        <w:rPr>
          <w:rFonts w:ascii="Times New Roman" w:hAnsi="Times New Roman" w:cs="Times New Roman"/>
          <w:sz w:val="24"/>
          <w:szCs w:val="24"/>
        </w:rPr>
        <w:t xml:space="preserve"> </w:t>
      </w:r>
      <w:r w:rsidR="00A12956" w:rsidRPr="005D667B">
        <w:rPr>
          <w:rFonts w:ascii="Times New Roman" w:hAnsi="Times New Roman" w:cs="Times New Roman"/>
          <w:sz w:val="24"/>
          <w:szCs w:val="24"/>
        </w:rPr>
        <w:t xml:space="preserve">He disagrees </w:t>
      </w:r>
      <w:r w:rsidRPr="005D667B">
        <w:rPr>
          <w:rFonts w:ascii="Times New Roman" w:hAnsi="Times New Roman" w:cs="Times New Roman"/>
          <w:sz w:val="24"/>
          <w:szCs w:val="24"/>
        </w:rPr>
        <w:t xml:space="preserve">that the tale predates others concerning Arthur, concluding it is </w:t>
      </w:r>
      <w:r w:rsidR="00BA0A96" w:rsidRPr="005D667B">
        <w:rPr>
          <w:rFonts w:ascii="Times New Roman" w:hAnsi="Times New Roman" w:cs="Times New Roman"/>
          <w:sz w:val="24"/>
          <w:szCs w:val="24"/>
        </w:rPr>
        <w:t>im</w:t>
      </w:r>
      <w:r w:rsidRPr="005D667B">
        <w:rPr>
          <w:rFonts w:ascii="Times New Roman" w:hAnsi="Times New Roman" w:cs="Times New Roman"/>
          <w:sz w:val="24"/>
          <w:szCs w:val="24"/>
        </w:rPr>
        <w:t>possible to date the story.</w:t>
      </w:r>
      <w:r w:rsidRPr="005D667B">
        <w:rPr>
          <w:rStyle w:val="FootnoteReference"/>
          <w:rFonts w:ascii="Times New Roman" w:hAnsi="Times New Roman" w:cs="Times New Roman"/>
          <w:sz w:val="24"/>
          <w:szCs w:val="24"/>
        </w:rPr>
        <w:footnoteReference w:id="138"/>
      </w:r>
      <w:r w:rsidRPr="005D667B">
        <w:rPr>
          <w:rFonts w:ascii="Times New Roman" w:hAnsi="Times New Roman" w:cs="Times New Roman"/>
          <w:sz w:val="24"/>
          <w:szCs w:val="24"/>
        </w:rPr>
        <w:t xml:space="preserve"> His arguments </w:t>
      </w:r>
      <w:r w:rsidR="00BA0A96" w:rsidRPr="005D667B">
        <w:rPr>
          <w:rFonts w:ascii="Times New Roman" w:hAnsi="Times New Roman" w:cs="Times New Roman"/>
          <w:sz w:val="24"/>
          <w:szCs w:val="24"/>
        </w:rPr>
        <w:t xml:space="preserve">demonstrate the complex </w:t>
      </w:r>
      <w:r w:rsidRPr="005D667B">
        <w:rPr>
          <w:rFonts w:ascii="Times New Roman" w:hAnsi="Times New Roman" w:cs="Times New Roman"/>
          <w:sz w:val="24"/>
          <w:szCs w:val="24"/>
        </w:rPr>
        <w:t xml:space="preserve">interplay between different elements of early Arthurian references. Radner </w:t>
      </w:r>
      <w:r w:rsidR="00A12956" w:rsidRPr="005D667B">
        <w:rPr>
          <w:rFonts w:ascii="Times New Roman" w:hAnsi="Times New Roman" w:cs="Times New Roman"/>
          <w:sz w:val="24"/>
          <w:szCs w:val="24"/>
        </w:rPr>
        <w:t xml:space="preserve">agrees it is </w:t>
      </w:r>
      <w:r w:rsidRPr="005D667B">
        <w:rPr>
          <w:rFonts w:ascii="Times New Roman" w:hAnsi="Times New Roman" w:cs="Times New Roman"/>
          <w:sz w:val="24"/>
          <w:szCs w:val="24"/>
        </w:rPr>
        <w:t xml:space="preserve">one literary production and </w:t>
      </w:r>
      <w:r w:rsidR="00A12956" w:rsidRPr="005D667B">
        <w:rPr>
          <w:rFonts w:ascii="Times New Roman" w:hAnsi="Times New Roman" w:cs="Times New Roman"/>
          <w:sz w:val="24"/>
          <w:szCs w:val="24"/>
        </w:rPr>
        <w:t xml:space="preserve">also </w:t>
      </w:r>
      <w:r w:rsidRPr="005D667B">
        <w:rPr>
          <w:rFonts w:ascii="Times New Roman" w:hAnsi="Times New Roman" w:cs="Times New Roman"/>
          <w:sz w:val="24"/>
          <w:szCs w:val="24"/>
        </w:rPr>
        <w:t xml:space="preserve">challenges the </w:t>
      </w:r>
      <w:r w:rsidR="00A12956" w:rsidRPr="005D667B">
        <w:rPr>
          <w:rFonts w:ascii="Times New Roman" w:hAnsi="Times New Roman" w:cs="Times New Roman"/>
          <w:sz w:val="24"/>
          <w:szCs w:val="24"/>
        </w:rPr>
        <w:t>suggest</w:t>
      </w:r>
      <w:r w:rsidRPr="005D667B">
        <w:rPr>
          <w:rFonts w:ascii="Times New Roman" w:hAnsi="Times New Roman" w:cs="Times New Roman"/>
          <w:sz w:val="24"/>
          <w:szCs w:val="24"/>
        </w:rPr>
        <w:t xml:space="preserve">ion that </w:t>
      </w:r>
      <w:r w:rsidR="00BA0A96" w:rsidRPr="005D667B">
        <w:rPr>
          <w:rFonts w:ascii="Times New Roman" w:hAnsi="Times New Roman" w:cs="Times New Roman"/>
          <w:sz w:val="24"/>
          <w:szCs w:val="24"/>
        </w:rPr>
        <w:t xml:space="preserve">it </w:t>
      </w:r>
      <w:r w:rsidRPr="005D667B">
        <w:rPr>
          <w:rFonts w:ascii="Times New Roman" w:hAnsi="Times New Roman" w:cs="Times New Roman"/>
          <w:sz w:val="24"/>
          <w:szCs w:val="24"/>
        </w:rPr>
        <w:t xml:space="preserve">“…is transmitting authentic </w:t>
      </w:r>
      <w:r w:rsidRPr="005D667B">
        <w:rPr>
          <w:rFonts w:ascii="Times New Roman" w:hAnsi="Times New Roman" w:cs="Times New Roman"/>
          <w:sz w:val="24"/>
          <w:szCs w:val="24"/>
        </w:rPr>
        <w:lastRenderedPageBreak/>
        <w:t>native material essentially unchanged.”</w:t>
      </w:r>
      <w:r w:rsidRPr="005D667B">
        <w:rPr>
          <w:rStyle w:val="FootnoteReference"/>
          <w:rFonts w:ascii="Times New Roman" w:hAnsi="Times New Roman" w:cs="Times New Roman"/>
          <w:sz w:val="24"/>
          <w:szCs w:val="24"/>
        </w:rPr>
        <w:footnoteReference w:id="139"/>
      </w:r>
      <w:r w:rsidRPr="005D667B">
        <w:rPr>
          <w:rFonts w:ascii="Times New Roman" w:hAnsi="Times New Roman" w:cs="Times New Roman"/>
          <w:sz w:val="24"/>
          <w:szCs w:val="24"/>
        </w:rPr>
        <w:t xml:space="preserve"> </w:t>
      </w:r>
      <w:r w:rsidR="00A12956" w:rsidRPr="005D667B">
        <w:rPr>
          <w:rFonts w:ascii="Times New Roman" w:hAnsi="Times New Roman" w:cs="Times New Roman"/>
          <w:sz w:val="24"/>
          <w:szCs w:val="24"/>
        </w:rPr>
        <w:t xml:space="preserve">Rather it is </w:t>
      </w:r>
      <w:r w:rsidRPr="005D667B">
        <w:rPr>
          <w:rFonts w:ascii="Times New Roman" w:hAnsi="Times New Roman" w:cs="Times New Roman"/>
          <w:sz w:val="24"/>
          <w:szCs w:val="24"/>
        </w:rPr>
        <w:t xml:space="preserve">ironic; </w:t>
      </w:r>
      <w:r w:rsidR="00A12956" w:rsidRPr="005D667B">
        <w:rPr>
          <w:rFonts w:ascii="Times New Roman" w:hAnsi="Times New Roman" w:cs="Times New Roman"/>
          <w:sz w:val="24"/>
          <w:szCs w:val="24"/>
        </w:rPr>
        <w:t xml:space="preserve">to be such implies </w:t>
      </w:r>
      <w:r w:rsidRPr="005D667B">
        <w:rPr>
          <w:rFonts w:ascii="Times New Roman" w:hAnsi="Times New Roman" w:cs="Times New Roman"/>
          <w:sz w:val="24"/>
          <w:szCs w:val="24"/>
        </w:rPr>
        <w:t xml:space="preserve">some common </w:t>
      </w:r>
      <w:r w:rsidR="00A12956" w:rsidRPr="005D667B">
        <w:rPr>
          <w:rFonts w:ascii="Times New Roman" w:hAnsi="Times New Roman" w:cs="Times New Roman"/>
          <w:sz w:val="24"/>
          <w:szCs w:val="24"/>
        </w:rPr>
        <w:t xml:space="preserve">Arthurian </w:t>
      </w:r>
      <w:r w:rsidRPr="005D667B">
        <w:rPr>
          <w:rFonts w:ascii="Times New Roman" w:hAnsi="Times New Roman" w:cs="Times New Roman"/>
          <w:sz w:val="24"/>
          <w:szCs w:val="24"/>
        </w:rPr>
        <w:t xml:space="preserve">cultural heritage. </w:t>
      </w:r>
      <w:r w:rsidR="00A12956" w:rsidRPr="005D667B">
        <w:rPr>
          <w:rFonts w:ascii="Times New Roman" w:hAnsi="Times New Roman" w:cs="Times New Roman"/>
          <w:sz w:val="24"/>
          <w:szCs w:val="24"/>
        </w:rPr>
        <w:t xml:space="preserve">Arthur </w:t>
      </w:r>
      <w:r w:rsidRPr="005D667B">
        <w:rPr>
          <w:rFonts w:ascii="Times New Roman" w:hAnsi="Times New Roman" w:cs="Times New Roman"/>
          <w:sz w:val="24"/>
          <w:szCs w:val="24"/>
        </w:rPr>
        <w:t xml:space="preserve">can be brought down without the audience feeling their hero has been insulted. </w:t>
      </w:r>
    </w:p>
    <w:p w:rsidR="0000373C" w:rsidRPr="005D667B" w:rsidRDefault="00BA0A96" w:rsidP="00CE1574">
      <w:pPr>
        <w:spacing w:line="480" w:lineRule="auto"/>
        <w:jc w:val="both"/>
        <w:rPr>
          <w:rFonts w:ascii="Times New Roman" w:hAnsi="Times New Roman" w:cs="Times New Roman"/>
          <w:sz w:val="24"/>
          <w:szCs w:val="24"/>
        </w:rPr>
      </w:pPr>
      <w:r w:rsidRPr="005D667B">
        <w:rPr>
          <w:rFonts w:ascii="Times New Roman" w:hAnsi="Times New Roman" w:cs="Times New Roman"/>
          <w:bCs/>
          <w:sz w:val="24"/>
          <w:szCs w:val="24"/>
        </w:rPr>
        <w:t xml:space="preserve">Lady Charlotte Guest </w:t>
      </w:r>
      <w:r w:rsidR="00A12956" w:rsidRPr="005D667B">
        <w:rPr>
          <w:rFonts w:ascii="Times New Roman" w:hAnsi="Times New Roman" w:cs="Times New Roman"/>
          <w:sz w:val="24"/>
          <w:szCs w:val="24"/>
        </w:rPr>
        <w:t>included</w:t>
      </w:r>
      <w:r w:rsidR="00A12956" w:rsidRPr="005D667B">
        <w:rPr>
          <w:rFonts w:ascii="Times New Roman" w:hAnsi="Times New Roman" w:cs="Times New Roman"/>
          <w:bCs/>
          <w:sz w:val="24"/>
          <w:szCs w:val="24"/>
        </w:rPr>
        <w:t xml:space="preserve"> </w:t>
      </w:r>
      <w:proofErr w:type="spellStart"/>
      <w:r w:rsidR="00A12956" w:rsidRPr="005D667B">
        <w:rPr>
          <w:rFonts w:ascii="Times New Roman" w:hAnsi="Times New Roman" w:cs="Times New Roman"/>
          <w:i/>
          <w:sz w:val="24"/>
          <w:szCs w:val="24"/>
        </w:rPr>
        <w:t>Breuddwyd</w:t>
      </w:r>
      <w:proofErr w:type="spellEnd"/>
      <w:r w:rsidR="00A12956" w:rsidRPr="005D667B">
        <w:rPr>
          <w:rFonts w:ascii="Times New Roman" w:hAnsi="Times New Roman" w:cs="Times New Roman"/>
          <w:i/>
          <w:sz w:val="24"/>
          <w:szCs w:val="24"/>
        </w:rPr>
        <w:t xml:space="preserve"> </w:t>
      </w:r>
      <w:proofErr w:type="spellStart"/>
      <w:r w:rsidR="00A12956" w:rsidRPr="005D667B">
        <w:rPr>
          <w:rFonts w:ascii="Times New Roman" w:hAnsi="Times New Roman" w:cs="Times New Roman"/>
          <w:i/>
          <w:sz w:val="24"/>
          <w:szCs w:val="24"/>
        </w:rPr>
        <w:t>Rhonabwy</w:t>
      </w:r>
      <w:proofErr w:type="spellEnd"/>
      <w:r w:rsidR="00A12956" w:rsidRPr="005D667B">
        <w:rPr>
          <w:rFonts w:ascii="Times New Roman" w:hAnsi="Times New Roman" w:cs="Times New Roman"/>
          <w:sz w:val="24"/>
          <w:szCs w:val="24"/>
        </w:rPr>
        <w:t xml:space="preserve"> in the </w:t>
      </w:r>
      <w:proofErr w:type="spellStart"/>
      <w:r w:rsidR="00A12956" w:rsidRPr="005D667B">
        <w:rPr>
          <w:rFonts w:ascii="Times New Roman" w:hAnsi="Times New Roman" w:cs="Times New Roman"/>
          <w:bCs/>
          <w:sz w:val="24"/>
          <w:szCs w:val="24"/>
        </w:rPr>
        <w:t>Mabinogion</w:t>
      </w:r>
      <w:proofErr w:type="spellEnd"/>
      <w:r w:rsidR="00A12956" w:rsidRPr="005D667B">
        <w:rPr>
          <w:rFonts w:ascii="Times New Roman" w:hAnsi="Times New Roman" w:cs="Times New Roman"/>
          <w:bCs/>
          <w:sz w:val="24"/>
          <w:szCs w:val="24"/>
        </w:rPr>
        <w:t xml:space="preserve"> </w:t>
      </w:r>
      <w:r w:rsidRPr="005D667B">
        <w:rPr>
          <w:rFonts w:ascii="Times New Roman" w:hAnsi="Times New Roman" w:cs="Times New Roman"/>
          <w:bCs/>
          <w:sz w:val="24"/>
          <w:szCs w:val="24"/>
        </w:rPr>
        <w:t xml:space="preserve">but its absence from the White Book of </w:t>
      </w:r>
      <w:proofErr w:type="spellStart"/>
      <w:r w:rsidRPr="005D667B">
        <w:rPr>
          <w:rFonts w:ascii="Times New Roman" w:hAnsi="Times New Roman" w:cs="Times New Roman"/>
          <w:bCs/>
          <w:iCs/>
          <w:sz w:val="24"/>
          <w:szCs w:val="24"/>
        </w:rPr>
        <w:t>Rhydderch</w:t>
      </w:r>
      <w:proofErr w:type="spellEnd"/>
      <w:r w:rsidRPr="005D667B">
        <w:rPr>
          <w:rFonts w:ascii="Times New Roman" w:hAnsi="Times New Roman" w:cs="Times New Roman"/>
          <w:bCs/>
          <w:iCs/>
          <w:sz w:val="24"/>
          <w:szCs w:val="24"/>
        </w:rPr>
        <w:t xml:space="preserve"> and </w:t>
      </w:r>
      <w:r w:rsidR="00FD69FD" w:rsidRPr="005D667B">
        <w:rPr>
          <w:rFonts w:ascii="Times New Roman" w:hAnsi="Times New Roman" w:cs="Times New Roman"/>
          <w:bCs/>
          <w:iCs/>
          <w:sz w:val="24"/>
          <w:szCs w:val="24"/>
        </w:rPr>
        <w:t xml:space="preserve">its position </w:t>
      </w:r>
      <w:r w:rsidRPr="005D667B">
        <w:rPr>
          <w:rFonts w:ascii="Times New Roman" w:hAnsi="Times New Roman" w:cs="Times New Roman"/>
          <w:bCs/>
          <w:iCs/>
          <w:sz w:val="24"/>
          <w:szCs w:val="24"/>
        </w:rPr>
        <w:t xml:space="preserve">in the Red Book of </w:t>
      </w:r>
      <w:proofErr w:type="spellStart"/>
      <w:r w:rsidRPr="005D667B">
        <w:rPr>
          <w:rFonts w:ascii="Times New Roman" w:hAnsi="Times New Roman" w:cs="Times New Roman"/>
          <w:bCs/>
          <w:iCs/>
          <w:sz w:val="24"/>
          <w:szCs w:val="24"/>
        </w:rPr>
        <w:t>Hergest</w:t>
      </w:r>
      <w:proofErr w:type="spellEnd"/>
      <w:r w:rsidRPr="005D667B">
        <w:rPr>
          <w:rFonts w:ascii="Times New Roman" w:hAnsi="Times New Roman" w:cs="Times New Roman"/>
          <w:bCs/>
          <w:iCs/>
          <w:sz w:val="24"/>
          <w:szCs w:val="24"/>
        </w:rPr>
        <w:t xml:space="preserve"> </w:t>
      </w:r>
      <w:r w:rsidR="00FD69FD" w:rsidRPr="005D667B">
        <w:rPr>
          <w:rFonts w:ascii="Times New Roman" w:hAnsi="Times New Roman" w:cs="Times New Roman"/>
          <w:bCs/>
          <w:iCs/>
          <w:sz w:val="24"/>
          <w:szCs w:val="24"/>
        </w:rPr>
        <w:t xml:space="preserve">make </w:t>
      </w:r>
      <w:r w:rsidRPr="005D667B">
        <w:rPr>
          <w:rFonts w:ascii="Times New Roman" w:hAnsi="Times New Roman" w:cs="Times New Roman"/>
          <w:bCs/>
          <w:iCs/>
          <w:sz w:val="24"/>
          <w:szCs w:val="24"/>
        </w:rPr>
        <w:t xml:space="preserve">it is unlikely </w:t>
      </w:r>
      <w:r w:rsidR="00FD69FD" w:rsidRPr="005D667B">
        <w:rPr>
          <w:rFonts w:ascii="Times New Roman" w:hAnsi="Times New Roman" w:cs="Times New Roman"/>
          <w:bCs/>
          <w:iCs/>
          <w:sz w:val="24"/>
          <w:szCs w:val="24"/>
        </w:rPr>
        <w:t xml:space="preserve">it was </w:t>
      </w:r>
      <w:r w:rsidRPr="005D667B">
        <w:rPr>
          <w:rFonts w:ascii="Times New Roman" w:hAnsi="Times New Roman" w:cs="Times New Roman"/>
          <w:bCs/>
          <w:iCs/>
          <w:sz w:val="24"/>
          <w:szCs w:val="24"/>
        </w:rPr>
        <w:t xml:space="preserve">associated with the other tales in the </w:t>
      </w:r>
      <w:proofErr w:type="gramStart"/>
      <w:r w:rsidRPr="005D667B">
        <w:rPr>
          <w:rFonts w:ascii="Times New Roman" w:hAnsi="Times New Roman" w:cs="Times New Roman"/>
          <w:bCs/>
          <w:iCs/>
          <w:sz w:val="24"/>
          <w:szCs w:val="24"/>
        </w:rPr>
        <w:t>Middle</w:t>
      </w:r>
      <w:proofErr w:type="gramEnd"/>
      <w:r w:rsidRPr="005D667B">
        <w:rPr>
          <w:rFonts w:ascii="Times New Roman" w:hAnsi="Times New Roman" w:cs="Times New Roman"/>
          <w:bCs/>
          <w:iCs/>
          <w:sz w:val="24"/>
          <w:szCs w:val="24"/>
        </w:rPr>
        <w:t xml:space="preserve"> Ages.</w:t>
      </w:r>
      <w:r w:rsidRPr="005D667B">
        <w:rPr>
          <w:rStyle w:val="FootnoteReference"/>
          <w:rFonts w:ascii="Times New Roman" w:hAnsi="Times New Roman" w:cs="Times New Roman"/>
          <w:bCs/>
          <w:iCs/>
          <w:sz w:val="24"/>
          <w:szCs w:val="24"/>
        </w:rPr>
        <w:footnoteReference w:id="140"/>
      </w:r>
      <w:r w:rsidR="00FD69FD" w:rsidRPr="005D667B">
        <w:rPr>
          <w:rFonts w:ascii="Times New Roman" w:hAnsi="Times New Roman" w:cs="Times New Roman"/>
          <w:bCs/>
          <w:iCs/>
          <w:sz w:val="24"/>
          <w:szCs w:val="24"/>
        </w:rPr>
        <w:t xml:space="preserve"> It</w:t>
      </w:r>
      <w:r w:rsidR="00C953F9" w:rsidRPr="005D667B">
        <w:rPr>
          <w:rFonts w:ascii="Times New Roman" w:hAnsi="Times New Roman" w:cs="Times New Roman"/>
          <w:bCs/>
          <w:iCs/>
          <w:sz w:val="24"/>
          <w:szCs w:val="24"/>
        </w:rPr>
        <w:t xml:space="preserve">s possible dates range from </w:t>
      </w:r>
      <w:r w:rsidR="00FD69FD" w:rsidRPr="005D667B">
        <w:rPr>
          <w:rFonts w:ascii="Times New Roman" w:hAnsi="Times New Roman" w:cs="Times New Roman"/>
          <w:bCs/>
          <w:iCs/>
          <w:sz w:val="24"/>
          <w:szCs w:val="24"/>
        </w:rPr>
        <w:t xml:space="preserve">late </w:t>
      </w:r>
      <w:r w:rsidR="002307DD" w:rsidRPr="005D667B">
        <w:rPr>
          <w:rFonts w:ascii="Times New Roman" w:hAnsi="Times New Roman" w:cs="Times New Roman"/>
          <w:bCs/>
          <w:iCs/>
          <w:sz w:val="24"/>
          <w:szCs w:val="24"/>
        </w:rPr>
        <w:t>12</w:t>
      </w:r>
      <w:r w:rsidR="002307DD" w:rsidRPr="005D667B">
        <w:rPr>
          <w:rFonts w:ascii="Times New Roman" w:hAnsi="Times New Roman" w:cs="Times New Roman"/>
          <w:bCs/>
          <w:iCs/>
          <w:sz w:val="24"/>
          <w:szCs w:val="24"/>
          <w:vertAlign w:val="superscript"/>
        </w:rPr>
        <w:t>th</w:t>
      </w:r>
      <w:r w:rsidR="002307DD" w:rsidRPr="005D667B">
        <w:rPr>
          <w:rFonts w:ascii="Times New Roman" w:hAnsi="Times New Roman" w:cs="Times New Roman"/>
          <w:bCs/>
          <w:iCs/>
          <w:sz w:val="24"/>
          <w:szCs w:val="24"/>
        </w:rPr>
        <w:t xml:space="preserve"> to</w:t>
      </w:r>
      <w:r w:rsidR="00C953F9" w:rsidRPr="005D667B">
        <w:rPr>
          <w:rFonts w:ascii="Times New Roman" w:hAnsi="Times New Roman" w:cs="Times New Roman"/>
          <w:bCs/>
          <w:iCs/>
          <w:sz w:val="24"/>
          <w:szCs w:val="24"/>
        </w:rPr>
        <w:t xml:space="preserve"> </w:t>
      </w:r>
      <w:r w:rsidR="00FD69FD" w:rsidRPr="005D667B">
        <w:rPr>
          <w:rFonts w:ascii="Times New Roman" w:hAnsi="Times New Roman" w:cs="Times New Roman"/>
          <w:bCs/>
          <w:iCs/>
          <w:sz w:val="24"/>
          <w:szCs w:val="24"/>
        </w:rPr>
        <w:t>early 14</w:t>
      </w:r>
      <w:r w:rsidR="00FD69FD" w:rsidRPr="005D667B">
        <w:rPr>
          <w:rFonts w:ascii="Times New Roman" w:hAnsi="Times New Roman" w:cs="Times New Roman"/>
          <w:bCs/>
          <w:iCs/>
          <w:sz w:val="24"/>
          <w:szCs w:val="24"/>
          <w:vertAlign w:val="superscript"/>
        </w:rPr>
        <w:t>th</w:t>
      </w:r>
      <w:r w:rsidR="00FD69FD" w:rsidRPr="005D667B">
        <w:rPr>
          <w:rFonts w:ascii="Times New Roman" w:hAnsi="Times New Roman" w:cs="Times New Roman"/>
          <w:bCs/>
          <w:iCs/>
          <w:sz w:val="24"/>
          <w:szCs w:val="24"/>
        </w:rPr>
        <w:t xml:space="preserve"> century. </w:t>
      </w:r>
      <w:r w:rsidR="00FD69FD" w:rsidRPr="005D667B">
        <w:rPr>
          <w:rStyle w:val="FootnoteReference"/>
          <w:rFonts w:ascii="Times New Roman" w:hAnsi="Times New Roman" w:cs="Times New Roman"/>
          <w:bCs/>
          <w:iCs/>
          <w:sz w:val="24"/>
          <w:szCs w:val="24"/>
        </w:rPr>
        <w:footnoteReference w:id="141"/>
      </w:r>
      <w:r w:rsidR="00C953F9" w:rsidRPr="005D667B">
        <w:rPr>
          <w:rFonts w:ascii="Times New Roman" w:hAnsi="Times New Roman" w:cs="Times New Roman"/>
          <w:bCs/>
          <w:iCs/>
          <w:sz w:val="24"/>
          <w:szCs w:val="24"/>
        </w:rPr>
        <w:t xml:space="preserve"> Lloyd-Morgan sees an early example of a consciously constructed written tale. </w:t>
      </w:r>
      <w:r w:rsidR="00C953F9" w:rsidRPr="005D667B">
        <w:rPr>
          <w:rStyle w:val="FootnoteReference"/>
          <w:rFonts w:ascii="Times New Roman" w:hAnsi="Times New Roman" w:cs="Times New Roman"/>
          <w:bCs/>
          <w:iCs/>
          <w:sz w:val="24"/>
          <w:szCs w:val="24"/>
        </w:rPr>
        <w:footnoteReference w:id="142"/>
      </w:r>
    </w:p>
    <w:p w:rsidR="0000373C" w:rsidRPr="005D667B" w:rsidRDefault="002307DD"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It </w:t>
      </w:r>
      <w:r w:rsidR="00FD69FD" w:rsidRPr="005D667B">
        <w:rPr>
          <w:rFonts w:ascii="Times New Roman" w:hAnsi="Times New Roman" w:cs="Times New Roman"/>
          <w:sz w:val="24"/>
          <w:szCs w:val="24"/>
        </w:rPr>
        <w:t xml:space="preserve">mentions </w:t>
      </w:r>
      <w:proofErr w:type="spellStart"/>
      <w:r w:rsidR="0000373C" w:rsidRPr="005D667B">
        <w:rPr>
          <w:rFonts w:ascii="Times New Roman" w:hAnsi="Times New Roman" w:cs="Times New Roman"/>
          <w:sz w:val="24"/>
          <w:szCs w:val="24"/>
        </w:rPr>
        <w:t>Medraut</w:t>
      </w:r>
      <w:proofErr w:type="spellEnd"/>
      <w:r w:rsidR="0000373C" w:rsidRPr="005D667B">
        <w:rPr>
          <w:rFonts w:ascii="Times New Roman" w:hAnsi="Times New Roman" w:cs="Times New Roman"/>
          <w:sz w:val="24"/>
          <w:szCs w:val="24"/>
        </w:rPr>
        <w:t xml:space="preserve">, </w:t>
      </w:r>
      <w:proofErr w:type="spellStart"/>
      <w:r w:rsidR="0000373C" w:rsidRPr="005D667B">
        <w:rPr>
          <w:rFonts w:ascii="Times New Roman" w:hAnsi="Times New Roman" w:cs="Times New Roman"/>
          <w:sz w:val="24"/>
          <w:szCs w:val="24"/>
        </w:rPr>
        <w:t>Camlan</w:t>
      </w:r>
      <w:proofErr w:type="spellEnd"/>
      <w:r w:rsidR="0000373C" w:rsidRPr="005D667B">
        <w:rPr>
          <w:rStyle w:val="FootnoteReference"/>
          <w:rFonts w:ascii="Times New Roman" w:hAnsi="Times New Roman" w:cs="Times New Roman"/>
          <w:sz w:val="24"/>
          <w:szCs w:val="24"/>
        </w:rPr>
        <w:footnoteReference w:id="143"/>
      </w:r>
      <w:r w:rsidR="0000373C" w:rsidRPr="005D667B">
        <w:rPr>
          <w:rFonts w:ascii="Times New Roman" w:hAnsi="Times New Roman" w:cs="Times New Roman"/>
          <w:sz w:val="24"/>
          <w:szCs w:val="24"/>
        </w:rPr>
        <w:t xml:space="preserve"> and </w:t>
      </w:r>
      <w:proofErr w:type="spellStart"/>
      <w:r w:rsidR="0000373C" w:rsidRPr="005D667B">
        <w:rPr>
          <w:rFonts w:ascii="Times New Roman" w:hAnsi="Times New Roman" w:cs="Times New Roman"/>
          <w:sz w:val="24"/>
          <w:szCs w:val="24"/>
        </w:rPr>
        <w:t>Badon</w:t>
      </w:r>
      <w:proofErr w:type="spellEnd"/>
      <w:r w:rsidR="0000373C" w:rsidRPr="005D667B">
        <w:rPr>
          <w:rFonts w:ascii="Times New Roman" w:hAnsi="Times New Roman" w:cs="Times New Roman"/>
          <w:sz w:val="24"/>
          <w:szCs w:val="24"/>
        </w:rPr>
        <w:t>.</w:t>
      </w:r>
      <w:r w:rsidR="0000373C" w:rsidRPr="005D667B">
        <w:rPr>
          <w:rStyle w:val="FootnoteReference"/>
          <w:rFonts w:ascii="Times New Roman" w:hAnsi="Times New Roman" w:cs="Times New Roman"/>
          <w:sz w:val="24"/>
          <w:szCs w:val="24"/>
        </w:rPr>
        <w:footnoteReference w:id="144"/>
      </w:r>
      <w:r w:rsidR="0000373C" w:rsidRPr="005D667B">
        <w:rPr>
          <w:rFonts w:ascii="Times New Roman" w:hAnsi="Times New Roman" w:cs="Times New Roman"/>
          <w:sz w:val="24"/>
          <w:szCs w:val="24"/>
        </w:rPr>
        <w:t xml:space="preserve"> Arthur</w:t>
      </w:r>
      <w:r w:rsidRPr="005D667B">
        <w:rPr>
          <w:rFonts w:ascii="Times New Roman" w:hAnsi="Times New Roman" w:cs="Times New Roman"/>
          <w:sz w:val="24"/>
          <w:szCs w:val="24"/>
        </w:rPr>
        <w:t>,</w:t>
      </w:r>
      <w:r w:rsidR="0000373C" w:rsidRPr="005D667B">
        <w:rPr>
          <w:rFonts w:ascii="Times New Roman" w:hAnsi="Times New Roman" w:cs="Times New Roman"/>
          <w:sz w:val="24"/>
          <w:szCs w:val="24"/>
        </w:rPr>
        <w:t xml:space="preserve"> </w:t>
      </w:r>
      <w:r w:rsidRPr="005D667B">
        <w:rPr>
          <w:rFonts w:ascii="Times New Roman" w:hAnsi="Times New Roman" w:cs="Times New Roman"/>
          <w:sz w:val="24"/>
          <w:szCs w:val="24"/>
        </w:rPr>
        <w:t xml:space="preserve">described as emperor, </w:t>
      </w:r>
      <w:r w:rsidR="0000373C" w:rsidRPr="005D667B">
        <w:rPr>
          <w:rFonts w:ascii="Times New Roman" w:hAnsi="Times New Roman" w:cs="Times New Roman"/>
          <w:sz w:val="24"/>
          <w:szCs w:val="24"/>
        </w:rPr>
        <w:t xml:space="preserve">has a curious role, playing a game of </w:t>
      </w:r>
      <w:proofErr w:type="spellStart"/>
      <w:r w:rsidR="0000373C" w:rsidRPr="005D667B">
        <w:rPr>
          <w:rFonts w:ascii="Times New Roman" w:hAnsi="Times New Roman" w:cs="Times New Roman"/>
          <w:i/>
          <w:sz w:val="24"/>
          <w:szCs w:val="24"/>
        </w:rPr>
        <w:t>gwyddbwyll</w:t>
      </w:r>
      <w:proofErr w:type="spellEnd"/>
      <w:r w:rsidR="0000373C" w:rsidRPr="005D667B">
        <w:rPr>
          <w:rFonts w:ascii="Times New Roman" w:hAnsi="Times New Roman" w:cs="Times New Roman"/>
          <w:sz w:val="24"/>
          <w:szCs w:val="24"/>
        </w:rPr>
        <w:t xml:space="preserve"> </w:t>
      </w:r>
      <w:r w:rsidRPr="005D667B">
        <w:rPr>
          <w:rFonts w:ascii="Times New Roman" w:hAnsi="Times New Roman" w:cs="Times New Roman"/>
          <w:sz w:val="24"/>
          <w:szCs w:val="24"/>
        </w:rPr>
        <w:t xml:space="preserve">against a background of events in </w:t>
      </w:r>
      <w:r w:rsidR="0000373C" w:rsidRPr="005D667B">
        <w:rPr>
          <w:rFonts w:ascii="Times New Roman" w:hAnsi="Times New Roman" w:cs="Times New Roman"/>
          <w:sz w:val="24"/>
          <w:szCs w:val="24"/>
        </w:rPr>
        <w:t>which</w:t>
      </w:r>
      <w:r w:rsidRPr="005D667B">
        <w:rPr>
          <w:rFonts w:ascii="Times New Roman" w:hAnsi="Times New Roman" w:cs="Times New Roman"/>
          <w:sz w:val="24"/>
          <w:szCs w:val="24"/>
        </w:rPr>
        <w:t xml:space="preserve"> one would expect an emperor </w:t>
      </w:r>
      <w:r w:rsidR="0000373C" w:rsidRPr="005D667B">
        <w:rPr>
          <w:rFonts w:ascii="Times New Roman" w:hAnsi="Times New Roman" w:cs="Times New Roman"/>
          <w:sz w:val="24"/>
          <w:szCs w:val="24"/>
        </w:rPr>
        <w:t>to</w:t>
      </w:r>
      <w:r w:rsidRPr="005D667B">
        <w:rPr>
          <w:rFonts w:ascii="Times New Roman" w:hAnsi="Times New Roman" w:cs="Times New Roman"/>
          <w:sz w:val="24"/>
          <w:szCs w:val="24"/>
        </w:rPr>
        <w:t xml:space="preserve"> intervene</w:t>
      </w:r>
      <w:r w:rsidR="0000373C" w:rsidRPr="005D667B">
        <w:rPr>
          <w:rFonts w:ascii="Times New Roman" w:hAnsi="Times New Roman" w:cs="Times New Roman"/>
          <w:sz w:val="24"/>
          <w:szCs w:val="24"/>
        </w:rPr>
        <w:t xml:space="preserve">. </w:t>
      </w:r>
      <w:r w:rsidR="00FD69FD" w:rsidRPr="005D667B">
        <w:rPr>
          <w:rFonts w:ascii="Times New Roman" w:hAnsi="Times New Roman" w:cs="Times New Roman"/>
          <w:sz w:val="24"/>
          <w:szCs w:val="24"/>
        </w:rPr>
        <w:t xml:space="preserve">There is a sense of the Arthur of the Saints’ Lives. </w:t>
      </w:r>
      <w:r w:rsidR="00C953F9" w:rsidRPr="005D667B">
        <w:rPr>
          <w:rFonts w:ascii="Times New Roman" w:hAnsi="Times New Roman" w:cs="Times New Roman"/>
          <w:sz w:val="24"/>
          <w:szCs w:val="24"/>
        </w:rPr>
        <w:t xml:space="preserve">The tale </w:t>
      </w:r>
      <w:r w:rsidRPr="005D667B">
        <w:rPr>
          <w:rFonts w:ascii="Times New Roman" w:hAnsi="Times New Roman" w:cs="Times New Roman"/>
          <w:sz w:val="24"/>
          <w:szCs w:val="24"/>
        </w:rPr>
        <w:t xml:space="preserve">was apparently </w:t>
      </w:r>
      <w:r w:rsidR="00FD69FD" w:rsidRPr="005D667B">
        <w:rPr>
          <w:rFonts w:ascii="Times New Roman" w:hAnsi="Times New Roman" w:cs="Times New Roman"/>
          <w:sz w:val="24"/>
          <w:szCs w:val="24"/>
        </w:rPr>
        <w:t xml:space="preserve">composed as </w:t>
      </w:r>
      <w:r w:rsidR="0000373C" w:rsidRPr="005D667B">
        <w:rPr>
          <w:rFonts w:ascii="Times New Roman" w:hAnsi="Times New Roman" w:cs="Times New Roman"/>
          <w:sz w:val="24"/>
          <w:szCs w:val="24"/>
        </w:rPr>
        <w:t>parody</w:t>
      </w:r>
      <w:r w:rsidRPr="005D667B">
        <w:rPr>
          <w:rFonts w:ascii="Times New Roman" w:hAnsi="Times New Roman" w:cs="Times New Roman"/>
          <w:sz w:val="24"/>
          <w:szCs w:val="24"/>
        </w:rPr>
        <w:t xml:space="preserve"> which, as with </w:t>
      </w:r>
      <w:proofErr w:type="spellStart"/>
      <w:r w:rsidRPr="005D667B">
        <w:rPr>
          <w:rFonts w:ascii="Times New Roman" w:hAnsi="Times New Roman" w:cs="Times New Roman"/>
          <w:i/>
          <w:sz w:val="24"/>
          <w:szCs w:val="24"/>
        </w:rPr>
        <w:t>Culhwch</w:t>
      </w:r>
      <w:proofErr w:type="spellEnd"/>
      <w:r w:rsidRPr="005D667B">
        <w:rPr>
          <w:rFonts w:ascii="Times New Roman" w:hAnsi="Times New Roman" w:cs="Times New Roman"/>
          <w:i/>
          <w:sz w:val="24"/>
          <w:szCs w:val="24"/>
        </w:rPr>
        <w:t xml:space="preserve"> ac Olwen</w:t>
      </w:r>
      <w:r w:rsidRPr="005D667B">
        <w:rPr>
          <w:rFonts w:ascii="Times New Roman" w:hAnsi="Times New Roman" w:cs="Times New Roman"/>
          <w:sz w:val="24"/>
          <w:szCs w:val="24"/>
        </w:rPr>
        <w:t>, can</w:t>
      </w:r>
      <w:r w:rsidR="0000373C" w:rsidRPr="005D667B">
        <w:rPr>
          <w:rFonts w:ascii="Times New Roman" w:hAnsi="Times New Roman" w:cs="Times New Roman"/>
          <w:sz w:val="24"/>
          <w:szCs w:val="24"/>
        </w:rPr>
        <w:t xml:space="preserve"> </w:t>
      </w:r>
      <w:r w:rsidRPr="005D667B">
        <w:rPr>
          <w:rFonts w:ascii="Times New Roman" w:hAnsi="Times New Roman" w:cs="Times New Roman"/>
          <w:sz w:val="24"/>
          <w:szCs w:val="24"/>
        </w:rPr>
        <w:t xml:space="preserve">only function </w:t>
      </w:r>
      <w:r w:rsidR="0000373C" w:rsidRPr="005D667B">
        <w:rPr>
          <w:rFonts w:ascii="Times New Roman" w:hAnsi="Times New Roman" w:cs="Times New Roman"/>
          <w:sz w:val="24"/>
          <w:szCs w:val="24"/>
        </w:rPr>
        <w:t xml:space="preserve">if the audience have pre-existing expectations of Arthur. </w:t>
      </w:r>
      <w:proofErr w:type="gramStart"/>
      <w:r w:rsidR="00E12E31" w:rsidRPr="005D667B">
        <w:rPr>
          <w:rFonts w:ascii="Times New Roman" w:hAnsi="Times New Roman" w:cs="Times New Roman"/>
          <w:sz w:val="24"/>
          <w:szCs w:val="24"/>
        </w:rPr>
        <w:t xml:space="preserve">As </w:t>
      </w:r>
      <w:r w:rsidR="0000373C" w:rsidRPr="005D667B">
        <w:rPr>
          <w:rFonts w:ascii="Times New Roman" w:hAnsi="Times New Roman" w:cs="Times New Roman"/>
          <w:sz w:val="24"/>
          <w:szCs w:val="24"/>
        </w:rPr>
        <w:t>Chandler says:</w:t>
      </w:r>
      <w:r w:rsidR="00E12E31" w:rsidRPr="005D667B">
        <w:rPr>
          <w:rFonts w:ascii="Times New Roman" w:hAnsi="Times New Roman" w:cs="Times New Roman"/>
          <w:sz w:val="24"/>
          <w:szCs w:val="24"/>
        </w:rPr>
        <w:t xml:space="preserve"> </w:t>
      </w:r>
      <w:r w:rsidR="0000373C" w:rsidRPr="005D667B">
        <w:rPr>
          <w:rFonts w:ascii="Times New Roman" w:hAnsi="Times New Roman" w:cs="Times New Roman"/>
          <w:sz w:val="24"/>
          <w:szCs w:val="24"/>
        </w:rPr>
        <w:br/>
        <w:t xml:space="preserve">“Arthur does not demonstrate the honourable heroism that </w:t>
      </w:r>
      <w:proofErr w:type="spellStart"/>
      <w:r w:rsidR="0000373C" w:rsidRPr="005D667B">
        <w:rPr>
          <w:rFonts w:ascii="Times New Roman" w:hAnsi="Times New Roman" w:cs="Times New Roman"/>
          <w:sz w:val="24"/>
          <w:szCs w:val="24"/>
        </w:rPr>
        <w:t>Iddawg</w:t>
      </w:r>
      <w:proofErr w:type="spellEnd"/>
      <w:r w:rsidR="0000373C" w:rsidRPr="005D667B">
        <w:rPr>
          <w:rFonts w:ascii="Times New Roman" w:hAnsi="Times New Roman" w:cs="Times New Roman"/>
          <w:sz w:val="24"/>
          <w:szCs w:val="24"/>
        </w:rPr>
        <w:t xml:space="preserve"> never doubts.”</w:t>
      </w:r>
      <w:proofErr w:type="gramEnd"/>
      <w:r w:rsidR="0000373C" w:rsidRPr="005D667B">
        <w:rPr>
          <w:rStyle w:val="FootnoteReference"/>
          <w:rFonts w:ascii="Times New Roman" w:hAnsi="Times New Roman" w:cs="Times New Roman"/>
          <w:sz w:val="24"/>
          <w:szCs w:val="24"/>
        </w:rPr>
        <w:footnoteReference w:id="145"/>
      </w:r>
    </w:p>
    <w:p w:rsidR="0000373C" w:rsidRPr="005D667B" w:rsidRDefault="0000373C" w:rsidP="00CE1574">
      <w:pPr>
        <w:spacing w:line="480" w:lineRule="auto"/>
        <w:jc w:val="both"/>
        <w:rPr>
          <w:rFonts w:ascii="Times New Roman" w:hAnsi="Times New Roman" w:cs="Times New Roman"/>
          <w:bCs/>
          <w:iCs/>
          <w:sz w:val="24"/>
          <w:szCs w:val="24"/>
        </w:rPr>
      </w:pPr>
      <w:r w:rsidRPr="005D667B">
        <w:rPr>
          <w:rFonts w:ascii="Times New Roman" w:hAnsi="Times New Roman" w:cs="Times New Roman"/>
          <w:bCs/>
          <w:iCs/>
          <w:sz w:val="24"/>
          <w:szCs w:val="24"/>
        </w:rPr>
        <w:t xml:space="preserve">McKenna analyses the tale from </w:t>
      </w:r>
      <w:r w:rsidR="002307DD" w:rsidRPr="005D667B">
        <w:rPr>
          <w:rFonts w:ascii="Times New Roman" w:hAnsi="Times New Roman" w:cs="Times New Roman"/>
          <w:bCs/>
          <w:iCs/>
          <w:sz w:val="24"/>
          <w:szCs w:val="24"/>
        </w:rPr>
        <w:t xml:space="preserve">another </w:t>
      </w:r>
      <w:r w:rsidRPr="005D667B">
        <w:rPr>
          <w:rFonts w:ascii="Times New Roman" w:hAnsi="Times New Roman" w:cs="Times New Roman"/>
          <w:bCs/>
          <w:iCs/>
          <w:sz w:val="24"/>
          <w:szCs w:val="24"/>
        </w:rPr>
        <w:t>perspective</w:t>
      </w:r>
      <w:r w:rsidR="002307DD" w:rsidRPr="005D667B">
        <w:rPr>
          <w:rFonts w:ascii="Times New Roman" w:hAnsi="Times New Roman" w:cs="Times New Roman"/>
          <w:bCs/>
          <w:iCs/>
          <w:sz w:val="24"/>
          <w:szCs w:val="24"/>
        </w:rPr>
        <w:t>,</w:t>
      </w:r>
      <w:r w:rsidRPr="005D667B">
        <w:rPr>
          <w:rFonts w:ascii="Times New Roman" w:hAnsi="Times New Roman" w:cs="Times New Roman"/>
          <w:bCs/>
          <w:iCs/>
          <w:sz w:val="24"/>
          <w:szCs w:val="24"/>
        </w:rPr>
        <w:t xml:space="preserve"> </w:t>
      </w:r>
      <w:proofErr w:type="gramStart"/>
      <w:r w:rsidR="00BA0A96" w:rsidRPr="005D667B">
        <w:rPr>
          <w:rFonts w:ascii="Times New Roman" w:hAnsi="Times New Roman" w:cs="Times New Roman"/>
          <w:bCs/>
          <w:iCs/>
          <w:sz w:val="24"/>
          <w:szCs w:val="24"/>
        </w:rPr>
        <w:t>Middle</w:t>
      </w:r>
      <w:proofErr w:type="gramEnd"/>
      <w:r w:rsidR="00BA0A96" w:rsidRPr="005D667B">
        <w:rPr>
          <w:rFonts w:ascii="Times New Roman" w:hAnsi="Times New Roman" w:cs="Times New Roman"/>
          <w:bCs/>
          <w:iCs/>
          <w:sz w:val="24"/>
          <w:szCs w:val="24"/>
        </w:rPr>
        <w:t xml:space="preserve"> Ages</w:t>
      </w:r>
      <w:r w:rsidR="00FD69FD" w:rsidRPr="005D667B">
        <w:rPr>
          <w:rFonts w:ascii="Times New Roman" w:hAnsi="Times New Roman" w:cs="Times New Roman"/>
          <w:bCs/>
          <w:iCs/>
          <w:sz w:val="24"/>
          <w:szCs w:val="24"/>
        </w:rPr>
        <w:t>’</w:t>
      </w:r>
      <w:r w:rsidR="00BA0A96" w:rsidRPr="005D667B">
        <w:rPr>
          <w:rFonts w:ascii="Times New Roman" w:hAnsi="Times New Roman" w:cs="Times New Roman"/>
          <w:bCs/>
          <w:iCs/>
          <w:sz w:val="24"/>
          <w:szCs w:val="24"/>
        </w:rPr>
        <w:t xml:space="preserve"> </w:t>
      </w:r>
      <w:r w:rsidRPr="005D667B">
        <w:rPr>
          <w:rFonts w:ascii="Times New Roman" w:hAnsi="Times New Roman" w:cs="Times New Roman"/>
          <w:bCs/>
          <w:iCs/>
          <w:sz w:val="24"/>
          <w:szCs w:val="24"/>
        </w:rPr>
        <w:t>dream theory</w:t>
      </w:r>
      <w:r w:rsidR="00BA0A96" w:rsidRPr="005D667B">
        <w:rPr>
          <w:rFonts w:ascii="Times New Roman" w:hAnsi="Times New Roman" w:cs="Times New Roman"/>
          <w:bCs/>
          <w:iCs/>
          <w:sz w:val="24"/>
          <w:szCs w:val="24"/>
        </w:rPr>
        <w:t>.</w:t>
      </w:r>
      <w:r w:rsidR="00FD69FD" w:rsidRPr="005D667B">
        <w:rPr>
          <w:rStyle w:val="FootnoteReference"/>
          <w:rFonts w:ascii="Times New Roman" w:hAnsi="Times New Roman" w:cs="Times New Roman"/>
          <w:bCs/>
          <w:iCs/>
          <w:sz w:val="24"/>
          <w:szCs w:val="24"/>
        </w:rPr>
        <w:footnoteReference w:id="146"/>
      </w:r>
      <w:r w:rsidR="00BA0A96" w:rsidRPr="005D667B">
        <w:rPr>
          <w:rFonts w:ascii="Times New Roman" w:hAnsi="Times New Roman" w:cs="Times New Roman"/>
          <w:bCs/>
          <w:iCs/>
          <w:sz w:val="24"/>
          <w:szCs w:val="24"/>
        </w:rPr>
        <w:t xml:space="preserve"> </w:t>
      </w:r>
      <w:r w:rsidR="002307DD" w:rsidRPr="005D667B">
        <w:rPr>
          <w:rFonts w:ascii="Times New Roman" w:hAnsi="Times New Roman" w:cs="Times New Roman"/>
          <w:bCs/>
          <w:iCs/>
          <w:sz w:val="24"/>
          <w:szCs w:val="24"/>
        </w:rPr>
        <w:t xml:space="preserve">Whatever the narrative device, </w:t>
      </w:r>
      <w:r w:rsidRPr="005D667B">
        <w:rPr>
          <w:rFonts w:ascii="Times New Roman" w:hAnsi="Times New Roman" w:cs="Times New Roman"/>
          <w:bCs/>
          <w:iCs/>
          <w:sz w:val="24"/>
          <w:szCs w:val="24"/>
        </w:rPr>
        <w:t xml:space="preserve">Arthur </w:t>
      </w:r>
      <w:r w:rsidR="00FD69FD" w:rsidRPr="005D667B">
        <w:rPr>
          <w:rFonts w:ascii="Times New Roman" w:hAnsi="Times New Roman" w:cs="Times New Roman"/>
          <w:bCs/>
          <w:iCs/>
          <w:sz w:val="24"/>
          <w:szCs w:val="24"/>
        </w:rPr>
        <w:t xml:space="preserve">is </w:t>
      </w:r>
      <w:r w:rsidRPr="005D667B">
        <w:rPr>
          <w:rFonts w:ascii="Times New Roman" w:hAnsi="Times New Roman" w:cs="Times New Roman"/>
          <w:bCs/>
          <w:iCs/>
          <w:sz w:val="24"/>
          <w:szCs w:val="24"/>
        </w:rPr>
        <w:t xml:space="preserve">a stock figure around </w:t>
      </w:r>
      <w:r w:rsidR="002307DD" w:rsidRPr="005D667B">
        <w:rPr>
          <w:rFonts w:ascii="Times New Roman" w:hAnsi="Times New Roman" w:cs="Times New Roman"/>
          <w:bCs/>
          <w:iCs/>
          <w:sz w:val="24"/>
          <w:szCs w:val="24"/>
        </w:rPr>
        <w:t xml:space="preserve">which it </w:t>
      </w:r>
      <w:r w:rsidRPr="005D667B">
        <w:rPr>
          <w:rFonts w:ascii="Times New Roman" w:hAnsi="Times New Roman" w:cs="Times New Roman"/>
          <w:bCs/>
          <w:iCs/>
          <w:sz w:val="24"/>
          <w:szCs w:val="24"/>
        </w:rPr>
        <w:t>operate</w:t>
      </w:r>
      <w:r w:rsidR="002307DD" w:rsidRPr="005D667B">
        <w:rPr>
          <w:rFonts w:ascii="Times New Roman" w:hAnsi="Times New Roman" w:cs="Times New Roman"/>
          <w:bCs/>
          <w:iCs/>
          <w:sz w:val="24"/>
          <w:szCs w:val="24"/>
        </w:rPr>
        <w:t>s</w:t>
      </w:r>
      <w:r w:rsidRPr="005D667B">
        <w:rPr>
          <w:rFonts w:ascii="Times New Roman" w:hAnsi="Times New Roman" w:cs="Times New Roman"/>
          <w:bCs/>
          <w:iCs/>
          <w:sz w:val="24"/>
          <w:szCs w:val="24"/>
        </w:rPr>
        <w:t>.</w:t>
      </w:r>
      <w:r w:rsidRPr="005D667B">
        <w:rPr>
          <w:rStyle w:val="FootnoteReference"/>
          <w:rFonts w:ascii="Times New Roman" w:hAnsi="Times New Roman" w:cs="Times New Roman"/>
          <w:bCs/>
          <w:iCs/>
          <w:sz w:val="24"/>
          <w:szCs w:val="24"/>
        </w:rPr>
        <w:footnoteReference w:id="147"/>
      </w:r>
      <w:r w:rsidRPr="005D667B">
        <w:rPr>
          <w:rFonts w:ascii="Times New Roman" w:hAnsi="Times New Roman" w:cs="Times New Roman"/>
          <w:bCs/>
          <w:iCs/>
          <w:sz w:val="24"/>
          <w:szCs w:val="24"/>
        </w:rPr>
        <w:t xml:space="preserve"> </w:t>
      </w:r>
      <w:r w:rsidR="00E12E31" w:rsidRPr="005D667B">
        <w:rPr>
          <w:rFonts w:ascii="Times New Roman" w:hAnsi="Times New Roman" w:cs="Times New Roman"/>
          <w:bCs/>
          <w:iCs/>
          <w:sz w:val="24"/>
          <w:szCs w:val="24"/>
        </w:rPr>
        <w:t>M</w:t>
      </w:r>
      <w:r w:rsidRPr="005D667B">
        <w:rPr>
          <w:rFonts w:ascii="Times New Roman" w:hAnsi="Times New Roman" w:cs="Times New Roman"/>
          <w:bCs/>
          <w:iCs/>
          <w:sz w:val="24"/>
          <w:szCs w:val="24"/>
        </w:rPr>
        <w:t>aterial is used in a n</w:t>
      </w:r>
      <w:r w:rsidR="002307DD" w:rsidRPr="005D667B">
        <w:rPr>
          <w:rFonts w:ascii="Times New Roman" w:hAnsi="Times New Roman" w:cs="Times New Roman"/>
          <w:bCs/>
          <w:iCs/>
          <w:sz w:val="24"/>
          <w:szCs w:val="24"/>
        </w:rPr>
        <w:t>ovel</w:t>
      </w:r>
      <w:r w:rsidRPr="005D667B">
        <w:rPr>
          <w:rFonts w:ascii="Times New Roman" w:hAnsi="Times New Roman" w:cs="Times New Roman"/>
          <w:bCs/>
          <w:iCs/>
          <w:sz w:val="24"/>
          <w:szCs w:val="24"/>
        </w:rPr>
        <w:t xml:space="preserve"> way</w:t>
      </w:r>
      <w:r w:rsidR="00E12E31" w:rsidRPr="005D667B">
        <w:rPr>
          <w:rFonts w:ascii="Times New Roman" w:hAnsi="Times New Roman" w:cs="Times New Roman"/>
          <w:bCs/>
          <w:iCs/>
          <w:sz w:val="24"/>
          <w:szCs w:val="24"/>
        </w:rPr>
        <w:t xml:space="preserve">. </w:t>
      </w:r>
      <w:proofErr w:type="spellStart"/>
      <w:r w:rsidRPr="005D667B">
        <w:rPr>
          <w:rFonts w:ascii="Times New Roman" w:hAnsi="Times New Roman" w:cs="Times New Roman"/>
          <w:bCs/>
          <w:iCs/>
          <w:sz w:val="24"/>
          <w:szCs w:val="24"/>
        </w:rPr>
        <w:t>Camlann</w:t>
      </w:r>
      <w:proofErr w:type="spellEnd"/>
      <w:r w:rsidRPr="005D667B">
        <w:rPr>
          <w:rFonts w:ascii="Times New Roman" w:hAnsi="Times New Roman" w:cs="Times New Roman"/>
          <w:bCs/>
          <w:iCs/>
          <w:sz w:val="24"/>
          <w:szCs w:val="24"/>
        </w:rPr>
        <w:t xml:space="preserve"> comes before </w:t>
      </w:r>
      <w:proofErr w:type="spellStart"/>
      <w:r w:rsidRPr="005D667B">
        <w:rPr>
          <w:rFonts w:ascii="Times New Roman" w:hAnsi="Times New Roman" w:cs="Times New Roman"/>
          <w:bCs/>
          <w:iCs/>
          <w:sz w:val="24"/>
          <w:szCs w:val="24"/>
        </w:rPr>
        <w:t>Badon</w:t>
      </w:r>
      <w:proofErr w:type="spellEnd"/>
      <w:r w:rsidRPr="005D667B">
        <w:rPr>
          <w:rFonts w:ascii="Times New Roman" w:hAnsi="Times New Roman" w:cs="Times New Roman"/>
          <w:bCs/>
          <w:iCs/>
          <w:sz w:val="24"/>
          <w:szCs w:val="24"/>
        </w:rPr>
        <w:t>.  The author</w:t>
      </w:r>
      <w:r w:rsidR="002307DD" w:rsidRPr="005D667B">
        <w:rPr>
          <w:rFonts w:ascii="Times New Roman" w:hAnsi="Times New Roman" w:cs="Times New Roman"/>
          <w:bCs/>
          <w:iCs/>
          <w:sz w:val="24"/>
          <w:szCs w:val="24"/>
        </w:rPr>
        <w:t xml:space="preserve"> satirizes</w:t>
      </w:r>
      <w:r w:rsidRPr="005D667B">
        <w:rPr>
          <w:rFonts w:ascii="Times New Roman" w:hAnsi="Times New Roman" w:cs="Times New Roman"/>
          <w:bCs/>
          <w:iCs/>
          <w:sz w:val="24"/>
          <w:szCs w:val="24"/>
        </w:rPr>
        <w:t>:</w:t>
      </w:r>
    </w:p>
    <w:p w:rsidR="0000373C" w:rsidRPr="005D667B" w:rsidRDefault="0000373C" w:rsidP="00CE1574">
      <w:pPr>
        <w:spacing w:line="480" w:lineRule="auto"/>
        <w:ind w:left="720"/>
        <w:jc w:val="both"/>
        <w:rPr>
          <w:rFonts w:ascii="Times New Roman" w:hAnsi="Times New Roman" w:cs="Times New Roman"/>
          <w:bCs/>
          <w:iCs/>
          <w:sz w:val="24"/>
          <w:szCs w:val="24"/>
        </w:rPr>
      </w:pPr>
      <w:r w:rsidRPr="005D667B">
        <w:rPr>
          <w:rFonts w:ascii="Times New Roman" w:hAnsi="Times New Roman" w:cs="Times New Roman"/>
          <w:bCs/>
          <w:iCs/>
          <w:sz w:val="24"/>
          <w:szCs w:val="24"/>
        </w:rPr>
        <w:lastRenderedPageBreak/>
        <w:t>“…the whole fabric of Arthurian literary conventions, which means he must have been working at a time when these conventions were already well developed.”</w:t>
      </w:r>
      <w:r w:rsidRPr="005D667B">
        <w:rPr>
          <w:rStyle w:val="FootnoteReference"/>
          <w:rFonts w:ascii="Times New Roman" w:hAnsi="Times New Roman" w:cs="Times New Roman"/>
          <w:bCs/>
          <w:iCs/>
          <w:sz w:val="24"/>
          <w:szCs w:val="24"/>
        </w:rPr>
        <w:footnoteReference w:id="148"/>
      </w:r>
    </w:p>
    <w:p w:rsidR="0000373C" w:rsidRPr="005D667B" w:rsidRDefault="00D02BBA" w:rsidP="00CE1574">
      <w:pPr>
        <w:spacing w:line="480" w:lineRule="auto"/>
        <w:jc w:val="both"/>
        <w:rPr>
          <w:rFonts w:ascii="Times New Roman" w:hAnsi="Times New Roman" w:cs="Times New Roman"/>
          <w:sz w:val="24"/>
          <w:szCs w:val="24"/>
        </w:rPr>
      </w:pPr>
      <w:r w:rsidRPr="005D667B">
        <w:rPr>
          <w:rFonts w:ascii="Times New Roman" w:hAnsi="Times New Roman" w:cs="Times New Roman"/>
          <w:sz w:val="24"/>
          <w:szCs w:val="24"/>
        </w:rPr>
        <w:t xml:space="preserve">This is not the Arthur of </w:t>
      </w:r>
      <w:proofErr w:type="spellStart"/>
      <w:r w:rsidR="00073DC2" w:rsidRPr="005D667B">
        <w:rPr>
          <w:rFonts w:ascii="Times New Roman" w:hAnsi="Times New Roman" w:cs="Times New Roman"/>
          <w:i/>
          <w:sz w:val="24"/>
          <w:szCs w:val="24"/>
        </w:rPr>
        <w:t>Historia</w:t>
      </w:r>
      <w:proofErr w:type="spellEnd"/>
      <w:r w:rsidR="00073DC2" w:rsidRPr="005D667B">
        <w:rPr>
          <w:rFonts w:ascii="Times New Roman" w:hAnsi="Times New Roman" w:cs="Times New Roman"/>
          <w:i/>
          <w:sz w:val="24"/>
          <w:szCs w:val="24"/>
        </w:rPr>
        <w:t xml:space="preserve"> </w:t>
      </w:r>
      <w:proofErr w:type="spellStart"/>
      <w:r w:rsidR="00073DC2" w:rsidRPr="005D667B">
        <w:rPr>
          <w:rFonts w:ascii="Times New Roman" w:hAnsi="Times New Roman" w:cs="Times New Roman"/>
          <w:i/>
          <w:sz w:val="24"/>
          <w:szCs w:val="24"/>
        </w:rPr>
        <w:t>Regum</w:t>
      </w:r>
      <w:proofErr w:type="spellEnd"/>
      <w:r w:rsidR="00073DC2" w:rsidRPr="005D667B">
        <w:rPr>
          <w:rFonts w:ascii="Times New Roman" w:hAnsi="Times New Roman" w:cs="Times New Roman"/>
          <w:i/>
          <w:sz w:val="24"/>
          <w:szCs w:val="24"/>
        </w:rPr>
        <w:t xml:space="preserve"> Britanniae</w:t>
      </w:r>
      <w:r w:rsidR="00073DC2" w:rsidRPr="005D667B">
        <w:rPr>
          <w:rFonts w:ascii="Times New Roman" w:hAnsi="Times New Roman" w:cs="Times New Roman"/>
          <w:sz w:val="24"/>
          <w:szCs w:val="24"/>
        </w:rPr>
        <w:t xml:space="preserve">, a figure of such stature that he can aspire to rule throughout Europe and embody the notion of British sovereignty. But it is only by having a sense of that Arthur that </w:t>
      </w:r>
      <w:proofErr w:type="spellStart"/>
      <w:r w:rsidR="002307DD" w:rsidRPr="005D667B">
        <w:rPr>
          <w:rFonts w:ascii="Times New Roman" w:hAnsi="Times New Roman" w:cs="Times New Roman"/>
          <w:i/>
          <w:sz w:val="24"/>
          <w:szCs w:val="24"/>
        </w:rPr>
        <w:t>Culhwch</w:t>
      </w:r>
      <w:proofErr w:type="spellEnd"/>
      <w:r w:rsidR="002307DD" w:rsidRPr="005D667B">
        <w:rPr>
          <w:rFonts w:ascii="Times New Roman" w:hAnsi="Times New Roman" w:cs="Times New Roman"/>
          <w:i/>
          <w:sz w:val="24"/>
          <w:szCs w:val="24"/>
        </w:rPr>
        <w:t xml:space="preserve"> ac Olwen</w:t>
      </w:r>
      <w:r w:rsidR="002307DD" w:rsidRPr="005D667B">
        <w:rPr>
          <w:rFonts w:ascii="Times New Roman" w:hAnsi="Times New Roman" w:cs="Times New Roman"/>
          <w:sz w:val="24"/>
          <w:szCs w:val="24"/>
        </w:rPr>
        <w:t xml:space="preserve"> and </w:t>
      </w:r>
      <w:proofErr w:type="spellStart"/>
      <w:r w:rsidR="002307DD" w:rsidRPr="005D667B">
        <w:rPr>
          <w:rFonts w:ascii="Times New Roman" w:hAnsi="Times New Roman" w:cs="Times New Roman"/>
          <w:i/>
          <w:sz w:val="24"/>
          <w:szCs w:val="24"/>
        </w:rPr>
        <w:t>Breuddwyd</w:t>
      </w:r>
      <w:proofErr w:type="spellEnd"/>
      <w:r w:rsidR="002307DD" w:rsidRPr="005D667B">
        <w:rPr>
          <w:rFonts w:ascii="Times New Roman" w:hAnsi="Times New Roman" w:cs="Times New Roman"/>
          <w:i/>
          <w:sz w:val="24"/>
          <w:szCs w:val="24"/>
        </w:rPr>
        <w:t xml:space="preserve"> </w:t>
      </w:r>
      <w:proofErr w:type="spellStart"/>
      <w:r w:rsidR="002307DD" w:rsidRPr="005D667B">
        <w:rPr>
          <w:rFonts w:ascii="Times New Roman" w:hAnsi="Times New Roman" w:cs="Times New Roman"/>
          <w:i/>
          <w:sz w:val="24"/>
          <w:szCs w:val="24"/>
        </w:rPr>
        <w:t>Rhonabwy</w:t>
      </w:r>
      <w:proofErr w:type="spellEnd"/>
      <w:r w:rsidR="002307DD" w:rsidRPr="005D667B">
        <w:rPr>
          <w:rFonts w:ascii="Times New Roman" w:hAnsi="Times New Roman" w:cs="Times New Roman"/>
          <w:sz w:val="24"/>
          <w:szCs w:val="24"/>
        </w:rPr>
        <w:t xml:space="preserve"> </w:t>
      </w:r>
      <w:proofErr w:type="gramStart"/>
      <w:r w:rsidR="00073DC2" w:rsidRPr="005D667B">
        <w:rPr>
          <w:rFonts w:ascii="Times New Roman" w:hAnsi="Times New Roman" w:cs="Times New Roman"/>
          <w:sz w:val="24"/>
          <w:szCs w:val="24"/>
        </w:rPr>
        <w:t>make</w:t>
      </w:r>
      <w:proofErr w:type="gramEnd"/>
      <w:r w:rsidR="00073DC2" w:rsidRPr="005D667B">
        <w:rPr>
          <w:rFonts w:ascii="Times New Roman" w:hAnsi="Times New Roman" w:cs="Times New Roman"/>
          <w:sz w:val="24"/>
          <w:szCs w:val="24"/>
        </w:rPr>
        <w:t xml:space="preserve"> sense. They are </w:t>
      </w:r>
      <w:r w:rsidR="0000373C" w:rsidRPr="005D667B">
        <w:rPr>
          <w:rFonts w:ascii="Times New Roman" w:hAnsi="Times New Roman" w:cs="Times New Roman"/>
          <w:sz w:val="24"/>
          <w:szCs w:val="24"/>
        </w:rPr>
        <w:t xml:space="preserve">to be read in their own right as literary </w:t>
      </w:r>
      <w:r w:rsidR="00073DC2" w:rsidRPr="005D667B">
        <w:rPr>
          <w:rFonts w:ascii="Times New Roman" w:hAnsi="Times New Roman" w:cs="Times New Roman"/>
          <w:sz w:val="24"/>
          <w:szCs w:val="24"/>
        </w:rPr>
        <w:t>compositions</w:t>
      </w:r>
      <w:r w:rsidR="0000373C" w:rsidRPr="005D667B">
        <w:rPr>
          <w:rFonts w:ascii="Times New Roman" w:hAnsi="Times New Roman" w:cs="Times New Roman"/>
          <w:sz w:val="24"/>
          <w:szCs w:val="24"/>
        </w:rPr>
        <w:t xml:space="preserve">. </w:t>
      </w:r>
      <w:r w:rsidR="00073DC2" w:rsidRPr="005D667B">
        <w:rPr>
          <w:rFonts w:ascii="Times New Roman" w:hAnsi="Times New Roman" w:cs="Times New Roman"/>
          <w:sz w:val="24"/>
          <w:szCs w:val="24"/>
        </w:rPr>
        <w:t>A</w:t>
      </w:r>
      <w:r w:rsidR="00C953F9" w:rsidRPr="005D667B">
        <w:rPr>
          <w:rFonts w:ascii="Times New Roman" w:hAnsi="Times New Roman" w:cs="Times New Roman"/>
          <w:sz w:val="24"/>
          <w:szCs w:val="24"/>
        </w:rPr>
        <w:t>s</w:t>
      </w:r>
      <w:r w:rsidR="0000373C" w:rsidRPr="005D667B">
        <w:rPr>
          <w:rFonts w:ascii="Times New Roman" w:hAnsi="Times New Roman" w:cs="Times New Roman"/>
          <w:sz w:val="24"/>
          <w:szCs w:val="24"/>
        </w:rPr>
        <w:t xml:space="preserve"> </w:t>
      </w:r>
      <w:proofErr w:type="spellStart"/>
      <w:r w:rsidR="0000373C" w:rsidRPr="005D667B">
        <w:rPr>
          <w:rFonts w:ascii="Times New Roman" w:hAnsi="Times New Roman" w:cs="Times New Roman"/>
          <w:sz w:val="24"/>
          <w:szCs w:val="24"/>
        </w:rPr>
        <w:t>Padel</w:t>
      </w:r>
      <w:proofErr w:type="spellEnd"/>
      <w:r w:rsidR="00C953F9" w:rsidRPr="005D667B">
        <w:rPr>
          <w:rFonts w:ascii="Times New Roman" w:hAnsi="Times New Roman" w:cs="Times New Roman"/>
          <w:sz w:val="24"/>
          <w:szCs w:val="24"/>
        </w:rPr>
        <w:t xml:space="preserve"> says</w:t>
      </w:r>
      <w:r w:rsidR="0000373C" w:rsidRPr="005D667B">
        <w:rPr>
          <w:rFonts w:ascii="Times New Roman" w:hAnsi="Times New Roman" w:cs="Times New Roman"/>
          <w:sz w:val="24"/>
          <w:szCs w:val="24"/>
        </w:rPr>
        <w:t xml:space="preserve"> </w:t>
      </w:r>
      <w:r w:rsidR="00C953F9" w:rsidRPr="005D667B">
        <w:rPr>
          <w:rFonts w:ascii="Times New Roman" w:hAnsi="Times New Roman" w:cs="Times New Roman"/>
          <w:sz w:val="24"/>
          <w:szCs w:val="24"/>
        </w:rPr>
        <w:t xml:space="preserve">of all early </w:t>
      </w:r>
      <w:r w:rsidR="002307DD" w:rsidRPr="005D667B">
        <w:rPr>
          <w:rFonts w:ascii="Times New Roman" w:hAnsi="Times New Roman" w:cs="Times New Roman"/>
          <w:sz w:val="24"/>
          <w:szCs w:val="24"/>
        </w:rPr>
        <w:t>Arthurian writings</w:t>
      </w:r>
      <w:r w:rsidR="00C953F9" w:rsidRPr="005D667B">
        <w:rPr>
          <w:rFonts w:ascii="Times New Roman" w:hAnsi="Times New Roman" w:cs="Times New Roman"/>
          <w:sz w:val="24"/>
          <w:szCs w:val="24"/>
        </w:rPr>
        <w:t xml:space="preserve">, </w:t>
      </w:r>
      <w:r w:rsidR="00073DC2" w:rsidRPr="005D667B">
        <w:rPr>
          <w:rFonts w:ascii="Times New Roman" w:hAnsi="Times New Roman" w:cs="Times New Roman"/>
          <w:sz w:val="24"/>
          <w:szCs w:val="24"/>
        </w:rPr>
        <w:t xml:space="preserve">we should be wary </w:t>
      </w:r>
      <w:r w:rsidR="0000373C" w:rsidRPr="005D667B">
        <w:rPr>
          <w:rFonts w:ascii="Times New Roman" w:hAnsi="Times New Roman" w:cs="Times New Roman"/>
          <w:sz w:val="24"/>
          <w:szCs w:val="24"/>
        </w:rPr>
        <w:t xml:space="preserve">“…of reading </w:t>
      </w:r>
      <w:r w:rsidR="00073DC2" w:rsidRPr="005D667B">
        <w:rPr>
          <w:rFonts w:ascii="Times New Roman" w:hAnsi="Times New Roman" w:cs="Times New Roman"/>
          <w:sz w:val="24"/>
          <w:szCs w:val="24"/>
        </w:rPr>
        <w:t>[them]</w:t>
      </w:r>
      <w:r w:rsidR="0000373C" w:rsidRPr="005D667B">
        <w:rPr>
          <w:rFonts w:ascii="Times New Roman" w:hAnsi="Times New Roman" w:cs="Times New Roman"/>
          <w:sz w:val="24"/>
          <w:szCs w:val="24"/>
        </w:rPr>
        <w:t xml:space="preserve"> too subtly, combing them for every last clue to ancient traditions…</w:t>
      </w:r>
      <w:proofErr w:type="gramStart"/>
      <w:r w:rsidR="00073DC2" w:rsidRPr="005D667B">
        <w:rPr>
          <w:rFonts w:ascii="Times New Roman" w:hAnsi="Times New Roman" w:cs="Times New Roman"/>
          <w:sz w:val="24"/>
          <w:szCs w:val="24"/>
        </w:rPr>
        <w:t>”.</w:t>
      </w:r>
      <w:proofErr w:type="gramEnd"/>
      <w:r w:rsidR="0000373C" w:rsidRPr="005D667B">
        <w:rPr>
          <w:rStyle w:val="FootnoteReference"/>
          <w:rFonts w:ascii="Times New Roman" w:hAnsi="Times New Roman" w:cs="Times New Roman"/>
          <w:sz w:val="24"/>
          <w:szCs w:val="24"/>
        </w:rPr>
        <w:footnoteReference w:id="149"/>
      </w:r>
    </w:p>
    <w:p w:rsidR="006746C1" w:rsidRDefault="002C10D7" w:rsidP="00CE1574">
      <w:pPr>
        <w:spacing w:line="480" w:lineRule="auto"/>
        <w:jc w:val="both"/>
        <w:rPr>
          <w:rFonts w:ascii="Times New Roman" w:hAnsi="Times New Roman" w:cs="Times New Roman"/>
          <w:bCs/>
          <w:sz w:val="24"/>
          <w:szCs w:val="24"/>
        </w:rPr>
      </w:pPr>
      <w:r w:rsidRPr="005D667B">
        <w:rPr>
          <w:rFonts w:ascii="Times New Roman" w:hAnsi="Times New Roman" w:cs="Times New Roman"/>
          <w:sz w:val="24"/>
          <w:szCs w:val="24"/>
        </w:rPr>
        <w:t>In conclusion, w</w:t>
      </w:r>
      <w:r w:rsidR="00073DC2" w:rsidRPr="005D667B">
        <w:rPr>
          <w:rFonts w:ascii="Times New Roman" w:hAnsi="Times New Roman" w:cs="Times New Roman"/>
          <w:sz w:val="24"/>
          <w:szCs w:val="24"/>
        </w:rPr>
        <w:t xml:space="preserve">e have no verifiable evidence of the historical Arthur. </w:t>
      </w:r>
      <w:r w:rsidRPr="005D667B">
        <w:rPr>
          <w:rFonts w:ascii="Times New Roman" w:hAnsi="Times New Roman" w:cs="Times New Roman"/>
          <w:sz w:val="24"/>
          <w:szCs w:val="24"/>
        </w:rPr>
        <w:t>T</w:t>
      </w:r>
      <w:r w:rsidR="00176791" w:rsidRPr="005D667B">
        <w:rPr>
          <w:rFonts w:ascii="Times New Roman" w:hAnsi="Times New Roman" w:cs="Times New Roman"/>
          <w:sz w:val="24"/>
          <w:szCs w:val="24"/>
        </w:rPr>
        <w:t xml:space="preserve">here are no </w:t>
      </w:r>
      <w:r w:rsidRPr="005D667B">
        <w:rPr>
          <w:rFonts w:ascii="Times New Roman" w:hAnsi="Times New Roman" w:cs="Times New Roman"/>
          <w:sz w:val="24"/>
          <w:szCs w:val="24"/>
        </w:rPr>
        <w:t xml:space="preserve">provable </w:t>
      </w:r>
      <w:r w:rsidR="00176791" w:rsidRPr="005D667B">
        <w:rPr>
          <w:rFonts w:ascii="Times New Roman" w:hAnsi="Times New Roman" w:cs="Times New Roman"/>
          <w:sz w:val="24"/>
          <w:szCs w:val="24"/>
        </w:rPr>
        <w:t xml:space="preserve">biographical details. </w:t>
      </w:r>
      <w:r w:rsidR="00073DC2" w:rsidRPr="005D667B">
        <w:rPr>
          <w:rFonts w:ascii="Times New Roman" w:hAnsi="Times New Roman" w:cs="Times New Roman"/>
          <w:sz w:val="24"/>
          <w:szCs w:val="24"/>
        </w:rPr>
        <w:t>We might conclude, contrary to Green</w:t>
      </w:r>
      <w:r w:rsidR="00073DC2" w:rsidRPr="005D667B">
        <w:rPr>
          <w:rStyle w:val="FootnoteReference"/>
          <w:rFonts w:ascii="Times New Roman" w:hAnsi="Times New Roman" w:cs="Times New Roman"/>
          <w:sz w:val="24"/>
          <w:szCs w:val="24"/>
        </w:rPr>
        <w:footnoteReference w:id="150"/>
      </w:r>
      <w:r w:rsidR="00073DC2" w:rsidRPr="005D667B">
        <w:rPr>
          <w:rFonts w:ascii="Times New Roman" w:hAnsi="Times New Roman" w:cs="Times New Roman"/>
          <w:sz w:val="24"/>
          <w:szCs w:val="24"/>
        </w:rPr>
        <w:t xml:space="preserve">, that it is reasonable to infer </w:t>
      </w:r>
      <w:r w:rsidR="002307DD" w:rsidRPr="005D667B">
        <w:rPr>
          <w:rFonts w:ascii="Times New Roman" w:hAnsi="Times New Roman" w:cs="Times New Roman"/>
          <w:sz w:val="24"/>
          <w:szCs w:val="24"/>
        </w:rPr>
        <w:t xml:space="preserve">a </w:t>
      </w:r>
      <w:r w:rsidR="00073DC2" w:rsidRPr="005D667B">
        <w:rPr>
          <w:rFonts w:ascii="Times New Roman" w:hAnsi="Times New Roman" w:cs="Times New Roman"/>
          <w:sz w:val="24"/>
          <w:szCs w:val="24"/>
        </w:rPr>
        <w:t>5</w:t>
      </w:r>
      <w:r w:rsidR="00073DC2" w:rsidRPr="005D667B">
        <w:rPr>
          <w:rFonts w:ascii="Times New Roman" w:hAnsi="Times New Roman" w:cs="Times New Roman"/>
          <w:sz w:val="24"/>
          <w:szCs w:val="24"/>
          <w:vertAlign w:val="superscript"/>
        </w:rPr>
        <w:t>th</w:t>
      </w:r>
      <w:r w:rsidR="00073DC2" w:rsidRPr="005D667B">
        <w:rPr>
          <w:rFonts w:ascii="Times New Roman" w:hAnsi="Times New Roman" w:cs="Times New Roman"/>
          <w:sz w:val="24"/>
          <w:szCs w:val="24"/>
        </w:rPr>
        <w:t xml:space="preserve"> or 6</w:t>
      </w:r>
      <w:r w:rsidR="00073DC2" w:rsidRPr="005D667B">
        <w:rPr>
          <w:rFonts w:ascii="Times New Roman" w:hAnsi="Times New Roman" w:cs="Times New Roman"/>
          <w:sz w:val="24"/>
          <w:szCs w:val="24"/>
          <w:vertAlign w:val="superscript"/>
        </w:rPr>
        <w:t>th</w:t>
      </w:r>
      <w:r w:rsidR="00073DC2" w:rsidRPr="005D667B">
        <w:rPr>
          <w:rFonts w:ascii="Times New Roman" w:hAnsi="Times New Roman" w:cs="Times New Roman"/>
          <w:sz w:val="24"/>
          <w:szCs w:val="24"/>
        </w:rPr>
        <w:t xml:space="preserve"> century </w:t>
      </w:r>
      <w:r w:rsidR="002307DD" w:rsidRPr="005D667B">
        <w:rPr>
          <w:rFonts w:ascii="Times New Roman" w:hAnsi="Times New Roman" w:cs="Times New Roman"/>
          <w:sz w:val="24"/>
          <w:szCs w:val="24"/>
        </w:rPr>
        <w:t xml:space="preserve">leader </w:t>
      </w:r>
      <w:r w:rsidR="00073DC2" w:rsidRPr="005D667B">
        <w:rPr>
          <w:rFonts w:ascii="Times New Roman" w:hAnsi="Times New Roman" w:cs="Times New Roman"/>
          <w:sz w:val="24"/>
          <w:szCs w:val="24"/>
        </w:rPr>
        <w:t>who fought bravely against the Saxons, linger</w:t>
      </w:r>
      <w:r w:rsidRPr="005D667B">
        <w:rPr>
          <w:rFonts w:ascii="Times New Roman" w:hAnsi="Times New Roman" w:cs="Times New Roman"/>
          <w:sz w:val="24"/>
          <w:szCs w:val="24"/>
        </w:rPr>
        <w:t>ed</w:t>
      </w:r>
      <w:r w:rsidR="00073DC2" w:rsidRPr="005D667B">
        <w:rPr>
          <w:rFonts w:ascii="Times New Roman" w:hAnsi="Times New Roman" w:cs="Times New Roman"/>
          <w:sz w:val="24"/>
          <w:szCs w:val="24"/>
        </w:rPr>
        <w:t xml:space="preserve"> in folk memory and combin</w:t>
      </w:r>
      <w:r w:rsidRPr="005D667B">
        <w:rPr>
          <w:rFonts w:ascii="Times New Roman" w:hAnsi="Times New Roman" w:cs="Times New Roman"/>
          <w:sz w:val="24"/>
          <w:szCs w:val="24"/>
        </w:rPr>
        <w:t xml:space="preserve">ed therein </w:t>
      </w:r>
      <w:r w:rsidR="00073DC2" w:rsidRPr="005D667B">
        <w:rPr>
          <w:rFonts w:ascii="Times New Roman" w:hAnsi="Times New Roman" w:cs="Times New Roman"/>
          <w:sz w:val="24"/>
          <w:szCs w:val="24"/>
        </w:rPr>
        <w:t xml:space="preserve">with a real or legendary Arthur, </w:t>
      </w:r>
      <w:r w:rsidRPr="005D667B">
        <w:rPr>
          <w:rFonts w:ascii="Times New Roman" w:hAnsi="Times New Roman" w:cs="Times New Roman"/>
          <w:sz w:val="24"/>
          <w:szCs w:val="24"/>
        </w:rPr>
        <w:t xml:space="preserve">a leader </w:t>
      </w:r>
      <w:r w:rsidR="002307DD" w:rsidRPr="005D667B">
        <w:rPr>
          <w:rFonts w:ascii="Times New Roman" w:hAnsi="Times New Roman" w:cs="Times New Roman"/>
          <w:sz w:val="24"/>
          <w:szCs w:val="24"/>
        </w:rPr>
        <w:t xml:space="preserve">whose </w:t>
      </w:r>
      <w:r w:rsidR="00073DC2" w:rsidRPr="005D667B">
        <w:rPr>
          <w:rFonts w:ascii="Times New Roman" w:hAnsi="Times New Roman" w:cs="Times New Roman"/>
          <w:sz w:val="24"/>
          <w:szCs w:val="24"/>
        </w:rPr>
        <w:t xml:space="preserve">battles and companions </w:t>
      </w:r>
      <w:r w:rsidR="002307DD" w:rsidRPr="005D667B">
        <w:rPr>
          <w:rFonts w:ascii="Times New Roman" w:hAnsi="Times New Roman" w:cs="Times New Roman"/>
          <w:sz w:val="24"/>
          <w:szCs w:val="24"/>
        </w:rPr>
        <w:t xml:space="preserve"> </w:t>
      </w:r>
      <w:r w:rsidR="00073DC2" w:rsidRPr="005D667B">
        <w:rPr>
          <w:rFonts w:ascii="Times New Roman" w:hAnsi="Times New Roman" w:cs="Times New Roman"/>
          <w:sz w:val="24"/>
          <w:szCs w:val="24"/>
        </w:rPr>
        <w:t xml:space="preserve">have some basis in reality. </w:t>
      </w:r>
      <w:r w:rsidR="00107695" w:rsidRPr="005D667B">
        <w:rPr>
          <w:rFonts w:ascii="Times New Roman" w:hAnsi="Times New Roman" w:cs="Times New Roman"/>
          <w:sz w:val="24"/>
          <w:szCs w:val="24"/>
        </w:rPr>
        <w:t xml:space="preserve">Ó </w:t>
      </w:r>
      <w:proofErr w:type="spellStart"/>
      <w:r w:rsidR="00107695" w:rsidRPr="005D667B">
        <w:rPr>
          <w:rFonts w:ascii="Times New Roman" w:hAnsi="Times New Roman" w:cs="Times New Roman"/>
          <w:sz w:val="24"/>
          <w:szCs w:val="24"/>
        </w:rPr>
        <w:t>Corráin</w:t>
      </w:r>
      <w:proofErr w:type="spellEnd"/>
      <w:r w:rsidR="00107695" w:rsidRPr="005D667B">
        <w:rPr>
          <w:rFonts w:ascii="Times New Roman" w:hAnsi="Times New Roman" w:cs="Times New Roman"/>
          <w:sz w:val="24"/>
          <w:szCs w:val="24"/>
        </w:rPr>
        <w:t xml:space="preserve"> discusses how communities define their identities by what they choose to focus on from the past; these traditions enable the past to be reinterpreted for the present.</w:t>
      </w:r>
      <w:r w:rsidR="00107695" w:rsidRPr="005D667B">
        <w:rPr>
          <w:rStyle w:val="FootnoteReference"/>
          <w:rFonts w:ascii="Times New Roman" w:hAnsi="Times New Roman" w:cs="Times New Roman"/>
          <w:sz w:val="24"/>
          <w:szCs w:val="24"/>
        </w:rPr>
        <w:footnoteReference w:id="151"/>
      </w:r>
      <w:r w:rsidR="00107695" w:rsidRPr="005D667B">
        <w:rPr>
          <w:rFonts w:ascii="Times New Roman" w:hAnsi="Times New Roman" w:cs="Times New Roman"/>
          <w:sz w:val="24"/>
          <w:szCs w:val="24"/>
        </w:rPr>
        <w:t xml:space="preserve"> Resistance first against the Anglo-Saxons and then the Normans may have led the Welsh and other remaining British peoples to look to “Arthur” as a </w:t>
      </w:r>
      <w:r w:rsidR="008E7B29" w:rsidRPr="005D667B">
        <w:rPr>
          <w:rFonts w:ascii="Times New Roman" w:hAnsi="Times New Roman" w:cs="Times New Roman"/>
          <w:sz w:val="24"/>
          <w:szCs w:val="24"/>
        </w:rPr>
        <w:t xml:space="preserve">historical </w:t>
      </w:r>
      <w:r w:rsidR="00107695" w:rsidRPr="005D667B">
        <w:rPr>
          <w:rFonts w:ascii="Times New Roman" w:hAnsi="Times New Roman" w:cs="Times New Roman"/>
          <w:sz w:val="24"/>
          <w:szCs w:val="24"/>
        </w:rPr>
        <w:t xml:space="preserve">figure whose exploits </w:t>
      </w:r>
      <w:r w:rsidRPr="005D667B">
        <w:rPr>
          <w:rFonts w:ascii="Times New Roman" w:hAnsi="Times New Roman" w:cs="Times New Roman"/>
          <w:sz w:val="24"/>
          <w:szCs w:val="24"/>
        </w:rPr>
        <w:t xml:space="preserve">gave </w:t>
      </w:r>
      <w:r w:rsidR="00107695" w:rsidRPr="005D667B">
        <w:rPr>
          <w:rFonts w:ascii="Times New Roman" w:hAnsi="Times New Roman" w:cs="Times New Roman"/>
          <w:sz w:val="24"/>
          <w:szCs w:val="24"/>
        </w:rPr>
        <w:t xml:space="preserve">them pride in their history and identity. As time went on, </w:t>
      </w:r>
      <w:r w:rsidR="008E7B29" w:rsidRPr="005D667B">
        <w:rPr>
          <w:rFonts w:ascii="Times New Roman" w:hAnsi="Times New Roman" w:cs="Times New Roman"/>
          <w:sz w:val="24"/>
          <w:szCs w:val="24"/>
        </w:rPr>
        <w:t xml:space="preserve">this quasi-historical Arthur was used </w:t>
      </w:r>
      <w:r w:rsidR="00107695" w:rsidRPr="005D667B">
        <w:rPr>
          <w:rFonts w:ascii="Times New Roman" w:hAnsi="Times New Roman" w:cs="Times New Roman"/>
          <w:sz w:val="24"/>
          <w:szCs w:val="24"/>
        </w:rPr>
        <w:t xml:space="preserve">to point a moral or entertain through parody or satire. </w:t>
      </w:r>
      <w:r w:rsidRPr="005D667B">
        <w:rPr>
          <w:rFonts w:ascii="Times New Roman" w:hAnsi="Times New Roman" w:cs="Times New Roman"/>
          <w:sz w:val="24"/>
          <w:szCs w:val="24"/>
        </w:rPr>
        <w:t xml:space="preserve">Barber suggests </w:t>
      </w:r>
      <w:r w:rsidR="00176791" w:rsidRPr="005D667B">
        <w:rPr>
          <w:rFonts w:ascii="Times New Roman" w:hAnsi="Times New Roman" w:cs="Times New Roman"/>
          <w:sz w:val="24"/>
          <w:szCs w:val="24"/>
        </w:rPr>
        <w:t>Arthur</w:t>
      </w:r>
      <w:r w:rsidRPr="005D667B">
        <w:rPr>
          <w:rFonts w:ascii="Times New Roman" w:hAnsi="Times New Roman" w:cs="Times New Roman"/>
          <w:sz w:val="24"/>
          <w:szCs w:val="24"/>
        </w:rPr>
        <w:t xml:space="preserve"> was a hero but otherwise rootless, even an outsider, </w:t>
      </w:r>
      <w:r w:rsidR="00176791" w:rsidRPr="005D667B">
        <w:rPr>
          <w:rFonts w:ascii="Times New Roman" w:hAnsi="Times New Roman" w:cs="Times New Roman"/>
          <w:sz w:val="24"/>
          <w:szCs w:val="24"/>
        </w:rPr>
        <w:t>able “to shift his shape in accordance with the mood of the age.”</w:t>
      </w:r>
      <w:r w:rsidR="00176791" w:rsidRPr="005D667B">
        <w:rPr>
          <w:rStyle w:val="FootnoteReference"/>
          <w:rFonts w:ascii="Times New Roman" w:hAnsi="Times New Roman" w:cs="Times New Roman"/>
          <w:sz w:val="24"/>
          <w:szCs w:val="24"/>
        </w:rPr>
        <w:footnoteReference w:id="152"/>
      </w:r>
      <w:r w:rsidRPr="005D667B">
        <w:rPr>
          <w:rFonts w:ascii="Times New Roman" w:hAnsi="Times New Roman" w:cs="Times New Roman"/>
          <w:sz w:val="24"/>
          <w:szCs w:val="24"/>
        </w:rPr>
        <w:t xml:space="preserve"> It is the open-endedness of the concept of Arthur which permits the </w:t>
      </w:r>
      <w:r w:rsidR="00EB5CA4" w:rsidRPr="005D667B">
        <w:rPr>
          <w:rFonts w:ascii="Times New Roman" w:hAnsi="Times New Roman" w:cs="Times New Roman"/>
          <w:sz w:val="24"/>
          <w:szCs w:val="24"/>
        </w:rPr>
        <w:t xml:space="preserve">wide range of literary development. </w:t>
      </w:r>
      <w:r w:rsidRPr="005D667B">
        <w:rPr>
          <w:rFonts w:ascii="Times New Roman" w:hAnsi="Times New Roman" w:cs="Times New Roman"/>
          <w:sz w:val="24"/>
          <w:szCs w:val="24"/>
        </w:rPr>
        <w:t xml:space="preserve">Whilst there had to be some </w:t>
      </w:r>
      <w:r w:rsidR="00EB5CA4" w:rsidRPr="005D667B">
        <w:rPr>
          <w:rFonts w:ascii="Times New Roman" w:hAnsi="Times New Roman" w:cs="Times New Roman"/>
          <w:sz w:val="24"/>
          <w:szCs w:val="24"/>
        </w:rPr>
        <w:t xml:space="preserve">shared </w:t>
      </w:r>
      <w:r w:rsidR="00EB5CA4" w:rsidRPr="005D667B">
        <w:rPr>
          <w:rFonts w:ascii="Times New Roman" w:hAnsi="Times New Roman" w:cs="Times New Roman"/>
          <w:sz w:val="24"/>
          <w:szCs w:val="24"/>
        </w:rPr>
        <w:lastRenderedPageBreak/>
        <w:t xml:space="preserve">sense of who Arthur </w:t>
      </w:r>
      <w:r w:rsidR="00AE550D" w:rsidRPr="005D667B">
        <w:rPr>
          <w:rFonts w:ascii="Times New Roman" w:hAnsi="Times New Roman" w:cs="Times New Roman"/>
          <w:sz w:val="24"/>
          <w:szCs w:val="24"/>
        </w:rPr>
        <w:t>was for</w:t>
      </w:r>
      <w:r w:rsidRPr="005D667B">
        <w:rPr>
          <w:rFonts w:ascii="Times New Roman" w:hAnsi="Times New Roman" w:cs="Times New Roman"/>
          <w:sz w:val="24"/>
          <w:szCs w:val="24"/>
        </w:rPr>
        <w:t xml:space="preserve"> </w:t>
      </w:r>
      <w:r w:rsidR="00EB5CA4" w:rsidRPr="005D667B">
        <w:rPr>
          <w:rFonts w:ascii="Times New Roman" w:hAnsi="Times New Roman" w:cs="Times New Roman"/>
          <w:sz w:val="24"/>
          <w:szCs w:val="24"/>
        </w:rPr>
        <w:t xml:space="preserve">literature </w:t>
      </w:r>
      <w:r w:rsidR="00107695" w:rsidRPr="005D667B">
        <w:rPr>
          <w:rFonts w:ascii="Times New Roman" w:hAnsi="Times New Roman" w:cs="Times New Roman"/>
          <w:sz w:val="24"/>
          <w:szCs w:val="24"/>
        </w:rPr>
        <w:t xml:space="preserve">such as </w:t>
      </w:r>
      <w:proofErr w:type="spellStart"/>
      <w:r w:rsidR="00107695" w:rsidRPr="005D667B">
        <w:rPr>
          <w:rFonts w:ascii="Times New Roman" w:hAnsi="Times New Roman" w:cs="Times New Roman"/>
          <w:i/>
          <w:sz w:val="24"/>
          <w:szCs w:val="24"/>
        </w:rPr>
        <w:t>Culhwch</w:t>
      </w:r>
      <w:proofErr w:type="spellEnd"/>
      <w:r w:rsidR="00107695" w:rsidRPr="005D667B">
        <w:rPr>
          <w:rFonts w:ascii="Times New Roman" w:hAnsi="Times New Roman" w:cs="Times New Roman"/>
          <w:i/>
          <w:sz w:val="24"/>
          <w:szCs w:val="24"/>
        </w:rPr>
        <w:t xml:space="preserve"> ac </w:t>
      </w:r>
      <w:r w:rsidR="00176791" w:rsidRPr="005D667B">
        <w:rPr>
          <w:rFonts w:ascii="Times New Roman" w:hAnsi="Times New Roman" w:cs="Times New Roman"/>
          <w:i/>
          <w:sz w:val="24"/>
          <w:szCs w:val="24"/>
        </w:rPr>
        <w:t>Olwen</w:t>
      </w:r>
      <w:r w:rsidR="00176791" w:rsidRPr="005D667B">
        <w:rPr>
          <w:rFonts w:ascii="Times New Roman" w:hAnsi="Times New Roman" w:cs="Times New Roman"/>
          <w:sz w:val="24"/>
          <w:szCs w:val="24"/>
        </w:rPr>
        <w:t xml:space="preserve"> or</w:t>
      </w:r>
      <w:r w:rsidR="00107695" w:rsidRPr="005D667B">
        <w:rPr>
          <w:rFonts w:ascii="Times New Roman" w:hAnsi="Times New Roman" w:cs="Times New Roman"/>
          <w:sz w:val="24"/>
          <w:szCs w:val="24"/>
        </w:rPr>
        <w:t xml:space="preserve"> </w:t>
      </w:r>
      <w:proofErr w:type="spellStart"/>
      <w:r w:rsidR="00107695" w:rsidRPr="005D667B">
        <w:rPr>
          <w:rFonts w:ascii="Times New Roman" w:hAnsi="Times New Roman" w:cs="Times New Roman"/>
          <w:i/>
          <w:sz w:val="24"/>
          <w:szCs w:val="24"/>
        </w:rPr>
        <w:t>Breuddwyd</w:t>
      </w:r>
      <w:proofErr w:type="spellEnd"/>
      <w:r w:rsidR="00107695" w:rsidRPr="005D667B">
        <w:rPr>
          <w:rFonts w:ascii="Times New Roman" w:hAnsi="Times New Roman" w:cs="Times New Roman"/>
          <w:i/>
          <w:sz w:val="24"/>
          <w:szCs w:val="24"/>
        </w:rPr>
        <w:t xml:space="preserve"> </w:t>
      </w:r>
      <w:proofErr w:type="spellStart"/>
      <w:r w:rsidR="00107695" w:rsidRPr="005D667B">
        <w:rPr>
          <w:rFonts w:ascii="Times New Roman" w:hAnsi="Times New Roman" w:cs="Times New Roman"/>
          <w:i/>
          <w:sz w:val="24"/>
          <w:szCs w:val="24"/>
        </w:rPr>
        <w:t>Rhonabwy</w:t>
      </w:r>
      <w:proofErr w:type="spellEnd"/>
      <w:r w:rsidR="00107695" w:rsidRPr="005D667B">
        <w:rPr>
          <w:rFonts w:ascii="Times New Roman" w:hAnsi="Times New Roman" w:cs="Times New Roman"/>
          <w:sz w:val="24"/>
          <w:szCs w:val="24"/>
        </w:rPr>
        <w:t xml:space="preserve"> </w:t>
      </w:r>
      <w:r w:rsidRPr="005D667B">
        <w:rPr>
          <w:rFonts w:ascii="Times New Roman" w:hAnsi="Times New Roman" w:cs="Times New Roman"/>
          <w:sz w:val="24"/>
          <w:szCs w:val="24"/>
        </w:rPr>
        <w:t xml:space="preserve"> to </w:t>
      </w:r>
      <w:r w:rsidR="00EB5CA4" w:rsidRPr="005D667B">
        <w:rPr>
          <w:rFonts w:ascii="Times New Roman" w:hAnsi="Times New Roman" w:cs="Times New Roman"/>
          <w:sz w:val="24"/>
          <w:szCs w:val="24"/>
        </w:rPr>
        <w:t>function</w:t>
      </w:r>
      <w:r w:rsidRPr="005D667B">
        <w:rPr>
          <w:rFonts w:ascii="Times New Roman" w:hAnsi="Times New Roman" w:cs="Times New Roman"/>
          <w:sz w:val="24"/>
          <w:szCs w:val="24"/>
        </w:rPr>
        <w:t xml:space="preserve">, </w:t>
      </w:r>
      <w:r w:rsidR="00AE550D" w:rsidRPr="005D667B">
        <w:rPr>
          <w:rFonts w:ascii="Times New Roman" w:hAnsi="Times New Roman" w:cs="Times New Roman"/>
          <w:sz w:val="24"/>
          <w:szCs w:val="24"/>
        </w:rPr>
        <w:t xml:space="preserve">a </w:t>
      </w:r>
      <w:r w:rsidR="00AE550D" w:rsidRPr="005D667B">
        <w:rPr>
          <w:rFonts w:ascii="Times New Roman" w:hAnsi="Times New Roman" w:cs="Times New Roman"/>
          <w:bCs/>
          <w:sz w:val="24"/>
          <w:szCs w:val="24"/>
        </w:rPr>
        <w:t>framework of some common names and locations, it did not</w:t>
      </w:r>
      <w:r w:rsidRPr="005D667B">
        <w:rPr>
          <w:rFonts w:ascii="Times New Roman" w:hAnsi="Times New Roman" w:cs="Times New Roman"/>
          <w:sz w:val="24"/>
          <w:szCs w:val="24"/>
        </w:rPr>
        <w:t xml:space="preserve"> require detailed characterisation</w:t>
      </w:r>
      <w:r w:rsidR="00EB5CA4" w:rsidRPr="005D667B">
        <w:rPr>
          <w:rFonts w:ascii="Times New Roman" w:hAnsi="Times New Roman" w:cs="Times New Roman"/>
          <w:sz w:val="24"/>
          <w:szCs w:val="24"/>
        </w:rPr>
        <w:t xml:space="preserve">. </w:t>
      </w:r>
      <w:proofErr w:type="spellStart"/>
      <w:r w:rsidR="006746C1" w:rsidRPr="005D667B">
        <w:rPr>
          <w:rFonts w:ascii="Times New Roman" w:hAnsi="Times New Roman" w:cs="Times New Roman"/>
          <w:bCs/>
          <w:sz w:val="24"/>
          <w:szCs w:val="24"/>
        </w:rPr>
        <w:t>Padel</w:t>
      </w:r>
      <w:proofErr w:type="spellEnd"/>
      <w:r w:rsidR="006746C1" w:rsidRPr="005D667B">
        <w:rPr>
          <w:rFonts w:ascii="Times New Roman" w:hAnsi="Times New Roman" w:cs="Times New Roman"/>
          <w:bCs/>
          <w:sz w:val="24"/>
          <w:szCs w:val="24"/>
        </w:rPr>
        <w:t xml:space="preserve"> </w:t>
      </w:r>
      <w:r w:rsidRPr="005D667B">
        <w:rPr>
          <w:rFonts w:ascii="Times New Roman" w:hAnsi="Times New Roman" w:cs="Times New Roman"/>
          <w:bCs/>
          <w:sz w:val="24"/>
          <w:szCs w:val="24"/>
        </w:rPr>
        <w:t xml:space="preserve">notes how little the </w:t>
      </w:r>
      <w:r w:rsidR="006746C1" w:rsidRPr="005D667B">
        <w:rPr>
          <w:rFonts w:ascii="Times New Roman" w:hAnsi="Times New Roman" w:cs="Times New Roman"/>
          <w:bCs/>
          <w:sz w:val="24"/>
          <w:szCs w:val="24"/>
        </w:rPr>
        <w:t>early texts tell us of his character.</w:t>
      </w:r>
      <w:r w:rsidR="006746C1" w:rsidRPr="005D667B">
        <w:rPr>
          <w:rStyle w:val="FootnoteReference"/>
          <w:rFonts w:ascii="Times New Roman" w:hAnsi="Times New Roman" w:cs="Times New Roman"/>
          <w:bCs/>
          <w:sz w:val="24"/>
          <w:szCs w:val="24"/>
        </w:rPr>
        <w:footnoteReference w:id="153"/>
      </w:r>
      <w:r w:rsidR="006746C1" w:rsidRPr="005D667B">
        <w:rPr>
          <w:rFonts w:ascii="Times New Roman" w:hAnsi="Times New Roman" w:cs="Times New Roman"/>
          <w:bCs/>
          <w:sz w:val="24"/>
          <w:szCs w:val="24"/>
        </w:rPr>
        <w:t xml:space="preserve"> </w:t>
      </w:r>
      <w:r w:rsidR="00A63129" w:rsidRPr="005D667B">
        <w:rPr>
          <w:rFonts w:ascii="Times New Roman" w:hAnsi="Times New Roman" w:cs="Times New Roman"/>
          <w:bCs/>
          <w:sz w:val="24"/>
          <w:szCs w:val="24"/>
        </w:rPr>
        <w:t xml:space="preserve">His was a name which resonated but </w:t>
      </w:r>
      <w:r w:rsidR="00AE550D" w:rsidRPr="005D667B">
        <w:rPr>
          <w:rFonts w:ascii="Times New Roman" w:hAnsi="Times New Roman" w:cs="Times New Roman"/>
          <w:bCs/>
          <w:sz w:val="24"/>
          <w:szCs w:val="24"/>
        </w:rPr>
        <w:t xml:space="preserve">left </w:t>
      </w:r>
      <w:r w:rsidR="00A63129" w:rsidRPr="005D667B">
        <w:rPr>
          <w:rFonts w:ascii="Times New Roman" w:hAnsi="Times New Roman" w:cs="Times New Roman"/>
          <w:bCs/>
          <w:sz w:val="24"/>
          <w:szCs w:val="24"/>
        </w:rPr>
        <w:t xml:space="preserve">scope for adaptation and manipulation, making him amenable to the wide variety of literary contexts which in which he </w:t>
      </w:r>
      <w:r w:rsidR="00AE550D" w:rsidRPr="005D667B">
        <w:rPr>
          <w:rFonts w:ascii="Times New Roman" w:hAnsi="Times New Roman" w:cs="Times New Roman"/>
          <w:bCs/>
          <w:sz w:val="24"/>
          <w:szCs w:val="24"/>
        </w:rPr>
        <w:t xml:space="preserve">continues to appear. </w:t>
      </w:r>
    </w:p>
    <w:p w:rsidR="005D667B" w:rsidRDefault="005D667B" w:rsidP="00CE1574">
      <w:pPr>
        <w:spacing w:line="480" w:lineRule="auto"/>
        <w:jc w:val="both"/>
        <w:rPr>
          <w:rFonts w:ascii="Times New Roman" w:hAnsi="Times New Roman" w:cs="Times New Roman"/>
          <w:bCs/>
          <w:sz w:val="24"/>
          <w:szCs w:val="24"/>
        </w:rPr>
      </w:pPr>
    </w:p>
    <w:p w:rsidR="005D667B" w:rsidRPr="005D667B" w:rsidRDefault="005D667B" w:rsidP="00CE1574">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w:t>
      </w:r>
    </w:p>
    <w:p w:rsidR="005D667B" w:rsidRPr="005D667B" w:rsidRDefault="005D667B" w:rsidP="005D667B">
      <w:pPr>
        <w:spacing w:line="480" w:lineRule="auto"/>
        <w:jc w:val="center"/>
        <w:rPr>
          <w:rFonts w:ascii="Times New Roman" w:eastAsia="Times New Roman" w:hAnsi="Times New Roman" w:cs="Times New Roman"/>
          <w:b/>
          <w:sz w:val="24"/>
          <w:szCs w:val="24"/>
          <w:lang w:eastAsia="en-GB"/>
        </w:rPr>
      </w:pPr>
      <w:r w:rsidRPr="005D667B">
        <w:rPr>
          <w:rFonts w:ascii="Times New Roman" w:eastAsia="Times New Roman" w:hAnsi="Times New Roman" w:cs="Times New Roman"/>
          <w:b/>
          <w:sz w:val="24"/>
          <w:szCs w:val="24"/>
          <w:lang w:eastAsia="en-GB"/>
        </w:rPr>
        <w:t>BIBLIOGRAPHY</w:t>
      </w:r>
    </w:p>
    <w:p w:rsidR="005D667B" w:rsidRPr="005D667B" w:rsidRDefault="005D667B" w:rsidP="005D667B">
      <w:pPr>
        <w:spacing w:line="480" w:lineRule="auto"/>
        <w:rPr>
          <w:rFonts w:ascii="Times New Roman" w:eastAsia="Times New Roman" w:hAnsi="Times New Roman" w:cs="Times New Roman"/>
          <w:b/>
          <w:sz w:val="24"/>
          <w:szCs w:val="24"/>
          <w:lang w:eastAsia="en-GB"/>
        </w:rPr>
      </w:pPr>
      <w:r w:rsidRPr="005D667B">
        <w:rPr>
          <w:rFonts w:ascii="Times New Roman" w:eastAsia="Times New Roman" w:hAnsi="Times New Roman" w:cs="Times New Roman"/>
          <w:b/>
          <w:sz w:val="24"/>
          <w:szCs w:val="24"/>
          <w:lang w:eastAsia="en-GB"/>
        </w:rPr>
        <w:t>PRINTED PRIMARY SOURCES</w:t>
      </w:r>
    </w:p>
    <w:p w:rsidR="005D667B" w:rsidRPr="005D667B" w:rsidRDefault="005D667B" w:rsidP="005D667B">
      <w:pPr>
        <w:spacing w:line="480" w:lineRule="auto"/>
        <w:rPr>
          <w:rFonts w:ascii="Times New Roman" w:hAnsi="Times New Roman" w:cs="Times New Roman"/>
          <w:sz w:val="24"/>
          <w:szCs w:val="24"/>
        </w:rPr>
      </w:pPr>
      <w:r w:rsidRPr="005D667B">
        <w:rPr>
          <w:rFonts w:ascii="Times New Roman" w:hAnsi="Times New Roman" w:cs="Times New Roman"/>
          <w:sz w:val="24"/>
          <w:szCs w:val="24"/>
        </w:rPr>
        <w:t xml:space="preserve">Coe, J. B. and Young, S., </w:t>
      </w:r>
      <w:proofErr w:type="gramStart"/>
      <w:r w:rsidRPr="005D667B">
        <w:rPr>
          <w:rFonts w:ascii="Times New Roman" w:hAnsi="Times New Roman" w:cs="Times New Roman"/>
          <w:i/>
          <w:iCs/>
          <w:sz w:val="24"/>
          <w:szCs w:val="24"/>
        </w:rPr>
        <w:t>The</w:t>
      </w:r>
      <w:proofErr w:type="gramEnd"/>
      <w:r w:rsidRPr="005D667B">
        <w:rPr>
          <w:rFonts w:ascii="Times New Roman" w:hAnsi="Times New Roman" w:cs="Times New Roman"/>
          <w:i/>
          <w:iCs/>
          <w:sz w:val="24"/>
          <w:szCs w:val="24"/>
        </w:rPr>
        <w:t xml:space="preserve"> Celtic Sources for the Arthurian Legend</w:t>
      </w:r>
      <w:r w:rsidRPr="005D667B">
        <w:rPr>
          <w:rFonts w:ascii="Times New Roman" w:hAnsi="Times New Roman" w:cs="Times New Roman"/>
          <w:iCs/>
          <w:sz w:val="24"/>
          <w:szCs w:val="24"/>
        </w:rPr>
        <w:t xml:space="preserve"> </w:t>
      </w:r>
      <w:r w:rsidRPr="005D667B">
        <w:rPr>
          <w:rFonts w:ascii="Times New Roman" w:hAnsi="Times New Roman" w:cs="Times New Roman"/>
          <w:sz w:val="24"/>
          <w:szCs w:val="24"/>
        </w:rPr>
        <w:t xml:space="preserve">(Burnham-on-Sea: </w:t>
      </w:r>
      <w:proofErr w:type="spellStart"/>
      <w:r w:rsidRPr="005D667B">
        <w:rPr>
          <w:rFonts w:ascii="Times New Roman" w:hAnsi="Times New Roman" w:cs="Times New Roman"/>
          <w:sz w:val="24"/>
          <w:szCs w:val="24"/>
        </w:rPr>
        <w:t>Llanerch</w:t>
      </w:r>
      <w:proofErr w:type="spellEnd"/>
      <w:r w:rsidRPr="005D667B">
        <w:rPr>
          <w:rFonts w:ascii="Times New Roman" w:hAnsi="Times New Roman" w:cs="Times New Roman"/>
          <w:sz w:val="24"/>
          <w:szCs w:val="24"/>
        </w:rPr>
        <w:t xml:space="preserve"> Press, 1995)</w:t>
      </w:r>
    </w:p>
    <w:p w:rsidR="005D667B" w:rsidRPr="005D667B" w:rsidRDefault="005D667B" w:rsidP="005D667B">
      <w:pPr>
        <w:spacing w:line="480" w:lineRule="auto"/>
        <w:rPr>
          <w:rFonts w:ascii="Times New Roman" w:hAnsi="Times New Roman" w:cs="Times New Roman"/>
          <w:sz w:val="24"/>
          <w:szCs w:val="24"/>
        </w:rPr>
      </w:pPr>
      <w:r w:rsidRPr="005D667B">
        <w:rPr>
          <w:rFonts w:ascii="Times New Roman" w:hAnsi="Times New Roman" w:cs="Times New Roman"/>
          <w:sz w:val="24"/>
          <w:szCs w:val="24"/>
        </w:rPr>
        <w:t xml:space="preserve">English translation of </w:t>
      </w:r>
      <w:proofErr w:type="spellStart"/>
      <w:r w:rsidRPr="005D667B">
        <w:rPr>
          <w:rFonts w:ascii="Times New Roman" w:hAnsi="Times New Roman" w:cs="Times New Roman"/>
          <w:i/>
          <w:sz w:val="24"/>
          <w:szCs w:val="24"/>
        </w:rPr>
        <w:t>Historia</w:t>
      </w:r>
      <w:proofErr w:type="spellEnd"/>
      <w:r w:rsidRPr="005D667B">
        <w:rPr>
          <w:rFonts w:ascii="Times New Roman" w:hAnsi="Times New Roman" w:cs="Times New Roman"/>
          <w:i/>
          <w:sz w:val="24"/>
          <w:szCs w:val="24"/>
        </w:rPr>
        <w:t xml:space="preserve"> </w:t>
      </w:r>
      <w:proofErr w:type="spellStart"/>
      <w:r w:rsidRPr="005D667B">
        <w:rPr>
          <w:rFonts w:ascii="Times New Roman" w:hAnsi="Times New Roman" w:cs="Times New Roman"/>
          <w:i/>
          <w:sz w:val="24"/>
          <w:szCs w:val="24"/>
        </w:rPr>
        <w:t>Regum</w:t>
      </w:r>
      <w:proofErr w:type="spellEnd"/>
      <w:r w:rsidRPr="005D667B">
        <w:rPr>
          <w:rFonts w:ascii="Times New Roman" w:hAnsi="Times New Roman" w:cs="Times New Roman"/>
          <w:i/>
          <w:sz w:val="24"/>
          <w:szCs w:val="24"/>
        </w:rPr>
        <w:t xml:space="preserve"> Britanniae </w:t>
      </w:r>
      <w:r w:rsidRPr="005D667B">
        <w:rPr>
          <w:rFonts w:ascii="Times New Roman" w:hAnsi="Times New Roman" w:cs="Times New Roman"/>
          <w:sz w:val="24"/>
          <w:szCs w:val="24"/>
        </w:rPr>
        <w:t xml:space="preserve">available: http://www.yorku.ca/inpar/geoffrey_thompson.pdf   </w:t>
      </w:r>
    </w:p>
    <w:p w:rsidR="005D667B" w:rsidRPr="005D667B" w:rsidRDefault="005D667B" w:rsidP="005D667B">
      <w:pPr>
        <w:spacing w:line="480" w:lineRule="auto"/>
        <w:rPr>
          <w:rFonts w:ascii="Times New Roman" w:hAnsi="Times New Roman" w:cs="Times New Roman"/>
          <w:sz w:val="24"/>
          <w:szCs w:val="24"/>
        </w:rPr>
      </w:pPr>
      <w:r w:rsidRPr="005D667B">
        <w:rPr>
          <w:rFonts w:ascii="Times New Roman" w:hAnsi="Times New Roman" w:cs="Times New Roman"/>
          <w:i/>
          <w:sz w:val="24"/>
          <w:szCs w:val="24"/>
        </w:rPr>
        <w:t xml:space="preserve">The </w:t>
      </w:r>
      <w:proofErr w:type="spellStart"/>
      <w:r w:rsidRPr="005D667B">
        <w:rPr>
          <w:rFonts w:ascii="Times New Roman" w:hAnsi="Times New Roman" w:cs="Times New Roman"/>
          <w:i/>
          <w:sz w:val="24"/>
          <w:szCs w:val="24"/>
        </w:rPr>
        <w:t>Mabinogion</w:t>
      </w:r>
      <w:proofErr w:type="spellEnd"/>
      <w:r w:rsidRPr="005D667B">
        <w:rPr>
          <w:rFonts w:ascii="Times New Roman" w:hAnsi="Times New Roman" w:cs="Times New Roman"/>
          <w:i/>
          <w:sz w:val="24"/>
          <w:szCs w:val="24"/>
        </w:rPr>
        <w:t xml:space="preserve">, </w:t>
      </w:r>
      <w:r w:rsidRPr="005D667B">
        <w:rPr>
          <w:rFonts w:ascii="Times New Roman" w:hAnsi="Times New Roman" w:cs="Times New Roman"/>
          <w:sz w:val="24"/>
          <w:szCs w:val="24"/>
        </w:rPr>
        <w:t xml:space="preserve">trans. </w:t>
      </w:r>
      <w:proofErr w:type="spellStart"/>
      <w:r w:rsidRPr="005D667B">
        <w:rPr>
          <w:rFonts w:ascii="Times New Roman" w:hAnsi="Times New Roman" w:cs="Times New Roman"/>
          <w:sz w:val="24"/>
          <w:szCs w:val="24"/>
        </w:rPr>
        <w:t>Sioned</w:t>
      </w:r>
      <w:proofErr w:type="spellEnd"/>
      <w:r w:rsidRPr="005D667B">
        <w:rPr>
          <w:rFonts w:ascii="Times New Roman" w:hAnsi="Times New Roman" w:cs="Times New Roman"/>
          <w:sz w:val="24"/>
          <w:szCs w:val="24"/>
        </w:rPr>
        <w:t xml:space="preserve"> Davies (Oxford: OUP, 2007)</w:t>
      </w:r>
    </w:p>
    <w:p w:rsidR="005D667B" w:rsidRPr="005D667B" w:rsidRDefault="005D667B" w:rsidP="005D667B">
      <w:pPr>
        <w:spacing w:line="480" w:lineRule="auto"/>
        <w:rPr>
          <w:rFonts w:ascii="Times New Roman" w:eastAsia="Times New Roman" w:hAnsi="Times New Roman" w:cs="Times New Roman"/>
          <w:b/>
          <w:sz w:val="24"/>
          <w:szCs w:val="24"/>
          <w:lang w:eastAsia="en-GB"/>
        </w:rPr>
      </w:pPr>
      <w:r w:rsidRPr="005D667B">
        <w:rPr>
          <w:rFonts w:ascii="Times New Roman" w:eastAsia="Times New Roman" w:hAnsi="Times New Roman" w:cs="Times New Roman"/>
          <w:b/>
          <w:sz w:val="24"/>
          <w:szCs w:val="24"/>
          <w:lang w:eastAsia="en-GB"/>
        </w:rPr>
        <w:t>SECONDARY SOURCES</w:t>
      </w:r>
    </w:p>
    <w:p w:rsidR="005D667B" w:rsidRPr="005D667B" w:rsidRDefault="005D667B" w:rsidP="005D667B">
      <w:pPr>
        <w:spacing w:line="480" w:lineRule="auto"/>
        <w:rPr>
          <w:rFonts w:ascii="Times New Roman" w:hAnsi="Times New Roman" w:cs="Times New Roman"/>
          <w:sz w:val="24"/>
          <w:szCs w:val="24"/>
        </w:rPr>
      </w:pPr>
      <w:proofErr w:type="spellStart"/>
      <w:r w:rsidRPr="005D667B">
        <w:rPr>
          <w:rFonts w:ascii="Times New Roman" w:hAnsi="Times New Roman" w:cs="Times New Roman"/>
          <w:sz w:val="24"/>
          <w:szCs w:val="24"/>
        </w:rPr>
        <w:t>Alcock</w:t>
      </w:r>
      <w:proofErr w:type="spellEnd"/>
      <w:r w:rsidRPr="005D667B">
        <w:rPr>
          <w:rFonts w:ascii="Times New Roman" w:hAnsi="Times New Roman" w:cs="Times New Roman"/>
          <w:sz w:val="24"/>
          <w:szCs w:val="24"/>
        </w:rPr>
        <w:t xml:space="preserve">, L., </w:t>
      </w:r>
      <w:r w:rsidRPr="005D667B">
        <w:rPr>
          <w:rFonts w:ascii="Times New Roman" w:hAnsi="Times New Roman" w:cs="Times New Roman"/>
          <w:i/>
          <w:sz w:val="24"/>
          <w:szCs w:val="24"/>
        </w:rPr>
        <w:t>Arthur’s Britain</w:t>
      </w:r>
      <w:r w:rsidRPr="005D667B">
        <w:rPr>
          <w:rFonts w:ascii="Times New Roman" w:hAnsi="Times New Roman" w:cs="Times New Roman"/>
          <w:sz w:val="24"/>
          <w:szCs w:val="24"/>
        </w:rPr>
        <w:t xml:space="preserve"> (London: The Penguin Press, 1971)</w:t>
      </w:r>
    </w:p>
    <w:p w:rsidR="005D667B" w:rsidRPr="005D667B" w:rsidRDefault="005D667B" w:rsidP="005D667B">
      <w:pPr>
        <w:spacing w:line="480" w:lineRule="auto"/>
        <w:rPr>
          <w:rFonts w:ascii="Times New Roman" w:hAnsi="Times New Roman" w:cs="Times New Roman"/>
          <w:sz w:val="24"/>
          <w:szCs w:val="24"/>
        </w:rPr>
      </w:pPr>
      <w:r w:rsidRPr="005D667B">
        <w:rPr>
          <w:rFonts w:ascii="Times New Roman" w:hAnsi="Times New Roman" w:cs="Times New Roman"/>
          <w:sz w:val="24"/>
          <w:szCs w:val="24"/>
        </w:rPr>
        <w:t xml:space="preserve">Barber, R., </w:t>
      </w:r>
      <w:proofErr w:type="gramStart"/>
      <w:r w:rsidRPr="005D667B">
        <w:rPr>
          <w:rFonts w:ascii="Times New Roman" w:hAnsi="Times New Roman" w:cs="Times New Roman"/>
          <w:i/>
          <w:sz w:val="24"/>
          <w:szCs w:val="24"/>
        </w:rPr>
        <w:t>The</w:t>
      </w:r>
      <w:proofErr w:type="gramEnd"/>
      <w:r w:rsidRPr="005D667B">
        <w:rPr>
          <w:rFonts w:ascii="Times New Roman" w:hAnsi="Times New Roman" w:cs="Times New Roman"/>
          <w:i/>
          <w:sz w:val="24"/>
          <w:szCs w:val="24"/>
        </w:rPr>
        <w:t xml:space="preserve"> Figure of Arthur</w:t>
      </w:r>
      <w:r w:rsidRPr="005D667B">
        <w:rPr>
          <w:rFonts w:ascii="Times New Roman" w:hAnsi="Times New Roman" w:cs="Times New Roman"/>
          <w:sz w:val="24"/>
          <w:szCs w:val="24"/>
        </w:rPr>
        <w:t xml:space="preserve"> (London: Longman, 1972)</w:t>
      </w:r>
    </w:p>
    <w:p w:rsidR="005D667B" w:rsidRDefault="005D667B" w:rsidP="005D667B">
      <w:pPr>
        <w:pStyle w:val="FootnoteText"/>
        <w:spacing w:line="480" w:lineRule="auto"/>
        <w:jc w:val="both"/>
        <w:rPr>
          <w:rFonts w:ascii="Times New Roman" w:hAnsi="Times New Roman" w:cs="Times New Roman"/>
          <w:sz w:val="24"/>
          <w:szCs w:val="24"/>
        </w:rPr>
      </w:pPr>
      <w:r w:rsidRPr="005D667B">
        <w:rPr>
          <w:rFonts w:ascii="Times New Roman" w:eastAsia="Times New Roman" w:hAnsi="Times New Roman" w:cs="Times New Roman"/>
          <w:sz w:val="24"/>
          <w:szCs w:val="24"/>
          <w:lang w:eastAsia="en-GB"/>
        </w:rPr>
        <w:t>Breeze, A.,</w:t>
      </w:r>
      <w:r w:rsidRPr="005D667B">
        <w:rPr>
          <w:rFonts w:ascii="Times New Roman" w:hAnsi="Times New Roman" w:cs="Times New Roman"/>
          <w:sz w:val="24"/>
          <w:szCs w:val="24"/>
        </w:rPr>
        <w:t xml:space="preserve"> ‘Arthur’s Battles and the Volcanic Winter of 536-537’, </w:t>
      </w:r>
      <w:r w:rsidRPr="005D667B">
        <w:rPr>
          <w:rFonts w:ascii="Times New Roman" w:hAnsi="Times New Roman" w:cs="Times New Roman"/>
          <w:i/>
          <w:sz w:val="24"/>
          <w:szCs w:val="24"/>
        </w:rPr>
        <w:t>Northern History</w:t>
      </w:r>
      <w:r w:rsidRPr="005D667B">
        <w:rPr>
          <w:rFonts w:ascii="Times New Roman" w:hAnsi="Times New Roman" w:cs="Times New Roman"/>
          <w:sz w:val="24"/>
          <w:szCs w:val="24"/>
        </w:rPr>
        <w:t xml:space="preserve"> </w:t>
      </w:r>
      <w:proofErr w:type="spellStart"/>
      <w:r w:rsidRPr="005D667B">
        <w:rPr>
          <w:rFonts w:ascii="Times New Roman" w:hAnsi="Times New Roman" w:cs="Times New Roman"/>
          <w:sz w:val="24"/>
          <w:szCs w:val="24"/>
        </w:rPr>
        <w:t>vol</w:t>
      </w:r>
      <w:proofErr w:type="spellEnd"/>
      <w:r w:rsidRPr="005D667B">
        <w:rPr>
          <w:rFonts w:ascii="Times New Roman" w:hAnsi="Times New Roman" w:cs="Times New Roman"/>
          <w:sz w:val="24"/>
          <w:szCs w:val="24"/>
        </w:rPr>
        <w:t xml:space="preserve"> 53 (2016) 2, pp. 161-172. </w:t>
      </w:r>
    </w:p>
    <w:p w:rsidR="005D667B" w:rsidRDefault="005D667B" w:rsidP="005D667B">
      <w:pPr>
        <w:pStyle w:val="FootnoteText"/>
        <w:spacing w:line="480" w:lineRule="auto"/>
        <w:jc w:val="both"/>
        <w:rPr>
          <w:rFonts w:ascii="Times New Roman" w:eastAsia="Times New Roman" w:hAnsi="Times New Roman" w:cs="Times New Roman"/>
          <w:sz w:val="24"/>
          <w:szCs w:val="24"/>
          <w:lang w:eastAsia="en-GB"/>
        </w:rPr>
      </w:pPr>
      <w:r w:rsidRPr="005D667B">
        <w:rPr>
          <w:rFonts w:ascii="Times New Roman" w:eastAsia="Times New Roman" w:hAnsi="Times New Roman" w:cs="Times New Roman"/>
          <w:sz w:val="24"/>
          <w:szCs w:val="24"/>
          <w:lang w:eastAsia="en-GB"/>
        </w:rPr>
        <w:lastRenderedPageBreak/>
        <w:t xml:space="preserve">Breeze, A., 'Arthur in Early Saints' Lives', in S. </w:t>
      </w:r>
      <w:proofErr w:type="spellStart"/>
      <w:r w:rsidRPr="005D667B">
        <w:rPr>
          <w:rFonts w:ascii="Times New Roman" w:eastAsia="Times New Roman" w:hAnsi="Times New Roman" w:cs="Times New Roman"/>
          <w:sz w:val="24"/>
          <w:szCs w:val="24"/>
          <w:lang w:eastAsia="en-GB"/>
        </w:rPr>
        <w:t>Echard</w:t>
      </w:r>
      <w:proofErr w:type="spellEnd"/>
      <w:r w:rsidRPr="005D667B">
        <w:rPr>
          <w:rFonts w:ascii="Times New Roman" w:eastAsia="Times New Roman" w:hAnsi="Times New Roman" w:cs="Times New Roman"/>
          <w:sz w:val="24"/>
          <w:szCs w:val="24"/>
          <w:lang w:eastAsia="en-GB"/>
        </w:rPr>
        <w:t xml:space="preserve">, ed., </w:t>
      </w:r>
      <w:proofErr w:type="gramStart"/>
      <w:r w:rsidRPr="005D667B">
        <w:rPr>
          <w:rFonts w:ascii="Times New Roman" w:eastAsia="Times New Roman" w:hAnsi="Times New Roman" w:cs="Times New Roman"/>
          <w:i/>
          <w:iCs/>
          <w:sz w:val="24"/>
          <w:szCs w:val="24"/>
          <w:lang w:eastAsia="en-GB"/>
        </w:rPr>
        <w:t>The</w:t>
      </w:r>
      <w:proofErr w:type="gramEnd"/>
      <w:r w:rsidRPr="005D667B">
        <w:rPr>
          <w:rFonts w:ascii="Times New Roman" w:eastAsia="Times New Roman" w:hAnsi="Times New Roman" w:cs="Times New Roman"/>
          <w:i/>
          <w:iCs/>
          <w:sz w:val="24"/>
          <w:szCs w:val="24"/>
          <w:lang w:eastAsia="en-GB"/>
        </w:rPr>
        <w:t xml:space="preserve"> Arthur of Medieval Latin Literature</w:t>
      </w:r>
      <w:r w:rsidRPr="005D667B">
        <w:rPr>
          <w:rFonts w:ascii="Times New Roman" w:eastAsia="Times New Roman" w:hAnsi="Times New Roman" w:cs="Times New Roman"/>
          <w:sz w:val="24"/>
          <w:szCs w:val="24"/>
          <w:lang w:eastAsia="en-GB"/>
        </w:rPr>
        <w:t xml:space="preserve"> (Cardiff: University of Wales Press, 2011), pp. 26-44.</w:t>
      </w:r>
    </w:p>
    <w:p w:rsidR="005D667B" w:rsidRPr="005D667B" w:rsidRDefault="005D667B" w:rsidP="005D667B">
      <w:pPr>
        <w:pStyle w:val="FootnoteText"/>
        <w:spacing w:line="480" w:lineRule="auto"/>
        <w:jc w:val="both"/>
        <w:rPr>
          <w:rFonts w:ascii="Times New Roman" w:hAnsi="Times New Roman" w:cs="Times New Roman"/>
          <w:sz w:val="24"/>
          <w:szCs w:val="24"/>
        </w:rPr>
      </w:pPr>
    </w:p>
    <w:p w:rsidR="005D667B" w:rsidRPr="005D667B" w:rsidRDefault="005D667B" w:rsidP="005D667B">
      <w:pPr>
        <w:spacing w:line="480" w:lineRule="auto"/>
        <w:rPr>
          <w:rFonts w:ascii="Times New Roman" w:eastAsia="Times New Roman" w:hAnsi="Times New Roman" w:cs="Times New Roman"/>
          <w:sz w:val="24"/>
          <w:szCs w:val="24"/>
          <w:lang w:eastAsia="en-GB"/>
        </w:rPr>
      </w:pPr>
      <w:r w:rsidRPr="005D667B">
        <w:rPr>
          <w:rFonts w:ascii="Times New Roman" w:eastAsia="Times New Roman" w:hAnsi="Times New Roman" w:cs="Times New Roman"/>
          <w:sz w:val="24"/>
          <w:szCs w:val="24"/>
          <w:lang w:eastAsia="en-GB"/>
        </w:rPr>
        <w:t xml:space="preserve">Burgess, </w:t>
      </w:r>
      <w:r w:rsidRPr="005D667B">
        <w:rPr>
          <w:rFonts w:ascii="Times New Roman" w:hAnsi="Times New Roman" w:cs="Times New Roman"/>
          <w:sz w:val="24"/>
          <w:szCs w:val="24"/>
        </w:rPr>
        <w:t xml:space="preserve">R. W., </w:t>
      </w:r>
      <w:r w:rsidRPr="005D667B">
        <w:rPr>
          <w:rFonts w:ascii="Times New Roman" w:eastAsia="Times New Roman" w:hAnsi="Times New Roman" w:cs="Times New Roman"/>
          <w:sz w:val="24"/>
          <w:szCs w:val="24"/>
          <w:lang w:eastAsia="en-GB"/>
        </w:rPr>
        <w:t>‘</w:t>
      </w:r>
      <w:proofErr w:type="gramStart"/>
      <w:r w:rsidRPr="005D667B">
        <w:rPr>
          <w:rFonts w:ascii="Times New Roman" w:eastAsia="Times New Roman" w:hAnsi="Times New Roman" w:cs="Times New Roman"/>
          <w:sz w:val="24"/>
          <w:szCs w:val="24"/>
          <w:lang w:eastAsia="en-GB"/>
        </w:rPr>
        <w:t>The</w:t>
      </w:r>
      <w:proofErr w:type="gramEnd"/>
      <w:r w:rsidRPr="005D667B">
        <w:rPr>
          <w:rFonts w:ascii="Times New Roman" w:eastAsia="Times New Roman" w:hAnsi="Times New Roman" w:cs="Times New Roman"/>
          <w:sz w:val="24"/>
          <w:szCs w:val="24"/>
          <w:lang w:eastAsia="en-GB"/>
        </w:rPr>
        <w:t xml:space="preserve"> Dark Ages Return to Fifth-Century Britain: the Restored Gallic Chronicle Exploded’, </w:t>
      </w:r>
      <w:r w:rsidRPr="005D667B">
        <w:rPr>
          <w:rFonts w:ascii="Times New Roman" w:eastAsia="Times New Roman" w:hAnsi="Times New Roman" w:cs="Times New Roman"/>
          <w:i/>
          <w:iCs/>
          <w:sz w:val="24"/>
          <w:szCs w:val="24"/>
          <w:lang w:eastAsia="en-GB"/>
        </w:rPr>
        <w:t>Britannia</w:t>
      </w:r>
      <w:r w:rsidRPr="005D667B">
        <w:rPr>
          <w:rFonts w:ascii="Times New Roman" w:eastAsia="Times New Roman" w:hAnsi="Times New Roman" w:cs="Times New Roman"/>
          <w:sz w:val="24"/>
          <w:szCs w:val="24"/>
          <w:lang w:eastAsia="en-GB"/>
        </w:rPr>
        <w:t xml:space="preserve"> 21 (1990) pp. 185-95.</w:t>
      </w:r>
    </w:p>
    <w:p w:rsidR="005D667B" w:rsidRPr="005D667B" w:rsidRDefault="005D667B" w:rsidP="005D667B">
      <w:pPr>
        <w:spacing w:line="480" w:lineRule="auto"/>
        <w:rPr>
          <w:rFonts w:ascii="Times New Roman" w:eastAsia="Times New Roman" w:hAnsi="Times New Roman" w:cs="Times New Roman"/>
          <w:sz w:val="24"/>
          <w:szCs w:val="24"/>
          <w:lang w:eastAsia="en-GB"/>
        </w:rPr>
      </w:pPr>
      <w:proofErr w:type="spellStart"/>
      <w:r w:rsidRPr="005D667B">
        <w:rPr>
          <w:rFonts w:ascii="Times New Roman" w:hAnsi="Times New Roman" w:cs="Times New Roman"/>
          <w:sz w:val="24"/>
          <w:szCs w:val="24"/>
        </w:rPr>
        <w:t>Caerwyn</w:t>
      </w:r>
      <w:proofErr w:type="spellEnd"/>
      <w:r w:rsidRPr="005D667B">
        <w:rPr>
          <w:rFonts w:ascii="Times New Roman" w:hAnsi="Times New Roman" w:cs="Times New Roman"/>
          <w:sz w:val="24"/>
          <w:szCs w:val="24"/>
        </w:rPr>
        <w:t xml:space="preserve"> Williams, J.E., ‘Brittany and the Arthurian Legend’</w:t>
      </w:r>
      <w:r w:rsidRPr="005D667B">
        <w:rPr>
          <w:rFonts w:ascii="Times New Roman" w:eastAsia="Times New Roman" w:hAnsi="Times New Roman" w:cs="Times New Roman"/>
          <w:sz w:val="24"/>
          <w:szCs w:val="24"/>
          <w:lang w:eastAsia="en-GB"/>
        </w:rPr>
        <w:t xml:space="preserve">, in R. Bromwich, A.O. H. </w:t>
      </w:r>
      <w:proofErr w:type="spellStart"/>
      <w:r w:rsidRPr="005D667B">
        <w:rPr>
          <w:rFonts w:ascii="Times New Roman" w:eastAsia="Times New Roman" w:hAnsi="Times New Roman" w:cs="Times New Roman"/>
          <w:sz w:val="24"/>
          <w:szCs w:val="24"/>
          <w:lang w:eastAsia="en-GB"/>
        </w:rPr>
        <w:t>Jarman</w:t>
      </w:r>
      <w:proofErr w:type="spellEnd"/>
      <w:r w:rsidRPr="005D667B">
        <w:rPr>
          <w:rFonts w:ascii="Times New Roman" w:eastAsia="Times New Roman" w:hAnsi="Times New Roman" w:cs="Times New Roman"/>
          <w:sz w:val="24"/>
          <w:szCs w:val="24"/>
          <w:lang w:eastAsia="en-GB"/>
        </w:rPr>
        <w:t xml:space="preserve"> and B.F. Roberts</w:t>
      </w:r>
      <w:r w:rsidRPr="005D667B">
        <w:rPr>
          <w:rFonts w:ascii="Times New Roman" w:eastAsia="Times New Roman" w:hAnsi="Times New Roman" w:cs="Times New Roman"/>
          <w:i/>
          <w:iCs/>
          <w:sz w:val="24"/>
          <w:szCs w:val="24"/>
          <w:lang w:eastAsia="en-GB"/>
        </w:rPr>
        <w:t xml:space="preserve">, </w:t>
      </w:r>
      <w:r w:rsidRPr="005D667B">
        <w:rPr>
          <w:rFonts w:ascii="Times New Roman" w:eastAsia="Times New Roman" w:hAnsi="Times New Roman" w:cs="Times New Roman"/>
          <w:sz w:val="24"/>
          <w:szCs w:val="24"/>
          <w:lang w:eastAsia="en-GB"/>
        </w:rPr>
        <w:t xml:space="preserve">eds., </w:t>
      </w:r>
      <w:proofErr w:type="gramStart"/>
      <w:r w:rsidRPr="005D667B">
        <w:rPr>
          <w:rFonts w:ascii="Times New Roman" w:eastAsia="Times New Roman" w:hAnsi="Times New Roman" w:cs="Times New Roman"/>
          <w:i/>
          <w:iCs/>
          <w:sz w:val="24"/>
          <w:szCs w:val="24"/>
          <w:lang w:eastAsia="en-GB"/>
        </w:rPr>
        <w:t>The</w:t>
      </w:r>
      <w:proofErr w:type="gramEnd"/>
      <w:r w:rsidRPr="005D667B">
        <w:rPr>
          <w:rFonts w:ascii="Times New Roman" w:eastAsia="Times New Roman" w:hAnsi="Times New Roman" w:cs="Times New Roman"/>
          <w:i/>
          <w:iCs/>
          <w:sz w:val="24"/>
          <w:szCs w:val="24"/>
          <w:lang w:eastAsia="en-GB"/>
        </w:rPr>
        <w:t xml:space="preserve"> Arthur of the Welsh </w:t>
      </w:r>
      <w:r w:rsidRPr="005D667B">
        <w:rPr>
          <w:rFonts w:ascii="Times New Roman" w:eastAsia="Times New Roman" w:hAnsi="Times New Roman" w:cs="Times New Roman"/>
          <w:sz w:val="24"/>
          <w:szCs w:val="24"/>
          <w:lang w:eastAsia="en-GB"/>
        </w:rPr>
        <w:t>(Cardiff: University of Wales Press, 1991), pp. 249-272.</w:t>
      </w:r>
    </w:p>
    <w:p w:rsidR="005D667B" w:rsidRPr="005D667B" w:rsidRDefault="005D667B" w:rsidP="005D667B">
      <w:pPr>
        <w:spacing w:line="480" w:lineRule="auto"/>
        <w:rPr>
          <w:rFonts w:ascii="Times New Roman" w:hAnsi="Times New Roman" w:cs="Times New Roman"/>
          <w:sz w:val="24"/>
          <w:szCs w:val="24"/>
        </w:rPr>
      </w:pPr>
      <w:r w:rsidRPr="005D667B">
        <w:rPr>
          <w:rFonts w:ascii="Times New Roman" w:hAnsi="Times New Roman" w:cs="Times New Roman"/>
          <w:sz w:val="24"/>
          <w:szCs w:val="24"/>
        </w:rPr>
        <w:t xml:space="preserve">Chambers, E. K., </w:t>
      </w:r>
      <w:r w:rsidRPr="005D667B">
        <w:rPr>
          <w:rFonts w:ascii="Times New Roman" w:hAnsi="Times New Roman" w:cs="Times New Roman"/>
          <w:i/>
          <w:sz w:val="24"/>
          <w:szCs w:val="24"/>
        </w:rPr>
        <w:t>Arthur of Britain</w:t>
      </w:r>
      <w:r w:rsidRPr="005D667B">
        <w:rPr>
          <w:rFonts w:ascii="Times New Roman" w:hAnsi="Times New Roman" w:cs="Times New Roman"/>
          <w:sz w:val="24"/>
          <w:szCs w:val="24"/>
        </w:rPr>
        <w:t xml:space="preserve"> (Cambridge: Speculum </w:t>
      </w:r>
      <w:proofErr w:type="spellStart"/>
      <w:r w:rsidRPr="005D667B">
        <w:rPr>
          <w:rFonts w:ascii="Times New Roman" w:hAnsi="Times New Roman" w:cs="Times New Roman"/>
          <w:sz w:val="24"/>
          <w:szCs w:val="24"/>
        </w:rPr>
        <w:t>Historiale</w:t>
      </w:r>
      <w:proofErr w:type="spellEnd"/>
      <w:r w:rsidRPr="005D667B">
        <w:rPr>
          <w:rFonts w:ascii="Times New Roman" w:hAnsi="Times New Roman" w:cs="Times New Roman"/>
          <w:sz w:val="24"/>
          <w:szCs w:val="24"/>
        </w:rPr>
        <w:t>, 1964 reprint from 1927)</w:t>
      </w:r>
    </w:p>
    <w:p w:rsidR="005D667B" w:rsidRPr="005D667B" w:rsidRDefault="005D667B" w:rsidP="005D667B">
      <w:pPr>
        <w:spacing w:line="480" w:lineRule="auto"/>
        <w:rPr>
          <w:rFonts w:ascii="Times New Roman" w:eastAsia="Times New Roman" w:hAnsi="Times New Roman" w:cs="Times New Roman"/>
          <w:sz w:val="24"/>
          <w:szCs w:val="24"/>
          <w:lang w:eastAsia="en-GB"/>
        </w:rPr>
      </w:pPr>
      <w:r w:rsidRPr="005D667B">
        <w:rPr>
          <w:rFonts w:ascii="Times New Roman" w:eastAsia="Times New Roman" w:hAnsi="Times New Roman" w:cs="Times New Roman"/>
          <w:sz w:val="24"/>
          <w:szCs w:val="24"/>
          <w:lang w:eastAsia="en-GB"/>
        </w:rPr>
        <w:t xml:space="preserve">Chandler, </w:t>
      </w:r>
      <w:r w:rsidRPr="005D667B">
        <w:rPr>
          <w:rFonts w:ascii="Times New Roman" w:hAnsi="Times New Roman" w:cs="Times New Roman"/>
          <w:sz w:val="24"/>
          <w:szCs w:val="24"/>
        </w:rPr>
        <w:t xml:space="preserve">K. </w:t>
      </w:r>
      <w:r w:rsidRPr="005D667B">
        <w:rPr>
          <w:rFonts w:ascii="Times New Roman" w:eastAsia="Times New Roman" w:hAnsi="Times New Roman" w:cs="Times New Roman"/>
          <w:sz w:val="24"/>
          <w:szCs w:val="24"/>
          <w:lang w:eastAsia="en-GB"/>
        </w:rPr>
        <w:t xml:space="preserve">'The Humour in </w:t>
      </w:r>
      <w:proofErr w:type="spellStart"/>
      <w:r w:rsidRPr="005D667B">
        <w:rPr>
          <w:rFonts w:ascii="Times New Roman" w:eastAsia="Times New Roman" w:hAnsi="Times New Roman" w:cs="Times New Roman"/>
          <w:sz w:val="24"/>
          <w:szCs w:val="24"/>
          <w:lang w:eastAsia="en-GB"/>
        </w:rPr>
        <w:t>Breuddwyd</w:t>
      </w:r>
      <w:proofErr w:type="spellEnd"/>
      <w:r w:rsidRPr="005D667B">
        <w:rPr>
          <w:rFonts w:ascii="Times New Roman" w:eastAsia="Times New Roman" w:hAnsi="Times New Roman" w:cs="Times New Roman"/>
          <w:sz w:val="24"/>
          <w:szCs w:val="24"/>
          <w:lang w:eastAsia="en-GB"/>
        </w:rPr>
        <w:t xml:space="preserve"> </w:t>
      </w:r>
      <w:proofErr w:type="spellStart"/>
      <w:r w:rsidRPr="005D667B">
        <w:rPr>
          <w:rFonts w:ascii="Times New Roman" w:eastAsia="Times New Roman" w:hAnsi="Times New Roman" w:cs="Times New Roman"/>
          <w:sz w:val="24"/>
          <w:szCs w:val="24"/>
          <w:lang w:eastAsia="en-GB"/>
        </w:rPr>
        <w:t>Rhonabwy</w:t>
      </w:r>
      <w:proofErr w:type="spellEnd"/>
      <w:r w:rsidRPr="005D667B">
        <w:rPr>
          <w:rFonts w:ascii="Times New Roman" w:eastAsia="Times New Roman" w:hAnsi="Times New Roman" w:cs="Times New Roman"/>
          <w:sz w:val="24"/>
          <w:szCs w:val="24"/>
          <w:lang w:eastAsia="en-GB"/>
        </w:rPr>
        <w:t>',</w:t>
      </w:r>
      <w:r w:rsidRPr="005D667B">
        <w:rPr>
          <w:rFonts w:ascii="Times New Roman" w:eastAsia="Times New Roman" w:hAnsi="Times New Roman" w:cs="Times New Roman"/>
          <w:i/>
          <w:iCs/>
          <w:sz w:val="24"/>
          <w:szCs w:val="24"/>
          <w:lang w:eastAsia="en-GB"/>
        </w:rPr>
        <w:t xml:space="preserve"> </w:t>
      </w:r>
      <w:proofErr w:type="spellStart"/>
      <w:r w:rsidRPr="005D667B">
        <w:rPr>
          <w:rFonts w:ascii="Times New Roman" w:eastAsia="Times New Roman" w:hAnsi="Times New Roman" w:cs="Times New Roman"/>
          <w:i/>
          <w:iCs/>
          <w:sz w:val="24"/>
          <w:szCs w:val="24"/>
          <w:lang w:eastAsia="en-GB"/>
        </w:rPr>
        <w:t>Studia</w:t>
      </w:r>
      <w:proofErr w:type="spellEnd"/>
      <w:r w:rsidRPr="005D667B">
        <w:rPr>
          <w:rFonts w:ascii="Times New Roman" w:eastAsia="Times New Roman" w:hAnsi="Times New Roman" w:cs="Times New Roman"/>
          <w:i/>
          <w:iCs/>
          <w:sz w:val="24"/>
          <w:szCs w:val="24"/>
          <w:lang w:eastAsia="en-GB"/>
        </w:rPr>
        <w:t xml:space="preserve"> </w:t>
      </w:r>
      <w:proofErr w:type="spellStart"/>
      <w:r w:rsidRPr="005D667B">
        <w:rPr>
          <w:rFonts w:ascii="Times New Roman" w:eastAsia="Times New Roman" w:hAnsi="Times New Roman" w:cs="Times New Roman"/>
          <w:i/>
          <w:iCs/>
          <w:sz w:val="24"/>
          <w:szCs w:val="24"/>
          <w:lang w:eastAsia="en-GB"/>
        </w:rPr>
        <w:t>Celtica</w:t>
      </w:r>
      <w:proofErr w:type="spellEnd"/>
      <w:r w:rsidRPr="005D667B">
        <w:rPr>
          <w:rFonts w:ascii="Times New Roman" w:eastAsia="Times New Roman" w:hAnsi="Times New Roman" w:cs="Times New Roman"/>
          <w:sz w:val="24"/>
          <w:szCs w:val="24"/>
          <w:lang w:eastAsia="en-GB"/>
        </w:rPr>
        <w:t xml:space="preserve"> 36 (2002), pp. 59-71.</w:t>
      </w:r>
    </w:p>
    <w:p w:rsidR="005D667B" w:rsidRPr="005D667B" w:rsidRDefault="005D667B" w:rsidP="005D667B">
      <w:pPr>
        <w:spacing w:line="480" w:lineRule="auto"/>
        <w:rPr>
          <w:rFonts w:ascii="Times New Roman" w:eastAsia="Times New Roman" w:hAnsi="Times New Roman" w:cs="Times New Roman"/>
          <w:sz w:val="24"/>
          <w:szCs w:val="24"/>
          <w:lang w:eastAsia="en-GB"/>
        </w:rPr>
      </w:pPr>
      <w:r w:rsidRPr="005D667B">
        <w:rPr>
          <w:rFonts w:ascii="Times New Roman" w:eastAsia="Times New Roman" w:hAnsi="Times New Roman" w:cs="Times New Roman"/>
          <w:sz w:val="24"/>
          <w:szCs w:val="24"/>
          <w:lang w:eastAsia="en-GB"/>
        </w:rPr>
        <w:t xml:space="preserve">Charles-Edwards, </w:t>
      </w:r>
      <w:proofErr w:type="spellStart"/>
      <w:r w:rsidRPr="005D667B">
        <w:rPr>
          <w:rFonts w:ascii="Times New Roman" w:eastAsia="Times New Roman" w:hAnsi="Times New Roman" w:cs="Times New Roman"/>
          <w:sz w:val="24"/>
          <w:szCs w:val="24"/>
          <w:lang w:eastAsia="en-GB"/>
        </w:rPr>
        <w:t>T.M.,‘The</w:t>
      </w:r>
      <w:proofErr w:type="spellEnd"/>
      <w:r w:rsidRPr="005D667B">
        <w:rPr>
          <w:rFonts w:ascii="Times New Roman" w:eastAsia="Times New Roman" w:hAnsi="Times New Roman" w:cs="Times New Roman"/>
          <w:sz w:val="24"/>
          <w:szCs w:val="24"/>
          <w:lang w:eastAsia="en-GB"/>
        </w:rPr>
        <w:t xml:space="preserve"> Arthur of History’ in </w:t>
      </w:r>
      <w:r w:rsidRPr="005D667B">
        <w:rPr>
          <w:rFonts w:ascii="Times New Roman" w:eastAsia="Times New Roman" w:hAnsi="Times New Roman" w:cs="Times New Roman"/>
          <w:i/>
          <w:iCs/>
          <w:sz w:val="24"/>
          <w:szCs w:val="24"/>
          <w:lang w:eastAsia="en-GB"/>
        </w:rPr>
        <w:t>The Arthur of the Welsh,</w:t>
      </w:r>
      <w:r w:rsidRPr="005D667B">
        <w:rPr>
          <w:rFonts w:ascii="Times New Roman" w:eastAsia="Times New Roman" w:hAnsi="Times New Roman" w:cs="Times New Roman"/>
          <w:sz w:val="24"/>
          <w:szCs w:val="24"/>
          <w:lang w:eastAsia="en-GB"/>
        </w:rPr>
        <w:t xml:space="preserve"> eds. R. Bromwich </w:t>
      </w:r>
      <w:r w:rsidRPr="005D667B">
        <w:rPr>
          <w:rFonts w:ascii="Times New Roman" w:eastAsia="Times New Roman" w:hAnsi="Times New Roman" w:cs="Times New Roman"/>
          <w:i/>
          <w:iCs/>
          <w:sz w:val="24"/>
          <w:szCs w:val="24"/>
          <w:lang w:eastAsia="en-GB"/>
        </w:rPr>
        <w:t>et al</w:t>
      </w:r>
      <w:r w:rsidRPr="005D667B">
        <w:rPr>
          <w:rFonts w:ascii="Times New Roman" w:eastAsia="Times New Roman" w:hAnsi="Times New Roman" w:cs="Times New Roman"/>
          <w:sz w:val="24"/>
          <w:szCs w:val="24"/>
          <w:lang w:eastAsia="en-GB"/>
        </w:rPr>
        <w:t>. (Cardiff: University of Wales Press, 1991), pp. 15-32.</w:t>
      </w:r>
    </w:p>
    <w:p w:rsidR="005D667B" w:rsidRPr="005D667B" w:rsidRDefault="005D667B" w:rsidP="005D667B">
      <w:pPr>
        <w:spacing w:line="480" w:lineRule="auto"/>
        <w:rPr>
          <w:rFonts w:ascii="Times New Roman" w:eastAsia="Times New Roman" w:hAnsi="Times New Roman" w:cs="Times New Roman"/>
          <w:sz w:val="24"/>
          <w:szCs w:val="24"/>
          <w:lang w:eastAsia="en-GB"/>
        </w:rPr>
      </w:pPr>
      <w:proofErr w:type="spellStart"/>
      <w:r w:rsidRPr="005D667B">
        <w:rPr>
          <w:rFonts w:ascii="Times New Roman" w:eastAsia="Times New Roman" w:hAnsi="Times New Roman" w:cs="Times New Roman"/>
          <w:sz w:val="24"/>
          <w:szCs w:val="24"/>
          <w:lang w:eastAsia="en-GB"/>
        </w:rPr>
        <w:t>Dumville</w:t>
      </w:r>
      <w:proofErr w:type="spellEnd"/>
      <w:r w:rsidRPr="005D667B">
        <w:rPr>
          <w:rFonts w:ascii="Times New Roman" w:eastAsia="Times New Roman" w:hAnsi="Times New Roman" w:cs="Times New Roman"/>
          <w:sz w:val="24"/>
          <w:szCs w:val="24"/>
          <w:lang w:eastAsia="en-GB"/>
        </w:rPr>
        <w:t>,</w:t>
      </w:r>
      <w:r w:rsidRPr="005D667B">
        <w:rPr>
          <w:rFonts w:ascii="Times New Roman" w:hAnsi="Times New Roman" w:cs="Times New Roman"/>
          <w:sz w:val="24"/>
          <w:szCs w:val="24"/>
        </w:rPr>
        <w:t xml:space="preserve"> D. N., </w:t>
      </w:r>
      <w:r w:rsidRPr="005D667B">
        <w:rPr>
          <w:rFonts w:ascii="Times New Roman" w:eastAsia="Times New Roman" w:hAnsi="Times New Roman" w:cs="Times New Roman"/>
          <w:sz w:val="24"/>
          <w:szCs w:val="24"/>
          <w:lang w:eastAsia="en-GB"/>
        </w:rPr>
        <w:t xml:space="preserve">‘The Historical Value of the </w:t>
      </w:r>
      <w:proofErr w:type="spellStart"/>
      <w:r w:rsidRPr="005D667B">
        <w:rPr>
          <w:rFonts w:ascii="Times New Roman" w:eastAsia="Times New Roman" w:hAnsi="Times New Roman" w:cs="Times New Roman"/>
          <w:i/>
          <w:sz w:val="24"/>
          <w:szCs w:val="24"/>
          <w:lang w:eastAsia="en-GB"/>
        </w:rPr>
        <w:t>Historia</w:t>
      </w:r>
      <w:proofErr w:type="spellEnd"/>
      <w:r w:rsidRPr="005D667B">
        <w:rPr>
          <w:rFonts w:ascii="Times New Roman" w:eastAsia="Times New Roman" w:hAnsi="Times New Roman" w:cs="Times New Roman"/>
          <w:i/>
          <w:sz w:val="24"/>
          <w:szCs w:val="24"/>
          <w:lang w:eastAsia="en-GB"/>
        </w:rPr>
        <w:t xml:space="preserve"> </w:t>
      </w:r>
      <w:proofErr w:type="spellStart"/>
      <w:r w:rsidRPr="005D667B">
        <w:rPr>
          <w:rFonts w:ascii="Times New Roman" w:eastAsia="Times New Roman" w:hAnsi="Times New Roman" w:cs="Times New Roman"/>
          <w:i/>
          <w:sz w:val="24"/>
          <w:szCs w:val="24"/>
          <w:lang w:eastAsia="en-GB"/>
        </w:rPr>
        <w:t>Brittonum</w:t>
      </w:r>
      <w:proofErr w:type="spellEnd"/>
      <w:r w:rsidRPr="005D667B">
        <w:rPr>
          <w:rFonts w:ascii="Times New Roman" w:eastAsia="Times New Roman" w:hAnsi="Times New Roman" w:cs="Times New Roman"/>
          <w:i/>
          <w:iCs/>
          <w:sz w:val="24"/>
          <w:szCs w:val="24"/>
          <w:lang w:eastAsia="en-GB"/>
        </w:rPr>
        <w:t>’, Arthurian Literature</w:t>
      </w:r>
      <w:r w:rsidRPr="005D667B">
        <w:rPr>
          <w:rFonts w:ascii="Times New Roman" w:eastAsia="Times New Roman" w:hAnsi="Times New Roman" w:cs="Times New Roman"/>
          <w:sz w:val="24"/>
          <w:szCs w:val="24"/>
          <w:lang w:eastAsia="en-GB"/>
        </w:rPr>
        <w:t xml:space="preserve"> 6 (1986), pp. 1-26.</w:t>
      </w:r>
    </w:p>
    <w:p w:rsidR="005D667B" w:rsidRPr="005D667B" w:rsidRDefault="005D667B" w:rsidP="005D667B">
      <w:pPr>
        <w:spacing w:line="480" w:lineRule="auto"/>
        <w:rPr>
          <w:rFonts w:ascii="Times New Roman" w:eastAsia="Times New Roman" w:hAnsi="Times New Roman" w:cs="Times New Roman"/>
          <w:sz w:val="24"/>
          <w:szCs w:val="24"/>
          <w:lang w:eastAsia="en-GB"/>
        </w:rPr>
      </w:pPr>
      <w:proofErr w:type="spellStart"/>
      <w:r w:rsidRPr="005D667B">
        <w:rPr>
          <w:rFonts w:ascii="Times New Roman" w:eastAsia="Times New Roman" w:hAnsi="Times New Roman" w:cs="Times New Roman"/>
          <w:sz w:val="24"/>
          <w:szCs w:val="24"/>
          <w:lang w:eastAsia="en-GB"/>
        </w:rPr>
        <w:t>Dumville</w:t>
      </w:r>
      <w:proofErr w:type="spellEnd"/>
      <w:r w:rsidRPr="005D667B">
        <w:rPr>
          <w:rFonts w:ascii="Times New Roman" w:eastAsia="Times New Roman" w:hAnsi="Times New Roman" w:cs="Times New Roman"/>
          <w:sz w:val="24"/>
          <w:szCs w:val="24"/>
          <w:lang w:eastAsia="en-GB"/>
        </w:rPr>
        <w:t>,</w:t>
      </w:r>
      <w:r w:rsidRPr="005D667B">
        <w:rPr>
          <w:rFonts w:ascii="Times New Roman" w:hAnsi="Times New Roman" w:cs="Times New Roman"/>
          <w:sz w:val="24"/>
          <w:szCs w:val="24"/>
        </w:rPr>
        <w:t xml:space="preserve"> D. N., </w:t>
      </w:r>
      <w:r w:rsidRPr="005D667B">
        <w:rPr>
          <w:rFonts w:ascii="Times New Roman" w:eastAsia="Times New Roman" w:hAnsi="Times New Roman" w:cs="Times New Roman"/>
          <w:sz w:val="24"/>
          <w:szCs w:val="24"/>
          <w:lang w:eastAsia="en-GB"/>
        </w:rPr>
        <w:t>‘"</w:t>
      </w:r>
      <w:proofErr w:type="spellStart"/>
      <w:r w:rsidRPr="005D667B">
        <w:rPr>
          <w:rFonts w:ascii="Times New Roman" w:eastAsia="Times New Roman" w:hAnsi="Times New Roman" w:cs="Times New Roman"/>
          <w:sz w:val="24"/>
          <w:szCs w:val="24"/>
          <w:lang w:eastAsia="en-GB"/>
        </w:rPr>
        <w:t>Nennius</w:t>
      </w:r>
      <w:proofErr w:type="spellEnd"/>
      <w:r w:rsidRPr="005D667B">
        <w:rPr>
          <w:rFonts w:ascii="Times New Roman" w:eastAsia="Times New Roman" w:hAnsi="Times New Roman" w:cs="Times New Roman"/>
          <w:sz w:val="24"/>
          <w:szCs w:val="24"/>
          <w:lang w:eastAsia="en-GB"/>
        </w:rPr>
        <w:t xml:space="preserve">" and the </w:t>
      </w:r>
      <w:proofErr w:type="spellStart"/>
      <w:r w:rsidRPr="005D667B">
        <w:rPr>
          <w:rFonts w:ascii="Times New Roman" w:eastAsia="Times New Roman" w:hAnsi="Times New Roman" w:cs="Times New Roman"/>
          <w:i/>
          <w:sz w:val="24"/>
          <w:szCs w:val="24"/>
          <w:lang w:eastAsia="en-GB"/>
        </w:rPr>
        <w:t>Historia</w:t>
      </w:r>
      <w:proofErr w:type="spellEnd"/>
      <w:r w:rsidRPr="005D667B">
        <w:rPr>
          <w:rFonts w:ascii="Times New Roman" w:eastAsia="Times New Roman" w:hAnsi="Times New Roman" w:cs="Times New Roman"/>
          <w:i/>
          <w:sz w:val="24"/>
          <w:szCs w:val="24"/>
          <w:lang w:eastAsia="en-GB"/>
        </w:rPr>
        <w:t xml:space="preserve"> </w:t>
      </w:r>
      <w:proofErr w:type="spellStart"/>
      <w:r w:rsidRPr="005D667B">
        <w:rPr>
          <w:rFonts w:ascii="Times New Roman" w:eastAsia="Times New Roman" w:hAnsi="Times New Roman" w:cs="Times New Roman"/>
          <w:i/>
          <w:sz w:val="24"/>
          <w:szCs w:val="24"/>
          <w:lang w:eastAsia="en-GB"/>
        </w:rPr>
        <w:t>Brittonum</w:t>
      </w:r>
      <w:proofErr w:type="spellEnd"/>
      <w:r w:rsidRPr="005D667B">
        <w:rPr>
          <w:rFonts w:ascii="Times New Roman" w:eastAsia="Times New Roman" w:hAnsi="Times New Roman" w:cs="Times New Roman"/>
          <w:i/>
          <w:sz w:val="24"/>
          <w:szCs w:val="24"/>
          <w:lang w:eastAsia="en-GB"/>
        </w:rPr>
        <w:t>’</w:t>
      </w:r>
      <w:r w:rsidRPr="005D667B">
        <w:rPr>
          <w:rFonts w:ascii="Times New Roman" w:eastAsia="Times New Roman" w:hAnsi="Times New Roman" w:cs="Times New Roman"/>
          <w:sz w:val="24"/>
          <w:szCs w:val="24"/>
          <w:lang w:eastAsia="en-GB"/>
        </w:rPr>
        <w:t xml:space="preserve">, </w:t>
      </w:r>
      <w:proofErr w:type="spellStart"/>
      <w:r w:rsidRPr="005D667B">
        <w:rPr>
          <w:rFonts w:ascii="Times New Roman" w:eastAsia="Times New Roman" w:hAnsi="Times New Roman" w:cs="Times New Roman"/>
          <w:i/>
          <w:iCs/>
          <w:sz w:val="24"/>
          <w:szCs w:val="24"/>
          <w:lang w:eastAsia="en-GB"/>
        </w:rPr>
        <w:t>Studia</w:t>
      </w:r>
      <w:proofErr w:type="spellEnd"/>
      <w:r w:rsidRPr="005D667B">
        <w:rPr>
          <w:rFonts w:ascii="Times New Roman" w:eastAsia="Times New Roman" w:hAnsi="Times New Roman" w:cs="Times New Roman"/>
          <w:i/>
          <w:iCs/>
          <w:sz w:val="24"/>
          <w:szCs w:val="24"/>
          <w:lang w:eastAsia="en-GB"/>
        </w:rPr>
        <w:t xml:space="preserve"> </w:t>
      </w:r>
      <w:proofErr w:type="spellStart"/>
      <w:r w:rsidRPr="005D667B">
        <w:rPr>
          <w:rFonts w:ascii="Times New Roman" w:eastAsia="Times New Roman" w:hAnsi="Times New Roman" w:cs="Times New Roman"/>
          <w:i/>
          <w:iCs/>
          <w:sz w:val="24"/>
          <w:szCs w:val="24"/>
          <w:lang w:eastAsia="en-GB"/>
        </w:rPr>
        <w:t>Celtica</w:t>
      </w:r>
      <w:proofErr w:type="spellEnd"/>
      <w:r w:rsidRPr="005D667B">
        <w:rPr>
          <w:rFonts w:ascii="Times New Roman" w:eastAsia="Times New Roman" w:hAnsi="Times New Roman" w:cs="Times New Roman"/>
          <w:sz w:val="24"/>
          <w:szCs w:val="24"/>
          <w:lang w:eastAsia="en-GB"/>
        </w:rPr>
        <w:t xml:space="preserve"> 10/11 (1975/76), pp. 78-95.</w:t>
      </w:r>
    </w:p>
    <w:p w:rsidR="005D667B" w:rsidRPr="005D667B" w:rsidRDefault="005D667B" w:rsidP="005D667B">
      <w:pPr>
        <w:spacing w:line="480" w:lineRule="auto"/>
        <w:rPr>
          <w:rFonts w:ascii="Times New Roman" w:eastAsia="Times New Roman" w:hAnsi="Times New Roman" w:cs="Times New Roman"/>
          <w:sz w:val="24"/>
          <w:szCs w:val="24"/>
          <w:lang w:eastAsia="en-GB"/>
        </w:rPr>
      </w:pPr>
      <w:proofErr w:type="spellStart"/>
      <w:r w:rsidRPr="005D667B">
        <w:rPr>
          <w:rFonts w:ascii="Times New Roman" w:eastAsia="Times New Roman" w:hAnsi="Times New Roman" w:cs="Times New Roman"/>
          <w:sz w:val="24"/>
          <w:szCs w:val="24"/>
          <w:lang w:eastAsia="en-GB"/>
        </w:rPr>
        <w:t>Dumville</w:t>
      </w:r>
      <w:proofErr w:type="spellEnd"/>
      <w:r w:rsidRPr="005D667B">
        <w:rPr>
          <w:rFonts w:ascii="Times New Roman" w:eastAsia="Times New Roman" w:hAnsi="Times New Roman" w:cs="Times New Roman"/>
          <w:sz w:val="24"/>
          <w:szCs w:val="24"/>
          <w:lang w:eastAsia="en-GB"/>
        </w:rPr>
        <w:t>,</w:t>
      </w:r>
      <w:r w:rsidRPr="005D667B">
        <w:rPr>
          <w:rFonts w:ascii="Times New Roman" w:hAnsi="Times New Roman" w:cs="Times New Roman"/>
          <w:sz w:val="24"/>
          <w:szCs w:val="24"/>
        </w:rPr>
        <w:t xml:space="preserve"> D. N., </w:t>
      </w:r>
      <w:r w:rsidRPr="005D667B">
        <w:rPr>
          <w:rFonts w:ascii="Times New Roman" w:eastAsia="Times New Roman" w:hAnsi="Times New Roman" w:cs="Times New Roman"/>
          <w:sz w:val="24"/>
          <w:szCs w:val="24"/>
          <w:lang w:eastAsia="en-GB"/>
        </w:rPr>
        <w:t xml:space="preserve">‘Some Aspects of the Chronology of the </w:t>
      </w:r>
      <w:proofErr w:type="spellStart"/>
      <w:r w:rsidRPr="005D667B">
        <w:rPr>
          <w:rFonts w:ascii="Times New Roman" w:eastAsia="Times New Roman" w:hAnsi="Times New Roman" w:cs="Times New Roman"/>
          <w:i/>
          <w:iCs/>
          <w:sz w:val="24"/>
          <w:szCs w:val="24"/>
          <w:lang w:eastAsia="en-GB"/>
        </w:rPr>
        <w:t>Historia</w:t>
      </w:r>
      <w:proofErr w:type="spellEnd"/>
      <w:r w:rsidRPr="005D667B">
        <w:rPr>
          <w:rFonts w:ascii="Times New Roman" w:eastAsia="Times New Roman" w:hAnsi="Times New Roman" w:cs="Times New Roman"/>
          <w:i/>
          <w:iCs/>
          <w:sz w:val="24"/>
          <w:szCs w:val="24"/>
          <w:lang w:eastAsia="en-GB"/>
        </w:rPr>
        <w:t xml:space="preserve"> </w:t>
      </w:r>
      <w:proofErr w:type="spellStart"/>
      <w:r w:rsidRPr="005D667B">
        <w:rPr>
          <w:rFonts w:ascii="Times New Roman" w:eastAsia="Times New Roman" w:hAnsi="Times New Roman" w:cs="Times New Roman"/>
          <w:i/>
          <w:iCs/>
          <w:sz w:val="24"/>
          <w:szCs w:val="24"/>
          <w:lang w:eastAsia="en-GB"/>
        </w:rPr>
        <w:t>Brittonum</w:t>
      </w:r>
      <w:proofErr w:type="spellEnd"/>
      <w:r w:rsidRPr="005D667B">
        <w:rPr>
          <w:rFonts w:ascii="Times New Roman" w:eastAsia="Times New Roman" w:hAnsi="Times New Roman" w:cs="Times New Roman"/>
          <w:sz w:val="24"/>
          <w:szCs w:val="24"/>
          <w:lang w:eastAsia="en-GB"/>
        </w:rPr>
        <w:t xml:space="preserve">’, </w:t>
      </w:r>
      <w:r w:rsidRPr="005D667B">
        <w:rPr>
          <w:rFonts w:ascii="Times New Roman" w:eastAsia="Times New Roman" w:hAnsi="Times New Roman" w:cs="Times New Roman"/>
          <w:i/>
          <w:iCs/>
          <w:sz w:val="24"/>
          <w:szCs w:val="24"/>
          <w:lang w:eastAsia="en-GB"/>
        </w:rPr>
        <w:t>Bulletin of the Board of Celtic Studies</w:t>
      </w:r>
      <w:r w:rsidRPr="005D667B">
        <w:rPr>
          <w:rFonts w:ascii="Times New Roman" w:eastAsia="Times New Roman" w:hAnsi="Times New Roman" w:cs="Times New Roman"/>
          <w:sz w:val="24"/>
          <w:szCs w:val="24"/>
          <w:lang w:eastAsia="en-GB"/>
        </w:rPr>
        <w:t xml:space="preserve"> 25 (1972-74), pp. 439-445.</w:t>
      </w:r>
    </w:p>
    <w:p w:rsidR="005D667B" w:rsidRPr="005D667B" w:rsidRDefault="005D667B" w:rsidP="005D667B">
      <w:pPr>
        <w:spacing w:line="480" w:lineRule="auto"/>
        <w:rPr>
          <w:rFonts w:ascii="Times New Roman" w:eastAsia="Times New Roman" w:hAnsi="Times New Roman" w:cs="Times New Roman"/>
          <w:sz w:val="24"/>
          <w:szCs w:val="24"/>
          <w:lang w:eastAsia="en-GB"/>
        </w:rPr>
      </w:pPr>
      <w:proofErr w:type="spellStart"/>
      <w:r w:rsidRPr="005D667B">
        <w:rPr>
          <w:rFonts w:ascii="Times New Roman" w:eastAsia="Times New Roman" w:hAnsi="Times New Roman" w:cs="Times New Roman"/>
          <w:sz w:val="24"/>
          <w:szCs w:val="24"/>
          <w:lang w:eastAsia="en-GB"/>
        </w:rPr>
        <w:t>Dumville</w:t>
      </w:r>
      <w:proofErr w:type="spellEnd"/>
      <w:r w:rsidRPr="005D667B">
        <w:rPr>
          <w:rFonts w:ascii="Times New Roman" w:eastAsia="Times New Roman" w:hAnsi="Times New Roman" w:cs="Times New Roman"/>
          <w:sz w:val="24"/>
          <w:szCs w:val="24"/>
          <w:lang w:eastAsia="en-GB"/>
        </w:rPr>
        <w:t>,</w:t>
      </w:r>
      <w:r w:rsidRPr="005D667B">
        <w:rPr>
          <w:rFonts w:ascii="Times New Roman" w:hAnsi="Times New Roman" w:cs="Times New Roman"/>
          <w:sz w:val="24"/>
          <w:szCs w:val="24"/>
        </w:rPr>
        <w:t xml:space="preserve"> D. N., </w:t>
      </w:r>
      <w:r w:rsidRPr="005D667B">
        <w:rPr>
          <w:rFonts w:ascii="Times New Roman" w:eastAsia="Times New Roman" w:hAnsi="Times New Roman" w:cs="Times New Roman"/>
          <w:sz w:val="24"/>
          <w:szCs w:val="24"/>
          <w:lang w:eastAsia="en-GB"/>
        </w:rPr>
        <w:t xml:space="preserve">‘The Welsh Latin Annals’ [a review of K. Hughes, </w:t>
      </w:r>
      <w:r w:rsidRPr="005D667B">
        <w:rPr>
          <w:rFonts w:ascii="Times New Roman" w:eastAsia="Times New Roman" w:hAnsi="Times New Roman" w:cs="Times New Roman"/>
          <w:i/>
          <w:iCs/>
          <w:sz w:val="24"/>
          <w:szCs w:val="24"/>
          <w:lang w:eastAsia="en-GB"/>
        </w:rPr>
        <w:t>The Welsh Latin Chronicles</w:t>
      </w:r>
      <w:r w:rsidRPr="005D667B">
        <w:rPr>
          <w:rFonts w:ascii="Times New Roman" w:eastAsia="Times New Roman" w:hAnsi="Times New Roman" w:cs="Times New Roman"/>
          <w:sz w:val="24"/>
          <w:szCs w:val="24"/>
          <w:lang w:eastAsia="en-GB"/>
        </w:rPr>
        <w:t xml:space="preserve">], </w:t>
      </w:r>
      <w:proofErr w:type="spellStart"/>
      <w:r w:rsidRPr="005D667B">
        <w:rPr>
          <w:rFonts w:ascii="Times New Roman" w:eastAsia="Times New Roman" w:hAnsi="Times New Roman" w:cs="Times New Roman"/>
          <w:i/>
          <w:iCs/>
          <w:sz w:val="24"/>
          <w:szCs w:val="24"/>
          <w:lang w:eastAsia="en-GB"/>
        </w:rPr>
        <w:t>Studia</w:t>
      </w:r>
      <w:proofErr w:type="spellEnd"/>
      <w:r w:rsidRPr="005D667B">
        <w:rPr>
          <w:rFonts w:ascii="Times New Roman" w:eastAsia="Times New Roman" w:hAnsi="Times New Roman" w:cs="Times New Roman"/>
          <w:i/>
          <w:iCs/>
          <w:sz w:val="24"/>
          <w:szCs w:val="24"/>
          <w:lang w:eastAsia="en-GB"/>
        </w:rPr>
        <w:t xml:space="preserve"> </w:t>
      </w:r>
      <w:proofErr w:type="spellStart"/>
      <w:r w:rsidRPr="005D667B">
        <w:rPr>
          <w:rFonts w:ascii="Times New Roman" w:eastAsia="Times New Roman" w:hAnsi="Times New Roman" w:cs="Times New Roman"/>
          <w:i/>
          <w:iCs/>
          <w:sz w:val="24"/>
          <w:szCs w:val="24"/>
          <w:lang w:eastAsia="en-GB"/>
        </w:rPr>
        <w:t>Celtica</w:t>
      </w:r>
      <w:proofErr w:type="spellEnd"/>
      <w:r w:rsidRPr="005D667B">
        <w:rPr>
          <w:rFonts w:ascii="Times New Roman" w:eastAsia="Times New Roman" w:hAnsi="Times New Roman" w:cs="Times New Roman"/>
          <w:sz w:val="24"/>
          <w:szCs w:val="24"/>
          <w:lang w:eastAsia="en-GB"/>
        </w:rPr>
        <w:t xml:space="preserve"> 12/13 (1977/78) pp. 461-7 </w:t>
      </w:r>
    </w:p>
    <w:p w:rsidR="005D667B" w:rsidRPr="005D667B" w:rsidRDefault="005D667B" w:rsidP="005D667B">
      <w:pPr>
        <w:spacing w:line="480" w:lineRule="auto"/>
        <w:rPr>
          <w:rFonts w:ascii="Times New Roman" w:eastAsia="Times New Roman" w:hAnsi="Times New Roman" w:cs="Times New Roman"/>
          <w:sz w:val="24"/>
          <w:szCs w:val="24"/>
          <w:lang w:eastAsia="en-GB"/>
        </w:rPr>
      </w:pPr>
      <w:proofErr w:type="spellStart"/>
      <w:r w:rsidRPr="005D667B">
        <w:rPr>
          <w:rFonts w:ascii="Times New Roman" w:eastAsia="Times New Roman" w:hAnsi="Times New Roman" w:cs="Times New Roman"/>
          <w:sz w:val="24"/>
          <w:szCs w:val="24"/>
          <w:lang w:eastAsia="en-GB"/>
        </w:rPr>
        <w:lastRenderedPageBreak/>
        <w:t>Echard</w:t>
      </w:r>
      <w:proofErr w:type="spellEnd"/>
      <w:r w:rsidRPr="005D667B">
        <w:rPr>
          <w:rFonts w:ascii="Times New Roman" w:eastAsia="Times New Roman" w:hAnsi="Times New Roman" w:cs="Times New Roman"/>
          <w:sz w:val="24"/>
          <w:szCs w:val="24"/>
          <w:lang w:eastAsia="en-GB"/>
        </w:rPr>
        <w:t xml:space="preserve">, </w:t>
      </w:r>
      <w:r w:rsidRPr="005D667B">
        <w:rPr>
          <w:rFonts w:ascii="Times New Roman" w:hAnsi="Times New Roman" w:cs="Times New Roman"/>
          <w:sz w:val="24"/>
          <w:szCs w:val="24"/>
        </w:rPr>
        <w:t xml:space="preserve">S., </w:t>
      </w:r>
      <w:r w:rsidRPr="005D667B">
        <w:rPr>
          <w:rFonts w:ascii="Times New Roman" w:eastAsia="Times New Roman" w:hAnsi="Times New Roman" w:cs="Times New Roman"/>
          <w:sz w:val="24"/>
          <w:szCs w:val="24"/>
          <w:lang w:eastAsia="en-GB"/>
        </w:rPr>
        <w:t xml:space="preserve">‘“The Anger of Saturn shall Fall”: Geoffrey of Monmouth’s </w:t>
      </w:r>
      <w:proofErr w:type="spellStart"/>
      <w:r w:rsidRPr="005D667B">
        <w:rPr>
          <w:rFonts w:ascii="Times New Roman" w:eastAsia="Times New Roman" w:hAnsi="Times New Roman" w:cs="Times New Roman"/>
          <w:sz w:val="24"/>
          <w:szCs w:val="24"/>
          <w:lang w:eastAsia="en-GB"/>
        </w:rPr>
        <w:t>Historia</w:t>
      </w:r>
      <w:proofErr w:type="spellEnd"/>
      <w:r w:rsidRPr="005D667B">
        <w:rPr>
          <w:rFonts w:ascii="Times New Roman" w:eastAsia="Times New Roman" w:hAnsi="Times New Roman" w:cs="Times New Roman"/>
          <w:sz w:val="24"/>
          <w:szCs w:val="24"/>
          <w:lang w:eastAsia="en-GB"/>
        </w:rPr>
        <w:t xml:space="preserve"> </w:t>
      </w:r>
      <w:proofErr w:type="spellStart"/>
      <w:r w:rsidRPr="005D667B">
        <w:rPr>
          <w:rFonts w:ascii="Times New Roman" w:eastAsia="Times New Roman" w:hAnsi="Times New Roman" w:cs="Times New Roman"/>
          <w:sz w:val="24"/>
          <w:szCs w:val="24"/>
          <w:lang w:eastAsia="en-GB"/>
        </w:rPr>
        <w:t>Regum</w:t>
      </w:r>
      <w:proofErr w:type="spellEnd"/>
      <w:r w:rsidRPr="005D667B">
        <w:rPr>
          <w:rFonts w:ascii="Times New Roman" w:eastAsia="Times New Roman" w:hAnsi="Times New Roman" w:cs="Times New Roman"/>
          <w:sz w:val="24"/>
          <w:szCs w:val="24"/>
          <w:lang w:eastAsia="en-GB"/>
        </w:rPr>
        <w:t xml:space="preserve"> Britanniae and the Limits of History’, in S. </w:t>
      </w:r>
      <w:proofErr w:type="spellStart"/>
      <w:r w:rsidRPr="005D667B">
        <w:rPr>
          <w:rFonts w:ascii="Times New Roman" w:eastAsia="Times New Roman" w:hAnsi="Times New Roman" w:cs="Times New Roman"/>
          <w:sz w:val="24"/>
          <w:szCs w:val="24"/>
          <w:lang w:eastAsia="en-GB"/>
        </w:rPr>
        <w:t>Echard</w:t>
      </w:r>
      <w:proofErr w:type="spellEnd"/>
      <w:r w:rsidRPr="005D667B">
        <w:rPr>
          <w:rFonts w:ascii="Times New Roman" w:eastAsia="Times New Roman" w:hAnsi="Times New Roman" w:cs="Times New Roman"/>
          <w:sz w:val="24"/>
          <w:szCs w:val="24"/>
          <w:lang w:eastAsia="en-GB"/>
        </w:rPr>
        <w:t xml:space="preserve">, </w:t>
      </w:r>
      <w:r w:rsidRPr="005D667B">
        <w:rPr>
          <w:rFonts w:ascii="Times New Roman" w:eastAsia="Times New Roman" w:hAnsi="Times New Roman" w:cs="Times New Roman"/>
          <w:i/>
          <w:sz w:val="24"/>
          <w:szCs w:val="24"/>
          <w:lang w:eastAsia="en-GB"/>
        </w:rPr>
        <w:t>Arthurian</w:t>
      </w:r>
      <w:r w:rsidRPr="005D667B">
        <w:rPr>
          <w:rFonts w:ascii="Times New Roman" w:eastAsia="Times New Roman" w:hAnsi="Times New Roman" w:cs="Times New Roman"/>
          <w:i/>
          <w:iCs/>
          <w:sz w:val="24"/>
          <w:szCs w:val="24"/>
          <w:lang w:eastAsia="en-GB"/>
        </w:rPr>
        <w:t xml:space="preserve"> Narrative in the Latin Tradition</w:t>
      </w:r>
      <w:r w:rsidRPr="005D667B">
        <w:rPr>
          <w:rFonts w:ascii="Times New Roman" w:eastAsia="Times New Roman" w:hAnsi="Times New Roman" w:cs="Times New Roman"/>
          <w:sz w:val="24"/>
          <w:szCs w:val="24"/>
          <w:lang w:eastAsia="en-GB"/>
        </w:rPr>
        <w:t xml:space="preserve"> (Cambridge: CUP, 1998), p. 31-67.</w:t>
      </w:r>
    </w:p>
    <w:p w:rsidR="005D667B" w:rsidRPr="005D667B" w:rsidRDefault="005D667B" w:rsidP="005D667B">
      <w:pPr>
        <w:spacing w:line="480" w:lineRule="auto"/>
        <w:rPr>
          <w:rFonts w:ascii="Times New Roman" w:eastAsia="Times New Roman" w:hAnsi="Times New Roman" w:cs="Times New Roman"/>
          <w:sz w:val="24"/>
          <w:szCs w:val="24"/>
          <w:lang w:eastAsia="en-GB"/>
        </w:rPr>
      </w:pPr>
      <w:r w:rsidRPr="005D667B">
        <w:rPr>
          <w:rFonts w:ascii="Times New Roman" w:eastAsia="Times New Roman" w:hAnsi="Times New Roman" w:cs="Times New Roman"/>
          <w:sz w:val="24"/>
          <w:szCs w:val="24"/>
          <w:lang w:eastAsia="en-GB"/>
        </w:rPr>
        <w:t xml:space="preserve">Ford, </w:t>
      </w:r>
      <w:r w:rsidRPr="005D667B">
        <w:rPr>
          <w:rFonts w:ascii="Times New Roman" w:hAnsi="Times New Roman" w:cs="Times New Roman"/>
          <w:sz w:val="24"/>
          <w:szCs w:val="24"/>
        </w:rPr>
        <w:t xml:space="preserve">P. </w:t>
      </w:r>
      <w:r w:rsidRPr="005D667B">
        <w:rPr>
          <w:rFonts w:ascii="Times New Roman" w:eastAsia="Times New Roman" w:hAnsi="Times New Roman" w:cs="Times New Roman"/>
          <w:sz w:val="24"/>
          <w:szCs w:val="24"/>
          <w:lang w:eastAsia="en-GB"/>
        </w:rPr>
        <w:t xml:space="preserve">‘On the Significance of some Arthurian Names in Welsh’, </w:t>
      </w:r>
      <w:r w:rsidRPr="005D667B">
        <w:rPr>
          <w:rFonts w:ascii="Times New Roman" w:eastAsia="Times New Roman" w:hAnsi="Times New Roman" w:cs="Times New Roman"/>
          <w:i/>
          <w:iCs/>
          <w:sz w:val="24"/>
          <w:szCs w:val="24"/>
          <w:lang w:eastAsia="en-GB"/>
        </w:rPr>
        <w:t>Bulletin of the Board of Celtic Studies</w:t>
      </w:r>
      <w:r w:rsidRPr="005D667B">
        <w:rPr>
          <w:rFonts w:ascii="Times New Roman" w:eastAsia="Times New Roman" w:hAnsi="Times New Roman" w:cs="Times New Roman"/>
          <w:sz w:val="24"/>
          <w:szCs w:val="24"/>
          <w:lang w:eastAsia="en-GB"/>
        </w:rPr>
        <w:t xml:space="preserve"> 30 (1982-3), pp. 268-73.</w:t>
      </w:r>
    </w:p>
    <w:p w:rsidR="005D667B" w:rsidRPr="005D667B" w:rsidRDefault="005D667B" w:rsidP="005D667B">
      <w:pPr>
        <w:spacing w:line="480" w:lineRule="auto"/>
        <w:rPr>
          <w:rFonts w:ascii="Times New Roman" w:eastAsia="Times New Roman" w:hAnsi="Times New Roman" w:cs="Times New Roman"/>
          <w:sz w:val="24"/>
          <w:szCs w:val="24"/>
          <w:lang w:eastAsia="en-GB"/>
        </w:rPr>
      </w:pPr>
      <w:proofErr w:type="spellStart"/>
      <w:r w:rsidRPr="005D667B">
        <w:rPr>
          <w:rFonts w:ascii="Times New Roman" w:hAnsi="Times New Roman" w:cs="Times New Roman"/>
          <w:sz w:val="24"/>
          <w:szCs w:val="24"/>
        </w:rPr>
        <w:t>Foulon</w:t>
      </w:r>
      <w:proofErr w:type="spellEnd"/>
      <w:r w:rsidRPr="005D667B">
        <w:rPr>
          <w:rFonts w:ascii="Times New Roman" w:hAnsi="Times New Roman" w:cs="Times New Roman"/>
          <w:sz w:val="24"/>
          <w:szCs w:val="24"/>
        </w:rPr>
        <w:t xml:space="preserve">, </w:t>
      </w:r>
      <w:proofErr w:type="spellStart"/>
      <w:r w:rsidRPr="005D667B">
        <w:rPr>
          <w:rFonts w:ascii="Times New Roman" w:hAnsi="Times New Roman" w:cs="Times New Roman"/>
          <w:sz w:val="24"/>
          <w:szCs w:val="24"/>
        </w:rPr>
        <w:t>C.</w:t>
      </w:r>
      <w:proofErr w:type="gramStart"/>
      <w:r w:rsidRPr="005D667B">
        <w:rPr>
          <w:rFonts w:ascii="Times New Roman" w:hAnsi="Times New Roman" w:cs="Times New Roman"/>
          <w:sz w:val="24"/>
          <w:szCs w:val="24"/>
        </w:rPr>
        <w:t>,‘Wace</w:t>
      </w:r>
      <w:proofErr w:type="spellEnd"/>
      <w:r w:rsidRPr="005D667B">
        <w:rPr>
          <w:rFonts w:ascii="Times New Roman" w:hAnsi="Times New Roman" w:cs="Times New Roman"/>
          <w:sz w:val="24"/>
          <w:szCs w:val="24"/>
        </w:rPr>
        <w:t>’</w:t>
      </w:r>
      <w:proofErr w:type="gramEnd"/>
      <w:r w:rsidRPr="005D667B">
        <w:rPr>
          <w:rFonts w:ascii="Times New Roman" w:eastAsia="Times New Roman" w:hAnsi="Times New Roman" w:cs="Times New Roman"/>
          <w:sz w:val="24"/>
          <w:szCs w:val="24"/>
          <w:lang w:eastAsia="en-GB"/>
        </w:rPr>
        <w:t xml:space="preserve">, in R.S. Loomis, ed., </w:t>
      </w:r>
      <w:r w:rsidRPr="005D667B">
        <w:rPr>
          <w:rFonts w:ascii="Times New Roman" w:eastAsia="Times New Roman" w:hAnsi="Times New Roman" w:cs="Times New Roman"/>
          <w:i/>
          <w:iCs/>
          <w:sz w:val="24"/>
          <w:szCs w:val="24"/>
          <w:lang w:eastAsia="en-GB"/>
        </w:rPr>
        <w:t>Arthurian Literature in the Middle Ages</w:t>
      </w:r>
      <w:r w:rsidRPr="005D667B">
        <w:rPr>
          <w:rFonts w:ascii="Times New Roman" w:eastAsia="Times New Roman" w:hAnsi="Times New Roman" w:cs="Times New Roman"/>
          <w:sz w:val="24"/>
          <w:szCs w:val="24"/>
          <w:lang w:eastAsia="en-GB"/>
        </w:rPr>
        <w:t xml:space="preserve"> (Oxford: OUP, 1959) pp. 94-103.</w:t>
      </w:r>
    </w:p>
    <w:p w:rsidR="005D667B" w:rsidRPr="005D667B" w:rsidRDefault="005D667B" w:rsidP="005D667B">
      <w:pPr>
        <w:spacing w:line="480" w:lineRule="auto"/>
        <w:rPr>
          <w:rFonts w:ascii="Times New Roman" w:eastAsia="Times New Roman" w:hAnsi="Times New Roman" w:cs="Times New Roman"/>
          <w:sz w:val="24"/>
          <w:szCs w:val="24"/>
          <w:lang w:eastAsia="en-GB"/>
        </w:rPr>
      </w:pPr>
      <w:proofErr w:type="gramStart"/>
      <w:r w:rsidRPr="005D667B">
        <w:rPr>
          <w:rFonts w:ascii="Times New Roman" w:eastAsia="Times New Roman" w:hAnsi="Times New Roman" w:cs="Times New Roman"/>
          <w:sz w:val="24"/>
          <w:szCs w:val="24"/>
          <w:lang w:eastAsia="en-GB"/>
        </w:rPr>
        <w:t>Gardner, R. ‘</w:t>
      </w:r>
      <w:proofErr w:type="spellStart"/>
      <w:r w:rsidRPr="005D667B">
        <w:rPr>
          <w:rFonts w:ascii="Times New Roman" w:eastAsia="Times New Roman" w:hAnsi="Times New Roman" w:cs="Times New Roman"/>
          <w:sz w:val="24"/>
          <w:szCs w:val="24"/>
          <w:lang w:eastAsia="en-GB"/>
        </w:rPr>
        <w:t>Gildas's</w:t>
      </w:r>
      <w:proofErr w:type="spellEnd"/>
      <w:r w:rsidRPr="005D667B">
        <w:rPr>
          <w:rFonts w:ascii="Times New Roman" w:eastAsia="Times New Roman" w:hAnsi="Times New Roman" w:cs="Times New Roman"/>
          <w:sz w:val="24"/>
          <w:szCs w:val="24"/>
          <w:lang w:eastAsia="en-GB"/>
        </w:rPr>
        <w:t xml:space="preserve"> New Testament Models’</w:t>
      </w:r>
      <w:r w:rsidRPr="005D667B">
        <w:rPr>
          <w:rFonts w:ascii="Times New Roman" w:eastAsia="Times New Roman" w:hAnsi="Times New Roman" w:cs="Times New Roman"/>
          <w:i/>
          <w:sz w:val="24"/>
          <w:szCs w:val="24"/>
          <w:lang w:eastAsia="en-GB"/>
        </w:rPr>
        <w:t xml:space="preserve">, </w:t>
      </w:r>
      <w:r w:rsidRPr="005D667B">
        <w:rPr>
          <w:rFonts w:ascii="Times New Roman" w:eastAsia="Times New Roman" w:hAnsi="Times New Roman" w:cs="Times New Roman"/>
          <w:i/>
          <w:iCs/>
          <w:sz w:val="24"/>
          <w:szCs w:val="24"/>
          <w:lang w:eastAsia="en-GB"/>
        </w:rPr>
        <w:t>Cambrian Medieval Celtic Studies</w:t>
      </w:r>
      <w:r w:rsidRPr="005D667B">
        <w:rPr>
          <w:rFonts w:ascii="Times New Roman" w:eastAsia="Times New Roman" w:hAnsi="Times New Roman" w:cs="Times New Roman"/>
          <w:sz w:val="24"/>
          <w:szCs w:val="24"/>
          <w:lang w:eastAsia="en-GB"/>
        </w:rPr>
        <w:t xml:space="preserve"> 30 (1995) pp. 1-12.</w:t>
      </w:r>
      <w:proofErr w:type="gramEnd"/>
    </w:p>
    <w:p w:rsidR="005D667B" w:rsidRPr="005D667B" w:rsidRDefault="005D667B" w:rsidP="005D667B">
      <w:pPr>
        <w:spacing w:line="480" w:lineRule="auto"/>
        <w:rPr>
          <w:rFonts w:ascii="Times New Roman" w:eastAsia="Times New Roman" w:hAnsi="Times New Roman" w:cs="Times New Roman"/>
          <w:sz w:val="24"/>
          <w:szCs w:val="24"/>
          <w:lang w:eastAsia="en-GB"/>
        </w:rPr>
      </w:pPr>
      <w:proofErr w:type="gramStart"/>
      <w:r w:rsidRPr="005D667B">
        <w:rPr>
          <w:rFonts w:ascii="Times New Roman" w:eastAsia="Times New Roman" w:hAnsi="Times New Roman" w:cs="Times New Roman"/>
          <w:sz w:val="24"/>
          <w:szCs w:val="24"/>
          <w:lang w:eastAsia="en-GB"/>
        </w:rPr>
        <w:t>Gillingham, J., ‘The Context and Purposes of Geoffrey of Monmouth’s History of the Kings of Britain</w:t>
      </w:r>
      <w:r w:rsidRPr="005D667B">
        <w:rPr>
          <w:rFonts w:ascii="Times New Roman" w:eastAsia="Times New Roman" w:hAnsi="Times New Roman" w:cs="Times New Roman"/>
          <w:i/>
          <w:iCs/>
          <w:sz w:val="24"/>
          <w:szCs w:val="24"/>
          <w:lang w:eastAsia="en-GB"/>
        </w:rPr>
        <w:t>’</w:t>
      </w:r>
      <w:r w:rsidRPr="005D667B">
        <w:rPr>
          <w:rFonts w:ascii="Times New Roman" w:eastAsia="Times New Roman" w:hAnsi="Times New Roman" w:cs="Times New Roman"/>
          <w:sz w:val="24"/>
          <w:szCs w:val="24"/>
          <w:lang w:eastAsia="en-GB"/>
        </w:rPr>
        <w:t xml:space="preserve"> </w:t>
      </w:r>
      <w:r w:rsidRPr="005D667B">
        <w:rPr>
          <w:rFonts w:ascii="Times New Roman" w:eastAsia="Times New Roman" w:hAnsi="Times New Roman" w:cs="Times New Roman"/>
          <w:i/>
          <w:iCs/>
          <w:sz w:val="24"/>
          <w:szCs w:val="24"/>
          <w:lang w:eastAsia="en-GB"/>
        </w:rPr>
        <w:t>Anglo-Norman Studies</w:t>
      </w:r>
      <w:r w:rsidRPr="005D667B">
        <w:rPr>
          <w:rFonts w:ascii="Times New Roman" w:eastAsia="Times New Roman" w:hAnsi="Times New Roman" w:cs="Times New Roman"/>
          <w:sz w:val="24"/>
          <w:szCs w:val="24"/>
          <w:lang w:eastAsia="en-GB"/>
        </w:rPr>
        <w:t xml:space="preserve"> 13 (1990) pp. 99-118.</w:t>
      </w:r>
      <w:proofErr w:type="gramEnd"/>
    </w:p>
    <w:p w:rsidR="005D667B" w:rsidRPr="005D667B" w:rsidRDefault="005D667B" w:rsidP="005D667B">
      <w:pPr>
        <w:spacing w:line="480" w:lineRule="auto"/>
        <w:rPr>
          <w:rFonts w:ascii="Times New Roman" w:eastAsia="Times New Roman" w:hAnsi="Times New Roman" w:cs="Times New Roman"/>
          <w:sz w:val="24"/>
          <w:szCs w:val="24"/>
          <w:lang w:eastAsia="en-GB"/>
        </w:rPr>
      </w:pPr>
      <w:r w:rsidRPr="005D667B">
        <w:rPr>
          <w:rFonts w:ascii="Times New Roman" w:hAnsi="Times New Roman" w:cs="Times New Roman"/>
          <w:sz w:val="24"/>
          <w:szCs w:val="24"/>
        </w:rPr>
        <w:t xml:space="preserve">Green, T., </w:t>
      </w:r>
      <w:r w:rsidRPr="005D667B">
        <w:rPr>
          <w:rFonts w:ascii="Times New Roman" w:hAnsi="Times New Roman" w:cs="Times New Roman"/>
          <w:i/>
          <w:sz w:val="24"/>
          <w:szCs w:val="24"/>
        </w:rPr>
        <w:t>Concepts of Arthur</w:t>
      </w:r>
      <w:r w:rsidRPr="005D667B">
        <w:rPr>
          <w:rFonts w:ascii="Times New Roman" w:hAnsi="Times New Roman" w:cs="Times New Roman"/>
          <w:sz w:val="24"/>
          <w:szCs w:val="24"/>
        </w:rPr>
        <w:t xml:space="preserve"> (Stroud: Tempus Publishing, 2007)</w:t>
      </w:r>
    </w:p>
    <w:p w:rsidR="005D667B" w:rsidRPr="005D667B" w:rsidRDefault="005D667B" w:rsidP="005D667B">
      <w:pPr>
        <w:spacing w:line="480" w:lineRule="auto"/>
        <w:rPr>
          <w:rFonts w:ascii="Times New Roman" w:eastAsia="Times New Roman" w:hAnsi="Times New Roman" w:cs="Times New Roman"/>
          <w:sz w:val="24"/>
          <w:szCs w:val="24"/>
          <w:lang w:eastAsia="en-GB"/>
        </w:rPr>
      </w:pPr>
      <w:r w:rsidRPr="005D667B">
        <w:rPr>
          <w:rFonts w:ascii="Times New Roman" w:eastAsia="Times New Roman" w:hAnsi="Times New Roman" w:cs="Times New Roman"/>
          <w:sz w:val="24"/>
          <w:szCs w:val="24"/>
          <w:lang w:eastAsia="en-GB"/>
        </w:rPr>
        <w:t xml:space="preserve">Haycock, </w:t>
      </w:r>
      <w:r w:rsidRPr="005D667B">
        <w:rPr>
          <w:rFonts w:ascii="Times New Roman" w:hAnsi="Times New Roman" w:cs="Times New Roman"/>
          <w:sz w:val="24"/>
          <w:szCs w:val="24"/>
        </w:rPr>
        <w:t xml:space="preserve">M., </w:t>
      </w:r>
      <w:r w:rsidRPr="005D667B">
        <w:rPr>
          <w:rFonts w:ascii="Times New Roman" w:eastAsia="Times New Roman" w:hAnsi="Times New Roman" w:cs="Times New Roman"/>
          <w:sz w:val="24"/>
          <w:szCs w:val="24"/>
          <w:lang w:eastAsia="en-GB"/>
        </w:rPr>
        <w:t>‘</w:t>
      </w:r>
      <w:proofErr w:type="spellStart"/>
      <w:r w:rsidRPr="005D667B">
        <w:rPr>
          <w:rFonts w:ascii="Times New Roman" w:eastAsia="Times New Roman" w:hAnsi="Times New Roman" w:cs="Times New Roman"/>
          <w:sz w:val="24"/>
          <w:szCs w:val="24"/>
          <w:lang w:eastAsia="en-GB"/>
        </w:rPr>
        <w:fldChar w:fldCharType="begin"/>
      </w:r>
      <w:r w:rsidRPr="005D667B">
        <w:rPr>
          <w:rFonts w:ascii="Times New Roman" w:eastAsia="Times New Roman" w:hAnsi="Times New Roman" w:cs="Times New Roman"/>
          <w:sz w:val="24"/>
          <w:szCs w:val="24"/>
          <w:lang w:eastAsia="en-GB"/>
        </w:rPr>
        <w:instrText xml:space="preserve"> HYPERLINK "https://moodle.uwtsd.ac.uk/mod/resource/view.php?id=30171" \o "Preiddeu Annwn" </w:instrText>
      </w:r>
      <w:r w:rsidRPr="005D667B">
        <w:rPr>
          <w:rFonts w:ascii="Times New Roman" w:eastAsia="Times New Roman" w:hAnsi="Times New Roman" w:cs="Times New Roman"/>
          <w:sz w:val="24"/>
          <w:szCs w:val="24"/>
          <w:lang w:eastAsia="en-GB"/>
        </w:rPr>
        <w:fldChar w:fldCharType="separate"/>
      </w:r>
      <w:r w:rsidRPr="005D667B">
        <w:rPr>
          <w:rFonts w:ascii="Times New Roman" w:eastAsia="Times New Roman" w:hAnsi="Times New Roman" w:cs="Times New Roman"/>
          <w:sz w:val="24"/>
          <w:szCs w:val="24"/>
          <w:lang w:eastAsia="en-GB"/>
        </w:rPr>
        <w:t>Preiddeu</w:t>
      </w:r>
      <w:proofErr w:type="spellEnd"/>
      <w:r w:rsidRPr="005D667B">
        <w:rPr>
          <w:rFonts w:ascii="Times New Roman" w:eastAsia="Times New Roman" w:hAnsi="Times New Roman" w:cs="Times New Roman"/>
          <w:sz w:val="24"/>
          <w:szCs w:val="24"/>
          <w:lang w:eastAsia="en-GB"/>
        </w:rPr>
        <w:t xml:space="preserve"> </w:t>
      </w:r>
      <w:proofErr w:type="spellStart"/>
      <w:r w:rsidRPr="005D667B">
        <w:rPr>
          <w:rFonts w:ascii="Times New Roman" w:eastAsia="Times New Roman" w:hAnsi="Times New Roman" w:cs="Times New Roman"/>
          <w:sz w:val="24"/>
          <w:szCs w:val="24"/>
          <w:lang w:eastAsia="en-GB"/>
        </w:rPr>
        <w:t>Annwn</w:t>
      </w:r>
      <w:proofErr w:type="spellEnd"/>
      <w:r w:rsidRPr="005D667B">
        <w:rPr>
          <w:rFonts w:ascii="Times New Roman" w:eastAsia="Times New Roman" w:hAnsi="Times New Roman" w:cs="Times New Roman"/>
          <w:sz w:val="24"/>
          <w:szCs w:val="24"/>
          <w:lang w:eastAsia="en-GB"/>
        </w:rPr>
        <w:fldChar w:fldCharType="end"/>
      </w:r>
      <w:r w:rsidRPr="005D667B">
        <w:rPr>
          <w:rFonts w:ascii="Times New Roman" w:eastAsia="Times New Roman" w:hAnsi="Times New Roman" w:cs="Times New Roman"/>
          <w:sz w:val="24"/>
          <w:szCs w:val="24"/>
          <w:lang w:eastAsia="en-GB"/>
        </w:rPr>
        <w:t xml:space="preserve"> and the Figure of Taliesin’, </w:t>
      </w:r>
      <w:proofErr w:type="spellStart"/>
      <w:r w:rsidRPr="005D667B">
        <w:rPr>
          <w:rFonts w:ascii="Times New Roman" w:eastAsia="Times New Roman" w:hAnsi="Times New Roman" w:cs="Times New Roman"/>
          <w:i/>
          <w:iCs/>
          <w:sz w:val="24"/>
          <w:szCs w:val="24"/>
          <w:lang w:eastAsia="en-GB"/>
        </w:rPr>
        <w:t>Studia</w:t>
      </w:r>
      <w:proofErr w:type="spellEnd"/>
      <w:r w:rsidRPr="005D667B">
        <w:rPr>
          <w:rFonts w:ascii="Times New Roman" w:eastAsia="Times New Roman" w:hAnsi="Times New Roman" w:cs="Times New Roman"/>
          <w:i/>
          <w:iCs/>
          <w:sz w:val="24"/>
          <w:szCs w:val="24"/>
          <w:lang w:eastAsia="en-GB"/>
        </w:rPr>
        <w:t xml:space="preserve"> </w:t>
      </w:r>
      <w:proofErr w:type="spellStart"/>
      <w:r w:rsidRPr="005D667B">
        <w:rPr>
          <w:rFonts w:ascii="Times New Roman" w:eastAsia="Times New Roman" w:hAnsi="Times New Roman" w:cs="Times New Roman"/>
          <w:i/>
          <w:iCs/>
          <w:sz w:val="24"/>
          <w:szCs w:val="24"/>
          <w:lang w:eastAsia="en-GB"/>
        </w:rPr>
        <w:t>Celtica</w:t>
      </w:r>
      <w:proofErr w:type="spellEnd"/>
      <w:r w:rsidRPr="005D667B">
        <w:rPr>
          <w:rFonts w:ascii="Times New Roman" w:eastAsia="Times New Roman" w:hAnsi="Times New Roman" w:cs="Times New Roman"/>
          <w:sz w:val="24"/>
          <w:szCs w:val="24"/>
          <w:lang w:eastAsia="en-GB"/>
        </w:rPr>
        <w:t>, 18/19 (1983/84), pp. 52-78.</w:t>
      </w:r>
    </w:p>
    <w:p w:rsidR="005D667B" w:rsidRPr="005D667B" w:rsidRDefault="005D667B" w:rsidP="005D667B">
      <w:pPr>
        <w:spacing w:line="480" w:lineRule="auto"/>
        <w:rPr>
          <w:rFonts w:ascii="Times New Roman" w:eastAsia="Times New Roman" w:hAnsi="Times New Roman" w:cs="Times New Roman"/>
          <w:sz w:val="24"/>
          <w:szCs w:val="24"/>
          <w:lang w:eastAsia="en-GB"/>
        </w:rPr>
      </w:pPr>
      <w:r w:rsidRPr="005D667B">
        <w:rPr>
          <w:rFonts w:ascii="Times New Roman" w:eastAsia="Times New Roman" w:hAnsi="Times New Roman" w:cs="Times New Roman"/>
          <w:sz w:val="24"/>
          <w:szCs w:val="24"/>
          <w:lang w:eastAsia="en-GB"/>
        </w:rPr>
        <w:t xml:space="preserve">Higham, N., 'The Chroniclers of Early Britain', in S. </w:t>
      </w:r>
      <w:proofErr w:type="spellStart"/>
      <w:r w:rsidRPr="005D667B">
        <w:rPr>
          <w:rFonts w:ascii="Times New Roman" w:eastAsia="Times New Roman" w:hAnsi="Times New Roman" w:cs="Times New Roman"/>
          <w:sz w:val="24"/>
          <w:szCs w:val="24"/>
          <w:lang w:eastAsia="en-GB"/>
        </w:rPr>
        <w:t>Echard</w:t>
      </w:r>
      <w:proofErr w:type="spellEnd"/>
      <w:r w:rsidRPr="005D667B">
        <w:rPr>
          <w:rFonts w:ascii="Times New Roman" w:eastAsia="Times New Roman" w:hAnsi="Times New Roman" w:cs="Times New Roman"/>
          <w:sz w:val="24"/>
          <w:szCs w:val="24"/>
          <w:lang w:eastAsia="en-GB"/>
        </w:rPr>
        <w:t xml:space="preserve"> (ed.), </w:t>
      </w:r>
      <w:proofErr w:type="gramStart"/>
      <w:r w:rsidRPr="005D667B">
        <w:rPr>
          <w:rFonts w:ascii="Times New Roman" w:eastAsia="Times New Roman" w:hAnsi="Times New Roman" w:cs="Times New Roman"/>
          <w:i/>
          <w:iCs/>
          <w:sz w:val="24"/>
          <w:szCs w:val="24"/>
          <w:lang w:eastAsia="en-GB"/>
        </w:rPr>
        <w:t>The</w:t>
      </w:r>
      <w:proofErr w:type="gramEnd"/>
      <w:r w:rsidRPr="005D667B">
        <w:rPr>
          <w:rFonts w:ascii="Times New Roman" w:eastAsia="Times New Roman" w:hAnsi="Times New Roman" w:cs="Times New Roman"/>
          <w:i/>
          <w:iCs/>
          <w:sz w:val="24"/>
          <w:szCs w:val="24"/>
          <w:lang w:eastAsia="en-GB"/>
        </w:rPr>
        <w:t xml:space="preserve"> Arthur of Medieval Latin Literature</w:t>
      </w:r>
      <w:r w:rsidRPr="005D667B">
        <w:rPr>
          <w:rFonts w:ascii="Times New Roman" w:eastAsia="Times New Roman" w:hAnsi="Times New Roman" w:cs="Times New Roman"/>
          <w:sz w:val="24"/>
          <w:szCs w:val="24"/>
          <w:lang w:eastAsia="en-GB"/>
        </w:rPr>
        <w:t xml:space="preserve"> (Cardiff: University of Wales Press, 2011) pp. 9-25.</w:t>
      </w:r>
    </w:p>
    <w:p w:rsidR="005D667B" w:rsidRPr="005D667B" w:rsidRDefault="005D667B" w:rsidP="005D667B">
      <w:pPr>
        <w:spacing w:line="480" w:lineRule="auto"/>
        <w:rPr>
          <w:rFonts w:ascii="Times New Roman" w:hAnsi="Times New Roman" w:cs="Times New Roman"/>
          <w:sz w:val="24"/>
          <w:szCs w:val="24"/>
        </w:rPr>
      </w:pPr>
      <w:r w:rsidRPr="005D667B">
        <w:rPr>
          <w:rFonts w:ascii="Times New Roman" w:eastAsia="Times New Roman" w:hAnsi="Times New Roman" w:cs="Times New Roman"/>
          <w:sz w:val="24"/>
          <w:szCs w:val="24"/>
          <w:lang w:eastAsia="en-GB"/>
        </w:rPr>
        <w:t xml:space="preserve">Higham, N., 'Early Latin Sources: Fragments of a Pseudo-Historical Arthur', in H. Fulton, ed., </w:t>
      </w:r>
      <w:r w:rsidRPr="005D667B">
        <w:rPr>
          <w:rFonts w:ascii="Times New Roman" w:eastAsia="Times New Roman" w:hAnsi="Times New Roman" w:cs="Times New Roman"/>
          <w:i/>
          <w:iCs/>
          <w:sz w:val="24"/>
          <w:szCs w:val="24"/>
          <w:lang w:eastAsia="en-GB"/>
        </w:rPr>
        <w:t>A Companion to Arthurian Literature</w:t>
      </w:r>
      <w:r w:rsidRPr="005D667B">
        <w:rPr>
          <w:rFonts w:ascii="Times New Roman" w:eastAsia="Times New Roman" w:hAnsi="Times New Roman" w:cs="Times New Roman"/>
          <w:sz w:val="24"/>
          <w:szCs w:val="24"/>
          <w:lang w:eastAsia="en-GB"/>
        </w:rPr>
        <w:t xml:space="preserve"> (Chichester: Blackwell Publishing, 2009)</w:t>
      </w:r>
      <w:r w:rsidRPr="005D667B">
        <w:rPr>
          <w:rFonts w:ascii="Times New Roman" w:hAnsi="Times New Roman" w:cs="Times New Roman"/>
          <w:sz w:val="24"/>
          <w:szCs w:val="24"/>
        </w:rPr>
        <w:t xml:space="preserve"> </w:t>
      </w:r>
      <w:r w:rsidRPr="005D667B">
        <w:rPr>
          <w:rFonts w:ascii="Times New Roman" w:eastAsia="Times New Roman" w:hAnsi="Times New Roman" w:cs="Times New Roman"/>
          <w:sz w:val="24"/>
          <w:szCs w:val="24"/>
          <w:lang w:eastAsia="en-GB"/>
        </w:rPr>
        <w:t>pp.49-62.</w:t>
      </w:r>
    </w:p>
    <w:p w:rsidR="005D667B" w:rsidRPr="005D667B" w:rsidRDefault="005D667B" w:rsidP="005D667B">
      <w:pPr>
        <w:spacing w:line="480" w:lineRule="auto"/>
        <w:rPr>
          <w:rFonts w:ascii="Times New Roman" w:eastAsia="Times New Roman" w:hAnsi="Times New Roman" w:cs="Times New Roman"/>
          <w:sz w:val="24"/>
          <w:szCs w:val="24"/>
          <w:lang w:eastAsia="en-GB"/>
        </w:rPr>
      </w:pPr>
      <w:r w:rsidRPr="005D667B">
        <w:rPr>
          <w:rFonts w:ascii="Times New Roman" w:eastAsia="Times New Roman" w:hAnsi="Times New Roman" w:cs="Times New Roman"/>
          <w:sz w:val="24"/>
          <w:szCs w:val="24"/>
          <w:lang w:eastAsia="en-GB"/>
        </w:rPr>
        <w:t xml:space="preserve">Hughes, K. ‘The A-Text of the </w:t>
      </w:r>
      <w:proofErr w:type="spellStart"/>
      <w:r w:rsidRPr="005D667B">
        <w:rPr>
          <w:rFonts w:ascii="Times New Roman" w:eastAsia="Times New Roman" w:hAnsi="Times New Roman" w:cs="Times New Roman"/>
          <w:i/>
          <w:iCs/>
          <w:sz w:val="24"/>
          <w:szCs w:val="24"/>
          <w:lang w:eastAsia="en-GB"/>
        </w:rPr>
        <w:t>Annales</w:t>
      </w:r>
      <w:proofErr w:type="spellEnd"/>
      <w:r w:rsidRPr="005D667B">
        <w:rPr>
          <w:rFonts w:ascii="Times New Roman" w:eastAsia="Times New Roman" w:hAnsi="Times New Roman" w:cs="Times New Roman"/>
          <w:i/>
          <w:iCs/>
          <w:sz w:val="24"/>
          <w:szCs w:val="24"/>
          <w:lang w:eastAsia="en-GB"/>
        </w:rPr>
        <w:t xml:space="preserve"> </w:t>
      </w:r>
      <w:proofErr w:type="spellStart"/>
      <w:r w:rsidRPr="005D667B">
        <w:rPr>
          <w:rFonts w:ascii="Times New Roman" w:eastAsia="Times New Roman" w:hAnsi="Times New Roman" w:cs="Times New Roman"/>
          <w:i/>
          <w:iCs/>
          <w:sz w:val="24"/>
          <w:szCs w:val="24"/>
          <w:lang w:eastAsia="en-GB"/>
        </w:rPr>
        <w:t>Cambriae</w:t>
      </w:r>
      <w:proofErr w:type="spellEnd"/>
      <w:r w:rsidRPr="005D667B">
        <w:rPr>
          <w:rFonts w:ascii="Times New Roman" w:eastAsia="Times New Roman" w:hAnsi="Times New Roman" w:cs="Times New Roman"/>
          <w:i/>
          <w:iCs/>
          <w:sz w:val="24"/>
          <w:szCs w:val="24"/>
          <w:lang w:eastAsia="en-GB"/>
        </w:rPr>
        <w:t>’,</w:t>
      </w:r>
      <w:r w:rsidRPr="005D667B">
        <w:rPr>
          <w:rFonts w:ascii="Times New Roman" w:eastAsia="Times New Roman" w:hAnsi="Times New Roman" w:cs="Times New Roman"/>
          <w:sz w:val="24"/>
          <w:szCs w:val="24"/>
          <w:lang w:eastAsia="en-GB"/>
        </w:rPr>
        <w:t xml:space="preserve"> in K. Hughes, </w:t>
      </w:r>
      <w:r w:rsidRPr="005D667B">
        <w:rPr>
          <w:rFonts w:ascii="Times New Roman" w:eastAsia="Times New Roman" w:hAnsi="Times New Roman" w:cs="Times New Roman"/>
          <w:i/>
          <w:iCs/>
          <w:sz w:val="24"/>
          <w:szCs w:val="24"/>
          <w:lang w:eastAsia="en-GB"/>
        </w:rPr>
        <w:t>Celtic Britain in the Early Middle Ages,</w:t>
      </w:r>
      <w:r w:rsidRPr="005D667B">
        <w:rPr>
          <w:rFonts w:ascii="Times New Roman" w:eastAsia="Times New Roman" w:hAnsi="Times New Roman" w:cs="Times New Roman"/>
          <w:sz w:val="24"/>
          <w:szCs w:val="24"/>
          <w:lang w:eastAsia="en-GB"/>
        </w:rPr>
        <w:t xml:space="preserve"> ed. D. </w:t>
      </w:r>
      <w:proofErr w:type="spellStart"/>
      <w:r w:rsidRPr="005D667B">
        <w:rPr>
          <w:rFonts w:ascii="Times New Roman" w:eastAsia="Times New Roman" w:hAnsi="Times New Roman" w:cs="Times New Roman"/>
          <w:sz w:val="24"/>
          <w:szCs w:val="24"/>
          <w:lang w:eastAsia="en-GB"/>
        </w:rPr>
        <w:t>Dumville</w:t>
      </w:r>
      <w:proofErr w:type="spellEnd"/>
      <w:r w:rsidRPr="005D667B">
        <w:rPr>
          <w:rFonts w:ascii="Times New Roman" w:eastAsia="Times New Roman" w:hAnsi="Times New Roman" w:cs="Times New Roman"/>
          <w:sz w:val="24"/>
          <w:szCs w:val="24"/>
          <w:lang w:eastAsia="en-GB"/>
        </w:rPr>
        <w:t xml:space="preserve"> (Woodbridge: The </w:t>
      </w:r>
      <w:proofErr w:type="spellStart"/>
      <w:r w:rsidRPr="005D667B">
        <w:rPr>
          <w:rFonts w:ascii="Times New Roman" w:eastAsia="Times New Roman" w:hAnsi="Times New Roman" w:cs="Times New Roman"/>
          <w:sz w:val="24"/>
          <w:szCs w:val="24"/>
          <w:lang w:eastAsia="en-GB"/>
        </w:rPr>
        <w:t>Boydell</w:t>
      </w:r>
      <w:proofErr w:type="spellEnd"/>
      <w:r w:rsidRPr="005D667B">
        <w:rPr>
          <w:rFonts w:ascii="Times New Roman" w:eastAsia="Times New Roman" w:hAnsi="Times New Roman" w:cs="Times New Roman"/>
          <w:sz w:val="24"/>
          <w:szCs w:val="24"/>
          <w:lang w:eastAsia="en-GB"/>
        </w:rPr>
        <w:t xml:space="preserve"> Press, 1980) pp. 86-100.</w:t>
      </w:r>
    </w:p>
    <w:p w:rsidR="005D667B" w:rsidRPr="005D667B" w:rsidRDefault="005D667B" w:rsidP="005D667B">
      <w:pPr>
        <w:spacing w:line="480" w:lineRule="auto"/>
        <w:rPr>
          <w:rFonts w:ascii="Times New Roman" w:eastAsia="Times New Roman" w:hAnsi="Times New Roman" w:cs="Times New Roman"/>
          <w:sz w:val="24"/>
          <w:szCs w:val="24"/>
          <w:lang w:eastAsia="en-GB"/>
        </w:rPr>
      </w:pPr>
      <w:r w:rsidRPr="005D667B">
        <w:rPr>
          <w:rFonts w:ascii="Times New Roman" w:eastAsia="Times New Roman" w:hAnsi="Times New Roman" w:cs="Times New Roman"/>
          <w:sz w:val="24"/>
          <w:szCs w:val="24"/>
          <w:lang w:eastAsia="en-GB"/>
        </w:rPr>
        <w:lastRenderedPageBreak/>
        <w:t xml:space="preserve">Hughes, K., </w:t>
      </w:r>
      <w:r w:rsidRPr="005D667B">
        <w:rPr>
          <w:rFonts w:ascii="Times New Roman" w:eastAsia="Times New Roman" w:hAnsi="Times New Roman" w:cs="Times New Roman"/>
          <w:i/>
          <w:iCs/>
          <w:sz w:val="24"/>
          <w:szCs w:val="24"/>
          <w:lang w:eastAsia="en-GB"/>
        </w:rPr>
        <w:t xml:space="preserve">The Welsh Latin Chronicles: </w:t>
      </w:r>
      <w:proofErr w:type="spellStart"/>
      <w:r w:rsidRPr="005D667B">
        <w:rPr>
          <w:rFonts w:ascii="Times New Roman" w:eastAsia="Times New Roman" w:hAnsi="Times New Roman" w:cs="Times New Roman"/>
          <w:i/>
          <w:iCs/>
          <w:sz w:val="24"/>
          <w:szCs w:val="24"/>
          <w:lang w:eastAsia="en-GB"/>
        </w:rPr>
        <w:t>Annales</w:t>
      </w:r>
      <w:proofErr w:type="spellEnd"/>
      <w:r w:rsidRPr="005D667B">
        <w:rPr>
          <w:rFonts w:ascii="Times New Roman" w:eastAsia="Times New Roman" w:hAnsi="Times New Roman" w:cs="Times New Roman"/>
          <w:i/>
          <w:iCs/>
          <w:sz w:val="24"/>
          <w:szCs w:val="24"/>
          <w:lang w:eastAsia="en-GB"/>
        </w:rPr>
        <w:t xml:space="preserve"> </w:t>
      </w:r>
      <w:proofErr w:type="spellStart"/>
      <w:r w:rsidRPr="005D667B">
        <w:rPr>
          <w:rFonts w:ascii="Times New Roman" w:eastAsia="Times New Roman" w:hAnsi="Times New Roman" w:cs="Times New Roman"/>
          <w:i/>
          <w:iCs/>
          <w:sz w:val="24"/>
          <w:szCs w:val="24"/>
          <w:lang w:eastAsia="en-GB"/>
        </w:rPr>
        <w:t>Cambriae</w:t>
      </w:r>
      <w:proofErr w:type="spellEnd"/>
      <w:r w:rsidRPr="005D667B">
        <w:rPr>
          <w:rFonts w:ascii="Times New Roman" w:eastAsia="Times New Roman" w:hAnsi="Times New Roman" w:cs="Times New Roman"/>
          <w:i/>
          <w:iCs/>
          <w:sz w:val="24"/>
          <w:szCs w:val="24"/>
          <w:lang w:eastAsia="en-GB"/>
        </w:rPr>
        <w:t xml:space="preserve"> and Related Texts</w:t>
      </w:r>
      <w:r w:rsidRPr="005D667B">
        <w:rPr>
          <w:rFonts w:ascii="Times New Roman" w:eastAsia="Times New Roman" w:hAnsi="Times New Roman" w:cs="Times New Roman"/>
          <w:sz w:val="24"/>
          <w:szCs w:val="24"/>
          <w:lang w:eastAsia="en-GB"/>
        </w:rPr>
        <w:t xml:space="preserve">, Sir John Rhys Memorial Lecture </w:t>
      </w:r>
      <w:r w:rsidRPr="005D667B">
        <w:rPr>
          <w:rFonts w:ascii="Times New Roman" w:eastAsia="Times New Roman" w:hAnsi="Times New Roman" w:cs="Times New Roman"/>
          <w:i/>
          <w:iCs/>
          <w:sz w:val="24"/>
          <w:szCs w:val="24"/>
          <w:lang w:eastAsia="en-GB"/>
        </w:rPr>
        <w:t>Proceedings of the British Academy</w:t>
      </w:r>
      <w:r w:rsidRPr="005D667B">
        <w:rPr>
          <w:rFonts w:ascii="Times New Roman" w:eastAsia="Times New Roman" w:hAnsi="Times New Roman" w:cs="Times New Roman"/>
          <w:sz w:val="24"/>
          <w:szCs w:val="24"/>
          <w:lang w:eastAsia="en-GB"/>
        </w:rPr>
        <w:t xml:space="preserve"> 59 (1973), pp. 233-258; reprinted in K. Hughes, </w:t>
      </w:r>
      <w:r w:rsidRPr="005D667B">
        <w:rPr>
          <w:rFonts w:ascii="Times New Roman" w:eastAsia="Times New Roman" w:hAnsi="Times New Roman" w:cs="Times New Roman"/>
          <w:i/>
          <w:iCs/>
          <w:sz w:val="24"/>
          <w:szCs w:val="24"/>
          <w:lang w:eastAsia="en-GB"/>
        </w:rPr>
        <w:t xml:space="preserve">Celtic Britain in the Early Middle Ages, </w:t>
      </w:r>
      <w:r w:rsidRPr="005D667B">
        <w:rPr>
          <w:rFonts w:ascii="Times New Roman" w:eastAsia="Times New Roman" w:hAnsi="Times New Roman" w:cs="Times New Roman"/>
          <w:sz w:val="24"/>
          <w:szCs w:val="24"/>
          <w:lang w:eastAsia="en-GB"/>
        </w:rPr>
        <w:t xml:space="preserve">ed. D. </w:t>
      </w:r>
      <w:proofErr w:type="spellStart"/>
      <w:r w:rsidRPr="005D667B">
        <w:rPr>
          <w:rFonts w:ascii="Times New Roman" w:eastAsia="Times New Roman" w:hAnsi="Times New Roman" w:cs="Times New Roman"/>
          <w:sz w:val="24"/>
          <w:szCs w:val="24"/>
          <w:lang w:eastAsia="en-GB"/>
        </w:rPr>
        <w:t>Dumville</w:t>
      </w:r>
      <w:proofErr w:type="spellEnd"/>
      <w:r w:rsidRPr="005D667B">
        <w:rPr>
          <w:rFonts w:ascii="Times New Roman" w:eastAsia="Times New Roman" w:hAnsi="Times New Roman" w:cs="Times New Roman"/>
          <w:sz w:val="24"/>
          <w:szCs w:val="24"/>
          <w:lang w:eastAsia="en-GB"/>
        </w:rPr>
        <w:t xml:space="preserve"> (Woodbridge: The </w:t>
      </w:r>
      <w:proofErr w:type="spellStart"/>
      <w:r w:rsidRPr="005D667B">
        <w:rPr>
          <w:rFonts w:ascii="Times New Roman" w:eastAsia="Times New Roman" w:hAnsi="Times New Roman" w:cs="Times New Roman"/>
          <w:sz w:val="24"/>
          <w:szCs w:val="24"/>
          <w:lang w:eastAsia="en-GB"/>
        </w:rPr>
        <w:t>Boydell</w:t>
      </w:r>
      <w:proofErr w:type="spellEnd"/>
      <w:r w:rsidRPr="005D667B">
        <w:rPr>
          <w:rFonts w:ascii="Times New Roman" w:eastAsia="Times New Roman" w:hAnsi="Times New Roman" w:cs="Times New Roman"/>
          <w:sz w:val="24"/>
          <w:szCs w:val="24"/>
          <w:lang w:eastAsia="en-GB"/>
        </w:rPr>
        <w:t xml:space="preserve"> Press, 1980)</w:t>
      </w:r>
    </w:p>
    <w:p w:rsidR="005D667B" w:rsidRPr="005D667B" w:rsidRDefault="005D667B" w:rsidP="005D667B">
      <w:pPr>
        <w:spacing w:line="480" w:lineRule="auto"/>
        <w:rPr>
          <w:rFonts w:ascii="Times New Roman" w:eastAsia="Times New Roman" w:hAnsi="Times New Roman" w:cs="Times New Roman"/>
          <w:sz w:val="24"/>
          <w:szCs w:val="24"/>
          <w:lang w:eastAsia="en-GB"/>
        </w:rPr>
      </w:pPr>
      <w:r w:rsidRPr="005D667B">
        <w:rPr>
          <w:rFonts w:ascii="Times New Roman" w:eastAsia="Times New Roman" w:hAnsi="Times New Roman" w:cs="Times New Roman"/>
          <w:sz w:val="24"/>
          <w:szCs w:val="24"/>
          <w:lang w:eastAsia="en-GB"/>
        </w:rPr>
        <w:t xml:space="preserve">Jackson, </w:t>
      </w:r>
      <w:r w:rsidRPr="005D667B">
        <w:rPr>
          <w:rFonts w:ascii="Times New Roman" w:hAnsi="Times New Roman" w:cs="Times New Roman"/>
          <w:sz w:val="24"/>
          <w:szCs w:val="24"/>
        </w:rPr>
        <w:t>K. H</w:t>
      </w:r>
      <w:r w:rsidRPr="005D667B">
        <w:rPr>
          <w:rFonts w:ascii="Times New Roman" w:hAnsi="Times New Roman" w:cs="Times New Roman"/>
          <w:sz w:val="24"/>
          <w:szCs w:val="24"/>
        </w:rPr>
        <w:t>.,</w:t>
      </w:r>
      <w:r w:rsidRPr="005D667B">
        <w:rPr>
          <w:rFonts w:ascii="Times New Roman" w:hAnsi="Times New Roman" w:cs="Times New Roman"/>
          <w:sz w:val="24"/>
          <w:szCs w:val="24"/>
        </w:rPr>
        <w:t xml:space="preserve"> </w:t>
      </w:r>
      <w:r w:rsidRPr="005D667B">
        <w:rPr>
          <w:rFonts w:ascii="Times New Roman" w:eastAsia="Times New Roman" w:hAnsi="Times New Roman" w:cs="Times New Roman"/>
          <w:sz w:val="24"/>
          <w:szCs w:val="24"/>
          <w:lang w:eastAsia="en-GB"/>
        </w:rPr>
        <w:t xml:space="preserve">‘Arthur in Early Welsh Verse’, in R.S. Loomis, ed., </w:t>
      </w:r>
      <w:r w:rsidRPr="005D667B">
        <w:rPr>
          <w:rFonts w:ascii="Times New Roman" w:eastAsia="Times New Roman" w:hAnsi="Times New Roman" w:cs="Times New Roman"/>
          <w:i/>
          <w:iCs/>
          <w:sz w:val="24"/>
          <w:szCs w:val="24"/>
          <w:lang w:eastAsia="en-GB"/>
        </w:rPr>
        <w:t xml:space="preserve">Arthurian Literature in the </w:t>
      </w:r>
      <w:proofErr w:type="gramStart"/>
      <w:r w:rsidRPr="005D667B">
        <w:rPr>
          <w:rFonts w:ascii="Times New Roman" w:eastAsia="Times New Roman" w:hAnsi="Times New Roman" w:cs="Times New Roman"/>
          <w:i/>
          <w:iCs/>
          <w:sz w:val="24"/>
          <w:szCs w:val="24"/>
          <w:lang w:eastAsia="en-GB"/>
        </w:rPr>
        <w:t>Middle</w:t>
      </w:r>
      <w:proofErr w:type="gramEnd"/>
      <w:r w:rsidRPr="005D667B">
        <w:rPr>
          <w:rFonts w:ascii="Times New Roman" w:eastAsia="Times New Roman" w:hAnsi="Times New Roman" w:cs="Times New Roman"/>
          <w:i/>
          <w:iCs/>
          <w:sz w:val="24"/>
          <w:szCs w:val="24"/>
          <w:lang w:eastAsia="en-GB"/>
        </w:rPr>
        <w:t xml:space="preserve"> Ages: A Collaborative History</w:t>
      </w:r>
      <w:r w:rsidRPr="005D667B">
        <w:rPr>
          <w:rFonts w:ascii="Times New Roman" w:eastAsia="Times New Roman" w:hAnsi="Times New Roman" w:cs="Times New Roman"/>
          <w:sz w:val="24"/>
          <w:szCs w:val="24"/>
          <w:lang w:eastAsia="en-GB"/>
        </w:rPr>
        <w:t xml:space="preserve"> (Oxford: Oxford University Press, 1959), pp. 12-19.</w:t>
      </w:r>
    </w:p>
    <w:p w:rsidR="005D667B" w:rsidRPr="005D667B" w:rsidRDefault="005D667B" w:rsidP="005D667B">
      <w:pPr>
        <w:spacing w:line="480" w:lineRule="auto"/>
        <w:rPr>
          <w:rFonts w:ascii="Times New Roman" w:eastAsia="Times New Roman" w:hAnsi="Times New Roman" w:cs="Times New Roman"/>
          <w:sz w:val="24"/>
          <w:szCs w:val="24"/>
          <w:lang w:eastAsia="en-GB"/>
        </w:rPr>
      </w:pPr>
      <w:r w:rsidRPr="005D667B">
        <w:rPr>
          <w:rFonts w:ascii="Times New Roman" w:eastAsia="Times New Roman" w:hAnsi="Times New Roman" w:cs="Times New Roman"/>
          <w:sz w:val="24"/>
          <w:szCs w:val="24"/>
          <w:lang w:eastAsia="en-GB"/>
        </w:rPr>
        <w:t xml:space="preserve">Jackson, </w:t>
      </w:r>
      <w:r w:rsidRPr="005D667B">
        <w:rPr>
          <w:rFonts w:ascii="Times New Roman" w:hAnsi="Times New Roman" w:cs="Times New Roman"/>
          <w:sz w:val="24"/>
          <w:szCs w:val="24"/>
        </w:rPr>
        <w:t>K. H.</w:t>
      </w:r>
      <w:r>
        <w:rPr>
          <w:rFonts w:ascii="Times New Roman" w:hAnsi="Times New Roman" w:cs="Times New Roman"/>
          <w:sz w:val="24"/>
          <w:szCs w:val="24"/>
        </w:rPr>
        <w:t>,</w:t>
      </w:r>
      <w:r w:rsidRPr="005D667B">
        <w:rPr>
          <w:rFonts w:ascii="Times New Roman" w:hAnsi="Times New Roman" w:cs="Times New Roman"/>
          <w:sz w:val="24"/>
          <w:szCs w:val="24"/>
        </w:rPr>
        <w:t xml:space="preserve"> </w:t>
      </w:r>
      <w:r w:rsidRPr="005D667B">
        <w:rPr>
          <w:rFonts w:ascii="Times New Roman" w:eastAsia="Times New Roman" w:hAnsi="Times New Roman" w:cs="Times New Roman"/>
          <w:sz w:val="24"/>
          <w:szCs w:val="24"/>
          <w:lang w:eastAsia="en-GB"/>
        </w:rPr>
        <w:t xml:space="preserve">‘The Arthur of History’, in R.S. Loomis, (ed.), </w:t>
      </w:r>
      <w:r w:rsidRPr="005D667B">
        <w:rPr>
          <w:rFonts w:ascii="Times New Roman" w:eastAsia="Times New Roman" w:hAnsi="Times New Roman" w:cs="Times New Roman"/>
          <w:i/>
          <w:iCs/>
          <w:sz w:val="24"/>
          <w:szCs w:val="24"/>
          <w:lang w:eastAsia="en-GB"/>
        </w:rPr>
        <w:t xml:space="preserve">Arthurian Literature in the Middle Ages: A Collaborative History </w:t>
      </w:r>
      <w:r w:rsidRPr="005D667B">
        <w:rPr>
          <w:rFonts w:ascii="Times New Roman" w:eastAsia="Times New Roman" w:hAnsi="Times New Roman" w:cs="Times New Roman"/>
          <w:iCs/>
          <w:sz w:val="24"/>
          <w:szCs w:val="24"/>
          <w:lang w:eastAsia="en-GB"/>
        </w:rPr>
        <w:t>(</w:t>
      </w:r>
      <w:proofErr w:type="spellStart"/>
      <w:r w:rsidRPr="005D667B">
        <w:rPr>
          <w:rFonts w:ascii="Times New Roman" w:eastAsia="Times New Roman" w:hAnsi="Times New Roman" w:cs="Times New Roman"/>
          <w:iCs/>
          <w:sz w:val="24"/>
          <w:szCs w:val="24"/>
          <w:lang w:eastAsia="en-GB"/>
        </w:rPr>
        <w:t>Oxford</w:t>
      </w:r>
      <w:proofErr w:type="gramStart"/>
      <w:r w:rsidRPr="005D667B">
        <w:rPr>
          <w:rFonts w:ascii="Times New Roman" w:eastAsia="Times New Roman" w:hAnsi="Times New Roman" w:cs="Times New Roman"/>
          <w:iCs/>
          <w:sz w:val="24"/>
          <w:szCs w:val="24"/>
          <w:lang w:eastAsia="en-GB"/>
        </w:rPr>
        <w:t>:Clarendon</w:t>
      </w:r>
      <w:proofErr w:type="spellEnd"/>
      <w:proofErr w:type="gramEnd"/>
      <w:r w:rsidRPr="005D667B">
        <w:rPr>
          <w:rFonts w:ascii="Times New Roman" w:eastAsia="Times New Roman" w:hAnsi="Times New Roman" w:cs="Times New Roman"/>
          <w:iCs/>
          <w:sz w:val="24"/>
          <w:szCs w:val="24"/>
          <w:lang w:eastAsia="en-GB"/>
        </w:rPr>
        <w:t xml:space="preserve"> Press, 1959)</w:t>
      </w:r>
      <w:r w:rsidRPr="005D667B">
        <w:rPr>
          <w:rFonts w:ascii="Times New Roman" w:eastAsia="Times New Roman" w:hAnsi="Times New Roman" w:cs="Times New Roman"/>
          <w:sz w:val="24"/>
          <w:szCs w:val="24"/>
          <w:lang w:eastAsia="en-GB"/>
        </w:rPr>
        <w:t>, pp.1-11</w:t>
      </w:r>
    </w:p>
    <w:p w:rsidR="005D667B" w:rsidRPr="005D667B" w:rsidRDefault="005D667B" w:rsidP="005D667B">
      <w:pPr>
        <w:spacing w:line="480" w:lineRule="auto"/>
        <w:rPr>
          <w:rFonts w:ascii="Times New Roman" w:eastAsia="Times New Roman" w:hAnsi="Times New Roman" w:cs="Times New Roman"/>
          <w:sz w:val="24"/>
          <w:szCs w:val="24"/>
          <w:lang w:eastAsia="en-GB"/>
        </w:rPr>
      </w:pPr>
      <w:proofErr w:type="spellStart"/>
      <w:r w:rsidRPr="005D667B">
        <w:rPr>
          <w:rFonts w:ascii="Times New Roman" w:hAnsi="Times New Roman" w:cs="Times New Roman"/>
          <w:sz w:val="24"/>
          <w:szCs w:val="24"/>
        </w:rPr>
        <w:t>Jankulak</w:t>
      </w:r>
      <w:proofErr w:type="spellEnd"/>
      <w:r w:rsidRPr="005D667B">
        <w:rPr>
          <w:rFonts w:ascii="Times New Roman" w:hAnsi="Times New Roman" w:cs="Times New Roman"/>
          <w:sz w:val="24"/>
          <w:szCs w:val="24"/>
        </w:rPr>
        <w:t xml:space="preserve">, K., </w:t>
      </w:r>
      <w:r w:rsidRPr="005D667B">
        <w:rPr>
          <w:rFonts w:ascii="Times New Roman" w:hAnsi="Times New Roman" w:cs="Times New Roman"/>
          <w:i/>
          <w:sz w:val="24"/>
          <w:szCs w:val="24"/>
        </w:rPr>
        <w:t>Geoffrey of Monmouth</w:t>
      </w:r>
      <w:r w:rsidRPr="005D667B">
        <w:rPr>
          <w:rFonts w:ascii="Times New Roman" w:hAnsi="Times New Roman" w:cs="Times New Roman"/>
          <w:sz w:val="24"/>
          <w:szCs w:val="24"/>
        </w:rPr>
        <w:t xml:space="preserve"> (Cardiff: University of Wales Press, 2010)</w:t>
      </w:r>
    </w:p>
    <w:p w:rsidR="005D667B" w:rsidRPr="005D667B" w:rsidRDefault="005D667B" w:rsidP="005D667B">
      <w:pPr>
        <w:spacing w:line="480" w:lineRule="auto"/>
        <w:rPr>
          <w:rFonts w:ascii="Times New Roman" w:eastAsia="Times New Roman" w:hAnsi="Times New Roman" w:cs="Times New Roman"/>
          <w:sz w:val="24"/>
          <w:szCs w:val="24"/>
          <w:lang w:eastAsia="en-GB"/>
        </w:rPr>
      </w:pPr>
      <w:proofErr w:type="spellStart"/>
      <w:r w:rsidRPr="005D667B">
        <w:rPr>
          <w:rFonts w:ascii="Times New Roman" w:eastAsia="Times New Roman" w:hAnsi="Times New Roman" w:cs="Times New Roman"/>
          <w:sz w:val="24"/>
          <w:szCs w:val="24"/>
          <w:lang w:eastAsia="en-GB"/>
        </w:rPr>
        <w:t>Jarman</w:t>
      </w:r>
      <w:proofErr w:type="spellEnd"/>
      <w:r w:rsidRPr="005D667B">
        <w:rPr>
          <w:rFonts w:ascii="Times New Roman" w:eastAsia="Times New Roman" w:hAnsi="Times New Roman" w:cs="Times New Roman"/>
          <w:sz w:val="24"/>
          <w:szCs w:val="24"/>
          <w:lang w:eastAsia="en-GB"/>
        </w:rPr>
        <w:t xml:space="preserve">, A.O.H. ,  ‘The Arthurian Allusions in the Black Book of Carmarthen’, in P.B. Grout, R.A. Lodge, C.E. Pickford and E.K.C. </w:t>
      </w:r>
      <w:proofErr w:type="spellStart"/>
      <w:r w:rsidRPr="005D667B">
        <w:rPr>
          <w:rFonts w:ascii="Times New Roman" w:eastAsia="Times New Roman" w:hAnsi="Times New Roman" w:cs="Times New Roman"/>
          <w:sz w:val="24"/>
          <w:szCs w:val="24"/>
          <w:lang w:eastAsia="en-GB"/>
        </w:rPr>
        <w:t>Varty</w:t>
      </w:r>
      <w:proofErr w:type="spellEnd"/>
      <w:r w:rsidRPr="005D667B">
        <w:rPr>
          <w:rFonts w:ascii="Times New Roman" w:eastAsia="Times New Roman" w:hAnsi="Times New Roman" w:cs="Times New Roman"/>
          <w:i/>
          <w:iCs/>
          <w:sz w:val="24"/>
          <w:szCs w:val="24"/>
          <w:lang w:eastAsia="en-GB"/>
        </w:rPr>
        <w:t>,</w:t>
      </w:r>
      <w:r w:rsidRPr="005D667B">
        <w:rPr>
          <w:rFonts w:ascii="Times New Roman" w:eastAsia="Times New Roman" w:hAnsi="Times New Roman" w:cs="Times New Roman"/>
          <w:sz w:val="24"/>
          <w:szCs w:val="24"/>
          <w:lang w:eastAsia="en-GB"/>
        </w:rPr>
        <w:t xml:space="preserve"> </w:t>
      </w:r>
      <w:proofErr w:type="spellStart"/>
      <w:r w:rsidRPr="005D667B">
        <w:rPr>
          <w:rFonts w:ascii="Times New Roman" w:eastAsia="Times New Roman" w:hAnsi="Times New Roman" w:cs="Times New Roman"/>
          <w:sz w:val="24"/>
          <w:szCs w:val="24"/>
          <w:lang w:eastAsia="en-GB"/>
        </w:rPr>
        <w:t>eds</w:t>
      </w:r>
      <w:proofErr w:type="spellEnd"/>
      <w:r w:rsidRPr="005D667B">
        <w:rPr>
          <w:rFonts w:ascii="Times New Roman" w:eastAsia="Times New Roman" w:hAnsi="Times New Roman" w:cs="Times New Roman"/>
          <w:sz w:val="24"/>
          <w:szCs w:val="24"/>
          <w:lang w:eastAsia="en-GB"/>
        </w:rPr>
        <w:t xml:space="preserve">, </w:t>
      </w:r>
      <w:r w:rsidRPr="005D667B">
        <w:rPr>
          <w:rFonts w:ascii="Times New Roman" w:eastAsia="Times New Roman" w:hAnsi="Times New Roman" w:cs="Times New Roman"/>
          <w:i/>
          <w:iCs/>
          <w:sz w:val="24"/>
          <w:szCs w:val="24"/>
          <w:lang w:eastAsia="en-GB"/>
        </w:rPr>
        <w:t>The Legend of Arthur in the Middle Ages</w:t>
      </w:r>
      <w:r w:rsidRPr="005D667B">
        <w:rPr>
          <w:rFonts w:ascii="Times New Roman" w:eastAsia="Times New Roman" w:hAnsi="Times New Roman" w:cs="Times New Roman"/>
          <w:sz w:val="24"/>
          <w:szCs w:val="24"/>
          <w:lang w:eastAsia="en-GB"/>
        </w:rPr>
        <w:t xml:space="preserve"> (Woodbridge: </w:t>
      </w:r>
      <w:proofErr w:type="spellStart"/>
      <w:r w:rsidRPr="005D667B">
        <w:rPr>
          <w:rFonts w:ascii="Times New Roman" w:eastAsia="Times New Roman" w:hAnsi="Times New Roman" w:cs="Times New Roman"/>
          <w:sz w:val="24"/>
          <w:szCs w:val="24"/>
          <w:lang w:eastAsia="en-GB"/>
        </w:rPr>
        <w:t>Boydell</w:t>
      </w:r>
      <w:proofErr w:type="spellEnd"/>
      <w:r w:rsidRPr="005D667B">
        <w:rPr>
          <w:rFonts w:ascii="Times New Roman" w:eastAsia="Times New Roman" w:hAnsi="Times New Roman" w:cs="Times New Roman"/>
          <w:sz w:val="24"/>
          <w:szCs w:val="24"/>
          <w:lang w:eastAsia="en-GB"/>
        </w:rPr>
        <w:t xml:space="preserve"> &amp; Brewer Ltd, 1983), pp. 99-112; 240-242. </w:t>
      </w:r>
    </w:p>
    <w:p w:rsidR="005D667B" w:rsidRPr="005D667B" w:rsidRDefault="005D667B" w:rsidP="005D667B">
      <w:pPr>
        <w:spacing w:line="480" w:lineRule="auto"/>
        <w:rPr>
          <w:rFonts w:ascii="Times New Roman" w:eastAsia="Times New Roman" w:hAnsi="Times New Roman" w:cs="Times New Roman"/>
          <w:sz w:val="24"/>
          <w:szCs w:val="24"/>
          <w:lang w:eastAsia="en-GB"/>
        </w:rPr>
      </w:pPr>
      <w:r w:rsidRPr="005D667B">
        <w:rPr>
          <w:rFonts w:ascii="Times New Roman" w:eastAsia="Times New Roman" w:hAnsi="Times New Roman" w:cs="Times New Roman"/>
          <w:sz w:val="24"/>
          <w:szCs w:val="24"/>
          <w:lang w:eastAsia="en-GB"/>
        </w:rPr>
        <w:t xml:space="preserve">Jones, M.E and Casey, </w:t>
      </w:r>
      <w:r w:rsidRPr="005D667B">
        <w:rPr>
          <w:rFonts w:ascii="Times New Roman" w:eastAsia="Times New Roman" w:hAnsi="Times New Roman" w:cs="Times New Roman"/>
          <w:sz w:val="24"/>
          <w:szCs w:val="24"/>
          <w:lang w:eastAsia="en-GB"/>
        </w:rPr>
        <w:t>P.J., ‘</w:t>
      </w:r>
      <w:proofErr w:type="gramStart"/>
      <w:r w:rsidRPr="005D667B">
        <w:rPr>
          <w:rFonts w:ascii="Times New Roman" w:eastAsia="Times New Roman" w:hAnsi="Times New Roman" w:cs="Times New Roman"/>
          <w:sz w:val="24"/>
          <w:szCs w:val="24"/>
          <w:lang w:eastAsia="en-GB"/>
        </w:rPr>
        <w:t>The</w:t>
      </w:r>
      <w:proofErr w:type="gramEnd"/>
      <w:r w:rsidRPr="005D667B">
        <w:rPr>
          <w:rFonts w:ascii="Times New Roman" w:eastAsia="Times New Roman" w:hAnsi="Times New Roman" w:cs="Times New Roman"/>
          <w:sz w:val="24"/>
          <w:szCs w:val="24"/>
          <w:lang w:eastAsia="en-GB"/>
        </w:rPr>
        <w:t xml:space="preserve"> Gallic Chronicle Restored: a Chronology for the Anglo-Saxon Invasions and the End of Roman Britain’, </w:t>
      </w:r>
      <w:r w:rsidRPr="005D667B">
        <w:rPr>
          <w:rFonts w:ascii="Times New Roman" w:eastAsia="Times New Roman" w:hAnsi="Times New Roman" w:cs="Times New Roman"/>
          <w:i/>
          <w:iCs/>
          <w:sz w:val="24"/>
          <w:szCs w:val="24"/>
          <w:lang w:eastAsia="en-GB"/>
        </w:rPr>
        <w:t>Britannia</w:t>
      </w:r>
      <w:r w:rsidRPr="005D667B">
        <w:rPr>
          <w:rFonts w:ascii="Times New Roman" w:eastAsia="Times New Roman" w:hAnsi="Times New Roman" w:cs="Times New Roman"/>
          <w:sz w:val="24"/>
          <w:szCs w:val="24"/>
          <w:lang w:eastAsia="en-GB"/>
        </w:rPr>
        <w:t xml:space="preserve"> 19 (1988) pp. 367-98.</w:t>
      </w:r>
    </w:p>
    <w:p w:rsidR="005D667B" w:rsidRPr="005D667B" w:rsidRDefault="005D667B" w:rsidP="005D667B">
      <w:pPr>
        <w:spacing w:line="480" w:lineRule="auto"/>
        <w:rPr>
          <w:rFonts w:ascii="Times New Roman" w:eastAsia="Times New Roman" w:hAnsi="Times New Roman" w:cs="Times New Roman"/>
          <w:sz w:val="24"/>
          <w:szCs w:val="24"/>
          <w:lang w:eastAsia="en-GB"/>
        </w:rPr>
      </w:pPr>
      <w:r w:rsidRPr="005D667B">
        <w:rPr>
          <w:rFonts w:ascii="Times New Roman" w:eastAsia="Times New Roman" w:hAnsi="Times New Roman" w:cs="Times New Roman"/>
          <w:sz w:val="24"/>
          <w:szCs w:val="24"/>
          <w:lang w:eastAsia="en-GB"/>
        </w:rPr>
        <w:t>Lane, A., 'The end of Roman Britain and the coming of the Saxons: An archaeological context for Arthur?</w:t>
      </w:r>
      <w:proofErr w:type="gramStart"/>
      <w:r w:rsidRPr="005D667B">
        <w:rPr>
          <w:rFonts w:ascii="Times New Roman" w:eastAsia="Times New Roman" w:hAnsi="Times New Roman" w:cs="Times New Roman"/>
          <w:sz w:val="24"/>
          <w:szCs w:val="24"/>
          <w:lang w:eastAsia="en-GB"/>
        </w:rPr>
        <w:t>',</w:t>
      </w:r>
      <w:proofErr w:type="gramEnd"/>
      <w:r w:rsidRPr="005D667B">
        <w:rPr>
          <w:rFonts w:ascii="Times New Roman" w:eastAsia="Times New Roman" w:hAnsi="Times New Roman" w:cs="Times New Roman"/>
          <w:sz w:val="24"/>
          <w:szCs w:val="24"/>
          <w:lang w:eastAsia="en-GB"/>
        </w:rPr>
        <w:t xml:space="preserve"> in H. Fulton, ed.,</w:t>
      </w:r>
      <w:r w:rsidRPr="005D667B">
        <w:rPr>
          <w:rFonts w:ascii="Times New Roman" w:eastAsia="Times New Roman" w:hAnsi="Times New Roman" w:cs="Times New Roman"/>
          <w:iCs/>
          <w:sz w:val="24"/>
          <w:szCs w:val="24"/>
          <w:lang w:eastAsia="en-GB"/>
        </w:rPr>
        <w:t xml:space="preserve"> </w:t>
      </w:r>
      <w:r w:rsidRPr="005D667B">
        <w:rPr>
          <w:rFonts w:ascii="Times New Roman" w:eastAsia="Times New Roman" w:hAnsi="Times New Roman" w:cs="Times New Roman"/>
          <w:i/>
          <w:iCs/>
          <w:sz w:val="24"/>
          <w:szCs w:val="24"/>
          <w:lang w:eastAsia="en-GB"/>
        </w:rPr>
        <w:t>A Companion to Arthurian Literature</w:t>
      </w:r>
      <w:r w:rsidRPr="005D667B">
        <w:rPr>
          <w:rFonts w:ascii="Times New Roman" w:eastAsia="Times New Roman" w:hAnsi="Times New Roman" w:cs="Times New Roman"/>
          <w:sz w:val="24"/>
          <w:szCs w:val="24"/>
          <w:lang w:eastAsia="en-GB"/>
        </w:rPr>
        <w:t xml:space="preserve"> (Chichester: Blackwell Publishing, 2009), pp. 33-48.</w:t>
      </w:r>
    </w:p>
    <w:p w:rsidR="005D667B" w:rsidRDefault="005D667B" w:rsidP="005D667B">
      <w:pPr>
        <w:spacing w:line="480" w:lineRule="auto"/>
        <w:rPr>
          <w:rFonts w:ascii="Times New Roman" w:eastAsia="Times New Roman" w:hAnsi="Times New Roman" w:cs="Times New Roman"/>
          <w:sz w:val="24"/>
          <w:szCs w:val="24"/>
          <w:lang w:eastAsia="en-GB"/>
        </w:rPr>
      </w:pPr>
      <w:r w:rsidRPr="005D667B">
        <w:rPr>
          <w:rFonts w:ascii="Times New Roman" w:eastAsia="Times New Roman" w:hAnsi="Times New Roman" w:cs="Times New Roman"/>
          <w:sz w:val="24"/>
          <w:szCs w:val="24"/>
          <w:lang w:eastAsia="en-GB"/>
        </w:rPr>
        <w:t xml:space="preserve">Lloyd-Morgan, C., </w:t>
      </w:r>
      <w:r w:rsidRPr="005D667B">
        <w:rPr>
          <w:rFonts w:ascii="Times New Roman" w:eastAsia="Times New Roman" w:hAnsi="Times New Roman" w:cs="Times New Roman"/>
          <w:i/>
          <w:iCs/>
          <w:sz w:val="24"/>
          <w:szCs w:val="24"/>
          <w:lang w:eastAsia="en-GB"/>
        </w:rPr>
        <w:t>‘</w:t>
      </w:r>
      <w:proofErr w:type="spellStart"/>
      <w:r w:rsidRPr="005D667B">
        <w:rPr>
          <w:rFonts w:ascii="Times New Roman" w:eastAsia="Times New Roman" w:hAnsi="Times New Roman" w:cs="Times New Roman"/>
          <w:i/>
          <w:iCs/>
          <w:sz w:val="24"/>
          <w:szCs w:val="24"/>
          <w:lang w:eastAsia="en-GB"/>
        </w:rPr>
        <w:t>Breuddwyd</w:t>
      </w:r>
      <w:proofErr w:type="spellEnd"/>
      <w:r w:rsidRPr="005D667B">
        <w:rPr>
          <w:rFonts w:ascii="Times New Roman" w:eastAsia="Times New Roman" w:hAnsi="Times New Roman" w:cs="Times New Roman"/>
          <w:i/>
          <w:iCs/>
          <w:sz w:val="24"/>
          <w:szCs w:val="24"/>
          <w:lang w:eastAsia="en-GB"/>
        </w:rPr>
        <w:t xml:space="preserve"> </w:t>
      </w:r>
      <w:proofErr w:type="spellStart"/>
      <w:r w:rsidRPr="005D667B">
        <w:rPr>
          <w:rFonts w:ascii="Times New Roman" w:eastAsia="Times New Roman" w:hAnsi="Times New Roman" w:cs="Times New Roman"/>
          <w:i/>
          <w:iCs/>
          <w:sz w:val="24"/>
          <w:szCs w:val="24"/>
          <w:lang w:eastAsia="en-GB"/>
        </w:rPr>
        <w:t>Rhonabwy</w:t>
      </w:r>
      <w:proofErr w:type="spellEnd"/>
      <w:r w:rsidRPr="005D667B">
        <w:rPr>
          <w:rFonts w:ascii="Times New Roman" w:eastAsia="Times New Roman" w:hAnsi="Times New Roman" w:cs="Times New Roman"/>
          <w:sz w:val="24"/>
          <w:szCs w:val="24"/>
          <w:lang w:eastAsia="en-GB"/>
        </w:rPr>
        <w:t xml:space="preserve"> and Later Arthurian Literature’, in R. Bromwich, A.O. H. </w:t>
      </w:r>
      <w:proofErr w:type="spellStart"/>
      <w:r w:rsidRPr="005D667B">
        <w:rPr>
          <w:rFonts w:ascii="Times New Roman" w:eastAsia="Times New Roman" w:hAnsi="Times New Roman" w:cs="Times New Roman"/>
          <w:sz w:val="24"/>
          <w:szCs w:val="24"/>
          <w:lang w:eastAsia="en-GB"/>
        </w:rPr>
        <w:t>Jarman</w:t>
      </w:r>
      <w:proofErr w:type="spellEnd"/>
      <w:r w:rsidRPr="005D667B">
        <w:rPr>
          <w:rFonts w:ascii="Times New Roman" w:eastAsia="Times New Roman" w:hAnsi="Times New Roman" w:cs="Times New Roman"/>
          <w:sz w:val="24"/>
          <w:szCs w:val="24"/>
          <w:lang w:eastAsia="en-GB"/>
        </w:rPr>
        <w:t xml:space="preserve"> and B.F. Roberts</w:t>
      </w:r>
      <w:r w:rsidRPr="005D667B">
        <w:rPr>
          <w:rFonts w:ascii="Times New Roman" w:eastAsia="Times New Roman" w:hAnsi="Times New Roman" w:cs="Times New Roman"/>
          <w:i/>
          <w:iCs/>
          <w:sz w:val="24"/>
          <w:szCs w:val="24"/>
          <w:lang w:eastAsia="en-GB"/>
        </w:rPr>
        <w:t xml:space="preserve">, </w:t>
      </w:r>
      <w:r w:rsidRPr="005D667B">
        <w:rPr>
          <w:rFonts w:ascii="Times New Roman" w:eastAsia="Times New Roman" w:hAnsi="Times New Roman" w:cs="Times New Roman"/>
          <w:sz w:val="24"/>
          <w:szCs w:val="24"/>
          <w:lang w:eastAsia="en-GB"/>
        </w:rPr>
        <w:t xml:space="preserve">eds., </w:t>
      </w:r>
      <w:r w:rsidRPr="005D667B">
        <w:rPr>
          <w:rFonts w:ascii="Times New Roman" w:eastAsia="Times New Roman" w:hAnsi="Times New Roman" w:cs="Times New Roman"/>
          <w:i/>
          <w:iCs/>
          <w:sz w:val="24"/>
          <w:szCs w:val="24"/>
          <w:lang w:eastAsia="en-GB"/>
        </w:rPr>
        <w:t xml:space="preserve">The Arthur of the Welsh </w:t>
      </w:r>
      <w:r w:rsidRPr="005D667B">
        <w:rPr>
          <w:rFonts w:ascii="Times New Roman" w:eastAsia="Times New Roman" w:hAnsi="Times New Roman" w:cs="Times New Roman"/>
          <w:sz w:val="24"/>
          <w:szCs w:val="24"/>
          <w:lang w:eastAsia="en-GB"/>
        </w:rPr>
        <w:t>(Cardiff: University of Wales Press, 1991)</w:t>
      </w:r>
      <w:proofErr w:type="gramStart"/>
      <w:r w:rsidRPr="005D667B">
        <w:rPr>
          <w:rFonts w:ascii="Times New Roman" w:eastAsia="Times New Roman" w:hAnsi="Times New Roman" w:cs="Times New Roman"/>
          <w:sz w:val="24"/>
          <w:szCs w:val="24"/>
          <w:lang w:eastAsia="en-GB"/>
        </w:rPr>
        <w:t>, ,</w:t>
      </w:r>
      <w:proofErr w:type="gramEnd"/>
      <w:r w:rsidRPr="005D667B">
        <w:rPr>
          <w:rFonts w:ascii="Times New Roman" w:eastAsia="Times New Roman" w:hAnsi="Times New Roman" w:cs="Times New Roman"/>
          <w:sz w:val="24"/>
          <w:szCs w:val="24"/>
          <w:lang w:eastAsia="en-GB"/>
        </w:rPr>
        <w:t xml:space="preserve"> pp. 183-208.</w:t>
      </w:r>
    </w:p>
    <w:p w:rsidR="005D667B" w:rsidRPr="005D667B" w:rsidRDefault="005D667B" w:rsidP="005D667B">
      <w:pPr>
        <w:spacing w:line="480" w:lineRule="auto"/>
        <w:rPr>
          <w:rFonts w:ascii="Times New Roman" w:eastAsia="Times New Roman" w:hAnsi="Times New Roman" w:cs="Times New Roman"/>
          <w:sz w:val="24"/>
          <w:szCs w:val="24"/>
          <w:lang w:eastAsia="en-GB"/>
        </w:rPr>
      </w:pPr>
      <w:r w:rsidRPr="005D667B">
        <w:rPr>
          <w:rFonts w:ascii="Times New Roman" w:eastAsia="Times New Roman" w:hAnsi="Times New Roman" w:cs="Times New Roman"/>
          <w:sz w:val="24"/>
          <w:szCs w:val="24"/>
          <w:lang w:eastAsia="en-GB"/>
        </w:rPr>
        <w:lastRenderedPageBreak/>
        <w:t xml:space="preserve">McKenna, C. ‘"What dreams may give us pause": </w:t>
      </w:r>
      <w:proofErr w:type="spellStart"/>
      <w:r w:rsidRPr="005D667B">
        <w:rPr>
          <w:rFonts w:ascii="Times New Roman" w:eastAsia="Times New Roman" w:hAnsi="Times New Roman" w:cs="Times New Roman"/>
          <w:sz w:val="24"/>
          <w:szCs w:val="24"/>
          <w:lang w:eastAsia="en-GB"/>
        </w:rPr>
        <w:t>Breudwyt</w:t>
      </w:r>
      <w:proofErr w:type="spellEnd"/>
      <w:r w:rsidRPr="005D667B">
        <w:rPr>
          <w:rFonts w:ascii="Times New Roman" w:eastAsia="Times New Roman" w:hAnsi="Times New Roman" w:cs="Times New Roman"/>
          <w:sz w:val="24"/>
          <w:szCs w:val="24"/>
          <w:lang w:eastAsia="en-GB"/>
        </w:rPr>
        <w:t xml:space="preserve"> </w:t>
      </w:r>
      <w:proofErr w:type="spellStart"/>
      <w:r w:rsidRPr="005D667B">
        <w:rPr>
          <w:rFonts w:ascii="Times New Roman" w:eastAsia="Times New Roman" w:hAnsi="Times New Roman" w:cs="Times New Roman"/>
          <w:sz w:val="24"/>
          <w:szCs w:val="24"/>
          <w:lang w:eastAsia="en-GB"/>
        </w:rPr>
        <w:t>Ronabwy</w:t>
      </w:r>
      <w:proofErr w:type="spellEnd"/>
      <w:r w:rsidRPr="005D667B">
        <w:rPr>
          <w:rFonts w:ascii="Times New Roman" w:eastAsia="Times New Roman" w:hAnsi="Times New Roman" w:cs="Times New Roman"/>
          <w:sz w:val="24"/>
          <w:szCs w:val="24"/>
          <w:lang w:eastAsia="en-GB"/>
        </w:rPr>
        <w:t xml:space="preserve"> and the Red Book of </w:t>
      </w:r>
      <w:proofErr w:type="spellStart"/>
      <w:r w:rsidRPr="005D667B">
        <w:rPr>
          <w:rFonts w:ascii="Times New Roman" w:eastAsia="Times New Roman" w:hAnsi="Times New Roman" w:cs="Times New Roman"/>
          <w:sz w:val="24"/>
          <w:szCs w:val="24"/>
          <w:lang w:eastAsia="en-GB"/>
        </w:rPr>
        <w:t>Hergest</w:t>
      </w:r>
      <w:proofErr w:type="spellEnd"/>
      <w:r w:rsidRPr="005D667B">
        <w:rPr>
          <w:rFonts w:ascii="Times New Roman" w:eastAsia="Times New Roman" w:hAnsi="Times New Roman" w:cs="Times New Roman"/>
          <w:sz w:val="24"/>
          <w:szCs w:val="24"/>
          <w:lang w:eastAsia="en-GB"/>
        </w:rPr>
        <w:t xml:space="preserve">’, </w:t>
      </w:r>
      <w:r w:rsidRPr="005D667B">
        <w:rPr>
          <w:rFonts w:ascii="Times New Roman" w:eastAsia="Times New Roman" w:hAnsi="Times New Roman" w:cs="Times New Roman"/>
          <w:i/>
          <w:iCs/>
          <w:sz w:val="24"/>
          <w:szCs w:val="24"/>
          <w:lang w:eastAsia="en-GB"/>
        </w:rPr>
        <w:t>Cambrian Medieval Celtic Studies</w:t>
      </w:r>
      <w:r w:rsidRPr="005D667B">
        <w:rPr>
          <w:rFonts w:ascii="Times New Roman" w:eastAsia="Times New Roman" w:hAnsi="Times New Roman" w:cs="Times New Roman"/>
          <w:sz w:val="24"/>
          <w:szCs w:val="24"/>
          <w:lang w:eastAsia="en-GB"/>
        </w:rPr>
        <w:t xml:space="preserve"> 58 (2009), pp. 69-99.</w:t>
      </w:r>
    </w:p>
    <w:p w:rsidR="005D667B" w:rsidRPr="005D667B" w:rsidRDefault="005D667B" w:rsidP="005D667B">
      <w:pPr>
        <w:spacing w:line="480" w:lineRule="auto"/>
        <w:rPr>
          <w:rFonts w:ascii="Times New Roman" w:eastAsia="Times New Roman" w:hAnsi="Times New Roman" w:cs="Times New Roman"/>
          <w:sz w:val="24"/>
          <w:szCs w:val="24"/>
          <w:lang w:eastAsia="en-GB"/>
        </w:rPr>
      </w:pPr>
      <w:r w:rsidRPr="005D667B">
        <w:rPr>
          <w:rFonts w:ascii="Times New Roman" w:eastAsia="Times New Roman" w:hAnsi="Times New Roman" w:cs="Times New Roman"/>
          <w:sz w:val="24"/>
          <w:szCs w:val="24"/>
          <w:lang w:eastAsia="en-GB"/>
        </w:rPr>
        <w:t>Miller,</w:t>
      </w:r>
      <w:r w:rsidRPr="005D667B">
        <w:rPr>
          <w:rFonts w:ascii="Times New Roman" w:hAnsi="Times New Roman" w:cs="Times New Roman"/>
          <w:sz w:val="24"/>
          <w:szCs w:val="24"/>
        </w:rPr>
        <w:t xml:space="preserve"> M., </w:t>
      </w:r>
      <w:r w:rsidRPr="005D667B">
        <w:rPr>
          <w:rFonts w:ascii="Times New Roman" w:eastAsia="Times New Roman" w:hAnsi="Times New Roman" w:cs="Times New Roman"/>
          <w:sz w:val="24"/>
          <w:szCs w:val="24"/>
          <w:lang w:eastAsia="en-GB"/>
        </w:rPr>
        <w:t xml:space="preserve">‘Date-Guessing and Dyfed’, </w:t>
      </w:r>
      <w:proofErr w:type="spellStart"/>
      <w:r w:rsidRPr="005D667B">
        <w:rPr>
          <w:rFonts w:ascii="Times New Roman" w:eastAsia="Times New Roman" w:hAnsi="Times New Roman" w:cs="Times New Roman"/>
          <w:i/>
          <w:iCs/>
          <w:sz w:val="24"/>
          <w:szCs w:val="24"/>
          <w:lang w:eastAsia="en-GB"/>
        </w:rPr>
        <w:t>Studia</w:t>
      </w:r>
      <w:proofErr w:type="spellEnd"/>
      <w:r w:rsidRPr="005D667B">
        <w:rPr>
          <w:rFonts w:ascii="Times New Roman" w:eastAsia="Times New Roman" w:hAnsi="Times New Roman" w:cs="Times New Roman"/>
          <w:i/>
          <w:iCs/>
          <w:sz w:val="24"/>
          <w:szCs w:val="24"/>
          <w:lang w:eastAsia="en-GB"/>
        </w:rPr>
        <w:t xml:space="preserve"> </w:t>
      </w:r>
      <w:proofErr w:type="spellStart"/>
      <w:r w:rsidRPr="005D667B">
        <w:rPr>
          <w:rFonts w:ascii="Times New Roman" w:eastAsia="Times New Roman" w:hAnsi="Times New Roman" w:cs="Times New Roman"/>
          <w:i/>
          <w:iCs/>
          <w:sz w:val="24"/>
          <w:szCs w:val="24"/>
          <w:lang w:eastAsia="en-GB"/>
        </w:rPr>
        <w:t>Celtica</w:t>
      </w:r>
      <w:proofErr w:type="spellEnd"/>
      <w:r w:rsidRPr="005D667B">
        <w:rPr>
          <w:rFonts w:ascii="Times New Roman" w:eastAsia="Times New Roman" w:hAnsi="Times New Roman" w:cs="Times New Roman"/>
          <w:sz w:val="24"/>
          <w:szCs w:val="24"/>
          <w:lang w:eastAsia="en-GB"/>
        </w:rPr>
        <w:t xml:space="preserve"> 12-13 (1977-78), pp. 33-61.</w:t>
      </w:r>
    </w:p>
    <w:p w:rsidR="005D667B" w:rsidRPr="005D667B" w:rsidRDefault="005D667B" w:rsidP="005D667B">
      <w:pPr>
        <w:spacing w:line="480" w:lineRule="auto"/>
        <w:rPr>
          <w:rFonts w:ascii="Times New Roman" w:eastAsia="Times New Roman" w:hAnsi="Times New Roman" w:cs="Times New Roman"/>
          <w:sz w:val="24"/>
          <w:szCs w:val="24"/>
          <w:lang w:eastAsia="en-GB"/>
        </w:rPr>
      </w:pPr>
      <w:r w:rsidRPr="005D667B">
        <w:rPr>
          <w:rFonts w:ascii="Times New Roman" w:eastAsia="Times New Roman" w:hAnsi="Times New Roman" w:cs="Times New Roman"/>
          <w:sz w:val="24"/>
          <w:szCs w:val="24"/>
          <w:lang w:eastAsia="en-GB"/>
        </w:rPr>
        <w:t>Miller,</w:t>
      </w:r>
      <w:r w:rsidRPr="005D667B">
        <w:rPr>
          <w:rFonts w:ascii="Times New Roman" w:hAnsi="Times New Roman" w:cs="Times New Roman"/>
          <w:sz w:val="24"/>
          <w:szCs w:val="24"/>
        </w:rPr>
        <w:t xml:space="preserve"> M.</w:t>
      </w:r>
      <w:r w:rsidRPr="005D667B">
        <w:rPr>
          <w:rFonts w:ascii="Times New Roman" w:eastAsia="Times New Roman" w:hAnsi="Times New Roman" w:cs="Times New Roman"/>
          <w:sz w:val="24"/>
          <w:szCs w:val="24"/>
          <w:lang w:eastAsia="en-GB"/>
        </w:rPr>
        <w:t xml:space="preserve">, ‘The Last British Entry in the “Gallic Chronicles”’, </w:t>
      </w:r>
      <w:r w:rsidRPr="005D667B">
        <w:rPr>
          <w:rFonts w:ascii="Times New Roman" w:eastAsia="Times New Roman" w:hAnsi="Times New Roman" w:cs="Times New Roman"/>
          <w:i/>
          <w:iCs/>
          <w:sz w:val="24"/>
          <w:szCs w:val="24"/>
          <w:lang w:eastAsia="en-GB"/>
        </w:rPr>
        <w:t>Britannia</w:t>
      </w:r>
      <w:r w:rsidRPr="005D667B">
        <w:rPr>
          <w:rFonts w:ascii="Times New Roman" w:eastAsia="Times New Roman" w:hAnsi="Times New Roman" w:cs="Times New Roman"/>
          <w:sz w:val="24"/>
          <w:szCs w:val="24"/>
          <w:lang w:eastAsia="en-GB"/>
        </w:rPr>
        <w:t xml:space="preserve"> 9 (1978</w:t>
      </w:r>
      <w:proofErr w:type="gramStart"/>
      <w:r w:rsidRPr="005D667B">
        <w:rPr>
          <w:rFonts w:ascii="Times New Roman" w:eastAsia="Times New Roman" w:hAnsi="Times New Roman" w:cs="Times New Roman"/>
          <w:sz w:val="24"/>
          <w:szCs w:val="24"/>
          <w:lang w:eastAsia="en-GB"/>
        </w:rPr>
        <w:t>) ,</w:t>
      </w:r>
      <w:proofErr w:type="gramEnd"/>
      <w:r w:rsidRPr="005D667B">
        <w:rPr>
          <w:rFonts w:ascii="Times New Roman" w:eastAsia="Times New Roman" w:hAnsi="Times New Roman" w:cs="Times New Roman"/>
          <w:sz w:val="24"/>
          <w:szCs w:val="24"/>
          <w:lang w:eastAsia="en-GB"/>
        </w:rPr>
        <w:t xml:space="preserve"> pp. 315-18.</w:t>
      </w:r>
    </w:p>
    <w:p w:rsidR="005D667B" w:rsidRPr="005D667B" w:rsidRDefault="005D667B" w:rsidP="005D667B">
      <w:pPr>
        <w:spacing w:line="480" w:lineRule="auto"/>
        <w:rPr>
          <w:rFonts w:ascii="Times New Roman" w:eastAsia="Times New Roman" w:hAnsi="Times New Roman" w:cs="Times New Roman"/>
          <w:sz w:val="24"/>
          <w:szCs w:val="24"/>
          <w:lang w:eastAsia="en-GB"/>
        </w:rPr>
      </w:pPr>
      <w:r w:rsidRPr="005D667B">
        <w:rPr>
          <w:rFonts w:ascii="Times New Roman" w:eastAsia="Times New Roman" w:hAnsi="Times New Roman" w:cs="Times New Roman"/>
          <w:sz w:val="24"/>
          <w:szCs w:val="24"/>
          <w:lang w:eastAsia="en-GB"/>
        </w:rPr>
        <w:t xml:space="preserve">Ó </w:t>
      </w:r>
      <w:proofErr w:type="spellStart"/>
      <w:r w:rsidRPr="005D667B">
        <w:rPr>
          <w:rFonts w:ascii="Times New Roman" w:eastAsia="Times New Roman" w:hAnsi="Times New Roman" w:cs="Times New Roman"/>
          <w:sz w:val="24"/>
          <w:szCs w:val="24"/>
          <w:lang w:eastAsia="en-GB"/>
        </w:rPr>
        <w:t>Corráin</w:t>
      </w:r>
      <w:proofErr w:type="spellEnd"/>
      <w:r w:rsidRPr="005D667B">
        <w:rPr>
          <w:rFonts w:ascii="Times New Roman" w:eastAsia="Times New Roman" w:hAnsi="Times New Roman" w:cs="Times New Roman"/>
          <w:sz w:val="24"/>
          <w:szCs w:val="24"/>
          <w:lang w:eastAsia="en-GB"/>
        </w:rPr>
        <w:t xml:space="preserve">, </w:t>
      </w:r>
      <w:r w:rsidRPr="005D667B">
        <w:rPr>
          <w:rFonts w:ascii="Times New Roman" w:hAnsi="Times New Roman" w:cs="Times New Roman"/>
          <w:sz w:val="24"/>
          <w:szCs w:val="24"/>
        </w:rPr>
        <w:t xml:space="preserve">D. </w:t>
      </w:r>
      <w:r w:rsidRPr="005D667B">
        <w:rPr>
          <w:rFonts w:ascii="Times New Roman" w:eastAsia="Times New Roman" w:hAnsi="Times New Roman" w:cs="Times New Roman"/>
          <w:sz w:val="24"/>
          <w:szCs w:val="24"/>
          <w:lang w:eastAsia="en-GB"/>
        </w:rPr>
        <w:t xml:space="preserve">‘Legend as Critic’, in </w:t>
      </w:r>
      <w:proofErr w:type="gramStart"/>
      <w:r w:rsidRPr="005D667B">
        <w:rPr>
          <w:rFonts w:ascii="Times New Roman" w:eastAsia="Times New Roman" w:hAnsi="Times New Roman" w:cs="Times New Roman"/>
          <w:i/>
          <w:iCs/>
          <w:sz w:val="24"/>
          <w:szCs w:val="24"/>
          <w:lang w:eastAsia="en-GB"/>
        </w:rPr>
        <w:t>The</w:t>
      </w:r>
      <w:proofErr w:type="gramEnd"/>
      <w:r w:rsidRPr="005D667B">
        <w:rPr>
          <w:rFonts w:ascii="Times New Roman" w:eastAsia="Times New Roman" w:hAnsi="Times New Roman" w:cs="Times New Roman"/>
          <w:i/>
          <w:iCs/>
          <w:sz w:val="24"/>
          <w:szCs w:val="24"/>
          <w:lang w:eastAsia="en-GB"/>
        </w:rPr>
        <w:t xml:space="preserve"> Writer as Witness: Literature as Historical Evidence, </w:t>
      </w:r>
      <w:r w:rsidRPr="005D667B">
        <w:rPr>
          <w:rFonts w:ascii="Times New Roman" w:eastAsia="Times New Roman" w:hAnsi="Times New Roman" w:cs="Times New Roman"/>
          <w:sz w:val="24"/>
          <w:szCs w:val="24"/>
          <w:lang w:eastAsia="en-GB"/>
        </w:rPr>
        <w:t>ed. T. Dunne, Historical Studies 16 (Cork, 1987), pp. 23-38.</w:t>
      </w:r>
    </w:p>
    <w:p w:rsidR="005D667B" w:rsidRPr="005D667B" w:rsidRDefault="005D667B" w:rsidP="005D667B">
      <w:pPr>
        <w:spacing w:line="480" w:lineRule="auto"/>
        <w:rPr>
          <w:rFonts w:ascii="Times New Roman" w:hAnsi="Times New Roman" w:cs="Times New Roman"/>
          <w:sz w:val="24"/>
          <w:szCs w:val="24"/>
        </w:rPr>
      </w:pPr>
      <w:proofErr w:type="spellStart"/>
      <w:r w:rsidRPr="005D667B">
        <w:rPr>
          <w:rFonts w:ascii="Times New Roman" w:hAnsi="Times New Roman" w:cs="Times New Roman"/>
          <w:sz w:val="24"/>
          <w:szCs w:val="24"/>
        </w:rPr>
        <w:t>Padel</w:t>
      </w:r>
      <w:proofErr w:type="spellEnd"/>
      <w:r w:rsidRPr="005D667B">
        <w:rPr>
          <w:rFonts w:ascii="Times New Roman" w:hAnsi="Times New Roman" w:cs="Times New Roman"/>
          <w:sz w:val="24"/>
          <w:szCs w:val="24"/>
        </w:rPr>
        <w:t xml:space="preserve">, O. J., </w:t>
      </w:r>
      <w:r w:rsidRPr="005D667B">
        <w:rPr>
          <w:rFonts w:ascii="Times New Roman" w:hAnsi="Times New Roman" w:cs="Times New Roman"/>
          <w:i/>
          <w:sz w:val="24"/>
          <w:szCs w:val="24"/>
        </w:rPr>
        <w:t xml:space="preserve">Arthur in Medieval Welsh Literature </w:t>
      </w:r>
      <w:r w:rsidRPr="005D667B">
        <w:rPr>
          <w:rFonts w:ascii="Times New Roman" w:hAnsi="Times New Roman" w:cs="Times New Roman"/>
          <w:sz w:val="24"/>
          <w:szCs w:val="24"/>
        </w:rPr>
        <w:t>(Cardiff: University of Wales Press, 2013)</w:t>
      </w:r>
    </w:p>
    <w:p w:rsidR="005D667B" w:rsidRPr="005D667B" w:rsidRDefault="005D667B" w:rsidP="005D667B">
      <w:pPr>
        <w:spacing w:line="480" w:lineRule="auto"/>
        <w:rPr>
          <w:rFonts w:ascii="Times New Roman" w:eastAsia="Times New Roman" w:hAnsi="Times New Roman" w:cs="Times New Roman"/>
          <w:sz w:val="24"/>
          <w:szCs w:val="24"/>
          <w:lang w:eastAsia="en-GB"/>
        </w:rPr>
      </w:pPr>
      <w:proofErr w:type="spellStart"/>
      <w:r w:rsidRPr="005D667B">
        <w:rPr>
          <w:rFonts w:ascii="Times New Roman" w:hAnsi="Times New Roman" w:cs="Times New Roman"/>
          <w:sz w:val="24"/>
          <w:szCs w:val="24"/>
        </w:rPr>
        <w:t>Padel</w:t>
      </w:r>
      <w:proofErr w:type="spellEnd"/>
      <w:r w:rsidRPr="005D667B">
        <w:rPr>
          <w:rFonts w:ascii="Times New Roman" w:hAnsi="Times New Roman" w:cs="Times New Roman"/>
          <w:sz w:val="24"/>
          <w:szCs w:val="24"/>
        </w:rPr>
        <w:t xml:space="preserve">, O. J., </w:t>
      </w:r>
      <w:r w:rsidRPr="005D667B">
        <w:rPr>
          <w:rFonts w:ascii="Times New Roman" w:eastAsia="Times New Roman" w:hAnsi="Times New Roman" w:cs="Times New Roman"/>
          <w:sz w:val="24"/>
          <w:szCs w:val="24"/>
          <w:lang w:eastAsia="en-GB"/>
        </w:rPr>
        <w:t xml:space="preserve">‘Geoffrey of Monmouth and Cornwall’, </w:t>
      </w:r>
      <w:r w:rsidRPr="005D667B">
        <w:rPr>
          <w:rFonts w:ascii="Times New Roman" w:eastAsia="Times New Roman" w:hAnsi="Times New Roman" w:cs="Times New Roman"/>
          <w:i/>
          <w:iCs/>
          <w:sz w:val="24"/>
          <w:szCs w:val="24"/>
          <w:lang w:eastAsia="en-GB"/>
        </w:rPr>
        <w:t>Cambridge Medieval Celtic Studies</w:t>
      </w:r>
      <w:r w:rsidRPr="005D667B">
        <w:rPr>
          <w:rFonts w:ascii="Times New Roman" w:eastAsia="Times New Roman" w:hAnsi="Times New Roman" w:cs="Times New Roman"/>
          <w:sz w:val="24"/>
          <w:szCs w:val="24"/>
          <w:lang w:eastAsia="en-GB"/>
        </w:rPr>
        <w:t xml:space="preserve"> 8 (1984), pp. 1-28.</w:t>
      </w:r>
    </w:p>
    <w:p w:rsidR="005D667B" w:rsidRPr="005D667B" w:rsidRDefault="005D667B" w:rsidP="005D667B">
      <w:pPr>
        <w:spacing w:line="480" w:lineRule="auto"/>
        <w:rPr>
          <w:rFonts w:ascii="Times New Roman" w:hAnsi="Times New Roman" w:cs="Times New Roman"/>
          <w:sz w:val="24"/>
          <w:szCs w:val="24"/>
        </w:rPr>
      </w:pPr>
      <w:r w:rsidRPr="005D667B">
        <w:rPr>
          <w:rFonts w:ascii="Times New Roman" w:eastAsia="Times New Roman" w:hAnsi="Times New Roman" w:cs="Times New Roman"/>
          <w:sz w:val="24"/>
          <w:szCs w:val="24"/>
          <w:lang w:eastAsia="en-GB"/>
        </w:rPr>
        <w:t xml:space="preserve">Radner, </w:t>
      </w:r>
      <w:r w:rsidRPr="005D667B">
        <w:rPr>
          <w:rFonts w:ascii="Times New Roman" w:hAnsi="Times New Roman" w:cs="Times New Roman"/>
          <w:sz w:val="24"/>
          <w:szCs w:val="24"/>
        </w:rPr>
        <w:t xml:space="preserve">J. N. </w:t>
      </w:r>
      <w:r w:rsidRPr="005D667B">
        <w:rPr>
          <w:rFonts w:ascii="Times New Roman" w:eastAsia="Times New Roman" w:hAnsi="Times New Roman" w:cs="Times New Roman"/>
          <w:sz w:val="24"/>
          <w:szCs w:val="24"/>
          <w:lang w:eastAsia="en-GB"/>
        </w:rPr>
        <w:t xml:space="preserve">‘Interpreting Irony in Medieval Celtic Narrative: the Case of </w:t>
      </w:r>
      <w:proofErr w:type="spellStart"/>
      <w:r w:rsidRPr="005D667B">
        <w:rPr>
          <w:rFonts w:ascii="Times New Roman" w:eastAsia="Times New Roman" w:hAnsi="Times New Roman" w:cs="Times New Roman"/>
          <w:sz w:val="24"/>
          <w:szCs w:val="24"/>
          <w:lang w:eastAsia="en-GB"/>
        </w:rPr>
        <w:t>Culhwch</w:t>
      </w:r>
      <w:proofErr w:type="spellEnd"/>
      <w:r w:rsidRPr="005D667B">
        <w:rPr>
          <w:rFonts w:ascii="Times New Roman" w:eastAsia="Times New Roman" w:hAnsi="Times New Roman" w:cs="Times New Roman"/>
          <w:sz w:val="24"/>
          <w:szCs w:val="24"/>
          <w:lang w:eastAsia="en-GB"/>
        </w:rPr>
        <w:t xml:space="preserve"> ac Olwen</w:t>
      </w:r>
      <w:r w:rsidRPr="005D667B">
        <w:rPr>
          <w:rFonts w:ascii="Times New Roman" w:eastAsia="Times New Roman" w:hAnsi="Times New Roman" w:cs="Times New Roman"/>
          <w:i/>
          <w:iCs/>
          <w:sz w:val="24"/>
          <w:szCs w:val="24"/>
          <w:lang w:eastAsia="en-GB"/>
        </w:rPr>
        <w:t>’,</w:t>
      </w:r>
      <w:r w:rsidRPr="005D667B">
        <w:rPr>
          <w:rFonts w:ascii="Times New Roman" w:eastAsia="Times New Roman" w:hAnsi="Times New Roman" w:cs="Times New Roman"/>
          <w:sz w:val="24"/>
          <w:szCs w:val="24"/>
          <w:lang w:eastAsia="en-GB"/>
        </w:rPr>
        <w:t xml:space="preserve"> </w:t>
      </w:r>
      <w:r w:rsidRPr="005D667B">
        <w:rPr>
          <w:rFonts w:ascii="Times New Roman" w:eastAsia="Times New Roman" w:hAnsi="Times New Roman" w:cs="Times New Roman"/>
          <w:i/>
          <w:iCs/>
          <w:sz w:val="24"/>
          <w:szCs w:val="24"/>
          <w:lang w:eastAsia="en-GB"/>
        </w:rPr>
        <w:t>Cambridge Medieval Celtic Studies</w:t>
      </w:r>
      <w:r w:rsidRPr="005D667B">
        <w:rPr>
          <w:rFonts w:ascii="Times New Roman" w:eastAsia="Times New Roman" w:hAnsi="Times New Roman" w:cs="Times New Roman"/>
          <w:sz w:val="24"/>
          <w:szCs w:val="24"/>
          <w:lang w:eastAsia="en-GB"/>
        </w:rPr>
        <w:t xml:space="preserve"> 16 (1988), pp. 41-59.</w:t>
      </w:r>
    </w:p>
    <w:p w:rsidR="005D667B" w:rsidRPr="005D667B" w:rsidRDefault="005D667B" w:rsidP="005D667B">
      <w:pPr>
        <w:spacing w:line="480" w:lineRule="auto"/>
        <w:rPr>
          <w:rStyle w:val="Hyperlink"/>
          <w:rFonts w:ascii="Times New Roman" w:hAnsi="Times New Roman" w:cs="Times New Roman"/>
          <w:color w:val="auto"/>
          <w:sz w:val="24"/>
          <w:szCs w:val="24"/>
        </w:rPr>
      </w:pPr>
      <w:r w:rsidRPr="005D667B">
        <w:rPr>
          <w:rFonts w:ascii="Times New Roman" w:hAnsi="Times New Roman" w:cs="Times New Roman"/>
          <w:sz w:val="24"/>
          <w:szCs w:val="24"/>
        </w:rPr>
        <w:t>Professor Ernest Rhys’ Introduction to Sir Thomas Mallory, Le</w:t>
      </w:r>
      <w:r w:rsidRPr="005D667B">
        <w:rPr>
          <w:rFonts w:ascii="Times New Roman" w:hAnsi="Times New Roman" w:cs="Times New Roman"/>
          <w:i/>
          <w:sz w:val="24"/>
          <w:szCs w:val="24"/>
        </w:rPr>
        <w:t xml:space="preserve"> </w:t>
      </w:r>
      <w:proofErr w:type="spellStart"/>
      <w:r w:rsidRPr="005D667B">
        <w:rPr>
          <w:rFonts w:ascii="Times New Roman" w:hAnsi="Times New Roman" w:cs="Times New Roman"/>
          <w:i/>
          <w:sz w:val="24"/>
          <w:szCs w:val="24"/>
        </w:rPr>
        <w:t>Morte</w:t>
      </w:r>
      <w:proofErr w:type="spellEnd"/>
      <w:r w:rsidRPr="005D667B">
        <w:rPr>
          <w:rFonts w:ascii="Times New Roman" w:hAnsi="Times New Roman" w:cs="Times New Roman"/>
          <w:i/>
          <w:sz w:val="24"/>
          <w:szCs w:val="24"/>
        </w:rPr>
        <w:t xml:space="preserve"> </w:t>
      </w:r>
      <w:proofErr w:type="spellStart"/>
      <w:r w:rsidRPr="005D667B">
        <w:rPr>
          <w:rFonts w:ascii="Times New Roman" w:hAnsi="Times New Roman" w:cs="Times New Roman"/>
          <w:i/>
          <w:sz w:val="24"/>
          <w:szCs w:val="24"/>
        </w:rPr>
        <w:t>d’Arthur</w:t>
      </w:r>
      <w:proofErr w:type="spellEnd"/>
      <w:r w:rsidRPr="005D667B">
        <w:rPr>
          <w:rFonts w:ascii="Times New Roman" w:hAnsi="Times New Roman" w:cs="Times New Roman"/>
          <w:sz w:val="24"/>
          <w:szCs w:val="24"/>
        </w:rPr>
        <w:t xml:space="preserve"> (London: Everyman, 1906)</w:t>
      </w:r>
      <w:r w:rsidRPr="005D667B">
        <w:rPr>
          <w:rFonts w:ascii="Times New Roman" w:hAnsi="Times New Roman" w:cs="Times New Roman"/>
          <w:i/>
          <w:sz w:val="24"/>
          <w:szCs w:val="24"/>
        </w:rPr>
        <w:t xml:space="preserve"> </w:t>
      </w:r>
      <w:r w:rsidRPr="005D667B">
        <w:rPr>
          <w:rFonts w:ascii="Times New Roman" w:hAnsi="Times New Roman" w:cs="Times New Roman"/>
          <w:sz w:val="24"/>
          <w:szCs w:val="24"/>
        </w:rPr>
        <w:t xml:space="preserve">available </w:t>
      </w:r>
      <w:hyperlink r:id="rId9" w:history="1">
        <w:r w:rsidRPr="005D667B">
          <w:rPr>
            <w:rStyle w:val="Hyperlink"/>
            <w:rFonts w:ascii="Times New Roman" w:hAnsi="Times New Roman" w:cs="Times New Roman"/>
            <w:color w:val="auto"/>
            <w:sz w:val="24"/>
            <w:szCs w:val="24"/>
          </w:rPr>
          <w:t>https://en.wikisource.org/wiki/Page:Le_Morte_d%27Arthur_-_Volume_1.djvu/15</w:t>
        </w:r>
      </w:hyperlink>
      <w:r w:rsidRPr="005D667B">
        <w:rPr>
          <w:rStyle w:val="Hyperlink"/>
          <w:rFonts w:ascii="Times New Roman" w:hAnsi="Times New Roman" w:cs="Times New Roman"/>
          <w:color w:val="auto"/>
          <w:sz w:val="24"/>
          <w:szCs w:val="24"/>
        </w:rPr>
        <w:t xml:space="preserve"> </w:t>
      </w:r>
    </w:p>
    <w:p w:rsidR="005D667B" w:rsidRPr="005D667B" w:rsidRDefault="005D667B" w:rsidP="005D667B">
      <w:pPr>
        <w:spacing w:line="480" w:lineRule="auto"/>
        <w:rPr>
          <w:rFonts w:ascii="Times New Roman" w:eastAsia="Times New Roman" w:hAnsi="Times New Roman" w:cs="Times New Roman"/>
          <w:sz w:val="24"/>
          <w:szCs w:val="24"/>
          <w:lang w:eastAsia="en-GB"/>
        </w:rPr>
      </w:pPr>
      <w:r w:rsidRPr="005D667B">
        <w:rPr>
          <w:rFonts w:ascii="Times New Roman" w:eastAsia="Times New Roman" w:hAnsi="Times New Roman" w:cs="Times New Roman"/>
          <w:sz w:val="24"/>
          <w:szCs w:val="24"/>
          <w:lang w:eastAsia="en-GB"/>
        </w:rPr>
        <w:t xml:space="preserve">Roberts, B.F., </w:t>
      </w:r>
      <w:r w:rsidRPr="005D667B">
        <w:rPr>
          <w:rFonts w:ascii="Times New Roman" w:eastAsia="Times New Roman" w:hAnsi="Times New Roman" w:cs="Times New Roman"/>
          <w:i/>
          <w:iCs/>
          <w:sz w:val="24"/>
          <w:szCs w:val="24"/>
          <w:lang w:eastAsia="en-GB"/>
        </w:rPr>
        <w:t>‘</w:t>
      </w:r>
      <w:proofErr w:type="spellStart"/>
      <w:r w:rsidRPr="005D667B">
        <w:rPr>
          <w:rFonts w:ascii="Times New Roman" w:eastAsia="Times New Roman" w:hAnsi="Times New Roman" w:cs="Times New Roman"/>
          <w:i/>
          <w:iCs/>
          <w:sz w:val="24"/>
          <w:szCs w:val="24"/>
          <w:lang w:eastAsia="en-GB"/>
        </w:rPr>
        <w:t>Culhwch</w:t>
      </w:r>
      <w:proofErr w:type="spellEnd"/>
      <w:r w:rsidRPr="005D667B">
        <w:rPr>
          <w:rFonts w:ascii="Times New Roman" w:eastAsia="Times New Roman" w:hAnsi="Times New Roman" w:cs="Times New Roman"/>
          <w:i/>
          <w:iCs/>
          <w:sz w:val="24"/>
          <w:szCs w:val="24"/>
          <w:lang w:eastAsia="en-GB"/>
        </w:rPr>
        <w:t xml:space="preserve"> ac Olwen, </w:t>
      </w:r>
      <w:r w:rsidRPr="005D667B">
        <w:rPr>
          <w:rFonts w:ascii="Times New Roman" w:eastAsia="Times New Roman" w:hAnsi="Times New Roman" w:cs="Times New Roman"/>
          <w:sz w:val="24"/>
          <w:szCs w:val="24"/>
          <w:lang w:eastAsia="en-GB"/>
        </w:rPr>
        <w:t xml:space="preserve">the Triads, Saints’ Lives’, in R. Bromwich, A.O. H. </w:t>
      </w:r>
      <w:proofErr w:type="spellStart"/>
      <w:r w:rsidRPr="005D667B">
        <w:rPr>
          <w:rFonts w:ascii="Times New Roman" w:eastAsia="Times New Roman" w:hAnsi="Times New Roman" w:cs="Times New Roman"/>
          <w:sz w:val="24"/>
          <w:szCs w:val="24"/>
          <w:lang w:eastAsia="en-GB"/>
        </w:rPr>
        <w:t>Jarman</w:t>
      </w:r>
      <w:proofErr w:type="spellEnd"/>
      <w:r w:rsidRPr="005D667B">
        <w:rPr>
          <w:rFonts w:ascii="Times New Roman" w:eastAsia="Times New Roman" w:hAnsi="Times New Roman" w:cs="Times New Roman"/>
          <w:sz w:val="24"/>
          <w:szCs w:val="24"/>
          <w:lang w:eastAsia="en-GB"/>
        </w:rPr>
        <w:t xml:space="preserve"> and B.F. Roberts</w:t>
      </w:r>
      <w:r w:rsidRPr="005D667B">
        <w:rPr>
          <w:rFonts w:ascii="Times New Roman" w:eastAsia="Times New Roman" w:hAnsi="Times New Roman" w:cs="Times New Roman"/>
          <w:i/>
          <w:iCs/>
          <w:sz w:val="24"/>
          <w:szCs w:val="24"/>
          <w:lang w:eastAsia="en-GB"/>
        </w:rPr>
        <w:t xml:space="preserve">, </w:t>
      </w:r>
      <w:r w:rsidRPr="005D667B">
        <w:rPr>
          <w:rFonts w:ascii="Times New Roman" w:eastAsia="Times New Roman" w:hAnsi="Times New Roman" w:cs="Times New Roman"/>
          <w:sz w:val="24"/>
          <w:szCs w:val="24"/>
          <w:lang w:eastAsia="en-GB"/>
        </w:rPr>
        <w:t xml:space="preserve">eds., </w:t>
      </w:r>
      <w:r w:rsidRPr="005D667B">
        <w:rPr>
          <w:rFonts w:ascii="Times New Roman" w:eastAsia="Times New Roman" w:hAnsi="Times New Roman" w:cs="Times New Roman"/>
          <w:i/>
          <w:iCs/>
          <w:sz w:val="24"/>
          <w:szCs w:val="24"/>
          <w:lang w:eastAsia="en-GB"/>
        </w:rPr>
        <w:t xml:space="preserve">The Arthur of the Welsh </w:t>
      </w:r>
      <w:r w:rsidRPr="005D667B">
        <w:rPr>
          <w:rFonts w:ascii="Times New Roman" w:eastAsia="Times New Roman" w:hAnsi="Times New Roman" w:cs="Times New Roman"/>
          <w:sz w:val="24"/>
          <w:szCs w:val="24"/>
          <w:lang w:eastAsia="en-GB"/>
        </w:rPr>
        <w:t>(Cardiff: University of Wales Press, 1991), pp. 73-95.</w:t>
      </w:r>
    </w:p>
    <w:p w:rsidR="005D667B" w:rsidRDefault="005D667B" w:rsidP="005D667B">
      <w:pPr>
        <w:spacing w:line="480" w:lineRule="auto"/>
        <w:rPr>
          <w:rFonts w:ascii="Times New Roman" w:eastAsia="Times New Roman" w:hAnsi="Times New Roman" w:cs="Times New Roman"/>
          <w:sz w:val="24"/>
          <w:szCs w:val="24"/>
          <w:lang w:eastAsia="en-GB"/>
        </w:rPr>
      </w:pPr>
      <w:r w:rsidRPr="005D667B">
        <w:rPr>
          <w:rFonts w:ascii="Times New Roman" w:eastAsia="Times New Roman" w:hAnsi="Times New Roman" w:cs="Times New Roman"/>
          <w:sz w:val="24"/>
          <w:szCs w:val="24"/>
          <w:lang w:eastAsia="en-GB"/>
        </w:rPr>
        <w:t xml:space="preserve">Roberts, B.F., </w:t>
      </w:r>
      <w:r w:rsidRPr="005D667B">
        <w:rPr>
          <w:rFonts w:ascii="Times New Roman" w:hAnsi="Times New Roman" w:cs="Times New Roman"/>
          <w:sz w:val="24"/>
          <w:szCs w:val="24"/>
        </w:rPr>
        <w:t xml:space="preserve"> ‘Geoffrey of Monmouth, </w:t>
      </w:r>
      <w:proofErr w:type="spellStart"/>
      <w:r w:rsidRPr="005D667B">
        <w:rPr>
          <w:rFonts w:ascii="Times New Roman" w:hAnsi="Times New Roman" w:cs="Times New Roman"/>
          <w:i/>
          <w:sz w:val="24"/>
          <w:szCs w:val="24"/>
        </w:rPr>
        <w:t>Historia</w:t>
      </w:r>
      <w:proofErr w:type="spellEnd"/>
      <w:r w:rsidRPr="005D667B">
        <w:rPr>
          <w:rFonts w:ascii="Times New Roman" w:hAnsi="Times New Roman" w:cs="Times New Roman"/>
          <w:i/>
          <w:sz w:val="24"/>
          <w:szCs w:val="24"/>
        </w:rPr>
        <w:t xml:space="preserve"> </w:t>
      </w:r>
      <w:proofErr w:type="spellStart"/>
      <w:r w:rsidRPr="005D667B">
        <w:rPr>
          <w:rFonts w:ascii="Times New Roman" w:hAnsi="Times New Roman" w:cs="Times New Roman"/>
          <w:i/>
          <w:sz w:val="24"/>
          <w:szCs w:val="24"/>
        </w:rPr>
        <w:t>Regum</w:t>
      </w:r>
      <w:proofErr w:type="spellEnd"/>
      <w:r w:rsidRPr="005D667B">
        <w:rPr>
          <w:rFonts w:ascii="Times New Roman" w:hAnsi="Times New Roman" w:cs="Times New Roman"/>
          <w:i/>
          <w:sz w:val="24"/>
          <w:szCs w:val="24"/>
        </w:rPr>
        <w:t xml:space="preserve"> </w:t>
      </w:r>
      <w:proofErr w:type="spellStart"/>
      <w:r w:rsidRPr="005D667B">
        <w:rPr>
          <w:rFonts w:ascii="Times New Roman" w:hAnsi="Times New Roman" w:cs="Times New Roman"/>
          <w:i/>
          <w:sz w:val="24"/>
          <w:szCs w:val="24"/>
        </w:rPr>
        <w:t>Britannniae</w:t>
      </w:r>
      <w:proofErr w:type="spellEnd"/>
      <w:r w:rsidRPr="005D667B">
        <w:rPr>
          <w:rFonts w:ascii="Times New Roman" w:hAnsi="Times New Roman" w:cs="Times New Roman"/>
          <w:sz w:val="24"/>
          <w:szCs w:val="24"/>
        </w:rPr>
        <w:t xml:space="preserve"> and </w:t>
      </w:r>
      <w:r w:rsidRPr="005D667B">
        <w:rPr>
          <w:rFonts w:ascii="Times New Roman" w:hAnsi="Times New Roman" w:cs="Times New Roman"/>
          <w:i/>
          <w:sz w:val="24"/>
          <w:szCs w:val="24"/>
        </w:rPr>
        <w:t xml:space="preserve">Brut y </w:t>
      </w:r>
      <w:proofErr w:type="spellStart"/>
      <w:r w:rsidRPr="005D667B">
        <w:rPr>
          <w:rFonts w:ascii="Times New Roman" w:hAnsi="Times New Roman" w:cs="Times New Roman"/>
          <w:i/>
          <w:sz w:val="24"/>
          <w:szCs w:val="24"/>
        </w:rPr>
        <w:t>Brenhinedd</w:t>
      </w:r>
      <w:proofErr w:type="spellEnd"/>
      <w:r w:rsidRPr="005D667B">
        <w:rPr>
          <w:rFonts w:ascii="Times New Roman" w:hAnsi="Times New Roman" w:cs="Times New Roman"/>
          <w:sz w:val="24"/>
          <w:szCs w:val="24"/>
        </w:rPr>
        <w:t>’</w:t>
      </w:r>
      <w:r w:rsidRPr="005D667B">
        <w:rPr>
          <w:rFonts w:ascii="Times New Roman" w:eastAsia="Times New Roman" w:hAnsi="Times New Roman" w:cs="Times New Roman"/>
          <w:sz w:val="24"/>
          <w:szCs w:val="24"/>
          <w:lang w:eastAsia="en-GB"/>
        </w:rPr>
        <w:t xml:space="preserve">, in R. Bromwich, A.O. H. </w:t>
      </w:r>
      <w:proofErr w:type="spellStart"/>
      <w:r w:rsidRPr="005D667B">
        <w:rPr>
          <w:rFonts w:ascii="Times New Roman" w:eastAsia="Times New Roman" w:hAnsi="Times New Roman" w:cs="Times New Roman"/>
          <w:sz w:val="24"/>
          <w:szCs w:val="24"/>
          <w:lang w:eastAsia="en-GB"/>
        </w:rPr>
        <w:t>Jarman</w:t>
      </w:r>
      <w:proofErr w:type="spellEnd"/>
      <w:r w:rsidRPr="005D667B">
        <w:rPr>
          <w:rFonts w:ascii="Times New Roman" w:eastAsia="Times New Roman" w:hAnsi="Times New Roman" w:cs="Times New Roman"/>
          <w:sz w:val="24"/>
          <w:szCs w:val="24"/>
          <w:lang w:eastAsia="en-GB"/>
        </w:rPr>
        <w:t xml:space="preserve"> and B.F. Roberts</w:t>
      </w:r>
      <w:r w:rsidRPr="005D667B">
        <w:rPr>
          <w:rFonts w:ascii="Times New Roman" w:eastAsia="Times New Roman" w:hAnsi="Times New Roman" w:cs="Times New Roman"/>
          <w:i/>
          <w:iCs/>
          <w:sz w:val="24"/>
          <w:szCs w:val="24"/>
          <w:lang w:eastAsia="en-GB"/>
        </w:rPr>
        <w:t xml:space="preserve">, </w:t>
      </w:r>
      <w:r w:rsidRPr="005D667B">
        <w:rPr>
          <w:rFonts w:ascii="Times New Roman" w:eastAsia="Times New Roman" w:hAnsi="Times New Roman" w:cs="Times New Roman"/>
          <w:sz w:val="24"/>
          <w:szCs w:val="24"/>
          <w:lang w:eastAsia="en-GB"/>
        </w:rPr>
        <w:t xml:space="preserve">eds., </w:t>
      </w:r>
      <w:r w:rsidRPr="005D667B">
        <w:rPr>
          <w:rFonts w:ascii="Times New Roman" w:eastAsia="Times New Roman" w:hAnsi="Times New Roman" w:cs="Times New Roman"/>
          <w:i/>
          <w:iCs/>
          <w:sz w:val="24"/>
          <w:szCs w:val="24"/>
          <w:lang w:eastAsia="en-GB"/>
        </w:rPr>
        <w:t xml:space="preserve">The Arthur of the Welsh </w:t>
      </w:r>
      <w:r w:rsidRPr="005D667B">
        <w:rPr>
          <w:rFonts w:ascii="Times New Roman" w:eastAsia="Times New Roman" w:hAnsi="Times New Roman" w:cs="Times New Roman"/>
          <w:sz w:val="24"/>
          <w:szCs w:val="24"/>
          <w:lang w:eastAsia="en-GB"/>
        </w:rPr>
        <w:t>(Cardiff: University of Wales Press, 1991), , pp. 97-116.</w:t>
      </w:r>
    </w:p>
    <w:p w:rsidR="005D667B" w:rsidRPr="005D667B" w:rsidRDefault="005D667B" w:rsidP="005D667B">
      <w:pPr>
        <w:spacing w:line="480" w:lineRule="auto"/>
        <w:rPr>
          <w:rStyle w:val="Hyperlink"/>
          <w:rFonts w:ascii="Times New Roman" w:hAnsi="Times New Roman" w:cs="Times New Roman"/>
          <w:color w:val="auto"/>
          <w:sz w:val="24"/>
          <w:szCs w:val="24"/>
        </w:rPr>
      </w:pPr>
      <w:proofErr w:type="gramStart"/>
      <w:r w:rsidRPr="005D667B">
        <w:rPr>
          <w:rFonts w:ascii="Times New Roman" w:eastAsia="Times New Roman" w:hAnsi="Times New Roman" w:cs="Times New Roman"/>
          <w:sz w:val="24"/>
          <w:szCs w:val="24"/>
          <w:lang w:eastAsia="en-GB"/>
        </w:rPr>
        <w:lastRenderedPageBreak/>
        <w:t xml:space="preserve">Roberts, </w:t>
      </w:r>
      <w:r w:rsidRPr="005D667B">
        <w:rPr>
          <w:rFonts w:ascii="Times New Roman" w:hAnsi="Times New Roman" w:cs="Times New Roman"/>
          <w:sz w:val="24"/>
          <w:szCs w:val="24"/>
        </w:rPr>
        <w:t xml:space="preserve">B. </w:t>
      </w:r>
      <w:r w:rsidRPr="005D667B">
        <w:rPr>
          <w:rFonts w:ascii="Times New Roman" w:eastAsia="Times New Roman" w:hAnsi="Times New Roman" w:cs="Times New Roman"/>
          <w:sz w:val="24"/>
          <w:szCs w:val="24"/>
          <w:lang w:eastAsia="en-GB"/>
        </w:rPr>
        <w:t xml:space="preserve">‘Geoffrey of Monmouth and Welsh Historical Tradition’, </w:t>
      </w:r>
      <w:r w:rsidRPr="005D667B">
        <w:rPr>
          <w:rFonts w:ascii="Times New Roman" w:eastAsia="Times New Roman" w:hAnsi="Times New Roman" w:cs="Times New Roman"/>
          <w:i/>
          <w:iCs/>
          <w:sz w:val="24"/>
          <w:szCs w:val="24"/>
          <w:lang w:eastAsia="en-GB"/>
        </w:rPr>
        <w:t>Nottingham Mediaeval Studies</w:t>
      </w:r>
      <w:r w:rsidRPr="005D667B">
        <w:rPr>
          <w:rFonts w:ascii="Times New Roman" w:eastAsia="Times New Roman" w:hAnsi="Times New Roman" w:cs="Times New Roman"/>
          <w:sz w:val="24"/>
          <w:szCs w:val="24"/>
          <w:lang w:eastAsia="en-GB"/>
        </w:rPr>
        <w:t xml:space="preserve"> 20 (1976) pp. 29-40.</w:t>
      </w:r>
      <w:proofErr w:type="gramEnd"/>
    </w:p>
    <w:p w:rsidR="005D667B" w:rsidRPr="005D667B" w:rsidRDefault="005D667B" w:rsidP="005D667B">
      <w:pPr>
        <w:spacing w:line="480" w:lineRule="auto"/>
        <w:rPr>
          <w:rFonts w:ascii="Times New Roman" w:eastAsia="Times New Roman" w:hAnsi="Times New Roman" w:cs="Times New Roman"/>
          <w:sz w:val="24"/>
          <w:szCs w:val="24"/>
          <w:lang w:eastAsia="en-GB"/>
        </w:rPr>
      </w:pPr>
      <w:r w:rsidRPr="005D667B">
        <w:rPr>
          <w:rFonts w:ascii="Times New Roman" w:eastAsia="Times New Roman" w:hAnsi="Times New Roman" w:cs="Times New Roman"/>
          <w:sz w:val="24"/>
          <w:szCs w:val="24"/>
          <w:lang w:eastAsia="en-GB"/>
        </w:rPr>
        <w:t>Sims-Williams,</w:t>
      </w:r>
      <w:r w:rsidRPr="005D667B">
        <w:rPr>
          <w:rFonts w:ascii="Times New Roman" w:hAnsi="Times New Roman" w:cs="Times New Roman"/>
          <w:sz w:val="24"/>
          <w:szCs w:val="24"/>
        </w:rPr>
        <w:t xml:space="preserve"> P.</w:t>
      </w:r>
      <w:r w:rsidRPr="005D667B">
        <w:rPr>
          <w:rFonts w:ascii="Times New Roman" w:eastAsia="Times New Roman" w:hAnsi="Times New Roman" w:cs="Times New Roman"/>
          <w:sz w:val="24"/>
          <w:szCs w:val="24"/>
          <w:lang w:eastAsia="en-GB"/>
        </w:rPr>
        <w:t xml:space="preserve">, ‘The Early Welsh Arthurian Poems’, in R. Bromwich, A.O. H. </w:t>
      </w:r>
      <w:proofErr w:type="spellStart"/>
      <w:r w:rsidRPr="005D667B">
        <w:rPr>
          <w:rFonts w:ascii="Times New Roman" w:eastAsia="Times New Roman" w:hAnsi="Times New Roman" w:cs="Times New Roman"/>
          <w:sz w:val="24"/>
          <w:szCs w:val="24"/>
          <w:lang w:eastAsia="en-GB"/>
        </w:rPr>
        <w:t>Jarman</w:t>
      </w:r>
      <w:proofErr w:type="spellEnd"/>
      <w:r w:rsidRPr="005D667B">
        <w:rPr>
          <w:rFonts w:ascii="Times New Roman" w:eastAsia="Times New Roman" w:hAnsi="Times New Roman" w:cs="Times New Roman"/>
          <w:sz w:val="24"/>
          <w:szCs w:val="24"/>
          <w:lang w:eastAsia="en-GB"/>
        </w:rPr>
        <w:t xml:space="preserve"> and B.F. Roberts</w:t>
      </w:r>
      <w:r w:rsidRPr="005D667B">
        <w:rPr>
          <w:rFonts w:ascii="Times New Roman" w:eastAsia="Times New Roman" w:hAnsi="Times New Roman" w:cs="Times New Roman"/>
          <w:i/>
          <w:iCs/>
          <w:sz w:val="24"/>
          <w:szCs w:val="24"/>
          <w:lang w:eastAsia="en-GB"/>
        </w:rPr>
        <w:t xml:space="preserve">, </w:t>
      </w:r>
      <w:r w:rsidRPr="005D667B">
        <w:rPr>
          <w:rFonts w:ascii="Times New Roman" w:eastAsia="Times New Roman" w:hAnsi="Times New Roman" w:cs="Times New Roman"/>
          <w:sz w:val="24"/>
          <w:szCs w:val="24"/>
          <w:lang w:eastAsia="en-GB"/>
        </w:rPr>
        <w:t xml:space="preserve">eds., </w:t>
      </w:r>
      <w:r w:rsidRPr="005D667B">
        <w:rPr>
          <w:rFonts w:ascii="Times New Roman" w:eastAsia="Times New Roman" w:hAnsi="Times New Roman" w:cs="Times New Roman"/>
          <w:i/>
          <w:iCs/>
          <w:sz w:val="24"/>
          <w:szCs w:val="24"/>
          <w:lang w:eastAsia="en-GB"/>
        </w:rPr>
        <w:t xml:space="preserve">The Arthur of the Welsh </w:t>
      </w:r>
      <w:r w:rsidRPr="005D667B">
        <w:rPr>
          <w:rFonts w:ascii="Times New Roman" w:eastAsia="Times New Roman" w:hAnsi="Times New Roman" w:cs="Times New Roman"/>
          <w:sz w:val="24"/>
          <w:szCs w:val="24"/>
          <w:lang w:eastAsia="en-GB"/>
        </w:rPr>
        <w:t>(Cardiff: University of Wales Press, 1991), pp. 33-71.</w:t>
      </w:r>
    </w:p>
    <w:p w:rsidR="005D667B" w:rsidRPr="005D667B" w:rsidRDefault="005D667B" w:rsidP="005D667B">
      <w:pPr>
        <w:spacing w:line="480" w:lineRule="auto"/>
        <w:rPr>
          <w:rFonts w:ascii="Times New Roman" w:eastAsia="Times New Roman" w:hAnsi="Times New Roman" w:cs="Times New Roman"/>
          <w:sz w:val="24"/>
          <w:szCs w:val="24"/>
          <w:lang w:eastAsia="en-GB"/>
        </w:rPr>
      </w:pPr>
      <w:r w:rsidRPr="005D667B">
        <w:rPr>
          <w:rFonts w:ascii="Times New Roman" w:eastAsia="Times New Roman" w:hAnsi="Times New Roman" w:cs="Times New Roman"/>
          <w:sz w:val="24"/>
          <w:szCs w:val="24"/>
          <w:lang w:eastAsia="en-GB"/>
        </w:rPr>
        <w:t>Sims-Williams,</w:t>
      </w:r>
      <w:r w:rsidRPr="005D667B">
        <w:rPr>
          <w:rFonts w:ascii="Times New Roman" w:hAnsi="Times New Roman" w:cs="Times New Roman"/>
          <w:sz w:val="24"/>
          <w:szCs w:val="24"/>
        </w:rPr>
        <w:t xml:space="preserve"> P.</w:t>
      </w:r>
      <w:r w:rsidRPr="005D667B">
        <w:rPr>
          <w:rFonts w:ascii="Times New Roman" w:eastAsia="Times New Roman" w:hAnsi="Times New Roman" w:cs="Times New Roman"/>
          <w:sz w:val="24"/>
          <w:szCs w:val="24"/>
          <w:lang w:eastAsia="en-GB"/>
        </w:rPr>
        <w:t>, ‘</w:t>
      </w:r>
      <w:proofErr w:type="spellStart"/>
      <w:r w:rsidRPr="005D667B">
        <w:rPr>
          <w:rFonts w:ascii="Times New Roman" w:eastAsia="Times New Roman" w:hAnsi="Times New Roman" w:cs="Times New Roman"/>
          <w:sz w:val="24"/>
          <w:szCs w:val="24"/>
          <w:lang w:eastAsia="en-GB"/>
        </w:rPr>
        <w:t>Gildas</w:t>
      </w:r>
      <w:proofErr w:type="spellEnd"/>
      <w:r w:rsidRPr="005D667B">
        <w:rPr>
          <w:rFonts w:ascii="Times New Roman" w:eastAsia="Times New Roman" w:hAnsi="Times New Roman" w:cs="Times New Roman"/>
          <w:sz w:val="24"/>
          <w:szCs w:val="24"/>
          <w:lang w:eastAsia="en-GB"/>
        </w:rPr>
        <w:t xml:space="preserve"> and the Anglo-Saxons’, </w:t>
      </w:r>
      <w:r w:rsidRPr="005D667B">
        <w:rPr>
          <w:rFonts w:ascii="Times New Roman" w:eastAsia="Times New Roman" w:hAnsi="Times New Roman" w:cs="Times New Roman"/>
          <w:i/>
          <w:iCs/>
          <w:sz w:val="24"/>
          <w:szCs w:val="24"/>
          <w:lang w:eastAsia="en-GB"/>
        </w:rPr>
        <w:t>Cambridge Medieval Celtic Studies</w:t>
      </w:r>
      <w:r w:rsidRPr="005D667B">
        <w:rPr>
          <w:rFonts w:ascii="Times New Roman" w:eastAsia="Times New Roman" w:hAnsi="Times New Roman" w:cs="Times New Roman"/>
          <w:sz w:val="24"/>
          <w:szCs w:val="24"/>
          <w:lang w:eastAsia="en-GB"/>
        </w:rPr>
        <w:t xml:space="preserve"> 6 (1983), pp. 1-30.</w:t>
      </w:r>
    </w:p>
    <w:p w:rsidR="005D667B" w:rsidRPr="005D667B" w:rsidRDefault="005D667B" w:rsidP="005D667B">
      <w:pPr>
        <w:spacing w:line="480" w:lineRule="auto"/>
        <w:rPr>
          <w:rFonts w:ascii="Times New Roman" w:eastAsia="Times New Roman" w:hAnsi="Times New Roman" w:cs="Times New Roman"/>
          <w:sz w:val="24"/>
          <w:szCs w:val="24"/>
          <w:lang w:eastAsia="en-GB"/>
        </w:rPr>
      </w:pPr>
      <w:proofErr w:type="spellStart"/>
      <w:proofErr w:type="gramStart"/>
      <w:r w:rsidRPr="005D667B">
        <w:rPr>
          <w:rFonts w:ascii="Times New Roman" w:eastAsia="Times New Roman" w:hAnsi="Times New Roman" w:cs="Times New Roman"/>
          <w:sz w:val="24"/>
          <w:szCs w:val="24"/>
          <w:lang w:eastAsia="en-GB"/>
        </w:rPr>
        <w:t>Sturzer</w:t>
      </w:r>
      <w:proofErr w:type="spellEnd"/>
      <w:r w:rsidRPr="005D667B">
        <w:rPr>
          <w:rFonts w:ascii="Times New Roman" w:eastAsia="Times New Roman" w:hAnsi="Times New Roman" w:cs="Times New Roman"/>
          <w:sz w:val="24"/>
          <w:szCs w:val="24"/>
          <w:lang w:eastAsia="en-GB"/>
        </w:rPr>
        <w:t xml:space="preserve">, </w:t>
      </w:r>
      <w:r w:rsidRPr="005D667B">
        <w:rPr>
          <w:rFonts w:ascii="Times New Roman" w:hAnsi="Times New Roman" w:cs="Times New Roman"/>
          <w:sz w:val="24"/>
          <w:szCs w:val="24"/>
        </w:rPr>
        <w:t>N</w:t>
      </w:r>
      <w:r w:rsidRPr="005D667B">
        <w:rPr>
          <w:rFonts w:ascii="Times New Roman" w:hAnsi="Times New Roman" w:cs="Times New Roman"/>
          <w:sz w:val="24"/>
          <w:szCs w:val="24"/>
        </w:rPr>
        <w:t>.,</w:t>
      </w:r>
      <w:r>
        <w:rPr>
          <w:rFonts w:ascii="Times New Roman" w:hAnsi="Times New Roman" w:cs="Times New Roman"/>
          <w:sz w:val="24"/>
          <w:szCs w:val="24"/>
        </w:rPr>
        <w:t xml:space="preserve"> </w:t>
      </w:r>
      <w:r w:rsidRPr="005D667B">
        <w:rPr>
          <w:rFonts w:ascii="Times New Roman" w:eastAsia="Times New Roman" w:hAnsi="Times New Roman" w:cs="Times New Roman"/>
          <w:sz w:val="24"/>
          <w:szCs w:val="24"/>
          <w:lang w:eastAsia="en-GB"/>
        </w:rPr>
        <w:t xml:space="preserve">'The Purpose of </w:t>
      </w:r>
      <w:proofErr w:type="spellStart"/>
      <w:r w:rsidRPr="005D667B">
        <w:rPr>
          <w:rFonts w:ascii="Times New Roman" w:eastAsia="Times New Roman" w:hAnsi="Times New Roman" w:cs="Times New Roman"/>
          <w:sz w:val="24"/>
          <w:szCs w:val="24"/>
          <w:lang w:eastAsia="en-GB"/>
        </w:rPr>
        <w:t>Culhwch</w:t>
      </w:r>
      <w:proofErr w:type="spellEnd"/>
      <w:r w:rsidRPr="005D667B">
        <w:rPr>
          <w:rFonts w:ascii="Times New Roman" w:eastAsia="Times New Roman" w:hAnsi="Times New Roman" w:cs="Times New Roman"/>
          <w:sz w:val="24"/>
          <w:szCs w:val="24"/>
          <w:lang w:eastAsia="en-GB"/>
        </w:rPr>
        <w:t xml:space="preserve"> ac Olwen', </w:t>
      </w:r>
      <w:proofErr w:type="spellStart"/>
      <w:r w:rsidRPr="005D667B">
        <w:rPr>
          <w:rFonts w:ascii="Times New Roman" w:eastAsia="Times New Roman" w:hAnsi="Times New Roman" w:cs="Times New Roman"/>
          <w:i/>
          <w:iCs/>
          <w:sz w:val="24"/>
          <w:szCs w:val="24"/>
          <w:lang w:eastAsia="en-GB"/>
        </w:rPr>
        <w:t>Studia</w:t>
      </w:r>
      <w:proofErr w:type="spellEnd"/>
      <w:r w:rsidRPr="005D667B">
        <w:rPr>
          <w:rFonts w:ascii="Times New Roman" w:eastAsia="Times New Roman" w:hAnsi="Times New Roman" w:cs="Times New Roman"/>
          <w:i/>
          <w:iCs/>
          <w:sz w:val="24"/>
          <w:szCs w:val="24"/>
          <w:lang w:eastAsia="en-GB"/>
        </w:rPr>
        <w:t xml:space="preserve"> </w:t>
      </w:r>
      <w:proofErr w:type="spellStart"/>
      <w:r w:rsidRPr="005D667B">
        <w:rPr>
          <w:rFonts w:ascii="Times New Roman" w:eastAsia="Times New Roman" w:hAnsi="Times New Roman" w:cs="Times New Roman"/>
          <w:i/>
          <w:iCs/>
          <w:sz w:val="24"/>
          <w:szCs w:val="24"/>
          <w:lang w:eastAsia="en-GB"/>
        </w:rPr>
        <w:t>Celtica</w:t>
      </w:r>
      <w:proofErr w:type="spellEnd"/>
      <w:r w:rsidRPr="005D667B">
        <w:rPr>
          <w:rFonts w:ascii="Times New Roman" w:eastAsia="Times New Roman" w:hAnsi="Times New Roman" w:cs="Times New Roman"/>
          <w:sz w:val="24"/>
          <w:szCs w:val="24"/>
          <w:lang w:eastAsia="en-GB"/>
        </w:rPr>
        <w:t xml:space="preserve"> 39 (2005), pp. 145-67.</w:t>
      </w:r>
      <w:proofErr w:type="gramEnd"/>
    </w:p>
    <w:p w:rsidR="005D667B" w:rsidRPr="005D667B" w:rsidRDefault="005D667B" w:rsidP="005D667B">
      <w:pPr>
        <w:spacing w:line="480" w:lineRule="auto"/>
        <w:rPr>
          <w:rFonts w:ascii="Times New Roman" w:eastAsia="Times New Roman" w:hAnsi="Times New Roman" w:cs="Times New Roman"/>
          <w:b/>
          <w:sz w:val="24"/>
          <w:szCs w:val="24"/>
          <w:lang w:eastAsia="en-GB"/>
        </w:rPr>
      </w:pPr>
      <w:r w:rsidRPr="005D667B">
        <w:rPr>
          <w:rFonts w:ascii="Times New Roman" w:eastAsia="Times New Roman" w:hAnsi="Times New Roman" w:cs="Times New Roman"/>
          <w:sz w:val="24"/>
          <w:szCs w:val="24"/>
          <w:lang w:eastAsia="en-GB"/>
        </w:rPr>
        <w:t xml:space="preserve">Thornton, D., ‘Orality, Literacy and Genealogy in Early Medieval Ireland and Wales’ in </w:t>
      </w:r>
      <w:r w:rsidRPr="005D667B">
        <w:rPr>
          <w:rFonts w:ascii="Times New Roman" w:eastAsia="Times New Roman" w:hAnsi="Times New Roman" w:cs="Times New Roman"/>
          <w:i/>
          <w:iCs/>
          <w:sz w:val="24"/>
          <w:szCs w:val="24"/>
          <w:lang w:eastAsia="en-GB"/>
        </w:rPr>
        <w:t xml:space="preserve">Literacy in Medieval Celtic Societies, </w:t>
      </w:r>
      <w:r w:rsidRPr="005D667B">
        <w:rPr>
          <w:rFonts w:ascii="Times New Roman" w:eastAsia="Times New Roman" w:hAnsi="Times New Roman" w:cs="Times New Roman"/>
          <w:sz w:val="24"/>
          <w:szCs w:val="24"/>
          <w:lang w:eastAsia="en-GB"/>
        </w:rPr>
        <w:t xml:space="preserve">ed. </w:t>
      </w:r>
      <w:proofErr w:type="spellStart"/>
      <w:r w:rsidRPr="005D667B">
        <w:rPr>
          <w:rFonts w:ascii="Times New Roman" w:eastAsia="Times New Roman" w:hAnsi="Times New Roman" w:cs="Times New Roman"/>
          <w:sz w:val="24"/>
          <w:szCs w:val="24"/>
          <w:lang w:eastAsia="en-GB"/>
        </w:rPr>
        <w:t>Huw</w:t>
      </w:r>
      <w:proofErr w:type="spellEnd"/>
      <w:r w:rsidRPr="005D667B">
        <w:rPr>
          <w:rFonts w:ascii="Times New Roman" w:eastAsia="Times New Roman" w:hAnsi="Times New Roman" w:cs="Times New Roman"/>
          <w:sz w:val="24"/>
          <w:szCs w:val="24"/>
          <w:lang w:eastAsia="en-GB"/>
        </w:rPr>
        <w:t xml:space="preserve"> Pryce (Cambridge, 1998), pp. 83-98.</w:t>
      </w:r>
      <w:bookmarkStart w:id="0" w:name="_GoBack"/>
      <w:bookmarkEnd w:id="0"/>
    </w:p>
    <w:p w:rsidR="005D667B" w:rsidRPr="005D667B" w:rsidRDefault="005D667B" w:rsidP="005D667B">
      <w:pPr>
        <w:spacing w:line="480" w:lineRule="auto"/>
        <w:rPr>
          <w:rFonts w:ascii="Times New Roman" w:eastAsia="Times New Roman" w:hAnsi="Times New Roman" w:cs="Times New Roman"/>
          <w:b/>
          <w:sz w:val="24"/>
          <w:szCs w:val="24"/>
          <w:lang w:eastAsia="en-GB"/>
        </w:rPr>
      </w:pPr>
      <w:r w:rsidRPr="005D667B">
        <w:rPr>
          <w:rFonts w:ascii="Times New Roman" w:eastAsia="Times New Roman" w:hAnsi="Times New Roman" w:cs="Times New Roman"/>
          <w:b/>
          <w:sz w:val="24"/>
          <w:szCs w:val="24"/>
          <w:lang w:eastAsia="en-GB"/>
        </w:rPr>
        <w:t>WEBSITES</w:t>
      </w:r>
    </w:p>
    <w:p w:rsidR="005D667B" w:rsidRPr="005D667B" w:rsidRDefault="005D667B" w:rsidP="005D667B">
      <w:pPr>
        <w:spacing w:line="480" w:lineRule="auto"/>
        <w:rPr>
          <w:rFonts w:ascii="Times New Roman" w:eastAsia="Times New Roman" w:hAnsi="Times New Roman" w:cs="Times New Roman"/>
          <w:sz w:val="24"/>
          <w:szCs w:val="24"/>
          <w:lang w:eastAsia="en-GB"/>
        </w:rPr>
      </w:pPr>
      <w:r w:rsidRPr="005D667B">
        <w:rPr>
          <w:rFonts w:ascii="Times New Roman" w:eastAsia="Times New Roman" w:hAnsi="Times New Roman" w:cs="Times New Roman"/>
          <w:sz w:val="24"/>
          <w:szCs w:val="24"/>
          <w:lang w:eastAsia="en-GB"/>
        </w:rPr>
        <w:t>The British Library</w:t>
      </w:r>
    </w:p>
    <w:p w:rsidR="005D667B" w:rsidRPr="005D667B" w:rsidRDefault="005D667B" w:rsidP="005D667B">
      <w:pPr>
        <w:spacing w:line="480" w:lineRule="auto"/>
        <w:rPr>
          <w:rStyle w:val="Hyperlink"/>
          <w:rFonts w:ascii="Times New Roman" w:hAnsi="Times New Roman" w:cs="Times New Roman"/>
          <w:color w:val="auto"/>
          <w:sz w:val="24"/>
          <w:szCs w:val="24"/>
        </w:rPr>
      </w:pPr>
      <w:hyperlink r:id="rId10" w:history="1">
        <w:r w:rsidRPr="005D667B">
          <w:rPr>
            <w:rStyle w:val="Hyperlink"/>
            <w:rFonts w:ascii="Times New Roman" w:hAnsi="Times New Roman" w:cs="Times New Roman"/>
            <w:color w:val="auto"/>
            <w:sz w:val="24"/>
            <w:szCs w:val="24"/>
          </w:rPr>
          <w:t>http://www.bl.uk/catalogues/illuminatedmanuscripts/record.asp?MSID=6581&amp;CollID=8&amp;NStart=3859</w:t>
        </w:r>
      </w:hyperlink>
    </w:p>
    <w:p w:rsidR="005D667B" w:rsidRPr="005D667B" w:rsidRDefault="005D667B" w:rsidP="005D667B">
      <w:pPr>
        <w:spacing w:line="480" w:lineRule="auto"/>
        <w:rPr>
          <w:rFonts w:ascii="Times New Roman" w:eastAsia="Times New Roman" w:hAnsi="Times New Roman" w:cs="Times New Roman"/>
          <w:sz w:val="24"/>
          <w:szCs w:val="24"/>
          <w:lang w:eastAsia="en-GB"/>
        </w:rPr>
      </w:pPr>
      <w:r w:rsidRPr="005D667B">
        <w:rPr>
          <w:rFonts w:ascii="Times New Roman" w:eastAsia="Times New Roman" w:hAnsi="Times New Roman" w:cs="Times New Roman"/>
          <w:sz w:val="24"/>
          <w:szCs w:val="24"/>
          <w:lang w:eastAsia="en-GB"/>
        </w:rPr>
        <w:t>The National Library of Wales</w:t>
      </w:r>
    </w:p>
    <w:p w:rsidR="005D667B" w:rsidRPr="005D667B" w:rsidRDefault="005D667B" w:rsidP="005D667B">
      <w:pPr>
        <w:pStyle w:val="FootnoteText"/>
        <w:spacing w:line="480" w:lineRule="auto"/>
        <w:jc w:val="both"/>
        <w:rPr>
          <w:rFonts w:ascii="Times New Roman" w:hAnsi="Times New Roman" w:cs="Times New Roman"/>
          <w:sz w:val="24"/>
          <w:szCs w:val="24"/>
        </w:rPr>
      </w:pPr>
      <w:hyperlink r:id="rId11" w:history="1">
        <w:r w:rsidRPr="005D667B">
          <w:rPr>
            <w:rStyle w:val="Hyperlink"/>
            <w:rFonts w:ascii="Times New Roman" w:hAnsi="Times New Roman" w:cs="Times New Roman"/>
            <w:color w:val="auto"/>
            <w:sz w:val="24"/>
            <w:szCs w:val="24"/>
          </w:rPr>
          <w:t>https://www.library.wales/discover/digital-gallery/manuscripts/the-middle-ages/book-of-taliesin/</w:t>
        </w:r>
      </w:hyperlink>
      <w:r w:rsidRPr="005D667B">
        <w:rPr>
          <w:rFonts w:ascii="Times New Roman" w:hAnsi="Times New Roman" w:cs="Times New Roman"/>
          <w:sz w:val="24"/>
          <w:szCs w:val="24"/>
        </w:rPr>
        <w:t xml:space="preserve"> </w:t>
      </w:r>
    </w:p>
    <w:p w:rsidR="005D667B" w:rsidRPr="005D667B" w:rsidRDefault="005D667B" w:rsidP="005D667B">
      <w:pPr>
        <w:pStyle w:val="FootnoteText"/>
        <w:spacing w:line="480" w:lineRule="auto"/>
        <w:jc w:val="both"/>
        <w:rPr>
          <w:rFonts w:ascii="Times New Roman" w:hAnsi="Times New Roman" w:cs="Times New Roman"/>
          <w:sz w:val="24"/>
          <w:szCs w:val="24"/>
        </w:rPr>
      </w:pPr>
    </w:p>
    <w:p w:rsidR="005D667B" w:rsidRPr="005D667B" w:rsidRDefault="005D667B" w:rsidP="00CE1574">
      <w:pPr>
        <w:spacing w:line="480" w:lineRule="auto"/>
        <w:jc w:val="both"/>
        <w:rPr>
          <w:rFonts w:ascii="Times New Roman" w:hAnsi="Times New Roman" w:cs="Times New Roman"/>
          <w:sz w:val="24"/>
          <w:szCs w:val="24"/>
        </w:rPr>
      </w:pPr>
    </w:p>
    <w:p w:rsidR="003F7C41" w:rsidRPr="005D667B" w:rsidRDefault="003F7C41" w:rsidP="00CE1574">
      <w:pPr>
        <w:spacing w:line="480" w:lineRule="auto"/>
        <w:jc w:val="both"/>
        <w:rPr>
          <w:rFonts w:ascii="Times New Roman" w:hAnsi="Times New Roman" w:cs="Times New Roman"/>
          <w:sz w:val="24"/>
          <w:szCs w:val="24"/>
        </w:rPr>
      </w:pPr>
    </w:p>
    <w:sectPr w:rsidR="003F7C41" w:rsidRPr="005D66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1933" w:rsidRDefault="00411933" w:rsidP="00597D60">
      <w:pPr>
        <w:spacing w:after="0" w:line="240" w:lineRule="auto"/>
      </w:pPr>
      <w:r>
        <w:separator/>
      </w:r>
    </w:p>
  </w:endnote>
  <w:endnote w:type="continuationSeparator" w:id="0">
    <w:p w:rsidR="00411933" w:rsidRDefault="00411933" w:rsidP="00597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1933" w:rsidRDefault="00411933" w:rsidP="00597D60">
      <w:pPr>
        <w:spacing w:after="0" w:line="240" w:lineRule="auto"/>
      </w:pPr>
      <w:r>
        <w:separator/>
      </w:r>
    </w:p>
  </w:footnote>
  <w:footnote w:type="continuationSeparator" w:id="0">
    <w:p w:rsidR="00411933" w:rsidRDefault="00411933" w:rsidP="00597D60">
      <w:pPr>
        <w:spacing w:after="0" w:line="240" w:lineRule="auto"/>
      </w:pPr>
      <w:r>
        <w:continuationSeparator/>
      </w:r>
    </w:p>
  </w:footnote>
  <w:footnote w:id="1">
    <w:p w:rsidR="008A4A61" w:rsidRPr="00CE1574" w:rsidRDefault="008A4A61" w:rsidP="00EF478B">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r w:rsidR="00033160">
        <w:rPr>
          <w:rFonts w:ascii="Times New Roman" w:hAnsi="Times New Roman" w:cs="Times New Roman"/>
        </w:rPr>
        <w:t xml:space="preserve">A. </w:t>
      </w:r>
      <w:r w:rsidRPr="00CE1574">
        <w:rPr>
          <w:rFonts w:ascii="Times New Roman" w:eastAsia="Times New Roman" w:hAnsi="Times New Roman" w:cs="Times New Roman"/>
          <w:lang w:eastAsia="en-GB"/>
        </w:rPr>
        <w:t>Lane, 'The end of Roman Britain and the coming of the Saxons: An archaeological context for Arthur?</w:t>
      </w:r>
      <w:proofErr w:type="gramStart"/>
      <w:r w:rsidRPr="00CE1574">
        <w:rPr>
          <w:rFonts w:ascii="Times New Roman" w:eastAsia="Times New Roman" w:hAnsi="Times New Roman" w:cs="Times New Roman"/>
          <w:lang w:eastAsia="en-GB"/>
        </w:rPr>
        <w:t>',</w:t>
      </w:r>
      <w:proofErr w:type="gramEnd"/>
      <w:r w:rsidRPr="00CE1574">
        <w:rPr>
          <w:rFonts w:ascii="Times New Roman" w:eastAsia="Times New Roman" w:hAnsi="Times New Roman" w:cs="Times New Roman"/>
          <w:lang w:eastAsia="en-GB"/>
        </w:rPr>
        <w:t xml:space="preserve"> in H. Fulton, ed.,</w:t>
      </w:r>
      <w:r w:rsidRPr="00CE1574">
        <w:rPr>
          <w:rFonts w:ascii="Times New Roman" w:eastAsia="Times New Roman" w:hAnsi="Times New Roman" w:cs="Times New Roman"/>
          <w:iCs/>
          <w:lang w:eastAsia="en-GB"/>
        </w:rPr>
        <w:t xml:space="preserve"> </w:t>
      </w:r>
      <w:r w:rsidRPr="00CE1574">
        <w:rPr>
          <w:rFonts w:ascii="Times New Roman" w:eastAsia="Times New Roman" w:hAnsi="Times New Roman" w:cs="Times New Roman"/>
          <w:i/>
          <w:iCs/>
          <w:lang w:eastAsia="en-GB"/>
        </w:rPr>
        <w:t>A Companion to Arthurian Literature</w:t>
      </w:r>
      <w:r w:rsidRPr="00CE1574">
        <w:rPr>
          <w:rFonts w:ascii="Times New Roman" w:eastAsia="Times New Roman" w:hAnsi="Times New Roman" w:cs="Times New Roman"/>
          <w:lang w:eastAsia="en-GB"/>
        </w:rPr>
        <w:t xml:space="preserve"> (Chichester: Blackwell Publishing, 2009), pp. 33-48</w:t>
      </w:r>
      <w:r w:rsidR="00736488">
        <w:rPr>
          <w:rFonts w:ascii="Times New Roman" w:eastAsia="Times New Roman" w:hAnsi="Times New Roman" w:cs="Times New Roman"/>
          <w:lang w:eastAsia="en-GB"/>
        </w:rPr>
        <w:t>,</w:t>
      </w:r>
      <w:r w:rsidRPr="00CE1574">
        <w:rPr>
          <w:rFonts w:ascii="Times New Roman" w:eastAsia="Times New Roman" w:hAnsi="Times New Roman" w:cs="Times New Roman"/>
          <w:lang w:eastAsia="en-GB"/>
        </w:rPr>
        <w:t xml:space="preserve"> p. 34.</w:t>
      </w:r>
    </w:p>
  </w:footnote>
  <w:footnote w:id="2">
    <w:p w:rsidR="008A4A61" w:rsidRPr="00CE1574" w:rsidRDefault="008A4A61" w:rsidP="004714D7">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R. W. </w:t>
      </w:r>
      <w:r w:rsidRPr="00CE1574">
        <w:rPr>
          <w:rFonts w:ascii="Times New Roman" w:eastAsia="Times New Roman" w:hAnsi="Times New Roman" w:cs="Times New Roman"/>
          <w:lang w:eastAsia="en-GB"/>
        </w:rPr>
        <w:t>Burgess, ‘</w:t>
      </w:r>
      <w:proofErr w:type="gramStart"/>
      <w:r w:rsidRPr="00CE1574">
        <w:rPr>
          <w:rFonts w:ascii="Times New Roman" w:eastAsia="Times New Roman" w:hAnsi="Times New Roman" w:cs="Times New Roman"/>
          <w:lang w:eastAsia="en-GB"/>
        </w:rPr>
        <w:t>The</w:t>
      </w:r>
      <w:proofErr w:type="gramEnd"/>
      <w:r w:rsidRPr="00CE1574">
        <w:rPr>
          <w:rFonts w:ascii="Times New Roman" w:eastAsia="Times New Roman" w:hAnsi="Times New Roman" w:cs="Times New Roman"/>
          <w:lang w:eastAsia="en-GB"/>
        </w:rPr>
        <w:t xml:space="preserve"> Dark Ages Return to Fifth-Century Britain: the Restored </w:t>
      </w:r>
      <w:r w:rsidR="001D0949" w:rsidRPr="00CE1574">
        <w:rPr>
          <w:rFonts w:ascii="Times New Roman" w:eastAsia="Times New Roman" w:hAnsi="Times New Roman" w:cs="Times New Roman"/>
          <w:lang w:eastAsia="en-GB"/>
        </w:rPr>
        <w:t>Gallic</w:t>
      </w:r>
      <w:r w:rsidRPr="00CE1574">
        <w:rPr>
          <w:rFonts w:ascii="Times New Roman" w:eastAsia="Times New Roman" w:hAnsi="Times New Roman" w:cs="Times New Roman"/>
          <w:lang w:eastAsia="en-GB"/>
        </w:rPr>
        <w:t xml:space="preserve"> Chronicle Exploded’, </w:t>
      </w:r>
      <w:r w:rsidRPr="00CE1574">
        <w:rPr>
          <w:rFonts w:ascii="Times New Roman" w:eastAsia="Times New Roman" w:hAnsi="Times New Roman" w:cs="Times New Roman"/>
          <w:i/>
          <w:iCs/>
          <w:lang w:eastAsia="en-GB"/>
        </w:rPr>
        <w:t>Britannia</w:t>
      </w:r>
      <w:r w:rsidRPr="00CE1574">
        <w:rPr>
          <w:rFonts w:ascii="Times New Roman" w:eastAsia="Times New Roman" w:hAnsi="Times New Roman" w:cs="Times New Roman"/>
          <w:lang w:eastAsia="en-GB"/>
        </w:rPr>
        <w:t xml:space="preserve"> 21 (1990), pp. 185-95.</w:t>
      </w:r>
    </w:p>
  </w:footnote>
  <w:footnote w:id="3">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r w:rsidRPr="00CE1574">
        <w:rPr>
          <w:rFonts w:ascii="Times New Roman" w:eastAsia="Times New Roman" w:hAnsi="Times New Roman" w:cs="Times New Roman"/>
          <w:lang w:eastAsia="en-GB"/>
        </w:rPr>
        <w:t>M.E Jones and P.J. Casey, ‘</w:t>
      </w:r>
      <w:proofErr w:type="gramStart"/>
      <w:r w:rsidRPr="00CE1574">
        <w:rPr>
          <w:rFonts w:ascii="Times New Roman" w:eastAsia="Times New Roman" w:hAnsi="Times New Roman" w:cs="Times New Roman"/>
          <w:lang w:eastAsia="en-GB"/>
        </w:rPr>
        <w:t>The</w:t>
      </w:r>
      <w:proofErr w:type="gramEnd"/>
      <w:r w:rsidRPr="00CE1574">
        <w:rPr>
          <w:rFonts w:ascii="Times New Roman" w:eastAsia="Times New Roman" w:hAnsi="Times New Roman" w:cs="Times New Roman"/>
          <w:lang w:eastAsia="en-GB"/>
        </w:rPr>
        <w:t xml:space="preserve"> Gallic Chronicle Restored: a Chronology for the Anglo-Saxon Invasions and the End of Roman Britain’, </w:t>
      </w:r>
      <w:r w:rsidRPr="00CE1574">
        <w:rPr>
          <w:rFonts w:ascii="Times New Roman" w:eastAsia="Times New Roman" w:hAnsi="Times New Roman" w:cs="Times New Roman"/>
          <w:i/>
          <w:iCs/>
          <w:lang w:eastAsia="en-GB"/>
        </w:rPr>
        <w:t>Britannia</w:t>
      </w:r>
      <w:r w:rsidRPr="00CE1574">
        <w:rPr>
          <w:rFonts w:ascii="Times New Roman" w:eastAsia="Times New Roman" w:hAnsi="Times New Roman" w:cs="Times New Roman"/>
          <w:lang w:eastAsia="en-GB"/>
        </w:rPr>
        <w:t xml:space="preserve"> 19 (1988), pp. 367-98</w:t>
      </w:r>
      <w:r w:rsidR="00736488">
        <w:rPr>
          <w:rFonts w:ascii="Times New Roman" w:eastAsia="Times New Roman" w:hAnsi="Times New Roman" w:cs="Times New Roman"/>
          <w:lang w:eastAsia="en-GB"/>
        </w:rPr>
        <w:t xml:space="preserve">, </w:t>
      </w:r>
      <w:r w:rsidRPr="00CE1574">
        <w:rPr>
          <w:rFonts w:ascii="Times New Roman" w:eastAsia="Times New Roman" w:hAnsi="Times New Roman" w:cs="Times New Roman"/>
          <w:lang w:eastAsia="en-GB"/>
        </w:rPr>
        <w:t>p. 396.</w:t>
      </w:r>
    </w:p>
  </w:footnote>
  <w:footnote w:id="4">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M. </w:t>
      </w:r>
      <w:r w:rsidRPr="00CE1574">
        <w:rPr>
          <w:rFonts w:ascii="Times New Roman" w:eastAsia="Times New Roman" w:hAnsi="Times New Roman" w:cs="Times New Roman"/>
          <w:lang w:eastAsia="en-GB"/>
        </w:rPr>
        <w:t xml:space="preserve">Miller., ‘The Last British Entry in the “Gallic Chronicles”’, </w:t>
      </w:r>
      <w:r w:rsidRPr="00CE1574">
        <w:rPr>
          <w:rFonts w:ascii="Times New Roman" w:eastAsia="Times New Roman" w:hAnsi="Times New Roman" w:cs="Times New Roman"/>
          <w:i/>
          <w:iCs/>
          <w:lang w:eastAsia="en-GB"/>
        </w:rPr>
        <w:t>Britannia</w:t>
      </w:r>
      <w:r w:rsidRPr="00CE1574">
        <w:rPr>
          <w:rFonts w:ascii="Times New Roman" w:eastAsia="Times New Roman" w:hAnsi="Times New Roman" w:cs="Times New Roman"/>
          <w:lang w:eastAsia="en-GB"/>
        </w:rPr>
        <w:t xml:space="preserve"> 9 (1978), pp. 315-18.</w:t>
      </w:r>
    </w:p>
  </w:footnote>
  <w:footnote w:id="5">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Hereafter shortened to “</w:t>
      </w:r>
      <w:r w:rsidRPr="00CE1574">
        <w:rPr>
          <w:rFonts w:ascii="Times New Roman" w:hAnsi="Times New Roman" w:cs="Times New Roman"/>
          <w:i/>
        </w:rPr>
        <w:t xml:space="preserve">De </w:t>
      </w:r>
      <w:proofErr w:type="spellStart"/>
      <w:r w:rsidRPr="00CE1574">
        <w:rPr>
          <w:rFonts w:ascii="Times New Roman" w:hAnsi="Times New Roman" w:cs="Times New Roman"/>
          <w:i/>
        </w:rPr>
        <w:t>Excidio</w:t>
      </w:r>
      <w:proofErr w:type="spellEnd"/>
      <w:r w:rsidRPr="00CE1574">
        <w:rPr>
          <w:rFonts w:ascii="Times New Roman" w:hAnsi="Times New Roman" w:cs="Times New Roman"/>
        </w:rPr>
        <w:t>”.</w:t>
      </w:r>
    </w:p>
  </w:footnote>
  <w:footnote w:id="6">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P. </w:t>
      </w:r>
      <w:r w:rsidRPr="00CE1574">
        <w:rPr>
          <w:rFonts w:ascii="Times New Roman" w:eastAsia="Times New Roman" w:hAnsi="Times New Roman" w:cs="Times New Roman"/>
          <w:lang w:eastAsia="en-GB"/>
        </w:rPr>
        <w:t>Sims-Williams, ‘</w:t>
      </w:r>
      <w:proofErr w:type="spellStart"/>
      <w:r w:rsidRPr="00CE1574">
        <w:rPr>
          <w:rFonts w:ascii="Times New Roman" w:eastAsia="Times New Roman" w:hAnsi="Times New Roman" w:cs="Times New Roman"/>
          <w:lang w:eastAsia="en-GB"/>
        </w:rPr>
        <w:t>Gildas</w:t>
      </w:r>
      <w:proofErr w:type="spellEnd"/>
      <w:r w:rsidRPr="00CE1574">
        <w:rPr>
          <w:rFonts w:ascii="Times New Roman" w:eastAsia="Times New Roman" w:hAnsi="Times New Roman" w:cs="Times New Roman"/>
          <w:lang w:eastAsia="en-GB"/>
        </w:rPr>
        <w:t xml:space="preserve"> and the Anglo-Saxons’, </w:t>
      </w:r>
      <w:r w:rsidRPr="00CE1574">
        <w:rPr>
          <w:rFonts w:ascii="Times New Roman" w:eastAsia="Times New Roman" w:hAnsi="Times New Roman" w:cs="Times New Roman"/>
          <w:i/>
          <w:iCs/>
          <w:lang w:eastAsia="en-GB"/>
        </w:rPr>
        <w:t>Cambridge Medieval Celtic Studies</w:t>
      </w:r>
      <w:r w:rsidRPr="00CE1574">
        <w:rPr>
          <w:rFonts w:ascii="Times New Roman" w:eastAsia="Times New Roman" w:hAnsi="Times New Roman" w:cs="Times New Roman"/>
          <w:lang w:eastAsia="en-GB"/>
        </w:rPr>
        <w:t xml:space="preserve"> 6 (1983), pp. 1-30 at p.1.</w:t>
      </w:r>
    </w:p>
  </w:footnote>
  <w:footnote w:id="7">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Hereafter referred to as “</w:t>
      </w:r>
      <w:proofErr w:type="spellStart"/>
      <w:r w:rsidRPr="00CE1574">
        <w:rPr>
          <w:rFonts w:ascii="Times New Roman" w:hAnsi="Times New Roman" w:cs="Times New Roman"/>
        </w:rPr>
        <w:t>Badon</w:t>
      </w:r>
      <w:proofErr w:type="spellEnd"/>
      <w:r w:rsidRPr="00CE1574">
        <w:rPr>
          <w:rFonts w:ascii="Times New Roman" w:hAnsi="Times New Roman" w:cs="Times New Roman"/>
        </w:rPr>
        <w:t>”.</w:t>
      </w:r>
    </w:p>
  </w:footnote>
  <w:footnote w:id="8">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spellStart"/>
      <w:r w:rsidRPr="00CE1574">
        <w:rPr>
          <w:rFonts w:ascii="Times New Roman" w:hAnsi="Times New Roman" w:cs="Times New Roman"/>
        </w:rPr>
        <w:t>Alcock</w:t>
      </w:r>
      <w:proofErr w:type="spellEnd"/>
      <w:r w:rsidRPr="00CE1574">
        <w:rPr>
          <w:rFonts w:ascii="Times New Roman" w:hAnsi="Times New Roman" w:cs="Times New Roman"/>
        </w:rPr>
        <w:t xml:space="preserve"> concludes that there are arguments for and against this dating, which is derived from the </w:t>
      </w:r>
      <w:proofErr w:type="spellStart"/>
      <w:r w:rsidRPr="00CE1574">
        <w:rPr>
          <w:rFonts w:ascii="Times New Roman" w:hAnsi="Times New Roman" w:cs="Times New Roman"/>
          <w:i/>
        </w:rPr>
        <w:t>Annales</w:t>
      </w:r>
      <w:proofErr w:type="spellEnd"/>
      <w:r w:rsidRPr="00CE1574">
        <w:rPr>
          <w:rFonts w:ascii="Times New Roman" w:hAnsi="Times New Roman" w:cs="Times New Roman"/>
          <w:i/>
        </w:rPr>
        <w:t xml:space="preserve"> </w:t>
      </w:r>
      <w:proofErr w:type="spellStart"/>
      <w:r w:rsidRPr="00CE1574">
        <w:rPr>
          <w:rFonts w:ascii="Times New Roman" w:hAnsi="Times New Roman" w:cs="Times New Roman"/>
          <w:i/>
        </w:rPr>
        <w:t>Cambriae</w:t>
      </w:r>
      <w:proofErr w:type="spellEnd"/>
      <w:r w:rsidRPr="00CE1574">
        <w:rPr>
          <w:rFonts w:ascii="Times New Roman" w:hAnsi="Times New Roman" w:cs="Times New Roman"/>
        </w:rPr>
        <w:t xml:space="preserve">. L. </w:t>
      </w:r>
      <w:proofErr w:type="spellStart"/>
      <w:r w:rsidRPr="00CE1574">
        <w:rPr>
          <w:rFonts w:ascii="Times New Roman" w:hAnsi="Times New Roman" w:cs="Times New Roman"/>
        </w:rPr>
        <w:t>Alcock</w:t>
      </w:r>
      <w:proofErr w:type="spellEnd"/>
      <w:r w:rsidRPr="00CE1574">
        <w:rPr>
          <w:rFonts w:ascii="Times New Roman" w:hAnsi="Times New Roman" w:cs="Times New Roman"/>
        </w:rPr>
        <w:t xml:space="preserve">, </w:t>
      </w:r>
      <w:r w:rsidRPr="00CE1574">
        <w:rPr>
          <w:rFonts w:ascii="Times New Roman" w:hAnsi="Times New Roman" w:cs="Times New Roman"/>
          <w:i/>
        </w:rPr>
        <w:t>Arthur’s Britain</w:t>
      </w:r>
      <w:r w:rsidRPr="00CE1574">
        <w:rPr>
          <w:rFonts w:ascii="Times New Roman" w:hAnsi="Times New Roman" w:cs="Times New Roman"/>
        </w:rPr>
        <w:t xml:space="preserve"> (London: The Penguin Press, 1971)</w:t>
      </w:r>
      <w:r w:rsidR="00D858F9" w:rsidRPr="00CE1574">
        <w:rPr>
          <w:rFonts w:ascii="Times New Roman" w:hAnsi="Times New Roman" w:cs="Times New Roman"/>
        </w:rPr>
        <w:t>,</w:t>
      </w:r>
      <w:r w:rsidRPr="00CE1574">
        <w:rPr>
          <w:rFonts w:ascii="Times New Roman" w:hAnsi="Times New Roman" w:cs="Times New Roman"/>
        </w:rPr>
        <w:t xml:space="preserve"> p.23.</w:t>
      </w:r>
    </w:p>
  </w:footnote>
  <w:footnote w:id="9">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P. </w:t>
      </w:r>
      <w:r w:rsidRPr="00CE1574">
        <w:rPr>
          <w:rFonts w:ascii="Times New Roman" w:eastAsia="Times New Roman" w:hAnsi="Times New Roman" w:cs="Times New Roman"/>
          <w:lang w:eastAsia="en-GB"/>
        </w:rPr>
        <w:t>Sims-Williams, ‘</w:t>
      </w:r>
      <w:proofErr w:type="spellStart"/>
      <w:r w:rsidRPr="00CE1574">
        <w:rPr>
          <w:rFonts w:ascii="Times New Roman" w:eastAsia="Times New Roman" w:hAnsi="Times New Roman" w:cs="Times New Roman"/>
          <w:lang w:eastAsia="en-GB"/>
        </w:rPr>
        <w:t>Gildas</w:t>
      </w:r>
      <w:proofErr w:type="spellEnd"/>
      <w:r w:rsidRPr="00CE1574">
        <w:rPr>
          <w:rFonts w:ascii="Times New Roman" w:eastAsia="Times New Roman" w:hAnsi="Times New Roman" w:cs="Times New Roman"/>
          <w:lang w:eastAsia="en-GB"/>
        </w:rPr>
        <w:t xml:space="preserve"> and the Anglo-Saxons’, p.4.</w:t>
      </w:r>
    </w:p>
  </w:footnote>
  <w:footnote w:id="10">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D858F9" w:rsidRPr="00CE1574">
        <w:rPr>
          <w:rFonts w:ascii="Times New Roman" w:hAnsi="Times New Roman" w:cs="Times New Roman"/>
        </w:rPr>
        <w:t>ibid.</w:t>
      </w:r>
      <w:r w:rsidR="008C531B" w:rsidRPr="00CE1574">
        <w:rPr>
          <w:rFonts w:ascii="Times New Roman" w:hAnsi="Times New Roman" w:cs="Times New Roman"/>
        </w:rPr>
        <w:t>,</w:t>
      </w:r>
      <w:proofErr w:type="gramEnd"/>
      <w:r w:rsidR="008C531B" w:rsidRPr="00CE1574">
        <w:rPr>
          <w:rFonts w:ascii="Times New Roman" w:eastAsia="Times New Roman" w:hAnsi="Times New Roman" w:cs="Times New Roman"/>
          <w:lang w:eastAsia="en-GB"/>
        </w:rPr>
        <w:t xml:space="preserve"> p.29</w:t>
      </w:r>
      <w:r w:rsidRPr="00CE1574">
        <w:rPr>
          <w:rFonts w:ascii="Times New Roman" w:eastAsia="Times New Roman" w:hAnsi="Times New Roman" w:cs="Times New Roman"/>
          <w:lang w:eastAsia="en-GB"/>
        </w:rPr>
        <w:t>.</w:t>
      </w:r>
    </w:p>
  </w:footnote>
  <w:footnote w:id="11">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R. </w:t>
      </w:r>
      <w:r w:rsidRPr="00CE1574">
        <w:rPr>
          <w:rFonts w:ascii="Times New Roman" w:eastAsia="Times New Roman" w:hAnsi="Times New Roman" w:cs="Times New Roman"/>
          <w:lang w:eastAsia="en-GB"/>
        </w:rPr>
        <w:t>Gardner, ‘</w:t>
      </w:r>
      <w:proofErr w:type="spellStart"/>
      <w:r w:rsidRPr="00CE1574">
        <w:rPr>
          <w:rFonts w:ascii="Times New Roman" w:eastAsia="Times New Roman" w:hAnsi="Times New Roman" w:cs="Times New Roman"/>
          <w:lang w:eastAsia="en-GB"/>
        </w:rPr>
        <w:t>Gildas's</w:t>
      </w:r>
      <w:proofErr w:type="spellEnd"/>
      <w:r w:rsidRPr="00CE1574">
        <w:rPr>
          <w:rFonts w:ascii="Times New Roman" w:eastAsia="Times New Roman" w:hAnsi="Times New Roman" w:cs="Times New Roman"/>
          <w:lang w:eastAsia="en-GB"/>
        </w:rPr>
        <w:t xml:space="preserve"> New Testament Models’</w:t>
      </w:r>
      <w:r w:rsidRPr="00CE1574">
        <w:rPr>
          <w:rFonts w:ascii="Times New Roman" w:eastAsia="Times New Roman" w:hAnsi="Times New Roman" w:cs="Times New Roman"/>
          <w:i/>
          <w:lang w:eastAsia="en-GB"/>
        </w:rPr>
        <w:t xml:space="preserve">, </w:t>
      </w:r>
      <w:r w:rsidRPr="00CE1574">
        <w:rPr>
          <w:rFonts w:ascii="Times New Roman" w:eastAsia="Times New Roman" w:hAnsi="Times New Roman" w:cs="Times New Roman"/>
          <w:i/>
          <w:iCs/>
          <w:lang w:eastAsia="en-GB"/>
        </w:rPr>
        <w:t>Cambrian Medieval Celtic Studies</w:t>
      </w:r>
      <w:r w:rsidRPr="00CE1574">
        <w:rPr>
          <w:rFonts w:ascii="Times New Roman" w:eastAsia="Times New Roman" w:hAnsi="Times New Roman" w:cs="Times New Roman"/>
          <w:lang w:eastAsia="en-GB"/>
        </w:rPr>
        <w:t xml:space="preserve"> 30 (1995), pp. 1-12.</w:t>
      </w:r>
    </w:p>
  </w:footnote>
  <w:footnote w:id="12">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J. B. Coe and S. Young, </w:t>
      </w:r>
      <w:proofErr w:type="gramStart"/>
      <w:r w:rsidRPr="00CE1574">
        <w:rPr>
          <w:rFonts w:ascii="Times New Roman" w:hAnsi="Times New Roman" w:cs="Times New Roman"/>
          <w:i/>
          <w:iCs/>
        </w:rPr>
        <w:t>The</w:t>
      </w:r>
      <w:proofErr w:type="gramEnd"/>
      <w:r w:rsidRPr="00CE1574">
        <w:rPr>
          <w:rFonts w:ascii="Times New Roman" w:hAnsi="Times New Roman" w:cs="Times New Roman"/>
          <w:i/>
          <w:iCs/>
        </w:rPr>
        <w:t xml:space="preserve"> Celtic Sources for the Arthurian Legend</w:t>
      </w:r>
      <w:r w:rsidRPr="00CE1574">
        <w:rPr>
          <w:rFonts w:ascii="Times New Roman" w:hAnsi="Times New Roman" w:cs="Times New Roman"/>
          <w:iCs/>
        </w:rPr>
        <w:t xml:space="preserve"> </w:t>
      </w:r>
      <w:r w:rsidRPr="00CE1574">
        <w:rPr>
          <w:rFonts w:ascii="Times New Roman" w:hAnsi="Times New Roman" w:cs="Times New Roman"/>
        </w:rPr>
        <w:t xml:space="preserve">(Burnham-on-Sea: </w:t>
      </w:r>
      <w:proofErr w:type="spellStart"/>
      <w:r w:rsidRPr="00CE1574">
        <w:rPr>
          <w:rFonts w:ascii="Times New Roman" w:hAnsi="Times New Roman" w:cs="Times New Roman"/>
        </w:rPr>
        <w:t>Llanerch</w:t>
      </w:r>
      <w:proofErr w:type="spellEnd"/>
      <w:r w:rsidRPr="00CE1574">
        <w:rPr>
          <w:rFonts w:ascii="Times New Roman" w:hAnsi="Times New Roman" w:cs="Times New Roman"/>
        </w:rPr>
        <w:t xml:space="preserve"> Press, 1995)</w:t>
      </w:r>
      <w:r w:rsidR="00D858F9" w:rsidRPr="00CE1574">
        <w:rPr>
          <w:rFonts w:ascii="Times New Roman" w:hAnsi="Times New Roman" w:cs="Times New Roman"/>
        </w:rPr>
        <w:t>,</w:t>
      </w:r>
      <w:r w:rsidRPr="00CE1574">
        <w:rPr>
          <w:rFonts w:ascii="Times New Roman" w:hAnsi="Times New Roman" w:cs="Times New Roman"/>
        </w:rPr>
        <w:t xml:space="preserve"> p. 2.</w:t>
      </w:r>
    </w:p>
  </w:footnote>
  <w:footnote w:id="13">
    <w:p w:rsidR="008A4A61" w:rsidRPr="00CE1574" w:rsidRDefault="008A4A61" w:rsidP="00722689">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L. </w:t>
      </w:r>
      <w:proofErr w:type="spellStart"/>
      <w:r w:rsidRPr="00CE1574">
        <w:rPr>
          <w:rFonts w:ascii="Times New Roman" w:hAnsi="Times New Roman" w:cs="Times New Roman"/>
        </w:rPr>
        <w:t>Alcock</w:t>
      </w:r>
      <w:proofErr w:type="spellEnd"/>
      <w:r w:rsidRPr="00CE1574">
        <w:rPr>
          <w:rFonts w:ascii="Times New Roman" w:hAnsi="Times New Roman" w:cs="Times New Roman"/>
        </w:rPr>
        <w:t xml:space="preserve">, </w:t>
      </w:r>
      <w:r w:rsidRPr="00CE1574">
        <w:rPr>
          <w:rFonts w:ascii="Times New Roman" w:hAnsi="Times New Roman" w:cs="Times New Roman"/>
          <w:i/>
        </w:rPr>
        <w:t xml:space="preserve">Arthur’s </w:t>
      </w:r>
      <w:proofErr w:type="gramStart"/>
      <w:r w:rsidRPr="00CE1574">
        <w:rPr>
          <w:rFonts w:ascii="Times New Roman" w:hAnsi="Times New Roman" w:cs="Times New Roman"/>
          <w:i/>
        </w:rPr>
        <w:t>Britain</w:t>
      </w:r>
      <w:r w:rsidR="00D858F9" w:rsidRPr="00CE1574">
        <w:rPr>
          <w:rFonts w:ascii="Times New Roman" w:hAnsi="Times New Roman" w:cs="Times New Roman"/>
          <w:i/>
        </w:rPr>
        <w:t xml:space="preserve"> </w:t>
      </w:r>
      <w:r w:rsidRPr="00CE1574">
        <w:rPr>
          <w:rFonts w:ascii="Times New Roman" w:hAnsi="Times New Roman" w:cs="Times New Roman"/>
        </w:rPr>
        <w:t>,</w:t>
      </w:r>
      <w:proofErr w:type="gramEnd"/>
      <w:r w:rsidR="008C531B">
        <w:rPr>
          <w:rFonts w:ascii="Times New Roman" w:hAnsi="Times New Roman" w:cs="Times New Roman"/>
        </w:rPr>
        <w:t xml:space="preserve"> </w:t>
      </w:r>
      <w:proofErr w:type="spellStart"/>
      <w:r w:rsidRPr="00CE1574">
        <w:rPr>
          <w:rFonts w:ascii="Times New Roman" w:hAnsi="Times New Roman" w:cs="Times New Roman"/>
        </w:rPr>
        <w:t>p.xv</w:t>
      </w:r>
      <w:proofErr w:type="spellEnd"/>
      <w:r w:rsidRPr="00CE1574">
        <w:rPr>
          <w:rFonts w:ascii="Times New Roman" w:hAnsi="Times New Roman" w:cs="Times New Roman"/>
        </w:rPr>
        <w:t>.</w:t>
      </w:r>
    </w:p>
  </w:footnote>
  <w:footnote w:id="14">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D858F9" w:rsidRPr="00CE1574">
        <w:rPr>
          <w:rFonts w:ascii="Times New Roman" w:hAnsi="Times New Roman" w:cs="Times New Roman"/>
        </w:rPr>
        <w:t>ibid.,</w:t>
      </w:r>
      <w:proofErr w:type="gramEnd"/>
      <w:r w:rsidR="00D858F9" w:rsidRPr="00CE1574">
        <w:rPr>
          <w:rFonts w:ascii="Times New Roman" w:hAnsi="Times New Roman" w:cs="Times New Roman"/>
        </w:rPr>
        <w:t xml:space="preserve"> </w:t>
      </w:r>
      <w:r w:rsidRPr="00CE1574">
        <w:rPr>
          <w:rFonts w:ascii="Times New Roman" w:hAnsi="Times New Roman" w:cs="Times New Roman"/>
        </w:rPr>
        <w:t xml:space="preserve">p. 27; J. B. Coe and S. Young, </w:t>
      </w:r>
      <w:r w:rsidRPr="00CE1574">
        <w:rPr>
          <w:rFonts w:ascii="Times New Roman" w:hAnsi="Times New Roman" w:cs="Times New Roman"/>
          <w:i/>
          <w:iCs/>
        </w:rPr>
        <w:t>The Celtic</w:t>
      </w:r>
      <w:r w:rsidRPr="00CE1574">
        <w:rPr>
          <w:rFonts w:ascii="Times New Roman" w:hAnsi="Times New Roman" w:cs="Times New Roman"/>
          <w:iCs/>
        </w:rPr>
        <w:t xml:space="preserve"> </w:t>
      </w:r>
      <w:r w:rsidRPr="00CE1574">
        <w:rPr>
          <w:rFonts w:ascii="Times New Roman" w:hAnsi="Times New Roman" w:cs="Times New Roman"/>
          <w:i/>
          <w:iCs/>
        </w:rPr>
        <w:t>Sources for the Arthurian Legend</w:t>
      </w:r>
      <w:r w:rsidRPr="00CE1574">
        <w:rPr>
          <w:rFonts w:ascii="Times New Roman" w:hAnsi="Times New Roman" w:cs="Times New Roman"/>
          <w:iCs/>
        </w:rPr>
        <w:t xml:space="preserve"> </w:t>
      </w:r>
      <w:r w:rsidR="00D858F9" w:rsidRPr="00CE1574">
        <w:rPr>
          <w:rFonts w:ascii="Times New Roman" w:hAnsi="Times New Roman" w:cs="Times New Roman"/>
          <w:iCs/>
        </w:rPr>
        <w:t xml:space="preserve"> </w:t>
      </w:r>
      <w:r w:rsidRPr="00CE1574">
        <w:rPr>
          <w:rFonts w:ascii="Times New Roman" w:hAnsi="Times New Roman" w:cs="Times New Roman"/>
        </w:rPr>
        <w:t>has the relevant passage in English p.5.</w:t>
      </w:r>
    </w:p>
  </w:footnote>
  <w:footnote w:id="15">
    <w:p w:rsidR="008A4A61" w:rsidRPr="00CE1574" w:rsidRDefault="008A4A61" w:rsidP="00F22C76">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L. </w:t>
      </w:r>
      <w:proofErr w:type="spellStart"/>
      <w:r w:rsidRPr="00CE1574">
        <w:rPr>
          <w:rFonts w:ascii="Times New Roman" w:hAnsi="Times New Roman" w:cs="Times New Roman"/>
        </w:rPr>
        <w:t>Alcock</w:t>
      </w:r>
      <w:proofErr w:type="spellEnd"/>
      <w:r w:rsidRPr="00CE1574">
        <w:rPr>
          <w:rFonts w:ascii="Times New Roman" w:hAnsi="Times New Roman" w:cs="Times New Roman"/>
        </w:rPr>
        <w:t xml:space="preserve">, </w:t>
      </w:r>
      <w:r w:rsidRPr="00CE1574">
        <w:rPr>
          <w:rFonts w:ascii="Times New Roman" w:hAnsi="Times New Roman" w:cs="Times New Roman"/>
          <w:i/>
        </w:rPr>
        <w:t>Arthur’s Britain</w:t>
      </w:r>
      <w:r w:rsidR="00D858F9" w:rsidRPr="00CE1574">
        <w:rPr>
          <w:rFonts w:ascii="Times New Roman" w:hAnsi="Times New Roman" w:cs="Times New Roman"/>
          <w:i/>
        </w:rPr>
        <w:t xml:space="preserve">, </w:t>
      </w:r>
      <w:r w:rsidRPr="00CE1574">
        <w:rPr>
          <w:rFonts w:ascii="Times New Roman" w:hAnsi="Times New Roman" w:cs="Times New Roman"/>
        </w:rPr>
        <w:t xml:space="preserve">p. 29 ; K. H. </w:t>
      </w:r>
      <w:r w:rsidRPr="00CE1574">
        <w:rPr>
          <w:rFonts w:ascii="Times New Roman" w:eastAsia="Times New Roman" w:hAnsi="Times New Roman" w:cs="Times New Roman"/>
          <w:lang w:eastAsia="en-GB"/>
        </w:rPr>
        <w:t xml:space="preserve">Jackson, ‘The Arthur of History’, in R.S. Loomis , ed., </w:t>
      </w:r>
      <w:r w:rsidRPr="00CE1574">
        <w:rPr>
          <w:rFonts w:ascii="Times New Roman" w:eastAsia="Times New Roman" w:hAnsi="Times New Roman" w:cs="Times New Roman"/>
          <w:i/>
          <w:iCs/>
          <w:lang w:eastAsia="en-GB"/>
        </w:rPr>
        <w:t>Arthurian Literature in the Middle Ages</w:t>
      </w:r>
      <w:r w:rsidRPr="00CE1574">
        <w:rPr>
          <w:rFonts w:ascii="Times New Roman" w:eastAsia="Times New Roman" w:hAnsi="Times New Roman" w:cs="Times New Roman"/>
          <w:lang w:eastAsia="en-GB"/>
        </w:rPr>
        <w:t xml:space="preserve"> (Oxford: Oxford University Press, 1959), pp. 1 -11 at p.3</w:t>
      </w:r>
    </w:p>
  </w:footnote>
  <w:footnote w:id="16">
    <w:p w:rsidR="008A4A61" w:rsidRPr="00CE1574" w:rsidRDefault="008A4A61">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O. J. </w:t>
      </w:r>
      <w:proofErr w:type="spellStart"/>
      <w:r w:rsidRPr="00CE1574">
        <w:rPr>
          <w:rFonts w:ascii="Times New Roman" w:hAnsi="Times New Roman" w:cs="Times New Roman"/>
        </w:rPr>
        <w:t>Padel</w:t>
      </w:r>
      <w:proofErr w:type="spellEnd"/>
      <w:r w:rsidRPr="00CE1574">
        <w:rPr>
          <w:rFonts w:ascii="Times New Roman" w:hAnsi="Times New Roman" w:cs="Times New Roman"/>
        </w:rPr>
        <w:t xml:space="preserve">, </w:t>
      </w:r>
      <w:r w:rsidRPr="00CE1574">
        <w:rPr>
          <w:rFonts w:ascii="Times New Roman" w:hAnsi="Times New Roman" w:cs="Times New Roman"/>
          <w:i/>
        </w:rPr>
        <w:t xml:space="preserve">Arthur in Medieval Welsh Literature </w:t>
      </w:r>
      <w:r w:rsidRPr="00CE1574">
        <w:rPr>
          <w:rFonts w:ascii="Times New Roman" w:hAnsi="Times New Roman" w:cs="Times New Roman"/>
        </w:rPr>
        <w:t>(Cardiff: University of Wales Press, 2013)</w:t>
      </w:r>
      <w:r w:rsidR="00D858F9" w:rsidRPr="00CE1574">
        <w:rPr>
          <w:rFonts w:ascii="Times New Roman" w:hAnsi="Times New Roman" w:cs="Times New Roman"/>
        </w:rPr>
        <w:t>,</w:t>
      </w:r>
      <w:r w:rsidRPr="00CE1574">
        <w:rPr>
          <w:rFonts w:ascii="Times New Roman" w:hAnsi="Times New Roman" w:cs="Times New Roman"/>
        </w:rPr>
        <w:t xml:space="preserve"> p.3</w:t>
      </w:r>
      <w:r w:rsidRPr="00CE1574">
        <w:rPr>
          <w:rFonts w:ascii="Times New Roman" w:hAnsi="Times New Roman" w:cs="Times New Roman"/>
          <w:i/>
        </w:rPr>
        <w:t>.</w:t>
      </w:r>
      <w:r w:rsidRPr="00CE1574">
        <w:rPr>
          <w:rFonts w:ascii="Times New Roman" w:hAnsi="Times New Roman" w:cs="Times New Roman"/>
        </w:rPr>
        <w:t xml:space="preserve"> </w:t>
      </w:r>
    </w:p>
  </w:footnote>
  <w:footnote w:id="17">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K. </w:t>
      </w:r>
      <w:r w:rsidRPr="00CE1574">
        <w:rPr>
          <w:rFonts w:ascii="Times New Roman" w:eastAsia="Times New Roman" w:hAnsi="Times New Roman" w:cs="Times New Roman"/>
          <w:lang w:eastAsia="en-GB"/>
        </w:rPr>
        <w:t xml:space="preserve">Hughes, </w:t>
      </w:r>
      <w:r w:rsidRPr="00CE1574">
        <w:rPr>
          <w:rFonts w:ascii="Times New Roman" w:eastAsia="Times New Roman" w:hAnsi="Times New Roman" w:cs="Times New Roman"/>
          <w:i/>
          <w:iCs/>
          <w:lang w:eastAsia="en-GB"/>
        </w:rPr>
        <w:t xml:space="preserve">The Welsh Latin Chronicles: </w:t>
      </w:r>
      <w:proofErr w:type="spellStart"/>
      <w:r w:rsidRPr="00CE1574">
        <w:rPr>
          <w:rFonts w:ascii="Times New Roman" w:eastAsia="Times New Roman" w:hAnsi="Times New Roman" w:cs="Times New Roman"/>
          <w:i/>
          <w:iCs/>
          <w:lang w:eastAsia="en-GB"/>
        </w:rPr>
        <w:t>Annales</w:t>
      </w:r>
      <w:proofErr w:type="spellEnd"/>
      <w:r w:rsidRPr="00CE1574">
        <w:rPr>
          <w:rFonts w:ascii="Times New Roman" w:eastAsia="Times New Roman" w:hAnsi="Times New Roman" w:cs="Times New Roman"/>
          <w:i/>
          <w:iCs/>
          <w:lang w:eastAsia="en-GB"/>
        </w:rPr>
        <w:t xml:space="preserve"> </w:t>
      </w:r>
      <w:proofErr w:type="spellStart"/>
      <w:r w:rsidRPr="00CE1574">
        <w:rPr>
          <w:rFonts w:ascii="Times New Roman" w:eastAsia="Times New Roman" w:hAnsi="Times New Roman" w:cs="Times New Roman"/>
          <w:i/>
          <w:iCs/>
          <w:lang w:eastAsia="en-GB"/>
        </w:rPr>
        <w:t>Cambriae</w:t>
      </w:r>
      <w:proofErr w:type="spellEnd"/>
      <w:r w:rsidRPr="00CE1574">
        <w:rPr>
          <w:rFonts w:ascii="Times New Roman" w:eastAsia="Times New Roman" w:hAnsi="Times New Roman" w:cs="Times New Roman"/>
          <w:i/>
          <w:iCs/>
          <w:lang w:eastAsia="en-GB"/>
        </w:rPr>
        <w:t xml:space="preserve"> and Related Texts</w:t>
      </w:r>
      <w:r w:rsidRPr="00CE1574">
        <w:rPr>
          <w:rFonts w:ascii="Times New Roman" w:eastAsia="Times New Roman" w:hAnsi="Times New Roman" w:cs="Times New Roman"/>
          <w:lang w:eastAsia="en-GB"/>
        </w:rPr>
        <w:t xml:space="preserve">, Sir John Rhys Memorial Lecture </w:t>
      </w:r>
      <w:r w:rsidRPr="00CE1574">
        <w:rPr>
          <w:rFonts w:ascii="Times New Roman" w:eastAsia="Times New Roman" w:hAnsi="Times New Roman" w:cs="Times New Roman"/>
          <w:i/>
          <w:iCs/>
          <w:lang w:eastAsia="en-GB"/>
        </w:rPr>
        <w:t>Proceedings of the British Academy</w:t>
      </w:r>
      <w:r w:rsidRPr="00CE1574">
        <w:rPr>
          <w:rFonts w:ascii="Times New Roman" w:eastAsia="Times New Roman" w:hAnsi="Times New Roman" w:cs="Times New Roman"/>
          <w:lang w:eastAsia="en-GB"/>
        </w:rPr>
        <w:t xml:space="preserve"> 59 (1973), pp. 233-258; reprinted in K. Hughes, </w:t>
      </w:r>
      <w:r w:rsidRPr="00CE1574">
        <w:rPr>
          <w:rFonts w:ascii="Times New Roman" w:eastAsia="Times New Roman" w:hAnsi="Times New Roman" w:cs="Times New Roman"/>
          <w:i/>
          <w:iCs/>
          <w:lang w:eastAsia="en-GB"/>
        </w:rPr>
        <w:t xml:space="preserve">Celtic Britain in the Early Middle Ages, </w:t>
      </w:r>
      <w:r w:rsidRPr="00CE1574">
        <w:rPr>
          <w:rFonts w:ascii="Times New Roman" w:eastAsia="Times New Roman" w:hAnsi="Times New Roman" w:cs="Times New Roman"/>
          <w:lang w:eastAsia="en-GB"/>
        </w:rPr>
        <w:t xml:space="preserve">ed. D. </w:t>
      </w:r>
      <w:proofErr w:type="spellStart"/>
      <w:r w:rsidRPr="00CE1574">
        <w:rPr>
          <w:rFonts w:ascii="Times New Roman" w:eastAsia="Times New Roman" w:hAnsi="Times New Roman" w:cs="Times New Roman"/>
          <w:lang w:eastAsia="en-GB"/>
        </w:rPr>
        <w:t>Dumville</w:t>
      </w:r>
      <w:proofErr w:type="spellEnd"/>
      <w:r w:rsidRPr="00CE1574">
        <w:rPr>
          <w:rFonts w:ascii="Times New Roman" w:eastAsia="Times New Roman" w:hAnsi="Times New Roman" w:cs="Times New Roman"/>
          <w:lang w:eastAsia="en-GB"/>
        </w:rPr>
        <w:t xml:space="preserve"> (Woodbridge: The </w:t>
      </w:r>
      <w:proofErr w:type="spellStart"/>
      <w:r w:rsidRPr="00CE1574">
        <w:rPr>
          <w:rFonts w:ascii="Times New Roman" w:eastAsia="Times New Roman" w:hAnsi="Times New Roman" w:cs="Times New Roman"/>
          <w:lang w:eastAsia="en-GB"/>
        </w:rPr>
        <w:t>Boydell</w:t>
      </w:r>
      <w:proofErr w:type="spellEnd"/>
      <w:r w:rsidRPr="00CE1574">
        <w:rPr>
          <w:rFonts w:ascii="Times New Roman" w:eastAsia="Times New Roman" w:hAnsi="Times New Roman" w:cs="Times New Roman"/>
          <w:lang w:eastAsia="en-GB"/>
        </w:rPr>
        <w:t xml:space="preserve"> Press, 1980), pp.67-85 at p.70.</w:t>
      </w:r>
    </w:p>
  </w:footnote>
  <w:footnote w:id="18">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Harley 3859 is in the possession of the British Library and their record of its contents is available at </w:t>
      </w:r>
      <w:hyperlink r:id="rId1" w:history="1">
        <w:r w:rsidRPr="00CE1574">
          <w:rPr>
            <w:rStyle w:val="Hyperlink"/>
            <w:rFonts w:ascii="Times New Roman" w:hAnsi="Times New Roman" w:cs="Times New Roman"/>
            <w:color w:val="auto"/>
          </w:rPr>
          <w:t>http://www.bl.uk/catalogues/illuminatedmanuscripts/record.asp?MSID=6581&amp;CollID=8&amp;NStart=3859</w:t>
        </w:r>
      </w:hyperlink>
      <w:r w:rsidRPr="00CE1574">
        <w:rPr>
          <w:rFonts w:ascii="Times New Roman" w:hAnsi="Times New Roman" w:cs="Times New Roman"/>
        </w:rPr>
        <w:t xml:space="preserve"> &lt;accessed 281218&gt;. The version of </w:t>
      </w:r>
      <w:proofErr w:type="spellStart"/>
      <w:r w:rsidRPr="00CE1574">
        <w:rPr>
          <w:rFonts w:ascii="Times New Roman" w:hAnsi="Times New Roman" w:cs="Times New Roman"/>
          <w:i/>
        </w:rPr>
        <w:t>Annales</w:t>
      </w:r>
      <w:proofErr w:type="spellEnd"/>
      <w:r w:rsidRPr="00CE1574">
        <w:rPr>
          <w:rFonts w:ascii="Times New Roman" w:hAnsi="Times New Roman" w:cs="Times New Roman"/>
          <w:i/>
        </w:rPr>
        <w:t xml:space="preserve"> </w:t>
      </w:r>
      <w:proofErr w:type="spellStart"/>
      <w:r w:rsidRPr="00CE1574">
        <w:rPr>
          <w:rFonts w:ascii="Times New Roman" w:hAnsi="Times New Roman" w:cs="Times New Roman"/>
          <w:i/>
        </w:rPr>
        <w:t>Cambriae</w:t>
      </w:r>
      <w:proofErr w:type="spellEnd"/>
      <w:r w:rsidRPr="00CE1574">
        <w:rPr>
          <w:rFonts w:ascii="Times New Roman" w:hAnsi="Times New Roman" w:cs="Times New Roman"/>
        </w:rPr>
        <w:t xml:space="preserve"> therein is normally referred to as Recension A. </w:t>
      </w:r>
    </w:p>
  </w:footnote>
  <w:footnote w:id="19">
    <w:p w:rsidR="008A4A61" w:rsidRPr="00CE1574" w:rsidRDefault="008A4A61" w:rsidP="00C0530A">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N. </w:t>
      </w:r>
      <w:r w:rsidRPr="00CE1574">
        <w:rPr>
          <w:rFonts w:ascii="Times New Roman" w:eastAsia="Times New Roman" w:hAnsi="Times New Roman" w:cs="Times New Roman"/>
          <w:lang w:eastAsia="en-GB"/>
        </w:rPr>
        <w:t xml:space="preserve">Higham, 'Early Latin Sources: Fragments of a Pseudo-Historical Arthur', in H. Fulton, ed., </w:t>
      </w:r>
      <w:r w:rsidRPr="00CE1574">
        <w:rPr>
          <w:rFonts w:ascii="Times New Roman" w:eastAsia="Times New Roman" w:hAnsi="Times New Roman" w:cs="Times New Roman"/>
          <w:i/>
          <w:iCs/>
          <w:lang w:eastAsia="en-GB"/>
        </w:rPr>
        <w:t>A Companion to Arthurian Literature</w:t>
      </w:r>
      <w:r w:rsidRPr="00CE1574">
        <w:rPr>
          <w:rFonts w:ascii="Times New Roman" w:eastAsia="Times New Roman" w:hAnsi="Times New Roman" w:cs="Times New Roman"/>
          <w:lang w:eastAsia="en-GB"/>
        </w:rPr>
        <w:t xml:space="preserve"> (Chichester: Blackwell Publishing, 2009), pp.49-62. Dating of </w:t>
      </w:r>
      <w:proofErr w:type="spellStart"/>
      <w:r w:rsidRPr="00CE1574">
        <w:rPr>
          <w:rFonts w:ascii="Times New Roman" w:eastAsia="Times New Roman" w:hAnsi="Times New Roman" w:cs="Times New Roman"/>
          <w:i/>
          <w:lang w:eastAsia="en-GB"/>
        </w:rPr>
        <w:t>Historia</w:t>
      </w:r>
      <w:proofErr w:type="spellEnd"/>
      <w:r w:rsidRPr="00CE1574">
        <w:rPr>
          <w:rFonts w:ascii="Times New Roman" w:eastAsia="Times New Roman" w:hAnsi="Times New Roman" w:cs="Times New Roman"/>
          <w:i/>
          <w:lang w:eastAsia="en-GB"/>
        </w:rPr>
        <w:t xml:space="preserve"> </w:t>
      </w:r>
      <w:proofErr w:type="spellStart"/>
      <w:r w:rsidRPr="00CE1574">
        <w:rPr>
          <w:rFonts w:ascii="Times New Roman" w:eastAsia="Times New Roman" w:hAnsi="Times New Roman" w:cs="Times New Roman"/>
          <w:i/>
          <w:lang w:eastAsia="en-GB"/>
        </w:rPr>
        <w:t>Brittonum</w:t>
      </w:r>
      <w:proofErr w:type="spellEnd"/>
      <w:r w:rsidRPr="00CE1574">
        <w:rPr>
          <w:rFonts w:ascii="Times New Roman" w:eastAsia="Times New Roman" w:hAnsi="Times New Roman" w:cs="Times New Roman"/>
          <w:i/>
          <w:lang w:eastAsia="en-GB"/>
        </w:rPr>
        <w:t xml:space="preserve"> </w:t>
      </w:r>
      <w:r w:rsidRPr="00CE1574">
        <w:rPr>
          <w:rFonts w:ascii="Times New Roman" w:eastAsia="Times New Roman" w:hAnsi="Times New Roman" w:cs="Times New Roman"/>
          <w:lang w:eastAsia="en-GB"/>
        </w:rPr>
        <w:t>to 82</w:t>
      </w:r>
      <w:r w:rsidR="001D0949" w:rsidRPr="00CE1574">
        <w:rPr>
          <w:rFonts w:ascii="Times New Roman" w:eastAsia="Times New Roman" w:hAnsi="Times New Roman" w:cs="Times New Roman"/>
          <w:lang w:eastAsia="en-GB"/>
        </w:rPr>
        <w:t>9</w:t>
      </w:r>
      <w:r w:rsidRPr="00CE1574">
        <w:rPr>
          <w:rFonts w:ascii="Times New Roman" w:eastAsia="Times New Roman" w:hAnsi="Times New Roman" w:cs="Times New Roman"/>
          <w:lang w:eastAsia="en-GB"/>
        </w:rPr>
        <w:t xml:space="preserve">/830 is generally accepted – see </w:t>
      </w:r>
      <w:r w:rsidRPr="00CE1574">
        <w:rPr>
          <w:rFonts w:ascii="Times New Roman" w:hAnsi="Times New Roman" w:cs="Times New Roman"/>
        </w:rPr>
        <w:t xml:space="preserve">for example J. B. Coe and S. Young, </w:t>
      </w:r>
      <w:r w:rsidRPr="00CE1574">
        <w:rPr>
          <w:rFonts w:ascii="Times New Roman" w:hAnsi="Times New Roman" w:cs="Times New Roman"/>
          <w:i/>
          <w:iCs/>
        </w:rPr>
        <w:t>The Celtic Sources for the Arthurian Legend</w:t>
      </w:r>
      <w:r w:rsidR="00D858F9" w:rsidRPr="00CE1574">
        <w:rPr>
          <w:rFonts w:ascii="Times New Roman" w:hAnsi="Times New Roman" w:cs="Times New Roman"/>
          <w:iCs/>
        </w:rPr>
        <w:t xml:space="preserve">, </w:t>
      </w:r>
      <w:r w:rsidRPr="00CE1574">
        <w:rPr>
          <w:rFonts w:ascii="Times New Roman" w:hAnsi="Times New Roman" w:cs="Times New Roman"/>
        </w:rPr>
        <w:t xml:space="preserve">p. 6; D. N. </w:t>
      </w:r>
      <w:proofErr w:type="spellStart"/>
      <w:r w:rsidRPr="00CE1574">
        <w:rPr>
          <w:rFonts w:ascii="Times New Roman" w:eastAsia="Times New Roman" w:hAnsi="Times New Roman" w:cs="Times New Roman"/>
          <w:lang w:eastAsia="en-GB"/>
        </w:rPr>
        <w:t>Dumville</w:t>
      </w:r>
      <w:proofErr w:type="spellEnd"/>
      <w:r w:rsidRPr="00CE1574">
        <w:rPr>
          <w:rFonts w:ascii="Times New Roman" w:eastAsia="Times New Roman" w:hAnsi="Times New Roman" w:cs="Times New Roman"/>
          <w:lang w:eastAsia="en-GB"/>
        </w:rPr>
        <w:t xml:space="preserve">, ‘Some Aspects of the Chronology of the </w:t>
      </w:r>
      <w:proofErr w:type="spellStart"/>
      <w:r w:rsidRPr="00CE1574">
        <w:rPr>
          <w:rFonts w:ascii="Times New Roman" w:eastAsia="Times New Roman" w:hAnsi="Times New Roman" w:cs="Times New Roman"/>
          <w:i/>
          <w:iCs/>
          <w:lang w:eastAsia="en-GB"/>
        </w:rPr>
        <w:t>Historia</w:t>
      </w:r>
      <w:proofErr w:type="spellEnd"/>
      <w:r w:rsidRPr="00CE1574">
        <w:rPr>
          <w:rFonts w:ascii="Times New Roman" w:eastAsia="Times New Roman" w:hAnsi="Times New Roman" w:cs="Times New Roman"/>
          <w:i/>
          <w:iCs/>
          <w:lang w:eastAsia="en-GB"/>
        </w:rPr>
        <w:t xml:space="preserve"> </w:t>
      </w:r>
      <w:proofErr w:type="spellStart"/>
      <w:r w:rsidRPr="00CE1574">
        <w:rPr>
          <w:rFonts w:ascii="Times New Roman" w:eastAsia="Times New Roman" w:hAnsi="Times New Roman" w:cs="Times New Roman"/>
          <w:i/>
          <w:iCs/>
          <w:lang w:eastAsia="en-GB"/>
        </w:rPr>
        <w:t>Brittonum</w:t>
      </w:r>
      <w:proofErr w:type="spellEnd"/>
      <w:r w:rsidRPr="00CE1574">
        <w:rPr>
          <w:rFonts w:ascii="Times New Roman" w:eastAsia="Times New Roman" w:hAnsi="Times New Roman" w:cs="Times New Roman"/>
          <w:lang w:eastAsia="en-GB"/>
        </w:rPr>
        <w:t xml:space="preserve">’, </w:t>
      </w:r>
      <w:r w:rsidRPr="00CE1574">
        <w:rPr>
          <w:rFonts w:ascii="Times New Roman" w:eastAsia="Times New Roman" w:hAnsi="Times New Roman" w:cs="Times New Roman"/>
          <w:i/>
          <w:iCs/>
          <w:lang w:eastAsia="en-GB"/>
        </w:rPr>
        <w:t>Bulletin of the Board of Celtic Studies</w:t>
      </w:r>
      <w:r w:rsidRPr="00CE1574">
        <w:rPr>
          <w:rFonts w:ascii="Times New Roman" w:eastAsia="Times New Roman" w:hAnsi="Times New Roman" w:cs="Times New Roman"/>
          <w:lang w:eastAsia="en-GB"/>
        </w:rPr>
        <w:t xml:space="preserve"> 25 (1972-74), pp. 439-445 at p.445;</w:t>
      </w:r>
      <w:r w:rsidRPr="00CE1574">
        <w:rPr>
          <w:rFonts w:ascii="Times New Roman" w:hAnsi="Times New Roman" w:cs="Times New Roman"/>
        </w:rPr>
        <w:t xml:space="preserve"> O. J. </w:t>
      </w:r>
      <w:proofErr w:type="spellStart"/>
      <w:r w:rsidRPr="00CE1574">
        <w:rPr>
          <w:rFonts w:ascii="Times New Roman" w:hAnsi="Times New Roman" w:cs="Times New Roman"/>
        </w:rPr>
        <w:t>Padel</w:t>
      </w:r>
      <w:proofErr w:type="spellEnd"/>
      <w:r w:rsidRPr="00CE1574">
        <w:rPr>
          <w:rFonts w:ascii="Times New Roman" w:hAnsi="Times New Roman" w:cs="Times New Roman"/>
        </w:rPr>
        <w:t xml:space="preserve">, </w:t>
      </w:r>
      <w:r w:rsidRPr="00CE1574">
        <w:rPr>
          <w:rFonts w:ascii="Times New Roman" w:hAnsi="Times New Roman" w:cs="Times New Roman"/>
          <w:i/>
        </w:rPr>
        <w:t>Arthur in Medieval Welsh Literature</w:t>
      </w:r>
      <w:r w:rsidR="00D858F9" w:rsidRPr="00CE1574">
        <w:rPr>
          <w:rFonts w:ascii="Times New Roman" w:hAnsi="Times New Roman" w:cs="Times New Roman"/>
        </w:rPr>
        <w:t xml:space="preserve">, </w:t>
      </w:r>
      <w:r w:rsidRPr="00CE1574">
        <w:rPr>
          <w:rFonts w:ascii="Times New Roman" w:hAnsi="Times New Roman" w:cs="Times New Roman"/>
        </w:rPr>
        <w:t xml:space="preserve">p.3. The manuscript dating to c1100 is endorsed by P. </w:t>
      </w:r>
      <w:r w:rsidRPr="00CE1574">
        <w:rPr>
          <w:rFonts w:ascii="Times New Roman" w:eastAsia="Times New Roman" w:hAnsi="Times New Roman" w:cs="Times New Roman"/>
          <w:lang w:eastAsia="en-GB"/>
        </w:rPr>
        <w:t>Sims-Williams, ‘</w:t>
      </w:r>
      <w:proofErr w:type="spellStart"/>
      <w:r w:rsidRPr="00CE1574">
        <w:rPr>
          <w:rFonts w:ascii="Times New Roman" w:eastAsia="Times New Roman" w:hAnsi="Times New Roman" w:cs="Times New Roman"/>
          <w:lang w:eastAsia="en-GB"/>
        </w:rPr>
        <w:t>Gildas</w:t>
      </w:r>
      <w:proofErr w:type="spellEnd"/>
      <w:r w:rsidRPr="00CE1574">
        <w:rPr>
          <w:rFonts w:ascii="Times New Roman" w:eastAsia="Times New Roman" w:hAnsi="Times New Roman" w:cs="Times New Roman"/>
          <w:lang w:eastAsia="en-GB"/>
        </w:rPr>
        <w:t xml:space="preserve"> and the Anglo-Saxons’, p.3.</w:t>
      </w:r>
    </w:p>
  </w:footnote>
  <w:footnote w:id="20">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D. N. </w:t>
      </w:r>
      <w:proofErr w:type="spellStart"/>
      <w:r w:rsidRPr="00CE1574">
        <w:rPr>
          <w:rFonts w:ascii="Times New Roman" w:eastAsia="Times New Roman" w:hAnsi="Times New Roman" w:cs="Times New Roman"/>
          <w:lang w:eastAsia="en-GB"/>
        </w:rPr>
        <w:t>Dumville</w:t>
      </w:r>
      <w:proofErr w:type="spellEnd"/>
      <w:r w:rsidRPr="00CE1574">
        <w:rPr>
          <w:rFonts w:ascii="Times New Roman" w:eastAsia="Times New Roman" w:hAnsi="Times New Roman" w:cs="Times New Roman"/>
          <w:lang w:eastAsia="en-GB"/>
        </w:rPr>
        <w:t>, ‘"</w:t>
      </w:r>
      <w:proofErr w:type="spellStart"/>
      <w:r w:rsidRPr="00CE1574">
        <w:rPr>
          <w:rFonts w:ascii="Times New Roman" w:eastAsia="Times New Roman" w:hAnsi="Times New Roman" w:cs="Times New Roman"/>
          <w:lang w:eastAsia="en-GB"/>
        </w:rPr>
        <w:t>Nennius</w:t>
      </w:r>
      <w:proofErr w:type="spellEnd"/>
      <w:r w:rsidRPr="00CE1574">
        <w:rPr>
          <w:rFonts w:ascii="Times New Roman" w:eastAsia="Times New Roman" w:hAnsi="Times New Roman" w:cs="Times New Roman"/>
          <w:lang w:eastAsia="en-GB"/>
        </w:rPr>
        <w:t xml:space="preserve">" and the </w:t>
      </w:r>
      <w:proofErr w:type="spellStart"/>
      <w:r w:rsidRPr="00CE1574">
        <w:rPr>
          <w:rFonts w:ascii="Times New Roman" w:eastAsia="Times New Roman" w:hAnsi="Times New Roman" w:cs="Times New Roman"/>
          <w:i/>
          <w:lang w:eastAsia="en-GB"/>
        </w:rPr>
        <w:t>Historia</w:t>
      </w:r>
      <w:proofErr w:type="spellEnd"/>
      <w:r w:rsidRPr="00CE1574">
        <w:rPr>
          <w:rFonts w:ascii="Times New Roman" w:eastAsia="Times New Roman" w:hAnsi="Times New Roman" w:cs="Times New Roman"/>
          <w:i/>
          <w:lang w:eastAsia="en-GB"/>
        </w:rPr>
        <w:t xml:space="preserve"> </w:t>
      </w:r>
      <w:proofErr w:type="spellStart"/>
      <w:r w:rsidRPr="00CE1574">
        <w:rPr>
          <w:rFonts w:ascii="Times New Roman" w:eastAsia="Times New Roman" w:hAnsi="Times New Roman" w:cs="Times New Roman"/>
          <w:i/>
          <w:lang w:eastAsia="en-GB"/>
        </w:rPr>
        <w:t>Brittonum</w:t>
      </w:r>
      <w:proofErr w:type="spellEnd"/>
      <w:r w:rsidRPr="00CE1574">
        <w:rPr>
          <w:rFonts w:ascii="Times New Roman" w:eastAsia="Times New Roman" w:hAnsi="Times New Roman" w:cs="Times New Roman"/>
          <w:i/>
          <w:lang w:eastAsia="en-GB"/>
        </w:rPr>
        <w:t>’</w:t>
      </w:r>
      <w:r w:rsidRPr="00CE1574">
        <w:rPr>
          <w:rFonts w:ascii="Times New Roman" w:eastAsia="Times New Roman" w:hAnsi="Times New Roman" w:cs="Times New Roman"/>
          <w:lang w:eastAsia="en-GB"/>
        </w:rPr>
        <w:t xml:space="preserve">, </w:t>
      </w:r>
      <w:proofErr w:type="spellStart"/>
      <w:r w:rsidRPr="00CE1574">
        <w:rPr>
          <w:rFonts w:ascii="Times New Roman" w:eastAsia="Times New Roman" w:hAnsi="Times New Roman" w:cs="Times New Roman"/>
          <w:i/>
          <w:iCs/>
          <w:lang w:eastAsia="en-GB"/>
        </w:rPr>
        <w:t>Studia</w:t>
      </w:r>
      <w:proofErr w:type="spellEnd"/>
      <w:r w:rsidRPr="00CE1574">
        <w:rPr>
          <w:rFonts w:ascii="Times New Roman" w:eastAsia="Times New Roman" w:hAnsi="Times New Roman" w:cs="Times New Roman"/>
          <w:i/>
          <w:iCs/>
          <w:lang w:eastAsia="en-GB"/>
        </w:rPr>
        <w:t xml:space="preserve"> </w:t>
      </w:r>
      <w:proofErr w:type="spellStart"/>
      <w:r w:rsidRPr="00CE1574">
        <w:rPr>
          <w:rFonts w:ascii="Times New Roman" w:eastAsia="Times New Roman" w:hAnsi="Times New Roman" w:cs="Times New Roman"/>
          <w:i/>
          <w:iCs/>
          <w:lang w:eastAsia="en-GB"/>
        </w:rPr>
        <w:t>Celtica</w:t>
      </w:r>
      <w:proofErr w:type="spellEnd"/>
      <w:r w:rsidRPr="00CE1574">
        <w:rPr>
          <w:rFonts w:ascii="Times New Roman" w:eastAsia="Times New Roman" w:hAnsi="Times New Roman" w:cs="Times New Roman"/>
          <w:lang w:eastAsia="en-GB"/>
        </w:rPr>
        <w:t xml:space="preserve"> 10/11 (1975/76), pp. 78-95.</w:t>
      </w:r>
    </w:p>
  </w:footnote>
  <w:footnote w:id="21">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N. </w:t>
      </w:r>
      <w:r w:rsidRPr="00CE1574">
        <w:rPr>
          <w:rFonts w:ascii="Times New Roman" w:eastAsia="Times New Roman" w:hAnsi="Times New Roman" w:cs="Times New Roman"/>
          <w:lang w:eastAsia="en-GB"/>
        </w:rPr>
        <w:t xml:space="preserve">Higham, 'The Chroniclers of Early Britain', in S. </w:t>
      </w:r>
      <w:proofErr w:type="spellStart"/>
      <w:r w:rsidRPr="00CE1574">
        <w:rPr>
          <w:rFonts w:ascii="Times New Roman" w:eastAsia="Times New Roman" w:hAnsi="Times New Roman" w:cs="Times New Roman"/>
          <w:lang w:eastAsia="en-GB"/>
        </w:rPr>
        <w:t>Echard</w:t>
      </w:r>
      <w:proofErr w:type="spellEnd"/>
      <w:r w:rsidRPr="00CE1574">
        <w:rPr>
          <w:rFonts w:ascii="Times New Roman" w:eastAsia="Times New Roman" w:hAnsi="Times New Roman" w:cs="Times New Roman"/>
          <w:lang w:eastAsia="en-GB"/>
        </w:rPr>
        <w:t xml:space="preserve"> (ed.), </w:t>
      </w:r>
      <w:proofErr w:type="gramStart"/>
      <w:r w:rsidRPr="00CE1574">
        <w:rPr>
          <w:rFonts w:ascii="Times New Roman" w:eastAsia="Times New Roman" w:hAnsi="Times New Roman" w:cs="Times New Roman"/>
          <w:i/>
          <w:iCs/>
          <w:lang w:eastAsia="en-GB"/>
        </w:rPr>
        <w:t>The</w:t>
      </w:r>
      <w:proofErr w:type="gramEnd"/>
      <w:r w:rsidRPr="00CE1574">
        <w:rPr>
          <w:rFonts w:ascii="Times New Roman" w:eastAsia="Times New Roman" w:hAnsi="Times New Roman" w:cs="Times New Roman"/>
          <w:i/>
          <w:iCs/>
          <w:lang w:eastAsia="en-GB"/>
        </w:rPr>
        <w:t xml:space="preserve"> Arthur of Medieval Latin Literature</w:t>
      </w:r>
      <w:r w:rsidRPr="00CE1574">
        <w:rPr>
          <w:rFonts w:ascii="Times New Roman" w:eastAsia="Times New Roman" w:hAnsi="Times New Roman" w:cs="Times New Roman"/>
          <w:lang w:eastAsia="en-GB"/>
        </w:rPr>
        <w:t xml:space="preserve"> (Cardiff: University of Wales Press, 2011), pp. 9-25.</w:t>
      </w:r>
    </w:p>
  </w:footnote>
  <w:footnote w:id="22">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J. B. Coe and S. Young, </w:t>
      </w:r>
      <w:proofErr w:type="gramStart"/>
      <w:r w:rsidRPr="00CE1574">
        <w:rPr>
          <w:rFonts w:ascii="Times New Roman" w:hAnsi="Times New Roman" w:cs="Times New Roman"/>
          <w:i/>
          <w:iCs/>
        </w:rPr>
        <w:t>The</w:t>
      </w:r>
      <w:proofErr w:type="gramEnd"/>
      <w:r w:rsidRPr="00CE1574">
        <w:rPr>
          <w:rFonts w:ascii="Times New Roman" w:hAnsi="Times New Roman" w:cs="Times New Roman"/>
          <w:i/>
          <w:iCs/>
        </w:rPr>
        <w:t xml:space="preserve"> Celtic Sources for the Arthurian Legend</w:t>
      </w:r>
      <w:r w:rsidR="00D858F9" w:rsidRPr="00CE1574">
        <w:rPr>
          <w:rFonts w:ascii="Times New Roman" w:hAnsi="Times New Roman" w:cs="Times New Roman"/>
          <w:iCs/>
        </w:rPr>
        <w:t xml:space="preserve">, </w:t>
      </w:r>
      <w:r w:rsidRPr="00CE1574">
        <w:rPr>
          <w:rFonts w:ascii="Times New Roman" w:hAnsi="Times New Roman" w:cs="Times New Roman"/>
        </w:rPr>
        <w:t>p. 9.</w:t>
      </w:r>
    </w:p>
  </w:footnote>
  <w:footnote w:id="23">
    <w:p w:rsidR="008A4A61" w:rsidRPr="00CE1574" w:rsidRDefault="008A4A61" w:rsidP="00F065F8">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D858F9" w:rsidRPr="00CE1574">
        <w:rPr>
          <w:rFonts w:ascii="Times New Roman" w:hAnsi="Times New Roman" w:cs="Times New Roman"/>
        </w:rPr>
        <w:t>ibid.,</w:t>
      </w:r>
      <w:proofErr w:type="gramEnd"/>
      <w:r w:rsidR="00D858F9" w:rsidRPr="00CE1574">
        <w:rPr>
          <w:rFonts w:ascii="Times New Roman" w:hAnsi="Times New Roman" w:cs="Times New Roman"/>
        </w:rPr>
        <w:t xml:space="preserve"> </w:t>
      </w:r>
      <w:r w:rsidRPr="00CE1574">
        <w:rPr>
          <w:rFonts w:ascii="Times New Roman" w:hAnsi="Times New Roman" w:cs="Times New Roman"/>
        </w:rPr>
        <w:t>p. 9.</w:t>
      </w:r>
    </w:p>
  </w:footnote>
  <w:footnote w:id="24">
    <w:p w:rsidR="008A4A61" w:rsidRPr="00CE1574" w:rsidRDefault="008A4A61" w:rsidP="00F065F8">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D858F9" w:rsidRPr="00CE1574">
        <w:rPr>
          <w:rFonts w:ascii="Times New Roman" w:hAnsi="Times New Roman" w:cs="Times New Roman"/>
        </w:rPr>
        <w:t>ibid.,</w:t>
      </w:r>
      <w:proofErr w:type="gramEnd"/>
      <w:r w:rsidR="00D858F9" w:rsidRPr="00CE1574">
        <w:rPr>
          <w:rFonts w:ascii="Times New Roman" w:hAnsi="Times New Roman" w:cs="Times New Roman"/>
        </w:rPr>
        <w:t xml:space="preserve"> p.</w:t>
      </w:r>
      <w:r w:rsidRPr="00CE1574">
        <w:rPr>
          <w:rFonts w:ascii="Times New Roman" w:hAnsi="Times New Roman" w:cs="Times New Roman"/>
        </w:rPr>
        <w:t>11.</w:t>
      </w:r>
    </w:p>
  </w:footnote>
  <w:footnote w:id="25">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spellStart"/>
      <w:r w:rsidRPr="00CE1574">
        <w:rPr>
          <w:rFonts w:ascii="Times New Roman" w:hAnsi="Times New Roman" w:cs="Times New Roman"/>
        </w:rPr>
        <w:t>Alcock</w:t>
      </w:r>
      <w:proofErr w:type="spellEnd"/>
      <w:r w:rsidRPr="00CE1574">
        <w:rPr>
          <w:rFonts w:ascii="Times New Roman" w:hAnsi="Times New Roman" w:cs="Times New Roman"/>
        </w:rPr>
        <w:t xml:space="preserve"> for example considers each </w:t>
      </w:r>
      <w:r w:rsidR="001D0949" w:rsidRPr="00CE1574">
        <w:rPr>
          <w:rFonts w:ascii="Times New Roman" w:hAnsi="Times New Roman" w:cs="Times New Roman"/>
        </w:rPr>
        <w:t xml:space="preserve">battle </w:t>
      </w:r>
      <w:r w:rsidRPr="00CE1574">
        <w:rPr>
          <w:rFonts w:ascii="Times New Roman" w:hAnsi="Times New Roman" w:cs="Times New Roman"/>
        </w:rPr>
        <w:t xml:space="preserve">name in some detail: L. </w:t>
      </w:r>
      <w:proofErr w:type="spellStart"/>
      <w:r w:rsidRPr="00CE1574">
        <w:rPr>
          <w:rFonts w:ascii="Times New Roman" w:hAnsi="Times New Roman" w:cs="Times New Roman"/>
        </w:rPr>
        <w:t>Alcock</w:t>
      </w:r>
      <w:proofErr w:type="spellEnd"/>
      <w:r w:rsidRPr="00CE1574">
        <w:rPr>
          <w:rFonts w:ascii="Times New Roman" w:hAnsi="Times New Roman" w:cs="Times New Roman"/>
        </w:rPr>
        <w:t xml:space="preserve">, </w:t>
      </w:r>
      <w:r w:rsidRPr="00CE1574">
        <w:rPr>
          <w:rFonts w:ascii="Times New Roman" w:hAnsi="Times New Roman" w:cs="Times New Roman"/>
          <w:i/>
        </w:rPr>
        <w:t>Arthur’s Britain</w:t>
      </w:r>
      <w:r w:rsidR="00403E0D" w:rsidRPr="00CE1574">
        <w:rPr>
          <w:rFonts w:ascii="Times New Roman" w:hAnsi="Times New Roman" w:cs="Times New Roman"/>
        </w:rPr>
        <w:t xml:space="preserve">, </w:t>
      </w:r>
      <w:r w:rsidRPr="00CE1574">
        <w:rPr>
          <w:rFonts w:ascii="Times New Roman" w:hAnsi="Times New Roman" w:cs="Times New Roman"/>
        </w:rPr>
        <w:t xml:space="preserve">p.57-71. He proposes that </w:t>
      </w:r>
      <w:proofErr w:type="spellStart"/>
      <w:r w:rsidRPr="00CE1574">
        <w:rPr>
          <w:rFonts w:ascii="Times New Roman" w:hAnsi="Times New Roman" w:cs="Times New Roman"/>
        </w:rPr>
        <w:t>Badon</w:t>
      </w:r>
      <w:proofErr w:type="spellEnd"/>
      <w:r w:rsidRPr="00CE1574">
        <w:rPr>
          <w:rFonts w:ascii="Times New Roman" w:hAnsi="Times New Roman" w:cs="Times New Roman"/>
        </w:rPr>
        <w:t xml:space="preserve"> may refer to Bath. </w:t>
      </w:r>
    </w:p>
  </w:footnote>
  <w:footnote w:id="26">
    <w:p w:rsidR="008A4A61" w:rsidRPr="00CE1574" w:rsidRDefault="008A4A61" w:rsidP="00F065F8">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403E0D" w:rsidRPr="00CE1574">
        <w:rPr>
          <w:rFonts w:ascii="Times New Roman" w:hAnsi="Times New Roman" w:cs="Times New Roman"/>
        </w:rPr>
        <w:t>ibid.,</w:t>
      </w:r>
      <w:proofErr w:type="gramEnd"/>
      <w:r w:rsidR="00403E0D" w:rsidRPr="00CE1574">
        <w:rPr>
          <w:rFonts w:ascii="Times New Roman" w:hAnsi="Times New Roman" w:cs="Times New Roman"/>
        </w:rPr>
        <w:t xml:space="preserve"> </w:t>
      </w:r>
      <w:r w:rsidRPr="00CE1574">
        <w:rPr>
          <w:rFonts w:ascii="Times New Roman" w:hAnsi="Times New Roman" w:cs="Times New Roman"/>
        </w:rPr>
        <w:t>pps.38 and 57.</w:t>
      </w:r>
    </w:p>
  </w:footnote>
  <w:footnote w:id="27">
    <w:p w:rsidR="008A4A61" w:rsidRPr="00CE1574" w:rsidRDefault="008A4A61" w:rsidP="00F065F8">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N. </w:t>
      </w:r>
      <w:r w:rsidRPr="00CE1574">
        <w:rPr>
          <w:rFonts w:ascii="Times New Roman" w:eastAsia="Times New Roman" w:hAnsi="Times New Roman" w:cs="Times New Roman"/>
          <w:lang w:eastAsia="en-GB"/>
        </w:rPr>
        <w:t xml:space="preserve">Higham, 'The Chroniclers of Early Britain', in S. </w:t>
      </w:r>
      <w:proofErr w:type="spellStart"/>
      <w:r w:rsidRPr="00CE1574">
        <w:rPr>
          <w:rFonts w:ascii="Times New Roman" w:eastAsia="Times New Roman" w:hAnsi="Times New Roman" w:cs="Times New Roman"/>
          <w:lang w:eastAsia="en-GB"/>
        </w:rPr>
        <w:t>Echard</w:t>
      </w:r>
      <w:proofErr w:type="spellEnd"/>
      <w:r w:rsidRPr="00CE1574">
        <w:rPr>
          <w:rFonts w:ascii="Times New Roman" w:eastAsia="Times New Roman" w:hAnsi="Times New Roman" w:cs="Times New Roman"/>
          <w:lang w:eastAsia="en-GB"/>
        </w:rPr>
        <w:t xml:space="preserve"> (ed.), </w:t>
      </w:r>
      <w:r w:rsidRPr="00CE1574">
        <w:rPr>
          <w:rFonts w:ascii="Times New Roman" w:eastAsia="Times New Roman" w:hAnsi="Times New Roman" w:cs="Times New Roman"/>
          <w:i/>
          <w:iCs/>
          <w:lang w:eastAsia="en-GB"/>
        </w:rPr>
        <w:t>The Arthur of Medieval Latin Literature</w:t>
      </w:r>
      <w:r w:rsidR="00403E0D" w:rsidRPr="00CE1574">
        <w:rPr>
          <w:rFonts w:ascii="Times New Roman" w:eastAsia="Times New Roman" w:hAnsi="Times New Roman" w:cs="Times New Roman"/>
          <w:lang w:eastAsia="en-GB"/>
        </w:rPr>
        <w:t xml:space="preserve">, </w:t>
      </w:r>
      <w:r w:rsidRPr="00CE1574">
        <w:rPr>
          <w:rFonts w:ascii="Times New Roman" w:eastAsia="Times New Roman" w:hAnsi="Times New Roman" w:cs="Times New Roman"/>
          <w:lang w:eastAsia="en-GB"/>
        </w:rPr>
        <w:t>p.16.</w:t>
      </w:r>
    </w:p>
  </w:footnote>
  <w:footnote w:id="28">
    <w:p w:rsidR="008A4A61" w:rsidRPr="00084738" w:rsidRDefault="008A4A61" w:rsidP="00F065F8">
      <w:pPr>
        <w:pStyle w:val="FootnoteText"/>
        <w:jc w:val="both"/>
        <w:rPr>
          <w:rFonts w:ascii="Times New Roman" w:hAnsi="Times New Roman" w:cs="Times New Roman"/>
        </w:rPr>
      </w:pPr>
      <w:r w:rsidRPr="00084738">
        <w:rPr>
          <w:rStyle w:val="FootnoteReference"/>
          <w:rFonts w:ascii="Times New Roman" w:hAnsi="Times New Roman" w:cs="Times New Roman"/>
        </w:rPr>
        <w:footnoteRef/>
      </w:r>
      <w:r w:rsidRPr="00084738">
        <w:rPr>
          <w:rFonts w:ascii="Times New Roman" w:hAnsi="Times New Roman" w:cs="Times New Roman"/>
        </w:rPr>
        <w:t xml:space="preserve"> K. H. </w:t>
      </w:r>
      <w:r w:rsidRPr="00084738">
        <w:rPr>
          <w:rFonts w:ascii="Times New Roman" w:eastAsia="Times New Roman" w:hAnsi="Times New Roman" w:cs="Times New Roman"/>
          <w:lang w:eastAsia="en-GB"/>
        </w:rPr>
        <w:t xml:space="preserve">Jackson, ‘The Arthur of History’, in R.S. Loomis, </w:t>
      </w:r>
      <w:r w:rsidR="00084738" w:rsidRPr="00084738">
        <w:rPr>
          <w:rFonts w:ascii="Times New Roman" w:eastAsia="Times New Roman" w:hAnsi="Times New Roman" w:cs="Times New Roman"/>
          <w:lang w:eastAsia="en-GB"/>
        </w:rPr>
        <w:t>(</w:t>
      </w:r>
      <w:r w:rsidRPr="00084738">
        <w:rPr>
          <w:rFonts w:ascii="Times New Roman" w:eastAsia="Times New Roman" w:hAnsi="Times New Roman" w:cs="Times New Roman"/>
          <w:lang w:eastAsia="en-GB"/>
        </w:rPr>
        <w:t>ed.</w:t>
      </w:r>
      <w:r w:rsidR="00084738" w:rsidRPr="00084738">
        <w:rPr>
          <w:rFonts w:ascii="Times New Roman" w:eastAsia="Times New Roman" w:hAnsi="Times New Roman" w:cs="Times New Roman"/>
          <w:lang w:eastAsia="en-GB"/>
        </w:rPr>
        <w:t>)</w:t>
      </w:r>
      <w:r w:rsidRPr="00084738">
        <w:rPr>
          <w:rFonts w:ascii="Times New Roman" w:eastAsia="Times New Roman" w:hAnsi="Times New Roman" w:cs="Times New Roman"/>
          <w:lang w:eastAsia="en-GB"/>
        </w:rPr>
        <w:t xml:space="preserve">, </w:t>
      </w:r>
      <w:r w:rsidRPr="00084738">
        <w:rPr>
          <w:rFonts w:ascii="Times New Roman" w:eastAsia="Times New Roman" w:hAnsi="Times New Roman" w:cs="Times New Roman"/>
          <w:i/>
          <w:iCs/>
          <w:lang w:eastAsia="en-GB"/>
        </w:rPr>
        <w:t>Arthurian Literature in the Middle Ages</w:t>
      </w:r>
      <w:r w:rsidR="00084738" w:rsidRPr="00084738">
        <w:rPr>
          <w:rFonts w:ascii="Times New Roman" w:eastAsia="Times New Roman" w:hAnsi="Times New Roman" w:cs="Times New Roman"/>
          <w:i/>
          <w:iCs/>
          <w:lang w:eastAsia="en-GB"/>
        </w:rPr>
        <w:t>:</w:t>
      </w:r>
      <w:r w:rsidR="00084738">
        <w:rPr>
          <w:rFonts w:ascii="Times New Roman" w:eastAsia="Times New Roman" w:hAnsi="Times New Roman" w:cs="Times New Roman"/>
          <w:i/>
          <w:iCs/>
          <w:lang w:eastAsia="en-GB"/>
        </w:rPr>
        <w:t xml:space="preserve"> </w:t>
      </w:r>
      <w:r w:rsidR="00084738" w:rsidRPr="00084738">
        <w:rPr>
          <w:rFonts w:ascii="Times New Roman" w:eastAsia="Times New Roman" w:hAnsi="Times New Roman" w:cs="Times New Roman"/>
          <w:i/>
          <w:iCs/>
          <w:lang w:eastAsia="en-GB"/>
        </w:rPr>
        <w:t xml:space="preserve">A Collaborative History </w:t>
      </w:r>
      <w:r w:rsidR="00084738" w:rsidRPr="00084738">
        <w:rPr>
          <w:rFonts w:ascii="Times New Roman" w:eastAsia="Times New Roman" w:hAnsi="Times New Roman" w:cs="Times New Roman"/>
          <w:iCs/>
          <w:lang w:eastAsia="en-GB"/>
        </w:rPr>
        <w:t>(</w:t>
      </w:r>
      <w:proofErr w:type="spellStart"/>
      <w:r w:rsidR="00084738" w:rsidRPr="00084738">
        <w:rPr>
          <w:rFonts w:ascii="Times New Roman" w:eastAsia="Times New Roman" w:hAnsi="Times New Roman" w:cs="Times New Roman"/>
          <w:iCs/>
          <w:lang w:eastAsia="en-GB"/>
        </w:rPr>
        <w:t>Oxford:Clarendon</w:t>
      </w:r>
      <w:proofErr w:type="spellEnd"/>
      <w:r w:rsidR="00084738" w:rsidRPr="00084738">
        <w:rPr>
          <w:rFonts w:ascii="Times New Roman" w:eastAsia="Times New Roman" w:hAnsi="Times New Roman" w:cs="Times New Roman"/>
          <w:iCs/>
          <w:lang w:eastAsia="en-GB"/>
        </w:rPr>
        <w:t xml:space="preserve"> Press, 1959)</w:t>
      </w:r>
      <w:r w:rsidR="00403E0D" w:rsidRPr="00084738">
        <w:rPr>
          <w:rFonts w:ascii="Times New Roman" w:eastAsia="Times New Roman" w:hAnsi="Times New Roman" w:cs="Times New Roman"/>
          <w:lang w:eastAsia="en-GB"/>
        </w:rPr>
        <w:t>,</w:t>
      </w:r>
      <w:r w:rsidR="00084738" w:rsidRPr="00084738">
        <w:rPr>
          <w:rFonts w:ascii="Times New Roman" w:eastAsia="Times New Roman" w:hAnsi="Times New Roman" w:cs="Times New Roman"/>
          <w:lang w:eastAsia="en-GB"/>
        </w:rPr>
        <w:t xml:space="preserve"> pp.1-11,</w:t>
      </w:r>
      <w:r w:rsidR="00403E0D" w:rsidRPr="00084738">
        <w:rPr>
          <w:rFonts w:ascii="Times New Roman" w:eastAsia="Times New Roman" w:hAnsi="Times New Roman" w:cs="Times New Roman"/>
          <w:lang w:eastAsia="en-GB"/>
        </w:rPr>
        <w:t xml:space="preserve"> </w:t>
      </w:r>
      <w:r w:rsidRPr="00084738">
        <w:rPr>
          <w:rFonts w:ascii="Times New Roman" w:eastAsia="Times New Roman" w:hAnsi="Times New Roman" w:cs="Times New Roman"/>
          <w:lang w:eastAsia="en-GB"/>
        </w:rPr>
        <w:t>p.7</w:t>
      </w:r>
    </w:p>
  </w:footnote>
  <w:footnote w:id="29">
    <w:p w:rsidR="008A4A61" w:rsidRPr="00CE1574" w:rsidRDefault="008A4A61" w:rsidP="00F065F8">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N. </w:t>
      </w:r>
      <w:r w:rsidRPr="00CE1574">
        <w:rPr>
          <w:rFonts w:ascii="Times New Roman" w:eastAsia="Times New Roman" w:hAnsi="Times New Roman" w:cs="Times New Roman"/>
          <w:lang w:eastAsia="en-GB"/>
        </w:rPr>
        <w:t xml:space="preserve">Higham, 'The Chroniclers of Early Britain', in S. </w:t>
      </w:r>
      <w:proofErr w:type="spellStart"/>
      <w:r w:rsidRPr="00CE1574">
        <w:rPr>
          <w:rFonts w:ascii="Times New Roman" w:eastAsia="Times New Roman" w:hAnsi="Times New Roman" w:cs="Times New Roman"/>
          <w:lang w:eastAsia="en-GB"/>
        </w:rPr>
        <w:t>Echard</w:t>
      </w:r>
      <w:proofErr w:type="spellEnd"/>
      <w:r w:rsidRPr="00CE1574">
        <w:rPr>
          <w:rFonts w:ascii="Times New Roman" w:eastAsia="Times New Roman" w:hAnsi="Times New Roman" w:cs="Times New Roman"/>
          <w:lang w:eastAsia="en-GB"/>
        </w:rPr>
        <w:t xml:space="preserve"> (ed.), </w:t>
      </w:r>
      <w:r w:rsidRPr="00CE1574">
        <w:rPr>
          <w:rFonts w:ascii="Times New Roman" w:eastAsia="Times New Roman" w:hAnsi="Times New Roman" w:cs="Times New Roman"/>
          <w:i/>
          <w:iCs/>
          <w:lang w:eastAsia="en-GB"/>
        </w:rPr>
        <w:t>The Arthur of Medieval Latin Literature</w:t>
      </w:r>
      <w:r w:rsidR="00403E0D" w:rsidRPr="00CE1574">
        <w:rPr>
          <w:rFonts w:ascii="Times New Roman" w:eastAsia="Times New Roman" w:hAnsi="Times New Roman" w:cs="Times New Roman"/>
          <w:lang w:eastAsia="en-GB"/>
        </w:rPr>
        <w:t xml:space="preserve">, </w:t>
      </w:r>
      <w:r w:rsidRPr="00CE1574">
        <w:rPr>
          <w:rFonts w:ascii="Times New Roman" w:eastAsia="Times New Roman" w:hAnsi="Times New Roman" w:cs="Times New Roman"/>
          <w:lang w:eastAsia="en-GB"/>
        </w:rPr>
        <w:t>p.15.</w:t>
      </w:r>
    </w:p>
  </w:footnote>
  <w:footnote w:id="30">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5B7234" w:rsidRPr="00CE1574">
        <w:rPr>
          <w:rFonts w:ascii="Times New Roman" w:eastAsia="Times New Roman" w:hAnsi="Times New Roman" w:cs="Times New Roman"/>
          <w:lang w:eastAsia="en-GB"/>
        </w:rPr>
        <w:t>ibid.,</w:t>
      </w:r>
      <w:proofErr w:type="gramEnd"/>
      <w:r w:rsidRPr="00CE1574">
        <w:rPr>
          <w:rFonts w:ascii="Times New Roman" w:eastAsia="Times New Roman" w:hAnsi="Times New Roman" w:cs="Times New Roman"/>
          <w:lang w:eastAsia="en-GB"/>
        </w:rPr>
        <w:t xml:space="preserve"> p.13.</w:t>
      </w:r>
    </w:p>
  </w:footnote>
  <w:footnote w:id="31">
    <w:p w:rsidR="008A4A61" w:rsidRPr="00CE1574" w:rsidRDefault="008A4A61" w:rsidP="000037F4">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L. </w:t>
      </w:r>
      <w:proofErr w:type="spellStart"/>
      <w:r w:rsidRPr="00CE1574">
        <w:rPr>
          <w:rFonts w:ascii="Times New Roman" w:hAnsi="Times New Roman" w:cs="Times New Roman"/>
        </w:rPr>
        <w:t>Alcock</w:t>
      </w:r>
      <w:proofErr w:type="spellEnd"/>
      <w:r w:rsidRPr="00CE1574">
        <w:rPr>
          <w:rFonts w:ascii="Times New Roman" w:hAnsi="Times New Roman" w:cs="Times New Roman"/>
        </w:rPr>
        <w:t xml:space="preserve">, </w:t>
      </w:r>
      <w:r w:rsidRPr="00CE1574">
        <w:rPr>
          <w:rFonts w:ascii="Times New Roman" w:hAnsi="Times New Roman" w:cs="Times New Roman"/>
          <w:i/>
        </w:rPr>
        <w:t>Arthur’s Britain</w:t>
      </w:r>
      <w:r w:rsidR="005B7234" w:rsidRPr="00CE1574">
        <w:rPr>
          <w:rFonts w:ascii="Times New Roman" w:hAnsi="Times New Roman" w:cs="Times New Roman"/>
        </w:rPr>
        <w:t xml:space="preserve">, </w:t>
      </w:r>
      <w:r w:rsidRPr="00CE1574">
        <w:rPr>
          <w:rFonts w:ascii="Times New Roman" w:hAnsi="Times New Roman" w:cs="Times New Roman"/>
        </w:rPr>
        <w:t xml:space="preserve">p.51-52. This association of words had long been noted – see for example Professor Ernest Rhys’ Introduction to </w:t>
      </w:r>
      <w:r w:rsidR="001E7CF0" w:rsidRPr="00CE1574">
        <w:rPr>
          <w:rFonts w:ascii="Times New Roman" w:hAnsi="Times New Roman" w:cs="Times New Roman"/>
        </w:rPr>
        <w:t>Sir Thomas Mallory</w:t>
      </w:r>
      <w:proofErr w:type="gramStart"/>
      <w:r w:rsidR="001E7CF0" w:rsidRPr="00CE1574">
        <w:rPr>
          <w:rFonts w:ascii="Times New Roman" w:hAnsi="Times New Roman" w:cs="Times New Roman"/>
        </w:rPr>
        <w:t xml:space="preserve">,  </w:t>
      </w:r>
      <w:r w:rsidR="001E7CF0" w:rsidRPr="00CE1574">
        <w:rPr>
          <w:rFonts w:ascii="Times New Roman" w:hAnsi="Times New Roman" w:cs="Times New Roman"/>
          <w:i/>
        </w:rPr>
        <w:t>Le</w:t>
      </w:r>
      <w:proofErr w:type="gramEnd"/>
      <w:r w:rsidR="001E7CF0" w:rsidRPr="00CE1574">
        <w:rPr>
          <w:rFonts w:ascii="Times New Roman" w:hAnsi="Times New Roman" w:cs="Times New Roman"/>
          <w:i/>
        </w:rPr>
        <w:t xml:space="preserve"> </w:t>
      </w:r>
      <w:proofErr w:type="spellStart"/>
      <w:r w:rsidR="001E7CF0" w:rsidRPr="00CE1574">
        <w:rPr>
          <w:rFonts w:ascii="Times New Roman" w:hAnsi="Times New Roman" w:cs="Times New Roman"/>
          <w:i/>
        </w:rPr>
        <w:t>Morte</w:t>
      </w:r>
      <w:proofErr w:type="spellEnd"/>
      <w:r w:rsidR="001E7CF0" w:rsidRPr="00CE1574">
        <w:rPr>
          <w:rFonts w:ascii="Times New Roman" w:hAnsi="Times New Roman" w:cs="Times New Roman"/>
          <w:i/>
        </w:rPr>
        <w:t xml:space="preserve"> </w:t>
      </w:r>
      <w:proofErr w:type="spellStart"/>
      <w:r w:rsidR="001E7CF0" w:rsidRPr="00CE1574">
        <w:rPr>
          <w:rFonts w:ascii="Times New Roman" w:hAnsi="Times New Roman" w:cs="Times New Roman"/>
          <w:i/>
        </w:rPr>
        <w:t>d’Arthur</w:t>
      </w:r>
      <w:proofErr w:type="spellEnd"/>
      <w:r w:rsidR="001E7CF0" w:rsidRPr="00CE1574">
        <w:rPr>
          <w:rFonts w:ascii="Times New Roman" w:hAnsi="Times New Roman" w:cs="Times New Roman"/>
        </w:rPr>
        <w:t xml:space="preserve"> (London: </w:t>
      </w:r>
      <w:r w:rsidRPr="00CE1574">
        <w:rPr>
          <w:rFonts w:ascii="Times New Roman" w:hAnsi="Times New Roman" w:cs="Times New Roman"/>
        </w:rPr>
        <w:t>Everyman</w:t>
      </w:r>
      <w:r w:rsidR="001E7CF0" w:rsidRPr="00CE1574">
        <w:rPr>
          <w:rFonts w:ascii="Times New Roman" w:hAnsi="Times New Roman" w:cs="Times New Roman"/>
        </w:rPr>
        <w:t>,</w:t>
      </w:r>
      <w:r w:rsidRPr="00CE1574">
        <w:rPr>
          <w:rFonts w:ascii="Times New Roman" w:hAnsi="Times New Roman" w:cs="Times New Roman"/>
        </w:rPr>
        <w:t xml:space="preserve"> </w:t>
      </w:r>
      <w:r w:rsidR="001E7CF0" w:rsidRPr="00CE1574">
        <w:rPr>
          <w:rFonts w:ascii="Times New Roman" w:hAnsi="Times New Roman" w:cs="Times New Roman"/>
        </w:rPr>
        <w:t>1906)</w:t>
      </w:r>
      <w:r w:rsidRPr="00CE1574">
        <w:rPr>
          <w:rFonts w:ascii="Times New Roman" w:hAnsi="Times New Roman" w:cs="Times New Roman"/>
          <w:i/>
        </w:rPr>
        <w:t xml:space="preserve"> </w:t>
      </w:r>
      <w:r w:rsidRPr="00CE1574">
        <w:rPr>
          <w:rFonts w:ascii="Times New Roman" w:hAnsi="Times New Roman" w:cs="Times New Roman"/>
        </w:rPr>
        <w:t xml:space="preserve">available at </w:t>
      </w:r>
      <w:hyperlink r:id="rId2" w:history="1">
        <w:r w:rsidRPr="00CE1574">
          <w:rPr>
            <w:rStyle w:val="Hyperlink"/>
            <w:rFonts w:ascii="Times New Roman" w:hAnsi="Times New Roman" w:cs="Times New Roman"/>
            <w:color w:val="auto"/>
          </w:rPr>
          <w:t>https://en.wikisource.org/wiki/Page:Le_Morte_d%27Arthur_-_Volume_1.djvu/15</w:t>
        </w:r>
      </w:hyperlink>
      <w:r w:rsidRPr="00CE1574">
        <w:rPr>
          <w:rFonts w:ascii="Times New Roman" w:hAnsi="Times New Roman" w:cs="Times New Roman"/>
        </w:rPr>
        <w:t xml:space="preserve"> &lt;accessed 010119&gt;.</w:t>
      </w:r>
    </w:p>
  </w:footnote>
  <w:footnote w:id="32">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N. </w:t>
      </w:r>
      <w:r w:rsidRPr="00CE1574">
        <w:rPr>
          <w:rFonts w:ascii="Times New Roman" w:eastAsia="Times New Roman" w:hAnsi="Times New Roman" w:cs="Times New Roman"/>
          <w:lang w:eastAsia="en-GB"/>
        </w:rPr>
        <w:t xml:space="preserve">Higham, 'The Chroniclers of Early Britain', in S. </w:t>
      </w:r>
      <w:proofErr w:type="spellStart"/>
      <w:r w:rsidRPr="00CE1574">
        <w:rPr>
          <w:rFonts w:ascii="Times New Roman" w:eastAsia="Times New Roman" w:hAnsi="Times New Roman" w:cs="Times New Roman"/>
          <w:lang w:eastAsia="en-GB"/>
        </w:rPr>
        <w:t>Echard</w:t>
      </w:r>
      <w:proofErr w:type="spellEnd"/>
      <w:r w:rsidRPr="00CE1574">
        <w:rPr>
          <w:rFonts w:ascii="Times New Roman" w:eastAsia="Times New Roman" w:hAnsi="Times New Roman" w:cs="Times New Roman"/>
          <w:lang w:eastAsia="en-GB"/>
        </w:rPr>
        <w:t xml:space="preserve"> (ed.), </w:t>
      </w:r>
      <w:r w:rsidRPr="00CE1574">
        <w:rPr>
          <w:rFonts w:ascii="Times New Roman" w:eastAsia="Times New Roman" w:hAnsi="Times New Roman" w:cs="Times New Roman"/>
          <w:i/>
          <w:iCs/>
          <w:lang w:eastAsia="en-GB"/>
        </w:rPr>
        <w:t>The Arthur of Medieval Latin Literature</w:t>
      </w:r>
      <w:r w:rsidR="005B7234" w:rsidRPr="00CE1574">
        <w:rPr>
          <w:rFonts w:ascii="Times New Roman" w:eastAsia="Times New Roman" w:hAnsi="Times New Roman" w:cs="Times New Roman"/>
          <w:lang w:eastAsia="en-GB"/>
        </w:rPr>
        <w:t>,</w:t>
      </w:r>
      <w:r w:rsidRPr="00CE1574">
        <w:rPr>
          <w:rFonts w:ascii="Times New Roman" w:eastAsia="Times New Roman" w:hAnsi="Times New Roman" w:cs="Times New Roman"/>
          <w:lang w:eastAsia="en-GB"/>
        </w:rPr>
        <w:t xml:space="preserve"> pps.17-18.</w:t>
      </w:r>
    </w:p>
  </w:footnote>
  <w:footnote w:id="33">
    <w:p w:rsidR="008A4A61" w:rsidRPr="00CE1574" w:rsidRDefault="008A4A61">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O. J. </w:t>
      </w:r>
      <w:proofErr w:type="spellStart"/>
      <w:r w:rsidRPr="00CE1574">
        <w:rPr>
          <w:rFonts w:ascii="Times New Roman" w:hAnsi="Times New Roman" w:cs="Times New Roman"/>
        </w:rPr>
        <w:t>Padel</w:t>
      </w:r>
      <w:proofErr w:type="spellEnd"/>
      <w:r w:rsidRPr="00CE1574">
        <w:rPr>
          <w:rFonts w:ascii="Times New Roman" w:hAnsi="Times New Roman" w:cs="Times New Roman"/>
        </w:rPr>
        <w:t xml:space="preserve">, </w:t>
      </w:r>
      <w:r w:rsidRPr="00CE1574">
        <w:rPr>
          <w:rFonts w:ascii="Times New Roman" w:hAnsi="Times New Roman" w:cs="Times New Roman"/>
          <w:i/>
        </w:rPr>
        <w:t xml:space="preserve">Arthur in Medieval Welsh </w:t>
      </w:r>
      <w:r w:rsidR="00C743EC" w:rsidRPr="00CE1574">
        <w:rPr>
          <w:rFonts w:ascii="Times New Roman" w:hAnsi="Times New Roman" w:cs="Times New Roman"/>
          <w:i/>
        </w:rPr>
        <w:t>Literature,</w:t>
      </w:r>
      <w:r w:rsidR="005B7234" w:rsidRPr="00CE1574">
        <w:rPr>
          <w:rFonts w:ascii="Times New Roman" w:hAnsi="Times New Roman" w:cs="Times New Roman"/>
          <w:i/>
        </w:rPr>
        <w:t xml:space="preserve"> </w:t>
      </w:r>
      <w:r w:rsidRPr="00CE1574">
        <w:rPr>
          <w:rFonts w:ascii="Times New Roman" w:hAnsi="Times New Roman" w:cs="Times New Roman"/>
        </w:rPr>
        <w:t>p.5.</w:t>
      </w:r>
    </w:p>
  </w:footnote>
  <w:footnote w:id="34">
    <w:p w:rsidR="008A4A61" w:rsidRPr="00CE1574" w:rsidRDefault="008A4A61">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R. Barber, </w:t>
      </w:r>
      <w:r w:rsidRPr="00CE1574">
        <w:rPr>
          <w:rFonts w:ascii="Times New Roman" w:hAnsi="Times New Roman" w:cs="Times New Roman"/>
          <w:i/>
        </w:rPr>
        <w:t>The Figure of Arthur</w:t>
      </w:r>
      <w:r w:rsidRPr="00CE1574">
        <w:rPr>
          <w:rFonts w:ascii="Times New Roman" w:hAnsi="Times New Roman" w:cs="Times New Roman"/>
        </w:rPr>
        <w:t xml:space="preserve"> (London:</w:t>
      </w:r>
      <w:r w:rsidR="001D0949" w:rsidRPr="00CE1574">
        <w:rPr>
          <w:rFonts w:ascii="Times New Roman" w:hAnsi="Times New Roman" w:cs="Times New Roman"/>
        </w:rPr>
        <w:t xml:space="preserve"> </w:t>
      </w:r>
      <w:r w:rsidRPr="00CE1574">
        <w:rPr>
          <w:rFonts w:ascii="Times New Roman" w:hAnsi="Times New Roman" w:cs="Times New Roman"/>
        </w:rPr>
        <w:t>Longman, 1972)</w:t>
      </w:r>
      <w:r w:rsidR="00084738" w:rsidRPr="00CE1574">
        <w:rPr>
          <w:rFonts w:ascii="Times New Roman" w:hAnsi="Times New Roman" w:cs="Times New Roman"/>
        </w:rPr>
        <w:t>, pp.102</w:t>
      </w:r>
      <w:r w:rsidRPr="00CE1574">
        <w:rPr>
          <w:rFonts w:ascii="Times New Roman" w:hAnsi="Times New Roman" w:cs="Times New Roman"/>
        </w:rPr>
        <w:t>/3.</w:t>
      </w:r>
    </w:p>
  </w:footnote>
  <w:footnote w:id="35">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J. B. Coe and S. Young, </w:t>
      </w:r>
      <w:proofErr w:type="gramStart"/>
      <w:r w:rsidRPr="00CE1574">
        <w:rPr>
          <w:rFonts w:ascii="Times New Roman" w:hAnsi="Times New Roman" w:cs="Times New Roman"/>
          <w:i/>
          <w:iCs/>
        </w:rPr>
        <w:t>The</w:t>
      </w:r>
      <w:proofErr w:type="gramEnd"/>
      <w:r w:rsidRPr="00CE1574">
        <w:rPr>
          <w:rFonts w:ascii="Times New Roman" w:hAnsi="Times New Roman" w:cs="Times New Roman"/>
          <w:i/>
          <w:iCs/>
        </w:rPr>
        <w:t xml:space="preserve"> Celtic Sources for the Arthurian Legend</w:t>
      </w:r>
      <w:r w:rsidRPr="00CE1574">
        <w:rPr>
          <w:rFonts w:ascii="Times New Roman" w:hAnsi="Times New Roman" w:cs="Times New Roman"/>
        </w:rPr>
        <w:t>, p. 11.</w:t>
      </w:r>
    </w:p>
  </w:footnote>
  <w:footnote w:id="36">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82756C" w:rsidRPr="00CE1574">
        <w:rPr>
          <w:rFonts w:ascii="Times New Roman" w:hAnsi="Times New Roman" w:cs="Times New Roman"/>
        </w:rPr>
        <w:t>ibid.,</w:t>
      </w:r>
      <w:proofErr w:type="gramEnd"/>
      <w:r w:rsidRPr="00CE1574">
        <w:rPr>
          <w:rFonts w:ascii="Times New Roman" w:hAnsi="Times New Roman" w:cs="Times New Roman"/>
        </w:rPr>
        <w:t xml:space="preserve"> p. 11.</w:t>
      </w:r>
    </w:p>
  </w:footnote>
  <w:footnote w:id="37">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N. </w:t>
      </w:r>
      <w:r w:rsidRPr="00CE1574">
        <w:rPr>
          <w:rFonts w:ascii="Times New Roman" w:eastAsia="Times New Roman" w:hAnsi="Times New Roman" w:cs="Times New Roman"/>
          <w:lang w:eastAsia="en-GB"/>
        </w:rPr>
        <w:t xml:space="preserve">Higham, 'The Chroniclers of Early Britain', in S. </w:t>
      </w:r>
      <w:proofErr w:type="spellStart"/>
      <w:r w:rsidRPr="00CE1574">
        <w:rPr>
          <w:rFonts w:ascii="Times New Roman" w:eastAsia="Times New Roman" w:hAnsi="Times New Roman" w:cs="Times New Roman"/>
          <w:lang w:eastAsia="en-GB"/>
        </w:rPr>
        <w:t>Echard</w:t>
      </w:r>
      <w:proofErr w:type="spellEnd"/>
      <w:r w:rsidRPr="00CE1574">
        <w:rPr>
          <w:rFonts w:ascii="Times New Roman" w:eastAsia="Times New Roman" w:hAnsi="Times New Roman" w:cs="Times New Roman"/>
          <w:lang w:eastAsia="en-GB"/>
        </w:rPr>
        <w:t xml:space="preserve"> (ed.), </w:t>
      </w:r>
      <w:r w:rsidRPr="00CE1574">
        <w:rPr>
          <w:rFonts w:ascii="Times New Roman" w:eastAsia="Times New Roman" w:hAnsi="Times New Roman" w:cs="Times New Roman"/>
          <w:i/>
          <w:iCs/>
          <w:lang w:eastAsia="en-GB"/>
        </w:rPr>
        <w:t>The Arthur of Medieval Latin Literature</w:t>
      </w:r>
      <w:r w:rsidR="001E7CF0" w:rsidRPr="00CE1574">
        <w:rPr>
          <w:rFonts w:ascii="Times New Roman" w:eastAsia="Times New Roman" w:hAnsi="Times New Roman" w:cs="Times New Roman"/>
          <w:lang w:eastAsia="en-GB"/>
        </w:rPr>
        <w:t xml:space="preserve">, </w:t>
      </w:r>
      <w:r w:rsidRPr="00CE1574">
        <w:rPr>
          <w:rFonts w:ascii="Times New Roman" w:eastAsia="Times New Roman" w:hAnsi="Times New Roman" w:cs="Times New Roman"/>
          <w:lang w:eastAsia="en-GB"/>
        </w:rPr>
        <w:t>p.17.</w:t>
      </w:r>
    </w:p>
  </w:footnote>
  <w:footnote w:id="38">
    <w:p w:rsidR="008A4A61" w:rsidRPr="00CE1574" w:rsidRDefault="008A4A61">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Pr="00CE1574">
        <w:rPr>
          <w:rFonts w:ascii="Times New Roman" w:hAnsi="Times New Roman" w:cs="Times New Roman"/>
        </w:rPr>
        <w:t>Arthur’s favourite dog.</w:t>
      </w:r>
      <w:proofErr w:type="gramEnd"/>
      <w:r w:rsidRPr="00CE1574">
        <w:rPr>
          <w:rFonts w:ascii="Times New Roman" w:hAnsi="Times New Roman" w:cs="Times New Roman"/>
        </w:rPr>
        <w:t xml:space="preserve"> See </w:t>
      </w:r>
      <w:r w:rsidRPr="00CE1574">
        <w:rPr>
          <w:rFonts w:ascii="Times New Roman" w:hAnsi="Times New Roman" w:cs="Times New Roman"/>
          <w:i/>
        </w:rPr>
        <w:t xml:space="preserve">The </w:t>
      </w:r>
      <w:proofErr w:type="spellStart"/>
      <w:r w:rsidRPr="00CE1574">
        <w:rPr>
          <w:rFonts w:ascii="Times New Roman" w:hAnsi="Times New Roman" w:cs="Times New Roman"/>
          <w:i/>
        </w:rPr>
        <w:t>Mabinogion</w:t>
      </w:r>
      <w:proofErr w:type="spellEnd"/>
      <w:r w:rsidRPr="00CE1574">
        <w:rPr>
          <w:rFonts w:ascii="Times New Roman" w:hAnsi="Times New Roman" w:cs="Times New Roman"/>
          <w:i/>
        </w:rPr>
        <w:t xml:space="preserve">, </w:t>
      </w:r>
      <w:r w:rsidRPr="00CE1574">
        <w:rPr>
          <w:rFonts w:ascii="Times New Roman" w:hAnsi="Times New Roman" w:cs="Times New Roman"/>
        </w:rPr>
        <w:t xml:space="preserve"> trans. </w:t>
      </w:r>
      <w:proofErr w:type="spellStart"/>
      <w:r w:rsidRPr="00CE1574">
        <w:rPr>
          <w:rFonts w:ascii="Times New Roman" w:hAnsi="Times New Roman" w:cs="Times New Roman"/>
        </w:rPr>
        <w:t>Sioned</w:t>
      </w:r>
      <w:proofErr w:type="spellEnd"/>
      <w:r w:rsidRPr="00CE1574">
        <w:rPr>
          <w:rFonts w:ascii="Times New Roman" w:hAnsi="Times New Roman" w:cs="Times New Roman"/>
        </w:rPr>
        <w:t xml:space="preserve"> Davies (Oxford: OUP, 2007), p.150</w:t>
      </w:r>
    </w:p>
  </w:footnote>
  <w:footnote w:id="39">
    <w:p w:rsidR="008A4A61" w:rsidRPr="00CE1574" w:rsidRDefault="008A4A61">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Pr="00CE1574">
        <w:rPr>
          <w:rFonts w:ascii="Times New Roman" w:hAnsi="Times New Roman" w:cs="Times New Roman"/>
        </w:rPr>
        <w:t xml:space="preserve">The hunting of the boar </w:t>
      </w:r>
      <w:r w:rsidRPr="00CE1574">
        <w:rPr>
          <w:rFonts w:ascii="Times New Roman" w:hAnsi="Times New Roman" w:cs="Times New Roman"/>
          <w:i/>
        </w:rPr>
        <w:t xml:space="preserve">Twrch </w:t>
      </w:r>
      <w:proofErr w:type="spellStart"/>
      <w:r w:rsidRPr="00CE1574">
        <w:rPr>
          <w:rFonts w:ascii="Times New Roman" w:hAnsi="Times New Roman" w:cs="Times New Roman"/>
          <w:i/>
        </w:rPr>
        <w:t>Trwyth</w:t>
      </w:r>
      <w:proofErr w:type="spellEnd"/>
      <w:r w:rsidRPr="00CE1574">
        <w:rPr>
          <w:rFonts w:ascii="Times New Roman" w:hAnsi="Times New Roman" w:cs="Times New Roman"/>
        </w:rPr>
        <w:t>.</w:t>
      </w:r>
      <w:proofErr w:type="gramEnd"/>
      <w:r w:rsidRPr="00CE1574">
        <w:rPr>
          <w:rFonts w:ascii="Times New Roman" w:hAnsi="Times New Roman" w:cs="Times New Roman"/>
        </w:rPr>
        <w:t xml:space="preserve"> See </w:t>
      </w:r>
      <w:r w:rsidRPr="00CE1574">
        <w:rPr>
          <w:rFonts w:ascii="Times New Roman" w:hAnsi="Times New Roman" w:cs="Times New Roman"/>
          <w:i/>
        </w:rPr>
        <w:t xml:space="preserve">The </w:t>
      </w:r>
      <w:proofErr w:type="spellStart"/>
      <w:r w:rsidRPr="00CE1574">
        <w:rPr>
          <w:rFonts w:ascii="Times New Roman" w:hAnsi="Times New Roman" w:cs="Times New Roman"/>
          <w:i/>
        </w:rPr>
        <w:t>Mabinogion</w:t>
      </w:r>
      <w:proofErr w:type="spellEnd"/>
      <w:r w:rsidRPr="00CE1574">
        <w:rPr>
          <w:rFonts w:ascii="Times New Roman" w:hAnsi="Times New Roman" w:cs="Times New Roman"/>
          <w:i/>
        </w:rPr>
        <w:t>,</w:t>
      </w:r>
      <w:r w:rsidRPr="00CE1574">
        <w:rPr>
          <w:rFonts w:ascii="Times New Roman" w:hAnsi="Times New Roman" w:cs="Times New Roman"/>
        </w:rPr>
        <w:t xml:space="preserve"> trans. </w:t>
      </w:r>
      <w:proofErr w:type="spellStart"/>
      <w:r w:rsidRPr="00CE1574">
        <w:rPr>
          <w:rFonts w:ascii="Times New Roman" w:hAnsi="Times New Roman" w:cs="Times New Roman"/>
        </w:rPr>
        <w:t>Sioned</w:t>
      </w:r>
      <w:proofErr w:type="spellEnd"/>
      <w:r w:rsidRPr="00CE1574">
        <w:rPr>
          <w:rFonts w:ascii="Times New Roman" w:hAnsi="Times New Roman" w:cs="Times New Roman"/>
        </w:rPr>
        <w:t xml:space="preserve"> Davies p.198 and p.270. </w:t>
      </w:r>
    </w:p>
  </w:footnote>
  <w:footnote w:id="40">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r w:rsidR="008C531B">
        <w:rPr>
          <w:rFonts w:ascii="Times New Roman" w:hAnsi="Times New Roman" w:cs="Times New Roman"/>
        </w:rPr>
        <w:t xml:space="preserve">T.M. </w:t>
      </w:r>
      <w:r w:rsidRPr="00CE1574">
        <w:rPr>
          <w:rFonts w:ascii="Times New Roman" w:eastAsia="Times New Roman" w:hAnsi="Times New Roman" w:cs="Times New Roman"/>
          <w:lang w:eastAsia="en-GB"/>
        </w:rPr>
        <w:t>Charles-</w:t>
      </w:r>
      <w:r w:rsidR="001D0949" w:rsidRPr="00CE1574">
        <w:rPr>
          <w:rFonts w:ascii="Times New Roman" w:eastAsia="Times New Roman" w:hAnsi="Times New Roman" w:cs="Times New Roman"/>
          <w:lang w:eastAsia="en-GB"/>
        </w:rPr>
        <w:t>Edwards,</w:t>
      </w:r>
      <w:r w:rsidR="008C531B">
        <w:rPr>
          <w:rFonts w:ascii="Times New Roman" w:eastAsia="Times New Roman" w:hAnsi="Times New Roman" w:cs="Times New Roman"/>
          <w:lang w:eastAsia="en-GB"/>
        </w:rPr>
        <w:t xml:space="preserve"> </w:t>
      </w:r>
      <w:r w:rsidR="001D0949" w:rsidRPr="00CE1574">
        <w:rPr>
          <w:rFonts w:ascii="Times New Roman" w:eastAsia="Times New Roman" w:hAnsi="Times New Roman" w:cs="Times New Roman"/>
          <w:lang w:eastAsia="en-GB"/>
        </w:rPr>
        <w:t>‘The</w:t>
      </w:r>
      <w:r w:rsidRPr="00CE1574">
        <w:rPr>
          <w:rFonts w:ascii="Times New Roman" w:eastAsia="Times New Roman" w:hAnsi="Times New Roman" w:cs="Times New Roman"/>
          <w:lang w:eastAsia="en-GB"/>
        </w:rPr>
        <w:t xml:space="preserve"> Arthur of History’ in </w:t>
      </w:r>
      <w:r w:rsidRPr="00CE1574">
        <w:rPr>
          <w:rFonts w:ascii="Times New Roman" w:eastAsia="Times New Roman" w:hAnsi="Times New Roman" w:cs="Times New Roman"/>
          <w:i/>
          <w:iCs/>
          <w:lang w:eastAsia="en-GB"/>
        </w:rPr>
        <w:t>The Arthur of the Welsh,</w:t>
      </w:r>
      <w:r w:rsidRPr="00CE1574">
        <w:rPr>
          <w:rFonts w:ascii="Times New Roman" w:eastAsia="Times New Roman" w:hAnsi="Times New Roman" w:cs="Times New Roman"/>
          <w:lang w:eastAsia="en-GB"/>
        </w:rPr>
        <w:t xml:space="preserve"> eds. R. Bromwich </w:t>
      </w:r>
      <w:r w:rsidRPr="00CE1574">
        <w:rPr>
          <w:rFonts w:ascii="Times New Roman" w:eastAsia="Times New Roman" w:hAnsi="Times New Roman" w:cs="Times New Roman"/>
          <w:i/>
          <w:iCs/>
          <w:lang w:eastAsia="en-GB"/>
        </w:rPr>
        <w:t>et al</w:t>
      </w:r>
      <w:r w:rsidRPr="00CE1574">
        <w:rPr>
          <w:rFonts w:ascii="Times New Roman" w:eastAsia="Times New Roman" w:hAnsi="Times New Roman" w:cs="Times New Roman"/>
          <w:lang w:eastAsia="en-GB"/>
        </w:rPr>
        <w:t>. (Cardiff, 1991), pp. 15-32 at p.18.</w:t>
      </w:r>
    </w:p>
  </w:footnote>
  <w:footnote w:id="41">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r w:rsidRPr="00CE1574">
        <w:rPr>
          <w:rFonts w:ascii="Times New Roman" w:eastAsia="Times New Roman" w:hAnsi="Times New Roman" w:cs="Times New Roman"/>
          <w:lang w:eastAsia="en-GB"/>
        </w:rPr>
        <w:t xml:space="preserve">D.N. </w:t>
      </w:r>
      <w:proofErr w:type="spellStart"/>
      <w:r w:rsidRPr="00CE1574">
        <w:rPr>
          <w:rFonts w:ascii="Times New Roman" w:eastAsia="Times New Roman" w:hAnsi="Times New Roman" w:cs="Times New Roman"/>
          <w:lang w:eastAsia="en-GB"/>
        </w:rPr>
        <w:t>Dumville</w:t>
      </w:r>
      <w:proofErr w:type="spellEnd"/>
      <w:r w:rsidR="001D0949" w:rsidRPr="00CE1574">
        <w:rPr>
          <w:rFonts w:ascii="Times New Roman" w:eastAsia="Times New Roman" w:hAnsi="Times New Roman" w:cs="Times New Roman"/>
          <w:lang w:eastAsia="en-GB"/>
        </w:rPr>
        <w:t>, ‘The</w:t>
      </w:r>
      <w:r w:rsidRPr="00CE1574">
        <w:rPr>
          <w:rFonts w:ascii="Times New Roman" w:eastAsia="Times New Roman" w:hAnsi="Times New Roman" w:cs="Times New Roman"/>
          <w:lang w:eastAsia="en-GB"/>
        </w:rPr>
        <w:t xml:space="preserve"> Historical Value of the </w:t>
      </w:r>
      <w:proofErr w:type="spellStart"/>
      <w:r w:rsidRPr="00CE1574">
        <w:rPr>
          <w:rFonts w:ascii="Times New Roman" w:eastAsia="Times New Roman" w:hAnsi="Times New Roman" w:cs="Times New Roman"/>
          <w:i/>
          <w:lang w:eastAsia="en-GB"/>
        </w:rPr>
        <w:t>Historia</w:t>
      </w:r>
      <w:proofErr w:type="spellEnd"/>
      <w:r w:rsidRPr="00CE1574">
        <w:rPr>
          <w:rFonts w:ascii="Times New Roman" w:eastAsia="Times New Roman" w:hAnsi="Times New Roman" w:cs="Times New Roman"/>
          <w:i/>
          <w:lang w:eastAsia="en-GB"/>
        </w:rPr>
        <w:t xml:space="preserve"> </w:t>
      </w:r>
      <w:proofErr w:type="spellStart"/>
      <w:r w:rsidRPr="00CE1574">
        <w:rPr>
          <w:rFonts w:ascii="Times New Roman" w:eastAsia="Times New Roman" w:hAnsi="Times New Roman" w:cs="Times New Roman"/>
          <w:i/>
          <w:lang w:eastAsia="en-GB"/>
        </w:rPr>
        <w:t>Brittonum</w:t>
      </w:r>
      <w:proofErr w:type="spellEnd"/>
      <w:r w:rsidRPr="00CE1574">
        <w:rPr>
          <w:rFonts w:ascii="Times New Roman" w:eastAsia="Times New Roman" w:hAnsi="Times New Roman" w:cs="Times New Roman"/>
          <w:i/>
          <w:iCs/>
          <w:lang w:eastAsia="en-GB"/>
        </w:rPr>
        <w:t>’, Arthurian Literature</w:t>
      </w:r>
      <w:r w:rsidRPr="00CE1574">
        <w:rPr>
          <w:rFonts w:ascii="Times New Roman" w:eastAsia="Times New Roman" w:hAnsi="Times New Roman" w:cs="Times New Roman"/>
          <w:lang w:eastAsia="en-GB"/>
        </w:rPr>
        <w:t xml:space="preserve"> 6 (1986), pp. 1-26.</w:t>
      </w:r>
    </w:p>
  </w:footnote>
  <w:footnote w:id="42">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r w:rsidRPr="00CE1574">
        <w:rPr>
          <w:rFonts w:ascii="Times New Roman" w:eastAsia="Times New Roman" w:hAnsi="Times New Roman" w:cs="Times New Roman"/>
          <w:lang w:eastAsia="en-GB"/>
        </w:rPr>
        <w:t>Charles-</w:t>
      </w:r>
      <w:r w:rsidR="001D0949" w:rsidRPr="00CE1574">
        <w:rPr>
          <w:rFonts w:ascii="Times New Roman" w:eastAsia="Times New Roman" w:hAnsi="Times New Roman" w:cs="Times New Roman"/>
          <w:lang w:eastAsia="en-GB"/>
        </w:rPr>
        <w:t>Edwards, ‘The</w:t>
      </w:r>
      <w:r w:rsidRPr="00CE1574">
        <w:rPr>
          <w:rFonts w:ascii="Times New Roman" w:eastAsia="Times New Roman" w:hAnsi="Times New Roman" w:cs="Times New Roman"/>
          <w:lang w:eastAsia="en-GB"/>
        </w:rPr>
        <w:t xml:space="preserve"> Arthur of History’ in </w:t>
      </w:r>
      <w:r w:rsidRPr="00CE1574">
        <w:rPr>
          <w:rFonts w:ascii="Times New Roman" w:eastAsia="Times New Roman" w:hAnsi="Times New Roman" w:cs="Times New Roman"/>
          <w:i/>
          <w:iCs/>
          <w:lang w:eastAsia="en-GB"/>
        </w:rPr>
        <w:t>The Arthur of the Welsh,</w:t>
      </w:r>
      <w:r w:rsidRPr="00CE1574">
        <w:rPr>
          <w:rFonts w:ascii="Times New Roman" w:eastAsia="Times New Roman" w:hAnsi="Times New Roman" w:cs="Times New Roman"/>
          <w:lang w:eastAsia="en-GB"/>
        </w:rPr>
        <w:t xml:space="preserve"> p.29.</w:t>
      </w:r>
    </w:p>
  </w:footnote>
  <w:footnote w:id="43">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Pr="00CE1574">
        <w:rPr>
          <w:rFonts w:ascii="Times New Roman" w:hAnsi="Times New Roman" w:cs="Times New Roman"/>
        </w:rPr>
        <w:t xml:space="preserve">D.N. </w:t>
      </w:r>
      <w:proofErr w:type="spellStart"/>
      <w:r w:rsidRPr="00CE1574">
        <w:rPr>
          <w:rFonts w:ascii="Times New Roman" w:eastAsia="Times New Roman" w:hAnsi="Times New Roman" w:cs="Times New Roman"/>
          <w:lang w:eastAsia="en-GB"/>
        </w:rPr>
        <w:t>Dumville</w:t>
      </w:r>
      <w:proofErr w:type="spellEnd"/>
      <w:r w:rsidRPr="00CE1574">
        <w:rPr>
          <w:rFonts w:ascii="Times New Roman" w:eastAsia="Times New Roman" w:hAnsi="Times New Roman" w:cs="Times New Roman"/>
          <w:lang w:eastAsia="en-GB"/>
        </w:rPr>
        <w:t xml:space="preserve">, ‘The Welsh Latin Annals’ [a review of K. Hughes, </w:t>
      </w:r>
      <w:r w:rsidRPr="00CE1574">
        <w:rPr>
          <w:rFonts w:ascii="Times New Roman" w:eastAsia="Times New Roman" w:hAnsi="Times New Roman" w:cs="Times New Roman"/>
          <w:i/>
          <w:iCs/>
          <w:lang w:eastAsia="en-GB"/>
        </w:rPr>
        <w:t>The Welsh Latin Chronicles</w:t>
      </w:r>
      <w:r w:rsidRPr="00CE1574">
        <w:rPr>
          <w:rFonts w:ascii="Times New Roman" w:eastAsia="Times New Roman" w:hAnsi="Times New Roman" w:cs="Times New Roman"/>
          <w:lang w:eastAsia="en-GB"/>
        </w:rPr>
        <w:t xml:space="preserve">], </w:t>
      </w:r>
      <w:proofErr w:type="spellStart"/>
      <w:r w:rsidRPr="00CE1574">
        <w:rPr>
          <w:rFonts w:ascii="Times New Roman" w:eastAsia="Times New Roman" w:hAnsi="Times New Roman" w:cs="Times New Roman"/>
          <w:i/>
          <w:iCs/>
          <w:lang w:eastAsia="en-GB"/>
        </w:rPr>
        <w:t>Studia</w:t>
      </w:r>
      <w:proofErr w:type="spellEnd"/>
      <w:r w:rsidRPr="00CE1574">
        <w:rPr>
          <w:rFonts w:ascii="Times New Roman" w:eastAsia="Times New Roman" w:hAnsi="Times New Roman" w:cs="Times New Roman"/>
          <w:i/>
          <w:iCs/>
          <w:lang w:eastAsia="en-GB"/>
        </w:rPr>
        <w:t xml:space="preserve"> </w:t>
      </w:r>
      <w:proofErr w:type="spellStart"/>
      <w:r w:rsidRPr="00CE1574">
        <w:rPr>
          <w:rFonts w:ascii="Times New Roman" w:eastAsia="Times New Roman" w:hAnsi="Times New Roman" w:cs="Times New Roman"/>
          <w:i/>
          <w:iCs/>
          <w:lang w:eastAsia="en-GB"/>
        </w:rPr>
        <w:t>Celtica</w:t>
      </w:r>
      <w:proofErr w:type="spellEnd"/>
      <w:r w:rsidRPr="00CE1574">
        <w:rPr>
          <w:rFonts w:ascii="Times New Roman" w:eastAsia="Times New Roman" w:hAnsi="Times New Roman" w:cs="Times New Roman"/>
          <w:lang w:eastAsia="en-GB"/>
        </w:rPr>
        <w:t xml:space="preserve"> 12/13 (1977/78) pp. 461-7 at p. 467</w:t>
      </w:r>
      <w:r w:rsidR="001E7CF0" w:rsidRPr="00CE1574">
        <w:rPr>
          <w:rFonts w:ascii="Times New Roman" w:eastAsia="Times New Roman" w:hAnsi="Times New Roman" w:cs="Times New Roman"/>
          <w:lang w:eastAsia="en-GB"/>
        </w:rPr>
        <w:t>.</w:t>
      </w:r>
      <w:proofErr w:type="gramEnd"/>
    </w:p>
  </w:footnote>
  <w:footnote w:id="44">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Pr="00CE1574">
        <w:rPr>
          <w:rFonts w:ascii="Times New Roman" w:eastAsia="Times New Roman" w:hAnsi="Times New Roman" w:cs="Times New Roman"/>
          <w:lang w:eastAsia="en-GB"/>
        </w:rPr>
        <w:t xml:space="preserve">D.N. </w:t>
      </w:r>
      <w:proofErr w:type="spellStart"/>
      <w:r w:rsidRPr="00CE1574">
        <w:rPr>
          <w:rFonts w:ascii="Times New Roman" w:eastAsia="Times New Roman" w:hAnsi="Times New Roman" w:cs="Times New Roman"/>
          <w:lang w:eastAsia="en-GB"/>
        </w:rPr>
        <w:t>Dumville</w:t>
      </w:r>
      <w:proofErr w:type="spellEnd"/>
      <w:r w:rsidRPr="00CE1574">
        <w:rPr>
          <w:rFonts w:ascii="Times New Roman" w:eastAsia="Times New Roman" w:hAnsi="Times New Roman" w:cs="Times New Roman"/>
          <w:lang w:eastAsia="en-GB"/>
        </w:rPr>
        <w:t xml:space="preserve">, ‘The Historical Value of the </w:t>
      </w:r>
      <w:proofErr w:type="spellStart"/>
      <w:r w:rsidRPr="00CE1574">
        <w:rPr>
          <w:rFonts w:ascii="Times New Roman" w:eastAsia="Times New Roman" w:hAnsi="Times New Roman" w:cs="Times New Roman"/>
          <w:i/>
          <w:lang w:eastAsia="en-GB"/>
        </w:rPr>
        <w:t>Historia</w:t>
      </w:r>
      <w:proofErr w:type="spellEnd"/>
      <w:r w:rsidRPr="00CE1574">
        <w:rPr>
          <w:rFonts w:ascii="Times New Roman" w:eastAsia="Times New Roman" w:hAnsi="Times New Roman" w:cs="Times New Roman"/>
          <w:i/>
          <w:lang w:eastAsia="en-GB"/>
        </w:rPr>
        <w:t xml:space="preserve"> </w:t>
      </w:r>
      <w:proofErr w:type="spellStart"/>
      <w:r w:rsidRPr="00CE1574">
        <w:rPr>
          <w:rFonts w:ascii="Times New Roman" w:eastAsia="Times New Roman" w:hAnsi="Times New Roman" w:cs="Times New Roman"/>
          <w:i/>
          <w:lang w:eastAsia="en-GB"/>
        </w:rPr>
        <w:t>Brittonum</w:t>
      </w:r>
      <w:proofErr w:type="spellEnd"/>
      <w:r w:rsidRPr="00CE1574">
        <w:rPr>
          <w:rFonts w:ascii="Times New Roman" w:eastAsia="Times New Roman" w:hAnsi="Times New Roman" w:cs="Times New Roman"/>
          <w:i/>
          <w:iCs/>
          <w:lang w:eastAsia="en-GB"/>
        </w:rPr>
        <w:t xml:space="preserve">’, </w:t>
      </w:r>
      <w:r w:rsidRPr="00CE1574">
        <w:rPr>
          <w:rFonts w:ascii="Times New Roman" w:eastAsia="Times New Roman" w:hAnsi="Times New Roman" w:cs="Times New Roman"/>
          <w:lang w:eastAsia="en-GB"/>
        </w:rPr>
        <w:t>p.5.</w:t>
      </w:r>
      <w:proofErr w:type="gramEnd"/>
    </w:p>
  </w:footnote>
  <w:footnote w:id="45">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1E7CF0" w:rsidRPr="00CE1574">
        <w:rPr>
          <w:rFonts w:ascii="Times New Roman" w:hAnsi="Times New Roman" w:cs="Times New Roman"/>
        </w:rPr>
        <w:t>ibid.,</w:t>
      </w:r>
      <w:proofErr w:type="gramEnd"/>
      <w:r w:rsidRPr="00CE1574">
        <w:rPr>
          <w:rFonts w:ascii="Times New Roman" w:eastAsia="Times New Roman" w:hAnsi="Times New Roman" w:cs="Times New Roman"/>
          <w:i/>
          <w:iCs/>
          <w:lang w:eastAsia="en-GB"/>
        </w:rPr>
        <w:t xml:space="preserve"> </w:t>
      </w:r>
      <w:r w:rsidRPr="00CE1574">
        <w:rPr>
          <w:rFonts w:ascii="Times New Roman" w:eastAsia="Times New Roman" w:hAnsi="Times New Roman" w:cs="Times New Roman"/>
          <w:lang w:eastAsia="en-GB"/>
        </w:rPr>
        <w:t xml:space="preserve">p.14; D. N. </w:t>
      </w:r>
      <w:proofErr w:type="spellStart"/>
      <w:r w:rsidRPr="00CE1574">
        <w:rPr>
          <w:rFonts w:ascii="Times New Roman" w:eastAsia="Times New Roman" w:hAnsi="Times New Roman" w:cs="Times New Roman"/>
          <w:lang w:eastAsia="en-GB"/>
        </w:rPr>
        <w:t>Dumville</w:t>
      </w:r>
      <w:proofErr w:type="spellEnd"/>
      <w:r w:rsidRPr="00CE1574">
        <w:rPr>
          <w:rFonts w:ascii="Times New Roman" w:eastAsia="Times New Roman" w:hAnsi="Times New Roman" w:cs="Times New Roman"/>
          <w:lang w:eastAsia="en-GB"/>
        </w:rPr>
        <w:t xml:space="preserve">, ‘Some Aspects of the Chronology of the </w:t>
      </w:r>
      <w:proofErr w:type="spellStart"/>
      <w:r w:rsidRPr="00CE1574">
        <w:rPr>
          <w:rFonts w:ascii="Times New Roman" w:eastAsia="Times New Roman" w:hAnsi="Times New Roman" w:cs="Times New Roman"/>
          <w:i/>
          <w:iCs/>
          <w:lang w:eastAsia="en-GB"/>
        </w:rPr>
        <w:t>Historia</w:t>
      </w:r>
      <w:proofErr w:type="spellEnd"/>
      <w:r w:rsidRPr="00CE1574">
        <w:rPr>
          <w:rFonts w:ascii="Times New Roman" w:eastAsia="Times New Roman" w:hAnsi="Times New Roman" w:cs="Times New Roman"/>
          <w:i/>
          <w:iCs/>
          <w:lang w:eastAsia="en-GB"/>
        </w:rPr>
        <w:t xml:space="preserve"> </w:t>
      </w:r>
      <w:proofErr w:type="spellStart"/>
      <w:r w:rsidRPr="00CE1574">
        <w:rPr>
          <w:rFonts w:ascii="Times New Roman" w:eastAsia="Times New Roman" w:hAnsi="Times New Roman" w:cs="Times New Roman"/>
          <w:i/>
          <w:iCs/>
          <w:lang w:eastAsia="en-GB"/>
        </w:rPr>
        <w:t>Brittonum</w:t>
      </w:r>
      <w:proofErr w:type="spellEnd"/>
      <w:r w:rsidRPr="00CE1574">
        <w:rPr>
          <w:rFonts w:ascii="Times New Roman" w:eastAsia="Times New Roman" w:hAnsi="Times New Roman" w:cs="Times New Roman"/>
          <w:lang w:eastAsia="en-GB"/>
        </w:rPr>
        <w:t>’, p.445.</w:t>
      </w:r>
    </w:p>
  </w:footnote>
  <w:footnote w:id="46">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N. </w:t>
      </w:r>
      <w:r w:rsidRPr="00CE1574">
        <w:rPr>
          <w:rFonts w:ascii="Times New Roman" w:eastAsia="Times New Roman" w:hAnsi="Times New Roman" w:cs="Times New Roman"/>
          <w:lang w:eastAsia="en-GB"/>
        </w:rPr>
        <w:t xml:space="preserve">Higham, 'Early Latin Sources: Fragments of a Pseudo-Historical Arthur', in H. Fulton, ed., </w:t>
      </w:r>
      <w:r w:rsidRPr="00CE1574">
        <w:rPr>
          <w:rFonts w:ascii="Times New Roman" w:eastAsia="Times New Roman" w:hAnsi="Times New Roman" w:cs="Times New Roman"/>
          <w:i/>
          <w:iCs/>
          <w:lang w:eastAsia="en-GB"/>
        </w:rPr>
        <w:t>A Companion to Arthurian Literature</w:t>
      </w:r>
      <w:r w:rsidR="008A1B13" w:rsidRPr="00CE1574">
        <w:rPr>
          <w:rFonts w:ascii="Times New Roman" w:eastAsia="Times New Roman" w:hAnsi="Times New Roman" w:cs="Times New Roman"/>
          <w:lang w:eastAsia="en-GB"/>
        </w:rPr>
        <w:t xml:space="preserve">, </w:t>
      </w:r>
      <w:r w:rsidRPr="00CE1574">
        <w:rPr>
          <w:rFonts w:ascii="Times New Roman" w:eastAsia="Times New Roman" w:hAnsi="Times New Roman" w:cs="Times New Roman"/>
          <w:lang w:eastAsia="en-GB"/>
        </w:rPr>
        <w:t>p. 49.</w:t>
      </w:r>
    </w:p>
  </w:footnote>
  <w:footnote w:id="47">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8A1B13" w:rsidRPr="00CE1574">
        <w:rPr>
          <w:rFonts w:ascii="Times New Roman" w:eastAsia="Times New Roman" w:hAnsi="Times New Roman" w:cs="Times New Roman"/>
          <w:lang w:eastAsia="en-GB"/>
        </w:rPr>
        <w:t>ibid.,</w:t>
      </w:r>
      <w:proofErr w:type="gramEnd"/>
      <w:r w:rsidR="008A1B13" w:rsidRPr="00CE1574">
        <w:rPr>
          <w:rFonts w:ascii="Times New Roman" w:eastAsia="Times New Roman" w:hAnsi="Times New Roman" w:cs="Times New Roman"/>
          <w:lang w:eastAsia="en-GB"/>
        </w:rPr>
        <w:t xml:space="preserve"> </w:t>
      </w:r>
      <w:r w:rsidRPr="00CE1574">
        <w:rPr>
          <w:rFonts w:ascii="Times New Roman" w:eastAsia="Times New Roman" w:hAnsi="Times New Roman" w:cs="Times New Roman"/>
          <w:lang w:eastAsia="en-GB"/>
        </w:rPr>
        <w:t xml:space="preserve">p. 52. See also </w:t>
      </w:r>
      <w:r w:rsidRPr="00CE1574">
        <w:rPr>
          <w:rFonts w:ascii="Times New Roman" w:hAnsi="Times New Roman" w:cs="Times New Roman"/>
        </w:rPr>
        <w:t xml:space="preserve">N. </w:t>
      </w:r>
      <w:r w:rsidRPr="00CE1574">
        <w:rPr>
          <w:rFonts w:ascii="Times New Roman" w:eastAsia="Times New Roman" w:hAnsi="Times New Roman" w:cs="Times New Roman"/>
          <w:lang w:eastAsia="en-GB"/>
        </w:rPr>
        <w:t xml:space="preserve">Higham, 'The Chroniclers of Early Britain', in S. </w:t>
      </w:r>
      <w:proofErr w:type="spellStart"/>
      <w:r w:rsidRPr="00CE1574">
        <w:rPr>
          <w:rFonts w:ascii="Times New Roman" w:eastAsia="Times New Roman" w:hAnsi="Times New Roman" w:cs="Times New Roman"/>
          <w:lang w:eastAsia="en-GB"/>
        </w:rPr>
        <w:t>Echard</w:t>
      </w:r>
      <w:proofErr w:type="spellEnd"/>
      <w:r w:rsidRPr="00CE1574">
        <w:rPr>
          <w:rFonts w:ascii="Times New Roman" w:eastAsia="Times New Roman" w:hAnsi="Times New Roman" w:cs="Times New Roman"/>
          <w:lang w:eastAsia="en-GB"/>
        </w:rPr>
        <w:t xml:space="preserve"> (ed.), </w:t>
      </w:r>
      <w:r w:rsidRPr="00CE1574">
        <w:rPr>
          <w:rFonts w:ascii="Times New Roman" w:eastAsia="Times New Roman" w:hAnsi="Times New Roman" w:cs="Times New Roman"/>
          <w:i/>
          <w:iCs/>
          <w:lang w:eastAsia="en-GB"/>
        </w:rPr>
        <w:t xml:space="preserve">The Arthur of Medieval Latin </w:t>
      </w:r>
      <w:r w:rsidR="00CE1574" w:rsidRPr="00CE1574">
        <w:rPr>
          <w:rFonts w:ascii="Times New Roman" w:eastAsia="Times New Roman" w:hAnsi="Times New Roman" w:cs="Times New Roman"/>
          <w:i/>
          <w:iCs/>
          <w:lang w:eastAsia="en-GB"/>
        </w:rPr>
        <w:t>Literature,</w:t>
      </w:r>
      <w:r w:rsidR="008A1B13" w:rsidRPr="00CE1574">
        <w:rPr>
          <w:rFonts w:ascii="Times New Roman" w:eastAsia="Times New Roman" w:hAnsi="Times New Roman" w:cs="Times New Roman"/>
          <w:lang w:eastAsia="en-GB"/>
        </w:rPr>
        <w:t xml:space="preserve"> </w:t>
      </w:r>
      <w:r w:rsidRPr="00CE1574">
        <w:rPr>
          <w:rFonts w:ascii="Times New Roman" w:eastAsia="Times New Roman" w:hAnsi="Times New Roman" w:cs="Times New Roman"/>
          <w:lang w:eastAsia="en-GB"/>
        </w:rPr>
        <w:t xml:space="preserve">p.15 specifically on the number </w:t>
      </w:r>
      <w:r w:rsidR="008C531B">
        <w:rPr>
          <w:rFonts w:ascii="Times New Roman" w:eastAsia="Times New Roman" w:hAnsi="Times New Roman" w:cs="Times New Roman"/>
          <w:lang w:eastAsia="en-GB"/>
        </w:rPr>
        <w:t>twelve</w:t>
      </w:r>
      <w:r w:rsidRPr="00CE1574">
        <w:rPr>
          <w:rFonts w:ascii="Times New Roman" w:eastAsia="Times New Roman" w:hAnsi="Times New Roman" w:cs="Times New Roman"/>
          <w:lang w:eastAsia="en-GB"/>
        </w:rPr>
        <w:t>.</w:t>
      </w:r>
    </w:p>
  </w:footnote>
  <w:footnote w:id="48">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N. </w:t>
      </w:r>
      <w:r w:rsidRPr="00CE1574">
        <w:rPr>
          <w:rFonts w:ascii="Times New Roman" w:eastAsia="Times New Roman" w:hAnsi="Times New Roman" w:cs="Times New Roman"/>
          <w:lang w:eastAsia="en-GB"/>
        </w:rPr>
        <w:t xml:space="preserve">Higham, 'The Chroniclers of Early Britain', in S. </w:t>
      </w:r>
      <w:proofErr w:type="spellStart"/>
      <w:r w:rsidRPr="00CE1574">
        <w:rPr>
          <w:rFonts w:ascii="Times New Roman" w:eastAsia="Times New Roman" w:hAnsi="Times New Roman" w:cs="Times New Roman"/>
          <w:lang w:eastAsia="en-GB"/>
        </w:rPr>
        <w:t>Echard</w:t>
      </w:r>
      <w:proofErr w:type="spellEnd"/>
      <w:r w:rsidRPr="00CE1574">
        <w:rPr>
          <w:rFonts w:ascii="Times New Roman" w:eastAsia="Times New Roman" w:hAnsi="Times New Roman" w:cs="Times New Roman"/>
          <w:lang w:eastAsia="en-GB"/>
        </w:rPr>
        <w:t xml:space="preserve"> (ed.), </w:t>
      </w:r>
      <w:r w:rsidRPr="00CE1574">
        <w:rPr>
          <w:rFonts w:ascii="Times New Roman" w:eastAsia="Times New Roman" w:hAnsi="Times New Roman" w:cs="Times New Roman"/>
          <w:i/>
          <w:iCs/>
          <w:lang w:eastAsia="en-GB"/>
        </w:rPr>
        <w:t>The Arthur of Medieval Latin Literature</w:t>
      </w:r>
      <w:r w:rsidRPr="00CE1574">
        <w:rPr>
          <w:rFonts w:ascii="Times New Roman" w:eastAsia="Times New Roman" w:hAnsi="Times New Roman" w:cs="Times New Roman"/>
          <w:lang w:eastAsia="en-GB"/>
        </w:rPr>
        <w:t>,</w:t>
      </w:r>
      <w:r w:rsidR="008A1B13" w:rsidRPr="00CE1574">
        <w:rPr>
          <w:rFonts w:ascii="Times New Roman" w:eastAsia="Times New Roman" w:hAnsi="Times New Roman" w:cs="Times New Roman"/>
          <w:lang w:eastAsia="en-GB"/>
        </w:rPr>
        <w:t xml:space="preserve"> </w:t>
      </w:r>
      <w:r w:rsidRPr="00CE1574">
        <w:rPr>
          <w:rFonts w:ascii="Times New Roman" w:eastAsia="Times New Roman" w:hAnsi="Times New Roman" w:cs="Times New Roman"/>
          <w:lang w:eastAsia="en-GB"/>
        </w:rPr>
        <w:t>at p.17.</w:t>
      </w:r>
    </w:p>
  </w:footnote>
  <w:footnote w:id="49">
    <w:p w:rsidR="008A4A61" w:rsidRPr="00CE1574" w:rsidRDefault="008A4A61" w:rsidP="00C0530A">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8A1B13" w:rsidRPr="00CE1574">
        <w:rPr>
          <w:rFonts w:ascii="Times New Roman" w:eastAsia="Times New Roman" w:hAnsi="Times New Roman" w:cs="Times New Roman"/>
          <w:lang w:eastAsia="en-GB"/>
        </w:rPr>
        <w:t>ibid.,</w:t>
      </w:r>
      <w:proofErr w:type="gramEnd"/>
      <w:r w:rsidR="008A1B13" w:rsidRPr="00CE1574">
        <w:rPr>
          <w:rFonts w:ascii="Times New Roman" w:eastAsia="Times New Roman" w:hAnsi="Times New Roman" w:cs="Times New Roman"/>
          <w:lang w:eastAsia="en-GB"/>
        </w:rPr>
        <w:t xml:space="preserve"> </w:t>
      </w:r>
      <w:r w:rsidRPr="00CE1574">
        <w:rPr>
          <w:rFonts w:ascii="Times New Roman" w:eastAsia="Times New Roman" w:hAnsi="Times New Roman" w:cs="Times New Roman"/>
          <w:lang w:eastAsia="en-GB"/>
        </w:rPr>
        <w:t>pp. 52/3.</w:t>
      </w:r>
    </w:p>
  </w:footnote>
  <w:footnote w:id="50">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J. B. Coe and S. Young, </w:t>
      </w:r>
      <w:proofErr w:type="gramStart"/>
      <w:r w:rsidRPr="00CE1574">
        <w:rPr>
          <w:rFonts w:ascii="Times New Roman" w:hAnsi="Times New Roman" w:cs="Times New Roman"/>
          <w:i/>
          <w:iCs/>
        </w:rPr>
        <w:t>The</w:t>
      </w:r>
      <w:proofErr w:type="gramEnd"/>
      <w:r w:rsidRPr="00CE1574">
        <w:rPr>
          <w:rFonts w:ascii="Times New Roman" w:hAnsi="Times New Roman" w:cs="Times New Roman"/>
          <w:i/>
          <w:iCs/>
        </w:rPr>
        <w:t xml:space="preserve"> Celtic Sources for the Arthurian Legend</w:t>
      </w:r>
      <w:r w:rsidR="008A1B13" w:rsidRPr="00CE1574">
        <w:rPr>
          <w:rFonts w:ascii="Times New Roman" w:hAnsi="Times New Roman" w:cs="Times New Roman"/>
          <w:iCs/>
        </w:rPr>
        <w:t xml:space="preserve">, </w:t>
      </w:r>
      <w:r w:rsidRPr="00CE1574">
        <w:rPr>
          <w:rFonts w:ascii="Times New Roman" w:hAnsi="Times New Roman" w:cs="Times New Roman"/>
        </w:rPr>
        <w:t>p. 13.</w:t>
      </w:r>
    </w:p>
  </w:footnote>
  <w:footnote w:id="51">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1F537B" w:rsidRPr="00CE1574">
        <w:rPr>
          <w:rFonts w:ascii="Times New Roman" w:hAnsi="Times New Roman" w:cs="Times New Roman"/>
        </w:rPr>
        <w:t>ibid.,</w:t>
      </w:r>
      <w:proofErr w:type="gramEnd"/>
      <w:r w:rsidR="001F537B" w:rsidRPr="00CE1574">
        <w:rPr>
          <w:rFonts w:ascii="Times New Roman" w:hAnsi="Times New Roman" w:cs="Times New Roman"/>
        </w:rPr>
        <w:t xml:space="preserve"> </w:t>
      </w:r>
      <w:r w:rsidRPr="00CE1574">
        <w:rPr>
          <w:rFonts w:ascii="Times New Roman" w:hAnsi="Times New Roman" w:cs="Times New Roman"/>
        </w:rPr>
        <w:t>p. 13.</w:t>
      </w:r>
    </w:p>
  </w:footnote>
  <w:footnote w:id="52">
    <w:p w:rsidR="008A4A61" w:rsidRPr="00CE1574" w:rsidRDefault="008A4A61" w:rsidP="00743346">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A. Breeze, ‘Arthur’s Battles and the Volcanic Winter of 536-537’, </w:t>
      </w:r>
      <w:r w:rsidRPr="00CE1574">
        <w:rPr>
          <w:rFonts w:ascii="Times New Roman" w:hAnsi="Times New Roman" w:cs="Times New Roman"/>
          <w:i/>
        </w:rPr>
        <w:t>Northern History</w:t>
      </w:r>
      <w:r w:rsidRPr="00CE1574">
        <w:rPr>
          <w:rFonts w:ascii="Times New Roman" w:hAnsi="Times New Roman" w:cs="Times New Roman"/>
        </w:rPr>
        <w:t xml:space="preserve"> </w:t>
      </w:r>
      <w:proofErr w:type="spellStart"/>
      <w:r w:rsidRPr="00CE1574">
        <w:rPr>
          <w:rFonts w:ascii="Times New Roman" w:hAnsi="Times New Roman" w:cs="Times New Roman"/>
        </w:rPr>
        <w:t>vol</w:t>
      </w:r>
      <w:proofErr w:type="spellEnd"/>
      <w:r w:rsidRPr="00CE1574">
        <w:rPr>
          <w:rFonts w:ascii="Times New Roman" w:hAnsi="Times New Roman" w:cs="Times New Roman"/>
        </w:rPr>
        <w:t xml:space="preserve"> 53 (2016) 2, pp. 161-172. </w:t>
      </w:r>
    </w:p>
  </w:footnote>
  <w:footnote w:id="53">
    <w:p w:rsidR="008A4A61" w:rsidRPr="00CE1574" w:rsidRDefault="008A4A61" w:rsidP="00743346">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For example, N. </w:t>
      </w:r>
      <w:r w:rsidRPr="00CE1574">
        <w:rPr>
          <w:rFonts w:ascii="Times New Roman" w:eastAsia="Times New Roman" w:hAnsi="Times New Roman" w:cs="Times New Roman"/>
          <w:lang w:eastAsia="en-GB"/>
        </w:rPr>
        <w:t xml:space="preserve">Higham, 'The Chroniclers of Early Britain', in S. </w:t>
      </w:r>
      <w:proofErr w:type="spellStart"/>
      <w:r w:rsidRPr="00CE1574">
        <w:rPr>
          <w:rFonts w:ascii="Times New Roman" w:eastAsia="Times New Roman" w:hAnsi="Times New Roman" w:cs="Times New Roman"/>
          <w:lang w:eastAsia="en-GB"/>
        </w:rPr>
        <w:t>Echard</w:t>
      </w:r>
      <w:proofErr w:type="spellEnd"/>
      <w:r w:rsidRPr="00CE1574">
        <w:rPr>
          <w:rFonts w:ascii="Times New Roman" w:eastAsia="Times New Roman" w:hAnsi="Times New Roman" w:cs="Times New Roman"/>
          <w:lang w:eastAsia="en-GB"/>
        </w:rPr>
        <w:t xml:space="preserve">, ed., </w:t>
      </w:r>
      <w:r w:rsidRPr="00CE1574">
        <w:rPr>
          <w:rFonts w:ascii="Times New Roman" w:eastAsia="Times New Roman" w:hAnsi="Times New Roman" w:cs="Times New Roman"/>
          <w:i/>
          <w:iCs/>
          <w:lang w:eastAsia="en-GB"/>
        </w:rPr>
        <w:t>The Arthur of Medieval Latin Literature</w:t>
      </w:r>
      <w:r w:rsidR="001F537B" w:rsidRPr="00CE1574">
        <w:rPr>
          <w:rFonts w:ascii="Times New Roman" w:eastAsia="Times New Roman" w:hAnsi="Times New Roman" w:cs="Times New Roman"/>
          <w:lang w:eastAsia="en-GB"/>
        </w:rPr>
        <w:t xml:space="preserve">, </w:t>
      </w:r>
      <w:r w:rsidRPr="00CE1574">
        <w:rPr>
          <w:rFonts w:ascii="Times New Roman" w:eastAsia="Times New Roman" w:hAnsi="Times New Roman" w:cs="Times New Roman"/>
          <w:lang w:eastAsia="en-GB"/>
        </w:rPr>
        <w:t>p.18.</w:t>
      </w:r>
    </w:p>
  </w:footnote>
  <w:footnote w:id="54">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L. </w:t>
      </w:r>
      <w:proofErr w:type="spellStart"/>
      <w:r w:rsidRPr="00CE1574">
        <w:rPr>
          <w:rFonts w:ascii="Times New Roman" w:hAnsi="Times New Roman" w:cs="Times New Roman"/>
        </w:rPr>
        <w:t>Alcock</w:t>
      </w:r>
      <w:proofErr w:type="spellEnd"/>
      <w:r w:rsidRPr="00CE1574">
        <w:rPr>
          <w:rFonts w:ascii="Times New Roman" w:hAnsi="Times New Roman" w:cs="Times New Roman"/>
        </w:rPr>
        <w:t xml:space="preserve">, </w:t>
      </w:r>
      <w:r w:rsidRPr="00CE1574">
        <w:rPr>
          <w:rFonts w:ascii="Times New Roman" w:hAnsi="Times New Roman" w:cs="Times New Roman"/>
          <w:i/>
        </w:rPr>
        <w:t xml:space="preserve">Arthur’s </w:t>
      </w:r>
      <w:r w:rsidR="00CE1574" w:rsidRPr="00CE1574">
        <w:rPr>
          <w:rFonts w:ascii="Times New Roman" w:hAnsi="Times New Roman" w:cs="Times New Roman"/>
          <w:i/>
        </w:rPr>
        <w:t>Britain</w:t>
      </w:r>
      <w:r w:rsidR="00CE1574" w:rsidRPr="00CE1574">
        <w:rPr>
          <w:rFonts w:ascii="Times New Roman" w:hAnsi="Times New Roman" w:cs="Times New Roman"/>
        </w:rPr>
        <w:t>,</w:t>
      </w:r>
      <w:r w:rsidR="001F537B" w:rsidRPr="00CE1574">
        <w:rPr>
          <w:rFonts w:ascii="Times New Roman" w:hAnsi="Times New Roman" w:cs="Times New Roman"/>
        </w:rPr>
        <w:t xml:space="preserve"> </w:t>
      </w:r>
      <w:r w:rsidRPr="00CE1574">
        <w:rPr>
          <w:rFonts w:ascii="Times New Roman" w:hAnsi="Times New Roman" w:cs="Times New Roman"/>
        </w:rPr>
        <w:t>p.50.</w:t>
      </w:r>
    </w:p>
  </w:footnote>
  <w:footnote w:id="55">
    <w:p w:rsidR="008A4A61" w:rsidRPr="00CE1574" w:rsidRDefault="008A4A61" w:rsidP="00FE586D">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1F537B" w:rsidRPr="00CE1574">
        <w:rPr>
          <w:rFonts w:ascii="Times New Roman" w:hAnsi="Times New Roman" w:cs="Times New Roman"/>
        </w:rPr>
        <w:t>ibid.,</w:t>
      </w:r>
      <w:proofErr w:type="gramEnd"/>
      <w:r w:rsidR="001F537B" w:rsidRPr="00CE1574">
        <w:rPr>
          <w:rFonts w:ascii="Times New Roman" w:hAnsi="Times New Roman" w:cs="Times New Roman"/>
        </w:rPr>
        <w:t xml:space="preserve"> </w:t>
      </w:r>
      <w:r w:rsidRPr="00CE1574">
        <w:rPr>
          <w:rFonts w:ascii="Times New Roman" w:hAnsi="Times New Roman" w:cs="Times New Roman"/>
        </w:rPr>
        <w:t>p.49.</w:t>
      </w:r>
    </w:p>
  </w:footnote>
  <w:footnote w:id="56">
    <w:p w:rsidR="008A4A61" w:rsidRPr="00CE1574" w:rsidRDefault="008A4A61" w:rsidP="00FE586D">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1F537B" w:rsidRPr="00CE1574">
        <w:rPr>
          <w:rFonts w:ascii="Times New Roman" w:hAnsi="Times New Roman" w:cs="Times New Roman"/>
        </w:rPr>
        <w:t>ibid.,</w:t>
      </w:r>
      <w:proofErr w:type="gramEnd"/>
      <w:r w:rsidR="001F537B" w:rsidRPr="00CE1574">
        <w:rPr>
          <w:rFonts w:ascii="Times New Roman" w:hAnsi="Times New Roman" w:cs="Times New Roman"/>
        </w:rPr>
        <w:t xml:space="preserve"> </w:t>
      </w:r>
      <w:r w:rsidRPr="00CE1574">
        <w:rPr>
          <w:rFonts w:ascii="Times New Roman" w:hAnsi="Times New Roman" w:cs="Times New Roman"/>
        </w:rPr>
        <w:t xml:space="preserve">p.358. </w:t>
      </w:r>
    </w:p>
  </w:footnote>
  <w:footnote w:id="57">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N. </w:t>
      </w:r>
      <w:r w:rsidRPr="00CE1574">
        <w:rPr>
          <w:rFonts w:ascii="Times New Roman" w:eastAsia="Times New Roman" w:hAnsi="Times New Roman" w:cs="Times New Roman"/>
          <w:lang w:eastAsia="en-GB"/>
        </w:rPr>
        <w:t xml:space="preserve">Higham, 'The Chroniclers of Early Britain', in S. </w:t>
      </w:r>
      <w:proofErr w:type="spellStart"/>
      <w:r w:rsidRPr="00CE1574">
        <w:rPr>
          <w:rFonts w:ascii="Times New Roman" w:eastAsia="Times New Roman" w:hAnsi="Times New Roman" w:cs="Times New Roman"/>
          <w:lang w:eastAsia="en-GB"/>
        </w:rPr>
        <w:t>Echard</w:t>
      </w:r>
      <w:proofErr w:type="spellEnd"/>
      <w:r w:rsidRPr="00CE1574">
        <w:rPr>
          <w:rFonts w:ascii="Times New Roman" w:eastAsia="Times New Roman" w:hAnsi="Times New Roman" w:cs="Times New Roman"/>
          <w:lang w:eastAsia="en-GB"/>
        </w:rPr>
        <w:t xml:space="preserve"> (ed.), </w:t>
      </w:r>
      <w:r w:rsidRPr="00CE1574">
        <w:rPr>
          <w:rFonts w:ascii="Times New Roman" w:eastAsia="Times New Roman" w:hAnsi="Times New Roman" w:cs="Times New Roman"/>
          <w:i/>
          <w:iCs/>
          <w:lang w:eastAsia="en-GB"/>
        </w:rPr>
        <w:t>The Arthur of Medieval Latin Literature</w:t>
      </w:r>
      <w:r w:rsidRPr="00CE1574">
        <w:rPr>
          <w:rFonts w:ascii="Times New Roman" w:eastAsia="Times New Roman" w:hAnsi="Times New Roman" w:cs="Times New Roman"/>
          <w:lang w:eastAsia="en-GB"/>
        </w:rPr>
        <w:t xml:space="preserve">, pps.19-20; </w:t>
      </w:r>
      <w:r w:rsidRPr="00CE1574">
        <w:rPr>
          <w:rFonts w:ascii="Times New Roman" w:hAnsi="Times New Roman" w:cs="Times New Roman"/>
        </w:rPr>
        <w:t xml:space="preserve">N. </w:t>
      </w:r>
      <w:r w:rsidRPr="00CE1574">
        <w:rPr>
          <w:rFonts w:ascii="Times New Roman" w:eastAsia="Times New Roman" w:hAnsi="Times New Roman" w:cs="Times New Roman"/>
          <w:lang w:eastAsia="en-GB"/>
        </w:rPr>
        <w:t xml:space="preserve">Higham, 'Early Latin Sources: Fragments of a Pseudo-Historical Arthur', in H. Fulton, ed., </w:t>
      </w:r>
      <w:r w:rsidRPr="00CE1574">
        <w:rPr>
          <w:rFonts w:ascii="Times New Roman" w:eastAsia="Times New Roman" w:hAnsi="Times New Roman" w:cs="Times New Roman"/>
          <w:i/>
          <w:iCs/>
          <w:lang w:eastAsia="en-GB"/>
        </w:rPr>
        <w:t>A Companion to Arthurian Literature</w:t>
      </w:r>
      <w:r w:rsidRPr="00CE1574">
        <w:rPr>
          <w:rFonts w:ascii="Times New Roman" w:eastAsia="Times New Roman" w:hAnsi="Times New Roman" w:cs="Times New Roman"/>
          <w:lang w:eastAsia="en-GB"/>
        </w:rPr>
        <w:t>, p. 54.</w:t>
      </w:r>
    </w:p>
  </w:footnote>
  <w:footnote w:id="58">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1F537B" w:rsidRPr="00CE1574">
        <w:rPr>
          <w:rFonts w:ascii="Times New Roman" w:eastAsia="Times New Roman" w:hAnsi="Times New Roman" w:cs="Times New Roman"/>
          <w:lang w:eastAsia="en-GB"/>
        </w:rPr>
        <w:t>ibid.,</w:t>
      </w:r>
      <w:proofErr w:type="gramEnd"/>
      <w:r w:rsidR="001F537B" w:rsidRPr="00CE1574">
        <w:rPr>
          <w:rFonts w:ascii="Times New Roman" w:eastAsia="Times New Roman" w:hAnsi="Times New Roman" w:cs="Times New Roman"/>
          <w:lang w:eastAsia="en-GB"/>
        </w:rPr>
        <w:t xml:space="preserve"> </w:t>
      </w:r>
      <w:r w:rsidRPr="00CE1574">
        <w:rPr>
          <w:rFonts w:ascii="Times New Roman" w:eastAsia="Times New Roman" w:hAnsi="Times New Roman" w:cs="Times New Roman"/>
          <w:lang w:eastAsia="en-GB"/>
        </w:rPr>
        <w:t>at p.21.</w:t>
      </w:r>
    </w:p>
  </w:footnote>
  <w:footnote w:id="59">
    <w:p w:rsidR="008A4A61" w:rsidRPr="00CE1574" w:rsidRDefault="008A4A61" w:rsidP="009556C5">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r w:rsidR="00033160">
        <w:rPr>
          <w:rFonts w:ascii="Times New Roman" w:hAnsi="Times New Roman" w:cs="Times New Roman"/>
        </w:rPr>
        <w:t xml:space="preserve">K. </w:t>
      </w:r>
      <w:r w:rsidRPr="00CE1574">
        <w:rPr>
          <w:rFonts w:ascii="Times New Roman" w:eastAsia="Times New Roman" w:hAnsi="Times New Roman" w:cs="Times New Roman"/>
          <w:lang w:eastAsia="en-GB"/>
        </w:rPr>
        <w:t xml:space="preserve">Hughes, ‘The A-Text of the </w:t>
      </w:r>
      <w:proofErr w:type="spellStart"/>
      <w:r w:rsidRPr="00CE1574">
        <w:rPr>
          <w:rFonts w:ascii="Times New Roman" w:eastAsia="Times New Roman" w:hAnsi="Times New Roman" w:cs="Times New Roman"/>
          <w:i/>
          <w:iCs/>
          <w:lang w:eastAsia="en-GB"/>
        </w:rPr>
        <w:t>Annales</w:t>
      </w:r>
      <w:proofErr w:type="spellEnd"/>
      <w:r w:rsidRPr="00CE1574">
        <w:rPr>
          <w:rFonts w:ascii="Times New Roman" w:eastAsia="Times New Roman" w:hAnsi="Times New Roman" w:cs="Times New Roman"/>
          <w:i/>
          <w:iCs/>
          <w:lang w:eastAsia="en-GB"/>
        </w:rPr>
        <w:t xml:space="preserve"> </w:t>
      </w:r>
      <w:proofErr w:type="spellStart"/>
      <w:r w:rsidRPr="00CE1574">
        <w:rPr>
          <w:rFonts w:ascii="Times New Roman" w:eastAsia="Times New Roman" w:hAnsi="Times New Roman" w:cs="Times New Roman"/>
          <w:i/>
          <w:iCs/>
          <w:lang w:eastAsia="en-GB"/>
        </w:rPr>
        <w:t>Cambriae</w:t>
      </w:r>
      <w:proofErr w:type="spellEnd"/>
      <w:r w:rsidRPr="00CE1574">
        <w:rPr>
          <w:rFonts w:ascii="Times New Roman" w:eastAsia="Times New Roman" w:hAnsi="Times New Roman" w:cs="Times New Roman"/>
          <w:i/>
          <w:iCs/>
          <w:lang w:eastAsia="en-GB"/>
        </w:rPr>
        <w:t>’,</w:t>
      </w:r>
      <w:r w:rsidRPr="00CE1574">
        <w:rPr>
          <w:rFonts w:ascii="Times New Roman" w:eastAsia="Times New Roman" w:hAnsi="Times New Roman" w:cs="Times New Roman"/>
          <w:lang w:eastAsia="en-GB"/>
        </w:rPr>
        <w:t xml:space="preserve"> in K. Hughes, </w:t>
      </w:r>
      <w:r w:rsidRPr="00CE1574">
        <w:rPr>
          <w:rFonts w:ascii="Times New Roman" w:eastAsia="Times New Roman" w:hAnsi="Times New Roman" w:cs="Times New Roman"/>
          <w:i/>
          <w:iCs/>
          <w:lang w:eastAsia="en-GB"/>
        </w:rPr>
        <w:t>Celtic Britain in the Early Middle Ages,</w:t>
      </w:r>
      <w:r w:rsidRPr="00CE1574">
        <w:rPr>
          <w:rFonts w:ascii="Times New Roman" w:eastAsia="Times New Roman" w:hAnsi="Times New Roman" w:cs="Times New Roman"/>
          <w:lang w:eastAsia="en-GB"/>
        </w:rPr>
        <w:t xml:space="preserve"> ed. D. </w:t>
      </w:r>
      <w:proofErr w:type="spellStart"/>
      <w:r w:rsidRPr="00CE1574">
        <w:rPr>
          <w:rFonts w:ascii="Times New Roman" w:eastAsia="Times New Roman" w:hAnsi="Times New Roman" w:cs="Times New Roman"/>
          <w:lang w:eastAsia="en-GB"/>
        </w:rPr>
        <w:t>Dumville</w:t>
      </w:r>
      <w:proofErr w:type="spellEnd"/>
      <w:r w:rsidRPr="00CE1574">
        <w:rPr>
          <w:rFonts w:ascii="Times New Roman" w:eastAsia="Times New Roman" w:hAnsi="Times New Roman" w:cs="Times New Roman"/>
          <w:lang w:eastAsia="en-GB"/>
        </w:rPr>
        <w:t xml:space="preserve"> (Woodbridge: The </w:t>
      </w:r>
      <w:proofErr w:type="spellStart"/>
      <w:r w:rsidRPr="00CE1574">
        <w:rPr>
          <w:rFonts w:ascii="Times New Roman" w:eastAsia="Times New Roman" w:hAnsi="Times New Roman" w:cs="Times New Roman"/>
          <w:lang w:eastAsia="en-GB"/>
        </w:rPr>
        <w:t>Boydell</w:t>
      </w:r>
      <w:proofErr w:type="spellEnd"/>
      <w:r w:rsidRPr="00CE1574">
        <w:rPr>
          <w:rFonts w:ascii="Times New Roman" w:eastAsia="Times New Roman" w:hAnsi="Times New Roman" w:cs="Times New Roman"/>
          <w:lang w:eastAsia="en-GB"/>
        </w:rPr>
        <w:t xml:space="preserve"> Press, 1980), pp. 86-100.</w:t>
      </w:r>
    </w:p>
  </w:footnote>
  <w:footnote w:id="60">
    <w:p w:rsidR="008A4A61" w:rsidRPr="00CE1574" w:rsidRDefault="008A4A61">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1F537B" w:rsidRPr="00CE1574">
        <w:rPr>
          <w:rFonts w:ascii="Times New Roman" w:eastAsia="Times New Roman" w:hAnsi="Times New Roman" w:cs="Times New Roman"/>
          <w:lang w:eastAsia="en-GB"/>
        </w:rPr>
        <w:t>ibid.,</w:t>
      </w:r>
      <w:proofErr w:type="gramEnd"/>
      <w:r w:rsidR="001F537B" w:rsidRPr="00CE1574">
        <w:rPr>
          <w:rFonts w:ascii="Times New Roman" w:eastAsia="Times New Roman" w:hAnsi="Times New Roman" w:cs="Times New Roman"/>
          <w:lang w:eastAsia="en-GB"/>
        </w:rPr>
        <w:t xml:space="preserve"> </w:t>
      </w:r>
      <w:r w:rsidRPr="00CE1574">
        <w:rPr>
          <w:rFonts w:ascii="Times New Roman" w:eastAsia="Times New Roman" w:hAnsi="Times New Roman" w:cs="Times New Roman"/>
          <w:lang w:eastAsia="en-GB"/>
        </w:rPr>
        <w:t>at p.91.</w:t>
      </w:r>
    </w:p>
  </w:footnote>
  <w:footnote w:id="61">
    <w:p w:rsidR="008A4A61" w:rsidRPr="00CE1574" w:rsidRDefault="008A4A61" w:rsidP="00376A30">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Re 7</w:t>
      </w:r>
      <w:r w:rsidRPr="00CE1574">
        <w:rPr>
          <w:rFonts w:ascii="Times New Roman" w:hAnsi="Times New Roman" w:cs="Times New Roman"/>
          <w:vertAlign w:val="superscript"/>
        </w:rPr>
        <w:t>th</w:t>
      </w:r>
      <w:r w:rsidRPr="00CE1574">
        <w:rPr>
          <w:rFonts w:ascii="Times New Roman" w:hAnsi="Times New Roman" w:cs="Times New Roman"/>
        </w:rPr>
        <w:t xml:space="preserve"> century date see for example J. B. Coe and S. Young, </w:t>
      </w:r>
      <w:r w:rsidRPr="00CE1574">
        <w:rPr>
          <w:rFonts w:ascii="Times New Roman" w:hAnsi="Times New Roman" w:cs="Times New Roman"/>
          <w:i/>
          <w:iCs/>
        </w:rPr>
        <w:t>The Celtic Sources for the Arthurian Legend</w:t>
      </w:r>
      <w:r w:rsidR="001F537B" w:rsidRPr="00CE1574">
        <w:rPr>
          <w:rFonts w:ascii="Times New Roman" w:hAnsi="Times New Roman" w:cs="Times New Roman"/>
        </w:rPr>
        <w:t xml:space="preserve">, </w:t>
      </w:r>
      <w:r w:rsidRPr="00CE1574">
        <w:rPr>
          <w:rFonts w:ascii="Times New Roman" w:hAnsi="Times New Roman" w:cs="Times New Roman"/>
        </w:rPr>
        <w:t xml:space="preserve">p.152; O. J. </w:t>
      </w:r>
      <w:proofErr w:type="spellStart"/>
      <w:r w:rsidRPr="00CE1574">
        <w:rPr>
          <w:rFonts w:ascii="Times New Roman" w:hAnsi="Times New Roman" w:cs="Times New Roman"/>
        </w:rPr>
        <w:t>Padel</w:t>
      </w:r>
      <w:proofErr w:type="spellEnd"/>
      <w:r w:rsidRPr="00CE1574">
        <w:rPr>
          <w:rFonts w:ascii="Times New Roman" w:hAnsi="Times New Roman" w:cs="Times New Roman"/>
        </w:rPr>
        <w:t xml:space="preserve">, </w:t>
      </w:r>
      <w:r w:rsidRPr="00CE1574">
        <w:rPr>
          <w:rFonts w:ascii="Times New Roman" w:hAnsi="Times New Roman" w:cs="Times New Roman"/>
          <w:i/>
        </w:rPr>
        <w:t>Arthur in Medieval Welsh Literature</w:t>
      </w:r>
      <w:r w:rsidR="001F537B" w:rsidRPr="00CE1574">
        <w:rPr>
          <w:rFonts w:ascii="Times New Roman" w:hAnsi="Times New Roman" w:cs="Times New Roman"/>
        </w:rPr>
        <w:t xml:space="preserve">, </w:t>
      </w:r>
      <w:r w:rsidRPr="00CE1574">
        <w:rPr>
          <w:rFonts w:ascii="Times New Roman" w:hAnsi="Times New Roman" w:cs="Times New Roman"/>
        </w:rPr>
        <w:t>p.5.</w:t>
      </w:r>
    </w:p>
  </w:footnote>
  <w:footnote w:id="62">
    <w:p w:rsidR="008A4A61" w:rsidRPr="00CE1574" w:rsidRDefault="008A4A61" w:rsidP="00376A30">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J. B. Coe and S. Young, </w:t>
      </w:r>
      <w:proofErr w:type="gramStart"/>
      <w:r w:rsidRPr="00CE1574">
        <w:rPr>
          <w:rFonts w:ascii="Times New Roman" w:hAnsi="Times New Roman" w:cs="Times New Roman"/>
          <w:i/>
          <w:iCs/>
        </w:rPr>
        <w:t>The</w:t>
      </w:r>
      <w:proofErr w:type="gramEnd"/>
      <w:r w:rsidRPr="00CE1574">
        <w:rPr>
          <w:rFonts w:ascii="Times New Roman" w:hAnsi="Times New Roman" w:cs="Times New Roman"/>
          <w:i/>
          <w:iCs/>
        </w:rPr>
        <w:t xml:space="preserve"> Celtic Sources for the Arthurian Legend</w:t>
      </w:r>
      <w:r w:rsidR="001F537B" w:rsidRPr="00CE1574">
        <w:rPr>
          <w:rFonts w:ascii="Times New Roman" w:hAnsi="Times New Roman" w:cs="Times New Roman"/>
          <w:iCs/>
        </w:rPr>
        <w:t xml:space="preserve">, </w:t>
      </w:r>
      <w:r w:rsidRPr="00CE1574">
        <w:rPr>
          <w:rFonts w:ascii="Times New Roman" w:hAnsi="Times New Roman" w:cs="Times New Roman"/>
        </w:rPr>
        <w:t xml:space="preserve">p. 154. </w:t>
      </w:r>
    </w:p>
  </w:footnote>
  <w:footnote w:id="63">
    <w:p w:rsidR="008A4A61" w:rsidRPr="00CE1574" w:rsidRDefault="008A4A61" w:rsidP="00376A30">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1F537B" w:rsidRPr="00CE1574">
        <w:rPr>
          <w:rFonts w:ascii="Times New Roman" w:hAnsi="Times New Roman" w:cs="Times New Roman"/>
        </w:rPr>
        <w:t>ibid.,</w:t>
      </w:r>
      <w:proofErr w:type="gramEnd"/>
      <w:r w:rsidR="001F537B" w:rsidRPr="00CE1574">
        <w:rPr>
          <w:rFonts w:ascii="Times New Roman" w:hAnsi="Times New Roman" w:cs="Times New Roman"/>
        </w:rPr>
        <w:t xml:space="preserve"> </w:t>
      </w:r>
      <w:r w:rsidRPr="00CE1574">
        <w:rPr>
          <w:rFonts w:ascii="Times New Roman" w:hAnsi="Times New Roman" w:cs="Times New Roman"/>
        </w:rPr>
        <w:t>p. 152.</w:t>
      </w:r>
    </w:p>
  </w:footnote>
  <w:footnote w:id="64">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M. </w:t>
      </w:r>
      <w:r w:rsidRPr="00CE1574">
        <w:rPr>
          <w:rFonts w:ascii="Times New Roman" w:eastAsia="Times New Roman" w:hAnsi="Times New Roman" w:cs="Times New Roman"/>
          <w:lang w:eastAsia="en-GB"/>
        </w:rPr>
        <w:t xml:space="preserve">Miller, ‘Date-Guessing and Dyfed’, </w:t>
      </w:r>
      <w:proofErr w:type="spellStart"/>
      <w:r w:rsidRPr="00CE1574">
        <w:rPr>
          <w:rFonts w:ascii="Times New Roman" w:eastAsia="Times New Roman" w:hAnsi="Times New Roman" w:cs="Times New Roman"/>
          <w:i/>
          <w:iCs/>
          <w:lang w:eastAsia="en-GB"/>
        </w:rPr>
        <w:t>Studia</w:t>
      </w:r>
      <w:proofErr w:type="spellEnd"/>
      <w:r w:rsidRPr="00CE1574">
        <w:rPr>
          <w:rFonts w:ascii="Times New Roman" w:eastAsia="Times New Roman" w:hAnsi="Times New Roman" w:cs="Times New Roman"/>
          <w:i/>
          <w:iCs/>
          <w:lang w:eastAsia="en-GB"/>
        </w:rPr>
        <w:t xml:space="preserve"> </w:t>
      </w:r>
      <w:proofErr w:type="spellStart"/>
      <w:r w:rsidRPr="00CE1574">
        <w:rPr>
          <w:rFonts w:ascii="Times New Roman" w:eastAsia="Times New Roman" w:hAnsi="Times New Roman" w:cs="Times New Roman"/>
          <w:i/>
          <w:iCs/>
          <w:lang w:eastAsia="en-GB"/>
        </w:rPr>
        <w:t>Celtica</w:t>
      </w:r>
      <w:proofErr w:type="spellEnd"/>
      <w:r w:rsidRPr="00CE1574">
        <w:rPr>
          <w:rFonts w:ascii="Times New Roman" w:eastAsia="Times New Roman" w:hAnsi="Times New Roman" w:cs="Times New Roman"/>
          <w:lang w:eastAsia="en-GB"/>
        </w:rPr>
        <w:t xml:space="preserve"> 12-13 (1977-78), pp. 33-61.</w:t>
      </w:r>
    </w:p>
  </w:footnote>
  <w:footnote w:id="65">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D. </w:t>
      </w:r>
      <w:r w:rsidRPr="00CE1574">
        <w:rPr>
          <w:rFonts w:ascii="Times New Roman" w:eastAsia="Times New Roman" w:hAnsi="Times New Roman" w:cs="Times New Roman"/>
          <w:lang w:eastAsia="en-GB"/>
        </w:rPr>
        <w:t xml:space="preserve">Thornton, ‘Orality, Literacy and Genealogy in Early Medieval Ireland and Wales’ in </w:t>
      </w:r>
      <w:r w:rsidRPr="00CE1574">
        <w:rPr>
          <w:rFonts w:ascii="Times New Roman" w:eastAsia="Times New Roman" w:hAnsi="Times New Roman" w:cs="Times New Roman"/>
          <w:i/>
          <w:iCs/>
          <w:lang w:eastAsia="en-GB"/>
        </w:rPr>
        <w:t xml:space="preserve">Literacy in Medieval Celtic Societies, </w:t>
      </w:r>
      <w:r w:rsidRPr="00CE1574">
        <w:rPr>
          <w:rFonts w:ascii="Times New Roman" w:eastAsia="Times New Roman" w:hAnsi="Times New Roman" w:cs="Times New Roman"/>
          <w:lang w:eastAsia="en-GB"/>
        </w:rPr>
        <w:t xml:space="preserve">ed. </w:t>
      </w:r>
      <w:proofErr w:type="spellStart"/>
      <w:r w:rsidRPr="00CE1574">
        <w:rPr>
          <w:rFonts w:ascii="Times New Roman" w:eastAsia="Times New Roman" w:hAnsi="Times New Roman" w:cs="Times New Roman"/>
          <w:lang w:eastAsia="en-GB"/>
        </w:rPr>
        <w:t>Huw</w:t>
      </w:r>
      <w:proofErr w:type="spellEnd"/>
      <w:r w:rsidRPr="00CE1574">
        <w:rPr>
          <w:rFonts w:ascii="Times New Roman" w:eastAsia="Times New Roman" w:hAnsi="Times New Roman" w:cs="Times New Roman"/>
          <w:lang w:eastAsia="en-GB"/>
        </w:rPr>
        <w:t xml:space="preserve"> Pryce (Cambridge, 1998), pp. 83-98.</w:t>
      </w:r>
    </w:p>
  </w:footnote>
  <w:footnote w:id="66">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N. </w:t>
      </w:r>
      <w:r w:rsidRPr="00CE1574">
        <w:rPr>
          <w:rFonts w:ascii="Times New Roman" w:eastAsia="Times New Roman" w:hAnsi="Times New Roman" w:cs="Times New Roman"/>
          <w:lang w:eastAsia="en-GB"/>
        </w:rPr>
        <w:t xml:space="preserve">Higham, 'Early Latin Sources: Fragments of a Pseudo-Historical Arthur', in H. Fulton, ed., </w:t>
      </w:r>
      <w:r w:rsidRPr="00CE1574">
        <w:rPr>
          <w:rFonts w:ascii="Times New Roman" w:eastAsia="Times New Roman" w:hAnsi="Times New Roman" w:cs="Times New Roman"/>
          <w:i/>
          <w:iCs/>
          <w:lang w:eastAsia="en-GB"/>
        </w:rPr>
        <w:t>A Companion to Arthurian Literature</w:t>
      </w:r>
      <w:r w:rsidRPr="00CE1574">
        <w:rPr>
          <w:rFonts w:ascii="Times New Roman" w:eastAsia="Times New Roman" w:hAnsi="Times New Roman" w:cs="Times New Roman"/>
          <w:lang w:eastAsia="en-GB"/>
        </w:rPr>
        <w:t>, at pp. 56/57.</w:t>
      </w:r>
    </w:p>
  </w:footnote>
  <w:footnote w:id="67">
    <w:p w:rsidR="008A4A61" w:rsidRPr="00CE1574" w:rsidRDefault="008A4A61" w:rsidP="00A77664">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T. Green, </w:t>
      </w:r>
      <w:r w:rsidRPr="00CE1574">
        <w:rPr>
          <w:rFonts w:ascii="Times New Roman" w:hAnsi="Times New Roman" w:cs="Times New Roman"/>
          <w:i/>
        </w:rPr>
        <w:t>Concepts of Arthur</w:t>
      </w:r>
      <w:r w:rsidRPr="00CE1574">
        <w:rPr>
          <w:rFonts w:ascii="Times New Roman" w:hAnsi="Times New Roman" w:cs="Times New Roman"/>
        </w:rPr>
        <w:t xml:space="preserve"> (Stroud: Tempus Publishing, 2007)</w:t>
      </w:r>
      <w:r w:rsidR="001F537B" w:rsidRPr="00CE1574">
        <w:rPr>
          <w:rFonts w:ascii="Times New Roman" w:hAnsi="Times New Roman" w:cs="Times New Roman"/>
        </w:rPr>
        <w:t>,</w:t>
      </w:r>
      <w:r w:rsidRPr="00CE1574">
        <w:rPr>
          <w:rFonts w:ascii="Times New Roman" w:hAnsi="Times New Roman" w:cs="Times New Roman"/>
        </w:rPr>
        <w:t xml:space="preserve"> p. 178 et seq.</w:t>
      </w:r>
    </w:p>
  </w:footnote>
  <w:footnote w:id="68">
    <w:p w:rsidR="008A4A61" w:rsidRPr="00CE1574" w:rsidRDefault="008A4A61" w:rsidP="00A77664">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r w:rsidR="001F537B" w:rsidRPr="00CE1574">
        <w:rPr>
          <w:rFonts w:ascii="Times New Roman" w:hAnsi="Times New Roman" w:cs="Times New Roman"/>
        </w:rPr>
        <w:t>For</w:t>
      </w:r>
      <w:r w:rsidRPr="00CE1574">
        <w:rPr>
          <w:rFonts w:ascii="Times New Roman" w:hAnsi="Times New Roman" w:cs="Times New Roman"/>
        </w:rPr>
        <w:t xml:space="preserve"> comments on the </w:t>
      </w:r>
      <w:r w:rsidR="001F537B" w:rsidRPr="00CE1574">
        <w:rPr>
          <w:rFonts w:ascii="Times New Roman" w:hAnsi="Times New Roman" w:cs="Times New Roman"/>
        </w:rPr>
        <w:t>two</w:t>
      </w:r>
      <w:r w:rsidRPr="00CE1574">
        <w:rPr>
          <w:rFonts w:ascii="Times New Roman" w:hAnsi="Times New Roman" w:cs="Times New Roman"/>
        </w:rPr>
        <w:t xml:space="preserve"> apparently divergent Latin versions of the name: J.E. </w:t>
      </w:r>
      <w:proofErr w:type="spellStart"/>
      <w:r w:rsidRPr="00CE1574">
        <w:rPr>
          <w:rFonts w:ascii="Times New Roman" w:hAnsi="Times New Roman" w:cs="Times New Roman"/>
        </w:rPr>
        <w:t>Caerwyn</w:t>
      </w:r>
      <w:proofErr w:type="spellEnd"/>
      <w:r w:rsidRPr="00CE1574">
        <w:rPr>
          <w:rFonts w:ascii="Times New Roman" w:hAnsi="Times New Roman" w:cs="Times New Roman"/>
        </w:rPr>
        <w:t xml:space="preserve"> Williams ‘Brittany and the Arthurian Legend’</w:t>
      </w:r>
      <w:r w:rsidRPr="00CE1574">
        <w:rPr>
          <w:rFonts w:ascii="Times New Roman" w:eastAsia="Times New Roman" w:hAnsi="Times New Roman" w:cs="Times New Roman"/>
          <w:lang w:eastAsia="en-GB"/>
        </w:rPr>
        <w:t xml:space="preserve">, in R. Bromwich, A.O. H. </w:t>
      </w:r>
      <w:proofErr w:type="spellStart"/>
      <w:r w:rsidRPr="00CE1574">
        <w:rPr>
          <w:rFonts w:ascii="Times New Roman" w:eastAsia="Times New Roman" w:hAnsi="Times New Roman" w:cs="Times New Roman"/>
          <w:lang w:eastAsia="en-GB"/>
        </w:rPr>
        <w:t>Jarman</w:t>
      </w:r>
      <w:proofErr w:type="spellEnd"/>
      <w:r w:rsidRPr="00CE1574">
        <w:rPr>
          <w:rFonts w:ascii="Times New Roman" w:eastAsia="Times New Roman" w:hAnsi="Times New Roman" w:cs="Times New Roman"/>
          <w:lang w:eastAsia="en-GB"/>
        </w:rPr>
        <w:t xml:space="preserve"> and B.F. Roberts</w:t>
      </w:r>
      <w:r w:rsidRPr="00CE1574">
        <w:rPr>
          <w:rFonts w:ascii="Times New Roman" w:eastAsia="Times New Roman" w:hAnsi="Times New Roman" w:cs="Times New Roman"/>
          <w:i/>
          <w:iCs/>
          <w:lang w:eastAsia="en-GB"/>
        </w:rPr>
        <w:t xml:space="preserve">, </w:t>
      </w:r>
      <w:r w:rsidRPr="00CE1574">
        <w:rPr>
          <w:rFonts w:ascii="Times New Roman" w:eastAsia="Times New Roman" w:hAnsi="Times New Roman" w:cs="Times New Roman"/>
          <w:lang w:eastAsia="en-GB"/>
        </w:rPr>
        <w:t xml:space="preserve">eds., </w:t>
      </w:r>
      <w:r w:rsidRPr="00CE1574">
        <w:rPr>
          <w:rFonts w:ascii="Times New Roman" w:eastAsia="Times New Roman" w:hAnsi="Times New Roman" w:cs="Times New Roman"/>
          <w:i/>
          <w:iCs/>
          <w:lang w:eastAsia="en-GB"/>
        </w:rPr>
        <w:t xml:space="preserve">The Arthur of the Welsh </w:t>
      </w:r>
      <w:r w:rsidRPr="00CE1574">
        <w:rPr>
          <w:rFonts w:ascii="Times New Roman" w:eastAsia="Times New Roman" w:hAnsi="Times New Roman" w:cs="Times New Roman"/>
          <w:lang w:eastAsia="en-GB"/>
        </w:rPr>
        <w:t>(Cardiff: University of Wales Press, 1991), , pp. 249-272</w:t>
      </w:r>
      <w:r w:rsidR="008C531B">
        <w:rPr>
          <w:rFonts w:ascii="Times New Roman" w:eastAsia="Times New Roman" w:hAnsi="Times New Roman" w:cs="Times New Roman"/>
          <w:lang w:eastAsia="en-GB"/>
        </w:rPr>
        <w:t>,</w:t>
      </w:r>
      <w:r w:rsidRPr="00CE1574">
        <w:rPr>
          <w:rFonts w:ascii="Times New Roman" w:eastAsia="Times New Roman" w:hAnsi="Times New Roman" w:cs="Times New Roman"/>
          <w:lang w:eastAsia="en-GB"/>
        </w:rPr>
        <w:t xml:space="preserve"> p.</w:t>
      </w:r>
      <w:r w:rsidRPr="00CE1574">
        <w:rPr>
          <w:rFonts w:ascii="Times New Roman" w:hAnsi="Times New Roman" w:cs="Times New Roman"/>
        </w:rPr>
        <w:t>264.</w:t>
      </w:r>
    </w:p>
  </w:footnote>
  <w:footnote w:id="69">
    <w:p w:rsidR="008A4A61" w:rsidRPr="00CE1574" w:rsidRDefault="008A4A61" w:rsidP="00A77664">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K. H. </w:t>
      </w:r>
      <w:r w:rsidRPr="00CE1574">
        <w:rPr>
          <w:rFonts w:ascii="Times New Roman" w:eastAsia="Times New Roman" w:hAnsi="Times New Roman" w:cs="Times New Roman"/>
          <w:lang w:eastAsia="en-GB"/>
        </w:rPr>
        <w:t xml:space="preserve">Jackson, ‘The Arthur of History’, in R.S. Loomis , ed., </w:t>
      </w:r>
      <w:r w:rsidRPr="00CE1574">
        <w:rPr>
          <w:rFonts w:ascii="Times New Roman" w:eastAsia="Times New Roman" w:hAnsi="Times New Roman" w:cs="Times New Roman"/>
          <w:i/>
          <w:iCs/>
          <w:lang w:eastAsia="en-GB"/>
        </w:rPr>
        <w:t>Arthurian Literature in the Middle Ages</w:t>
      </w:r>
      <w:r w:rsidRPr="00CE1574">
        <w:rPr>
          <w:rFonts w:ascii="Times New Roman" w:eastAsia="Times New Roman" w:hAnsi="Times New Roman" w:cs="Times New Roman"/>
          <w:lang w:eastAsia="en-GB"/>
        </w:rPr>
        <w:t>, p.3</w:t>
      </w:r>
      <w:r w:rsidR="00084738">
        <w:rPr>
          <w:rFonts w:ascii="Times New Roman" w:eastAsia="Times New Roman" w:hAnsi="Times New Roman" w:cs="Times New Roman"/>
          <w:lang w:eastAsia="en-GB"/>
        </w:rPr>
        <w:t>.</w:t>
      </w:r>
    </w:p>
  </w:footnote>
  <w:footnote w:id="70">
    <w:p w:rsidR="008A4A61" w:rsidRPr="00CE1574" w:rsidRDefault="008A4A61" w:rsidP="00A77664">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DB066A" w:rsidRPr="00CE1574">
        <w:rPr>
          <w:rFonts w:ascii="Times New Roman" w:eastAsia="Times New Roman" w:hAnsi="Times New Roman" w:cs="Times New Roman"/>
          <w:lang w:eastAsia="en-GB"/>
        </w:rPr>
        <w:t>ibid.,</w:t>
      </w:r>
      <w:proofErr w:type="gramEnd"/>
      <w:r w:rsidR="00DB066A" w:rsidRPr="00CE1574">
        <w:rPr>
          <w:rFonts w:ascii="Times New Roman" w:eastAsia="Times New Roman" w:hAnsi="Times New Roman" w:cs="Times New Roman"/>
          <w:lang w:eastAsia="en-GB"/>
        </w:rPr>
        <w:t xml:space="preserve"> </w:t>
      </w:r>
      <w:r w:rsidRPr="00CE1574">
        <w:rPr>
          <w:rFonts w:ascii="Times New Roman" w:eastAsia="Times New Roman" w:hAnsi="Times New Roman" w:cs="Times New Roman"/>
          <w:lang w:eastAsia="en-GB"/>
        </w:rPr>
        <w:t>p.3.</w:t>
      </w:r>
    </w:p>
  </w:footnote>
  <w:footnote w:id="71">
    <w:p w:rsidR="008A4A61" w:rsidRPr="00CE1574" w:rsidRDefault="008A4A61" w:rsidP="00A77664">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T. Green, </w:t>
      </w:r>
      <w:r w:rsidRPr="00CE1574">
        <w:rPr>
          <w:rFonts w:ascii="Times New Roman" w:hAnsi="Times New Roman" w:cs="Times New Roman"/>
          <w:i/>
        </w:rPr>
        <w:t xml:space="preserve">Concepts of </w:t>
      </w:r>
      <w:proofErr w:type="gramStart"/>
      <w:r w:rsidRPr="00CE1574">
        <w:rPr>
          <w:rFonts w:ascii="Times New Roman" w:hAnsi="Times New Roman" w:cs="Times New Roman"/>
          <w:i/>
        </w:rPr>
        <w:t>Arthu</w:t>
      </w:r>
      <w:r w:rsidR="008C531B">
        <w:rPr>
          <w:rFonts w:ascii="Times New Roman" w:hAnsi="Times New Roman" w:cs="Times New Roman"/>
          <w:i/>
        </w:rPr>
        <w:t>r</w:t>
      </w:r>
      <w:r w:rsidRPr="00CE1574">
        <w:rPr>
          <w:rFonts w:ascii="Times New Roman" w:hAnsi="Times New Roman" w:cs="Times New Roman"/>
        </w:rPr>
        <w:t xml:space="preserve"> </w:t>
      </w:r>
      <w:r w:rsidR="00DB066A" w:rsidRPr="00CE1574">
        <w:rPr>
          <w:rFonts w:ascii="Times New Roman" w:hAnsi="Times New Roman" w:cs="Times New Roman"/>
        </w:rPr>
        <w:t>,</w:t>
      </w:r>
      <w:proofErr w:type="gramEnd"/>
      <w:r w:rsidR="00DB066A" w:rsidRPr="00CE1574">
        <w:rPr>
          <w:rFonts w:ascii="Times New Roman" w:hAnsi="Times New Roman" w:cs="Times New Roman"/>
        </w:rPr>
        <w:t xml:space="preserve"> </w:t>
      </w:r>
      <w:r w:rsidRPr="00CE1574">
        <w:rPr>
          <w:rFonts w:ascii="Times New Roman" w:hAnsi="Times New Roman" w:cs="Times New Roman"/>
        </w:rPr>
        <w:t>p. 12.</w:t>
      </w:r>
    </w:p>
  </w:footnote>
  <w:footnote w:id="72">
    <w:p w:rsidR="008A4A61" w:rsidRPr="00CE1574" w:rsidRDefault="008A4A61" w:rsidP="00A77664">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r w:rsidR="00DB066A" w:rsidRPr="00CE1574">
        <w:rPr>
          <w:rFonts w:ascii="Times New Roman" w:hAnsi="Times New Roman" w:cs="Times New Roman"/>
        </w:rPr>
        <w:t xml:space="preserve">ibid., </w:t>
      </w:r>
      <w:r w:rsidRPr="00CE1574">
        <w:rPr>
          <w:rFonts w:ascii="Times New Roman" w:hAnsi="Times New Roman" w:cs="Times New Roman"/>
        </w:rPr>
        <w:t>p. 43</w:t>
      </w:r>
    </w:p>
  </w:footnote>
  <w:footnote w:id="73">
    <w:p w:rsidR="008A4A61" w:rsidRPr="00CE1574" w:rsidRDefault="008A4A61" w:rsidP="00A77664">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DB066A" w:rsidRPr="00CE1574">
        <w:rPr>
          <w:rFonts w:ascii="Times New Roman" w:hAnsi="Times New Roman" w:cs="Times New Roman"/>
        </w:rPr>
        <w:t>ibid.,</w:t>
      </w:r>
      <w:proofErr w:type="gramEnd"/>
      <w:r w:rsidR="00DB066A" w:rsidRPr="00CE1574">
        <w:rPr>
          <w:rFonts w:ascii="Times New Roman" w:hAnsi="Times New Roman" w:cs="Times New Roman"/>
        </w:rPr>
        <w:t xml:space="preserve"> </w:t>
      </w:r>
      <w:r w:rsidRPr="00CE1574">
        <w:rPr>
          <w:rFonts w:ascii="Times New Roman" w:hAnsi="Times New Roman" w:cs="Times New Roman"/>
        </w:rPr>
        <w:t xml:space="preserve">p. 35. </w:t>
      </w:r>
    </w:p>
  </w:footnote>
  <w:footnote w:id="74">
    <w:p w:rsidR="008A4A61" w:rsidRPr="00CE1574" w:rsidRDefault="008A4A61" w:rsidP="00A77664">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O. J. </w:t>
      </w:r>
      <w:proofErr w:type="spellStart"/>
      <w:r w:rsidRPr="00CE1574">
        <w:rPr>
          <w:rFonts w:ascii="Times New Roman" w:hAnsi="Times New Roman" w:cs="Times New Roman"/>
        </w:rPr>
        <w:t>Padel</w:t>
      </w:r>
      <w:proofErr w:type="spellEnd"/>
      <w:r w:rsidR="00CE1574" w:rsidRPr="00CE1574">
        <w:rPr>
          <w:rFonts w:ascii="Times New Roman" w:hAnsi="Times New Roman" w:cs="Times New Roman"/>
        </w:rPr>
        <w:t xml:space="preserve">, </w:t>
      </w:r>
      <w:r w:rsidR="00CE1574" w:rsidRPr="00CE1574">
        <w:rPr>
          <w:rFonts w:ascii="Times New Roman" w:hAnsi="Times New Roman" w:cs="Times New Roman"/>
          <w:i/>
        </w:rPr>
        <w:t>Arthur</w:t>
      </w:r>
      <w:r w:rsidRPr="00CE1574">
        <w:rPr>
          <w:rFonts w:ascii="Times New Roman" w:hAnsi="Times New Roman" w:cs="Times New Roman"/>
          <w:i/>
        </w:rPr>
        <w:t xml:space="preserve"> in Medieval Welsh Literature</w:t>
      </w:r>
      <w:r w:rsidR="00DB066A" w:rsidRPr="00CE1574">
        <w:rPr>
          <w:rFonts w:ascii="Times New Roman" w:hAnsi="Times New Roman" w:cs="Times New Roman"/>
        </w:rPr>
        <w:t>,</w:t>
      </w:r>
      <w:r w:rsidRPr="00CE1574">
        <w:rPr>
          <w:rFonts w:ascii="Times New Roman" w:hAnsi="Times New Roman" w:cs="Times New Roman"/>
        </w:rPr>
        <w:t xml:space="preserve"> p.1.</w:t>
      </w:r>
    </w:p>
  </w:footnote>
  <w:footnote w:id="75">
    <w:p w:rsidR="008A4A61" w:rsidRPr="00CE1574" w:rsidRDefault="008A4A61" w:rsidP="00A604E5">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Pr="00CE1574">
        <w:rPr>
          <w:rFonts w:ascii="Times New Roman" w:hAnsi="Times New Roman" w:cs="Times New Roman"/>
        </w:rPr>
        <w:t xml:space="preserve">J. B. Coe and S. Young, </w:t>
      </w:r>
      <w:r w:rsidRPr="00CE1574">
        <w:rPr>
          <w:rFonts w:ascii="Times New Roman" w:hAnsi="Times New Roman" w:cs="Times New Roman"/>
          <w:i/>
          <w:iCs/>
        </w:rPr>
        <w:t>The Celtic Sources for the Arthurian Legend</w:t>
      </w:r>
      <w:r w:rsidRPr="00CE1574">
        <w:rPr>
          <w:rFonts w:ascii="Times New Roman" w:hAnsi="Times New Roman" w:cs="Times New Roman"/>
        </w:rPr>
        <w:t>, p.14.</w:t>
      </w:r>
      <w:proofErr w:type="gramEnd"/>
      <w:r w:rsidRPr="00CE1574">
        <w:rPr>
          <w:rFonts w:ascii="Times New Roman" w:hAnsi="Times New Roman" w:cs="Times New Roman"/>
        </w:rPr>
        <w:t xml:space="preserve"> </w:t>
      </w:r>
    </w:p>
  </w:footnote>
  <w:footnote w:id="76">
    <w:p w:rsidR="008A4A61" w:rsidRPr="00CE1574" w:rsidRDefault="008A4A61" w:rsidP="00A604E5">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K. H. </w:t>
      </w:r>
      <w:r w:rsidRPr="00CE1574">
        <w:rPr>
          <w:rFonts w:ascii="Times New Roman" w:eastAsia="Times New Roman" w:hAnsi="Times New Roman" w:cs="Times New Roman"/>
          <w:lang w:eastAsia="en-GB"/>
        </w:rPr>
        <w:t xml:space="preserve">Jackson, ‘The Arthur of History’, in R.S. Loomis, ed., </w:t>
      </w:r>
      <w:r w:rsidRPr="00CE1574">
        <w:rPr>
          <w:rFonts w:ascii="Times New Roman" w:eastAsia="Times New Roman" w:hAnsi="Times New Roman" w:cs="Times New Roman"/>
          <w:i/>
          <w:iCs/>
          <w:lang w:eastAsia="en-GB"/>
        </w:rPr>
        <w:t>Arthurian Literature in the Middle Ages</w:t>
      </w:r>
      <w:r w:rsidRPr="00CE1574">
        <w:rPr>
          <w:rFonts w:ascii="Times New Roman" w:eastAsia="Times New Roman" w:hAnsi="Times New Roman" w:cs="Times New Roman"/>
          <w:lang w:eastAsia="en-GB"/>
        </w:rPr>
        <w:t>, p.2.</w:t>
      </w:r>
    </w:p>
  </w:footnote>
  <w:footnote w:id="77">
    <w:p w:rsidR="008A4A61" w:rsidRPr="00CE1574" w:rsidRDefault="008A4A61" w:rsidP="00A604E5">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r w:rsidR="0087737D">
        <w:rPr>
          <w:rFonts w:ascii="Times New Roman" w:hAnsi="Times New Roman" w:cs="Times New Roman"/>
        </w:rPr>
        <w:t xml:space="preserve">Breeze cites </w:t>
      </w:r>
      <w:r w:rsidRPr="00CE1574">
        <w:rPr>
          <w:rFonts w:ascii="Times New Roman" w:hAnsi="Times New Roman" w:cs="Times New Roman"/>
        </w:rPr>
        <w:t xml:space="preserve">Wendy Davies </w:t>
      </w:r>
      <w:r w:rsidR="0087737D">
        <w:rPr>
          <w:rFonts w:ascii="Times New Roman" w:hAnsi="Times New Roman" w:cs="Times New Roman"/>
        </w:rPr>
        <w:t xml:space="preserve">as </w:t>
      </w:r>
      <w:r w:rsidRPr="00CE1574">
        <w:rPr>
          <w:rFonts w:ascii="Times New Roman" w:hAnsi="Times New Roman" w:cs="Times New Roman"/>
        </w:rPr>
        <w:t xml:space="preserve">dating </w:t>
      </w:r>
      <w:proofErr w:type="spellStart"/>
      <w:r w:rsidR="0087737D">
        <w:rPr>
          <w:rFonts w:ascii="Times New Roman" w:hAnsi="Times New Roman" w:cs="Times New Roman"/>
        </w:rPr>
        <w:t>Padarn’s</w:t>
      </w:r>
      <w:proofErr w:type="spellEnd"/>
      <w:r w:rsidR="0087737D">
        <w:rPr>
          <w:rFonts w:ascii="Times New Roman" w:hAnsi="Times New Roman" w:cs="Times New Roman"/>
        </w:rPr>
        <w:t xml:space="preserve"> L</w:t>
      </w:r>
      <w:r w:rsidRPr="00CE1574">
        <w:rPr>
          <w:rFonts w:ascii="Times New Roman" w:hAnsi="Times New Roman" w:cs="Times New Roman"/>
        </w:rPr>
        <w:t xml:space="preserve">ife to 1120; A. </w:t>
      </w:r>
      <w:r w:rsidRPr="00CE1574">
        <w:rPr>
          <w:rFonts w:ascii="Times New Roman" w:eastAsia="Times New Roman" w:hAnsi="Times New Roman" w:cs="Times New Roman"/>
          <w:lang w:eastAsia="en-GB"/>
        </w:rPr>
        <w:t xml:space="preserve">Breeze, 'Arthur in Early Saints' Lives', in S. </w:t>
      </w:r>
      <w:proofErr w:type="spellStart"/>
      <w:r w:rsidRPr="00CE1574">
        <w:rPr>
          <w:rFonts w:ascii="Times New Roman" w:eastAsia="Times New Roman" w:hAnsi="Times New Roman" w:cs="Times New Roman"/>
          <w:lang w:eastAsia="en-GB"/>
        </w:rPr>
        <w:t>Echard</w:t>
      </w:r>
      <w:proofErr w:type="spellEnd"/>
      <w:r w:rsidRPr="00CE1574">
        <w:rPr>
          <w:rFonts w:ascii="Times New Roman" w:eastAsia="Times New Roman" w:hAnsi="Times New Roman" w:cs="Times New Roman"/>
          <w:lang w:eastAsia="en-GB"/>
        </w:rPr>
        <w:t xml:space="preserve">, ed., </w:t>
      </w:r>
      <w:r w:rsidRPr="00CE1574">
        <w:rPr>
          <w:rFonts w:ascii="Times New Roman" w:eastAsia="Times New Roman" w:hAnsi="Times New Roman" w:cs="Times New Roman"/>
          <w:i/>
          <w:iCs/>
          <w:lang w:eastAsia="en-GB"/>
        </w:rPr>
        <w:t>The Arthur of Medieval Latin Literature</w:t>
      </w:r>
      <w:r w:rsidRPr="00CE1574">
        <w:rPr>
          <w:rFonts w:ascii="Times New Roman" w:eastAsia="Times New Roman" w:hAnsi="Times New Roman" w:cs="Times New Roman"/>
          <w:lang w:eastAsia="en-GB"/>
        </w:rPr>
        <w:t xml:space="preserve"> (Cardiff: University of Wales Press, 2011), pp. 26-44 at p.34.</w:t>
      </w:r>
    </w:p>
  </w:footnote>
  <w:footnote w:id="78">
    <w:p w:rsidR="008A4A61" w:rsidRPr="00CE1574" w:rsidRDefault="008A4A61" w:rsidP="00A604E5">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J. B. Coe and S. Young, </w:t>
      </w:r>
      <w:proofErr w:type="gramStart"/>
      <w:r w:rsidRPr="00CE1574">
        <w:rPr>
          <w:rFonts w:ascii="Times New Roman" w:hAnsi="Times New Roman" w:cs="Times New Roman"/>
          <w:i/>
          <w:iCs/>
        </w:rPr>
        <w:t>The</w:t>
      </w:r>
      <w:proofErr w:type="gramEnd"/>
      <w:r w:rsidRPr="00CE1574">
        <w:rPr>
          <w:rFonts w:ascii="Times New Roman" w:hAnsi="Times New Roman" w:cs="Times New Roman"/>
          <w:i/>
          <w:iCs/>
        </w:rPr>
        <w:t xml:space="preserve"> Celtic Sources for the Arthurian Legend</w:t>
      </w:r>
      <w:r w:rsidRPr="00CE1574">
        <w:rPr>
          <w:rFonts w:ascii="Times New Roman" w:hAnsi="Times New Roman" w:cs="Times New Roman"/>
        </w:rPr>
        <w:t>, p. 17.</w:t>
      </w:r>
    </w:p>
  </w:footnote>
  <w:footnote w:id="79">
    <w:p w:rsidR="008A4A61" w:rsidRPr="00CE1574" w:rsidRDefault="008A4A61" w:rsidP="00A604E5">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r w:rsidR="0087737D">
        <w:rPr>
          <w:rFonts w:ascii="Times New Roman" w:hAnsi="Times New Roman" w:cs="Times New Roman"/>
        </w:rPr>
        <w:t xml:space="preserve">Breeze cites </w:t>
      </w:r>
      <w:r w:rsidR="0087737D" w:rsidRPr="00CE1574">
        <w:rPr>
          <w:rFonts w:ascii="Times New Roman" w:hAnsi="Times New Roman" w:cs="Times New Roman"/>
        </w:rPr>
        <w:t xml:space="preserve">Wendy Davies </w:t>
      </w:r>
      <w:r w:rsidR="0087737D">
        <w:rPr>
          <w:rFonts w:ascii="Times New Roman" w:hAnsi="Times New Roman" w:cs="Times New Roman"/>
        </w:rPr>
        <w:t xml:space="preserve">as </w:t>
      </w:r>
      <w:r w:rsidR="0087737D" w:rsidRPr="00CE1574">
        <w:rPr>
          <w:rFonts w:ascii="Times New Roman" w:hAnsi="Times New Roman" w:cs="Times New Roman"/>
        </w:rPr>
        <w:t xml:space="preserve">dating </w:t>
      </w:r>
      <w:proofErr w:type="spellStart"/>
      <w:r w:rsidR="0087737D">
        <w:rPr>
          <w:rFonts w:ascii="Times New Roman" w:hAnsi="Times New Roman" w:cs="Times New Roman"/>
        </w:rPr>
        <w:t>Carannog’s</w:t>
      </w:r>
      <w:proofErr w:type="spellEnd"/>
      <w:r w:rsidR="0087737D">
        <w:rPr>
          <w:rFonts w:ascii="Times New Roman" w:hAnsi="Times New Roman" w:cs="Times New Roman"/>
        </w:rPr>
        <w:t xml:space="preserve"> L</w:t>
      </w:r>
      <w:r w:rsidRPr="00CE1574">
        <w:rPr>
          <w:rFonts w:ascii="Times New Roman" w:hAnsi="Times New Roman" w:cs="Times New Roman"/>
        </w:rPr>
        <w:t>ife to the early 12</w:t>
      </w:r>
      <w:r w:rsidRPr="00CE1574">
        <w:rPr>
          <w:rFonts w:ascii="Times New Roman" w:hAnsi="Times New Roman" w:cs="Times New Roman"/>
          <w:vertAlign w:val="superscript"/>
        </w:rPr>
        <w:t>th</w:t>
      </w:r>
      <w:r w:rsidRPr="00CE1574">
        <w:rPr>
          <w:rFonts w:ascii="Times New Roman" w:hAnsi="Times New Roman" w:cs="Times New Roman"/>
        </w:rPr>
        <w:t xml:space="preserve"> century; A. </w:t>
      </w:r>
      <w:r w:rsidRPr="00CE1574">
        <w:rPr>
          <w:rFonts w:ascii="Times New Roman" w:eastAsia="Times New Roman" w:hAnsi="Times New Roman" w:cs="Times New Roman"/>
          <w:lang w:eastAsia="en-GB"/>
        </w:rPr>
        <w:t xml:space="preserve">Breeze, 'Arthur in Early Saints' Lives', in S. </w:t>
      </w:r>
      <w:proofErr w:type="spellStart"/>
      <w:r w:rsidRPr="00CE1574">
        <w:rPr>
          <w:rFonts w:ascii="Times New Roman" w:eastAsia="Times New Roman" w:hAnsi="Times New Roman" w:cs="Times New Roman"/>
          <w:lang w:eastAsia="en-GB"/>
        </w:rPr>
        <w:t>Echard</w:t>
      </w:r>
      <w:proofErr w:type="spellEnd"/>
      <w:r w:rsidRPr="00CE1574">
        <w:rPr>
          <w:rFonts w:ascii="Times New Roman" w:eastAsia="Times New Roman" w:hAnsi="Times New Roman" w:cs="Times New Roman"/>
          <w:lang w:eastAsia="en-GB"/>
        </w:rPr>
        <w:t xml:space="preserve">, ed., </w:t>
      </w:r>
      <w:r w:rsidRPr="00CE1574">
        <w:rPr>
          <w:rFonts w:ascii="Times New Roman" w:eastAsia="Times New Roman" w:hAnsi="Times New Roman" w:cs="Times New Roman"/>
          <w:i/>
          <w:iCs/>
          <w:lang w:eastAsia="en-GB"/>
        </w:rPr>
        <w:t>The Arthur of Medieval Latin Literature</w:t>
      </w:r>
      <w:r w:rsidRPr="00CE1574">
        <w:rPr>
          <w:rFonts w:ascii="Times New Roman" w:eastAsia="Times New Roman" w:hAnsi="Times New Roman" w:cs="Times New Roman"/>
          <w:lang w:eastAsia="en-GB"/>
        </w:rPr>
        <w:t xml:space="preserve">, </w:t>
      </w:r>
      <w:r w:rsidR="003D0ECD" w:rsidRPr="00CE1574">
        <w:rPr>
          <w:rFonts w:ascii="Times New Roman" w:eastAsia="Times New Roman" w:hAnsi="Times New Roman" w:cs="Times New Roman"/>
          <w:lang w:eastAsia="en-GB"/>
        </w:rPr>
        <w:t xml:space="preserve"> </w:t>
      </w:r>
      <w:r w:rsidRPr="00CE1574">
        <w:rPr>
          <w:rFonts w:ascii="Times New Roman" w:eastAsia="Times New Roman" w:hAnsi="Times New Roman" w:cs="Times New Roman"/>
          <w:lang w:eastAsia="en-GB"/>
        </w:rPr>
        <w:t>p.34.</w:t>
      </w:r>
    </w:p>
  </w:footnote>
  <w:footnote w:id="80">
    <w:p w:rsidR="008A4A61" w:rsidRPr="00CE1574" w:rsidRDefault="008A4A61" w:rsidP="00A604E5">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J. B. Coe and S. Young, </w:t>
      </w:r>
      <w:proofErr w:type="gramStart"/>
      <w:r w:rsidRPr="00CE1574">
        <w:rPr>
          <w:rFonts w:ascii="Times New Roman" w:hAnsi="Times New Roman" w:cs="Times New Roman"/>
          <w:i/>
          <w:iCs/>
        </w:rPr>
        <w:t>The</w:t>
      </w:r>
      <w:proofErr w:type="gramEnd"/>
      <w:r w:rsidRPr="00CE1574">
        <w:rPr>
          <w:rFonts w:ascii="Times New Roman" w:hAnsi="Times New Roman" w:cs="Times New Roman"/>
          <w:i/>
          <w:iCs/>
        </w:rPr>
        <w:t xml:space="preserve"> Celtic Sources for the Arthurian Legend</w:t>
      </w:r>
      <w:r w:rsidRPr="00CE1574">
        <w:rPr>
          <w:rFonts w:ascii="Times New Roman" w:hAnsi="Times New Roman" w:cs="Times New Roman"/>
        </w:rPr>
        <w:t>, p. 19.</w:t>
      </w:r>
    </w:p>
  </w:footnote>
  <w:footnote w:id="81">
    <w:p w:rsidR="008A4A61" w:rsidRPr="00CE1574" w:rsidRDefault="008A4A61" w:rsidP="00A604E5">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r w:rsidR="0087737D">
        <w:rPr>
          <w:rFonts w:ascii="Times New Roman" w:hAnsi="Times New Roman" w:cs="Times New Roman"/>
        </w:rPr>
        <w:t xml:space="preserve">Breeze cites </w:t>
      </w:r>
      <w:r w:rsidR="0087737D" w:rsidRPr="00CE1574">
        <w:rPr>
          <w:rFonts w:ascii="Times New Roman" w:hAnsi="Times New Roman" w:cs="Times New Roman"/>
        </w:rPr>
        <w:t xml:space="preserve">Wendy Davies </w:t>
      </w:r>
      <w:r w:rsidR="0087737D">
        <w:rPr>
          <w:rFonts w:ascii="Times New Roman" w:hAnsi="Times New Roman" w:cs="Times New Roman"/>
        </w:rPr>
        <w:t xml:space="preserve">as </w:t>
      </w:r>
      <w:r w:rsidR="0087737D" w:rsidRPr="00CE1574">
        <w:rPr>
          <w:rFonts w:ascii="Times New Roman" w:hAnsi="Times New Roman" w:cs="Times New Roman"/>
        </w:rPr>
        <w:t xml:space="preserve">dating </w:t>
      </w:r>
      <w:proofErr w:type="spellStart"/>
      <w:r w:rsidR="0087737D">
        <w:rPr>
          <w:rFonts w:ascii="Times New Roman" w:hAnsi="Times New Roman" w:cs="Times New Roman"/>
        </w:rPr>
        <w:t>Illtud’s</w:t>
      </w:r>
      <w:proofErr w:type="spellEnd"/>
      <w:r w:rsidR="0087737D">
        <w:rPr>
          <w:rFonts w:ascii="Times New Roman" w:hAnsi="Times New Roman" w:cs="Times New Roman"/>
        </w:rPr>
        <w:t xml:space="preserve"> L</w:t>
      </w:r>
      <w:r w:rsidRPr="00CE1574">
        <w:rPr>
          <w:rFonts w:ascii="Times New Roman" w:hAnsi="Times New Roman" w:cs="Times New Roman"/>
        </w:rPr>
        <w:t xml:space="preserve">ife to 1140; A. </w:t>
      </w:r>
      <w:r w:rsidRPr="00CE1574">
        <w:rPr>
          <w:rFonts w:ascii="Times New Roman" w:eastAsia="Times New Roman" w:hAnsi="Times New Roman" w:cs="Times New Roman"/>
          <w:lang w:eastAsia="en-GB"/>
        </w:rPr>
        <w:t xml:space="preserve">Breeze, 'Arthur in Early Saints' Lives', in S. </w:t>
      </w:r>
      <w:proofErr w:type="spellStart"/>
      <w:r w:rsidRPr="00CE1574">
        <w:rPr>
          <w:rFonts w:ascii="Times New Roman" w:eastAsia="Times New Roman" w:hAnsi="Times New Roman" w:cs="Times New Roman"/>
          <w:lang w:eastAsia="en-GB"/>
        </w:rPr>
        <w:t>Echard</w:t>
      </w:r>
      <w:proofErr w:type="spellEnd"/>
      <w:r w:rsidRPr="00CE1574">
        <w:rPr>
          <w:rFonts w:ascii="Times New Roman" w:eastAsia="Times New Roman" w:hAnsi="Times New Roman" w:cs="Times New Roman"/>
          <w:lang w:eastAsia="en-GB"/>
        </w:rPr>
        <w:t xml:space="preserve">, ed., </w:t>
      </w:r>
      <w:r w:rsidRPr="00CE1574">
        <w:rPr>
          <w:rFonts w:ascii="Times New Roman" w:eastAsia="Times New Roman" w:hAnsi="Times New Roman" w:cs="Times New Roman"/>
          <w:i/>
          <w:iCs/>
          <w:lang w:eastAsia="en-GB"/>
        </w:rPr>
        <w:t>The Arthur of Medieval Latin Literature</w:t>
      </w:r>
      <w:r w:rsidRPr="00CE1574">
        <w:rPr>
          <w:rFonts w:ascii="Times New Roman" w:eastAsia="Times New Roman" w:hAnsi="Times New Roman" w:cs="Times New Roman"/>
          <w:lang w:eastAsia="en-GB"/>
        </w:rPr>
        <w:t>, p.34.</w:t>
      </w:r>
    </w:p>
  </w:footnote>
  <w:footnote w:id="82">
    <w:p w:rsidR="008A4A61" w:rsidRPr="00CE1574" w:rsidRDefault="008A4A61" w:rsidP="00A604E5">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J. B. Coe and S. Young, </w:t>
      </w:r>
      <w:proofErr w:type="gramStart"/>
      <w:r w:rsidRPr="00CE1574">
        <w:rPr>
          <w:rFonts w:ascii="Times New Roman" w:hAnsi="Times New Roman" w:cs="Times New Roman"/>
          <w:i/>
          <w:iCs/>
        </w:rPr>
        <w:t>The</w:t>
      </w:r>
      <w:proofErr w:type="gramEnd"/>
      <w:r w:rsidRPr="00CE1574">
        <w:rPr>
          <w:rFonts w:ascii="Times New Roman" w:hAnsi="Times New Roman" w:cs="Times New Roman"/>
          <w:i/>
          <w:iCs/>
        </w:rPr>
        <w:t xml:space="preserve"> Celtic Sources for the Arthurian Legend</w:t>
      </w:r>
      <w:r w:rsidRPr="00CE1574">
        <w:rPr>
          <w:rFonts w:ascii="Times New Roman" w:hAnsi="Times New Roman" w:cs="Times New Roman"/>
        </w:rPr>
        <w:t>, p</w:t>
      </w:r>
      <w:r w:rsidR="003D0ECD" w:rsidRPr="00CE1574">
        <w:rPr>
          <w:rFonts w:ascii="Times New Roman" w:hAnsi="Times New Roman" w:cs="Times New Roman"/>
        </w:rPr>
        <w:t>p</w:t>
      </w:r>
      <w:r w:rsidRPr="00CE1574">
        <w:rPr>
          <w:rFonts w:ascii="Times New Roman" w:hAnsi="Times New Roman" w:cs="Times New Roman"/>
        </w:rPr>
        <w:t>. 21</w:t>
      </w:r>
      <w:r w:rsidR="003D0ECD" w:rsidRPr="00CE1574">
        <w:rPr>
          <w:rFonts w:ascii="Times New Roman" w:hAnsi="Times New Roman" w:cs="Times New Roman"/>
        </w:rPr>
        <w:t xml:space="preserve"> and 23.</w:t>
      </w:r>
    </w:p>
  </w:footnote>
  <w:footnote w:id="83">
    <w:p w:rsidR="008A4A61" w:rsidRPr="00CE1574" w:rsidRDefault="008A4A61" w:rsidP="00A604E5">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3D0ECD" w:rsidRPr="00CE1574">
        <w:rPr>
          <w:rFonts w:ascii="Times New Roman" w:hAnsi="Times New Roman" w:cs="Times New Roman"/>
        </w:rPr>
        <w:t>ibid.,</w:t>
      </w:r>
      <w:proofErr w:type="gramEnd"/>
      <w:r w:rsidR="003D0ECD" w:rsidRPr="00CE1574">
        <w:rPr>
          <w:rFonts w:ascii="Times New Roman" w:hAnsi="Times New Roman" w:cs="Times New Roman"/>
        </w:rPr>
        <w:t xml:space="preserve"> </w:t>
      </w:r>
      <w:r w:rsidRPr="00CE1574">
        <w:rPr>
          <w:rFonts w:ascii="Times New Roman" w:hAnsi="Times New Roman" w:cs="Times New Roman"/>
        </w:rPr>
        <w:t>p. 27.</w:t>
      </w:r>
    </w:p>
  </w:footnote>
  <w:footnote w:id="84">
    <w:p w:rsidR="008A4A61" w:rsidRPr="00CE1574" w:rsidRDefault="008A4A61" w:rsidP="00A604E5">
      <w:pPr>
        <w:spacing w:before="100" w:beforeAutospacing="1" w:after="100" w:afterAutospacing="1" w:line="240" w:lineRule="auto"/>
        <w:jc w:val="both"/>
        <w:rPr>
          <w:rFonts w:ascii="Times New Roman" w:hAnsi="Times New Roman" w:cs="Times New Roman"/>
          <w:sz w:val="20"/>
          <w:szCs w:val="20"/>
        </w:rPr>
      </w:pPr>
      <w:r w:rsidRPr="00CE1574">
        <w:rPr>
          <w:rStyle w:val="FootnoteReference"/>
          <w:rFonts w:ascii="Times New Roman" w:hAnsi="Times New Roman" w:cs="Times New Roman"/>
          <w:sz w:val="20"/>
          <w:szCs w:val="20"/>
        </w:rPr>
        <w:footnoteRef/>
      </w:r>
      <w:r w:rsidR="00C83184" w:rsidRPr="00CE1574">
        <w:rPr>
          <w:rFonts w:ascii="Times New Roman" w:hAnsi="Times New Roman" w:cs="Times New Roman"/>
          <w:sz w:val="20"/>
          <w:szCs w:val="20"/>
        </w:rPr>
        <w:t xml:space="preserve"> B.F. </w:t>
      </w:r>
      <w:r w:rsidRPr="00CE1574">
        <w:rPr>
          <w:rFonts w:ascii="Times New Roman" w:eastAsia="Times New Roman" w:hAnsi="Times New Roman" w:cs="Times New Roman"/>
          <w:sz w:val="20"/>
          <w:szCs w:val="20"/>
          <w:lang w:eastAsia="en-GB"/>
        </w:rPr>
        <w:t>Roberts,</w:t>
      </w:r>
      <w:r w:rsidRPr="00CE1574">
        <w:rPr>
          <w:rFonts w:ascii="Times New Roman" w:eastAsia="Times New Roman" w:hAnsi="Times New Roman" w:cs="Times New Roman"/>
          <w:i/>
          <w:iCs/>
          <w:sz w:val="20"/>
          <w:szCs w:val="20"/>
          <w:lang w:eastAsia="en-GB"/>
        </w:rPr>
        <w:t>‘</w:t>
      </w:r>
      <w:proofErr w:type="spellStart"/>
      <w:r w:rsidRPr="00CE1574">
        <w:rPr>
          <w:rFonts w:ascii="Times New Roman" w:eastAsia="Times New Roman" w:hAnsi="Times New Roman" w:cs="Times New Roman"/>
          <w:i/>
          <w:iCs/>
          <w:sz w:val="20"/>
          <w:szCs w:val="20"/>
          <w:lang w:eastAsia="en-GB"/>
        </w:rPr>
        <w:t>Culhwch</w:t>
      </w:r>
      <w:proofErr w:type="spellEnd"/>
      <w:r w:rsidRPr="00CE1574">
        <w:rPr>
          <w:rFonts w:ascii="Times New Roman" w:eastAsia="Times New Roman" w:hAnsi="Times New Roman" w:cs="Times New Roman"/>
          <w:i/>
          <w:iCs/>
          <w:sz w:val="20"/>
          <w:szCs w:val="20"/>
          <w:lang w:eastAsia="en-GB"/>
        </w:rPr>
        <w:t xml:space="preserve"> ac Olwen, </w:t>
      </w:r>
      <w:r w:rsidRPr="00CE1574">
        <w:rPr>
          <w:rFonts w:ascii="Times New Roman" w:eastAsia="Times New Roman" w:hAnsi="Times New Roman" w:cs="Times New Roman"/>
          <w:sz w:val="20"/>
          <w:szCs w:val="20"/>
          <w:lang w:eastAsia="en-GB"/>
        </w:rPr>
        <w:t xml:space="preserve">the Triads, Saints’ Lives’, in R. Bromwich, A.O. H. </w:t>
      </w:r>
      <w:proofErr w:type="spellStart"/>
      <w:r w:rsidRPr="00CE1574">
        <w:rPr>
          <w:rFonts w:ascii="Times New Roman" w:eastAsia="Times New Roman" w:hAnsi="Times New Roman" w:cs="Times New Roman"/>
          <w:sz w:val="20"/>
          <w:szCs w:val="20"/>
          <w:lang w:eastAsia="en-GB"/>
        </w:rPr>
        <w:t>Jarman</w:t>
      </w:r>
      <w:proofErr w:type="spellEnd"/>
      <w:r w:rsidRPr="00CE1574">
        <w:rPr>
          <w:rFonts w:ascii="Times New Roman" w:eastAsia="Times New Roman" w:hAnsi="Times New Roman" w:cs="Times New Roman"/>
          <w:sz w:val="20"/>
          <w:szCs w:val="20"/>
          <w:lang w:eastAsia="en-GB"/>
        </w:rPr>
        <w:t xml:space="preserve"> and B.F. Roberts</w:t>
      </w:r>
      <w:r w:rsidRPr="00CE1574">
        <w:rPr>
          <w:rFonts w:ascii="Times New Roman" w:eastAsia="Times New Roman" w:hAnsi="Times New Roman" w:cs="Times New Roman"/>
          <w:i/>
          <w:iCs/>
          <w:sz w:val="20"/>
          <w:szCs w:val="20"/>
          <w:lang w:eastAsia="en-GB"/>
        </w:rPr>
        <w:t xml:space="preserve">, </w:t>
      </w:r>
      <w:r w:rsidRPr="00CE1574">
        <w:rPr>
          <w:rFonts w:ascii="Times New Roman" w:eastAsia="Times New Roman" w:hAnsi="Times New Roman" w:cs="Times New Roman"/>
          <w:sz w:val="20"/>
          <w:szCs w:val="20"/>
          <w:lang w:eastAsia="en-GB"/>
        </w:rPr>
        <w:t xml:space="preserve">eds., </w:t>
      </w:r>
      <w:r w:rsidRPr="00CE1574">
        <w:rPr>
          <w:rFonts w:ascii="Times New Roman" w:eastAsia="Times New Roman" w:hAnsi="Times New Roman" w:cs="Times New Roman"/>
          <w:i/>
          <w:iCs/>
          <w:sz w:val="20"/>
          <w:szCs w:val="20"/>
          <w:lang w:eastAsia="en-GB"/>
        </w:rPr>
        <w:t xml:space="preserve">The Arthur of the Welsh </w:t>
      </w:r>
      <w:r w:rsidRPr="00CE1574">
        <w:rPr>
          <w:rFonts w:ascii="Times New Roman" w:eastAsia="Times New Roman" w:hAnsi="Times New Roman" w:cs="Times New Roman"/>
          <w:sz w:val="20"/>
          <w:szCs w:val="20"/>
          <w:lang w:eastAsia="en-GB"/>
        </w:rPr>
        <w:t>(Cardiff: University of Wales Press, 1991), pp. 73-95 at p.83.</w:t>
      </w:r>
    </w:p>
  </w:footnote>
  <w:footnote w:id="85">
    <w:p w:rsidR="008A4A61" w:rsidRPr="00CE1574" w:rsidRDefault="008A4A61" w:rsidP="00A604E5">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Wendy Davies is cited by Breeze as dating this life to 1070s/80s but with later interpolations; A. </w:t>
      </w:r>
      <w:r w:rsidRPr="00CE1574">
        <w:rPr>
          <w:rFonts w:ascii="Times New Roman" w:eastAsia="Times New Roman" w:hAnsi="Times New Roman" w:cs="Times New Roman"/>
          <w:lang w:eastAsia="en-GB"/>
        </w:rPr>
        <w:t xml:space="preserve">Breeze, 'Arthur in Early Saints' Lives', in S. </w:t>
      </w:r>
      <w:proofErr w:type="spellStart"/>
      <w:r w:rsidRPr="00CE1574">
        <w:rPr>
          <w:rFonts w:ascii="Times New Roman" w:eastAsia="Times New Roman" w:hAnsi="Times New Roman" w:cs="Times New Roman"/>
          <w:lang w:eastAsia="en-GB"/>
        </w:rPr>
        <w:t>Echard</w:t>
      </w:r>
      <w:proofErr w:type="spellEnd"/>
      <w:r w:rsidRPr="00CE1574">
        <w:rPr>
          <w:rFonts w:ascii="Times New Roman" w:eastAsia="Times New Roman" w:hAnsi="Times New Roman" w:cs="Times New Roman"/>
          <w:lang w:eastAsia="en-GB"/>
        </w:rPr>
        <w:t xml:space="preserve">, ed., </w:t>
      </w:r>
      <w:r w:rsidRPr="00CE1574">
        <w:rPr>
          <w:rFonts w:ascii="Times New Roman" w:eastAsia="Times New Roman" w:hAnsi="Times New Roman" w:cs="Times New Roman"/>
          <w:i/>
          <w:iCs/>
          <w:lang w:eastAsia="en-GB"/>
        </w:rPr>
        <w:t>The Arthur of Medieval Latin Literature</w:t>
      </w:r>
      <w:r w:rsidRPr="00CE1574">
        <w:rPr>
          <w:rFonts w:ascii="Times New Roman" w:eastAsia="Times New Roman" w:hAnsi="Times New Roman" w:cs="Times New Roman"/>
          <w:lang w:eastAsia="en-GB"/>
        </w:rPr>
        <w:t>, p.34.</w:t>
      </w:r>
    </w:p>
  </w:footnote>
  <w:footnote w:id="86">
    <w:p w:rsidR="008A4A61" w:rsidRPr="00CE1574" w:rsidRDefault="008A4A61" w:rsidP="00A604E5">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J. B. Coe and S. Young, </w:t>
      </w:r>
      <w:r w:rsidRPr="00CE1574">
        <w:rPr>
          <w:rFonts w:ascii="Times New Roman" w:hAnsi="Times New Roman" w:cs="Times New Roman"/>
          <w:i/>
          <w:iCs/>
        </w:rPr>
        <w:t xml:space="preserve">The Celtic Sources for the Arthurian </w:t>
      </w:r>
      <w:proofErr w:type="gramStart"/>
      <w:r w:rsidRPr="00CE1574">
        <w:rPr>
          <w:rFonts w:ascii="Times New Roman" w:hAnsi="Times New Roman" w:cs="Times New Roman"/>
          <w:i/>
          <w:iCs/>
        </w:rPr>
        <w:t>Legend</w:t>
      </w:r>
      <w:r w:rsidRPr="00CE1574">
        <w:rPr>
          <w:rFonts w:ascii="Times New Roman" w:hAnsi="Times New Roman" w:cs="Times New Roman"/>
          <w:iCs/>
        </w:rPr>
        <w:t xml:space="preserve"> </w:t>
      </w:r>
      <w:r w:rsidR="003D0ECD" w:rsidRPr="00CE1574">
        <w:rPr>
          <w:rFonts w:ascii="Times New Roman" w:hAnsi="Times New Roman" w:cs="Times New Roman"/>
          <w:iCs/>
        </w:rPr>
        <w:t>,</w:t>
      </w:r>
      <w:proofErr w:type="gramEnd"/>
      <w:r w:rsidR="003D0ECD" w:rsidRPr="00CE1574">
        <w:rPr>
          <w:rFonts w:ascii="Times New Roman" w:hAnsi="Times New Roman" w:cs="Times New Roman"/>
          <w:iCs/>
        </w:rPr>
        <w:t xml:space="preserve"> </w:t>
      </w:r>
      <w:r w:rsidRPr="00CE1574">
        <w:rPr>
          <w:rFonts w:ascii="Times New Roman" w:hAnsi="Times New Roman" w:cs="Times New Roman"/>
        </w:rPr>
        <w:t>pp. 27-37.</w:t>
      </w:r>
    </w:p>
  </w:footnote>
  <w:footnote w:id="87">
    <w:p w:rsidR="008A4A61" w:rsidRPr="00CE1574" w:rsidRDefault="008A4A61" w:rsidP="00A604E5">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3D0ECD" w:rsidRPr="00CE1574">
        <w:rPr>
          <w:rFonts w:ascii="Times New Roman" w:hAnsi="Times New Roman" w:cs="Times New Roman"/>
        </w:rPr>
        <w:t>ibid.,</w:t>
      </w:r>
      <w:proofErr w:type="gramEnd"/>
      <w:r w:rsidR="003D0ECD" w:rsidRPr="00CE1574">
        <w:rPr>
          <w:rFonts w:ascii="Times New Roman" w:hAnsi="Times New Roman" w:cs="Times New Roman"/>
        </w:rPr>
        <w:t xml:space="preserve"> </w:t>
      </w:r>
      <w:r w:rsidRPr="00CE1574">
        <w:rPr>
          <w:rFonts w:ascii="Times New Roman" w:hAnsi="Times New Roman" w:cs="Times New Roman"/>
        </w:rPr>
        <w:t>p. 37.</w:t>
      </w:r>
    </w:p>
  </w:footnote>
  <w:footnote w:id="88">
    <w:p w:rsidR="008A4A61" w:rsidRPr="00CE1574" w:rsidRDefault="008A4A61" w:rsidP="00A604E5">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A. </w:t>
      </w:r>
      <w:r w:rsidRPr="00CE1574">
        <w:rPr>
          <w:rFonts w:ascii="Times New Roman" w:eastAsia="Times New Roman" w:hAnsi="Times New Roman" w:cs="Times New Roman"/>
          <w:lang w:eastAsia="en-GB"/>
        </w:rPr>
        <w:t xml:space="preserve">Breeze, 'Arthur in Early Saints' Lives', in S. </w:t>
      </w:r>
      <w:proofErr w:type="spellStart"/>
      <w:r w:rsidRPr="00CE1574">
        <w:rPr>
          <w:rFonts w:ascii="Times New Roman" w:eastAsia="Times New Roman" w:hAnsi="Times New Roman" w:cs="Times New Roman"/>
          <w:lang w:eastAsia="en-GB"/>
        </w:rPr>
        <w:t>Echard</w:t>
      </w:r>
      <w:proofErr w:type="spellEnd"/>
      <w:r w:rsidRPr="00CE1574">
        <w:rPr>
          <w:rFonts w:ascii="Times New Roman" w:eastAsia="Times New Roman" w:hAnsi="Times New Roman" w:cs="Times New Roman"/>
          <w:lang w:eastAsia="en-GB"/>
        </w:rPr>
        <w:t xml:space="preserve">, ed., </w:t>
      </w:r>
      <w:r w:rsidRPr="00CE1574">
        <w:rPr>
          <w:rFonts w:ascii="Times New Roman" w:eastAsia="Times New Roman" w:hAnsi="Times New Roman" w:cs="Times New Roman"/>
          <w:i/>
          <w:iCs/>
          <w:lang w:eastAsia="en-GB"/>
        </w:rPr>
        <w:t>The Arthur of Medieval Latin Literature</w:t>
      </w:r>
      <w:r w:rsidRPr="00CE1574">
        <w:rPr>
          <w:rFonts w:ascii="Times New Roman" w:eastAsia="Times New Roman" w:hAnsi="Times New Roman" w:cs="Times New Roman"/>
          <w:lang w:eastAsia="en-GB"/>
        </w:rPr>
        <w:t>, p.28.</w:t>
      </w:r>
    </w:p>
  </w:footnote>
  <w:footnote w:id="89">
    <w:p w:rsidR="008A4A61" w:rsidRPr="00CE1574" w:rsidRDefault="008A4A61" w:rsidP="00A604E5">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E. K Chambers, </w:t>
      </w:r>
      <w:r w:rsidRPr="00CE1574">
        <w:rPr>
          <w:rFonts w:ascii="Times New Roman" w:hAnsi="Times New Roman" w:cs="Times New Roman"/>
          <w:i/>
        </w:rPr>
        <w:t>Arthur of Britain</w:t>
      </w:r>
      <w:r w:rsidRPr="00CE1574">
        <w:rPr>
          <w:rFonts w:ascii="Times New Roman" w:hAnsi="Times New Roman" w:cs="Times New Roman"/>
        </w:rPr>
        <w:t xml:space="preserve"> (Cambridge: Speculum </w:t>
      </w:r>
      <w:proofErr w:type="spellStart"/>
      <w:r w:rsidRPr="00CE1574">
        <w:rPr>
          <w:rFonts w:ascii="Times New Roman" w:hAnsi="Times New Roman" w:cs="Times New Roman"/>
        </w:rPr>
        <w:t>Historiale</w:t>
      </w:r>
      <w:proofErr w:type="spellEnd"/>
      <w:r w:rsidRPr="00CE1574">
        <w:rPr>
          <w:rFonts w:ascii="Times New Roman" w:hAnsi="Times New Roman" w:cs="Times New Roman"/>
        </w:rPr>
        <w:t>, 1964 reprint from 1927), p.81.</w:t>
      </w:r>
    </w:p>
  </w:footnote>
  <w:footnote w:id="90">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N. </w:t>
      </w:r>
      <w:r w:rsidRPr="00CE1574">
        <w:rPr>
          <w:rFonts w:ascii="Times New Roman" w:eastAsia="Times New Roman" w:hAnsi="Times New Roman" w:cs="Times New Roman"/>
          <w:lang w:eastAsia="en-GB"/>
        </w:rPr>
        <w:t xml:space="preserve">Higham, 'Early Latin Sources: Fragments of a Pseudo-Historical Arthur', in H. Fulton, ed., </w:t>
      </w:r>
      <w:r w:rsidRPr="00CE1574">
        <w:rPr>
          <w:rFonts w:ascii="Times New Roman" w:eastAsia="Times New Roman" w:hAnsi="Times New Roman" w:cs="Times New Roman"/>
          <w:i/>
          <w:iCs/>
          <w:lang w:eastAsia="en-GB"/>
        </w:rPr>
        <w:t>A Companion to Arthurian Literature</w:t>
      </w:r>
      <w:r w:rsidRPr="00CE1574">
        <w:rPr>
          <w:rFonts w:ascii="Times New Roman" w:eastAsia="Times New Roman" w:hAnsi="Times New Roman" w:cs="Times New Roman"/>
          <w:lang w:eastAsia="en-GB"/>
        </w:rPr>
        <w:t>,</w:t>
      </w:r>
      <w:r w:rsidR="003D0ECD" w:rsidRPr="00CE1574">
        <w:rPr>
          <w:rFonts w:ascii="Times New Roman" w:eastAsia="Times New Roman" w:hAnsi="Times New Roman" w:cs="Times New Roman"/>
          <w:lang w:eastAsia="en-GB"/>
        </w:rPr>
        <w:t xml:space="preserve"> pp.</w:t>
      </w:r>
      <w:r w:rsidRPr="00CE1574">
        <w:rPr>
          <w:rFonts w:ascii="Times New Roman" w:eastAsia="Times New Roman" w:hAnsi="Times New Roman" w:cs="Times New Roman"/>
          <w:lang w:eastAsia="en-GB"/>
        </w:rPr>
        <w:t xml:space="preserve"> 58/9.</w:t>
      </w:r>
    </w:p>
  </w:footnote>
  <w:footnote w:id="91">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3D0ECD" w:rsidRPr="00CE1574">
        <w:rPr>
          <w:rFonts w:ascii="Times New Roman" w:eastAsia="Times New Roman" w:hAnsi="Times New Roman" w:cs="Times New Roman"/>
          <w:lang w:eastAsia="en-GB"/>
        </w:rPr>
        <w:t>ibid.,</w:t>
      </w:r>
      <w:proofErr w:type="gramEnd"/>
      <w:r w:rsidR="003D0ECD" w:rsidRPr="00CE1574">
        <w:rPr>
          <w:rFonts w:ascii="Times New Roman" w:eastAsia="Times New Roman" w:hAnsi="Times New Roman" w:cs="Times New Roman"/>
          <w:lang w:eastAsia="en-GB"/>
        </w:rPr>
        <w:t xml:space="preserve"> </w:t>
      </w:r>
      <w:r w:rsidRPr="00CE1574">
        <w:rPr>
          <w:rFonts w:ascii="Times New Roman" w:eastAsia="Times New Roman" w:hAnsi="Times New Roman" w:cs="Times New Roman"/>
          <w:lang w:eastAsia="en-GB"/>
        </w:rPr>
        <w:t>p. 60.</w:t>
      </w:r>
    </w:p>
  </w:footnote>
  <w:footnote w:id="92">
    <w:p w:rsidR="008A4A61" w:rsidRPr="00CE1574" w:rsidRDefault="008A4A61" w:rsidP="00917D62">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See for example: R. Barber, </w:t>
      </w:r>
      <w:r w:rsidRPr="00CE1574">
        <w:rPr>
          <w:rFonts w:ascii="Times New Roman" w:hAnsi="Times New Roman" w:cs="Times New Roman"/>
          <w:i/>
        </w:rPr>
        <w:t>The Figure of Arthur</w:t>
      </w:r>
      <w:r w:rsidRPr="00CE1574">
        <w:rPr>
          <w:rFonts w:ascii="Times New Roman" w:hAnsi="Times New Roman" w:cs="Times New Roman"/>
        </w:rPr>
        <w:t xml:space="preserve">, p.123; K. </w:t>
      </w:r>
      <w:proofErr w:type="spellStart"/>
      <w:r w:rsidRPr="00CE1574">
        <w:rPr>
          <w:rFonts w:ascii="Times New Roman" w:hAnsi="Times New Roman" w:cs="Times New Roman"/>
        </w:rPr>
        <w:t>Jankulak</w:t>
      </w:r>
      <w:proofErr w:type="spellEnd"/>
      <w:r w:rsidRPr="00CE1574">
        <w:rPr>
          <w:rFonts w:ascii="Times New Roman" w:hAnsi="Times New Roman" w:cs="Times New Roman"/>
        </w:rPr>
        <w:t xml:space="preserve">, </w:t>
      </w:r>
      <w:r w:rsidRPr="00CE1574">
        <w:rPr>
          <w:rFonts w:ascii="Times New Roman" w:hAnsi="Times New Roman" w:cs="Times New Roman"/>
          <w:i/>
        </w:rPr>
        <w:t>Geoffrey of Monmouth</w:t>
      </w:r>
      <w:r w:rsidRPr="00CE1574">
        <w:rPr>
          <w:rFonts w:ascii="Times New Roman" w:hAnsi="Times New Roman" w:cs="Times New Roman"/>
        </w:rPr>
        <w:t xml:space="preserve"> (Cardiff: University of Wales Press, 2010), at p.75.</w:t>
      </w:r>
    </w:p>
  </w:footnote>
  <w:footnote w:id="93">
    <w:p w:rsidR="008A4A61" w:rsidRPr="00CE1574" w:rsidRDefault="008A4A61" w:rsidP="00917D62">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K. </w:t>
      </w:r>
      <w:proofErr w:type="spellStart"/>
      <w:r w:rsidRPr="00CE1574">
        <w:rPr>
          <w:rFonts w:ascii="Times New Roman" w:hAnsi="Times New Roman" w:cs="Times New Roman"/>
        </w:rPr>
        <w:t>Jankulak</w:t>
      </w:r>
      <w:proofErr w:type="spellEnd"/>
      <w:r w:rsidRPr="00CE1574">
        <w:rPr>
          <w:rFonts w:ascii="Times New Roman" w:hAnsi="Times New Roman" w:cs="Times New Roman"/>
        </w:rPr>
        <w:t xml:space="preserve">, </w:t>
      </w:r>
      <w:r w:rsidRPr="00CE1574">
        <w:rPr>
          <w:rFonts w:ascii="Times New Roman" w:hAnsi="Times New Roman" w:cs="Times New Roman"/>
          <w:i/>
        </w:rPr>
        <w:t>Geoffrey of Monmouth</w:t>
      </w:r>
      <w:r w:rsidRPr="00CE1574">
        <w:rPr>
          <w:rFonts w:ascii="Times New Roman" w:hAnsi="Times New Roman" w:cs="Times New Roman"/>
        </w:rPr>
        <w:t xml:space="preserve"> (Cardiff: University of Wales Press, </w:t>
      </w:r>
      <w:r w:rsidR="001D0949" w:rsidRPr="00CE1574">
        <w:rPr>
          <w:rFonts w:ascii="Times New Roman" w:hAnsi="Times New Roman" w:cs="Times New Roman"/>
        </w:rPr>
        <w:t>2010)</w:t>
      </w:r>
      <w:r w:rsidRPr="00CE1574">
        <w:rPr>
          <w:rFonts w:ascii="Times New Roman" w:hAnsi="Times New Roman" w:cs="Times New Roman"/>
        </w:rPr>
        <w:t>, at p.76.</w:t>
      </w:r>
    </w:p>
  </w:footnote>
  <w:footnote w:id="94">
    <w:p w:rsidR="008A4A61" w:rsidRPr="00CE1574" w:rsidRDefault="008A4A61" w:rsidP="001270CB">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E. K Chambers, </w:t>
      </w:r>
      <w:r w:rsidRPr="00CE1574">
        <w:rPr>
          <w:rFonts w:ascii="Times New Roman" w:hAnsi="Times New Roman" w:cs="Times New Roman"/>
          <w:i/>
        </w:rPr>
        <w:t>Arthur of Britain</w:t>
      </w:r>
      <w:r w:rsidRPr="00CE1574">
        <w:rPr>
          <w:rFonts w:ascii="Times New Roman" w:hAnsi="Times New Roman" w:cs="Times New Roman"/>
        </w:rPr>
        <w:t>, pp.42/3.</w:t>
      </w:r>
    </w:p>
  </w:footnote>
  <w:footnote w:id="95">
    <w:p w:rsidR="008A4A61" w:rsidRPr="00CE1574" w:rsidRDefault="008A4A61" w:rsidP="001270CB">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Pr="00CE1574">
        <w:rPr>
          <w:rFonts w:ascii="Times New Roman" w:hAnsi="Times New Roman" w:cs="Times New Roman"/>
        </w:rPr>
        <w:t xml:space="preserve">O. J. </w:t>
      </w:r>
      <w:proofErr w:type="spellStart"/>
      <w:r w:rsidRPr="00CE1574">
        <w:rPr>
          <w:rFonts w:ascii="Times New Roman" w:eastAsia="Times New Roman" w:hAnsi="Times New Roman" w:cs="Times New Roman"/>
          <w:lang w:eastAsia="en-GB"/>
        </w:rPr>
        <w:t>Padel</w:t>
      </w:r>
      <w:proofErr w:type="spellEnd"/>
      <w:r w:rsidRPr="00CE1574">
        <w:rPr>
          <w:rFonts w:ascii="Times New Roman" w:eastAsia="Times New Roman" w:hAnsi="Times New Roman" w:cs="Times New Roman"/>
          <w:lang w:eastAsia="en-GB"/>
        </w:rPr>
        <w:t xml:space="preserve">, ‘Geoffrey of Monmouth and Cornwall’, </w:t>
      </w:r>
      <w:r w:rsidRPr="00CE1574">
        <w:rPr>
          <w:rFonts w:ascii="Times New Roman" w:eastAsia="Times New Roman" w:hAnsi="Times New Roman" w:cs="Times New Roman"/>
          <w:i/>
          <w:iCs/>
          <w:lang w:eastAsia="en-GB"/>
        </w:rPr>
        <w:t>Cambridge Medieval Celtic Studies</w:t>
      </w:r>
      <w:r w:rsidRPr="00CE1574">
        <w:rPr>
          <w:rFonts w:ascii="Times New Roman" w:eastAsia="Times New Roman" w:hAnsi="Times New Roman" w:cs="Times New Roman"/>
          <w:lang w:eastAsia="en-GB"/>
        </w:rPr>
        <w:t xml:space="preserve"> 8 (1984</w:t>
      </w:r>
      <w:r w:rsidR="00C83184" w:rsidRPr="00CE1574">
        <w:rPr>
          <w:rFonts w:ascii="Times New Roman" w:eastAsia="Times New Roman" w:hAnsi="Times New Roman" w:cs="Times New Roman"/>
          <w:lang w:eastAsia="en-GB"/>
        </w:rPr>
        <w:t>),</w:t>
      </w:r>
      <w:r w:rsidRPr="00CE1574">
        <w:rPr>
          <w:rFonts w:ascii="Times New Roman" w:eastAsia="Times New Roman" w:hAnsi="Times New Roman" w:cs="Times New Roman"/>
          <w:lang w:eastAsia="en-GB"/>
        </w:rPr>
        <w:t xml:space="preserve"> pp. 1-28 at p.1.</w:t>
      </w:r>
      <w:proofErr w:type="gramEnd"/>
    </w:p>
  </w:footnote>
  <w:footnote w:id="96">
    <w:p w:rsidR="008A4A61" w:rsidRPr="00CE1574" w:rsidRDefault="008A4A61" w:rsidP="001270CB">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Roberts suggests it draws on too many sources to be a translation of one work. B.F. Roberts</w:t>
      </w:r>
      <w:r w:rsidR="00C83184" w:rsidRPr="00CE1574">
        <w:rPr>
          <w:rFonts w:ascii="Times New Roman" w:hAnsi="Times New Roman" w:cs="Times New Roman"/>
        </w:rPr>
        <w:t>,</w:t>
      </w:r>
      <w:r w:rsidRPr="00CE1574">
        <w:rPr>
          <w:rFonts w:ascii="Times New Roman" w:hAnsi="Times New Roman" w:cs="Times New Roman"/>
        </w:rPr>
        <w:t xml:space="preserve"> ‘Geoffrey of Monmouth, </w:t>
      </w:r>
      <w:proofErr w:type="spellStart"/>
      <w:r w:rsidRPr="00CE1574">
        <w:rPr>
          <w:rFonts w:ascii="Times New Roman" w:hAnsi="Times New Roman" w:cs="Times New Roman"/>
          <w:i/>
        </w:rPr>
        <w:t>Historia</w:t>
      </w:r>
      <w:proofErr w:type="spellEnd"/>
      <w:r w:rsidRPr="00CE1574">
        <w:rPr>
          <w:rFonts w:ascii="Times New Roman" w:hAnsi="Times New Roman" w:cs="Times New Roman"/>
          <w:i/>
        </w:rPr>
        <w:t xml:space="preserve"> </w:t>
      </w:r>
      <w:proofErr w:type="spellStart"/>
      <w:r w:rsidRPr="00CE1574">
        <w:rPr>
          <w:rFonts w:ascii="Times New Roman" w:hAnsi="Times New Roman" w:cs="Times New Roman"/>
          <w:i/>
        </w:rPr>
        <w:t>Regum</w:t>
      </w:r>
      <w:proofErr w:type="spellEnd"/>
      <w:r w:rsidRPr="00CE1574">
        <w:rPr>
          <w:rFonts w:ascii="Times New Roman" w:hAnsi="Times New Roman" w:cs="Times New Roman"/>
          <w:i/>
        </w:rPr>
        <w:t xml:space="preserve"> </w:t>
      </w:r>
      <w:proofErr w:type="spellStart"/>
      <w:r w:rsidRPr="00CE1574">
        <w:rPr>
          <w:rFonts w:ascii="Times New Roman" w:hAnsi="Times New Roman" w:cs="Times New Roman"/>
          <w:i/>
        </w:rPr>
        <w:t>Britannniae</w:t>
      </w:r>
      <w:proofErr w:type="spellEnd"/>
      <w:r w:rsidRPr="00CE1574">
        <w:rPr>
          <w:rFonts w:ascii="Times New Roman" w:hAnsi="Times New Roman" w:cs="Times New Roman"/>
        </w:rPr>
        <w:t xml:space="preserve"> and </w:t>
      </w:r>
      <w:r w:rsidRPr="00CE1574">
        <w:rPr>
          <w:rFonts w:ascii="Times New Roman" w:hAnsi="Times New Roman" w:cs="Times New Roman"/>
          <w:i/>
        </w:rPr>
        <w:t xml:space="preserve">Brut y </w:t>
      </w:r>
      <w:proofErr w:type="spellStart"/>
      <w:r w:rsidRPr="00CE1574">
        <w:rPr>
          <w:rFonts w:ascii="Times New Roman" w:hAnsi="Times New Roman" w:cs="Times New Roman"/>
          <w:i/>
        </w:rPr>
        <w:t>Brenhinedd</w:t>
      </w:r>
      <w:proofErr w:type="spellEnd"/>
      <w:r w:rsidRPr="00CE1574">
        <w:rPr>
          <w:rFonts w:ascii="Times New Roman" w:hAnsi="Times New Roman" w:cs="Times New Roman"/>
        </w:rPr>
        <w:t>’</w:t>
      </w:r>
      <w:r w:rsidRPr="00CE1574">
        <w:rPr>
          <w:rFonts w:ascii="Times New Roman" w:eastAsia="Times New Roman" w:hAnsi="Times New Roman" w:cs="Times New Roman"/>
          <w:lang w:eastAsia="en-GB"/>
        </w:rPr>
        <w:t xml:space="preserve">, in R. Bromwich, A.O. H. </w:t>
      </w:r>
      <w:proofErr w:type="spellStart"/>
      <w:r w:rsidRPr="00CE1574">
        <w:rPr>
          <w:rFonts w:ascii="Times New Roman" w:eastAsia="Times New Roman" w:hAnsi="Times New Roman" w:cs="Times New Roman"/>
          <w:lang w:eastAsia="en-GB"/>
        </w:rPr>
        <w:t>Jarman</w:t>
      </w:r>
      <w:proofErr w:type="spellEnd"/>
      <w:r w:rsidRPr="00CE1574">
        <w:rPr>
          <w:rFonts w:ascii="Times New Roman" w:eastAsia="Times New Roman" w:hAnsi="Times New Roman" w:cs="Times New Roman"/>
          <w:lang w:eastAsia="en-GB"/>
        </w:rPr>
        <w:t xml:space="preserve"> and B.F. Roberts</w:t>
      </w:r>
      <w:r w:rsidRPr="00CE1574">
        <w:rPr>
          <w:rFonts w:ascii="Times New Roman" w:eastAsia="Times New Roman" w:hAnsi="Times New Roman" w:cs="Times New Roman"/>
          <w:i/>
          <w:iCs/>
          <w:lang w:eastAsia="en-GB"/>
        </w:rPr>
        <w:t xml:space="preserve">, </w:t>
      </w:r>
      <w:r w:rsidRPr="00CE1574">
        <w:rPr>
          <w:rFonts w:ascii="Times New Roman" w:eastAsia="Times New Roman" w:hAnsi="Times New Roman" w:cs="Times New Roman"/>
          <w:lang w:eastAsia="en-GB"/>
        </w:rPr>
        <w:t xml:space="preserve">eds., </w:t>
      </w:r>
      <w:r w:rsidRPr="00CE1574">
        <w:rPr>
          <w:rFonts w:ascii="Times New Roman" w:eastAsia="Times New Roman" w:hAnsi="Times New Roman" w:cs="Times New Roman"/>
          <w:i/>
          <w:iCs/>
          <w:lang w:eastAsia="en-GB"/>
        </w:rPr>
        <w:t xml:space="preserve">The Arthur of the Welsh </w:t>
      </w:r>
      <w:r w:rsidRPr="00CE1574">
        <w:rPr>
          <w:rFonts w:ascii="Times New Roman" w:eastAsia="Times New Roman" w:hAnsi="Times New Roman" w:cs="Times New Roman"/>
          <w:lang w:eastAsia="en-GB"/>
        </w:rPr>
        <w:t>(Cardiff: University of Wales Press, 1991), , pp. 97-116</w:t>
      </w:r>
      <w:r w:rsidR="00C83184" w:rsidRPr="00CE1574">
        <w:rPr>
          <w:rFonts w:ascii="Times New Roman" w:eastAsia="Times New Roman" w:hAnsi="Times New Roman" w:cs="Times New Roman"/>
          <w:lang w:eastAsia="en-GB"/>
        </w:rPr>
        <w:t>,</w:t>
      </w:r>
      <w:r w:rsidRPr="00CE1574">
        <w:rPr>
          <w:rFonts w:ascii="Times New Roman" w:eastAsia="Times New Roman" w:hAnsi="Times New Roman" w:cs="Times New Roman"/>
          <w:lang w:eastAsia="en-GB"/>
        </w:rPr>
        <w:t xml:space="preserve"> p.101.</w:t>
      </w:r>
    </w:p>
  </w:footnote>
  <w:footnote w:id="97">
    <w:p w:rsidR="008A4A61" w:rsidRPr="00CE1574" w:rsidRDefault="008A4A61" w:rsidP="001270CB">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S. </w:t>
      </w:r>
      <w:proofErr w:type="spellStart"/>
      <w:r w:rsidRPr="00CE1574">
        <w:rPr>
          <w:rFonts w:ascii="Times New Roman" w:eastAsia="Times New Roman" w:hAnsi="Times New Roman" w:cs="Times New Roman"/>
          <w:lang w:eastAsia="en-GB"/>
        </w:rPr>
        <w:t>Echard</w:t>
      </w:r>
      <w:proofErr w:type="spellEnd"/>
      <w:r w:rsidRPr="00CE1574">
        <w:rPr>
          <w:rFonts w:ascii="Times New Roman" w:eastAsia="Times New Roman" w:hAnsi="Times New Roman" w:cs="Times New Roman"/>
          <w:lang w:eastAsia="en-GB"/>
        </w:rPr>
        <w:t xml:space="preserve">, ‘“The Anger of Saturn shall Fall”: Geoffrey of Monmouth’s </w:t>
      </w:r>
      <w:proofErr w:type="spellStart"/>
      <w:r w:rsidRPr="00CE1574">
        <w:rPr>
          <w:rFonts w:ascii="Times New Roman" w:eastAsia="Times New Roman" w:hAnsi="Times New Roman" w:cs="Times New Roman"/>
          <w:lang w:eastAsia="en-GB"/>
        </w:rPr>
        <w:t>Historia</w:t>
      </w:r>
      <w:proofErr w:type="spellEnd"/>
      <w:r w:rsidRPr="00CE1574">
        <w:rPr>
          <w:rFonts w:ascii="Times New Roman" w:eastAsia="Times New Roman" w:hAnsi="Times New Roman" w:cs="Times New Roman"/>
          <w:lang w:eastAsia="en-GB"/>
        </w:rPr>
        <w:t xml:space="preserve"> </w:t>
      </w:r>
      <w:proofErr w:type="spellStart"/>
      <w:r w:rsidRPr="00CE1574">
        <w:rPr>
          <w:rFonts w:ascii="Times New Roman" w:eastAsia="Times New Roman" w:hAnsi="Times New Roman" w:cs="Times New Roman"/>
          <w:lang w:eastAsia="en-GB"/>
        </w:rPr>
        <w:t>Regum</w:t>
      </w:r>
      <w:proofErr w:type="spellEnd"/>
      <w:r w:rsidRPr="00CE1574">
        <w:rPr>
          <w:rFonts w:ascii="Times New Roman" w:eastAsia="Times New Roman" w:hAnsi="Times New Roman" w:cs="Times New Roman"/>
          <w:lang w:eastAsia="en-GB"/>
        </w:rPr>
        <w:t xml:space="preserve"> Britanniae and the Limits of History’, in S. </w:t>
      </w:r>
      <w:proofErr w:type="spellStart"/>
      <w:r w:rsidRPr="00CE1574">
        <w:rPr>
          <w:rFonts w:ascii="Times New Roman" w:eastAsia="Times New Roman" w:hAnsi="Times New Roman" w:cs="Times New Roman"/>
          <w:lang w:eastAsia="en-GB"/>
        </w:rPr>
        <w:t>Echard</w:t>
      </w:r>
      <w:proofErr w:type="spellEnd"/>
      <w:r w:rsidRPr="00CE1574">
        <w:rPr>
          <w:rFonts w:ascii="Times New Roman" w:eastAsia="Times New Roman" w:hAnsi="Times New Roman" w:cs="Times New Roman"/>
          <w:lang w:eastAsia="en-GB"/>
        </w:rPr>
        <w:t>,  </w:t>
      </w:r>
      <w:r w:rsidRPr="00CE1574">
        <w:rPr>
          <w:rFonts w:ascii="Times New Roman" w:eastAsia="Times New Roman" w:hAnsi="Times New Roman" w:cs="Times New Roman"/>
          <w:i/>
          <w:iCs/>
          <w:lang w:eastAsia="en-GB"/>
        </w:rPr>
        <w:t>Arthurian Narrative in the Latin Tradition</w:t>
      </w:r>
      <w:r w:rsidRPr="00CE1574">
        <w:rPr>
          <w:rFonts w:ascii="Times New Roman" w:eastAsia="Times New Roman" w:hAnsi="Times New Roman" w:cs="Times New Roman"/>
          <w:lang w:eastAsia="en-GB"/>
        </w:rPr>
        <w:t xml:space="preserve"> (Cambridge: CUP, 1998), p. 31-67</w:t>
      </w:r>
      <w:r w:rsidR="00817A4E" w:rsidRPr="00CE1574">
        <w:rPr>
          <w:rFonts w:ascii="Times New Roman" w:eastAsia="Times New Roman" w:hAnsi="Times New Roman" w:cs="Times New Roman"/>
          <w:lang w:eastAsia="en-GB"/>
        </w:rPr>
        <w:t>,</w:t>
      </w:r>
      <w:r w:rsidRPr="00CE1574">
        <w:rPr>
          <w:rFonts w:ascii="Times New Roman" w:eastAsia="Times New Roman" w:hAnsi="Times New Roman" w:cs="Times New Roman"/>
          <w:lang w:eastAsia="en-GB"/>
        </w:rPr>
        <w:t xml:space="preserve">  p.</w:t>
      </w:r>
      <w:r w:rsidRPr="00CE1574">
        <w:rPr>
          <w:rFonts w:ascii="Times New Roman" w:hAnsi="Times New Roman" w:cs="Times New Roman"/>
        </w:rPr>
        <w:t>63.</w:t>
      </w:r>
    </w:p>
  </w:footnote>
  <w:footnote w:id="98">
    <w:p w:rsidR="008A4A61" w:rsidRPr="00CE1574" w:rsidRDefault="008A4A61" w:rsidP="008D12D5">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J. J. </w:t>
      </w:r>
      <w:r w:rsidRPr="00CE1574">
        <w:rPr>
          <w:rFonts w:ascii="Times New Roman" w:eastAsia="Times New Roman" w:hAnsi="Times New Roman" w:cs="Times New Roman"/>
          <w:lang w:eastAsia="en-GB"/>
        </w:rPr>
        <w:t xml:space="preserve">Parry, and R.A. Caldwell, ‘Geoffrey of Monmouth’, in R.S. Loomis, ed., </w:t>
      </w:r>
      <w:r w:rsidRPr="00CE1574">
        <w:rPr>
          <w:rFonts w:ascii="Times New Roman" w:eastAsia="Times New Roman" w:hAnsi="Times New Roman" w:cs="Times New Roman"/>
          <w:i/>
          <w:iCs/>
          <w:lang w:eastAsia="en-GB"/>
        </w:rPr>
        <w:t>Arthurian Literature in the Middle Ages</w:t>
      </w:r>
      <w:r w:rsidRPr="00CE1574">
        <w:rPr>
          <w:rFonts w:ascii="Times New Roman" w:eastAsia="Times New Roman" w:hAnsi="Times New Roman" w:cs="Times New Roman"/>
          <w:lang w:eastAsia="en-GB"/>
        </w:rPr>
        <w:t xml:space="preserve"> (Oxford: OUP, 1959)</w:t>
      </w:r>
      <w:r w:rsidR="00817A4E" w:rsidRPr="00CE1574">
        <w:rPr>
          <w:rFonts w:ascii="Times New Roman" w:eastAsia="Times New Roman" w:hAnsi="Times New Roman" w:cs="Times New Roman"/>
          <w:lang w:eastAsia="en-GB"/>
        </w:rPr>
        <w:t>,</w:t>
      </w:r>
      <w:r w:rsidRPr="00CE1574">
        <w:rPr>
          <w:rFonts w:ascii="Times New Roman" w:eastAsia="Times New Roman" w:hAnsi="Times New Roman" w:cs="Times New Roman"/>
          <w:lang w:eastAsia="en-GB"/>
        </w:rPr>
        <w:t xml:space="preserve"> pp. 72-93.</w:t>
      </w:r>
    </w:p>
  </w:footnote>
  <w:footnote w:id="99">
    <w:p w:rsidR="008A4A61" w:rsidRPr="00CE1574" w:rsidRDefault="008A4A61" w:rsidP="008D12D5">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R. Barber, </w:t>
      </w:r>
      <w:r w:rsidRPr="00CE1574">
        <w:rPr>
          <w:rFonts w:ascii="Times New Roman" w:hAnsi="Times New Roman" w:cs="Times New Roman"/>
          <w:i/>
        </w:rPr>
        <w:t>The Figure of Arthur</w:t>
      </w:r>
      <w:r w:rsidRPr="00CE1574">
        <w:rPr>
          <w:rFonts w:ascii="Times New Roman" w:hAnsi="Times New Roman" w:cs="Times New Roman"/>
        </w:rPr>
        <w:t xml:space="preserve"> (London: Longman, 1972), at p.124.</w:t>
      </w:r>
    </w:p>
  </w:footnote>
  <w:footnote w:id="100">
    <w:p w:rsidR="008A4A61" w:rsidRPr="00CE1574" w:rsidRDefault="008A4A61" w:rsidP="009E4BBF">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K. </w:t>
      </w:r>
      <w:proofErr w:type="spellStart"/>
      <w:r w:rsidRPr="00CE1574">
        <w:rPr>
          <w:rFonts w:ascii="Times New Roman" w:hAnsi="Times New Roman" w:cs="Times New Roman"/>
        </w:rPr>
        <w:t>Jankulak</w:t>
      </w:r>
      <w:proofErr w:type="spellEnd"/>
      <w:r w:rsidRPr="00CE1574">
        <w:rPr>
          <w:rFonts w:ascii="Times New Roman" w:hAnsi="Times New Roman" w:cs="Times New Roman"/>
        </w:rPr>
        <w:t xml:space="preserve">, </w:t>
      </w:r>
      <w:r w:rsidRPr="00CE1574">
        <w:rPr>
          <w:rFonts w:ascii="Times New Roman" w:hAnsi="Times New Roman" w:cs="Times New Roman"/>
          <w:i/>
        </w:rPr>
        <w:t>Geoffrey of Monmouth</w:t>
      </w:r>
      <w:r w:rsidRPr="00CE1574">
        <w:rPr>
          <w:rFonts w:ascii="Times New Roman" w:hAnsi="Times New Roman" w:cs="Times New Roman"/>
        </w:rPr>
        <w:t xml:space="preserve"> (Cardiff: University of Wales Press, 2010) at pp. 73 and 104. </w:t>
      </w:r>
    </w:p>
  </w:footnote>
  <w:footnote w:id="101">
    <w:p w:rsidR="008A4A61" w:rsidRPr="00CE1574" w:rsidRDefault="008A4A61" w:rsidP="009E4BBF">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8C531B">
        <w:rPr>
          <w:rFonts w:ascii="Times New Roman" w:hAnsi="Times New Roman" w:cs="Times New Roman"/>
        </w:rPr>
        <w:t>ibid.</w:t>
      </w:r>
      <w:proofErr w:type="gramEnd"/>
      <w:r w:rsidRPr="00CE1574">
        <w:rPr>
          <w:rFonts w:ascii="Times New Roman" w:hAnsi="Times New Roman" w:cs="Times New Roman"/>
        </w:rPr>
        <w:t xml:space="preserve"> </w:t>
      </w:r>
    </w:p>
  </w:footnote>
  <w:footnote w:id="102">
    <w:p w:rsidR="008A4A61" w:rsidRPr="00CE1574" w:rsidRDefault="008A4A61" w:rsidP="009E4BBF">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S. </w:t>
      </w:r>
      <w:proofErr w:type="spellStart"/>
      <w:r w:rsidRPr="00CE1574">
        <w:rPr>
          <w:rFonts w:ascii="Times New Roman" w:eastAsia="Times New Roman" w:hAnsi="Times New Roman" w:cs="Times New Roman"/>
          <w:lang w:eastAsia="en-GB"/>
        </w:rPr>
        <w:t>Echard</w:t>
      </w:r>
      <w:proofErr w:type="spellEnd"/>
      <w:r w:rsidRPr="00CE1574">
        <w:rPr>
          <w:rFonts w:ascii="Times New Roman" w:eastAsia="Times New Roman" w:hAnsi="Times New Roman" w:cs="Times New Roman"/>
          <w:lang w:eastAsia="en-GB"/>
        </w:rPr>
        <w:t xml:space="preserve">, ‘“The Anger of Saturn shall Fall”: Geoffrey of Monmouth’s </w:t>
      </w:r>
      <w:proofErr w:type="spellStart"/>
      <w:r w:rsidRPr="00CE1574">
        <w:rPr>
          <w:rFonts w:ascii="Times New Roman" w:eastAsia="Times New Roman" w:hAnsi="Times New Roman" w:cs="Times New Roman"/>
          <w:lang w:eastAsia="en-GB"/>
        </w:rPr>
        <w:t>Historia</w:t>
      </w:r>
      <w:proofErr w:type="spellEnd"/>
      <w:r w:rsidRPr="00CE1574">
        <w:rPr>
          <w:rFonts w:ascii="Times New Roman" w:eastAsia="Times New Roman" w:hAnsi="Times New Roman" w:cs="Times New Roman"/>
          <w:lang w:eastAsia="en-GB"/>
        </w:rPr>
        <w:t xml:space="preserve"> </w:t>
      </w:r>
      <w:proofErr w:type="spellStart"/>
      <w:r w:rsidRPr="00CE1574">
        <w:rPr>
          <w:rFonts w:ascii="Times New Roman" w:eastAsia="Times New Roman" w:hAnsi="Times New Roman" w:cs="Times New Roman"/>
          <w:lang w:eastAsia="en-GB"/>
        </w:rPr>
        <w:t>Regum</w:t>
      </w:r>
      <w:proofErr w:type="spellEnd"/>
      <w:r w:rsidRPr="00CE1574">
        <w:rPr>
          <w:rFonts w:ascii="Times New Roman" w:eastAsia="Times New Roman" w:hAnsi="Times New Roman" w:cs="Times New Roman"/>
          <w:lang w:eastAsia="en-GB"/>
        </w:rPr>
        <w:t xml:space="preserve"> Britanniae and the Limits of History’, in S. </w:t>
      </w:r>
      <w:proofErr w:type="spellStart"/>
      <w:r w:rsidRPr="00CE1574">
        <w:rPr>
          <w:rFonts w:ascii="Times New Roman" w:eastAsia="Times New Roman" w:hAnsi="Times New Roman" w:cs="Times New Roman"/>
          <w:lang w:eastAsia="en-GB"/>
        </w:rPr>
        <w:t>Echard</w:t>
      </w:r>
      <w:proofErr w:type="spellEnd"/>
      <w:r w:rsidRPr="00CE1574">
        <w:rPr>
          <w:rFonts w:ascii="Times New Roman" w:eastAsia="Times New Roman" w:hAnsi="Times New Roman" w:cs="Times New Roman"/>
          <w:lang w:eastAsia="en-GB"/>
        </w:rPr>
        <w:t>,  </w:t>
      </w:r>
      <w:r w:rsidRPr="00CE1574">
        <w:rPr>
          <w:rFonts w:ascii="Times New Roman" w:eastAsia="Times New Roman" w:hAnsi="Times New Roman" w:cs="Times New Roman"/>
          <w:i/>
          <w:iCs/>
          <w:lang w:eastAsia="en-GB"/>
        </w:rPr>
        <w:t>Arthurian Narrative in the Latin Tradition</w:t>
      </w:r>
      <w:r w:rsidRPr="00CE1574">
        <w:rPr>
          <w:rFonts w:ascii="Times New Roman" w:eastAsia="Times New Roman" w:hAnsi="Times New Roman" w:cs="Times New Roman"/>
          <w:lang w:eastAsia="en-GB"/>
        </w:rPr>
        <w:t xml:space="preserve"> (Cambridge: CUP, 1998), p. 31-67</w:t>
      </w:r>
      <w:r w:rsidR="008C531B">
        <w:rPr>
          <w:rFonts w:ascii="Times New Roman" w:eastAsia="Times New Roman" w:hAnsi="Times New Roman" w:cs="Times New Roman"/>
          <w:lang w:eastAsia="en-GB"/>
        </w:rPr>
        <w:t>,</w:t>
      </w:r>
      <w:r w:rsidRPr="00CE1574">
        <w:rPr>
          <w:rFonts w:ascii="Times New Roman" w:eastAsia="Times New Roman" w:hAnsi="Times New Roman" w:cs="Times New Roman"/>
          <w:lang w:eastAsia="en-GB"/>
        </w:rPr>
        <w:t xml:space="preserve"> p. 46.</w:t>
      </w:r>
    </w:p>
  </w:footnote>
  <w:footnote w:id="103">
    <w:p w:rsidR="008A4A61" w:rsidRPr="00CE1574" w:rsidRDefault="008A4A61" w:rsidP="00887BF9">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B.F. Roberts ‘Geoffrey of Monmouth, </w:t>
      </w:r>
      <w:proofErr w:type="spellStart"/>
      <w:r w:rsidRPr="00CE1574">
        <w:rPr>
          <w:rFonts w:ascii="Times New Roman" w:hAnsi="Times New Roman" w:cs="Times New Roman"/>
          <w:i/>
        </w:rPr>
        <w:t>Historia</w:t>
      </w:r>
      <w:proofErr w:type="spellEnd"/>
      <w:r w:rsidRPr="00CE1574">
        <w:rPr>
          <w:rFonts w:ascii="Times New Roman" w:hAnsi="Times New Roman" w:cs="Times New Roman"/>
          <w:i/>
        </w:rPr>
        <w:t xml:space="preserve"> </w:t>
      </w:r>
      <w:proofErr w:type="spellStart"/>
      <w:r w:rsidRPr="00CE1574">
        <w:rPr>
          <w:rFonts w:ascii="Times New Roman" w:hAnsi="Times New Roman" w:cs="Times New Roman"/>
          <w:i/>
        </w:rPr>
        <w:t>Regum</w:t>
      </w:r>
      <w:proofErr w:type="spellEnd"/>
      <w:r w:rsidRPr="00CE1574">
        <w:rPr>
          <w:rFonts w:ascii="Times New Roman" w:hAnsi="Times New Roman" w:cs="Times New Roman"/>
          <w:i/>
        </w:rPr>
        <w:t xml:space="preserve"> Britanniae</w:t>
      </w:r>
      <w:r w:rsidRPr="00CE1574">
        <w:rPr>
          <w:rFonts w:ascii="Times New Roman" w:hAnsi="Times New Roman" w:cs="Times New Roman"/>
        </w:rPr>
        <w:t xml:space="preserve"> and </w:t>
      </w:r>
      <w:r w:rsidRPr="00CE1574">
        <w:rPr>
          <w:rFonts w:ascii="Times New Roman" w:hAnsi="Times New Roman" w:cs="Times New Roman"/>
          <w:i/>
        </w:rPr>
        <w:t xml:space="preserve">Brut y </w:t>
      </w:r>
      <w:proofErr w:type="spellStart"/>
      <w:r w:rsidRPr="00CE1574">
        <w:rPr>
          <w:rFonts w:ascii="Times New Roman" w:hAnsi="Times New Roman" w:cs="Times New Roman"/>
          <w:i/>
        </w:rPr>
        <w:t>Brenhinedd</w:t>
      </w:r>
      <w:proofErr w:type="spellEnd"/>
      <w:r w:rsidRPr="00CE1574">
        <w:rPr>
          <w:rFonts w:ascii="Times New Roman" w:hAnsi="Times New Roman" w:cs="Times New Roman"/>
        </w:rPr>
        <w:t>’</w:t>
      </w:r>
      <w:r w:rsidRPr="00CE1574">
        <w:rPr>
          <w:rFonts w:ascii="Times New Roman" w:eastAsia="Times New Roman" w:hAnsi="Times New Roman" w:cs="Times New Roman"/>
          <w:lang w:eastAsia="en-GB"/>
        </w:rPr>
        <w:t xml:space="preserve">, in R. Bromwich, A.O. H. </w:t>
      </w:r>
      <w:proofErr w:type="spellStart"/>
      <w:r w:rsidRPr="00CE1574">
        <w:rPr>
          <w:rFonts w:ascii="Times New Roman" w:eastAsia="Times New Roman" w:hAnsi="Times New Roman" w:cs="Times New Roman"/>
          <w:lang w:eastAsia="en-GB"/>
        </w:rPr>
        <w:t>Jarman</w:t>
      </w:r>
      <w:proofErr w:type="spellEnd"/>
      <w:r w:rsidRPr="00CE1574">
        <w:rPr>
          <w:rFonts w:ascii="Times New Roman" w:eastAsia="Times New Roman" w:hAnsi="Times New Roman" w:cs="Times New Roman"/>
          <w:lang w:eastAsia="en-GB"/>
        </w:rPr>
        <w:t xml:space="preserve"> and B.F. Roberts</w:t>
      </w:r>
      <w:r w:rsidRPr="00CE1574">
        <w:rPr>
          <w:rFonts w:ascii="Times New Roman" w:eastAsia="Times New Roman" w:hAnsi="Times New Roman" w:cs="Times New Roman"/>
          <w:i/>
          <w:iCs/>
          <w:lang w:eastAsia="en-GB"/>
        </w:rPr>
        <w:t xml:space="preserve">, </w:t>
      </w:r>
      <w:r w:rsidRPr="00CE1574">
        <w:rPr>
          <w:rFonts w:ascii="Times New Roman" w:eastAsia="Times New Roman" w:hAnsi="Times New Roman" w:cs="Times New Roman"/>
          <w:lang w:eastAsia="en-GB"/>
        </w:rPr>
        <w:t xml:space="preserve">eds., </w:t>
      </w:r>
      <w:r w:rsidRPr="00CE1574">
        <w:rPr>
          <w:rFonts w:ascii="Times New Roman" w:eastAsia="Times New Roman" w:hAnsi="Times New Roman" w:cs="Times New Roman"/>
          <w:i/>
          <w:iCs/>
          <w:lang w:eastAsia="en-GB"/>
        </w:rPr>
        <w:t>The Arthur of the Welsh</w:t>
      </w:r>
      <w:r w:rsidRPr="00CE1574">
        <w:rPr>
          <w:rFonts w:ascii="Times New Roman" w:eastAsia="Times New Roman" w:hAnsi="Times New Roman" w:cs="Times New Roman"/>
          <w:lang w:eastAsia="en-GB"/>
        </w:rPr>
        <w:t>, p.106.</w:t>
      </w:r>
    </w:p>
  </w:footnote>
  <w:footnote w:id="104">
    <w:p w:rsidR="008A4A61" w:rsidRPr="00CE1574" w:rsidRDefault="008A4A61" w:rsidP="007122F5">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K. </w:t>
      </w:r>
      <w:proofErr w:type="spellStart"/>
      <w:r w:rsidRPr="00CE1574">
        <w:rPr>
          <w:rFonts w:ascii="Times New Roman" w:hAnsi="Times New Roman" w:cs="Times New Roman"/>
        </w:rPr>
        <w:t>Jankulak</w:t>
      </w:r>
      <w:proofErr w:type="spellEnd"/>
      <w:r w:rsidRPr="00CE1574">
        <w:rPr>
          <w:rFonts w:ascii="Times New Roman" w:hAnsi="Times New Roman" w:cs="Times New Roman"/>
        </w:rPr>
        <w:t xml:space="preserve">, </w:t>
      </w:r>
      <w:r w:rsidRPr="00CE1574">
        <w:rPr>
          <w:rFonts w:ascii="Times New Roman" w:hAnsi="Times New Roman" w:cs="Times New Roman"/>
          <w:i/>
        </w:rPr>
        <w:t>Geoffrey of Monmouth</w:t>
      </w:r>
      <w:r w:rsidRPr="00CE1574">
        <w:rPr>
          <w:rFonts w:ascii="Times New Roman" w:hAnsi="Times New Roman" w:cs="Times New Roman"/>
        </w:rPr>
        <w:t>, p. 75.</w:t>
      </w:r>
    </w:p>
  </w:footnote>
  <w:footnote w:id="105">
    <w:p w:rsidR="008A4A61" w:rsidRPr="00CE1574" w:rsidRDefault="008A4A61" w:rsidP="00E075DD">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E. K Chambers, </w:t>
      </w:r>
      <w:r w:rsidRPr="00CE1574">
        <w:rPr>
          <w:rFonts w:ascii="Times New Roman" w:hAnsi="Times New Roman" w:cs="Times New Roman"/>
          <w:i/>
        </w:rPr>
        <w:t>Arthur of Britain</w:t>
      </w:r>
      <w:r w:rsidRPr="00CE1574">
        <w:rPr>
          <w:rFonts w:ascii="Times New Roman" w:hAnsi="Times New Roman" w:cs="Times New Roman"/>
        </w:rPr>
        <w:t>, p.38, p.56.</w:t>
      </w:r>
    </w:p>
  </w:footnote>
  <w:footnote w:id="106">
    <w:p w:rsidR="008A4A61" w:rsidRPr="00CE1574" w:rsidRDefault="008A4A61" w:rsidP="001270CB">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B.F. Roberts</w:t>
      </w:r>
      <w:r w:rsidR="00033160">
        <w:rPr>
          <w:rFonts w:ascii="Times New Roman" w:hAnsi="Times New Roman" w:cs="Times New Roman"/>
        </w:rPr>
        <w:t>,</w:t>
      </w:r>
      <w:r w:rsidRPr="00CE1574">
        <w:rPr>
          <w:rFonts w:ascii="Times New Roman" w:hAnsi="Times New Roman" w:cs="Times New Roman"/>
        </w:rPr>
        <w:t xml:space="preserve"> ‘Geoffrey of Monmouth, </w:t>
      </w:r>
      <w:proofErr w:type="spellStart"/>
      <w:r w:rsidRPr="00CE1574">
        <w:rPr>
          <w:rFonts w:ascii="Times New Roman" w:hAnsi="Times New Roman" w:cs="Times New Roman"/>
          <w:i/>
        </w:rPr>
        <w:t>Historia</w:t>
      </w:r>
      <w:proofErr w:type="spellEnd"/>
      <w:r w:rsidRPr="00CE1574">
        <w:rPr>
          <w:rFonts w:ascii="Times New Roman" w:hAnsi="Times New Roman" w:cs="Times New Roman"/>
          <w:i/>
        </w:rPr>
        <w:t xml:space="preserve"> </w:t>
      </w:r>
      <w:proofErr w:type="spellStart"/>
      <w:r w:rsidRPr="00CE1574">
        <w:rPr>
          <w:rFonts w:ascii="Times New Roman" w:hAnsi="Times New Roman" w:cs="Times New Roman"/>
          <w:i/>
        </w:rPr>
        <w:t>Regum</w:t>
      </w:r>
      <w:proofErr w:type="spellEnd"/>
      <w:r w:rsidRPr="00CE1574">
        <w:rPr>
          <w:rFonts w:ascii="Times New Roman" w:hAnsi="Times New Roman" w:cs="Times New Roman"/>
          <w:i/>
        </w:rPr>
        <w:t xml:space="preserve"> Britanniae</w:t>
      </w:r>
      <w:r w:rsidRPr="00CE1574">
        <w:rPr>
          <w:rFonts w:ascii="Times New Roman" w:hAnsi="Times New Roman" w:cs="Times New Roman"/>
        </w:rPr>
        <w:t xml:space="preserve"> and </w:t>
      </w:r>
      <w:r w:rsidRPr="00CE1574">
        <w:rPr>
          <w:rFonts w:ascii="Times New Roman" w:hAnsi="Times New Roman" w:cs="Times New Roman"/>
          <w:i/>
        </w:rPr>
        <w:t xml:space="preserve">Brut y </w:t>
      </w:r>
      <w:proofErr w:type="spellStart"/>
      <w:r w:rsidRPr="00CE1574">
        <w:rPr>
          <w:rFonts w:ascii="Times New Roman" w:hAnsi="Times New Roman" w:cs="Times New Roman"/>
          <w:i/>
        </w:rPr>
        <w:t>Brenhinedd</w:t>
      </w:r>
      <w:proofErr w:type="spellEnd"/>
      <w:r w:rsidRPr="00CE1574">
        <w:rPr>
          <w:rFonts w:ascii="Times New Roman" w:hAnsi="Times New Roman" w:cs="Times New Roman"/>
        </w:rPr>
        <w:t>’</w:t>
      </w:r>
      <w:r w:rsidRPr="00CE1574">
        <w:rPr>
          <w:rFonts w:ascii="Times New Roman" w:eastAsia="Times New Roman" w:hAnsi="Times New Roman" w:cs="Times New Roman"/>
          <w:lang w:eastAsia="en-GB"/>
        </w:rPr>
        <w:t xml:space="preserve">, in R. Bromwich, A.O. H. </w:t>
      </w:r>
      <w:proofErr w:type="spellStart"/>
      <w:r w:rsidRPr="00CE1574">
        <w:rPr>
          <w:rFonts w:ascii="Times New Roman" w:eastAsia="Times New Roman" w:hAnsi="Times New Roman" w:cs="Times New Roman"/>
          <w:lang w:eastAsia="en-GB"/>
        </w:rPr>
        <w:t>Jarman</w:t>
      </w:r>
      <w:proofErr w:type="spellEnd"/>
      <w:r w:rsidRPr="00CE1574">
        <w:rPr>
          <w:rFonts w:ascii="Times New Roman" w:eastAsia="Times New Roman" w:hAnsi="Times New Roman" w:cs="Times New Roman"/>
          <w:lang w:eastAsia="en-GB"/>
        </w:rPr>
        <w:t xml:space="preserve"> and B.F. Roberts</w:t>
      </w:r>
      <w:r w:rsidRPr="00CE1574">
        <w:rPr>
          <w:rFonts w:ascii="Times New Roman" w:eastAsia="Times New Roman" w:hAnsi="Times New Roman" w:cs="Times New Roman"/>
          <w:i/>
          <w:iCs/>
          <w:lang w:eastAsia="en-GB"/>
        </w:rPr>
        <w:t xml:space="preserve">, </w:t>
      </w:r>
      <w:r w:rsidRPr="00CE1574">
        <w:rPr>
          <w:rFonts w:ascii="Times New Roman" w:eastAsia="Times New Roman" w:hAnsi="Times New Roman" w:cs="Times New Roman"/>
          <w:lang w:eastAsia="en-GB"/>
        </w:rPr>
        <w:t xml:space="preserve">eds., </w:t>
      </w:r>
      <w:r w:rsidRPr="00CE1574">
        <w:rPr>
          <w:rFonts w:ascii="Times New Roman" w:eastAsia="Times New Roman" w:hAnsi="Times New Roman" w:cs="Times New Roman"/>
          <w:i/>
          <w:iCs/>
          <w:lang w:eastAsia="en-GB"/>
        </w:rPr>
        <w:t>The Arthur of the Welsh</w:t>
      </w:r>
      <w:r w:rsidRPr="00CE1574">
        <w:rPr>
          <w:rFonts w:ascii="Times New Roman" w:eastAsia="Times New Roman" w:hAnsi="Times New Roman" w:cs="Times New Roman"/>
          <w:lang w:eastAsia="en-GB"/>
        </w:rPr>
        <w:t>, p.110.</w:t>
      </w:r>
    </w:p>
  </w:footnote>
  <w:footnote w:id="107">
    <w:p w:rsidR="008A4A61" w:rsidRPr="00CE1574" w:rsidRDefault="008A4A61">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spellStart"/>
      <w:proofErr w:type="gramStart"/>
      <w:r w:rsidRPr="00CE1574">
        <w:rPr>
          <w:rFonts w:ascii="Times New Roman" w:hAnsi="Times New Roman" w:cs="Times New Roman"/>
        </w:rPr>
        <w:t>Medraut</w:t>
      </w:r>
      <w:proofErr w:type="spellEnd"/>
      <w:r w:rsidRPr="00CE1574">
        <w:rPr>
          <w:rFonts w:ascii="Times New Roman" w:hAnsi="Times New Roman" w:cs="Times New Roman"/>
        </w:rPr>
        <w:t xml:space="preserve"> in the </w:t>
      </w:r>
      <w:proofErr w:type="spellStart"/>
      <w:r w:rsidRPr="00CE1574">
        <w:rPr>
          <w:rFonts w:ascii="Times New Roman" w:hAnsi="Times New Roman" w:cs="Times New Roman"/>
          <w:i/>
        </w:rPr>
        <w:t>Annales</w:t>
      </w:r>
      <w:proofErr w:type="spellEnd"/>
      <w:r w:rsidRPr="00CE1574">
        <w:rPr>
          <w:rFonts w:ascii="Times New Roman" w:hAnsi="Times New Roman" w:cs="Times New Roman"/>
          <w:i/>
        </w:rPr>
        <w:t xml:space="preserve"> </w:t>
      </w:r>
      <w:proofErr w:type="spellStart"/>
      <w:r w:rsidRPr="00CE1574">
        <w:rPr>
          <w:rFonts w:ascii="Times New Roman" w:hAnsi="Times New Roman" w:cs="Times New Roman"/>
          <w:i/>
        </w:rPr>
        <w:t>Cambriae</w:t>
      </w:r>
      <w:proofErr w:type="spellEnd"/>
      <w:r w:rsidRPr="00CE1574">
        <w:rPr>
          <w:rFonts w:ascii="Times New Roman" w:hAnsi="Times New Roman" w:cs="Times New Roman"/>
        </w:rPr>
        <w:t>.</w:t>
      </w:r>
      <w:proofErr w:type="gramEnd"/>
    </w:p>
  </w:footnote>
  <w:footnote w:id="108">
    <w:p w:rsidR="008A4A61" w:rsidRPr="00CE1574" w:rsidRDefault="008A4A61" w:rsidP="001270CB">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I have consulted the English translation of </w:t>
      </w:r>
      <w:proofErr w:type="spellStart"/>
      <w:r w:rsidRPr="00CE1574">
        <w:rPr>
          <w:rFonts w:ascii="Times New Roman" w:hAnsi="Times New Roman" w:cs="Times New Roman"/>
          <w:i/>
        </w:rPr>
        <w:t>Historia</w:t>
      </w:r>
      <w:proofErr w:type="spellEnd"/>
      <w:r w:rsidRPr="00CE1574">
        <w:rPr>
          <w:rFonts w:ascii="Times New Roman" w:hAnsi="Times New Roman" w:cs="Times New Roman"/>
          <w:i/>
        </w:rPr>
        <w:t xml:space="preserve"> </w:t>
      </w:r>
      <w:proofErr w:type="spellStart"/>
      <w:r w:rsidRPr="00CE1574">
        <w:rPr>
          <w:rFonts w:ascii="Times New Roman" w:hAnsi="Times New Roman" w:cs="Times New Roman"/>
          <w:i/>
        </w:rPr>
        <w:t>Regum</w:t>
      </w:r>
      <w:proofErr w:type="spellEnd"/>
      <w:r w:rsidRPr="00CE1574">
        <w:rPr>
          <w:rFonts w:ascii="Times New Roman" w:hAnsi="Times New Roman" w:cs="Times New Roman"/>
          <w:i/>
        </w:rPr>
        <w:t xml:space="preserve"> Britanniae </w:t>
      </w:r>
      <w:r w:rsidRPr="00CE1574">
        <w:rPr>
          <w:rFonts w:ascii="Times New Roman" w:hAnsi="Times New Roman" w:cs="Times New Roman"/>
        </w:rPr>
        <w:t xml:space="preserve">available at http://www.yorku.ca/inpar/geoffrey_thompson.pdf  </w:t>
      </w:r>
      <w:r w:rsidR="00C743EC" w:rsidRPr="00CE1574">
        <w:rPr>
          <w:rFonts w:ascii="Times New Roman" w:hAnsi="Times New Roman" w:cs="Times New Roman"/>
        </w:rPr>
        <w:t>&lt;accessed</w:t>
      </w:r>
      <w:r w:rsidRPr="00CE1574">
        <w:rPr>
          <w:rFonts w:ascii="Times New Roman" w:hAnsi="Times New Roman" w:cs="Times New Roman"/>
        </w:rPr>
        <w:t xml:space="preserve"> 311218</w:t>
      </w:r>
      <w:r w:rsidR="00C743EC" w:rsidRPr="00CE1574">
        <w:rPr>
          <w:rFonts w:ascii="Times New Roman" w:hAnsi="Times New Roman" w:cs="Times New Roman"/>
        </w:rPr>
        <w:t>&gt;</w:t>
      </w:r>
      <w:r w:rsidRPr="00CE1574">
        <w:rPr>
          <w:rFonts w:ascii="Times New Roman" w:hAnsi="Times New Roman" w:cs="Times New Roman"/>
          <w:i/>
        </w:rPr>
        <w:t xml:space="preserve"> </w:t>
      </w:r>
    </w:p>
  </w:footnote>
  <w:footnote w:id="109">
    <w:p w:rsidR="008A4A61" w:rsidRPr="00CE1574" w:rsidRDefault="008A4A61" w:rsidP="001270CB">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K. </w:t>
      </w:r>
      <w:proofErr w:type="spellStart"/>
      <w:r w:rsidRPr="00CE1574">
        <w:rPr>
          <w:rFonts w:ascii="Times New Roman" w:hAnsi="Times New Roman" w:cs="Times New Roman"/>
        </w:rPr>
        <w:t>Jankulak</w:t>
      </w:r>
      <w:proofErr w:type="spellEnd"/>
      <w:r w:rsidRPr="00CE1574">
        <w:rPr>
          <w:rFonts w:ascii="Times New Roman" w:hAnsi="Times New Roman" w:cs="Times New Roman"/>
        </w:rPr>
        <w:t xml:space="preserve">, </w:t>
      </w:r>
      <w:r w:rsidRPr="00CE1574">
        <w:rPr>
          <w:rFonts w:ascii="Times New Roman" w:hAnsi="Times New Roman" w:cs="Times New Roman"/>
          <w:i/>
        </w:rPr>
        <w:t>Geoffrey of Monmouth</w:t>
      </w:r>
      <w:r w:rsidRPr="00CE1574">
        <w:rPr>
          <w:rFonts w:ascii="Times New Roman" w:hAnsi="Times New Roman" w:cs="Times New Roman"/>
        </w:rPr>
        <w:t>, p. 69.</w:t>
      </w:r>
    </w:p>
  </w:footnote>
  <w:footnote w:id="110">
    <w:p w:rsidR="008A4A61" w:rsidRPr="00CE1574" w:rsidRDefault="008A4A61" w:rsidP="00FF0A6D">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C. </w:t>
      </w:r>
      <w:proofErr w:type="spellStart"/>
      <w:r w:rsidRPr="00CE1574">
        <w:rPr>
          <w:rFonts w:ascii="Times New Roman" w:hAnsi="Times New Roman" w:cs="Times New Roman"/>
        </w:rPr>
        <w:t>Foulon</w:t>
      </w:r>
      <w:proofErr w:type="spellEnd"/>
      <w:r w:rsidRPr="00CE1574">
        <w:rPr>
          <w:rFonts w:ascii="Times New Roman" w:hAnsi="Times New Roman" w:cs="Times New Roman"/>
        </w:rPr>
        <w:t>, ‘Wace’</w:t>
      </w:r>
      <w:r w:rsidRPr="00CE1574">
        <w:rPr>
          <w:rFonts w:ascii="Times New Roman" w:eastAsia="Times New Roman" w:hAnsi="Times New Roman" w:cs="Times New Roman"/>
          <w:lang w:eastAsia="en-GB"/>
        </w:rPr>
        <w:t xml:space="preserve">, in R.S. Loomis, ed., </w:t>
      </w:r>
      <w:r w:rsidRPr="00CE1574">
        <w:rPr>
          <w:rFonts w:ascii="Times New Roman" w:eastAsia="Times New Roman" w:hAnsi="Times New Roman" w:cs="Times New Roman"/>
          <w:i/>
          <w:iCs/>
          <w:lang w:eastAsia="en-GB"/>
        </w:rPr>
        <w:t>Arthurian Literature in the Middle Ages</w:t>
      </w:r>
      <w:r w:rsidRPr="00CE1574">
        <w:rPr>
          <w:rFonts w:ascii="Times New Roman" w:eastAsia="Times New Roman" w:hAnsi="Times New Roman" w:cs="Times New Roman"/>
          <w:lang w:eastAsia="en-GB"/>
        </w:rPr>
        <w:t xml:space="preserve"> (Oxford: OUP, 1959) pp. 94-103 at p.99;  </w:t>
      </w:r>
      <w:r w:rsidRPr="00CE1574">
        <w:rPr>
          <w:rFonts w:ascii="Times New Roman" w:hAnsi="Times New Roman" w:cs="Times New Roman"/>
        </w:rPr>
        <w:t xml:space="preserve">E. K Chambers, </w:t>
      </w:r>
      <w:r w:rsidRPr="00CE1574">
        <w:rPr>
          <w:rFonts w:ascii="Times New Roman" w:hAnsi="Times New Roman" w:cs="Times New Roman"/>
          <w:i/>
        </w:rPr>
        <w:t>Arthur of Britain</w:t>
      </w:r>
      <w:r w:rsidRPr="00CE1574">
        <w:rPr>
          <w:rFonts w:ascii="Times New Roman" w:hAnsi="Times New Roman" w:cs="Times New Roman"/>
        </w:rPr>
        <w:t>, p.104.</w:t>
      </w:r>
      <w:r w:rsidR="00C743EC" w:rsidRPr="00CE1574">
        <w:rPr>
          <w:rFonts w:ascii="Times New Roman" w:hAnsi="Times New Roman" w:cs="Times New Roman"/>
        </w:rPr>
        <w:t xml:space="preserve">, </w:t>
      </w:r>
      <w:r w:rsidRPr="00CE1574">
        <w:rPr>
          <w:rFonts w:ascii="Times New Roman" w:hAnsi="Times New Roman" w:cs="Times New Roman"/>
        </w:rPr>
        <w:t>p.133 et. seq.</w:t>
      </w:r>
    </w:p>
  </w:footnote>
  <w:footnote w:id="111">
    <w:p w:rsidR="008A4A61" w:rsidRPr="00CE1574" w:rsidRDefault="008A4A61" w:rsidP="00FF0A6D">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Others </w:t>
      </w:r>
      <w:r w:rsidR="001D0949" w:rsidRPr="00CE1574">
        <w:rPr>
          <w:rFonts w:ascii="Times New Roman" w:hAnsi="Times New Roman" w:cs="Times New Roman"/>
        </w:rPr>
        <w:t xml:space="preserve">suggest </w:t>
      </w:r>
      <w:r w:rsidRPr="00CE1574">
        <w:rPr>
          <w:rFonts w:ascii="Times New Roman" w:hAnsi="Times New Roman" w:cs="Times New Roman"/>
        </w:rPr>
        <w:t>Breton</w:t>
      </w:r>
      <w:r w:rsidR="00C743EC" w:rsidRPr="00CE1574">
        <w:rPr>
          <w:rFonts w:ascii="Times New Roman" w:hAnsi="Times New Roman" w:cs="Times New Roman"/>
        </w:rPr>
        <w:t xml:space="preserve">, </w:t>
      </w:r>
      <w:r w:rsidRPr="00CE1574">
        <w:rPr>
          <w:rFonts w:ascii="Times New Roman" w:hAnsi="Times New Roman" w:cs="Times New Roman"/>
        </w:rPr>
        <w:t>for example</w:t>
      </w:r>
      <w:r w:rsidR="00C743EC" w:rsidRPr="00CE1574">
        <w:rPr>
          <w:rFonts w:ascii="Times New Roman" w:hAnsi="Times New Roman" w:cs="Times New Roman"/>
        </w:rPr>
        <w:t>,</w:t>
      </w:r>
      <w:r w:rsidRPr="00CE1574">
        <w:rPr>
          <w:rFonts w:ascii="Times New Roman" w:hAnsi="Times New Roman" w:cs="Times New Roman"/>
        </w:rPr>
        <w:t xml:space="preserve"> B. </w:t>
      </w:r>
      <w:r w:rsidRPr="00CE1574">
        <w:rPr>
          <w:rFonts w:ascii="Times New Roman" w:eastAsia="Times New Roman" w:hAnsi="Times New Roman" w:cs="Times New Roman"/>
          <w:lang w:eastAsia="en-GB"/>
        </w:rPr>
        <w:t xml:space="preserve">Roberts, ‘Geoffrey of Monmouth and Welsh Historical Tradition’, </w:t>
      </w:r>
      <w:r w:rsidRPr="00CE1574">
        <w:rPr>
          <w:rFonts w:ascii="Times New Roman" w:eastAsia="Times New Roman" w:hAnsi="Times New Roman" w:cs="Times New Roman"/>
          <w:i/>
          <w:iCs/>
          <w:lang w:eastAsia="en-GB"/>
        </w:rPr>
        <w:t>Nottingham Mediaeval Studies</w:t>
      </w:r>
      <w:r w:rsidRPr="00CE1574">
        <w:rPr>
          <w:rFonts w:ascii="Times New Roman" w:eastAsia="Times New Roman" w:hAnsi="Times New Roman" w:cs="Times New Roman"/>
          <w:lang w:eastAsia="en-GB"/>
        </w:rPr>
        <w:t xml:space="preserve"> 20 (1976) pp. 29-40</w:t>
      </w:r>
      <w:r w:rsidR="00C743EC" w:rsidRPr="00CE1574">
        <w:rPr>
          <w:rFonts w:ascii="Times New Roman" w:eastAsia="Times New Roman" w:hAnsi="Times New Roman" w:cs="Times New Roman"/>
          <w:lang w:eastAsia="en-GB"/>
        </w:rPr>
        <w:t>,</w:t>
      </w:r>
      <w:r w:rsidRPr="00CE1574">
        <w:rPr>
          <w:rFonts w:ascii="Times New Roman" w:eastAsia="Times New Roman" w:hAnsi="Times New Roman" w:cs="Times New Roman"/>
          <w:lang w:eastAsia="en-GB"/>
        </w:rPr>
        <w:t xml:space="preserve"> </w:t>
      </w:r>
      <w:r w:rsidRPr="00CE1574">
        <w:rPr>
          <w:rFonts w:ascii="Times New Roman" w:hAnsi="Times New Roman" w:cs="Times New Roman"/>
        </w:rPr>
        <w:t xml:space="preserve">at p.36. </w:t>
      </w:r>
    </w:p>
  </w:footnote>
  <w:footnote w:id="112">
    <w:p w:rsidR="008A4A61" w:rsidRPr="00CE1574" w:rsidRDefault="008A4A61" w:rsidP="001270CB">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J. </w:t>
      </w:r>
      <w:r w:rsidRPr="00CE1574">
        <w:rPr>
          <w:rFonts w:ascii="Times New Roman" w:eastAsia="Times New Roman" w:hAnsi="Times New Roman" w:cs="Times New Roman"/>
          <w:lang w:eastAsia="en-GB"/>
        </w:rPr>
        <w:t>Gillingham, ‘The Context and Purposes of Geoffrey of Monmouth’s History of the Kings of Britain</w:t>
      </w:r>
      <w:r w:rsidRPr="00CE1574">
        <w:rPr>
          <w:rFonts w:ascii="Times New Roman" w:eastAsia="Times New Roman" w:hAnsi="Times New Roman" w:cs="Times New Roman"/>
          <w:i/>
          <w:iCs/>
          <w:lang w:eastAsia="en-GB"/>
        </w:rPr>
        <w:t>’</w:t>
      </w:r>
      <w:r w:rsidRPr="00CE1574">
        <w:rPr>
          <w:rFonts w:ascii="Times New Roman" w:eastAsia="Times New Roman" w:hAnsi="Times New Roman" w:cs="Times New Roman"/>
          <w:lang w:eastAsia="en-GB"/>
        </w:rPr>
        <w:t xml:space="preserve"> </w:t>
      </w:r>
      <w:r w:rsidRPr="00CE1574">
        <w:rPr>
          <w:rFonts w:ascii="Times New Roman" w:eastAsia="Times New Roman" w:hAnsi="Times New Roman" w:cs="Times New Roman"/>
          <w:i/>
          <w:iCs/>
          <w:lang w:eastAsia="en-GB"/>
        </w:rPr>
        <w:t>Anglo-Norman Studies</w:t>
      </w:r>
      <w:r w:rsidRPr="00CE1574">
        <w:rPr>
          <w:rFonts w:ascii="Times New Roman" w:eastAsia="Times New Roman" w:hAnsi="Times New Roman" w:cs="Times New Roman"/>
          <w:lang w:eastAsia="en-GB"/>
        </w:rPr>
        <w:t xml:space="preserve"> 13 (1990), pp. 99-118.</w:t>
      </w:r>
    </w:p>
  </w:footnote>
  <w:footnote w:id="113">
    <w:p w:rsidR="008A4A61" w:rsidRPr="00CE1574" w:rsidRDefault="008A4A61" w:rsidP="00C84CCB">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B. </w:t>
      </w:r>
      <w:r w:rsidRPr="00CE1574">
        <w:rPr>
          <w:rFonts w:ascii="Times New Roman" w:eastAsia="Times New Roman" w:hAnsi="Times New Roman" w:cs="Times New Roman"/>
          <w:lang w:eastAsia="en-GB"/>
        </w:rPr>
        <w:t>Roberts, ‘Geoffrey of Monmouth and Welsh Historical Tradition’.</w:t>
      </w:r>
    </w:p>
  </w:footnote>
  <w:footnote w:id="114">
    <w:p w:rsidR="008A4A61" w:rsidRPr="00CE1574" w:rsidRDefault="008A4A61">
      <w:pPr>
        <w:pStyle w:val="FootnoteText"/>
        <w:rPr>
          <w:rFonts w:ascii="Times New Roman" w:hAnsi="Times New Roman" w:cs="Times New Roman"/>
          <w:b/>
          <w:u w:val="single"/>
        </w:rPr>
      </w:pPr>
      <w:r w:rsidRPr="00CE1574">
        <w:rPr>
          <w:rStyle w:val="FootnoteReference"/>
          <w:rFonts w:ascii="Times New Roman" w:hAnsi="Times New Roman" w:cs="Times New Roman"/>
        </w:rPr>
        <w:footnoteRef/>
      </w:r>
      <w:r w:rsidRPr="00CE1574">
        <w:rPr>
          <w:rFonts w:ascii="Times New Roman" w:hAnsi="Times New Roman" w:cs="Times New Roman"/>
        </w:rPr>
        <w:t xml:space="preserve"> For example, in the Triad “</w:t>
      </w:r>
      <w:r w:rsidRPr="00CE1574">
        <w:rPr>
          <w:rFonts w:ascii="Times New Roman" w:hAnsi="Times New Roman" w:cs="Times New Roman"/>
          <w:i/>
        </w:rPr>
        <w:t xml:space="preserve">The Three Unrestrained </w:t>
      </w:r>
      <w:proofErr w:type="spellStart"/>
      <w:r w:rsidRPr="00CE1574">
        <w:rPr>
          <w:rFonts w:ascii="Times New Roman" w:hAnsi="Times New Roman" w:cs="Times New Roman"/>
          <w:i/>
        </w:rPr>
        <w:t>Ravagings</w:t>
      </w:r>
      <w:proofErr w:type="spellEnd"/>
      <w:r w:rsidRPr="00CE1574">
        <w:rPr>
          <w:rFonts w:ascii="Times New Roman" w:hAnsi="Times New Roman" w:cs="Times New Roman"/>
        </w:rPr>
        <w:t>”</w:t>
      </w:r>
      <w:r w:rsidR="00C743EC" w:rsidRPr="00CE1574">
        <w:rPr>
          <w:rFonts w:ascii="Times New Roman" w:hAnsi="Times New Roman" w:cs="Times New Roman"/>
        </w:rPr>
        <w:t>;</w:t>
      </w:r>
      <w:r w:rsidRPr="00CE1574">
        <w:rPr>
          <w:rFonts w:ascii="Times New Roman" w:hAnsi="Times New Roman" w:cs="Times New Roman"/>
        </w:rPr>
        <w:t xml:space="preserve"> J. B. Coe and S. Young, </w:t>
      </w:r>
      <w:r w:rsidRPr="00CE1574">
        <w:rPr>
          <w:rFonts w:ascii="Times New Roman" w:hAnsi="Times New Roman" w:cs="Times New Roman"/>
          <w:i/>
          <w:iCs/>
        </w:rPr>
        <w:t>The Celtic Sources for the Arthurian Legend</w:t>
      </w:r>
      <w:r w:rsidR="00C743EC" w:rsidRPr="00CE1574">
        <w:rPr>
          <w:rFonts w:ascii="Times New Roman" w:hAnsi="Times New Roman" w:cs="Times New Roman"/>
        </w:rPr>
        <w:t xml:space="preserve">, </w:t>
      </w:r>
      <w:r w:rsidRPr="00CE1574">
        <w:rPr>
          <w:rFonts w:ascii="Times New Roman" w:hAnsi="Times New Roman" w:cs="Times New Roman"/>
        </w:rPr>
        <w:t>p.85</w:t>
      </w:r>
    </w:p>
  </w:footnote>
  <w:footnote w:id="115">
    <w:p w:rsidR="008A4A61" w:rsidRPr="00CE1574" w:rsidRDefault="008A4A61" w:rsidP="001270CB">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K. </w:t>
      </w:r>
      <w:proofErr w:type="spellStart"/>
      <w:r w:rsidRPr="00CE1574">
        <w:rPr>
          <w:rFonts w:ascii="Times New Roman" w:hAnsi="Times New Roman" w:cs="Times New Roman"/>
        </w:rPr>
        <w:t>Jankulak</w:t>
      </w:r>
      <w:proofErr w:type="spellEnd"/>
      <w:r w:rsidR="00C743EC" w:rsidRPr="00CE1574">
        <w:rPr>
          <w:rFonts w:ascii="Times New Roman" w:hAnsi="Times New Roman" w:cs="Times New Roman"/>
        </w:rPr>
        <w:t>,</w:t>
      </w:r>
      <w:r w:rsidRPr="00CE1574">
        <w:rPr>
          <w:rFonts w:ascii="Times New Roman" w:hAnsi="Times New Roman" w:cs="Times New Roman"/>
        </w:rPr>
        <w:t xml:space="preserve"> </w:t>
      </w:r>
      <w:r w:rsidR="00C743EC" w:rsidRPr="00CE1574">
        <w:rPr>
          <w:rFonts w:ascii="Times New Roman" w:hAnsi="Times New Roman" w:cs="Times New Roman"/>
          <w:i/>
        </w:rPr>
        <w:t>Geoffrey of Monmouth</w:t>
      </w:r>
      <w:r w:rsidR="00C743EC" w:rsidRPr="00CE1574">
        <w:rPr>
          <w:rFonts w:ascii="Times New Roman" w:hAnsi="Times New Roman" w:cs="Times New Roman"/>
        </w:rPr>
        <w:t>,</w:t>
      </w:r>
      <w:r w:rsidRPr="00CE1574">
        <w:rPr>
          <w:rFonts w:ascii="Times New Roman" w:hAnsi="Times New Roman" w:cs="Times New Roman"/>
        </w:rPr>
        <w:t xml:space="preserve"> p. 70.</w:t>
      </w:r>
    </w:p>
  </w:footnote>
  <w:footnote w:id="116">
    <w:p w:rsidR="008A4A61" w:rsidRPr="00CE1574" w:rsidRDefault="008A4A61" w:rsidP="005822BE">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K. H. </w:t>
      </w:r>
      <w:r w:rsidRPr="00CE1574">
        <w:rPr>
          <w:rFonts w:ascii="Times New Roman" w:eastAsia="Times New Roman" w:hAnsi="Times New Roman" w:cs="Times New Roman"/>
          <w:lang w:eastAsia="en-GB"/>
        </w:rPr>
        <w:t xml:space="preserve">Jackson, ‘Arthur in Early Welsh Verse’, in R.S. Loomis, ed., </w:t>
      </w:r>
      <w:r w:rsidRPr="00CE1574">
        <w:rPr>
          <w:rFonts w:ascii="Times New Roman" w:eastAsia="Times New Roman" w:hAnsi="Times New Roman" w:cs="Times New Roman"/>
          <w:i/>
          <w:iCs/>
          <w:lang w:eastAsia="en-GB"/>
        </w:rPr>
        <w:t xml:space="preserve">Arthurian Literature in the Middle </w:t>
      </w:r>
      <w:r w:rsidR="00736488" w:rsidRPr="00CE1574">
        <w:rPr>
          <w:rFonts w:ascii="Times New Roman" w:eastAsia="Times New Roman" w:hAnsi="Times New Roman" w:cs="Times New Roman"/>
          <w:i/>
          <w:iCs/>
          <w:lang w:eastAsia="en-GB"/>
        </w:rPr>
        <w:t>Ages</w:t>
      </w:r>
      <w:r w:rsidR="00736488">
        <w:rPr>
          <w:rFonts w:ascii="Times New Roman" w:eastAsia="Times New Roman" w:hAnsi="Times New Roman" w:cs="Times New Roman"/>
          <w:i/>
          <w:iCs/>
          <w:lang w:eastAsia="en-GB"/>
        </w:rPr>
        <w:t>: A</w:t>
      </w:r>
      <w:r w:rsidR="00084738">
        <w:rPr>
          <w:rFonts w:ascii="Times New Roman" w:eastAsia="Times New Roman" w:hAnsi="Times New Roman" w:cs="Times New Roman"/>
          <w:i/>
          <w:iCs/>
          <w:lang w:eastAsia="en-GB"/>
        </w:rPr>
        <w:t xml:space="preserve"> </w:t>
      </w:r>
      <w:r w:rsidR="00736488">
        <w:rPr>
          <w:rFonts w:ascii="Times New Roman" w:eastAsia="Times New Roman" w:hAnsi="Times New Roman" w:cs="Times New Roman"/>
          <w:i/>
          <w:iCs/>
          <w:lang w:eastAsia="en-GB"/>
        </w:rPr>
        <w:t>Collaborative</w:t>
      </w:r>
      <w:r w:rsidR="00084738">
        <w:rPr>
          <w:rFonts w:ascii="Times New Roman" w:eastAsia="Times New Roman" w:hAnsi="Times New Roman" w:cs="Times New Roman"/>
          <w:i/>
          <w:iCs/>
          <w:lang w:eastAsia="en-GB"/>
        </w:rPr>
        <w:t xml:space="preserve"> History </w:t>
      </w:r>
      <w:r w:rsidR="00084738" w:rsidRPr="00736488">
        <w:rPr>
          <w:rFonts w:ascii="Times New Roman" w:eastAsia="Times New Roman" w:hAnsi="Times New Roman" w:cs="Times New Roman"/>
          <w:iCs/>
          <w:lang w:eastAsia="en-GB"/>
        </w:rPr>
        <w:t>(Oxford:</w:t>
      </w:r>
      <w:r w:rsidR="00736488">
        <w:rPr>
          <w:rFonts w:ascii="Times New Roman" w:eastAsia="Times New Roman" w:hAnsi="Times New Roman" w:cs="Times New Roman"/>
          <w:iCs/>
          <w:lang w:eastAsia="en-GB"/>
        </w:rPr>
        <w:t xml:space="preserve"> </w:t>
      </w:r>
      <w:r w:rsidR="00084738" w:rsidRPr="00736488">
        <w:rPr>
          <w:rFonts w:ascii="Times New Roman" w:eastAsia="Times New Roman" w:hAnsi="Times New Roman" w:cs="Times New Roman"/>
          <w:iCs/>
          <w:lang w:eastAsia="en-GB"/>
        </w:rPr>
        <w:t>Oxford University Press</w:t>
      </w:r>
      <w:r w:rsidR="00C743EC" w:rsidRPr="00736488">
        <w:rPr>
          <w:rFonts w:ascii="Times New Roman" w:eastAsia="Times New Roman" w:hAnsi="Times New Roman" w:cs="Times New Roman"/>
          <w:lang w:eastAsia="en-GB"/>
        </w:rPr>
        <w:t>,</w:t>
      </w:r>
      <w:r w:rsidR="00736488">
        <w:rPr>
          <w:rFonts w:ascii="Times New Roman" w:eastAsia="Times New Roman" w:hAnsi="Times New Roman" w:cs="Times New Roman"/>
          <w:lang w:eastAsia="en-GB"/>
        </w:rPr>
        <w:t>1959),</w:t>
      </w:r>
      <w:r w:rsidR="00C743EC" w:rsidRPr="00CE1574">
        <w:rPr>
          <w:rFonts w:ascii="Times New Roman" w:eastAsia="Times New Roman" w:hAnsi="Times New Roman" w:cs="Times New Roman"/>
          <w:lang w:eastAsia="en-GB"/>
        </w:rPr>
        <w:t xml:space="preserve"> </w:t>
      </w:r>
      <w:r w:rsidRPr="00CE1574">
        <w:rPr>
          <w:rFonts w:ascii="Times New Roman" w:eastAsia="Times New Roman" w:hAnsi="Times New Roman" w:cs="Times New Roman"/>
          <w:lang w:eastAsia="en-GB"/>
        </w:rPr>
        <w:t>p</w:t>
      </w:r>
      <w:r w:rsidR="00736488">
        <w:rPr>
          <w:rFonts w:ascii="Times New Roman" w:eastAsia="Times New Roman" w:hAnsi="Times New Roman" w:cs="Times New Roman"/>
          <w:lang w:eastAsia="en-GB"/>
        </w:rPr>
        <w:t>p</w:t>
      </w:r>
      <w:r w:rsidRPr="00CE1574">
        <w:rPr>
          <w:rFonts w:ascii="Times New Roman" w:eastAsia="Times New Roman" w:hAnsi="Times New Roman" w:cs="Times New Roman"/>
          <w:lang w:eastAsia="en-GB"/>
        </w:rPr>
        <w:t>.12</w:t>
      </w:r>
      <w:r w:rsidR="00736488">
        <w:rPr>
          <w:rFonts w:ascii="Times New Roman" w:eastAsia="Times New Roman" w:hAnsi="Times New Roman" w:cs="Times New Roman"/>
          <w:lang w:eastAsia="en-GB"/>
        </w:rPr>
        <w:t>-19, p.12</w:t>
      </w:r>
      <w:r w:rsidRPr="00CE1574">
        <w:rPr>
          <w:rFonts w:ascii="Times New Roman" w:eastAsia="Times New Roman" w:hAnsi="Times New Roman" w:cs="Times New Roman"/>
          <w:lang w:eastAsia="en-GB"/>
        </w:rPr>
        <w:t>. The Black Book of Carmarthen is d</w:t>
      </w:r>
      <w:r w:rsidRPr="00CE1574">
        <w:rPr>
          <w:rFonts w:ascii="Times New Roman" w:hAnsi="Times New Roman" w:cs="Times New Roman"/>
        </w:rPr>
        <w:t xml:space="preserve">ated traditionally to c1200 but may be nearer c1250. See </w:t>
      </w:r>
      <w:r w:rsidRPr="00CE1574">
        <w:rPr>
          <w:rFonts w:ascii="Times New Roman" w:eastAsia="Times New Roman" w:hAnsi="Times New Roman" w:cs="Times New Roman"/>
          <w:lang w:eastAsia="en-GB"/>
        </w:rPr>
        <w:t xml:space="preserve">A.O.H. </w:t>
      </w:r>
      <w:proofErr w:type="spellStart"/>
      <w:r w:rsidRPr="00CE1574">
        <w:rPr>
          <w:rFonts w:ascii="Times New Roman" w:eastAsia="Times New Roman" w:hAnsi="Times New Roman" w:cs="Times New Roman"/>
          <w:lang w:eastAsia="en-GB"/>
        </w:rPr>
        <w:t>Jarman</w:t>
      </w:r>
      <w:proofErr w:type="spellEnd"/>
      <w:r w:rsidRPr="00CE1574">
        <w:rPr>
          <w:rFonts w:ascii="Times New Roman" w:eastAsia="Times New Roman" w:hAnsi="Times New Roman" w:cs="Times New Roman"/>
          <w:lang w:eastAsia="en-GB"/>
        </w:rPr>
        <w:t xml:space="preserve">, ‘The Arthurian Allusions in the Black Book of Carmarthen’, in P.B. Grout, R.A. Lodge, C.E. Pickford and E.K.C. </w:t>
      </w:r>
      <w:proofErr w:type="spellStart"/>
      <w:r w:rsidRPr="00CE1574">
        <w:rPr>
          <w:rFonts w:ascii="Times New Roman" w:eastAsia="Times New Roman" w:hAnsi="Times New Roman" w:cs="Times New Roman"/>
          <w:lang w:eastAsia="en-GB"/>
        </w:rPr>
        <w:t>Varty</w:t>
      </w:r>
      <w:proofErr w:type="spellEnd"/>
      <w:r w:rsidRPr="00CE1574">
        <w:rPr>
          <w:rFonts w:ascii="Times New Roman" w:eastAsia="Times New Roman" w:hAnsi="Times New Roman" w:cs="Times New Roman"/>
          <w:i/>
          <w:iCs/>
          <w:lang w:eastAsia="en-GB"/>
        </w:rPr>
        <w:t>,</w:t>
      </w:r>
      <w:r w:rsidRPr="00CE1574">
        <w:rPr>
          <w:rFonts w:ascii="Times New Roman" w:eastAsia="Times New Roman" w:hAnsi="Times New Roman" w:cs="Times New Roman"/>
          <w:lang w:eastAsia="en-GB"/>
        </w:rPr>
        <w:t xml:space="preserve"> </w:t>
      </w:r>
      <w:proofErr w:type="spellStart"/>
      <w:r w:rsidRPr="00CE1574">
        <w:rPr>
          <w:rFonts w:ascii="Times New Roman" w:eastAsia="Times New Roman" w:hAnsi="Times New Roman" w:cs="Times New Roman"/>
          <w:lang w:eastAsia="en-GB"/>
        </w:rPr>
        <w:t>eds</w:t>
      </w:r>
      <w:proofErr w:type="spellEnd"/>
      <w:r w:rsidRPr="00CE1574">
        <w:rPr>
          <w:rFonts w:ascii="Times New Roman" w:eastAsia="Times New Roman" w:hAnsi="Times New Roman" w:cs="Times New Roman"/>
          <w:lang w:eastAsia="en-GB"/>
        </w:rPr>
        <w:t xml:space="preserve">, </w:t>
      </w:r>
      <w:r w:rsidRPr="00CE1574">
        <w:rPr>
          <w:rFonts w:ascii="Times New Roman" w:eastAsia="Times New Roman" w:hAnsi="Times New Roman" w:cs="Times New Roman"/>
          <w:i/>
          <w:iCs/>
          <w:lang w:eastAsia="en-GB"/>
        </w:rPr>
        <w:t>The Legend of Arthur in the Middle Ages</w:t>
      </w:r>
      <w:r w:rsidRPr="00CE1574">
        <w:rPr>
          <w:rFonts w:ascii="Times New Roman" w:eastAsia="Times New Roman" w:hAnsi="Times New Roman" w:cs="Times New Roman"/>
          <w:lang w:eastAsia="en-GB"/>
        </w:rPr>
        <w:t xml:space="preserve"> (Woodbridge: </w:t>
      </w:r>
      <w:proofErr w:type="spellStart"/>
      <w:r w:rsidRPr="00CE1574">
        <w:rPr>
          <w:rFonts w:ascii="Times New Roman" w:eastAsia="Times New Roman" w:hAnsi="Times New Roman" w:cs="Times New Roman"/>
          <w:lang w:eastAsia="en-GB"/>
        </w:rPr>
        <w:t>Boydell</w:t>
      </w:r>
      <w:proofErr w:type="spellEnd"/>
      <w:r w:rsidRPr="00CE1574">
        <w:rPr>
          <w:rFonts w:ascii="Times New Roman" w:eastAsia="Times New Roman" w:hAnsi="Times New Roman" w:cs="Times New Roman"/>
          <w:lang w:eastAsia="en-GB"/>
        </w:rPr>
        <w:t xml:space="preserve"> &amp; Brewer Ltd, 1983), pp. 99-112; </w:t>
      </w:r>
      <w:r w:rsidR="00C743EC" w:rsidRPr="00CE1574">
        <w:rPr>
          <w:rFonts w:ascii="Times New Roman" w:eastAsia="Times New Roman" w:hAnsi="Times New Roman" w:cs="Times New Roman"/>
          <w:lang w:eastAsia="en-GB"/>
        </w:rPr>
        <w:t xml:space="preserve">pp. </w:t>
      </w:r>
      <w:r w:rsidRPr="00CE1574">
        <w:rPr>
          <w:rFonts w:ascii="Times New Roman" w:eastAsia="Times New Roman" w:hAnsi="Times New Roman" w:cs="Times New Roman"/>
          <w:lang w:eastAsia="en-GB"/>
        </w:rPr>
        <w:t>240-242</w:t>
      </w:r>
      <w:r w:rsidR="00C743EC" w:rsidRPr="00CE1574">
        <w:rPr>
          <w:rFonts w:ascii="Times New Roman" w:eastAsia="Times New Roman" w:hAnsi="Times New Roman" w:cs="Times New Roman"/>
          <w:lang w:eastAsia="en-GB"/>
        </w:rPr>
        <w:t>,</w:t>
      </w:r>
      <w:r w:rsidRPr="00CE1574">
        <w:rPr>
          <w:rFonts w:ascii="Times New Roman" w:eastAsia="Times New Roman" w:hAnsi="Times New Roman" w:cs="Times New Roman"/>
          <w:lang w:eastAsia="en-GB"/>
        </w:rPr>
        <w:t xml:space="preserve"> </w:t>
      </w:r>
      <w:r w:rsidR="00C743EC" w:rsidRPr="00CE1574">
        <w:rPr>
          <w:rFonts w:ascii="Times New Roman" w:eastAsia="Times New Roman" w:hAnsi="Times New Roman" w:cs="Times New Roman"/>
          <w:lang w:eastAsia="en-GB"/>
        </w:rPr>
        <w:t xml:space="preserve">at </w:t>
      </w:r>
      <w:r w:rsidRPr="00CE1574">
        <w:rPr>
          <w:rFonts w:ascii="Times New Roman" w:eastAsia="Times New Roman" w:hAnsi="Times New Roman" w:cs="Times New Roman"/>
          <w:lang w:eastAsia="en-GB"/>
        </w:rPr>
        <w:t xml:space="preserve">pp.99 and 101. For the date of the Book of Taliesin see </w:t>
      </w:r>
      <w:hyperlink r:id="rId3" w:history="1">
        <w:r w:rsidRPr="00CE1574">
          <w:rPr>
            <w:rStyle w:val="Hyperlink"/>
            <w:rFonts w:ascii="Times New Roman" w:hAnsi="Times New Roman" w:cs="Times New Roman"/>
            <w:color w:val="auto"/>
          </w:rPr>
          <w:t>https://www.library.wales/discover/digital-gallery/manuscripts/the-middle-ages/book-of-taliesin/</w:t>
        </w:r>
      </w:hyperlink>
      <w:r w:rsidRPr="00CE1574">
        <w:rPr>
          <w:rFonts w:ascii="Times New Roman" w:hAnsi="Times New Roman" w:cs="Times New Roman"/>
        </w:rPr>
        <w:t xml:space="preserve"> &lt;accessed on 030119&gt;</w:t>
      </w:r>
    </w:p>
  </w:footnote>
  <w:footnote w:id="117">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K. H. </w:t>
      </w:r>
      <w:r w:rsidRPr="00CE1574">
        <w:rPr>
          <w:rFonts w:ascii="Times New Roman" w:eastAsia="Times New Roman" w:hAnsi="Times New Roman" w:cs="Times New Roman"/>
          <w:lang w:eastAsia="en-GB"/>
        </w:rPr>
        <w:t xml:space="preserve">Jackson, ‘Arthur in Early Welsh Verse’, in R.S. Loomis, ed., </w:t>
      </w:r>
      <w:r w:rsidRPr="00CE1574">
        <w:rPr>
          <w:rFonts w:ascii="Times New Roman" w:eastAsia="Times New Roman" w:hAnsi="Times New Roman" w:cs="Times New Roman"/>
          <w:i/>
          <w:iCs/>
          <w:lang w:eastAsia="en-GB"/>
        </w:rPr>
        <w:t>Arthurian Literature in the Middle Ages</w:t>
      </w:r>
      <w:r w:rsidRPr="00CE1574">
        <w:rPr>
          <w:rFonts w:ascii="Times New Roman" w:eastAsia="Times New Roman" w:hAnsi="Times New Roman" w:cs="Times New Roman"/>
          <w:lang w:eastAsia="en-GB"/>
        </w:rPr>
        <w:t>, pp.12/3.</w:t>
      </w:r>
    </w:p>
  </w:footnote>
  <w:footnote w:id="118">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r w:rsidRPr="00CE1574">
        <w:rPr>
          <w:rFonts w:ascii="Times New Roman" w:eastAsia="Times New Roman" w:hAnsi="Times New Roman" w:cs="Times New Roman"/>
          <w:lang w:eastAsia="en-GB"/>
        </w:rPr>
        <w:t xml:space="preserve">A.O.H. </w:t>
      </w:r>
      <w:proofErr w:type="spellStart"/>
      <w:r w:rsidRPr="00CE1574">
        <w:rPr>
          <w:rFonts w:ascii="Times New Roman" w:eastAsia="Times New Roman" w:hAnsi="Times New Roman" w:cs="Times New Roman"/>
          <w:lang w:eastAsia="en-GB"/>
        </w:rPr>
        <w:t>Jarman</w:t>
      </w:r>
      <w:proofErr w:type="spellEnd"/>
      <w:r w:rsidRPr="00CE1574">
        <w:rPr>
          <w:rFonts w:ascii="Times New Roman" w:eastAsia="Times New Roman" w:hAnsi="Times New Roman" w:cs="Times New Roman"/>
          <w:lang w:eastAsia="en-GB"/>
        </w:rPr>
        <w:t xml:space="preserve">, ‘The Arthurian Allusions in the Black Book of Carmarthen’, in P.B. Grout, R.A. Lodge, C.E. Pickford and E.K.C. </w:t>
      </w:r>
      <w:proofErr w:type="spellStart"/>
      <w:r w:rsidRPr="00CE1574">
        <w:rPr>
          <w:rFonts w:ascii="Times New Roman" w:eastAsia="Times New Roman" w:hAnsi="Times New Roman" w:cs="Times New Roman"/>
          <w:lang w:eastAsia="en-GB"/>
        </w:rPr>
        <w:t>Varty</w:t>
      </w:r>
      <w:proofErr w:type="spellEnd"/>
      <w:r w:rsidRPr="00CE1574">
        <w:rPr>
          <w:rFonts w:ascii="Times New Roman" w:eastAsia="Times New Roman" w:hAnsi="Times New Roman" w:cs="Times New Roman"/>
          <w:i/>
          <w:iCs/>
          <w:lang w:eastAsia="en-GB"/>
        </w:rPr>
        <w:t>,</w:t>
      </w:r>
      <w:r w:rsidRPr="00CE1574">
        <w:rPr>
          <w:rFonts w:ascii="Times New Roman" w:eastAsia="Times New Roman" w:hAnsi="Times New Roman" w:cs="Times New Roman"/>
          <w:lang w:eastAsia="en-GB"/>
        </w:rPr>
        <w:t xml:space="preserve"> </w:t>
      </w:r>
      <w:proofErr w:type="spellStart"/>
      <w:r w:rsidRPr="00CE1574">
        <w:rPr>
          <w:rFonts w:ascii="Times New Roman" w:eastAsia="Times New Roman" w:hAnsi="Times New Roman" w:cs="Times New Roman"/>
          <w:lang w:eastAsia="en-GB"/>
        </w:rPr>
        <w:t>eds</w:t>
      </w:r>
      <w:proofErr w:type="spellEnd"/>
      <w:r w:rsidRPr="00CE1574">
        <w:rPr>
          <w:rFonts w:ascii="Times New Roman" w:eastAsia="Times New Roman" w:hAnsi="Times New Roman" w:cs="Times New Roman"/>
          <w:lang w:eastAsia="en-GB"/>
        </w:rPr>
        <w:t xml:space="preserve">, </w:t>
      </w:r>
      <w:r w:rsidRPr="00CE1574">
        <w:rPr>
          <w:rFonts w:ascii="Times New Roman" w:eastAsia="Times New Roman" w:hAnsi="Times New Roman" w:cs="Times New Roman"/>
          <w:i/>
          <w:iCs/>
          <w:lang w:eastAsia="en-GB"/>
        </w:rPr>
        <w:t>The Legend of Arthur in the Middle Ages</w:t>
      </w:r>
      <w:r w:rsidR="00C743EC" w:rsidRPr="00CE1574">
        <w:rPr>
          <w:rFonts w:ascii="Times New Roman" w:eastAsia="Times New Roman" w:hAnsi="Times New Roman" w:cs="Times New Roman"/>
          <w:lang w:eastAsia="en-GB"/>
        </w:rPr>
        <w:t xml:space="preserve">, </w:t>
      </w:r>
      <w:r w:rsidRPr="00CE1574">
        <w:rPr>
          <w:rFonts w:ascii="Times New Roman" w:eastAsia="Times New Roman" w:hAnsi="Times New Roman" w:cs="Times New Roman"/>
          <w:lang w:eastAsia="en-GB"/>
        </w:rPr>
        <w:t>p.104. </w:t>
      </w:r>
    </w:p>
  </w:footnote>
  <w:footnote w:id="119">
    <w:p w:rsidR="008A4A61" w:rsidRPr="00CE1574" w:rsidRDefault="008A4A61" w:rsidP="00054CB5">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P. </w:t>
      </w:r>
      <w:r w:rsidRPr="00CE1574">
        <w:rPr>
          <w:rFonts w:ascii="Times New Roman" w:eastAsia="Times New Roman" w:hAnsi="Times New Roman" w:cs="Times New Roman"/>
          <w:lang w:eastAsia="en-GB"/>
        </w:rPr>
        <w:t xml:space="preserve">Sims-Williams, ‘The Early Welsh Arthurian Poems’, in R. Bromwich, A.O. H. </w:t>
      </w:r>
      <w:proofErr w:type="spellStart"/>
      <w:r w:rsidRPr="00CE1574">
        <w:rPr>
          <w:rFonts w:ascii="Times New Roman" w:eastAsia="Times New Roman" w:hAnsi="Times New Roman" w:cs="Times New Roman"/>
          <w:lang w:eastAsia="en-GB"/>
        </w:rPr>
        <w:t>Jarman</w:t>
      </w:r>
      <w:proofErr w:type="spellEnd"/>
      <w:r w:rsidRPr="00CE1574">
        <w:rPr>
          <w:rFonts w:ascii="Times New Roman" w:eastAsia="Times New Roman" w:hAnsi="Times New Roman" w:cs="Times New Roman"/>
          <w:lang w:eastAsia="en-GB"/>
        </w:rPr>
        <w:t xml:space="preserve"> and B.F. Roberts</w:t>
      </w:r>
      <w:r w:rsidRPr="00CE1574">
        <w:rPr>
          <w:rFonts w:ascii="Times New Roman" w:eastAsia="Times New Roman" w:hAnsi="Times New Roman" w:cs="Times New Roman"/>
          <w:i/>
          <w:iCs/>
          <w:lang w:eastAsia="en-GB"/>
        </w:rPr>
        <w:t xml:space="preserve">, </w:t>
      </w:r>
      <w:r w:rsidRPr="00CE1574">
        <w:rPr>
          <w:rFonts w:ascii="Times New Roman" w:eastAsia="Times New Roman" w:hAnsi="Times New Roman" w:cs="Times New Roman"/>
          <w:lang w:eastAsia="en-GB"/>
        </w:rPr>
        <w:t xml:space="preserve">eds., </w:t>
      </w:r>
      <w:r w:rsidRPr="00CE1574">
        <w:rPr>
          <w:rFonts w:ascii="Times New Roman" w:eastAsia="Times New Roman" w:hAnsi="Times New Roman" w:cs="Times New Roman"/>
          <w:i/>
          <w:iCs/>
          <w:lang w:eastAsia="en-GB"/>
        </w:rPr>
        <w:t xml:space="preserve">The Arthur of the Welsh </w:t>
      </w:r>
      <w:r w:rsidRPr="00CE1574">
        <w:rPr>
          <w:rFonts w:ascii="Times New Roman" w:eastAsia="Times New Roman" w:hAnsi="Times New Roman" w:cs="Times New Roman"/>
          <w:lang w:eastAsia="en-GB"/>
        </w:rPr>
        <w:t xml:space="preserve">(Cardiff: University of Wales Press, 1991), pp. 33-71 at p. 61. </w:t>
      </w:r>
    </w:p>
  </w:footnote>
  <w:footnote w:id="120">
    <w:p w:rsidR="008A4A61" w:rsidRPr="00CE1574" w:rsidRDefault="008A4A61">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Pr="00CE1574">
        <w:rPr>
          <w:rFonts w:ascii="Times New Roman" w:hAnsi="Times New Roman" w:cs="Times New Roman"/>
        </w:rPr>
        <w:t xml:space="preserve">J. B. Coe and S. Young, </w:t>
      </w:r>
      <w:r w:rsidRPr="00CE1574">
        <w:rPr>
          <w:rFonts w:ascii="Times New Roman" w:hAnsi="Times New Roman" w:cs="Times New Roman"/>
          <w:i/>
          <w:iCs/>
        </w:rPr>
        <w:t>The Celtic Sources for the Arthurian Legend</w:t>
      </w:r>
      <w:r w:rsidR="008C531B" w:rsidRPr="00CE1574">
        <w:rPr>
          <w:rFonts w:ascii="Times New Roman" w:hAnsi="Times New Roman" w:cs="Times New Roman"/>
        </w:rPr>
        <w:t>, p.99</w:t>
      </w:r>
      <w:r w:rsidRPr="00CE1574">
        <w:rPr>
          <w:rFonts w:ascii="Times New Roman" w:hAnsi="Times New Roman" w:cs="Times New Roman"/>
        </w:rPr>
        <w:t xml:space="preserve"> and p.101.</w:t>
      </w:r>
      <w:proofErr w:type="gramEnd"/>
    </w:p>
  </w:footnote>
  <w:footnote w:id="121">
    <w:p w:rsidR="008A4A61" w:rsidRPr="00CE1574" w:rsidRDefault="008A4A61" w:rsidP="00054CB5">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P. </w:t>
      </w:r>
      <w:r w:rsidRPr="00CE1574">
        <w:rPr>
          <w:rFonts w:ascii="Times New Roman" w:eastAsia="Times New Roman" w:hAnsi="Times New Roman" w:cs="Times New Roman"/>
          <w:lang w:eastAsia="en-GB"/>
        </w:rPr>
        <w:t xml:space="preserve">Sims-Williams, ‘The Early Welsh Arthurian Poems’, in R. Bromwich, A.O. H. </w:t>
      </w:r>
      <w:proofErr w:type="spellStart"/>
      <w:r w:rsidRPr="00CE1574">
        <w:rPr>
          <w:rFonts w:ascii="Times New Roman" w:eastAsia="Times New Roman" w:hAnsi="Times New Roman" w:cs="Times New Roman"/>
          <w:lang w:eastAsia="en-GB"/>
        </w:rPr>
        <w:t>Jarman</w:t>
      </w:r>
      <w:proofErr w:type="spellEnd"/>
      <w:r w:rsidRPr="00CE1574">
        <w:rPr>
          <w:rFonts w:ascii="Times New Roman" w:eastAsia="Times New Roman" w:hAnsi="Times New Roman" w:cs="Times New Roman"/>
          <w:lang w:eastAsia="en-GB"/>
        </w:rPr>
        <w:t xml:space="preserve"> and B.F. Roberts</w:t>
      </w:r>
      <w:r w:rsidRPr="00CE1574">
        <w:rPr>
          <w:rFonts w:ascii="Times New Roman" w:eastAsia="Times New Roman" w:hAnsi="Times New Roman" w:cs="Times New Roman"/>
          <w:i/>
          <w:iCs/>
          <w:lang w:eastAsia="en-GB"/>
        </w:rPr>
        <w:t xml:space="preserve">, </w:t>
      </w:r>
      <w:r w:rsidRPr="00CE1574">
        <w:rPr>
          <w:rFonts w:ascii="Times New Roman" w:eastAsia="Times New Roman" w:hAnsi="Times New Roman" w:cs="Times New Roman"/>
          <w:lang w:eastAsia="en-GB"/>
        </w:rPr>
        <w:t xml:space="preserve">eds., </w:t>
      </w:r>
      <w:r w:rsidRPr="00CE1574">
        <w:rPr>
          <w:rFonts w:ascii="Times New Roman" w:eastAsia="Times New Roman" w:hAnsi="Times New Roman" w:cs="Times New Roman"/>
          <w:i/>
          <w:iCs/>
          <w:lang w:eastAsia="en-GB"/>
        </w:rPr>
        <w:t>The Arthur of the Welsh</w:t>
      </w:r>
      <w:r w:rsidR="00C743EC" w:rsidRPr="00CE1574">
        <w:rPr>
          <w:rFonts w:ascii="Times New Roman" w:eastAsia="Times New Roman" w:hAnsi="Times New Roman" w:cs="Times New Roman"/>
          <w:i/>
          <w:iCs/>
          <w:lang w:eastAsia="en-GB"/>
        </w:rPr>
        <w:t>.</w:t>
      </w:r>
      <w:r w:rsidRPr="00CE1574">
        <w:rPr>
          <w:rFonts w:ascii="Times New Roman" w:eastAsia="Times New Roman" w:hAnsi="Times New Roman" w:cs="Times New Roman"/>
          <w:i/>
          <w:iCs/>
          <w:lang w:eastAsia="en-GB"/>
        </w:rPr>
        <w:t xml:space="preserve"> </w:t>
      </w:r>
    </w:p>
  </w:footnote>
  <w:footnote w:id="122">
    <w:p w:rsidR="008A4A61" w:rsidRPr="00CE1574" w:rsidRDefault="008A4A61">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Pr="00CE1574">
        <w:rPr>
          <w:rFonts w:ascii="Times New Roman" w:hAnsi="Times New Roman" w:cs="Times New Roman"/>
        </w:rPr>
        <w:t xml:space="preserve">J. B. Coe and S. Young, </w:t>
      </w:r>
      <w:r w:rsidRPr="00CE1574">
        <w:rPr>
          <w:rFonts w:ascii="Times New Roman" w:hAnsi="Times New Roman" w:cs="Times New Roman"/>
          <w:i/>
          <w:iCs/>
        </w:rPr>
        <w:t>The Celtic Sources for the Arthurian Legend</w:t>
      </w:r>
      <w:r w:rsidRPr="00CE1574">
        <w:rPr>
          <w:rFonts w:ascii="Times New Roman" w:hAnsi="Times New Roman" w:cs="Times New Roman"/>
        </w:rPr>
        <w:t>, p.127-133.</w:t>
      </w:r>
      <w:proofErr w:type="gramEnd"/>
    </w:p>
  </w:footnote>
  <w:footnote w:id="123">
    <w:p w:rsidR="008A4A61" w:rsidRPr="00CE1574" w:rsidRDefault="008A4A61" w:rsidP="00E64B18">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r w:rsidRPr="00CE1574">
        <w:rPr>
          <w:rFonts w:ascii="Times New Roman" w:eastAsia="Times New Roman" w:hAnsi="Times New Roman" w:cs="Times New Roman"/>
          <w:lang w:eastAsia="en-GB"/>
        </w:rPr>
        <w:t xml:space="preserve">A.O.H. </w:t>
      </w:r>
      <w:proofErr w:type="spellStart"/>
      <w:r w:rsidRPr="00CE1574">
        <w:rPr>
          <w:rFonts w:ascii="Times New Roman" w:eastAsia="Times New Roman" w:hAnsi="Times New Roman" w:cs="Times New Roman"/>
          <w:lang w:eastAsia="en-GB"/>
        </w:rPr>
        <w:t>Jarman</w:t>
      </w:r>
      <w:proofErr w:type="spellEnd"/>
      <w:r w:rsidRPr="00CE1574">
        <w:rPr>
          <w:rFonts w:ascii="Times New Roman" w:eastAsia="Times New Roman" w:hAnsi="Times New Roman" w:cs="Times New Roman"/>
          <w:lang w:eastAsia="en-GB"/>
        </w:rPr>
        <w:t xml:space="preserve">, ‘The Arthurian Allusions in the Black Book of Carmarthen’, in P.B. Grout, R.A. Lodge, C.E. Pickford and E.K.C. </w:t>
      </w:r>
      <w:proofErr w:type="spellStart"/>
      <w:r w:rsidRPr="00CE1574">
        <w:rPr>
          <w:rFonts w:ascii="Times New Roman" w:eastAsia="Times New Roman" w:hAnsi="Times New Roman" w:cs="Times New Roman"/>
          <w:lang w:eastAsia="en-GB"/>
        </w:rPr>
        <w:t>Varty</w:t>
      </w:r>
      <w:proofErr w:type="spellEnd"/>
      <w:r w:rsidRPr="00CE1574">
        <w:rPr>
          <w:rFonts w:ascii="Times New Roman" w:eastAsia="Times New Roman" w:hAnsi="Times New Roman" w:cs="Times New Roman"/>
          <w:i/>
          <w:iCs/>
          <w:lang w:eastAsia="en-GB"/>
        </w:rPr>
        <w:t>,</w:t>
      </w:r>
      <w:r w:rsidRPr="00CE1574">
        <w:rPr>
          <w:rFonts w:ascii="Times New Roman" w:eastAsia="Times New Roman" w:hAnsi="Times New Roman" w:cs="Times New Roman"/>
          <w:lang w:eastAsia="en-GB"/>
        </w:rPr>
        <w:t xml:space="preserve"> </w:t>
      </w:r>
      <w:proofErr w:type="spellStart"/>
      <w:r w:rsidRPr="00CE1574">
        <w:rPr>
          <w:rFonts w:ascii="Times New Roman" w:eastAsia="Times New Roman" w:hAnsi="Times New Roman" w:cs="Times New Roman"/>
          <w:lang w:eastAsia="en-GB"/>
        </w:rPr>
        <w:t>eds</w:t>
      </w:r>
      <w:proofErr w:type="spellEnd"/>
      <w:r w:rsidRPr="00CE1574">
        <w:rPr>
          <w:rFonts w:ascii="Times New Roman" w:eastAsia="Times New Roman" w:hAnsi="Times New Roman" w:cs="Times New Roman"/>
          <w:lang w:eastAsia="en-GB"/>
        </w:rPr>
        <w:t xml:space="preserve">, </w:t>
      </w:r>
      <w:r w:rsidRPr="00CE1574">
        <w:rPr>
          <w:rFonts w:ascii="Times New Roman" w:eastAsia="Times New Roman" w:hAnsi="Times New Roman" w:cs="Times New Roman"/>
          <w:i/>
          <w:iCs/>
          <w:lang w:eastAsia="en-GB"/>
        </w:rPr>
        <w:t>The Legend of Arthur in the Middle Ages</w:t>
      </w:r>
      <w:r w:rsidRPr="00CE1574">
        <w:rPr>
          <w:rFonts w:ascii="Times New Roman" w:eastAsia="Times New Roman" w:hAnsi="Times New Roman" w:cs="Times New Roman"/>
          <w:lang w:eastAsia="en-GB"/>
        </w:rPr>
        <w:t>, p.107.</w:t>
      </w:r>
    </w:p>
  </w:footnote>
  <w:footnote w:id="124">
    <w:p w:rsidR="008A4A61" w:rsidRPr="00CE1574" w:rsidRDefault="008A4A61">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O. J. </w:t>
      </w:r>
      <w:proofErr w:type="spellStart"/>
      <w:r w:rsidRPr="00CE1574">
        <w:rPr>
          <w:rFonts w:ascii="Times New Roman" w:hAnsi="Times New Roman" w:cs="Times New Roman"/>
        </w:rPr>
        <w:t>Padel</w:t>
      </w:r>
      <w:proofErr w:type="spellEnd"/>
      <w:r w:rsidRPr="00CE1574">
        <w:rPr>
          <w:rFonts w:ascii="Times New Roman" w:hAnsi="Times New Roman" w:cs="Times New Roman"/>
        </w:rPr>
        <w:t xml:space="preserve">, </w:t>
      </w:r>
      <w:r w:rsidRPr="00CE1574">
        <w:rPr>
          <w:rFonts w:ascii="Times New Roman" w:hAnsi="Times New Roman" w:cs="Times New Roman"/>
          <w:i/>
        </w:rPr>
        <w:t>Arthur in Medieval Welsh Literature</w:t>
      </w:r>
      <w:r w:rsidRPr="00CE1574">
        <w:rPr>
          <w:rFonts w:ascii="Times New Roman" w:hAnsi="Times New Roman" w:cs="Times New Roman"/>
        </w:rPr>
        <w:t>, p.11.</w:t>
      </w:r>
    </w:p>
  </w:footnote>
  <w:footnote w:id="125">
    <w:p w:rsidR="008A4A61" w:rsidRPr="00CE1574" w:rsidRDefault="008A4A61" w:rsidP="00710023">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M. </w:t>
      </w:r>
      <w:r w:rsidRPr="00CE1574">
        <w:rPr>
          <w:rFonts w:ascii="Times New Roman" w:eastAsia="Times New Roman" w:hAnsi="Times New Roman" w:cs="Times New Roman"/>
          <w:lang w:eastAsia="en-GB"/>
        </w:rPr>
        <w:t>Haycock, ‘</w:t>
      </w:r>
      <w:proofErr w:type="spellStart"/>
      <w:r w:rsidRPr="00CE1574">
        <w:rPr>
          <w:rFonts w:ascii="Times New Roman" w:eastAsia="Times New Roman" w:hAnsi="Times New Roman" w:cs="Times New Roman"/>
          <w:lang w:eastAsia="en-GB"/>
        </w:rPr>
        <w:fldChar w:fldCharType="begin"/>
      </w:r>
      <w:r w:rsidRPr="00CE1574">
        <w:rPr>
          <w:rFonts w:ascii="Times New Roman" w:eastAsia="Times New Roman" w:hAnsi="Times New Roman" w:cs="Times New Roman"/>
          <w:lang w:eastAsia="en-GB"/>
        </w:rPr>
        <w:instrText xml:space="preserve"> HYPERLINK "https://moodle.uwtsd.ac.uk/mod/resource/view.php?id=30171" \o "Preiddeu Annwn" </w:instrText>
      </w:r>
      <w:r w:rsidRPr="00CE1574">
        <w:rPr>
          <w:rFonts w:ascii="Times New Roman" w:eastAsia="Times New Roman" w:hAnsi="Times New Roman" w:cs="Times New Roman"/>
          <w:lang w:eastAsia="en-GB"/>
        </w:rPr>
        <w:fldChar w:fldCharType="separate"/>
      </w:r>
      <w:r w:rsidRPr="00CE1574">
        <w:rPr>
          <w:rFonts w:ascii="Times New Roman" w:eastAsia="Times New Roman" w:hAnsi="Times New Roman" w:cs="Times New Roman"/>
          <w:lang w:eastAsia="en-GB"/>
        </w:rPr>
        <w:t>Preiddeu</w:t>
      </w:r>
      <w:proofErr w:type="spellEnd"/>
      <w:r w:rsidRPr="00CE1574">
        <w:rPr>
          <w:rFonts w:ascii="Times New Roman" w:eastAsia="Times New Roman" w:hAnsi="Times New Roman" w:cs="Times New Roman"/>
          <w:lang w:eastAsia="en-GB"/>
        </w:rPr>
        <w:t xml:space="preserve"> </w:t>
      </w:r>
      <w:proofErr w:type="spellStart"/>
      <w:r w:rsidRPr="00CE1574">
        <w:rPr>
          <w:rFonts w:ascii="Times New Roman" w:eastAsia="Times New Roman" w:hAnsi="Times New Roman" w:cs="Times New Roman"/>
          <w:lang w:eastAsia="en-GB"/>
        </w:rPr>
        <w:t>Annwn</w:t>
      </w:r>
      <w:proofErr w:type="spellEnd"/>
      <w:r w:rsidRPr="00CE1574">
        <w:rPr>
          <w:rFonts w:ascii="Times New Roman" w:eastAsia="Times New Roman" w:hAnsi="Times New Roman" w:cs="Times New Roman"/>
          <w:lang w:eastAsia="en-GB"/>
        </w:rPr>
        <w:fldChar w:fldCharType="end"/>
      </w:r>
      <w:r w:rsidRPr="00CE1574">
        <w:rPr>
          <w:rFonts w:ascii="Times New Roman" w:eastAsia="Times New Roman" w:hAnsi="Times New Roman" w:cs="Times New Roman"/>
          <w:lang w:eastAsia="en-GB"/>
        </w:rPr>
        <w:t xml:space="preserve"> and the Figure of Taliesin’, </w:t>
      </w:r>
      <w:proofErr w:type="spellStart"/>
      <w:r w:rsidRPr="00CE1574">
        <w:rPr>
          <w:rFonts w:ascii="Times New Roman" w:eastAsia="Times New Roman" w:hAnsi="Times New Roman" w:cs="Times New Roman"/>
          <w:i/>
          <w:iCs/>
          <w:lang w:eastAsia="en-GB"/>
        </w:rPr>
        <w:t>Studia</w:t>
      </w:r>
      <w:proofErr w:type="spellEnd"/>
      <w:r w:rsidRPr="00CE1574">
        <w:rPr>
          <w:rFonts w:ascii="Times New Roman" w:eastAsia="Times New Roman" w:hAnsi="Times New Roman" w:cs="Times New Roman"/>
          <w:i/>
          <w:iCs/>
          <w:lang w:eastAsia="en-GB"/>
        </w:rPr>
        <w:t xml:space="preserve"> </w:t>
      </w:r>
      <w:proofErr w:type="spellStart"/>
      <w:r w:rsidR="00C743EC" w:rsidRPr="00CE1574">
        <w:rPr>
          <w:rFonts w:ascii="Times New Roman" w:eastAsia="Times New Roman" w:hAnsi="Times New Roman" w:cs="Times New Roman"/>
          <w:i/>
          <w:iCs/>
          <w:lang w:eastAsia="en-GB"/>
        </w:rPr>
        <w:t>Celtica</w:t>
      </w:r>
      <w:proofErr w:type="spellEnd"/>
      <w:r w:rsidR="00C743EC" w:rsidRPr="00CE1574">
        <w:rPr>
          <w:rFonts w:ascii="Times New Roman" w:eastAsia="Times New Roman" w:hAnsi="Times New Roman" w:cs="Times New Roman"/>
          <w:lang w:eastAsia="en-GB"/>
        </w:rPr>
        <w:t>, 18</w:t>
      </w:r>
      <w:r w:rsidRPr="00CE1574">
        <w:rPr>
          <w:rFonts w:ascii="Times New Roman" w:eastAsia="Times New Roman" w:hAnsi="Times New Roman" w:cs="Times New Roman"/>
          <w:lang w:eastAsia="en-GB"/>
        </w:rPr>
        <w:t>/19 (1983/84), pp. 52-78 at pp.55/6.</w:t>
      </w:r>
    </w:p>
  </w:footnote>
  <w:footnote w:id="126">
    <w:p w:rsidR="008A4A61" w:rsidRPr="00CE1574" w:rsidRDefault="008A4A61">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Pr="00CE1574">
        <w:rPr>
          <w:rFonts w:ascii="Times New Roman" w:hAnsi="Times New Roman" w:cs="Times New Roman"/>
        </w:rPr>
        <w:t xml:space="preserve">J. B. Coe and S. Young, </w:t>
      </w:r>
      <w:r w:rsidRPr="00CE1574">
        <w:rPr>
          <w:rFonts w:ascii="Times New Roman" w:hAnsi="Times New Roman" w:cs="Times New Roman"/>
          <w:i/>
          <w:iCs/>
        </w:rPr>
        <w:t>The Celtic Sources for the Arthurian Legend</w:t>
      </w:r>
      <w:r w:rsidRPr="00CE1574">
        <w:rPr>
          <w:rFonts w:ascii="Times New Roman" w:hAnsi="Times New Roman" w:cs="Times New Roman"/>
        </w:rPr>
        <w:t>, p.135.</w:t>
      </w:r>
      <w:proofErr w:type="gramEnd"/>
    </w:p>
  </w:footnote>
  <w:footnote w:id="127">
    <w:p w:rsidR="008A4A61" w:rsidRPr="00CE1574" w:rsidRDefault="008A4A61" w:rsidP="00962CB0">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C743EC" w:rsidRPr="00CE1574">
        <w:rPr>
          <w:rFonts w:ascii="Times New Roman" w:hAnsi="Times New Roman" w:cs="Times New Roman"/>
        </w:rPr>
        <w:t>ibid.,</w:t>
      </w:r>
      <w:proofErr w:type="gramEnd"/>
      <w:r w:rsidR="00C743EC" w:rsidRPr="00CE1574">
        <w:rPr>
          <w:rFonts w:ascii="Times New Roman" w:hAnsi="Times New Roman" w:cs="Times New Roman"/>
        </w:rPr>
        <w:t xml:space="preserve"> </w:t>
      </w:r>
      <w:r w:rsidRPr="00CE1574">
        <w:rPr>
          <w:rFonts w:ascii="Times New Roman" w:hAnsi="Times New Roman" w:cs="Times New Roman"/>
        </w:rPr>
        <w:t>p.74.</w:t>
      </w:r>
    </w:p>
  </w:footnote>
  <w:footnote w:id="128">
    <w:p w:rsidR="008A4A61" w:rsidRPr="00CE1574" w:rsidRDefault="008A4A61" w:rsidP="009B72F7">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r w:rsidR="002F5A67">
        <w:rPr>
          <w:rFonts w:ascii="Times New Roman" w:hAnsi="Times New Roman" w:cs="Times New Roman"/>
        </w:rPr>
        <w:t>B.</w:t>
      </w:r>
      <w:r w:rsidR="00084738">
        <w:rPr>
          <w:rFonts w:ascii="Times New Roman" w:hAnsi="Times New Roman" w:cs="Times New Roman"/>
        </w:rPr>
        <w:t xml:space="preserve"> </w:t>
      </w:r>
      <w:r w:rsidR="002F5A67">
        <w:rPr>
          <w:rFonts w:ascii="Times New Roman" w:hAnsi="Times New Roman" w:cs="Times New Roman"/>
        </w:rPr>
        <w:t xml:space="preserve">F. </w:t>
      </w:r>
      <w:r w:rsidRPr="00CE1574">
        <w:rPr>
          <w:rFonts w:ascii="Times New Roman" w:eastAsia="Times New Roman" w:hAnsi="Times New Roman" w:cs="Times New Roman"/>
          <w:lang w:eastAsia="en-GB"/>
        </w:rPr>
        <w:t xml:space="preserve">Roberts, </w:t>
      </w:r>
      <w:r w:rsidRPr="00CE1574">
        <w:rPr>
          <w:rFonts w:ascii="Times New Roman" w:eastAsia="Times New Roman" w:hAnsi="Times New Roman" w:cs="Times New Roman"/>
          <w:i/>
          <w:iCs/>
          <w:lang w:eastAsia="en-GB"/>
        </w:rPr>
        <w:t>‘</w:t>
      </w:r>
      <w:proofErr w:type="spellStart"/>
      <w:r w:rsidRPr="00CE1574">
        <w:rPr>
          <w:rFonts w:ascii="Times New Roman" w:eastAsia="Times New Roman" w:hAnsi="Times New Roman" w:cs="Times New Roman"/>
          <w:i/>
          <w:iCs/>
          <w:lang w:eastAsia="en-GB"/>
        </w:rPr>
        <w:t>Culhwch</w:t>
      </w:r>
      <w:proofErr w:type="spellEnd"/>
      <w:r w:rsidRPr="00CE1574">
        <w:rPr>
          <w:rFonts w:ascii="Times New Roman" w:eastAsia="Times New Roman" w:hAnsi="Times New Roman" w:cs="Times New Roman"/>
          <w:i/>
          <w:iCs/>
          <w:lang w:eastAsia="en-GB"/>
        </w:rPr>
        <w:t xml:space="preserve"> ac Olwen, </w:t>
      </w:r>
      <w:r w:rsidRPr="00CE1574">
        <w:rPr>
          <w:rFonts w:ascii="Times New Roman" w:eastAsia="Times New Roman" w:hAnsi="Times New Roman" w:cs="Times New Roman"/>
          <w:lang w:eastAsia="en-GB"/>
        </w:rPr>
        <w:t xml:space="preserve">the Triads, Saints’ Lives’, in R. Bromwich, A.O. H. </w:t>
      </w:r>
      <w:proofErr w:type="spellStart"/>
      <w:r w:rsidRPr="00CE1574">
        <w:rPr>
          <w:rFonts w:ascii="Times New Roman" w:eastAsia="Times New Roman" w:hAnsi="Times New Roman" w:cs="Times New Roman"/>
          <w:lang w:eastAsia="en-GB"/>
        </w:rPr>
        <w:t>Jarman</w:t>
      </w:r>
      <w:proofErr w:type="spellEnd"/>
      <w:r w:rsidRPr="00CE1574">
        <w:rPr>
          <w:rFonts w:ascii="Times New Roman" w:eastAsia="Times New Roman" w:hAnsi="Times New Roman" w:cs="Times New Roman"/>
          <w:lang w:eastAsia="en-GB"/>
        </w:rPr>
        <w:t xml:space="preserve"> and B.F. Roberts</w:t>
      </w:r>
      <w:r w:rsidRPr="00CE1574">
        <w:rPr>
          <w:rFonts w:ascii="Times New Roman" w:eastAsia="Times New Roman" w:hAnsi="Times New Roman" w:cs="Times New Roman"/>
          <w:i/>
          <w:iCs/>
          <w:lang w:eastAsia="en-GB"/>
        </w:rPr>
        <w:t xml:space="preserve">, </w:t>
      </w:r>
      <w:r w:rsidRPr="00CE1574">
        <w:rPr>
          <w:rFonts w:ascii="Times New Roman" w:eastAsia="Times New Roman" w:hAnsi="Times New Roman" w:cs="Times New Roman"/>
          <w:lang w:eastAsia="en-GB"/>
        </w:rPr>
        <w:t xml:space="preserve">eds., </w:t>
      </w:r>
      <w:r w:rsidRPr="00CE1574">
        <w:rPr>
          <w:rFonts w:ascii="Times New Roman" w:eastAsia="Times New Roman" w:hAnsi="Times New Roman" w:cs="Times New Roman"/>
          <w:i/>
          <w:iCs/>
          <w:lang w:eastAsia="en-GB"/>
        </w:rPr>
        <w:t>The Arthur of the Welsh</w:t>
      </w:r>
      <w:r w:rsidRPr="00CE1574">
        <w:rPr>
          <w:rFonts w:ascii="Times New Roman" w:eastAsia="Times New Roman" w:hAnsi="Times New Roman" w:cs="Times New Roman"/>
          <w:lang w:eastAsia="en-GB"/>
        </w:rPr>
        <w:t>, p.81.</w:t>
      </w:r>
    </w:p>
  </w:footnote>
  <w:footnote w:id="129">
    <w:p w:rsidR="008A4A61" w:rsidRPr="00CE1574" w:rsidRDefault="008A4A61" w:rsidP="005631B9">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P. </w:t>
      </w:r>
      <w:r w:rsidRPr="00CE1574">
        <w:rPr>
          <w:rFonts w:ascii="Times New Roman" w:eastAsia="Times New Roman" w:hAnsi="Times New Roman" w:cs="Times New Roman"/>
          <w:lang w:eastAsia="en-GB"/>
        </w:rPr>
        <w:t xml:space="preserve">Ford, ‘On the Significance of some Arthurian Names in Welsh’, </w:t>
      </w:r>
      <w:r w:rsidRPr="00CE1574">
        <w:rPr>
          <w:rFonts w:ascii="Times New Roman" w:eastAsia="Times New Roman" w:hAnsi="Times New Roman" w:cs="Times New Roman"/>
          <w:i/>
          <w:iCs/>
          <w:lang w:eastAsia="en-GB"/>
        </w:rPr>
        <w:t>Bulletin of the Board of Celtic Studies</w:t>
      </w:r>
      <w:r w:rsidRPr="00CE1574">
        <w:rPr>
          <w:rFonts w:ascii="Times New Roman" w:eastAsia="Times New Roman" w:hAnsi="Times New Roman" w:cs="Times New Roman"/>
          <w:lang w:eastAsia="en-GB"/>
        </w:rPr>
        <w:t xml:space="preserve"> 30 (1982-3), pp. 268-73</w:t>
      </w:r>
      <w:r w:rsidR="008C531B">
        <w:rPr>
          <w:rFonts w:ascii="Times New Roman" w:eastAsia="Times New Roman" w:hAnsi="Times New Roman" w:cs="Times New Roman"/>
          <w:lang w:eastAsia="en-GB"/>
        </w:rPr>
        <w:t>,</w:t>
      </w:r>
      <w:r w:rsidRPr="00CE1574">
        <w:rPr>
          <w:rFonts w:ascii="Times New Roman" w:eastAsia="Times New Roman" w:hAnsi="Times New Roman" w:cs="Times New Roman"/>
          <w:lang w:eastAsia="en-GB"/>
        </w:rPr>
        <w:t xml:space="preserve"> p. 268.</w:t>
      </w:r>
    </w:p>
  </w:footnote>
  <w:footnote w:id="130">
    <w:p w:rsidR="008A4A61" w:rsidRPr="00CE1574" w:rsidRDefault="008A4A61" w:rsidP="0000373C">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O. J. </w:t>
      </w:r>
      <w:proofErr w:type="spellStart"/>
      <w:r w:rsidRPr="00CE1574">
        <w:rPr>
          <w:rFonts w:ascii="Times New Roman" w:hAnsi="Times New Roman" w:cs="Times New Roman"/>
        </w:rPr>
        <w:t>Padel</w:t>
      </w:r>
      <w:proofErr w:type="spellEnd"/>
      <w:r w:rsidRPr="00CE1574">
        <w:rPr>
          <w:rFonts w:ascii="Times New Roman" w:hAnsi="Times New Roman" w:cs="Times New Roman"/>
        </w:rPr>
        <w:t xml:space="preserve">, </w:t>
      </w:r>
      <w:r w:rsidRPr="00CE1574">
        <w:rPr>
          <w:rFonts w:ascii="Times New Roman" w:hAnsi="Times New Roman" w:cs="Times New Roman"/>
          <w:i/>
        </w:rPr>
        <w:t xml:space="preserve">Arthur in Medieval Welsh </w:t>
      </w:r>
      <w:r w:rsidR="00C743EC" w:rsidRPr="00CE1574">
        <w:rPr>
          <w:rFonts w:ascii="Times New Roman" w:hAnsi="Times New Roman" w:cs="Times New Roman"/>
          <w:i/>
        </w:rPr>
        <w:t>Literature,</w:t>
      </w:r>
      <w:r w:rsidRPr="00CE1574">
        <w:rPr>
          <w:rFonts w:ascii="Times New Roman" w:hAnsi="Times New Roman" w:cs="Times New Roman"/>
        </w:rPr>
        <w:t xml:space="preserve"> p.11.</w:t>
      </w:r>
    </w:p>
  </w:footnote>
  <w:footnote w:id="131">
    <w:p w:rsidR="008A4A61" w:rsidRPr="00CE1574" w:rsidRDefault="008A4A61" w:rsidP="0000373C">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r w:rsidRPr="00CE1574">
        <w:rPr>
          <w:rFonts w:ascii="Times New Roman" w:hAnsi="Times New Roman" w:cs="Times New Roman"/>
          <w:i/>
        </w:rPr>
        <w:t xml:space="preserve">The </w:t>
      </w:r>
      <w:proofErr w:type="spellStart"/>
      <w:r w:rsidRPr="00CE1574">
        <w:rPr>
          <w:rFonts w:ascii="Times New Roman" w:hAnsi="Times New Roman" w:cs="Times New Roman"/>
          <w:i/>
        </w:rPr>
        <w:t>Mabinogion</w:t>
      </w:r>
      <w:proofErr w:type="spellEnd"/>
      <w:r w:rsidRPr="00CE1574">
        <w:rPr>
          <w:rFonts w:ascii="Times New Roman" w:hAnsi="Times New Roman" w:cs="Times New Roman"/>
          <w:i/>
        </w:rPr>
        <w:t xml:space="preserve">, </w:t>
      </w:r>
      <w:r w:rsidRPr="00CE1574">
        <w:rPr>
          <w:rFonts w:ascii="Times New Roman" w:hAnsi="Times New Roman" w:cs="Times New Roman"/>
        </w:rPr>
        <w:t xml:space="preserve"> trans. </w:t>
      </w:r>
      <w:proofErr w:type="spellStart"/>
      <w:r w:rsidRPr="00CE1574">
        <w:rPr>
          <w:rFonts w:ascii="Times New Roman" w:hAnsi="Times New Roman" w:cs="Times New Roman"/>
        </w:rPr>
        <w:t>Sioned</w:t>
      </w:r>
      <w:proofErr w:type="spellEnd"/>
      <w:r w:rsidRPr="00CE1574">
        <w:rPr>
          <w:rFonts w:ascii="Times New Roman" w:hAnsi="Times New Roman" w:cs="Times New Roman"/>
        </w:rPr>
        <w:t xml:space="preserve"> Davies, p.184; </w:t>
      </w:r>
      <w:r w:rsidRPr="00CE1574">
        <w:rPr>
          <w:rFonts w:ascii="Times New Roman" w:eastAsia="Times New Roman" w:hAnsi="Times New Roman" w:cs="Times New Roman"/>
          <w:lang w:eastAsia="en-GB"/>
        </w:rPr>
        <w:t xml:space="preserve">A.O.H. </w:t>
      </w:r>
      <w:proofErr w:type="spellStart"/>
      <w:r w:rsidRPr="00CE1574">
        <w:rPr>
          <w:rFonts w:ascii="Times New Roman" w:eastAsia="Times New Roman" w:hAnsi="Times New Roman" w:cs="Times New Roman"/>
          <w:lang w:eastAsia="en-GB"/>
        </w:rPr>
        <w:t>Jarman</w:t>
      </w:r>
      <w:proofErr w:type="spellEnd"/>
      <w:r w:rsidRPr="00CE1574">
        <w:rPr>
          <w:rFonts w:ascii="Times New Roman" w:eastAsia="Times New Roman" w:hAnsi="Times New Roman" w:cs="Times New Roman"/>
          <w:lang w:eastAsia="en-GB"/>
        </w:rPr>
        <w:t xml:space="preserve">, ‘The Arthurian Allusions in the Black Book of Carmarthen’, in P.B. Grout, R.A. Lodge, C.E. Pickford and E.K.C. </w:t>
      </w:r>
      <w:proofErr w:type="spellStart"/>
      <w:r w:rsidRPr="00CE1574">
        <w:rPr>
          <w:rFonts w:ascii="Times New Roman" w:eastAsia="Times New Roman" w:hAnsi="Times New Roman" w:cs="Times New Roman"/>
          <w:lang w:eastAsia="en-GB"/>
        </w:rPr>
        <w:t>Varty</w:t>
      </w:r>
      <w:proofErr w:type="spellEnd"/>
      <w:r w:rsidRPr="00CE1574">
        <w:rPr>
          <w:rFonts w:ascii="Times New Roman" w:eastAsia="Times New Roman" w:hAnsi="Times New Roman" w:cs="Times New Roman"/>
          <w:i/>
          <w:iCs/>
          <w:lang w:eastAsia="en-GB"/>
        </w:rPr>
        <w:t>,</w:t>
      </w:r>
      <w:r w:rsidRPr="00CE1574">
        <w:rPr>
          <w:rFonts w:ascii="Times New Roman" w:eastAsia="Times New Roman" w:hAnsi="Times New Roman" w:cs="Times New Roman"/>
          <w:lang w:eastAsia="en-GB"/>
        </w:rPr>
        <w:t xml:space="preserve"> </w:t>
      </w:r>
      <w:proofErr w:type="spellStart"/>
      <w:r w:rsidRPr="00CE1574">
        <w:rPr>
          <w:rFonts w:ascii="Times New Roman" w:eastAsia="Times New Roman" w:hAnsi="Times New Roman" w:cs="Times New Roman"/>
          <w:lang w:eastAsia="en-GB"/>
        </w:rPr>
        <w:t>eds</w:t>
      </w:r>
      <w:proofErr w:type="spellEnd"/>
      <w:r w:rsidRPr="00CE1574">
        <w:rPr>
          <w:rFonts w:ascii="Times New Roman" w:eastAsia="Times New Roman" w:hAnsi="Times New Roman" w:cs="Times New Roman"/>
          <w:lang w:eastAsia="en-GB"/>
        </w:rPr>
        <w:t xml:space="preserve">, </w:t>
      </w:r>
      <w:r w:rsidRPr="00CE1574">
        <w:rPr>
          <w:rFonts w:ascii="Times New Roman" w:eastAsia="Times New Roman" w:hAnsi="Times New Roman" w:cs="Times New Roman"/>
          <w:i/>
          <w:iCs/>
          <w:lang w:eastAsia="en-GB"/>
        </w:rPr>
        <w:t>The Legend of Arthur in the Middle Ages</w:t>
      </w:r>
      <w:r w:rsidRPr="00CE1574">
        <w:rPr>
          <w:rFonts w:ascii="Times New Roman" w:eastAsia="Times New Roman" w:hAnsi="Times New Roman" w:cs="Times New Roman"/>
          <w:lang w:eastAsia="en-GB"/>
        </w:rPr>
        <w:t>, p.107.</w:t>
      </w:r>
    </w:p>
  </w:footnote>
  <w:footnote w:id="132">
    <w:p w:rsidR="008A4A61" w:rsidRPr="00CE1574" w:rsidRDefault="008A4A61" w:rsidP="0000373C">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r w:rsidRPr="00CE1574">
        <w:rPr>
          <w:rFonts w:ascii="Times New Roman" w:hAnsi="Times New Roman" w:cs="Times New Roman"/>
          <w:i/>
        </w:rPr>
        <w:t xml:space="preserve">The </w:t>
      </w:r>
      <w:proofErr w:type="spellStart"/>
      <w:r w:rsidRPr="00CE1574">
        <w:rPr>
          <w:rFonts w:ascii="Times New Roman" w:hAnsi="Times New Roman" w:cs="Times New Roman"/>
          <w:i/>
        </w:rPr>
        <w:t>Mabinogion</w:t>
      </w:r>
      <w:proofErr w:type="spellEnd"/>
      <w:r w:rsidR="00C743EC" w:rsidRPr="00CE1574">
        <w:rPr>
          <w:rFonts w:ascii="Times New Roman" w:hAnsi="Times New Roman" w:cs="Times New Roman"/>
          <w:i/>
        </w:rPr>
        <w:t xml:space="preserve">, </w:t>
      </w:r>
      <w:r w:rsidR="00C743EC" w:rsidRPr="00CE1574">
        <w:rPr>
          <w:rFonts w:ascii="Times New Roman" w:hAnsi="Times New Roman" w:cs="Times New Roman"/>
        </w:rPr>
        <w:t>trans</w:t>
      </w:r>
      <w:r w:rsidRPr="00CE1574">
        <w:rPr>
          <w:rFonts w:ascii="Times New Roman" w:hAnsi="Times New Roman" w:cs="Times New Roman"/>
        </w:rPr>
        <w:t xml:space="preserve">. </w:t>
      </w:r>
      <w:proofErr w:type="spellStart"/>
      <w:r w:rsidRPr="00CE1574">
        <w:rPr>
          <w:rFonts w:ascii="Times New Roman" w:hAnsi="Times New Roman" w:cs="Times New Roman"/>
        </w:rPr>
        <w:t>Sioned</w:t>
      </w:r>
      <w:proofErr w:type="spellEnd"/>
      <w:r w:rsidRPr="00CE1574">
        <w:rPr>
          <w:rFonts w:ascii="Times New Roman" w:hAnsi="Times New Roman" w:cs="Times New Roman"/>
        </w:rPr>
        <w:t xml:space="preserve"> Davies</w:t>
      </w:r>
      <w:r w:rsidR="00C743EC" w:rsidRPr="00CE1574">
        <w:rPr>
          <w:rFonts w:ascii="Times New Roman" w:hAnsi="Times New Roman" w:cs="Times New Roman"/>
        </w:rPr>
        <w:t>, pp</w:t>
      </w:r>
      <w:r w:rsidRPr="00CE1574">
        <w:rPr>
          <w:rFonts w:ascii="Times New Roman" w:hAnsi="Times New Roman" w:cs="Times New Roman"/>
        </w:rPr>
        <w:t>. 209-212.</w:t>
      </w:r>
    </w:p>
  </w:footnote>
  <w:footnote w:id="133">
    <w:p w:rsidR="008A4A61" w:rsidRPr="00CE1574" w:rsidRDefault="008A4A61" w:rsidP="0000373C">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C743EC" w:rsidRPr="00CE1574">
        <w:rPr>
          <w:rFonts w:ascii="Times New Roman" w:hAnsi="Times New Roman" w:cs="Times New Roman"/>
        </w:rPr>
        <w:t>ibid.,</w:t>
      </w:r>
      <w:proofErr w:type="gramEnd"/>
      <w:r w:rsidR="00C743EC" w:rsidRPr="00CE1574">
        <w:rPr>
          <w:rFonts w:ascii="Times New Roman" w:hAnsi="Times New Roman" w:cs="Times New Roman"/>
        </w:rPr>
        <w:t xml:space="preserve"> </w:t>
      </w:r>
      <w:r w:rsidRPr="00CE1574">
        <w:rPr>
          <w:rFonts w:ascii="Times New Roman" w:hAnsi="Times New Roman" w:cs="Times New Roman"/>
        </w:rPr>
        <w:t>pp. 183, 185 &amp; 186.</w:t>
      </w:r>
    </w:p>
  </w:footnote>
  <w:footnote w:id="134">
    <w:p w:rsidR="008A4A61" w:rsidRPr="00CE1574" w:rsidRDefault="008A4A61" w:rsidP="0000373C">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C743EC" w:rsidRPr="00CE1574">
        <w:rPr>
          <w:rFonts w:ascii="Times New Roman" w:hAnsi="Times New Roman" w:cs="Times New Roman"/>
        </w:rPr>
        <w:t>ibid.,</w:t>
      </w:r>
      <w:proofErr w:type="gramEnd"/>
      <w:r w:rsidR="00C743EC" w:rsidRPr="00CE1574">
        <w:rPr>
          <w:rFonts w:ascii="Times New Roman" w:hAnsi="Times New Roman" w:cs="Times New Roman"/>
        </w:rPr>
        <w:t xml:space="preserve"> </w:t>
      </w:r>
      <w:r w:rsidRPr="00CE1574">
        <w:rPr>
          <w:rFonts w:ascii="Times New Roman" w:hAnsi="Times New Roman" w:cs="Times New Roman"/>
        </w:rPr>
        <w:t>pp. 189-190.</w:t>
      </w:r>
    </w:p>
  </w:footnote>
  <w:footnote w:id="135">
    <w:p w:rsidR="008A4A61" w:rsidRPr="00CE1574" w:rsidRDefault="008A4A61" w:rsidP="0000373C">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O. J. </w:t>
      </w:r>
      <w:proofErr w:type="spellStart"/>
      <w:r w:rsidRPr="00CE1574">
        <w:rPr>
          <w:rFonts w:ascii="Times New Roman" w:hAnsi="Times New Roman" w:cs="Times New Roman"/>
        </w:rPr>
        <w:t>Padel</w:t>
      </w:r>
      <w:proofErr w:type="spellEnd"/>
      <w:r w:rsidRPr="00CE1574">
        <w:rPr>
          <w:rFonts w:ascii="Times New Roman" w:hAnsi="Times New Roman" w:cs="Times New Roman"/>
        </w:rPr>
        <w:t xml:space="preserve">, </w:t>
      </w:r>
      <w:r w:rsidRPr="00CE1574">
        <w:rPr>
          <w:rFonts w:ascii="Times New Roman" w:hAnsi="Times New Roman" w:cs="Times New Roman"/>
          <w:i/>
        </w:rPr>
        <w:t xml:space="preserve">Arthur in Medieval Welsh </w:t>
      </w:r>
      <w:r w:rsidR="00C743EC" w:rsidRPr="00CE1574">
        <w:rPr>
          <w:rFonts w:ascii="Times New Roman" w:hAnsi="Times New Roman" w:cs="Times New Roman"/>
          <w:i/>
        </w:rPr>
        <w:t xml:space="preserve">Literature, </w:t>
      </w:r>
      <w:r w:rsidR="00C743EC" w:rsidRPr="00CE1574">
        <w:rPr>
          <w:rFonts w:ascii="Times New Roman" w:hAnsi="Times New Roman" w:cs="Times New Roman"/>
        </w:rPr>
        <w:t>p.13</w:t>
      </w:r>
      <w:r w:rsidRPr="00CE1574">
        <w:rPr>
          <w:rFonts w:ascii="Times New Roman" w:hAnsi="Times New Roman" w:cs="Times New Roman"/>
        </w:rPr>
        <w:t>.</w:t>
      </w:r>
    </w:p>
  </w:footnote>
  <w:footnote w:id="136">
    <w:p w:rsidR="008A4A61" w:rsidRPr="00CE1574" w:rsidRDefault="008A4A61" w:rsidP="0000373C">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C743EC" w:rsidRPr="00CE1574">
        <w:rPr>
          <w:rFonts w:ascii="Times New Roman" w:hAnsi="Times New Roman" w:cs="Times New Roman"/>
        </w:rPr>
        <w:t>ibid.,</w:t>
      </w:r>
      <w:proofErr w:type="gramEnd"/>
      <w:r w:rsidR="00C743EC" w:rsidRPr="00CE1574">
        <w:rPr>
          <w:rFonts w:ascii="Times New Roman" w:hAnsi="Times New Roman" w:cs="Times New Roman"/>
        </w:rPr>
        <w:t xml:space="preserve"> </w:t>
      </w:r>
      <w:r w:rsidRPr="00CE1574">
        <w:rPr>
          <w:rFonts w:ascii="Times New Roman" w:hAnsi="Times New Roman" w:cs="Times New Roman"/>
        </w:rPr>
        <w:t>p.25.</w:t>
      </w:r>
    </w:p>
  </w:footnote>
  <w:footnote w:id="137">
    <w:p w:rsidR="008A4A61" w:rsidRPr="00CE1574" w:rsidRDefault="008A4A61" w:rsidP="0000373C">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N. </w:t>
      </w:r>
      <w:proofErr w:type="spellStart"/>
      <w:r w:rsidRPr="00CE1574">
        <w:rPr>
          <w:rFonts w:ascii="Times New Roman" w:eastAsia="Times New Roman" w:hAnsi="Times New Roman" w:cs="Times New Roman"/>
          <w:lang w:eastAsia="en-GB"/>
        </w:rPr>
        <w:t>Sturzer</w:t>
      </w:r>
      <w:proofErr w:type="spellEnd"/>
      <w:r w:rsidRPr="00CE1574">
        <w:rPr>
          <w:rFonts w:ascii="Times New Roman" w:eastAsia="Times New Roman" w:hAnsi="Times New Roman" w:cs="Times New Roman"/>
          <w:lang w:eastAsia="en-GB"/>
        </w:rPr>
        <w:t xml:space="preserve">, 'The Purpose of </w:t>
      </w:r>
      <w:proofErr w:type="spellStart"/>
      <w:r w:rsidRPr="00CE1574">
        <w:rPr>
          <w:rFonts w:ascii="Times New Roman" w:eastAsia="Times New Roman" w:hAnsi="Times New Roman" w:cs="Times New Roman"/>
          <w:lang w:eastAsia="en-GB"/>
        </w:rPr>
        <w:t>Culhwch</w:t>
      </w:r>
      <w:proofErr w:type="spellEnd"/>
      <w:r w:rsidRPr="00CE1574">
        <w:rPr>
          <w:rFonts w:ascii="Times New Roman" w:eastAsia="Times New Roman" w:hAnsi="Times New Roman" w:cs="Times New Roman"/>
          <w:lang w:eastAsia="en-GB"/>
        </w:rPr>
        <w:t xml:space="preserve"> ac Olwen', </w:t>
      </w:r>
      <w:proofErr w:type="spellStart"/>
      <w:r w:rsidRPr="00CE1574">
        <w:rPr>
          <w:rFonts w:ascii="Times New Roman" w:eastAsia="Times New Roman" w:hAnsi="Times New Roman" w:cs="Times New Roman"/>
          <w:i/>
          <w:iCs/>
          <w:lang w:eastAsia="en-GB"/>
        </w:rPr>
        <w:t>Studia</w:t>
      </w:r>
      <w:proofErr w:type="spellEnd"/>
      <w:r w:rsidRPr="00CE1574">
        <w:rPr>
          <w:rFonts w:ascii="Times New Roman" w:eastAsia="Times New Roman" w:hAnsi="Times New Roman" w:cs="Times New Roman"/>
          <w:i/>
          <w:iCs/>
          <w:lang w:eastAsia="en-GB"/>
        </w:rPr>
        <w:t xml:space="preserve"> </w:t>
      </w:r>
      <w:proofErr w:type="spellStart"/>
      <w:r w:rsidRPr="00CE1574">
        <w:rPr>
          <w:rFonts w:ascii="Times New Roman" w:eastAsia="Times New Roman" w:hAnsi="Times New Roman" w:cs="Times New Roman"/>
          <w:i/>
          <w:iCs/>
          <w:lang w:eastAsia="en-GB"/>
        </w:rPr>
        <w:t>Celtica</w:t>
      </w:r>
      <w:proofErr w:type="spellEnd"/>
      <w:r w:rsidRPr="00CE1574">
        <w:rPr>
          <w:rFonts w:ascii="Times New Roman" w:eastAsia="Times New Roman" w:hAnsi="Times New Roman" w:cs="Times New Roman"/>
          <w:lang w:eastAsia="en-GB"/>
        </w:rPr>
        <w:t xml:space="preserve"> 39 (2005), pp. 145-67</w:t>
      </w:r>
      <w:r w:rsidR="00C743EC" w:rsidRPr="00CE1574">
        <w:rPr>
          <w:rFonts w:ascii="Times New Roman" w:eastAsia="Times New Roman" w:hAnsi="Times New Roman" w:cs="Times New Roman"/>
          <w:lang w:eastAsia="en-GB"/>
        </w:rPr>
        <w:t>,</w:t>
      </w:r>
      <w:r w:rsidRPr="00CE1574">
        <w:rPr>
          <w:rFonts w:ascii="Times New Roman" w:eastAsia="Times New Roman" w:hAnsi="Times New Roman" w:cs="Times New Roman"/>
          <w:lang w:eastAsia="en-GB"/>
        </w:rPr>
        <w:t xml:space="preserve"> p.163. </w:t>
      </w:r>
    </w:p>
  </w:footnote>
  <w:footnote w:id="138">
    <w:p w:rsidR="008A4A61" w:rsidRPr="00CE1574" w:rsidRDefault="008A4A61" w:rsidP="0000373C">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C743EC" w:rsidRPr="00CE1574">
        <w:rPr>
          <w:rFonts w:ascii="Times New Roman" w:eastAsia="Times New Roman" w:hAnsi="Times New Roman" w:cs="Times New Roman"/>
          <w:lang w:eastAsia="en-GB"/>
        </w:rPr>
        <w:t>ibid.,</w:t>
      </w:r>
      <w:proofErr w:type="gramEnd"/>
      <w:r w:rsidR="00C743EC" w:rsidRPr="00CE1574">
        <w:rPr>
          <w:rFonts w:ascii="Times New Roman" w:eastAsia="Times New Roman" w:hAnsi="Times New Roman" w:cs="Times New Roman"/>
          <w:lang w:eastAsia="en-GB"/>
        </w:rPr>
        <w:t xml:space="preserve"> </w:t>
      </w:r>
      <w:r w:rsidRPr="00CE1574">
        <w:rPr>
          <w:rFonts w:ascii="Times New Roman" w:eastAsia="Times New Roman" w:hAnsi="Times New Roman" w:cs="Times New Roman"/>
          <w:lang w:eastAsia="en-GB"/>
        </w:rPr>
        <w:t>at p.167.</w:t>
      </w:r>
    </w:p>
  </w:footnote>
  <w:footnote w:id="139">
    <w:p w:rsidR="008A4A61" w:rsidRPr="00CE1574" w:rsidRDefault="008A4A61" w:rsidP="0000373C">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J. N. </w:t>
      </w:r>
      <w:r w:rsidRPr="00CE1574">
        <w:rPr>
          <w:rFonts w:ascii="Times New Roman" w:eastAsia="Times New Roman" w:hAnsi="Times New Roman" w:cs="Times New Roman"/>
          <w:lang w:eastAsia="en-GB"/>
        </w:rPr>
        <w:t xml:space="preserve">Radner, ‘Interpreting Irony in Medieval Celtic Narrative: the Case of </w:t>
      </w:r>
      <w:proofErr w:type="spellStart"/>
      <w:r w:rsidRPr="00CE1574">
        <w:rPr>
          <w:rFonts w:ascii="Times New Roman" w:eastAsia="Times New Roman" w:hAnsi="Times New Roman" w:cs="Times New Roman"/>
          <w:lang w:eastAsia="en-GB"/>
        </w:rPr>
        <w:t>Culhwch</w:t>
      </w:r>
      <w:proofErr w:type="spellEnd"/>
      <w:r w:rsidRPr="00CE1574">
        <w:rPr>
          <w:rFonts w:ascii="Times New Roman" w:eastAsia="Times New Roman" w:hAnsi="Times New Roman" w:cs="Times New Roman"/>
          <w:lang w:eastAsia="en-GB"/>
        </w:rPr>
        <w:t xml:space="preserve"> ac Olwen</w:t>
      </w:r>
      <w:r w:rsidRPr="00CE1574">
        <w:rPr>
          <w:rFonts w:ascii="Times New Roman" w:eastAsia="Times New Roman" w:hAnsi="Times New Roman" w:cs="Times New Roman"/>
          <w:i/>
          <w:iCs/>
          <w:lang w:eastAsia="en-GB"/>
        </w:rPr>
        <w:t>’,</w:t>
      </w:r>
      <w:r w:rsidRPr="00CE1574">
        <w:rPr>
          <w:rFonts w:ascii="Times New Roman" w:eastAsia="Times New Roman" w:hAnsi="Times New Roman" w:cs="Times New Roman"/>
          <w:lang w:eastAsia="en-GB"/>
        </w:rPr>
        <w:t xml:space="preserve"> </w:t>
      </w:r>
      <w:r w:rsidRPr="00CE1574">
        <w:rPr>
          <w:rFonts w:ascii="Times New Roman" w:eastAsia="Times New Roman" w:hAnsi="Times New Roman" w:cs="Times New Roman"/>
          <w:i/>
          <w:iCs/>
          <w:lang w:eastAsia="en-GB"/>
        </w:rPr>
        <w:t>Cambridge Medieval Celtic Studies</w:t>
      </w:r>
      <w:r w:rsidRPr="00CE1574">
        <w:rPr>
          <w:rFonts w:ascii="Times New Roman" w:eastAsia="Times New Roman" w:hAnsi="Times New Roman" w:cs="Times New Roman"/>
          <w:lang w:eastAsia="en-GB"/>
        </w:rPr>
        <w:t xml:space="preserve"> 16 (1988), pp. 41-59</w:t>
      </w:r>
      <w:r w:rsidR="00C743EC" w:rsidRPr="00CE1574">
        <w:rPr>
          <w:rFonts w:ascii="Times New Roman" w:eastAsia="Times New Roman" w:hAnsi="Times New Roman" w:cs="Times New Roman"/>
          <w:lang w:eastAsia="en-GB"/>
        </w:rPr>
        <w:t>,</w:t>
      </w:r>
      <w:r w:rsidRPr="00CE1574">
        <w:rPr>
          <w:rFonts w:ascii="Times New Roman" w:eastAsia="Times New Roman" w:hAnsi="Times New Roman" w:cs="Times New Roman"/>
          <w:lang w:eastAsia="en-GB"/>
        </w:rPr>
        <w:t xml:space="preserve"> pp.44/5.</w:t>
      </w:r>
    </w:p>
  </w:footnote>
  <w:footnote w:id="140">
    <w:p w:rsidR="008A4A61" w:rsidRPr="00CE1574" w:rsidRDefault="008A4A61" w:rsidP="00BA0A96">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eastAsia="Times New Roman" w:hAnsi="Times New Roman" w:cs="Times New Roman"/>
          <w:lang w:eastAsia="en-GB"/>
        </w:rPr>
        <w:t xml:space="preserve"> C. McKenna, ‘"What dreams may give us pause": </w:t>
      </w:r>
      <w:proofErr w:type="spellStart"/>
      <w:r w:rsidRPr="00CE1574">
        <w:rPr>
          <w:rFonts w:ascii="Times New Roman" w:eastAsia="Times New Roman" w:hAnsi="Times New Roman" w:cs="Times New Roman"/>
          <w:lang w:eastAsia="en-GB"/>
        </w:rPr>
        <w:t>Breudwyt</w:t>
      </w:r>
      <w:proofErr w:type="spellEnd"/>
      <w:r w:rsidRPr="00CE1574">
        <w:rPr>
          <w:rFonts w:ascii="Times New Roman" w:eastAsia="Times New Roman" w:hAnsi="Times New Roman" w:cs="Times New Roman"/>
          <w:lang w:eastAsia="en-GB"/>
        </w:rPr>
        <w:t xml:space="preserve"> </w:t>
      </w:r>
      <w:proofErr w:type="spellStart"/>
      <w:r w:rsidRPr="00CE1574">
        <w:rPr>
          <w:rFonts w:ascii="Times New Roman" w:eastAsia="Times New Roman" w:hAnsi="Times New Roman" w:cs="Times New Roman"/>
          <w:lang w:eastAsia="en-GB"/>
        </w:rPr>
        <w:t>Ronabwy</w:t>
      </w:r>
      <w:proofErr w:type="spellEnd"/>
      <w:r w:rsidRPr="00CE1574">
        <w:rPr>
          <w:rFonts w:ascii="Times New Roman" w:eastAsia="Times New Roman" w:hAnsi="Times New Roman" w:cs="Times New Roman"/>
          <w:lang w:eastAsia="en-GB"/>
        </w:rPr>
        <w:t xml:space="preserve"> and the Red Book of </w:t>
      </w:r>
      <w:proofErr w:type="spellStart"/>
      <w:r w:rsidRPr="00CE1574">
        <w:rPr>
          <w:rFonts w:ascii="Times New Roman" w:eastAsia="Times New Roman" w:hAnsi="Times New Roman" w:cs="Times New Roman"/>
          <w:lang w:eastAsia="en-GB"/>
        </w:rPr>
        <w:t>Hergest</w:t>
      </w:r>
      <w:proofErr w:type="spellEnd"/>
      <w:r w:rsidRPr="00CE1574">
        <w:rPr>
          <w:rFonts w:ascii="Times New Roman" w:eastAsia="Times New Roman" w:hAnsi="Times New Roman" w:cs="Times New Roman"/>
          <w:lang w:eastAsia="en-GB"/>
        </w:rPr>
        <w:t xml:space="preserve">’, </w:t>
      </w:r>
      <w:r w:rsidRPr="00CE1574">
        <w:rPr>
          <w:rFonts w:ascii="Times New Roman" w:eastAsia="Times New Roman" w:hAnsi="Times New Roman" w:cs="Times New Roman"/>
          <w:i/>
          <w:iCs/>
          <w:lang w:eastAsia="en-GB"/>
        </w:rPr>
        <w:t>Cambrian Medieval Celtic Studies</w:t>
      </w:r>
      <w:r w:rsidRPr="00CE1574">
        <w:rPr>
          <w:rFonts w:ascii="Times New Roman" w:eastAsia="Times New Roman" w:hAnsi="Times New Roman" w:cs="Times New Roman"/>
          <w:lang w:eastAsia="en-GB"/>
        </w:rPr>
        <w:t xml:space="preserve"> 58 (2009), pp. 69-99</w:t>
      </w:r>
      <w:r w:rsidR="00C743EC" w:rsidRPr="00CE1574">
        <w:rPr>
          <w:rFonts w:ascii="Times New Roman" w:eastAsia="Times New Roman" w:hAnsi="Times New Roman" w:cs="Times New Roman"/>
          <w:lang w:eastAsia="en-GB"/>
        </w:rPr>
        <w:t>,</w:t>
      </w:r>
      <w:r w:rsidRPr="00CE1574">
        <w:rPr>
          <w:rFonts w:ascii="Times New Roman" w:eastAsia="Times New Roman" w:hAnsi="Times New Roman" w:cs="Times New Roman"/>
          <w:lang w:eastAsia="en-GB"/>
        </w:rPr>
        <w:t xml:space="preserve"> p.71.</w:t>
      </w:r>
    </w:p>
  </w:footnote>
  <w:footnote w:id="141">
    <w:p w:rsidR="008A4A61" w:rsidRPr="00CE1574" w:rsidRDefault="008A4A61">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O. J. </w:t>
      </w:r>
      <w:proofErr w:type="spellStart"/>
      <w:r w:rsidRPr="00CE1574">
        <w:rPr>
          <w:rFonts w:ascii="Times New Roman" w:hAnsi="Times New Roman" w:cs="Times New Roman"/>
        </w:rPr>
        <w:t>Padel</w:t>
      </w:r>
      <w:proofErr w:type="spellEnd"/>
      <w:r w:rsidRPr="00CE1574">
        <w:rPr>
          <w:rFonts w:ascii="Times New Roman" w:hAnsi="Times New Roman" w:cs="Times New Roman"/>
        </w:rPr>
        <w:t xml:space="preserve">, </w:t>
      </w:r>
      <w:r w:rsidRPr="00CE1574">
        <w:rPr>
          <w:rFonts w:ascii="Times New Roman" w:hAnsi="Times New Roman" w:cs="Times New Roman"/>
          <w:i/>
        </w:rPr>
        <w:t xml:space="preserve">Arthur in Medieval Welsh </w:t>
      </w:r>
      <w:r w:rsidR="00C743EC" w:rsidRPr="00CE1574">
        <w:rPr>
          <w:rFonts w:ascii="Times New Roman" w:hAnsi="Times New Roman" w:cs="Times New Roman"/>
          <w:i/>
        </w:rPr>
        <w:t>Literature,</w:t>
      </w:r>
      <w:r w:rsidRPr="00CE1574">
        <w:rPr>
          <w:rFonts w:ascii="Times New Roman" w:hAnsi="Times New Roman" w:cs="Times New Roman"/>
        </w:rPr>
        <w:t xml:space="preserve"> p.72.</w:t>
      </w:r>
    </w:p>
  </w:footnote>
  <w:footnote w:id="142">
    <w:p w:rsidR="008A4A61" w:rsidRPr="00CE1574" w:rsidRDefault="008A4A61" w:rsidP="00C953F9">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r w:rsidRPr="00CE1574">
        <w:rPr>
          <w:rFonts w:ascii="Times New Roman" w:eastAsia="Times New Roman" w:hAnsi="Times New Roman" w:cs="Times New Roman"/>
          <w:lang w:eastAsia="en-GB"/>
        </w:rPr>
        <w:t xml:space="preserve">Lloyd-Morgan, C., </w:t>
      </w:r>
      <w:r w:rsidRPr="00CE1574">
        <w:rPr>
          <w:rFonts w:ascii="Times New Roman" w:eastAsia="Times New Roman" w:hAnsi="Times New Roman" w:cs="Times New Roman"/>
          <w:i/>
          <w:iCs/>
          <w:lang w:eastAsia="en-GB"/>
        </w:rPr>
        <w:t>‘</w:t>
      </w:r>
      <w:proofErr w:type="spellStart"/>
      <w:r w:rsidRPr="00CE1574">
        <w:rPr>
          <w:rFonts w:ascii="Times New Roman" w:eastAsia="Times New Roman" w:hAnsi="Times New Roman" w:cs="Times New Roman"/>
          <w:i/>
          <w:iCs/>
          <w:lang w:eastAsia="en-GB"/>
        </w:rPr>
        <w:t>Breuddwyd</w:t>
      </w:r>
      <w:proofErr w:type="spellEnd"/>
      <w:r w:rsidRPr="00CE1574">
        <w:rPr>
          <w:rFonts w:ascii="Times New Roman" w:eastAsia="Times New Roman" w:hAnsi="Times New Roman" w:cs="Times New Roman"/>
          <w:i/>
          <w:iCs/>
          <w:lang w:eastAsia="en-GB"/>
        </w:rPr>
        <w:t xml:space="preserve"> </w:t>
      </w:r>
      <w:proofErr w:type="spellStart"/>
      <w:r w:rsidRPr="00CE1574">
        <w:rPr>
          <w:rFonts w:ascii="Times New Roman" w:eastAsia="Times New Roman" w:hAnsi="Times New Roman" w:cs="Times New Roman"/>
          <w:i/>
          <w:iCs/>
          <w:lang w:eastAsia="en-GB"/>
        </w:rPr>
        <w:t>Rhonabwy</w:t>
      </w:r>
      <w:proofErr w:type="spellEnd"/>
      <w:r w:rsidRPr="00CE1574">
        <w:rPr>
          <w:rFonts w:ascii="Times New Roman" w:eastAsia="Times New Roman" w:hAnsi="Times New Roman" w:cs="Times New Roman"/>
          <w:lang w:eastAsia="en-GB"/>
        </w:rPr>
        <w:t xml:space="preserve"> and Later Arthurian Literature’, in R. Bromwich, A.O. H. </w:t>
      </w:r>
      <w:proofErr w:type="spellStart"/>
      <w:r w:rsidRPr="00CE1574">
        <w:rPr>
          <w:rFonts w:ascii="Times New Roman" w:eastAsia="Times New Roman" w:hAnsi="Times New Roman" w:cs="Times New Roman"/>
          <w:lang w:eastAsia="en-GB"/>
        </w:rPr>
        <w:t>Jarman</w:t>
      </w:r>
      <w:proofErr w:type="spellEnd"/>
      <w:r w:rsidRPr="00CE1574">
        <w:rPr>
          <w:rFonts w:ascii="Times New Roman" w:eastAsia="Times New Roman" w:hAnsi="Times New Roman" w:cs="Times New Roman"/>
          <w:lang w:eastAsia="en-GB"/>
        </w:rPr>
        <w:t xml:space="preserve"> and B.F. Roberts</w:t>
      </w:r>
      <w:r w:rsidRPr="00CE1574">
        <w:rPr>
          <w:rFonts w:ascii="Times New Roman" w:eastAsia="Times New Roman" w:hAnsi="Times New Roman" w:cs="Times New Roman"/>
          <w:i/>
          <w:iCs/>
          <w:lang w:eastAsia="en-GB"/>
        </w:rPr>
        <w:t xml:space="preserve">, </w:t>
      </w:r>
      <w:r w:rsidRPr="00CE1574">
        <w:rPr>
          <w:rFonts w:ascii="Times New Roman" w:eastAsia="Times New Roman" w:hAnsi="Times New Roman" w:cs="Times New Roman"/>
          <w:lang w:eastAsia="en-GB"/>
        </w:rPr>
        <w:t xml:space="preserve">eds., </w:t>
      </w:r>
      <w:r w:rsidRPr="00CE1574">
        <w:rPr>
          <w:rFonts w:ascii="Times New Roman" w:eastAsia="Times New Roman" w:hAnsi="Times New Roman" w:cs="Times New Roman"/>
          <w:i/>
          <w:iCs/>
          <w:lang w:eastAsia="en-GB"/>
        </w:rPr>
        <w:t xml:space="preserve">The Arthur of the Welsh </w:t>
      </w:r>
      <w:r w:rsidRPr="00CE1574">
        <w:rPr>
          <w:rFonts w:ascii="Times New Roman" w:eastAsia="Times New Roman" w:hAnsi="Times New Roman" w:cs="Times New Roman"/>
          <w:lang w:eastAsia="en-GB"/>
        </w:rPr>
        <w:t>(Cardiff: University of Wales Press, 1991), pp. 183-208</w:t>
      </w:r>
      <w:r w:rsidR="00C743EC" w:rsidRPr="00CE1574">
        <w:rPr>
          <w:rFonts w:ascii="Times New Roman" w:eastAsia="Times New Roman" w:hAnsi="Times New Roman" w:cs="Times New Roman"/>
          <w:lang w:eastAsia="en-GB"/>
        </w:rPr>
        <w:t>,</w:t>
      </w:r>
      <w:r w:rsidRPr="00CE1574">
        <w:rPr>
          <w:rFonts w:ascii="Times New Roman" w:eastAsia="Times New Roman" w:hAnsi="Times New Roman" w:cs="Times New Roman"/>
          <w:lang w:eastAsia="en-GB"/>
        </w:rPr>
        <w:t xml:space="preserve"> p.184.</w:t>
      </w:r>
    </w:p>
  </w:footnote>
  <w:footnote w:id="143">
    <w:p w:rsidR="008A4A61" w:rsidRPr="00CE1574" w:rsidRDefault="008A4A61" w:rsidP="0000373C">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Pr="00CE1574">
        <w:rPr>
          <w:rFonts w:ascii="Times New Roman" w:hAnsi="Times New Roman" w:cs="Times New Roman"/>
          <w:i/>
        </w:rPr>
        <w:t xml:space="preserve">The </w:t>
      </w:r>
      <w:proofErr w:type="spellStart"/>
      <w:r w:rsidRPr="00CE1574">
        <w:rPr>
          <w:rFonts w:ascii="Times New Roman" w:hAnsi="Times New Roman" w:cs="Times New Roman"/>
          <w:i/>
        </w:rPr>
        <w:t>Mabinogion</w:t>
      </w:r>
      <w:proofErr w:type="spellEnd"/>
      <w:r w:rsidR="00CE1574" w:rsidRPr="00CE1574">
        <w:rPr>
          <w:rFonts w:ascii="Times New Roman" w:hAnsi="Times New Roman" w:cs="Times New Roman"/>
          <w:i/>
        </w:rPr>
        <w:t xml:space="preserve">, </w:t>
      </w:r>
      <w:r w:rsidR="00CE1574" w:rsidRPr="00CE1574">
        <w:rPr>
          <w:rFonts w:ascii="Times New Roman" w:hAnsi="Times New Roman" w:cs="Times New Roman"/>
        </w:rPr>
        <w:t>trans</w:t>
      </w:r>
      <w:r w:rsidRPr="00CE1574">
        <w:rPr>
          <w:rFonts w:ascii="Times New Roman" w:hAnsi="Times New Roman" w:cs="Times New Roman"/>
        </w:rPr>
        <w:t xml:space="preserve">. </w:t>
      </w:r>
      <w:proofErr w:type="spellStart"/>
      <w:r w:rsidRPr="00CE1574">
        <w:rPr>
          <w:rFonts w:ascii="Times New Roman" w:hAnsi="Times New Roman" w:cs="Times New Roman"/>
        </w:rPr>
        <w:t>Sioned</w:t>
      </w:r>
      <w:proofErr w:type="spellEnd"/>
      <w:r w:rsidRPr="00CE1574">
        <w:rPr>
          <w:rFonts w:ascii="Times New Roman" w:hAnsi="Times New Roman" w:cs="Times New Roman"/>
        </w:rPr>
        <w:t xml:space="preserve"> Davies, p.216.</w:t>
      </w:r>
      <w:proofErr w:type="gramEnd"/>
    </w:p>
  </w:footnote>
  <w:footnote w:id="144">
    <w:p w:rsidR="008A4A61" w:rsidRPr="00CE1574" w:rsidRDefault="008A4A61" w:rsidP="0000373C">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proofErr w:type="gramStart"/>
      <w:r w:rsidR="00C743EC" w:rsidRPr="00CE1574">
        <w:rPr>
          <w:rFonts w:ascii="Times New Roman" w:hAnsi="Times New Roman" w:cs="Times New Roman"/>
        </w:rPr>
        <w:t>ibid.</w:t>
      </w:r>
      <w:r w:rsidRPr="00CE1574">
        <w:rPr>
          <w:rFonts w:ascii="Times New Roman" w:hAnsi="Times New Roman" w:cs="Times New Roman"/>
        </w:rPr>
        <w:t>,</w:t>
      </w:r>
      <w:proofErr w:type="gramEnd"/>
      <w:r w:rsidRPr="00CE1574">
        <w:rPr>
          <w:rFonts w:ascii="Times New Roman" w:hAnsi="Times New Roman" w:cs="Times New Roman"/>
        </w:rPr>
        <w:t xml:space="preserve"> p. 218.</w:t>
      </w:r>
    </w:p>
  </w:footnote>
  <w:footnote w:id="145">
    <w:p w:rsidR="008A4A61" w:rsidRPr="00CE1574" w:rsidRDefault="008A4A61" w:rsidP="0000373C">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K. </w:t>
      </w:r>
      <w:r w:rsidRPr="00CE1574">
        <w:rPr>
          <w:rFonts w:ascii="Times New Roman" w:eastAsia="Times New Roman" w:hAnsi="Times New Roman" w:cs="Times New Roman"/>
          <w:lang w:eastAsia="en-GB"/>
        </w:rPr>
        <w:t xml:space="preserve">Chandler, 'The Humour in </w:t>
      </w:r>
      <w:proofErr w:type="spellStart"/>
      <w:r w:rsidRPr="00CE1574">
        <w:rPr>
          <w:rFonts w:ascii="Times New Roman" w:eastAsia="Times New Roman" w:hAnsi="Times New Roman" w:cs="Times New Roman"/>
          <w:lang w:eastAsia="en-GB"/>
        </w:rPr>
        <w:t>Breuddwyd</w:t>
      </w:r>
      <w:proofErr w:type="spellEnd"/>
      <w:r w:rsidRPr="00CE1574">
        <w:rPr>
          <w:rFonts w:ascii="Times New Roman" w:eastAsia="Times New Roman" w:hAnsi="Times New Roman" w:cs="Times New Roman"/>
          <w:lang w:eastAsia="en-GB"/>
        </w:rPr>
        <w:t xml:space="preserve"> </w:t>
      </w:r>
      <w:proofErr w:type="spellStart"/>
      <w:r w:rsidRPr="00CE1574">
        <w:rPr>
          <w:rFonts w:ascii="Times New Roman" w:eastAsia="Times New Roman" w:hAnsi="Times New Roman" w:cs="Times New Roman"/>
          <w:lang w:eastAsia="en-GB"/>
        </w:rPr>
        <w:t>Rhonabwy</w:t>
      </w:r>
      <w:proofErr w:type="spellEnd"/>
      <w:r w:rsidRPr="00CE1574">
        <w:rPr>
          <w:rFonts w:ascii="Times New Roman" w:eastAsia="Times New Roman" w:hAnsi="Times New Roman" w:cs="Times New Roman"/>
          <w:lang w:eastAsia="en-GB"/>
        </w:rPr>
        <w:t>',</w:t>
      </w:r>
      <w:r w:rsidRPr="00CE1574">
        <w:rPr>
          <w:rFonts w:ascii="Times New Roman" w:eastAsia="Times New Roman" w:hAnsi="Times New Roman" w:cs="Times New Roman"/>
          <w:i/>
          <w:iCs/>
          <w:lang w:eastAsia="en-GB"/>
        </w:rPr>
        <w:t xml:space="preserve"> </w:t>
      </w:r>
      <w:proofErr w:type="spellStart"/>
      <w:r w:rsidRPr="00CE1574">
        <w:rPr>
          <w:rFonts w:ascii="Times New Roman" w:eastAsia="Times New Roman" w:hAnsi="Times New Roman" w:cs="Times New Roman"/>
          <w:i/>
          <w:iCs/>
          <w:lang w:eastAsia="en-GB"/>
        </w:rPr>
        <w:t>Studia</w:t>
      </w:r>
      <w:proofErr w:type="spellEnd"/>
      <w:r w:rsidRPr="00CE1574">
        <w:rPr>
          <w:rFonts w:ascii="Times New Roman" w:eastAsia="Times New Roman" w:hAnsi="Times New Roman" w:cs="Times New Roman"/>
          <w:i/>
          <w:iCs/>
          <w:lang w:eastAsia="en-GB"/>
        </w:rPr>
        <w:t xml:space="preserve"> </w:t>
      </w:r>
      <w:proofErr w:type="spellStart"/>
      <w:r w:rsidRPr="00CE1574">
        <w:rPr>
          <w:rFonts w:ascii="Times New Roman" w:eastAsia="Times New Roman" w:hAnsi="Times New Roman" w:cs="Times New Roman"/>
          <w:i/>
          <w:iCs/>
          <w:lang w:eastAsia="en-GB"/>
        </w:rPr>
        <w:t>Celtica</w:t>
      </w:r>
      <w:proofErr w:type="spellEnd"/>
      <w:r w:rsidRPr="00CE1574">
        <w:rPr>
          <w:rFonts w:ascii="Times New Roman" w:eastAsia="Times New Roman" w:hAnsi="Times New Roman" w:cs="Times New Roman"/>
          <w:lang w:eastAsia="en-GB"/>
        </w:rPr>
        <w:t xml:space="preserve"> 36 (2002), pp. 59-71</w:t>
      </w:r>
      <w:r w:rsidR="008C531B">
        <w:rPr>
          <w:rFonts w:ascii="Times New Roman" w:eastAsia="Times New Roman" w:hAnsi="Times New Roman" w:cs="Times New Roman"/>
          <w:lang w:eastAsia="en-GB"/>
        </w:rPr>
        <w:t xml:space="preserve">, </w:t>
      </w:r>
      <w:r w:rsidRPr="00CE1574">
        <w:rPr>
          <w:rFonts w:ascii="Times New Roman" w:eastAsia="Times New Roman" w:hAnsi="Times New Roman" w:cs="Times New Roman"/>
          <w:lang w:eastAsia="en-GB"/>
        </w:rPr>
        <w:t xml:space="preserve">p.68. </w:t>
      </w:r>
    </w:p>
  </w:footnote>
  <w:footnote w:id="146">
    <w:p w:rsidR="008A4A61" w:rsidRPr="00CE1574" w:rsidRDefault="008A4A61">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r w:rsidRPr="00CE1574">
        <w:rPr>
          <w:rFonts w:ascii="Times New Roman" w:eastAsia="Times New Roman" w:hAnsi="Times New Roman" w:cs="Times New Roman"/>
          <w:lang w:eastAsia="en-GB"/>
        </w:rPr>
        <w:t xml:space="preserve">C. McKenna, ‘"What dreams may give us pause": </w:t>
      </w:r>
      <w:proofErr w:type="spellStart"/>
      <w:r w:rsidRPr="00CE1574">
        <w:rPr>
          <w:rFonts w:ascii="Times New Roman" w:eastAsia="Times New Roman" w:hAnsi="Times New Roman" w:cs="Times New Roman"/>
          <w:lang w:eastAsia="en-GB"/>
        </w:rPr>
        <w:t>Breudwyt</w:t>
      </w:r>
      <w:proofErr w:type="spellEnd"/>
      <w:r w:rsidRPr="00CE1574">
        <w:rPr>
          <w:rFonts w:ascii="Times New Roman" w:eastAsia="Times New Roman" w:hAnsi="Times New Roman" w:cs="Times New Roman"/>
          <w:lang w:eastAsia="en-GB"/>
        </w:rPr>
        <w:t xml:space="preserve"> </w:t>
      </w:r>
      <w:proofErr w:type="spellStart"/>
      <w:r w:rsidRPr="00CE1574">
        <w:rPr>
          <w:rFonts w:ascii="Times New Roman" w:eastAsia="Times New Roman" w:hAnsi="Times New Roman" w:cs="Times New Roman"/>
          <w:lang w:eastAsia="en-GB"/>
        </w:rPr>
        <w:t>Ronabwy</w:t>
      </w:r>
      <w:proofErr w:type="spellEnd"/>
      <w:r w:rsidRPr="00CE1574">
        <w:rPr>
          <w:rFonts w:ascii="Times New Roman" w:eastAsia="Times New Roman" w:hAnsi="Times New Roman" w:cs="Times New Roman"/>
          <w:lang w:eastAsia="en-GB"/>
        </w:rPr>
        <w:t xml:space="preserve"> and the Red Book of </w:t>
      </w:r>
      <w:proofErr w:type="spellStart"/>
      <w:r w:rsidRPr="00CE1574">
        <w:rPr>
          <w:rFonts w:ascii="Times New Roman" w:eastAsia="Times New Roman" w:hAnsi="Times New Roman" w:cs="Times New Roman"/>
          <w:lang w:eastAsia="en-GB"/>
        </w:rPr>
        <w:t>Hergest</w:t>
      </w:r>
      <w:proofErr w:type="spellEnd"/>
      <w:r w:rsidRPr="00CE1574">
        <w:rPr>
          <w:rFonts w:ascii="Times New Roman" w:eastAsia="Times New Roman" w:hAnsi="Times New Roman" w:cs="Times New Roman"/>
          <w:lang w:eastAsia="en-GB"/>
        </w:rPr>
        <w:t>’.</w:t>
      </w:r>
    </w:p>
  </w:footnote>
  <w:footnote w:id="147">
    <w:p w:rsidR="008A4A61" w:rsidRPr="00CE1574" w:rsidRDefault="008A4A61" w:rsidP="0000373C">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w:t>
      </w:r>
      <w:r w:rsidR="00F82382" w:rsidRPr="00CE1574">
        <w:rPr>
          <w:rFonts w:ascii="Times New Roman" w:eastAsia="Times New Roman" w:hAnsi="Times New Roman" w:cs="Times New Roman"/>
          <w:lang w:eastAsia="en-GB"/>
        </w:rPr>
        <w:t>ibid</w:t>
      </w:r>
      <w:r w:rsidRPr="00CE1574">
        <w:rPr>
          <w:rFonts w:ascii="Times New Roman" w:eastAsia="Times New Roman" w:hAnsi="Times New Roman" w:cs="Times New Roman"/>
          <w:lang w:eastAsia="en-GB"/>
        </w:rPr>
        <w:t>.</w:t>
      </w:r>
    </w:p>
  </w:footnote>
  <w:footnote w:id="148">
    <w:p w:rsidR="008A4A61" w:rsidRPr="00CE1574" w:rsidRDefault="008A4A61" w:rsidP="0000373C">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C. </w:t>
      </w:r>
      <w:r w:rsidRPr="00CE1574">
        <w:rPr>
          <w:rFonts w:ascii="Times New Roman" w:eastAsia="Times New Roman" w:hAnsi="Times New Roman" w:cs="Times New Roman"/>
          <w:lang w:eastAsia="en-GB"/>
        </w:rPr>
        <w:t xml:space="preserve">Lloyd-Morgan, </w:t>
      </w:r>
      <w:r w:rsidRPr="00CE1574">
        <w:rPr>
          <w:rFonts w:ascii="Times New Roman" w:eastAsia="Times New Roman" w:hAnsi="Times New Roman" w:cs="Times New Roman"/>
          <w:i/>
          <w:iCs/>
          <w:lang w:eastAsia="en-GB"/>
        </w:rPr>
        <w:t>‘</w:t>
      </w:r>
      <w:proofErr w:type="spellStart"/>
      <w:r w:rsidRPr="00CE1574">
        <w:rPr>
          <w:rFonts w:ascii="Times New Roman" w:eastAsia="Times New Roman" w:hAnsi="Times New Roman" w:cs="Times New Roman"/>
          <w:i/>
          <w:iCs/>
          <w:lang w:eastAsia="en-GB"/>
        </w:rPr>
        <w:t>Breuddwyd</w:t>
      </w:r>
      <w:proofErr w:type="spellEnd"/>
      <w:r w:rsidRPr="00CE1574">
        <w:rPr>
          <w:rFonts w:ascii="Times New Roman" w:eastAsia="Times New Roman" w:hAnsi="Times New Roman" w:cs="Times New Roman"/>
          <w:i/>
          <w:iCs/>
          <w:lang w:eastAsia="en-GB"/>
        </w:rPr>
        <w:t xml:space="preserve"> </w:t>
      </w:r>
      <w:proofErr w:type="spellStart"/>
      <w:r w:rsidRPr="00CE1574">
        <w:rPr>
          <w:rFonts w:ascii="Times New Roman" w:eastAsia="Times New Roman" w:hAnsi="Times New Roman" w:cs="Times New Roman"/>
          <w:i/>
          <w:iCs/>
          <w:lang w:eastAsia="en-GB"/>
        </w:rPr>
        <w:t>Rhonabwy</w:t>
      </w:r>
      <w:proofErr w:type="spellEnd"/>
      <w:r w:rsidRPr="00CE1574">
        <w:rPr>
          <w:rFonts w:ascii="Times New Roman" w:eastAsia="Times New Roman" w:hAnsi="Times New Roman" w:cs="Times New Roman"/>
          <w:lang w:eastAsia="en-GB"/>
        </w:rPr>
        <w:t xml:space="preserve"> and Later Arthurian Literature’, in R. Bromwich, A.O. H. </w:t>
      </w:r>
      <w:proofErr w:type="spellStart"/>
      <w:r w:rsidRPr="00CE1574">
        <w:rPr>
          <w:rFonts w:ascii="Times New Roman" w:eastAsia="Times New Roman" w:hAnsi="Times New Roman" w:cs="Times New Roman"/>
          <w:lang w:eastAsia="en-GB"/>
        </w:rPr>
        <w:t>Jarman</w:t>
      </w:r>
      <w:proofErr w:type="spellEnd"/>
      <w:r w:rsidRPr="00CE1574">
        <w:rPr>
          <w:rFonts w:ascii="Times New Roman" w:eastAsia="Times New Roman" w:hAnsi="Times New Roman" w:cs="Times New Roman"/>
          <w:lang w:eastAsia="en-GB"/>
        </w:rPr>
        <w:t xml:space="preserve"> and B.F. Roberts</w:t>
      </w:r>
      <w:r w:rsidRPr="00CE1574">
        <w:rPr>
          <w:rFonts w:ascii="Times New Roman" w:eastAsia="Times New Roman" w:hAnsi="Times New Roman" w:cs="Times New Roman"/>
          <w:i/>
          <w:iCs/>
          <w:lang w:eastAsia="en-GB"/>
        </w:rPr>
        <w:t xml:space="preserve">, </w:t>
      </w:r>
      <w:r w:rsidRPr="00CE1574">
        <w:rPr>
          <w:rFonts w:ascii="Times New Roman" w:eastAsia="Times New Roman" w:hAnsi="Times New Roman" w:cs="Times New Roman"/>
          <w:lang w:eastAsia="en-GB"/>
        </w:rPr>
        <w:t xml:space="preserve">eds., </w:t>
      </w:r>
      <w:r w:rsidRPr="00CE1574">
        <w:rPr>
          <w:rFonts w:ascii="Times New Roman" w:eastAsia="Times New Roman" w:hAnsi="Times New Roman" w:cs="Times New Roman"/>
          <w:i/>
          <w:iCs/>
          <w:lang w:eastAsia="en-GB"/>
        </w:rPr>
        <w:t xml:space="preserve">The Arthur of the </w:t>
      </w:r>
      <w:r w:rsidR="00F82382" w:rsidRPr="00CE1574">
        <w:rPr>
          <w:rFonts w:ascii="Times New Roman" w:eastAsia="Times New Roman" w:hAnsi="Times New Roman" w:cs="Times New Roman"/>
          <w:i/>
          <w:iCs/>
          <w:lang w:eastAsia="en-GB"/>
        </w:rPr>
        <w:t>Welsh,</w:t>
      </w:r>
      <w:r w:rsidR="00F82382" w:rsidRPr="00CE1574">
        <w:rPr>
          <w:rFonts w:ascii="Times New Roman" w:eastAsia="Times New Roman" w:hAnsi="Times New Roman" w:cs="Times New Roman"/>
          <w:iCs/>
          <w:lang w:eastAsia="en-GB"/>
        </w:rPr>
        <w:t xml:space="preserve"> </w:t>
      </w:r>
      <w:r w:rsidRPr="00CE1574">
        <w:rPr>
          <w:rFonts w:ascii="Times New Roman" w:eastAsia="Times New Roman" w:hAnsi="Times New Roman" w:cs="Times New Roman"/>
          <w:lang w:eastAsia="en-GB"/>
        </w:rPr>
        <w:t>p.192.</w:t>
      </w:r>
    </w:p>
  </w:footnote>
  <w:footnote w:id="149">
    <w:p w:rsidR="008A4A61" w:rsidRPr="00CE1574" w:rsidRDefault="008A4A61" w:rsidP="0000373C">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O. J. </w:t>
      </w:r>
      <w:proofErr w:type="spellStart"/>
      <w:r w:rsidRPr="00CE1574">
        <w:rPr>
          <w:rFonts w:ascii="Times New Roman" w:hAnsi="Times New Roman" w:cs="Times New Roman"/>
        </w:rPr>
        <w:t>Padel</w:t>
      </w:r>
      <w:proofErr w:type="spellEnd"/>
      <w:r w:rsidRPr="00CE1574">
        <w:rPr>
          <w:rFonts w:ascii="Times New Roman" w:hAnsi="Times New Roman" w:cs="Times New Roman"/>
        </w:rPr>
        <w:t xml:space="preserve">, </w:t>
      </w:r>
      <w:r w:rsidRPr="00CE1574">
        <w:rPr>
          <w:rFonts w:ascii="Times New Roman" w:hAnsi="Times New Roman" w:cs="Times New Roman"/>
          <w:i/>
        </w:rPr>
        <w:t>Arthur in Medieval Welsh Literature</w:t>
      </w:r>
      <w:r w:rsidRPr="00CE1574">
        <w:rPr>
          <w:rFonts w:ascii="Times New Roman" w:hAnsi="Times New Roman" w:cs="Times New Roman"/>
        </w:rPr>
        <w:t>, p.94.</w:t>
      </w:r>
    </w:p>
  </w:footnote>
  <w:footnote w:id="150">
    <w:p w:rsidR="008A4A61" w:rsidRPr="00CE1574" w:rsidRDefault="008A4A61">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T. Green, </w:t>
      </w:r>
      <w:r w:rsidRPr="00CE1574">
        <w:rPr>
          <w:rFonts w:ascii="Times New Roman" w:hAnsi="Times New Roman" w:cs="Times New Roman"/>
          <w:i/>
        </w:rPr>
        <w:t>Concepts of Arthur</w:t>
      </w:r>
      <w:r w:rsidR="00F82382" w:rsidRPr="00CE1574">
        <w:rPr>
          <w:rFonts w:ascii="Times New Roman" w:hAnsi="Times New Roman" w:cs="Times New Roman"/>
          <w:i/>
        </w:rPr>
        <w:t>.</w:t>
      </w:r>
      <w:r w:rsidRPr="00CE1574">
        <w:rPr>
          <w:rFonts w:ascii="Times New Roman" w:hAnsi="Times New Roman" w:cs="Times New Roman"/>
        </w:rPr>
        <w:t xml:space="preserve"> </w:t>
      </w:r>
    </w:p>
  </w:footnote>
  <w:footnote w:id="151">
    <w:p w:rsidR="008A4A61" w:rsidRPr="00CE1574" w:rsidRDefault="008A4A61" w:rsidP="00107695">
      <w:pPr>
        <w:pStyle w:val="FootnoteText"/>
        <w:jc w:val="both"/>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D. </w:t>
      </w:r>
      <w:r w:rsidRPr="00CE1574">
        <w:rPr>
          <w:rFonts w:ascii="Times New Roman" w:eastAsia="Times New Roman" w:hAnsi="Times New Roman" w:cs="Times New Roman"/>
          <w:lang w:eastAsia="en-GB"/>
        </w:rPr>
        <w:t xml:space="preserve">Ó </w:t>
      </w:r>
      <w:proofErr w:type="spellStart"/>
      <w:r w:rsidRPr="00CE1574">
        <w:rPr>
          <w:rFonts w:ascii="Times New Roman" w:eastAsia="Times New Roman" w:hAnsi="Times New Roman" w:cs="Times New Roman"/>
          <w:lang w:eastAsia="en-GB"/>
        </w:rPr>
        <w:t>Corráin</w:t>
      </w:r>
      <w:proofErr w:type="spellEnd"/>
      <w:r w:rsidRPr="00CE1574">
        <w:rPr>
          <w:rFonts w:ascii="Times New Roman" w:eastAsia="Times New Roman" w:hAnsi="Times New Roman" w:cs="Times New Roman"/>
          <w:lang w:eastAsia="en-GB"/>
        </w:rPr>
        <w:t xml:space="preserve">, ‘Legend as Critic’, in </w:t>
      </w:r>
      <w:r w:rsidRPr="00CE1574">
        <w:rPr>
          <w:rFonts w:ascii="Times New Roman" w:eastAsia="Times New Roman" w:hAnsi="Times New Roman" w:cs="Times New Roman"/>
          <w:i/>
          <w:iCs/>
          <w:lang w:eastAsia="en-GB"/>
        </w:rPr>
        <w:t xml:space="preserve">The Writer as Witness: Literature as Historical Evidence, </w:t>
      </w:r>
      <w:r w:rsidRPr="00CE1574">
        <w:rPr>
          <w:rFonts w:ascii="Times New Roman" w:eastAsia="Times New Roman" w:hAnsi="Times New Roman" w:cs="Times New Roman"/>
          <w:lang w:eastAsia="en-GB"/>
        </w:rPr>
        <w:t>ed. T. Dunne, Historical Studies 16 (Cork, 1987), pp. 23-38</w:t>
      </w:r>
      <w:r w:rsidR="00F82382" w:rsidRPr="00CE1574">
        <w:rPr>
          <w:rFonts w:ascii="Times New Roman" w:eastAsia="Times New Roman" w:hAnsi="Times New Roman" w:cs="Times New Roman"/>
          <w:lang w:eastAsia="en-GB"/>
        </w:rPr>
        <w:t>,</w:t>
      </w:r>
      <w:r w:rsidRPr="00CE1574">
        <w:rPr>
          <w:rFonts w:ascii="Times New Roman" w:eastAsia="Times New Roman" w:hAnsi="Times New Roman" w:cs="Times New Roman"/>
          <w:lang w:eastAsia="en-GB"/>
        </w:rPr>
        <w:t xml:space="preserve"> p.25. </w:t>
      </w:r>
    </w:p>
  </w:footnote>
  <w:footnote w:id="152">
    <w:p w:rsidR="008A4A61" w:rsidRPr="00CE1574" w:rsidRDefault="008A4A61">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R. Barber, </w:t>
      </w:r>
      <w:r w:rsidRPr="00CE1574">
        <w:rPr>
          <w:rFonts w:ascii="Times New Roman" w:hAnsi="Times New Roman" w:cs="Times New Roman"/>
          <w:i/>
        </w:rPr>
        <w:t>The Figure of Arthur</w:t>
      </w:r>
      <w:r w:rsidRPr="00CE1574">
        <w:rPr>
          <w:rFonts w:ascii="Times New Roman" w:hAnsi="Times New Roman" w:cs="Times New Roman"/>
        </w:rPr>
        <w:t xml:space="preserve">, p.17. </w:t>
      </w:r>
    </w:p>
  </w:footnote>
  <w:footnote w:id="153">
    <w:p w:rsidR="008A4A61" w:rsidRPr="00CE1574" w:rsidRDefault="008A4A61">
      <w:pPr>
        <w:pStyle w:val="FootnoteText"/>
        <w:rPr>
          <w:rFonts w:ascii="Times New Roman" w:hAnsi="Times New Roman" w:cs="Times New Roman"/>
        </w:rPr>
      </w:pPr>
      <w:r w:rsidRPr="00CE1574">
        <w:rPr>
          <w:rStyle w:val="FootnoteReference"/>
          <w:rFonts w:ascii="Times New Roman" w:hAnsi="Times New Roman" w:cs="Times New Roman"/>
        </w:rPr>
        <w:footnoteRef/>
      </w:r>
      <w:r w:rsidRPr="00CE1574">
        <w:rPr>
          <w:rFonts w:ascii="Times New Roman" w:hAnsi="Times New Roman" w:cs="Times New Roman"/>
        </w:rPr>
        <w:t xml:space="preserve"> O. J. </w:t>
      </w:r>
      <w:proofErr w:type="spellStart"/>
      <w:r w:rsidRPr="00CE1574">
        <w:rPr>
          <w:rFonts w:ascii="Times New Roman" w:hAnsi="Times New Roman" w:cs="Times New Roman"/>
        </w:rPr>
        <w:t>Padel</w:t>
      </w:r>
      <w:proofErr w:type="spellEnd"/>
      <w:r w:rsidRPr="00CE1574">
        <w:rPr>
          <w:rFonts w:ascii="Times New Roman" w:hAnsi="Times New Roman" w:cs="Times New Roman"/>
        </w:rPr>
        <w:t xml:space="preserve">, </w:t>
      </w:r>
      <w:r w:rsidRPr="00CE1574">
        <w:rPr>
          <w:rFonts w:ascii="Times New Roman" w:hAnsi="Times New Roman" w:cs="Times New Roman"/>
          <w:i/>
        </w:rPr>
        <w:t>Arthur in Medieval Welsh Literature</w:t>
      </w:r>
      <w:r w:rsidRPr="00CE1574">
        <w:rPr>
          <w:rFonts w:ascii="Times New Roman" w:hAnsi="Times New Roman" w:cs="Times New Roman"/>
        </w:rPr>
        <w:t>, p.11.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31937"/>
    <w:multiLevelType w:val="hybridMultilevel"/>
    <w:tmpl w:val="27904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F466C43"/>
    <w:multiLevelType w:val="hybridMultilevel"/>
    <w:tmpl w:val="7F9A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90845BC"/>
    <w:multiLevelType w:val="hybridMultilevel"/>
    <w:tmpl w:val="FBDE0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FDB"/>
    <w:rsid w:val="0000373C"/>
    <w:rsid w:val="000037F4"/>
    <w:rsid w:val="00031C85"/>
    <w:rsid w:val="00033160"/>
    <w:rsid w:val="00035D09"/>
    <w:rsid w:val="00036E85"/>
    <w:rsid w:val="00037137"/>
    <w:rsid w:val="0004469B"/>
    <w:rsid w:val="00053322"/>
    <w:rsid w:val="00053B95"/>
    <w:rsid w:val="00054CB5"/>
    <w:rsid w:val="000560C7"/>
    <w:rsid w:val="00057B2A"/>
    <w:rsid w:val="0007024C"/>
    <w:rsid w:val="00071A7A"/>
    <w:rsid w:val="00073DC2"/>
    <w:rsid w:val="00074258"/>
    <w:rsid w:val="00075714"/>
    <w:rsid w:val="000765E9"/>
    <w:rsid w:val="0008103A"/>
    <w:rsid w:val="00084738"/>
    <w:rsid w:val="000E10E9"/>
    <w:rsid w:val="000E226E"/>
    <w:rsid w:val="000E44E3"/>
    <w:rsid w:val="00107695"/>
    <w:rsid w:val="001163F7"/>
    <w:rsid w:val="00123BA3"/>
    <w:rsid w:val="001270CB"/>
    <w:rsid w:val="00127685"/>
    <w:rsid w:val="00134CEC"/>
    <w:rsid w:val="00152E23"/>
    <w:rsid w:val="00170FDB"/>
    <w:rsid w:val="00176791"/>
    <w:rsid w:val="00177E6E"/>
    <w:rsid w:val="001A167D"/>
    <w:rsid w:val="001B5816"/>
    <w:rsid w:val="001C5907"/>
    <w:rsid w:val="001C77CA"/>
    <w:rsid w:val="001D0949"/>
    <w:rsid w:val="001D7817"/>
    <w:rsid w:val="001E0D50"/>
    <w:rsid w:val="001E3F26"/>
    <w:rsid w:val="001E7CF0"/>
    <w:rsid w:val="001F537B"/>
    <w:rsid w:val="001F7394"/>
    <w:rsid w:val="00201DC5"/>
    <w:rsid w:val="00213EEE"/>
    <w:rsid w:val="00225029"/>
    <w:rsid w:val="002307DD"/>
    <w:rsid w:val="00232E2C"/>
    <w:rsid w:val="00264B9B"/>
    <w:rsid w:val="0029779B"/>
    <w:rsid w:val="002B3773"/>
    <w:rsid w:val="002B388A"/>
    <w:rsid w:val="002B5AB1"/>
    <w:rsid w:val="002C10D7"/>
    <w:rsid w:val="002C3F8C"/>
    <w:rsid w:val="002C7CD3"/>
    <w:rsid w:val="002D7DFE"/>
    <w:rsid w:val="002F5A67"/>
    <w:rsid w:val="00300476"/>
    <w:rsid w:val="00306FA2"/>
    <w:rsid w:val="00312278"/>
    <w:rsid w:val="00320F9C"/>
    <w:rsid w:val="003327AA"/>
    <w:rsid w:val="00341766"/>
    <w:rsid w:val="003439E1"/>
    <w:rsid w:val="00376A30"/>
    <w:rsid w:val="00377DFE"/>
    <w:rsid w:val="00394E49"/>
    <w:rsid w:val="003A0277"/>
    <w:rsid w:val="003A4338"/>
    <w:rsid w:val="003A4565"/>
    <w:rsid w:val="003A60DB"/>
    <w:rsid w:val="003C0490"/>
    <w:rsid w:val="003D0ECD"/>
    <w:rsid w:val="003D2CE1"/>
    <w:rsid w:val="003E01D0"/>
    <w:rsid w:val="003E0745"/>
    <w:rsid w:val="003F2BAB"/>
    <w:rsid w:val="003F7C41"/>
    <w:rsid w:val="00401B26"/>
    <w:rsid w:val="00403E0D"/>
    <w:rsid w:val="00411933"/>
    <w:rsid w:val="00411D9D"/>
    <w:rsid w:val="00424504"/>
    <w:rsid w:val="00427ED5"/>
    <w:rsid w:val="00441866"/>
    <w:rsid w:val="004436E4"/>
    <w:rsid w:val="00445398"/>
    <w:rsid w:val="004714D7"/>
    <w:rsid w:val="00481AB9"/>
    <w:rsid w:val="00481D41"/>
    <w:rsid w:val="00493E26"/>
    <w:rsid w:val="00496999"/>
    <w:rsid w:val="004A10CD"/>
    <w:rsid w:val="004A2BD5"/>
    <w:rsid w:val="004C6674"/>
    <w:rsid w:val="00516E82"/>
    <w:rsid w:val="00520250"/>
    <w:rsid w:val="00552A3E"/>
    <w:rsid w:val="00553A5E"/>
    <w:rsid w:val="005569FC"/>
    <w:rsid w:val="00560E88"/>
    <w:rsid w:val="005631B9"/>
    <w:rsid w:val="005638FC"/>
    <w:rsid w:val="00565680"/>
    <w:rsid w:val="005674CE"/>
    <w:rsid w:val="005822BE"/>
    <w:rsid w:val="00586509"/>
    <w:rsid w:val="00597D60"/>
    <w:rsid w:val="005A067A"/>
    <w:rsid w:val="005B7234"/>
    <w:rsid w:val="005D667B"/>
    <w:rsid w:val="005F6ED7"/>
    <w:rsid w:val="00604010"/>
    <w:rsid w:val="006058A5"/>
    <w:rsid w:val="0063074E"/>
    <w:rsid w:val="006362C4"/>
    <w:rsid w:val="006418BC"/>
    <w:rsid w:val="00660D4B"/>
    <w:rsid w:val="00671253"/>
    <w:rsid w:val="00673297"/>
    <w:rsid w:val="006746C1"/>
    <w:rsid w:val="006760F0"/>
    <w:rsid w:val="006761A3"/>
    <w:rsid w:val="006A7CCC"/>
    <w:rsid w:val="006B0F27"/>
    <w:rsid w:val="006D6D7B"/>
    <w:rsid w:val="006E028F"/>
    <w:rsid w:val="006E5277"/>
    <w:rsid w:val="006F58A3"/>
    <w:rsid w:val="007046D7"/>
    <w:rsid w:val="00710023"/>
    <w:rsid w:val="007122F5"/>
    <w:rsid w:val="00722689"/>
    <w:rsid w:val="00736488"/>
    <w:rsid w:val="00743076"/>
    <w:rsid w:val="00743346"/>
    <w:rsid w:val="00745624"/>
    <w:rsid w:val="0075116E"/>
    <w:rsid w:val="007526BB"/>
    <w:rsid w:val="007757A6"/>
    <w:rsid w:val="00780ED7"/>
    <w:rsid w:val="00781DAD"/>
    <w:rsid w:val="00793D6D"/>
    <w:rsid w:val="007E32D2"/>
    <w:rsid w:val="007F484E"/>
    <w:rsid w:val="0081322C"/>
    <w:rsid w:val="00817A4E"/>
    <w:rsid w:val="00821CA4"/>
    <w:rsid w:val="0082756C"/>
    <w:rsid w:val="0083055F"/>
    <w:rsid w:val="00832EDA"/>
    <w:rsid w:val="00840337"/>
    <w:rsid w:val="00851354"/>
    <w:rsid w:val="00876AB3"/>
    <w:rsid w:val="0087737D"/>
    <w:rsid w:val="00887BF9"/>
    <w:rsid w:val="008A1B13"/>
    <w:rsid w:val="008A4A61"/>
    <w:rsid w:val="008A54C9"/>
    <w:rsid w:val="008B7A4C"/>
    <w:rsid w:val="008C531B"/>
    <w:rsid w:val="008C6174"/>
    <w:rsid w:val="008D12D5"/>
    <w:rsid w:val="008D2917"/>
    <w:rsid w:val="008D6BA2"/>
    <w:rsid w:val="008E7B29"/>
    <w:rsid w:val="008F03EA"/>
    <w:rsid w:val="008F055F"/>
    <w:rsid w:val="008F651F"/>
    <w:rsid w:val="00903B5F"/>
    <w:rsid w:val="00917D62"/>
    <w:rsid w:val="00923773"/>
    <w:rsid w:val="0093226D"/>
    <w:rsid w:val="00947590"/>
    <w:rsid w:val="00950552"/>
    <w:rsid w:val="00953FA2"/>
    <w:rsid w:val="009556C5"/>
    <w:rsid w:val="00962A3A"/>
    <w:rsid w:val="00962CB0"/>
    <w:rsid w:val="0096764B"/>
    <w:rsid w:val="009712BE"/>
    <w:rsid w:val="009732C9"/>
    <w:rsid w:val="00980D14"/>
    <w:rsid w:val="00994B98"/>
    <w:rsid w:val="009A40E0"/>
    <w:rsid w:val="009A57B6"/>
    <w:rsid w:val="009B72F7"/>
    <w:rsid w:val="009B78D0"/>
    <w:rsid w:val="009E10C9"/>
    <w:rsid w:val="009E4BBF"/>
    <w:rsid w:val="009F1404"/>
    <w:rsid w:val="00A05F6E"/>
    <w:rsid w:val="00A10571"/>
    <w:rsid w:val="00A12956"/>
    <w:rsid w:val="00A13C4D"/>
    <w:rsid w:val="00A16978"/>
    <w:rsid w:val="00A20DC8"/>
    <w:rsid w:val="00A3247D"/>
    <w:rsid w:val="00A604E5"/>
    <w:rsid w:val="00A63129"/>
    <w:rsid w:val="00A766CE"/>
    <w:rsid w:val="00A76A1D"/>
    <w:rsid w:val="00A77664"/>
    <w:rsid w:val="00A8509B"/>
    <w:rsid w:val="00A87754"/>
    <w:rsid w:val="00A87E33"/>
    <w:rsid w:val="00A910BA"/>
    <w:rsid w:val="00A94B14"/>
    <w:rsid w:val="00A9501B"/>
    <w:rsid w:val="00AA1866"/>
    <w:rsid w:val="00AB3120"/>
    <w:rsid w:val="00AB6CC3"/>
    <w:rsid w:val="00AD5EF4"/>
    <w:rsid w:val="00AE18DC"/>
    <w:rsid w:val="00AE550D"/>
    <w:rsid w:val="00B007FC"/>
    <w:rsid w:val="00B065EA"/>
    <w:rsid w:val="00B36C40"/>
    <w:rsid w:val="00B408D0"/>
    <w:rsid w:val="00B46F11"/>
    <w:rsid w:val="00B57F27"/>
    <w:rsid w:val="00B72C21"/>
    <w:rsid w:val="00B80205"/>
    <w:rsid w:val="00B85D6D"/>
    <w:rsid w:val="00BA0A96"/>
    <w:rsid w:val="00BA3CA2"/>
    <w:rsid w:val="00BC67BD"/>
    <w:rsid w:val="00C02545"/>
    <w:rsid w:val="00C0530A"/>
    <w:rsid w:val="00C06635"/>
    <w:rsid w:val="00C070E6"/>
    <w:rsid w:val="00C1200D"/>
    <w:rsid w:val="00C206A7"/>
    <w:rsid w:val="00C26860"/>
    <w:rsid w:val="00C26E66"/>
    <w:rsid w:val="00C400D7"/>
    <w:rsid w:val="00C45762"/>
    <w:rsid w:val="00C4729E"/>
    <w:rsid w:val="00C51EA0"/>
    <w:rsid w:val="00C62447"/>
    <w:rsid w:val="00C743EC"/>
    <w:rsid w:val="00C83184"/>
    <w:rsid w:val="00C84CCB"/>
    <w:rsid w:val="00C953F9"/>
    <w:rsid w:val="00CA3F8B"/>
    <w:rsid w:val="00CB0B36"/>
    <w:rsid w:val="00CB40A4"/>
    <w:rsid w:val="00CE1574"/>
    <w:rsid w:val="00CF1F17"/>
    <w:rsid w:val="00D02BBA"/>
    <w:rsid w:val="00D06AE6"/>
    <w:rsid w:val="00D15472"/>
    <w:rsid w:val="00D155CA"/>
    <w:rsid w:val="00D253C1"/>
    <w:rsid w:val="00D47854"/>
    <w:rsid w:val="00D54391"/>
    <w:rsid w:val="00D60481"/>
    <w:rsid w:val="00D64BE0"/>
    <w:rsid w:val="00D677BC"/>
    <w:rsid w:val="00D858F9"/>
    <w:rsid w:val="00D92503"/>
    <w:rsid w:val="00D943FA"/>
    <w:rsid w:val="00DA1E29"/>
    <w:rsid w:val="00DB066A"/>
    <w:rsid w:val="00DC0F5C"/>
    <w:rsid w:val="00DC4F5D"/>
    <w:rsid w:val="00DC6A3F"/>
    <w:rsid w:val="00DD65F5"/>
    <w:rsid w:val="00E06CDD"/>
    <w:rsid w:val="00E075DD"/>
    <w:rsid w:val="00E07FED"/>
    <w:rsid w:val="00E12E31"/>
    <w:rsid w:val="00E24009"/>
    <w:rsid w:val="00E40DED"/>
    <w:rsid w:val="00E570C9"/>
    <w:rsid w:val="00E644BD"/>
    <w:rsid w:val="00E64B18"/>
    <w:rsid w:val="00E80FB8"/>
    <w:rsid w:val="00E8600C"/>
    <w:rsid w:val="00EB5CA4"/>
    <w:rsid w:val="00EC34C4"/>
    <w:rsid w:val="00ED6948"/>
    <w:rsid w:val="00EF478B"/>
    <w:rsid w:val="00F065F8"/>
    <w:rsid w:val="00F22C76"/>
    <w:rsid w:val="00F31339"/>
    <w:rsid w:val="00F33531"/>
    <w:rsid w:val="00F52DF4"/>
    <w:rsid w:val="00F6041F"/>
    <w:rsid w:val="00F62191"/>
    <w:rsid w:val="00F63741"/>
    <w:rsid w:val="00F642FF"/>
    <w:rsid w:val="00F732B1"/>
    <w:rsid w:val="00F76D20"/>
    <w:rsid w:val="00F82382"/>
    <w:rsid w:val="00F848FA"/>
    <w:rsid w:val="00F90E59"/>
    <w:rsid w:val="00FA2AB1"/>
    <w:rsid w:val="00FB68A4"/>
    <w:rsid w:val="00FC002D"/>
    <w:rsid w:val="00FD2E23"/>
    <w:rsid w:val="00FD69FD"/>
    <w:rsid w:val="00FE586D"/>
    <w:rsid w:val="00FF0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97D60"/>
    <w:pPr>
      <w:spacing w:after="0" w:line="240" w:lineRule="auto"/>
    </w:pPr>
    <w:rPr>
      <w:sz w:val="20"/>
      <w:szCs w:val="20"/>
    </w:rPr>
  </w:style>
  <w:style w:type="character" w:customStyle="1" w:styleId="FootnoteTextChar">
    <w:name w:val="Footnote Text Char"/>
    <w:basedOn w:val="DefaultParagraphFont"/>
    <w:link w:val="FootnoteText"/>
    <w:uiPriority w:val="99"/>
    <w:rsid w:val="00597D60"/>
    <w:rPr>
      <w:sz w:val="20"/>
      <w:szCs w:val="20"/>
    </w:rPr>
  </w:style>
  <w:style w:type="character" w:styleId="FootnoteReference">
    <w:name w:val="footnote reference"/>
    <w:basedOn w:val="DefaultParagraphFont"/>
    <w:uiPriority w:val="99"/>
    <w:semiHidden/>
    <w:unhideWhenUsed/>
    <w:rsid w:val="00597D60"/>
    <w:rPr>
      <w:vertAlign w:val="superscript"/>
    </w:rPr>
  </w:style>
  <w:style w:type="character" w:styleId="Hyperlink">
    <w:name w:val="Hyperlink"/>
    <w:basedOn w:val="DefaultParagraphFont"/>
    <w:uiPriority w:val="99"/>
    <w:unhideWhenUsed/>
    <w:rsid w:val="009A57B6"/>
    <w:rPr>
      <w:color w:val="0000FF" w:themeColor="hyperlink"/>
      <w:u w:val="single"/>
    </w:rPr>
  </w:style>
  <w:style w:type="paragraph" w:styleId="ListParagraph">
    <w:name w:val="List Paragraph"/>
    <w:basedOn w:val="Normal"/>
    <w:uiPriority w:val="34"/>
    <w:qFormat/>
    <w:rsid w:val="00B007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97D60"/>
    <w:pPr>
      <w:spacing w:after="0" w:line="240" w:lineRule="auto"/>
    </w:pPr>
    <w:rPr>
      <w:sz w:val="20"/>
      <w:szCs w:val="20"/>
    </w:rPr>
  </w:style>
  <w:style w:type="character" w:customStyle="1" w:styleId="FootnoteTextChar">
    <w:name w:val="Footnote Text Char"/>
    <w:basedOn w:val="DefaultParagraphFont"/>
    <w:link w:val="FootnoteText"/>
    <w:uiPriority w:val="99"/>
    <w:rsid w:val="00597D60"/>
    <w:rPr>
      <w:sz w:val="20"/>
      <w:szCs w:val="20"/>
    </w:rPr>
  </w:style>
  <w:style w:type="character" w:styleId="FootnoteReference">
    <w:name w:val="footnote reference"/>
    <w:basedOn w:val="DefaultParagraphFont"/>
    <w:uiPriority w:val="99"/>
    <w:semiHidden/>
    <w:unhideWhenUsed/>
    <w:rsid w:val="00597D60"/>
    <w:rPr>
      <w:vertAlign w:val="superscript"/>
    </w:rPr>
  </w:style>
  <w:style w:type="character" w:styleId="Hyperlink">
    <w:name w:val="Hyperlink"/>
    <w:basedOn w:val="DefaultParagraphFont"/>
    <w:uiPriority w:val="99"/>
    <w:unhideWhenUsed/>
    <w:rsid w:val="009A57B6"/>
    <w:rPr>
      <w:color w:val="0000FF" w:themeColor="hyperlink"/>
      <w:u w:val="single"/>
    </w:rPr>
  </w:style>
  <w:style w:type="paragraph" w:styleId="ListParagraph">
    <w:name w:val="List Paragraph"/>
    <w:basedOn w:val="Normal"/>
    <w:uiPriority w:val="34"/>
    <w:qFormat/>
    <w:rsid w:val="00B007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ibrary.wales/discover/digital-gallery/manuscripts/the-middle-ages/book-of-taliesin/" TargetMode="External"/><Relationship Id="rId5" Type="http://schemas.openxmlformats.org/officeDocument/2006/relationships/settings" Target="settings.xml"/><Relationship Id="rId10" Type="http://schemas.openxmlformats.org/officeDocument/2006/relationships/hyperlink" Target="http://www.bl.uk/catalogues/illuminatedmanuscripts/record.asp?MSID=6581&amp;CollID=8&amp;NStart=3859" TargetMode="External"/><Relationship Id="rId4" Type="http://schemas.microsoft.com/office/2007/relationships/stylesWithEffects" Target="stylesWithEffects.xml"/><Relationship Id="rId9" Type="http://schemas.openxmlformats.org/officeDocument/2006/relationships/hyperlink" Target="https://en.wikisource.org/wiki/Page:Le_Morte_d%27Arthur_-_Volume_1.djvu/15"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library.wales/discover/digital-gallery/manuscripts/the-middle-ages/book-of-taliesin/" TargetMode="External"/><Relationship Id="rId2" Type="http://schemas.openxmlformats.org/officeDocument/2006/relationships/hyperlink" Target="https://en.wikisource.org/wiki/Page:Le_Morte_d%27Arthur_-_Volume_1.djvu/15" TargetMode="External"/><Relationship Id="rId1" Type="http://schemas.openxmlformats.org/officeDocument/2006/relationships/hyperlink" Target="http://www.bl.uk/catalogues/illuminatedmanuscripts/record.asp?MSID=6581&amp;CollID=8&amp;NStart=38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94378-4149-41C0-BCAA-6421A60C2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4007</TotalTime>
  <Pages>27</Pages>
  <Words>5813</Words>
  <Characters>33136</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Jane </cp:lastModifiedBy>
  <cp:revision>107</cp:revision>
  <dcterms:created xsi:type="dcterms:W3CDTF">2018-12-27T15:47:00Z</dcterms:created>
  <dcterms:modified xsi:type="dcterms:W3CDTF">2019-01-05T13:47:00Z</dcterms:modified>
</cp:coreProperties>
</file>