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3F5854" w14:textId="2A7E7CA1" w:rsidR="00031D17" w:rsidRPr="00031D17" w:rsidRDefault="00031D17" w:rsidP="00031D17">
      <w:pPr>
        <w:jc w:val="center"/>
        <w:rPr>
          <w:rFonts w:ascii="Arial" w:hAnsi="Arial" w:cs="Arial"/>
          <w:b/>
          <w:bCs/>
          <w:sz w:val="36"/>
          <w:szCs w:val="36"/>
        </w:rPr>
      </w:pPr>
      <w:r w:rsidRPr="00031D17">
        <w:rPr>
          <w:rFonts w:ascii="Arial" w:hAnsi="Arial" w:cs="Arial"/>
          <w:b/>
          <w:bCs/>
          <w:sz w:val="36"/>
          <w:szCs w:val="36"/>
        </w:rPr>
        <w:t>A critical evaluation based on an observed critical incident</w:t>
      </w:r>
    </w:p>
    <w:p w14:paraId="63DFFA67" w14:textId="77777777" w:rsidR="00031D17" w:rsidRDefault="00031D17" w:rsidP="00666C96">
      <w:pPr>
        <w:rPr>
          <w:rFonts w:ascii="Arial" w:hAnsi="Arial" w:cs="Arial"/>
          <w:b/>
          <w:bCs/>
          <w:sz w:val="28"/>
          <w:szCs w:val="28"/>
        </w:rPr>
      </w:pPr>
    </w:p>
    <w:p w14:paraId="7ED219E1" w14:textId="152C69B5" w:rsidR="00194553" w:rsidRDefault="008C197C" w:rsidP="00666C96">
      <w:pPr>
        <w:rPr>
          <w:rFonts w:ascii="Arial" w:hAnsi="Arial" w:cs="Arial"/>
          <w:b/>
          <w:bCs/>
          <w:sz w:val="28"/>
          <w:szCs w:val="28"/>
        </w:rPr>
      </w:pPr>
      <w:r w:rsidRPr="008C197C">
        <w:rPr>
          <w:rFonts w:ascii="Arial" w:hAnsi="Arial" w:cs="Arial"/>
          <w:b/>
          <w:bCs/>
          <w:sz w:val="28"/>
          <w:szCs w:val="28"/>
        </w:rPr>
        <w:t>Introduction</w:t>
      </w:r>
    </w:p>
    <w:p w14:paraId="6C4E8A3B" w14:textId="16918508" w:rsidR="008C197C" w:rsidRDefault="00967045" w:rsidP="00666C96">
      <w:pPr>
        <w:rPr>
          <w:rFonts w:ascii="Arial" w:hAnsi="Arial" w:cs="Arial"/>
          <w:sz w:val="22"/>
          <w:szCs w:val="22"/>
        </w:rPr>
      </w:pPr>
      <w:r>
        <w:rPr>
          <w:rFonts w:ascii="Arial" w:hAnsi="Arial" w:cs="Arial"/>
          <w:sz w:val="22"/>
          <w:szCs w:val="22"/>
        </w:rPr>
        <w:t xml:space="preserve">With on-going </w:t>
      </w:r>
      <w:proofErr w:type="gramStart"/>
      <w:r w:rsidR="00DF0DD1">
        <w:rPr>
          <w:rFonts w:ascii="Arial" w:hAnsi="Arial" w:cs="Arial"/>
          <w:sz w:val="22"/>
          <w:szCs w:val="22"/>
        </w:rPr>
        <w:t>challenges</w:t>
      </w:r>
      <w:proofErr w:type="gramEnd"/>
      <w:r w:rsidR="00750623">
        <w:rPr>
          <w:rFonts w:ascii="Arial" w:hAnsi="Arial" w:cs="Arial"/>
          <w:sz w:val="22"/>
          <w:szCs w:val="22"/>
        </w:rPr>
        <w:t xml:space="preserve"> </w:t>
      </w:r>
      <w:r w:rsidR="00DF0DD1">
        <w:rPr>
          <w:rFonts w:ascii="Arial" w:hAnsi="Arial" w:cs="Arial"/>
          <w:sz w:val="22"/>
          <w:szCs w:val="22"/>
        </w:rPr>
        <w:t>the nation is currently faced with</w:t>
      </w:r>
      <w:r w:rsidR="00224314">
        <w:rPr>
          <w:rFonts w:ascii="Arial" w:hAnsi="Arial" w:cs="Arial"/>
          <w:sz w:val="22"/>
          <w:szCs w:val="22"/>
        </w:rPr>
        <w:t>,</w:t>
      </w:r>
      <w:r>
        <w:rPr>
          <w:rFonts w:ascii="Arial" w:hAnsi="Arial" w:cs="Arial"/>
          <w:sz w:val="22"/>
          <w:szCs w:val="22"/>
        </w:rPr>
        <w:t xml:space="preserve"> such as the unpredictability </w:t>
      </w:r>
      <w:r w:rsidR="007C5077">
        <w:rPr>
          <w:rFonts w:ascii="Arial" w:hAnsi="Arial" w:cs="Arial"/>
          <w:sz w:val="22"/>
          <w:szCs w:val="22"/>
        </w:rPr>
        <w:t xml:space="preserve">the pandemic </w:t>
      </w:r>
      <w:r>
        <w:rPr>
          <w:rFonts w:ascii="Arial" w:hAnsi="Arial" w:cs="Arial"/>
          <w:sz w:val="22"/>
          <w:szCs w:val="22"/>
        </w:rPr>
        <w:t xml:space="preserve">brings, </w:t>
      </w:r>
      <w:r w:rsidR="00DF0DD1">
        <w:rPr>
          <w:rFonts w:ascii="Arial" w:hAnsi="Arial" w:cs="Arial"/>
          <w:sz w:val="22"/>
          <w:szCs w:val="22"/>
        </w:rPr>
        <w:t xml:space="preserve">it </w:t>
      </w:r>
      <w:r w:rsidR="007C5077">
        <w:rPr>
          <w:rFonts w:ascii="Arial" w:hAnsi="Arial" w:cs="Arial"/>
          <w:sz w:val="22"/>
          <w:szCs w:val="22"/>
        </w:rPr>
        <w:t xml:space="preserve">can </w:t>
      </w:r>
      <w:r>
        <w:rPr>
          <w:rFonts w:ascii="Arial" w:hAnsi="Arial" w:cs="Arial"/>
          <w:sz w:val="22"/>
          <w:szCs w:val="22"/>
        </w:rPr>
        <w:t xml:space="preserve">have a significant impact </w:t>
      </w:r>
      <w:r w:rsidR="00224314">
        <w:rPr>
          <w:rFonts w:ascii="Arial" w:hAnsi="Arial" w:cs="Arial"/>
          <w:sz w:val="22"/>
          <w:szCs w:val="22"/>
        </w:rPr>
        <w:t>on some schools when it comes to preparing</w:t>
      </w:r>
      <w:r w:rsidR="007C5077">
        <w:rPr>
          <w:rFonts w:ascii="Arial" w:hAnsi="Arial" w:cs="Arial"/>
          <w:sz w:val="22"/>
          <w:szCs w:val="22"/>
        </w:rPr>
        <w:t xml:space="preserve"> and planning</w:t>
      </w:r>
      <w:r w:rsidR="00224314">
        <w:rPr>
          <w:rFonts w:ascii="Arial" w:hAnsi="Arial" w:cs="Arial"/>
          <w:sz w:val="22"/>
          <w:szCs w:val="22"/>
        </w:rPr>
        <w:t xml:space="preserve"> for the new curriculum rollout in the year 2022. </w:t>
      </w:r>
      <w:r w:rsidR="007C5077">
        <w:rPr>
          <w:rFonts w:ascii="Arial" w:hAnsi="Arial" w:cs="Arial"/>
          <w:sz w:val="22"/>
          <w:szCs w:val="22"/>
        </w:rPr>
        <w:t xml:space="preserve">Although the Welsh government </w:t>
      </w:r>
      <w:r w:rsidR="00DB016B">
        <w:rPr>
          <w:rFonts w:ascii="Arial" w:hAnsi="Arial" w:cs="Arial"/>
          <w:sz w:val="22"/>
          <w:szCs w:val="22"/>
        </w:rPr>
        <w:t>has high expectations for the new rollout, they have taken into consideration of the negative impact the pandemic has had on schools, therefore</w:t>
      </w:r>
      <w:r w:rsidR="00462171">
        <w:rPr>
          <w:rFonts w:ascii="Arial" w:hAnsi="Arial" w:cs="Arial"/>
          <w:sz w:val="22"/>
          <w:szCs w:val="22"/>
        </w:rPr>
        <w:t xml:space="preserve">, </w:t>
      </w:r>
      <w:r w:rsidR="00DB016B">
        <w:rPr>
          <w:rFonts w:ascii="Arial" w:hAnsi="Arial" w:cs="Arial"/>
          <w:sz w:val="22"/>
          <w:szCs w:val="22"/>
        </w:rPr>
        <w:t xml:space="preserve">have put in place support systems and guidance to ensure these schools can </w:t>
      </w:r>
      <w:r w:rsidR="004509F6">
        <w:rPr>
          <w:rFonts w:ascii="Arial" w:hAnsi="Arial" w:cs="Arial"/>
          <w:sz w:val="22"/>
          <w:szCs w:val="22"/>
        </w:rPr>
        <w:t xml:space="preserve">successfully </w:t>
      </w:r>
      <w:r w:rsidR="00DB016B">
        <w:rPr>
          <w:rFonts w:ascii="Arial" w:hAnsi="Arial" w:cs="Arial"/>
          <w:sz w:val="22"/>
          <w:szCs w:val="22"/>
        </w:rPr>
        <w:t xml:space="preserve">achieve their goals and expectation for their new curriculum (Welsh </w:t>
      </w:r>
      <w:r w:rsidR="00AA2C25">
        <w:rPr>
          <w:rFonts w:ascii="Arial" w:hAnsi="Arial" w:cs="Arial"/>
          <w:sz w:val="22"/>
          <w:szCs w:val="22"/>
        </w:rPr>
        <w:t>G</w:t>
      </w:r>
      <w:r w:rsidR="00DB016B">
        <w:rPr>
          <w:rFonts w:ascii="Arial" w:hAnsi="Arial" w:cs="Arial"/>
          <w:sz w:val="22"/>
          <w:szCs w:val="22"/>
        </w:rPr>
        <w:t>ov, 2021).</w:t>
      </w:r>
    </w:p>
    <w:p w14:paraId="3F10A03A" w14:textId="0D0178AE" w:rsidR="00671219" w:rsidRDefault="00671219" w:rsidP="00666C96">
      <w:pPr>
        <w:rPr>
          <w:rFonts w:ascii="Arial" w:hAnsi="Arial" w:cs="Arial"/>
          <w:sz w:val="22"/>
          <w:szCs w:val="22"/>
        </w:rPr>
      </w:pPr>
      <w:r>
        <w:rPr>
          <w:rFonts w:ascii="Arial" w:hAnsi="Arial" w:cs="Arial"/>
          <w:sz w:val="22"/>
          <w:szCs w:val="22"/>
        </w:rPr>
        <w:t>The new curriculum is said to be the key to inspire, support and challenge teachers in Wales, in hope that this will enable all practitioners to be the best they can be (Welsh gov, 2020).</w:t>
      </w:r>
      <w:r w:rsidR="006E08BF">
        <w:rPr>
          <w:rFonts w:ascii="Arial" w:hAnsi="Arial" w:cs="Arial"/>
          <w:sz w:val="22"/>
          <w:szCs w:val="22"/>
        </w:rPr>
        <w:t xml:space="preserve"> The new curriculum also brings with it five key professional standards</w:t>
      </w:r>
      <w:r w:rsidR="001367AB">
        <w:rPr>
          <w:rFonts w:ascii="Arial" w:hAnsi="Arial" w:cs="Arial"/>
          <w:sz w:val="22"/>
          <w:szCs w:val="22"/>
        </w:rPr>
        <w:t>, with pedagogy being paramount, it is believed that the five professional standards in Wales is a catalyst for positive change for enriching the learners experience, as well as improving the practitioner (Welsh Gov, 2020).</w:t>
      </w:r>
    </w:p>
    <w:p w14:paraId="3501730B" w14:textId="4F527B9B" w:rsidR="00DB016B" w:rsidRDefault="008940A0" w:rsidP="00666C96">
      <w:pPr>
        <w:rPr>
          <w:rFonts w:ascii="Arial" w:hAnsi="Arial" w:cs="Arial"/>
          <w:sz w:val="22"/>
          <w:szCs w:val="22"/>
        </w:rPr>
      </w:pPr>
      <w:r>
        <w:rPr>
          <w:rFonts w:ascii="Arial" w:hAnsi="Arial" w:cs="Arial"/>
          <w:sz w:val="22"/>
          <w:szCs w:val="22"/>
        </w:rPr>
        <w:t>This assignment will focus on a critical incident that was observed within a Primary school</w:t>
      </w:r>
      <w:r w:rsidR="001956D6">
        <w:rPr>
          <w:rFonts w:ascii="Arial" w:hAnsi="Arial" w:cs="Arial"/>
          <w:sz w:val="22"/>
          <w:szCs w:val="22"/>
        </w:rPr>
        <w:t>.</w:t>
      </w:r>
      <w:r>
        <w:rPr>
          <w:rFonts w:ascii="Arial" w:hAnsi="Arial" w:cs="Arial"/>
          <w:sz w:val="22"/>
          <w:szCs w:val="22"/>
        </w:rPr>
        <w:t xml:space="preserve"> </w:t>
      </w:r>
      <w:r w:rsidR="001956D6">
        <w:rPr>
          <w:rFonts w:ascii="Arial" w:hAnsi="Arial" w:cs="Arial"/>
          <w:sz w:val="22"/>
          <w:szCs w:val="22"/>
        </w:rPr>
        <w:t>T</w:t>
      </w:r>
      <w:r>
        <w:rPr>
          <w:rFonts w:ascii="Arial" w:hAnsi="Arial" w:cs="Arial"/>
          <w:sz w:val="22"/>
          <w:szCs w:val="22"/>
        </w:rPr>
        <w:t>his incident will allow for further research to be conducted based on two chosen areas</w:t>
      </w:r>
      <w:r w:rsidR="005F6AAA">
        <w:rPr>
          <w:rFonts w:ascii="Arial" w:hAnsi="Arial" w:cs="Arial"/>
          <w:sz w:val="22"/>
          <w:szCs w:val="22"/>
        </w:rPr>
        <w:t xml:space="preserve">, </w:t>
      </w:r>
      <w:r w:rsidR="008E479D">
        <w:rPr>
          <w:rFonts w:ascii="Arial" w:hAnsi="Arial" w:cs="Arial"/>
          <w:sz w:val="22"/>
          <w:szCs w:val="22"/>
        </w:rPr>
        <w:t>specifically home environment, and motivation. W</w:t>
      </w:r>
      <w:r w:rsidR="005F6AAA">
        <w:rPr>
          <w:rFonts w:ascii="Arial" w:hAnsi="Arial" w:cs="Arial"/>
          <w:sz w:val="22"/>
          <w:szCs w:val="22"/>
        </w:rPr>
        <w:t xml:space="preserve">hich will be </w:t>
      </w:r>
      <w:r w:rsidR="008E479D">
        <w:rPr>
          <w:rFonts w:ascii="Arial" w:hAnsi="Arial" w:cs="Arial"/>
          <w:sz w:val="22"/>
          <w:szCs w:val="22"/>
        </w:rPr>
        <w:t xml:space="preserve">later </w:t>
      </w:r>
      <w:r w:rsidR="005F6AAA">
        <w:rPr>
          <w:rFonts w:ascii="Arial" w:hAnsi="Arial" w:cs="Arial"/>
          <w:sz w:val="22"/>
          <w:szCs w:val="22"/>
        </w:rPr>
        <w:t>evaluated and reflected upon, as well as identifying next steps.</w:t>
      </w:r>
    </w:p>
    <w:p w14:paraId="3AD9B899" w14:textId="3D905280" w:rsidR="00224314" w:rsidRDefault="00224314" w:rsidP="00666C96">
      <w:pPr>
        <w:rPr>
          <w:rFonts w:ascii="Arial" w:hAnsi="Arial" w:cs="Arial"/>
          <w:sz w:val="22"/>
          <w:szCs w:val="22"/>
        </w:rPr>
      </w:pPr>
    </w:p>
    <w:p w14:paraId="64B9BB8F" w14:textId="01F0A20E" w:rsidR="00DB016B" w:rsidRDefault="00DF0DD1" w:rsidP="00666C96">
      <w:pPr>
        <w:rPr>
          <w:rFonts w:ascii="Arial" w:hAnsi="Arial" w:cs="Arial"/>
          <w:b/>
          <w:bCs/>
          <w:sz w:val="28"/>
          <w:szCs w:val="28"/>
        </w:rPr>
      </w:pPr>
      <w:r w:rsidRPr="00DF0DD1">
        <w:rPr>
          <w:rFonts w:ascii="Arial" w:hAnsi="Arial" w:cs="Arial"/>
          <w:b/>
          <w:bCs/>
          <w:sz w:val="28"/>
          <w:szCs w:val="28"/>
        </w:rPr>
        <w:t>The role of critical reflection</w:t>
      </w:r>
    </w:p>
    <w:p w14:paraId="07859D93" w14:textId="2B497A7F" w:rsidR="00DF0DD1" w:rsidRDefault="004539B8" w:rsidP="00666C96">
      <w:pPr>
        <w:rPr>
          <w:rFonts w:ascii="Arial" w:hAnsi="Arial" w:cs="Arial"/>
          <w:sz w:val="22"/>
          <w:szCs w:val="22"/>
        </w:rPr>
      </w:pPr>
      <w:r>
        <w:rPr>
          <w:rFonts w:ascii="Arial" w:hAnsi="Arial" w:cs="Arial"/>
          <w:sz w:val="22"/>
          <w:szCs w:val="22"/>
        </w:rPr>
        <w:t xml:space="preserve">It is </w:t>
      </w:r>
      <w:r w:rsidR="00DF64D4">
        <w:rPr>
          <w:rFonts w:ascii="Arial" w:hAnsi="Arial" w:cs="Arial"/>
          <w:sz w:val="22"/>
          <w:szCs w:val="22"/>
        </w:rPr>
        <w:t xml:space="preserve">said, that, </w:t>
      </w:r>
      <w:r>
        <w:rPr>
          <w:rFonts w:ascii="Arial" w:hAnsi="Arial" w:cs="Arial"/>
          <w:sz w:val="22"/>
          <w:szCs w:val="22"/>
        </w:rPr>
        <w:t xml:space="preserve">to be able to critically reflect effectively, a person requires certain attributes, such </w:t>
      </w:r>
      <w:proofErr w:type="gramStart"/>
      <w:r>
        <w:rPr>
          <w:rFonts w:ascii="Arial" w:hAnsi="Arial" w:cs="Arial"/>
          <w:sz w:val="22"/>
          <w:szCs w:val="22"/>
        </w:rPr>
        <w:t>as;</w:t>
      </w:r>
      <w:proofErr w:type="gramEnd"/>
      <w:r>
        <w:rPr>
          <w:rFonts w:ascii="Arial" w:hAnsi="Arial" w:cs="Arial"/>
          <w:sz w:val="22"/>
          <w:szCs w:val="22"/>
        </w:rPr>
        <w:t xml:space="preserve"> open-mindedness, wholeheartedness, and responsibility (Dewey, 1933). </w:t>
      </w:r>
      <w:r w:rsidR="00F17E6F">
        <w:rPr>
          <w:rFonts w:ascii="Arial" w:hAnsi="Arial" w:cs="Arial"/>
          <w:sz w:val="22"/>
          <w:szCs w:val="22"/>
        </w:rPr>
        <w:t xml:space="preserve">Each of these attributes </w:t>
      </w:r>
      <w:r w:rsidR="00EB6E93">
        <w:rPr>
          <w:rFonts w:ascii="Arial" w:hAnsi="Arial" w:cs="Arial"/>
          <w:sz w:val="22"/>
          <w:szCs w:val="22"/>
        </w:rPr>
        <w:t>are</w:t>
      </w:r>
      <w:r w:rsidR="00654C3B">
        <w:rPr>
          <w:rFonts w:ascii="Arial" w:hAnsi="Arial" w:cs="Arial"/>
          <w:sz w:val="22"/>
          <w:szCs w:val="22"/>
        </w:rPr>
        <w:t xml:space="preserve"> important</w:t>
      </w:r>
      <w:r w:rsidR="00EB6E93">
        <w:rPr>
          <w:rFonts w:ascii="Arial" w:hAnsi="Arial" w:cs="Arial"/>
          <w:sz w:val="22"/>
          <w:szCs w:val="22"/>
        </w:rPr>
        <w:t xml:space="preserve"> positive characteristic</w:t>
      </w:r>
      <w:r w:rsidR="00654C3B">
        <w:rPr>
          <w:rFonts w:ascii="Arial" w:hAnsi="Arial" w:cs="Arial"/>
          <w:sz w:val="22"/>
          <w:szCs w:val="22"/>
        </w:rPr>
        <w:t>s</w:t>
      </w:r>
      <w:r w:rsidR="00EB6E93">
        <w:rPr>
          <w:rFonts w:ascii="Arial" w:hAnsi="Arial" w:cs="Arial"/>
          <w:sz w:val="22"/>
          <w:szCs w:val="22"/>
        </w:rPr>
        <w:t>, especially when it comes to critical reflection as a teacher and</w:t>
      </w:r>
      <w:r w:rsidR="00B6218A">
        <w:rPr>
          <w:rFonts w:ascii="Arial" w:hAnsi="Arial" w:cs="Arial"/>
          <w:sz w:val="22"/>
          <w:szCs w:val="22"/>
        </w:rPr>
        <w:t xml:space="preserve"> an</w:t>
      </w:r>
      <w:r w:rsidR="00EB6E93">
        <w:rPr>
          <w:rFonts w:ascii="Arial" w:hAnsi="Arial" w:cs="Arial"/>
          <w:sz w:val="22"/>
          <w:szCs w:val="22"/>
        </w:rPr>
        <w:t xml:space="preserve"> individual. For example, being open-minded allows the teacher to </w:t>
      </w:r>
      <w:r w:rsidR="001123AD">
        <w:rPr>
          <w:rFonts w:ascii="Arial" w:hAnsi="Arial" w:cs="Arial"/>
          <w:sz w:val="22"/>
          <w:szCs w:val="22"/>
        </w:rPr>
        <w:t xml:space="preserve">step out of their comfort zone, and </w:t>
      </w:r>
      <w:r w:rsidR="00EB6E93">
        <w:rPr>
          <w:rFonts w:ascii="Arial" w:hAnsi="Arial" w:cs="Arial"/>
          <w:sz w:val="22"/>
          <w:szCs w:val="22"/>
        </w:rPr>
        <w:t xml:space="preserve">consider </w:t>
      </w:r>
      <w:r w:rsidR="001123AD">
        <w:rPr>
          <w:rFonts w:ascii="Arial" w:hAnsi="Arial" w:cs="Arial"/>
          <w:sz w:val="22"/>
          <w:szCs w:val="22"/>
        </w:rPr>
        <w:t xml:space="preserve">and listen to </w:t>
      </w:r>
      <w:r w:rsidR="00EB6E93">
        <w:rPr>
          <w:rFonts w:ascii="Arial" w:hAnsi="Arial" w:cs="Arial"/>
          <w:sz w:val="22"/>
          <w:szCs w:val="22"/>
        </w:rPr>
        <w:t xml:space="preserve">new ideas, </w:t>
      </w:r>
      <w:r w:rsidR="001123AD">
        <w:rPr>
          <w:rFonts w:ascii="Arial" w:hAnsi="Arial" w:cs="Arial"/>
          <w:sz w:val="22"/>
          <w:szCs w:val="22"/>
        </w:rPr>
        <w:t>and to be willing to change to enable them to grow as an individual.</w:t>
      </w:r>
      <w:r w:rsidR="001B469E">
        <w:rPr>
          <w:rFonts w:ascii="Arial" w:hAnsi="Arial" w:cs="Arial"/>
          <w:sz w:val="22"/>
          <w:szCs w:val="22"/>
        </w:rPr>
        <w:t xml:space="preserve"> Dewey stated within his book </w:t>
      </w:r>
      <w:r w:rsidR="001B469E" w:rsidRPr="001B469E">
        <w:rPr>
          <w:rFonts w:ascii="Arial" w:hAnsi="Arial" w:cs="Arial"/>
          <w:i/>
          <w:iCs/>
          <w:sz w:val="22"/>
          <w:szCs w:val="22"/>
        </w:rPr>
        <w:t xml:space="preserve">How We </w:t>
      </w:r>
      <w:proofErr w:type="gramStart"/>
      <w:r w:rsidR="001B469E" w:rsidRPr="001B469E">
        <w:rPr>
          <w:rFonts w:ascii="Arial" w:hAnsi="Arial" w:cs="Arial"/>
          <w:i/>
          <w:iCs/>
          <w:sz w:val="22"/>
          <w:szCs w:val="22"/>
        </w:rPr>
        <w:t>Think</w:t>
      </w:r>
      <w:r w:rsidR="001B469E">
        <w:rPr>
          <w:rFonts w:ascii="Arial" w:hAnsi="Arial" w:cs="Arial"/>
          <w:sz w:val="22"/>
          <w:szCs w:val="22"/>
        </w:rPr>
        <w:t xml:space="preserve"> (1933),</w:t>
      </w:r>
      <w:proofErr w:type="gramEnd"/>
      <w:r w:rsidR="001B469E">
        <w:rPr>
          <w:rFonts w:ascii="Arial" w:hAnsi="Arial" w:cs="Arial"/>
          <w:sz w:val="22"/>
          <w:szCs w:val="22"/>
        </w:rPr>
        <w:t xml:space="preserve"> that an individual’s thought is often their belief. Therefore, by putting into practise this key attribute of being open-minded</w:t>
      </w:r>
      <w:r w:rsidR="003B25C0">
        <w:rPr>
          <w:rFonts w:ascii="Arial" w:hAnsi="Arial" w:cs="Arial"/>
          <w:sz w:val="22"/>
          <w:szCs w:val="22"/>
        </w:rPr>
        <w:t xml:space="preserve"> during critical reflection</w:t>
      </w:r>
      <w:r w:rsidR="001B469E">
        <w:rPr>
          <w:rFonts w:ascii="Arial" w:hAnsi="Arial" w:cs="Arial"/>
          <w:sz w:val="22"/>
          <w:szCs w:val="22"/>
        </w:rPr>
        <w:t xml:space="preserve">, practitioners can begin to challenge and question </w:t>
      </w:r>
      <w:r w:rsidR="003B25C0">
        <w:rPr>
          <w:rFonts w:ascii="Arial" w:hAnsi="Arial" w:cs="Arial"/>
          <w:sz w:val="22"/>
          <w:szCs w:val="22"/>
        </w:rPr>
        <w:t xml:space="preserve">their </w:t>
      </w:r>
      <w:r w:rsidR="001B469E">
        <w:rPr>
          <w:rFonts w:ascii="Arial" w:hAnsi="Arial" w:cs="Arial"/>
          <w:sz w:val="22"/>
          <w:szCs w:val="22"/>
        </w:rPr>
        <w:t>own beliefs</w:t>
      </w:r>
      <w:r w:rsidR="006574B0">
        <w:rPr>
          <w:rFonts w:ascii="Arial" w:hAnsi="Arial" w:cs="Arial"/>
          <w:sz w:val="22"/>
          <w:szCs w:val="22"/>
        </w:rPr>
        <w:t xml:space="preserve"> and teaching methods</w:t>
      </w:r>
      <w:r w:rsidR="003B25C0">
        <w:rPr>
          <w:rFonts w:ascii="Arial" w:hAnsi="Arial" w:cs="Arial"/>
          <w:sz w:val="22"/>
          <w:szCs w:val="22"/>
        </w:rPr>
        <w:t>.</w:t>
      </w:r>
      <w:r w:rsidR="001123AD">
        <w:rPr>
          <w:rFonts w:ascii="Arial" w:hAnsi="Arial" w:cs="Arial"/>
          <w:sz w:val="22"/>
          <w:szCs w:val="22"/>
        </w:rPr>
        <w:t xml:space="preserve"> </w:t>
      </w:r>
      <w:r w:rsidR="006574B0">
        <w:rPr>
          <w:rFonts w:ascii="Arial" w:hAnsi="Arial" w:cs="Arial"/>
          <w:sz w:val="22"/>
          <w:szCs w:val="22"/>
        </w:rPr>
        <w:t>By h</w:t>
      </w:r>
      <w:r w:rsidR="001123AD">
        <w:rPr>
          <w:rFonts w:ascii="Arial" w:hAnsi="Arial" w:cs="Arial"/>
          <w:sz w:val="22"/>
          <w:szCs w:val="22"/>
        </w:rPr>
        <w:t>aving responsibility as an attribute</w:t>
      </w:r>
      <w:r w:rsidR="006574B0">
        <w:rPr>
          <w:rFonts w:ascii="Arial" w:hAnsi="Arial" w:cs="Arial"/>
          <w:sz w:val="22"/>
          <w:szCs w:val="22"/>
        </w:rPr>
        <w:t>, this</w:t>
      </w:r>
      <w:r w:rsidR="001123AD">
        <w:rPr>
          <w:rFonts w:ascii="Arial" w:hAnsi="Arial" w:cs="Arial"/>
          <w:sz w:val="22"/>
          <w:szCs w:val="22"/>
        </w:rPr>
        <w:t xml:space="preserve"> </w:t>
      </w:r>
      <w:r w:rsidR="006574B0">
        <w:rPr>
          <w:rFonts w:ascii="Arial" w:hAnsi="Arial" w:cs="Arial"/>
          <w:sz w:val="22"/>
          <w:szCs w:val="22"/>
        </w:rPr>
        <w:t xml:space="preserve">allows </w:t>
      </w:r>
      <w:r w:rsidR="001123AD">
        <w:rPr>
          <w:rFonts w:ascii="Arial" w:hAnsi="Arial" w:cs="Arial"/>
          <w:sz w:val="22"/>
          <w:szCs w:val="22"/>
        </w:rPr>
        <w:t>the teacher to</w:t>
      </w:r>
      <w:r w:rsidR="006574B0">
        <w:rPr>
          <w:rFonts w:ascii="Arial" w:hAnsi="Arial" w:cs="Arial"/>
          <w:sz w:val="22"/>
          <w:szCs w:val="22"/>
        </w:rPr>
        <w:t xml:space="preserve"> reflect on their own teaching style, </w:t>
      </w:r>
      <w:r w:rsidR="007A67AD">
        <w:rPr>
          <w:rFonts w:ascii="Arial" w:hAnsi="Arial" w:cs="Arial"/>
          <w:sz w:val="22"/>
          <w:szCs w:val="22"/>
        </w:rPr>
        <w:t>and</w:t>
      </w:r>
      <w:r w:rsidR="006574B0">
        <w:rPr>
          <w:rFonts w:ascii="Arial" w:hAnsi="Arial" w:cs="Arial"/>
          <w:sz w:val="22"/>
          <w:szCs w:val="22"/>
        </w:rPr>
        <w:t xml:space="preserve"> to </w:t>
      </w:r>
      <w:r w:rsidR="007A67AD">
        <w:rPr>
          <w:rFonts w:ascii="Arial" w:hAnsi="Arial" w:cs="Arial"/>
          <w:sz w:val="22"/>
          <w:szCs w:val="22"/>
        </w:rPr>
        <w:t xml:space="preserve">reflect </w:t>
      </w:r>
      <w:r w:rsidR="006574B0">
        <w:rPr>
          <w:rFonts w:ascii="Arial" w:hAnsi="Arial" w:cs="Arial"/>
          <w:sz w:val="22"/>
          <w:szCs w:val="22"/>
        </w:rPr>
        <w:t>if they have</w:t>
      </w:r>
      <w:r w:rsidR="007A67AD">
        <w:rPr>
          <w:rFonts w:ascii="Arial" w:hAnsi="Arial" w:cs="Arial"/>
          <w:sz w:val="22"/>
          <w:szCs w:val="22"/>
        </w:rPr>
        <w:t>,</w:t>
      </w:r>
      <w:r w:rsidR="006574B0">
        <w:rPr>
          <w:rFonts w:ascii="Arial" w:hAnsi="Arial" w:cs="Arial"/>
          <w:sz w:val="22"/>
          <w:szCs w:val="22"/>
        </w:rPr>
        <w:t xml:space="preserve"> </w:t>
      </w:r>
      <w:r w:rsidR="007A67AD">
        <w:rPr>
          <w:rFonts w:ascii="Arial" w:hAnsi="Arial" w:cs="Arial"/>
          <w:sz w:val="22"/>
          <w:szCs w:val="22"/>
        </w:rPr>
        <w:t xml:space="preserve">or have not </w:t>
      </w:r>
      <w:r w:rsidR="006574B0">
        <w:rPr>
          <w:rFonts w:ascii="Arial" w:hAnsi="Arial" w:cs="Arial"/>
          <w:sz w:val="22"/>
          <w:szCs w:val="22"/>
        </w:rPr>
        <w:t>met the goals and objectives they set for themselves</w:t>
      </w:r>
      <w:r w:rsidR="007A67AD">
        <w:rPr>
          <w:rFonts w:ascii="Arial" w:hAnsi="Arial" w:cs="Arial"/>
          <w:sz w:val="22"/>
          <w:szCs w:val="22"/>
        </w:rPr>
        <w:t xml:space="preserve"> as teachers (</w:t>
      </w:r>
      <w:proofErr w:type="spellStart"/>
      <w:r w:rsidR="007A67AD">
        <w:rPr>
          <w:rFonts w:ascii="Arial" w:hAnsi="Arial" w:cs="Arial"/>
          <w:sz w:val="22"/>
          <w:szCs w:val="22"/>
        </w:rPr>
        <w:t>Zeichner</w:t>
      </w:r>
      <w:proofErr w:type="spellEnd"/>
      <w:r w:rsidR="007A67AD">
        <w:rPr>
          <w:rFonts w:ascii="Arial" w:hAnsi="Arial" w:cs="Arial"/>
          <w:sz w:val="22"/>
          <w:szCs w:val="22"/>
        </w:rPr>
        <w:t>, K, 1996).</w:t>
      </w:r>
      <w:r w:rsidR="006574B0">
        <w:rPr>
          <w:rFonts w:ascii="Arial" w:hAnsi="Arial" w:cs="Arial"/>
          <w:sz w:val="22"/>
          <w:szCs w:val="22"/>
        </w:rPr>
        <w:t xml:space="preserve"> </w:t>
      </w:r>
      <w:r w:rsidR="007A67AD">
        <w:rPr>
          <w:rFonts w:ascii="Arial" w:hAnsi="Arial" w:cs="Arial"/>
          <w:sz w:val="22"/>
          <w:szCs w:val="22"/>
        </w:rPr>
        <w:t>This allows for further questioning and development for the practitioner, for example critical reflection can lead the practitioner to ask questions such as, ‘why have I not reached my goals?’, ‘</w:t>
      </w:r>
      <w:r w:rsidR="000F17F8">
        <w:rPr>
          <w:rFonts w:ascii="Arial" w:hAnsi="Arial" w:cs="Arial"/>
          <w:sz w:val="22"/>
          <w:szCs w:val="22"/>
        </w:rPr>
        <w:t>W</w:t>
      </w:r>
      <w:r w:rsidR="007A67AD">
        <w:rPr>
          <w:rFonts w:ascii="Arial" w:hAnsi="Arial" w:cs="Arial"/>
          <w:sz w:val="22"/>
          <w:szCs w:val="22"/>
        </w:rPr>
        <w:t xml:space="preserve">hat was successful, and how were these results successful?’ etc. </w:t>
      </w:r>
      <w:r w:rsidR="008D0550">
        <w:rPr>
          <w:rFonts w:ascii="Arial" w:hAnsi="Arial" w:cs="Arial"/>
          <w:sz w:val="22"/>
          <w:szCs w:val="22"/>
        </w:rPr>
        <w:t xml:space="preserve">Finally, </w:t>
      </w:r>
      <w:r w:rsidR="007A67AD">
        <w:rPr>
          <w:rFonts w:ascii="Arial" w:hAnsi="Arial" w:cs="Arial"/>
          <w:sz w:val="22"/>
          <w:szCs w:val="22"/>
        </w:rPr>
        <w:t xml:space="preserve">having a </w:t>
      </w:r>
      <w:r w:rsidR="008D0550">
        <w:rPr>
          <w:rFonts w:ascii="Arial" w:hAnsi="Arial" w:cs="Arial"/>
          <w:sz w:val="22"/>
          <w:szCs w:val="22"/>
        </w:rPr>
        <w:t>wholehearted</w:t>
      </w:r>
      <w:r w:rsidR="007E7EB9">
        <w:rPr>
          <w:rFonts w:ascii="Arial" w:hAnsi="Arial" w:cs="Arial"/>
          <w:sz w:val="22"/>
          <w:szCs w:val="22"/>
        </w:rPr>
        <w:t xml:space="preserve"> </w:t>
      </w:r>
      <w:r w:rsidR="007A67AD">
        <w:rPr>
          <w:rFonts w:ascii="Arial" w:hAnsi="Arial" w:cs="Arial"/>
          <w:sz w:val="22"/>
          <w:szCs w:val="22"/>
        </w:rPr>
        <w:t xml:space="preserve">quality </w:t>
      </w:r>
      <w:r w:rsidR="007E7EB9">
        <w:rPr>
          <w:rFonts w:ascii="Arial" w:hAnsi="Arial" w:cs="Arial"/>
          <w:sz w:val="22"/>
          <w:szCs w:val="22"/>
        </w:rPr>
        <w:t xml:space="preserve">during the critical reflection process, </w:t>
      </w:r>
      <w:r w:rsidR="007A67AD">
        <w:rPr>
          <w:rFonts w:ascii="Arial" w:hAnsi="Arial" w:cs="Arial"/>
          <w:sz w:val="22"/>
          <w:szCs w:val="22"/>
        </w:rPr>
        <w:t xml:space="preserve">can </w:t>
      </w:r>
      <w:r w:rsidR="007E7EB9">
        <w:rPr>
          <w:rFonts w:ascii="Arial" w:hAnsi="Arial" w:cs="Arial"/>
          <w:sz w:val="22"/>
          <w:szCs w:val="22"/>
        </w:rPr>
        <w:t>insinuate the individual is looking at the process of reflection as a meaningful experience, and therefore</w:t>
      </w:r>
      <w:r w:rsidR="007A67AD">
        <w:rPr>
          <w:rFonts w:ascii="Arial" w:hAnsi="Arial" w:cs="Arial"/>
          <w:sz w:val="22"/>
          <w:szCs w:val="22"/>
        </w:rPr>
        <w:t xml:space="preserve"> will</w:t>
      </w:r>
      <w:r w:rsidR="007E7EB9">
        <w:rPr>
          <w:rFonts w:ascii="Arial" w:hAnsi="Arial" w:cs="Arial"/>
          <w:sz w:val="22"/>
          <w:szCs w:val="22"/>
        </w:rPr>
        <w:t xml:space="preserve"> create meaningful changes</w:t>
      </w:r>
      <w:r w:rsidR="007A67AD">
        <w:rPr>
          <w:rFonts w:ascii="Arial" w:hAnsi="Arial" w:cs="Arial"/>
          <w:sz w:val="22"/>
          <w:szCs w:val="22"/>
        </w:rPr>
        <w:t xml:space="preserve"> within themselves. These changes may</w:t>
      </w:r>
      <w:r w:rsidR="007E7EB9">
        <w:rPr>
          <w:rFonts w:ascii="Arial" w:hAnsi="Arial" w:cs="Arial"/>
          <w:sz w:val="22"/>
          <w:szCs w:val="22"/>
        </w:rPr>
        <w:t xml:space="preserve"> not only benefit themselves as practitioners, but others around them e.g., school colleagues, children, and community (Yost, D.S. et al 2000).</w:t>
      </w:r>
    </w:p>
    <w:p w14:paraId="5D354D4A" w14:textId="016C8919" w:rsidR="00FF021F" w:rsidRDefault="00923105" w:rsidP="00666C96">
      <w:pPr>
        <w:rPr>
          <w:rFonts w:ascii="Arial" w:hAnsi="Arial" w:cs="Arial"/>
          <w:sz w:val="22"/>
          <w:szCs w:val="22"/>
        </w:rPr>
      </w:pPr>
      <w:r>
        <w:rPr>
          <w:rFonts w:ascii="Arial" w:hAnsi="Arial" w:cs="Arial"/>
          <w:sz w:val="22"/>
          <w:szCs w:val="22"/>
        </w:rPr>
        <w:t>Since Dewey, the idea of critical reflection has been further developed</w:t>
      </w:r>
      <w:r w:rsidR="00C439B1">
        <w:rPr>
          <w:rFonts w:ascii="Arial" w:hAnsi="Arial" w:cs="Arial"/>
          <w:sz w:val="22"/>
          <w:szCs w:val="22"/>
        </w:rPr>
        <w:t xml:space="preserve"> </w:t>
      </w:r>
      <w:r w:rsidR="00931B5E">
        <w:rPr>
          <w:rFonts w:ascii="Arial" w:hAnsi="Arial" w:cs="Arial"/>
          <w:sz w:val="22"/>
          <w:szCs w:val="22"/>
        </w:rPr>
        <w:t xml:space="preserve">and challenged </w:t>
      </w:r>
      <w:r w:rsidR="00C439B1">
        <w:rPr>
          <w:rFonts w:ascii="Arial" w:hAnsi="Arial" w:cs="Arial"/>
          <w:sz w:val="22"/>
          <w:szCs w:val="22"/>
        </w:rPr>
        <w:t>by many different practitioners and researchers around the world.</w:t>
      </w:r>
      <w:r w:rsidR="00AE2331">
        <w:rPr>
          <w:rFonts w:ascii="Arial" w:hAnsi="Arial" w:cs="Arial"/>
          <w:sz w:val="22"/>
          <w:szCs w:val="22"/>
        </w:rPr>
        <w:t xml:space="preserve"> In contrast to Dewey</w:t>
      </w:r>
      <w:r w:rsidR="00C439B1">
        <w:rPr>
          <w:rFonts w:ascii="Arial" w:hAnsi="Arial" w:cs="Arial"/>
          <w:sz w:val="22"/>
          <w:szCs w:val="22"/>
        </w:rPr>
        <w:t xml:space="preserve">, Schon </w:t>
      </w:r>
      <w:r w:rsidR="00AE2331">
        <w:rPr>
          <w:rFonts w:ascii="Arial" w:hAnsi="Arial" w:cs="Arial"/>
          <w:sz w:val="22"/>
          <w:szCs w:val="22"/>
        </w:rPr>
        <w:t xml:space="preserve">(1983) </w:t>
      </w:r>
      <w:r w:rsidR="00C439B1">
        <w:rPr>
          <w:rFonts w:ascii="Arial" w:hAnsi="Arial" w:cs="Arial"/>
          <w:sz w:val="22"/>
          <w:szCs w:val="22"/>
        </w:rPr>
        <w:t xml:space="preserve">believed that </w:t>
      </w:r>
      <w:r w:rsidR="007D4A5A">
        <w:rPr>
          <w:rFonts w:ascii="Arial" w:hAnsi="Arial" w:cs="Arial"/>
          <w:sz w:val="22"/>
          <w:szCs w:val="22"/>
        </w:rPr>
        <w:t xml:space="preserve">reflective practise should be done during an event, and after the event. </w:t>
      </w:r>
      <w:r w:rsidR="00AE2331">
        <w:rPr>
          <w:rFonts w:ascii="Arial" w:hAnsi="Arial" w:cs="Arial"/>
          <w:sz w:val="22"/>
          <w:szCs w:val="22"/>
        </w:rPr>
        <w:t xml:space="preserve">He argues that an important skill to have in teaching is the ability to think on your feet, and so believes reflection should also be carried out in action (Schon, 1983), and in turn teachers are </w:t>
      </w:r>
      <w:r w:rsidR="00A549CF">
        <w:rPr>
          <w:rFonts w:ascii="Arial" w:hAnsi="Arial" w:cs="Arial"/>
          <w:sz w:val="22"/>
          <w:szCs w:val="22"/>
        </w:rPr>
        <w:t>actively reflecting on what they are presently doing, and may begin questioning this specific activity, for example, ‘why is this learning experience being carried out in this way?’</w:t>
      </w:r>
      <w:r w:rsidR="001F3284">
        <w:rPr>
          <w:rFonts w:ascii="Arial" w:hAnsi="Arial" w:cs="Arial"/>
          <w:sz w:val="22"/>
          <w:szCs w:val="22"/>
        </w:rPr>
        <w:t>,</w:t>
      </w:r>
      <w:r w:rsidR="00A549CF">
        <w:rPr>
          <w:rFonts w:ascii="Arial" w:hAnsi="Arial" w:cs="Arial"/>
          <w:sz w:val="22"/>
          <w:szCs w:val="22"/>
        </w:rPr>
        <w:t xml:space="preserve"> ‘Is this learning experience beneficial for the children?’ etc</w:t>
      </w:r>
      <w:r w:rsidR="00AE2331">
        <w:rPr>
          <w:rFonts w:ascii="Arial" w:hAnsi="Arial" w:cs="Arial"/>
          <w:sz w:val="22"/>
          <w:szCs w:val="22"/>
        </w:rPr>
        <w:t>.</w:t>
      </w:r>
      <w:r w:rsidR="00653238">
        <w:rPr>
          <w:rFonts w:ascii="Arial" w:hAnsi="Arial" w:cs="Arial"/>
          <w:sz w:val="22"/>
          <w:szCs w:val="22"/>
        </w:rPr>
        <w:t xml:space="preserve"> By following Schon’s reflective model,</w:t>
      </w:r>
      <w:r w:rsidR="001F3284">
        <w:rPr>
          <w:rFonts w:ascii="Arial" w:hAnsi="Arial" w:cs="Arial"/>
          <w:sz w:val="22"/>
          <w:szCs w:val="22"/>
        </w:rPr>
        <w:t xml:space="preserve"> </w:t>
      </w:r>
      <w:r w:rsidR="00653238">
        <w:rPr>
          <w:rFonts w:ascii="Arial" w:hAnsi="Arial" w:cs="Arial"/>
          <w:sz w:val="22"/>
          <w:szCs w:val="22"/>
        </w:rPr>
        <w:t>t</w:t>
      </w:r>
      <w:r w:rsidR="001F3284">
        <w:rPr>
          <w:rFonts w:ascii="Arial" w:hAnsi="Arial" w:cs="Arial"/>
          <w:sz w:val="22"/>
          <w:szCs w:val="22"/>
        </w:rPr>
        <w:t xml:space="preserve">eachers are </w:t>
      </w:r>
      <w:r w:rsidR="00653238">
        <w:rPr>
          <w:rFonts w:ascii="Arial" w:hAnsi="Arial" w:cs="Arial"/>
          <w:sz w:val="22"/>
          <w:szCs w:val="22"/>
        </w:rPr>
        <w:t xml:space="preserve">actively </w:t>
      </w:r>
      <w:r w:rsidR="001F3284">
        <w:rPr>
          <w:rFonts w:ascii="Arial" w:hAnsi="Arial" w:cs="Arial"/>
          <w:sz w:val="22"/>
          <w:szCs w:val="22"/>
        </w:rPr>
        <w:t>in reflective conversations with themselves</w:t>
      </w:r>
      <w:r w:rsidR="00653238">
        <w:rPr>
          <w:rFonts w:ascii="Arial" w:hAnsi="Arial" w:cs="Arial"/>
          <w:sz w:val="22"/>
          <w:szCs w:val="22"/>
        </w:rPr>
        <w:t xml:space="preserve"> during an event/</w:t>
      </w:r>
      <w:r w:rsidR="00BF4DC8">
        <w:rPr>
          <w:rFonts w:ascii="Arial" w:hAnsi="Arial" w:cs="Arial"/>
          <w:sz w:val="22"/>
          <w:szCs w:val="22"/>
        </w:rPr>
        <w:t>teaching and</w:t>
      </w:r>
      <w:r w:rsidR="001F3284">
        <w:rPr>
          <w:rFonts w:ascii="Arial" w:hAnsi="Arial" w:cs="Arial"/>
          <w:sz w:val="22"/>
          <w:szCs w:val="22"/>
        </w:rPr>
        <w:t xml:space="preserve"> are already thinking ahead to further develop their practise, </w:t>
      </w:r>
      <w:r w:rsidR="00653238">
        <w:rPr>
          <w:rFonts w:ascii="Arial" w:hAnsi="Arial" w:cs="Arial"/>
          <w:sz w:val="22"/>
          <w:szCs w:val="22"/>
        </w:rPr>
        <w:t>which</w:t>
      </w:r>
      <w:r w:rsidR="008B68E2">
        <w:rPr>
          <w:rFonts w:ascii="Arial" w:hAnsi="Arial" w:cs="Arial"/>
          <w:sz w:val="22"/>
          <w:szCs w:val="22"/>
        </w:rPr>
        <w:t xml:space="preserve"> </w:t>
      </w:r>
      <w:r w:rsidR="001F3284">
        <w:rPr>
          <w:rFonts w:ascii="Arial" w:hAnsi="Arial" w:cs="Arial"/>
          <w:sz w:val="22"/>
          <w:szCs w:val="22"/>
        </w:rPr>
        <w:t xml:space="preserve">can </w:t>
      </w:r>
      <w:r w:rsidR="00653238">
        <w:rPr>
          <w:rFonts w:ascii="Arial" w:hAnsi="Arial" w:cs="Arial"/>
          <w:sz w:val="22"/>
          <w:szCs w:val="22"/>
        </w:rPr>
        <w:t>later</w:t>
      </w:r>
      <w:r w:rsidR="001F3284">
        <w:rPr>
          <w:rFonts w:ascii="Arial" w:hAnsi="Arial" w:cs="Arial"/>
          <w:sz w:val="22"/>
          <w:szCs w:val="22"/>
        </w:rPr>
        <w:t xml:space="preserve"> be further reflected upon after the event itself.</w:t>
      </w:r>
    </w:p>
    <w:p w14:paraId="606E7716" w14:textId="4FCA3800" w:rsidR="000F17F8" w:rsidRDefault="0009250C" w:rsidP="00666C96">
      <w:pPr>
        <w:rPr>
          <w:rFonts w:ascii="Arial" w:hAnsi="Arial" w:cs="Arial"/>
          <w:sz w:val="22"/>
          <w:szCs w:val="22"/>
        </w:rPr>
      </w:pPr>
      <w:r>
        <w:rPr>
          <w:rFonts w:ascii="Arial" w:hAnsi="Arial" w:cs="Arial"/>
          <w:sz w:val="22"/>
          <w:szCs w:val="22"/>
        </w:rPr>
        <w:lastRenderedPageBreak/>
        <w:t>On the other hand, Brookfield (1995)</w:t>
      </w:r>
      <w:r w:rsidR="009C26F6">
        <w:rPr>
          <w:rFonts w:ascii="Arial" w:hAnsi="Arial" w:cs="Arial"/>
          <w:sz w:val="22"/>
          <w:szCs w:val="22"/>
        </w:rPr>
        <w:t xml:space="preserve"> </w:t>
      </w:r>
      <w:r w:rsidR="00F418A5">
        <w:rPr>
          <w:rFonts w:ascii="Arial" w:hAnsi="Arial" w:cs="Arial"/>
          <w:sz w:val="22"/>
          <w:szCs w:val="22"/>
        </w:rPr>
        <w:t xml:space="preserve">proposes four lenses that can be engaged by teachers </w:t>
      </w:r>
      <w:r w:rsidR="00A31B5B">
        <w:rPr>
          <w:rFonts w:ascii="Arial" w:hAnsi="Arial" w:cs="Arial"/>
          <w:sz w:val="22"/>
          <w:szCs w:val="22"/>
        </w:rPr>
        <w:t xml:space="preserve">during the </w:t>
      </w:r>
      <w:r w:rsidR="00F418A5">
        <w:rPr>
          <w:rFonts w:ascii="Arial" w:hAnsi="Arial" w:cs="Arial"/>
          <w:sz w:val="22"/>
          <w:szCs w:val="22"/>
        </w:rPr>
        <w:t xml:space="preserve">process of critical reflection. These four lenses are as </w:t>
      </w:r>
      <w:r w:rsidR="00A31B5B">
        <w:rPr>
          <w:rFonts w:ascii="Arial" w:hAnsi="Arial" w:cs="Arial"/>
          <w:sz w:val="22"/>
          <w:szCs w:val="22"/>
        </w:rPr>
        <w:t>follows:</w:t>
      </w:r>
      <w:r w:rsidR="00F418A5">
        <w:rPr>
          <w:rFonts w:ascii="Arial" w:hAnsi="Arial" w:cs="Arial"/>
          <w:sz w:val="22"/>
          <w:szCs w:val="22"/>
        </w:rPr>
        <w:t xml:space="preserve"> autobiographical lens, the student’s eyes, the colleagues experience, and theoretical literature.</w:t>
      </w:r>
      <w:r w:rsidR="00A31B5B">
        <w:rPr>
          <w:rFonts w:ascii="Arial" w:hAnsi="Arial" w:cs="Arial"/>
          <w:sz w:val="22"/>
          <w:szCs w:val="22"/>
        </w:rPr>
        <w:t xml:space="preserve"> By including the colleagues experience into the teacher’s daily practise of critical reflection, this can contribute to increased teacher motivation and collegiality, as well as revealing teaching habits within the teaching practise (Brookfield, 1995). And so, through engaging with colleagues, </w:t>
      </w:r>
      <w:r w:rsidR="009C1C53">
        <w:rPr>
          <w:rFonts w:ascii="Arial" w:hAnsi="Arial" w:cs="Arial"/>
          <w:sz w:val="22"/>
          <w:szCs w:val="22"/>
        </w:rPr>
        <w:t>successful solutions can be</w:t>
      </w:r>
      <w:r w:rsidR="00AB42D0">
        <w:rPr>
          <w:rFonts w:ascii="Arial" w:hAnsi="Arial" w:cs="Arial"/>
          <w:sz w:val="22"/>
          <w:szCs w:val="22"/>
        </w:rPr>
        <w:t xml:space="preserve"> put</w:t>
      </w:r>
      <w:r w:rsidR="009C1C53">
        <w:rPr>
          <w:rFonts w:ascii="Arial" w:hAnsi="Arial" w:cs="Arial"/>
          <w:sz w:val="22"/>
          <w:szCs w:val="22"/>
        </w:rPr>
        <w:t xml:space="preserve"> into place to improve the overall teaching experience, for both the teacher and the students. </w:t>
      </w:r>
    </w:p>
    <w:p w14:paraId="2080D0D3" w14:textId="1354721F" w:rsidR="000F17F8" w:rsidRDefault="001E2FAD" w:rsidP="00666C96">
      <w:pPr>
        <w:rPr>
          <w:rFonts w:ascii="Arial" w:hAnsi="Arial" w:cs="Arial"/>
          <w:sz w:val="22"/>
          <w:szCs w:val="22"/>
        </w:rPr>
      </w:pPr>
      <w:r>
        <w:rPr>
          <w:rFonts w:ascii="Arial" w:hAnsi="Arial" w:cs="Arial"/>
          <w:sz w:val="22"/>
          <w:szCs w:val="22"/>
        </w:rPr>
        <w:t>It is well established, that critical reflection is key when it comes to being an excellent teacher</w:t>
      </w:r>
      <w:r w:rsidR="00015E31">
        <w:rPr>
          <w:rFonts w:ascii="Arial" w:hAnsi="Arial" w:cs="Arial"/>
          <w:sz w:val="22"/>
          <w:szCs w:val="22"/>
        </w:rPr>
        <w:t xml:space="preserve">. </w:t>
      </w:r>
      <w:r>
        <w:rPr>
          <w:rFonts w:ascii="Arial" w:hAnsi="Arial" w:cs="Arial"/>
          <w:sz w:val="22"/>
          <w:szCs w:val="22"/>
        </w:rPr>
        <w:t xml:space="preserve">However, it is important to take into consideration that there are barriers that surround these reflective practises. These barriers may include time, </w:t>
      </w:r>
      <w:r w:rsidR="00232035">
        <w:rPr>
          <w:rFonts w:ascii="Arial" w:hAnsi="Arial" w:cs="Arial"/>
          <w:sz w:val="22"/>
          <w:szCs w:val="22"/>
        </w:rPr>
        <w:t xml:space="preserve">lack of </w:t>
      </w:r>
      <w:r>
        <w:rPr>
          <w:rFonts w:ascii="Arial" w:hAnsi="Arial" w:cs="Arial"/>
          <w:sz w:val="22"/>
          <w:szCs w:val="22"/>
        </w:rPr>
        <w:t>motivation, and negative attitudes</w:t>
      </w:r>
      <w:r w:rsidR="00232035">
        <w:rPr>
          <w:rFonts w:ascii="Arial" w:hAnsi="Arial" w:cs="Arial"/>
          <w:sz w:val="22"/>
          <w:szCs w:val="22"/>
        </w:rPr>
        <w:t xml:space="preserve">. All of which can have an impact on the quality of critical reflection, and in the long-term </w:t>
      </w:r>
      <w:r w:rsidR="00C275C1">
        <w:rPr>
          <w:rFonts w:ascii="Arial" w:hAnsi="Arial" w:cs="Arial"/>
          <w:sz w:val="22"/>
          <w:szCs w:val="22"/>
        </w:rPr>
        <w:t xml:space="preserve">the </w:t>
      </w:r>
      <w:r w:rsidR="00232035">
        <w:rPr>
          <w:rFonts w:ascii="Arial" w:hAnsi="Arial" w:cs="Arial"/>
          <w:sz w:val="22"/>
          <w:szCs w:val="22"/>
        </w:rPr>
        <w:t>quality of teaching</w:t>
      </w:r>
      <w:r w:rsidR="00703E94">
        <w:rPr>
          <w:rFonts w:ascii="Arial" w:hAnsi="Arial" w:cs="Arial"/>
          <w:sz w:val="22"/>
          <w:szCs w:val="22"/>
        </w:rPr>
        <w:t>, and learning within the children</w:t>
      </w:r>
      <w:r w:rsidR="00232035">
        <w:rPr>
          <w:rFonts w:ascii="Arial" w:hAnsi="Arial" w:cs="Arial"/>
          <w:sz w:val="22"/>
          <w:szCs w:val="22"/>
        </w:rPr>
        <w:t>.</w:t>
      </w:r>
      <w:r w:rsidR="0027069C">
        <w:rPr>
          <w:rFonts w:ascii="Arial" w:hAnsi="Arial" w:cs="Arial"/>
          <w:sz w:val="22"/>
          <w:szCs w:val="22"/>
        </w:rPr>
        <w:t xml:space="preserve"> </w:t>
      </w:r>
    </w:p>
    <w:p w14:paraId="1B4E65C0" w14:textId="29A24474" w:rsidR="00566AFE" w:rsidRDefault="00566AFE" w:rsidP="00666C96">
      <w:pPr>
        <w:rPr>
          <w:rFonts w:ascii="Arial" w:hAnsi="Arial" w:cs="Arial"/>
          <w:sz w:val="22"/>
          <w:szCs w:val="22"/>
        </w:rPr>
      </w:pPr>
    </w:p>
    <w:p w14:paraId="5F7905B3" w14:textId="2A7CBB13" w:rsidR="00566AFE" w:rsidRDefault="00566AFE" w:rsidP="00666C96">
      <w:pPr>
        <w:rPr>
          <w:rFonts w:ascii="Arial" w:hAnsi="Arial" w:cs="Arial"/>
          <w:b/>
          <w:bCs/>
          <w:sz w:val="28"/>
          <w:szCs w:val="28"/>
        </w:rPr>
      </w:pPr>
      <w:r w:rsidRPr="00566AFE">
        <w:rPr>
          <w:rFonts w:ascii="Arial" w:hAnsi="Arial" w:cs="Arial"/>
          <w:b/>
          <w:bCs/>
          <w:sz w:val="28"/>
          <w:szCs w:val="28"/>
        </w:rPr>
        <w:t>Observation School and class context</w:t>
      </w:r>
    </w:p>
    <w:p w14:paraId="0E219216" w14:textId="74E43B1A" w:rsidR="00566AFE" w:rsidRDefault="00ED544A" w:rsidP="00666C96">
      <w:pPr>
        <w:rPr>
          <w:rFonts w:ascii="Arial" w:hAnsi="Arial" w:cs="Arial"/>
          <w:sz w:val="22"/>
          <w:szCs w:val="22"/>
        </w:rPr>
      </w:pPr>
      <w:r>
        <w:rPr>
          <w:rFonts w:ascii="Arial" w:hAnsi="Arial" w:cs="Arial"/>
          <w:sz w:val="22"/>
          <w:szCs w:val="22"/>
        </w:rPr>
        <w:t>During a course of two days</w:t>
      </w:r>
      <w:r w:rsidR="006E2630">
        <w:rPr>
          <w:rFonts w:ascii="Arial" w:hAnsi="Arial" w:cs="Arial"/>
          <w:sz w:val="22"/>
          <w:szCs w:val="22"/>
        </w:rPr>
        <w:t>,</w:t>
      </w:r>
      <w:r>
        <w:rPr>
          <w:rFonts w:ascii="Arial" w:hAnsi="Arial" w:cs="Arial"/>
          <w:sz w:val="22"/>
          <w:szCs w:val="22"/>
        </w:rPr>
        <w:t xml:space="preserve"> </w:t>
      </w:r>
      <w:r w:rsidR="00DE7DC2">
        <w:rPr>
          <w:rFonts w:ascii="Arial" w:hAnsi="Arial" w:cs="Arial"/>
          <w:sz w:val="22"/>
          <w:szCs w:val="22"/>
        </w:rPr>
        <w:t xml:space="preserve">a </w:t>
      </w:r>
      <w:r w:rsidR="006E2630">
        <w:rPr>
          <w:rFonts w:ascii="Arial" w:hAnsi="Arial" w:cs="Arial"/>
          <w:sz w:val="22"/>
          <w:szCs w:val="22"/>
        </w:rPr>
        <w:t>complet</w:t>
      </w:r>
      <w:r w:rsidR="00DE7DC2">
        <w:rPr>
          <w:rFonts w:ascii="Arial" w:hAnsi="Arial" w:cs="Arial"/>
          <w:sz w:val="22"/>
          <w:szCs w:val="22"/>
        </w:rPr>
        <w:t>ion of two</w:t>
      </w:r>
      <w:r w:rsidR="006E2630">
        <w:rPr>
          <w:rFonts w:ascii="Arial" w:hAnsi="Arial" w:cs="Arial"/>
          <w:sz w:val="22"/>
          <w:szCs w:val="22"/>
        </w:rPr>
        <w:t xml:space="preserve"> observation days</w:t>
      </w:r>
      <w:r w:rsidR="00DE7DC2">
        <w:rPr>
          <w:rFonts w:ascii="Arial" w:hAnsi="Arial" w:cs="Arial"/>
          <w:sz w:val="22"/>
          <w:szCs w:val="22"/>
        </w:rPr>
        <w:t xml:space="preserve"> was successfully achieved</w:t>
      </w:r>
      <w:r w:rsidR="006E2630">
        <w:rPr>
          <w:rFonts w:ascii="Arial" w:hAnsi="Arial" w:cs="Arial"/>
          <w:sz w:val="22"/>
          <w:szCs w:val="22"/>
        </w:rPr>
        <w:t xml:space="preserve"> at a large Primary schoo</w:t>
      </w:r>
      <w:r w:rsidR="00BE0374">
        <w:rPr>
          <w:rFonts w:ascii="Arial" w:hAnsi="Arial" w:cs="Arial"/>
          <w:sz w:val="22"/>
          <w:szCs w:val="22"/>
        </w:rPr>
        <w:t>l</w:t>
      </w:r>
      <w:r w:rsidR="006E2630">
        <w:rPr>
          <w:rFonts w:ascii="Arial" w:hAnsi="Arial" w:cs="Arial"/>
          <w:sz w:val="22"/>
          <w:szCs w:val="22"/>
        </w:rPr>
        <w:t>.</w:t>
      </w:r>
      <w:r w:rsidR="00BE0374">
        <w:rPr>
          <w:rFonts w:ascii="Arial" w:hAnsi="Arial" w:cs="Arial"/>
          <w:sz w:val="22"/>
          <w:szCs w:val="22"/>
        </w:rPr>
        <w:t xml:space="preserve"> </w:t>
      </w:r>
      <w:r w:rsidR="006E2630">
        <w:rPr>
          <w:rFonts w:ascii="Arial" w:hAnsi="Arial" w:cs="Arial"/>
          <w:sz w:val="22"/>
          <w:szCs w:val="22"/>
        </w:rPr>
        <w:t>Following the BERA guidelines (201</w:t>
      </w:r>
      <w:r w:rsidR="009A6EBF">
        <w:rPr>
          <w:rFonts w:ascii="Arial" w:hAnsi="Arial" w:cs="Arial"/>
          <w:sz w:val="22"/>
          <w:szCs w:val="22"/>
        </w:rPr>
        <w:t>9</w:t>
      </w:r>
      <w:r w:rsidR="006E2630">
        <w:rPr>
          <w:rFonts w:ascii="Arial" w:hAnsi="Arial" w:cs="Arial"/>
          <w:sz w:val="22"/>
          <w:szCs w:val="22"/>
        </w:rPr>
        <w:t xml:space="preserve">), the school, staff and children’s names will remain </w:t>
      </w:r>
      <w:r w:rsidR="00215C22">
        <w:rPr>
          <w:rFonts w:ascii="Arial" w:hAnsi="Arial" w:cs="Arial"/>
          <w:sz w:val="22"/>
          <w:szCs w:val="22"/>
        </w:rPr>
        <w:t xml:space="preserve">an </w:t>
      </w:r>
      <w:r w:rsidR="006E2630">
        <w:rPr>
          <w:rFonts w:ascii="Arial" w:hAnsi="Arial" w:cs="Arial"/>
          <w:sz w:val="22"/>
          <w:szCs w:val="22"/>
        </w:rPr>
        <w:t>anon</w:t>
      </w:r>
      <w:r w:rsidR="00E55FD2">
        <w:rPr>
          <w:rFonts w:ascii="Arial" w:hAnsi="Arial" w:cs="Arial"/>
          <w:sz w:val="22"/>
          <w:szCs w:val="22"/>
        </w:rPr>
        <w:t>ymous</w:t>
      </w:r>
      <w:r w:rsidR="00215C22">
        <w:rPr>
          <w:rFonts w:ascii="Arial" w:hAnsi="Arial" w:cs="Arial"/>
          <w:sz w:val="22"/>
          <w:szCs w:val="22"/>
        </w:rPr>
        <w:t xml:space="preserve"> throughout this assignment</w:t>
      </w:r>
      <w:r w:rsidR="006E2630">
        <w:rPr>
          <w:rFonts w:ascii="Arial" w:hAnsi="Arial" w:cs="Arial"/>
          <w:sz w:val="22"/>
          <w:szCs w:val="22"/>
        </w:rPr>
        <w:t>, to ensure ethical protection and respect</w:t>
      </w:r>
      <w:r w:rsidR="00E55FD2">
        <w:rPr>
          <w:rFonts w:ascii="Arial" w:hAnsi="Arial" w:cs="Arial"/>
          <w:sz w:val="22"/>
          <w:szCs w:val="22"/>
        </w:rPr>
        <w:t xml:space="preserve"> of the people and school</w:t>
      </w:r>
      <w:r w:rsidR="006E2630">
        <w:rPr>
          <w:rFonts w:ascii="Arial" w:hAnsi="Arial" w:cs="Arial"/>
          <w:sz w:val="22"/>
          <w:szCs w:val="22"/>
        </w:rPr>
        <w:t xml:space="preserve">. </w:t>
      </w:r>
    </w:p>
    <w:p w14:paraId="7C8EC232" w14:textId="2D47DCFC" w:rsidR="00BE0374" w:rsidRDefault="00215C22" w:rsidP="00666C96">
      <w:pPr>
        <w:rPr>
          <w:rFonts w:ascii="Arial" w:hAnsi="Arial" w:cs="Arial"/>
          <w:sz w:val="22"/>
          <w:szCs w:val="22"/>
        </w:rPr>
      </w:pPr>
      <w:r>
        <w:rPr>
          <w:rFonts w:ascii="Arial" w:hAnsi="Arial" w:cs="Arial"/>
          <w:sz w:val="22"/>
          <w:szCs w:val="22"/>
        </w:rPr>
        <w:t>The school itself is a large community school,</w:t>
      </w:r>
      <w:r w:rsidR="00E55FD2">
        <w:rPr>
          <w:rFonts w:ascii="Arial" w:hAnsi="Arial" w:cs="Arial"/>
          <w:sz w:val="22"/>
          <w:szCs w:val="22"/>
        </w:rPr>
        <w:t xml:space="preserve"> with majority of its students</w:t>
      </w:r>
      <w:r w:rsidR="00F23C47">
        <w:rPr>
          <w:rFonts w:ascii="Arial" w:hAnsi="Arial" w:cs="Arial"/>
          <w:sz w:val="22"/>
          <w:szCs w:val="22"/>
        </w:rPr>
        <w:t xml:space="preserve"> coming from immediate areas, and almost all</w:t>
      </w:r>
      <w:r w:rsidR="00E55FD2">
        <w:rPr>
          <w:rFonts w:ascii="Arial" w:hAnsi="Arial" w:cs="Arial"/>
          <w:sz w:val="22"/>
          <w:szCs w:val="22"/>
        </w:rPr>
        <w:t xml:space="preserve"> from the local authority</w:t>
      </w:r>
      <w:r>
        <w:rPr>
          <w:rFonts w:ascii="Arial" w:hAnsi="Arial" w:cs="Arial"/>
          <w:sz w:val="22"/>
          <w:szCs w:val="22"/>
        </w:rPr>
        <w:t xml:space="preserve"> </w:t>
      </w:r>
      <w:r w:rsidR="00E55FD2">
        <w:rPr>
          <w:rFonts w:ascii="Arial" w:hAnsi="Arial" w:cs="Arial"/>
          <w:sz w:val="22"/>
          <w:szCs w:val="22"/>
        </w:rPr>
        <w:t>area. It has</w:t>
      </w:r>
      <w:r>
        <w:rPr>
          <w:rFonts w:ascii="Arial" w:hAnsi="Arial" w:cs="Arial"/>
          <w:sz w:val="22"/>
          <w:szCs w:val="22"/>
        </w:rPr>
        <w:t xml:space="preserve"> a capacity of </w:t>
      </w:r>
      <w:r w:rsidR="00E55FD2">
        <w:rPr>
          <w:rFonts w:ascii="Arial" w:hAnsi="Arial" w:cs="Arial"/>
          <w:sz w:val="22"/>
          <w:szCs w:val="22"/>
        </w:rPr>
        <w:t>approximately 598</w:t>
      </w:r>
      <w:r>
        <w:rPr>
          <w:rFonts w:ascii="Arial" w:hAnsi="Arial" w:cs="Arial"/>
          <w:sz w:val="22"/>
          <w:szCs w:val="22"/>
        </w:rPr>
        <w:t xml:space="preserve"> pupils</w:t>
      </w:r>
      <w:r w:rsidR="00E55FD2">
        <w:rPr>
          <w:rFonts w:ascii="Arial" w:hAnsi="Arial" w:cs="Arial"/>
          <w:sz w:val="22"/>
          <w:szCs w:val="22"/>
        </w:rPr>
        <w:t xml:space="preserve"> on roll aged from 3 to 11 years, </w:t>
      </w:r>
      <w:r w:rsidR="00F23C47">
        <w:rPr>
          <w:rFonts w:ascii="Arial" w:hAnsi="Arial" w:cs="Arial"/>
          <w:sz w:val="22"/>
          <w:szCs w:val="22"/>
        </w:rPr>
        <w:t>placed with</w:t>
      </w:r>
      <w:r w:rsidR="00E55FD2">
        <w:rPr>
          <w:rFonts w:ascii="Arial" w:hAnsi="Arial" w:cs="Arial"/>
          <w:sz w:val="22"/>
          <w:szCs w:val="22"/>
        </w:rPr>
        <w:t>in 23 classes (ESTYN</w:t>
      </w:r>
      <w:r w:rsidR="00A144DB">
        <w:rPr>
          <w:rFonts w:ascii="Arial" w:hAnsi="Arial" w:cs="Arial"/>
          <w:sz w:val="22"/>
          <w:szCs w:val="22"/>
        </w:rPr>
        <w:t>, 2017</w:t>
      </w:r>
      <w:r w:rsidR="00E55FD2">
        <w:rPr>
          <w:rFonts w:ascii="Arial" w:hAnsi="Arial" w:cs="Arial"/>
          <w:sz w:val="22"/>
          <w:szCs w:val="22"/>
        </w:rPr>
        <w:t>). With an add</w:t>
      </w:r>
      <w:r w:rsidR="00F23C47">
        <w:rPr>
          <w:rFonts w:ascii="Arial" w:hAnsi="Arial" w:cs="Arial"/>
          <w:sz w:val="22"/>
          <w:szCs w:val="22"/>
        </w:rPr>
        <w:t>itional</w:t>
      </w:r>
      <w:r w:rsidR="00E55FD2">
        <w:rPr>
          <w:rFonts w:ascii="Arial" w:hAnsi="Arial" w:cs="Arial"/>
          <w:sz w:val="22"/>
          <w:szCs w:val="22"/>
        </w:rPr>
        <w:t xml:space="preserve"> </w:t>
      </w:r>
      <w:r w:rsidR="00F23C47">
        <w:rPr>
          <w:rFonts w:ascii="Arial" w:hAnsi="Arial" w:cs="Arial"/>
          <w:sz w:val="22"/>
          <w:szCs w:val="22"/>
        </w:rPr>
        <w:t>sixty-two (approx.) children attending nursery full-time within the school.</w:t>
      </w:r>
    </w:p>
    <w:p w14:paraId="05D54338" w14:textId="73A47C96" w:rsidR="00F23C47" w:rsidRDefault="00F476F6" w:rsidP="00666C96">
      <w:pPr>
        <w:rPr>
          <w:rFonts w:ascii="Arial" w:hAnsi="Arial" w:cs="Arial"/>
          <w:sz w:val="22"/>
          <w:szCs w:val="22"/>
        </w:rPr>
      </w:pPr>
      <w:r>
        <w:rPr>
          <w:rFonts w:ascii="Arial" w:hAnsi="Arial" w:cs="Arial"/>
          <w:sz w:val="22"/>
          <w:szCs w:val="22"/>
        </w:rPr>
        <w:t>The school has its own learning resource base for those pupils with autistic spectrum conditions aged from 3 to 11 years. Within this base there are two classes, and it is placed alongside the mainstream, giving the children an opportunity to be a part of the mainstream activities.</w:t>
      </w:r>
      <w:r w:rsidR="008F024D">
        <w:rPr>
          <w:rFonts w:ascii="Arial" w:hAnsi="Arial" w:cs="Arial"/>
          <w:sz w:val="22"/>
          <w:szCs w:val="22"/>
        </w:rPr>
        <w:t xml:space="preserve"> According to ESTYN, statistics show there are approximately 25% of pupils within the school with additional learning needs.</w:t>
      </w:r>
    </w:p>
    <w:p w14:paraId="3072FA3A" w14:textId="0B722C83" w:rsidR="00F476F6" w:rsidRDefault="00F476F6" w:rsidP="00666C96">
      <w:pPr>
        <w:rPr>
          <w:rFonts w:ascii="Arial" w:hAnsi="Arial" w:cs="Arial"/>
          <w:sz w:val="22"/>
          <w:szCs w:val="22"/>
        </w:rPr>
      </w:pPr>
      <w:r>
        <w:rPr>
          <w:rFonts w:ascii="Arial" w:hAnsi="Arial" w:cs="Arial"/>
          <w:sz w:val="22"/>
          <w:szCs w:val="22"/>
        </w:rPr>
        <w:t>According to the ESTYN report, there are approximately 33% of children that are eligible for free school meals within this primary school</w:t>
      </w:r>
      <w:r w:rsidR="008F024D">
        <w:rPr>
          <w:rFonts w:ascii="Arial" w:hAnsi="Arial" w:cs="Arial"/>
          <w:sz w:val="22"/>
          <w:szCs w:val="22"/>
        </w:rPr>
        <w:t xml:space="preserve">, which is above the national average for free school meals in Wales. The main language used within the school is English, with majority of pupils coming from English speaking homes. However, there is a minority that do speak Welsh as their main language. </w:t>
      </w:r>
    </w:p>
    <w:p w14:paraId="175EDD82" w14:textId="5E196A1C" w:rsidR="00F23C47" w:rsidRDefault="00DF703B" w:rsidP="00666C96">
      <w:pPr>
        <w:rPr>
          <w:rFonts w:ascii="Arial" w:hAnsi="Arial" w:cs="Arial"/>
          <w:sz w:val="22"/>
          <w:szCs w:val="22"/>
        </w:rPr>
      </w:pPr>
      <w:r>
        <w:rPr>
          <w:rFonts w:ascii="Arial" w:hAnsi="Arial" w:cs="Arial"/>
          <w:sz w:val="22"/>
          <w:szCs w:val="22"/>
        </w:rPr>
        <w:t xml:space="preserve">The school boasts on </w:t>
      </w:r>
      <w:r w:rsidR="00DE7DC2">
        <w:rPr>
          <w:rFonts w:ascii="Arial" w:hAnsi="Arial" w:cs="Arial"/>
          <w:sz w:val="22"/>
          <w:szCs w:val="22"/>
        </w:rPr>
        <w:t>their</w:t>
      </w:r>
      <w:r>
        <w:rPr>
          <w:rFonts w:ascii="Arial" w:hAnsi="Arial" w:cs="Arial"/>
          <w:sz w:val="22"/>
          <w:szCs w:val="22"/>
        </w:rPr>
        <w:t xml:space="preserve"> ability in offering pupils a broad, </w:t>
      </w:r>
      <w:r w:rsidR="00DE7DC2">
        <w:rPr>
          <w:rFonts w:ascii="Arial" w:hAnsi="Arial" w:cs="Arial"/>
          <w:sz w:val="22"/>
          <w:szCs w:val="22"/>
        </w:rPr>
        <w:t>balanced,</w:t>
      </w:r>
      <w:r>
        <w:rPr>
          <w:rFonts w:ascii="Arial" w:hAnsi="Arial" w:cs="Arial"/>
          <w:sz w:val="22"/>
          <w:szCs w:val="22"/>
        </w:rPr>
        <w:t xml:space="preserve"> and full education </w:t>
      </w:r>
      <w:r w:rsidR="00DE7DC2">
        <w:rPr>
          <w:rFonts w:ascii="Arial" w:hAnsi="Arial" w:cs="Arial"/>
          <w:sz w:val="22"/>
          <w:szCs w:val="22"/>
        </w:rPr>
        <w:t xml:space="preserve">experience </w:t>
      </w:r>
      <w:r>
        <w:rPr>
          <w:rFonts w:ascii="Arial" w:hAnsi="Arial" w:cs="Arial"/>
          <w:sz w:val="22"/>
          <w:szCs w:val="22"/>
        </w:rPr>
        <w:t>to the highest standards</w:t>
      </w:r>
      <w:r w:rsidR="00DE7DC2">
        <w:rPr>
          <w:rFonts w:ascii="Arial" w:hAnsi="Arial" w:cs="Arial"/>
          <w:sz w:val="22"/>
          <w:szCs w:val="22"/>
        </w:rPr>
        <w:t xml:space="preserve"> of teaching and learning. Whilst creating a warm and friendly atmosphere throughout the school, which indeed was evident throughout the observation days that took place at this Primary school.</w:t>
      </w:r>
    </w:p>
    <w:p w14:paraId="57556D4C" w14:textId="77777777" w:rsidR="00215C22" w:rsidRDefault="00215C22" w:rsidP="00666C96">
      <w:pPr>
        <w:rPr>
          <w:rFonts w:ascii="Arial" w:hAnsi="Arial" w:cs="Arial"/>
          <w:sz w:val="22"/>
          <w:szCs w:val="22"/>
        </w:rPr>
      </w:pPr>
    </w:p>
    <w:p w14:paraId="6CC49221" w14:textId="4DCA1EC4" w:rsidR="00BE0374" w:rsidRPr="00215C22" w:rsidRDefault="00215C22" w:rsidP="00666C96">
      <w:pPr>
        <w:rPr>
          <w:rFonts w:ascii="Arial" w:hAnsi="Arial" w:cs="Arial"/>
          <w:b/>
          <w:bCs/>
          <w:sz w:val="28"/>
          <w:szCs w:val="28"/>
        </w:rPr>
      </w:pPr>
      <w:r w:rsidRPr="00215C22">
        <w:rPr>
          <w:rFonts w:ascii="Arial" w:hAnsi="Arial" w:cs="Arial"/>
          <w:b/>
          <w:bCs/>
          <w:sz w:val="28"/>
          <w:szCs w:val="28"/>
        </w:rPr>
        <w:t>Critical incident linked to Donald</w:t>
      </w:r>
      <w:r>
        <w:rPr>
          <w:rFonts w:ascii="Arial" w:hAnsi="Arial" w:cs="Arial"/>
          <w:b/>
          <w:bCs/>
          <w:sz w:val="28"/>
          <w:szCs w:val="28"/>
        </w:rPr>
        <w:t>s</w:t>
      </w:r>
      <w:r w:rsidRPr="00215C22">
        <w:rPr>
          <w:rFonts w:ascii="Arial" w:hAnsi="Arial" w:cs="Arial"/>
          <w:b/>
          <w:bCs/>
          <w:sz w:val="28"/>
          <w:szCs w:val="28"/>
        </w:rPr>
        <w:t>on’s Four purposes</w:t>
      </w:r>
    </w:p>
    <w:p w14:paraId="70C3BE46" w14:textId="46D9ECC1" w:rsidR="009A1CA7" w:rsidRDefault="009A1CA7" w:rsidP="00666C96">
      <w:pPr>
        <w:rPr>
          <w:rFonts w:ascii="Arial" w:hAnsi="Arial" w:cs="Arial"/>
          <w:sz w:val="22"/>
          <w:szCs w:val="22"/>
        </w:rPr>
      </w:pPr>
      <w:r>
        <w:rPr>
          <w:rFonts w:ascii="Arial" w:hAnsi="Arial" w:cs="Arial"/>
          <w:sz w:val="22"/>
          <w:szCs w:val="22"/>
        </w:rPr>
        <w:t>A critical incident can be used to identify applicable research to help further a teacher’s knowledge. An unplanned and unanticipated event that occurs during teaching can be considered a critical incident (Brookfield, 1990). As Tripp stated (199</w:t>
      </w:r>
      <w:r w:rsidR="00361574">
        <w:rPr>
          <w:rFonts w:ascii="Arial" w:hAnsi="Arial" w:cs="Arial"/>
          <w:sz w:val="22"/>
          <w:szCs w:val="22"/>
        </w:rPr>
        <w:t>4</w:t>
      </w:r>
      <w:r>
        <w:rPr>
          <w:rFonts w:ascii="Arial" w:hAnsi="Arial" w:cs="Arial"/>
          <w:sz w:val="22"/>
          <w:szCs w:val="22"/>
        </w:rPr>
        <w:t>) “</w:t>
      </w:r>
      <w:proofErr w:type="gramStart"/>
      <w:r>
        <w:rPr>
          <w:rFonts w:ascii="Arial" w:hAnsi="Arial" w:cs="Arial"/>
          <w:sz w:val="22"/>
          <w:szCs w:val="22"/>
        </w:rPr>
        <w:t>….a</w:t>
      </w:r>
      <w:proofErr w:type="gramEnd"/>
      <w:r>
        <w:rPr>
          <w:rFonts w:ascii="Arial" w:hAnsi="Arial" w:cs="Arial"/>
          <w:sz w:val="22"/>
          <w:szCs w:val="22"/>
        </w:rPr>
        <w:t xml:space="preserve"> critical incident is an interpretation of the significance of an event”</w:t>
      </w:r>
      <w:r w:rsidR="00FD7AB1">
        <w:rPr>
          <w:rFonts w:ascii="Arial" w:hAnsi="Arial" w:cs="Arial"/>
          <w:sz w:val="22"/>
          <w:szCs w:val="22"/>
        </w:rPr>
        <w:t>, it is important to note</w:t>
      </w:r>
      <w:r w:rsidR="003363B0">
        <w:rPr>
          <w:rFonts w:ascii="Arial" w:hAnsi="Arial" w:cs="Arial"/>
          <w:sz w:val="22"/>
          <w:szCs w:val="22"/>
        </w:rPr>
        <w:t xml:space="preserve"> here</w:t>
      </w:r>
      <w:r w:rsidR="00FD7AB1">
        <w:rPr>
          <w:rFonts w:ascii="Arial" w:hAnsi="Arial" w:cs="Arial"/>
          <w:sz w:val="22"/>
          <w:szCs w:val="22"/>
        </w:rPr>
        <w:t xml:space="preserve"> that a critical incident can be either positive or negative. </w:t>
      </w:r>
    </w:p>
    <w:p w14:paraId="3A073F81" w14:textId="77777777" w:rsidR="009A1CA7" w:rsidRDefault="009A1CA7" w:rsidP="00666C96">
      <w:pPr>
        <w:rPr>
          <w:rFonts w:ascii="Arial" w:hAnsi="Arial" w:cs="Arial"/>
          <w:sz w:val="22"/>
          <w:szCs w:val="22"/>
        </w:rPr>
      </w:pPr>
    </w:p>
    <w:p w14:paraId="5C14729E" w14:textId="46B77307" w:rsidR="009B2A8F" w:rsidRDefault="00DE7DC2" w:rsidP="00666C96">
      <w:pPr>
        <w:rPr>
          <w:rFonts w:ascii="Arial" w:hAnsi="Arial" w:cs="Arial"/>
          <w:sz w:val="22"/>
          <w:szCs w:val="22"/>
        </w:rPr>
      </w:pPr>
      <w:r>
        <w:rPr>
          <w:rFonts w:ascii="Arial" w:hAnsi="Arial" w:cs="Arial"/>
          <w:sz w:val="22"/>
          <w:szCs w:val="22"/>
        </w:rPr>
        <w:t>During my observation days at a</w:t>
      </w:r>
      <w:r w:rsidR="009E22A8">
        <w:rPr>
          <w:rFonts w:ascii="Arial" w:hAnsi="Arial" w:cs="Arial"/>
          <w:sz w:val="22"/>
          <w:szCs w:val="22"/>
        </w:rPr>
        <w:t xml:space="preserve"> large</w:t>
      </w:r>
      <w:r>
        <w:rPr>
          <w:rFonts w:ascii="Arial" w:hAnsi="Arial" w:cs="Arial"/>
          <w:sz w:val="22"/>
          <w:szCs w:val="22"/>
        </w:rPr>
        <w:t xml:space="preserve"> Primary school, </w:t>
      </w:r>
      <w:r w:rsidR="006E2630">
        <w:rPr>
          <w:rFonts w:ascii="Arial" w:hAnsi="Arial" w:cs="Arial"/>
          <w:sz w:val="22"/>
          <w:szCs w:val="22"/>
        </w:rPr>
        <w:t>I had the privilege to observe a reception class</w:t>
      </w:r>
      <w:r>
        <w:rPr>
          <w:rFonts w:ascii="Arial" w:hAnsi="Arial" w:cs="Arial"/>
          <w:sz w:val="22"/>
          <w:szCs w:val="22"/>
        </w:rPr>
        <w:t xml:space="preserve">. The class capacity is </w:t>
      </w:r>
      <w:r w:rsidR="006E2630">
        <w:rPr>
          <w:rFonts w:ascii="Arial" w:hAnsi="Arial" w:cs="Arial"/>
          <w:sz w:val="22"/>
          <w:szCs w:val="22"/>
        </w:rPr>
        <w:t>usually</w:t>
      </w:r>
      <w:r>
        <w:rPr>
          <w:rFonts w:ascii="Arial" w:hAnsi="Arial" w:cs="Arial"/>
          <w:sz w:val="22"/>
          <w:szCs w:val="22"/>
        </w:rPr>
        <w:t xml:space="preserve"> twenty</w:t>
      </w:r>
      <w:r w:rsidR="006E2630">
        <w:rPr>
          <w:rFonts w:ascii="Arial" w:hAnsi="Arial" w:cs="Arial"/>
          <w:sz w:val="22"/>
          <w:szCs w:val="22"/>
        </w:rPr>
        <w:t>, but due to a couple of children</w:t>
      </w:r>
      <w:r w:rsidR="00811583">
        <w:rPr>
          <w:rFonts w:ascii="Arial" w:hAnsi="Arial" w:cs="Arial"/>
          <w:sz w:val="22"/>
          <w:szCs w:val="22"/>
        </w:rPr>
        <w:t xml:space="preserve"> being</w:t>
      </w:r>
      <w:r w:rsidR="006E2630">
        <w:rPr>
          <w:rFonts w:ascii="Arial" w:hAnsi="Arial" w:cs="Arial"/>
          <w:sz w:val="22"/>
          <w:szCs w:val="22"/>
        </w:rPr>
        <w:t xml:space="preserve"> absent, it was a</w:t>
      </w:r>
      <w:r w:rsidR="005810F0">
        <w:rPr>
          <w:rFonts w:ascii="Arial" w:hAnsi="Arial" w:cs="Arial"/>
          <w:sz w:val="22"/>
          <w:szCs w:val="22"/>
        </w:rPr>
        <w:t xml:space="preserve"> slightly smaller</w:t>
      </w:r>
      <w:r w:rsidR="006E2630">
        <w:rPr>
          <w:rFonts w:ascii="Arial" w:hAnsi="Arial" w:cs="Arial"/>
          <w:sz w:val="22"/>
          <w:szCs w:val="22"/>
        </w:rPr>
        <w:t xml:space="preserve"> class of </w:t>
      </w:r>
      <w:r w:rsidR="005810F0">
        <w:rPr>
          <w:rFonts w:ascii="Arial" w:hAnsi="Arial" w:cs="Arial"/>
          <w:sz w:val="22"/>
          <w:szCs w:val="22"/>
        </w:rPr>
        <w:t>seventeen</w:t>
      </w:r>
      <w:r w:rsidR="006E2630">
        <w:rPr>
          <w:rFonts w:ascii="Arial" w:hAnsi="Arial" w:cs="Arial"/>
          <w:sz w:val="22"/>
          <w:szCs w:val="22"/>
        </w:rPr>
        <w:t>.</w:t>
      </w:r>
      <w:r w:rsidR="00BE0374">
        <w:rPr>
          <w:rFonts w:ascii="Arial" w:hAnsi="Arial" w:cs="Arial"/>
          <w:sz w:val="22"/>
          <w:szCs w:val="22"/>
        </w:rPr>
        <w:t xml:space="preserve"> </w:t>
      </w:r>
      <w:r w:rsidR="00724E27">
        <w:rPr>
          <w:rFonts w:ascii="Arial" w:hAnsi="Arial" w:cs="Arial"/>
          <w:sz w:val="22"/>
          <w:szCs w:val="22"/>
        </w:rPr>
        <w:t xml:space="preserve">My chosen critical incident is based on the role of motivation. </w:t>
      </w:r>
      <w:r w:rsidR="009B2A8F">
        <w:rPr>
          <w:rFonts w:ascii="Arial" w:hAnsi="Arial" w:cs="Arial"/>
          <w:sz w:val="22"/>
          <w:szCs w:val="22"/>
        </w:rPr>
        <w:t xml:space="preserve">Each time a child </w:t>
      </w:r>
      <w:r w:rsidR="009726CE">
        <w:rPr>
          <w:rFonts w:ascii="Arial" w:hAnsi="Arial" w:cs="Arial"/>
          <w:sz w:val="22"/>
          <w:szCs w:val="22"/>
        </w:rPr>
        <w:t>would do</w:t>
      </w:r>
      <w:r w:rsidR="009B2A8F">
        <w:rPr>
          <w:rFonts w:ascii="Arial" w:hAnsi="Arial" w:cs="Arial"/>
          <w:sz w:val="22"/>
          <w:szCs w:val="22"/>
        </w:rPr>
        <w:t xml:space="preserve"> something good such </w:t>
      </w:r>
      <w:r w:rsidR="009726CE">
        <w:rPr>
          <w:rFonts w:ascii="Arial" w:hAnsi="Arial" w:cs="Arial"/>
          <w:sz w:val="22"/>
          <w:szCs w:val="22"/>
        </w:rPr>
        <w:t xml:space="preserve">as, </w:t>
      </w:r>
      <w:r w:rsidR="009B2A8F">
        <w:rPr>
          <w:rFonts w:ascii="Arial" w:hAnsi="Arial" w:cs="Arial"/>
          <w:sz w:val="22"/>
          <w:szCs w:val="22"/>
        </w:rPr>
        <w:t>working well independently, working hard, good reading, completing homework, the teacher then asks the pupil to put a straw within their bucket.</w:t>
      </w:r>
      <w:r w:rsidR="006D169B">
        <w:rPr>
          <w:rFonts w:ascii="Arial" w:hAnsi="Arial" w:cs="Arial"/>
          <w:sz w:val="22"/>
          <w:szCs w:val="22"/>
        </w:rPr>
        <w:t xml:space="preserve"> This clearly links to Donaldson’s four purposes, one being where children are being ambitious and capable learners</w:t>
      </w:r>
      <w:r w:rsidR="003539C9">
        <w:rPr>
          <w:rFonts w:ascii="Arial" w:hAnsi="Arial" w:cs="Arial"/>
          <w:sz w:val="22"/>
          <w:szCs w:val="22"/>
        </w:rPr>
        <w:t>, especially when children are motivated not only to work well independently</w:t>
      </w:r>
      <w:r w:rsidR="00D60A24">
        <w:rPr>
          <w:rFonts w:ascii="Arial" w:hAnsi="Arial" w:cs="Arial"/>
          <w:sz w:val="22"/>
          <w:szCs w:val="22"/>
        </w:rPr>
        <w:t>,</w:t>
      </w:r>
      <w:r w:rsidR="003539C9">
        <w:rPr>
          <w:rFonts w:ascii="Arial" w:hAnsi="Arial" w:cs="Arial"/>
          <w:sz w:val="22"/>
          <w:szCs w:val="22"/>
        </w:rPr>
        <w:t xml:space="preserve"> but to work hard and seek and enjoy new </w:t>
      </w:r>
      <w:r w:rsidR="003539C9">
        <w:rPr>
          <w:rFonts w:ascii="Arial" w:hAnsi="Arial" w:cs="Arial"/>
          <w:sz w:val="22"/>
          <w:szCs w:val="22"/>
        </w:rPr>
        <w:lastRenderedPageBreak/>
        <w:t xml:space="preserve">challenges set by the teacher. </w:t>
      </w:r>
      <w:r w:rsidR="009B2A8F">
        <w:rPr>
          <w:rFonts w:ascii="Arial" w:hAnsi="Arial" w:cs="Arial"/>
          <w:sz w:val="22"/>
          <w:szCs w:val="22"/>
        </w:rPr>
        <w:t xml:space="preserve">However, if a child </w:t>
      </w:r>
      <w:r w:rsidR="009726CE">
        <w:rPr>
          <w:rFonts w:ascii="Arial" w:hAnsi="Arial" w:cs="Arial"/>
          <w:sz w:val="22"/>
          <w:szCs w:val="22"/>
        </w:rPr>
        <w:t xml:space="preserve">would do </w:t>
      </w:r>
      <w:r w:rsidR="009B2A8F">
        <w:rPr>
          <w:rFonts w:ascii="Arial" w:hAnsi="Arial" w:cs="Arial"/>
          <w:sz w:val="22"/>
          <w:szCs w:val="22"/>
        </w:rPr>
        <w:t>something bad</w:t>
      </w:r>
      <w:r w:rsidR="008A2797">
        <w:rPr>
          <w:rFonts w:ascii="Arial" w:hAnsi="Arial" w:cs="Arial"/>
          <w:sz w:val="22"/>
          <w:szCs w:val="22"/>
        </w:rPr>
        <w:t>,</w:t>
      </w:r>
      <w:r w:rsidR="009B2A8F">
        <w:rPr>
          <w:rFonts w:ascii="Arial" w:hAnsi="Arial" w:cs="Arial"/>
          <w:sz w:val="22"/>
          <w:szCs w:val="22"/>
        </w:rPr>
        <w:t xml:space="preserve"> the child must then go to their bucket and remove a straw. Later in the day, I felt </w:t>
      </w:r>
      <w:r w:rsidR="009726CE">
        <w:rPr>
          <w:rFonts w:ascii="Arial" w:hAnsi="Arial" w:cs="Arial"/>
          <w:sz w:val="22"/>
          <w:szCs w:val="22"/>
        </w:rPr>
        <w:t xml:space="preserve">that </w:t>
      </w:r>
      <w:r w:rsidR="009B2A8F">
        <w:rPr>
          <w:rFonts w:ascii="Arial" w:hAnsi="Arial" w:cs="Arial"/>
          <w:sz w:val="22"/>
          <w:szCs w:val="22"/>
        </w:rPr>
        <w:t>it was important to ask the teacher what was classed as ‘bad’ behaviour within the class</w:t>
      </w:r>
      <w:r w:rsidR="008A2797">
        <w:rPr>
          <w:rFonts w:ascii="Arial" w:hAnsi="Arial" w:cs="Arial"/>
          <w:sz w:val="22"/>
          <w:szCs w:val="22"/>
        </w:rPr>
        <w:t>room</w:t>
      </w:r>
      <w:r w:rsidR="009B2A8F">
        <w:rPr>
          <w:rFonts w:ascii="Arial" w:hAnsi="Arial" w:cs="Arial"/>
          <w:sz w:val="22"/>
          <w:szCs w:val="22"/>
        </w:rPr>
        <w:t>,</w:t>
      </w:r>
      <w:r w:rsidR="005969B5">
        <w:rPr>
          <w:rFonts w:ascii="Arial" w:hAnsi="Arial" w:cs="Arial"/>
          <w:sz w:val="22"/>
          <w:szCs w:val="22"/>
        </w:rPr>
        <w:t xml:space="preserve"> as individuals can interpret the word ‘bad behaviour’ differently.</w:t>
      </w:r>
      <w:r w:rsidR="009726CE">
        <w:rPr>
          <w:rFonts w:ascii="Arial" w:hAnsi="Arial" w:cs="Arial"/>
          <w:sz w:val="22"/>
          <w:szCs w:val="22"/>
        </w:rPr>
        <w:t xml:space="preserve"> </w:t>
      </w:r>
      <w:r w:rsidR="005969B5">
        <w:rPr>
          <w:rFonts w:ascii="Arial" w:hAnsi="Arial" w:cs="Arial"/>
          <w:sz w:val="22"/>
          <w:szCs w:val="22"/>
        </w:rPr>
        <w:t>T</w:t>
      </w:r>
      <w:r w:rsidR="009726CE">
        <w:rPr>
          <w:rFonts w:ascii="Arial" w:hAnsi="Arial" w:cs="Arial"/>
          <w:sz w:val="22"/>
          <w:szCs w:val="22"/>
        </w:rPr>
        <w:t>he teacher s</w:t>
      </w:r>
      <w:r w:rsidR="005969B5">
        <w:rPr>
          <w:rFonts w:ascii="Arial" w:hAnsi="Arial" w:cs="Arial"/>
          <w:sz w:val="22"/>
          <w:szCs w:val="22"/>
        </w:rPr>
        <w:t>tated</w:t>
      </w:r>
      <w:r w:rsidR="009726CE">
        <w:rPr>
          <w:rFonts w:ascii="Arial" w:hAnsi="Arial" w:cs="Arial"/>
          <w:sz w:val="22"/>
          <w:szCs w:val="22"/>
        </w:rPr>
        <w:t xml:space="preserve"> that a straw would </w:t>
      </w:r>
      <w:r w:rsidR="00DE002B">
        <w:rPr>
          <w:rFonts w:ascii="Arial" w:hAnsi="Arial" w:cs="Arial"/>
          <w:sz w:val="22"/>
          <w:szCs w:val="22"/>
        </w:rPr>
        <w:t xml:space="preserve">only </w:t>
      </w:r>
      <w:r w:rsidR="009726CE">
        <w:rPr>
          <w:rFonts w:ascii="Arial" w:hAnsi="Arial" w:cs="Arial"/>
          <w:sz w:val="22"/>
          <w:szCs w:val="22"/>
        </w:rPr>
        <w:t xml:space="preserve">be removed if a child was being majorly disruptive, behaving violently and/or aggressively </w:t>
      </w:r>
      <w:r w:rsidR="00DE002B">
        <w:rPr>
          <w:rFonts w:ascii="Arial" w:hAnsi="Arial" w:cs="Arial"/>
          <w:sz w:val="22"/>
          <w:szCs w:val="22"/>
        </w:rPr>
        <w:t>within the classroom. By putting this into effect, the teacher is already beginning to get the children to consider the impact of their actions when behaving inappropriately, and that there will be consequences for such behaviour, for example</w:t>
      </w:r>
      <w:r w:rsidR="00833B5F">
        <w:rPr>
          <w:rFonts w:ascii="Arial" w:hAnsi="Arial" w:cs="Arial"/>
          <w:sz w:val="22"/>
          <w:szCs w:val="22"/>
        </w:rPr>
        <w:t>, in this instance</w:t>
      </w:r>
      <w:r w:rsidR="003C28D8">
        <w:rPr>
          <w:rFonts w:ascii="Arial" w:hAnsi="Arial" w:cs="Arial"/>
          <w:sz w:val="22"/>
          <w:szCs w:val="22"/>
        </w:rPr>
        <w:t>, it would be</w:t>
      </w:r>
      <w:r w:rsidR="00DE002B">
        <w:rPr>
          <w:rFonts w:ascii="Arial" w:hAnsi="Arial" w:cs="Arial"/>
          <w:sz w:val="22"/>
          <w:szCs w:val="22"/>
        </w:rPr>
        <w:t xml:space="preserve"> the removal of a straw from the bucket. </w:t>
      </w:r>
      <w:r w:rsidR="009741AC">
        <w:rPr>
          <w:rFonts w:ascii="Arial" w:hAnsi="Arial" w:cs="Arial"/>
          <w:sz w:val="22"/>
          <w:szCs w:val="22"/>
        </w:rPr>
        <w:t>This could</w:t>
      </w:r>
      <w:r w:rsidR="009C6CBA">
        <w:rPr>
          <w:rFonts w:ascii="Arial" w:hAnsi="Arial" w:cs="Arial"/>
          <w:sz w:val="22"/>
          <w:szCs w:val="22"/>
        </w:rPr>
        <w:t xml:space="preserve"> </w:t>
      </w:r>
      <w:r w:rsidR="00DE002B">
        <w:rPr>
          <w:rFonts w:ascii="Arial" w:hAnsi="Arial" w:cs="Arial"/>
          <w:sz w:val="22"/>
          <w:szCs w:val="22"/>
        </w:rPr>
        <w:t xml:space="preserve">link in with </w:t>
      </w:r>
      <w:r w:rsidR="00F45420">
        <w:rPr>
          <w:rFonts w:ascii="Arial" w:hAnsi="Arial" w:cs="Arial"/>
          <w:sz w:val="22"/>
          <w:szCs w:val="22"/>
        </w:rPr>
        <w:t xml:space="preserve">one of </w:t>
      </w:r>
      <w:r w:rsidR="00DE002B">
        <w:rPr>
          <w:rFonts w:ascii="Arial" w:hAnsi="Arial" w:cs="Arial"/>
          <w:sz w:val="22"/>
          <w:szCs w:val="22"/>
        </w:rPr>
        <w:t>Donaldson’s purpose</w:t>
      </w:r>
      <w:r w:rsidR="00F92D83">
        <w:rPr>
          <w:rFonts w:ascii="Arial" w:hAnsi="Arial" w:cs="Arial"/>
          <w:sz w:val="22"/>
          <w:szCs w:val="22"/>
        </w:rPr>
        <w:t>s</w:t>
      </w:r>
      <w:r w:rsidR="00DE002B">
        <w:rPr>
          <w:rFonts w:ascii="Arial" w:hAnsi="Arial" w:cs="Arial"/>
          <w:sz w:val="22"/>
          <w:szCs w:val="22"/>
        </w:rPr>
        <w:t xml:space="preserve"> of getting children to be ethical, informed citizens who are ready to be citizens of Wales and the world.</w:t>
      </w:r>
      <w:r w:rsidR="00022F47">
        <w:rPr>
          <w:rFonts w:ascii="Arial" w:hAnsi="Arial" w:cs="Arial"/>
          <w:sz w:val="22"/>
          <w:szCs w:val="22"/>
        </w:rPr>
        <w:t xml:space="preserve"> </w:t>
      </w:r>
      <w:r w:rsidR="005D48F5">
        <w:rPr>
          <w:rFonts w:ascii="Arial" w:hAnsi="Arial" w:cs="Arial"/>
          <w:sz w:val="22"/>
          <w:szCs w:val="22"/>
        </w:rPr>
        <w:t>F</w:t>
      </w:r>
      <w:r w:rsidR="00022F47">
        <w:rPr>
          <w:rFonts w:ascii="Arial" w:hAnsi="Arial" w:cs="Arial"/>
          <w:sz w:val="22"/>
          <w:szCs w:val="22"/>
        </w:rPr>
        <w:t>urther research</w:t>
      </w:r>
      <w:r w:rsidR="005D48F5">
        <w:rPr>
          <w:rFonts w:ascii="Arial" w:hAnsi="Arial" w:cs="Arial"/>
          <w:sz w:val="22"/>
          <w:szCs w:val="22"/>
        </w:rPr>
        <w:t xml:space="preserve"> on</w:t>
      </w:r>
      <w:r w:rsidR="00022F47">
        <w:rPr>
          <w:rFonts w:ascii="Arial" w:hAnsi="Arial" w:cs="Arial"/>
          <w:sz w:val="22"/>
          <w:szCs w:val="22"/>
        </w:rPr>
        <w:t xml:space="preserve"> how behaviour can affect the child’s motivation, and progress within the class</w:t>
      </w:r>
      <w:r w:rsidR="005D48F5">
        <w:rPr>
          <w:rFonts w:ascii="Arial" w:hAnsi="Arial" w:cs="Arial"/>
          <w:sz w:val="22"/>
          <w:szCs w:val="22"/>
        </w:rPr>
        <w:t xml:space="preserve"> would be needed here</w:t>
      </w:r>
      <w:r w:rsidR="00022F47">
        <w:rPr>
          <w:rFonts w:ascii="Arial" w:hAnsi="Arial" w:cs="Arial"/>
          <w:sz w:val="22"/>
          <w:szCs w:val="22"/>
        </w:rPr>
        <w:t>.</w:t>
      </w:r>
    </w:p>
    <w:p w14:paraId="2813F03A" w14:textId="1D5E59A4" w:rsidR="00EC6785" w:rsidRPr="000C71C1" w:rsidRDefault="00E43F4B" w:rsidP="00666C96">
      <w:pPr>
        <w:rPr>
          <w:rFonts w:ascii="Arial" w:hAnsi="Arial" w:cs="Arial"/>
          <w:sz w:val="22"/>
          <w:szCs w:val="22"/>
        </w:rPr>
      </w:pPr>
      <w:r w:rsidRPr="000C71C1">
        <w:rPr>
          <w:rFonts w:ascii="Arial" w:hAnsi="Arial" w:cs="Arial"/>
          <w:sz w:val="22"/>
          <w:szCs w:val="22"/>
        </w:rPr>
        <w:t>Furthermore</w:t>
      </w:r>
      <w:r w:rsidR="00DE002B" w:rsidRPr="000C71C1">
        <w:rPr>
          <w:rFonts w:ascii="Arial" w:hAnsi="Arial" w:cs="Arial"/>
          <w:sz w:val="22"/>
          <w:szCs w:val="22"/>
        </w:rPr>
        <w:t>, this</w:t>
      </w:r>
      <w:r w:rsidR="004B43DC" w:rsidRPr="000C71C1">
        <w:rPr>
          <w:rFonts w:ascii="Arial" w:hAnsi="Arial" w:cs="Arial"/>
          <w:sz w:val="22"/>
          <w:szCs w:val="22"/>
        </w:rPr>
        <w:t xml:space="preserve"> motivation method was used when the teacher was going through </w:t>
      </w:r>
      <w:r w:rsidRPr="000C71C1">
        <w:rPr>
          <w:rFonts w:ascii="Arial" w:hAnsi="Arial" w:cs="Arial"/>
          <w:sz w:val="22"/>
          <w:szCs w:val="22"/>
        </w:rPr>
        <w:t xml:space="preserve">the children’s </w:t>
      </w:r>
      <w:r w:rsidR="004B43DC" w:rsidRPr="000C71C1">
        <w:rPr>
          <w:rFonts w:ascii="Arial" w:hAnsi="Arial" w:cs="Arial"/>
          <w:sz w:val="22"/>
          <w:szCs w:val="22"/>
        </w:rPr>
        <w:t xml:space="preserve">homework. On Thursday morning, the teacher asked </w:t>
      </w:r>
      <w:r w:rsidRPr="000C71C1">
        <w:rPr>
          <w:rFonts w:ascii="Arial" w:hAnsi="Arial" w:cs="Arial"/>
          <w:sz w:val="22"/>
          <w:szCs w:val="22"/>
        </w:rPr>
        <w:t>all</w:t>
      </w:r>
      <w:r w:rsidR="004B43DC" w:rsidRPr="000C71C1">
        <w:rPr>
          <w:rFonts w:ascii="Arial" w:hAnsi="Arial" w:cs="Arial"/>
          <w:sz w:val="22"/>
          <w:szCs w:val="22"/>
        </w:rPr>
        <w:t xml:space="preserve"> children to sit down on the floor as it was time to go through their homework</w:t>
      </w:r>
      <w:r w:rsidR="00EC6785" w:rsidRPr="000C71C1">
        <w:rPr>
          <w:rFonts w:ascii="Arial" w:hAnsi="Arial" w:cs="Arial"/>
          <w:sz w:val="22"/>
          <w:szCs w:val="22"/>
        </w:rPr>
        <w:t xml:space="preserve">, and this is done out aloud in front of the whole class. </w:t>
      </w:r>
      <w:r w:rsidR="00DE002B" w:rsidRPr="000C71C1">
        <w:rPr>
          <w:rFonts w:ascii="Arial" w:hAnsi="Arial" w:cs="Arial"/>
          <w:sz w:val="22"/>
          <w:szCs w:val="22"/>
        </w:rPr>
        <w:t>T</w:t>
      </w:r>
      <w:r w:rsidR="004B43DC" w:rsidRPr="000C71C1">
        <w:rPr>
          <w:rFonts w:ascii="Arial" w:hAnsi="Arial" w:cs="Arial"/>
          <w:sz w:val="22"/>
          <w:szCs w:val="22"/>
        </w:rPr>
        <w:t>h</w:t>
      </w:r>
      <w:r w:rsidR="00DE002B" w:rsidRPr="000C71C1">
        <w:rPr>
          <w:rFonts w:ascii="Arial" w:hAnsi="Arial" w:cs="Arial"/>
          <w:sz w:val="22"/>
          <w:szCs w:val="22"/>
        </w:rPr>
        <w:t>e children that</w:t>
      </w:r>
      <w:r w:rsidR="004B43DC" w:rsidRPr="000C71C1">
        <w:rPr>
          <w:rFonts w:ascii="Arial" w:hAnsi="Arial" w:cs="Arial"/>
          <w:sz w:val="22"/>
          <w:szCs w:val="22"/>
        </w:rPr>
        <w:t xml:space="preserve"> did complete their </w:t>
      </w:r>
      <w:r w:rsidR="00DE002B" w:rsidRPr="000C71C1">
        <w:rPr>
          <w:rFonts w:ascii="Arial" w:hAnsi="Arial" w:cs="Arial"/>
          <w:sz w:val="22"/>
          <w:szCs w:val="22"/>
        </w:rPr>
        <w:t>homework and</w:t>
      </w:r>
      <w:r w:rsidR="004B43DC" w:rsidRPr="000C71C1">
        <w:rPr>
          <w:rFonts w:ascii="Arial" w:hAnsi="Arial" w:cs="Arial"/>
          <w:sz w:val="22"/>
          <w:szCs w:val="22"/>
        </w:rPr>
        <w:t xml:space="preserve"> completed it to a good standard got applauded by the class</w:t>
      </w:r>
      <w:r w:rsidR="00DE002B" w:rsidRPr="000C71C1">
        <w:rPr>
          <w:rFonts w:ascii="Arial" w:hAnsi="Arial" w:cs="Arial"/>
          <w:sz w:val="22"/>
          <w:szCs w:val="22"/>
        </w:rPr>
        <w:t xml:space="preserve"> </w:t>
      </w:r>
      <w:r w:rsidR="007C32DC" w:rsidRPr="000C71C1">
        <w:rPr>
          <w:rFonts w:ascii="Arial" w:hAnsi="Arial" w:cs="Arial"/>
          <w:sz w:val="22"/>
          <w:szCs w:val="22"/>
        </w:rPr>
        <w:t>and teacher,</w:t>
      </w:r>
      <w:r w:rsidR="004B43DC" w:rsidRPr="000C71C1">
        <w:rPr>
          <w:rFonts w:ascii="Arial" w:hAnsi="Arial" w:cs="Arial"/>
          <w:sz w:val="22"/>
          <w:szCs w:val="22"/>
        </w:rPr>
        <w:t xml:space="preserve"> and some w</w:t>
      </w:r>
      <w:r w:rsidR="007C32DC" w:rsidRPr="000C71C1">
        <w:rPr>
          <w:rFonts w:ascii="Arial" w:hAnsi="Arial" w:cs="Arial"/>
          <w:sz w:val="22"/>
          <w:szCs w:val="22"/>
        </w:rPr>
        <w:t>ere</w:t>
      </w:r>
      <w:r w:rsidR="004B43DC" w:rsidRPr="000C71C1">
        <w:rPr>
          <w:rFonts w:ascii="Arial" w:hAnsi="Arial" w:cs="Arial"/>
          <w:sz w:val="22"/>
          <w:szCs w:val="22"/>
        </w:rPr>
        <w:t xml:space="preserve"> told to put a straw in their buckets</w:t>
      </w:r>
      <w:r w:rsidR="007C32DC" w:rsidRPr="000C71C1">
        <w:rPr>
          <w:rFonts w:ascii="Arial" w:hAnsi="Arial" w:cs="Arial"/>
          <w:sz w:val="22"/>
          <w:szCs w:val="22"/>
        </w:rPr>
        <w:t xml:space="preserve"> for good work.</w:t>
      </w:r>
      <w:r w:rsidR="00EC6785" w:rsidRPr="000C71C1">
        <w:rPr>
          <w:rFonts w:ascii="Arial" w:hAnsi="Arial" w:cs="Arial"/>
          <w:sz w:val="22"/>
          <w:szCs w:val="22"/>
        </w:rPr>
        <w:t xml:space="preserve"> When asked to put a straw in their bucket, I noticed how proud and happy the children looked, and how their hard work got rewarded by placing a straw within their bucket.</w:t>
      </w:r>
      <w:r w:rsidR="007C32DC" w:rsidRPr="000C71C1">
        <w:rPr>
          <w:rFonts w:ascii="Arial" w:hAnsi="Arial" w:cs="Arial"/>
          <w:sz w:val="22"/>
          <w:szCs w:val="22"/>
        </w:rPr>
        <w:t xml:space="preserve"> </w:t>
      </w:r>
      <w:r w:rsidR="00022F47">
        <w:rPr>
          <w:rFonts w:ascii="Arial" w:hAnsi="Arial" w:cs="Arial"/>
          <w:sz w:val="22"/>
          <w:szCs w:val="22"/>
        </w:rPr>
        <w:t xml:space="preserve">Based on this, I will further research how motivation is used within a classroom setting. </w:t>
      </w:r>
      <w:r w:rsidR="007C32DC" w:rsidRPr="000C71C1">
        <w:rPr>
          <w:rFonts w:ascii="Arial" w:hAnsi="Arial" w:cs="Arial"/>
          <w:sz w:val="22"/>
          <w:szCs w:val="22"/>
        </w:rPr>
        <w:t xml:space="preserve">However, </w:t>
      </w:r>
      <w:r w:rsidR="00022F47">
        <w:rPr>
          <w:rFonts w:ascii="Arial" w:hAnsi="Arial" w:cs="Arial"/>
          <w:sz w:val="22"/>
          <w:szCs w:val="22"/>
        </w:rPr>
        <w:t xml:space="preserve">it is important to note that </w:t>
      </w:r>
      <w:r w:rsidR="007C32DC" w:rsidRPr="000C71C1">
        <w:rPr>
          <w:rFonts w:ascii="Arial" w:hAnsi="Arial" w:cs="Arial"/>
          <w:sz w:val="22"/>
          <w:szCs w:val="22"/>
        </w:rPr>
        <w:t>the teacher</w:t>
      </w:r>
      <w:r w:rsidR="00022F47">
        <w:rPr>
          <w:rFonts w:ascii="Arial" w:hAnsi="Arial" w:cs="Arial"/>
          <w:sz w:val="22"/>
          <w:szCs w:val="22"/>
        </w:rPr>
        <w:t xml:space="preserve"> also</w:t>
      </w:r>
      <w:r w:rsidR="007C32DC" w:rsidRPr="000C71C1">
        <w:rPr>
          <w:rFonts w:ascii="Arial" w:hAnsi="Arial" w:cs="Arial"/>
          <w:sz w:val="22"/>
          <w:szCs w:val="22"/>
        </w:rPr>
        <w:t xml:space="preserve"> highlighted the children that did not complete their homework</w:t>
      </w:r>
      <w:r w:rsidR="00DE002B" w:rsidRPr="000C71C1">
        <w:rPr>
          <w:rFonts w:ascii="Arial" w:hAnsi="Arial" w:cs="Arial"/>
          <w:sz w:val="22"/>
          <w:szCs w:val="22"/>
        </w:rPr>
        <w:t xml:space="preserve">, </w:t>
      </w:r>
      <w:r w:rsidR="00EC6785" w:rsidRPr="000C71C1">
        <w:rPr>
          <w:rFonts w:ascii="Arial" w:hAnsi="Arial" w:cs="Arial"/>
          <w:sz w:val="22"/>
          <w:szCs w:val="22"/>
        </w:rPr>
        <w:t xml:space="preserve">and </w:t>
      </w:r>
      <w:r w:rsidR="00DE002B" w:rsidRPr="000C71C1">
        <w:rPr>
          <w:rFonts w:ascii="Arial" w:hAnsi="Arial" w:cs="Arial"/>
          <w:sz w:val="22"/>
          <w:szCs w:val="22"/>
        </w:rPr>
        <w:t xml:space="preserve">this was </w:t>
      </w:r>
      <w:r w:rsidR="00EC6785" w:rsidRPr="000C71C1">
        <w:rPr>
          <w:rFonts w:ascii="Arial" w:hAnsi="Arial" w:cs="Arial"/>
          <w:sz w:val="22"/>
          <w:szCs w:val="22"/>
        </w:rPr>
        <w:t xml:space="preserve">also </w:t>
      </w:r>
      <w:r w:rsidR="00DE002B" w:rsidRPr="000C71C1">
        <w:rPr>
          <w:rFonts w:ascii="Arial" w:hAnsi="Arial" w:cs="Arial"/>
          <w:sz w:val="22"/>
          <w:szCs w:val="22"/>
        </w:rPr>
        <w:t>done in front of the class</w:t>
      </w:r>
      <w:r w:rsidR="007C32DC" w:rsidRPr="000C71C1">
        <w:rPr>
          <w:rFonts w:ascii="Arial" w:hAnsi="Arial" w:cs="Arial"/>
          <w:sz w:val="22"/>
          <w:szCs w:val="22"/>
        </w:rPr>
        <w:t>.</w:t>
      </w:r>
      <w:r w:rsidR="005D48F5">
        <w:rPr>
          <w:rFonts w:ascii="Arial" w:hAnsi="Arial" w:cs="Arial"/>
          <w:sz w:val="22"/>
          <w:szCs w:val="22"/>
        </w:rPr>
        <w:t xml:space="preserve"> One child openly said how they were</w:t>
      </w:r>
      <w:r w:rsidR="00825CD6">
        <w:rPr>
          <w:rFonts w:ascii="Arial" w:hAnsi="Arial" w:cs="Arial"/>
          <w:sz w:val="22"/>
          <w:szCs w:val="22"/>
        </w:rPr>
        <w:t xml:space="preserve"> no</w:t>
      </w:r>
      <w:r w:rsidR="005D48F5">
        <w:rPr>
          <w:rFonts w:ascii="Arial" w:hAnsi="Arial" w:cs="Arial"/>
          <w:sz w:val="22"/>
          <w:szCs w:val="22"/>
        </w:rPr>
        <w:t>t aware of the homework given, but also</w:t>
      </w:r>
      <w:r w:rsidR="00C624AA">
        <w:rPr>
          <w:rFonts w:ascii="Arial" w:hAnsi="Arial" w:cs="Arial"/>
          <w:sz w:val="22"/>
          <w:szCs w:val="22"/>
        </w:rPr>
        <w:t>,</w:t>
      </w:r>
      <w:r w:rsidR="005D48F5">
        <w:rPr>
          <w:rFonts w:ascii="Arial" w:hAnsi="Arial" w:cs="Arial"/>
          <w:sz w:val="22"/>
          <w:szCs w:val="22"/>
        </w:rPr>
        <w:t xml:space="preserve"> how help was not made available to them</w:t>
      </w:r>
      <w:r w:rsidR="00497867">
        <w:rPr>
          <w:rFonts w:ascii="Arial" w:hAnsi="Arial" w:cs="Arial"/>
          <w:sz w:val="22"/>
          <w:szCs w:val="22"/>
        </w:rPr>
        <w:t xml:space="preserve"> at home</w:t>
      </w:r>
      <w:r w:rsidR="005D48F5">
        <w:rPr>
          <w:rFonts w:ascii="Arial" w:hAnsi="Arial" w:cs="Arial"/>
          <w:sz w:val="22"/>
          <w:szCs w:val="22"/>
        </w:rPr>
        <w:t xml:space="preserve">. </w:t>
      </w:r>
      <w:r w:rsidR="00C86CB2">
        <w:rPr>
          <w:rFonts w:ascii="Arial" w:hAnsi="Arial" w:cs="Arial"/>
          <w:sz w:val="22"/>
          <w:szCs w:val="22"/>
        </w:rPr>
        <w:t>Having realised that the home environment can be a barrier in terms of the child’s learning experience, t</w:t>
      </w:r>
      <w:r w:rsidR="005D48F5">
        <w:rPr>
          <w:rFonts w:ascii="Arial" w:hAnsi="Arial" w:cs="Arial"/>
          <w:sz w:val="22"/>
          <w:szCs w:val="22"/>
        </w:rPr>
        <w:t xml:space="preserve">his made me want to further research how </w:t>
      </w:r>
      <w:r w:rsidR="005D2735">
        <w:rPr>
          <w:rFonts w:ascii="Arial" w:hAnsi="Arial" w:cs="Arial"/>
          <w:sz w:val="22"/>
          <w:szCs w:val="22"/>
        </w:rPr>
        <w:t>the</w:t>
      </w:r>
      <w:r w:rsidR="005D48F5">
        <w:rPr>
          <w:rFonts w:ascii="Arial" w:hAnsi="Arial" w:cs="Arial"/>
          <w:sz w:val="22"/>
          <w:szCs w:val="22"/>
        </w:rPr>
        <w:t xml:space="preserve"> home environment can affect a child’s development and progress within school.</w:t>
      </w:r>
    </w:p>
    <w:p w14:paraId="6B2DA847" w14:textId="519D8F5F" w:rsidR="009E22A8" w:rsidRPr="000C71C1" w:rsidRDefault="009E22A8" w:rsidP="00666C96">
      <w:pPr>
        <w:rPr>
          <w:rFonts w:ascii="Arial" w:hAnsi="Arial" w:cs="Arial"/>
          <w:sz w:val="21"/>
          <w:szCs w:val="21"/>
        </w:rPr>
      </w:pPr>
    </w:p>
    <w:p w14:paraId="249218CA" w14:textId="02A7DF6C" w:rsidR="009E22A8" w:rsidRPr="009D59BA" w:rsidRDefault="009E22A8" w:rsidP="00666C96">
      <w:pPr>
        <w:rPr>
          <w:rFonts w:ascii="Arial" w:hAnsi="Arial" w:cs="Arial"/>
          <w:b/>
          <w:bCs/>
          <w:sz w:val="28"/>
          <w:szCs w:val="28"/>
        </w:rPr>
      </w:pPr>
      <w:r w:rsidRPr="009D59BA">
        <w:rPr>
          <w:rFonts w:ascii="Arial" w:hAnsi="Arial" w:cs="Arial"/>
          <w:b/>
          <w:bCs/>
          <w:sz w:val="28"/>
          <w:szCs w:val="28"/>
        </w:rPr>
        <w:t>Literature review</w:t>
      </w:r>
    </w:p>
    <w:p w14:paraId="60C85F2F" w14:textId="4685C69B" w:rsidR="00FD33C0" w:rsidRDefault="000C71C1" w:rsidP="00666C96">
      <w:pPr>
        <w:rPr>
          <w:rFonts w:ascii="Arial" w:hAnsi="Arial" w:cs="Arial"/>
          <w:sz w:val="22"/>
          <w:szCs w:val="22"/>
        </w:rPr>
      </w:pPr>
      <w:r w:rsidRPr="000C71C1">
        <w:rPr>
          <w:rFonts w:ascii="Arial" w:hAnsi="Arial" w:cs="Arial"/>
          <w:sz w:val="22"/>
          <w:szCs w:val="22"/>
        </w:rPr>
        <w:t xml:space="preserve">This </w:t>
      </w:r>
      <w:r>
        <w:rPr>
          <w:rFonts w:ascii="Arial" w:hAnsi="Arial" w:cs="Arial"/>
          <w:sz w:val="22"/>
          <w:szCs w:val="22"/>
        </w:rPr>
        <w:t xml:space="preserve">section of the assignment will focus on two areas </w:t>
      </w:r>
      <w:r w:rsidR="0027128F">
        <w:rPr>
          <w:rFonts w:ascii="Arial" w:hAnsi="Arial" w:cs="Arial"/>
          <w:sz w:val="22"/>
          <w:szCs w:val="22"/>
        </w:rPr>
        <w:t>within th</w:t>
      </w:r>
      <w:r>
        <w:rPr>
          <w:rFonts w:ascii="Arial" w:hAnsi="Arial" w:cs="Arial"/>
          <w:sz w:val="22"/>
          <w:szCs w:val="22"/>
        </w:rPr>
        <w:t xml:space="preserve">e critical incident mentioned above. </w:t>
      </w:r>
      <w:r w:rsidR="00705F2A">
        <w:rPr>
          <w:rFonts w:ascii="Arial" w:hAnsi="Arial" w:cs="Arial"/>
          <w:sz w:val="22"/>
          <w:szCs w:val="22"/>
        </w:rPr>
        <w:t xml:space="preserve">The chosen areas </w:t>
      </w:r>
      <w:r w:rsidR="00CA3D51">
        <w:rPr>
          <w:rFonts w:ascii="Arial" w:hAnsi="Arial" w:cs="Arial"/>
          <w:sz w:val="22"/>
          <w:szCs w:val="22"/>
        </w:rPr>
        <w:t xml:space="preserve">that </w:t>
      </w:r>
      <w:r w:rsidR="00705F2A">
        <w:rPr>
          <w:rFonts w:ascii="Arial" w:hAnsi="Arial" w:cs="Arial"/>
          <w:sz w:val="22"/>
          <w:szCs w:val="22"/>
        </w:rPr>
        <w:t xml:space="preserve">will be further researched </w:t>
      </w:r>
      <w:r w:rsidR="00CA3D51">
        <w:rPr>
          <w:rFonts w:ascii="Arial" w:hAnsi="Arial" w:cs="Arial"/>
          <w:sz w:val="22"/>
          <w:szCs w:val="22"/>
        </w:rPr>
        <w:t xml:space="preserve">is </w:t>
      </w:r>
      <w:r w:rsidR="00705F2A">
        <w:rPr>
          <w:rFonts w:ascii="Arial" w:hAnsi="Arial" w:cs="Arial"/>
          <w:sz w:val="22"/>
          <w:szCs w:val="22"/>
        </w:rPr>
        <w:t xml:space="preserve">motivation and </w:t>
      </w:r>
      <w:r w:rsidR="00497867">
        <w:rPr>
          <w:rFonts w:ascii="Arial" w:hAnsi="Arial" w:cs="Arial"/>
          <w:sz w:val="22"/>
          <w:szCs w:val="22"/>
        </w:rPr>
        <w:t>home e</w:t>
      </w:r>
      <w:r w:rsidR="006764AB">
        <w:rPr>
          <w:rFonts w:ascii="Arial" w:hAnsi="Arial" w:cs="Arial"/>
          <w:sz w:val="22"/>
          <w:szCs w:val="22"/>
        </w:rPr>
        <w:t>n</w:t>
      </w:r>
      <w:r w:rsidR="00497867">
        <w:rPr>
          <w:rFonts w:ascii="Arial" w:hAnsi="Arial" w:cs="Arial"/>
          <w:sz w:val="22"/>
          <w:szCs w:val="22"/>
        </w:rPr>
        <w:t>vironment</w:t>
      </w:r>
      <w:r w:rsidR="00705F2A">
        <w:rPr>
          <w:rFonts w:ascii="Arial" w:hAnsi="Arial" w:cs="Arial"/>
          <w:sz w:val="22"/>
          <w:szCs w:val="22"/>
        </w:rPr>
        <w:t>.</w:t>
      </w:r>
    </w:p>
    <w:p w14:paraId="152108D2" w14:textId="23EFBDDC" w:rsidR="00B255D3" w:rsidRDefault="00B255D3" w:rsidP="00666C96">
      <w:pPr>
        <w:rPr>
          <w:rFonts w:ascii="Arial" w:hAnsi="Arial" w:cs="Arial"/>
          <w:sz w:val="22"/>
          <w:szCs w:val="22"/>
        </w:rPr>
      </w:pPr>
      <w:r>
        <w:rPr>
          <w:rFonts w:ascii="Arial" w:hAnsi="Arial" w:cs="Arial"/>
          <w:sz w:val="22"/>
          <w:szCs w:val="22"/>
        </w:rPr>
        <w:t xml:space="preserve">The child’s learning behaviours within the classroom can be </w:t>
      </w:r>
      <w:r w:rsidR="0085626F">
        <w:rPr>
          <w:rFonts w:ascii="Arial" w:hAnsi="Arial" w:cs="Arial"/>
          <w:sz w:val="22"/>
          <w:szCs w:val="22"/>
        </w:rPr>
        <w:t xml:space="preserve">heavily </w:t>
      </w:r>
      <w:r>
        <w:rPr>
          <w:rFonts w:ascii="Arial" w:hAnsi="Arial" w:cs="Arial"/>
          <w:sz w:val="22"/>
          <w:szCs w:val="22"/>
        </w:rPr>
        <w:t>influenced from the home environment (</w:t>
      </w:r>
      <w:proofErr w:type="spellStart"/>
      <w:r w:rsidR="00236816">
        <w:rPr>
          <w:rFonts w:ascii="Arial" w:hAnsi="Arial" w:cs="Arial"/>
          <w:sz w:val="22"/>
          <w:szCs w:val="22"/>
        </w:rPr>
        <w:t>Kellaghan</w:t>
      </w:r>
      <w:proofErr w:type="spellEnd"/>
      <w:r w:rsidR="00236816">
        <w:rPr>
          <w:rFonts w:ascii="Arial" w:hAnsi="Arial" w:cs="Arial"/>
          <w:sz w:val="22"/>
          <w:szCs w:val="22"/>
        </w:rPr>
        <w:t xml:space="preserve"> et al., 1993</w:t>
      </w:r>
      <w:r>
        <w:rPr>
          <w:rFonts w:ascii="Arial" w:hAnsi="Arial" w:cs="Arial"/>
          <w:sz w:val="22"/>
          <w:szCs w:val="22"/>
        </w:rPr>
        <w:t xml:space="preserve">). </w:t>
      </w:r>
      <w:r w:rsidR="00822023">
        <w:rPr>
          <w:rFonts w:ascii="Arial" w:hAnsi="Arial" w:cs="Arial"/>
          <w:sz w:val="22"/>
          <w:szCs w:val="22"/>
        </w:rPr>
        <w:t>Therefore</w:t>
      </w:r>
      <w:r w:rsidR="00A05A2F">
        <w:rPr>
          <w:rFonts w:ascii="Arial" w:hAnsi="Arial" w:cs="Arial"/>
          <w:sz w:val="22"/>
          <w:szCs w:val="22"/>
        </w:rPr>
        <w:t>,</w:t>
      </w:r>
      <w:r w:rsidR="00822023">
        <w:rPr>
          <w:rFonts w:ascii="Arial" w:hAnsi="Arial" w:cs="Arial"/>
          <w:sz w:val="22"/>
          <w:szCs w:val="22"/>
        </w:rPr>
        <w:t xml:space="preserve"> for some children, it can be </w:t>
      </w:r>
      <w:r w:rsidR="00550A8C">
        <w:rPr>
          <w:rFonts w:ascii="Arial" w:hAnsi="Arial" w:cs="Arial"/>
          <w:sz w:val="22"/>
          <w:szCs w:val="22"/>
        </w:rPr>
        <w:t xml:space="preserve">a </w:t>
      </w:r>
      <w:r w:rsidR="00822023">
        <w:rPr>
          <w:rFonts w:ascii="Arial" w:hAnsi="Arial" w:cs="Arial"/>
          <w:sz w:val="22"/>
          <w:szCs w:val="22"/>
        </w:rPr>
        <w:t>barrier for their learning and development.</w:t>
      </w:r>
    </w:p>
    <w:p w14:paraId="27D5DB8C" w14:textId="716EF87A" w:rsidR="00FD33C0" w:rsidRPr="00112A59" w:rsidRDefault="00A570A3" w:rsidP="00666C96">
      <w:pPr>
        <w:rPr>
          <w:rFonts w:ascii="Arial" w:hAnsi="Arial" w:cs="Arial"/>
          <w:b/>
          <w:bCs/>
          <w:sz w:val="22"/>
          <w:szCs w:val="22"/>
        </w:rPr>
      </w:pPr>
      <w:r>
        <w:rPr>
          <w:rFonts w:ascii="Arial" w:hAnsi="Arial" w:cs="Arial"/>
          <w:sz w:val="22"/>
          <w:szCs w:val="22"/>
        </w:rPr>
        <w:t>All teachers should be able to provide</w:t>
      </w:r>
      <w:r w:rsidR="00A2106A">
        <w:rPr>
          <w:rFonts w:ascii="Arial" w:hAnsi="Arial" w:cs="Arial"/>
          <w:sz w:val="22"/>
          <w:szCs w:val="22"/>
        </w:rPr>
        <w:t xml:space="preserve"> a safe environment within their classrooms, that supports and cares for the children. This should be a place where the child’s personal, language, social, numeracy and physical skills are further developed (Charlesworth, 2017).</w:t>
      </w:r>
      <w:r w:rsidR="004C024B">
        <w:rPr>
          <w:rFonts w:ascii="Arial" w:hAnsi="Arial" w:cs="Arial"/>
          <w:sz w:val="22"/>
          <w:szCs w:val="22"/>
        </w:rPr>
        <w:t xml:space="preserve"> It is important to ensure that these skills are being nourished</w:t>
      </w:r>
      <w:r w:rsidR="00FD33C0">
        <w:rPr>
          <w:rFonts w:ascii="Arial" w:hAnsi="Arial" w:cs="Arial"/>
          <w:sz w:val="22"/>
          <w:szCs w:val="22"/>
        </w:rPr>
        <w:t>, and children are thriving</w:t>
      </w:r>
      <w:r w:rsidR="004C024B">
        <w:rPr>
          <w:rFonts w:ascii="Arial" w:hAnsi="Arial" w:cs="Arial"/>
          <w:sz w:val="22"/>
          <w:szCs w:val="22"/>
        </w:rPr>
        <w:t xml:space="preserve"> within the classrooms</w:t>
      </w:r>
      <w:r w:rsidR="0085626F">
        <w:rPr>
          <w:rFonts w:ascii="Arial" w:hAnsi="Arial" w:cs="Arial"/>
          <w:sz w:val="22"/>
          <w:szCs w:val="22"/>
        </w:rPr>
        <w:t xml:space="preserve">. </w:t>
      </w:r>
      <w:r w:rsidR="00507B2E">
        <w:rPr>
          <w:rFonts w:ascii="Arial" w:hAnsi="Arial" w:cs="Arial"/>
          <w:sz w:val="22"/>
          <w:szCs w:val="22"/>
        </w:rPr>
        <w:t>Because</w:t>
      </w:r>
      <w:r w:rsidR="0085626F">
        <w:rPr>
          <w:rFonts w:ascii="Arial" w:hAnsi="Arial" w:cs="Arial"/>
          <w:sz w:val="22"/>
          <w:szCs w:val="22"/>
        </w:rPr>
        <w:t xml:space="preserve"> </w:t>
      </w:r>
      <w:r w:rsidR="004C024B">
        <w:rPr>
          <w:rFonts w:ascii="Arial" w:hAnsi="Arial" w:cs="Arial"/>
          <w:sz w:val="22"/>
          <w:szCs w:val="22"/>
        </w:rPr>
        <w:t>the</w:t>
      </w:r>
      <w:r w:rsidR="00FD33C0">
        <w:rPr>
          <w:rFonts w:ascii="Arial" w:hAnsi="Arial" w:cs="Arial"/>
          <w:sz w:val="22"/>
          <w:szCs w:val="22"/>
        </w:rPr>
        <w:t>re are</w:t>
      </w:r>
      <w:r w:rsidR="004C024B">
        <w:rPr>
          <w:rFonts w:ascii="Arial" w:hAnsi="Arial" w:cs="Arial"/>
          <w:sz w:val="22"/>
          <w:szCs w:val="22"/>
        </w:rPr>
        <w:t xml:space="preserve"> child</w:t>
      </w:r>
      <w:r w:rsidR="00FD33C0">
        <w:rPr>
          <w:rFonts w:ascii="Arial" w:hAnsi="Arial" w:cs="Arial"/>
          <w:sz w:val="22"/>
          <w:szCs w:val="22"/>
        </w:rPr>
        <w:t>ren that</w:t>
      </w:r>
      <w:r w:rsidR="004C024B">
        <w:rPr>
          <w:rFonts w:ascii="Arial" w:hAnsi="Arial" w:cs="Arial"/>
          <w:sz w:val="22"/>
          <w:szCs w:val="22"/>
        </w:rPr>
        <w:t xml:space="preserve"> may not receive an opportunity to improve their developmental skills at </w:t>
      </w:r>
      <w:r w:rsidR="004C024B" w:rsidRPr="00112A59">
        <w:rPr>
          <w:rFonts w:ascii="Arial" w:hAnsi="Arial" w:cs="Arial"/>
          <w:sz w:val="22"/>
          <w:szCs w:val="22"/>
        </w:rPr>
        <w:t>home</w:t>
      </w:r>
      <w:r w:rsidR="001F4424" w:rsidRPr="00112A59">
        <w:rPr>
          <w:rFonts w:ascii="Arial" w:hAnsi="Arial" w:cs="Arial"/>
          <w:sz w:val="22"/>
          <w:szCs w:val="22"/>
        </w:rPr>
        <w:t xml:space="preserve"> (</w:t>
      </w:r>
      <w:r w:rsidR="003C676E">
        <w:rPr>
          <w:rFonts w:ascii="Arial" w:hAnsi="Arial" w:cs="Arial"/>
          <w:sz w:val="22"/>
          <w:szCs w:val="22"/>
        </w:rPr>
        <w:t>Davis-Kean, P.E., 2005</w:t>
      </w:r>
      <w:r w:rsidR="001F4424" w:rsidRPr="00112A59">
        <w:rPr>
          <w:rFonts w:ascii="Arial" w:hAnsi="Arial" w:cs="Arial"/>
          <w:sz w:val="22"/>
          <w:szCs w:val="22"/>
        </w:rPr>
        <w:t>)</w:t>
      </w:r>
      <w:r w:rsidR="004C024B" w:rsidRPr="00112A59">
        <w:rPr>
          <w:rFonts w:ascii="Arial" w:hAnsi="Arial" w:cs="Arial"/>
          <w:sz w:val="22"/>
          <w:szCs w:val="22"/>
        </w:rPr>
        <w:t>.</w:t>
      </w:r>
      <w:r w:rsidR="001F4424" w:rsidRPr="00112A59">
        <w:rPr>
          <w:rFonts w:ascii="Arial" w:hAnsi="Arial" w:cs="Arial"/>
          <w:b/>
          <w:bCs/>
          <w:sz w:val="22"/>
          <w:szCs w:val="22"/>
        </w:rPr>
        <w:t xml:space="preserve"> </w:t>
      </w:r>
    </w:p>
    <w:p w14:paraId="2D7D45A2" w14:textId="3C0FDAE7" w:rsidR="003E41C5" w:rsidRDefault="00FD33C0" w:rsidP="00666C96">
      <w:pPr>
        <w:rPr>
          <w:rFonts w:ascii="Arial" w:hAnsi="Arial" w:cs="Arial"/>
          <w:sz w:val="22"/>
          <w:szCs w:val="22"/>
        </w:rPr>
      </w:pPr>
      <w:r>
        <w:rPr>
          <w:rFonts w:ascii="Arial" w:hAnsi="Arial" w:cs="Arial"/>
          <w:sz w:val="22"/>
          <w:szCs w:val="22"/>
        </w:rPr>
        <w:t>By taking this into consideration</w:t>
      </w:r>
      <w:r w:rsidR="00BD7B12">
        <w:rPr>
          <w:rFonts w:ascii="Arial" w:hAnsi="Arial" w:cs="Arial"/>
          <w:sz w:val="22"/>
          <w:szCs w:val="22"/>
        </w:rPr>
        <w:t>, awareness is key</w:t>
      </w:r>
      <w:r>
        <w:rPr>
          <w:rFonts w:ascii="Arial" w:hAnsi="Arial" w:cs="Arial"/>
          <w:sz w:val="22"/>
          <w:szCs w:val="22"/>
        </w:rPr>
        <w:t xml:space="preserve"> when teaching</w:t>
      </w:r>
      <w:r w:rsidR="00BD7B12">
        <w:rPr>
          <w:rFonts w:ascii="Arial" w:hAnsi="Arial" w:cs="Arial"/>
          <w:sz w:val="22"/>
          <w:szCs w:val="22"/>
        </w:rPr>
        <w:t>, and the teacher must take into consideration a child’s home environment and be able to adapt their classroom</w:t>
      </w:r>
      <w:r>
        <w:rPr>
          <w:rFonts w:ascii="Arial" w:hAnsi="Arial" w:cs="Arial"/>
          <w:sz w:val="22"/>
          <w:szCs w:val="22"/>
        </w:rPr>
        <w:t xml:space="preserve"> and teaching methods</w:t>
      </w:r>
      <w:r w:rsidR="00BD7B12">
        <w:rPr>
          <w:rFonts w:ascii="Arial" w:hAnsi="Arial" w:cs="Arial"/>
          <w:sz w:val="22"/>
          <w:szCs w:val="22"/>
        </w:rPr>
        <w:t xml:space="preserve"> to best suit the needs of their students, so that </w:t>
      </w:r>
      <w:r>
        <w:rPr>
          <w:rFonts w:ascii="Arial" w:hAnsi="Arial" w:cs="Arial"/>
          <w:sz w:val="22"/>
          <w:szCs w:val="22"/>
        </w:rPr>
        <w:t>all</w:t>
      </w:r>
      <w:r w:rsidR="00BD7B12">
        <w:rPr>
          <w:rFonts w:ascii="Arial" w:hAnsi="Arial" w:cs="Arial"/>
          <w:sz w:val="22"/>
          <w:szCs w:val="22"/>
        </w:rPr>
        <w:t xml:space="preserve"> children can thrive within their developmental stages</w:t>
      </w:r>
      <w:r w:rsidR="00507B2E">
        <w:rPr>
          <w:rFonts w:ascii="Arial" w:hAnsi="Arial" w:cs="Arial"/>
          <w:sz w:val="22"/>
          <w:szCs w:val="22"/>
        </w:rPr>
        <w:t>, and progress successfully through the progression steps set by the Welsh Government (2020)</w:t>
      </w:r>
      <w:r w:rsidR="00BD7B12">
        <w:rPr>
          <w:rFonts w:ascii="Arial" w:hAnsi="Arial" w:cs="Arial"/>
          <w:sz w:val="22"/>
          <w:szCs w:val="22"/>
        </w:rPr>
        <w:t>.</w:t>
      </w:r>
      <w:r w:rsidR="00A14252">
        <w:rPr>
          <w:rFonts w:ascii="Arial" w:hAnsi="Arial" w:cs="Arial"/>
          <w:sz w:val="22"/>
          <w:szCs w:val="22"/>
        </w:rPr>
        <w:t xml:space="preserve"> </w:t>
      </w:r>
    </w:p>
    <w:p w14:paraId="7BED269E" w14:textId="03BA4D62" w:rsidR="00066EB5" w:rsidRDefault="002E1900" w:rsidP="00666C96">
      <w:pPr>
        <w:rPr>
          <w:rFonts w:ascii="Arial" w:hAnsi="Arial" w:cs="Arial"/>
          <w:sz w:val="22"/>
          <w:szCs w:val="22"/>
        </w:rPr>
      </w:pPr>
      <w:r>
        <w:rPr>
          <w:rFonts w:ascii="Arial" w:hAnsi="Arial" w:cs="Arial"/>
          <w:sz w:val="22"/>
          <w:szCs w:val="22"/>
        </w:rPr>
        <w:t>Moreover, s</w:t>
      </w:r>
      <w:r w:rsidR="00BD7B12">
        <w:rPr>
          <w:rFonts w:ascii="Arial" w:hAnsi="Arial" w:cs="Arial"/>
          <w:sz w:val="22"/>
          <w:szCs w:val="22"/>
        </w:rPr>
        <w:t>tudies have found that the family</w:t>
      </w:r>
      <w:r w:rsidR="00D15EE3">
        <w:rPr>
          <w:rFonts w:ascii="Arial" w:hAnsi="Arial" w:cs="Arial"/>
          <w:sz w:val="22"/>
          <w:szCs w:val="22"/>
        </w:rPr>
        <w:t>’s overall</w:t>
      </w:r>
      <w:r w:rsidR="00BD7B12">
        <w:rPr>
          <w:rFonts w:ascii="Arial" w:hAnsi="Arial" w:cs="Arial"/>
          <w:sz w:val="22"/>
          <w:szCs w:val="22"/>
        </w:rPr>
        <w:t xml:space="preserve"> income, and the parent’s own education can be a factor when relat</w:t>
      </w:r>
      <w:r w:rsidR="00D15EE3">
        <w:rPr>
          <w:rFonts w:ascii="Arial" w:hAnsi="Arial" w:cs="Arial"/>
          <w:sz w:val="22"/>
          <w:szCs w:val="22"/>
        </w:rPr>
        <w:t>ing</w:t>
      </w:r>
      <w:r w:rsidR="00BD7B12">
        <w:rPr>
          <w:rFonts w:ascii="Arial" w:hAnsi="Arial" w:cs="Arial"/>
          <w:sz w:val="22"/>
          <w:szCs w:val="22"/>
        </w:rPr>
        <w:t xml:space="preserve"> to the child’s own academic achievement (Davis-Kean, P.E., 2005).</w:t>
      </w:r>
      <w:r w:rsidR="00DE08D4">
        <w:rPr>
          <w:rFonts w:ascii="Arial" w:hAnsi="Arial" w:cs="Arial"/>
          <w:sz w:val="22"/>
          <w:szCs w:val="22"/>
        </w:rPr>
        <w:t xml:space="preserve"> And so</w:t>
      </w:r>
      <w:r w:rsidR="00952198">
        <w:rPr>
          <w:rFonts w:ascii="Arial" w:hAnsi="Arial" w:cs="Arial"/>
          <w:sz w:val="22"/>
          <w:szCs w:val="22"/>
        </w:rPr>
        <w:t>,</w:t>
      </w:r>
      <w:r w:rsidR="00C153A3">
        <w:rPr>
          <w:rFonts w:ascii="Arial" w:hAnsi="Arial" w:cs="Arial"/>
          <w:sz w:val="22"/>
          <w:szCs w:val="22"/>
        </w:rPr>
        <w:t xml:space="preserve"> by</w:t>
      </w:r>
      <w:r w:rsidR="00952198">
        <w:rPr>
          <w:rFonts w:ascii="Arial" w:hAnsi="Arial" w:cs="Arial"/>
          <w:sz w:val="22"/>
          <w:szCs w:val="22"/>
        </w:rPr>
        <w:t xml:space="preserve"> </w:t>
      </w:r>
      <w:r w:rsidR="00DE08D4">
        <w:rPr>
          <w:rFonts w:ascii="Arial" w:hAnsi="Arial" w:cs="Arial"/>
          <w:sz w:val="22"/>
          <w:szCs w:val="22"/>
        </w:rPr>
        <w:t xml:space="preserve">taking this into consideration, </w:t>
      </w:r>
      <w:r w:rsidR="00952198">
        <w:rPr>
          <w:rFonts w:ascii="Arial" w:hAnsi="Arial" w:cs="Arial"/>
          <w:sz w:val="22"/>
          <w:szCs w:val="22"/>
        </w:rPr>
        <w:t>those</w:t>
      </w:r>
      <w:r w:rsidR="00DE08D4">
        <w:rPr>
          <w:rFonts w:ascii="Arial" w:hAnsi="Arial" w:cs="Arial"/>
          <w:sz w:val="22"/>
          <w:szCs w:val="22"/>
        </w:rPr>
        <w:t xml:space="preserve"> children</w:t>
      </w:r>
      <w:r w:rsidR="00443F9E">
        <w:rPr>
          <w:rFonts w:ascii="Arial" w:hAnsi="Arial" w:cs="Arial"/>
          <w:sz w:val="22"/>
          <w:szCs w:val="22"/>
        </w:rPr>
        <w:t xml:space="preserve"> living in a home environment where the family income is low</w:t>
      </w:r>
      <w:r w:rsidR="00952198">
        <w:rPr>
          <w:rFonts w:ascii="Arial" w:hAnsi="Arial" w:cs="Arial"/>
          <w:sz w:val="22"/>
          <w:szCs w:val="22"/>
        </w:rPr>
        <w:t xml:space="preserve">, </w:t>
      </w:r>
      <w:r w:rsidR="00443F9E">
        <w:rPr>
          <w:rFonts w:ascii="Arial" w:hAnsi="Arial" w:cs="Arial"/>
          <w:sz w:val="22"/>
          <w:szCs w:val="22"/>
        </w:rPr>
        <w:t xml:space="preserve">and </w:t>
      </w:r>
      <w:r w:rsidR="00952198">
        <w:rPr>
          <w:rFonts w:ascii="Arial" w:hAnsi="Arial" w:cs="Arial"/>
          <w:sz w:val="22"/>
          <w:szCs w:val="22"/>
        </w:rPr>
        <w:t xml:space="preserve">whose parents have little to no </w:t>
      </w:r>
      <w:r w:rsidR="00DE08D4">
        <w:rPr>
          <w:rFonts w:ascii="Arial" w:hAnsi="Arial" w:cs="Arial"/>
          <w:sz w:val="22"/>
          <w:szCs w:val="22"/>
        </w:rPr>
        <w:t xml:space="preserve">education may negatively impact the child’s </w:t>
      </w:r>
      <w:r w:rsidR="00443F9E">
        <w:rPr>
          <w:rFonts w:ascii="Arial" w:hAnsi="Arial" w:cs="Arial"/>
          <w:sz w:val="22"/>
          <w:szCs w:val="22"/>
        </w:rPr>
        <w:t xml:space="preserve">own </w:t>
      </w:r>
      <w:r w:rsidR="00DE08D4">
        <w:rPr>
          <w:rFonts w:ascii="Arial" w:hAnsi="Arial" w:cs="Arial"/>
          <w:sz w:val="22"/>
          <w:szCs w:val="22"/>
        </w:rPr>
        <w:t>development and academic achievement</w:t>
      </w:r>
      <w:r w:rsidR="00E44980">
        <w:rPr>
          <w:rFonts w:ascii="Arial" w:hAnsi="Arial" w:cs="Arial"/>
          <w:sz w:val="22"/>
          <w:szCs w:val="22"/>
        </w:rPr>
        <w:t xml:space="preserve"> within schools</w:t>
      </w:r>
      <w:r w:rsidR="00DE08D4">
        <w:rPr>
          <w:rFonts w:ascii="Arial" w:hAnsi="Arial" w:cs="Arial"/>
          <w:sz w:val="22"/>
          <w:szCs w:val="22"/>
        </w:rPr>
        <w:t xml:space="preserve">. </w:t>
      </w:r>
      <w:r w:rsidR="00066EB5">
        <w:rPr>
          <w:rFonts w:ascii="Arial" w:hAnsi="Arial" w:cs="Arial"/>
          <w:sz w:val="22"/>
          <w:szCs w:val="22"/>
        </w:rPr>
        <w:t>This may be a factor in terms of homework</w:t>
      </w:r>
      <w:r w:rsidR="00ED10F9">
        <w:rPr>
          <w:rFonts w:ascii="Arial" w:hAnsi="Arial" w:cs="Arial"/>
          <w:sz w:val="22"/>
          <w:szCs w:val="22"/>
        </w:rPr>
        <w:t xml:space="preserve">, as previous </w:t>
      </w:r>
      <w:r w:rsidR="00066EB5">
        <w:rPr>
          <w:rFonts w:ascii="Arial" w:hAnsi="Arial" w:cs="Arial"/>
          <w:sz w:val="22"/>
          <w:szCs w:val="22"/>
        </w:rPr>
        <w:t>studies suggest that children who do not have the support around them</w:t>
      </w:r>
      <w:r w:rsidR="00ED10F9">
        <w:rPr>
          <w:rFonts w:ascii="Arial" w:hAnsi="Arial" w:cs="Arial"/>
          <w:sz w:val="22"/>
          <w:szCs w:val="22"/>
        </w:rPr>
        <w:t xml:space="preserve"> at home</w:t>
      </w:r>
      <w:r w:rsidR="00066EB5">
        <w:rPr>
          <w:rFonts w:ascii="Arial" w:hAnsi="Arial" w:cs="Arial"/>
          <w:sz w:val="22"/>
          <w:szCs w:val="22"/>
        </w:rPr>
        <w:t>, may struggle to complete their homework, or possibly disregard the work set by their teacher altogether</w:t>
      </w:r>
      <w:r w:rsidR="00E169E5">
        <w:rPr>
          <w:rFonts w:ascii="Arial" w:hAnsi="Arial" w:cs="Arial"/>
          <w:sz w:val="22"/>
          <w:szCs w:val="22"/>
        </w:rPr>
        <w:t xml:space="preserve">, parents </w:t>
      </w:r>
      <w:r w:rsidR="00E169E5">
        <w:rPr>
          <w:rFonts w:ascii="Arial" w:hAnsi="Arial" w:cs="Arial"/>
          <w:sz w:val="22"/>
          <w:szCs w:val="22"/>
        </w:rPr>
        <w:lastRenderedPageBreak/>
        <w:t>themselves may need guidance when it comes to helping and supporting their child with homework</w:t>
      </w:r>
      <w:r w:rsidR="00066EB5">
        <w:rPr>
          <w:rFonts w:ascii="Arial" w:hAnsi="Arial" w:cs="Arial"/>
          <w:sz w:val="22"/>
          <w:szCs w:val="22"/>
        </w:rPr>
        <w:t xml:space="preserve"> (</w:t>
      </w:r>
      <w:r w:rsidR="00E169E5">
        <w:rPr>
          <w:rFonts w:ascii="Arial" w:hAnsi="Arial" w:cs="Arial"/>
          <w:sz w:val="22"/>
          <w:szCs w:val="22"/>
        </w:rPr>
        <w:t>Murray, et al., 2006</w:t>
      </w:r>
      <w:r w:rsidR="00066EB5">
        <w:rPr>
          <w:rFonts w:ascii="Arial" w:hAnsi="Arial" w:cs="Arial"/>
          <w:sz w:val="22"/>
          <w:szCs w:val="22"/>
        </w:rPr>
        <w:t>).</w:t>
      </w:r>
    </w:p>
    <w:p w14:paraId="59EBC371" w14:textId="25472EAE" w:rsidR="008B68E2" w:rsidRDefault="00BA63DD" w:rsidP="00666C96">
      <w:pPr>
        <w:rPr>
          <w:rFonts w:ascii="Arial" w:hAnsi="Arial" w:cs="Arial"/>
          <w:sz w:val="22"/>
          <w:szCs w:val="22"/>
        </w:rPr>
      </w:pPr>
      <w:r>
        <w:rPr>
          <w:rFonts w:ascii="Arial" w:hAnsi="Arial" w:cs="Arial"/>
          <w:sz w:val="22"/>
          <w:szCs w:val="22"/>
        </w:rPr>
        <w:t xml:space="preserve">It is worth pointing out that </w:t>
      </w:r>
      <w:r w:rsidR="00D15EE3">
        <w:rPr>
          <w:rFonts w:ascii="Arial" w:hAnsi="Arial" w:cs="Arial"/>
          <w:sz w:val="22"/>
          <w:szCs w:val="22"/>
        </w:rPr>
        <w:t xml:space="preserve">it has been argued </w:t>
      </w:r>
      <w:r w:rsidR="00BF2B32">
        <w:rPr>
          <w:rFonts w:ascii="Arial" w:hAnsi="Arial" w:cs="Arial"/>
          <w:sz w:val="22"/>
          <w:szCs w:val="22"/>
        </w:rPr>
        <w:t>that</w:t>
      </w:r>
      <w:r w:rsidR="00D15EE3">
        <w:rPr>
          <w:rFonts w:ascii="Arial" w:hAnsi="Arial" w:cs="Arial"/>
          <w:sz w:val="22"/>
          <w:szCs w:val="22"/>
        </w:rPr>
        <w:t xml:space="preserve"> studies at times </w:t>
      </w:r>
      <w:r>
        <w:rPr>
          <w:rFonts w:ascii="Arial" w:hAnsi="Arial" w:cs="Arial"/>
          <w:sz w:val="22"/>
          <w:szCs w:val="22"/>
        </w:rPr>
        <w:t>have</w:t>
      </w:r>
      <w:r w:rsidR="00D15EE3">
        <w:rPr>
          <w:rFonts w:ascii="Arial" w:hAnsi="Arial" w:cs="Arial"/>
          <w:sz w:val="22"/>
          <w:szCs w:val="22"/>
        </w:rPr>
        <w:t xml:space="preserve"> shown that children from low-income families tend to do </w:t>
      </w:r>
      <w:r>
        <w:rPr>
          <w:rFonts w:ascii="Arial" w:hAnsi="Arial" w:cs="Arial"/>
          <w:sz w:val="22"/>
          <w:szCs w:val="22"/>
        </w:rPr>
        <w:t xml:space="preserve">just as </w:t>
      </w:r>
      <w:r w:rsidR="00D15EE3">
        <w:rPr>
          <w:rFonts w:ascii="Arial" w:hAnsi="Arial" w:cs="Arial"/>
          <w:sz w:val="22"/>
          <w:szCs w:val="22"/>
        </w:rPr>
        <w:t>well in schools</w:t>
      </w:r>
      <w:r w:rsidR="002A7FF5">
        <w:rPr>
          <w:rFonts w:ascii="Arial" w:hAnsi="Arial" w:cs="Arial"/>
          <w:sz w:val="22"/>
          <w:szCs w:val="22"/>
        </w:rPr>
        <w:t xml:space="preserve"> as children that come from higher-income families</w:t>
      </w:r>
      <w:r w:rsidR="00AD2235">
        <w:rPr>
          <w:rFonts w:ascii="Arial" w:hAnsi="Arial" w:cs="Arial"/>
          <w:sz w:val="22"/>
          <w:szCs w:val="22"/>
        </w:rPr>
        <w:t xml:space="preserve"> (</w:t>
      </w:r>
      <w:proofErr w:type="spellStart"/>
      <w:r w:rsidR="00AD2235">
        <w:rPr>
          <w:rFonts w:ascii="Arial" w:hAnsi="Arial" w:cs="Arial"/>
          <w:sz w:val="22"/>
          <w:szCs w:val="22"/>
        </w:rPr>
        <w:t>Cheang</w:t>
      </w:r>
      <w:proofErr w:type="spellEnd"/>
      <w:r w:rsidR="00EA6094">
        <w:rPr>
          <w:rFonts w:ascii="Arial" w:hAnsi="Arial" w:cs="Arial"/>
          <w:sz w:val="22"/>
          <w:szCs w:val="22"/>
        </w:rPr>
        <w:t>, J.Y.C., and Goh C.L.E. 2019</w:t>
      </w:r>
      <w:r w:rsidR="00AD2235">
        <w:rPr>
          <w:rFonts w:ascii="Arial" w:hAnsi="Arial" w:cs="Arial"/>
          <w:sz w:val="22"/>
          <w:szCs w:val="22"/>
        </w:rPr>
        <w:t>)</w:t>
      </w:r>
      <w:r w:rsidR="002A7FF5">
        <w:rPr>
          <w:rFonts w:ascii="Arial" w:hAnsi="Arial" w:cs="Arial"/>
          <w:sz w:val="22"/>
          <w:szCs w:val="22"/>
        </w:rPr>
        <w:t>,</w:t>
      </w:r>
      <w:r w:rsidR="00D15EE3">
        <w:rPr>
          <w:rFonts w:ascii="Arial" w:hAnsi="Arial" w:cs="Arial"/>
          <w:sz w:val="22"/>
          <w:szCs w:val="22"/>
        </w:rPr>
        <w:t xml:space="preserve"> provided that the school is well equipped with</w:t>
      </w:r>
      <w:r w:rsidR="00482601">
        <w:rPr>
          <w:rFonts w:ascii="Arial" w:hAnsi="Arial" w:cs="Arial"/>
          <w:sz w:val="22"/>
          <w:szCs w:val="22"/>
        </w:rPr>
        <w:t xml:space="preserve"> learning</w:t>
      </w:r>
      <w:r w:rsidR="00D15EE3">
        <w:rPr>
          <w:rFonts w:ascii="Arial" w:hAnsi="Arial" w:cs="Arial"/>
          <w:sz w:val="22"/>
          <w:szCs w:val="22"/>
        </w:rPr>
        <w:t xml:space="preserve"> resources th</w:t>
      </w:r>
      <w:r w:rsidR="00482601">
        <w:rPr>
          <w:rFonts w:ascii="Arial" w:hAnsi="Arial" w:cs="Arial"/>
          <w:sz w:val="22"/>
          <w:szCs w:val="22"/>
        </w:rPr>
        <w:t>at</w:t>
      </w:r>
      <w:r w:rsidR="00D15EE3">
        <w:rPr>
          <w:rFonts w:ascii="Arial" w:hAnsi="Arial" w:cs="Arial"/>
          <w:sz w:val="22"/>
          <w:szCs w:val="22"/>
        </w:rPr>
        <w:t xml:space="preserve"> children need to succeed in academia, and</w:t>
      </w:r>
      <w:r w:rsidR="002A7FF5">
        <w:rPr>
          <w:rFonts w:ascii="Arial" w:hAnsi="Arial" w:cs="Arial"/>
          <w:sz w:val="22"/>
          <w:szCs w:val="22"/>
        </w:rPr>
        <w:t xml:space="preserve"> that</w:t>
      </w:r>
      <w:r w:rsidR="00D15EE3">
        <w:rPr>
          <w:rFonts w:ascii="Arial" w:hAnsi="Arial" w:cs="Arial"/>
          <w:sz w:val="22"/>
          <w:szCs w:val="22"/>
        </w:rPr>
        <w:t xml:space="preserve"> children are well supported by their teacher </w:t>
      </w:r>
      <w:r w:rsidR="002F6735">
        <w:rPr>
          <w:rFonts w:ascii="Arial" w:hAnsi="Arial" w:cs="Arial"/>
          <w:sz w:val="22"/>
          <w:szCs w:val="22"/>
        </w:rPr>
        <w:t>throughout their time in education</w:t>
      </w:r>
      <w:r w:rsidR="00D15EE3">
        <w:rPr>
          <w:rFonts w:ascii="Arial" w:hAnsi="Arial" w:cs="Arial"/>
          <w:sz w:val="22"/>
          <w:szCs w:val="22"/>
        </w:rPr>
        <w:t xml:space="preserve">. </w:t>
      </w:r>
      <w:r w:rsidR="00A34474">
        <w:rPr>
          <w:rFonts w:ascii="Arial" w:hAnsi="Arial" w:cs="Arial"/>
          <w:sz w:val="22"/>
          <w:szCs w:val="22"/>
        </w:rPr>
        <w:t xml:space="preserve">It is vital that schools </w:t>
      </w:r>
      <w:r w:rsidR="0069293B">
        <w:rPr>
          <w:rFonts w:ascii="Arial" w:hAnsi="Arial" w:cs="Arial"/>
          <w:sz w:val="22"/>
          <w:szCs w:val="22"/>
        </w:rPr>
        <w:t>can</w:t>
      </w:r>
      <w:r w:rsidR="00A34474">
        <w:rPr>
          <w:rFonts w:ascii="Arial" w:hAnsi="Arial" w:cs="Arial"/>
          <w:sz w:val="22"/>
          <w:szCs w:val="22"/>
        </w:rPr>
        <w:t xml:space="preserve"> provide children with the proper resources, support, </w:t>
      </w:r>
      <w:r w:rsidR="00394658">
        <w:rPr>
          <w:rFonts w:ascii="Arial" w:hAnsi="Arial" w:cs="Arial"/>
          <w:sz w:val="22"/>
          <w:szCs w:val="22"/>
        </w:rPr>
        <w:t xml:space="preserve">and </w:t>
      </w:r>
      <w:r w:rsidR="00A34474">
        <w:rPr>
          <w:rFonts w:ascii="Arial" w:hAnsi="Arial" w:cs="Arial"/>
          <w:sz w:val="22"/>
          <w:szCs w:val="22"/>
        </w:rPr>
        <w:t xml:space="preserve">care, as well as </w:t>
      </w:r>
      <w:r w:rsidR="00394658">
        <w:rPr>
          <w:rFonts w:ascii="Arial" w:hAnsi="Arial" w:cs="Arial"/>
          <w:sz w:val="22"/>
          <w:szCs w:val="22"/>
        </w:rPr>
        <w:t>providing a</w:t>
      </w:r>
      <w:r w:rsidR="00A34474">
        <w:rPr>
          <w:rFonts w:ascii="Arial" w:hAnsi="Arial" w:cs="Arial"/>
          <w:sz w:val="22"/>
          <w:szCs w:val="22"/>
        </w:rPr>
        <w:t xml:space="preserve"> safe place for children to be able to do mistakes, and take risks</w:t>
      </w:r>
      <w:r w:rsidR="00394658">
        <w:rPr>
          <w:rFonts w:ascii="Arial" w:hAnsi="Arial" w:cs="Arial"/>
          <w:sz w:val="22"/>
          <w:szCs w:val="22"/>
        </w:rPr>
        <w:t xml:space="preserve"> during their lessons</w:t>
      </w:r>
      <w:r w:rsidR="00A34474">
        <w:rPr>
          <w:rFonts w:ascii="Arial" w:hAnsi="Arial" w:cs="Arial"/>
          <w:sz w:val="22"/>
          <w:szCs w:val="22"/>
        </w:rPr>
        <w:t>, because families with a lower income have been found to have fewer educational resources for their children (</w:t>
      </w:r>
      <w:proofErr w:type="spellStart"/>
      <w:r w:rsidR="00394658">
        <w:rPr>
          <w:rFonts w:ascii="Arial" w:hAnsi="Arial" w:cs="Arial"/>
          <w:sz w:val="22"/>
          <w:szCs w:val="22"/>
        </w:rPr>
        <w:t>Cheang</w:t>
      </w:r>
      <w:proofErr w:type="spellEnd"/>
      <w:r w:rsidR="00394658">
        <w:rPr>
          <w:rFonts w:ascii="Arial" w:hAnsi="Arial" w:cs="Arial"/>
          <w:sz w:val="22"/>
          <w:szCs w:val="22"/>
        </w:rPr>
        <w:t xml:space="preserve"> J.Y.C., and Goh C.L.E., 2019</w:t>
      </w:r>
      <w:r w:rsidR="00A34474">
        <w:rPr>
          <w:rFonts w:ascii="Arial" w:hAnsi="Arial" w:cs="Arial"/>
          <w:sz w:val="22"/>
          <w:szCs w:val="22"/>
        </w:rPr>
        <w:t xml:space="preserve">), and so </w:t>
      </w:r>
      <w:r w:rsidR="00394658">
        <w:rPr>
          <w:rFonts w:ascii="Arial" w:hAnsi="Arial" w:cs="Arial"/>
          <w:sz w:val="22"/>
          <w:szCs w:val="22"/>
        </w:rPr>
        <w:t xml:space="preserve">in turn </w:t>
      </w:r>
      <w:r w:rsidR="00A34474">
        <w:rPr>
          <w:rFonts w:ascii="Arial" w:hAnsi="Arial" w:cs="Arial"/>
          <w:sz w:val="22"/>
          <w:szCs w:val="22"/>
        </w:rPr>
        <w:t xml:space="preserve">this can adversely impact a child’s development </w:t>
      </w:r>
      <w:r w:rsidR="00394658">
        <w:rPr>
          <w:rFonts w:ascii="Arial" w:hAnsi="Arial" w:cs="Arial"/>
          <w:sz w:val="22"/>
          <w:szCs w:val="22"/>
        </w:rPr>
        <w:t xml:space="preserve">and their </w:t>
      </w:r>
      <w:r w:rsidR="00A34474">
        <w:rPr>
          <w:rFonts w:ascii="Arial" w:hAnsi="Arial" w:cs="Arial"/>
          <w:sz w:val="22"/>
          <w:szCs w:val="22"/>
        </w:rPr>
        <w:t>well-being (</w:t>
      </w:r>
      <w:r w:rsidR="00394658" w:rsidRPr="00BA63DD">
        <w:rPr>
          <w:rFonts w:ascii="Arial" w:eastAsia="Times New Roman" w:hAnsi="Arial" w:cs="Arial"/>
          <w:color w:val="000000"/>
          <w:sz w:val="22"/>
          <w:szCs w:val="22"/>
          <w:shd w:val="clear" w:color="auto" w:fill="FFFFFF"/>
          <w:lang w:eastAsia="en-GB"/>
        </w:rPr>
        <w:t xml:space="preserve">Claro S., </w:t>
      </w:r>
      <w:proofErr w:type="spellStart"/>
      <w:r w:rsidR="00394658" w:rsidRPr="00BA63DD">
        <w:rPr>
          <w:rFonts w:ascii="Arial" w:eastAsia="Times New Roman" w:hAnsi="Arial" w:cs="Arial"/>
          <w:color w:val="000000"/>
          <w:sz w:val="22"/>
          <w:szCs w:val="22"/>
          <w:shd w:val="clear" w:color="auto" w:fill="FFFFFF"/>
          <w:lang w:eastAsia="en-GB"/>
        </w:rPr>
        <w:t>Paunesku</w:t>
      </w:r>
      <w:proofErr w:type="spellEnd"/>
      <w:r w:rsidR="00394658" w:rsidRPr="00BA63DD">
        <w:rPr>
          <w:rFonts w:ascii="Arial" w:eastAsia="Times New Roman" w:hAnsi="Arial" w:cs="Arial"/>
          <w:color w:val="000000"/>
          <w:sz w:val="22"/>
          <w:szCs w:val="22"/>
          <w:shd w:val="clear" w:color="auto" w:fill="FFFFFF"/>
          <w:lang w:eastAsia="en-GB"/>
        </w:rPr>
        <w:t xml:space="preserve"> D., &amp; Dweck C. S.</w:t>
      </w:r>
      <w:r w:rsidR="00394658">
        <w:rPr>
          <w:rFonts w:ascii="Arial" w:eastAsia="Times New Roman" w:hAnsi="Arial" w:cs="Arial"/>
          <w:color w:val="000000"/>
          <w:sz w:val="22"/>
          <w:szCs w:val="22"/>
          <w:shd w:val="clear" w:color="auto" w:fill="FFFFFF"/>
          <w:lang w:eastAsia="en-GB"/>
        </w:rPr>
        <w:t xml:space="preserve">, </w:t>
      </w:r>
      <w:r w:rsidR="00394658" w:rsidRPr="00BA63DD">
        <w:rPr>
          <w:rFonts w:ascii="Arial" w:eastAsia="Times New Roman" w:hAnsi="Arial" w:cs="Arial"/>
          <w:color w:val="000000"/>
          <w:sz w:val="22"/>
          <w:szCs w:val="22"/>
          <w:shd w:val="clear" w:color="auto" w:fill="FFFFFF"/>
          <w:lang w:eastAsia="en-GB"/>
        </w:rPr>
        <w:t>2016</w:t>
      </w:r>
      <w:r w:rsidR="00112A59">
        <w:rPr>
          <w:rFonts w:ascii="Arial" w:hAnsi="Arial" w:cs="Arial"/>
          <w:sz w:val="22"/>
          <w:szCs w:val="22"/>
        </w:rPr>
        <w:t>)</w:t>
      </w:r>
      <w:r w:rsidR="007276B7">
        <w:rPr>
          <w:rFonts w:ascii="Arial" w:hAnsi="Arial" w:cs="Arial"/>
          <w:sz w:val="22"/>
          <w:szCs w:val="22"/>
        </w:rPr>
        <w:t>.</w:t>
      </w:r>
      <w:r w:rsidR="00112A59">
        <w:rPr>
          <w:rFonts w:ascii="Arial" w:hAnsi="Arial" w:cs="Arial"/>
          <w:sz w:val="22"/>
          <w:szCs w:val="22"/>
        </w:rPr>
        <w:t xml:space="preserve"> In addition to not having educational resources within the home environment, children may not be offered the support, </w:t>
      </w:r>
      <w:r w:rsidR="00FD536B">
        <w:rPr>
          <w:rFonts w:ascii="Arial" w:hAnsi="Arial" w:cs="Arial"/>
          <w:sz w:val="22"/>
          <w:szCs w:val="22"/>
        </w:rPr>
        <w:t>communication,</w:t>
      </w:r>
      <w:r w:rsidR="00112A59">
        <w:rPr>
          <w:rFonts w:ascii="Arial" w:hAnsi="Arial" w:cs="Arial"/>
          <w:sz w:val="22"/>
          <w:szCs w:val="22"/>
        </w:rPr>
        <w:t xml:space="preserve"> and care from their parents, that they need to thrive, without </w:t>
      </w:r>
      <w:r w:rsidR="000A4016">
        <w:rPr>
          <w:rFonts w:ascii="Arial" w:hAnsi="Arial" w:cs="Arial"/>
          <w:sz w:val="22"/>
          <w:szCs w:val="22"/>
        </w:rPr>
        <w:t>this, children</w:t>
      </w:r>
      <w:r w:rsidR="00112A59">
        <w:rPr>
          <w:rFonts w:ascii="Arial" w:hAnsi="Arial" w:cs="Arial"/>
          <w:sz w:val="22"/>
          <w:szCs w:val="22"/>
        </w:rPr>
        <w:t xml:space="preserve"> may feel that they </w:t>
      </w:r>
      <w:r w:rsidR="000A4016">
        <w:rPr>
          <w:rFonts w:ascii="Arial" w:hAnsi="Arial" w:cs="Arial"/>
          <w:sz w:val="22"/>
          <w:szCs w:val="22"/>
        </w:rPr>
        <w:t xml:space="preserve">cannot </w:t>
      </w:r>
      <w:r w:rsidR="00112A59">
        <w:rPr>
          <w:rFonts w:ascii="Arial" w:hAnsi="Arial" w:cs="Arial"/>
          <w:sz w:val="22"/>
          <w:szCs w:val="22"/>
        </w:rPr>
        <w:t>be free to make mistakes, take risks, and experiment</w:t>
      </w:r>
      <w:r w:rsidR="000A4016">
        <w:rPr>
          <w:rFonts w:ascii="Arial" w:hAnsi="Arial" w:cs="Arial"/>
          <w:sz w:val="22"/>
          <w:szCs w:val="22"/>
        </w:rPr>
        <w:t xml:space="preserve"> with different ideas</w:t>
      </w:r>
      <w:r w:rsidR="00112A59">
        <w:rPr>
          <w:rFonts w:ascii="Arial" w:hAnsi="Arial" w:cs="Arial"/>
          <w:sz w:val="22"/>
          <w:szCs w:val="22"/>
        </w:rPr>
        <w:t xml:space="preserve">. </w:t>
      </w:r>
      <w:r w:rsidR="00D80385">
        <w:rPr>
          <w:rFonts w:ascii="Arial" w:hAnsi="Arial" w:cs="Arial"/>
          <w:sz w:val="22"/>
          <w:szCs w:val="22"/>
        </w:rPr>
        <w:t>Therefore, a teacher who is aware of the child’s circumstances at home, is more able to properly assist the child in succeeding during their educational journey.</w:t>
      </w:r>
    </w:p>
    <w:p w14:paraId="7243EAF8" w14:textId="393B46E3" w:rsidR="00FF021F" w:rsidRPr="000C71C1" w:rsidRDefault="00B96074" w:rsidP="00666C96">
      <w:pPr>
        <w:rPr>
          <w:rFonts w:ascii="Arial" w:hAnsi="Arial" w:cs="Arial"/>
          <w:sz w:val="20"/>
          <w:szCs w:val="20"/>
        </w:rPr>
      </w:pPr>
      <w:r>
        <w:rPr>
          <w:rFonts w:ascii="Arial" w:hAnsi="Arial" w:cs="Arial"/>
          <w:sz w:val="22"/>
          <w:szCs w:val="22"/>
        </w:rPr>
        <w:t xml:space="preserve">However, it has been argued, that parents do </w:t>
      </w:r>
      <w:r w:rsidR="00B20325">
        <w:rPr>
          <w:rFonts w:ascii="Arial" w:hAnsi="Arial" w:cs="Arial"/>
          <w:sz w:val="22"/>
          <w:szCs w:val="22"/>
        </w:rPr>
        <w:t xml:space="preserve">not </w:t>
      </w:r>
      <w:r>
        <w:rPr>
          <w:rFonts w:ascii="Arial" w:hAnsi="Arial" w:cs="Arial"/>
          <w:sz w:val="22"/>
          <w:szCs w:val="22"/>
        </w:rPr>
        <w:t xml:space="preserve">need to be on a </w:t>
      </w:r>
      <w:r w:rsidR="00FD536B">
        <w:rPr>
          <w:rFonts w:ascii="Arial" w:hAnsi="Arial" w:cs="Arial"/>
          <w:sz w:val="22"/>
          <w:szCs w:val="22"/>
        </w:rPr>
        <w:t>higher income</w:t>
      </w:r>
      <w:r>
        <w:rPr>
          <w:rFonts w:ascii="Arial" w:hAnsi="Arial" w:cs="Arial"/>
          <w:sz w:val="22"/>
          <w:szCs w:val="22"/>
        </w:rPr>
        <w:t xml:space="preserve"> to </w:t>
      </w:r>
      <w:r w:rsidR="00FD536B">
        <w:rPr>
          <w:rFonts w:ascii="Arial" w:hAnsi="Arial" w:cs="Arial"/>
          <w:sz w:val="22"/>
          <w:szCs w:val="22"/>
        </w:rPr>
        <w:t>be able to afford a variety</w:t>
      </w:r>
      <w:r>
        <w:rPr>
          <w:rFonts w:ascii="Arial" w:hAnsi="Arial" w:cs="Arial"/>
          <w:sz w:val="22"/>
          <w:szCs w:val="22"/>
        </w:rPr>
        <w:t xml:space="preserve"> </w:t>
      </w:r>
      <w:r w:rsidR="00FD536B">
        <w:rPr>
          <w:rFonts w:ascii="Arial" w:hAnsi="Arial" w:cs="Arial"/>
          <w:sz w:val="22"/>
          <w:szCs w:val="22"/>
        </w:rPr>
        <w:t xml:space="preserve">of </w:t>
      </w:r>
      <w:r>
        <w:rPr>
          <w:rFonts w:ascii="Arial" w:hAnsi="Arial" w:cs="Arial"/>
          <w:sz w:val="22"/>
          <w:szCs w:val="22"/>
        </w:rPr>
        <w:t>educational resources to ensure their children succeed in school (</w:t>
      </w:r>
      <w:r w:rsidR="00E64970">
        <w:rPr>
          <w:rFonts w:ascii="Arial" w:hAnsi="Arial" w:cs="Arial"/>
          <w:sz w:val="22"/>
          <w:szCs w:val="22"/>
        </w:rPr>
        <w:t>Bradley, et al., 2011</w:t>
      </w:r>
      <w:r>
        <w:rPr>
          <w:rFonts w:ascii="Arial" w:hAnsi="Arial" w:cs="Arial"/>
          <w:sz w:val="22"/>
          <w:szCs w:val="22"/>
        </w:rPr>
        <w:t xml:space="preserve">). </w:t>
      </w:r>
      <w:r w:rsidR="00EF64BB">
        <w:rPr>
          <w:rFonts w:ascii="Arial" w:hAnsi="Arial" w:cs="Arial"/>
          <w:sz w:val="22"/>
          <w:szCs w:val="22"/>
        </w:rPr>
        <w:t>For example, m</w:t>
      </w:r>
      <w:r>
        <w:rPr>
          <w:rFonts w:ascii="Arial" w:hAnsi="Arial" w:cs="Arial"/>
          <w:sz w:val="22"/>
          <w:szCs w:val="22"/>
        </w:rPr>
        <w:t xml:space="preserve">any learning resources can be found for free outside in nature. Studies have shown that parents that are passionate and have great communication with their children, help their children to thrive in life, and will raise happy successful children. Research indicates that communication, and </w:t>
      </w:r>
      <w:r w:rsidR="00D83FC3">
        <w:rPr>
          <w:rFonts w:ascii="Arial" w:hAnsi="Arial" w:cs="Arial"/>
          <w:sz w:val="22"/>
          <w:szCs w:val="22"/>
        </w:rPr>
        <w:t xml:space="preserve">the quality </w:t>
      </w:r>
      <w:r>
        <w:rPr>
          <w:rFonts w:ascii="Arial" w:hAnsi="Arial" w:cs="Arial"/>
          <w:sz w:val="22"/>
          <w:szCs w:val="22"/>
        </w:rPr>
        <w:t xml:space="preserve">time parents </w:t>
      </w:r>
      <w:r w:rsidR="00D83FC3">
        <w:rPr>
          <w:rFonts w:ascii="Arial" w:hAnsi="Arial" w:cs="Arial"/>
          <w:sz w:val="22"/>
          <w:szCs w:val="22"/>
        </w:rPr>
        <w:t xml:space="preserve">spend </w:t>
      </w:r>
      <w:r>
        <w:rPr>
          <w:rFonts w:ascii="Arial" w:hAnsi="Arial" w:cs="Arial"/>
          <w:sz w:val="22"/>
          <w:szCs w:val="22"/>
        </w:rPr>
        <w:t>with their children, has proven to be more beneficial for children</w:t>
      </w:r>
      <w:r w:rsidR="00D83FC3">
        <w:rPr>
          <w:rFonts w:ascii="Arial" w:hAnsi="Arial" w:cs="Arial"/>
          <w:sz w:val="22"/>
          <w:szCs w:val="22"/>
        </w:rPr>
        <w:t>’s development</w:t>
      </w:r>
      <w:r>
        <w:rPr>
          <w:rFonts w:ascii="Arial" w:hAnsi="Arial" w:cs="Arial"/>
          <w:sz w:val="22"/>
          <w:szCs w:val="22"/>
        </w:rPr>
        <w:t xml:space="preserve"> (especially early childhood), instead of </w:t>
      </w:r>
      <w:r w:rsidR="00D83FC3">
        <w:rPr>
          <w:rFonts w:ascii="Arial" w:hAnsi="Arial" w:cs="Arial"/>
          <w:sz w:val="22"/>
          <w:szCs w:val="22"/>
        </w:rPr>
        <w:t xml:space="preserve">material items such as </w:t>
      </w:r>
      <w:r w:rsidR="00A1576D">
        <w:rPr>
          <w:rFonts w:ascii="Arial" w:hAnsi="Arial" w:cs="Arial"/>
          <w:sz w:val="22"/>
          <w:szCs w:val="22"/>
        </w:rPr>
        <w:t>educational equipment (</w:t>
      </w:r>
      <w:proofErr w:type="spellStart"/>
      <w:r w:rsidR="00D160CA">
        <w:rPr>
          <w:rFonts w:ascii="Arial" w:hAnsi="Arial" w:cs="Arial"/>
          <w:sz w:val="22"/>
          <w:szCs w:val="22"/>
        </w:rPr>
        <w:t>Puk</w:t>
      </w:r>
      <w:proofErr w:type="spellEnd"/>
      <w:r w:rsidR="00D160CA">
        <w:rPr>
          <w:rFonts w:ascii="Arial" w:hAnsi="Arial" w:cs="Arial"/>
          <w:sz w:val="22"/>
          <w:szCs w:val="22"/>
        </w:rPr>
        <w:t>, 2021</w:t>
      </w:r>
      <w:r w:rsidR="00A1576D">
        <w:rPr>
          <w:rFonts w:ascii="Arial" w:hAnsi="Arial" w:cs="Arial"/>
          <w:sz w:val="22"/>
          <w:szCs w:val="22"/>
        </w:rPr>
        <w:t>).</w:t>
      </w:r>
      <w:r w:rsidR="009428F1">
        <w:rPr>
          <w:rFonts w:ascii="Arial" w:hAnsi="Arial" w:cs="Arial"/>
          <w:sz w:val="22"/>
          <w:szCs w:val="22"/>
        </w:rPr>
        <w:t xml:space="preserve"> T</w:t>
      </w:r>
      <w:r w:rsidR="00A1576D">
        <w:rPr>
          <w:rFonts w:ascii="Arial" w:hAnsi="Arial" w:cs="Arial"/>
          <w:sz w:val="22"/>
          <w:szCs w:val="22"/>
        </w:rPr>
        <w:t xml:space="preserve">he child’s learning experience would be </w:t>
      </w:r>
      <w:r w:rsidR="009428F1">
        <w:rPr>
          <w:rFonts w:ascii="Arial" w:hAnsi="Arial" w:cs="Arial"/>
          <w:sz w:val="22"/>
          <w:szCs w:val="22"/>
        </w:rPr>
        <w:t xml:space="preserve">greatly </w:t>
      </w:r>
      <w:r w:rsidR="00A1576D">
        <w:rPr>
          <w:rFonts w:ascii="Arial" w:hAnsi="Arial" w:cs="Arial"/>
          <w:sz w:val="22"/>
          <w:szCs w:val="22"/>
        </w:rPr>
        <w:t>improved if the teacher is</w:t>
      </w:r>
      <w:r w:rsidR="009428F1">
        <w:rPr>
          <w:rFonts w:ascii="Arial" w:hAnsi="Arial" w:cs="Arial"/>
          <w:sz w:val="22"/>
          <w:szCs w:val="22"/>
        </w:rPr>
        <w:t xml:space="preserve"> also</w:t>
      </w:r>
      <w:r w:rsidR="00A1576D">
        <w:rPr>
          <w:rFonts w:ascii="Arial" w:hAnsi="Arial" w:cs="Arial"/>
          <w:sz w:val="22"/>
          <w:szCs w:val="22"/>
        </w:rPr>
        <w:t xml:space="preserve"> able to have excellent communication with the parents. </w:t>
      </w:r>
      <w:r w:rsidR="009428F1">
        <w:rPr>
          <w:rFonts w:ascii="Arial" w:hAnsi="Arial" w:cs="Arial"/>
          <w:sz w:val="22"/>
          <w:szCs w:val="22"/>
        </w:rPr>
        <w:t xml:space="preserve">A teacher that gets to know and learn more about where the child has come from, and to learn the child’s needs and home environment, is then able </w:t>
      </w:r>
      <w:r w:rsidR="00E15A16">
        <w:rPr>
          <w:rFonts w:ascii="Arial" w:hAnsi="Arial" w:cs="Arial"/>
          <w:sz w:val="22"/>
          <w:szCs w:val="22"/>
        </w:rPr>
        <w:t xml:space="preserve">to </w:t>
      </w:r>
      <w:r w:rsidR="009428F1">
        <w:rPr>
          <w:rFonts w:ascii="Arial" w:hAnsi="Arial" w:cs="Arial"/>
          <w:sz w:val="22"/>
          <w:szCs w:val="22"/>
        </w:rPr>
        <w:t>gather all the information they can</w:t>
      </w:r>
      <w:r w:rsidR="00C8111A">
        <w:rPr>
          <w:rFonts w:ascii="Arial" w:hAnsi="Arial" w:cs="Arial"/>
          <w:sz w:val="22"/>
          <w:szCs w:val="22"/>
        </w:rPr>
        <w:t>,</w:t>
      </w:r>
      <w:r w:rsidR="009428F1">
        <w:rPr>
          <w:rFonts w:ascii="Arial" w:hAnsi="Arial" w:cs="Arial"/>
          <w:sz w:val="22"/>
          <w:szCs w:val="22"/>
        </w:rPr>
        <w:t xml:space="preserve"> to better apply the learning needs th</w:t>
      </w:r>
      <w:r w:rsidR="00C8111A">
        <w:rPr>
          <w:rFonts w:ascii="Arial" w:hAnsi="Arial" w:cs="Arial"/>
          <w:sz w:val="22"/>
          <w:szCs w:val="22"/>
        </w:rPr>
        <w:t>e</w:t>
      </w:r>
      <w:r w:rsidR="009428F1">
        <w:rPr>
          <w:rFonts w:ascii="Arial" w:hAnsi="Arial" w:cs="Arial"/>
          <w:sz w:val="22"/>
          <w:szCs w:val="22"/>
        </w:rPr>
        <w:t xml:space="preserve"> child requires</w:t>
      </w:r>
      <w:r w:rsidR="00C8111A">
        <w:rPr>
          <w:rFonts w:ascii="Arial" w:hAnsi="Arial" w:cs="Arial"/>
          <w:sz w:val="22"/>
          <w:szCs w:val="22"/>
        </w:rPr>
        <w:t xml:space="preserve"> during their learning experience</w:t>
      </w:r>
      <w:r w:rsidR="009428F1">
        <w:rPr>
          <w:rFonts w:ascii="Arial" w:hAnsi="Arial" w:cs="Arial"/>
          <w:sz w:val="22"/>
          <w:szCs w:val="22"/>
        </w:rPr>
        <w:t xml:space="preserve"> (</w:t>
      </w:r>
      <w:proofErr w:type="spellStart"/>
      <w:r w:rsidR="00067EF8">
        <w:rPr>
          <w:rFonts w:ascii="Arial" w:hAnsi="Arial" w:cs="Arial"/>
          <w:sz w:val="22"/>
          <w:szCs w:val="22"/>
        </w:rPr>
        <w:t>Lekli</w:t>
      </w:r>
      <w:proofErr w:type="spellEnd"/>
      <w:r w:rsidR="00067EF8">
        <w:rPr>
          <w:rFonts w:ascii="Arial" w:hAnsi="Arial" w:cs="Arial"/>
          <w:sz w:val="22"/>
          <w:szCs w:val="22"/>
        </w:rPr>
        <w:t xml:space="preserve"> and </w:t>
      </w:r>
      <w:proofErr w:type="spellStart"/>
      <w:r w:rsidR="00067EF8">
        <w:rPr>
          <w:rFonts w:ascii="Arial" w:hAnsi="Arial" w:cs="Arial"/>
          <w:sz w:val="22"/>
          <w:szCs w:val="22"/>
        </w:rPr>
        <w:t>Kaloti</w:t>
      </w:r>
      <w:proofErr w:type="spellEnd"/>
      <w:r w:rsidR="00067EF8">
        <w:rPr>
          <w:rFonts w:ascii="Arial" w:hAnsi="Arial" w:cs="Arial"/>
          <w:sz w:val="22"/>
          <w:szCs w:val="22"/>
        </w:rPr>
        <w:t>, 2015</w:t>
      </w:r>
      <w:r w:rsidR="009428F1">
        <w:rPr>
          <w:rFonts w:ascii="Arial" w:hAnsi="Arial" w:cs="Arial"/>
          <w:sz w:val="22"/>
          <w:szCs w:val="22"/>
        </w:rPr>
        <w:t>).</w:t>
      </w:r>
    </w:p>
    <w:p w14:paraId="4A502F6C" w14:textId="357B15AF" w:rsidR="00DB016B" w:rsidRDefault="00DB016B" w:rsidP="00666C96">
      <w:pPr>
        <w:rPr>
          <w:rFonts w:ascii="Arial" w:hAnsi="Arial" w:cs="Arial"/>
          <w:sz w:val="20"/>
          <w:szCs w:val="20"/>
        </w:rPr>
      </w:pPr>
    </w:p>
    <w:p w14:paraId="64FD9CDB" w14:textId="62CBFBEA" w:rsidR="00E74E84" w:rsidRDefault="00B255D3" w:rsidP="00666C96">
      <w:pPr>
        <w:rPr>
          <w:rFonts w:ascii="Arial" w:eastAsia="Times New Roman" w:hAnsi="Arial" w:cs="Arial"/>
          <w:color w:val="2E2E2E"/>
          <w:sz w:val="22"/>
          <w:szCs w:val="22"/>
          <w:lang w:eastAsia="en-GB"/>
        </w:rPr>
      </w:pPr>
      <w:r w:rsidRPr="00B255D3">
        <w:rPr>
          <w:rFonts w:ascii="Arial" w:hAnsi="Arial" w:cs="Arial"/>
          <w:sz w:val="22"/>
          <w:szCs w:val="22"/>
        </w:rPr>
        <w:t>As mentioned previously</w:t>
      </w:r>
      <w:r>
        <w:rPr>
          <w:rFonts w:ascii="Arial" w:hAnsi="Arial" w:cs="Arial"/>
          <w:sz w:val="22"/>
          <w:szCs w:val="22"/>
        </w:rPr>
        <w:t>,</w:t>
      </w:r>
      <w:r w:rsidRPr="00B255D3">
        <w:rPr>
          <w:rFonts w:ascii="Arial" w:hAnsi="Arial" w:cs="Arial"/>
          <w:sz w:val="22"/>
          <w:szCs w:val="22"/>
        </w:rPr>
        <w:t xml:space="preserve"> a child’s home environment can influence a child’s behaviour within the classroom, one</w:t>
      </w:r>
      <w:r w:rsidR="00CF12F0">
        <w:rPr>
          <w:rFonts w:ascii="Arial" w:hAnsi="Arial" w:cs="Arial"/>
          <w:sz w:val="22"/>
          <w:szCs w:val="22"/>
        </w:rPr>
        <w:t xml:space="preserve"> of those behaviourism</w:t>
      </w:r>
      <w:r w:rsidRPr="00B255D3">
        <w:rPr>
          <w:rFonts w:ascii="Arial" w:hAnsi="Arial" w:cs="Arial"/>
          <w:sz w:val="22"/>
          <w:szCs w:val="22"/>
        </w:rPr>
        <w:t xml:space="preserve"> being</w:t>
      </w:r>
      <w:r>
        <w:rPr>
          <w:rFonts w:ascii="Arial" w:hAnsi="Arial" w:cs="Arial"/>
          <w:sz w:val="22"/>
          <w:szCs w:val="22"/>
        </w:rPr>
        <w:t xml:space="preserve"> competency</w:t>
      </w:r>
      <w:r w:rsidRPr="00B255D3">
        <w:rPr>
          <w:rFonts w:ascii="Arial" w:hAnsi="Arial" w:cs="Arial"/>
          <w:sz w:val="22"/>
          <w:szCs w:val="22"/>
        </w:rPr>
        <w:t xml:space="preserve"> motivation.</w:t>
      </w:r>
      <w:r w:rsidR="003A223E">
        <w:rPr>
          <w:rFonts w:ascii="Arial" w:hAnsi="Arial" w:cs="Arial"/>
          <w:sz w:val="22"/>
          <w:szCs w:val="22"/>
        </w:rPr>
        <w:t xml:space="preserve"> In an overview of prior theories on motivation, for a child to actively </w:t>
      </w:r>
      <w:r w:rsidR="00CF12F0">
        <w:rPr>
          <w:rFonts w:ascii="Arial" w:hAnsi="Arial" w:cs="Arial"/>
          <w:sz w:val="22"/>
          <w:szCs w:val="22"/>
        </w:rPr>
        <w:t xml:space="preserve">want to </w:t>
      </w:r>
      <w:r w:rsidR="003A223E">
        <w:rPr>
          <w:rFonts w:ascii="Arial" w:hAnsi="Arial" w:cs="Arial"/>
          <w:sz w:val="22"/>
          <w:szCs w:val="22"/>
        </w:rPr>
        <w:t xml:space="preserve">seek information, the child must be </w:t>
      </w:r>
      <w:r w:rsidR="003A223E" w:rsidRPr="00E74E84">
        <w:rPr>
          <w:rFonts w:ascii="Arial" w:hAnsi="Arial" w:cs="Arial"/>
          <w:sz w:val="22"/>
          <w:szCs w:val="22"/>
        </w:rPr>
        <w:t>motivated. And</w:t>
      </w:r>
      <w:r w:rsidR="00CF12F0" w:rsidRPr="00E74E84">
        <w:rPr>
          <w:rFonts w:ascii="Arial" w:hAnsi="Arial" w:cs="Arial"/>
          <w:sz w:val="22"/>
          <w:szCs w:val="22"/>
        </w:rPr>
        <w:t xml:space="preserve"> in doing</w:t>
      </w:r>
      <w:r w:rsidR="003A223E" w:rsidRPr="00E74E84">
        <w:rPr>
          <w:rFonts w:ascii="Arial" w:hAnsi="Arial" w:cs="Arial"/>
          <w:sz w:val="22"/>
          <w:szCs w:val="22"/>
        </w:rPr>
        <w:t xml:space="preserve"> so, demonstrat</w:t>
      </w:r>
      <w:r w:rsidR="00CF12F0" w:rsidRPr="00E74E84">
        <w:rPr>
          <w:rFonts w:ascii="Arial" w:hAnsi="Arial" w:cs="Arial"/>
          <w:sz w:val="22"/>
          <w:szCs w:val="22"/>
        </w:rPr>
        <w:t>es</w:t>
      </w:r>
      <w:r w:rsidR="003A223E" w:rsidRPr="00E74E84">
        <w:rPr>
          <w:rFonts w:ascii="Arial" w:hAnsi="Arial" w:cs="Arial"/>
          <w:sz w:val="22"/>
          <w:szCs w:val="22"/>
        </w:rPr>
        <w:t xml:space="preserve"> the importance of </w:t>
      </w:r>
      <w:r w:rsidR="003C41E4" w:rsidRPr="00E74E84">
        <w:rPr>
          <w:rFonts w:ascii="Arial" w:hAnsi="Arial" w:cs="Arial"/>
          <w:sz w:val="22"/>
          <w:szCs w:val="22"/>
        </w:rPr>
        <w:t>being motivated</w:t>
      </w:r>
      <w:r w:rsidR="003A223E" w:rsidRPr="00E74E84">
        <w:rPr>
          <w:rFonts w:ascii="Arial" w:hAnsi="Arial" w:cs="Arial"/>
          <w:sz w:val="22"/>
          <w:szCs w:val="22"/>
        </w:rPr>
        <w:t xml:space="preserve"> </w:t>
      </w:r>
      <w:r w:rsidR="003C41E4" w:rsidRPr="00E74E84">
        <w:rPr>
          <w:rFonts w:ascii="Arial" w:hAnsi="Arial" w:cs="Arial"/>
          <w:sz w:val="22"/>
          <w:szCs w:val="22"/>
        </w:rPr>
        <w:t>to</w:t>
      </w:r>
      <w:r w:rsidR="003A223E" w:rsidRPr="00E74E84">
        <w:rPr>
          <w:rFonts w:ascii="Arial" w:hAnsi="Arial" w:cs="Arial"/>
          <w:sz w:val="22"/>
          <w:szCs w:val="22"/>
        </w:rPr>
        <w:t xml:space="preserve"> </w:t>
      </w:r>
      <w:r w:rsidR="00A27109" w:rsidRPr="00E74E84">
        <w:rPr>
          <w:rFonts w:ascii="Arial" w:hAnsi="Arial" w:cs="Arial"/>
          <w:sz w:val="22"/>
          <w:szCs w:val="22"/>
        </w:rPr>
        <w:t xml:space="preserve">help </w:t>
      </w:r>
      <w:r w:rsidR="003A223E" w:rsidRPr="00E74E84">
        <w:rPr>
          <w:rFonts w:ascii="Arial" w:hAnsi="Arial" w:cs="Arial"/>
          <w:sz w:val="22"/>
          <w:szCs w:val="22"/>
        </w:rPr>
        <w:t>achieve success</w:t>
      </w:r>
      <w:r w:rsidR="007C2086" w:rsidRPr="00E74E84">
        <w:rPr>
          <w:rFonts w:ascii="Arial" w:hAnsi="Arial" w:cs="Arial"/>
          <w:sz w:val="22"/>
          <w:szCs w:val="22"/>
        </w:rPr>
        <w:t xml:space="preserve"> in life</w:t>
      </w:r>
      <w:r w:rsidR="003A223E" w:rsidRPr="00E74E84">
        <w:rPr>
          <w:rFonts w:ascii="Arial" w:hAnsi="Arial" w:cs="Arial"/>
          <w:sz w:val="22"/>
          <w:szCs w:val="22"/>
        </w:rPr>
        <w:t>, whether it be academic success, or personal successe</w:t>
      </w:r>
      <w:r w:rsidR="003C41E4" w:rsidRPr="00E74E84">
        <w:rPr>
          <w:rFonts w:ascii="Arial" w:hAnsi="Arial" w:cs="Arial"/>
          <w:sz w:val="22"/>
          <w:szCs w:val="22"/>
        </w:rPr>
        <w:t>s</w:t>
      </w:r>
      <w:r w:rsidR="003A223E" w:rsidRPr="00E74E84">
        <w:rPr>
          <w:rFonts w:ascii="Arial" w:hAnsi="Arial" w:cs="Arial"/>
          <w:sz w:val="22"/>
          <w:szCs w:val="22"/>
        </w:rPr>
        <w:t xml:space="preserve">. </w:t>
      </w:r>
      <w:r w:rsidR="0025174F" w:rsidRPr="00E74E84">
        <w:rPr>
          <w:rFonts w:ascii="Arial" w:hAnsi="Arial" w:cs="Arial"/>
          <w:sz w:val="22"/>
          <w:szCs w:val="22"/>
        </w:rPr>
        <w:t xml:space="preserve">Theorist Abraham Maslow believed that individuals need to have their basic needs met first, before they </w:t>
      </w:r>
      <w:r w:rsidR="00A6144D" w:rsidRPr="00E74E84">
        <w:rPr>
          <w:rFonts w:ascii="Arial" w:hAnsi="Arial" w:cs="Arial"/>
          <w:sz w:val="22"/>
          <w:szCs w:val="22"/>
        </w:rPr>
        <w:t>can</w:t>
      </w:r>
      <w:r w:rsidR="0025174F" w:rsidRPr="00E74E84">
        <w:rPr>
          <w:rFonts w:ascii="Arial" w:hAnsi="Arial" w:cs="Arial"/>
          <w:sz w:val="22"/>
          <w:szCs w:val="22"/>
        </w:rPr>
        <w:t xml:space="preserve"> begin attempting to pursue more emotional, social and self-actualization hierarchy needs </w:t>
      </w:r>
      <w:r w:rsidR="001F29ED" w:rsidRPr="00E74E84">
        <w:rPr>
          <w:rFonts w:ascii="Arial" w:hAnsi="Arial" w:cs="Arial"/>
          <w:sz w:val="22"/>
          <w:szCs w:val="22"/>
        </w:rPr>
        <w:t>(Maslow, 1958</w:t>
      </w:r>
      <w:r w:rsidR="0025174F" w:rsidRPr="00E74E84">
        <w:rPr>
          <w:rFonts w:ascii="Arial" w:hAnsi="Arial" w:cs="Arial"/>
          <w:sz w:val="22"/>
          <w:szCs w:val="22"/>
        </w:rPr>
        <w:t xml:space="preserve">). </w:t>
      </w:r>
      <w:r w:rsidR="00E74E84" w:rsidRPr="00E74E84">
        <w:rPr>
          <w:rFonts w:ascii="Arial" w:hAnsi="Arial" w:cs="Arial"/>
          <w:sz w:val="22"/>
          <w:szCs w:val="22"/>
        </w:rPr>
        <w:t>Maslow suggests that each of the hierarchy needs</w:t>
      </w:r>
      <w:r w:rsidR="00E74E84">
        <w:rPr>
          <w:rFonts w:ascii="Arial" w:hAnsi="Arial" w:cs="Arial"/>
          <w:sz w:val="22"/>
          <w:szCs w:val="22"/>
        </w:rPr>
        <w:t xml:space="preserve"> that people have</w:t>
      </w:r>
      <w:r w:rsidR="00E74E84" w:rsidRPr="00E74E84">
        <w:rPr>
          <w:rFonts w:ascii="Arial" w:hAnsi="Arial" w:cs="Arial"/>
          <w:sz w:val="22"/>
          <w:szCs w:val="22"/>
        </w:rPr>
        <w:t xml:space="preserve">, such </w:t>
      </w:r>
      <w:r w:rsidR="00137A87" w:rsidRPr="00E74E84">
        <w:rPr>
          <w:rFonts w:ascii="Arial" w:hAnsi="Arial" w:cs="Arial"/>
          <w:sz w:val="22"/>
          <w:szCs w:val="22"/>
        </w:rPr>
        <w:t>as</w:t>
      </w:r>
      <w:r w:rsidR="00E74E84" w:rsidRPr="00E74E84">
        <w:rPr>
          <w:rFonts w:ascii="Arial" w:hAnsi="Arial" w:cs="Arial"/>
          <w:sz w:val="22"/>
          <w:szCs w:val="22"/>
        </w:rPr>
        <w:t xml:space="preserve"> physiological, </w:t>
      </w:r>
      <w:r w:rsidR="00E74E84" w:rsidRPr="00E74E84">
        <w:rPr>
          <w:rFonts w:ascii="Arial" w:eastAsia="Times New Roman" w:hAnsi="Arial" w:cs="Arial"/>
          <w:color w:val="2E2E2E"/>
          <w:sz w:val="22"/>
          <w:szCs w:val="22"/>
          <w:lang w:eastAsia="en-GB"/>
        </w:rPr>
        <w:t>safety, belongingness, esteem, and self-actualization</w:t>
      </w:r>
      <w:r w:rsidR="00E74E84">
        <w:rPr>
          <w:rFonts w:ascii="Arial" w:eastAsia="Times New Roman" w:hAnsi="Arial" w:cs="Arial"/>
          <w:color w:val="2E2E2E"/>
          <w:sz w:val="22"/>
          <w:szCs w:val="22"/>
          <w:lang w:eastAsia="en-GB"/>
        </w:rPr>
        <w:t xml:space="preserve"> must be met first, before individuals feel motivated to proceed onto the next task</w:t>
      </w:r>
      <w:r w:rsidR="00114393">
        <w:rPr>
          <w:rFonts w:ascii="Arial" w:eastAsia="Times New Roman" w:hAnsi="Arial" w:cs="Arial"/>
          <w:color w:val="2E2E2E"/>
          <w:sz w:val="22"/>
          <w:szCs w:val="22"/>
          <w:lang w:eastAsia="en-GB"/>
        </w:rPr>
        <w:t>.</w:t>
      </w:r>
      <w:r w:rsidR="00137A87">
        <w:rPr>
          <w:rFonts w:ascii="Arial" w:eastAsia="Times New Roman" w:hAnsi="Arial" w:cs="Arial"/>
          <w:color w:val="2E2E2E"/>
          <w:sz w:val="22"/>
          <w:szCs w:val="22"/>
          <w:lang w:eastAsia="en-GB"/>
        </w:rPr>
        <w:t xml:space="preserve"> Taking this into consideration</w:t>
      </w:r>
      <w:r w:rsidR="00E74E84">
        <w:rPr>
          <w:rFonts w:ascii="Arial" w:eastAsia="Times New Roman" w:hAnsi="Arial" w:cs="Arial"/>
          <w:color w:val="2E2E2E"/>
          <w:sz w:val="22"/>
          <w:szCs w:val="22"/>
          <w:lang w:eastAsia="en-GB"/>
        </w:rPr>
        <w:t xml:space="preserve">, by putting Maslow’s theory into practise in a classroom setting, then the teacher must ensure that the child’s needs such as safety and belongingness is met first, before the child is able to become truly motivated within their learning, and the process of the other needs will be addressed </w:t>
      </w:r>
      <w:r w:rsidR="00F2149E">
        <w:rPr>
          <w:rFonts w:ascii="Arial" w:eastAsia="Times New Roman" w:hAnsi="Arial" w:cs="Arial"/>
          <w:color w:val="2E2E2E"/>
          <w:sz w:val="22"/>
          <w:szCs w:val="22"/>
          <w:lang w:eastAsia="en-GB"/>
        </w:rPr>
        <w:t>during</w:t>
      </w:r>
      <w:r w:rsidR="004E519A">
        <w:rPr>
          <w:rFonts w:ascii="Arial" w:eastAsia="Times New Roman" w:hAnsi="Arial" w:cs="Arial"/>
          <w:color w:val="2E2E2E"/>
          <w:sz w:val="22"/>
          <w:szCs w:val="22"/>
          <w:lang w:eastAsia="en-GB"/>
        </w:rPr>
        <w:t xml:space="preserve"> </w:t>
      </w:r>
      <w:r w:rsidR="00F2149E">
        <w:rPr>
          <w:rFonts w:ascii="Arial" w:eastAsia="Times New Roman" w:hAnsi="Arial" w:cs="Arial"/>
          <w:color w:val="2E2E2E"/>
          <w:sz w:val="22"/>
          <w:szCs w:val="22"/>
          <w:lang w:eastAsia="en-GB"/>
        </w:rPr>
        <w:t xml:space="preserve">the </w:t>
      </w:r>
      <w:r w:rsidR="004E519A">
        <w:rPr>
          <w:rFonts w:ascii="Arial" w:eastAsia="Times New Roman" w:hAnsi="Arial" w:cs="Arial"/>
          <w:color w:val="2E2E2E"/>
          <w:sz w:val="22"/>
          <w:szCs w:val="22"/>
          <w:lang w:eastAsia="en-GB"/>
        </w:rPr>
        <w:t>learning</w:t>
      </w:r>
      <w:r w:rsidR="00F2149E">
        <w:rPr>
          <w:rFonts w:ascii="Arial" w:eastAsia="Times New Roman" w:hAnsi="Arial" w:cs="Arial"/>
          <w:color w:val="2E2E2E"/>
          <w:sz w:val="22"/>
          <w:szCs w:val="22"/>
          <w:lang w:eastAsia="en-GB"/>
        </w:rPr>
        <w:t xml:space="preserve"> experience</w:t>
      </w:r>
      <w:r w:rsidR="004E519A">
        <w:rPr>
          <w:rFonts w:ascii="Arial" w:eastAsia="Times New Roman" w:hAnsi="Arial" w:cs="Arial"/>
          <w:color w:val="2E2E2E"/>
          <w:sz w:val="22"/>
          <w:szCs w:val="22"/>
          <w:lang w:eastAsia="en-GB"/>
        </w:rPr>
        <w:t xml:space="preserve"> at</w:t>
      </w:r>
      <w:r w:rsidR="00E74E84">
        <w:rPr>
          <w:rFonts w:ascii="Arial" w:eastAsia="Times New Roman" w:hAnsi="Arial" w:cs="Arial"/>
          <w:color w:val="2E2E2E"/>
          <w:sz w:val="22"/>
          <w:szCs w:val="22"/>
          <w:lang w:eastAsia="en-GB"/>
        </w:rPr>
        <w:t xml:space="preserve"> </w:t>
      </w:r>
      <w:r w:rsidR="00114393">
        <w:rPr>
          <w:rFonts w:ascii="Arial" w:eastAsia="Times New Roman" w:hAnsi="Arial" w:cs="Arial"/>
          <w:color w:val="2E2E2E"/>
          <w:sz w:val="22"/>
          <w:szCs w:val="22"/>
          <w:lang w:eastAsia="en-GB"/>
        </w:rPr>
        <w:t>various</w:t>
      </w:r>
      <w:r w:rsidR="00E74E84">
        <w:rPr>
          <w:rFonts w:ascii="Arial" w:eastAsia="Times New Roman" w:hAnsi="Arial" w:cs="Arial"/>
          <w:color w:val="2E2E2E"/>
          <w:sz w:val="22"/>
          <w:szCs w:val="22"/>
          <w:lang w:eastAsia="en-GB"/>
        </w:rPr>
        <w:t xml:space="preserve"> levels.</w:t>
      </w:r>
    </w:p>
    <w:p w14:paraId="4EFCBA65" w14:textId="4DB2912A" w:rsidR="000B7113" w:rsidRDefault="0081787E" w:rsidP="00666C96">
      <w:pPr>
        <w:rPr>
          <w:rFonts w:ascii="Arial" w:eastAsia="Times New Roman" w:hAnsi="Arial" w:cs="Arial"/>
          <w:color w:val="2E2E2E"/>
          <w:sz w:val="22"/>
          <w:szCs w:val="22"/>
          <w:lang w:eastAsia="en-GB"/>
        </w:rPr>
      </w:pPr>
      <w:r>
        <w:rPr>
          <w:rFonts w:ascii="Arial" w:eastAsia="Times New Roman" w:hAnsi="Arial" w:cs="Arial"/>
          <w:color w:val="2E2E2E"/>
          <w:sz w:val="22"/>
          <w:szCs w:val="22"/>
          <w:lang w:eastAsia="en-GB"/>
        </w:rPr>
        <w:t xml:space="preserve">However, many have been critical towards Maslow’s theory of human motivation, and argued that his views are gender biased, and culture </w:t>
      </w:r>
      <w:proofErr w:type="spellStart"/>
      <w:r>
        <w:rPr>
          <w:rFonts w:ascii="Arial" w:eastAsia="Times New Roman" w:hAnsi="Arial" w:cs="Arial"/>
          <w:color w:val="2E2E2E"/>
          <w:sz w:val="22"/>
          <w:szCs w:val="22"/>
          <w:lang w:eastAsia="en-GB"/>
        </w:rPr>
        <w:t>centered</w:t>
      </w:r>
      <w:proofErr w:type="spellEnd"/>
      <w:r>
        <w:rPr>
          <w:rFonts w:ascii="Arial" w:eastAsia="Times New Roman" w:hAnsi="Arial" w:cs="Arial"/>
          <w:color w:val="2E2E2E"/>
          <w:sz w:val="22"/>
          <w:szCs w:val="22"/>
          <w:lang w:eastAsia="en-GB"/>
        </w:rPr>
        <w:t xml:space="preserve"> (Yang, 2003; Cullen &amp; </w:t>
      </w:r>
      <w:proofErr w:type="spellStart"/>
      <w:r>
        <w:rPr>
          <w:rFonts w:ascii="Arial" w:eastAsia="Times New Roman" w:hAnsi="Arial" w:cs="Arial"/>
          <w:color w:val="2E2E2E"/>
          <w:sz w:val="22"/>
          <w:szCs w:val="22"/>
          <w:lang w:eastAsia="en-GB"/>
        </w:rPr>
        <w:t>Gotell</w:t>
      </w:r>
      <w:proofErr w:type="spellEnd"/>
      <w:r>
        <w:rPr>
          <w:rFonts w:ascii="Arial" w:eastAsia="Times New Roman" w:hAnsi="Arial" w:cs="Arial"/>
          <w:color w:val="2E2E2E"/>
          <w:sz w:val="22"/>
          <w:szCs w:val="22"/>
          <w:lang w:eastAsia="en-GB"/>
        </w:rPr>
        <w:t>, 2002)</w:t>
      </w:r>
      <w:r w:rsidR="004D7DE9">
        <w:rPr>
          <w:rFonts w:ascii="Arial" w:eastAsia="Times New Roman" w:hAnsi="Arial" w:cs="Arial"/>
          <w:color w:val="2E2E2E"/>
          <w:sz w:val="22"/>
          <w:szCs w:val="22"/>
          <w:lang w:eastAsia="en-GB"/>
        </w:rPr>
        <w:t>, as Maslow’s theory is based more on philosophy rather than science</w:t>
      </w:r>
      <w:r>
        <w:rPr>
          <w:rFonts w:ascii="Arial" w:eastAsia="Times New Roman" w:hAnsi="Arial" w:cs="Arial"/>
          <w:color w:val="2E2E2E"/>
          <w:sz w:val="22"/>
          <w:szCs w:val="22"/>
          <w:lang w:eastAsia="en-GB"/>
        </w:rPr>
        <w:t>.</w:t>
      </w:r>
      <w:r w:rsidR="007002B7">
        <w:rPr>
          <w:rFonts w:ascii="Arial" w:eastAsia="Times New Roman" w:hAnsi="Arial" w:cs="Arial"/>
          <w:color w:val="2E2E2E"/>
          <w:sz w:val="22"/>
          <w:szCs w:val="22"/>
          <w:lang w:eastAsia="en-GB"/>
        </w:rPr>
        <w:t xml:space="preserve"> Therefore</w:t>
      </w:r>
      <w:r w:rsidR="001C5D80">
        <w:rPr>
          <w:rFonts w:ascii="Arial" w:eastAsia="Times New Roman" w:hAnsi="Arial" w:cs="Arial"/>
          <w:color w:val="2E2E2E"/>
          <w:sz w:val="22"/>
          <w:szCs w:val="22"/>
          <w:lang w:eastAsia="en-GB"/>
        </w:rPr>
        <w:t>,</w:t>
      </w:r>
      <w:r w:rsidR="004D7DE9">
        <w:rPr>
          <w:rFonts w:ascii="Arial" w:eastAsia="Times New Roman" w:hAnsi="Arial" w:cs="Arial"/>
          <w:color w:val="2E2E2E"/>
          <w:sz w:val="22"/>
          <w:szCs w:val="22"/>
          <w:lang w:eastAsia="en-GB"/>
        </w:rPr>
        <w:t xml:space="preserve"> by taking </w:t>
      </w:r>
      <w:r w:rsidR="001C5D80">
        <w:rPr>
          <w:rFonts w:ascii="Arial" w:eastAsia="Times New Roman" w:hAnsi="Arial" w:cs="Arial"/>
          <w:color w:val="2E2E2E"/>
          <w:sz w:val="22"/>
          <w:szCs w:val="22"/>
          <w:lang w:eastAsia="en-GB"/>
        </w:rPr>
        <w:t>the above criticisms</w:t>
      </w:r>
      <w:r w:rsidR="004D7DE9">
        <w:rPr>
          <w:rFonts w:ascii="Arial" w:eastAsia="Times New Roman" w:hAnsi="Arial" w:cs="Arial"/>
          <w:color w:val="2E2E2E"/>
          <w:sz w:val="22"/>
          <w:szCs w:val="22"/>
          <w:lang w:eastAsia="en-GB"/>
        </w:rPr>
        <w:t xml:space="preserve"> into consideration</w:t>
      </w:r>
      <w:r>
        <w:rPr>
          <w:rFonts w:ascii="Arial" w:eastAsia="Times New Roman" w:hAnsi="Arial" w:cs="Arial"/>
          <w:color w:val="2E2E2E"/>
          <w:sz w:val="22"/>
          <w:szCs w:val="22"/>
          <w:lang w:eastAsia="en-GB"/>
        </w:rPr>
        <w:t xml:space="preserve">, during the eighties, researchers began to raise the question, </w:t>
      </w:r>
      <w:r w:rsidR="007002B7">
        <w:rPr>
          <w:rFonts w:ascii="Arial" w:eastAsia="Times New Roman" w:hAnsi="Arial" w:cs="Arial"/>
          <w:color w:val="2E2E2E"/>
          <w:sz w:val="22"/>
          <w:szCs w:val="22"/>
          <w:lang w:eastAsia="en-GB"/>
        </w:rPr>
        <w:t>whether</w:t>
      </w:r>
      <w:r>
        <w:rPr>
          <w:rFonts w:ascii="Arial" w:eastAsia="Times New Roman" w:hAnsi="Arial" w:cs="Arial"/>
          <w:color w:val="2E2E2E"/>
          <w:sz w:val="22"/>
          <w:szCs w:val="22"/>
          <w:lang w:eastAsia="en-GB"/>
        </w:rPr>
        <w:t xml:space="preserve"> Maslow’s theory is applicable to Primary school teachers (</w:t>
      </w:r>
      <w:proofErr w:type="spellStart"/>
      <w:r>
        <w:rPr>
          <w:rFonts w:ascii="Arial" w:eastAsia="Times New Roman" w:hAnsi="Arial" w:cs="Arial"/>
          <w:color w:val="2E2E2E"/>
          <w:sz w:val="22"/>
          <w:szCs w:val="22"/>
          <w:lang w:eastAsia="en-GB"/>
        </w:rPr>
        <w:t>Gawel</w:t>
      </w:r>
      <w:proofErr w:type="spellEnd"/>
      <w:r>
        <w:rPr>
          <w:rFonts w:ascii="Arial" w:eastAsia="Times New Roman" w:hAnsi="Arial" w:cs="Arial"/>
          <w:color w:val="2E2E2E"/>
          <w:sz w:val="22"/>
          <w:szCs w:val="22"/>
          <w:lang w:eastAsia="en-GB"/>
        </w:rPr>
        <w:t xml:space="preserve">, 1996). </w:t>
      </w:r>
      <w:r w:rsidR="000B7113">
        <w:rPr>
          <w:rFonts w:ascii="Arial" w:eastAsia="Times New Roman" w:hAnsi="Arial" w:cs="Arial"/>
          <w:color w:val="2E2E2E"/>
          <w:sz w:val="22"/>
          <w:szCs w:val="22"/>
          <w:lang w:eastAsia="en-GB"/>
        </w:rPr>
        <w:t>On the other hand, Maslow’s literature and research has proven to be useful and meaningful in terms of understanding the five hierarchy needs</w:t>
      </w:r>
      <w:r w:rsidR="00AC0A50">
        <w:rPr>
          <w:rFonts w:ascii="Arial" w:eastAsia="Times New Roman" w:hAnsi="Arial" w:cs="Arial"/>
          <w:color w:val="2E2E2E"/>
          <w:sz w:val="22"/>
          <w:szCs w:val="22"/>
          <w:lang w:eastAsia="en-GB"/>
        </w:rPr>
        <w:t xml:space="preserve">, as </w:t>
      </w:r>
      <w:proofErr w:type="spellStart"/>
      <w:r w:rsidR="00AC0A50">
        <w:rPr>
          <w:rFonts w:ascii="Arial" w:eastAsia="Times New Roman" w:hAnsi="Arial" w:cs="Arial"/>
          <w:color w:val="2E2E2E"/>
          <w:sz w:val="22"/>
          <w:szCs w:val="22"/>
          <w:lang w:eastAsia="en-GB"/>
        </w:rPr>
        <w:t>Winniger</w:t>
      </w:r>
      <w:proofErr w:type="spellEnd"/>
      <w:r w:rsidR="00AC0A50">
        <w:rPr>
          <w:rFonts w:ascii="Arial" w:eastAsia="Times New Roman" w:hAnsi="Arial" w:cs="Arial"/>
          <w:color w:val="2E2E2E"/>
          <w:sz w:val="22"/>
          <w:szCs w:val="22"/>
          <w:lang w:eastAsia="en-GB"/>
        </w:rPr>
        <w:t xml:space="preserve"> and Norman (2010) argues</w:t>
      </w:r>
      <w:r w:rsidR="000B7113">
        <w:rPr>
          <w:rFonts w:ascii="Arial" w:eastAsia="Times New Roman" w:hAnsi="Arial" w:cs="Arial"/>
          <w:color w:val="2E2E2E"/>
          <w:sz w:val="22"/>
          <w:szCs w:val="22"/>
          <w:lang w:eastAsia="en-GB"/>
        </w:rPr>
        <w:t>,</w:t>
      </w:r>
      <w:r w:rsidR="00AC0A50">
        <w:rPr>
          <w:rFonts w:ascii="Arial" w:eastAsia="Times New Roman" w:hAnsi="Arial" w:cs="Arial"/>
          <w:color w:val="2E2E2E"/>
          <w:sz w:val="22"/>
          <w:szCs w:val="22"/>
          <w:lang w:eastAsia="en-GB"/>
        </w:rPr>
        <w:t xml:space="preserve"> that</w:t>
      </w:r>
      <w:r w:rsidR="000B7113">
        <w:rPr>
          <w:rFonts w:ascii="Arial" w:eastAsia="Times New Roman" w:hAnsi="Arial" w:cs="Arial"/>
          <w:color w:val="2E2E2E"/>
          <w:sz w:val="22"/>
          <w:szCs w:val="22"/>
          <w:lang w:eastAsia="en-GB"/>
        </w:rPr>
        <w:t xml:space="preserve"> if used well,</w:t>
      </w:r>
      <w:r w:rsidR="00AC0A50">
        <w:rPr>
          <w:rFonts w:ascii="Arial" w:eastAsia="Times New Roman" w:hAnsi="Arial" w:cs="Arial"/>
          <w:color w:val="2E2E2E"/>
          <w:sz w:val="22"/>
          <w:szCs w:val="22"/>
          <w:lang w:eastAsia="en-GB"/>
        </w:rPr>
        <w:t xml:space="preserve"> Maslow’s</w:t>
      </w:r>
      <w:r w:rsidR="000B7113">
        <w:rPr>
          <w:rFonts w:ascii="Arial" w:eastAsia="Times New Roman" w:hAnsi="Arial" w:cs="Arial"/>
          <w:color w:val="2E2E2E"/>
          <w:sz w:val="22"/>
          <w:szCs w:val="22"/>
          <w:lang w:eastAsia="en-GB"/>
        </w:rPr>
        <w:t xml:space="preserve"> </w:t>
      </w:r>
      <w:r w:rsidR="00AC0A50">
        <w:rPr>
          <w:rFonts w:ascii="Arial" w:eastAsia="Times New Roman" w:hAnsi="Arial" w:cs="Arial"/>
          <w:color w:val="2E2E2E"/>
          <w:sz w:val="22"/>
          <w:szCs w:val="22"/>
          <w:lang w:eastAsia="en-GB"/>
        </w:rPr>
        <w:t xml:space="preserve">theory </w:t>
      </w:r>
      <w:r w:rsidR="000B7113">
        <w:rPr>
          <w:rFonts w:ascii="Arial" w:eastAsia="Times New Roman" w:hAnsi="Arial" w:cs="Arial"/>
          <w:color w:val="2E2E2E"/>
          <w:sz w:val="22"/>
          <w:szCs w:val="22"/>
          <w:lang w:eastAsia="en-GB"/>
        </w:rPr>
        <w:t xml:space="preserve">can be successful in terms of promoting </w:t>
      </w:r>
      <w:r w:rsidR="000B7113">
        <w:rPr>
          <w:rFonts w:ascii="Arial" w:eastAsia="Times New Roman" w:hAnsi="Arial" w:cs="Arial"/>
          <w:color w:val="2E2E2E"/>
          <w:sz w:val="22"/>
          <w:szCs w:val="22"/>
          <w:lang w:eastAsia="en-GB"/>
        </w:rPr>
        <w:lastRenderedPageBreak/>
        <w:t>positive motivation behaviour</w:t>
      </w:r>
      <w:r w:rsidR="00AC0A50">
        <w:rPr>
          <w:rFonts w:ascii="Arial" w:eastAsia="Times New Roman" w:hAnsi="Arial" w:cs="Arial"/>
          <w:color w:val="2E2E2E"/>
          <w:sz w:val="22"/>
          <w:szCs w:val="22"/>
          <w:lang w:eastAsia="en-GB"/>
        </w:rPr>
        <w:t>, as well as being used as a reminder and a framework for the teacher of the five hierarchy needs.</w:t>
      </w:r>
    </w:p>
    <w:p w14:paraId="4D4DDE24" w14:textId="77777777" w:rsidR="00074603" w:rsidRDefault="00B54B15" w:rsidP="00666C96">
      <w:pPr>
        <w:rPr>
          <w:rFonts w:ascii="Arial" w:eastAsia="Times New Roman" w:hAnsi="Arial" w:cs="Arial"/>
          <w:color w:val="2E2E2E"/>
          <w:sz w:val="22"/>
          <w:szCs w:val="22"/>
          <w:lang w:eastAsia="en-GB"/>
        </w:rPr>
      </w:pPr>
      <w:r>
        <w:rPr>
          <w:rFonts w:ascii="Arial" w:eastAsia="Times New Roman" w:hAnsi="Arial" w:cs="Arial"/>
          <w:color w:val="2E2E2E"/>
          <w:sz w:val="22"/>
          <w:szCs w:val="22"/>
          <w:lang w:eastAsia="en-GB"/>
        </w:rPr>
        <w:t xml:space="preserve">In contrast to Maslow, theorist </w:t>
      </w:r>
      <w:proofErr w:type="spellStart"/>
      <w:r>
        <w:rPr>
          <w:rFonts w:ascii="Arial" w:eastAsia="Times New Roman" w:hAnsi="Arial" w:cs="Arial"/>
          <w:color w:val="2E2E2E"/>
          <w:sz w:val="22"/>
          <w:szCs w:val="22"/>
          <w:lang w:eastAsia="en-GB"/>
        </w:rPr>
        <w:t>McC</w:t>
      </w:r>
      <w:r w:rsidR="001B273B">
        <w:rPr>
          <w:rFonts w:ascii="Arial" w:eastAsia="Times New Roman" w:hAnsi="Arial" w:cs="Arial"/>
          <w:color w:val="2E2E2E"/>
          <w:sz w:val="22"/>
          <w:szCs w:val="22"/>
          <w:lang w:eastAsia="en-GB"/>
        </w:rPr>
        <w:t>l</w:t>
      </w:r>
      <w:r>
        <w:rPr>
          <w:rFonts w:ascii="Arial" w:eastAsia="Times New Roman" w:hAnsi="Arial" w:cs="Arial"/>
          <w:color w:val="2E2E2E"/>
          <w:sz w:val="22"/>
          <w:szCs w:val="22"/>
          <w:lang w:eastAsia="en-GB"/>
        </w:rPr>
        <w:t>ellend</w:t>
      </w:r>
      <w:proofErr w:type="spellEnd"/>
      <w:r>
        <w:rPr>
          <w:rFonts w:ascii="Arial" w:eastAsia="Times New Roman" w:hAnsi="Arial" w:cs="Arial"/>
          <w:color w:val="2E2E2E"/>
          <w:sz w:val="22"/>
          <w:szCs w:val="22"/>
          <w:lang w:eastAsia="en-GB"/>
        </w:rPr>
        <w:t xml:space="preserve"> looks at </w:t>
      </w:r>
      <w:r w:rsidR="001B273B">
        <w:rPr>
          <w:rFonts w:ascii="Arial" w:eastAsia="Times New Roman" w:hAnsi="Arial" w:cs="Arial"/>
          <w:color w:val="2E2E2E"/>
          <w:sz w:val="22"/>
          <w:szCs w:val="22"/>
          <w:lang w:eastAsia="en-GB"/>
        </w:rPr>
        <w:t xml:space="preserve">motivation </w:t>
      </w:r>
      <w:r>
        <w:rPr>
          <w:rFonts w:ascii="Arial" w:eastAsia="Times New Roman" w:hAnsi="Arial" w:cs="Arial"/>
          <w:color w:val="2E2E2E"/>
          <w:sz w:val="22"/>
          <w:szCs w:val="22"/>
          <w:lang w:eastAsia="en-GB"/>
        </w:rPr>
        <w:t xml:space="preserve">needs that </w:t>
      </w:r>
      <w:r w:rsidR="001B273B">
        <w:rPr>
          <w:rFonts w:ascii="Arial" w:eastAsia="Times New Roman" w:hAnsi="Arial" w:cs="Arial"/>
          <w:color w:val="2E2E2E"/>
          <w:sz w:val="22"/>
          <w:szCs w:val="22"/>
          <w:lang w:eastAsia="en-GB"/>
        </w:rPr>
        <w:t xml:space="preserve">does </w:t>
      </w:r>
      <w:r>
        <w:rPr>
          <w:rFonts w:ascii="Arial" w:eastAsia="Times New Roman" w:hAnsi="Arial" w:cs="Arial"/>
          <w:color w:val="2E2E2E"/>
          <w:sz w:val="22"/>
          <w:szCs w:val="22"/>
          <w:lang w:eastAsia="en-GB"/>
        </w:rPr>
        <w:t xml:space="preserve">not </w:t>
      </w:r>
      <w:r w:rsidR="001B273B">
        <w:rPr>
          <w:rFonts w:ascii="Arial" w:eastAsia="Times New Roman" w:hAnsi="Arial" w:cs="Arial"/>
          <w:color w:val="2E2E2E"/>
          <w:sz w:val="22"/>
          <w:szCs w:val="22"/>
          <w:lang w:eastAsia="en-GB"/>
        </w:rPr>
        <w:t xml:space="preserve">require </w:t>
      </w:r>
      <w:r>
        <w:rPr>
          <w:rFonts w:ascii="Arial" w:eastAsia="Times New Roman" w:hAnsi="Arial" w:cs="Arial"/>
          <w:color w:val="2E2E2E"/>
          <w:sz w:val="22"/>
          <w:szCs w:val="22"/>
          <w:lang w:eastAsia="en-GB"/>
        </w:rPr>
        <w:t>hiera</w:t>
      </w:r>
      <w:r w:rsidR="001B273B">
        <w:rPr>
          <w:rFonts w:ascii="Arial" w:eastAsia="Times New Roman" w:hAnsi="Arial" w:cs="Arial"/>
          <w:color w:val="2E2E2E"/>
          <w:sz w:val="22"/>
          <w:szCs w:val="22"/>
          <w:lang w:eastAsia="en-GB"/>
        </w:rPr>
        <w:t xml:space="preserve">rchy needs. For example, these needs would include the need for achievement, affiliation, and power. </w:t>
      </w:r>
      <w:proofErr w:type="spellStart"/>
      <w:r w:rsidR="001B273B">
        <w:rPr>
          <w:rFonts w:ascii="Arial" w:eastAsia="Times New Roman" w:hAnsi="Arial" w:cs="Arial"/>
          <w:color w:val="2E2E2E"/>
          <w:sz w:val="22"/>
          <w:szCs w:val="22"/>
          <w:lang w:eastAsia="en-GB"/>
        </w:rPr>
        <w:t>McClellend</w:t>
      </w:r>
      <w:proofErr w:type="spellEnd"/>
      <w:r w:rsidR="001B273B">
        <w:rPr>
          <w:rFonts w:ascii="Arial" w:eastAsia="Times New Roman" w:hAnsi="Arial" w:cs="Arial"/>
          <w:color w:val="2E2E2E"/>
          <w:sz w:val="22"/>
          <w:szCs w:val="22"/>
          <w:lang w:eastAsia="en-GB"/>
        </w:rPr>
        <w:t xml:space="preserve"> claims that </w:t>
      </w:r>
      <w:r w:rsidR="00FE76EA">
        <w:rPr>
          <w:rFonts w:ascii="Arial" w:eastAsia="Times New Roman" w:hAnsi="Arial" w:cs="Arial"/>
          <w:color w:val="2E2E2E"/>
          <w:sz w:val="22"/>
          <w:szCs w:val="22"/>
          <w:lang w:eastAsia="en-GB"/>
        </w:rPr>
        <w:t>everyone</w:t>
      </w:r>
      <w:r w:rsidR="001B273B">
        <w:rPr>
          <w:rFonts w:ascii="Arial" w:eastAsia="Times New Roman" w:hAnsi="Arial" w:cs="Arial"/>
          <w:color w:val="2E2E2E"/>
          <w:sz w:val="22"/>
          <w:szCs w:val="22"/>
          <w:lang w:eastAsia="en-GB"/>
        </w:rPr>
        <w:t xml:space="preserve"> </w:t>
      </w:r>
      <w:r w:rsidR="00FE76EA">
        <w:rPr>
          <w:rFonts w:ascii="Arial" w:eastAsia="Times New Roman" w:hAnsi="Arial" w:cs="Arial"/>
          <w:color w:val="2E2E2E"/>
          <w:sz w:val="22"/>
          <w:szCs w:val="22"/>
          <w:lang w:eastAsia="en-GB"/>
        </w:rPr>
        <w:t>has</w:t>
      </w:r>
      <w:r w:rsidR="001B273B">
        <w:rPr>
          <w:rFonts w:ascii="Arial" w:eastAsia="Times New Roman" w:hAnsi="Arial" w:cs="Arial"/>
          <w:color w:val="2E2E2E"/>
          <w:sz w:val="22"/>
          <w:szCs w:val="22"/>
          <w:lang w:eastAsia="en-GB"/>
        </w:rPr>
        <w:t xml:space="preserve"> these needs within them, however one need is more dominant than the other two needs, and so it is this</w:t>
      </w:r>
      <w:r w:rsidR="003C7D5E">
        <w:rPr>
          <w:rFonts w:ascii="Arial" w:eastAsia="Times New Roman" w:hAnsi="Arial" w:cs="Arial"/>
          <w:color w:val="2E2E2E"/>
          <w:sz w:val="22"/>
          <w:szCs w:val="22"/>
          <w:lang w:eastAsia="en-GB"/>
        </w:rPr>
        <w:t xml:space="preserve"> need</w:t>
      </w:r>
      <w:r w:rsidR="001B273B">
        <w:rPr>
          <w:rFonts w:ascii="Arial" w:eastAsia="Times New Roman" w:hAnsi="Arial" w:cs="Arial"/>
          <w:color w:val="2E2E2E"/>
          <w:sz w:val="22"/>
          <w:szCs w:val="22"/>
          <w:lang w:eastAsia="en-GB"/>
        </w:rPr>
        <w:t xml:space="preserve"> that promotes the motivation within that individual (</w:t>
      </w:r>
      <w:proofErr w:type="spellStart"/>
      <w:r w:rsidR="001B273B">
        <w:rPr>
          <w:rFonts w:ascii="Arial" w:eastAsia="Times New Roman" w:hAnsi="Arial" w:cs="Arial"/>
          <w:color w:val="2E2E2E"/>
          <w:sz w:val="22"/>
          <w:szCs w:val="22"/>
          <w:lang w:eastAsia="en-GB"/>
        </w:rPr>
        <w:t>Wieler</w:t>
      </w:r>
      <w:proofErr w:type="spellEnd"/>
      <w:r w:rsidR="001B273B">
        <w:rPr>
          <w:rFonts w:ascii="Arial" w:eastAsia="Times New Roman" w:hAnsi="Arial" w:cs="Arial"/>
          <w:color w:val="2E2E2E"/>
          <w:sz w:val="22"/>
          <w:szCs w:val="22"/>
          <w:lang w:eastAsia="en-GB"/>
        </w:rPr>
        <w:t>, 2005).</w:t>
      </w:r>
      <w:r w:rsidR="00FE76EA">
        <w:rPr>
          <w:rFonts w:ascii="Arial" w:eastAsia="Times New Roman" w:hAnsi="Arial" w:cs="Arial"/>
          <w:color w:val="2E2E2E"/>
          <w:sz w:val="22"/>
          <w:szCs w:val="22"/>
          <w:lang w:eastAsia="en-GB"/>
        </w:rPr>
        <w:t xml:space="preserve"> For example, some people may gravitate towards the power need, and so when there is an opportunity to become a leader, it is </w:t>
      </w:r>
      <w:r w:rsidR="00074603">
        <w:rPr>
          <w:rFonts w:ascii="Arial" w:eastAsia="Times New Roman" w:hAnsi="Arial" w:cs="Arial"/>
          <w:color w:val="2E2E2E"/>
          <w:sz w:val="22"/>
          <w:szCs w:val="22"/>
          <w:lang w:eastAsia="en-GB"/>
        </w:rPr>
        <w:t xml:space="preserve">becoming that leader </w:t>
      </w:r>
      <w:r w:rsidR="00FE76EA">
        <w:rPr>
          <w:rFonts w:ascii="Arial" w:eastAsia="Times New Roman" w:hAnsi="Arial" w:cs="Arial"/>
          <w:color w:val="2E2E2E"/>
          <w:sz w:val="22"/>
          <w:szCs w:val="22"/>
          <w:lang w:eastAsia="en-GB"/>
        </w:rPr>
        <w:t xml:space="preserve">that will </w:t>
      </w:r>
      <w:r w:rsidR="00074603">
        <w:rPr>
          <w:rFonts w:ascii="Arial" w:eastAsia="Times New Roman" w:hAnsi="Arial" w:cs="Arial"/>
          <w:color w:val="2E2E2E"/>
          <w:sz w:val="22"/>
          <w:szCs w:val="22"/>
          <w:lang w:eastAsia="en-GB"/>
        </w:rPr>
        <w:t xml:space="preserve">further </w:t>
      </w:r>
      <w:r w:rsidR="00FE76EA">
        <w:rPr>
          <w:rFonts w:ascii="Arial" w:eastAsia="Times New Roman" w:hAnsi="Arial" w:cs="Arial"/>
          <w:color w:val="2E2E2E"/>
          <w:sz w:val="22"/>
          <w:szCs w:val="22"/>
          <w:lang w:eastAsia="en-GB"/>
        </w:rPr>
        <w:t>motivate that individual.</w:t>
      </w:r>
      <w:r w:rsidR="00240C01">
        <w:rPr>
          <w:rFonts w:ascii="Arial" w:eastAsia="Times New Roman" w:hAnsi="Arial" w:cs="Arial"/>
          <w:color w:val="2E2E2E"/>
          <w:sz w:val="22"/>
          <w:szCs w:val="22"/>
          <w:lang w:eastAsia="en-GB"/>
        </w:rPr>
        <w:t xml:space="preserve"> </w:t>
      </w:r>
    </w:p>
    <w:p w14:paraId="167D49F3" w14:textId="01EB03CC" w:rsidR="00CC17CF" w:rsidRDefault="00074603" w:rsidP="00666C96">
      <w:pPr>
        <w:rPr>
          <w:rFonts w:ascii="Arial" w:eastAsia="Times New Roman" w:hAnsi="Arial" w:cs="Arial"/>
          <w:color w:val="2E2E2E"/>
          <w:sz w:val="22"/>
          <w:szCs w:val="22"/>
          <w:lang w:eastAsia="en-GB"/>
        </w:rPr>
      </w:pPr>
      <w:r>
        <w:rPr>
          <w:rFonts w:ascii="Arial" w:eastAsia="Times New Roman" w:hAnsi="Arial" w:cs="Arial"/>
          <w:color w:val="2E2E2E"/>
          <w:sz w:val="22"/>
          <w:szCs w:val="22"/>
          <w:lang w:eastAsia="en-GB"/>
        </w:rPr>
        <w:t>Extrinsic orientation is linked to behaviour, and so to motivation (</w:t>
      </w:r>
      <w:proofErr w:type="spellStart"/>
      <w:r>
        <w:rPr>
          <w:rFonts w:ascii="Arial" w:eastAsia="Times New Roman" w:hAnsi="Arial" w:cs="Arial"/>
          <w:color w:val="2E2E2E"/>
          <w:sz w:val="22"/>
          <w:szCs w:val="22"/>
          <w:lang w:eastAsia="en-GB"/>
        </w:rPr>
        <w:t>Wieler</w:t>
      </w:r>
      <w:proofErr w:type="spellEnd"/>
      <w:r>
        <w:rPr>
          <w:rFonts w:ascii="Arial" w:eastAsia="Times New Roman" w:hAnsi="Arial" w:cs="Arial"/>
          <w:color w:val="2E2E2E"/>
          <w:sz w:val="22"/>
          <w:szCs w:val="22"/>
          <w:lang w:eastAsia="en-GB"/>
        </w:rPr>
        <w:t>, 2005). Theorist McClelland believed that those individuals that are high achievers in life, do not rely on extrinsic reward, but instead focus more on the intrinsic rewards (McClelland, 1953). Although external reward tends to be the traditional way of motivating individuals, in particular children and young people, there have been several studies that have argued that extrinsic reward are not beneficial motivators when linked to student performance (Timothy, 1991).</w:t>
      </w:r>
      <w:r w:rsidR="00CC17CF">
        <w:rPr>
          <w:rFonts w:ascii="Arial" w:eastAsia="Times New Roman" w:hAnsi="Arial" w:cs="Arial"/>
          <w:color w:val="2E2E2E"/>
          <w:sz w:val="22"/>
          <w:szCs w:val="22"/>
          <w:lang w:eastAsia="en-GB"/>
        </w:rPr>
        <w:t xml:space="preserve"> However, it could be argued that extrinsic rewards can be beneficial to promote motivation within students during class. Practitioners may want to use extrinsic reward within the classroom as an incentive to help engage the students in the task set by the teacher, and this could spark unknown potential and creativity within the child, that was unknown to the teacher prior to the task (</w:t>
      </w:r>
      <w:r w:rsidR="00F51961">
        <w:rPr>
          <w:rFonts w:ascii="Arial" w:eastAsia="Times New Roman" w:hAnsi="Arial" w:cs="Arial"/>
          <w:color w:val="2E2E2E"/>
          <w:sz w:val="22"/>
          <w:szCs w:val="22"/>
          <w:lang w:eastAsia="en-GB"/>
        </w:rPr>
        <w:t>Stirling, 2014</w:t>
      </w:r>
      <w:r w:rsidR="00CC17CF">
        <w:rPr>
          <w:rFonts w:ascii="Arial" w:eastAsia="Times New Roman" w:hAnsi="Arial" w:cs="Arial"/>
          <w:color w:val="2E2E2E"/>
          <w:sz w:val="22"/>
          <w:szCs w:val="22"/>
          <w:lang w:eastAsia="en-GB"/>
        </w:rPr>
        <w:t xml:space="preserve">). </w:t>
      </w:r>
      <w:r w:rsidR="009807EA">
        <w:rPr>
          <w:rFonts w:ascii="Arial" w:eastAsia="Times New Roman" w:hAnsi="Arial" w:cs="Arial"/>
          <w:color w:val="2E2E2E"/>
          <w:sz w:val="22"/>
          <w:szCs w:val="22"/>
          <w:lang w:eastAsia="en-GB"/>
        </w:rPr>
        <w:t>Therefore, it is understandable why extrinsic reward may be commonly used within schools. In contrast to this, previous studies have shown that introducing extrinsic reward, can introduce a competitive mentality within the students, where they begin to compete and compare their work with others (Acquah, 2017).</w:t>
      </w:r>
    </w:p>
    <w:p w14:paraId="764D45B4" w14:textId="099E778F" w:rsidR="00074603" w:rsidRDefault="00074603" w:rsidP="00666C96">
      <w:pPr>
        <w:rPr>
          <w:rFonts w:ascii="Arial" w:eastAsia="Times New Roman" w:hAnsi="Arial" w:cs="Arial"/>
          <w:color w:val="2E2E2E"/>
          <w:sz w:val="22"/>
          <w:szCs w:val="22"/>
          <w:lang w:eastAsia="en-GB"/>
        </w:rPr>
      </w:pPr>
    </w:p>
    <w:p w14:paraId="4B6E4EEA" w14:textId="5B030A31" w:rsidR="00B255D3" w:rsidRDefault="00F578E9" w:rsidP="00666C96">
      <w:pPr>
        <w:rPr>
          <w:rFonts w:ascii="Arial" w:hAnsi="Arial" w:cs="Arial"/>
          <w:b/>
          <w:bCs/>
          <w:sz w:val="28"/>
          <w:szCs w:val="28"/>
        </w:rPr>
      </w:pPr>
      <w:r w:rsidRPr="00F578E9">
        <w:rPr>
          <w:rFonts w:ascii="Arial" w:hAnsi="Arial" w:cs="Arial"/>
          <w:b/>
          <w:bCs/>
          <w:sz w:val="28"/>
          <w:szCs w:val="28"/>
        </w:rPr>
        <w:t>Reflection, evaluation, and next steps</w:t>
      </w:r>
    </w:p>
    <w:p w14:paraId="0984A9DC" w14:textId="42FFE825" w:rsidR="009B3B34" w:rsidRDefault="001C6877" w:rsidP="00666C96">
      <w:pPr>
        <w:rPr>
          <w:rFonts w:ascii="Arial" w:hAnsi="Arial" w:cs="Arial"/>
          <w:sz w:val="22"/>
          <w:szCs w:val="22"/>
        </w:rPr>
      </w:pPr>
      <w:r>
        <w:rPr>
          <w:rFonts w:ascii="Arial" w:hAnsi="Arial" w:cs="Arial"/>
          <w:sz w:val="22"/>
          <w:szCs w:val="22"/>
        </w:rPr>
        <w:t>Upon reflecti</w:t>
      </w:r>
      <w:r w:rsidR="009B3B34">
        <w:rPr>
          <w:rFonts w:ascii="Arial" w:hAnsi="Arial" w:cs="Arial"/>
          <w:sz w:val="22"/>
          <w:szCs w:val="22"/>
        </w:rPr>
        <w:t xml:space="preserve">on, </w:t>
      </w:r>
      <w:r w:rsidR="000A741E">
        <w:rPr>
          <w:rFonts w:ascii="Arial" w:hAnsi="Arial" w:cs="Arial"/>
          <w:sz w:val="22"/>
          <w:szCs w:val="22"/>
        </w:rPr>
        <w:t xml:space="preserve">it is evident that the home environment plays a crucial role within the child’s development. As a practitioner, it is important that I take the responsibility to build on that relationship with the child, but also with the child’s parents. </w:t>
      </w:r>
      <w:r w:rsidR="00392AF3">
        <w:rPr>
          <w:rFonts w:ascii="Arial" w:hAnsi="Arial" w:cs="Arial"/>
          <w:sz w:val="22"/>
          <w:szCs w:val="22"/>
        </w:rPr>
        <w:t xml:space="preserve">By furthering my communication and </w:t>
      </w:r>
      <w:r w:rsidR="00C56766">
        <w:rPr>
          <w:rFonts w:ascii="Arial" w:hAnsi="Arial" w:cs="Arial"/>
          <w:sz w:val="22"/>
          <w:szCs w:val="22"/>
        </w:rPr>
        <w:t>relationship with the child’s parents, t</w:t>
      </w:r>
      <w:r w:rsidR="000A741E">
        <w:rPr>
          <w:rFonts w:ascii="Arial" w:hAnsi="Arial" w:cs="Arial"/>
          <w:sz w:val="22"/>
          <w:szCs w:val="22"/>
        </w:rPr>
        <w:t xml:space="preserve">his will give me a more in-depth knowledge on the child’s </w:t>
      </w:r>
      <w:r w:rsidR="00392AF3">
        <w:rPr>
          <w:rFonts w:ascii="Arial" w:hAnsi="Arial" w:cs="Arial"/>
          <w:sz w:val="22"/>
          <w:szCs w:val="22"/>
        </w:rPr>
        <w:t>background and</w:t>
      </w:r>
      <w:r w:rsidR="000A741E">
        <w:rPr>
          <w:rFonts w:ascii="Arial" w:hAnsi="Arial" w:cs="Arial"/>
          <w:sz w:val="22"/>
          <w:szCs w:val="22"/>
        </w:rPr>
        <w:t xml:space="preserve"> provide me with an insight to the child’s home environment</w:t>
      </w:r>
      <w:r w:rsidR="00392AF3">
        <w:rPr>
          <w:rFonts w:ascii="Arial" w:hAnsi="Arial" w:cs="Arial"/>
          <w:sz w:val="22"/>
          <w:szCs w:val="22"/>
        </w:rPr>
        <w:t xml:space="preserve">. </w:t>
      </w:r>
      <w:r w:rsidR="001B35DB">
        <w:rPr>
          <w:rFonts w:ascii="Arial" w:hAnsi="Arial" w:cs="Arial"/>
          <w:sz w:val="22"/>
          <w:szCs w:val="22"/>
        </w:rPr>
        <w:t>In addition to this, I am hoping it will build a relationship of trust.</w:t>
      </w:r>
      <w:r w:rsidR="00163A48">
        <w:rPr>
          <w:rFonts w:ascii="Arial" w:hAnsi="Arial" w:cs="Arial"/>
          <w:sz w:val="22"/>
          <w:szCs w:val="22"/>
        </w:rPr>
        <w:t xml:space="preserve"> By taking these steps, as a practitioner I will be able to better adapt my teaching methods, and class environment to best suit </w:t>
      </w:r>
      <w:r w:rsidR="00AB59E9">
        <w:rPr>
          <w:rFonts w:ascii="Arial" w:hAnsi="Arial" w:cs="Arial"/>
          <w:sz w:val="22"/>
          <w:szCs w:val="22"/>
        </w:rPr>
        <w:t xml:space="preserve">the abilities of </w:t>
      </w:r>
      <w:r w:rsidR="00163A48">
        <w:rPr>
          <w:rFonts w:ascii="Arial" w:hAnsi="Arial" w:cs="Arial"/>
          <w:sz w:val="22"/>
          <w:szCs w:val="22"/>
        </w:rPr>
        <w:t xml:space="preserve">all children. </w:t>
      </w:r>
      <w:r w:rsidR="0043062C">
        <w:rPr>
          <w:rFonts w:ascii="Arial" w:hAnsi="Arial" w:cs="Arial"/>
          <w:sz w:val="22"/>
          <w:szCs w:val="22"/>
        </w:rPr>
        <w:t>It is worth noting here, that by building a relationship with the child and their parents/guardian, and learning about the child’s environment, I will be able to note if the child comes from a low or higher-income family. By learning this information, as a practitioner I will be more aware. For example, if a child comes from a low-income family, they may not have</w:t>
      </w:r>
      <w:r w:rsidR="000E6A04">
        <w:rPr>
          <w:rFonts w:ascii="Arial" w:hAnsi="Arial" w:cs="Arial"/>
          <w:sz w:val="22"/>
          <w:szCs w:val="22"/>
        </w:rPr>
        <w:t xml:space="preserve"> the</w:t>
      </w:r>
      <w:r w:rsidR="0043062C">
        <w:rPr>
          <w:rFonts w:ascii="Arial" w:hAnsi="Arial" w:cs="Arial"/>
          <w:sz w:val="22"/>
          <w:szCs w:val="22"/>
        </w:rPr>
        <w:t xml:space="preserve"> learning resources available for them at home, and so as a practitioner I can be sure that I have essential learning resources the child needs to further develop their learning readily available for them at</w:t>
      </w:r>
      <w:r w:rsidR="000E6A04">
        <w:rPr>
          <w:rFonts w:ascii="Arial" w:hAnsi="Arial" w:cs="Arial"/>
          <w:sz w:val="22"/>
          <w:szCs w:val="22"/>
        </w:rPr>
        <w:t xml:space="preserve"> school</w:t>
      </w:r>
      <w:r w:rsidR="0043062C">
        <w:rPr>
          <w:rFonts w:ascii="Arial" w:hAnsi="Arial" w:cs="Arial"/>
          <w:sz w:val="22"/>
          <w:szCs w:val="22"/>
        </w:rPr>
        <w:t xml:space="preserve">. </w:t>
      </w:r>
      <w:r w:rsidR="009B3B34">
        <w:rPr>
          <w:rFonts w:ascii="Arial" w:hAnsi="Arial" w:cs="Arial"/>
          <w:sz w:val="22"/>
          <w:szCs w:val="22"/>
        </w:rPr>
        <w:t>However, upon researching on the impacts the home environment can have on a child’s development and progress within schools, I found that in some cases, children from low-income homes can be more motivated to do well within schools compared to those from higher-income families. However, this was more likely if the parents showed continuous love, passion, and support to the child. If I can build on the relationship with the child, and continuously show encouragement and support</w:t>
      </w:r>
      <w:r w:rsidR="000E6A04">
        <w:rPr>
          <w:rFonts w:ascii="Arial" w:hAnsi="Arial" w:cs="Arial"/>
          <w:sz w:val="22"/>
          <w:szCs w:val="22"/>
        </w:rPr>
        <w:t xml:space="preserve"> to them</w:t>
      </w:r>
      <w:r w:rsidR="009B3B34">
        <w:rPr>
          <w:rFonts w:ascii="Arial" w:hAnsi="Arial" w:cs="Arial"/>
          <w:sz w:val="22"/>
          <w:szCs w:val="22"/>
        </w:rPr>
        <w:t xml:space="preserve">, </w:t>
      </w:r>
      <w:r w:rsidR="003C28A1">
        <w:rPr>
          <w:rFonts w:ascii="Arial" w:hAnsi="Arial" w:cs="Arial"/>
          <w:sz w:val="22"/>
          <w:szCs w:val="22"/>
        </w:rPr>
        <w:t>this will build the trust between child and teacher, but also by</w:t>
      </w:r>
      <w:r w:rsidR="009B3B34">
        <w:rPr>
          <w:rFonts w:ascii="Arial" w:hAnsi="Arial" w:cs="Arial"/>
          <w:sz w:val="22"/>
          <w:szCs w:val="22"/>
        </w:rPr>
        <w:t xml:space="preserve"> </w:t>
      </w:r>
      <w:r w:rsidR="003C28A1">
        <w:rPr>
          <w:rFonts w:ascii="Arial" w:hAnsi="Arial" w:cs="Arial"/>
          <w:sz w:val="22"/>
          <w:szCs w:val="22"/>
        </w:rPr>
        <w:t xml:space="preserve">providing the child with the </w:t>
      </w:r>
      <w:r w:rsidR="009B3B34">
        <w:rPr>
          <w:rFonts w:ascii="Arial" w:hAnsi="Arial" w:cs="Arial"/>
          <w:sz w:val="22"/>
          <w:szCs w:val="22"/>
        </w:rPr>
        <w:t>learning resources already available within the classroo</w:t>
      </w:r>
      <w:r w:rsidR="003C28A1">
        <w:rPr>
          <w:rFonts w:ascii="Arial" w:hAnsi="Arial" w:cs="Arial"/>
          <w:sz w:val="22"/>
          <w:szCs w:val="22"/>
        </w:rPr>
        <w:t>m</w:t>
      </w:r>
      <w:r w:rsidR="009B3B34">
        <w:rPr>
          <w:rFonts w:ascii="Arial" w:hAnsi="Arial" w:cs="Arial"/>
          <w:sz w:val="22"/>
          <w:szCs w:val="22"/>
        </w:rPr>
        <w:t>,</w:t>
      </w:r>
      <w:r w:rsidR="003C28A1">
        <w:rPr>
          <w:rFonts w:ascii="Arial" w:hAnsi="Arial" w:cs="Arial"/>
          <w:sz w:val="22"/>
          <w:szCs w:val="22"/>
        </w:rPr>
        <w:t xml:space="preserve"> this will help the child’s development and enrich the child’s learning and progression</w:t>
      </w:r>
      <w:r w:rsidR="009B3B34">
        <w:rPr>
          <w:rFonts w:ascii="Arial" w:hAnsi="Arial" w:cs="Arial"/>
          <w:sz w:val="22"/>
          <w:szCs w:val="22"/>
        </w:rPr>
        <w:t>.</w:t>
      </w:r>
    </w:p>
    <w:p w14:paraId="6568F018" w14:textId="6667490C" w:rsidR="0043062C" w:rsidRDefault="0043062C" w:rsidP="00666C96">
      <w:pPr>
        <w:rPr>
          <w:rFonts w:ascii="Arial" w:hAnsi="Arial" w:cs="Arial"/>
          <w:sz w:val="22"/>
          <w:szCs w:val="22"/>
        </w:rPr>
      </w:pPr>
      <w:r>
        <w:rPr>
          <w:rFonts w:ascii="Arial" w:hAnsi="Arial" w:cs="Arial"/>
          <w:sz w:val="22"/>
          <w:szCs w:val="22"/>
        </w:rPr>
        <w:t xml:space="preserve">In this instance, </w:t>
      </w:r>
      <w:r w:rsidR="000C143F">
        <w:rPr>
          <w:rFonts w:ascii="Arial" w:hAnsi="Arial" w:cs="Arial"/>
          <w:sz w:val="22"/>
          <w:szCs w:val="22"/>
        </w:rPr>
        <w:t xml:space="preserve">the next steps I would </w:t>
      </w:r>
      <w:r w:rsidR="00BD2BD3">
        <w:rPr>
          <w:rFonts w:ascii="Arial" w:hAnsi="Arial" w:cs="Arial"/>
          <w:sz w:val="22"/>
          <w:szCs w:val="22"/>
        </w:rPr>
        <w:t xml:space="preserve">suggest </w:t>
      </w:r>
      <w:r>
        <w:rPr>
          <w:rFonts w:ascii="Arial" w:hAnsi="Arial" w:cs="Arial"/>
          <w:sz w:val="22"/>
          <w:szCs w:val="22"/>
        </w:rPr>
        <w:t xml:space="preserve">when it comes to setting out homework, may be </w:t>
      </w:r>
      <w:r w:rsidR="00066EB5">
        <w:rPr>
          <w:rFonts w:ascii="Arial" w:hAnsi="Arial" w:cs="Arial"/>
          <w:sz w:val="22"/>
          <w:szCs w:val="22"/>
        </w:rPr>
        <w:t xml:space="preserve">to be </w:t>
      </w:r>
      <w:r w:rsidR="00E1484E">
        <w:rPr>
          <w:rFonts w:ascii="Arial" w:hAnsi="Arial" w:cs="Arial"/>
          <w:sz w:val="22"/>
          <w:szCs w:val="22"/>
        </w:rPr>
        <w:t xml:space="preserve">more </w:t>
      </w:r>
      <w:r w:rsidR="00066EB5">
        <w:rPr>
          <w:rFonts w:ascii="Arial" w:hAnsi="Arial" w:cs="Arial"/>
          <w:sz w:val="22"/>
          <w:szCs w:val="22"/>
        </w:rPr>
        <w:t>mindful in</w:t>
      </w:r>
      <w:r w:rsidR="00E1484E">
        <w:rPr>
          <w:rFonts w:ascii="Arial" w:hAnsi="Arial" w:cs="Arial"/>
          <w:sz w:val="22"/>
          <w:szCs w:val="22"/>
        </w:rPr>
        <w:t xml:space="preserve"> setting the task for children to complete at home</w:t>
      </w:r>
      <w:r w:rsidR="00066EB5">
        <w:rPr>
          <w:rFonts w:ascii="Arial" w:hAnsi="Arial" w:cs="Arial"/>
          <w:sz w:val="22"/>
          <w:szCs w:val="22"/>
        </w:rPr>
        <w:t xml:space="preserve">, especially for those in foundation phase. Questions </w:t>
      </w:r>
      <w:r w:rsidR="00C97738">
        <w:rPr>
          <w:rFonts w:ascii="Arial" w:hAnsi="Arial" w:cs="Arial"/>
          <w:sz w:val="22"/>
          <w:szCs w:val="22"/>
        </w:rPr>
        <w:t xml:space="preserve">to </w:t>
      </w:r>
      <w:r w:rsidR="00066EB5">
        <w:rPr>
          <w:rFonts w:ascii="Arial" w:hAnsi="Arial" w:cs="Arial"/>
          <w:sz w:val="22"/>
          <w:szCs w:val="22"/>
        </w:rPr>
        <w:t xml:space="preserve">consider as a trainee practitioner, will all children be able to complete the task successfully? Will children require parental guidance for their homework? If so, do all children have the support and guidance they need within their home environment? If not, maybe I should adapt and think of ways that I can set homework, where </w:t>
      </w:r>
      <w:r w:rsidR="00066EB5">
        <w:rPr>
          <w:rFonts w:ascii="Arial" w:hAnsi="Arial" w:cs="Arial"/>
          <w:sz w:val="22"/>
          <w:szCs w:val="22"/>
        </w:rPr>
        <w:lastRenderedPageBreak/>
        <w:t>children can successfully complete the task set independently. And when it comes to collecting homework, I will look through the homework first myself, and if I see that all children have made the effort to complete the homework, then I may consider going through the children’s homework together as a class, as it would be a great opportunity to spark class discussions.</w:t>
      </w:r>
      <w:r w:rsidR="00BD2BD3">
        <w:rPr>
          <w:rFonts w:ascii="Arial" w:hAnsi="Arial" w:cs="Arial"/>
          <w:sz w:val="22"/>
          <w:szCs w:val="22"/>
        </w:rPr>
        <w:t xml:space="preserve"> It is important here to build children’s self-esteem, and to avoid highlighting those who have not done their homework. If needed to, it may be worth speaking to those who have not completed their work individually and privately, it will be an opportunity as a teacher to </w:t>
      </w:r>
      <w:r w:rsidR="004B622E">
        <w:rPr>
          <w:rFonts w:ascii="Arial" w:hAnsi="Arial" w:cs="Arial"/>
          <w:sz w:val="22"/>
          <w:szCs w:val="22"/>
        </w:rPr>
        <w:t xml:space="preserve">communicate and connect with the child, as well as </w:t>
      </w:r>
      <w:r w:rsidR="00BD2BD3">
        <w:rPr>
          <w:rFonts w:ascii="Arial" w:hAnsi="Arial" w:cs="Arial"/>
          <w:sz w:val="22"/>
          <w:szCs w:val="22"/>
        </w:rPr>
        <w:t xml:space="preserve">understanding why the child has not been able to complete the homework, and whether there were any implications that </w:t>
      </w:r>
      <w:r w:rsidR="00BD0ADE">
        <w:rPr>
          <w:rFonts w:ascii="Arial" w:hAnsi="Arial" w:cs="Arial"/>
          <w:sz w:val="22"/>
          <w:szCs w:val="22"/>
        </w:rPr>
        <w:t>prevented</w:t>
      </w:r>
      <w:r w:rsidR="00BD2BD3">
        <w:rPr>
          <w:rFonts w:ascii="Arial" w:hAnsi="Arial" w:cs="Arial"/>
          <w:sz w:val="22"/>
          <w:szCs w:val="22"/>
        </w:rPr>
        <w:t xml:space="preserve"> the child to complete their homework.</w:t>
      </w:r>
      <w:r w:rsidR="000E6A04">
        <w:rPr>
          <w:rFonts w:ascii="Arial" w:hAnsi="Arial" w:cs="Arial"/>
          <w:sz w:val="22"/>
          <w:szCs w:val="22"/>
        </w:rPr>
        <w:t xml:space="preserve"> This will link directly to one of Donaldson’s four purposes of building healthy, confident individuals, specifically developing confidence and empathy, as well as emotional well-being.</w:t>
      </w:r>
    </w:p>
    <w:p w14:paraId="0EDA7D3B" w14:textId="6E984919" w:rsidR="0043062C" w:rsidRDefault="00D6092A" w:rsidP="00666C96">
      <w:pPr>
        <w:rPr>
          <w:rFonts w:ascii="Arial" w:hAnsi="Arial" w:cs="Arial"/>
          <w:sz w:val="22"/>
          <w:szCs w:val="22"/>
        </w:rPr>
      </w:pPr>
      <w:r>
        <w:rPr>
          <w:rFonts w:ascii="Arial" w:hAnsi="Arial" w:cs="Arial"/>
          <w:sz w:val="22"/>
          <w:szCs w:val="22"/>
        </w:rPr>
        <w:t>As well as this, another area that was further research</w:t>
      </w:r>
      <w:r w:rsidR="00BD2BD3">
        <w:rPr>
          <w:rFonts w:ascii="Arial" w:hAnsi="Arial" w:cs="Arial"/>
          <w:sz w:val="22"/>
          <w:szCs w:val="22"/>
        </w:rPr>
        <w:t>ed</w:t>
      </w:r>
      <w:r>
        <w:rPr>
          <w:rFonts w:ascii="Arial" w:hAnsi="Arial" w:cs="Arial"/>
          <w:sz w:val="22"/>
          <w:szCs w:val="22"/>
        </w:rPr>
        <w:t xml:space="preserve"> was the use of motivation within </w:t>
      </w:r>
      <w:r w:rsidR="000D6504">
        <w:rPr>
          <w:rFonts w:ascii="Arial" w:hAnsi="Arial" w:cs="Arial"/>
          <w:sz w:val="22"/>
          <w:szCs w:val="22"/>
        </w:rPr>
        <w:t xml:space="preserve">the </w:t>
      </w:r>
      <w:r>
        <w:rPr>
          <w:rFonts w:ascii="Arial" w:hAnsi="Arial" w:cs="Arial"/>
          <w:sz w:val="22"/>
          <w:szCs w:val="22"/>
        </w:rPr>
        <w:t>classroom. During my observation days, I observed that extrinsic reward ‘straws in bucket’ was being used throughout the day in the school.</w:t>
      </w:r>
      <w:r w:rsidR="000D6504">
        <w:rPr>
          <w:rFonts w:ascii="Arial" w:hAnsi="Arial" w:cs="Arial"/>
          <w:sz w:val="22"/>
          <w:szCs w:val="22"/>
        </w:rPr>
        <w:t xml:space="preserve"> Following the research conducted, I found that the opinion of many studies </w:t>
      </w:r>
      <w:r w:rsidR="00BA2C16">
        <w:rPr>
          <w:rFonts w:ascii="Arial" w:hAnsi="Arial" w:cs="Arial"/>
          <w:sz w:val="22"/>
          <w:szCs w:val="22"/>
        </w:rPr>
        <w:t>was</w:t>
      </w:r>
      <w:r w:rsidR="000D6504">
        <w:rPr>
          <w:rFonts w:ascii="Arial" w:hAnsi="Arial" w:cs="Arial"/>
          <w:sz w:val="22"/>
          <w:szCs w:val="22"/>
        </w:rPr>
        <w:t xml:space="preserve"> divided</w:t>
      </w:r>
      <w:r w:rsidR="00E70B27">
        <w:rPr>
          <w:rFonts w:ascii="Arial" w:hAnsi="Arial" w:cs="Arial"/>
          <w:sz w:val="22"/>
          <w:szCs w:val="22"/>
        </w:rPr>
        <w:t xml:space="preserve"> </w:t>
      </w:r>
      <w:r w:rsidR="000D6504">
        <w:rPr>
          <w:rFonts w:ascii="Arial" w:hAnsi="Arial" w:cs="Arial"/>
          <w:sz w:val="22"/>
          <w:szCs w:val="22"/>
        </w:rPr>
        <w:t>when it comes to using extrinsic or intrinsic motivation methods</w:t>
      </w:r>
      <w:r w:rsidR="0067050F">
        <w:rPr>
          <w:rFonts w:ascii="Arial" w:hAnsi="Arial" w:cs="Arial"/>
          <w:sz w:val="22"/>
          <w:szCs w:val="22"/>
        </w:rPr>
        <w:t xml:space="preserve"> within the classrooms</w:t>
      </w:r>
      <w:r w:rsidR="000D6504">
        <w:rPr>
          <w:rFonts w:ascii="Arial" w:hAnsi="Arial" w:cs="Arial"/>
          <w:sz w:val="22"/>
          <w:szCs w:val="22"/>
        </w:rPr>
        <w:t xml:space="preserve">. Therefore, </w:t>
      </w:r>
      <w:r w:rsidR="004923DF">
        <w:rPr>
          <w:rFonts w:ascii="Arial" w:hAnsi="Arial" w:cs="Arial"/>
          <w:sz w:val="22"/>
          <w:szCs w:val="22"/>
        </w:rPr>
        <w:t xml:space="preserve">taking this information forward </w:t>
      </w:r>
      <w:r w:rsidR="000D6504">
        <w:rPr>
          <w:rFonts w:ascii="Arial" w:hAnsi="Arial" w:cs="Arial"/>
          <w:sz w:val="22"/>
          <w:szCs w:val="22"/>
        </w:rPr>
        <w:t xml:space="preserve">I think as practitioners we must be able to conduct our own research on different motivation methods that are available and find which one, we believe is most effective for our class. I would look for a motivational method that </w:t>
      </w:r>
      <w:r w:rsidR="00C1366F">
        <w:rPr>
          <w:rFonts w:ascii="Arial" w:hAnsi="Arial" w:cs="Arial"/>
          <w:sz w:val="22"/>
          <w:szCs w:val="22"/>
        </w:rPr>
        <w:t xml:space="preserve">is more intrinsic, but I understand and respect the decision of others in choosing extrinsic motivational methods. However, if using </w:t>
      </w:r>
      <w:r w:rsidR="0067050F">
        <w:rPr>
          <w:rFonts w:ascii="Arial" w:hAnsi="Arial" w:cs="Arial"/>
          <w:sz w:val="22"/>
          <w:szCs w:val="22"/>
        </w:rPr>
        <w:t xml:space="preserve">extrinsic </w:t>
      </w:r>
      <w:r w:rsidR="00C1366F">
        <w:rPr>
          <w:rFonts w:ascii="Arial" w:hAnsi="Arial" w:cs="Arial"/>
          <w:sz w:val="22"/>
          <w:szCs w:val="22"/>
        </w:rPr>
        <w:t>rewards</w:t>
      </w:r>
      <w:r w:rsidR="0067050F">
        <w:rPr>
          <w:rFonts w:ascii="Arial" w:hAnsi="Arial" w:cs="Arial"/>
          <w:sz w:val="22"/>
          <w:szCs w:val="22"/>
        </w:rPr>
        <w:t xml:space="preserve"> </w:t>
      </w:r>
      <w:r w:rsidR="00572AA8">
        <w:rPr>
          <w:rFonts w:ascii="Arial" w:hAnsi="Arial" w:cs="Arial"/>
          <w:sz w:val="22"/>
          <w:szCs w:val="22"/>
        </w:rPr>
        <w:t>to</w:t>
      </w:r>
      <w:r w:rsidR="00C1366F">
        <w:rPr>
          <w:rFonts w:ascii="Arial" w:hAnsi="Arial" w:cs="Arial"/>
          <w:sz w:val="22"/>
          <w:szCs w:val="22"/>
        </w:rPr>
        <w:t xml:space="preserve"> influence motivation within children,</w:t>
      </w:r>
      <w:r w:rsidR="0067050F">
        <w:rPr>
          <w:rFonts w:ascii="Arial" w:hAnsi="Arial" w:cs="Arial"/>
          <w:sz w:val="22"/>
          <w:szCs w:val="22"/>
        </w:rPr>
        <w:t xml:space="preserve"> which according to research is an effective method, then</w:t>
      </w:r>
      <w:r w:rsidR="00C1366F">
        <w:rPr>
          <w:rFonts w:ascii="Arial" w:hAnsi="Arial" w:cs="Arial"/>
          <w:sz w:val="22"/>
          <w:szCs w:val="22"/>
        </w:rPr>
        <w:t xml:space="preserve"> I would </w:t>
      </w:r>
      <w:r w:rsidR="0067050F">
        <w:rPr>
          <w:rFonts w:ascii="Arial" w:hAnsi="Arial" w:cs="Arial"/>
          <w:sz w:val="22"/>
          <w:szCs w:val="22"/>
        </w:rPr>
        <w:t xml:space="preserve">avoid </w:t>
      </w:r>
      <w:r w:rsidR="00C1366F">
        <w:rPr>
          <w:rFonts w:ascii="Arial" w:hAnsi="Arial" w:cs="Arial"/>
          <w:sz w:val="22"/>
          <w:szCs w:val="22"/>
        </w:rPr>
        <w:t xml:space="preserve">using this reward method every day within the classroom. Instead, I would look to use reward on a weekly basis, and opt to choose non-materialistic rewards, for example, if using ‘straws in bucket’, the child with most straws in the bucket by the end of the week gets to choose a game they would like to play as a class. This way the children are not associating rewards with material </w:t>
      </w:r>
      <w:r w:rsidR="00492FBE">
        <w:rPr>
          <w:rFonts w:ascii="Arial" w:hAnsi="Arial" w:cs="Arial"/>
          <w:sz w:val="22"/>
          <w:szCs w:val="22"/>
        </w:rPr>
        <w:t>things,</w:t>
      </w:r>
      <w:r w:rsidR="00BA2C16">
        <w:rPr>
          <w:rFonts w:ascii="Arial" w:hAnsi="Arial" w:cs="Arial"/>
          <w:sz w:val="22"/>
          <w:szCs w:val="22"/>
        </w:rPr>
        <w:t xml:space="preserve"> and</w:t>
      </w:r>
      <w:r w:rsidR="00504EB8">
        <w:rPr>
          <w:rFonts w:ascii="Arial" w:hAnsi="Arial" w:cs="Arial"/>
          <w:sz w:val="22"/>
          <w:szCs w:val="22"/>
        </w:rPr>
        <w:t xml:space="preserve"> it</w:t>
      </w:r>
      <w:r w:rsidR="00C1366F">
        <w:rPr>
          <w:rFonts w:ascii="Arial" w:hAnsi="Arial" w:cs="Arial"/>
          <w:sz w:val="22"/>
          <w:szCs w:val="22"/>
        </w:rPr>
        <w:t xml:space="preserve"> avoids the risk of the child developing </w:t>
      </w:r>
      <w:r w:rsidR="00AD19AD">
        <w:rPr>
          <w:rFonts w:ascii="Arial" w:hAnsi="Arial" w:cs="Arial"/>
          <w:sz w:val="22"/>
          <w:szCs w:val="22"/>
        </w:rPr>
        <w:t xml:space="preserve">an </w:t>
      </w:r>
      <w:r w:rsidR="00C1366F">
        <w:rPr>
          <w:rFonts w:ascii="Arial" w:hAnsi="Arial" w:cs="Arial"/>
          <w:sz w:val="22"/>
          <w:szCs w:val="22"/>
        </w:rPr>
        <w:t xml:space="preserve">addiction to materialistic </w:t>
      </w:r>
      <w:r w:rsidR="00AD19AD">
        <w:rPr>
          <w:rFonts w:ascii="Arial" w:hAnsi="Arial" w:cs="Arial"/>
          <w:sz w:val="22"/>
          <w:szCs w:val="22"/>
        </w:rPr>
        <w:t xml:space="preserve">things whenever they have achieved a </w:t>
      </w:r>
      <w:r w:rsidR="00BA2C16">
        <w:rPr>
          <w:rFonts w:ascii="Arial" w:hAnsi="Arial" w:cs="Arial"/>
          <w:sz w:val="22"/>
          <w:szCs w:val="22"/>
        </w:rPr>
        <w:t>goal or</w:t>
      </w:r>
      <w:r w:rsidR="00AD19AD">
        <w:rPr>
          <w:rFonts w:ascii="Arial" w:hAnsi="Arial" w:cs="Arial"/>
          <w:sz w:val="22"/>
          <w:szCs w:val="22"/>
        </w:rPr>
        <w:t xml:space="preserve"> shown good behaviour.</w:t>
      </w:r>
      <w:r w:rsidR="00BA2C16">
        <w:rPr>
          <w:rFonts w:ascii="Arial" w:hAnsi="Arial" w:cs="Arial"/>
          <w:sz w:val="22"/>
          <w:szCs w:val="22"/>
        </w:rPr>
        <w:t xml:space="preserve"> </w:t>
      </w:r>
    </w:p>
    <w:p w14:paraId="3364DBF2" w14:textId="74B37EB6" w:rsidR="00DB016B" w:rsidRDefault="00B62AD5" w:rsidP="00666C96">
      <w:pPr>
        <w:rPr>
          <w:rFonts w:ascii="Arial" w:hAnsi="Arial" w:cs="Arial"/>
          <w:sz w:val="22"/>
          <w:szCs w:val="22"/>
        </w:rPr>
      </w:pPr>
      <w:r>
        <w:rPr>
          <w:rFonts w:ascii="Arial" w:hAnsi="Arial" w:cs="Arial"/>
          <w:sz w:val="22"/>
          <w:szCs w:val="22"/>
        </w:rPr>
        <w:t>The use of reflective practises can help enhance the practitioner’s awareness during class, for example, I will be using the Brookfield’s reflective model</w:t>
      </w:r>
      <w:r w:rsidR="00492FBE">
        <w:rPr>
          <w:rFonts w:ascii="Arial" w:hAnsi="Arial" w:cs="Arial"/>
          <w:sz w:val="22"/>
          <w:szCs w:val="22"/>
        </w:rPr>
        <w:t xml:space="preserve"> during my practise</w:t>
      </w:r>
      <w:r>
        <w:rPr>
          <w:rFonts w:ascii="Arial" w:hAnsi="Arial" w:cs="Arial"/>
          <w:sz w:val="22"/>
          <w:szCs w:val="22"/>
        </w:rPr>
        <w:t>, as it will enable myself as a trainee practitioner to put into practise Brookfield’s theory of four lenses. By being consistent and following this reflective model, this will allow me to further develop my own awareness and understanding, and to continuously make appropriate adaptions within the classroom and the lesson itself to ensure th</w:t>
      </w:r>
      <w:r w:rsidR="00492FBE">
        <w:rPr>
          <w:rFonts w:ascii="Arial" w:hAnsi="Arial" w:cs="Arial"/>
          <w:sz w:val="22"/>
          <w:szCs w:val="22"/>
        </w:rPr>
        <w:t>e</w:t>
      </w:r>
      <w:r>
        <w:rPr>
          <w:rFonts w:ascii="Arial" w:hAnsi="Arial" w:cs="Arial"/>
          <w:sz w:val="22"/>
          <w:szCs w:val="22"/>
        </w:rPr>
        <w:t xml:space="preserve"> students thrive. </w:t>
      </w:r>
      <w:r w:rsidR="00E910D3">
        <w:rPr>
          <w:rFonts w:ascii="Arial" w:hAnsi="Arial" w:cs="Arial"/>
          <w:sz w:val="22"/>
          <w:szCs w:val="22"/>
        </w:rPr>
        <w:t xml:space="preserve">I believe this </w:t>
      </w:r>
      <w:r>
        <w:rPr>
          <w:rFonts w:ascii="Arial" w:hAnsi="Arial" w:cs="Arial"/>
          <w:sz w:val="22"/>
          <w:szCs w:val="22"/>
        </w:rPr>
        <w:t xml:space="preserve">model of reflective practise </w:t>
      </w:r>
      <w:r w:rsidR="00E910D3">
        <w:rPr>
          <w:rFonts w:ascii="Arial" w:hAnsi="Arial" w:cs="Arial"/>
          <w:sz w:val="22"/>
          <w:szCs w:val="22"/>
        </w:rPr>
        <w:t xml:space="preserve">will truly allow me to further reflect on events from different perspectives, </w:t>
      </w:r>
      <w:r w:rsidR="00CC0337">
        <w:rPr>
          <w:rFonts w:ascii="Arial" w:hAnsi="Arial" w:cs="Arial"/>
          <w:sz w:val="22"/>
          <w:szCs w:val="22"/>
        </w:rPr>
        <w:t>as his model focuses on engage</w:t>
      </w:r>
      <w:r>
        <w:rPr>
          <w:rFonts w:ascii="Arial" w:hAnsi="Arial" w:cs="Arial"/>
          <w:sz w:val="22"/>
          <w:szCs w:val="22"/>
        </w:rPr>
        <w:t>ment with peers</w:t>
      </w:r>
      <w:r w:rsidR="00CC0337">
        <w:rPr>
          <w:rFonts w:ascii="Arial" w:hAnsi="Arial" w:cs="Arial"/>
          <w:sz w:val="22"/>
          <w:szCs w:val="22"/>
        </w:rPr>
        <w:t xml:space="preserve"> </w:t>
      </w:r>
      <w:r>
        <w:rPr>
          <w:rFonts w:ascii="Arial" w:hAnsi="Arial" w:cs="Arial"/>
          <w:sz w:val="22"/>
          <w:szCs w:val="22"/>
        </w:rPr>
        <w:t xml:space="preserve">as well as self, </w:t>
      </w:r>
      <w:r w:rsidR="00CC0337">
        <w:rPr>
          <w:rFonts w:ascii="Arial" w:hAnsi="Arial" w:cs="Arial"/>
          <w:sz w:val="22"/>
          <w:szCs w:val="22"/>
        </w:rPr>
        <w:t xml:space="preserve">during the reflection process. </w:t>
      </w:r>
    </w:p>
    <w:p w14:paraId="36D58DE2" w14:textId="08D0142F" w:rsidR="00C40BB8" w:rsidRPr="00B255D3" w:rsidRDefault="00C40BB8" w:rsidP="00666C96">
      <w:pPr>
        <w:rPr>
          <w:rFonts w:ascii="Arial" w:hAnsi="Arial" w:cs="Arial"/>
          <w:sz w:val="22"/>
          <w:szCs w:val="22"/>
        </w:rPr>
      </w:pPr>
      <w:r>
        <w:rPr>
          <w:rFonts w:ascii="Arial" w:hAnsi="Arial" w:cs="Arial"/>
          <w:sz w:val="22"/>
          <w:szCs w:val="22"/>
        </w:rPr>
        <w:t>Following the research conducted</w:t>
      </w:r>
      <w:r w:rsidR="00492FBE">
        <w:rPr>
          <w:rFonts w:ascii="Arial" w:hAnsi="Arial" w:cs="Arial"/>
          <w:sz w:val="22"/>
          <w:szCs w:val="22"/>
        </w:rPr>
        <w:t>, and</w:t>
      </w:r>
      <w:r>
        <w:rPr>
          <w:rFonts w:ascii="Arial" w:hAnsi="Arial" w:cs="Arial"/>
          <w:sz w:val="22"/>
          <w:szCs w:val="22"/>
        </w:rPr>
        <w:t xml:space="preserve"> following the critical incident</w:t>
      </w:r>
      <w:r w:rsidR="00492FBE">
        <w:rPr>
          <w:rFonts w:ascii="Arial" w:hAnsi="Arial" w:cs="Arial"/>
          <w:sz w:val="22"/>
          <w:szCs w:val="22"/>
        </w:rPr>
        <w:t xml:space="preserve"> observed</w:t>
      </w:r>
      <w:r>
        <w:rPr>
          <w:rFonts w:ascii="Arial" w:hAnsi="Arial" w:cs="Arial"/>
          <w:sz w:val="22"/>
          <w:szCs w:val="22"/>
        </w:rPr>
        <w:t xml:space="preserve">, </w:t>
      </w:r>
      <w:r w:rsidR="00492FBE">
        <w:rPr>
          <w:rFonts w:ascii="Arial" w:hAnsi="Arial" w:cs="Arial"/>
          <w:sz w:val="22"/>
          <w:szCs w:val="22"/>
        </w:rPr>
        <w:t xml:space="preserve">this </w:t>
      </w:r>
      <w:r>
        <w:rPr>
          <w:rFonts w:ascii="Arial" w:hAnsi="Arial" w:cs="Arial"/>
          <w:sz w:val="22"/>
          <w:szCs w:val="22"/>
        </w:rPr>
        <w:t xml:space="preserve">has made me realise the importance of teacher-parent interaction, </w:t>
      </w:r>
      <w:r w:rsidR="002A57BE">
        <w:rPr>
          <w:rFonts w:ascii="Arial" w:hAnsi="Arial" w:cs="Arial"/>
          <w:sz w:val="22"/>
          <w:szCs w:val="22"/>
        </w:rPr>
        <w:t xml:space="preserve">and understand the importance of being a collaborative practitioner, </w:t>
      </w:r>
      <w:r>
        <w:rPr>
          <w:rFonts w:ascii="Arial" w:hAnsi="Arial" w:cs="Arial"/>
          <w:sz w:val="22"/>
          <w:szCs w:val="22"/>
        </w:rPr>
        <w:t>for the benefit of the progression of the child</w:t>
      </w:r>
      <w:r w:rsidR="002A57BE">
        <w:rPr>
          <w:rFonts w:ascii="Arial" w:hAnsi="Arial" w:cs="Arial"/>
          <w:sz w:val="22"/>
          <w:szCs w:val="22"/>
        </w:rPr>
        <w:t xml:space="preserve"> during their learning experience</w:t>
      </w:r>
      <w:r>
        <w:rPr>
          <w:rFonts w:ascii="Arial" w:hAnsi="Arial" w:cs="Arial"/>
          <w:sz w:val="22"/>
          <w:szCs w:val="22"/>
        </w:rPr>
        <w:t xml:space="preserve">. </w:t>
      </w:r>
      <w:r w:rsidR="005A0B4C">
        <w:rPr>
          <w:rFonts w:ascii="Arial" w:hAnsi="Arial" w:cs="Arial"/>
          <w:sz w:val="22"/>
          <w:szCs w:val="22"/>
        </w:rPr>
        <w:t>But</w:t>
      </w:r>
      <w:r>
        <w:rPr>
          <w:rFonts w:ascii="Arial" w:hAnsi="Arial" w:cs="Arial"/>
          <w:sz w:val="22"/>
          <w:szCs w:val="22"/>
        </w:rPr>
        <w:t xml:space="preserve"> also</w:t>
      </w:r>
      <w:r w:rsidR="005A0B4C">
        <w:rPr>
          <w:rFonts w:ascii="Arial" w:hAnsi="Arial" w:cs="Arial"/>
          <w:sz w:val="22"/>
          <w:szCs w:val="22"/>
        </w:rPr>
        <w:t>,</w:t>
      </w:r>
      <w:r>
        <w:rPr>
          <w:rFonts w:ascii="Arial" w:hAnsi="Arial" w:cs="Arial"/>
          <w:sz w:val="22"/>
          <w:szCs w:val="22"/>
        </w:rPr>
        <w:t xml:space="preserve"> </w:t>
      </w:r>
      <w:r w:rsidR="000D4255">
        <w:rPr>
          <w:rFonts w:ascii="Arial" w:hAnsi="Arial" w:cs="Arial"/>
          <w:sz w:val="22"/>
          <w:szCs w:val="22"/>
        </w:rPr>
        <w:t>being collaborative can</w:t>
      </w:r>
      <w:r>
        <w:rPr>
          <w:rFonts w:ascii="Arial" w:hAnsi="Arial" w:cs="Arial"/>
          <w:sz w:val="22"/>
          <w:szCs w:val="22"/>
        </w:rPr>
        <w:t xml:space="preserve"> create a sense of community within the school</w:t>
      </w:r>
      <w:r w:rsidR="004B5A05">
        <w:rPr>
          <w:rFonts w:ascii="Arial" w:hAnsi="Arial" w:cs="Arial"/>
          <w:sz w:val="22"/>
          <w:szCs w:val="22"/>
        </w:rPr>
        <w:t>, and how this will enrich the child’s learning experience.</w:t>
      </w:r>
    </w:p>
    <w:p w14:paraId="7B9B74DE" w14:textId="15DF6542" w:rsidR="00DB016B" w:rsidRPr="000C71C1" w:rsidRDefault="00DB016B" w:rsidP="00666C96">
      <w:pPr>
        <w:rPr>
          <w:rFonts w:ascii="Arial" w:hAnsi="Arial" w:cs="Arial"/>
          <w:sz w:val="21"/>
          <w:szCs w:val="21"/>
        </w:rPr>
      </w:pPr>
    </w:p>
    <w:p w14:paraId="363C4B27" w14:textId="5A58D675" w:rsidR="00DB016B" w:rsidRDefault="00474995" w:rsidP="00666C96">
      <w:pPr>
        <w:rPr>
          <w:rFonts w:ascii="Arial" w:hAnsi="Arial" w:cs="Arial"/>
          <w:b/>
          <w:bCs/>
          <w:sz w:val="28"/>
          <w:szCs w:val="28"/>
        </w:rPr>
      </w:pPr>
      <w:r w:rsidRPr="00474995">
        <w:rPr>
          <w:rFonts w:ascii="Arial" w:hAnsi="Arial" w:cs="Arial"/>
          <w:b/>
          <w:bCs/>
          <w:sz w:val="28"/>
          <w:szCs w:val="28"/>
        </w:rPr>
        <w:t>Conclusion</w:t>
      </w:r>
    </w:p>
    <w:p w14:paraId="1D28206C" w14:textId="6DE623B8" w:rsidR="002709B0" w:rsidRDefault="00AE7B27" w:rsidP="00666C96">
      <w:pPr>
        <w:rPr>
          <w:rFonts w:ascii="Arial" w:hAnsi="Arial" w:cs="Arial"/>
          <w:sz w:val="22"/>
          <w:szCs w:val="22"/>
        </w:rPr>
      </w:pPr>
      <w:r>
        <w:rPr>
          <w:rFonts w:ascii="Arial" w:hAnsi="Arial" w:cs="Arial"/>
          <w:sz w:val="22"/>
          <w:szCs w:val="22"/>
        </w:rPr>
        <w:t xml:space="preserve">To conclude, it is evident that being a reflective and collaborative practitioner is important for good practise in Wales. Being a collaborative practitioner is one of the key professional standards in Wales, </w:t>
      </w:r>
      <w:r w:rsidR="005A0B4C">
        <w:rPr>
          <w:rFonts w:ascii="Arial" w:hAnsi="Arial" w:cs="Arial"/>
          <w:sz w:val="22"/>
          <w:szCs w:val="22"/>
        </w:rPr>
        <w:t xml:space="preserve">it </w:t>
      </w:r>
      <w:r>
        <w:rPr>
          <w:rFonts w:ascii="Arial" w:hAnsi="Arial" w:cs="Arial"/>
          <w:sz w:val="22"/>
          <w:szCs w:val="22"/>
        </w:rPr>
        <w:t>allows pedagogy to spread successfully.</w:t>
      </w:r>
      <w:r w:rsidR="005A0B4C">
        <w:rPr>
          <w:rFonts w:ascii="Arial" w:hAnsi="Arial" w:cs="Arial"/>
          <w:sz w:val="22"/>
          <w:szCs w:val="22"/>
        </w:rPr>
        <w:t xml:space="preserve"> By taking the collaborative and reflective approach within the teaching practise,</w:t>
      </w:r>
      <w:r w:rsidR="00362D09">
        <w:rPr>
          <w:rFonts w:ascii="Arial" w:hAnsi="Arial" w:cs="Arial"/>
          <w:sz w:val="22"/>
          <w:szCs w:val="22"/>
        </w:rPr>
        <w:t xml:space="preserve"> and through successfully following</w:t>
      </w:r>
      <w:r w:rsidR="005A0B4C">
        <w:rPr>
          <w:rFonts w:ascii="Arial" w:hAnsi="Arial" w:cs="Arial"/>
          <w:sz w:val="22"/>
          <w:szCs w:val="22"/>
        </w:rPr>
        <w:t xml:space="preserve"> the professional standards</w:t>
      </w:r>
      <w:r w:rsidR="00362D09">
        <w:rPr>
          <w:rFonts w:ascii="Arial" w:hAnsi="Arial" w:cs="Arial"/>
          <w:sz w:val="22"/>
          <w:szCs w:val="22"/>
        </w:rPr>
        <w:t>, it</w:t>
      </w:r>
      <w:r w:rsidR="005A0B4C">
        <w:rPr>
          <w:rFonts w:ascii="Arial" w:hAnsi="Arial" w:cs="Arial"/>
          <w:sz w:val="22"/>
          <w:szCs w:val="22"/>
        </w:rPr>
        <w:t xml:space="preserve"> will enable the practitioner to gain confidence and help them grow</w:t>
      </w:r>
      <w:r w:rsidR="0041491C">
        <w:rPr>
          <w:rFonts w:ascii="Arial" w:hAnsi="Arial" w:cs="Arial"/>
          <w:sz w:val="22"/>
          <w:szCs w:val="22"/>
        </w:rPr>
        <w:t xml:space="preserve"> as an individual</w:t>
      </w:r>
      <w:r w:rsidR="005A0B4C">
        <w:rPr>
          <w:rFonts w:ascii="Arial" w:hAnsi="Arial" w:cs="Arial"/>
          <w:sz w:val="22"/>
          <w:szCs w:val="22"/>
        </w:rPr>
        <w:t xml:space="preserve"> along their journey in being a teacher. </w:t>
      </w:r>
      <w:r w:rsidR="008B5D88">
        <w:rPr>
          <w:rFonts w:ascii="Arial" w:hAnsi="Arial" w:cs="Arial"/>
          <w:sz w:val="22"/>
          <w:szCs w:val="22"/>
        </w:rPr>
        <w:t>Another approach that will be used plentiful during the teaching experience is to be reflective, and t</w:t>
      </w:r>
      <w:r w:rsidR="005A0B4C">
        <w:rPr>
          <w:rFonts w:ascii="Arial" w:hAnsi="Arial" w:cs="Arial"/>
          <w:sz w:val="22"/>
          <w:szCs w:val="22"/>
        </w:rPr>
        <w:t xml:space="preserve">he </w:t>
      </w:r>
      <w:r w:rsidR="009A5513">
        <w:rPr>
          <w:rFonts w:ascii="Arial" w:hAnsi="Arial" w:cs="Arial"/>
          <w:sz w:val="22"/>
          <w:szCs w:val="22"/>
        </w:rPr>
        <w:t xml:space="preserve">professional </w:t>
      </w:r>
      <w:r w:rsidR="005A0B4C">
        <w:rPr>
          <w:rFonts w:ascii="Arial" w:hAnsi="Arial" w:cs="Arial"/>
          <w:sz w:val="22"/>
          <w:szCs w:val="22"/>
        </w:rPr>
        <w:t>standards allow</w:t>
      </w:r>
      <w:r w:rsidR="009A5513">
        <w:rPr>
          <w:rFonts w:ascii="Arial" w:hAnsi="Arial" w:cs="Arial"/>
          <w:sz w:val="22"/>
          <w:szCs w:val="22"/>
        </w:rPr>
        <w:t xml:space="preserve">s plenty of opportunities for reflective practises. If practitioners follow this, and commit to being a reflective practitioner, this allows them to be open-minded to their own teaching </w:t>
      </w:r>
      <w:r w:rsidR="009A5513">
        <w:rPr>
          <w:rFonts w:ascii="Arial" w:hAnsi="Arial" w:cs="Arial"/>
          <w:sz w:val="22"/>
          <w:szCs w:val="22"/>
        </w:rPr>
        <w:lastRenderedPageBreak/>
        <w:t>methods, but also to other teaching methods another practitioner may have.</w:t>
      </w:r>
      <w:r w:rsidR="00136E6D">
        <w:rPr>
          <w:rFonts w:ascii="Arial" w:hAnsi="Arial" w:cs="Arial"/>
          <w:sz w:val="22"/>
          <w:szCs w:val="22"/>
        </w:rPr>
        <w:t xml:space="preserve"> In turn, practitioners are collaborating with each other, and working towards creating effective pedagogy to enhance the learners’ </w:t>
      </w:r>
      <w:r w:rsidR="00910844">
        <w:rPr>
          <w:rFonts w:ascii="Arial" w:hAnsi="Arial" w:cs="Arial"/>
          <w:sz w:val="22"/>
          <w:szCs w:val="22"/>
        </w:rPr>
        <w:t>abilities and</w:t>
      </w:r>
      <w:r w:rsidR="00136E6D">
        <w:rPr>
          <w:rFonts w:ascii="Arial" w:hAnsi="Arial" w:cs="Arial"/>
          <w:sz w:val="22"/>
          <w:szCs w:val="22"/>
        </w:rPr>
        <w:t xml:space="preserve"> enrich their learning experience.</w:t>
      </w:r>
    </w:p>
    <w:p w14:paraId="324BC220" w14:textId="541F0758" w:rsidR="00136E6D" w:rsidRDefault="00136E6D" w:rsidP="00666C96">
      <w:pPr>
        <w:rPr>
          <w:rFonts w:ascii="Arial" w:hAnsi="Arial" w:cs="Arial"/>
          <w:sz w:val="22"/>
          <w:szCs w:val="22"/>
        </w:rPr>
      </w:pPr>
      <w:r>
        <w:rPr>
          <w:rFonts w:ascii="Arial" w:hAnsi="Arial" w:cs="Arial"/>
          <w:sz w:val="22"/>
          <w:szCs w:val="22"/>
        </w:rPr>
        <w:t xml:space="preserve">In addition to this, by being a reflective practitioner in Wales, this will allow practitioners to be </w:t>
      </w:r>
      <w:r w:rsidR="0060692E">
        <w:rPr>
          <w:rFonts w:ascii="Arial" w:hAnsi="Arial" w:cs="Arial"/>
          <w:sz w:val="22"/>
          <w:szCs w:val="22"/>
        </w:rPr>
        <w:t>up to date</w:t>
      </w:r>
      <w:r>
        <w:rPr>
          <w:rFonts w:ascii="Arial" w:hAnsi="Arial" w:cs="Arial"/>
          <w:sz w:val="22"/>
          <w:szCs w:val="22"/>
        </w:rPr>
        <w:t xml:space="preserve"> with their teaching methods, and keep their teaching relevant, which will be beneficial w</w:t>
      </w:r>
      <w:r w:rsidR="00323E02">
        <w:rPr>
          <w:rFonts w:ascii="Arial" w:hAnsi="Arial" w:cs="Arial"/>
          <w:sz w:val="22"/>
          <w:szCs w:val="22"/>
        </w:rPr>
        <w:t>hen</w:t>
      </w:r>
      <w:r>
        <w:rPr>
          <w:rFonts w:ascii="Arial" w:hAnsi="Arial" w:cs="Arial"/>
          <w:sz w:val="22"/>
          <w:szCs w:val="22"/>
        </w:rPr>
        <w:t xml:space="preserve"> the new curriculum roll out </w:t>
      </w:r>
      <w:r w:rsidR="00323E02">
        <w:rPr>
          <w:rFonts w:ascii="Arial" w:hAnsi="Arial" w:cs="Arial"/>
          <w:sz w:val="22"/>
          <w:szCs w:val="22"/>
        </w:rPr>
        <w:t xml:space="preserve">is </w:t>
      </w:r>
      <w:r>
        <w:rPr>
          <w:rFonts w:ascii="Arial" w:hAnsi="Arial" w:cs="Arial"/>
          <w:sz w:val="22"/>
          <w:szCs w:val="22"/>
        </w:rPr>
        <w:t>due to commence in the year 2022.</w:t>
      </w:r>
    </w:p>
    <w:p w14:paraId="5DBAB1C3" w14:textId="24D72425" w:rsidR="00666C96" w:rsidRDefault="009F525F" w:rsidP="00666C96">
      <w:pPr>
        <w:rPr>
          <w:rFonts w:ascii="Arial" w:hAnsi="Arial" w:cs="Arial"/>
          <w:sz w:val="22"/>
          <w:szCs w:val="22"/>
        </w:rPr>
      </w:pPr>
      <w:r>
        <w:rPr>
          <w:rFonts w:ascii="Arial" w:hAnsi="Arial" w:cs="Arial"/>
          <w:sz w:val="22"/>
          <w:szCs w:val="22"/>
        </w:rPr>
        <w:t xml:space="preserve">As well as being reflective, but by following the collaborative approach, it allows the teacher to use social interaction to enhance learning. A collaborative practitioner should also be </w:t>
      </w:r>
      <w:r w:rsidR="00911879">
        <w:rPr>
          <w:rFonts w:ascii="Arial" w:hAnsi="Arial" w:cs="Arial"/>
          <w:sz w:val="22"/>
          <w:szCs w:val="22"/>
        </w:rPr>
        <w:t>able to</w:t>
      </w:r>
      <w:r>
        <w:rPr>
          <w:rFonts w:ascii="Arial" w:hAnsi="Arial" w:cs="Arial"/>
          <w:sz w:val="22"/>
          <w:szCs w:val="22"/>
        </w:rPr>
        <w:t xml:space="preserve"> share teaching experiences and discuss professional standards with their colleagues, this will allow for practitioners to work together and discuss what was successful and what di</w:t>
      </w:r>
      <w:r w:rsidR="00911879">
        <w:rPr>
          <w:rFonts w:ascii="Arial" w:hAnsi="Arial" w:cs="Arial"/>
          <w:sz w:val="22"/>
          <w:szCs w:val="22"/>
        </w:rPr>
        <w:t xml:space="preserve">d not work during their lesson. Therefore, following these collaborations, practitioners should </w:t>
      </w:r>
      <w:r w:rsidR="00557CFF">
        <w:rPr>
          <w:rFonts w:ascii="Arial" w:hAnsi="Arial" w:cs="Arial"/>
          <w:sz w:val="22"/>
          <w:szCs w:val="22"/>
        </w:rPr>
        <w:t>be consistent within their reflective practise</w:t>
      </w:r>
      <w:r w:rsidR="00911879">
        <w:rPr>
          <w:rFonts w:ascii="Arial" w:hAnsi="Arial" w:cs="Arial"/>
          <w:sz w:val="22"/>
          <w:szCs w:val="22"/>
        </w:rPr>
        <w:t xml:space="preserve">, and use this to deepen their knowledge and understanding, but also to improve </w:t>
      </w:r>
      <w:r w:rsidR="008E31D5">
        <w:rPr>
          <w:rFonts w:ascii="Arial" w:hAnsi="Arial" w:cs="Arial"/>
          <w:sz w:val="22"/>
          <w:szCs w:val="22"/>
        </w:rPr>
        <w:t>themselves</w:t>
      </w:r>
      <w:r w:rsidR="008E31D5">
        <w:rPr>
          <w:rFonts w:ascii="Arial" w:hAnsi="Arial" w:cs="Arial"/>
          <w:sz w:val="22"/>
          <w:szCs w:val="22"/>
        </w:rPr>
        <w:t xml:space="preserve"> as a </w:t>
      </w:r>
      <w:r w:rsidR="00911879">
        <w:rPr>
          <w:rFonts w:ascii="Arial" w:hAnsi="Arial" w:cs="Arial"/>
          <w:sz w:val="22"/>
          <w:szCs w:val="22"/>
        </w:rPr>
        <w:t>teacher</w:t>
      </w:r>
      <w:r w:rsidR="00EA13F2">
        <w:rPr>
          <w:rFonts w:ascii="Arial" w:hAnsi="Arial" w:cs="Arial"/>
          <w:sz w:val="22"/>
          <w:szCs w:val="22"/>
        </w:rPr>
        <w:t xml:space="preserve"> </w:t>
      </w:r>
      <w:r w:rsidR="00911879">
        <w:rPr>
          <w:rFonts w:ascii="Arial" w:hAnsi="Arial" w:cs="Arial"/>
          <w:sz w:val="22"/>
          <w:szCs w:val="22"/>
        </w:rPr>
        <w:t>in Wales. Being collaborative, means working together</w:t>
      </w:r>
      <w:r w:rsidR="00B927AF">
        <w:rPr>
          <w:rFonts w:ascii="Arial" w:hAnsi="Arial" w:cs="Arial"/>
          <w:sz w:val="22"/>
          <w:szCs w:val="22"/>
        </w:rPr>
        <w:t xml:space="preserve"> and</w:t>
      </w:r>
      <w:r w:rsidR="00911879">
        <w:rPr>
          <w:rFonts w:ascii="Arial" w:hAnsi="Arial" w:cs="Arial"/>
          <w:sz w:val="22"/>
          <w:szCs w:val="22"/>
        </w:rPr>
        <w:t xml:space="preserve"> sharing ideas, again, something that will be useful when the new curriculum is being rolled out.</w:t>
      </w:r>
    </w:p>
    <w:p w14:paraId="27135953" w14:textId="2C568F68" w:rsidR="00656739" w:rsidRDefault="00656739" w:rsidP="00666C96">
      <w:pPr>
        <w:rPr>
          <w:rFonts w:ascii="Arial" w:hAnsi="Arial" w:cs="Arial"/>
          <w:sz w:val="22"/>
          <w:szCs w:val="22"/>
        </w:rPr>
      </w:pPr>
    </w:p>
    <w:p w14:paraId="0FC862D9" w14:textId="1584DF0C" w:rsidR="00656739" w:rsidRDefault="00656739" w:rsidP="00666C96">
      <w:pPr>
        <w:rPr>
          <w:rFonts w:ascii="Arial" w:hAnsi="Arial" w:cs="Arial"/>
          <w:sz w:val="22"/>
          <w:szCs w:val="22"/>
        </w:rPr>
      </w:pPr>
    </w:p>
    <w:p w14:paraId="256D9C63" w14:textId="79155150" w:rsidR="00656739" w:rsidRDefault="00656739" w:rsidP="00666C96">
      <w:pPr>
        <w:rPr>
          <w:rFonts w:ascii="Arial" w:hAnsi="Arial" w:cs="Arial"/>
          <w:sz w:val="22"/>
          <w:szCs w:val="22"/>
        </w:rPr>
      </w:pPr>
    </w:p>
    <w:p w14:paraId="41DD519D" w14:textId="6290CF12" w:rsidR="00656739" w:rsidRDefault="00656739" w:rsidP="00666C96">
      <w:pPr>
        <w:rPr>
          <w:rFonts w:ascii="Arial" w:hAnsi="Arial" w:cs="Arial"/>
          <w:sz w:val="22"/>
          <w:szCs w:val="22"/>
        </w:rPr>
      </w:pPr>
    </w:p>
    <w:p w14:paraId="6864D9FA" w14:textId="493F4985" w:rsidR="00656739" w:rsidRDefault="00656739" w:rsidP="00666C96">
      <w:pPr>
        <w:rPr>
          <w:rFonts w:ascii="Arial" w:hAnsi="Arial" w:cs="Arial"/>
          <w:sz w:val="22"/>
          <w:szCs w:val="22"/>
        </w:rPr>
      </w:pPr>
    </w:p>
    <w:p w14:paraId="1BF44E0F" w14:textId="066347A8" w:rsidR="00656739" w:rsidRDefault="00656739" w:rsidP="00666C96">
      <w:pPr>
        <w:rPr>
          <w:rFonts w:ascii="Arial" w:hAnsi="Arial" w:cs="Arial"/>
          <w:sz w:val="22"/>
          <w:szCs w:val="22"/>
        </w:rPr>
      </w:pPr>
    </w:p>
    <w:p w14:paraId="29C09FF8" w14:textId="5DC5BFD0" w:rsidR="00656739" w:rsidRDefault="00656739" w:rsidP="00666C96">
      <w:pPr>
        <w:rPr>
          <w:rFonts w:ascii="Arial" w:hAnsi="Arial" w:cs="Arial"/>
          <w:sz w:val="22"/>
          <w:szCs w:val="22"/>
        </w:rPr>
      </w:pPr>
    </w:p>
    <w:p w14:paraId="065C7CC9" w14:textId="252BE5EA" w:rsidR="00656739" w:rsidRDefault="00656739" w:rsidP="00666C96">
      <w:pPr>
        <w:rPr>
          <w:rFonts w:ascii="Arial" w:hAnsi="Arial" w:cs="Arial"/>
          <w:sz w:val="22"/>
          <w:szCs w:val="22"/>
        </w:rPr>
      </w:pPr>
    </w:p>
    <w:p w14:paraId="20201302" w14:textId="0985F4C5" w:rsidR="00656739" w:rsidRDefault="00656739" w:rsidP="00666C96">
      <w:pPr>
        <w:rPr>
          <w:rFonts w:ascii="Arial" w:hAnsi="Arial" w:cs="Arial"/>
          <w:sz w:val="22"/>
          <w:szCs w:val="22"/>
        </w:rPr>
      </w:pPr>
    </w:p>
    <w:p w14:paraId="730BD027" w14:textId="273D56EA" w:rsidR="00656739" w:rsidRDefault="00656739" w:rsidP="00666C96">
      <w:pPr>
        <w:rPr>
          <w:rFonts w:ascii="Arial" w:hAnsi="Arial" w:cs="Arial"/>
          <w:sz w:val="22"/>
          <w:szCs w:val="22"/>
        </w:rPr>
      </w:pPr>
    </w:p>
    <w:p w14:paraId="773C1477" w14:textId="56EA01AE" w:rsidR="00656739" w:rsidRDefault="00656739" w:rsidP="00666C96">
      <w:pPr>
        <w:rPr>
          <w:rFonts w:ascii="Arial" w:hAnsi="Arial" w:cs="Arial"/>
          <w:sz w:val="22"/>
          <w:szCs w:val="22"/>
        </w:rPr>
      </w:pPr>
    </w:p>
    <w:p w14:paraId="6A4F5224" w14:textId="000F186E" w:rsidR="00656739" w:rsidRDefault="00656739" w:rsidP="00666C96">
      <w:pPr>
        <w:rPr>
          <w:rFonts w:ascii="Arial" w:hAnsi="Arial" w:cs="Arial"/>
          <w:sz w:val="22"/>
          <w:szCs w:val="22"/>
        </w:rPr>
      </w:pPr>
    </w:p>
    <w:p w14:paraId="5E28F645" w14:textId="647CABC1" w:rsidR="00656739" w:rsidRDefault="00656739" w:rsidP="00666C96">
      <w:pPr>
        <w:rPr>
          <w:rFonts w:ascii="Arial" w:hAnsi="Arial" w:cs="Arial"/>
          <w:sz w:val="22"/>
          <w:szCs w:val="22"/>
        </w:rPr>
      </w:pPr>
    </w:p>
    <w:p w14:paraId="1DD5E7CD" w14:textId="322A7166" w:rsidR="00656739" w:rsidRDefault="00656739" w:rsidP="00666C96">
      <w:pPr>
        <w:rPr>
          <w:rFonts w:ascii="Arial" w:hAnsi="Arial" w:cs="Arial"/>
          <w:sz w:val="22"/>
          <w:szCs w:val="22"/>
        </w:rPr>
      </w:pPr>
    </w:p>
    <w:p w14:paraId="214D2C4D" w14:textId="28A93C13" w:rsidR="00656739" w:rsidRDefault="00656739" w:rsidP="00666C96">
      <w:pPr>
        <w:rPr>
          <w:rFonts w:ascii="Arial" w:hAnsi="Arial" w:cs="Arial"/>
          <w:sz w:val="22"/>
          <w:szCs w:val="22"/>
        </w:rPr>
      </w:pPr>
    </w:p>
    <w:p w14:paraId="7F725DEB" w14:textId="618A0957" w:rsidR="00656739" w:rsidRDefault="00656739" w:rsidP="00666C96">
      <w:pPr>
        <w:rPr>
          <w:rFonts w:ascii="Arial" w:hAnsi="Arial" w:cs="Arial"/>
          <w:sz w:val="22"/>
          <w:szCs w:val="22"/>
        </w:rPr>
      </w:pPr>
    </w:p>
    <w:p w14:paraId="079529F2" w14:textId="0076EC81" w:rsidR="00656739" w:rsidRDefault="00656739" w:rsidP="00666C96">
      <w:pPr>
        <w:rPr>
          <w:rFonts w:ascii="Arial" w:hAnsi="Arial" w:cs="Arial"/>
          <w:sz w:val="22"/>
          <w:szCs w:val="22"/>
        </w:rPr>
      </w:pPr>
    </w:p>
    <w:p w14:paraId="6D5BBE31" w14:textId="739C59E1" w:rsidR="00656739" w:rsidRDefault="00656739" w:rsidP="00666C96">
      <w:pPr>
        <w:rPr>
          <w:rFonts w:ascii="Arial" w:hAnsi="Arial" w:cs="Arial"/>
          <w:sz w:val="22"/>
          <w:szCs w:val="22"/>
        </w:rPr>
      </w:pPr>
    </w:p>
    <w:p w14:paraId="503110B0" w14:textId="055A04D6" w:rsidR="00656739" w:rsidRDefault="00656739" w:rsidP="00666C96">
      <w:pPr>
        <w:rPr>
          <w:rFonts w:ascii="Arial" w:hAnsi="Arial" w:cs="Arial"/>
          <w:sz w:val="22"/>
          <w:szCs w:val="22"/>
        </w:rPr>
      </w:pPr>
    </w:p>
    <w:p w14:paraId="69783180" w14:textId="430FD856" w:rsidR="00656739" w:rsidRDefault="00656739" w:rsidP="00666C96">
      <w:pPr>
        <w:rPr>
          <w:rFonts w:ascii="Arial" w:hAnsi="Arial" w:cs="Arial"/>
          <w:sz w:val="22"/>
          <w:szCs w:val="22"/>
        </w:rPr>
      </w:pPr>
    </w:p>
    <w:p w14:paraId="51EB371A" w14:textId="47ADD4CF" w:rsidR="00656739" w:rsidRDefault="00656739" w:rsidP="00666C96">
      <w:pPr>
        <w:rPr>
          <w:rFonts w:ascii="Arial" w:hAnsi="Arial" w:cs="Arial"/>
          <w:sz w:val="22"/>
          <w:szCs w:val="22"/>
        </w:rPr>
      </w:pPr>
    </w:p>
    <w:p w14:paraId="72C9E668" w14:textId="4699227C" w:rsidR="00656739" w:rsidRDefault="00656739" w:rsidP="00666C96">
      <w:pPr>
        <w:rPr>
          <w:rFonts w:ascii="Arial" w:hAnsi="Arial" w:cs="Arial"/>
          <w:sz w:val="22"/>
          <w:szCs w:val="22"/>
        </w:rPr>
      </w:pPr>
    </w:p>
    <w:p w14:paraId="7BCCCEE0" w14:textId="7B2973CA" w:rsidR="00656739" w:rsidRDefault="00656739" w:rsidP="00666C96">
      <w:pPr>
        <w:rPr>
          <w:rFonts w:ascii="Arial" w:hAnsi="Arial" w:cs="Arial"/>
          <w:sz w:val="22"/>
          <w:szCs w:val="22"/>
        </w:rPr>
      </w:pPr>
    </w:p>
    <w:p w14:paraId="004BF583" w14:textId="7D165011" w:rsidR="00656739" w:rsidRDefault="00656739" w:rsidP="00666C96">
      <w:pPr>
        <w:rPr>
          <w:rFonts w:ascii="Arial" w:hAnsi="Arial" w:cs="Arial"/>
          <w:sz w:val="22"/>
          <w:szCs w:val="22"/>
        </w:rPr>
      </w:pPr>
    </w:p>
    <w:p w14:paraId="5C0AA632" w14:textId="1F96A45B" w:rsidR="00656739" w:rsidRDefault="00656739" w:rsidP="00666C96">
      <w:pPr>
        <w:rPr>
          <w:rFonts w:ascii="Arial" w:hAnsi="Arial" w:cs="Arial"/>
          <w:sz w:val="22"/>
          <w:szCs w:val="22"/>
        </w:rPr>
      </w:pPr>
    </w:p>
    <w:p w14:paraId="712C08E1" w14:textId="415D8711" w:rsidR="00656739" w:rsidRDefault="00656739" w:rsidP="00666C96">
      <w:pPr>
        <w:rPr>
          <w:rFonts w:ascii="Arial" w:hAnsi="Arial" w:cs="Arial"/>
          <w:sz w:val="22"/>
          <w:szCs w:val="22"/>
        </w:rPr>
      </w:pPr>
    </w:p>
    <w:p w14:paraId="3C135D3C" w14:textId="4DEC9A44" w:rsidR="00656739" w:rsidRDefault="00656739" w:rsidP="00666C96">
      <w:pPr>
        <w:rPr>
          <w:rFonts w:ascii="Arial" w:hAnsi="Arial" w:cs="Arial"/>
          <w:sz w:val="22"/>
          <w:szCs w:val="22"/>
        </w:rPr>
      </w:pPr>
    </w:p>
    <w:p w14:paraId="08E709E2" w14:textId="2272DB26" w:rsidR="00656739" w:rsidRDefault="00656739" w:rsidP="00666C96">
      <w:pPr>
        <w:rPr>
          <w:rFonts w:ascii="Arial" w:hAnsi="Arial" w:cs="Arial"/>
          <w:sz w:val="22"/>
          <w:szCs w:val="22"/>
        </w:rPr>
      </w:pPr>
    </w:p>
    <w:p w14:paraId="2B4E158D" w14:textId="6D9D8668" w:rsidR="00656739" w:rsidRDefault="00656739" w:rsidP="00666C96">
      <w:pPr>
        <w:rPr>
          <w:rFonts w:ascii="Arial" w:hAnsi="Arial" w:cs="Arial"/>
          <w:sz w:val="22"/>
          <w:szCs w:val="22"/>
        </w:rPr>
      </w:pPr>
    </w:p>
    <w:p w14:paraId="4F3A28DC" w14:textId="053E5B1D" w:rsidR="00656739" w:rsidRDefault="00656739" w:rsidP="00666C96">
      <w:pPr>
        <w:rPr>
          <w:rFonts w:ascii="Arial" w:hAnsi="Arial" w:cs="Arial"/>
          <w:sz w:val="22"/>
          <w:szCs w:val="22"/>
        </w:rPr>
      </w:pPr>
    </w:p>
    <w:p w14:paraId="443A1D2F" w14:textId="047E7004" w:rsidR="00656739" w:rsidRDefault="00656739" w:rsidP="00666C96">
      <w:pPr>
        <w:rPr>
          <w:rFonts w:ascii="Arial" w:hAnsi="Arial" w:cs="Arial"/>
          <w:sz w:val="22"/>
          <w:szCs w:val="22"/>
        </w:rPr>
      </w:pPr>
    </w:p>
    <w:p w14:paraId="019BF810" w14:textId="5788308A" w:rsidR="00656739" w:rsidRDefault="00656739" w:rsidP="00666C96">
      <w:pPr>
        <w:rPr>
          <w:rFonts w:ascii="Arial" w:hAnsi="Arial" w:cs="Arial"/>
          <w:sz w:val="22"/>
          <w:szCs w:val="22"/>
        </w:rPr>
      </w:pPr>
    </w:p>
    <w:p w14:paraId="1EBAF6DA" w14:textId="059CCA89" w:rsidR="00656739" w:rsidRDefault="00656739" w:rsidP="00666C96">
      <w:pPr>
        <w:rPr>
          <w:rFonts w:ascii="Arial" w:hAnsi="Arial" w:cs="Arial"/>
          <w:sz w:val="22"/>
          <w:szCs w:val="22"/>
        </w:rPr>
      </w:pPr>
    </w:p>
    <w:p w14:paraId="6B12AC3B" w14:textId="466631B1" w:rsidR="00656739" w:rsidRDefault="00656739" w:rsidP="00666C96">
      <w:pPr>
        <w:rPr>
          <w:rFonts w:ascii="Arial" w:hAnsi="Arial" w:cs="Arial"/>
          <w:sz w:val="22"/>
          <w:szCs w:val="22"/>
        </w:rPr>
      </w:pPr>
    </w:p>
    <w:p w14:paraId="598D409F" w14:textId="1AF4EE21" w:rsidR="00656739" w:rsidRDefault="00656739" w:rsidP="00666C96">
      <w:pPr>
        <w:rPr>
          <w:rFonts w:ascii="Arial" w:hAnsi="Arial" w:cs="Arial"/>
          <w:sz w:val="22"/>
          <w:szCs w:val="22"/>
        </w:rPr>
      </w:pPr>
    </w:p>
    <w:p w14:paraId="41601DB6" w14:textId="1F60B206" w:rsidR="00656739" w:rsidRDefault="00656739" w:rsidP="00666C96">
      <w:pPr>
        <w:rPr>
          <w:rFonts w:ascii="Arial" w:hAnsi="Arial" w:cs="Arial"/>
          <w:sz w:val="22"/>
          <w:szCs w:val="22"/>
        </w:rPr>
      </w:pPr>
    </w:p>
    <w:p w14:paraId="5B9A6107" w14:textId="4C892302" w:rsidR="00656739" w:rsidRDefault="00656739" w:rsidP="00666C96">
      <w:pPr>
        <w:rPr>
          <w:rFonts w:ascii="Arial" w:hAnsi="Arial" w:cs="Arial"/>
          <w:sz w:val="22"/>
          <w:szCs w:val="22"/>
        </w:rPr>
      </w:pPr>
    </w:p>
    <w:p w14:paraId="4410D8EC" w14:textId="555E9D5D" w:rsidR="00656739" w:rsidRDefault="00656739" w:rsidP="00666C96">
      <w:pPr>
        <w:rPr>
          <w:rFonts w:ascii="Arial" w:hAnsi="Arial" w:cs="Arial"/>
          <w:sz w:val="22"/>
          <w:szCs w:val="22"/>
        </w:rPr>
      </w:pPr>
    </w:p>
    <w:p w14:paraId="29C7EB81" w14:textId="75A26ADC" w:rsidR="00656739" w:rsidRDefault="00656739" w:rsidP="00666C96">
      <w:pPr>
        <w:rPr>
          <w:rFonts w:ascii="Arial" w:hAnsi="Arial" w:cs="Arial"/>
          <w:sz w:val="22"/>
          <w:szCs w:val="22"/>
        </w:rPr>
      </w:pPr>
    </w:p>
    <w:p w14:paraId="18DE6A63" w14:textId="77777777" w:rsidR="00E41982" w:rsidRDefault="00E41982" w:rsidP="00666C96">
      <w:pPr>
        <w:rPr>
          <w:rFonts w:ascii="Arial" w:hAnsi="Arial" w:cs="Arial"/>
          <w:sz w:val="22"/>
          <w:szCs w:val="22"/>
        </w:rPr>
      </w:pPr>
    </w:p>
    <w:p w14:paraId="4E6E4683" w14:textId="49CEAD62" w:rsidR="00DB016B" w:rsidRDefault="00DB016B" w:rsidP="00666C96">
      <w:pPr>
        <w:rPr>
          <w:rFonts w:ascii="Arial" w:hAnsi="Arial" w:cs="Arial"/>
          <w:color w:val="000000" w:themeColor="text1"/>
          <w:sz w:val="22"/>
          <w:szCs w:val="22"/>
          <w:u w:val="single"/>
        </w:rPr>
      </w:pPr>
      <w:r w:rsidRPr="000F6007">
        <w:rPr>
          <w:rFonts w:ascii="Arial" w:hAnsi="Arial" w:cs="Arial"/>
          <w:color w:val="000000" w:themeColor="text1"/>
          <w:sz w:val="22"/>
          <w:szCs w:val="22"/>
          <w:u w:val="single"/>
        </w:rPr>
        <w:lastRenderedPageBreak/>
        <w:t>Reference list</w:t>
      </w:r>
    </w:p>
    <w:p w14:paraId="269DE675" w14:textId="7864B536" w:rsidR="00D264ED" w:rsidRPr="00D264ED" w:rsidRDefault="00D264ED" w:rsidP="00666C96">
      <w:pPr>
        <w:rPr>
          <w:rFonts w:ascii="Arial" w:hAnsi="Arial" w:cs="Arial"/>
          <w:color w:val="000000" w:themeColor="text1"/>
          <w:sz w:val="22"/>
          <w:szCs w:val="22"/>
        </w:rPr>
      </w:pPr>
      <w:r w:rsidRPr="00D264ED">
        <w:rPr>
          <w:rFonts w:ascii="Arial" w:hAnsi="Arial" w:cs="Arial"/>
          <w:color w:val="000000" w:themeColor="text1"/>
          <w:sz w:val="22"/>
          <w:szCs w:val="22"/>
        </w:rPr>
        <w:t xml:space="preserve">BERA. (2019). </w:t>
      </w:r>
      <w:r w:rsidRPr="00D264ED">
        <w:rPr>
          <w:rFonts w:ascii="Arial" w:hAnsi="Arial" w:cs="Arial"/>
          <w:i/>
          <w:iCs/>
          <w:color w:val="000000" w:themeColor="text1"/>
          <w:sz w:val="22"/>
          <w:szCs w:val="22"/>
        </w:rPr>
        <w:t>Ethical Guidelines for Educational Research, fourth edition</w:t>
      </w:r>
      <w:r w:rsidRPr="00D264ED">
        <w:rPr>
          <w:rFonts w:ascii="Arial" w:hAnsi="Arial" w:cs="Arial"/>
          <w:color w:val="000000" w:themeColor="text1"/>
          <w:sz w:val="22"/>
          <w:szCs w:val="22"/>
        </w:rPr>
        <w:t xml:space="preserve">. Available: </w:t>
      </w:r>
      <w:hyperlink r:id="rId8" w:history="1">
        <w:r w:rsidRPr="00D264ED">
          <w:rPr>
            <w:rStyle w:val="Hyperlink"/>
            <w:rFonts w:ascii="Arial" w:hAnsi="Arial" w:cs="Arial"/>
            <w:color w:val="000000" w:themeColor="text1"/>
            <w:sz w:val="22"/>
            <w:szCs w:val="22"/>
            <w:u w:val="none"/>
          </w:rPr>
          <w:t>https://www.bera.ac.uk/publication/ethical-guidelines-for-educational-research-2018-online</w:t>
        </w:r>
      </w:hyperlink>
      <w:r w:rsidRPr="00D264ED">
        <w:rPr>
          <w:rFonts w:ascii="Arial" w:hAnsi="Arial" w:cs="Arial"/>
          <w:color w:val="000000" w:themeColor="text1"/>
          <w:sz w:val="22"/>
          <w:szCs w:val="22"/>
        </w:rPr>
        <w:t xml:space="preserve"> </w:t>
      </w:r>
      <w:r>
        <w:rPr>
          <w:rFonts w:ascii="Arial" w:hAnsi="Arial" w:cs="Arial"/>
          <w:color w:val="000000" w:themeColor="text1"/>
          <w:sz w:val="22"/>
          <w:szCs w:val="22"/>
        </w:rPr>
        <w:t xml:space="preserve">Last accessed: </w:t>
      </w:r>
      <w:r w:rsidR="002F6831">
        <w:rPr>
          <w:rFonts w:ascii="Arial" w:hAnsi="Arial" w:cs="Arial"/>
          <w:color w:val="000000" w:themeColor="text1"/>
          <w:sz w:val="22"/>
          <w:szCs w:val="22"/>
        </w:rPr>
        <w:t>10</w:t>
      </w:r>
      <w:r w:rsidR="002F6831" w:rsidRPr="002F6831">
        <w:rPr>
          <w:rFonts w:ascii="Arial" w:hAnsi="Arial" w:cs="Arial"/>
          <w:color w:val="000000" w:themeColor="text1"/>
          <w:sz w:val="22"/>
          <w:szCs w:val="22"/>
          <w:vertAlign w:val="superscript"/>
        </w:rPr>
        <w:t>th</w:t>
      </w:r>
      <w:r w:rsidR="002F6831">
        <w:rPr>
          <w:rFonts w:ascii="Arial" w:hAnsi="Arial" w:cs="Arial"/>
          <w:color w:val="000000" w:themeColor="text1"/>
          <w:sz w:val="22"/>
          <w:szCs w:val="22"/>
        </w:rPr>
        <w:t xml:space="preserve"> October 2021</w:t>
      </w:r>
    </w:p>
    <w:p w14:paraId="72414223" w14:textId="77777777" w:rsidR="00D264ED" w:rsidRPr="00D264ED" w:rsidRDefault="00D264ED" w:rsidP="00666C96">
      <w:pPr>
        <w:rPr>
          <w:rFonts w:ascii="Arial" w:hAnsi="Arial" w:cs="Arial"/>
          <w:sz w:val="22"/>
          <w:szCs w:val="22"/>
        </w:rPr>
      </w:pPr>
    </w:p>
    <w:p w14:paraId="638A29D1" w14:textId="79F0411E" w:rsidR="0009250C" w:rsidRPr="000F6007" w:rsidRDefault="0009250C" w:rsidP="0009250C">
      <w:pPr>
        <w:pStyle w:val="NoSpacing"/>
        <w:rPr>
          <w:rFonts w:ascii="Arial" w:hAnsi="Arial" w:cs="Arial"/>
          <w:color w:val="000000" w:themeColor="text1"/>
          <w:sz w:val="22"/>
          <w:szCs w:val="22"/>
        </w:rPr>
      </w:pPr>
      <w:r w:rsidRPr="000F6007">
        <w:rPr>
          <w:rFonts w:ascii="Arial" w:hAnsi="Arial" w:cs="Arial"/>
          <w:color w:val="000000" w:themeColor="text1"/>
          <w:sz w:val="22"/>
          <w:szCs w:val="22"/>
        </w:rPr>
        <w:t>Brookfield, Stephen.</w:t>
      </w:r>
      <w:r w:rsidR="00D264ED">
        <w:rPr>
          <w:rFonts w:ascii="Arial" w:hAnsi="Arial" w:cs="Arial"/>
          <w:color w:val="000000" w:themeColor="text1"/>
          <w:sz w:val="22"/>
          <w:szCs w:val="22"/>
        </w:rPr>
        <w:t xml:space="preserve"> (1995).</w:t>
      </w:r>
      <w:r w:rsidRPr="000F6007">
        <w:rPr>
          <w:rFonts w:ascii="Arial" w:hAnsi="Arial" w:cs="Arial"/>
          <w:color w:val="000000" w:themeColor="text1"/>
          <w:sz w:val="22"/>
          <w:szCs w:val="22"/>
        </w:rPr>
        <w:t xml:space="preserve"> </w:t>
      </w:r>
      <w:r w:rsidRPr="000F6007">
        <w:rPr>
          <w:rFonts w:ascii="Arial" w:hAnsi="Arial" w:cs="Arial"/>
          <w:i/>
          <w:iCs/>
          <w:color w:val="000000" w:themeColor="text1"/>
          <w:sz w:val="22"/>
          <w:szCs w:val="22"/>
        </w:rPr>
        <w:t>Becoming a Critically Reflective Teacher</w:t>
      </w:r>
      <w:r w:rsidRPr="000F6007">
        <w:rPr>
          <w:rFonts w:ascii="Arial" w:hAnsi="Arial" w:cs="Arial"/>
          <w:color w:val="000000" w:themeColor="text1"/>
          <w:sz w:val="22"/>
          <w:szCs w:val="22"/>
        </w:rPr>
        <w:t xml:space="preserve">. San-Francisco: Jossey-Bass. </w:t>
      </w:r>
    </w:p>
    <w:p w14:paraId="3EFEAFB8" w14:textId="4BA7EFA6" w:rsidR="000F6007" w:rsidRPr="000F6007" w:rsidRDefault="000F6007" w:rsidP="0009250C">
      <w:pPr>
        <w:pStyle w:val="NoSpacing"/>
        <w:rPr>
          <w:rFonts w:ascii="Arial" w:hAnsi="Arial" w:cs="Arial"/>
          <w:color w:val="000000" w:themeColor="text1"/>
          <w:sz w:val="22"/>
          <w:szCs w:val="22"/>
        </w:rPr>
      </w:pPr>
    </w:p>
    <w:p w14:paraId="4E49E176" w14:textId="2921F2E1" w:rsidR="000F6007" w:rsidRPr="000F6007" w:rsidRDefault="000F6007" w:rsidP="000F6007">
      <w:pPr>
        <w:rPr>
          <w:rFonts w:ascii="Times New Roman" w:eastAsia="Times New Roman" w:hAnsi="Times New Roman" w:cs="Times New Roman"/>
          <w:color w:val="000000" w:themeColor="text1"/>
          <w:sz w:val="22"/>
          <w:szCs w:val="22"/>
          <w:lang w:eastAsia="en-GB"/>
        </w:rPr>
      </w:pPr>
      <w:proofErr w:type="spellStart"/>
      <w:r w:rsidRPr="000F6007">
        <w:rPr>
          <w:rFonts w:ascii="Arial" w:hAnsi="Arial" w:cs="Arial"/>
          <w:color w:val="000000" w:themeColor="text1"/>
          <w:sz w:val="22"/>
          <w:szCs w:val="22"/>
        </w:rPr>
        <w:t>Cheang</w:t>
      </w:r>
      <w:proofErr w:type="spellEnd"/>
      <w:r w:rsidRPr="000F6007">
        <w:rPr>
          <w:rFonts w:ascii="Arial" w:hAnsi="Arial" w:cs="Arial"/>
          <w:color w:val="000000" w:themeColor="text1"/>
          <w:sz w:val="22"/>
          <w:szCs w:val="22"/>
        </w:rPr>
        <w:t xml:space="preserve">, J.Y.C., Goh, C.L.E. </w:t>
      </w:r>
      <w:r w:rsidR="00D264ED">
        <w:rPr>
          <w:rFonts w:ascii="Arial" w:hAnsi="Arial" w:cs="Arial"/>
          <w:color w:val="000000" w:themeColor="text1"/>
          <w:sz w:val="22"/>
          <w:szCs w:val="22"/>
        </w:rPr>
        <w:t>(</w:t>
      </w:r>
      <w:r w:rsidRPr="000F6007">
        <w:rPr>
          <w:rFonts w:ascii="Arial" w:hAnsi="Arial" w:cs="Arial"/>
          <w:color w:val="000000" w:themeColor="text1"/>
          <w:sz w:val="22"/>
          <w:szCs w:val="22"/>
        </w:rPr>
        <w:t>2019</w:t>
      </w:r>
      <w:r w:rsidR="00D264ED">
        <w:rPr>
          <w:rFonts w:ascii="Arial" w:hAnsi="Arial" w:cs="Arial"/>
          <w:color w:val="000000" w:themeColor="text1"/>
          <w:sz w:val="22"/>
          <w:szCs w:val="22"/>
        </w:rPr>
        <w:t>)</w:t>
      </w:r>
      <w:r w:rsidRPr="000F6007">
        <w:rPr>
          <w:rFonts w:ascii="Arial" w:hAnsi="Arial" w:cs="Arial"/>
          <w:color w:val="000000" w:themeColor="text1"/>
          <w:sz w:val="22"/>
          <w:szCs w:val="22"/>
        </w:rPr>
        <w:t xml:space="preserve">. Why some children from poor families do well—an in-depth analysis of positive deviance cases in Singapore. </w:t>
      </w:r>
      <w:r w:rsidRPr="000F6007">
        <w:rPr>
          <w:rFonts w:ascii="Arial" w:eastAsia="Times New Roman" w:hAnsi="Arial" w:cs="Arial"/>
          <w:i/>
          <w:iCs/>
          <w:color w:val="000000" w:themeColor="text1"/>
          <w:sz w:val="22"/>
          <w:szCs w:val="22"/>
          <w:lang w:eastAsia="en-GB"/>
        </w:rPr>
        <w:t>International journal of qualitative studies on health and well-being. 13</w:t>
      </w:r>
      <w:r w:rsidRPr="000F6007">
        <w:rPr>
          <w:rFonts w:ascii="Arial" w:eastAsia="Times New Roman" w:hAnsi="Arial" w:cs="Arial"/>
          <w:color w:val="000000" w:themeColor="text1"/>
          <w:sz w:val="22"/>
          <w:szCs w:val="22"/>
          <w:shd w:val="clear" w:color="auto" w:fill="FFFFFF"/>
          <w:lang w:eastAsia="en-GB"/>
        </w:rPr>
        <w:t>(sup1), 1563431. https://doi.org/10.1080/17482631.2018.1563431</w:t>
      </w:r>
    </w:p>
    <w:p w14:paraId="446E691C" w14:textId="5AC3277E" w:rsidR="00BA63DD" w:rsidRDefault="00BA63DD" w:rsidP="0009250C">
      <w:pPr>
        <w:pStyle w:val="NoSpacing"/>
        <w:rPr>
          <w:rFonts w:ascii="Arial" w:hAnsi="Arial" w:cs="Arial"/>
          <w:color w:val="000000" w:themeColor="text1"/>
          <w:sz w:val="22"/>
          <w:szCs w:val="22"/>
        </w:rPr>
      </w:pPr>
    </w:p>
    <w:p w14:paraId="0BCF0231" w14:textId="6D316868" w:rsidR="00BA63DD" w:rsidRPr="00BA63DD" w:rsidRDefault="00BA63DD" w:rsidP="00BA63DD">
      <w:pPr>
        <w:rPr>
          <w:rFonts w:ascii="Arial" w:eastAsia="Times New Roman" w:hAnsi="Arial" w:cs="Arial"/>
          <w:sz w:val="22"/>
          <w:szCs w:val="22"/>
          <w:lang w:eastAsia="en-GB"/>
        </w:rPr>
      </w:pPr>
      <w:r w:rsidRPr="00BA63DD">
        <w:rPr>
          <w:rFonts w:ascii="Arial" w:eastAsia="Times New Roman" w:hAnsi="Arial" w:cs="Arial"/>
          <w:color w:val="000000"/>
          <w:sz w:val="22"/>
          <w:szCs w:val="22"/>
          <w:shd w:val="clear" w:color="auto" w:fill="FFFFFF"/>
          <w:lang w:eastAsia="en-GB"/>
        </w:rPr>
        <w:t xml:space="preserve">Claro S., </w:t>
      </w:r>
      <w:proofErr w:type="spellStart"/>
      <w:r w:rsidRPr="00BA63DD">
        <w:rPr>
          <w:rFonts w:ascii="Arial" w:eastAsia="Times New Roman" w:hAnsi="Arial" w:cs="Arial"/>
          <w:color w:val="000000"/>
          <w:sz w:val="22"/>
          <w:szCs w:val="22"/>
          <w:shd w:val="clear" w:color="auto" w:fill="FFFFFF"/>
          <w:lang w:eastAsia="en-GB"/>
        </w:rPr>
        <w:t>Paunesku</w:t>
      </w:r>
      <w:proofErr w:type="spellEnd"/>
      <w:r w:rsidRPr="00BA63DD">
        <w:rPr>
          <w:rFonts w:ascii="Arial" w:eastAsia="Times New Roman" w:hAnsi="Arial" w:cs="Arial"/>
          <w:color w:val="000000"/>
          <w:sz w:val="22"/>
          <w:szCs w:val="22"/>
          <w:shd w:val="clear" w:color="auto" w:fill="FFFFFF"/>
          <w:lang w:eastAsia="en-GB"/>
        </w:rPr>
        <w:t xml:space="preserve"> D., &amp; Dweck C. S. (2016). </w:t>
      </w:r>
      <w:r w:rsidRPr="00BA63DD">
        <w:rPr>
          <w:rFonts w:ascii="Arial" w:eastAsia="Times New Roman" w:hAnsi="Arial" w:cs="Arial"/>
          <w:color w:val="000000"/>
          <w:sz w:val="22"/>
          <w:szCs w:val="22"/>
          <w:lang w:eastAsia="en-GB"/>
        </w:rPr>
        <w:t>Growth mindset tempers the effects of poverty on academic achievement</w:t>
      </w:r>
      <w:r w:rsidRPr="00BA63DD">
        <w:rPr>
          <w:rFonts w:ascii="Arial" w:eastAsia="Times New Roman" w:hAnsi="Arial" w:cs="Arial"/>
          <w:color w:val="000000"/>
          <w:sz w:val="22"/>
          <w:szCs w:val="22"/>
          <w:shd w:val="clear" w:color="auto" w:fill="FFFFFF"/>
          <w:lang w:eastAsia="en-GB"/>
        </w:rPr>
        <w:t>. </w:t>
      </w:r>
      <w:r w:rsidRPr="00BA63DD">
        <w:rPr>
          <w:rFonts w:ascii="Arial" w:eastAsia="Times New Roman" w:hAnsi="Arial" w:cs="Arial"/>
          <w:i/>
          <w:iCs/>
          <w:color w:val="000000"/>
          <w:sz w:val="22"/>
          <w:szCs w:val="22"/>
          <w:lang w:eastAsia="en-GB"/>
        </w:rPr>
        <w:t>Proceedings of the National Academy of Sciences</w:t>
      </w:r>
      <w:r w:rsidRPr="00BA63DD">
        <w:rPr>
          <w:rFonts w:ascii="Arial" w:eastAsia="Times New Roman" w:hAnsi="Arial" w:cs="Arial"/>
          <w:color w:val="000000"/>
          <w:sz w:val="22"/>
          <w:szCs w:val="22"/>
          <w:shd w:val="clear" w:color="auto" w:fill="FFFFFF"/>
          <w:lang w:eastAsia="en-GB"/>
        </w:rPr>
        <w:t>, </w:t>
      </w:r>
      <w:r w:rsidRPr="00BA63DD">
        <w:rPr>
          <w:rFonts w:ascii="Arial" w:eastAsia="Times New Roman" w:hAnsi="Arial" w:cs="Arial"/>
          <w:color w:val="000000"/>
          <w:sz w:val="22"/>
          <w:szCs w:val="22"/>
          <w:lang w:eastAsia="en-GB"/>
        </w:rPr>
        <w:t>113</w:t>
      </w:r>
      <w:r w:rsidRPr="00BA63DD">
        <w:rPr>
          <w:rFonts w:ascii="Arial" w:eastAsia="Times New Roman" w:hAnsi="Arial" w:cs="Arial"/>
          <w:color w:val="000000"/>
          <w:sz w:val="22"/>
          <w:szCs w:val="22"/>
          <w:shd w:val="clear" w:color="auto" w:fill="FFFFFF"/>
          <w:lang w:eastAsia="en-GB"/>
        </w:rPr>
        <w:t>(</w:t>
      </w:r>
      <w:r w:rsidRPr="00BA63DD">
        <w:rPr>
          <w:rFonts w:ascii="Arial" w:eastAsia="Times New Roman" w:hAnsi="Arial" w:cs="Arial"/>
          <w:color w:val="000000"/>
          <w:sz w:val="22"/>
          <w:szCs w:val="22"/>
          <w:lang w:eastAsia="en-GB"/>
        </w:rPr>
        <w:t>31</w:t>
      </w:r>
      <w:r w:rsidRPr="00BA63DD">
        <w:rPr>
          <w:rFonts w:ascii="Arial" w:eastAsia="Times New Roman" w:hAnsi="Arial" w:cs="Arial"/>
          <w:color w:val="000000"/>
          <w:sz w:val="22"/>
          <w:szCs w:val="22"/>
          <w:shd w:val="clear" w:color="auto" w:fill="FFFFFF"/>
          <w:lang w:eastAsia="en-GB"/>
        </w:rPr>
        <w:t>), 8664–8668</w:t>
      </w:r>
    </w:p>
    <w:p w14:paraId="1DE89B90" w14:textId="77777777" w:rsidR="0009250C" w:rsidRPr="00DB016B" w:rsidRDefault="0009250C" w:rsidP="008C197C">
      <w:pPr>
        <w:spacing w:before="30" w:after="30"/>
        <w:rPr>
          <w:rFonts w:ascii="Arial" w:hAnsi="Arial" w:cs="Arial"/>
          <w:sz w:val="22"/>
          <w:szCs w:val="22"/>
          <w:u w:val="single"/>
        </w:rPr>
      </w:pPr>
    </w:p>
    <w:p w14:paraId="2D78EA3A" w14:textId="7574A483" w:rsidR="00A1038E" w:rsidRPr="00A1038E" w:rsidRDefault="00A1038E" w:rsidP="00A1038E">
      <w:pPr>
        <w:rPr>
          <w:rFonts w:ascii="Times New Roman" w:eastAsia="Times New Roman" w:hAnsi="Times New Roman" w:cs="Times New Roman"/>
          <w:sz w:val="22"/>
          <w:szCs w:val="22"/>
          <w:lang w:eastAsia="en-GB"/>
        </w:rPr>
      </w:pPr>
      <w:r w:rsidRPr="00A1038E">
        <w:rPr>
          <w:rFonts w:ascii="Arial" w:eastAsia="Times New Roman" w:hAnsi="Arial" w:cs="Arial"/>
          <w:color w:val="222222"/>
          <w:sz w:val="22"/>
          <w:szCs w:val="22"/>
          <w:shd w:val="clear" w:color="auto" w:fill="FFFFFF"/>
          <w:lang w:eastAsia="en-GB"/>
        </w:rPr>
        <w:t xml:space="preserve">Davis-Kean, P.E. </w:t>
      </w:r>
      <w:r w:rsidR="00D264ED">
        <w:rPr>
          <w:rFonts w:ascii="Arial" w:eastAsia="Times New Roman" w:hAnsi="Arial" w:cs="Arial"/>
          <w:color w:val="222222"/>
          <w:sz w:val="22"/>
          <w:szCs w:val="22"/>
          <w:shd w:val="clear" w:color="auto" w:fill="FFFFFF"/>
          <w:lang w:eastAsia="en-GB"/>
        </w:rPr>
        <w:t>(</w:t>
      </w:r>
      <w:r w:rsidRPr="00A1038E">
        <w:rPr>
          <w:rFonts w:ascii="Arial" w:eastAsia="Times New Roman" w:hAnsi="Arial" w:cs="Arial"/>
          <w:color w:val="222222"/>
          <w:sz w:val="22"/>
          <w:szCs w:val="22"/>
          <w:shd w:val="clear" w:color="auto" w:fill="FFFFFF"/>
          <w:lang w:eastAsia="en-GB"/>
        </w:rPr>
        <w:t>2005</w:t>
      </w:r>
      <w:r w:rsidR="00D264ED">
        <w:rPr>
          <w:rFonts w:ascii="Arial" w:eastAsia="Times New Roman" w:hAnsi="Arial" w:cs="Arial"/>
          <w:color w:val="222222"/>
          <w:sz w:val="22"/>
          <w:szCs w:val="22"/>
          <w:shd w:val="clear" w:color="auto" w:fill="FFFFFF"/>
          <w:lang w:eastAsia="en-GB"/>
        </w:rPr>
        <w:t>)</w:t>
      </w:r>
      <w:r w:rsidRPr="00A1038E">
        <w:rPr>
          <w:rFonts w:ascii="Arial" w:eastAsia="Times New Roman" w:hAnsi="Arial" w:cs="Arial"/>
          <w:color w:val="222222"/>
          <w:sz w:val="22"/>
          <w:szCs w:val="22"/>
          <w:shd w:val="clear" w:color="auto" w:fill="FFFFFF"/>
          <w:lang w:eastAsia="en-GB"/>
        </w:rPr>
        <w:t>. The influence of parent education and family income on child achievement: the indirect role of parental expectations and the home environment. </w:t>
      </w:r>
      <w:r w:rsidRPr="00A1038E">
        <w:rPr>
          <w:rFonts w:ascii="Arial" w:eastAsia="Times New Roman" w:hAnsi="Arial" w:cs="Arial"/>
          <w:i/>
          <w:iCs/>
          <w:color w:val="222222"/>
          <w:sz w:val="22"/>
          <w:szCs w:val="22"/>
          <w:lang w:eastAsia="en-GB"/>
        </w:rPr>
        <w:t>Journal of family psychology</w:t>
      </w:r>
      <w:r w:rsidRPr="00A1038E">
        <w:rPr>
          <w:rFonts w:ascii="Arial" w:eastAsia="Times New Roman" w:hAnsi="Arial" w:cs="Arial"/>
          <w:color w:val="222222"/>
          <w:sz w:val="22"/>
          <w:szCs w:val="22"/>
          <w:shd w:val="clear" w:color="auto" w:fill="FFFFFF"/>
          <w:lang w:eastAsia="en-GB"/>
        </w:rPr>
        <w:t>, </w:t>
      </w:r>
      <w:r w:rsidRPr="00A1038E">
        <w:rPr>
          <w:rFonts w:ascii="Arial" w:eastAsia="Times New Roman" w:hAnsi="Arial" w:cs="Arial"/>
          <w:i/>
          <w:iCs/>
          <w:color w:val="222222"/>
          <w:sz w:val="22"/>
          <w:szCs w:val="22"/>
          <w:lang w:eastAsia="en-GB"/>
        </w:rPr>
        <w:t>19</w:t>
      </w:r>
      <w:r w:rsidRPr="00A1038E">
        <w:rPr>
          <w:rFonts w:ascii="Arial" w:eastAsia="Times New Roman" w:hAnsi="Arial" w:cs="Arial"/>
          <w:color w:val="222222"/>
          <w:sz w:val="22"/>
          <w:szCs w:val="22"/>
          <w:shd w:val="clear" w:color="auto" w:fill="FFFFFF"/>
          <w:lang w:eastAsia="en-GB"/>
        </w:rPr>
        <w:t>(2), p.294.</w:t>
      </w:r>
    </w:p>
    <w:p w14:paraId="39C1CCEF" w14:textId="77777777" w:rsidR="007E7EB9" w:rsidRPr="0025174F" w:rsidRDefault="007E7EB9" w:rsidP="008C197C">
      <w:pPr>
        <w:spacing w:before="30" w:after="30"/>
        <w:rPr>
          <w:rFonts w:ascii="Arial" w:hAnsi="Arial" w:cs="Arial"/>
          <w:color w:val="000000" w:themeColor="text1"/>
          <w:sz w:val="22"/>
          <w:szCs w:val="22"/>
        </w:rPr>
      </w:pPr>
    </w:p>
    <w:p w14:paraId="04468EC1" w14:textId="18741D08" w:rsidR="00834CA0" w:rsidRDefault="00DF64D4" w:rsidP="00DF64D4">
      <w:pPr>
        <w:rPr>
          <w:rFonts w:ascii="Arial" w:eastAsia="Times New Roman" w:hAnsi="Arial" w:cs="Arial"/>
          <w:color w:val="000000" w:themeColor="text1"/>
          <w:sz w:val="22"/>
          <w:szCs w:val="22"/>
          <w:shd w:val="clear" w:color="auto" w:fill="FFFFFF"/>
          <w:lang w:eastAsia="en-GB"/>
        </w:rPr>
      </w:pPr>
      <w:r w:rsidRPr="0025174F">
        <w:rPr>
          <w:rFonts w:ascii="Arial" w:eastAsia="Times New Roman" w:hAnsi="Arial" w:cs="Arial"/>
          <w:color w:val="000000" w:themeColor="text1"/>
          <w:sz w:val="22"/>
          <w:szCs w:val="22"/>
          <w:shd w:val="clear" w:color="auto" w:fill="FFFFFF"/>
          <w:lang w:eastAsia="en-GB"/>
        </w:rPr>
        <w:t>Dewey, J. (1933). How We Think: A Restatement of the Relation of Reflective Thinking to the Educative Process. Boston, MA: D.C. Heath &amp; Co Publishers.</w:t>
      </w:r>
    </w:p>
    <w:p w14:paraId="398A6977" w14:textId="0DFCBE7E" w:rsidR="00D264ED" w:rsidRDefault="00D264ED" w:rsidP="00DF64D4">
      <w:pPr>
        <w:rPr>
          <w:rFonts w:ascii="Arial" w:eastAsia="Times New Roman" w:hAnsi="Arial" w:cs="Arial"/>
          <w:color w:val="000000" w:themeColor="text1"/>
          <w:sz w:val="22"/>
          <w:szCs w:val="22"/>
          <w:shd w:val="clear" w:color="auto" w:fill="FFFFFF"/>
          <w:lang w:eastAsia="en-GB"/>
        </w:rPr>
      </w:pPr>
    </w:p>
    <w:p w14:paraId="3424AD75" w14:textId="3839EE33" w:rsidR="00D264ED" w:rsidRPr="00D264ED" w:rsidRDefault="00D264ED" w:rsidP="00DF64D4">
      <w:pPr>
        <w:rPr>
          <w:rFonts w:ascii="Arial" w:eastAsia="Times New Roman" w:hAnsi="Arial" w:cs="Arial"/>
          <w:color w:val="000000" w:themeColor="text1"/>
          <w:sz w:val="22"/>
          <w:szCs w:val="22"/>
          <w:shd w:val="clear" w:color="auto" w:fill="FFFFFF"/>
          <w:lang w:eastAsia="en-GB"/>
        </w:rPr>
      </w:pPr>
      <w:r w:rsidRPr="00D264ED">
        <w:rPr>
          <w:rFonts w:ascii="Arial" w:eastAsia="Times New Roman" w:hAnsi="Arial" w:cs="Arial"/>
          <w:color w:val="000000" w:themeColor="text1"/>
          <w:sz w:val="22"/>
          <w:szCs w:val="22"/>
          <w:shd w:val="clear" w:color="auto" w:fill="FFFFFF"/>
          <w:lang w:eastAsia="en-GB"/>
        </w:rPr>
        <w:t>Estyn. (</w:t>
      </w:r>
      <w:r>
        <w:rPr>
          <w:rFonts w:ascii="Arial" w:eastAsia="Times New Roman" w:hAnsi="Arial" w:cs="Arial"/>
          <w:color w:val="000000" w:themeColor="text1"/>
          <w:sz w:val="22"/>
          <w:szCs w:val="22"/>
          <w:shd w:val="clear" w:color="auto" w:fill="FFFFFF"/>
          <w:lang w:eastAsia="en-GB"/>
        </w:rPr>
        <w:t>2017</w:t>
      </w:r>
      <w:r w:rsidRPr="00D264ED">
        <w:rPr>
          <w:rFonts w:ascii="Arial" w:eastAsia="Times New Roman" w:hAnsi="Arial" w:cs="Arial"/>
          <w:color w:val="000000" w:themeColor="text1"/>
          <w:sz w:val="22"/>
          <w:szCs w:val="22"/>
          <w:shd w:val="clear" w:color="auto" w:fill="FFFFFF"/>
          <w:lang w:eastAsia="en-GB"/>
        </w:rPr>
        <w:t xml:space="preserve">). </w:t>
      </w:r>
      <w:r>
        <w:rPr>
          <w:rFonts w:ascii="Arial" w:eastAsia="Times New Roman" w:hAnsi="Arial" w:cs="Arial"/>
          <w:color w:val="000000" w:themeColor="text1"/>
          <w:sz w:val="22"/>
          <w:szCs w:val="22"/>
          <w:shd w:val="clear" w:color="auto" w:fill="FFFFFF"/>
          <w:lang w:eastAsia="en-GB"/>
        </w:rPr>
        <w:t xml:space="preserve">A report on </w:t>
      </w:r>
      <w:r w:rsidRPr="00D264ED">
        <w:rPr>
          <w:rFonts w:ascii="Arial" w:eastAsia="Times New Roman" w:hAnsi="Arial" w:cs="Arial"/>
          <w:color w:val="000000" w:themeColor="text1"/>
          <w:sz w:val="22"/>
          <w:szCs w:val="22"/>
          <w:highlight w:val="black"/>
          <w:shd w:val="clear" w:color="auto" w:fill="FFFFFF"/>
          <w:lang w:eastAsia="en-GB"/>
        </w:rPr>
        <w:t>Pembroke Dock Community School</w:t>
      </w:r>
      <w:r>
        <w:rPr>
          <w:rFonts w:ascii="Arial" w:eastAsia="Times New Roman" w:hAnsi="Arial" w:cs="Arial"/>
          <w:color w:val="000000" w:themeColor="text1"/>
          <w:sz w:val="22"/>
          <w:szCs w:val="22"/>
          <w:shd w:val="clear" w:color="auto" w:fill="FFFFFF"/>
          <w:lang w:eastAsia="en-GB"/>
        </w:rPr>
        <w:t xml:space="preserve">. Available: </w:t>
      </w:r>
      <w:hyperlink r:id="rId9" w:history="1">
        <w:r w:rsidRPr="00D264ED">
          <w:rPr>
            <w:rStyle w:val="Hyperlink"/>
            <w:rFonts w:ascii="Arial" w:eastAsia="Times New Roman" w:hAnsi="Arial" w:cs="Arial"/>
            <w:color w:val="000000" w:themeColor="text1"/>
            <w:sz w:val="22"/>
            <w:szCs w:val="22"/>
            <w:u w:val="none"/>
            <w:shd w:val="clear" w:color="auto" w:fill="FFFFFF"/>
            <w:lang w:eastAsia="en-GB"/>
          </w:rPr>
          <w:t>https://www.estyn.gov.wales/system/files/2020-</w:t>
        </w:r>
        <w:r w:rsidRPr="00D264ED">
          <w:rPr>
            <w:rStyle w:val="Hyperlink"/>
            <w:rFonts w:ascii="Arial" w:eastAsia="Times New Roman" w:hAnsi="Arial" w:cs="Arial"/>
            <w:color w:val="000000" w:themeColor="text1"/>
            <w:sz w:val="22"/>
            <w:szCs w:val="22"/>
            <w:highlight w:val="black"/>
            <w:u w:val="none"/>
            <w:shd w:val="clear" w:color="auto" w:fill="FFFFFF"/>
            <w:lang w:eastAsia="en-GB"/>
          </w:rPr>
          <w:t>08/Pembroke%2520Dock%2520CP%2520School</w:t>
        </w:r>
        <w:r w:rsidRPr="00D264ED">
          <w:rPr>
            <w:rStyle w:val="Hyperlink"/>
            <w:rFonts w:ascii="Arial" w:eastAsia="Times New Roman" w:hAnsi="Arial" w:cs="Arial"/>
            <w:color w:val="000000" w:themeColor="text1"/>
            <w:sz w:val="22"/>
            <w:szCs w:val="22"/>
            <w:u w:val="none"/>
            <w:shd w:val="clear" w:color="auto" w:fill="FFFFFF"/>
            <w:lang w:eastAsia="en-GB"/>
          </w:rPr>
          <w:t>.pdf</w:t>
        </w:r>
      </w:hyperlink>
      <w:r>
        <w:rPr>
          <w:rFonts w:ascii="Arial" w:eastAsia="Times New Roman" w:hAnsi="Arial" w:cs="Arial"/>
          <w:color w:val="000000" w:themeColor="text1"/>
          <w:sz w:val="22"/>
          <w:szCs w:val="22"/>
          <w:shd w:val="clear" w:color="auto" w:fill="FFFFFF"/>
          <w:lang w:eastAsia="en-GB"/>
        </w:rPr>
        <w:t>. Last accessed: 10</w:t>
      </w:r>
      <w:r w:rsidRPr="00D264ED">
        <w:rPr>
          <w:rFonts w:ascii="Arial" w:eastAsia="Times New Roman" w:hAnsi="Arial" w:cs="Arial"/>
          <w:color w:val="000000" w:themeColor="text1"/>
          <w:sz w:val="22"/>
          <w:szCs w:val="22"/>
          <w:shd w:val="clear" w:color="auto" w:fill="FFFFFF"/>
          <w:vertAlign w:val="superscript"/>
          <w:lang w:eastAsia="en-GB"/>
        </w:rPr>
        <w:t>th</w:t>
      </w:r>
      <w:r>
        <w:rPr>
          <w:rFonts w:ascii="Arial" w:eastAsia="Times New Roman" w:hAnsi="Arial" w:cs="Arial"/>
          <w:color w:val="000000" w:themeColor="text1"/>
          <w:sz w:val="22"/>
          <w:szCs w:val="22"/>
          <w:shd w:val="clear" w:color="auto" w:fill="FFFFFF"/>
          <w:lang w:eastAsia="en-GB"/>
        </w:rPr>
        <w:t xml:space="preserve"> October 2021.</w:t>
      </w:r>
      <w:r w:rsidRPr="00D264ED">
        <w:rPr>
          <w:rFonts w:ascii="Arial" w:eastAsia="Times New Roman" w:hAnsi="Arial" w:cs="Arial"/>
          <w:color w:val="000000" w:themeColor="text1"/>
          <w:sz w:val="22"/>
          <w:szCs w:val="22"/>
          <w:shd w:val="clear" w:color="auto" w:fill="FFFFFF"/>
          <w:lang w:eastAsia="en-GB"/>
        </w:rPr>
        <w:t xml:space="preserve"> </w:t>
      </w:r>
    </w:p>
    <w:p w14:paraId="12A8B34D" w14:textId="53222A31" w:rsidR="0081787E" w:rsidRPr="00834CA0" w:rsidRDefault="0081787E" w:rsidP="00B63928">
      <w:pPr>
        <w:spacing w:before="100" w:beforeAutospacing="1" w:after="100" w:afterAutospacing="1"/>
        <w:rPr>
          <w:rFonts w:ascii="Arial" w:eastAsia="Times New Roman" w:hAnsi="Arial" w:cs="Arial"/>
          <w:color w:val="000000" w:themeColor="text1"/>
          <w:sz w:val="22"/>
          <w:szCs w:val="22"/>
          <w:lang w:eastAsia="en-GB"/>
        </w:rPr>
      </w:pPr>
      <w:proofErr w:type="spellStart"/>
      <w:r w:rsidRPr="0081787E">
        <w:rPr>
          <w:rFonts w:ascii="Arial" w:eastAsia="Times New Roman" w:hAnsi="Arial" w:cs="Arial"/>
          <w:sz w:val="22"/>
          <w:szCs w:val="22"/>
          <w:lang w:eastAsia="en-GB"/>
        </w:rPr>
        <w:t>Gawel</w:t>
      </w:r>
      <w:proofErr w:type="spellEnd"/>
      <w:r w:rsidRPr="0081787E">
        <w:rPr>
          <w:rFonts w:ascii="Arial" w:eastAsia="Times New Roman" w:hAnsi="Arial" w:cs="Arial"/>
          <w:sz w:val="22"/>
          <w:szCs w:val="22"/>
          <w:lang w:eastAsia="en-GB"/>
        </w:rPr>
        <w:t>, Joseph E. (1996)</w:t>
      </w:r>
      <w:r w:rsidR="00C77C1F">
        <w:rPr>
          <w:rFonts w:ascii="Arial" w:eastAsia="Times New Roman" w:hAnsi="Arial" w:cs="Arial"/>
          <w:sz w:val="22"/>
          <w:szCs w:val="22"/>
          <w:lang w:eastAsia="en-GB"/>
        </w:rPr>
        <w:t xml:space="preserve">. </w:t>
      </w:r>
      <w:r w:rsidRPr="0081787E">
        <w:rPr>
          <w:rFonts w:ascii="Arial" w:eastAsia="Times New Roman" w:hAnsi="Arial" w:cs="Arial"/>
          <w:sz w:val="22"/>
          <w:szCs w:val="22"/>
          <w:lang w:eastAsia="en-GB"/>
        </w:rPr>
        <w:t>Herzberg's Theory of Motivation and Maslow's Hierarchy of Needs,</w:t>
      </w:r>
      <w:r w:rsidR="00C77C1F">
        <w:rPr>
          <w:rFonts w:ascii="Arial" w:eastAsia="Times New Roman" w:hAnsi="Arial" w:cs="Arial"/>
          <w:sz w:val="22"/>
          <w:szCs w:val="22"/>
          <w:lang w:eastAsia="en-GB"/>
        </w:rPr>
        <w:t xml:space="preserve"> </w:t>
      </w:r>
      <w:r w:rsidRPr="0081787E">
        <w:rPr>
          <w:rFonts w:ascii="Arial" w:eastAsia="Times New Roman" w:hAnsi="Arial" w:cs="Arial"/>
          <w:sz w:val="22"/>
          <w:szCs w:val="22"/>
          <w:lang w:eastAsia="en-GB"/>
        </w:rPr>
        <w:t xml:space="preserve">Practical </w:t>
      </w:r>
      <w:r>
        <w:rPr>
          <w:rFonts w:ascii="Arial" w:eastAsia="Times New Roman" w:hAnsi="Arial" w:cs="Arial"/>
          <w:sz w:val="22"/>
          <w:szCs w:val="22"/>
          <w:lang w:eastAsia="en-GB"/>
        </w:rPr>
        <w:t>A</w:t>
      </w:r>
      <w:r w:rsidRPr="0081787E">
        <w:rPr>
          <w:rFonts w:ascii="Arial" w:eastAsia="Times New Roman" w:hAnsi="Arial" w:cs="Arial"/>
          <w:sz w:val="22"/>
          <w:szCs w:val="22"/>
          <w:lang w:eastAsia="en-GB"/>
        </w:rPr>
        <w:t xml:space="preserve">ssessment, Research, and Evaluation: Vol. </w:t>
      </w:r>
      <w:proofErr w:type="gramStart"/>
      <w:r w:rsidRPr="0081787E">
        <w:rPr>
          <w:rFonts w:ascii="Arial" w:eastAsia="Times New Roman" w:hAnsi="Arial" w:cs="Arial"/>
          <w:sz w:val="22"/>
          <w:szCs w:val="22"/>
          <w:lang w:eastAsia="en-GB"/>
        </w:rPr>
        <w:t>5 ,</w:t>
      </w:r>
      <w:proofErr w:type="gramEnd"/>
      <w:r w:rsidRPr="0081787E">
        <w:rPr>
          <w:rFonts w:ascii="Arial" w:eastAsia="Times New Roman" w:hAnsi="Arial" w:cs="Arial"/>
          <w:sz w:val="22"/>
          <w:szCs w:val="22"/>
          <w:lang w:eastAsia="en-GB"/>
        </w:rPr>
        <w:t xml:space="preserve"> Article 11.</w:t>
      </w:r>
      <w:r w:rsidRPr="0081787E">
        <w:rPr>
          <w:rFonts w:ascii="Arial" w:eastAsia="Times New Roman" w:hAnsi="Arial" w:cs="Arial"/>
          <w:sz w:val="22"/>
          <w:szCs w:val="22"/>
          <w:lang w:eastAsia="en-GB"/>
        </w:rPr>
        <w:br/>
      </w:r>
      <w:r w:rsidRPr="0081787E">
        <w:rPr>
          <w:rFonts w:ascii="Arial" w:eastAsia="Times New Roman" w:hAnsi="Arial" w:cs="Arial"/>
          <w:color w:val="000000" w:themeColor="text1"/>
          <w:sz w:val="22"/>
          <w:szCs w:val="22"/>
          <w:lang w:eastAsia="en-GB"/>
        </w:rPr>
        <w:t>DOI: https://doi.org/10.7275/31qy-ea53</w:t>
      </w:r>
      <w:r w:rsidRPr="0081787E">
        <w:rPr>
          <w:rFonts w:ascii="Arial" w:eastAsia="Times New Roman" w:hAnsi="Arial" w:cs="Arial"/>
          <w:color w:val="000000" w:themeColor="text1"/>
          <w:sz w:val="22"/>
          <w:szCs w:val="22"/>
          <w:lang w:eastAsia="en-GB"/>
        </w:rPr>
        <w:br/>
        <w:t xml:space="preserve">Available at: </w:t>
      </w:r>
      <w:hyperlink r:id="rId10" w:history="1">
        <w:r w:rsidR="00834CA0" w:rsidRPr="0081787E">
          <w:rPr>
            <w:rStyle w:val="Hyperlink"/>
            <w:rFonts w:ascii="Arial" w:eastAsia="Times New Roman" w:hAnsi="Arial" w:cs="Arial"/>
            <w:color w:val="000000" w:themeColor="text1"/>
            <w:sz w:val="22"/>
            <w:szCs w:val="22"/>
            <w:u w:val="none"/>
            <w:lang w:eastAsia="en-GB"/>
          </w:rPr>
          <w:t>https://scholarworks.umass.edu/pare/vol5/iss1/11</w:t>
        </w:r>
      </w:hyperlink>
      <w:r w:rsidR="00C77C1F">
        <w:rPr>
          <w:rFonts w:ascii="Arial" w:eastAsia="Times New Roman" w:hAnsi="Arial" w:cs="Arial"/>
          <w:color w:val="000000" w:themeColor="text1"/>
          <w:sz w:val="22"/>
          <w:szCs w:val="22"/>
          <w:lang w:eastAsia="en-GB"/>
        </w:rPr>
        <w:t xml:space="preserve"> Last accessed: 17</w:t>
      </w:r>
      <w:r w:rsidR="00C77C1F" w:rsidRPr="00C77C1F">
        <w:rPr>
          <w:rFonts w:ascii="Arial" w:eastAsia="Times New Roman" w:hAnsi="Arial" w:cs="Arial"/>
          <w:color w:val="000000" w:themeColor="text1"/>
          <w:sz w:val="22"/>
          <w:szCs w:val="22"/>
          <w:vertAlign w:val="superscript"/>
          <w:lang w:eastAsia="en-GB"/>
        </w:rPr>
        <w:t>th</w:t>
      </w:r>
      <w:r w:rsidR="00C77C1F">
        <w:rPr>
          <w:rFonts w:ascii="Arial" w:eastAsia="Times New Roman" w:hAnsi="Arial" w:cs="Arial"/>
          <w:color w:val="000000" w:themeColor="text1"/>
          <w:sz w:val="22"/>
          <w:szCs w:val="22"/>
          <w:lang w:eastAsia="en-GB"/>
        </w:rPr>
        <w:t xml:space="preserve"> October 2021.</w:t>
      </w:r>
    </w:p>
    <w:p w14:paraId="35509673" w14:textId="47F88870" w:rsidR="00834CA0" w:rsidRDefault="00834CA0" w:rsidP="00834CA0">
      <w:pPr>
        <w:rPr>
          <w:rFonts w:ascii="Times New Roman" w:eastAsia="Times New Roman" w:hAnsi="Times New Roman" w:cs="Times New Roman"/>
          <w:sz w:val="32"/>
          <w:szCs w:val="32"/>
          <w:lang w:eastAsia="en-GB"/>
        </w:rPr>
      </w:pPr>
      <w:proofErr w:type="spellStart"/>
      <w:r w:rsidRPr="00834CA0">
        <w:rPr>
          <w:rFonts w:ascii="Arial" w:eastAsia="Times New Roman" w:hAnsi="Arial" w:cs="Arial"/>
          <w:color w:val="222222"/>
          <w:sz w:val="22"/>
          <w:szCs w:val="22"/>
          <w:shd w:val="clear" w:color="auto" w:fill="FFFFFF"/>
          <w:lang w:eastAsia="en-GB"/>
        </w:rPr>
        <w:t>Kellaghan</w:t>
      </w:r>
      <w:proofErr w:type="spellEnd"/>
      <w:r w:rsidRPr="00834CA0">
        <w:rPr>
          <w:rFonts w:ascii="Arial" w:eastAsia="Times New Roman" w:hAnsi="Arial" w:cs="Arial"/>
          <w:color w:val="222222"/>
          <w:sz w:val="22"/>
          <w:szCs w:val="22"/>
          <w:shd w:val="clear" w:color="auto" w:fill="FFFFFF"/>
          <w:lang w:eastAsia="en-GB"/>
        </w:rPr>
        <w:t>, T., Sloane, K., Alvarez, B. and Bloom, B.S.</w:t>
      </w:r>
      <w:r w:rsidR="002E5056">
        <w:rPr>
          <w:rFonts w:ascii="Arial" w:eastAsia="Times New Roman" w:hAnsi="Arial" w:cs="Arial"/>
          <w:color w:val="222222"/>
          <w:sz w:val="22"/>
          <w:szCs w:val="22"/>
          <w:shd w:val="clear" w:color="auto" w:fill="FFFFFF"/>
          <w:lang w:eastAsia="en-GB"/>
        </w:rPr>
        <w:t xml:space="preserve"> (</w:t>
      </w:r>
      <w:r w:rsidRPr="00834CA0">
        <w:rPr>
          <w:rFonts w:ascii="Arial" w:eastAsia="Times New Roman" w:hAnsi="Arial" w:cs="Arial"/>
          <w:color w:val="222222"/>
          <w:sz w:val="22"/>
          <w:szCs w:val="22"/>
          <w:shd w:val="clear" w:color="auto" w:fill="FFFFFF"/>
          <w:lang w:eastAsia="en-GB"/>
        </w:rPr>
        <w:t>1993</w:t>
      </w:r>
      <w:r w:rsidR="002E5056">
        <w:rPr>
          <w:rFonts w:ascii="Arial" w:eastAsia="Times New Roman" w:hAnsi="Arial" w:cs="Arial"/>
          <w:color w:val="222222"/>
          <w:sz w:val="22"/>
          <w:szCs w:val="22"/>
          <w:shd w:val="clear" w:color="auto" w:fill="FFFFFF"/>
          <w:lang w:eastAsia="en-GB"/>
        </w:rPr>
        <w:t>)</w:t>
      </w:r>
      <w:r w:rsidRPr="00834CA0">
        <w:rPr>
          <w:rFonts w:ascii="Arial" w:eastAsia="Times New Roman" w:hAnsi="Arial" w:cs="Arial"/>
          <w:color w:val="222222"/>
          <w:sz w:val="22"/>
          <w:szCs w:val="22"/>
          <w:shd w:val="clear" w:color="auto" w:fill="FFFFFF"/>
          <w:lang w:eastAsia="en-GB"/>
        </w:rPr>
        <w:t>. </w:t>
      </w:r>
      <w:r w:rsidRPr="00834CA0">
        <w:rPr>
          <w:rFonts w:ascii="Arial" w:eastAsia="Times New Roman" w:hAnsi="Arial" w:cs="Arial"/>
          <w:i/>
          <w:iCs/>
          <w:color w:val="222222"/>
          <w:sz w:val="22"/>
          <w:szCs w:val="22"/>
          <w:lang w:eastAsia="en-GB"/>
        </w:rPr>
        <w:t>The home environment and school learning: Promoting parental involvement in the education of children</w:t>
      </w:r>
      <w:r w:rsidRPr="00834CA0">
        <w:rPr>
          <w:rFonts w:ascii="Arial" w:eastAsia="Times New Roman" w:hAnsi="Arial" w:cs="Arial"/>
          <w:color w:val="222222"/>
          <w:sz w:val="22"/>
          <w:szCs w:val="22"/>
          <w:shd w:val="clear" w:color="auto" w:fill="FFFFFF"/>
          <w:lang w:eastAsia="en-GB"/>
        </w:rPr>
        <w:t>. Jossey-Bass.</w:t>
      </w:r>
    </w:p>
    <w:p w14:paraId="7FCE0D9B" w14:textId="77777777" w:rsidR="00834CA0" w:rsidRPr="00834CA0" w:rsidRDefault="00834CA0" w:rsidP="00834CA0">
      <w:pPr>
        <w:rPr>
          <w:rFonts w:ascii="Arial" w:eastAsia="Times New Roman" w:hAnsi="Arial" w:cs="Arial"/>
          <w:sz w:val="22"/>
          <w:szCs w:val="22"/>
          <w:lang w:eastAsia="en-GB"/>
        </w:rPr>
      </w:pPr>
    </w:p>
    <w:p w14:paraId="364791DA" w14:textId="1E4464C8" w:rsidR="00067EF8" w:rsidRPr="0025174F" w:rsidRDefault="00067EF8" w:rsidP="00067EF8">
      <w:pPr>
        <w:rPr>
          <w:rFonts w:ascii="Arial" w:eastAsia="Times New Roman" w:hAnsi="Arial" w:cs="Arial"/>
          <w:color w:val="000000" w:themeColor="text1"/>
          <w:sz w:val="22"/>
          <w:szCs w:val="22"/>
          <w:shd w:val="clear" w:color="auto" w:fill="FFFFFF"/>
          <w:lang w:eastAsia="en-GB"/>
        </w:rPr>
      </w:pPr>
      <w:proofErr w:type="spellStart"/>
      <w:r w:rsidRPr="00067EF8">
        <w:rPr>
          <w:rFonts w:ascii="Arial" w:eastAsia="Times New Roman" w:hAnsi="Arial" w:cs="Arial"/>
          <w:color w:val="000000" w:themeColor="text1"/>
          <w:sz w:val="22"/>
          <w:szCs w:val="22"/>
          <w:shd w:val="clear" w:color="auto" w:fill="FFFFFF"/>
          <w:lang w:eastAsia="en-GB"/>
        </w:rPr>
        <w:t>Lekli</w:t>
      </w:r>
      <w:proofErr w:type="spellEnd"/>
      <w:r w:rsidRPr="00067EF8">
        <w:rPr>
          <w:rFonts w:ascii="Arial" w:eastAsia="Times New Roman" w:hAnsi="Arial" w:cs="Arial"/>
          <w:color w:val="000000" w:themeColor="text1"/>
          <w:sz w:val="22"/>
          <w:szCs w:val="22"/>
          <w:shd w:val="clear" w:color="auto" w:fill="FFFFFF"/>
          <w:lang w:eastAsia="en-GB"/>
        </w:rPr>
        <w:t xml:space="preserve">, L. and </w:t>
      </w:r>
      <w:proofErr w:type="spellStart"/>
      <w:r w:rsidRPr="00067EF8">
        <w:rPr>
          <w:rFonts w:ascii="Arial" w:eastAsia="Times New Roman" w:hAnsi="Arial" w:cs="Arial"/>
          <w:color w:val="000000" w:themeColor="text1"/>
          <w:sz w:val="22"/>
          <w:szCs w:val="22"/>
          <w:shd w:val="clear" w:color="auto" w:fill="FFFFFF"/>
          <w:lang w:eastAsia="en-GB"/>
        </w:rPr>
        <w:t>Kaloti</w:t>
      </w:r>
      <w:proofErr w:type="spellEnd"/>
      <w:r w:rsidRPr="00067EF8">
        <w:rPr>
          <w:rFonts w:ascii="Arial" w:eastAsia="Times New Roman" w:hAnsi="Arial" w:cs="Arial"/>
          <w:color w:val="000000" w:themeColor="text1"/>
          <w:sz w:val="22"/>
          <w:szCs w:val="22"/>
          <w:shd w:val="clear" w:color="auto" w:fill="FFFFFF"/>
          <w:lang w:eastAsia="en-GB"/>
        </w:rPr>
        <w:t>, E.</w:t>
      </w:r>
      <w:r w:rsidR="002E5056">
        <w:rPr>
          <w:rFonts w:ascii="Arial" w:eastAsia="Times New Roman" w:hAnsi="Arial" w:cs="Arial"/>
          <w:color w:val="000000" w:themeColor="text1"/>
          <w:sz w:val="22"/>
          <w:szCs w:val="22"/>
          <w:shd w:val="clear" w:color="auto" w:fill="FFFFFF"/>
          <w:lang w:eastAsia="en-GB"/>
        </w:rPr>
        <w:t xml:space="preserve"> (</w:t>
      </w:r>
      <w:r w:rsidRPr="00067EF8">
        <w:rPr>
          <w:rFonts w:ascii="Arial" w:eastAsia="Times New Roman" w:hAnsi="Arial" w:cs="Arial"/>
          <w:color w:val="000000" w:themeColor="text1"/>
          <w:sz w:val="22"/>
          <w:szCs w:val="22"/>
          <w:shd w:val="clear" w:color="auto" w:fill="FFFFFF"/>
          <w:lang w:eastAsia="en-GB"/>
        </w:rPr>
        <w:t>2015</w:t>
      </w:r>
      <w:r w:rsidR="002E5056">
        <w:rPr>
          <w:rFonts w:ascii="Arial" w:eastAsia="Times New Roman" w:hAnsi="Arial" w:cs="Arial"/>
          <w:color w:val="000000" w:themeColor="text1"/>
          <w:sz w:val="22"/>
          <w:szCs w:val="22"/>
          <w:shd w:val="clear" w:color="auto" w:fill="FFFFFF"/>
          <w:lang w:eastAsia="en-GB"/>
        </w:rPr>
        <w:t>)</w:t>
      </w:r>
      <w:r w:rsidRPr="00067EF8">
        <w:rPr>
          <w:rFonts w:ascii="Arial" w:eastAsia="Times New Roman" w:hAnsi="Arial" w:cs="Arial"/>
          <w:color w:val="000000" w:themeColor="text1"/>
          <w:sz w:val="22"/>
          <w:szCs w:val="22"/>
          <w:shd w:val="clear" w:color="auto" w:fill="FFFFFF"/>
          <w:lang w:eastAsia="en-GB"/>
        </w:rPr>
        <w:t>. Building parent-teacher partnerships as an effective means of fostering pupils’ success. </w:t>
      </w:r>
      <w:r w:rsidRPr="00067EF8">
        <w:rPr>
          <w:rFonts w:ascii="Arial" w:eastAsia="Times New Roman" w:hAnsi="Arial" w:cs="Arial"/>
          <w:i/>
          <w:iCs/>
          <w:color w:val="000000" w:themeColor="text1"/>
          <w:sz w:val="22"/>
          <w:szCs w:val="22"/>
          <w:lang w:eastAsia="en-GB"/>
        </w:rPr>
        <w:t>Academic Journal of Interdisciplinary Studies</w:t>
      </w:r>
      <w:r w:rsidRPr="00067EF8">
        <w:rPr>
          <w:rFonts w:ascii="Arial" w:eastAsia="Times New Roman" w:hAnsi="Arial" w:cs="Arial"/>
          <w:color w:val="000000" w:themeColor="text1"/>
          <w:sz w:val="22"/>
          <w:szCs w:val="22"/>
          <w:shd w:val="clear" w:color="auto" w:fill="FFFFFF"/>
          <w:lang w:eastAsia="en-GB"/>
        </w:rPr>
        <w:t>, </w:t>
      </w:r>
      <w:r w:rsidRPr="00067EF8">
        <w:rPr>
          <w:rFonts w:ascii="Arial" w:eastAsia="Times New Roman" w:hAnsi="Arial" w:cs="Arial"/>
          <w:i/>
          <w:iCs/>
          <w:color w:val="000000" w:themeColor="text1"/>
          <w:sz w:val="22"/>
          <w:szCs w:val="22"/>
          <w:lang w:eastAsia="en-GB"/>
        </w:rPr>
        <w:t>4</w:t>
      </w:r>
      <w:r w:rsidRPr="00067EF8">
        <w:rPr>
          <w:rFonts w:ascii="Arial" w:eastAsia="Times New Roman" w:hAnsi="Arial" w:cs="Arial"/>
          <w:color w:val="000000" w:themeColor="text1"/>
          <w:sz w:val="22"/>
          <w:szCs w:val="22"/>
          <w:shd w:val="clear" w:color="auto" w:fill="FFFFFF"/>
          <w:lang w:eastAsia="en-GB"/>
        </w:rPr>
        <w:t>(1 S1), pp.101-101.</w:t>
      </w:r>
    </w:p>
    <w:p w14:paraId="4CA8F4E3" w14:textId="08C78082" w:rsidR="0025174F" w:rsidRPr="0025174F" w:rsidRDefault="0025174F" w:rsidP="00067EF8">
      <w:pPr>
        <w:rPr>
          <w:rFonts w:ascii="Arial" w:eastAsia="Times New Roman" w:hAnsi="Arial" w:cs="Arial"/>
          <w:color w:val="000000" w:themeColor="text1"/>
          <w:sz w:val="22"/>
          <w:szCs w:val="22"/>
          <w:shd w:val="clear" w:color="auto" w:fill="FFFFFF"/>
          <w:lang w:eastAsia="en-GB"/>
        </w:rPr>
      </w:pPr>
    </w:p>
    <w:p w14:paraId="3F0BB9A6" w14:textId="639ABE27" w:rsidR="0025174F" w:rsidRDefault="0025174F" w:rsidP="0025174F">
      <w:pPr>
        <w:rPr>
          <w:rFonts w:ascii="Arial" w:eastAsia="Times New Roman" w:hAnsi="Arial" w:cs="Arial"/>
          <w:color w:val="000000" w:themeColor="text1"/>
          <w:sz w:val="22"/>
          <w:szCs w:val="22"/>
          <w:lang w:eastAsia="en-GB"/>
        </w:rPr>
      </w:pPr>
      <w:r w:rsidRPr="0025174F">
        <w:rPr>
          <w:rFonts w:ascii="Arial" w:eastAsia="Times New Roman" w:hAnsi="Arial" w:cs="Arial"/>
          <w:color w:val="000000" w:themeColor="text1"/>
          <w:sz w:val="22"/>
          <w:szCs w:val="22"/>
          <w:shd w:val="clear" w:color="auto" w:fill="FFFFFF"/>
          <w:lang w:eastAsia="en-GB"/>
        </w:rPr>
        <w:t xml:space="preserve">Maslow, A. H. (1958). A Dynamic Theory of Human Motivation. In C. L. Stacey &amp; M. </w:t>
      </w:r>
      <w:proofErr w:type="spellStart"/>
      <w:r w:rsidRPr="0025174F">
        <w:rPr>
          <w:rFonts w:ascii="Arial" w:eastAsia="Times New Roman" w:hAnsi="Arial" w:cs="Arial"/>
          <w:color w:val="000000" w:themeColor="text1"/>
          <w:sz w:val="22"/>
          <w:szCs w:val="22"/>
          <w:shd w:val="clear" w:color="auto" w:fill="FFFFFF"/>
          <w:lang w:eastAsia="en-GB"/>
        </w:rPr>
        <w:t>DeMartino</w:t>
      </w:r>
      <w:proofErr w:type="spellEnd"/>
      <w:r w:rsidRPr="0025174F">
        <w:rPr>
          <w:rFonts w:ascii="Arial" w:eastAsia="Times New Roman" w:hAnsi="Arial" w:cs="Arial"/>
          <w:color w:val="000000" w:themeColor="text1"/>
          <w:sz w:val="22"/>
          <w:szCs w:val="22"/>
          <w:shd w:val="clear" w:color="auto" w:fill="FFFFFF"/>
          <w:lang w:eastAsia="en-GB"/>
        </w:rPr>
        <w:t xml:space="preserve"> (Eds.), </w:t>
      </w:r>
      <w:r w:rsidRPr="0025174F">
        <w:rPr>
          <w:rFonts w:ascii="Arial" w:eastAsia="Times New Roman" w:hAnsi="Arial" w:cs="Arial"/>
          <w:i/>
          <w:iCs/>
          <w:color w:val="000000" w:themeColor="text1"/>
          <w:sz w:val="22"/>
          <w:szCs w:val="22"/>
          <w:lang w:eastAsia="en-GB"/>
        </w:rPr>
        <w:t>Understanding human motivation</w:t>
      </w:r>
      <w:r w:rsidRPr="0025174F">
        <w:rPr>
          <w:rFonts w:ascii="Arial" w:eastAsia="Times New Roman" w:hAnsi="Arial" w:cs="Arial"/>
          <w:color w:val="000000" w:themeColor="text1"/>
          <w:sz w:val="22"/>
          <w:szCs w:val="22"/>
          <w:shd w:val="clear" w:color="auto" w:fill="FFFFFF"/>
          <w:lang w:eastAsia="en-GB"/>
        </w:rPr>
        <w:t> (pp. 26–47). Howard Allen Publishers. </w:t>
      </w:r>
      <w:hyperlink r:id="rId11" w:tgtFrame="_blank" w:history="1">
        <w:r w:rsidRPr="0025174F">
          <w:rPr>
            <w:rFonts w:ascii="Arial" w:eastAsia="Times New Roman" w:hAnsi="Arial" w:cs="Arial"/>
            <w:color w:val="000000" w:themeColor="text1"/>
            <w:sz w:val="22"/>
            <w:szCs w:val="22"/>
            <w:lang w:eastAsia="en-GB"/>
          </w:rPr>
          <w:t>https://doi.org/10.1037/11305-004</w:t>
        </w:r>
      </w:hyperlink>
    </w:p>
    <w:p w14:paraId="427DC678" w14:textId="6E33BD70" w:rsidR="00E169E5" w:rsidRPr="00E169E5" w:rsidRDefault="00E169E5" w:rsidP="0025174F">
      <w:pPr>
        <w:rPr>
          <w:rFonts w:ascii="Arial" w:eastAsia="Times New Roman" w:hAnsi="Arial" w:cs="Arial"/>
          <w:color w:val="000000" w:themeColor="text1"/>
          <w:lang w:eastAsia="en-GB"/>
        </w:rPr>
      </w:pPr>
    </w:p>
    <w:p w14:paraId="77E4F279" w14:textId="0572FE6C" w:rsidR="00E169E5" w:rsidRPr="00E169E5" w:rsidRDefault="00E169E5" w:rsidP="00E169E5">
      <w:pPr>
        <w:rPr>
          <w:rFonts w:ascii="Times New Roman" w:eastAsia="Times New Roman" w:hAnsi="Times New Roman" w:cs="Times New Roman"/>
          <w:color w:val="000000" w:themeColor="text1"/>
          <w:sz w:val="28"/>
          <w:szCs w:val="28"/>
          <w:lang w:eastAsia="en-GB"/>
        </w:rPr>
      </w:pPr>
      <w:r w:rsidRPr="00E169E5">
        <w:rPr>
          <w:rFonts w:ascii="Arial" w:eastAsia="Times New Roman" w:hAnsi="Arial" w:cs="Arial"/>
          <w:color w:val="000000" w:themeColor="text1"/>
          <w:sz w:val="21"/>
          <w:szCs w:val="21"/>
          <w:shd w:val="clear" w:color="auto" w:fill="FFFFFF"/>
          <w:lang w:eastAsia="en-GB"/>
        </w:rPr>
        <w:t xml:space="preserve">Murray, L., </w:t>
      </w:r>
      <w:proofErr w:type="spellStart"/>
      <w:r w:rsidRPr="00E169E5">
        <w:rPr>
          <w:rFonts w:ascii="Arial" w:eastAsia="Times New Roman" w:hAnsi="Arial" w:cs="Arial"/>
          <w:color w:val="000000" w:themeColor="text1"/>
          <w:sz w:val="21"/>
          <w:szCs w:val="21"/>
          <w:shd w:val="clear" w:color="auto" w:fill="FFFFFF"/>
          <w:lang w:eastAsia="en-GB"/>
        </w:rPr>
        <w:t>Woolgar</w:t>
      </w:r>
      <w:proofErr w:type="spellEnd"/>
      <w:r w:rsidRPr="00E169E5">
        <w:rPr>
          <w:rFonts w:ascii="Arial" w:eastAsia="Times New Roman" w:hAnsi="Arial" w:cs="Arial"/>
          <w:color w:val="000000" w:themeColor="text1"/>
          <w:sz w:val="21"/>
          <w:szCs w:val="21"/>
          <w:shd w:val="clear" w:color="auto" w:fill="FFFFFF"/>
          <w:lang w:eastAsia="en-GB"/>
        </w:rPr>
        <w:t xml:space="preserve">, M., Martins, C., </w:t>
      </w:r>
      <w:proofErr w:type="spellStart"/>
      <w:r w:rsidRPr="00E169E5">
        <w:rPr>
          <w:rFonts w:ascii="Arial" w:eastAsia="Times New Roman" w:hAnsi="Arial" w:cs="Arial"/>
          <w:color w:val="000000" w:themeColor="text1"/>
          <w:sz w:val="21"/>
          <w:szCs w:val="21"/>
          <w:shd w:val="clear" w:color="auto" w:fill="FFFFFF"/>
          <w:lang w:eastAsia="en-GB"/>
        </w:rPr>
        <w:t>Christaki</w:t>
      </w:r>
      <w:proofErr w:type="spellEnd"/>
      <w:r w:rsidRPr="00E169E5">
        <w:rPr>
          <w:rFonts w:ascii="Arial" w:eastAsia="Times New Roman" w:hAnsi="Arial" w:cs="Arial"/>
          <w:color w:val="000000" w:themeColor="text1"/>
          <w:sz w:val="21"/>
          <w:szCs w:val="21"/>
          <w:shd w:val="clear" w:color="auto" w:fill="FFFFFF"/>
          <w:lang w:eastAsia="en-GB"/>
        </w:rPr>
        <w:t xml:space="preserve">, A., </w:t>
      </w:r>
      <w:proofErr w:type="spellStart"/>
      <w:r w:rsidRPr="00E169E5">
        <w:rPr>
          <w:rFonts w:ascii="Arial" w:eastAsia="Times New Roman" w:hAnsi="Arial" w:cs="Arial"/>
          <w:color w:val="000000" w:themeColor="text1"/>
          <w:sz w:val="21"/>
          <w:szCs w:val="21"/>
          <w:shd w:val="clear" w:color="auto" w:fill="FFFFFF"/>
          <w:lang w:eastAsia="en-GB"/>
        </w:rPr>
        <w:t>Hipwell</w:t>
      </w:r>
      <w:proofErr w:type="spellEnd"/>
      <w:r w:rsidRPr="00E169E5">
        <w:rPr>
          <w:rFonts w:ascii="Arial" w:eastAsia="Times New Roman" w:hAnsi="Arial" w:cs="Arial"/>
          <w:color w:val="000000" w:themeColor="text1"/>
          <w:sz w:val="21"/>
          <w:szCs w:val="21"/>
          <w:shd w:val="clear" w:color="auto" w:fill="FFFFFF"/>
          <w:lang w:eastAsia="en-GB"/>
        </w:rPr>
        <w:t>, A</w:t>
      </w:r>
      <w:r w:rsidR="00F621C9">
        <w:rPr>
          <w:rFonts w:ascii="Arial" w:eastAsia="Times New Roman" w:hAnsi="Arial" w:cs="Arial"/>
          <w:color w:val="000000" w:themeColor="text1"/>
          <w:sz w:val="21"/>
          <w:szCs w:val="21"/>
          <w:shd w:val="clear" w:color="auto" w:fill="FFFFFF"/>
          <w:lang w:eastAsia="en-GB"/>
        </w:rPr>
        <w:t>,</w:t>
      </w:r>
      <w:r w:rsidRPr="00E169E5">
        <w:rPr>
          <w:rFonts w:ascii="Arial" w:eastAsia="Times New Roman" w:hAnsi="Arial" w:cs="Arial"/>
          <w:color w:val="000000" w:themeColor="text1"/>
          <w:sz w:val="21"/>
          <w:szCs w:val="21"/>
          <w:shd w:val="clear" w:color="auto" w:fill="FFFFFF"/>
          <w:lang w:eastAsia="en-GB"/>
        </w:rPr>
        <w:t xml:space="preserve"> and Cooper, P.</w:t>
      </w:r>
      <w:r w:rsidR="002E5056">
        <w:rPr>
          <w:rFonts w:ascii="Arial" w:eastAsia="Times New Roman" w:hAnsi="Arial" w:cs="Arial"/>
          <w:color w:val="000000" w:themeColor="text1"/>
          <w:sz w:val="21"/>
          <w:szCs w:val="21"/>
          <w:shd w:val="clear" w:color="auto" w:fill="FFFFFF"/>
          <w:lang w:eastAsia="en-GB"/>
        </w:rPr>
        <w:t xml:space="preserve"> (</w:t>
      </w:r>
      <w:r w:rsidRPr="00E169E5">
        <w:rPr>
          <w:rFonts w:ascii="Arial" w:eastAsia="Times New Roman" w:hAnsi="Arial" w:cs="Arial"/>
          <w:color w:val="000000" w:themeColor="text1"/>
          <w:sz w:val="21"/>
          <w:szCs w:val="21"/>
          <w:shd w:val="clear" w:color="auto" w:fill="FFFFFF"/>
          <w:lang w:eastAsia="en-GB"/>
        </w:rPr>
        <w:t>2006</w:t>
      </w:r>
      <w:r w:rsidR="002E5056">
        <w:rPr>
          <w:rFonts w:ascii="Arial" w:eastAsia="Times New Roman" w:hAnsi="Arial" w:cs="Arial"/>
          <w:color w:val="000000" w:themeColor="text1"/>
          <w:sz w:val="21"/>
          <w:szCs w:val="21"/>
          <w:shd w:val="clear" w:color="auto" w:fill="FFFFFF"/>
          <w:lang w:eastAsia="en-GB"/>
        </w:rPr>
        <w:t>)</w:t>
      </w:r>
      <w:r w:rsidRPr="00E169E5">
        <w:rPr>
          <w:rFonts w:ascii="Arial" w:eastAsia="Times New Roman" w:hAnsi="Arial" w:cs="Arial"/>
          <w:color w:val="000000" w:themeColor="text1"/>
          <w:sz w:val="21"/>
          <w:szCs w:val="21"/>
          <w:shd w:val="clear" w:color="auto" w:fill="FFFFFF"/>
          <w:lang w:eastAsia="en-GB"/>
        </w:rPr>
        <w:t>. Conversations around homework: Links to parental mental health, family characteristics and child psychological functioning. </w:t>
      </w:r>
      <w:r w:rsidRPr="00E169E5">
        <w:rPr>
          <w:rFonts w:ascii="Arial" w:eastAsia="Times New Roman" w:hAnsi="Arial" w:cs="Arial"/>
          <w:i/>
          <w:iCs/>
          <w:color w:val="000000" w:themeColor="text1"/>
          <w:sz w:val="21"/>
          <w:szCs w:val="21"/>
          <w:lang w:eastAsia="en-GB"/>
        </w:rPr>
        <w:t>British Journal of Developmental Psychology</w:t>
      </w:r>
      <w:r w:rsidRPr="00E169E5">
        <w:rPr>
          <w:rFonts w:ascii="Arial" w:eastAsia="Times New Roman" w:hAnsi="Arial" w:cs="Arial"/>
          <w:color w:val="000000" w:themeColor="text1"/>
          <w:sz w:val="21"/>
          <w:szCs w:val="21"/>
          <w:shd w:val="clear" w:color="auto" w:fill="FFFFFF"/>
          <w:lang w:eastAsia="en-GB"/>
        </w:rPr>
        <w:t>, </w:t>
      </w:r>
      <w:r w:rsidRPr="00E169E5">
        <w:rPr>
          <w:rFonts w:ascii="Arial" w:eastAsia="Times New Roman" w:hAnsi="Arial" w:cs="Arial"/>
          <w:i/>
          <w:iCs/>
          <w:color w:val="000000" w:themeColor="text1"/>
          <w:sz w:val="21"/>
          <w:szCs w:val="21"/>
          <w:lang w:eastAsia="en-GB"/>
        </w:rPr>
        <w:t>24</w:t>
      </w:r>
      <w:r w:rsidRPr="00E169E5">
        <w:rPr>
          <w:rFonts w:ascii="Arial" w:eastAsia="Times New Roman" w:hAnsi="Arial" w:cs="Arial"/>
          <w:color w:val="000000" w:themeColor="text1"/>
          <w:sz w:val="21"/>
          <w:szCs w:val="21"/>
          <w:shd w:val="clear" w:color="auto" w:fill="FFFFFF"/>
          <w:lang w:eastAsia="en-GB"/>
        </w:rPr>
        <w:t>(1), pp.125-149.</w:t>
      </w:r>
    </w:p>
    <w:p w14:paraId="1D3CD28D" w14:textId="4166394C" w:rsidR="008377FA" w:rsidRPr="0025174F" w:rsidRDefault="008377FA" w:rsidP="00067EF8">
      <w:pPr>
        <w:rPr>
          <w:rFonts w:ascii="Arial" w:eastAsia="Times New Roman" w:hAnsi="Arial" w:cs="Arial"/>
          <w:color w:val="000000" w:themeColor="text1"/>
          <w:sz w:val="22"/>
          <w:szCs w:val="22"/>
          <w:shd w:val="clear" w:color="auto" w:fill="FFFFFF"/>
          <w:lang w:eastAsia="en-GB"/>
        </w:rPr>
      </w:pPr>
    </w:p>
    <w:p w14:paraId="5606BACA" w14:textId="1634FEA0" w:rsidR="008377FA" w:rsidRPr="008377FA" w:rsidRDefault="008377FA" w:rsidP="008377FA">
      <w:pPr>
        <w:rPr>
          <w:rFonts w:ascii="Times New Roman" w:eastAsia="Times New Roman" w:hAnsi="Times New Roman" w:cs="Times New Roman"/>
          <w:color w:val="000000" w:themeColor="text1"/>
          <w:sz w:val="22"/>
          <w:szCs w:val="22"/>
          <w:lang w:eastAsia="en-GB"/>
        </w:rPr>
      </w:pPr>
      <w:proofErr w:type="spellStart"/>
      <w:r w:rsidRPr="008377FA">
        <w:rPr>
          <w:rFonts w:ascii="Arial" w:eastAsia="Times New Roman" w:hAnsi="Arial" w:cs="Arial"/>
          <w:color w:val="000000" w:themeColor="text1"/>
          <w:sz w:val="22"/>
          <w:szCs w:val="22"/>
          <w:shd w:val="clear" w:color="auto" w:fill="FFFFFF"/>
          <w:lang w:eastAsia="en-GB"/>
        </w:rPr>
        <w:t>Neher</w:t>
      </w:r>
      <w:proofErr w:type="spellEnd"/>
      <w:r w:rsidRPr="008377FA">
        <w:rPr>
          <w:rFonts w:ascii="Arial" w:eastAsia="Times New Roman" w:hAnsi="Arial" w:cs="Arial"/>
          <w:color w:val="000000" w:themeColor="text1"/>
          <w:sz w:val="22"/>
          <w:szCs w:val="22"/>
          <w:shd w:val="clear" w:color="auto" w:fill="FFFFFF"/>
          <w:lang w:eastAsia="en-GB"/>
        </w:rPr>
        <w:t>, A.</w:t>
      </w:r>
      <w:r w:rsidR="002E5056">
        <w:rPr>
          <w:rFonts w:ascii="Arial" w:eastAsia="Times New Roman" w:hAnsi="Arial" w:cs="Arial"/>
          <w:color w:val="000000" w:themeColor="text1"/>
          <w:sz w:val="22"/>
          <w:szCs w:val="22"/>
          <w:shd w:val="clear" w:color="auto" w:fill="FFFFFF"/>
          <w:lang w:eastAsia="en-GB"/>
        </w:rPr>
        <w:t xml:space="preserve"> (</w:t>
      </w:r>
      <w:r w:rsidRPr="008377FA">
        <w:rPr>
          <w:rFonts w:ascii="Arial" w:eastAsia="Times New Roman" w:hAnsi="Arial" w:cs="Arial"/>
          <w:color w:val="000000" w:themeColor="text1"/>
          <w:sz w:val="22"/>
          <w:szCs w:val="22"/>
          <w:shd w:val="clear" w:color="auto" w:fill="FFFFFF"/>
          <w:lang w:eastAsia="en-GB"/>
        </w:rPr>
        <w:t>1991</w:t>
      </w:r>
      <w:r w:rsidR="002E5056">
        <w:rPr>
          <w:rFonts w:ascii="Arial" w:eastAsia="Times New Roman" w:hAnsi="Arial" w:cs="Arial"/>
          <w:color w:val="000000" w:themeColor="text1"/>
          <w:sz w:val="22"/>
          <w:szCs w:val="22"/>
          <w:shd w:val="clear" w:color="auto" w:fill="FFFFFF"/>
          <w:lang w:eastAsia="en-GB"/>
        </w:rPr>
        <w:t>)</w:t>
      </w:r>
      <w:r w:rsidRPr="008377FA">
        <w:rPr>
          <w:rFonts w:ascii="Arial" w:eastAsia="Times New Roman" w:hAnsi="Arial" w:cs="Arial"/>
          <w:color w:val="000000" w:themeColor="text1"/>
          <w:sz w:val="22"/>
          <w:szCs w:val="22"/>
          <w:shd w:val="clear" w:color="auto" w:fill="FFFFFF"/>
          <w:lang w:eastAsia="en-GB"/>
        </w:rPr>
        <w:t>. Maslow's theory of motivation: A critique. </w:t>
      </w:r>
      <w:r w:rsidRPr="008377FA">
        <w:rPr>
          <w:rFonts w:ascii="Arial" w:eastAsia="Times New Roman" w:hAnsi="Arial" w:cs="Arial"/>
          <w:i/>
          <w:iCs/>
          <w:color w:val="000000" w:themeColor="text1"/>
          <w:sz w:val="22"/>
          <w:szCs w:val="22"/>
          <w:lang w:eastAsia="en-GB"/>
        </w:rPr>
        <w:t>Journal of humanistic psychology</w:t>
      </w:r>
      <w:r w:rsidRPr="008377FA">
        <w:rPr>
          <w:rFonts w:ascii="Arial" w:eastAsia="Times New Roman" w:hAnsi="Arial" w:cs="Arial"/>
          <w:color w:val="000000" w:themeColor="text1"/>
          <w:sz w:val="22"/>
          <w:szCs w:val="22"/>
          <w:shd w:val="clear" w:color="auto" w:fill="FFFFFF"/>
          <w:lang w:eastAsia="en-GB"/>
        </w:rPr>
        <w:t>, </w:t>
      </w:r>
      <w:r w:rsidRPr="008377FA">
        <w:rPr>
          <w:rFonts w:ascii="Arial" w:eastAsia="Times New Roman" w:hAnsi="Arial" w:cs="Arial"/>
          <w:i/>
          <w:iCs/>
          <w:color w:val="000000" w:themeColor="text1"/>
          <w:sz w:val="22"/>
          <w:szCs w:val="22"/>
          <w:lang w:eastAsia="en-GB"/>
        </w:rPr>
        <w:t>31</w:t>
      </w:r>
      <w:r w:rsidRPr="008377FA">
        <w:rPr>
          <w:rFonts w:ascii="Arial" w:eastAsia="Times New Roman" w:hAnsi="Arial" w:cs="Arial"/>
          <w:color w:val="000000" w:themeColor="text1"/>
          <w:sz w:val="22"/>
          <w:szCs w:val="22"/>
          <w:shd w:val="clear" w:color="auto" w:fill="FFFFFF"/>
          <w:lang w:eastAsia="en-GB"/>
        </w:rPr>
        <w:t>(3), pp.89-112.</w:t>
      </w:r>
    </w:p>
    <w:p w14:paraId="6A9C44E5" w14:textId="77777777" w:rsidR="00067EF8" w:rsidRPr="0025174F" w:rsidRDefault="00067EF8" w:rsidP="00DF64D4">
      <w:pPr>
        <w:rPr>
          <w:rFonts w:ascii="Arial" w:eastAsia="Times New Roman" w:hAnsi="Arial" w:cs="Arial"/>
          <w:color w:val="000000" w:themeColor="text1"/>
          <w:sz w:val="22"/>
          <w:szCs w:val="22"/>
          <w:shd w:val="clear" w:color="auto" w:fill="FFFFFF"/>
          <w:lang w:eastAsia="en-GB"/>
        </w:rPr>
      </w:pPr>
    </w:p>
    <w:p w14:paraId="45902BAB" w14:textId="0A1909B5" w:rsidR="00931B5E" w:rsidRPr="00931B5E" w:rsidRDefault="00931B5E" w:rsidP="00931B5E">
      <w:pPr>
        <w:pStyle w:val="NoSpacing"/>
        <w:rPr>
          <w:rFonts w:ascii="Arial" w:hAnsi="Arial" w:cs="Arial"/>
          <w:color w:val="000000" w:themeColor="text1"/>
          <w:sz w:val="22"/>
          <w:szCs w:val="22"/>
        </w:rPr>
      </w:pPr>
      <w:r w:rsidRPr="00931B5E">
        <w:rPr>
          <w:rFonts w:ascii="Arial" w:hAnsi="Arial" w:cs="Arial"/>
          <w:color w:val="000000" w:themeColor="text1"/>
          <w:sz w:val="22"/>
          <w:szCs w:val="22"/>
        </w:rPr>
        <w:t>Schon, D. (1983)</w:t>
      </w:r>
      <w:r w:rsidR="002E5056">
        <w:rPr>
          <w:rFonts w:ascii="Arial" w:hAnsi="Arial" w:cs="Arial"/>
          <w:color w:val="000000" w:themeColor="text1"/>
          <w:sz w:val="22"/>
          <w:szCs w:val="22"/>
        </w:rPr>
        <w:t>.</w:t>
      </w:r>
      <w:r w:rsidRPr="00931B5E">
        <w:rPr>
          <w:rFonts w:ascii="Arial" w:hAnsi="Arial" w:cs="Arial"/>
          <w:color w:val="000000" w:themeColor="text1"/>
          <w:sz w:val="22"/>
          <w:szCs w:val="22"/>
        </w:rPr>
        <w:t xml:space="preserve"> The Reflective Practitioner: How Professionals Think in Action. New York: </w:t>
      </w:r>
    </w:p>
    <w:p w14:paraId="46E82BFE" w14:textId="6E3B4F92" w:rsidR="00931B5E" w:rsidRDefault="00931B5E" w:rsidP="00931B5E">
      <w:pPr>
        <w:pStyle w:val="NoSpacing"/>
        <w:rPr>
          <w:rFonts w:ascii="Arial" w:hAnsi="Arial" w:cs="Arial"/>
          <w:color w:val="000000" w:themeColor="text1"/>
          <w:sz w:val="22"/>
          <w:szCs w:val="22"/>
        </w:rPr>
      </w:pPr>
      <w:r w:rsidRPr="00931B5E">
        <w:rPr>
          <w:rFonts w:ascii="Arial" w:hAnsi="Arial" w:cs="Arial"/>
          <w:color w:val="000000" w:themeColor="text1"/>
          <w:sz w:val="22"/>
          <w:szCs w:val="22"/>
        </w:rPr>
        <w:t>Basic Books.</w:t>
      </w:r>
    </w:p>
    <w:p w14:paraId="74687A8A" w14:textId="6731F817" w:rsidR="00EF77AB" w:rsidRPr="00656739" w:rsidRDefault="00EF77AB" w:rsidP="00931B5E">
      <w:pPr>
        <w:pStyle w:val="NoSpacing"/>
        <w:rPr>
          <w:rFonts w:ascii="Arial" w:hAnsi="Arial" w:cs="Arial"/>
          <w:color w:val="000000" w:themeColor="text1"/>
          <w:sz w:val="22"/>
          <w:szCs w:val="22"/>
        </w:rPr>
      </w:pPr>
    </w:p>
    <w:p w14:paraId="481047A4" w14:textId="6C97E095" w:rsidR="00EF77AB" w:rsidRPr="00EF77AB" w:rsidRDefault="00EF77AB" w:rsidP="00EF77AB">
      <w:pPr>
        <w:rPr>
          <w:rFonts w:ascii="Arial" w:eastAsia="Times New Roman" w:hAnsi="Arial" w:cs="Arial"/>
          <w:color w:val="000000" w:themeColor="text1"/>
          <w:sz w:val="22"/>
          <w:szCs w:val="22"/>
          <w:lang w:eastAsia="en-GB"/>
        </w:rPr>
      </w:pPr>
      <w:r w:rsidRPr="00EF77AB">
        <w:rPr>
          <w:rFonts w:ascii="Arial" w:eastAsia="Times New Roman" w:hAnsi="Arial" w:cs="Arial"/>
          <w:color w:val="000000" w:themeColor="text1"/>
          <w:sz w:val="22"/>
          <w:szCs w:val="22"/>
          <w:lang w:eastAsia="en-GB"/>
        </w:rPr>
        <w:t>Timothy J. Newby</w:t>
      </w:r>
      <w:r w:rsidRPr="00656739">
        <w:rPr>
          <w:rFonts w:ascii="Arial" w:eastAsia="Times New Roman" w:hAnsi="Arial" w:cs="Arial"/>
          <w:color w:val="000000" w:themeColor="text1"/>
          <w:sz w:val="22"/>
          <w:szCs w:val="22"/>
          <w:lang w:eastAsia="en-GB"/>
        </w:rPr>
        <w:t xml:space="preserve">. (1991). </w:t>
      </w:r>
      <w:r w:rsidRPr="00EF77AB">
        <w:rPr>
          <w:rFonts w:ascii="Arial" w:eastAsia="Times New Roman" w:hAnsi="Arial" w:cs="Arial"/>
          <w:color w:val="000000" w:themeColor="text1"/>
          <w:sz w:val="22"/>
          <w:szCs w:val="22"/>
          <w:lang w:eastAsia="en-GB"/>
        </w:rPr>
        <w:t xml:space="preserve">“Classroom Motivation: Strategies </w:t>
      </w:r>
      <w:proofErr w:type="gramStart"/>
      <w:r w:rsidRPr="00EF77AB">
        <w:rPr>
          <w:rFonts w:ascii="Arial" w:eastAsia="Times New Roman" w:hAnsi="Arial" w:cs="Arial"/>
          <w:color w:val="000000" w:themeColor="text1"/>
          <w:sz w:val="22"/>
          <w:szCs w:val="22"/>
          <w:lang w:eastAsia="en-GB"/>
        </w:rPr>
        <w:t>Of</w:t>
      </w:r>
      <w:proofErr w:type="gramEnd"/>
      <w:r w:rsidRPr="00EF77AB">
        <w:rPr>
          <w:rFonts w:ascii="Arial" w:eastAsia="Times New Roman" w:hAnsi="Arial" w:cs="Arial"/>
          <w:color w:val="000000" w:themeColor="text1"/>
          <w:sz w:val="22"/>
          <w:szCs w:val="22"/>
          <w:lang w:eastAsia="en-GB"/>
        </w:rPr>
        <w:t xml:space="preserve"> First-Year Teachers”</w:t>
      </w:r>
    </w:p>
    <w:p w14:paraId="03078338" w14:textId="321B4569" w:rsidR="00EF77AB" w:rsidRDefault="00EF77AB" w:rsidP="00B54B15">
      <w:pPr>
        <w:rPr>
          <w:rFonts w:ascii="Arial" w:eastAsia="Times New Roman" w:hAnsi="Arial" w:cs="Arial"/>
          <w:color w:val="000000" w:themeColor="text1"/>
          <w:sz w:val="22"/>
          <w:szCs w:val="22"/>
          <w:lang w:eastAsia="en-GB"/>
        </w:rPr>
      </w:pPr>
      <w:r w:rsidRPr="00EF77AB">
        <w:rPr>
          <w:rFonts w:ascii="Arial" w:eastAsia="Times New Roman" w:hAnsi="Arial" w:cs="Arial"/>
          <w:color w:val="000000" w:themeColor="text1"/>
          <w:sz w:val="22"/>
          <w:szCs w:val="22"/>
          <w:lang w:eastAsia="en-GB"/>
        </w:rPr>
        <w:t>Journal of Educational Psychology, 83 (2), pp. 195-200</w:t>
      </w:r>
    </w:p>
    <w:p w14:paraId="5B42A9E8" w14:textId="277CFE2D" w:rsidR="00D160CA" w:rsidRPr="00D160CA" w:rsidRDefault="00D160CA" w:rsidP="00B54B15">
      <w:pPr>
        <w:rPr>
          <w:rFonts w:ascii="Arial" w:eastAsia="Times New Roman" w:hAnsi="Arial" w:cs="Arial"/>
          <w:color w:val="000000" w:themeColor="text1"/>
          <w:lang w:eastAsia="en-GB"/>
        </w:rPr>
      </w:pPr>
    </w:p>
    <w:p w14:paraId="374920FC" w14:textId="21FE4763" w:rsidR="00D160CA" w:rsidRPr="00D160CA" w:rsidRDefault="00D160CA" w:rsidP="00D160CA">
      <w:pPr>
        <w:rPr>
          <w:rFonts w:ascii="Times New Roman" w:eastAsia="Times New Roman" w:hAnsi="Times New Roman" w:cs="Times New Roman"/>
          <w:color w:val="000000" w:themeColor="text1"/>
          <w:sz w:val="28"/>
          <w:szCs w:val="28"/>
          <w:lang w:eastAsia="en-GB"/>
        </w:rPr>
      </w:pPr>
      <w:proofErr w:type="spellStart"/>
      <w:r w:rsidRPr="00D160CA">
        <w:rPr>
          <w:rFonts w:ascii="Arial" w:eastAsia="Times New Roman" w:hAnsi="Arial" w:cs="Arial"/>
          <w:color w:val="000000" w:themeColor="text1"/>
          <w:sz w:val="21"/>
          <w:szCs w:val="21"/>
          <w:shd w:val="clear" w:color="auto" w:fill="FFFFFF"/>
          <w:lang w:eastAsia="en-GB"/>
        </w:rPr>
        <w:t>Puk</w:t>
      </w:r>
      <w:proofErr w:type="spellEnd"/>
      <w:r w:rsidRPr="00D160CA">
        <w:rPr>
          <w:rFonts w:ascii="Arial" w:eastAsia="Times New Roman" w:hAnsi="Arial" w:cs="Arial"/>
          <w:color w:val="000000" w:themeColor="text1"/>
          <w:sz w:val="21"/>
          <w:szCs w:val="21"/>
          <w:shd w:val="clear" w:color="auto" w:fill="FFFFFF"/>
          <w:lang w:eastAsia="en-GB"/>
        </w:rPr>
        <w:t xml:space="preserve">, T. </w:t>
      </w:r>
      <w:r w:rsidR="001134FD">
        <w:rPr>
          <w:rFonts w:ascii="Arial" w:eastAsia="Times New Roman" w:hAnsi="Arial" w:cs="Arial"/>
          <w:color w:val="000000" w:themeColor="text1"/>
          <w:sz w:val="21"/>
          <w:szCs w:val="21"/>
          <w:shd w:val="clear" w:color="auto" w:fill="FFFFFF"/>
          <w:lang w:eastAsia="en-GB"/>
        </w:rPr>
        <w:t>(</w:t>
      </w:r>
      <w:r w:rsidRPr="00D160CA">
        <w:rPr>
          <w:rFonts w:ascii="Arial" w:eastAsia="Times New Roman" w:hAnsi="Arial" w:cs="Arial"/>
          <w:color w:val="000000" w:themeColor="text1"/>
          <w:sz w:val="21"/>
          <w:szCs w:val="21"/>
          <w:shd w:val="clear" w:color="auto" w:fill="FFFFFF"/>
          <w:lang w:eastAsia="en-GB"/>
        </w:rPr>
        <w:t>2021</w:t>
      </w:r>
      <w:r w:rsidR="001134FD">
        <w:rPr>
          <w:rFonts w:ascii="Arial" w:eastAsia="Times New Roman" w:hAnsi="Arial" w:cs="Arial"/>
          <w:color w:val="000000" w:themeColor="text1"/>
          <w:sz w:val="21"/>
          <w:szCs w:val="21"/>
          <w:shd w:val="clear" w:color="auto" w:fill="FFFFFF"/>
          <w:lang w:eastAsia="en-GB"/>
        </w:rPr>
        <w:t>)</w:t>
      </w:r>
      <w:r w:rsidRPr="00D160CA">
        <w:rPr>
          <w:rFonts w:ascii="Arial" w:eastAsia="Times New Roman" w:hAnsi="Arial" w:cs="Arial"/>
          <w:color w:val="000000" w:themeColor="text1"/>
          <w:sz w:val="21"/>
          <w:szCs w:val="21"/>
          <w:shd w:val="clear" w:color="auto" w:fill="FFFFFF"/>
          <w:lang w:eastAsia="en-GB"/>
        </w:rPr>
        <w:t>. Nurturing embodied experience: risk-tolerant parental attitudes towards nature-based children’s learning. </w:t>
      </w:r>
      <w:r w:rsidRPr="00D160CA">
        <w:rPr>
          <w:rFonts w:ascii="Arial" w:eastAsia="Times New Roman" w:hAnsi="Arial" w:cs="Arial"/>
          <w:i/>
          <w:iCs/>
          <w:color w:val="000000" w:themeColor="text1"/>
          <w:sz w:val="21"/>
          <w:szCs w:val="21"/>
          <w:lang w:eastAsia="en-GB"/>
        </w:rPr>
        <w:t>Education 3-13</w:t>
      </w:r>
      <w:r w:rsidRPr="00D160CA">
        <w:rPr>
          <w:rFonts w:ascii="Arial" w:eastAsia="Times New Roman" w:hAnsi="Arial" w:cs="Arial"/>
          <w:color w:val="000000" w:themeColor="text1"/>
          <w:sz w:val="21"/>
          <w:szCs w:val="21"/>
          <w:shd w:val="clear" w:color="auto" w:fill="FFFFFF"/>
          <w:lang w:eastAsia="en-GB"/>
        </w:rPr>
        <w:t>, pp.1-12.</w:t>
      </w:r>
    </w:p>
    <w:p w14:paraId="0400BE2E" w14:textId="2B8CA827" w:rsidR="00910844" w:rsidRDefault="00910844" w:rsidP="00B54B15">
      <w:pPr>
        <w:rPr>
          <w:rFonts w:ascii="Arial" w:eastAsia="Times New Roman" w:hAnsi="Arial" w:cs="Arial"/>
          <w:color w:val="000000" w:themeColor="text1"/>
          <w:sz w:val="22"/>
          <w:szCs w:val="22"/>
          <w:lang w:eastAsia="en-GB"/>
        </w:rPr>
      </w:pPr>
    </w:p>
    <w:p w14:paraId="6AAA92B6" w14:textId="02B3B249" w:rsidR="00361574" w:rsidRPr="00361574" w:rsidRDefault="00361574" w:rsidP="00361574">
      <w:pPr>
        <w:rPr>
          <w:rFonts w:ascii="Times New Roman" w:eastAsia="Times New Roman" w:hAnsi="Times New Roman" w:cs="Times New Roman"/>
          <w:lang w:eastAsia="en-GB"/>
        </w:rPr>
      </w:pPr>
      <w:r w:rsidRPr="00361574">
        <w:rPr>
          <w:rFonts w:ascii="Arial" w:eastAsia="Times New Roman" w:hAnsi="Arial" w:cs="Arial"/>
          <w:color w:val="000000" w:themeColor="text1"/>
          <w:sz w:val="22"/>
          <w:szCs w:val="22"/>
          <w:shd w:val="clear" w:color="auto" w:fill="FFFFFF"/>
          <w:lang w:eastAsia="en-GB"/>
        </w:rPr>
        <w:t xml:space="preserve">Tripp, D. </w:t>
      </w:r>
      <w:r>
        <w:rPr>
          <w:rFonts w:ascii="Arial" w:eastAsia="Times New Roman" w:hAnsi="Arial" w:cs="Arial"/>
          <w:color w:val="000000" w:themeColor="text1"/>
          <w:sz w:val="22"/>
          <w:szCs w:val="22"/>
          <w:shd w:val="clear" w:color="auto" w:fill="FFFFFF"/>
          <w:lang w:eastAsia="en-GB"/>
        </w:rPr>
        <w:t>(</w:t>
      </w:r>
      <w:r w:rsidRPr="00361574">
        <w:rPr>
          <w:rFonts w:ascii="Arial" w:eastAsia="Times New Roman" w:hAnsi="Arial" w:cs="Arial"/>
          <w:color w:val="000000" w:themeColor="text1"/>
          <w:sz w:val="22"/>
          <w:szCs w:val="22"/>
          <w:shd w:val="clear" w:color="auto" w:fill="FFFFFF"/>
          <w:lang w:eastAsia="en-GB"/>
        </w:rPr>
        <w:t>1994</w:t>
      </w:r>
      <w:r>
        <w:rPr>
          <w:rFonts w:ascii="Arial" w:eastAsia="Times New Roman" w:hAnsi="Arial" w:cs="Arial"/>
          <w:color w:val="000000" w:themeColor="text1"/>
          <w:sz w:val="22"/>
          <w:szCs w:val="22"/>
          <w:shd w:val="clear" w:color="auto" w:fill="FFFFFF"/>
          <w:lang w:eastAsia="en-GB"/>
        </w:rPr>
        <w:t>)</w:t>
      </w:r>
      <w:r w:rsidRPr="00361574">
        <w:rPr>
          <w:rFonts w:ascii="Arial" w:eastAsia="Times New Roman" w:hAnsi="Arial" w:cs="Arial"/>
          <w:color w:val="000000" w:themeColor="text1"/>
          <w:sz w:val="22"/>
          <w:szCs w:val="22"/>
          <w:shd w:val="clear" w:color="auto" w:fill="FFFFFF"/>
          <w:lang w:eastAsia="en-GB"/>
        </w:rPr>
        <w:t>. Teachers’ lives, critical incidents, and professional practice. </w:t>
      </w:r>
      <w:r w:rsidRPr="00361574">
        <w:rPr>
          <w:rFonts w:ascii="Arial" w:eastAsia="Times New Roman" w:hAnsi="Arial" w:cs="Arial"/>
          <w:i/>
          <w:iCs/>
          <w:color w:val="000000" w:themeColor="text1"/>
          <w:sz w:val="22"/>
          <w:szCs w:val="22"/>
          <w:lang w:eastAsia="en-GB"/>
        </w:rPr>
        <w:t>Qualitative Studies in education</w:t>
      </w:r>
      <w:r w:rsidRPr="00361574">
        <w:rPr>
          <w:rFonts w:ascii="Arial" w:eastAsia="Times New Roman" w:hAnsi="Arial" w:cs="Arial"/>
          <w:color w:val="000000" w:themeColor="text1"/>
          <w:sz w:val="22"/>
          <w:szCs w:val="22"/>
          <w:shd w:val="clear" w:color="auto" w:fill="FFFFFF"/>
          <w:lang w:eastAsia="en-GB"/>
        </w:rPr>
        <w:t>, </w:t>
      </w:r>
      <w:r w:rsidRPr="00361574">
        <w:rPr>
          <w:rFonts w:ascii="Arial" w:eastAsia="Times New Roman" w:hAnsi="Arial" w:cs="Arial"/>
          <w:i/>
          <w:iCs/>
          <w:color w:val="000000" w:themeColor="text1"/>
          <w:sz w:val="22"/>
          <w:szCs w:val="22"/>
          <w:lang w:eastAsia="en-GB"/>
        </w:rPr>
        <w:t>7</w:t>
      </w:r>
      <w:r w:rsidRPr="00361574">
        <w:rPr>
          <w:rFonts w:ascii="Arial" w:eastAsia="Times New Roman" w:hAnsi="Arial" w:cs="Arial"/>
          <w:color w:val="000000" w:themeColor="text1"/>
          <w:sz w:val="22"/>
          <w:szCs w:val="22"/>
          <w:shd w:val="clear" w:color="auto" w:fill="FFFFFF"/>
          <w:lang w:eastAsia="en-GB"/>
        </w:rPr>
        <w:t>(1), pp.65-76</w:t>
      </w:r>
      <w:r w:rsidRPr="00361574">
        <w:rPr>
          <w:rFonts w:ascii="Arial" w:eastAsia="Times New Roman" w:hAnsi="Arial" w:cs="Arial"/>
          <w:color w:val="222222"/>
          <w:sz w:val="20"/>
          <w:szCs w:val="20"/>
          <w:shd w:val="clear" w:color="auto" w:fill="FFFFFF"/>
          <w:lang w:eastAsia="en-GB"/>
        </w:rPr>
        <w:t>.</w:t>
      </w:r>
    </w:p>
    <w:p w14:paraId="355081DB" w14:textId="6C926F98" w:rsidR="00911879" w:rsidRPr="00F621C9" w:rsidRDefault="00911879" w:rsidP="00B54B15">
      <w:pPr>
        <w:rPr>
          <w:rFonts w:ascii="Arial" w:eastAsia="Times New Roman" w:hAnsi="Arial" w:cs="Arial"/>
          <w:color w:val="000000" w:themeColor="text1"/>
          <w:sz w:val="22"/>
          <w:szCs w:val="22"/>
          <w:lang w:eastAsia="en-GB"/>
        </w:rPr>
      </w:pPr>
    </w:p>
    <w:p w14:paraId="48D00D88" w14:textId="76CB6DCD" w:rsidR="00911879" w:rsidRPr="00F621C9" w:rsidRDefault="00911879" w:rsidP="00B54B15">
      <w:pPr>
        <w:rPr>
          <w:rFonts w:ascii="Arial" w:eastAsia="Times New Roman" w:hAnsi="Arial" w:cs="Arial"/>
          <w:color w:val="000000" w:themeColor="text1"/>
          <w:sz w:val="22"/>
          <w:szCs w:val="22"/>
          <w:lang w:eastAsia="en-GB"/>
        </w:rPr>
      </w:pPr>
      <w:r w:rsidRPr="00F621C9">
        <w:rPr>
          <w:rFonts w:ascii="Arial" w:eastAsia="Times New Roman" w:hAnsi="Arial" w:cs="Arial"/>
          <w:color w:val="000000" w:themeColor="text1"/>
          <w:sz w:val="22"/>
          <w:szCs w:val="22"/>
          <w:lang w:eastAsia="en-GB"/>
        </w:rPr>
        <w:t>Welsh Government</w:t>
      </w:r>
      <w:r w:rsidR="002E5056" w:rsidRPr="00F621C9">
        <w:rPr>
          <w:rFonts w:ascii="Arial" w:eastAsia="Times New Roman" w:hAnsi="Arial" w:cs="Arial"/>
          <w:color w:val="000000" w:themeColor="text1"/>
          <w:sz w:val="22"/>
          <w:szCs w:val="22"/>
          <w:lang w:eastAsia="en-GB"/>
        </w:rPr>
        <w:t>.</w:t>
      </w:r>
      <w:r w:rsidRPr="00F621C9">
        <w:rPr>
          <w:rFonts w:ascii="Arial" w:eastAsia="Times New Roman" w:hAnsi="Arial" w:cs="Arial"/>
          <w:color w:val="000000" w:themeColor="text1"/>
          <w:sz w:val="22"/>
          <w:szCs w:val="22"/>
          <w:lang w:eastAsia="en-GB"/>
        </w:rPr>
        <w:t xml:space="preserve"> (2020)</w:t>
      </w:r>
      <w:r w:rsidR="00214AA1" w:rsidRPr="00F621C9">
        <w:rPr>
          <w:rFonts w:ascii="Arial" w:eastAsia="Times New Roman" w:hAnsi="Arial" w:cs="Arial"/>
          <w:color w:val="000000" w:themeColor="text1"/>
          <w:sz w:val="22"/>
          <w:szCs w:val="22"/>
          <w:lang w:eastAsia="en-GB"/>
        </w:rPr>
        <w:t>.</w:t>
      </w:r>
      <w:r w:rsidRPr="00F621C9">
        <w:rPr>
          <w:rFonts w:ascii="Arial" w:eastAsia="Times New Roman" w:hAnsi="Arial" w:cs="Arial"/>
          <w:color w:val="000000" w:themeColor="text1"/>
          <w:sz w:val="22"/>
          <w:szCs w:val="22"/>
          <w:lang w:eastAsia="en-GB"/>
        </w:rPr>
        <w:t xml:space="preserve"> Professional Standards</w:t>
      </w:r>
      <w:r w:rsidR="00F621C9" w:rsidRPr="00F621C9">
        <w:rPr>
          <w:rFonts w:ascii="Arial" w:eastAsia="Times New Roman" w:hAnsi="Arial" w:cs="Arial"/>
          <w:color w:val="000000" w:themeColor="text1"/>
          <w:sz w:val="22"/>
          <w:szCs w:val="22"/>
          <w:lang w:eastAsia="en-GB"/>
        </w:rPr>
        <w:t xml:space="preserve">. </w:t>
      </w:r>
      <w:r w:rsidR="00F621C9">
        <w:rPr>
          <w:color w:val="000000" w:themeColor="text1"/>
        </w:rPr>
        <w:t xml:space="preserve">Available at: </w:t>
      </w:r>
      <w:r w:rsidR="00F621C9" w:rsidRPr="00F621C9">
        <w:rPr>
          <w:color w:val="000000" w:themeColor="text1"/>
        </w:rPr>
        <w:t>https://hwb.gov.wales/professional-development/professional-standards#how-will-the-standards-be-used</w:t>
      </w:r>
      <w:r w:rsidR="00F621C9">
        <w:rPr>
          <w:color w:val="000000" w:themeColor="text1"/>
        </w:rPr>
        <w:t xml:space="preserve"> </w:t>
      </w:r>
      <w:r w:rsidR="00656739" w:rsidRPr="00F621C9">
        <w:rPr>
          <w:rFonts w:ascii="Arial" w:eastAsia="Times New Roman" w:hAnsi="Arial" w:cs="Arial"/>
          <w:color w:val="000000" w:themeColor="text1"/>
          <w:sz w:val="22"/>
          <w:szCs w:val="22"/>
          <w:lang w:eastAsia="en-GB"/>
        </w:rPr>
        <w:t>Last accessed: October 12</w:t>
      </w:r>
      <w:r w:rsidR="00656739" w:rsidRPr="00F621C9">
        <w:rPr>
          <w:rFonts w:ascii="Arial" w:eastAsia="Times New Roman" w:hAnsi="Arial" w:cs="Arial"/>
          <w:color w:val="000000" w:themeColor="text1"/>
          <w:sz w:val="22"/>
          <w:szCs w:val="22"/>
          <w:vertAlign w:val="superscript"/>
          <w:lang w:eastAsia="en-GB"/>
        </w:rPr>
        <w:t>th</w:t>
      </w:r>
      <w:proofErr w:type="gramStart"/>
      <w:r w:rsidR="00656739" w:rsidRPr="00F621C9">
        <w:rPr>
          <w:rFonts w:ascii="Arial" w:eastAsia="Times New Roman" w:hAnsi="Arial" w:cs="Arial"/>
          <w:color w:val="000000" w:themeColor="text1"/>
          <w:sz w:val="22"/>
          <w:szCs w:val="22"/>
          <w:lang w:eastAsia="en-GB"/>
        </w:rPr>
        <w:t xml:space="preserve"> 2021</w:t>
      </w:r>
      <w:proofErr w:type="gramEnd"/>
    </w:p>
    <w:p w14:paraId="0542579A" w14:textId="77777777" w:rsidR="00910844" w:rsidRPr="00656739" w:rsidRDefault="00910844" w:rsidP="00B54B15">
      <w:pPr>
        <w:rPr>
          <w:rFonts w:ascii="Arial" w:eastAsia="Times New Roman" w:hAnsi="Arial" w:cs="Arial"/>
          <w:color w:val="000000" w:themeColor="text1"/>
          <w:sz w:val="22"/>
          <w:szCs w:val="22"/>
          <w:lang w:eastAsia="en-GB"/>
        </w:rPr>
      </w:pPr>
    </w:p>
    <w:p w14:paraId="0A106DEE" w14:textId="12547186" w:rsidR="00910844" w:rsidRPr="0025174F" w:rsidRDefault="00910844" w:rsidP="00910844">
      <w:pPr>
        <w:spacing w:before="30" w:after="30"/>
        <w:rPr>
          <w:rFonts w:ascii="Arial" w:hAnsi="Arial" w:cs="Arial"/>
          <w:color w:val="000000" w:themeColor="text1"/>
          <w:sz w:val="22"/>
          <w:szCs w:val="22"/>
        </w:rPr>
      </w:pPr>
      <w:r w:rsidRPr="0025174F">
        <w:rPr>
          <w:rFonts w:ascii="Arial" w:hAnsi="Arial" w:cs="Arial"/>
          <w:color w:val="000000" w:themeColor="text1"/>
          <w:sz w:val="22"/>
          <w:szCs w:val="22"/>
        </w:rPr>
        <w:t>Welsh government</w:t>
      </w:r>
      <w:r>
        <w:rPr>
          <w:rFonts w:ascii="Arial" w:hAnsi="Arial" w:cs="Arial"/>
          <w:color w:val="000000" w:themeColor="text1"/>
          <w:sz w:val="22"/>
          <w:szCs w:val="22"/>
        </w:rPr>
        <w:t>.</w:t>
      </w:r>
      <w:r w:rsidRPr="0025174F">
        <w:rPr>
          <w:rFonts w:ascii="Arial" w:hAnsi="Arial" w:cs="Arial"/>
          <w:color w:val="000000" w:themeColor="text1"/>
          <w:sz w:val="22"/>
          <w:szCs w:val="22"/>
        </w:rPr>
        <w:t xml:space="preserve"> (2021)</w:t>
      </w:r>
      <w:r>
        <w:rPr>
          <w:rFonts w:ascii="Arial" w:hAnsi="Arial" w:cs="Arial"/>
          <w:color w:val="000000" w:themeColor="text1"/>
          <w:sz w:val="22"/>
          <w:szCs w:val="22"/>
        </w:rPr>
        <w:t>.</w:t>
      </w:r>
      <w:r w:rsidRPr="0025174F">
        <w:rPr>
          <w:rFonts w:ascii="Arial" w:hAnsi="Arial" w:cs="Arial"/>
          <w:color w:val="000000" w:themeColor="text1"/>
          <w:sz w:val="22"/>
          <w:szCs w:val="22"/>
        </w:rPr>
        <w:t xml:space="preserve"> Curriculum for Wales</w:t>
      </w:r>
      <w:r w:rsidR="00C86CB2">
        <w:rPr>
          <w:rFonts w:ascii="Arial" w:hAnsi="Arial" w:cs="Arial"/>
          <w:color w:val="000000" w:themeColor="text1"/>
          <w:sz w:val="22"/>
          <w:szCs w:val="22"/>
        </w:rPr>
        <w:t>:</w:t>
      </w:r>
      <w:r w:rsidRPr="0025174F">
        <w:rPr>
          <w:rFonts w:ascii="Arial" w:hAnsi="Arial" w:cs="Arial"/>
          <w:color w:val="000000" w:themeColor="text1"/>
          <w:sz w:val="22"/>
          <w:szCs w:val="22"/>
        </w:rPr>
        <w:t xml:space="preserve"> The journey to 2022. </w:t>
      </w:r>
      <w:r w:rsidR="00F621C9">
        <w:rPr>
          <w:rFonts w:ascii="Arial" w:hAnsi="Arial" w:cs="Arial"/>
          <w:color w:val="000000" w:themeColor="text1"/>
          <w:sz w:val="22"/>
          <w:szCs w:val="22"/>
        </w:rPr>
        <w:t xml:space="preserve">Available at: </w:t>
      </w:r>
      <w:hyperlink r:id="rId12" w:history="1">
        <w:r w:rsidR="00F621C9" w:rsidRPr="00F621C9">
          <w:rPr>
            <w:rStyle w:val="Hyperlink"/>
            <w:rFonts w:ascii="Arial" w:hAnsi="Arial" w:cs="Arial"/>
            <w:color w:val="000000" w:themeColor="text1"/>
            <w:sz w:val="22"/>
            <w:szCs w:val="22"/>
            <w:u w:val="none"/>
          </w:rPr>
          <w:t>https://hwb.gov.wales/api/storage/cbe5e2c9-16cf-4eb7-87a1-c1a64fc598d8/the-journey-to-2022.pdf</w:t>
        </w:r>
      </w:hyperlink>
      <w:r w:rsidR="00F621C9" w:rsidRPr="00F621C9">
        <w:rPr>
          <w:rFonts w:ascii="Arial" w:hAnsi="Arial" w:cs="Arial"/>
          <w:color w:val="000000" w:themeColor="text1"/>
          <w:sz w:val="22"/>
          <w:szCs w:val="22"/>
        </w:rPr>
        <w:t xml:space="preserve"> </w:t>
      </w:r>
      <w:r w:rsidR="00F621C9">
        <w:rPr>
          <w:rFonts w:ascii="Arial" w:hAnsi="Arial" w:cs="Arial"/>
          <w:color w:val="000000" w:themeColor="text1"/>
          <w:sz w:val="22"/>
          <w:szCs w:val="22"/>
        </w:rPr>
        <w:t>Last accessed: October 17</w:t>
      </w:r>
      <w:r w:rsidR="00F621C9" w:rsidRPr="00F621C9">
        <w:rPr>
          <w:rFonts w:ascii="Arial" w:hAnsi="Arial" w:cs="Arial"/>
          <w:color w:val="000000" w:themeColor="text1"/>
          <w:sz w:val="22"/>
          <w:szCs w:val="22"/>
          <w:vertAlign w:val="superscript"/>
        </w:rPr>
        <w:t>th</w:t>
      </w:r>
      <w:proofErr w:type="gramStart"/>
      <w:r w:rsidR="00F621C9">
        <w:rPr>
          <w:rFonts w:ascii="Arial" w:hAnsi="Arial" w:cs="Arial"/>
          <w:color w:val="000000" w:themeColor="text1"/>
          <w:sz w:val="22"/>
          <w:szCs w:val="22"/>
        </w:rPr>
        <w:t xml:space="preserve"> 2021</w:t>
      </w:r>
      <w:proofErr w:type="gramEnd"/>
    </w:p>
    <w:p w14:paraId="45046626" w14:textId="54CFAB2D" w:rsidR="00A1344B" w:rsidRPr="00911879" w:rsidRDefault="00A1344B" w:rsidP="00931B5E">
      <w:pPr>
        <w:pStyle w:val="NoSpacing"/>
        <w:rPr>
          <w:rFonts w:ascii="Arial" w:hAnsi="Arial" w:cs="Arial"/>
          <w:color w:val="000000" w:themeColor="text1"/>
        </w:rPr>
      </w:pPr>
    </w:p>
    <w:p w14:paraId="3B35C2F3" w14:textId="1A20B510" w:rsidR="00A1344B" w:rsidRPr="00A1344B" w:rsidRDefault="00A1344B" w:rsidP="00A1344B">
      <w:pPr>
        <w:rPr>
          <w:rFonts w:ascii="Times New Roman" w:eastAsia="Times New Roman" w:hAnsi="Times New Roman" w:cs="Times New Roman"/>
          <w:color w:val="000000" w:themeColor="text1"/>
          <w:sz w:val="28"/>
          <w:szCs w:val="28"/>
          <w:lang w:eastAsia="en-GB"/>
        </w:rPr>
      </w:pPr>
      <w:proofErr w:type="spellStart"/>
      <w:r w:rsidRPr="00A1344B">
        <w:rPr>
          <w:rFonts w:ascii="Arial" w:eastAsia="Times New Roman" w:hAnsi="Arial" w:cs="Arial"/>
          <w:color w:val="000000" w:themeColor="text1"/>
          <w:sz w:val="21"/>
          <w:szCs w:val="21"/>
          <w:shd w:val="clear" w:color="auto" w:fill="FFFFFF"/>
          <w:lang w:eastAsia="en-GB"/>
        </w:rPr>
        <w:t>Wininger</w:t>
      </w:r>
      <w:proofErr w:type="spellEnd"/>
      <w:r w:rsidRPr="00A1344B">
        <w:rPr>
          <w:rFonts w:ascii="Arial" w:eastAsia="Times New Roman" w:hAnsi="Arial" w:cs="Arial"/>
          <w:color w:val="000000" w:themeColor="text1"/>
          <w:sz w:val="21"/>
          <w:szCs w:val="21"/>
          <w:shd w:val="clear" w:color="auto" w:fill="FFFFFF"/>
          <w:lang w:eastAsia="en-GB"/>
        </w:rPr>
        <w:t>, S.R.</w:t>
      </w:r>
      <w:r w:rsidR="001134FD">
        <w:rPr>
          <w:rFonts w:ascii="Arial" w:eastAsia="Times New Roman" w:hAnsi="Arial" w:cs="Arial"/>
          <w:color w:val="000000" w:themeColor="text1"/>
          <w:sz w:val="21"/>
          <w:szCs w:val="21"/>
          <w:shd w:val="clear" w:color="auto" w:fill="FFFFFF"/>
          <w:lang w:eastAsia="en-GB"/>
        </w:rPr>
        <w:t>,</w:t>
      </w:r>
      <w:r w:rsidRPr="00A1344B">
        <w:rPr>
          <w:rFonts w:ascii="Arial" w:eastAsia="Times New Roman" w:hAnsi="Arial" w:cs="Arial"/>
          <w:color w:val="000000" w:themeColor="text1"/>
          <w:sz w:val="21"/>
          <w:szCs w:val="21"/>
          <w:shd w:val="clear" w:color="auto" w:fill="FFFFFF"/>
          <w:lang w:eastAsia="en-GB"/>
        </w:rPr>
        <w:t xml:space="preserve"> and Norman, A.D.</w:t>
      </w:r>
      <w:r w:rsidR="002E5056">
        <w:rPr>
          <w:rFonts w:ascii="Arial" w:eastAsia="Times New Roman" w:hAnsi="Arial" w:cs="Arial"/>
          <w:color w:val="000000" w:themeColor="text1"/>
          <w:sz w:val="21"/>
          <w:szCs w:val="21"/>
          <w:shd w:val="clear" w:color="auto" w:fill="FFFFFF"/>
          <w:lang w:eastAsia="en-GB"/>
        </w:rPr>
        <w:t xml:space="preserve"> (</w:t>
      </w:r>
      <w:r w:rsidRPr="00A1344B">
        <w:rPr>
          <w:rFonts w:ascii="Arial" w:eastAsia="Times New Roman" w:hAnsi="Arial" w:cs="Arial"/>
          <w:color w:val="000000" w:themeColor="text1"/>
          <w:sz w:val="21"/>
          <w:szCs w:val="21"/>
          <w:shd w:val="clear" w:color="auto" w:fill="FFFFFF"/>
          <w:lang w:eastAsia="en-GB"/>
        </w:rPr>
        <w:t>2010</w:t>
      </w:r>
      <w:r w:rsidR="002E5056">
        <w:rPr>
          <w:rFonts w:ascii="Arial" w:eastAsia="Times New Roman" w:hAnsi="Arial" w:cs="Arial"/>
          <w:color w:val="000000" w:themeColor="text1"/>
          <w:sz w:val="21"/>
          <w:szCs w:val="21"/>
          <w:shd w:val="clear" w:color="auto" w:fill="FFFFFF"/>
          <w:lang w:eastAsia="en-GB"/>
        </w:rPr>
        <w:t>)</w:t>
      </w:r>
      <w:r w:rsidRPr="00A1344B">
        <w:rPr>
          <w:rFonts w:ascii="Arial" w:eastAsia="Times New Roman" w:hAnsi="Arial" w:cs="Arial"/>
          <w:color w:val="000000" w:themeColor="text1"/>
          <w:sz w:val="21"/>
          <w:szCs w:val="21"/>
          <w:shd w:val="clear" w:color="auto" w:fill="FFFFFF"/>
          <w:lang w:eastAsia="en-GB"/>
        </w:rPr>
        <w:t>. Assessing Coverage of Maslow's Theory in Educational Psychology Textbooks: A Content Analysis. </w:t>
      </w:r>
      <w:r w:rsidRPr="00A1344B">
        <w:rPr>
          <w:rFonts w:ascii="Arial" w:eastAsia="Times New Roman" w:hAnsi="Arial" w:cs="Arial"/>
          <w:i/>
          <w:iCs/>
          <w:color w:val="000000" w:themeColor="text1"/>
          <w:sz w:val="21"/>
          <w:szCs w:val="21"/>
          <w:lang w:eastAsia="en-GB"/>
        </w:rPr>
        <w:t>Teaching Educational Psychology</w:t>
      </w:r>
      <w:r w:rsidRPr="00A1344B">
        <w:rPr>
          <w:rFonts w:ascii="Arial" w:eastAsia="Times New Roman" w:hAnsi="Arial" w:cs="Arial"/>
          <w:color w:val="000000" w:themeColor="text1"/>
          <w:sz w:val="21"/>
          <w:szCs w:val="21"/>
          <w:shd w:val="clear" w:color="auto" w:fill="FFFFFF"/>
          <w:lang w:eastAsia="en-GB"/>
        </w:rPr>
        <w:t>, </w:t>
      </w:r>
      <w:r w:rsidRPr="00A1344B">
        <w:rPr>
          <w:rFonts w:ascii="Arial" w:eastAsia="Times New Roman" w:hAnsi="Arial" w:cs="Arial"/>
          <w:i/>
          <w:iCs/>
          <w:color w:val="000000" w:themeColor="text1"/>
          <w:sz w:val="21"/>
          <w:szCs w:val="21"/>
          <w:lang w:eastAsia="en-GB"/>
        </w:rPr>
        <w:t>6</w:t>
      </w:r>
      <w:r w:rsidRPr="00A1344B">
        <w:rPr>
          <w:rFonts w:ascii="Arial" w:eastAsia="Times New Roman" w:hAnsi="Arial" w:cs="Arial"/>
          <w:color w:val="000000" w:themeColor="text1"/>
          <w:sz w:val="21"/>
          <w:szCs w:val="21"/>
          <w:shd w:val="clear" w:color="auto" w:fill="FFFFFF"/>
          <w:lang w:eastAsia="en-GB"/>
        </w:rPr>
        <w:t>(1), pp.33-48.</w:t>
      </w:r>
    </w:p>
    <w:p w14:paraId="52939EEF" w14:textId="77777777" w:rsidR="007E7EB9" w:rsidRPr="00931B5E" w:rsidRDefault="007E7EB9" w:rsidP="00DF64D4">
      <w:pPr>
        <w:rPr>
          <w:rFonts w:ascii="Arial" w:eastAsia="Times New Roman" w:hAnsi="Arial" w:cs="Arial"/>
          <w:color w:val="000000" w:themeColor="text1"/>
          <w:sz w:val="22"/>
          <w:szCs w:val="22"/>
          <w:lang w:eastAsia="en-GB"/>
        </w:rPr>
      </w:pPr>
    </w:p>
    <w:p w14:paraId="32F6892D" w14:textId="3457571E" w:rsidR="007E7EB9" w:rsidRPr="007E7EB9" w:rsidRDefault="007E7EB9" w:rsidP="007E7EB9">
      <w:pPr>
        <w:rPr>
          <w:rFonts w:ascii="Arial" w:eastAsia="Times New Roman" w:hAnsi="Arial" w:cs="Arial"/>
          <w:color w:val="000000" w:themeColor="text1"/>
          <w:sz w:val="22"/>
          <w:szCs w:val="22"/>
          <w:lang w:eastAsia="en-GB"/>
        </w:rPr>
      </w:pPr>
      <w:r w:rsidRPr="007E7EB9">
        <w:rPr>
          <w:rFonts w:ascii="Arial" w:eastAsia="Times New Roman" w:hAnsi="Arial" w:cs="Arial"/>
          <w:color w:val="000000" w:themeColor="text1"/>
          <w:sz w:val="22"/>
          <w:szCs w:val="22"/>
          <w:shd w:val="clear" w:color="auto" w:fill="FFFFFF"/>
          <w:lang w:eastAsia="en-GB"/>
        </w:rPr>
        <w:t>Yost, D. S. et al. (2000)</w:t>
      </w:r>
      <w:r w:rsidR="002E5056">
        <w:rPr>
          <w:rFonts w:ascii="Arial" w:eastAsia="Times New Roman" w:hAnsi="Arial" w:cs="Arial"/>
          <w:color w:val="000000" w:themeColor="text1"/>
          <w:sz w:val="22"/>
          <w:szCs w:val="22"/>
          <w:shd w:val="clear" w:color="auto" w:fill="FFFFFF"/>
          <w:lang w:eastAsia="en-GB"/>
        </w:rPr>
        <w:t>.</w:t>
      </w:r>
      <w:r w:rsidRPr="007E7EB9">
        <w:rPr>
          <w:rFonts w:ascii="Arial" w:eastAsia="Times New Roman" w:hAnsi="Arial" w:cs="Arial"/>
          <w:color w:val="000000" w:themeColor="text1"/>
          <w:sz w:val="22"/>
          <w:szCs w:val="22"/>
          <w:shd w:val="clear" w:color="auto" w:fill="FFFFFF"/>
          <w:lang w:eastAsia="en-GB"/>
        </w:rPr>
        <w:t xml:space="preserve"> An Examination of the Construct of Critical Reflection: Implications for Teacher Education Programming in the 21st Century. </w:t>
      </w:r>
      <w:r w:rsidRPr="007E7EB9">
        <w:rPr>
          <w:rFonts w:ascii="Arial" w:eastAsia="Times New Roman" w:hAnsi="Arial" w:cs="Arial"/>
          <w:i/>
          <w:iCs/>
          <w:color w:val="000000" w:themeColor="text1"/>
          <w:sz w:val="22"/>
          <w:szCs w:val="22"/>
          <w:lang w:eastAsia="en-GB"/>
        </w:rPr>
        <w:t>Journal of teacher education</w:t>
      </w:r>
      <w:r w:rsidRPr="007E7EB9">
        <w:rPr>
          <w:rFonts w:ascii="Arial" w:eastAsia="Times New Roman" w:hAnsi="Arial" w:cs="Arial"/>
          <w:color w:val="000000" w:themeColor="text1"/>
          <w:sz w:val="22"/>
          <w:szCs w:val="22"/>
          <w:shd w:val="clear" w:color="auto" w:fill="FFFFFF"/>
          <w:lang w:eastAsia="en-GB"/>
        </w:rPr>
        <w:t>. [Online] 51 (1), 39–49.</w:t>
      </w:r>
    </w:p>
    <w:p w14:paraId="7FD3B99D" w14:textId="183BA8B3" w:rsidR="00DB016B" w:rsidRPr="00931B5E" w:rsidRDefault="00DB016B" w:rsidP="008C197C">
      <w:pPr>
        <w:spacing w:before="30" w:after="30"/>
        <w:rPr>
          <w:rFonts w:ascii="Arial" w:hAnsi="Arial" w:cs="Arial"/>
          <w:color w:val="000000" w:themeColor="text1"/>
          <w:sz w:val="22"/>
          <w:szCs w:val="22"/>
        </w:rPr>
      </w:pPr>
    </w:p>
    <w:p w14:paraId="6195341D" w14:textId="00574B35" w:rsidR="003B25C0" w:rsidRPr="003B25C0" w:rsidRDefault="003B25C0" w:rsidP="003B25C0">
      <w:pPr>
        <w:rPr>
          <w:rFonts w:ascii="Arial" w:eastAsia="Times New Roman" w:hAnsi="Arial" w:cs="Arial"/>
          <w:color w:val="000000" w:themeColor="text1"/>
          <w:sz w:val="22"/>
          <w:szCs w:val="22"/>
          <w:lang w:eastAsia="en-GB"/>
        </w:rPr>
      </w:pPr>
      <w:proofErr w:type="spellStart"/>
      <w:r w:rsidRPr="003B25C0">
        <w:rPr>
          <w:rFonts w:ascii="Arial" w:eastAsia="Times New Roman" w:hAnsi="Arial" w:cs="Arial"/>
          <w:color w:val="000000" w:themeColor="text1"/>
          <w:sz w:val="22"/>
          <w:szCs w:val="22"/>
          <w:lang w:eastAsia="en-GB"/>
        </w:rPr>
        <w:t>Zeichner</w:t>
      </w:r>
      <w:proofErr w:type="spellEnd"/>
      <w:r w:rsidRPr="003B25C0">
        <w:rPr>
          <w:rFonts w:ascii="Arial" w:eastAsia="Times New Roman" w:hAnsi="Arial" w:cs="Arial"/>
          <w:color w:val="000000" w:themeColor="text1"/>
          <w:sz w:val="22"/>
          <w:szCs w:val="22"/>
          <w:lang w:eastAsia="en-GB"/>
        </w:rPr>
        <w:t>, K. </w:t>
      </w:r>
      <w:r w:rsidR="002E5056">
        <w:rPr>
          <w:rFonts w:ascii="Arial" w:eastAsia="Times New Roman" w:hAnsi="Arial" w:cs="Arial"/>
          <w:color w:val="000000" w:themeColor="text1"/>
          <w:sz w:val="22"/>
          <w:szCs w:val="22"/>
          <w:lang w:eastAsia="en-GB"/>
        </w:rPr>
        <w:t>(</w:t>
      </w:r>
      <w:r w:rsidRPr="003B25C0">
        <w:rPr>
          <w:rFonts w:ascii="Arial" w:eastAsia="Times New Roman" w:hAnsi="Arial" w:cs="Arial"/>
          <w:color w:val="000000" w:themeColor="text1"/>
          <w:sz w:val="22"/>
          <w:szCs w:val="22"/>
          <w:lang w:eastAsia="en-GB"/>
        </w:rPr>
        <w:t>1996</w:t>
      </w:r>
      <w:r w:rsidR="002E5056">
        <w:rPr>
          <w:rFonts w:ascii="Arial" w:eastAsia="Times New Roman" w:hAnsi="Arial" w:cs="Arial"/>
          <w:color w:val="000000" w:themeColor="text1"/>
          <w:sz w:val="22"/>
          <w:szCs w:val="22"/>
          <w:lang w:eastAsia="en-GB"/>
        </w:rPr>
        <w:t>)</w:t>
      </w:r>
      <w:r w:rsidRPr="003B25C0">
        <w:rPr>
          <w:rFonts w:ascii="Arial" w:eastAsia="Times New Roman" w:hAnsi="Arial" w:cs="Arial"/>
          <w:color w:val="000000" w:themeColor="text1"/>
          <w:sz w:val="22"/>
          <w:szCs w:val="22"/>
          <w:lang w:eastAsia="en-GB"/>
        </w:rPr>
        <w:t xml:space="preserve">. “Teachers as Reflective Practitioners and the Democratization of School Reform.” </w:t>
      </w:r>
      <w:r w:rsidRPr="00DC7246">
        <w:rPr>
          <w:rFonts w:ascii="Arial" w:eastAsia="Times New Roman" w:hAnsi="Arial" w:cs="Arial"/>
          <w:i/>
          <w:iCs/>
          <w:color w:val="000000" w:themeColor="text1"/>
          <w:sz w:val="22"/>
          <w:szCs w:val="22"/>
          <w:lang w:eastAsia="en-GB"/>
        </w:rPr>
        <w:t>In</w:t>
      </w:r>
      <w:r w:rsidRPr="003B25C0">
        <w:rPr>
          <w:rFonts w:ascii="Arial" w:eastAsia="Times New Roman" w:hAnsi="Arial" w:cs="Arial"/>
          <w:color w:val="000000" w:themeColor="text1"/>
          <w:sz w:val="22"/>
          <w:szCs w:val="22"/>
          <w:lang w:eastAsia="en-GB"/>
        </w:rPr>
        <w:t> </w:t>
      </w:r>
      <w:r w:rsidRPr="003B25C0">
        <w:rPr>
          <w:rFonts w:ascii="Arial" w:eastAsia="Times New Roman" w:hAnsi="Arial" w:cs="Arial"/>
          <w:i/>
          <w:iCs/>
          <w:color w:val="000000" w:themeColor="text1"/>
          <w:sz w:val="22"/>
          <w:szCs w:val="22"/>
          <w:lang w:eastAsia="en-GB"/>
        </w:rPr>
        <w:t>Currents of Reform in Preservice Teacher Education</w:t>
      </w:r>
      <w:r w:rsidRPr="003B25C0">
        <w:rPr>
          <w:rFonts w:ascii="Arial" w:eastAsia="Times New Roman" w:hAnsi="Arial" w:cs="Arial"/>
          <w:color w:val="000000" w:themeColor="text1"/>
          <w:sz w:val="22"/>
          <w:szCs w:val="22"/>
          <w:lang w:eastAsia="en-GB"/>
        </w:rPr>
        <w:t>, edited by </w:t>
      </w:r>
      <w:proofErr w:type="spellStart"/>
      <w:proofErr w:type="gramStart"/>
      <w:r w:rsidRPr="003B25C0">
        <w:rPr>
          <w:rFonts w:ascii="Arial" w:eastAsia="Times New Roman" w:hAnsi="Arial" w:cs="Arial"/>
          <w:color w:val="000000" w:themeColor="text1"/>
          <w:sz w:val="22"/>
          <w:szCs w:val="22"/>
          <w:lang w:eastAsia="en-GB"/>
        </w:rPr>
        <w:t>K.Zeichner</w:t>
      </w:r>
      <w:proofErr w:type="spellEnd"/>
      <w:proofErr w:type="gramEnd"/>
      <w:r w:rsidRPr="003B25C0">
        <w:rPr>
          <w:rFonts w:ascii="Arial" w:eastAsia="Times New Roman" w:hAnsi="Arial" w:cs="Arial"/>
          <w:color w:val="000000" w:themeColor="text1"/>
          <w:sz w:val="22"/>
          <w:szCs w:val="22"/>
          <w:lang w:eastAsia="en-GB"/>
        </w:rPr>
        <w:t>, S. Melnick and M. L. Gomez, 199–214. New York: Teachers College. </w:t>
      </w:r>
    </w:p>
    <w:p w14:paraId="43C3A668" w14:textId="3959C565" w:rsidR="003B25C0" w:rsidRDefault="003B25C0" w:rsidP="008C197C">
      <w:pPr>
        <w:spacing w:before="30" w:after="30"/>
        <w:rPr>
          <w:rFonts w:ascii="Arial" w:hAnsi="Arial" w:cs="Arial"/>
          <w:color w:val="000000" w:themeColor="text1"/>
          <w:sz w:val="22"/>
          <w:szCs w:val="22"/>
        </w:rPr>
      </w:pPr>
    </w:p>
    <w:p w14:paraId="43F68BCF" w14:textId="645E4F0D" w:rsidR="00E948DB" w:rsidRDefault="00E948DB" w:rsidP="008C197C">
      <w:pPr>
        <w:spacing w:before="30" w:after="30"/>
        <w:rPr>
          <w:rFonts w:ascii="Arial" w:hAnsi="Arial" w:cs="Arial"/>
          <w:color w:val="000000" w:themeColor="text1"/>
          <w:sz w:val="22"/>
          <w:szCs w:val="22"/>
        </w:rPr>
      </w:pPr>
    </w:p>
    <w:p w14:paraId="110B912C" w14:textId="03CD0A99" w:rsidR="00E948DB" w:rsidRDefault="00E948DB" w:rsidP="008C197C">
      <w:pPr>
        <w:spacing w:before="30" w:after="30"/>
        <w:rPr>
          <w:rFonts w:ascii="Arial" w:hAnsi="Arial" w:cs="Arial"/>
          <w:color w:val="000000" w:themeColor="text1"/>
          <w:sz w:val="22"/>
          <w:szCs w:val="22"/>
        </w:rPr>
      </w:pPr>
    </w:p>
    <w:p w14:paraId="6C1C393D" w14:textId="11CCD911" w:rsidR="00E948DB" w:rsidRDefault="00E948DB" w:rsidP="008C197C">
      <w:pPr>
        <w:spacing w:before="30" w:after="30"/>
        <w:rPr>
          <w:rFonts w:ascii="Arial" w:hAnsi="Arial" w:cs="Arial"/>
          <w:color w:val="000000" w:themeColor="text1"/>
          <w:sz w:val="22"/>
          <w:szCs w:val="22"/>
        </w:rPr>
      </w:pPr>
    </w:p>
    <w:p w14:paraId="7AB0170C" w14:textId="50711833" w:rsidR="00E948DB" w:rsidRDefault="00E948DB" w:rsidP="008C197C">
      <w:pPr>
        <w:spacing w:before="30" w:after="30"/>
        <w:rPr>
          <w:rFonts w:ascii="Arial" w:hAnsi="Arial" w:cs="Arial"/>
          <w:color w:val="000000" w:themeColor="text1"/>
          <w:sz w:val="22"/>
          <w:szCs w:val="22"/>
        </w:rPr>
      </w:pPr>
    </w:p>
    <w:p w14:paraId="1DBA4BA6" w14:textId="0EF4E118" w:rsidR="00E948DB" w:rsidRDefault="00E948DB" w:rsidP="008C197C">
      <w:pPr>
        <w:spacing w:before="30" w:after="30"/>
        <w:rPr>
          <w:rFonts w:ascii="Arial" w:hAnsi="Arial" w:cs="Arial"/>
          <w:color w:val="000000" w:themeColor="text1"/>
          <w:sz w:val="22"/>
          <w:szCs w:val="22"/>
        </w:rPr>
      </w:pPr>
    </w:p>
    <w:p w14:paraId="636C1BA0" w14:textId="456CB506" w:rsidR="00E948DB" w:rsidRDefault="00E948DB" w:rsidP="008C197C">
      <w:pPr>
        <w:spacing w:before="30" w:after="30"/>
        <w:rPr>
          <w:rFonts w:ascii="Arial" w:hAnsi="Arial" w:cs="Arial"/>
          <w:color w:val="000000" w:themeColor="text1"/>
          <w:sz w:val="22"/>
          <w:szCs w:val="22"/>
        </w:rPr>
      </w:pPr>
    </w:p>
    <w:p w14:paraId="7669703B" w14:textId="46038B75" w:rsidR="00E948DB" w:rsidRDefault="00E948DB" w:rsidP="008C197C">
      <w:pPr>
        <w:spacing w:before="30" w:after="30"/>
        <w:rPr>
          <w:rFonts w:ascii="Arial" w:hAnsi="Arial" w:cs="Arial"/>
          <w:color w:val="000000" w:themeColor="text1"/>
          <w:sz w:val="22"/>
          <w:szCs w:val="22"/>
        </w:rPr>
      </w:pPr>
    </w:p>
    <w:p w14:paraId="1109E372" w14:textId="43673B05" w:rsidR="00E948DB" w:rsidRDefault="00E948DB" w:rsidP="008C197C">
      <w:pPr>
        <w:spacing w:before="30" w:after="30"/>
        <w:rPr>
          <w:rFonts w:ascii="Arial" w:hAnsi="Arial" w:cs="Arial"/>
          <w:color w:val="000000" w:themeColor="text1"/>
          <w:sz w:val="22"/>
          <w:szCs w:val="22"/>
        </w:rPr>
      </w:pPr>
    </w:p>
    <w:p w14:paraId="6A5007E7" w14:textId="1B4C2800" w:rsidR="00E948DB" w:rsidRDefault="00E948DB" w:rsidP="008C197C">
      <w:pPr>
        <w:spacing w:before="30" w:after="30"/>
        <w:rPr>
          <w:rFonts w:ascii="Arial" w:hAnsi="Arial" w:cs="Arial"/>
          <w:color w:val="000000" w:themeColor="text1"/>
          <w:sz w:val="22"/>
          <w:szCs w:val="22"/>
        </w:rPr>
      </w:pPr>
    </w:p>
    <w:p w14:paraId="53A73DDF" w14:textId="51FD84DA" w:rsidR="00E948DB" w:rsidRDefault="00E948DB" w:rsidP="008C197C">
      <w:pPr>
        <w:spacing w:before="30" w:after="30"/>
        <w:rPr>
          <w:rFonts w:ascii="Arial" w:hAnsi="Arial" w:cs="Arial"/>
          <w:color w:val="000000" w:themeColor="text1"/>
          <w:sz w:val="22"/>
          <w:szCs w:val="22"/>
        </w:rPr>
      </w:pPr>
    </w:p>
    <w:p w14:paraId="05DE8E2B" w14:textId="4600BB79" w:rsidR="00E948DB" w:rsidRDefault="00E948DB" w:rsidP="008C197C">
      <w:pPr>
        <w:spacing w:before="30" w:after="30"/>
        <w:rPr>
          <w:rFonts w:ascii="Arial" w:hAnsi="Arial" w:cs="Arial"/>
          <w:color w:val="000000" w:themeColor="text1"/>
          <w:sz w:val="22"/>
          <w:szCs w:val="22"/>
        </w:rPr>
      </w:pPr>
    </w:p>
    <w:p w14:paraId="2524DF1C" w14:textId="128FF9F6" w:rsidR="00E948DB" w:rsidRDefault="00E948DB" w:rsidP="008C197C">
      <w:pPr>
        <w:spacing w:before="30" w:after="30"/>
        <w:rPr>
          <w:rFonts w:ascii="Arial" w:hAnsi="Arial" w:cs="Arial"/>
          <w:color w:val="000000" w:themeColor="text1"/>
          <w:sz w:val="22"/>
          <w:szCs w:val="22"/>
        </w:rPr>
      </w:pPr>
    </w:p>
    <w:p w14:paraId="3874FC1A" w14:textId="7AF851F3" w:rsidR="00E948DB" w:rsidRDefault="00E948DB" w:rsidP="008C197C">
      <w:pPr>
        <w:spacing w:before="30" w:after="30"/>
        <w:rPr>
          <w:rFonts w:ascii="Arial" w:hAnsi="Arial" w:cs="Arial"/>
          <w:color w:val="000000" w:themeColor="text1"/>
          <w:sz w:val="22"/>
          <w:szCs w:val="22"/>
        </w:rPr>
      </w:pPr>
    </w:p>
    <w:p w14:paraId="236CD5AF" w14:textId="214E5E89" w:rsidR="00E948DB" w:rsidRDefault="00E948DB" w:rsidP="008C197C">
      <w:pPr>
        <w:spacing w:before="30" w:after="30"/>
        <w:rPr>
          <w:rFonts w:ascii="Arial" w:hAnsi="Arial" w:cs="Arial"/>
          <w:color w:val="000000" w:themeColor="text1"/>
          <w:sz w:val="22"/>
          <w:szCs w:val="22"/>
        </w:rPr>
      </w:pPr>
    </w:p>
    <w:p w14:paraId="568D7DF1" w14:textId="0D256E08" w:rsidR="00E948DB" w:rsidRDefault="00E948DB" w:rsidP="008C197C">
      <w:pPr>
        <w:spacing w:before="30" w:after="30"/>
        <w:rPr>
          <w:rFonts w:ascii="Arial" w:hAnsi="Arial" w:cs="Arial"/>
          <w:color w:val="000000" w:themeColor="text1"/>
          <w:sz w:val="22"/>
          <w:szCs w:val="22"/>
        </w:rPr>
      </w:pPr>
    </w:p>
    <w:p w14:paraId="6FFAD676" w14:textId="0502577E" w:rsidR="00E948DB" w:rsidRDefault="00E948DB" w:rsidP="008C197C">
      <w:pPr>
        <w:spacing w:before="30" w:after="30"/>
        <w:rPr>
          <w:rFonts w:ascii="Arial" w:hAnsi="Arial" w:cs="Arial"/>
          <w:color w:val="000000" w:themeColor="text1"/>
          <w:sz w:val="22"/>
          <w:szCs w:val="22"/>
        </w:rPr>
      </w:pPr>
    </w:p>
    <w:p w14:paraId="45E34288" w14:textId="3A7C395E" w:rsidR="00E948DB" w:rsidRDefault="00E948DB" w:rsidP="008C197C">
      <w:pPr>
        <w:spacing w:before="30" w:after="30"/>
        <w:rPr>
          <w:rFonts w:ascii="Arial" w:hAnsi="Arial" w:cs="Arial"/>
          <w:color w:val="000000" w:themeColor="text1"/>
          <w:sz w:val="22"/>
          <w:szCs w:val="22"/>
        </w:rPr>
      </w:pPr>
    </w:p>
    <w:p w14:paraId="4AB19C72" w14:textId="1ACB9E54" w:rsidR="00E948DB" w:rsidRDefault="00E948DB" w:rsidP="008C197C">
      <w:pPr>
        <w:spacing w:before="30" w:after="30"/>
        <w:rPr>
          <w:rFonts w:ascii="Arial" w:hAnsi="Arial" w:cs="Arial"/>
          <w:color w:val="000000" w:themeColor="text1"/>
          <w:sz w:val="22"/>
          <w:szCs w:val="22"/>
        </w:rPr>
      </w:pPr>
    </w:p>
    <w:p w14:paraId="1085B8FC" w14:textId="7516656C" w:rsidR="00E948DB" w:rsidRDefault="00E948DB" w:rsidP="008C197C">
      <w:pPr>
        <w:spacing w:before="30" w:after="30"/>
        <w:rPr>
          <w:rFonts w:ascii="Arial" w:hAnsi="Arial" w:cs="Arial"/>
          <w:color w:val="000000" w:themeColor="text1"/>
          <w:sz w:val="22"/>
          <w:szCs w:val="22"/>
        </w:rPr>
      </w:pPr>
    </w:p>
    <w:p w14:paraId="773DE42E" w14:textId="1C67B3F8" w:rsidR="00E948DB" w:rsidRDefault="00E948DB" w:rsidP="008C197C">
      <w:pPr>
        <w:spacing w:before="30" w:after="30"/>
        <w:rPr>
          <w:rFonts w:ascii="Arial" w:hAnsi="Arial" w:cs="Arial"/>
          <w:color w:val="000000" w:themeColor="text1"/>
          <w:sz w:val="22"/>
          <w:szCs w:val="22"/>
        </w:rPr>
      </w:pPr>
    </w:p>
    <w:p w14:paraId="5170034A" w14:textId="4B5CEAC0" w:rsidR="00E948DB" w:rsidRDefault="00E948DB" w:rsidP="008C197C">
      <w:pPr>
        <w:spacing w:before="30" w:after="30"/>
        <w:rPr>
          <w:rFonts w:ascii="Arial" w:hAnsi="Arial" w:cs="Arial"/>
          <w:color w:val="000000" w:themeColor="text1"/>
          <w:sz w:val="22"/>
          <w:szCs w:val="22"/>
        </w:rPr>
      </w:pPr>
    </w:p>
    <w:p w14:paraId="76EB08CD" w14:textId="59EF970C" w:rsidR="002D0685" w:rsidRPr="003737F1" w:rsidRDefault="002D0685" w:rsidP="002D0685">
      <w:pPr>
        <w:jc w:val="both"/>
        <w:rPr>
          <w:b/>
        </w:rPr>
      </w:pPr>
      <w:r w:rsidRPr="003737F1">
        <w:rPr>
          <w:b/>
        </w:rPr>
        <w:lastRenderedPageBreak/>
        <w:t>OBSERVATION / FIELD NOTES</w:t>
      </w:r>
    </w:p>
    <w:p w14:paraId="31BD85C7" w14:textId="77777777" w:rsidR="002D0685" w:rsidRDefault="002D0685" w:rsidP="002D0685">
      <w:pPr>
        <w:rPr>
          <w:sz w:val="16"/>
          <w:szCs w:val="16"/>
        </w:rPr>
      </w:pPr>
    </w:p>
    <w:p w14:paraId="4EC1ECF2" w14:textId="77777777" w:rsidR="002D0685" w:rsidRPr="00627773" w:rsidRDefault="002D0685" w:rsidP="002D0685">
      <w:pPr>
        <w:rPr>
          <w:b/>
          <w:bCs/>
          <w:sz w:val="22"/>
          <w:szCs w:val="22"/>
        </w:rPr>
      </w:pPr>
      <w:r w:rsidRPr="00627773">
        <w:rPr>
          <w:b/>
          <w:bCs/>
          <w:sz w:val="22"/>
          <w:szCs w:val="22"/>
        </w:rPr>
        <w:t>Record 1</w:t>
      </w:r>
    </w:p>
    <w:tbl>
      <w:tblPr>
        <w:tblStyle w:val="TableGrid"/>
        <w:tblW w:w="0" w:type="auto"/>
        <w:tblLook w:val="04A0" w:firstRow="1" w:lastRow="0" w:firstColumn="1" w:lastColumn="0" w:noHBand="0" w:noVBand="1"/>
      </w:tblPr>
      <w:tblGrid>
        <w:gridCol w:w="8926"/>
      </w:tblGrid>
      <w:tr w:rsidR="002D0685" w:rsidRPr="003737F1" w14:paraId="605C1177" w14:textId="77777777" w:rsidTr="0028753D">
        <w:tc>
          <w:tcPr>
            <w:tcW w:w="8926" w:type="dxa"/>
          </w:tcPr>
          <w:p w14:paraId="00ABEEF6" w14:textId="77777777" w:rsidR="002D0685" w:rsidRPr="003737F1" w:rsidRDefault="002D0685" w:rsidP="0028753D">
            <w:pPr>
              <w:rPr>
                <w:rFonts w:asciiTheme="minorHAnsi" w:hAnsiTheme="minorHAnsi"/>
              </w:rPr>
            </w:pPr>
            <w:r w:rsidRPr="003737F1">
              <w:rPr>
                <w:rFonts w:asciiTheme="minorHAnsi" w:hAnsiTheme="minorHAnsi"/>
              </w:rPr>
              <w:t>Date and time, year group:</w:t>
            </w:r>
            <w:r>
              <w:rPr>
                <w:rFonts w:asciiTheme="minorHAnsi" w:hAnsiTheme="minorHAnsi"/>
              </w:rPr>
              <w:t xml:space="preserve"> 22/09/</w:t>
            </w:r>
            <w:proofErr w:type="gramStart"/>
            <w:r>
              <w:rPr>
                <w:rFonts w:asciiTheme="minorHAnsi" w:hAnsiTheme="minorHAnsi"/>
              </w:rPr>
              <w:t>21  -</w:t>
            </w:r>
            <w:proofErr w:type="gramEnd"/>
            <w:r>
              <w:rPr>
                <w:rFonts w:asciiTheme="minorHAnsi" w:hAnsiTheme="minorHAnsi"/>
              </w:rPr>
              <w:t xml:space="preserve">  Reception class (age 4- 5 years)</w:t>
            </w:r>
          </w:p>
          <w:p w14:paraId="5EFB0E2F" w14:textId="77777777" w:rsidR="002D0685" w:rsidRPr="003737F1" w:rsidRDefault="002D0685" w:rsidP="0028753D">
            <w:pPr>
              <w:rPr>
                <w:rFonts w:asciiTheme="minorHAnsi" w:hAnsiTheme="minorHAnsi"/>
              </w:rPr>
            </w:pPr>
          </w:p>
        </w:tc>
      </w:tr>
      <w:tr w:rsidR="002D0685" w:rsidRPr="003737F1" w14:paraId="20C29447" w14:textId="77777777" w:rsidTr="0028753D">
        <w:tc>
          <w:tcPr>
            <w:tcW w:w="8926" w:type="dxa"/>
          </w:tcPr>
          <w:p w14:paraId="4716F937" w14:textId="77777777" w:rsidR="002D0685" w:rsidRPr="003737F1" w:rsidRDefault="002D0685" w:rsidP="0028753D">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7639DE7" w14:textId="77777777" w:rsidR="002D0685" w:rsidRDefault="002D0685" w:rsidP="0028753D">
            <w:pPr>
              <w:rPr>
                <w:rFonts w:asciiTheme="minorHAnsi" w:hAnsiTheme="minorHAnsi"/>
              </w:rPr>
            </w:pPr>
            <w:r>
              <w:rPr>
                <w:rFonts w:asciiTheme="minorHAnsi" w:hAnsiTheme="minorHAnsi"/>
              </w:rPr>
              <w:t xml:space="preserve">- Completed my observations within a large Primary school </w:t>
            </w:r>
          </w:p>
          <w:p w14:paraId="23AD887A" w14:textId="1376C049" w:rsidR="002D0685" w:rsidRDefault="002D0685" w:rsidP="0028753D">
            <w:pPr>
              <w:rPr>
                <w:rFonts w:asciiTheme="minorHAnsi" w:hAnsiTheme="minorHAnsi"/>
              </w:rPr>
            </w:pPr>
            <w:r>
              <w:rPr>
                <w:rFonts w:asciiTheme="minorHAnsi" w:hAnsiTheme="minorHAnsi"/>
              </w:rPr>
              <w:t xml:space="preserve">- </w:t>
            </w:r>
            <w:r w:rsidR="002A2D54">
              <w:rPr>
                <w:rFonts w:asciiTheme="minorHAnsi" w:hAnsiTheme="minorHAnsi"/>
              </w:rPr>
              <w:t>Reception</w:t>
            </w:r>
            <w:r>
              <w:rPr>
                <w:rFonts w:asciiTheme="minorHAnsi" w:hAnsiTheme="minorHAnsi"/>
              </w:rPr>
              <w:t xml:space="preserve"> class – usually a class of 20, but due to a few children being absent, it was a class of 17</w:t>
            </w:r>
          </w:p>
          <w:p w14:paraId="535976D4" w14:textId="2CDAE0F7" w:rsidR="002D0685" w:rsidRDefault="002D0685" w:rsidP="0028753D">
            <w:pPr>
              <w:rPr>
                <w:rFonts w:asciiTheme="minorHAnsi" w:hAnsiTheme="minorHAnsi"/>
              </w:rPr>
            </w:pPr>
            <w:r>
              <w:rPr>
                <w:rFonts w:asciiTheme="minorHAnsi" w:hAnsiTheme="minorHAnsi"/>
              </w:rPr>
              <w:t>- In between break time and start of lesson</w:t>
            </w:r>
          </w:p>
          <w:p w14:paraId="63F5279D" w14:textId="5299ABCD" w:rsidR="002E434D" w:rsidRPr="003737F1" w:rsidRDefault="002E434D" w:rsidP="0028753D">
            <w:pPr>
              <w:rPr>
                <w:rFonts w:asciiTheme="minorHAnsi" w:hAnsiTheme="minorHAnsi"/>
              </w:rPr>
            </w:pPr>
            <w:r>
              <w:rPr>
                <w:rFonts w:asciiTheme="minorHAnsi" w:hAnsiTheme="minorHAnsi"/>
              </w:rPr>
              <w:t>- Communication</w:t>
            </w:r>
          </w:p>
          <w:p w14:paraId="2A3079EF" w14:textId="77777777" w:rsidR="002D0685" w:rsidRPr="003737F1" w:rsidRDefault="002D0685" w:rsidP="0028753D">
            <w:pPr>
              <w:rPr>
                <w:rFonts w:asciiTheme="minorHAnsi" w:hAnsiTheme="minorHAnsi"/>
              </w:rPr>
            </w:pPr>
          </w:p>
        </w:tc>
      </w:tr>
      <w:tr w:rsidR="002D0685" w:rsidRPr="003737F1" w14:paraId="14549B61" w14:textId="77777777" w:rsidTr="0028753D">
        <w:tc>
          <w:tcPr>
            <w:tcW w:w="8926" w:type="dxa"/>
          </w:tcPr>
          <w:p w14:paraId="63BF2216" w14:textId="77777777" w:rsidR="002D0685" w:rsidRPr="00627773" w:rsidRDefault="002D0685" w:rsidP="0028753D">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368B8BF8"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Children were outside playing, then bell rang to signal the end of playtime. Upon hearing the bell children needed to go indoors and sit on the floor, ready for lesson to begin.</w:t>
            </w:r>
          </w:p>
          <w:p w14:paraId="22858B1A"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I noticed a child beginning to look unhappy</w:t>
            </w:r>
          </w:p>
          <w:p w14:paraId="78362E65"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 xml:space="preserve">All children were now sat on the floor ready for lesson to begin, however the one child refused to sit down </w:t>
            </w:r>
          </w:p>
          <w:p w14:paraId="519EE39C"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 xml:space="preserve">At this point, the child was now beginning to clearly display their emotions </w:t>
            </w:r>
            <w:proofErr w:type="gramStart"/>
            <w:r>
              <w:rPr>
                <w:rFonts w:asciiTheme="minorHAnsi" w:hAnsiTheme="minorHAnsi"/>
                <w:bCs/>
                <w:lang w:val="en-US"/>
              </w:rPr>
              <w:t>e.g.</w:t>
            </w:r>
            <w:proofErr w:type="gramEnd"/>
            <w:r>
              <w:rPr>
                <w:rFonts w:asciiTheme="minorHAnsi" w:hAnsiTheme="minorHAnsi"/>
                <w:bCs/>
                <w:lang w:val="en-US"/>
              </w:rPr>
              <w:t xml:space="preserve"> anger, sad.</w:t>
            </w:r>
          </w:p>
          <w:p w14:paraId="578EA885"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The teacher having noticed this, got down to eye-level with the child – important!</w:t>
            </w:r>
          </w:p>
          <w:p w14:paraId="16E3CFC9"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Teacher talked through the emotions the child was feeling, and how they might be feeling this way – this was very effective.</w:t>
            </w:r>
          </w:p>
          <w:p w14:paraId="3CA700DA"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Slowly the child began to regain control of their emotions as the teacher was calmly and clearly guiding the child through their feelings.</w:t>
            </w:r>
          </w:p>
          <w:p w14:paraId="6DD872D3"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 xml:space="preserve">At this point I noticed the teacher give the child a turtle soft toy called </w:t>
            </w:r>
            <w:proofErr w:type="spellStart"/>
            <w:r>
              <w:rPr>
                <w:rFonts w:asciiTheme="minorHAnsi" w:hAnsiTheme="minorHAnsi"/>
                <w:bCs/>
                <w:lang w:val="en-US"/>
              </w:rPr>
              <w:t>Twiggle</w:t>
            </w:r>
            <w:proofErr w:type="spellEnd"/>
            <w:r>
              <w:rPr>
                <w:rFonts w:asciiTheme="minorHAnsi" w:hAnsiTheme="minorHAnsi"/>
                <w:bCs/>
                <w:lang w:val="en-US"/>
              </w:rPr>
              <w:t>, this also helped the child to calm down.</w:t>
            </w:r>
          </w:p>
          <w:p w14:paraId="23B9FB5F" w14:textId="77777777" w:rsidR="002D0685" w:rsidRPr="00212B23"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 xml:space="preserve">I later asked about </w:t>
            </w:r>
            <w:proofErr w:type="spellStart"/>
            <w:r>
              <w:rPr>
                <w:rFonts w:asciiTheme="minorHAnsi" w:hAnsiTheme="minorHAnsi"/>
                <w:bCs/>
                <w:lang w:val="en-US"/>
              </w:rPr>
              <w:t>Twiggle</w:t>
            </w:r>
            <w:proofErr w:type="spellEnd"/>
            <w:r>
              <w:rPr>
                <w:rFonts w:asciiTheme="minorHAnsi" w:hAnsiTheme="minorHAnsi"/>
                <w:bCs/>
                <w:lang w:val="en-US"/>
              </w:rPr>
              <w:t xml:space="preserve"> the Turtle soft toy – and I learned that its part of the PATHS </w:t>
            </w:r>
            <w:proofErr w:type="spellStart"/>
            <w:r>
              <w:rPr>
                <w:rFonts w:asciiTheme="minorHAnsi" w:hAnsiTheme="minorHAnsi"/>
                <w:bCs/>
                <w:lang w:val="en-US"/>
              </w:rPr>
              <w:t>programme</w:t>
            </w:r>
            <w:proofErr w:type="spellEnd"/>
            <w:r>
              <w:rPr>
                <w:rFonts w:asciiTheme="minorHAnsi" w:hAnsiTheme="minorHAnsi"/>
                <w:bCs/>
                <w:lang w:val="en-US"/>
              </w:rPr>
              <w:t xml:space="preserve"> the school uses.</w:t>
            </w:r>
          </w:p>
          <w:p w14:paraId="30ED2296" w14:textId="77777777" w:rsidR="002D0685" w:rsidRPr="003737F1" w:rsidRDefault="002D0685" w:rsidP="0028753D">
            <w:pPr>
              <w:ind w:left="720"/>
              <w:rPr>
                <w:rFonts w:asciiTheme="minorHAnsi" w:hAnsiTheme="minorHAnsi"/>
              </w:rPr>
            </w:pPr>
          </w:p>
        </w:tc>
      </w:tr>
      <w:tr w:rsidR="002D0685" w:rsidRPr="003737F1" w14:paraId="3FB0CFD5" w14:textId="77777777" w:rsidTr="0028753D">
        <w:tc>
          <w:tcPr>
            <w:tcW w:w="8926" w:type="dxa"/>
          </w:tcPr>
          <w:p w14:paraId="0CD98546" w14:textId="77777777" w:rsidR="002D0685" w:rsidRDefault="002D0685" w:rsidP="0028753D">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FDA8847"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sidRPr="007C5F14">
              <w:rPr>
                <w:rFonts w:asciiTheme="minorHAnsi" w:hAnsiTheme="minorHAnsi"/>
                <w:bCs/>
              </w:rPr>
              <w:t>Use of PATHS</w:t>
            </w:r>
            <w:r>
              <w:rPr>
                <w:rFonts w:asciiTheme="minorHAnsi" w:hAnsiTheme="minorHAnsi"/>
                <w:bCs/>
              </w:rPr>
              <w:t xml:space="preserve"> programme was used </w:t>
            </w:r>
          </w:p>
          <w:p w14:paraId="4DAAC7F6"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How this links to Donaldson’s – Healthy and confident individuals</w:t>
            </w:r>
          </w:p>
          <w:p w14:paraId="2BC5FCBD"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Look at mental health and well-being within children</w:t>
            </w:r>
          </w:p>
          <w:p w14:paraId="657DA65D" w14:textId="147F421B"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Importance of effective communication between teacher and student</w:t>
            </w:r>
          </w:p>
          <w:p w14:paraId="7117D215" w14:textId="2821A11B" w:rsidR="002E434D" w:rsidRPr="00522E98" w:rsidRDefault="002E434D"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Building emotional well-being</w:t>
            </w:r>
          </w:p>
          <w:p w14:paraId="20643779" w14:textId="77777777" w:rsidR="002D0685" w:rsidRPr="003737F1" w:rsidRDefault="002D0685" w:rsidP="0028753D">
            <w:pPr>
              <w:rPr>
                <w:rFonts w:asciiTheme="minorHAnsi" w:hAnsiTheme="minorHAnsi"/>
              </w:rPr>
            </w:pPr>
          </w:p>
        </w:tc>
      </w:tr>
      <w:tr w:rsidR="002D0685" w:rsidRPr="003737F1" w14:paraId="5066F77F" w14:textId="77777777" w:rsidTr="0028753D">
        <w:tc>
          <w:tcPr>
            <w:tcW w:w="8926" w:type="dxa"/>
          </w:tcPr>
          <w:p w14:paraId="7D220507" w14:textId="77777777" w:rsidR="002D0685" w:rsidRPr="00627773" w:rsidRDefault="002D0685" w:rsidP="0028753D">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D27D7E7"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Play was disrupted by the bell</w:t>
            </w:r>
          </w:p>
          <w:p w14:paraId="1C928439"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After playtime – busy environment – noisy</w:t>
            </w:r>
          </w:p>
          <w:p w14:paraId="3BE7473D"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Discussion between child and teacher was done in a calm manner by the teacher.</w:t>
            </w:r>
          </w:p>
          <w:p w14:paraId="32A4C268" w14:textId="77777777" w:rsidR="002D0685" w:rsidRPr="009F26BC"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 xml:space="preserve">There were some distractions and noise from the class opposite (the doors from both classes need to remain open at all </w:t>
            </w:r>
            <w:proofErr w:type="gramStart"/>
            <w:r>
              <w:rPr>
                <w:rFonts w:asciiTheme="minorHAnsi" w:hAnsiTheme="minorHAnsi"/>
                <w:bCs/>
              </w:rPr>
              <w:t>time</w:t>
            </w:r>
            <w:proofErr w:type="gramEnd"/>
            <w:r>
              <w:rPr>
                <w:rFonts w:asciiTheme="minorHAnsi" w:hAnsiTheme="minorHAnsi"/>
                <w:bCs/>
              </w:rPr>
              <w:t>, due to covid rules).</w:t>
            </w:r>
          </w:p>
          <w:p w14:paraId="75C2E20D" w14:textId="77777777" w:rsidR="002D0685" w:rsidRPr="003737F1" w:rsidRDefault="002D0685" w:rsidP="0028753D">
            <w:pPr>
              <w:rPr>
                <w:rFonts w:asciiTheme="minorHAnsi" w:hAnsiTheme="minorHAnsi"/>
              </w:rPr>
            </w:pPr>
          </w:p>
        </w:tc>
      </w:tr>
    </w:tbl>
    <w:p w14:paraId="75175F9D" w14:textId="77777777" w:rsidR="00F4671A" w:rsidRDefault="00F4671A" w:rsidP="002D0685">
      <w:pPr>
        <w:rPr>
          <w:b/>
          <w:bCs/>
          <w:sz w:val="22"/>
          <w:szCs w:val="22"/>
        </w:rPr>
      </w:pPr>
    </w:p>
    <w:p w14:paraId="7091C991" w14:textId="77777777" w:rsidR="00F4671A" w:rsidRDefault="00F4671A" w:rsidP="002D0685">
      <w:pPr>
        <w:rPr>
          <w:b/>
          <w:bCs/>
          <w:sz w:val="22"/>
          <w:szCs w:val="22"/>
        </w:rPr>
      </w:pPr>
    </w:p>
    <w:p w14:paraId="15EE32F9" w14:textId="77777777" w:rsidR="00F4671A" w:rsidRDefault="00F4671A" w:rsidP="002D0685">
      <w:pPr>
        <w:rPr>
          <w:b/>
          <w:bCs/>
          <w:sz w:val="22"/>
          <w:szCs w:val="22"/>
        </w:rPr>
      </w:pPr>
    </w:p>
    <w:p w14:paraId="4B358A8E" w14:textId="77777777" w:rsidR="00F4671A" w:rsidRDefault="00F4671A" w:rsidP="002D0685">
      <w:pPr>
        <w:rPr>
          <w:b/>
          <w:bCs/>
          <w:sz w:val="22"/>
          <w:szCs w:val="22"/>
        </w:rPr>
      </w:pPr>
    </w:p>
    <w:p w14:paraId="3B1B80F8" w14:textId="6E2637BF" w:rsidR="002D0685" w:rsidRPr="00627773" w:rsidRDefault="002D0685" w:rsidP="002D0685">
      <w:pPr>
        <w:rPr>
          <w:b/>
          <w:bCs/>
          <w:sz w:val="22"/>
          <w:szCs w:val="22"/>
        </w:rPr>
      </w:pPr>
      <w:r w:rsidRPr="00627773">
        <w:rPr>
          <w:b/>
          <w:bCs/>
          <w:sz w:val="22"/>
          <w:szCs w:val="22"/>
        </w:rPr>
        <w:lastRenderedPageBreak/>
        <w:t xml:space="preserve">Record </w:t>
      </w:r>
      <w:r>
        <w:rPr>
          <w:b/>
          <w:bCs/>
          <w:sz w:val="22"/>
          <w:szCs w:val="22"/>
        </w:rPr>
        <w:t>2</w:t>
      </w:r>
    </w:p>
    <w:tbl>
      <w:tblPr>
        <w:tblStyle w:val="TableGrid"/>
        <w:tblW w:w="0" w:type="auto"/>
        <w:tblLook w:val="04A0" w:firstRow="1" w:lastRow="0" w:firstColumn="1" w:lastColumn="0" w:noHBand="0" w:noVBand="1"/>
      </w:tblPr>
      <w:tblGrid>
        <w:gridCol w:w="8926"/>
      </w:tblGrid>
      <w:tr w:rsidR="002D0685" w:rsidRPr="003737F1" w14:paraId="51783F50" w14:textId="77777777" w:rsidTr="0028753D">
        <w:tc>
          <w:tcPr>
            <w:tcW w:w="8926" w:type="dxa"/>
          </w:tcPr>
          <w:p w14:paraId="292F7194" w14:textId="77777777" w:rsidR="002D0685" w:rsidRPr="003737F1" w:rsidRDefault="002D0685" w:rsidP="0028753D">
            <w:pPr>
              <w:rPr>
                <w:rFonts w:asciiTheme="minorHAnsi" w:hAnsiTheme="minorHAnsi"/>
              </w:rPr>
            </w:pPr>
            <w:r w:rsidRPr="003737F1">
              <w:rPr>
                <w:rFonts w:asciiTheme="minorHAnsi" w:hAnsiTheme="minorHAnsi"/>
              </w:rPr>
              <w:t>Date and time, year group:</w:t>
            </w:r>
            <w:r>
              <w:rPr>
                <w:rFonts w:asciiTheme="minorHAnsi" w:hAnsiTheme="minorHAnsi"/>
              </w:rPr>
              <w:t xml:space="preserve"> 22/09/21                      Reception class</w:t>
            </w:r>
          </w:p>
          <w:p w14:paraId="1C24F92F" w14:textId="77777777" w:rsidR="002D0685" w:rsidRPr="003737F1" w:rsidRDefault="002D0685" w:rsidP="0028753D">
            <w:pPr>
              <w:rPr>
                <w:rFonts w:asciiTheme="minorHAnsi" w:hAnsiTheme="minorHAnsi"/>
              </w:rPr>
            </w:pPr>
          </w:p>
        </w:tc>
      </w:tr>
      <w:tr w:rsidR="002D0685" w:rsidRPr="003737F1" w14:paraId="4D0C42DA" w14:textId="77777777" w:rsidTr="0028753D">
        <w:tc>
          <w:tcPr>
            <w:tcW w:w="8926" w:type="dxa"/>
          </w:tcPr>
          <w:p w14:paraId="0D21C598" w14:textId="77777777" w:rsidR="002D0685" w:rsidRPr="003737F1" w:rsidRDefault="002D0685" w:rsidP="0028753D">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3A6106A" w14:textId="77777777" w:rsidR="002D0685" w:rsidRPr="00F26731" w:rsidRDefault="002D0685" w:rsidP="002D0685">
            <w:pPr>
              <w:pStyle w:val="ListParagraph"/>
              <w:widowControl w:val="0"/>
              <w:numPr>
                <w:ilvl w:val="0"/>
                <w:numId w:val="2"/>
              </w:numPr>
              <w:autoSpaceDE w:val="0"/>
              <w:autoSpaceDN w:val="0"/>
              <w:adjustRightInd w:val="0"/>
              <w:rPr>
                <w:rFonts w:asciiTheme="minorHAnsi" w:hAnsiTheme="minorHAnsi"/>
              </w:rPr>
            </w:pPr>
            <w:r w:rsidRPr="00F26731">
              <w:rPr>
                <w:rFonts w:asciiTheme="minorHAnsi" w:hAnsiTheme="minorHAnsi"/>
              </w:rPr>
              <w:t xml:space="preserve">Completed my observations within a large Primary school </w:t>
            </w:r>
          </w:p>
          <w:p w14:paraId="74D0952F" w14:textId="3ACE5F09" w:rsidR="002D0685" w:rsidRDefault="002D0685" w:rsidP="002D0685">
            <w:pPr>
              <w:pStyle w:val="ListParagraph"/>
              <w:widowControl w:val="0"/>
              <w:numPr>
                <w:ilvl w:val="0"/>
                <w:numId w:val="2"/>
              </w:numPr>
              <w:autoSpaceDE w:val="0"/>
              <w:autoSpaceDN w:val="0"/>
              <w:adjustRightInd w:val="0"/>
              <w:rPr>
                <w:rFonts w:asciiTheme="minorHAnsi" w:hAnsiTheme="minorHAnsi"/>
              </w:rPr>
            </w:pPr>
            <w:r w:rsidRPr="00F26731">
              <w:rPr>
                <w:rFonts w:asciiTheme="minorHAnsi" w:hAnsiTheme="minorHAnsi"/>
              </w:rPr>
              <w:t>Reception class – usually a class of 20, but due to a few children being absent, it was a class of 17</w:t>
            </w:r>
          </w:p>
          <w:p w14:paraId="00F834BF" w14:textId="03E67FCB" w:rsidR="002D0685" w:rsidRPr="00AE0B78" w:rsidRDefault="002E434D"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Communication – class discussion</w:t>
            </w:r>
          </w:p>
        </w:tc>
      </w:tr>
      <w:tr w:rsidR="002D0685" w:rsidRPr="003737F1" w14:paraId="52D29DF6" w14:textId="77777777" w:rsidTr="0028753D">
        <w:tc>
          <w:tcPr>
            <w:tcW w:w="8926" w:type="dxa"/>
          </w:tcPr>
          <w:p w14:paraId="6A6D7944" w14:textId="77777777" w:rsidR="002D0685" w:rsidRPr="00627773" w:rsidRDefault="002D0685" w:rsidP="0028753D">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04D2035E"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Children were sat on the floor</w:t>
            </w:r>
          </w:p>
          <w:p w14:paraId="07D7E293"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Teacher began by announcing to the class that it was time to go through the children’s homework.</w:t>
            </w:r>
          </w:p>
          <w:p w14:paraId="001BE870"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 xml:space="preserve">Children were relatively </w:t>
            </w:r>
            <w:proofErr w:type="gramStart"/>
            <w:r>
              <w:rPr>
                <w:rFonts w:asciiTheme="minorHAnsi" w:hAnsiTheme="minorHAnsi"/>
                <w:bCs/>
                <w:lang w:val="en-US"/>
              </w:rPr>
              <w:t>quiet,</w:t>
            </w:r>
            <w:proofErr w:type="gramEnd"/>
            <w:r>
              <w:rPr>
                <w:rFonts w:asciiTheme="minorHAnsi" w:hAnsiTheme="minorHAnsi"/>
                <w:bCs/>
                <w:lang w:val="en-US"/>
              </w:rPr>
              <w:t xml:space="preserve"> they were aware what was about to happen – knew the routine</w:t>
            </w:r>
          </w:p>
          <w:p w14:paraId="49B0CBA8"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Teacher went through each child’s homework individually, however, the discussion about the child’s homework was done out loud in front of the class.</w:t>
            </w:r>
          </w:p>
          <w:p w14:paraId="1E81C400"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Discussion involved, setting targets for the children, and what they can do differently to improve their work for next time.</w:t>
            </w:r>
          </w:p>
          <w:p w14:paraId="7348FF4D"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Some children that had completed their homework to an acceptable standard, got rewarded, and was asked to put a straw within their bucket.</w:t>
            </w:r>
          </w:p>
          <w:p w14:paraId="52771BDE"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I noticed that the children that were told to put a straw in their bucket - they looked happy and proud with themselves.</w:t>
            </w:r>
          </w:p>
          <w:p w14:paraId="3E74E6E5"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lang w:val="en-US"/>
              </w:rPr>
            </w:pPr>
            <w:r>
              <w:rPr>
                <w:rFonts w:asciiTheme="minorHAnsi" w:hAnsiTheme="minorHAnsi"/>
                <w:bCs/>
                <w:lang w:val="en-US"/>
              </w:rPr>
              <w:t>A minority of children hadn’t completed their homework, this was also highlighted by the teacher – again in front of the class</w:t>
            </w:r>
          </w:p>
          <w:p w14:paraId="25CAB177" w14:textId="77777777" w:rsidR="002D0685" w:rsidRPr="00AE0B78" w:rsidRDefault="002D0685" w:rsidP="002D0685">
            <w:pPr>
              <w:pStyle w:val="ListParagraph"/>
              <w:widowControl w:val="0"/>
              <w:numPr>
                <w:ilvl w:val="0"/>
                <w:numId w:val="2"/>
              </w:numPr>
              <w:autoSpaceDE w:val="0"/>
              <w:autoSpaceDN w:val="0"/>
              <w:adjustRightInd w:val="0"/>
              <w:rPr>
                <w:rFonts w:asciiTheme="minorHAnsi" w:hAnsiTheme="minorHAnsi" w:cstheme="minorHAnsi"/>
                <w:bCs/>
                <w:lang w:val="en-US"/>
              </w:rPr>
            </w:pPr>
            <w:r>
              <w:rPr>
                <w:rFonts w:asciiTheme="minorHAnsi" w:hAnsiTheme="minorHAnsi"/>
                <w:bCs/>
                <w:lang w:val="en-US"/>
              </w:rPr>
              <w:t>I noticed the pupil’s expression looked quite sad – one child said</w:t>
            </w:r>
            <w:r w:rsidRPr="00C72083">
              <w:rPr>
                <w:rFonts w:asciiTheme="minorHAnsi" w:hAnsiTheme="minorHAnsi" w:cstheme="minorHAnsi"/>
              </w:rPr>
              <w:t xml:space="preserve"> they were not aware of the homework given, but also, how help was not made available to them at home</w:t>
            </w:r>
            <w:r>
              <w:rPr>
                <w:rFonts w:asciiTheme="minorHAnsi" w:hAnsiTheme="minorHAnsi" w:cstheme="minorHAnsi"/>
              </w:rPr>
              <w:t>.</w:t>
            </w:r>
          </w:p>
          <w:p w14:paraId="6C06E6A3" w14:textId="77777777" w:rsidR="002D0685" w:rsidRPr="00AE0B78" w:rsidRDefault="002D0685" w:rsidP="002D0685">
            <w:pPr>
              <w:pStyle w:val="ListParagraph"/>
              <w:widowControl w:val="0"/>
              <w:numPr>
                <w:ilvl w:val="0"/>
                <w:numId w:val="2"/>
              </w:numPr>
              <w:autoSpaceDE w:val="0"/>
              <w:autoSpaceDN w:val="0"/>
              <w:adjustRightInd w:val="0"/>
              <w:rPr>
                <w:rFonts w:asciiTheme="minorHAnsi" w:hAnsiTheme="minorHAnsi" w:cstheme="minorHAnsi"/>
                <w:bCs/>
                <w:lang w:val="en-US"/>
              </w:rPr>
            </w:pPr>
            <w:r>
              <w:rPr>
                <w:rFonts w:asciiTheme="minorHAnsi" w:hAnsiTheme="minorHAnsi"/>
                <w:bCs/>
                <w:lang w:val="en-US"/>
              </w:rPr>
              <w:t>I later asked the teacher, for further information on ‘straws in the bucket’ – the teacher stated that this was used as a motivation method, and every week on Friday, the children who have 10 straws within their buckets receive a prize from the box, this could include, bouncy ball, whistle etc.</w:t>
            </w:r>
          </w:p>
          <w:p w14:paraId="5FCAF532" w14:textId="77777777" w:rsidR="002D0685" w:rsidRPr="00AE0B78" w:rsidRDefault="002D0685" w:rsidP="002D0685">
            <w:pPr>
              <w:pStyle w:val="ListParagraph"/>
              <w:widowControl w:val="0"/>
              <w:numPr>
                <w:ilvl w:val="0"/>
                <w:numId w:val="2"/>
              </w:numPr>
              <w:autoSpaceDE w:val="0"/>
              <w:autoSpaceDN w:val="0"/>
              <w:adjustRightInd w:val="0"/>
              <w:rPr>
                <w:rFonts w:asciiTheme="minorHAnsi" w:hAnsiTheme="minorHAnsi" w:cstheme="minorHAnsi"/>
                <w:bCs/>
                <w:lang w:val="en-US"/>
              </w:rPr>
            </w:pPr>
            <w:r>
              <w:rPr>
                <w:rFonts w:asciiTheme="minorHAnsi" w:hAnsiTheme="minorHAnsi"/>
                <w:bCs/>
                <w:lang w:val="en-US"/>
              </w:rPr>
              <w:t>I also felt it was important to ask, what do the children need to do to receive a straw to put in their bucket.</w:t>
            </w:r>
          </w:p>
          <w:p w14:paraId="5AFEF5FE" w14:textId="77777777" w:rsidR="002D0685" w:rsidRPr="0003593C" w:rsidRDefault="002D0685" w:rsidP="002D0685">
            <w:pPr>
              <w:pStyle w:val="ListParagraph"/>
              <w:widowControl w:val="0"/>
              <w:numPr>
                <w:ilvl w:val="0"/>
                <w:numId w:val="2"/>
              </w:numPr>
              <w:autoSpaceDE w:val="0"/>
              <w:autoSpaceDN w:val="0"/>
              <w:adjustRightInd w:val="0"/>
              <w:rPr>
                <w:rFonts w:asciiTheme="minorHAnsi" w:hAnsiTheme="minorHAnsi" w:cstheme="minorHAnsi"/>
                <w:bCs/>
                <w:lang w:val="en-US"/>
              </w:rPr>
            </w:pPr>
            <w:r>
              <w:rPr>
                <w:rFonts w:asciiTheme="minorHAnsi" w:hAnsiTheme="minorHAnsi"/>
                <w:bCs/>
                <w:lang w:val="en-US"/>
              </w:rPr>
              <w:t xml:space="preserve">Teacher went on to say that a child receives a straw for completing homework, good reading, good independent work – a straw then gets removed if a child does something ‘bad’ </w:t>
            </w:r>
            <w:proofErr w:type="gramStart"/>
            <w:r>
              <w:rPr>
                <w:rFonts w:asciiTheme="minorHAnsi" w:hAnsiTheme="minorHAnsi"/>
                <w:bCs/>
                <w:lang w:val="en-US"/>
              </w:rPr>
              <w:t>e.g.</w:t>
            </w:r>
            <w:proofErr w:type="gramEnd"/>
            <w:r>
              <w:rPr>
                <w:rFonts w:asciiTheme="minorHAnsi" w:hAnsiTheme="minorHAnsi"/>
                <w:bCs/>
                <w:lang w:val="en-US"/>
              </w:rPr>
              <w:t xml:space="preserve"> disruptive behavior during class, violent, aggressive </w:t>
            </w:r>
            <w:proofErr w:type="spellStart"/>
            <w:r>
              <w:rPr>
                <w:rFonts w:asciiTheme="minorHAnsi" w:hAnsiTheme="minorHAnsi"/>
                <w:bCs/>
                <w:lang w:val="en-US"/>
              </w:rPr>
              <w:t>behaviour</w:t>
            </w:r>
            <w:proofErr w:type="spellEnd"/>
            <w:r>
              <w:rPr>
                <w:rFonts w:asciiTheme="minorHAnsi" w:hAnsiTheme="minorHAnsi"/>
                <w:bCs/>
                <w:lang w:val="en-US"/>
              </w:rPr>
              <w:t>.</w:t>
            </w:r>
          </w:p>
          <w:p w14:paraId="082D7448" w14:textId="6CA04188" w:rsidR="0003593C" w:rsidRPr="00AE0B78" w:rsidRDefault="0003593C" w:rsidP="0003593C">
            <w:pPr>
              <w:pStyle w:val="ListParagraph"/>
              <w:widowControl w:val="0"/>
              <w:autoSpaceDE w:val="0"/>
              <w:autoSpaceDN w:val="0"/>
              <w:adjustRightInd w:val="0"/>
              <w:rPr>
                <w:rFonts w:asciiTheme="minorHAnsi" w:hAnsiTheme="minorHAnsi" w:cstheme="minorHAnsi"/>
                <w:bCs/>
                <w:lang w:val="en-US"/>
              </w:rPr>
            </w:pPr>
          </w:p>
        </w:tc>
      </w:tr>
      <w:tr w:rsidR="002D0685" w:rsidRPr="003737F1" w14:paraId="67E9A992" w14:textId="77777777" w:rsidTr="0028753D">
        <w:tc>
          <w:tcPr>
            <w:tcW w:w="8926" w:type="dxa"/>
          </w:tcPr>
          <w:p w14:paraId="7502BBDC" w14:textId="77777777" w:rsidR="002D0685" w:rsidRPr="00627773" w:rsidRDefault="002D0685" w:rsidP="0028753D">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4EDCA6E" w14:textId="77777777" w:rsidR="002D0685" w:rsidRDefault="002D0685"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Different motivation methods that can be used within a class setting</w:t>
            </w:r>
          </w:p>
          <w:p w14:paraId="317B99D4" w14:textId="77777777" w:rsidR="002D0685" w:rsidRDefault="002D0685"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Links to Donaldson’s four purposes – ambitious and capable learners</w:t>
            </w:r>
          </w:p>
          <w:p w14:paraId="6DC938DF" w14:textId="47B30B89" w:rsidR="002D0685" w:rsidRDefault="002D0685"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Explore extrinsic and intrinsic motivat</w:t>
            </w:r>
            <w:r w:rsidR="001134FD">
              <w:rPr>
                <w:rFonts w:asciiTheme="minorHAnsi" w:hAnsiTheme="minorHAnsi"/>
              </w:rPr>
              <w:t>io</w:t>
            </w:r>
            <w:r>
              <w:rPr>
                <w:rFonts w:asciiTheme="minorHAnsi" w:hAnsiTheme="minorHAnsi"/>
              </w:rPr>
              <w:t>n – advantages &amp; disadvantages</w:t>
            </w:r>
          </w:p>
          <w:p w14:paraId="590D41C0" w14:textId="77777777" w:rsidR="002D0685" w:rsidRDefault="002D0685"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Explore the effects home environment can have on the child’s learning experiences</w:t>
            </w:r>
          </w:p>
          <w:p w14:paraId="5B97C190" w14:textId="188C4A5B" w:rsidR="0003593C" w:rsidRPr="00AE0B78" w:rsidRDefault="0003593C" w:rsidP="0003593C">
            <w:pPr>
              <w:pStyle w:val="ListParagraph"/>
              <w:widowControl w:val="0"/>
              <w:autoSpaceDE w:val="0"/>
              <w:autoSpaceDN w:val="0"/>
              <w:adjustRightInd w:val="0"/>
              <w:rPr>
                <w:rFonts w:asciiTheme="minorHAnsi" w:hAnsiTheme="minorHAnsi"/>
              </w:rPr>
            </w:pPr>
          </w:p>
        </w:tc>
      </w:tr>
      <w:tr w:rsidR="002D0685" w:rsidRPr="003737F1" w14:paraId="4F65DF62" w14:textId="77777777" w:rsidTr="0028753D">
        <w:tc>
          <w:tcPr>
            <w:tcW w:w="8926" w:type="dxa"/>
          </w:tcPr>
          <w:p w14:paraId="0A1B3456" w14:textId="77777777" w:rsidR="002D0685" w:rsidRPr="00627773" w:rsidRDefault="002D0685" w:rsidP="0028753D">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0B3891A" w14:textId="77777777"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Going through homework was done in front of the whole class</w:t>
            </w:r>
          </w:p>
          <w:p w14:paraId="129F9DB0" w14:textId="3FDDDFC6"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There were some disruptions and noise, again from the class opposite</w:t>
            </w:r>
          </w:p>
          <w:p w14:paraId="10712A5A" w14:textId="11B6EAF8"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Also</w:t>
            </w:r>
            <w:r w:rsidR="001134FD">
              <w:rPr>
                <w:rFonts w:asciiTheme="minorHAnsi" w:hAnsiTheme="minorHAnsi"/>
                <w:bCs/>
              </w:rPr>
              <w:t>,</w:t>
            </w:r>
            <w:r>
              <w:rPr>
                <w:rFonts w:asciiTheme="minorHAnsi" w:hAnsiTheme="minorHAnsi"/>
                <w:bCs/>
              </w:rPr>
              <w:t xml:space="preserve"> whilst going through homework, </w:t>
            </w:r>
            <w:proofErr w:type="gramStart"/>
            <w:r>
              <w:rPr>
                <w:rFonts w:asciiTheme="minorHAnsi" w:hAnsiTheme="minorHAnsi"/>
                <w:bCs/>
              </w:rPr>
              <w:t>TA’s</w:t>
            </w:r>
            <w:proofErr w:type="gramEnd"/>
            <w:r>
              <w:rPr>
                <w:rFonts w:asciiTheme="minorHAnsi" w:hAnsiTheme="minorHAnsi"/>
                <w:bCs/>
              </w:rPr>
              <w:t xml:space="preserve"> were going around the room setting out activities/tasks ready for the lesson – for some that may have been distracting.</w:t>
            </w:r>
          </w:p>
          <w:p w14:paraId="02C60FF0" w14:textId="77777777" w:rsidR="002D0685" w:rsidRDefault="002D0685" w:rsidP="0028753D">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 xml:space="preserve">Upon observation, I noticed that the ‘straws in the bucket’ was displayed on a wall at </w:t>
            </w:r>
            <w:r>
              <w:rPr>
                <w:rFonts w:asciiTheme="minorHAnsi" w:hAnsiTheme="minorHAnsi"/>
                <w:bCs/>
              </w:rPr>
              <w:lastRenderedPageBreak/>
              <w:t>eye-level and within reach for all children, so the children could see how many straws they had in their bucket whenever they wanted.</w:t>
            </w:r>
          </w:p>
          <w:p w14:paraId="24DD0DC4" w14:textId="022FE738" w:rsidR="0003593C" w:rsidRPr="002D0685" w:rsidRDefault="0003593C" w:rsidP="0003593C">
            <w:pPr>
              <w:pStyle w:val="ListParagraph"/>
              <w:widowControl w:val="0"/>
              <w:autoSpaceDE w:val="0"/>
              <w:autoSpaceDN w:val="0"/>
              <w:adjustRightInd w:val="0"/>
              <w:rPr>
                <w:rFonts w:asciiTheme="minorHAnsi" w:hAnsiTheme="minorHAnsi"/>
                <w:bCs/>
              </w:rPr>
            </w:pPr>
          </w:p>
        </w:tc>
      </w:tr>
    </w:tbl>
    <w:p w14:paraId="18216ADC" w14:textId="2FC4B9DE" w:rsidR="002E434D" w:rsidRDefault="002E434D" w:rsidP="002D0685">
      <w:pPr>
        <w:rPr>
          <w:b/>
          <w:bCs/>
          <w:sz w:val="22"/>
          <w:szCs w:val="22"/>
        </w:rPr>
      </w:pPr>
    </w:p>
    <w:p w14:paraId="291B390A" w14:textId="77777777" w:rsidR="00F4671A" w:rsidRDefault="00F4671A" w:rsidP="002D0685">
      <w:pPr>
        <w:rPr>
          <w:b/>
          <w:bCs/>
          <w:sz w:val="22"/>
          <w:szCs w:val="22"/>
        </w:rPr>
      </w:pPr>
    </w:p>
    <w:p w14:paraId="766DE9E5" w14:textId="77777777" w:rsidR="002E434D" w:rsidRDefault="002E434D" w:rsidP="002D0685">
      <w:pPr>
        <w:rPr>
          <w:b/>
          <w:bCs/>
          <w:sz w:val="22"/>
          <w:szCs w:val="22"/>
        </w:rPr>
      </w:pPr>
    </w:p>
    <w:p w14:paraId="7E9385FE" w14:textId="71B2EFA6" w:rsidR="002E434D" w:rsidRPr="00627773" w:rsidRDefault="002D0685" w:rsidP="002D0685">
      <w:pPr>
        <w:rPr>
          <w:b/>
          <w:bCs/>
          <w:sz w:val="22"/>
          <w:szCs w:val="22"/>
        </w:rPr>
      </w:pPr>
      <w:r w:rsidRPr="00627773">
        <w:rPr>
          <w:b/>
          <w:bCs/>
          <w:sz w:val="22"/>
          <w:szCs w:val="22"/>
        </w:rPr>
        <w:t xml:space="preserve">Record </w:t>
      </w:r>
      <w:r>
        <w:rPr>
          <w:b/>
          <w:bCs/>
          <w:sz w:val="22"/>
          <w:szCs w:val="22"/>
        </w:rPr>
        <w:t>3</w:t>
      </w:r>
    </w:p>
    <w:tbl>
      <w:tblPr>
        <w:tblStyle w:val="TableGrid"/>
        <w:tblW w:w="0" w:type="auto"/>
        <w:tblLook w:val="04A0" w:firstRow="1" w:lastRow="0" w:firstColumn="1" w:lastColumn="0" w:noHBand="0" w:noVBand="1"/>
      </w:tblPr>
      <w:tblGrid>
        <w:gridCol w:w="8926"/>
      </w:tblGrid>
      <w:tr w:rsidR="002D0685" w:rsidRPr="003737F1" w14:paraId="239075F7" w14:textId="77777777" w:rsidTr="0028753D">
        <w:tc>
          <w:tcPr>
            <w:tcW w:w="8926" w:type="dxa"/>
          </w:tcPr>
          <w:p w14:paraId="4C5EC25F" w14:textId="77777777" w:rsidR="002D0685" w:rsidRPr="003737F1" w:rsidRDefault="002D0685" w:rsidP="0028753D">
            <w:pPr>
              <w:rPr>
                <w:rFonts w:asciiTheme="minorHAnsi" w:hAnsiTheme="minorHAnsi"/>
              </w:rPr>
            </w:pPr>
            <w:r w:rsidRPr="003737F1">
              <w:rPr>
                <w:rFonts w:asciiTheme="minorHAnsi" w:hAnsiTheme="minorHAnsi"/>
              </w:rPr>
              <w:t>Date and time, year group:</w:t>
            </w:r>
            <w:r>
              <w:rPr>
                <w:rFonts w:asciiTheme="minorHAnsi" w:hAnsiTheme="minorHAnsi"/>
              </w:rPr>
              <w:t xml:space="preserve">   23/09/21                                       Reception class</w:t>
            </w:r>
          </w:p>
          <w:p w14:paraId="6A539538" w14:textId="77777777" w:rsidR="002D0685" w:rsidRPr="003737F1" w:rsidRDefault="002D0685" w:rsidP="0028753D">
            <w:pPr>
              <w:rPr>
                <w:rFonts w:asciiTheme="minorHAnsi" w:hAnsiTheme="minorHAnsi"/>
              </w:rPr>
            </w:pPr>
          </w:p>
        </w:tc>
      </w:tr>
      <w:tr w:rsidR="002D0685" w:rsidRPr="003737F1" w14:paraId="1B346E6F" w14:textId="77777777" w:rsidTr="0028753D">
        <w:tc>
          <w:tcPr>
            <w:tcW w:w="8926" w:type="dxa"/>
          </w:tcPr>
          <w:p w14:paraId="780A386E" w14:textId="77777777" w:rsidR="002D0685" w:rsidRPr="003737F1" w:rsidRDefault="002D0685" w:rsidP="0028753D">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3B23BA8A" w14:textId="415F5450" w:rsidR="002D0685" w:rsidRDefault="002D0685" w:rsidP="002D0685">
            <w:pPr>
              <w:pStyle w:val="ListParagraph"/>
              <w:widowControl w:val="0"/>
              <w:numPr>
                <w:ilvl w:val="0"/>
                <w:numId w:val="2"/>
              </w:numPr>
              <w:autoSpaceDE w:val="0"/>
              <w:autoSpaceDN w:val="0"/>
              <w:adjustRightInd w:val="0"/>
              <w:rPr>
                <w:rFonts w:asciiTheme="minorHAnsi" w:hAnsiTheme="minorHAnsi"/>
              </w:rPr>
            </w:pPr>
            <w:r w:rsidRPr="00F412D4">
              <w:rPr>
                <w:rFonts w:asciiTheme="minorHAnsi" w:hAnsiTheme="minorHAnsi"/>
              </w:rPr>
              <w:t>At the end of the day – children were sat on the floor</w:t>
            </w:r>
          </w:p>
          <w:p w14:paraId="01324D7E" w14:textId="10C24129" w:rsidR="007D228A" w:rsidRDefault="002E434D"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Health and </w:t>
            </w:r>
            <w:r w:rsidR="007D228A">
              <w:rPr>
                <w:rFonts w:asciiTheme="minorHAnsi" w:hAnsiTheme="minorHAnsi"/>
              </w:rPr>
              <w:t xml:space="preserve">Well-being </w:t>
            </w:r>
          </w:p>
          <w:p w14:paraId="074A791F" w14:textId="1633103F" w:rsidR="002E434D" w:rsidRPr="00F412D4" w:rsidRDefault="002E434D"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Communication</w:t>
            </w:r>
          </w:p>
          <w:p w14:paraId="19E5AD42" w14:textId="77777777" w:rsidR="002D0685" w:rsidRPr="003737F1" w:rsidRDefault="002D0685" w:rsidP="0028753D">
            <w:pPr>
              <w:rPr>
                <w:rFonts w:asciiTheme="minorHAnsi" w:hAnsiTheme="minorHAnsi"/>
              </w:rPr>
            </w:pPr>
          </w:p>
        </w:tc>
      </w:tr>
      <w:tr w:rsidR="002D0685" w:rsidRPr="003737F1" w14:paraId="73B9C978" w14:textId="77777777" w:rsidTr="0028753D">
        <w:tc>
          <w:tcPr>
            <w:tcW w:w="8926" w:type="dxa"/>
          </w:tcPr>
          <w:p w14:paraId="457D474E" w14:textId="77777777" w:rsidR="002D0685" w:rsidRDefault="002D0685" w:rsidP="0028753D">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22550E7" w14:textId="035E0D56" w:rsidR="002D0685" w:rsidRDefault="007D228A" w:rsidP="002D0685">
            <w:pPr>
              <w:pStyle w:val="ListParagraph"/>
              <w:widowControl w:val="0"/>
              <w:numPr>
                <w:ilvl w:val="0"/>
                <w:numId w:val="2"/>
              </w:numPr>
              <w:autoSpaceDE w:val="0"/>
              <w:autoSpaceDN w:val="0"/>
              <w:adjustRightInd w:val="0"/>
              <w:rPr>
                <w:rFonts w:asciiTheme="minorHAnsi" w:hAnsiTheme="minorHAnsi"/>
              </w:rPr>
            </w:pPr>
            <w:r w:rsidRPr="007D228A">
              <w:rPr>
                <w:rFonts w:asciiTheme="minorHAnsi" w:hAnsiTheme="minorHAnsi"/>
              </w:rPr>
              <w:t>At</w:t>
            </w:r>
            <w:r>
              <w:rPr>
                <w:rFonts w:asciiTheme="minorHAnsi" w:hAnsiTheme="minorHAnsi"/>
              </w:rPr>
              <w:t xml:space="preserve"> the end of the day children were all </w:t>
            </w:r>
            <w:r w:rsidR="002E434D">
              <w:rPr>
                <w:rFonts w:asciiTheme="minorHAnsi" w:hAnsiTheme="minorHAnsi"/>
              </w:rPr>
              <w:t>sat on the floor</w:t>
            </w:r>
          </w:p>
          <w:p w14:paraId="4A32479F" w14:textId="7DDDE818" w:rsidR="0003593C" w:rsidRDefault="0003593C"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Every day at the school there is ‘helper of the day’, this means everyday a child is chosen to help/assist the teacher around the class throughout the day.</w:t>
            </w:r>
          </w:p>
          <w:p w14:paraId="29FF8113" w14:textId="13DE6026" w:rsidR="0003593C" w:rsidRDefault="0003593C"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At the end of the day, children are gathered on the floor to get ready to compliment the helper of the day.</w:t>
            </w:r>
          </w:p>
          <w:p w14:paraId="1C416578" w14:textId="5B489B87" w:rsidR="0003593C" w:rsidRDefault="0003593C"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First, the teacher asks the child to stand up in front of the class next to the teacher. The teacher then begins to thank the child for their help throughout their day.</w:t>
            </w:r>
          </w:p>
          <w:p w14:paraId="0B836755" w14:textId="0D2EA19F" w:rsidR="0003593C" w:rsidRDefault="0003593C" w:rsidP="002D0685">
            <w:pPr>
              <w:pStyle w:val="ListParagraph"/>
              <w:widowControl w:val="0"/>
              <w:numPr>
                <w:ilvl w:val="0"/>
                <w:numId w:val="2"/>
              </w:numPr>
              <w:autoSpaceDE w:val="0"/>
              <w:autoSpaceDN w:val="0"/>
              <w:adjustRightInd w:val="0"/>
              <w:rPr>
                <w:rFonts w:asciiTheme="minorHAnsi" w:hAnsiTheme="minorHAnsi"/>
              </w:rPr>
            </w:pPr>
            <w:proofErr w:type="spellStart"/>
            <w:r>
              <w:rPr>
                <w:rFonts w:asciiTheme="minorHAnsi" w:hAnsiTheme="minorHAnsi"/>
              </w:rPr>
              <w:t>Secoundly</w:t>
            </w:r>
            <w:proofErr w:type="spellEnd"/>
            <w:r>
              <w:rPr>
                <w:rFonts w:asciiTheme="minorHAnsi" w:hAnsiTheme="minorHAnsi"/>
              </w:rPr>
              <w:t>, the teacher brings out a piece of paper – this is for the compliments. The teacher begins by giving the child one complement and writes it down on the piece of paper.</w:t>
            </w:r>
          </w:p>
          <w:p w14:paraId="109A7FAD" w14:textId="24E7F7F7" w:rsidR="0003593C" w:rsidRDefault="0003593C" w:rsidP="002D0685">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 xml:space="preserve">Then the child </w:t>
            </w:r>
            <w:r w:rsidR="00F4671A">
              <w:rPr>
                <w:rFonts w:asciiTheme="minorHAnsi" w:hAnsiTheme="minorHAnsi"/>
              </w:rPr>
              <w:t xml:space="preserve">(happy to do so) </w:t>
            </w:r>
            <w:r>
              <w:rPr>
                <w:rFonts w:asciiTheme="minorHAnsi" w:hAnsiTheme="minorHAnsi"/>
              </w:rPr>
              <w:t xml:space="preserve">is asked to choose two friends – these two friends must then provide one complement each </w:t>
            </w:r>
            <w:r w:rsidR="00F4671A">
              <w:rPr>
                <w:rFonts w:asciiTheme="minorHAnsi" w:hAnsiTheme="minorHAnsi"/>
              </w:rPr>
              <w:t>as well – again the teacher writes these down on the piece of paper.</w:t>
            </w:r>
          </w:p>
          <w:p w14:paraId="4F8F11CB" w14:textId="5968BF4F" w:rsidR="002D0685" w:rsidRDefault="00F4671A" w:rsidP="0028753D">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Finally, the teacher turns to the child (helper of the day) and asks him to compliment himself – which she also writes down. I noticed here the child paused for a while before saying out loud his compliment.</w:t>
            </w:r>
          </w:p>
          <w:p w14:paraId="2280224D" w14:textId="378CCDEC" w:rsidR="00F4671A" w:rsidRPr="00F4671A" w:rsidRDefault="00F4671A" w:rsidP="0028753D">
            <w:pPr>
              <w:pStyle w:val="ListParagraph"/>
              <w:widowControl w:val="0"/>
              <w:numPr>
                <w:ilvl w:val="0"/>
                <w:numId w:val="2"/>
              </w:numPr>
              <w:autoSpaceDE w:val="0"/>
              <w:autoSpaceDN w:val="0"/>
              <w:adjustRightInd w:val="0"/>
              <w:rPr>
                <w:rFonts w:asciiTheme="minorHAnsi" w:hAnsiTheme="minorHAnsi"/>
              </w:rPr>
            </w:pPr>
            <w:r>
              <w:rPr>
                <w:rFonts w:asciiTheme="minorHAnsi" w:hAnsiTheme="minorHAnsi"/>
              </w:rPr>
              <w:t>Following this, the child must take this sheet of compliments home, and ask their parents to complement him (write it down</w:t>
            </w:r>
            <w:proofErr w:type="gramStart"/>
            <w:r>
              <w:rPr>
                <w:rFonts w:asciiTheme="minorHAnsi" w:hAnsiTheme="minorHAnsi"/>
              </w:rPr>
              <w:t>), and</w:t>
            </w:r>
            <w:proofErr w:type="gramEnd"/>
            <w:r>
              <w:rPr>
                <w:rFonts w:asciiTheme="minorHAnsi" w:hAnsiTheme="minorHAnsi"/>
              </w:rPr>
              <w:t xml:space="preserve"> sign the paper – this sheet is then bought back to school the following day.</w:t>
            </w:r>
          </w:p>
          <w:p w14:paraId="556DE367" w14:textId="77777777" w:rsidR="002D0685" w:rsidRPr="003737F1" w:rsidRDefault="002D0685" w:rsidP="0003593C">
            <w:pPr>
              <w:rPr>
                <w:rFonts w:asciiTheme="minorHAnsi" w:hAnsiTheme="minorHAnsi"/>
              </w:rPr>
            </w:pPr>
          </w:p>
        </w:tc>
      </w:tr>
      <w:tr w:rsidR="002D0685" w:rsidRPr="003737F1" w14:paraId="22CEC122" w14:textId="77777777" w:rsidTr="0028753D">
        <w:tc>
          <w:tcPr>
            <w:tcW w:w="8926" w:type="dxa"/>
          </w:tcPr>
          <w:p w14:paraId="397305BE" w14:textId="310FDFFD" w:rsidR="002D0685" w:rsidRDefault="002D0685" w:rsidP="0028753D">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910BD28" w14:textId="21094864" w:rsidR="002E434D" w:rsidRDefault="002E434D" w:rsidP="002E434D">
            <w:pPr>
              <w:pStyle w:val="ListParagraph"/>
              <w:numPr>
                <w:ilvl w:val="0"/>
                <w:numId w:val="2"/>
              </w:numPr>
              <w:rPr>
                <w:bCs/>
              </w:rPr>
            </w:pPr>
            <w:r w:rsidRPr="002E434D">
              <w:rPr>
                <w:bCs/>
              </w:rPr>
              <w:t>Links</w:t>
            </w:r>
            <w:r>
              <w:rPr>
                <w:bCs/>
              </w:rPr>
              <w:t xml:space="preserve"> with Donaldson’s four purposes – healthy and confident individuals</w:t>
            </w:r>
          </w:p>
          <w:p w14:paraId="25F9504E" w14:textId="2E0BBDBE" w:rsidR="002D0685" w:rsidRDefault="00F4671A" w:rsidP="0028753D">
            <w:pPr>
              <w:pStyle w:val="ListParagraph"/>
              <w:numPr>
                <w:ilvl w:val="0"/>
                <w:numId w:val="2"/>
              </w:numPr>
              <w:rPr>
                <w:bCs/>
              </w:rPr>
            </w:pPr>
            <w:r>
              <w:rPr>
                <w:bCs/>
              </w:rPr>
              <w:t>Building positive relationships with themselves and others</w:t>
            </w:r>
          </w:p>
          <w:p w14:paraId="137ADB59" w14:textId="35CD0C8C" w:rsidR="00F4671A" w:rsidRPr="002E434D" w:rsidRDefault="00F4671A" w:rsidP="0028753D">
            <w:pPr>
              <w:pStyle w:val="ListParagraph"/>
              <w:numPr>
                <w:ilvl w:val="0"/>
                <w:numId w:val="2"/>
              </w:numPr>
              <w:rPr>
                <w:bCs/>
              </w:rPr>
            </w:pPr>
            <w:r>
              <w:rPr>
                <w:bCs/>
              </w:rPr>
              <w:t>Interaction with parents</w:t>
            </w:r>
          </w:p>
          <w:p w14:paraId="688A759C" w14:textId="77777777" w:rsidR="002D0685" w:rsidRPr="003737F1" w:rsidRDefault="002D0685" w:rsidP="0028753D">
            <w:pPr>
              <w:rPr>
                <w:rFonts w:asciiTheme="minorHAnsi" w:hAnsiTheme="minorHAnsi"/>
              </w:rPr>
            </w:pPr>
          </w:p>
        </w:tc>
      </w:tr>
      <w:tr w:rsidR="002D0685" w:rsidRPr="003737F1" w14:paraId="41459482" w14:textId="77777777" w:rsidTr="0028753D">
        <w:tc>
          <w:tcPr>
            <w:tcW w:w="8926" w:type="dxa"/>
          </w:tcPr>
          <w:p w14:paraId="70D3F88F" w14:textId="77777777" w:rsidR="002D0685" w:rsidRPr="00627773" w:rsidRDefault="002D0685" w:rsidP="0028753D">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EF38388" w14:textId="4A7CCEA1" w:rsidR="002D0685" w:rsidRDefault="002D0685"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End of the day</w:t>
            </w:r>
            <w:r w:rsidR="002E434D">
              <w:rPr>
                <w:rFonts w:asciiTheme="minorHAnsi" w:hAnsiTheme="minorHAnsi"/>
                <w:bCs/>
              </w:rPr>
              <w:t xml:space="preserve"> </w:t>
            </w:r>
            <w:proofErr w:type="gramStart"/>
            <w:r w:rsidR="002E434D">
              <w:rPr>
                <w:rFonts w:asciiTheme="minorHAnsi" w:hAnsiTheme="minorHAnsi"/>
                <w:bCs/>
              </w:rPr>
              <w:t>–  noises</w:t>
            </w:r>
            <w:proofErr w:type="gramEnd"/>
            <w:r w:rsidR="002E434D">
              <w:rPr>
                <w:rFonts w:asciiTheme="minorHAnsi" w:hAnsiTheme="minorHAnsi"/>
                <w:bCs/>
              </w:rPr>
              <w:t xml:space="preserve"> from the corridor, and classrooms near by</w:t>
            </w:r>
          </w:p>
          <w:p w14:paraId="4C1158FB" w14:textId="580C87CF" w:rsidR="002E434D" w:rsidRPr="00987E9F" w:rsidRDefault="002E434D" w:rsidP="002D0685">
            <w:pPr>
              <w:pStyle w:val="ListParagraph"/>
              <w:widowControl w:val="0"/>
              <w:numPr>
                <w:ilvl w:val="0"/>
                <w:numId w:val="2"/>
              </w:numPr>
              <w:autoSpaceDE w:val="0"/>
              <w:autoSpaceDN w:val="0"/>
              <w:adjustRightInd w:val="0"/>
              <w:rPr>
                <w:rFonts w:asciiTheme="minorHAnsi" w:hAnsiTheme="minorHAnsi"/>
                <w:bCs/>
              </w:rPr>
            </w:pPr>
            <w:r>
              <w:rPr>
                <w:rFonts w:asciiTheme="minorHAnsi" w:hAnsiTheme="minorHAnsi"/>
                <w:bCs/>
              </w:rPr>
              <w:t>Excitement circulating the room within the children, as it was almost time to go home</w:t>
            </w:r>
          </w:p>
          <w:p w14:paraId="3B90E8F3" w14:textId="77777777" w:rsidR="002D0685" w:rsidRPr="003737F1" w:rsidRDefault="002D0685" w:rsidP="0028753D">
            <w:pPr>
              <w:rPr>
                <w:rFonts w:asciiTheme="minorHAnsi" w:hAnsiTheme="minorHAnsi"/>
              </w:rPr>
            </w:pPr>
          </w:p>
        </w:tc>
      </w:tr>
    </w:tbl>
    <w:p w14:paraId="3F4FE402" w14:textId="77777777" w:rsidR="002D0685" w:rsidRPr="00931B5E" w:rsidRDefault="002D0685" w:rsidP="008C197C">
      <w:pPr>
        <w:spacing w:before="30" w:after="30"/>
        <w:rPr>
          <w:rFonts w:ascii="Arial" w:hAnsi="Arial" w:cs="Arial"/>
          <w:color w:val="000000" w:themeColor="text1"/>
          <w:sz w:val="22"/>
          <w:szCs w:val="22"/>
        </w:rPr>
      </w:pPr>
    </w:p>
    <w:sectPr w:rsidR="002D0685" w:rsidRPr="00931B5E" w:rsidSect="00847B47">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F2CCC" w14:textId="77777777" w:rsidR="00AD70D2" w:rsidRDefault="00AD70D2" w:rsidP="000655E7">
      <w:r>
        <w:separator/>
      </w:r>
    </w:p>
  </w:endnote>
  <w:endnote w:type="continuationSeparator" w:id="0">
    <w:p w14:paraId="25161E0B" w14:textId="77777777" w:rsidR="00AD70D2" w:rsidRDefault="00AD70D2" w:rsidP="000655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CB986" w14:textId="77777777" w:rsidR="00AD70D2" w:rsidRDefault="00AD70D2" w:rsidP="000655E7">
      <w:r>
        <w:separator/>
      </w:r>
    </w:p>
  </w:footnote>
  <w:footnote w:type="continuationSeparator" w:id="0">
    <w:p w14:paraId="6ECAE7FC" w14:textId="77777777" w:rsidR="00AD70D2" w:rsidRDefault="00AD70D2" w:rsidP="000655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07D6F" w14:textId="564083BD" w:rsidR="000655E7" w:rsidRDefault="000655E7">
    <w:pPr>
      <w:pStyle w:val="Header"/>
    </w:pPr>
    <w:r>
      <w:t xml:space="preserve">Ceri </w:t>
    </w:r>
    <w:proofErr w:type="spellStart"/>
    <w:r>
      <w:t>Willingale</w:t>
    </w:r>
    <w:proofErr w:type="spellEnd"/>
    <w:r>
      <w:t xml:space="preserve">                                                                                                         1601209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4B0F94"/>
    <w:multiLevelType w:val="hybridMultilevel"/>
    <w:tmpl w:val="07581098"/>
    <w:lvl w:ilvl="0" w:tplc="24AAE5E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68079B"/>
    <w:multiLevelType w:val="hybridMultilevel"/>
    <w:tmpl w:val="E8C8D9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97C"/>
    <w:rsid w:val="00015E31"/>
    <w:rsid w:val="00022F47"/>
    <w:rsid w:val="00031D17"/>
    <w:rsid w:val="0003593C"/>
    <w:rsid w:val="00054A72"/>
    <w:rsid w:val="00055B1C"/>
    <w:rsid w:val="000618DB"/>
    <w:rsid w:val="000655E7"/>
    <w:rsid w:val="00066EB5"/>
    <w:rsid w:val="00067EF8"/>
    <w:rsid w:val="00074603"/>
    <w:rsid w:val="0007602D"/>
    <w:rsid w:val="0009250C"/>
    <w:rsid w:val="000A4016"/>
    <w:rsid w:val="000A741E"/>
    <w:rsid w:val="000B7113"/>
    <w:rsid w:val="000C143F"/>
    <w:rsid w:val="000C2E3B"/>
    <w:rsid w:val="000C71C1"/>
    <w:rsid w:val="000D4255"/>
    <w:rsid w:val="000D6504"/>
    <w:rsid w:val="000E6A04"/>
    <w:rsid w:val="000F17F8"/>
    <w:rsid w:val="000F6007"/>
    <w:rsid w:val="001123AD"/>
    <w:rsid w:val="00112A59"/>
    <w:rsid w:val="001134FD"/>
    <w:rsid w:val="00114393"/>
    <w:rsid w:val="001367AB"/>
    <w:rsid w:val="00136E6D"/>
    <w:rsid w:val="00137A87"/>
    <w:rsid w:val="00141A2B"/>
    <w:rsid w:val="00142C22"/>
    <w:rsid w:val="00163A48"/>
    <w:rsid w:val="00185B97"/>
    <w:rsid w:val="00185D76"/>
    <w:rsid w:val="00194553"/>
    <w:rsid w:val="001956D6"/>
    <w:rsid w:val="001B273B"/>
    <w:rsid w:val="001B35DB"/>
    <w:rsid w:val="001B469E"/>
    <w:rsid w:val="001C5D80"/>
    <w:rsid w:val="001C6877"/>
    <w:rsid w:val="001D488D"/>
    <w:rsid w:val="001E2FAD"/>
    <w:rsid w:val="001F29ED"/>
    <w:rsid w:val="001F3284"/>
    <w:rsid w:val="001F4424"/>
    <w:rsid w:val="002020DD"/>
    <w:rsid w:val="00212E41"/>
    <w:rsid w:val="00214AA1"/>
    <w:rsid w:val="00215C22"/>
    <w:rsid w:val="00224314"/>
    <w:rsid w:val="00232035"/>
    <w:rsid w:val="00236816"/>
    <w:rsid w:val="00240C01"/>
    <w:rsid w:val="00244826"/>
    <w:rsid w:val="0025174F"/>
    <w:rsid w:val="00261CA9"/>
    <w:rsid w:val="0027069C"/>
    <w:rsid w:val="002709B0"/>
    <w:rsid w:val="0027128F"/>
    <w:rsid w:val="002A2D54"/>
    <w:rsid w:val="002A57BE"/>
    <w:rsid w:val="002A7FF5"/>
    <w:rsid w:val="002B3FA0"/>
    <w:rsid w:val="002D0685"/>
    <w:rsid w:val="002D0B76"/>
    <w:rsid w:val="002E1900"/>
    <w:rsid w:val="002E434D"/>
    <w:rsid w:val="002E5056"/>
    <w:rsid w:val="002F6735"/>
    <w:rsid w:val="002F6831"/>
    <w:rsid w:val="00323E02"/>
    <w:rsid w:val="003363B0"/>
    <w:rsid w:val="003539C9"/>
    <w:rsid w:val="00361574"/>
    <w:rsid w:val="00362D09"/>
    <w:rsid w:val="00385F1C"/>
    <w:rsid w:val="00392AF3"/>
    <w:rsid w:val="00394658"/>
    <w:rsid w:val="003A223E"/>
    <w:rsid w:val="003B25C0"/>
    <w:rsid w:val="003C28A1"/>
    <w:rsid w:val="003C28D8"/>
    <w:rsid w:val="003C41E4"/>
    <w:rsid w:val="003C598D"/>
    <w:rsid w:val="003C676E"/>
    <w:rsid w:val="003C7D5E"/>
    <w:rsid w:val="003E41C5"/>
    <w:rsid w:val="0041491C"/>
    <w:rsid w:val="00425A75"/>
    <w:rsid w:val="0043062C"/>
    <w:rsid w:val="00434360"/>
    <w:rsid w:val="00443F9E"/>
    <w:rsid w:val="004509F6"/>
    <w:rsid w:val="004539B8"/>
    <w:rsid w:val="00462171"/>
    <w:rsid w:val="00464C91"/>
    <w:rsid w:val="00474995"/>
    <w:rsid w:val="00482601"/>
    <w:rsid w:val="004923DF"/>
    <w:rsid w:val="00492FBE"/>
    <w:rsid w:val="00497867"/>
    <w:rsid w:val="004B43DC"/>
    <w:rsid w:val="004B5A05"/>
    <w:rsid w:val="004B622E"/>
    <w:rsid w:val="004C024B"/>
    <w:rsid w:val="004C2867"/>
    <w:rsid w:val="004D7DE9"/>
    <w:rsid w:val="004E519A"/>
    <w:rsid w:val="00504EB8"/>
    <w:rsid w:val="00507B2E"/>
    <w:rsid w:val="0053594A"/>
    <w:rsid w:val="00540102"/>
    <w:rsid w:val="0054773A"/>
    <w:rsid w:val="00550A8C"/>
    <w:rsid w:val="00551E1E"/>
    <w:rsid w:val="00557CFF"/>
    <w:rsid w:val="00566AFE"/>
    <w:rsid w:val="00572AA8"/>
    <w:rsid w:val="005810F0"/>
    <w:rsid w:val="00590BC3"/>
    <w:rsid w:val="005969B5"/>
    <w:rsid w:val="005A0B4C"/>
    <w:rsid w:val="005D2735"/>
    <w:rsid w:val="005D48F5"/>
    <w:rsid w:val="005E03BA"/>
    <w:rsid w:val="005F6AAA"/>
    <w:rsid w:val="0060692E"/>
    <w:rsid w:val="00641DDA"/>
    <w:rsid w:val="00653238"/>
    <w:rsid w:val="00654C3B"/>
    <w:rsid w:val="00656739"/>
    <w:rsid w:val="006574B0"/>
    <w:rsid w:val="00666C96"/>
    <w:rsid w:val="0067050F"/>
    <w:rsid w:val="00671219"/>
    <w:rsid w:val="006764AB"/>
    <w:rsid w:val="00691D94"/>
    <w:rsid w:val="0069293B"/>
    <w:rsid w:val="006A22EF"/>
    <w:rsid w:val="006A51EE"/>
    <w:rsid w:val="006B50AA"/>
    <w:rsid w:val="006D169B"/>
    <w:rsid w:val="006E08BF"/>
    <w:rsid w:val="006E2630"/>
    <w:rsid w:val="007002B7"/>
    <w:rsid w:val="00703E94"/>
    <w:rsid w:val="00705F2A"/>
    <w:rsid w:val="00716379"/>
    <w:rsid w:val="00724E27"/>
    <w:rsid w:val="0072609B"/>
    <w:rsid w:val="007276B7"/>
    <w:rsid w:val="00732807"/>
    <w:rsid w:val="00750623"/>
    <w:rsid w:val="007637E3"/>
    <w:rsid w:val="00766F0A"/>
    <w:rsid w:val="007A67AD"/>
    <w:rsid w:val="007C2086"/>
    <w:rsid w:val="007C32DC"/>
    <w:rsid w:val="007C5077"/>
    <w:rsid w:val="007D228A"/>
    <w:rsid w:val="007D2F4C"/>
    <w:rsid w:val="007D4A5A"/>
    <w:rsid w:val="007E4265"/>
    <w:rsid w:val="007E53AA"/>
    <w:rsid w:val="007E7EB9"/>
    <w:rsid w:val="007F5670"/>
    <w:rsid w:val="00811583"/>
    <w:rsid w:val="0081787E"/>
    <w:rsid w:val="00822023"/>
    <w:rsid w:val="00825CD6"/>
    <w:rsid w:val="00833B5F"/>
    <w:rsid w:val="00834CA0"/>
    <w:rsid w:val="008377FA"/>
    <w:rsid w:val="00847B47"/>
    <w:rsid w:val="00851D54"/>
    <w:rsid w:val="0085626F"/>
    <w:rsid w:val="00867A72"/>
    <w:rsid w:val="00876425"/>
    <w:rsid w:val="0089249A"/>
    <w:rsid w:val="008940A0"/>
    <w:rsid w:val="008A2797"/>
    <w:rsid w:val="008B5D88"/>
    <w:rsid w:val="008B68E2"/>
    <w:rsid w:val="008C197C"/>
    <w:rsid w:val="008C50A9"/>
    <w:rsid w:val="008D0550"/>
    <w:rsid w:val="008E31D5"/>
    <w:rsid w:val="008E479D"/>
    <w:rsid w:val="008F024D"/>
    <w:rsid w:val="00907A42"/>
    <w:rsid w:val="00910844"/>
    <w:rsid w:val="00911879"/>
    <w:rsid w:val="00923105"/>
    <w:rsid w:val="00931B5E"/>
    <w:rsid w:val="009428F1"/>
    <w:rsid w:val="00945FC6"/>
    <w:rsid w:val="00952198"/>
    <w:rsid w:val="0096035F"/>
    <w:rsid w:val="00967045"/>
    <w:rsid w:val="009726CE"/>
    <w:rsid w:val="009741AC"/>
    <w:rsid w:val="009807EA"/>
    <w:rsid w:val="009A1CA7"/>
    <w:rsid w:val="009A5513"/>
    <w:rsid w:val="009A6EBF"/>
    <w:rsid w:val="009B2A8F"/>
    <w:rsid w:val="009B3B34"/>
    <w:rsid w:val="009C1C53"/>
    <w:rsid w:val="009C26F6"/>
    <w:rsid w:val="009C6CBA"/>
    <w:rsid w:val="009D59BA"/>
    <w:rsid w:val="009E22A8"/>
    <w:rsid w:val="009F525F"/>
    <w:rsid w:val="00A05A2F"/>
    <w:rsid w:val="00A1038E"/>
    <w:rsid w:val="00A1344B"/>
    <w:rsid w:val="00A14252"/>
    <w:rsid w:val="00A144DB"/>
    <w:rsid w:val="00A1576D"/>
    <w:rsid w:val="00A2106A"/>
    <w:rsid w:val="00A27109"/>
    <w:rsid w:val="00A31B5B"/>
    <w:rsid w:val="00A34474"/>
    <w:rsid w:val="00A549CF"/>
    <w:rsid w:val="00A570A3"/>
    <w:rsid w:val="00A6144D"/>
    <w:rsid w:val="00AA2C25"/>
    <w:rsid w:val="00AB42D0"/>
    <w:rsid w:val="00AB59E9"/>
    <w:rsid w:val="00AC0A50"/>
    <w:rsid w:val="00AD08B5"/>
    <w:rsid w:val="00AD19AD"/>
    <w:rsid w:val="00AD2235"/>
    <w:rsid w:val="00AD70D2"/>
    <w:rsid w:val="00AE2331"/>
    <w:rsid w:val="00AE7B27"/>
    <w:rsid w:val="00B20325"/>
    <w:rsid w:val="00B255D3"/>
    <w:rsid w:val="00B54B15"/>
    <w:rsid w:val="00B6218A"/>
    <w:rsid w:val="00B62AD5"/>
    <w:rsid w:val="00B63928"/>
    <w:rsid w:val="00B84826"/>
    <w:rsid w:val="00B927AF"/>
    <w:rsid w:val="00B96074"/>
    <w:rsid w:val="00BA2C16"/>
    <w:rsid w:val="00BA63DD"/>
    <w:rsid w:val="00BC3118"/>
    <w:rsid w:val="00BC4D9D"/>
    <w:rsid w:val="00BD0ADE"/>
    <w:rsid w:val="00BD2BD3"/>
    <w:rsid w:val="00BD7B12"/>
    <w:rsid w:val="00BE0374"/>
    <w:rsid w:val="00BF2B32"/>
    <w:rsid w:val="00BF4DC8"/>
    <w:rsid w:val="00C1366F"/>
    <w:rsid w:val="00C153A3"/>
    <w:rsid w:val="00C275C1"/>
    <w:rsid w:val="00C40BB8"/>
    <w:rsid w:val="00C439B1"/>
    <w:rsid w:val="00C56766"/>
    <w:rsid w:val="00C624AA"/>
    <w:rsid w:val="00C77C1F"/>
    <w:rsid w:val="00C801B5"/>
    <w:rsid w:val="00C8111A"/>
    <w:rsid w:val="00C86CB2"/>
    <w:rsid w:val="00C929E2"/>
    <w:rsid w:val="00C97738"/>
    <w:rsid w:val="00CA3D51"/>
    <w:rsid w:val="00CC0337"/>
    <w:rsid w:val="00CC17CF"/>
    <w:rsid w:val="00CC2487"/>
    <w:rsid w:val="00CF12F0"/>
    <w:rsid w:val="00D01AFA"/>
    <w:rsid w:val="00D15EE3"/>
    <w:rsid w:val="00D160CA"/>
    <w:rsid w:val="00D264ED"/>
    <w:rsid w:val="00D43DF0"/>
    <w:rsid w:val="00D6092A"/>
    <w:rsid w:val="00D60A24"/>
    <w:rsid w:val="00D80385"/>
    <w:rsid w:val="00D83FC3"/>
    <w:rsid w:val="00DB016B"/>
    <w:rsid w:val="00DC7246"/>
    <w:rsid w:val="00DD6749"/>
    <w:rsid w:val="00DE002B"/>
    <w:rsid w:val="00DE08D4"/>
    <w:rsid w:val="00DE7DC2"/>
    <w:rsid w:val="00DF0DD1"/>
    <w:rsid w:val="00DF64D4"/>
    <w:rsid w:val="00DF703B"/>
    <w:rsid w:val="00E1484E"/>
    <w:rsid w:val="00E15A16"/>
    <w:rsid w:val="00E169E5"/>
    <w:rsid w:val="00E41982"/>
    <w:rsid w:val="00E43F4B"/>
    <w:rsid w:val="00E44980"/>
    <w:rsid w:val="00E55FD2"/>
    <w:rsid w:val="00E61383"/>
    <w:rsid w:val="00E63FB1"/>
    <w:rsid w:val="00E64970"/>
    <w:rsid w:val="00E70B27"/>
    <w:rsid w:val="00E74E84"/>
    <w:rsid w:val="00E7590F"/>
    <w:rsid w:val="00E82B44"/>
    <w:rsid w:val="00E910D3"/>
    <w:rsid w:val="00E948DB"/>
    <w:rsid w:val="00E94930"/>
    <w:rsid w:val="00E966CB"/>
    <w:rsid w:val="00EA13F2"/>
    <w:rsid w:val="00EA6094"/>
    <w:rsid w:val="00EB6E93"/>
    <w:rsid w:val="00EC1CE0"/>
    <w:rsid w:val="00EC6785"/>
    <w:rsid w:val="00ED10F9"/>
    <w:rsid w:val="00ED2816"/>
    <w:rsid w:val="00ED544A"/>
    <w:rsid w:val="00EE07BF"/>
    <w:rsid w:val="00EE6C72"/>
    <w:rsid w:val="00EF64BB"/>
    <w:rsid w:val="00EF77AB"/>
    <w:rsid w:val="00F00963"/>
    <w:rsid w:val="00F17225"/>
    <w:rsid w:val="00F17E6F"/>
    <w:rsid w:val="00F2149E"/>
    <w:rsid w:val="00F23C47"/>
    <w:rsid w:val="00F418A5"/>
    <w:rsid w:val="00F45420"/>
    <w:rsid w:val="00F4671A"/>
    <w:rsid w:val="00F476F6"/>
    <w:rsid w:val="00F51961"/>
    <w:rsid w:val="00F578E9"/>
    <w:rsid w:val="00F621C9"/>
    <w:rsid w:val="00F77BA2"/>
    <w:rsid w:val="00F92D83"/>
    <w:rsid w:val="00FD33C0"/>
    <w:rsid w:val="00FD536B"/>
    <w:rsid w:val="00FD7AB1"/>
    <w:rsid w:val="00FE76EA"/>
    <w:rsid w:val="00FF0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29C5E"/>
  <w15:chartTrackingRefBased/>
  <w15:docId w15:val="{A40BDE5C-3D0D-1F43-BEA8-367D6BF98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F600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E7EB9"/>
  </w:style>
  <w:style w:type="character" w:customStyle="1" w:styleId="hlfld-contribauthor">
    <w:name w:val="hlfld-contribauthor"/>
    <w:basedOn w:val="DefaultParagraphFont"/>
    <w:rsid w:val="003B25C0"/>
  </w:style>
  <w:style w:type="character" w:customStyle="1" w:styleId="nlmgiven-names">
    <w:name w:val="nlm_given-names"/>
    <w:basedOn w:val="DefaultParagraphFont"/>
    <w:rsid w:val="003B25C0"/>
  </w:style>
  <w:style w:type="character" w:customStyle="1" w:styleId="nlmyear">
    <w:name w:val="nlm_year"/>
    <w:basedOn w:val="DefaultParagraphFont"/>
    <w:rsid w:val="003B25C0"/>
  </w:style>
  <w:style w:type="character" w:customStyle="1" w:styleId="nlmchapter-title">
    <w:name w:val="nlm_chapter-title"/>
    <w:basedOn w:val="DefaultParagraphFont"/>
    <w:rsid w:val="003B25C0"/>
  </w:style>
  <w:style w:type="character" w:customStyle="1" w:styleId="nlmfpage">
    <w:name w:val="nlm_fpage"/>
    <w:basedOn w:val="DefaultParagraphFont"/>
    <w:rsid w:val="003B25C0"/>
  </w:style>
  <w:style w:type="character" w:customStyle="1" w:styleId="nlmlpage">
    <w:name w:val="nlm_lpage"/>
    <w:basedOn w:val="DefaultParagraphFont"/>
    <w:rsid w:val="003B25C0"/>
  </w:style>
  <w:style w:type="character" w:customStyle="1" w:styleId="nlmpublisher-loc">
    <w:name w:val="nlm_publisher-loc"/>
    <w:basedOn w:val="DefaultParagraphFont"/>
    <w:rsid w:val="003B25C0"/>
  </w:style>
  <w:style w:type="character" w:customStyle="1" w:styleId="nlmpublisher-name">
    <w:name w:val="nlm_publisher-name"/>
    <w:basedOn w:val="DefaultParagraphFont"/>
    <w:rsid w:val="003B25C0"/>
  </w:style>
  <w:style w:type="character" w:customStyle="1" w:styleId="reflink-block">
    <w:name w:val="reflink-block"/>
    <w:basedOn w:val="DefaultParagraphFont"/>
    <w:rsid w:val="003B25C0"/>
  </w:style>
  <w:style w:type="paragraph" w:styleId="NormalWeb">
    <w:name w:val="Normal (Web)"/>
    <w:basedOn w:val="Normal"/>
    <w:uiPriority w:val="99"/>
    <w:semiHidden/>
    <w:unhideWhenUsed/>
    <w:rsid w:val="00931B5E"/>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931B5E"/>
  </w:style>
  <w:style w:type="paragraph" w:styleId="ListParagraph">
    <w:name w:val="List Paragraph"/>
    <w:basedOn w:val="Normal"/>
    <w:uiPriority w:val="34"/>
    <w:qFormat/>
    <w:rsid w:val="004B43DC"/>
    <w:pPr>
      <w:ind w:left="720"/>
      <w:contextualSpacing/>
    </w:pPr>
  </w:style>
  <w:style w:type="character" w:customStyle="1" w:styleId="ref-title">
    <w:name w:val="ref-title"/>
    <w:basedOn w:val="DefaultParagraphFont"/>
    <w:rsid w:val="00BA63DD"/>
  </w:style>
  <w:style w:type="character" w:styleId="Emphasis">
    <w:name w:val="Emphasis"/>
    <w:basedOn w:val="DefaultParagraphFont"/>
    <w:uiPriority w:val="20"/>
    <w:qFormat/>
    <w:rsid w:val="00BA63DD"/>
    <w:rPr>
      <w:i/>
      <w:iCs/>
    </w:rPr>
  </w:style>
  <w:style w:type="character" w:customStyle="1" w:styleId="ref-vol">
    <w:name w:val="ref-vol"/>
    <w:basedOn w:val="DefaultParagraphFont"/>
    <w:rsid w:val="00BA63DD"/>
  </w:style>
  <w:style w:type="character" w:customStyle="1" w:styleId="ref-iss">
    <w:name w:val="ref-iss"/>
    <w:basedOn w:val="DefaultParagraphFont"/>
    <w:rsid w:val="00BA63DD"/>
  </w:style>
  <w:style w:type="character" w:customStyle="1" w:styleId="Heading1Char">
    <w:name w:val="Heading 1 Char"/>
    <w:basedOn w:val="DefaultParagraphFont"/>
    <w:link w:val="Heading1"/>
    <w:uiPriority w:val="9"/>
    <w:rsid w:val="000F600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5174F"/>
    <w:rPr>
      <w:color w:val="0000FF"/>
      <w:u w:val="single"/>
    </w:rPr>
  </w:style>
  <w:style w:type="character" w:styleId="Strong">
    <w:name w:val="Strong"/>
    <w:basedOn w:val="DefaultParagraphFont"/>
    <w:uiPriority w:val="22"/>
    <w:qFormat/>
    <w:rsid w:val="00EF77AB"/>
    <w:rPr>
      <w:b/>
      <w:bCs/>
    </w:rPr>
  </w:style>
  <w:style w:type="character" w:styleId="UnresolvedMention">
    <w:name w:val="Unresolved Mention"/>
    <w:basedOn w:val="DefaultParagraphFont"/>
    <w:uiPriority w:val="99"/>
    <w:semiHidden/>
    <w:unhideWhenUsed/>
    <w:rsid w:val="00834CA0"/>
    <w:rPr>
      <w:color w:val="605E5C"/>
      <w:shd w:val="clear" w:color="auto" w:fill="E1DFDD"/>
    </w:rPr>
  </w:style>
  <w:style w:type="paragraph" w:styleId="Header">
    <w:name w:val="header"/>
    <w:basedOn w:val="Normal"/>
    <w:link w:val="HeaderChar"/>
    <w:uiPriority w:val="99"/>
    <w:unhideWhenUsed/>
    <w:rsid w:val="000655E7"/>
    <w:pPr>
      <w:tabs>
        <w:tab w:val="center" w:pos="4513"/>
        <w:tab w:val="right" w:pos="9026"/>
      </w:tabs>
    </w:pPr>
  </w:style>
  <w:style w:type="character" w:customStyle="1" w:styleId="HeaderChar">
    <w:name w:val="Header Char"/>
    <w:basedOn w:val="DefaultParagraphFont"/>
    <w:link w:val="Header"/>
    <w:uiPriority w:val="99"/>
    <w:rsid w:val="000655E7"/>
  </w:style>
  <w:style w:type="paragraph" w:styleId="Footer">
    <w:name w:val="footer"/>
    <w:basedOn w:val="Normal"/>
    <w:link w:val="FooterChar"/>
    <w:uiPriority w:val="99"/>
    <w:unhideWhenUsed/>
    <w:rsid w:val="000655E7"/>
    <w:pPr>
      <w:tabs>
        <w:tab w:val="center" w:pos="4513"/>
        <w:tab w:val="right" w:pos="9026"/>
      </w:tabs>
    </w:pPr>
  </w:style>
  <w:style w:type="character" w:customStyle="1" w:styleId="FooterChar">
    <w:name w:val="Footer Char"/>
    <w:basedOn w:val="DefaultParagraphFont"/>
    <w:link w:val="Footer"/>
    <w:uiPriority w:val="99"/>
    <w:rsid w:val="000655E7"/>
  </w:style>
  <w:style w:type="character" w:styleId="FollowedHyperlink">
    <w:name w:val="FollowedHyperlink"/>
    <w:basedOn w:val="DefaultParagraphFont"/>
    <w:uiPriority w:val="99"/>
    <w:semiHidden/>
    <w:unhideWhenUsed/>
    <w:rsid w:val="00D264ED"/>
    <w:rPr>
      <w:color w:val="954F72" w:themeColor="followedHyperlink"/>
      <w:u w:val="single"/>
    </w:rPr>
  </w:style>
  <w:style w:type="table" w:styleId="TableGrid">
    <w:name w:val="Table Grid"/>
    <w:basedOn w:val="TableNormal"/>
    <w:uiPriority w:val="39"/>
    <w:rsid w:val="002D068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781598">
      <w:bodyDiv w:val="1"/>
      <w:marLeft w:val="0"/>
      <w:marRight w:val="0"/>
      <w:marTop w:val="0"/>
      <w:marBottom w:val="0"/>
      <w:divBdr>
        <w:top w:val="none" w:sz="0" w:space="0" w:color="auto"/>
        <w:left w:val="none" w:sz="0" w:space="0" w:color="auto"/>
        <w:bottom w:val="none" w:sz="0" w:space="0" w:color="auto"/>
        <w:right w:val="none" w:sz="0" w:space="0" w:color="auto"/>
      </w:divBdr>
    </w:div>
    <w:div w:id="242105457">
      <w:bodyDiv w:val="1"/>
      <w:marLeft w:val="0"/>
      <w:marRight w:val="0"/>
      <w:marTop w:val="0"/>
      <w:marBottom w:val="0"/>
      <w:divBdr>
        <w:top w:val="none" w:sz="0" w:space="0" w:color="auto"/>
        <w:left w:val="none" w:sz="0" w:space="0" w:color="auto"/>
        <w:bottom w:val="none" w:sz="0" w:space="0" w:color="auto"/>
        <w:right w:val="none" w:sz="0" w:space="0" w:color="auto"/>
      </w:divBdr>
      <w:divsChild>
        <w:div w:id="390546781">
          <w:marLeft w:val="0"/>
          <w:marRight w:val="0"/>
          <w:marTop w:val="0"/>
          <w:marBottom w:val="0"/>
          <w:divBdr>
            <w:top w:val="none" w:sz="0" w:space="0" w:color="auto"/>
            <w:left w:val="none" w:sz="0" w:space="0" w:color="auto"/>
            <w:bottom w:val="none" w:sz="0" w:space="0" w:color="auto"/>
            <w:right w:val="none" w:sz="0" w:space="0" w:color="auto"/>
          </w:divBdr>
          <w:divsChild>
            <w:div w:id="328338690">
              <w:marLeft w:val="0"/>
              <w:marRight w:val="0"/>
              <w:marTop w:val="0"/>
              <w:marBottom w:val="0"/>
              <w:divBdr>
                <w:top w:val="none" w:sz="0" w:space="0" w:color="auto"/>
                <w:left w:val="none" w:sz="0" w:space="0" w:color="auto"/>
                <w:bottom w:val="none" w:sz="0" w:space="0" w:color="auto"/>
                <w:right w:val="none" w:sz="0" w:space="0" w:color="auto"/>
              </w:divBdr>
              <w:divsChild>
                <w:div w:id="68309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168410">
      <w:bodyDiv w:val="1"/>
      <w:marLeft w:val="0"/>
      <w:marRight w:val="0"/>
      <w:marTop w:val="0"/>
      <w:marBottom w:val="0"/>
      <w:divBdr>
        <w:top w:val="none" w:sz="0" w:space="0" w:color="auto"/>
        <w:left w:val="none" w:sz="0" w:space="0" w:color="auto"/>
        <w:bottom w:val="none" w:sz="0" w:space="0" w:color="auto"/>
        <w:right w:val="none" w:sz="0" w:space="0" w:color="auto"/>
      </w:divBdr>
    </w:div>
    <w:div w:id="517164233">
      <w:bodyDiv w:val="1"/>
      <w:marLeft w:val="0"/>
      <w:marRight w:val="0"/>
      <w:marTop w:val="0"/>
      <w:marBottom w:val="0"/>
      <w:divBdr>
        <w:top w:val="none" w:sz="0" w:space="0" w:color="auto"/>
        <w:left w:val="none" w:sz="0" w:space="0" w:color="auto"/>
        <w:bottom w:val="none" w:sz="0" w:space="0" w:color="auto"/>
        <w:right w:val="none" w:sz="0" w:space="0" w:color="auto"/>
      </w:divBdr>
      <w:divsChild>
        <w:div w:id="758134115">
          <w:marLeft w:val="0"/>
          <w:marRight w:val="0"/>
          <w:marTop w:val="0"/>
          <w:marBottom w:val="0"/>
          <w:divBdr>
            <w:top w:val="none" w:sz="0" w:space="0" w:color="auto"/>
            <w:left w:val="none" w:sz="0" w:space="0" w:color="auto"/>
            <w:bottom w:val="none" w:sz="0" w:space="0" w:color="auto"/>
            <w:right w:val="none" w:sz="0" w:space="0" w:color="auto"/>
          </w:divBdr>
          <w:divsChild>
            <w:div w:id="1441606050">
              <w:marLeft w:val="0"/>
              <w:marRight w:val="0"/>
              <w:marTop w:val="0"/>
              <w:marBottom w:val="0"/>
              <w:divBdr>
                <w:top w:val="none" w:sz="0" w:space="0" w:color="auto"/>
                <w:left w:val="none" w:sz="0" w:space="0" w:color="auto"/>
                <w:bottom w:val="none" w:sz="0" w:space="0" w:color="auto"/>
                <w:right w:val="none" w:sz="0" w:space="0" w:color="auto"/>
              </w:divBdr>
              <w:divsChild>
                <w:div w:id="95957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31123">
      <w:bodyDiv w:val="1"/>
      <w:marLeft w:val="0"/>
      <w:marRight w:val="0"/>
      <w:marTop w:val="0"/>
      <w:marBottom w:val="0"/>
      <w:divBdr>
        <w:top w:val="none" w:sz="0" w:space="0" w:color="auto"/>
        <w:left w:val="none" w:sz="0" w:space="0" w:color="auto"/>
        <w:bottom w:val="none" w:sz="0" w:space="0" w:color="auto"/>
        <w:right w:val="none" w:sz="0" w:space="0" w:color="auto"/>
      </w:divBdr>
    </w:div>
    <w:div w:id="701828440">
      <w:bodyDiv w:val="1"/>
      <w:marLeft w:val="0"/>
      <w:marRight w:val="0"/>
      <w:marTop w:val="0"/>
      <w:marBottom w:val="0"/>
      <w:divBdr>
        <w:top w:val="none" w:sz="0" w:space="0" w:color="auto"/>
        <w:left w:val="none" w:sz="0" w:space="0" w:color="auto"/>
        <w:bottom w:val="none" w:sz="0" w:space="0" w:color="auto"/>
        <w:right w:val="none" w:sz="0" w:space="0" w:color="auto"/>
      </w:divBdr>
    </w:div>
    <w:div w:id="843978543">
      <w:bodyDiv w:val="1"/>
      <w:marLeft w:val="0"/>
      <w:marRight w:val="0"/>
      <w:marTop w:val="0"/>
      <w:marBottom w:val="0"/>
      <w:divBdr>
        <w:top w:val="none" w:sz="0" w:space="0" w:color="auto"/>
        <w:left w:val="none" w:sz="0" w:space="0" w:color="auto"/>
        <w:bottom w:val="none" w:sz="0" w:space="0" w:color="auto"/>
        <w:right w:val="none" w:sz="0" w:space="0" w:color="auto"/>
      </w:divBdr>
    </w:div>
    <w:div w:id="947273730">
      <w:bodyDiv w:val="1"/>
      <w:marLeft w:val="0"/>
      <w:marRight w:val="0"/>
      <w:marTop w:val="0"/>
      <w:marBottom w:val="0"/>
      <w:divBdr>
        <w:top w:val="none" w:sz="0" w:space="0" w:color="auto"/>
        <w:left w:val="none" w:sz="0" w:space="0" w:color="auto"/>
        <w:bottom w:val="none" w:sz="0" w:space="0" w:color="auto"/>
        <w:right w:val="none" w:sz="0" w:space="0" w:color="auto"/>
      </w:divBdr>
    </w:div>
    <w:div w:id="959726413">
      <w:bodyDiv w:val="1"/>
      <w:marLeft w:val="0"/>
      <w:marRight w:val="0"/>
      <w:marTop w:val="0"/>
      <w:marBottom w:val="0"/>
      <w:divBdr>
        <w:top w:val="none" w:sz="0" w:space="0" w:color="auto"/>
        <w:left w:val="none" w:sz="0" w:space="0" w:color="auto"/>
        <w:bottom w:val="none" w:sz="0" w:space="0" w:color="auto"/>
        <w:right w:val="none" w:sz="0" w:space="0" w:color="auto"/>
      </w:divBdr>
      <w:divsChild>
        <w:div w:id="949313281">
          <w:marLeft w:val="0"/>
          <w:marRight w:val="0"/>
          <w:marTop w:val="0"/>
          <w:marBottom w:val="0"/>
          <w:divBdr>
            <w:top w:val="none" w:sz="0" w:space="0" w:color="auto"/>
            <w:left w:val="none" w:sz="0" w:space="0" w:color="auto"/>
            <w:bottom w:val="none" w:sz="0" w:space="0" w:color="auto"/>
            <w:right w:val="none" w:sz="0" w:space="0" w:color="auto"/>
          </w:divBdr>
          <w:divsChild>
            <w:div w:id="1849171324">
              <w:marLeft w:val="0"/>
              <w:marRight w:val="0"/>
              <w:marTop w:val="0"/>
              <w:marBottom w:val="0"/>
              <w:divBdr>
                <w:top w:val="none" w:sz="0" w:space="0" w:color="auto"/>
                <w:left w:val="none" w:sz="0" w:space="0" w:color="auto"/>
                <w:bottom w:val="none" w:sz="0" w:space="0" w:color="auto"/>
                <w:right w:val="none" w:sz="0" w:space="0" w:color="auto"/>
              </w:divBdr>
            </w:div>
          </w:divsChild>
        </w:div>
        <w:div w:id="1387409019">
          <w:marLeft w:val="0"/>
          <w:marRight w:val="0"/>
          <w:marTop w:val="0"/>
          <w:marBottom w:val="0"/>
          <w:divBdr>
            <w:top w:val="none" w:sz="0" w:space="0" w:color="auto"/>
            <w:left w:val="none" w:sz="0" w:space="0" w:color="auto"/>
            <w:bottom w:val="none" w:sz="0" w:space="0" w:color="auto"/>
            <w:right w:val="none" w:sz="0" w:space="0" w:color="auto"/>
          </w:divBdr>
        </w:div>
      </w:divsChild>
    </w:div>
    <w:div w:id="1024133011">
      <w:bodyDiv w:val="1"/>
      <w:marLeft w:val="0"/>
      <w:marRight w:val="0"/>
      <w:marTop w:val="0"/>
      <w:marBottom w:val="0"/>
      <w:divBdr>
        <w:top w:val="none" w:sz="0" w:space="0" w:color="auto"/>
        <w:left w:val="none" w:sz="0" w:space="0" w:color="auto"/>
        <w:bottom w:val="none" w:sz="0" w:space="0" w:color="auto"/>
        <w:right w:val="none" w:sz="0" w:space="0" w:color="auto"/>
      </w:divBdr>
    </w:div>
    <w:div w:id="1109619797">
      <w:bodyDiv w:val="1"/>
      <w:marLeft w:val="0"/>
      <w:marRight w:val="0"/>
      <w:marTop w:val="0"/>
      <w:marBottom w:val="0"/>
      <w:divBdr>
        <w:top w:val="none" w:sz="0" w:space="0" w:color="auto"/>
        <w:left w:val="none" w:sz="0" w:space="0" w:color="auto"/>
        <w:bottom w:val="none" w:sz="0" w:space="0" w:color="auto"/>
        <w:right w:val="none" w:sz="0" w:space="0" w:color="auto"/>
      </w:divBdr>
    </w:div>
    <w:div w:id="1138840035">
      <w:bodyDiv w:val="1"/>
      <w:marLeft w:val="0"/>
      <w:marRight w:val="0"/>
      <w:marTop w:val="0"/>
      <w:marBottom w:val="0"/>
      <w:divBdr>
        <w:top w:val="none" w:sz="0" w:space="0" w:color="auto"/>
        <w:left w:val="none" w:sz="0" w:space="0" w:color="auto"/>
        <w:bottom w:val="none" w:sz="0" w:space="0" w:color="auto"/>
        <w:right w:val="none" w:sz="0" w:space="0" w:color="auto"/>
      </w:divBdr>
    </w:div>
    <w:div w:id="1140268523">
      <w:bodyDiv w:val="1"/>
      <w:marLeft w:val="0"/>
      <w:marRight w:val="0"/>
      <w:marTop w:val="0"/>
      <w:marBottom w:val="0"/>
      <w:divBdr>
        <w:top w:val="none" w:sz="0" w:space="0" w:color="auto"/>
        <w:left w:val="none" w:sz="0" w:space="0" w:color="auto"/>
        <w:bottom w:val="none" w:sz="0" w:space="0" w:color="auto"/>
        <w:right w:val="none" w:sz="0" w:space="0" w:color="auto"/>
      </w:divBdr>
    </w:div>
    <w:div w:id="1177966891">
      <w:bodyDiv w:val="1"/>
      <w:marLeft w:val="0"/>
      <w:marRight w:val="0"/>
      <w:marTop w:val="0"/>
      <w:marBottom w:val="0"/>
      <w:divBdr>
        <w:top w:val="none" w:sz="0" w:space="0" w:color="auto"/>
        <w:left w:val="none" w:sz="0" w:space="0" w:color="auto"/>
        <w:bottom w:val="none" w:sz="0" w:space="0" w:color="auto"/>
        <w:right w:val="none" w:sz="0" w:space="0" w:color="auto"/>
      </w:divBdr>
      <w:divsChild>
        <w:div w:id="330135158">
          <w:marLeft w:val="0"/>
          <w:marRight w:val="0"/>
          <w:marTop w:val="0"/>
          <w:marBottom w:val="0"/>
          <w:divBdr>
            <w:top w:val="none" w:sz="0" w:space="0" w:color="auto"/>
            <w:left w:val="none" w:sz="0" w:space="0" w:color="auto"/>
            <w:bottom w:val="none" w:sz="0" w:space="0" w:color="auto"/>
            <w:right w:val="none" w:sz="0" w:space="0" w:color="auto"/>
          </w:divBdr>
          <w:divsChild>
            <w:div w:id="1705868671">
              <w:marLeft w:val="0"/>
              <w:marRight w:val="0"/>
              <w:marTop w:val="0"/>
              <w:marBottom w:val="0"/>
              <w:divBdr>
                <w:top w:val="none" w:sz="0" w:space="0" w:color="auto"/>
                <w:left w:val="none" w:sz="0" w:space="0" w:color="auto"/>
                <w:bottom w:val="none" w:sz="0" w:space="0" w:color="auto"/>
                <w:right w:val="none" w:sz="0" w:space="0" w:color="auto"/>
              </w:divBdr>
              <w:divsChild>
                <w:div w:id="11922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44689">
      <w:bodyDiv w:val="1"/>
      <w:marLeft w:val="0"/>
      <w:marRight w:val="0"/>
      <w:marTop w:val="0"/>
      <w:marBottom w:val="0"/>
      <w:divBdr>
        <w:top w:val="none" w:sz="0" w:space="0" w:color="auto"/>
        <w:left w:val="none" w:sz="0" w:space="0" w:color="auto"/>
        <w:bottom w:val="none" w:sz="0" w:space="0" w:color="auto"/>
        <w:right w:val="none" w:sz="0" w:space="0" w:color="auto"/>
      </w:divBdr>
    </w:div>
    <w:div w:id="1652253789">
      <w:bodyDiv w:val="1"/>
      <w:marLeft w:val="0"/>
      <w:marRight w:val="0"/>
      <w:marTop w:val="0"/>
      <w:marBottom w:val="0"/>
      <w:divBdr>
        <w:top w:val="none" w:sz="0" w:space="0" w:color="auto"/>
        <w:left w:val="none" w:sz="0" w:space="0" w:color="auto"/>
        <w:bottom w:val="none" w:sz="0" w:space="0" w:color="auto"/>
        <w:right w:val="none" w:sz="0" w:space="0" w:color="auto"/>
      </w:divBdr>
    </w:div>
    <w:div w:id="1708528178">
      <w:bodyDiv w:val="1"/>
      <w:marLeft w:val="0"/>
      <w:marRight w:val="0"/>
      <w:marTop w:val="0"/>
      <w:marBottom w:val="0"/>
      <w:divBdr>
        <w:top w:val="none" w:sz="0" w:space="0" w:color="auto"/>
        <w:left w:val="none" w:sz="0" w:space="0" w:color="auto"/>
        <w:bottom w:val="none" w:sz="0" w:space="0" w:color="auto"/>
        <w:right w:val="none" w:sz="0" w:space="0" w:color="auto"/>
      </w:divBdr>
    </w:div>
    <w:div w:id="1770004509">
      <w:bodyDiv w:val="1"/>
      <w:marLeft w:val="0"/>
      <w:marRight w:val="0"/>
      <w:marTop w:val="0"/>
      <w:marBottom w:val="0"/>
      <w:divBdr>
        <w:top w:val="none" w:sz="0" w:space="0" w:color="auto"/>
        <w:left w:val="none" w:sz="0" w:space="0" w:color="auto"/>
        <w:bottom w:val="none" w:sz="0" w:space="0" w:color="auto"/>
        <w:right w:val="none" w:sz="0" w:space="0" w:color="auto"/>
      </w:divBdr>
    </w:div>
    <w:div w:id="1925601025">
      <w:bodyDiv w:val="1"/>
      <w:marLeft w:val="0"/>
      <w:marRight w:val="0"/>
      <w:marTop w:val="0"/>
      <w:marBottom w:val="0"/>
      <w:divBdr>
        <w:top w:val="none" w:sz="0" w:space="0" w:color="auto"/>
        <w:left w:val="none" w:sz="0" w:space="0" w:color="auto"/>
        <w:bottom w:val="none" w:sz="0" w:space="0" w:color="auto"/>
        <w:right w:val="none" w:sz="0" w:space="0" w:color="auto"/>
      </w:divBdr>
    </w:div>
    <w:div w:id="1964461335">
      <w:bodyDiv w:val="1"/>
      <w:marLeft w:val="0"/>
      <w:marRight w:val="0"/>
      <w:marTop w:val="0"/>
      <w:marBottom w:val="0"/>
      <w:divBdr>
        <w:top w:val="none" w:sz="0" w:space="0" w:color="auto"/>
        <w:left w:val="none" w:sz="0" w:space="0" w:color="auto"/>
        <w:bottom w:val="none" w:sz="0" w:space="0" w:color="auto"/>
        <w:right w:val="none" w:sz="0" w:space="0" w:color="auto"/>
      </w:divBdr>
    </w:div>
    <w:div w:id="2076973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api/storage/cbe5e2c9-16cf-4eb7-87a1-c1a64fc598d8/the-journey-to-202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37/11305-004"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cholarworks.umass.edu/pare/vol5/iss1/11" TargetMode="External"/><Relationship Id="rId4" Type="http://schemas.openxmlformats.org/officeDocument/2006/relationships/settings" Target="settings.xml"/><Relationship Id="rId9" Type="http://schemas.openxmlformats.org/officeDocument/2006/relationships/hyperlink" Target="https://www.estyn.gov.wales/system/files/2020-08/Pembroke%2520Dock%2520CP%2520School.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E5DD7-B44E-7544-AF32-99CAAD153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1254</TotalTime>
  <Pages>12</Pages>
  <Words>6057</Words>
  <Characters>34531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Willingale (1601209)</dc:creator>
  <cp:keywords/>
  <dc:description/>
  <cp:lastModifiedBy>Ceri Willingale (1601209)</cp:lastModifiedBy>
  <cp:revision>287</cp:revision>
  <dcterms:created xsi:type="dcterms:W3CDTF">2021-10-09T15:36:00Z</dcterms:created>
  <dcterms:modified xsi:type="dcterms:W3CDTF">2021-10-29T08:22:00Z</dcterms:modified>
</cp:coreProperties>
</file>