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EDDF18" w14:textId="755E4863" w:rsidR="00A2624E" w:rsidRDefault="00A2624E"/>
    <w:p w14:paraId="3D0BE810" w14:textId="77777777" w:rsidR="00C43CD3" w:rsidRDefault="00C43CD3"/>
    <w:p w14:paraId="7BF44362" w14:textId="64CA07A0" w:rsidR="00A2624E" w:rsidRDefault="00A2624E"/>
    <w:p w14:paraId="35937D3C" w14:textId="76384727" w:rsidR="00A2624E" w:rsidRDefault="00A2624E"/>
    <w:tbl>
      <w:tblPr>
        <w:tblW w:w="9771"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45"/>
        <w:gridCol w:w="2170"/>
        <w:gridCol w:w="895"/>
        <w:gridCol w:w="915"/>
        <w:gridCol w:w="2546"/>
      </w:tblGrid>
      <w:tr w:rsidR="00A2624E" w:rsidRPr="00BB6326" w14:paraId="5B62BFAA" w14:textId="77777777" w:rsidTr="009D54FC">
        <w:trPr>
          <w:trHeight w:val="467"/>
          <w:jc w:val="center"/>
        </w:trPr>
        <w:tc>
          <w:tcPr>
            <w:tcW w:w="3245" w:type="dxa"/>
            <w:shd w:val="clear" w:color="auto" w:fill="auto"/>
            <w:noWrap/>
            <w:vAlign w:val="center"/>
            <w:hideMark/>
          </w:tcPr>
          <w:p w14:paraId="32315DB5"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Student ID Number and Name:</w:t>
            </w:r>
          </w:p>
          <w:p w14:paraId="2AE4C538" w14:textId="77777777" w:rsidR="00A2624E" w:rsidRPr="00BB6326" w:rsidRDefault="00A2624E" w:rsidP="00BB6326">
            <w:pPr>
              <w:spacing w:line="360" w:lineRule="auto"/>
              <w:rPr>
                <w:rFonts w:ascii="Arial" w:hAnsi="Arial" w:cs="Arial"/>
                <w:i/>
                <w:sz w:val="22"/>
                <w:szCs w:val="22"/>
              </w:rPr>
            </w:pPr>
          </w:p>
        </w:tc>
        <w:tc>
          <w:tcPr>
            <w:tcW w:w="3065" w:type="dxa"/>
            <w:gridSpan w:val="2"/>
            <w:shd w:val="clear" w:color="auto" w:fill="auto"/>
            <w:noWrap/>
            <w:vAlign w:val="center"/>
            <w:hideMark/>
          </w:tcPr>
          <w:p w14:paraId="256EAE5E" w14:textId="3D3D9C58" w:rsidR="00A2624E" w:rsidRPr="00BB6326" w:rsidRDefault="00BB6CE0" w:rsidP="00BB6326">
            <w:pPr>
              <w:spacing w:line="360" w:lineRule="auto"/>
              <w:rPr>
                <w:rFonts w:ascii="Arial" w:hAnsi="Arial" w:cs="Arial"/>
                <w:sz w:val="22"/>
                <w:szCs w:val="22"/>
              </w:rPr>
            </w:pPr>
            <w:r>
              <w:rPr>
                <w:rFonts w:ascii="Arial" w:hAnsi="Arial" w:cs="Arial"/>
                <w:sz w:val="22"/>
                <w:szCs w:val="22"/>
              </w:rPr>
              <w:t>Svetlana Dimitrova</w:t>
            </w:r>
          </w:p>
        </w:tc>
        <w:tc>
          <w:tcPr>
            <w:tcW w:w="3461" w:type="dxa"/>
            <w:gridSpan w:val="2"/>
            <w:shd w:val="clear" w:color="auto" w:fill="auto"/>
            <w:vAlign w:val="center"/>
          </w:tcPr>
          <w:p w14:paraId="22240865" w14:textId="377D77A7" w:rsidR="00A2624E" w:rsidRPr="00BB6326" w:rsidRDefault="00BB6CE0" w:rsidP="00BB6326">
            <w:pPr>
              <w:spacing w:line="360" w:lineRule="auto"/>
              <w:rPr>
                <w:rFonts w:ascii="Arial" w:hAnsi="Arial" w:cs="Arial"/>
                <w:sz w:val="22"/>
                <w:szCs w:val="22"/>
              </w:rPr>
            </w:pPr>
            <w:r>
              <w:rPr>
                <w:rFonts w:ascii="Arial" w:hAnsi="Arial" w:cs="Arial"/>
                <w:sz w:val="22"/>
                <w:szCs w:val="22"/>
              </w:rPr>
              <w:t>2009654</w:t>
            </w:r>
          </w:p>
        </w:tc>
      </w:tr>
      <w:tr w:rsidR="00A2624E" w:rsidRPr="00BB6326" w14:paraId="4713CE92" w14:textId="77777777" w:rsidTr="009D54FC">
        <w:trPr>
          <w:trHeight w:val="467"/>
          <w:jc w:val="center"/>
        </w:trPr>
        <w:tc>
          <w:tcPr>
            <w:tcW w:w="3245" w:type="dxa"/>
            <w:shd w:val="clear" w:color="auto" w:fill="auto"/>
            <w:noWrap/>
            <w:vAlign w:val="center"/>
          </w:tcPr>
          <w:p w14:paraId="765FC6B4"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Programme Title:</w:t>
            </w:r>
          </w:p>
        </w:tc>
        <w:tc>
          <w:tcPr>
            <w:tcW w:w="6526" w:type="dxa"/>
            <w:gridSpan w:val="4"/>
            <w:shd w:val="clear" w:color="auto" w:fill="auto"/>
            <w:noWrap/>
            <w:vAlign w:val="center"/>
          </w:tcPr>
          <w:p w14:paraId="5356E173" w14:textId="084F1E60"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BA Business Management</w:t>
            </w:r>
          </w:p>
        </w:tc>
      </w:tr>
      <w:tr w:rsidR="00A2624E" w:rsidRPr="00BB6326" w14:paraId="2E1365C4" w14:textId="77777777" w:rsidTr="009D54FC">
        <w:trPr>
          <w:trHeight w:val="467"/>
          <w:jc w:val="center"/>
        </w:trPr>
        <w:tc>
          <w:tcPr>
            <w:tcW w:w="3245" w:type="dxa"/>
            <w:shd w:val="clear" w:color="auto" w:fill="auto"/>
            <w:noWrap/>
            <w:vAlign w:val="center"/>
            <w:hideMark/>
          </w:tcPr>
          <w:p w14:paraId="5DE8900D" w14:textId="0893E353"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Assignment Title:</w:t>
            </w:r>
          </w:p>
        </w:tc>
        <w:tc>
          <w:tcPr>
            <w:tcW w:w="6526" w:type="dxa"/>
            <w:gridSpan w:val="4"/>
            <w:shd w:val="clear" w:color="auto" w:fill="auto"/>
            <w:noWrap/>
            <w:vAlign w:val="center"/>
            <w:hideMark/>
          </w:tcPr>
          <w:p w14:paraId="043CDDBE" w14:textId="025240FC" w:rsidR="00A2624E" w:rsidRPr="00BB6326" w:rsidRDefault="00750BED" w:rsidP="00BB6326">
            <w:pPr>
              <w:spacing w:line="360" w:lineRule="auto"/>
              <w:rPr>
                <w:rFonts w:ascii="Arial" w:hAnsi="Arial" w:cs="Arial"/>
                <w:sz w:val="22"/>
                <w:szCs w:val="22"/>
              </w:rPr>
            </w:pPr>
            <w:r w:rsidRPr="00BB6326">
              <w:rPr>
                <w:rFonts w:ascii="Arial" w:eastAsiaTheme="minorHAnsi" w:hAnsi="Arial" w:cs="Arial"/>
                <w:color w:val="000000" w:themeColor="text1"/>
                <w:sz w:val="22"/>
                <w:szCs w:val="22"/>
              </w:rPr>
              <w:t>Opening a natural nuts and seeds shop in the Coventry, UK</w:t>
            </w:r>
          </w:p>
        </w:tc>
      </w:tr>
      <w:tr w:rsidR="00A2624E" w:rsidRPr="00BB6326" w14:paraId="128D10B6" w14:textId="77777777" w:rsidTr="009D54FC">
        <w:trPr>
          <w:trHeight w:val="627"/>
          <w:jc w:val="center"/>
        </w:trPr>
        <w:tc>
          <w:tcPr>
            <w:tcW w:w="3245" w:type="dxa"/>
            <w:shd w:val="clear" w:color="auto" w:fill="auto"/>
            <w:noWrap/>
            <w:vAlign w:val="center"/>
            <w:hideMark/>
          </w:tcPr>
          <w:p w14:paraId="3933DC55"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Module Title:</w:t>
            </w:r>
          </w:p>
        </w:tc>
        <w:tc>
          <w:tcPr>
            <w:tcW w:w="6526" w:type="dxa"/>
            <w:gridSpan w:val="4"/>
            <w:shd w:val="clear" w:color="auto" w:fill="auto"/>
            <w:noWrap/>
            <w:vAlign w:val="center"/>
            <w:hideMark/>
          </w:tcPr>
          <w:p w14:paraId="1440BC86" w14:textId="671815FE"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ENTREPRENEURSHIP</w:t>
            </w:r>
            <w:r w:rsidR="00236186">
              <w:rPr>
                <w:rFonts w:ascii="Arial" w:hAnsi="Arial" w:cs="Arial"/>
                <w:sz w:val="22"/>
                <w:szCs w:val="22"/>
              </w:rPr>
              <w:t xml:space="preserve"> (LCBB5001)</w:t>
            </w:r>
          </w:p>
        </w:tc>
      </w:tr>
      <w:tr w:rsidR="00A2624E" w:rsidRPr="00BB6326" w14:paraId="319211F0" w14:textId="77777777" w:rsidTr="009D54FC">
        <w:trPr>
          <w:trHeight w:val="164"/>
          <w:jc w:val="center"/>
        </w:trPr>
        <w:tc>
          <w:tcPr>
            <w:tcW w:w="3245" w:type="dxa"/>
            <w:shd w:val="clear" w:color="auto" w:fill="auto"/>
            <w:noWrap/>
          </w:tcPr>
          <w:p w14:paraId="19BB4400" w14:textId="77777777" w:rsidR="00374D35" w:rsidRPr="00BB6326" w:rsidRDefault="00374D35" w:rsidP="00BB6326">
            <w:pPr>
              <w:spacing w:line="360" w:lineRule="auto"/>
              <w:rPr>
                <w:rFonts w:ascii="Arial" w:hAnsi="Arial" w:cs="Arial"/>
                <w:sz w:val="22"/>
                <w:szCs w:val="22"/>
              </w:rPr>
            </w:pPr>
          </w:p>
          <w:p w14:paraId="36FB54B1" w14:textId="65416B39"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Module Leader:</w:t>
            </w:r>
          </w:p>
        </w:tc>
        <w:tc>
          <w:tcPr>
            <w:tcW w:w="6526" w:type="dxa"/>
            <w:gridSpan w:val="4"/>
            <w:shd w:val="clear" w:color="auto" w:fill="auto"/>
            <w:noWrap/>
          </w:tcPr>
          <w:p w14:paraId="3EC9F825" w14:textId="77777777" w:rsidR="00374D35" w:rsidRPr="00BB6326" w:rsidRDefault="00374D35" w:rsidP="00BB6326">
            <w:pPr>
              <w:spacing w:line="360" w:lineRule="auto"/>
              <w:rPr>
                <w:rFonts w:ascii="Arial" w:hAnsi="Arial" w:cs="Arial"/>
                <w:sz w:val="22"/>
                <w:szCs w:val="22"/>
              </w:rPr>
            </w:pPr>
          </w:p>
          <w:p w14:paraId="3173C9E5" w14:textId="42151B6D"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 xml:space="preserve">Vasilios </w:t>
            </w:r>
            <w:proofErr w:type="spellStart"/>
            <w:r w:rsidRPr="00BB6326">
              <w:rPr>
                <w:rFonts w:ascii="Arial" w:hAnsi="Arial" w:cs="Arial"/>
                <w:sz w:val="22"/>
                <w:szCs w:val="22"/>
              </w:rPr>
              <w:t>Tavlaridis</w:t>
            </w:r>
            <w:proofErr w:type="spellEnd"/>
          </w:p>
          <w:p w14:paraId="62ECCD6F" w14:textId="06DB9871" w:rsidR="00374D35" w:rsidRPr="00BB6326" w:rsidRDefault="00374D35" w:rsidP="00BB6326">
            <w:pPr>
              <w:spacing w:line="360" w:lineRule="auto"/>
              <w:rPr>
                <w:rStyle w:val="Strong"/>
                <w:rFonts w:ascii="Arial" w:hAnsi="Arial" w:cs="Arial"/>
                <w:b w:val="0"/>
                <w:bCs w:val="0"/>
                <w:color w:val="111111"/>
                <w:sz w:val="22"/>
                <w:szCs w:val="22"/>
                <w:bdr w:val="none" w:sz="0" w:space="0" w:color="auto" w:frame="1"/>
              </w:rPr>
            </w:pPr>
          </w:p>
        </w:tc>
      </w:tr>
      <w:tr w:rsidR="00A2624E" w:rsidRPr="00BB6326" w14:paraId="7D94F856" w14:textId="77777777" w:rsidTr="009D54FC">
        <w:trPr>
          <w:trHeight w:val="661"/>
          <w:jc w:val="center"/>
        </w:trPr>
        <w:tc>
          <w:tcPr>
            <w:tcW w:w="3245" w:type="dxa"/>
            <w:shd w:val="clear" w:color="auto" w:fill="auto"/>
            <w:noWrap/>
            <w:vAlign w:val="center"/>
            <w:hideMark/>
          </w:tcPr>
          <w:p w14:paraId="48C6DA27"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 xml:space="preserve">Word Count: </w:t>
            </w:r>
          </w:p>
        </w:tc>
        <w:tc>
          <w:tcPr>
            <w:tcW w:w="2170" w:type="dxa"/>
            <w:shd w:val="clear" w:color="auto" w:fill="auto"/>
            <w:noWrap/>
            <w:vAlign w:val="center"/>
            <w:hideMark/>
          </w:tcPr>
          <w:p w14:paraId="0FABE150" w14:textId="7DAAA155" w:rsidR="00A2624E" w:rsidRPr="00BB6326" w:rsidRDefault="003D743D" w:rsidP="00BB6326">
            <w:pPr>
              <w:spacing w:line="360" w:lineRule="auto"/>
              <w:rPr>
                <w:rFonts w:ascii="Arial" w:hAnsi="Arial" w:cs="Arial"/>
                <w:sz w:val="22"/>
                <w:szCs w:val="22"/>
              </w:rPr>
            </w:pPr>
            <w:r>
              <w:rPr>
                <w:rFonts w:ascii="Arial" w:hAnsi="Arial" w:cs="Arial"/>
                <w:sz w:val="22"/>
                <w:szCs w:val="22"/>
              </w:rPr>
              <w:t>1,97</w:t>
            </w:r>
            <w:r w:rsidR="0012176B">
              <w:rPr>
                <w:rFonts w:ascii="Arial" w:hAnsi="Arial" w:cs="Arial"/>
                <w:sz w:val="22"/>
                <w:szCs w:val="22"/>
              </w:rPr>
              <w:t>6</w:t>
            </w:r>
          </w:p>
        </w:tc>
        <w:tc>
          <w:tcPr>
            <w:tcW w:w="1810" w:type="dxa"/>
            <w:gridSpan w:val="2"/>
            <w:shd w:val="clear" w:color="auto" w:fill="auto"/>
            <w:noWrap/>
            <w:vAlign w:val="center"/>
            <w:hideMark/>
          </w:tcPr>
          <w:p w14:paraId="4FEF770E" w14:textId="77777777" w:rsidR="00A2624E" w:rsidRPr="00BB6326" w:rsidRDefault="00A2624E" w:rsidP="00BB6326">
            <w:pPr>
              <w:spacing w:line="360" w:lineRule="auto"/>
              <w:rPr>
                <w:rFonts w:ascii="Arial" w:hAnsi="Arial" w:cs="Arial"/>
                <w:sz w:val="22"/>
                <w:szCs w:val="22"/>
              </w:rPr>
            </w:pPr>
            <w:r w:rsidRPr="00BB6326">
              <w:rPr>
                <w:rFonts w:ascii="Arial" w:hAnsi="Arial" w:cs="Arial"/>
                <w:sz w:val="22"/>
                <w:szCs w:val="22"/>
              </w:rPr>
              <w:t>Date Submitted:</w:t>
            </w:r>
          </w:p>
        </w:tc>
        <w:tc>
          <w:tcPr>
            <w:tcW w:w="2545" w:type="dxa"/>
            <w:shd w:val="clear" w:color="auto" w:fill="auto"/>
            <w:noWrap/>
            <w:vAlign w:val="center"/>
            <w:hideMark/>
          </w:tcPr>
          <w:p w14:paraId="30B72862" w14:textId="425139E1" w:rsidR="00A2624E" w:rsidRPr="00BB6326" w:rsidRDefault="00234290" w:rsidP="00BB6326">
            <w:pPr>
              <w:spacing w:line="360" w:lineRule="auto"/>
              <w:rPr>
                <w:rFonts w:ascii="Arial" w:hAnsi="Arial" w:cs="Arial"/>
                <w:sz w:val="22"/>
                <w:szCs w:val="22"/>
              </w:rPr>
            </w:pPr>
            <w:r>
              <w:rPr>
                <w:rFonts w:ascii="Arial" w:hAnsi="Arial" w:cs="Arial"/>
                <w:sz w:val="22"/>
                <w:szCs w:val="22"/>
              </w:rPr>
              <w:t xml:space="preserve">01.11. </w:t>
            </w:r>
            <w:r w:rsidR="00BB6CE0">
              <w:rPr>
                <w:rFonts w:ascii="Arial" w:hAnsi="Arial" w:cs="Arial"/>
                <w:sz w:val="22"/>
                <w:szCs w:val="22"/>
              </w:rPr>
              <w:t>2021</w:t>
            </w:r>
          </w:p>
        </w:tc>
      </w:tr>
    </w:tbl>
    <w:p w14:paraId="680E93A2" w14:textId="3F5D5840" w:rsidR="00A2624E" w:rsidRDefault="00A2624E" w:rsidP="00D4120E">
      <w:pPr>
        <w:pStyle w:val="Heading1"/>
      </w:pPr>
    </w:p>
    <w:p w14:paraId="7B0F693C" w14:textId="194528C5" w:rsidR="009D54FC" w:rsidRDefault="009D54FC" w:rsidP="009D54FC"/>
    <w:p w14:paraId="18D38A31" w14:textId="06692663" w:rsidR="009D54FC" w:rsidRPr="00B13138" w:rsidRDefault="009D54FC" w:rsidP="009D54FC">
      <w:pPr>
        <w:rPr>
          <w:lang w:val="bg-BG"/>
        </w:rPr>
      </w:pPr>
    </w:p>
    <w:p w14:paraId="0AF25A5E" w14:textId="77777777" w:rsidR="009D54FC" w:rsidRPr="009D54FC" w:rsidRDefault="009D54FC" w:rsidP="009D54FC"/>
    <w:p w14:paraId="46DCA098" w14:textId="1909B8BE" w:rsidR="00993261" w:rsidRDefault="00993261" w:rsidP="00993261"/>
    <w:sdt>
      <w:sdtPr>
        <w:rPr>
          <w:rFonts w:ascii="Arial" w:eastAsia="Times New Roman" w:hAnsi="Arial" w:cs="Arial"/>
          <w:b w:val="0"/>
          <w:bCs w:val="0"/>
          <w:color w:val="auto"/>
          <w:sz w:val="22"/>
          <w:szCs w:val="22"/>
          <w:lang w:val="en-GB" w:eastAsia="en-GB"/>
        </w:rPr>
        <w:id w:val="2112854383"/>
        <w:docPartObj>
          <w:docPartGallery w:val="Table of Contents"/>
          <w:docPartUnique/>
        </w:docPartObj>
      </w:sdtPr>
      <w:sdtEndPr>
        <w:rPr>
          <w:noProof/>
        </w:rPr>
      </w:sdtEndPr>
      <w:sdtContent>
        <w:p w14:paraId="3B9AF36F" w14:textId="4B23FEF0" w:rsidR="009D54FC" w:rsidRPr="00D301AD" w:rsidRDefault="009D54FC" w:rsidP="00D301AD">
          <w:pPr>
            <w:pStyle w:val="TOCHeading"/>
            <w:spacing w:line="360" w:lineRule="auto"/>
            <w:jc w:val="center"/>
            <w:rPr>
              <w:rFonts w:ascii="Arial" w:hAnsi="Arial" w:cs="Arial"/>
            </w:rPr>
          </w:pPr>
          <w:r w:rsidRPr="00D301AD">
            <w:rPr>
              <w:rFonts w:ascii="Arial" w:hAnsi="Arial" w:cs="Arial"/>
            </w:rPr>
            <w:t>Table of Contents</w:t>
          </w:r>
        </w:p>
        <w:p w14:paraId="0C2F1D2C" w14:textId="6E24F0FE" w:rsidR="00C140F0" w:rsidRDefault="009D54FC">
          <w:pPr>
            <w:pStyle w:val="TOC1"/>
            <w:tabs>
              <w:tab w:val="left" w:pos="480"/>
              <w:tab w:val="right" w:leader="dot" w:pos="9010"/>
            </w:tabs>
            <w:rPr>
              <w:rFonts w:eastAsiaTheme="minorEastAsia" w:cstheme="minorBidi"/>
              <w:b w:val="0"/>
              <w:bCs w:val="0"/>
              <w:i w:val="0"/>
              <w:iCs w:val="0"/>
              <w:noProof/>
            </w:rPr>
          </w:pPr>
          <w:r w:rsidRPr="00D301AD">
            <w:rPr>
              <w:rFonts w:ascii="Arial" w:hAnsi="Arial" w:cs="Arial"/>
              <w:b w:val="0"/>
              <w:bCs w:val="0"/>
              <w:sz w:val="22"/>
              <w:szCs w:val="22"/>
            </w:rPr>
            <w:fldChar w:fldCharType="begin"/>
          </w:r>
          <w:r w:rsidRPr="00D301AD">
            <w:rPr>
              <w:rFonts w:ascii="Arial" w:hAnsi="Arial" w:cs="Arial"/>
              <w:sz w:val="22"/>
              <w:szCs w:val="22"/>
            </w:rPr>
            <w:instrText xml:space="preserve"> TOC \o "1-3" \h \z \u </w:instrText>
          </w:r>
          <w:r w:rsidRPr="00D301AD">
            <w:rPr>
              <w:rFonts w:ascii="Arial" w:hAnsi="Arial" w:cs="Arial"/>
              <w:b w:val="0"/>
              <w:bCs w:val="0"/>
              <w:sz w:val="22"/>
              <w:szCs w:val="22"/>
            </w:rPr>
            <w:fldChar w:fldCharType="separate"/>
          </w:r>
          <w:hyperlink w:anchor="_Toc86663369" w:history="1">
            <w:r w:rsidR="00C140F0" w:rsidRPr="00264D9C">
              <w:rPr>
                <w:rStyle w:val="Hyperlink"/>
                <w:rFonts w:ascii="Arial" w:hAnsi="Arial" w:cs="Arial"/>
                <w:noProof/>
              </w:rPr>
              <w:t>1.</w:t>
            </w:r>
            <w:r w:rsidR="00C140F0">
              <w:rPr>
                <w:rFonts w:eastAsiaTheme="minorEastAsia" w:cstheme="minorBidi"/>
                <w:b w:val="0"/>
                <w:bCs w:val="0"/>
                <w:i w:val="0"/>
                <w:iCs w:val="0"/>
                <w:noProof/>
              </w:rPr>
              <w:tab/>
            </w:r>
            <w:r w:rsidR="00C140F0" w:rsidRPr="00264D9C">
              <w:rPr>
                <w:rStyle w:val="Hyperlink"/>
                <w:rFonts w:ascii="Arial" w:hAnsi="Arial" w:cs="Arial"/>
                <w:noProof/>
              </w:rPr>
              <w:t>Introduction</w:t>
            </w:r>
            <w:r w:rsidR="00C140F0">
              <w:rPr>
                <w:noProof/>
                <w:webHidden/>
              </w:rPr>
              <w:tab/>
            </w:r>
            <w:r w:rsidR="00C140F0">
              <w:rPr>
                <w:noProof/>
                <w:webHidden/>
              </w:rPr>
              <w:fldChar w:fldCharType="begin"/>
            </w:r>
            <w:r w:rsidR="00C140F0">
              <w:rPr>
                <w:noProof/>
                <w:webHidden/>
              </w:rPr>
              <w:instrText xml:space="preserve"> PAGEREF _Toc86663369 \h </w:instrText>
            </w:r>
            <w:r w:rsidR="00C140F0">
              <w:rPr>
                <w:noProof/>
                <w:webHidden/>
              </w:rPr>
            </w:r>
            <w:r w:rsidR="00C140F0">
              <w:rPr>
                <w:noProof/>
                <w:webHidden/>
              </w:rPr>
              <w:fldChar w:fldCharType="separate"/>
            </w:r>
            <w:r w:rsidR="00C140F0">
              <w:rPr>
                <w:noProof/>
                <w:webHidden/>
              </w:rPr>
              <w:t>2</w:t>
            </w:r>
            <w:r w:rsidR="00C140F0">
              <w:rPr>
                <w:noProof/>
                <w:webHidden/>
              </w:rPr>
              <w:fldChar w:fldCharType="end"/>
            </w:r>
          </w:hyperlink>
        </w:p>
        <w:p w14:paraId="067EEB9E" w14:textId="516EC0B6" w:rsidR="00C140F0" w:rsidRDefault="008A2DDA">
          <w:pPr>
            <w:pStyle w:val="TOC2"/>
            <w:tabs>
              <w:tab w:val="left" w:pos="960"/>
              <w:tab w:val="right" w:leader="dot" w:pos="9010"/>
            </w:tabs>
            <w:rPr>
              <w:rFonts w:eastAsiaTheme="minorEastAsia" w:cstheme="minorBidi"/>
              <w:b w:val="0"/>
              <w:bCs w:val="0"/>
              <w:noProof/>
              <w:sz w:val="24"/>
              <w:szCs w:val="24"/>
            </w:rPr>
          </w:pPr>
          <w:hyperlink w:anchor="_Toc86663370" w:history="1">
            <w:r w:rsidR="00C140F0" w:rsidRPr="00264D9C">
              <w:rPr>
                <w:rStyle w:val="Hyperlink"/>
                <w:rFonts w:ascii="Arial" w:eastAsiaTheme="minorHAnsi" w:hAnsi="Arial" w:cs="Arial"/>
                <w:noProof/>
              </w:rPr>
              <w:t>1.1.</w:t>
            </w:r>
            <w:r w:rsidR="00C140F0">
              <w:rPr>
                <w:rFonts w:eastAsiaTheme="minorEastAsia" w:cstheme="minorBidi"/>
                <w:b w:val="0"/>
                <w:bCs w:val="0"/>
                <w:noProof/>
                <w:sz w:val="24"/>
                <w:szCs w:val="24"/>
              </w:rPr>
              <w:tab/>
            </w:r>
            <w:r w:rsidR="00C140F0" w:rsidRPr="00264D9C">
              <w:rPr>
                <w:rStyle w:val="Hyperlink"/>
                <w:rFonts w:ascii="Arial" w:eastAsiaTheme="minorHAnsi" w:hAnsi="Arial" w:cs="Arial"/>
                <w:noProof/>
              </w:rPr>
              <w:t>Business concept</w:t>
            </w:r>
            <w:r w:rsidR="00C140F0">
              <w:rPr>
                <w:noProof/>
                <w:webHidden/>
              </w:rPr>
              <w:tab/>
            </w:r>
            <w:r w:rsidR="00C140F0">
              <w:rPr>
                <w:noProof/>
                <w:webHidden/>
              </w:rPr>
              <w:fldChar w:fldCharType="begin"/>
            </w:r>
            <w:r w:rsidR="00C140F0">
              <w:rPr>
                <w:noProof/>
                <w:webHidden/>
              </w:rPr>
              <w:instrText xml:space="preserve"> PAGEREF _Toc86663370 \h </w:instrText>
            </w:r>
            <w:r w:rsidR="00C140F0">
              <w:rPr>
                <w:noProof/>
                <w:webHidden/>
              </w:rPr>
            </w:r>
            <w:r w:rsidR="00C140F0">
              <w:rPr>
                <w:noProof/>
                <w:webHidden/>
              </w:rPr>
              <w:fldChar w:fldCharType="separate"/>
            </w:r>
            <w:r w:rsidR="00C140F0">
              <w:rPr>
                <w:noProof/>
                <w:webHidden/>
              </w:rPr>
              <w:t>2</w:t>
            </w:r>
            <w:r w:rsidR="00C140F0">
              <w:rPr>
                <w:noProof/>
                <w:webHidden/>
              </w:rPr>
              <w:fldChar w:fldCharType="end"/>
            </w:r>
          </w:hyperlink>
        </w:p>
        <w:p w14:paraId="4E21BC94" w14:textId="4BF13718" w:rsidR="00C140F0" w:rsidRDefault="008A2DDA">
          <w:pPr>
            <w:pStyle w:val="TOC2"/>
            <w:tabs>
              <w:tab w:val="left" w:pos="960"/>
              <w:tab w:val="right" w:leader="dot" w:pos="9010"/>
            </w:tabs>
            <w:rPr>
              <w:rFonts w:eastAsiaTheme="minorEastAsia" w:cstheme="minorBidi"/>
              <w:b w:val="0"/>
              <w:bCs w:val="0"/>
              <w:noProof/>
              <w:sz w:val="24"/>
              <w:szCs w:val="24"/>
            </w:rPr>
          </w:pPr>
          <w:hyperlink w:anchor="_Toc86663371" w:history="1">
            <w:r w:rsidR="00C140F0" w:rsidRPr="00264D9C">
              <w:rPr>
                <w:rStyle w:val="Hyperlink"/>
                <w:rFonts w:ascii="Arial" w:eastAsiaTheme="minorHAnsi" w:hAnsi="Arial" w:cs="Arial"/>
                <w:noProof/>
              </w:rPr>
              <w:t>1.2.</w:t>
            </w:r>
            <w:r w:rsidR="00C140F0">
              <w:rPr>
                <w:rFonts w:eastAsiaTheme="minorEastAsia" w:cstheme="minorBidi"/>
                <w:b w:val="0"/>
                <w:bCs w:val="0"/>
                <w:noProof/>
                <w:sz w:val="24"/>
                <w:szCs w:val="24"/>
              </w:rPr>
              <w:tab/>
            </w:r>
            <w:r w:rsidR="00C140F0" w:rsidRPr="00264D9C">
              <w:rPr>
                <w:rStyle w:val="Hyperlink"/>
                <w:rFonts w:ascii="Arial" w:eastAsiaTheme="minorHAnsi" w:hAnsi="Arial" w:cs="Arial"/>
                <w:noProof/>
              </w:rPr>
              <w:t>Location and legal entities</w:t>
            </w:r>
            <w:r w:rsidR="00C140F0">
              <w:rPr>
                <w:noProof/>
                <w:webHidden/>
              </w:rPr>
              <w:tab/>
            </w:r>
            <w:r w:rsidR="00C140F0">
              <w:rPr>
                <w:noProof/>
                <w:webHidden/>
              </w:rPr>
              <w:fldChar w:fldCharType="begin"/>
            </w:r>
            <w:r w:rsidR="00C140F0">
              <w:rPr>
                <w:noProof/>
                <w:webHidden/>
              </w:rPr>
              <w:instrText xml:space="preserve"> PAGEREF _Toc86663371 \h </w:instrText>
            </w:r>
            <w:r w:rsidR="00C140F0">
              <w:rPr>
                <w:noProof/>
                <w:webHidden/>
              </w:rPr>
            </w:r>
            <w:r w:rsidR="00C140F0">
              <w:rPr>
                <w:noProof/>
                <w:webHidden/>
              </w:rPr>
              <w:fldChar w:fldCharType="separate"/>
            </w:r>
            <w:r w:rsidR="00C140F0">
              <w:rPr>
                <w:noProof/>
                <w:webHidden/>
              </w:rPr>
              <w:t>2</w:t>
            </w:r>
            <w:r w:rsidR="00C140F0">
              <w:rPr>
                <w:noProof/>
                <w:webHidden/>
              </w:rPr>
              <w:fldChar w:fldCharType="end"/>
            </w:r>
          </w:hyperlink>
        </w:p>
        <w:p w14:paraId="7F4C4BBC" w14:textId="231BE3E7" w:rsidR="00C140F0" w:rsidRDefault="008A2DDA">
          <w:pPr>
            <w:pStyle w:val="TOC1"/>
            <w:tabs>
              <w:tab w:val="left" w:pos="480"/>
              <w:tab w:val="right" w:leader="dot" w:pos="9010"/>
            </w:tabs>
            <w:rPr>
              <w:rFonts w:eastAsiaTheme="minorEastAsia" w:cstheme="minorBidi"/>
              <w:b w:val="0"/>
              <w:bCs w:val="0"/>
              <w:i w:val="0"/>
              <w:iCs w:val="0"/>
              <w:noProof/>
            </w:rPr>
          </w:pPr>
          <w:hyperlink w:anchor="_Toc86663372" w:history="1">
            <w:r w:rsidR="00C140F0" w:rsidRPr="00264D9C">
              <w:rPr>
                <w:rStyle w:val="Hyperlink"/>
                <w:rFonts w:ascii="Arial" w:eastAsiaTheme="minorHAnsi" w:hAnsi="Arial" w:cs="Arial"/>
                <w:noProof/>
              </w:rPr>
              <w:t>2.</w:t>
            </w:r>
            <w:r w:rsidR="00C140F0">
              <w:rPr>
                <w:rFonts w:eastAsiaTheme="minorEastAsia" w:cstheme="minorBidi"/>
                <w:b w:val="0"/>
                <w:bCs w:val="0"/>
                <w:i w:val="0"/>
                <w:iCs w:val="0"/>
                <w:noProof/>
              </w:rPr>
              <w:tab/>
            </w:r>
            <w:r w:rsidR="00C140F0" w:rsidRPr="00264D9C">
              <w:rPr>
                <w:rStyle w:val="Hyperlink"/>
                <w:rFonts w:ascii="Arial" w:eastAsiaTheme="minorHAnsi" w:hAnsi="Arial" w:cs="Arial"/>
                <w:noProof/>
              </w:rPr>
              <w:t>Internal and external analysis</w:t>
            </w:r>
            <w:r w:rsidR="00C140F0">
              <w:rPr>
                <w:noProof/>
                <w:webHidden/>
              </w:rPr>
              <w:tab/>
            </w:r>
            <w:r w:rsidR="00C140F0">
              <w:rPr>
                <w:noProof/>
                <w:webHidden/>
              </w:rPr>
              <w:fldChar w:fldCharType="begin"/>
            </w:r>
            <w:r w:rsidR="00C140F0">
              <w:rPr>
                <w:noProof/>
                <w:webHidden/>
              </w:rPr>
              <w:instrText xml:space="preserve"> PAGEREF _Toc86663372 \h </w:instrText>
            </w:r>
            <w:r w:rsidR="00C140F0">
              <w:rPr>
                <w:noProof/>
                <w:webHidden/>
              </w:rPr>
            </w:r>
            <w:r w:rsidR="00C140F0">
              <w:rPr>
                <w:noProof/>
                <w:webHidden/>
              </w:rPr>
              <w:fldChar w:fldCharType="separate"/>
            </w:r>
            <w:r w:rsidR="00C140F0">
              <w:rPr>
                <w:noProof/>
                <w:webHidden/>
              </w:rPr>
              <w:t>3</w:t>
            </w:r>
            <w:r w:rsidR="00C140F0">
              <w:rPr>
                <w:noProof/>
                <w:webHidden/>
              </w:rPr>
              <w:fldChar w:fldCharType="end"/>
            </w:r>
          </w:hyperlink>
        </w:p>
        <w:p w14:paraId="2D026090" w14:textId="779F9A7E" w:rsidR="00C140F0" w:rsidRDefault="008A2DDA">
          <w:pPr>
            <w:pStyle w:val="TOC2"/>
            <w:tabs>
              <w:tab w:val="left" w:pos="960"/>
              <w:tab w:val="right" w:leader="dot" w:pos="9010"/>
            </w:tabs>
            <w:rPr>
              <w:rFonts w:eastAsiaTheme="minorEastAsia" w:cstheme="minorBidi"/>
              <w:b w:val="0"/>
              <w:bCs w:val="0"/>
              <w:noProof/>
              <w:sz w:val="24"/>
              <w:szCs w:val="24"/>
            </w:rPr>
          </w:pPr>
          <w:hyperlink w:anchor="_Toc86663373" w:history="1">
            <w:r w:rsidR="00C140F0" w:rsidRPr="00264D9C">
              <w:rPr>
                <w:rStyle w:val="Hyperlink"/>
                <w:rFonts w:ascii="Arial" w:eastAsiaTheme="minorHAnsi" w:hAnsi="Arial" w:cs="Arial"/>
                <w:noProof/>
              </w:rPr>
              <w:t>2.1.</w:t>
            </w:r>
            <w:r w:rsidR="00C140F0">
              <w:rPr>
                <w:rFonts w:eastAsiaTheme="minorEastAsia" w:cstheme="minorBidi"/>
                <w:b w:val="0"/>
                <w:bCs w:val="0"/>
                <w:noProof/>
                <w:sz w:val="24"/>
                <w:szCs w:val="24"/>
              </w:rPr>
              <w:tab/>
            </w:r>
            <w:r w:rsidR="00C140F0" w:rsidRPr="00264D9C">
              <w:rPr>
                <w:rStyle w:val="Hyperlink"/>
                <w:rFonts w:ascii="Arial" w:eastAsiaTheme="minorHAnsi" w:hAnsi="Arial" w:cs="Arial"/>
                <w:noProof/>
              </w:rPr>
              <w:t>SWOT analysis:</w:t>
            </w:r>
            <w:r w:rsidR="00C140F0">
              <w:rPr>
                <w:noProof/>
                <w:webHidden/>
              </w:rPr>
              <w:tab/>
            </w:r>
            <w:r w:rsidR="00C140F0">
              <w:rPr>
                <w:noProof/>
                <w:webHidden/>
              </w:rPr>
              <w:fldChar w:fldCharType="begin"/>
            </w:r>
            <w:r w:rsidR="00C140F0">
              <w:rPr>
                <w:noProof/>
                <w:webHidden/>
              </w:rPr>
              <w:instrText xml:space="preserve"> PAGEREF _Toc86663373 \h </w:instrText>
            </w:r>
            <w:r w:rsidR="00C140F0">
              <w:rPr>
                <w:noProof/>
                <w:webHidden/>
              </w:rPr>
            </w:r>
            <w:r w:rsidR="00C140F0">
              <w:rPr>
                <w:noProof/>
                <w:webHidden/>
              </w:rPr>
              <w:fldChar w:fldCharType="separate"/>
            </w:r>
            <w:r w:rsidR="00C140F0">
              <w:rPr>
                <w:noProof/>
                <w:webHidden/>
              </w:rPr>
              <w:t>3</w:t>
            </w:r>
            <w:r w:rsidR="00C140F0">
              <w:rPr>
                <w:noProof/>
                <w:webHidden/>
              </w:rPr>
              <w:fldChar w:fldCharType="end"/>
            </w:r>
          </w:hyperlink>
        </w:p>
        <w:p w14:paraId="4F3F3221" w14:textId="485CC6EF" w:rsidR="00C140F0" w:rsidRDefault="008A2DDA">
          <w:pPr>
            <w:pStyle w:val="TOC2"/>
            <w:tabs>
              <w:tab w:val="left" w:pos="960"/>
              <w:tab w:val="right" w:leader="dot" w:pos="9010"/>
            </w:tabs>
            <w:rPr>
              <w:rFonts w:eastAsiaTheme="minorEastAsia" w:cstheme="minorBidi"/>
              <w:b w:val="0"/>
              <w:bCs w:val="0"/>
              <w:noProof/>
              <w:sz w:val="24"/>
              <w:szCs w:val="24"/>
            </w:rPr>
          </w:pPr>
          <w:hyperlink w:anchor="_Toc86663374" w:history="1">
            <w:r w:rsidR="00C140F0" w:rsidRPr="00264D9C">
              <w:rPr>
                <w:rStyle w:val="Hyperlink"/>
                <w:rFonts w:ascii="Arial" w:eastAsiaTheme="minorHAnsi" w:hAnsi="Arial" w:cs="Arial"/>
                <w:noProof/>
              </w:rPr>
              <w:t>2.2.</w:t>
            </w:r>
            <w:r w:rsidR="00C140F0">
              <w:rPr>
                <w:rFonts w:eastAsiaTheme="minorEastAsia" w:cstheme="minorBidi"/>
                <w:b w:val="0"/>
                <w:bCs w:val="0"/>
                <w:noProof/>
                <w:sz w:val="24"/>
                <w:szCs w:val="24"/>
              </w:rPr>
              <w:tab/>
            </w:r>
            <w:r w:rsidR="00C140F0" w:rsidRPr="00264D9C">
              <w:rPr>
                <w:rStyle w:val="Hyperlink"/>
                <w:rFonts w:ascii="Arial" w:eastAsiaTheme="minorHAnsi" w:hAnsi="Arial" w:cs="Arial"/>
                <w:noProof/>
              </w:rPr>
              <w:t>External analysis: PESTLE</w:t>
            </w:r>
            <w:r w:rsidR="00C140F0">
              <w:rPr>
                <w:noProof/>
                <w:webHidden/>
              </w:rPr>
              <w:tab/>
            </w:r>
            <w:r w:rsidR="00C140F0">
              <w:rPr>
                <w:noProof/>
                <w:webHidden/>
              </w:rPr>
              <w:fldChar w:fldCharType="begin"/>
            </w:r>
            <w:r w:rsidR="00C140F0">
              <w:rPr>
                <w:noProof/>
                <w:webHidden/>
              </w:rPr>
              <w:instrText xml:space="preserve"> PAGEREF _Toc86663374 \h </w:instrText>
            </w:r>
            <w:r w:rsidR="00C140F0">
              <w:rPr>
                <w:noProof/>
                <w:webHidden/>
              </w:rPr>
            </w:r>
            <w:r w:rsidR="00C140F0">
              <w:rPr>
                <w:noProof/>
                <w:webHidden/>
              </w:rPr>
              <w:fldChar w:fldCharType="separate"/>
            </w:r>
            <w:r w:rsidR="00C140F0">
              <w:rPr>
                <w:noProof/>
                <w:webHidden/>
              </w:rPr>
              <w:t>4</w:t>
            </w:r>
            <w:r w:rsidR="00C140F0">
              <w:rPr>
                <w:noProof/>
                <w:webHidden/>
              </w:rPr>
              <w:fldChar w:fldCharType="end"/>
            </w:r>
          </w:hyperlink>
        </w:p>
        <w:p w14:paraId="4672F035" w14:textId="2FD2ED4E" w:rsidR="00C140F0" w:rsidRDefault="008A2DDA">
          <w:pPr>
            <w:pStyle w:val="TOC1"/>
            <w:tabs>
              <w:tab w:val="left" w:pos="480"/>
              <w:tab w:val="right" w:leader="dot" w:pos="9010"/>
            </w:tabs>
            <w:rPr>
              <w:rFonts w:eastAsiaTheme="minorEastAsia" w:cstheme="minorBidi"/>
              <w:b w:val="0"/>
              <w:bCs w:val="0"/>
              <w:i w:val="0"/>
              <w:iCs w:val="0"/>
              <w:noProof/>
            </w:rPr>
          </w:pPr>
          <w:hyperlink w:anchor="_Toc86663375" w:history="1">
            <w:r w:rsidR="00C140F0" w:rsidRPr="00264D9C">
              <w:rPr>
                <w:rStyle w:val="Hyperlink"/>
                <w:rFonts w:ascii="Arial" w:eastAsiaTheme="minorHAnsi" w:hAnsi="Arial" w:cs="Arial"/>
                <w:noProof/>
              </w:rPr>
              <w:t>3.</w:t>
            </w:r>
            <w:r w:rsidR="00C140F0">
              <w:rPr>
                <w:rFonts w:eastAsiaTheme="minorEastAsia" w:cstheme="minorBidi"/>
                <w:b w:val="0"/>
                <w:bCs w:val="0"/>
                <w:i w:val="0"/>
                <w:iCs w:val="0"/>
                <w:noProof/>
              </w:rPr>
              <w:tab/>
            </w:r>
            <w:r w:rsidR="00C140F0" w:rsidRPr="00264D9C">
              <w:rPr>
                <w:rStyle w:val="Hyperlink"/>
                <w:rFonts w:ascii="Arial" w:eastAsiaTheme="minorHAnsi" w:hAnsi="Arial" w:cs="Arial"/>
                <w:noProof/>
              </w:rPr>
              <w:t>Marketing segments and marketing strategies</w:t>
            </w:r>
            <w:r w:rsidR="00C140F0">
              <w:rPr>
                <w:noProof/>
                <w:webHidden/>
              </w:rPr>
              <w:tab/>
            </w:r>
            <w:r w:rsidR="00C140F0">
              <w:rPr>
                <w:noProof/>
                <w:webHidden/>
              </w:rPr>
              <w:fldChar w:fldCharType="begin"/>
            </w:r>
            <w:r w:rsidR="00C140F0">
              <w:rPr>
                <w:noProof/>
                <w:webHidden/>
              </w:rPr>
              <w:instrText xml:space="preserve"> PAGEREF _Toc86663375 \h </w:instrText>
            </w:r>
            <w:r w:rsidR="00C140F0">
              <w:rPr>
                <w:noProof/>
                <w:webHidden/>
              </w:rPr>
            </w:r>
            <w:r w:rsidR="00C140F0">
              <w:rPr>
                <w:noProof/>
                <w:webHidden/>
              </w:rPr>
              <w:fldChar w:fldCharType="separate"/>
            </w:r>
            <w:r w:rsidR="00C140F0">
              <w:rPr>
                <w:noProof/>
                <w:webHidden/>
              </w:rPr>
              <w:t>7</w:t>
            </w:r>
            <w:r w:rsidR="00C140F0">
              <w:rPr>
                <w:noProof/>
                <w:webHidden/>
              </w:rPr>
              <w:fldChar w:fldCharType="end"/>
            </w:r>
          </w:hyperlink>
        </w:p>
        <w:p w14:paraId="42760163" w14:textId="50E00665" w:rsidR="00C140F0" w:rsidRDefault="008A2DDA">
          <w:pPr>
            <w:pStyle w:val="TOC1"/>
            <w:tabs>
              <w:tab w:val="left" w:pos="480"/>
              <w:tab w:val="right" w:leader="dot" w:pos="9010"/>
            </w:tabs>
            <w:rPr>
              <w:rFonts w:eastAsiaTheme="minorEastAsia" w:cstheme="minorBidi"/>
              <w:b w:val="0"/>
              <w:bCs w:val="0"/>
              <w:i w:val="0"/>
              <w:iCs w:val="0"/>
              <w:noProof/>
            </w:rPr>
          </w:pPr>
          <w:hyperlink w:anchor="_Toc86663376" w:history="1">
            <w:r w:rsidR="00C140F0" w:rsidRPr="00264D9C">
              <w:rPr>
                <w:rStyle w:val="Hyperlink"/>
                <w:rFonts w:ascii="Arial" w:eastAsiaTheme="minorHAnsi" w:hAnsi="Arial" w:cs="Arial"/>
                <w:noProof/>
              </w:rPr>
              <w:t>4.</w:t>
            </w:r>
            <w:r w:rsidR="00C140F0">
              <w:rPr>
                <w:rFonts w:eastAsiaTheme="minorEastAsia" w:cstheme="minorBidi"/>
                <w:b w:val="0"/>
                <w:bCs w:val="0"/>
                <w:i w:val="0"/>
                <w:iCs w:val="0"/>
                <w:noProof/>
              </w:rPr>
              <w:tab/>
            </w:r>
            <w:r w:rsidR="00C140F0" w:rsidRPr="00264D9C">
              <w:rPr>
                <w:rStyle w:val="Hyperlink"/>
                <w:rFonts w:ascii="Arial" w:eastAsiaTheme="minorHAnsi" w:hAnsi="Arial" w:cs="Arial"/>
                <w:noProof/>
              </w:rPr>
              <w:t>Financial plan</w:t>
            </w:r>
            <w:r w:rsidR="00C140F0">
              <w:rPr>
                <w:noProof/>
                <w:webHidden/>
              </w:rPr>
              <w:tab/>
            </w:r>
            <w:r w:rsidR="00C140F0">
              <w:rPr>
                <w:noProof/>
                <w:webHidden/>
              </w:rPr>
              <w:fldChar w:fldCharType="begin"/>
            </w:r>
            <w:r w:rsidR="00C140F0">
              <w:rPr>
                <w:noProof/>
                <w:webHidden/>
              </w:rPr>
              <w:instrText xml:space="preserve"> PAGEREF _Toc86663376 \h </w:instrText>
            </w:r>
            <w:r w:rsidR="00C140F0">
              <w:rPr>
                <w:noProof/>
                <w:webHidden/>
              </w:rPr>
            </w:r>
            <w:r w:rsidR="00C140F0">
              <w:rPr>
                <w:noProof/>
                <w:webHidden/>
              </w:rPr>
              <w:fldChar w:fldCharType="separate"/>
            </w:r>
            <w:r w:rsidR="00C140F0">
              <w:rPr>
                <w:noProof/>
                <w:webHidden/>
              </w:rPr>
              <w:t>7</w:t>
            </w:r>
            <w:r w:rsidR="00C140F0">
              <w:rPr>
                <w:noProof/>
                <w:webHidden/>
              </w:rPr>
              <w:fldChar w:fldCharType="end"/>
            </w:r>
          </w:hyperlink>
        </w:p>
        <w:p w14:paraId="44200E87" w14:textId="2D8CBC8E" w:rsidR="00C140F0" w:rsidRDefault="008A2DDA">
          <w:pPr>
            <w:pStyle w:val="TOC1"/>
            <w:tabs>
              <w:tab w:val="left" w:pos="480"/>
              <w:tab w:val="right" w:leader="dot" w:pos="9010"/>
            </w:tabs>
            <w:rPr>
              <w:rFonts w:eastAsiaTheme="minorEastAsia" w:cstheme="minorBidi"/>
              <w:b w:val="0"/>
              <w:bCs w:val="0"/>
              <w:i w:val="0"/>
              <w:iCs w:val="0"/>
              <w:noProof/>
            </w:rPr>
          </w:pPr>
          <w:hyperlink w:anchor="_Toc86663377" w:history="1">
            <w:r w:rsidR="00C140F0" w:rsidRPr="00264D9C">
              <w:rPr>
                <w:rStyle w:val="Hyperlink"/>
                <w:rFonts w:ascii="Arial" w:hAnsi="Arial" w:cs="Arial"/>
                <w:noProof/>
              </w:rPr>
              <w:t>5.</w:t>
            </w:r>
            <w:r w:rsidR="00C140F0">
              <w:rPr>
                <w:rFonts w:eastAsiaTheme="minorEastAsia" w:cstheme="minorBidi"/>
                <w:b w:val="0"/>
                <w:bCs w:val="0"/>
                <w:i w:val="0"/>
                <w:iCs w:val="0"/>
                <w:noProof/>
              </w:rPr>
              <w:tab/>
            </w:r>
            <w:r w:rsidR="00C140F0" w:rsidRPr="00264D9C">
              <w:rPr>
                <w:rStyle w:val="Hyperlink"/>
                <w:rFonts w:ascii="Arial" w:hAnsi="Arial" w:cs="Arial"/>
                <w:noProof/>
              </w:rPr>
              <w:t>Conclusion</w:t>
            </w:r>
            <w:r w:rsidR="00C140F0">
              <w:rPr>
                <w:noProof/>
                <w:webHidden/>
              </w:rPr>
              <w:tab/>
            </w:r>
            <w:r w:rsidR="00C140F0">
              <w:rPr>
                <w:noProof/>
                <w:webHidden/>
              </w:rPr>
              <w:fldChar w:fldCharType="begin"/>
            </w:r>
            <w:r w:rsidR="00C140F0">
              <w:rPr>
                <w:noProof/>
                <w:webHidden/>
              </w:rPr>
              <w:instrText xml:space="preserve"> PAGEREF _Toc86663377 \h </w:instrText>
            </w:r>
            <w:r w:rsidR="00C140F0">
              <w:rPr>
                <w:noProof/>
                <w:webHidden/>
              </w:rPr>
            </w:r>
            <w:r w:rsidR="00C140F0">
              <w:rPr>
                <w:noProof/>
                <w:webHidden/>
              </w:rPr>
              <w:fldChar w:fldCharType="separate"/>
            </w:r>
            <w:r w:rsidR="00C140F0">
              <w:rPr>
                <w:noProof/>
                <w:webHidden/>
              </w:rPr>
              <w:t>8</w:t>
            </w:r>
            <w:r w:rsidR="00C140F0">
              <w:rPr>
                <w:noProof/>
                <w:webHidden/>
              </w:rPr>
              <w:fldChar w:fldCharType="end"/>
            </w:r>
          </w:hyperlink>
        </w:p>
        <w:p w14:paraId="1CDA2989" w14:textId="17749333" w:rsidR="00C140F0" w:rsidRDefault="008A2DDA">
          <w:pPr>
            <w:pStyle w:val="TOC1"/>
            <w:tabs>
              <w:tab w:val="left" w:pos="480"/>
              <w:tab w:val="right" w:leader="dot" w:pos="9010"/>
            </w:tabs>
            <w:rPr>
              <w:rFonts w:eastAsiaTheme="minorEastAsia" w:cstheme="minorBidi"/>
              <w:b w:val="0"/>
              <w:bCs w:val="0"/>
              <w:i w:val="0"/>
              <w:iCs w:val="0"/>
              <w:noProof/>
            </w:rPr>
          </w:pPr>
          <w:hyperlink w:anchor="_Toc86663378" w:history="1">
            <w:r w:rsidR="00C140F0" w:rsidRPr="00264D9C">
              <w:rPr>
                <w:rStyle w:val="Hyperlink"/>
                <w:rFonts w:ascii="Arial" w:hAnsi="Arial" w:cs="Arial"/>
                <w:noProof/>
              </w:rPr>
              <w:t>6.</w:t>
            </w:r>
            <w:r w:rsidR="00C140F0">
              <w:rPr>
                <w:rFonts w:eastAsiaTheme="minorEastAsia" w:cstheme="minorBidi"/>
                <w:b w:val="0"/>
                <w:bCs w:val="0"/>
                <w:i w:val="0"/>
                <w:iCs w:val="0"/>
                <w:noProof/>
              </w:rPr>
              <w:tab/>
            </w:r>
            <w:r w:rsidR="00C140F0" w:rsidRPr="00264D9C">
              <w:rPr>
                <w:rStyle w:val="Hyperlink"/>
                <w:rFonts w:ascii="Arial" w:hAnsi="Arial" w:cs="Arial"/>
                <w:noProof/>
              </w:rPr>
              <w:t>References</w:t>
            </w:r>
            <w:r w:rsidR="00C140F0">
              <w:rPr>
                <w:noProof/>
                <w:webHidden/>
              </w:rPr>
              <w:tab/>
            </w:r>
            <w:r w:rsidR="00C140F0">
              <w:rPr>
                <w:noProof/>
                <w:webHidden/>
              </w:rPr>
              <w:fldChar w:fldCharType="begin"/>
            </w:r>
            <w:r w:rsidR="00C140F0">
              <w:rPr>
                <w:noProof/>
                <w:webHidden/>
              </w:rPr>
              <w:instrText xml:space="preserve"> PAGEREF _Toc86663378 \h </w:instrText>
            </w:r>
            <w:r w:rsidR="00C140F0">
              <w:rPr>
                <w:noProof/>
                <w:webHidden/>
              </w:rPr>
            </w:r>
            <w:r w:rsidR="00C140F0">
              <w:rPr>
                <w:noProof/>
                <w:webHidden/>
              </w:rPr>
              <w:fldChar w:fldCharType="separate"/>
            </w:r>
            <w:r w:rsidR="00C140F0">
              <w:rPr>
                <w:noProof/>
                <w:webHidden/>
              </w:rPr>
              <w:t>8</w:t>
            </w:r>
            <w:r w:rsidR="00C140F0">
              <w:rPr>
                <w:noProof/>
                <w:webHidden/>
              </w:rPr>
              <w:fldChar w:fldCharType="end"/>
            </w:r>
          </w:hyperlink>
        </w:p>
        <w:p w14:paraId="78783419" w14:textId="6FD34984" w:rsidR="00C140F0" w:rsidRDefault="008A2DDA">
          <w:pPr>
            <w:pStyle w:val="TOC1"/>
            <w:tabs>
              <w:tab w:val="left" w:pos="480"/>
              <w:tab w:val="right" w:leader="dot" w:pos="9010"/>
            </w:tabs>
            <w:rPr>
              <w:rFonts w:eastAsiaTheme="minorEastAsia" w:cstheme="minorBidi"/>
              <w:b w:val="0"/>
              <w:bCs w:val="0"/>
              <w:i w:val="0"/>
              <w:iCs w:val="0"/>
              <w:noProof/>
            </w:rPr>
          </w:pPr>
          <w:hyperlink w:anchor="_Toc86663379" w:history="1">
            <w:r w:rsidR="00C140F0" w:rsidRPr="00264D9C">
              <w:rPr>
                <w:rStyle w:val="Hyperlink"/>
                <w:rFonts w:ascii="Arial" w:hAnsi="Arial" w:cs="Arial"/>
                <w:noProof/>
              </w:rPr>
              <w:t>7.</w:t>
            </w:r>
            <w:r w:rsidR="00C140F0">
              <w:rPr>
                <w:rFonts w:eastAsiaTheme="minorEastAsia" w:cstheme="minorBidi"/>
                <w:b w:val="0"/>
                <w:bCs w:val="0"/>
                <w:i w:val="0"/>
                <w:iCs w:val="0"/>
                <w:noProof/>
              </w:rPr>
              <w:tab/>
            </w:r>
            <w:r w:rsidR="00C140F0" w:rsidRPr="00264D9C">
              <w:rPr>
                <w:rStyle w:val="Hyperlink"/>
                <w:rFonts w:ascii="Arial" w:hAnsi="Arial" w:cs="Arial"/>
                <w:noProof/>
              </w:rPr>
              <w:t>Appendices</w:t>
            </w:r>
            <w:r w:rsidR="00C140F0">
              <w:rPr>
                <w:noProof/>
                <w:webHidden/>
              </w:rPr>
              <w:tab/>
            </w:r>
            <w:r w:rsidR="00C140F0">
              <w:rPr>
                <w:noProof/>
                <w:webHidden/>
              </w:rPr>
              <w:fldChar w:fldCharType="begin"/>
            </w:r>
            <w:r w:rsidR="00C140F0">
              <w:rPr>
                <w:noProof/>
                <w:webHidden/>
              </w:rPr>
              <w:instrText xml:space="preserve"> PAGEREF _Toc86663379 \h </w:instrText>
            </w:r>
            <w:r w:rsidR="00C140F0">
              <w:rPr>
                <w:noProof/>
                <w:webHidden/>
              </w:rPr>
            </w:r>
            <w:r w:rsidR="00C140F0">
              <w:rPr>
                <w:noProof/>
                <w:webHidden/>
              </w:rPr>
              <w:fldChar w:fldCharType="separate"/>
            </w:r>
            <w:r w:rsidR="00C140F0">
              <w:rPr>
                <w:noProof/>
                <w:webHidden/>
              </w:rPr>
              <w:t>10</w:t>
            </w:r>
            <w:r w:rsidR="00C140F0">
              <w:rPr>
                <w:noProof/>
                <w:webHidden/>
              </w:rPr>
              <w:fldChar w:fldCharType="end"/>
            </w:r>
          </w:hyperlink>
        </w:p>
        <w:p w14:paraId="3673A04A" w14:textId="6E8EE9F7" w:rsidR="00C140F0" w:rsidRDefault="008A2DDA">
          <w:pPr>
            <w:pStyle w:val="TOC2"/>
            <w:tabs>
              <w:tab w:val="right" w:leader="dot" w:pos="9010"/>
            </w:tabs>
            <w:rPr>
              <w:rFonts w:eastAsiaTheme="minorEastAsia" w:cstheme="minorBidi"/>
              <w:b w:val="0"/>
              <w:bCs w:val="0"/>
              <w:noProof/>
              <w:sz w:val="24"/>
              <w:szCs w:val="24"/>
            </w:rPr>
          </w:pPr>
          <w:hyperlink w:anchor="_Toc86663380" w:history="1">
            <w:r w:rsidR="00C140F0" w:rsidRPr="00264D9C">
              <w:rPr>
                <w:rStyle w:val="Hyperlink"/>
                <w:rFonts w:ascii="Arial" w:hAnsi="Arial" w:cs="Arial"/>
                <w:noProof/>
              </w:rPr>
              <w:t>Appendix 1: Survey questions and answers</w:t>
            </w:r>
            <w:r w:rsidR="00C140F0">
              <w:rPr>
                <w:noProof/>
                <w:webHidden/>
              </w:rPr>
              <w:tab/>
            </w:r>
            <w:r w:rsidR="00C140F0">
              <w:rPr>
                <w:noProof/>
                <w:webHidden/>
              </w:rPr>
              <w:fldChar w:fldCharType="begin"/>
            </w:r>
            <w:r w:rsidR="00C140F0">
              <w:rPr>
                <w:noProof/>
                <w:webHidden/>
              </w:rPr>
              <w:instrText xml:space="preserve"> PAGEREF _Toc86663380 \h </w:instrText>
            </w:r>
            <w:r w:rsidR="00C140F0">
              <w:rPr>
                <w:noProof/>
                <w:webHidden/>
              </w:rPr>
            </w:r>
            <w:r w:rsidR="00C140F0">
              <w:rPr>
                <w:noProof/>
                <w:webHidden/>
              </w:rPr>
              <w:fldChar w:fldCharType="separate"/>
            </w:r>
            <w:r w:rsidR="00C140F0">
              <w:rPr>
                <w:noProof/>
                <w:webHidden/>
              </w:rPr>
              <w:t>10</w:t>
            </w:r>
            <w:r w:rsidR="00C140F0">
              <w:rPr>
                <w:noProof/>
                <w:webHidden/>
              </w:rPr>
              <w:fldChar w:fldCharType="end"/>
            </w:r>
          </w:hyperlink>
        </w:p>
        <w:p w14:paraId="7F78262C" w14:textId="0CD8FE71" w:rsidR="009D54FC" w:rsidRPr="009D54FC" w:rsidRDefault="009D54FC" w:rsidP="009D54FC">
          <w:pPr>
            <w:spacing w:line="360" w:lineRule="auto"/>
            <w:rPr>
              <w:rFonts w:ascii="Arial" w:hAnsi="Arial" w:cs="Arial"/>
              <w:sz w:val="22"/>
              <w:szCs w:val="22"/>
            </w:rPr>
          </w:pPr>
          <w:r w:rsidRPr="00D301AD">
            <w:rPr>
              <w:rFonts w:ascii="Arial" w:hAnsi="Arial" w:cs="Arial"/>
              <w:b/>
              <w:bCs/>
              <w:noProof/>
              <w:sz w:val="22"/>
              <w:szCs w:val="22"/>
            </w:rPr>
            <w:fldChar w:fldCharType="end"/>
          </w:r>
        </w:p>
      </w:sdtContent>
    </w:sdt>
    <w:p w14:paraId="50478195" w14:textId="330C491D" w:rsidR="009A45DF" w:rsidRPr="009A45DF" w:rsidRDefault="00D4120E" w:rsidP="009A45DF">
      <w:pPr>
        <w:pStyle w:val="Heading1"/>
        <w:numPr>
          <w:ilvl w:val="0"/>
          <w:numId w:val="1"/>
        </w:numPr>
        <w:spacing w:line="360" w:lineRule="auto"/>
        <w:rPr>
          <w:rFonts w:ascii="Arial" w:hAnsi="Arial" w:cs="Arial"/>
          <w:b/>
          <w:bCs/>
          <w:color w:val="000000" w:themeColor="text1"/>
          <w:sz w:val="22"/>
          <w:szCs w:val="22"/>
        </w:rPr>
      </w:pPr>
      <w:bookmarkStart w:id="0" w:name="_Toc86663369"/>
      <w:r w:rsidRPr="00750BED">
        <w:rPr>
          <w:rFonts w:ascii="Arial" w:hAnsi="Arial" w:cs="Arial"/>
          <w:b/>
          <w:bCs/>
          <w:color w:val="000000" w:themeColor="text1"/>
          <w:sz w:val="22"/>
          <w:szCs w:val="22"/>
        </w:rPr>
        <w:lastRenderedPageBreak/>
        <w:t>Introduction</w:t>
      </w:r>
      <w:bookmarkEnd w:id="0"/>
    </w:p>
    <w:p w14:paraId="3687413F" w14:textId="795DB3B3" w:rsidR="009A45DF" w:rsidRPr="00922DCE" w:rsidRDefault="009A45DF" w:rsidP="00922DCE">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This report will explore the idea of opening a natural nuts and seeds shop in Coventry, the UK, that will aim to offer and educate people about healthy product choices with an innovative approach. Hence, the study will include internal and external analysis such as resourced based view and PESTLE so the strengths, weaknesses, opportunities, and threats (SWOT) can be revealed. In addition to that, the study will utilise primary market research to understand the target market and create strategies to reach the customers. The end of the report will include a financial plan that will highlight the start-up and operational costs of the business, which a conclusion part of the study will follow.</w:t>
      </w:r>
    </w:p>
    <w:p w14:paraId="301BD4E2" w14:textId="4BD2B928" w:rsidR="009A45DF" w:rsidRPr="009A45DF" w:rsidRDefault="00315E2B" w:rsidP="009A45DF">
      <w:pPr>
        <w:pStyle w:val="Heading2"/>
        <w:numPr>
          <w:ilvl w:val="1"/>
          <w:numId w:val="1"/>
        </w:numPr>
        <w:spacing w:line="360" w:lineRule="auto"/>
        <w:rPr>
          <w:rFonts w:ascii="Arial" w:eastAsiaTheme="minorHAnsi" w:hAnsi="Arial" w:cs="Arial"/>
          <w:b/>
          <w:bCs/>
          <w:color w:val="000000" w:themeColor="text1"/>
          <w:sz w:val="22"/>
          <w:szCs w:val="22"/>
        </w:rPr>
      </w:pPr>
      <w:bookmarkStart w:id="1" w:name="_Toc86663370"/>
      <w:r w:rsidRPr="00315E2B">
        <w:rPr>
          <w:rFonts w:ascii="Arial" w:eastAsiaTheme="minorHAnsi" w:hAnsi="Arial" w:cs="Arial"/>
          <w:b/>
          <w:bCs/>
          <w:color w:val="000000" w:themeColor="text1"/>
          <w:sz w:val="22"/>
          <w:szCs w:val="22"/>
        </w:rPr>
        <w:t xml:space="preserve">Business </w:t>
      </w:r>
      <w:r w:rsidR="00953E56">
        <w:rPr>
          <w:rFonts w:ascii="Arial" w:eastAsiaTheme="minorHAnsi" w:hAnsi="Arial" w:cs="Arial"/>
          <w:b/>
          <w:bCs/>
          <w:color w:val="000000" w:themeColor="text1"/>
          <w:sz w:val="22"/>
          <w:szCs w:val="22"/>
        </w:rPr>
        <w:t>concept</w:t>
      </w:r>
      <w:bookmarkEnd w:id="1"/>
    </w:p>
    <w:p w14:paraId="3C74304F" w14:textId="6C6FD3A2" w:rsidR="009A45DF" w:rsidRDefault="009A45DF" w:rsidP="00750BED">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 xml:space="preserve">The business idea is to create a natural nuts and seeds shop in Coventry, UK. The products will be imported from China by cutting the middle management, which will reduce the import costs. The nuts and seed shop will help raise awareness amongst the consumers concerning the nutritional and health benefits of using nuts and seeds, such as reducing diabetes, the risk of heart diseases and obesity as it lowers the cholesterol and triglyceride levels for a healthier lifestyle (Mie et al., 2017). In addition to that, the products will be served in high-quality packaging that will include QR codes so various healthy recipes and tips for usage and education can be read online on the companies’ websites. This will show and alert the consumers to the importance of choosing healthy over unhealthy products. </w:t>
      </w:r>
    </w:p>
    <w:p w14:paraId="555EE096" w14:textId="6E162160" w:rsidR="009A45DF" w:rsidRDefault="009A45DF" w:rsidP="00750BED">
      <w:pPr>
        <w:pStyle w:val="NormalWeb"/>
        <w:spacing w:line="360" w:lineRule="auto"/>
        <w:jc w:val="both"/>
        <w:rPr>
          <w:rFonts w:ascii="Arial" w:eastAsiaTheme="minorHAnsi" w:hAnsi="Arial" w:cs="Arial"/>
          <w:color w:val="000000" w:themeColor="text1"/>
          <w:sz w:val="22"/>
          <w:szCs w:val="22"/>
        </w:rPr>
      </w:pPr>
      <w:r w:rsidRPr="009A45DF">
        <w:rPr>
          <w:rFonts w:ascii="Arial" w:eastAsiaTheme="minorHAnsi" w:hAnsi="Arial" w:cs="Arial"/>
          <w:color w:val="000000" w:themeColor="text1"/>
          <w:sz w:val="22"/>
          <w:szCs w:val="22"/>
        </w:rPr>
        <w:t>According to Statista (2021), the revenue seeds and nuts in the UK in 2021 amounts to 1,079 million pounds, which compared to 2015 (£743m) increased by 45.22 percent, and it is predicted to grow further, which indicates the need for these products in the UK market. Shahbandeh (2020) reveals that the global market value of nuts and seeds will be rising as in 2018 it was over 900 billion pounds, and it is forecasted to reach over 1,000 trillion by the year 2023. Further research conducted with 100 participants in the Coventry also shows positive results as 82% of the participants showed an interest in buying healthier, innovative, and affordable products rivalled to the competitors in the area such as Tesco, Morrison’s, and Asda. See Appendix 1 for more details.</w:t>
      </w:r>
    </w:p>
    <w:p w14:paraId="4DF9DDB4" w14:textId="2CBD9521" w:rsidR="002B1E6F" w:rsidRDefault="00993261" w:rsidP="00ED609F">
      <w:pPr>
        <w:pStyle w:val="Heading2"/>
        <w:numPr>
          <w:ilvl w:val="1"/>
          <w:numId w:val="1"/>
        </w:numPr>
        <w:spacing w:line="360" w:lineRule="auto"/>
        <w:rPr>
          <w:rFonts w:ascii="Arial" w:eastAsiaTheme="minorHAnsi" w:hAnsi="Arial" w:cs="Arial"/>
          <w:b/>
          <w:bCs/>
          <w:color w:val="000000" w:themeColor="text1"/>
          <w:sz w:val="22"/>
          <w:szCs w:val="22"/>
        </w:rPr>
      </w:pPr>
      <w:bookmarkStart w:id="2" w:name="_Toc86663371"/>
      <w:r w:rsidRPr="00ED609F">
        <w:rPr>
          <w:rFonts w:ascii="Arial" w:eastAsiaTheme="minorHAnsi" w:hAnsi="Arial" w:cs="Arial"/>
          <w:b/>
          <w:bCs/>
          <w:color w:val="000000" w:themeColor="text1"/>
          <w:sz w:val="22"/>
          <w:szCs w:val="22"/>
        </w:rPr>
        <w:t>Location</w:t>
      </w:r>
      <w:r w:rsidR="006014C6">
        <w:rPr>
          <w:rFonts w:ascii="Arial" w:eastAsiaTheme="minorHAnsi" w:hAnsi="Arial" w:cs="Arial"/>
          <w:b/>
          <w:bCs/>
          <w:color w:val="000000" w:themeColor="text1"/>
          <w:sz w:val="22"/>
          <w:szCs w:val="22"/>
        </w:rPr>
        <w:t xml:space="preserve"> </w:t>
      </w:r>
      <w:r w:rsidRPr="00ED609F">
        <w:rPr>
          <w:rFonts w:ascii="Arial" w:eastAsiaTheme="minorHAnsi" w:hAnsi="Arial" w:cs="Arial"/>
          <w:b/>
          <w:bCs/>
          <w:color w:val="000000" w:themeColor="text1"/>
          <w:sz w:val="22"/>
          <w:szCs w:val="22"/>
        </w:rPr>
        <w:t>and legal entities</w:t>
      </w:r>
      <w:bookmarkEnd w:id="2"/>
    </w:p>
    <w:p w14:paraId="000ED454" w14:textId="53F45CFA" w:rsidR="009A45DF" w:rsidRDefault="009A45DF" w:rsidP="009A45DF">
      <w:pPr>
        <w:rPr>
          <w:rFonts w:eastAsiaTheme="minorHAnsi"/>
        </w:rPr>
      </w:pPr>
    </w:p>
    <w:p w14:paraId="609FC114" w14:textId="061F15E2"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business will initially be running under the sole trader by opening a shop in Coventry city centre near the train station to attract more customers. In recent years, Coventry has been known to be the UK city of culture and has attracted many international students due to the </w:t>
      </w:r>
      <w:r w:rsidRPr="009A45DF">
        <w:rPr>
          <w:rFonts w:ascii="Arial" w:eastAsiaTheme="minorHAnsi" w:hAnsi="Arial" w:cs="Arial"/>
          <w:sz w:val="22"/>
          <w:szCs w:val="22"/>
        </w:rPr>
        <w:lastRenderedPageBreak/>
        <w:t>well-known Coventry University (Coventry, 2021). Hence, the chosen location will benefit the company to achieve its objectives rapidly. However, there are numerous legal entities that it needs to be considered. Firstly, the business needs are registered and licenced by the UK Government so that any food selling fines can be avoided (GOV UK, 2021a). Secondly, the Trademarks Act 1994 must be registered, alongside the Copyright, Designs and Patents Act 1988 (GOV UK, 2021b; GOV UK, 2021c). Thirdly, the business needs to buy public liability and company insurance to protect the business regarding claims (AICPA, 2019). Lastly, it needs to buy ISO 7002:1986 to ensure the quality of the company's products (ISO, 2021).</w:t>
      </w:r>
    </w:p>
    <w:p w14:paraId="10DF5121" w14:textId="6AD50DB0" w:rsidR="00610049" w:rsidRPr="00610049" w:rsidRDefault="00610049" w:rsidP="00610049">
      <w:pPr>
        <w:pStyle w:val="Heading1"/>
        <w:numPr>
          <w:ilvl w:val="0"/>
          <w:numId w:val="1"/>
        </w:numPr>
        <w:rPr>
          <w:rFonts w:ascii="Arial" w:eastAsiaTheme="minorHAnsi" w:hAnsi="Arial" w:cs="Arial"/>
          <w:b/>
          <w:bCs/>
          <w:color w:val="000000" w:themeColor="text1"/>
          <w:sz w:val="22"/>
          <w:szCs w:val="22"/>
        </w:rPr>
      </w:pPr>
      <w:bookmarkStart w:id="3" w:name="_Toc86663372"/>
      <w:r w:rsidRPr="00610049">
        <w:rPr>
          <w:rFonts w:ascii="Arial" w:eastAsiaTheme="minorHAnsi" w:hAnsi="Arial" w:cs="Arial"/>
          <w:b/>
          <w:bCs/>
          <w:color w:val="000000" w:themeColor="text1"/>
          <w:sz w:val="22"/>
          <w:szCs w:val="22"/>
        </w:rPr>
        <w:t xml:space="preserve">Internal and external </w:t>
      </w:r>
      <w:r>
        <w:rPr>
          <w:rFonts w:ascii="Arial" w:eastAsiaTheme="minorHAnsi" w:hAnsi="Arial" w:cs="Arial"/>
          <w:b/>
          <w:bCs/>
          <w:color w:val="000000" w:themeColor="text1"/>
          <w:sz w:val="22"/>
          <w:szCs w:val="22"/>
        </w:rPr>
        <w:t>a</w:t>
      </w:r>
      <w:r w:rsidRPr="00610049">
        <w:rPr>
          <w:rFonts w:ascii="Arial" w:eastAsiaTheme="minorHAnsi" w:hAnsi="Arial" w:cs="Arial"/>
          <w:b/>
          <w:bCs/>
          <w:color w:val="000000" w:themeColor="text1"/>
          <w:sz w:val="22"/>
          <w:szCs w:val="22"/>
        </w:rPr>
        <w:t>nalysis</w:t>
      </w:r>
      <w:bookmarkEnd w:id="3"/>
    </w:p>
    <w:p w14:paraId="273105B0" w14:textId="508F2D54" w:rsidR="00757CEE" w:rsidRPr="00757CEE" w:rsidRDefault="007D5D27" w:rsidP="00757CEE">
      <w:pPr>
        <w:pStyle w:val="Heading2"/>
        <w:numPr>
          <w:ilvl w:val="1"/>
          <w:numId w:val="1"/>
        </w:numPr>
        <w:rPr>
          <w:rFonts w:ascii="Arial" w:eastAsiaTheme="minorHAnsi" w:hAnsi="Arial" w:cs="Arial"/>
          <w:b/>
          <w:bCs/>
          <w:color w:val="000000" w:themeColor="text1"/>
          <w:sz w:val="22"/>
          <w:szCs w:val="22"/>
        </w:rPr>
      </w:pPr>
      <w:bookmarkStart w:id="4" w:name="_Toc86663373"/>
      <w:bookmarkStart w:id="5" w:name="_Toc86087032"/>
      <w:r>
        <w:rPr>
          <w:rFonts w:ascii="Arial" w:eastAsiaTheme="minorHAnsi" w:hAnsi="Arial" w:cs="Arial"/>
          <w:b/>
          <w:bCs/>
          <w:color w:val="000000" w:themeColor="text1"/>
          <w:sz w:val="22"/>
          <w:szCs w:val="22"/>
        </w:rPr>
        <w:t>SWOT</w:t>
      </w:r>
      <w:r w:rsidR="00610049" w:rsidRPr="006248BC">
        <w:rPr>
          <w:rFonts w:ascii="Arial" w:eastAsiaTheme="minorHAnsi" w:hAnsi="Arial" w:cs="Arial"/>
          <w:b/>
          <w:bCs/>
          <w:color w:val="000000" w:themeColor="text1"/>
          <w:sz w:val="22"/>
          <w:szCs w:val="22"/>
        </w:rPr>
        <w:t xml:space="preserve"> analysis</w:t>
      </w:r>
      <w:bookmarkStart w:id="6" w:name="_Toc81045597"/>
      <w:r w:rsidR="009F7295">
        <w:rPr>
          <w:rFonts w:ascii="Arial" w:eastAsiaTheme="minorHAnsi" w:hAnsi="Arial" w:cs="Arial"/>
          <w:b/>
          <w:bCs/>
          <w:color w:val="000000" w:themeColor="text1"/>
          <w:sz w:val="22"/>
          <w:szCs w:val="22"/>
        </w:rPr>
        <w:t>:</w:t>
      </w:r>
      <w:bookmarkEnd w:id="4"/>
      <w:r w:rsidR="009F7295">
        <w:rPr>
          <w:rFonts w:ascii="Arial" w:eastAsiaTheme="minorHAnsi" w:hAnsi="Arial" w:cs="Arial"/>
          <w:b/>
          <w:bCs/>
          <w:color w:val="000000" w:themeColor="text1"/>
          <w:sz w:val="22"/>
          <w:szCs w:val="22"/>
        </w:rPr>
        <w:t xml:space="preserve"> </w:t>
      </w:r>
      <w:bookmarkEnd w:id="5"/>
      <w:bookmarkEnd w:id="6"/>
    </w:p>
    <w:p w14:paraId="52E0F37C" w14:textId="743DA195" w:rsidR="009A45DF" w:rsidRDefault="009A45DF" w:rsidP="00757CEE">
      <w:pPr>
        <w:rPr>
          <w:rFonts w:eastAsiaTheme="minorHAnsi"/>
        </w:rPr>
      </w:pPr>
    </w:p>
    <w:p w14:paraId="0D1D23D3"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business capabilities will be distinct by its core values: serving and educating the people about healthier food consumption. This will help the organisation to withstand its competitors. The high quality of the products, which the ISO operational standards will verify, will be a great strength, and the innovative packaging will bring attention to the new customers. The company’s location is also considered a strength due to the accessibility to </w:t>
      </w:r>
      <w:proofErr w:type="gramStart"/>
      <w:r w:rsidRPr="009A45DF">
        <w:rPr>
          <w:rFonts w:ascii="Arial" w:eastAsiaTheme="minorHAnsi" w:hAnsi="Arial" w:cs="Arial"/>
          <w:sz w:val="22"/>
          <w:szCs w:val="22"/>
        </w:rPr>
        <w:t>a large number of</w:t>
      </w:r>
      <w:proofErr w:type="gramEnd"/>
      <w:r w:rsidRPr="009A45DF">
        <w:rPr>
          <w:rFonts w:ascii="Arial" w:eastAsiaTheme="minorHAnsi" w:hAnsi="Arial" w:cs="Arial"/>
          <w:sz w:val="22"/>
          <w:szCs w:val="22"/>
        </w:rPr>
        <w:t xml:space="preserve"> clients, and the company’s website will give more insights about the products and the prices that will be more affordable.</w:t>
      </w:r>
    </w:p>
    <w:p w14:paraId="31F41D96" w14:textId="77777777" w:rsidR="009A45DF" w:rsidRPr="009A45DF" w:rsidRDefault="009A45DF" w:rsidP="009A45DF">
      <w:pPr>
        <w:spacing w:line="360" w:lineRule="auto"/>
        <w:jc w:val="both"/>
        <w:rPr>
          <w:rFonts w:ascii="Arial" w:eastAsiaTheme="minorHAnsi" w:hAnsi="Arial" w:cs="Arial"/>
          <w:sz w:val="22"/>
          <w:szCs w:val="22"/>
        </w:rPr>
      </w:pPr>
    </w:p>
    <w:p w14:paraId="7B6CB7C7" w14:textId="326D50A2" w:rsid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Under the sole starter, the business will employ and train its employees to meet the high level of customer satisfaction, which will benefit the firm to grow in a healthy manner. The brand name and reputation will be built over the years, and more resources could be brought in the future by seeking partnerships. This will enable the business to open new stores in different UK cities like Birmingham, London, and Manchester. Hence, the main drawback will be the budget, which will be increased in the next financial years. Below Table 1 displays the strengths</w:t>
      </w:r>
      <w:r w:rsidR="00E95207">
        <w:rPr>
          <w:rFonts w:ascii="Arial" w:eastAsiaTheme="minorHAnsi" w:hAnsi="Arial" w:cs="Arial"/>
          <w:sz w:val="22"/>
          <w:szCs w:val="22"/>
        </w:rPr>
        <w:t>,</w:t>
      </w:r>
      <w:r w:rsidRPr="009A45DF">
        <w:rPr>
          <w:rFonts w:ascii="Arial" w:eastAsiaTheme="minorHAnsi" w:hAnsi="Arial" w:cs="Arial"/>
          <w:sz w:val="22"/>
          <w:szCs w:val="22"/>
        </w:rPr>
        <w:t xml:space="preserve"> </w:t>
      </w:r>
      <w:r w:rsidR="00E95207" w:rsidRPr="009A45DF">
        <w:rPr>
          <w:rFonts w:ascii="Arial" w:eastAsiaTheme="minorHAnsi" w:hAnsi="Arial" w:cs="Arial"/>
          <w:sz w:val="22"/>
          <w:szCs w:val="22"/>
        </w:rPr>
        <w:t>weaknesses</w:t>
      </w:r>
      <w:r w:rsidR="00E95207">
        <w:rPr>
          <w:rFonts w:ascii="Arial" w:eastAsiaTheme="minorHAnsi" w:hAnsi="Arial" w:cs="Arial"/>
          <w:sz w:val="22"/>
          <w:szCs w:val="22"/>
        </w:rPr>
        <w:t>, opportunities, and treats</w:t>
      </w:r>
      <w:r w:rsidRPr="009A45DF">
        <w:rPr>
          <w:rFonts w:ascii="Arial" w:eastAsiaTheme="minorHAnsi" w:hAnsi="Arial" w:cs="Arial"/>
          <w:sz w:val="22"/>
          <w:szCs w:val="22"/>
        </w:rPr>
        <w:t>.</w:t>
      </w:r>
    </w:p>
    <w:p w14:paraId="49EDF8FB" w14:textId="09C5044A" w:rsidR="007D5D27" w:rsidRDefault="007D5D27" w:rsidP="009A45DF">
      <w:pPr>
        <w:spacing w:line="360" w:lineRule="auto"/>
        <w:jc w:val="both"/>
        <w:rPr>
          <w:rFonts w:ascii="Arial" w:eastAsiaTheme="minorHAnsi" w:hAnsi="Arial" w:cs="Arial"/>
          <w:sz w:val="22"/>
          <w:szCs w:val="22"/>
        </w:rPr>
      </w:pPr>
    </w:p>
    <w:p w14:paraId="66423105" w14:textId="145F781E" w:rsidR="007D5D27" w:rsidRDefault="007D5D27" w:rsidP="009A45DF">
      <w:pPr>
        <w:spacing w:line="360" w:lineRule="auto"/>
        <w:jc w:val="both"/>
        <w:rPr>
          <w:rFonts w:ascii="Arial" w:eastAsiaTheme="minorHAnsi" w:hAnsi="Arial" w:cs="Arial"/>
          <w:sz w:val="22"/>
          <w:szCs w:val="22"/>
        </w:rPr>
      </w:pPr>
    </w:p>
    <w:p w14:paraId="2D8FCE92" w14:textId="00F48F4F" w:rsidR="007D5D27" w:rsidRDefault="007D5D27" w:rsidP="009A45DF">
      <w:pPr>
        <w:spacing w:line="360" w:lineRule="auto"/>
        <w:jc w:val="both"/>
        <w:rPr>
          <w:rFonts w:ascii="Arial" w:eastAsiaTheme="minorHAnsi" w:hAnsi="Arial" w:cs="Arial"/>
          <w:sz w:val="22"/>
          <w:szCs w:val="22"/>
        </w:rPr>
      </w:pPr>
    </w:p>
    <w:p w14:paraId="412A7C20" w14:textId="15E8BAD6" w:rsidR="007D5D27" w:rsidRDefault="007D5D27" w:rsidP="009A45DF">
      <w:pPr>
        <w:spacing w:line="360" w:lineRule="auto"/>
        <w:jc w:val="both"/>
        <w:rPr>
          <w:rFonts w:ascii="Arial" w:eastAsiaTheme="minorHAnsi" w:hAnsi="Arial" w:cs="Arial"/>
          <w:sz w:val="22"/>
          <w:szCs w:val="22"/>
        </w:rPr>
      </w:pPr>
    </w:p>
    <w:p w14:paraId="1C544F34" w14:textId="696F3EDA" w:rsidR="007D5D27" w:rsidRDefault="007D5D27" w:rsidP="009A45DF">
      <w:pPr>
        <w:spacing w:line="360" w:lineRule="auto"/>
        <w:jc w:val="both"/>
        <w:rPr>
          <w:rFonts w:ascii="Arial" w:eastAsiaTheme="minorHAnsi" w:hAnsi="Arial" w:cs="Arial"/>
          <w:sz w:val="22"/>
          <w:szCs w:val="22"/>
        </w:rPr>
      </w:pPr>
    </w:p>
    <w:p w14:paraId="6BCB1D8A" w14:textId="6A3929FF" w:rsidR="007D5D27" w:rsidRDefault="007D5D27" w:rsidP="009A45DF">
      <w:pPr>
        <w:spacing w:line="360" w:lineRule="auto"/>
        <w:jc w:val="both"/>
        <w:rPr>
          <w:rFonts w:ascii="Arial" w:eastAsiaTheme="minorHAnsi" w:hAnsi="Arial" w:cs="Arial"/>
          <w:sz w:val="22"/>
          <w:szCs w:val="22"/>
        </w:rPr>
      </w:pPr>
    </w:p>
    <w:p w14:paraId="2E0D0703" w14:textId="44D2BCBB" w:rsidR="007D5D27" w:rsidRDefault="007D5D27" w:rsidP="009A45DF">
      <w:pPr>
        <w:spacing w:line="360" w:lineRule="auto"/>
        <w:jc w:val="both"/>
        <w:rPr>
          <w:rFonts w:ascii="Arial" w:eastAsiaTheme="minorHAnsi" w:hAnsi="Arial" w:cs="Arial"/>
          <w:sz w:val="22"/>
          <w:szCs w:val="22"/>
        </w:rPr>
      </w:pPr>
    </w:p>
    <w:p w14:paraId="639F2614" w14:textId="6B84A66E" w:rsidR="007D5D27" w:rsidRDefault="007D5D27" w:rsidP="009A45DF">
      <w:pPr>
        <w:spacing w:line="360" w:lineRule="auto"/>
        <w:jc w:val="both"/>
        <w:rPr>
          <w:rFonts w:ascii="Arial" w:eastAsiaTheme="minorHAnsi" w:hAnsi="Arial" w:cs="Arial"/>
          <w:sz w:val="22"/>
          <w:szCs w:val="22"/>
        </w:rPr>
      </w:pPr>
    </w:p>
    <w:p w14:paraId="5AF1A9A5" w14:textId="0405F723" w:rsidR="007D5D27" w:rsidRDefault="007D5D27" w:rsidP="009A45DF">
      <w:pPr>
        <w:spacing w:line="360" w:lineRule="auto"/>
        <w:jc w:val="both"/>
        <w:rPr>
          <w:rFonts w:ascii="Arial" w:eastAsiaTheme="minorHAnsi" w:hAnsi="Arial" w:cs="Arial"/>
          <w:sz w:val="22"/>
          <w:szCs w:val="22"/>
        </w:rPr>
      </w:pPr>
    </w:p>
    <w:p w14:paraId="73E6A52C" w14:textId="77777777" w:rsidR="007D5D27" w:rsidRPr="009A45DF" w:rsidRDefault="007D5D27" w:rsidP="009A45DF">
      <w:pPr>
        <w:spacing w:line="360" w:lineRule="auto"/>
        <w:jc w:val="both"/>
        <w:rPr>
          <w:rFonts w:ascii="Arial" w:eastAsiaTheme="minorHAnsi" w:hAnsi="Arial" w:cs="Arial"/>
          <w:sz w:val="22"/>
          <w:szCs w:val="22"/>
        </w:rPr>
      </w:pPr>
    </w:p>
    <w:p w14:paraId="170A243E" w14:textId="1383CA4A" w:rsidR="00757CEE" w:rsidRPr="00757CEE" w:rsidRDefault="00757CEE" w:rsidP="00757CEE">
      <w:pPr>
        <w:rPr>
          <w:rFonts w:eastAsiaTheme="minorHAnsi"/>
          <w:sz w:val="18"/>
          <w:szCs w:val="18"/>
        </w:rPr>
      </w:pPr>
    </w:p>
    <w:p w14:paraId="052A3E7E" w14:textId="5D104346" w:rsidR="00774DB7" w:rsidRPr="00774DB7" w:rsidRDefault="00774DB7" w:rsidP="00774DB7">
      <w:pPr>
        <w:spacing w:line="360" w:lineRule="auto"/>
        <w:jc w:val="center"/>
        <w:rPr>
          <w:rFonts w:ascii="Arial" w:eastAsiaTheme="minorHAnsi" w:hAnsi="Arial" w:cs="Arial"/>
          <w:i/>
          <w:iCs/>
          <w:sz w:val="22"/>
          <w:szCs w:val="22"/>
        </w:rPr>
      </w:pPr>
      <w:r w:rsidRPr="00774DB7">
        <w:rPr>
          <w:rFonts w:ascii="Arial" w:eastAsiaTheme="minorHAnsi" w:hAnsi="Arial" w:cs="Arial"/>
          <w:i/>
          <w:iCs/>
          <w:sz w:val="22"/>
          <w:szCs w:val="22"/>
        </w:rPr>
        <w:lastRenderedPageBreak/>
        <w:t>Table 1: Strengths and Weaknesses</w:t>
      </w:r>
    </w:p>
    <w:tbl>
      <w:tblPr>
        <w:tblStyle w:val="TableGrid"/>
        <w:tblW w:w="9088" w:type="dxa"/>
        <w:tblLook w:val="04A0" w:firstRow="1" w:lastRow="0" w:firstColumn="1" w:lastColumn="0" w:noHBand="0" w:noVBand="1"/>
      </w:tblPr>
      <w:tblGrid>
        <w:gridCol w:w="4544"/>
        <w:gridCol w:w="4544"/>
      </w:tblGrid>
      <w:tr w:rsidR="00774DB7" w14:paraId="0DF214C5" w14:textId="77777777" w:rsidTr="007C38D2">
        <w:trPr>
          <w:trHeight w:val="389"/>
        </w:trPr>
        <w:tc>
          <w:tcPr>
            <w:tcW w:w="4544" w:type="dxa"/>
            <w:shd w:val="clear" w:color="auto" w:fill="BFBFBF" w:themeFill="background1" w:themeFillShade="BF"/>
          </w:tcPr>
          <w:p w14:paraId="62F0D350" w14:textId="2596334A" w:rsidR="00774DB7" w:rsidRPr="00774DB7" w:rsidRDefault="00774DB7" w:rsidP="007A30B3">
            <w:pPr>
              <w:rPr>
                <w:rFonts w:ascii="Arial" w:eastAsiaTheme="minorHAnsi" w:hAnsi="Arial" w:cs="Arial"/>
                <w:b/>
                <w:bCs/>
                <w:sz w:val="22"/>
                <w:szCs w:val="22"/>
              </w:rPr>
            </w:pPr>
            <w:r w:rsidRPr="00774DB7">
              <w:rPr>
                <w:rFonts w:ascii="Arial" w:eastAsiaTheme="minorHAnsi" w:hAnsi="Arial" w:cs="Arial"/>
                <w:b/>
                <w:bCs/>
                <w:sz w:val="22"/>
                <w:szCs w:val="22"/>
              </w:rPr>
              <w:t>Strengths</w:t>
            </w:r>
            <w:r w:rsidR="00504070">
              <w:rPr>
                <w:rFonts w:ascii="Arial" w:eastAsiaTheme="minorHAnsi" w:hAnsi="Arial" w:cs="Arial"/>
                <w:b/>
                <w:bCs/>
                <w:sz w:val="22"/>
                <w:szCs w:val="22"/>
              </w:rPr>
              <w:t xml:space="preserve"> (S)</w:t>
            </w:r>
          </w:p>
        </w:tc>
        <w:tc>
          <w:tcPr>
            <w:tcW w:w="4544" w:type="dxa"/>
            <w:shd w:val="clear" w:color="auto" w:fill="BFBFBF" w:themeFill="background1" w:themeFillShade="BF"/>
          </w:tcPr>
          <w:p w14:paraId="4BE792A8" w14:textId="6A8E57C7" w:rsidR="00774DB7" w:rsidRPr="00774DB7" w:rsidRDefault="00774DB7" w:rsidP="00774DB7">
            <w:pPr>
              <w:spacing w:line="360" w:lineRule="auto"/>
              <w:rPr>
                <w:rFonts w:ascii="Arial" w:eastAsiaTheme="minorHAnsi" w:hAnsi="Arial" w:cs="Arial"/>
                <w:b/>
                <w:bCs/>
                <w:sz w:val="22"/>
                <w:szCs w:val="22"/>
              </w:rPr>
            </w:pPr>
            <w:r w:rsidRPr="00774DB7">
              <w:rPr>
                <w:rFonts w:ascii="Arial" w:eastAsiaTheme="minorHAnsi" w:hAnsi="Arial" w:cs="Arial"/>
                <w:b/>
                <w:bCs/>
                <w:sz w:val="22"/>
                <w:szCs w:val="22"/>
              </w:rPr>
              <w:t>Weaknesses</w:t>
            </w:r>
            <w:r w:rsidR="00504070">
              <w:rPr>
                <w:rFonts w:ascii="Arial" w:eastAsiaTheme="minorHAnsi" w:hAnsi="Arial" w:cs="Arial"/>
                <w:b/>
                <w:bCs/>
                <w:sz w:val="22"/>
                <w:szCs w:val="22"/>
              </w:rPr>
              <w:t xml:space="preserve"> (W)</w:t>
            </w:r>
          </w:p>
        </w:tc>
      </w:tr>
      <w:tr w:rsidR="00774DB7" w14:paraId="40631280" w14:textId="77777777" w:rsidTr="007C38D2">
        <w:trPr>
          <w:trHeight w:val="2686"/>
        </w:trPr>
        <w:tc>
          <w:tcPr>
            <w:tcW w:w="4544" w:type="dxa"/>
            <w:shd w:val="clear" w:color="auto" w:fill="E2EFD9" w:themeFill="accent6" w:themeFillTint="33"/>
          </w:tcPr>
          <w:p w14:paraId="00E5046D" w14:textId="0BB21C7B" w:rsidR="00774DB7" w:rsidRDefault="007A30B3" w:rsidP="007A30B3">
            <w:pPr>
              <w:pStyle w:val="ListParagraph"/>
              <w:numPr>
                <w:ilvl w:val="0"/>
                <w:numId w:val="8"/>
              </w:numPr>
              <w:rPr>
                <w:rFonts w:eastAsiaTheme="minorHAnsi"/>
              </w:rPr>
            </w:pPr>
            <w:r>
              <w:rPr>
                <w:rFonts w:eastAsiaTheme="minorHAnsi"/>
              </w:rPr>
              <w:t>Diverse product portfolio of Nuts and Seeds</w:t>
            </w:r>
          </w:p>
          <w:p w14:paraId="0F3E17D0" w14:textId="29D0BF4D" w:rsidR="007A30B3" w:rsidRDefault="007A30B3" w:rsidP="007A30B3">
            <w:pPr>
              <w:pStyle w:val="ListParagraph"/>
              <w:numPr>
                <w:ilvl w:val="0"/>
                <w:numId w:val="8"/>
              </w:numPr>
              <w:rPr>
                <w:rFonts w:eastAsiaTheme="minorHAnsi"/>
              </w:rPr>
            </w:pPr>
            <w:r>
              <w:rPr>
                <w:rFonts w:eastAsiaTheme="minorHAnsi"/>
              </w:rPr>
              <w:t>Great shop location that will attract large number of customers</w:t>
            </w:r>
          </w:p>
          <w:p w14:paraId="418A02EB" w14:textId="77777777" w:rsidR="007A30B3" w:rsidRDefault="007A30B3" w:rsidP="007A30B3">
            <w:pPr>
              <w:pStyle w:val="ListParagraph"/>
              <w:numPr>
                <w:ilvl w:val="0"/>
                <w:numId w:val="8"/>
              </w:numPr>
              <w:rPr>
                <w:rFonts w:eastAsiaTheme="minorHAnsi"/>
              </w:rPr>
            </w:pPr>
            <w:r>
              <w:rPr>
                <w:rFonts w:eastAsiaTheme="minorHAnsi"/>
              </w:rPr>
              <w:t>Talented employees that will provide high-quality customer experience</w:t>
            </w:r>
          </w:p>
          <w:p w14:paraId="7AC96C73" w14:textId="77777777" w:rsidR="007A30B3" w:rsidRDefault="007A30B3" w:rsidP="007A30B3">
            <w:pPr>
              <w:pStyle w:val="ListParagraph"/>
              <w:numPr>
                <w:ilvl w:val="0"/>
                <w:numId w:val="8"/>
              </w:numPr>
              <w:rPr>
                <w:rFonts w:eastAsiaTheme="minorHAnsi"/>
              </w:rPr>
            </w:pPr>
            <w:r>
              <w:rPr>
                <w:rFonts w:eastAsiaTheme="minorHAnsi"/>
              </w:rPr>
              <w:t>Innovative packaging and educational system through online tips and recipes</w:t>
            </w:r>
          </w:p>
          <w:p w14:paraId="1B1385F6" w14:textId="126F4370" w:rsidR="007A30B3" w:rsidRPr="00774DB7" w:rsidRDefault="007A30B3" w:rsidP="007A30B3">
            <w:pPr>
              <w:pStyle w:val="ListParagraph"/>
              <w:numPr>
                <w:ilvl w:val="0"/>
                <w:numId w:val="8"/>
              </w:numPr>
              <w:rPr>
                <w:rFonts w:eastAsiaTheme="minorHAnsi"/>
              </w:rPr>
            </w:pPr>
            <w:r>
              <w:rPr>
                <w:rFonts w:eastAsiaTheme="minorHAnsi"/>
              </w:rPr>
              <w:t>ISO verified high-quality products</w:t>
            </w:r>
          </w:p>
        </w:tc>
        <w:tc>
          <w:tcPr>
            <w:tcW w:w="4544" w:type="dxa"/>
            <w:shd w:val="clear" w:color="auto" w:fill="FFF2CC" w:themeFill="accent4" w:themeFillTint="33"/>
          </w:tcPr>
          <w:p w14:paraId="26C1CC9B" w14:textId="52EC643E" w:rsidR="00774DB7" w:rsidRDefault="007A30B3" w:rsidP="007A30B3">
            <w:pPr>
              <w:pStyle w:val="ListParagraph"/>
              <w:numPr>
                <w:ilvl w:val="0"/>
                <w:numId w:val="8"/>
              </w:numPr>
              <w:rPr>
                <w:rFonts w:eastAsiaTheme="minorHAnsi"/>
              </w:rPr>
            </w:pPr>
            <w:r>
              <w:rPr>
                <w:rFonts w:eastAsiaTheme="minorHAnsi"/>
              </w:rPr>
              <w:t>Low level of financial resources</w:t>
            </w:r>
            <w:r w:rsidRPr="007A30B3">
              <w:rPr>
                <w:rFonts w:eastAsiaTheme="minorHAnsi"/>
              </w:rPr>
              <w:t xml:space="preserve"> due to the business operation as a sole trader.</w:t>
            </w:r>
          </w:p>
          <w:p w14:paraId="53D0F4A4" w14:textId="2E8C5740" w:rsidR="007A30B3" w:rsidRDefault="007A30B3" w:rsidP="007A30B3">
            <w:pPr>
              <w:pStyle w:val="ListParagraph"/>
              <w:numPr>
                <w:ilvl w:val="0"/>
                <w:numId w:val="8"/>
              </w:numPr>
              <w:rPr>
                <w:rFonts w:eastAsiaTheme="minorHAnsi"/>
              </w:rPr>
            </w:pPr>
            <w:r>
              <w:rPr>
                <w:rFonts w:eastAsiaTheme="minorHAnsi"/>
              </w:rPr>
              <w:t>New to the market, hence no strong brand name, nor reputation.</w:t>
            </w:r>
          </w:p>
          <w:p w14:paraId="62BBC7CC" w14:textId="77777777" w:rsidR="007A30B3" w:rsidRDefault="007A30B3" w:rsidP="007A30B3">
            <w:pPr>
              <w:pStyle w:val="ListParagraph"/>
              <w:numPr>
                <w:ilvl w:val="0"/>
                <w:numId w:val="8"/>
              </w:numPr>
              <w:rPr>
                <w:rFonts w:eastAsiaTheme="minorHAnsi"/>
              </w:rPr>
            </w:pPr>
            <w:r>
              <w:rPr>
                <w:rFonts w:eastAsiaTheme="minorHAnsi"/>
              </w:rPr>
              <w:t>Relies on one person control, hence lack of flexibility</w:t>
            </w:r>
          </w:p>
          <w:p w14:paraId="5706F147" w14:textId="2BD942E1" w:rsidR="007A30B3" w:rsidRDefault="007A30B3" w:rsidP="007A30B3">
            <w:pPr>
              <w:pStyle w:val="ListParagraph"/>
              <w:numPr>
                <w:ilvl w:val="0"/>
                <w:numId w:val="8"/>
              </w:numPr>
              <w:rPr>
                <w:rFonts w:eastAsiaTheme="minorHAnsi"/>
              </w:rPr>
            </w:pPr>
            <w:r>
              <w:rPr>
                <w:rFonts w:eastAsiaTheme="minorHAnsi"/>
              </w:rPr>
              <w:t>Lack of supportive and loyal customers</w:t>
            </w:r>
          </w:p>
        </w:tc>
      </w:tr>
    </w:tbl>
    <w:p w14:paraId="05B88EF5" w14:textId="3F2B0AAD" w:rsidR="007D5D27" w:rsidRPr="00774DB7" w:rsidRDefault="007D5D27" w:rsidP="007D5D27">
      <w:pPr>
        <w:spacing w:line="360" w:lineRule="auto"/>
        <w:rPr>
          <w:rFonts w:ascii="Arial" w:eastAsiaTheme="minorHAnsi" w:hAnsi="Arial" w:cs="Arial"/>
          <w:i/>
          <w:iCs/>
          <w:sz w:val="22"/>
          <w:szCs w:val="22"/>
        </w:rPr>
      </w:pPr>
    </w:p>
    <w:tbl>
      <w:tblPr>
        <w:tblStyle w:val="TableGrid"/>
        <w:tblW w:w="9088" w:type="dxa"/>
        <w:tblLook w:val="04A0" w:firstRow="1" w:lastRow="0" w:firstColumn="1" w:lastColumn="0" w:noHBand="0" w:noVBand="1"/>
      </w:tblPr>
      <w:tblGrid>
        <w:gridCol w:w="4544"/>
        <w:gridCol w:w="4544"/>
      </w:tblGrid>
      <w:tr w:rsidR="007D5D27" w14:paraId="2E7EFFFA" w14:textId="77777777" w:rsidTr="001B60B2">
        <w:trPr>
          <w:trHeight w:val="389"/>
        </w:trPr>
        <w:tc>
          <w:tcPr>
            <w:tcW w:w="4544" w:type="dxa"/>
            <w:shd w:val="clear" w:color="auto" w:fill="BFBFBF" w:themeFill="background1" w:themeFillShade="BF"/>
          </w:tcPr>
          <w:p w14:paraId="1450F5D8" w14:textId="77777777" w:rsidR="007D5D27" w:rsidRPr="00504070" w:rsidRDefault="007D5D27" w:rsidP="001B60B2">
            <w:pPr>
              <w:rPr>
                <w:rFonts w:ascii="Arial" w:eastAsiaTheme="minorHAnsi" w:hAnsi="Arial" w:cs="Arial"/>
                <w:b/>
                <w:bCs/>
                <w:sz w:val="22"/>
                <w:szCs w:val="22"/>
              </w:rPr>
            </w:pPr>
            <w:r w:rsidRPr="00504070">
              <w:rPr>
                <w:rFonts w:ascii="Arial" w:eastAsiaTheme="minorHAnsi" w:hAnsi="Arial" w:cs="Arial"/>
                <w:b/>
                <w:bCs/>
                <w:sz w:val="22"/>
                <w:szCs w:val="22"/>
              </w:rPr>
              <w:t>Opportunities (O)</w:t>
            </w:r>
          </w:p>
        </w:tc>
        <w:tc>
          <w:tcPr>
            <w:tcW w:w="4544" w:type="dxa"/>
            <w:shd w:val="clear" w:color="auto" w:fill="BFBFBF" w:themeFill="background1" w:themeFillShade="BF"/>
          </w:tcPr>
          <w:p w14:paraId="00F412B9" w14:textId="77777777" w:rsidR="007D5D27" w:rsidRPr="00504070" w:rsidRDefault="007D5D27" w:rsidP="001B60B2">
            <w:pPr>
              <w:spacing w:line="360" w:lineRule="auto"/>
              <w:rPr>
                <w:rFonts w:ascii="Arial" w:eastAsiaTheme="minorHAnsi" w:hAnsi="Arial" w:cs="Arial"/>
                <w:b/>
                <w:bCs/>
                <w:sz w:val="22"/>
                <w:szCs w:val="22"/>
              </w:rPr>
            </w:pPr>
            <w:r w:rsidRPr="00504070">
              <w:rPr>
                <w:rFonts w:ascii="Arial" w:eastAsiaTheme="minorHAnsi" w:hAnsi="Arial" w:cs="Arial"/>
                <w:b/>
                <w:bCs/>
                <w:sz w:val="22"/>
                <w:szCs w:val="22"/>
              </w:rPr>
              <w:t>Threats (T)</w:t>
            </w:r>
          </w:p>
        </w:tc>
      </w:tr>
      <w:tr w:rsidR="007D5D27" w14:paraId="7E023893" w14:textId="77777777" w:rsidTr="001B60B2">
        <w:trPr>
          <w:trHeight w:val="2686"/>
        </w:trPr>
        <w:tc>
          <w:tcPr>
            <w:tcW w:w="4544" w:type="dxa"/>
            <w:shd w:val="clear" w:color="auto" w:fill="E2EFD9" w:themeFill="accent6" w:themeFillTint="33"/>
          </w:tcPr>
          <w:p w14:paraId="592ED936" w14:textId="77777777" w:rsidR="007D5D27" w:rsidRDefault="007D5D27" w:rsidP="001B60B2">
            <w:pPr>
              <w:pStyle w:val="ListParagraph"/>
              <w:numPr>
                <w:ilvl w:val="0"/>
                <w:numId w:val="8"/>
              </w:numPr>
              <w:rPr>
                <w:rFonts w:eastAsiaTheme="minorHAnsi"/>
              </w:rPr>
            </w:pPr>
            <w:r>
              <w:rPr>
                <w:rFonts w:eastAsiaTheme="minorHAnsi"/>
              </w:rPr>
              <w:t>Implementation of the latest AI technologies into the business.</w:t>
            </w:r>
          </w:p>
          <w:p w14:paraId="754FC538" w14:textId="77777777" w:rsidR="007D5D27" w:rsidRDefault="007D5D27" w:rsidP="001B60B2">
            <w:pPr>
              <w:pStyle w:val="ListParagraph"/>
              <w:numPr>
                <w:ilvl w:val="0"/>
                <w:numId w:val="8"/>
              </w:numPr>
              <w:rPr>
                <w:rFonts w:eastAsiaTheme="minorHAnsi"/>
              </w:rPr>
            </w:pPr>
            <w:r>
              <w:rPr>
                <w:rFonts w:eastAsiaTheme="minorHAnsi"/>
              </w:rPr>
              <w:t>Opportunities to participate in different campaigns for lowering the carbon footprint to save the planet Earth.</w:t>
            </w:r>
          </w:p>
          <w:p w14:paraId="104DDA5A" w14:textId="77777777" w:rsidR="007D5D27" w:rsidRPr="00504070" w:rsidRDefault="007D5D27" w:rsidP="001B60B2">
            <w:pPr>
              <w:pStyle w:val="ListParagraph"/>
              <w:numPr>
                <w:ilvl w:val="0"/>
                <w:numId w:val="8"/>
              </w:numPr>
              <w:rPr>
                <w:rFonts w:eastAsiaTheme="minorHAnsi"/>
              </w:rPr>
            </w:pPr>
            <w:r>
              <w:rPr>
                <w:rFonts w:eastAsiaTheme="minorHAnsi"/>
              </w:rPr>
              <w:t>Constantly growing technology that can bring more customers through social events and channels like Facebook and Twitter.</w:t>
            </w:r>
          </w:p>
        </w:tc>
        <w:tc>
          <w:tcPr>
            <w:tcW w:w="4544" w:type="dxa"/>
            <w:shd w:val="clear" w:color="auto" w:fill="FFF2CC" w:themeFill="accent4" w:themeFillTint="33"/>
          </w:tcPr>
          <w:p w14:paraId="15BE5C7B" w14:textId="77777777" w:rsidR="007D5D27" w:rsidRDefault="007D5D27" w:rsidP="001B60B2">
            <w:pPr>
              <w:pStyle w:val="ListParagraph"/>
              <w:numPr>
                <w:ilvl w:val="0"/>
                <w:numId w:val="8"/>
              </w:numPr>
              <w:rPr>
                <w:rFonts w:eastAsiaTheme="minorHAnsi"/>
              </w:rPr>
            </w:pPr>
            <w:r>
              <w:rPr>
                <w:rFonts w:eastAsiaTheme="minorHAnsi"/>
              </w:rPr>
              <w:t>Rising unemployment and decreasing disposable income of the UK citizens</w:t>
            </w:r>
          </w:p>
          <w:p w14:paraId="42EE8D7C" w14:textId="77777777" w:rsidR="007D5D27" w:rsidRDefault="007D5D27" w:rsidP="001B60B2">
            <w:pPr>
              <w:pStyle w:val="ListParagraph"/>
              <w:numPr>
                <w:ilvl w:val="0"/>
                <w:numId w:val="8"/>
              </w:numPr>
              <w:rPr>
                <w:rFonts w:eastAsiaTheme="minorHAnsi"/>
              </w:rPr>
            </w:pPr>
            <w:r>
              <w:rPr>
                <w:rFonts w:eastAsiaTheme="minorHAnsi"/>
              </w:rPr>
              <w:t>Increasing inflation rate, which could hamper the business.</w:t>
            </w:r>
          </w:p>
          <w:p w14:paraId="54B6ADBB" w14:textId="77777777" w:rsidR="007D5D27" w:rsidRDefault="007D5D27" w:rsidP="001B60B2">
            <w:pPr>
              <w:pStyle w:val="ListParagraph"/>
              <w:numPr>
                <w:ilvl w:val="0"/>
                <w:numId w:val="8"/>
              </w:numPr>
              <w:rPr>
                <w:rFonts w:eastAsiaTheme="minorHAnsi"/>
              </w:rPr>
            </w:pPr>
            <w:r>
              <w:rPr>
                <w:rFonts w:eastAsiaTheme="minorHAnsi"/>
              </w:rPr>
              <w:t>The uncertainty of the future import and export taxation from China to UK</w:t>
            </w:r>
          </w:p>
          <w:p w14:paraId="7F33B70C" w14:textId="77777777" w:rsidR="007D5D27" w:rsidRDefault="007D5D27" w:rsidP="001B60B2">
            <w:pPr>
              <w:pStyle w:val="ListParagraph"/>
              <w:numPr>
                <w:ilvl w:val="0"/>
                <w:numId w:val="8"/>
              </w:numPr>
              <w:rPr>
                <w:rFonts w:eastAsiaTheme="minorHAnsi"/>
              </w:rPr>
            </w:pPr>
            <w:r>
              <w:rPr>
                <w:rFonts w:eastAsiaTheme="minorHAnsi"/>
              </w:rPr>
              <w:t xml:space="preserve">COVID-19, alongside the Agism as a social factor </w:t>
            </w:r>
          </w:p>
        </w:tc>
      </w:tr>
    </w:tbl>
    <w:p w14:paraId="48D528B6" w14:textId="77777777" w:rsidR="007D5D27" w:rsidRPr="007C38D2" w:rsidRDefault="007D5D27" w:rsidP="007D5D27">
      <w:pPr>
        <w:spacing w:line="360" w:lineRule="auto"/>
        <w:jc w:val="center"/>
        <w:rPr>
          <w:rFonts w:ascii="Arial" w:eastAsiaTheme="minorHAnsi" w:hAnsi="Arial" w:cs="Arial"/>
          <w:sz w:val="22"/>
          <w:szCs w:val="22"/>
        </w:rPr>
      </w:pPr>
      <w:r>
        <w:rPr>
          <w:rFonts w:ascii="Arial" w:eastAsiaTheme="minorHAnsi" w:hAnsi="Arial" w:cs="Arial"/>
          <w:sz w:val="22"/>
          <w:szCs w:val="22"/>
        </w:rPr>
        <w:t>Source: (The Author).</w:t>
      </w:r>
    </w:p>
    <w:p w14:paraId="73AB0270" w14:textId="785AB51D" w:rsidR="00757CEE" w:rsidRDefault="00757CEE" w:rsidP="007D5D27">
      <w:pPr>
        <w:spacing w:line="360" w:lineRule="auto"/>
        <w:rPr>
          <w:rFonts w:ascii="Arial" w:eastAsiaTheme="minorHAnsi" w:hAnsi="Arial" w:cs="Arial"/>
          <w:sz w:val="22"/>
          <w:szCs w:val="22"/>
        </w:rPr>
      </w:pPr>
    </w:p>
    <w:p w14:paraId="4AE30103" w14:textId="01AAA417" w:rsidR="007D5D27" w:rsidRDefault="007D5D27" w:rsidP="007D5D27">
      <w:pPr>
        <w:spacing w:line="360" w:lineRule="auto"/>
        <w:rPr>
          <w:rFonts w:ascii="Arial" w:eastAsiaTheme="minorHAnsi" w:hAnsi="Arial" w:cs="Arial"/>
          <w:sz w:val="22"/>
          <w:szCs w:val="22"/>
        </w:rPr>
      </w:pPr>
    </w:p>
    <w:p w14:paraId="0A65AB39" w14:textId="2A384995" w:rsidR="007D5D27" w:rsidRDefault="007D5D27" w:rsidP="007D5D27">
      <w:pPr>
        <w:spacing w:line="360" w:lineRule="auto"/>
        <w:rPr>
          <w:rFonts w:ascii="Arial" w:eastAsiaTheme="minorHAnsi" w:hAnsi="Arial" w:cs="Arial"/>
          <w:sz w:val="22"/>
          <w:szCs w:val="22"/>
        </w:rPr>
      </w:pPr>
    </w:p>
    <w:p w14:paraId="4C6BA6C1" w14:textId="00EA6966" w:rsidR="007D5D27" w:rsidRDefault="007D5D27" w:rsidP="007D5D27">
      <w:pPr>
        <w:spacing w:line="360" w:lineRule="auto"/>
        <w:rPr>
          <w:rFonts w:ascii="Arial" w:eastAsiaTheme="minorHAnsi" w:hAnsi="Arial" w:cs="Arial"/>
          <w:sz w:val="22"/>
          <w:szCs w:val="22"/>
        </w:rPr>
      </w:pPr>
    </w:p>
    <w:p w14:paraId="3BDA1206" w14:textId="79D988E8" w:rsidR="007D5D27" w:rsidRDefault="007D5D27" w:rsidP="007D5D27">
      <w:pPr>
        <w:spacing w:line="360" w:lineRule="auto"/>
        <w:rPr>
          <w:rFonts w:ascii="Arial" w:eastAsiaTheme="minorHAnsi" w:hAnsi="Arial" w:cs="Arial"/>
          <w:sz w:val="22"/>
          <w:szCs w:val="22"/>
        </w:rPr>
      </w:pPr>
    </w:p>
    <w:p w14:paraId="29662D76" w14:textId="1D010CA9" w:rsidR="007D5D27" w:rsidRDefault="007D5D27" w:rsidP="007D5D27">
      <w:pPr>
        <w:spacing w:line="360" w:lineRule="auto"/>
        <w:rPr>
          <w:rFonts w:ascii="Arial" w:eastAsiaTheme="minorHAnsi" w:hAnsi="Arial" w:cs="Arial"/>
          <w:sz w:val="22"/>
          <w:szCs w:val="22"/>
        </w:rPr>
      </w:pPr>
    </w:p>
    <w:p w14:paraId="4C4F73CE" w14:textId="34242FC8" w:rsidR="007D5D27" w:rsidRDefault="007D5D27" w:rsidP="007D5D27">
      <w:pPr>
        <w:spacing w:line="360" w:lineRule="auto"/>
        <w:rPr>
          <w:rFonts w:ascii="Arial" w:eastAsiaTheme="minorHAnsi" w:hAnsi="Arial" w:cs="Arial"/>
          <w:sz w:val="22"/>
          <w:szCs w:val="22"/>
        </w:rPr>
      </w:pPr>
    </w:p>
    <w:p w14:paraId="6B49E126" w14:textId="77777777" w:rsidR="007D5D27" w:rsidRPr="00C6497F" w:rsidRDefault="007D5D27" w:rsidP="007D5D27">
      <w:pPr>
        <w:spacing w:line="360" w:lineRule="auto"/>
        <w:rPr>
          <w:rFonts w:ascii="Arial" w:eastAsiaTheme="minorHAnsi" w:hAnsi="Arial" w:cs="Arial"/>
          <w:sz w:val="22"/>
          <w:szCs w:val="22"/>
        </w:rPr>
      </w:pPr>
    </w:p>
    <w:p w14:paraId="4ABB2FE6" w14:textId="775993A9" w:rsidR="006248BC" w:rsidRDefault="006248BC" w:rsidP="006248BC">
      <w:pPr>
        <w:pStyle w:val="Heading2"/>
        <w:numPr>
          <w:ilvl w:val="1"/>
          <w:numId w:val="1"/>
        </w:numPr>
        <w:rPr>
          <w:rFonts w:ascii="Arial" w:eastAsiaTheme="minorHAnsi" w:hAnsi="Arial" w:cs="Arial"/>
          <w:b/>
          <w:bCs/>
          <w:color w:val="000000" w:themeColor="text1"/>
          <w:sz w:val="22"/>
          <w:szCs w:val="22"/>
        </w:rPr>
      </w:pPr>
      <w:bookmarkStart w:id="7" w:name="_Toc86663374"/>
      <w:r w:rsidRPr="006248BC">
        <w:rPr>
          <w:rFonts w:ascii="Arial" w:eastAsiaTheme="minorHAnsi" w:hAnsi="Arial" w:cs="Arial"/>
          <w:b/>
          <w:bCs/>
          <w:color w:val="000000" w:themeColor="text1"/>
          <w:sz w:val="22"/>
          <w:szCs w:val="22"/>
        </w:rPr>
        <w:t>External analysis</w:t>
      </w:r>
      <w:r w:rsidR="009F7295">
        <w:rPr>
          <w:rFonts w:ascii="Arial" w:eastAsiaTheme="minorHAnsi" w:hAnsi="Arial" w:cs="Arial"/>
          <w:b/>
          <w:bCs/>
          <w:color w:val="000000" w:themeColor="text1"/>
          <w:sz w:val="22"/>
          <w:szCs w:val="22"/>
        </w:rPr>
        <w:t xml:space="preserve">: </w:t>
      </w:r>
      <w:r w:rsidRPr="006248BC">
        <w:rPr>
          <w:rFonts w:ascii="Arial" w:eastAsiaTheme="minorHAnsi" w:hAnsi="Arial" w:cs="Arial"/>
          <w:b/>
          <w:bCs/>
          <w:color w:val="000000" w:themeColor="text1"/>
          <w:sz w:val="22"/>
          <w:szCs w:val="22"/>
        </w:rPr>
        <w:t>PESTLE</w:t>
      </w:r>
      <w:bookmarkEnd w:id="7"/>
    </w:p>
    <w:p w14:paraId="1AD5C6FF" w14:textId="25F1471E" w:rsidR="00757CEE" w:rsidRDefault="00757CEE" w:rsidP="00757CEE">
      <w:pPr>
        <w:rPr>
          <w:rFonts w:eastAsiaTheme="minorHAnsi"/>
        </w:rPr>
      </w:pPr>
    </w:p>
    <w:p w14:paraId="344212CE" w14:textId="65D8388F" w:rsidR="009A45DF" w:rsidRDefault="009A45DF" w:rsidP="00757CEE">
      <w:pPr>
        <w:rPr>
          <w:rFonts w:eastAsiaTheme="minorHAnsi"/>
        </w:rPr>
      </w:pPr>
    </w:p>
    <w:p w14:paraId="13FA09F4" w14:textId="7F65C6A3"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From the </w:t>
      </w:r>
      <w:r w:rsidRPr="009A45DF">
        <w:rPr>
          <w:rFonts w:ascii="Arial" w:eastAsiaTheme="minorHAnsi" w:hAnsi="Arial" w:cs="Arial"/>
          <w:b/>
          <w:bCs/>
          <w:sz w:val="22"/>
          <w:szCs w:val="22"/>
        </w:rPr>
        <w:t xml:space="preserve">political </w:t>
      </w:r>
      <w:r w:rsidRPr="009A45DF">
        <w:rPr>
          <w:rFonts w:ascii="Arial" w:eastAsiaTheme="minorHAnsi" w:hAnsi="Arial" w:cs="Arial"/>
          <w:sz w:val="22"/>
          <w:szCs w:val="22"/>
        </w:rPr>
        <w:t xml:space="preserve">point of view, the change in tax policy, trade reforms and restrictions with China can affect many UK businesses that will import goods from the 3rd largest trading UK partner. Considering the covid-19 pandemic impacts, the latest import and export figures show a stable UK-China relationship as the exports to China in Q2 2021 were £25.4 billion. The imports from China were £67.6 billion in Q2 2021, an increase of 39.5% compared to Q2 2020, which act as an opportunity for the UK business as the import taxation is getting lower (GOV UK, 2021d). </w:t>
      </w:r>
    </w:p>
    <w:p w14:paraId="61F9B2C5" w14:textId="77777777" w:rsidR="009A45DF" w:rsidRPr="009A45DF" w:rsidRDefault="009A45DF" w:rsidP="009A45DF">
      <w:pPr>
        <w:spacing w:line="360" w:lineRule="auto"/>
        <w:jc w:val="both"/>
        <w:rPr>
          <w:rFonts w:ascii="Arial" w:eastAsiaTheme="minorHAnsi" w:hAnsi="Arial" w:cs="Arial"/>
          <w:sz w:val="22"/>
          <w:szCs w:val="22"/>
        </w:rPr>
      </w:pPr>
    </w:p>
    <w:p w14:paraId="32FEA9FB" w14:textId="7A5C8AFD"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Due to the Brexit uncertainty, the UK is facing </w:t>
      </w:r>
      <w:r w:rsidRPr="009A45DF">
        <w:rPr>
          <w:rFonts w:ascii="Arial" w:eastAsiaTheme="minorHAnsi" w:hAnsi="Arial" w:cs="Arial"/>
          <w:b/>
          <w:bCs/>
          <w:sz w:val="22"/>
          <w:szCs w:val="22"/>
        </w:rPr>
        <w:t xml:space="preserve">economic </w:t>
      </w:r>
      <w:r w:rsidRPr="009A45DF">
        <w:rPr>
          <w:rFonts w:ascii="Arial" w:eastAsiaTheme="minorHAnsi" w:hAnsi="Arial" w:cs="Arial"/>
          <w:sz w:val="22"/>
          <w:szCs w:val="22"/>
        </w:rPr>
        <w:t>challenges. According to Clark (2021), the employment rate is 75.2%, which signals a significant reduction in citizens' disposable income. A further threat is the increasing inflation rate, which in April 2021 it claimed to be 1.5%. This shows that the prices of goods and the living costs in the UK will be increasing (Giles, 2021). For more details, refer to Chart 1.</w:t>
      </w:r>
    </w:p>
    <w:p w14:paraId="1AD6659C" w14:textId="77777777" w:rsidR="009A45DF" w:rsidRDefault="009A45DF" w:rsidP="00757CEE">
      <w:pPr>
        <w:rPr>
          <w:rFonts w:eastAsiaTheme="minorHAnsi"/>
        </w:rPr>
      </w:pPr>
    </w:p>
    <w:p w14:paraId="6EC50083" w14:textId="77777777" w:rsidR="00757CEE" w:rsidRPr="00757CEE" w:rsidRDefault="00757CEE" w:rsidP="00757CEE">
      <w:pPr>
        <w:spacing w:line="360" w:lineRule="auto"/>
        <w:jc w:val="center"/>
        <w:rPr>
          <w:rFonts w:ascii="Arial" w:hAnsi="Arial" w:cs="Arial"/>
          <w:i/>
          <w:iCs/>
          <w:sz w:val="18"/>
          <w:szCs w:val="18"/>
        </w:rPr>
      </w:pPr>
      <w:r w:rsidRPr="00757CEE">
        <w:rPr>
          <w:rFonts w:ascii="Arial" w:hAnsi="Arial" w:cs="Arial"/>
          <w:i/>
          <w:iCs/>
          <w:noProof/>
          <w:sz w:val="18"/>
          <w:szCs w:val="18"/>
        </w:rPr>
        <w:drawing>
          <wp:inline distT="0" distB="0" distL="0" distR="0" wp14:anchorId="26E5CD9B" wp14:editId="0566BC09">
            <wp:extent cx="4409077" cy="2657475"/>
            <wp:effectExtent l="0" t="0" r="0" b="0"/>
            <wp:docPr id="10" name="Picture 10" descr="Chart, application,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application,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92169" cy="2707557"/>
                    </a:xfrm>
                    <a:prstGeom prst="rect">
                      <a:avLst/>
                    </a:prstGeom>
                  </pic:spPr>
                </pic:pic>
              </a:graphicData>
            </a:graphic>
          </wp:inline>
        </w:drawing>
      </w:r>
    </w:p>
    <w:p w14:paraId="77507010" w14:textId="35320DA4" w:rsidR="00757CEE" w:rsidRPr="00757CEE" w:rsidRDefault="00757CEE" w:rsidP="00757CEE">
      <w:pPr>
        <w:spacing w:line="360" w:lineRule="auto"/>
        <w:jc w:val="both"/>
        <w:rPr>
          <w:rFonts w:ascii="Arial" w:hAnsi="Arial" w:cs="Arial"/>
          <w:sz w:val="18"/>
          <w:szCs w:val="18"/>
        </w:rPr>
      </w:pPr>
    </w:p>
    <w:p w14:paraId="1C85330F" w14:textId="75EB40C8" w:rsidR="009A45DF" w:rsidRDefault="009A45DF" w:rsidP="00757CEE">
      <w:pPr>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 xml:space="preserve">social </w:t>
      </w:r>
      <w:r w:rsidRPr="009A45DF">
        <w:rPr>
          <w:rFonts w:ascii="Arial" w:hAnsi="Arial" w:cs="Arial"/>
          <w:sz w:val="22"/>
          <w:szCs w:val="22"/>
        </w:rPr>
        <w:t>perspective, the COVID-19 pandemic plays a vital threat in society as people’s lifestyles are significantly changed. People worldwide face isolation and a lack of connectivity with friends and families (Okabe-Miyamoto et al., 2021). This urged the people to be more involved on the internet and created new isolation that replaces in-person activities and interaction. Johnson (2021) states that the less affected age group is 65+ years old, and the most affected age group is between 24-34. See Chart 2 for more details.</w:t>
      </w:r>
    </w:p>
    <w:p w14:paraId="5D2140B9" w14:textId="77777777" w:rsidR="009A45DF" w:rsidRDefault="009A45DF" w:rsidP="00757CEE">
      <w:pPr>
        <w:spacing w:line="360" w:lineRule="auto"/>
        <w:jc w:val="both"/>
        <w:rPr>
          <w:rFonts w:ascii="Arial" w:hAnsi="Arial" w:cs="Arial"/>
          <w:sz w:val="22"/>
          <w:szCs w:val="22"/>
        </w:rPr>
      </w:pPr>
    </w:p>
    <w:p w14:paraId="48CBE0A2" w14:textId="141FA6FA" w:rsidR="000B5BFB" w:rsidRDefault="00757CEE" w:rsidP="0081748F">
      <w:pPr>
        <w:spacing w:line="360" w:lineRule="auto"/>
        <w:jc w:val="center"/>
        <w:rPr>
          <w:rFonts w:ascii="Arial" w:hAnsi="Arial" w:cs="Arial"/>
          <w:sz w:val="18"/>
          <w:szCs w:val="18"/>
        </w:rPr>
      </w:pPr>
      <w:r w:rsidRPr="00757CEE">
        <w:rPr>
          <w:rFonts w:ascii="Arial" w:hAnsi="Arial" w:cs="Arial"/>
          <w:noProof/>
          <w:sz w:val="18"/>
          <w:szCs w:val="18"/>
        </w:rPr>
        <w:lastRenderedPageBreak/>
        <w:drawing>
          <wp:inline distT="0" distB="0" distL="0" distR="0" wp14:anchorId="307D7CC1" wp14:editId="75CAA707">
            <wp:extent cx="5047909" cy="3137338"/>
            <wp:effectExtent l="0" t="0" r="0" b="0"/>
            <wp:docPr id="12" name="Picture 1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pie ch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136903" cy="3192649"/>
                    </a:xfrm>
                    <a:prstGeom prst="rect">
                      <a:avLst/>
                    </a:prstGeom>
                  </pic:spPr>
                </pic:pic>
              </a:graphicData>
            </a:graphic>
          </wp:inline>
        </w:drawing>
      </w:r>
    </w:p>
    <w:p w14:paraId="3D47EC47" w14:textId="77777777"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technological</w:t>
      </w:r>
      <w:r w:rsidRPr="009A45DF">
        <w:rPr>
          <w:rFonts w:ascii="Arial" w:hAnsi="Arial" w:cs="Arial"/>
          <w:sz w:val="22"/>
          <w:szCs w:val="22"/>
        </w:rPr>
        <w:t xml:space="preserve"> perspective, many businesses have started to innovate and implement AI into their operation to meet the consumer’s expectations (OECD, 2021). For example, many shops have started using self-checking kiosks, so customers do not wait in long queues—however, this big threat to the human workforce as the machine replacing people’s jobs. According to PwC (2021), 37% of workers worldwide are worried about losing their jobs due to constantly developing technology and automation, which is doing the tasks faster and cheaper compared to humans. </w:t>
      </w:r>
    </w:p>
    <w:p w14:paraId="36DC30F6" w14:textId="4C4D1435"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Rahman-Jones (2021) states that the main </w:t>
      </w:r>
      <w:r w:rsidRPr="009A45DF">
        <w:rPr>
          <w:rFonts w:ascii="Arial" w:hAnsi="Arial" w:cs="Arial"/>
          <w:b/>
          <w:bCs/>
          <w:sz w:val="22"/>
          <w:szCs w:val="22"/>
        </w:rPr>
        <w:t>environmental</w:t>
      </w:r>
      <w:r w:rsidRPr="009A45DF">
        <w:rPr>
          <w:rFonts w:ascii="Arial" w:hAnsi="Arial" w:cs="Arial"/>
          <w:sz w:val="22"/>
          <w:szCs w:val="22"/>
        </w:rPr>
        <w:t xml:space="preserve"> issues are climate change, sustainability, pollution, and waste reduction are likely to affect businesses. Hence, to save the planet Earth, many governments introduced and implemented laws and regulations such as the Environmental Protection Act and Climate Change Act 2008 and Control of Pollution Act 1974 so the businesses can follow (Legislation Gov UK, 2021a). This pushes many companies to introduce projects related to the environment to reduce, reuse, and recycle waste.</w:t>
      </w:r>
    </w:p>
    <w:p w14:paraId="32E7CE84" w14:textId="19EE84D6" w:rsidR="009A45DF" w:rsidRPr="009A45DF" w:rsidRDefault="009A45DF" w:rsidP="009A45DF">
      <w:pPr>
        <w:pStyle w:val="NormalWeb"/>
        <w:spacing w:line="360" w:lineRule="auto"/>
        <w:jc w:val="both"/>
        <w:rPr>
          <w:rFonts w:ascii="Arial" w:hAnsi="Arial" w:cs="Arial"/>
          <w:sz w:val="22"/>
          <w:szCs w:val="22"/>
        </w:rPr>
      </w:pPr>
      <w:r w:rsidRPr="009A45DF">
        <w:rPr>
          <w:rFonts w:ascii="Arial" w:hAnsi="Arial" w:cs="Arial"/>
          <w:sz w:val="22"/>
          <w:szCs w:val="22"/>
        </w:rPr>
        <w:t xml:space="preserve">From the </w:t>
      </w:r>
      <w:r w:rsidRPr="009A45DF">
        <w:rPr>
          <w:rFonts w:ascii="Arial" w:hAnsi="Arial" w:cs="Arial"/>
          <w:b/>
          <w:bCs/>
          <w:sz w:val="22"/>
          <w:szCs w:val="22"/>
        </w:rPr>
        <w:t xml:space="preserve">legal </w:t>
      </w:r>
      <w:r w:rsidRPr="009A45DF">
        <w:rPr>
          <w:rFonts w:ascii="Arial" w:hAnsi="Arial" w:cs="Arial"/>
          <w:sz w:val="22"/>
          <w:szCs w:val="22"/>
        </w:rPr>
        <w:t>point of view, businesses need to respect human rights and their freedom. This law is accepted by over 150 governments, including the UK, and it is named The Human Rights Act 1998, which defends equality and human rights at the workplace (Legislation Gov UK, 2021b). Another important law for the business is the Health and Safety at Work Act 1974. This implies that businesses are responsible for the safety of their workers (GOV UK, 2021e).</w:t>
      </w:r>
    </w:p>
    <w:p w14:paraId="69C26D49" w14:textId="725B704F" w:rsidR="00504070" w:rsidRPr="00774DB7" w:rsidRDefault="00504070" w:rsidP="00504070">
      <w:pPr>
        <w:spacing w:line="360" w:lineRule="auto"/>
        <w:jc w:val="center"/>
        <w:rPr>
          <w:rFonts w:ascii="Arial" w:eastAsiaTheme="minorHAnsi" w:hAnsi="Arial" w:cs="Arial"/>
          <w:i/>
          <w:iCs/>
          <w:sz w:val="22"/>
          <w:szCs w:val="22"/>
        </w:rPr>
      </w:pPr>
    </w:p>
    <w:p w14:paraId="53953E6F" w14:textId="77777777" w:rsidR="00504070" w:rsidRPr="00504070" w:rsidRDefault="00504070" w:rsidP="00504070">
      <w:pPr>
        <w:jc w:val="both"/>
        <w:rPr>
          <w:rFonts w:ascii="Arial" w:eastAsiaTheme="minorHAnsi" w:hAnsi="Arial" w:cs="Arial"/>
          <w:sz w:val="22"/>
          <w:szCs w:val="22"/>
        </w:rPr>
      </w:pPr>
    </w:p>
    <w:p w14:paraId="46873DAA" w14:textId="08C2B2E5" w:rsidR="00F359D3" w:rsidRDefault="006208E8" w:rsidP="006248BC">
      <w:pPr>
        <w:pStyle w:val="Heading1"/>
        <w:numPr>
          <w:ilvl w:val="0"/>
          <w:numId w:val="1"/>
        </w:numPr>
        <w:rPr>
          <w:rFonts w:ascii="Arial" w:eastAsiaTheme="minorHAnsi" w:hAnsi="Arial" w:cs="Arial"/>
          <w:b/>
          <w:bCs/>
          <w:color w:val="000000" w:themeColor="text1"/>
          <w:sz w:val="22"/>
          <w:szCs w:val="22"/>
        </w:rPr>
      </w:pPr>
      <w:bookmarkStart w:id="8" w:name="_Toc86663375"/>
      <w:r>
        <w:rPr>
          <w:rFonts w:ascii="Arial" w:eastAsiaTheme="minorHAnsi" w:hAnsi="Arial" w:cs="Arial"/>
          <w:b/>
          <w:bCs/>
          <w:color w:val="000000" w:themeColor="text1"/>
          <w:sz w:val="22"/>
          <w:szCs w:val="22"/>
        </w:rPr>
        <w:t>Marketing segments</w:t>
      </w:r>
      <w:r w:rsidR="006248BC" w:rsidRPr="006248BC">
        <w:rPr>
          <w:rFonts w:ascii="Arial" w:eastAsiaTheme="minorHAnsi" w:hAnsi="Arial" w:cs="Arial"/>
          <w:b/>
          <w:bCs/>
          <w:color w:val="000000" w:themeColor="text1"/>
          <w:sz w:val="22"/>
          <w:szCs w:val="22"/>
        </w:rPr>
        <w:t xml:space="preserve"> and marketing </w:t>
      </w:r>
      <w:r w:rsidR="00512247">
        <w:rPr>
          <w:rFonts w:ascii="Arial" w:eastAsiaTheme="minorHAnsi" w:hAnsi="Arial" w:cs="Arial"/>
          <w:b/>
          <w:bCs/>
          <w:color w:val="000000" w:themeColor="text1"/>
          <w:sz w:val="22"/>
          <w:szCs w:val="22"/>
        </w:rPr>
        <w:t>strateg</w:t>
      </w:r>
      <w:r>
        <w:rPr>
          <w:rFonts w:ascii="Arial" w:eastAsiaTheme="minorHAnsi" w:hAnsi="Arial" w:cs="Arial"/>
          <w:b/>
          <w:bCs/>
          <w:color w:val="000000" w:themeColor="text1"/>
          <w:sz w:val="22"/>
          <w:szCs w:val="22"/>
        </w:rPr>
        <w:t>ies</w:t>
      </w:r>
      <w:bookmarkEnd w:id="8"/>
    </w:p>
    <w:p w14:paraId="2EE6DEE4" w14:textId="6A018C52" w:rsidR="006B4B06" w:rsidRPr="006208E8" w:rsidRDefault="006B4B06" w:rsidP="006208E8">
      <w:pPr>
        <w:spacing w:line="360" w:lineRule="auto"/>
        <w:jc w:val="both"/>
        <w:rPr>
          <w:rFonts w:ascii="Arial" w:eastAsiaTheme="minorHAnsi" w:hAnsi="Arial" w:cs="Arial"/>
          <w:sz w:val="22"/>
          <w:szCs w:val="22"/>
        </w:rPr>
      </w:pPr>
    </w:p>
    <w:p w14:paraId="4F97F63B" w14:textId="77777777" w:rsidR="009A45DF" w:rsidRPr="009A45DF" w:rsidRDefault="009A45DF" w:rsidP="009A45DF">
      <w:pPr>
        <w:spacing w:line="360" w:lineRule="auto"/>
        <w:jc w:val="both"/>
        <w:rPr>
          <w:rFonts w:ascii="Arial" w:eastAsiaTheme="minorHAnsi" w:hAnsi="Arial" w:cs="Arial"/>
          <w:sz w:val="22"/>
          <w:szCs w:val="22"/>
        </w:rPr>
      </w:pPr>
      <w:proofErr w:type="spellStart"/>
      <w:r w:rsidRPr="009A45DF">
        <w:rPr>
          <w:rFonts w:ascii="Arial" w:eastAsiaTheme="minorHAnsi" w:hAnsi="Arial" w:cs="Arial"/>
          <w:sz w:val="22"/>
          <w:szCs w:val="22"/>
        </w:rPr>
        <w:t>Varadarajan</w:t>
      </w:r>
      <w:proofErr w:type="spellEnd"/>
      <w:r w:rsidRPr="009A45DF">
        <w:rPr>
          <w:rFonts w:ascii="Arial" w:eastAsiaTheme="minorHAnsi" w:hAnsi="Arial" w:cs="Arial"/>
          <w:sz w:val="22"/>
          <w:szCs w:val="22"/>
        </w:rPr>
        <w:t xml:space="preserve"> (2010) states that the marketing strategy refers to the business’s plan to reach and serve specific market segments through various marketing activities, enabling them to achieve their business goals and objectives. Hence, below are stated three target market segments and the strategies to reach them.</w:t>
      </w:r>
    </w:p>
    <w:p w14:paraId="13CE0277" w14:textId="77777777" w:rsidR="009A45DF" w:rsidRPr="009A45DF" w:rsidRDefault="009A45DF" w:rsidP="009A45DF">
      <w:pPr>
        <w:spacing w:line="360" w:lineRule="auto"/>
        <w:jc w:val="both"/>
        <w:rPr>
          <w:rFonts w:ascii="Arial" w:eastAsiaTheme="minorHAnsi" w:hAnsi="Arial" w:cs="Arial"/>
          <w:sz w:val="22"/>
          <w:szCs w:val="22"/>
        </w:rPr>
      </w:pPr>
    </w:p>
    <w:p w14:paraId="61413837"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The first market target group will be university students from 18-24 years old. Males and females with income from £0-£1,000 per annum that seeks to stay fit by consuming high in fibre, vitamins, and source of protein products. According to Dunlop, Freeman and Jones, (2016), the best way to bring the attention of young adults is to promote products on social media platforms like Facebook, Twitter, and Instagram. Therefore, the business will create official social media accounts and invite UK influencers to promote the products. In addition to that, there will also be some student discounts for these specific groups, which will be mentioned both on social media platforms and the company’s website to attract more customers.</w:t>
      </w:r>
    </w:p>
    <w:p w14:paraId="1E167D89" w14:textId="77777777" w:rsidR="009A45DF" w:rsidRPr="009A45DF" w:rsidRDefault="009A45DF" w:rsidP="009A45DF">
      <w:pPr>
        <w:spacing w:line="360" w:lineRule="auto"/>
        <w:jc w:val="both"/>
        <w:rPr>
          <w:rFonts w:ascii="Arial" w:eastAsiaTheme="minorHAnsi" w:hAnsi="Arial" w:cs="Arial"/>
          <w:sz w:val="22"/>
          <w:szCs w:val="22"/>
        </w:rPr>
      </w:pPr>
    </w:p>
    <w:p w14:paraId="5FDAA54B" w14:textId="77777777" w:rsidR="009A45DF" w:rsidRPr="009A45DF" w:rsidRDefault="009A45DF" w:rsidP="009A45DF">
      <w:pPr>
        <w:spacing w:line="360" w:lineRule="auto"/>
        <w:jc w:val="both"/>
        <w:rPr>
          <w:rFonts w:ascii="Arial" w:eastAsiaTheme="minorHAnsi" w:hAnsi="Arial" w:cs="Arial"/>
          <w:sz w:val="22"/>
          <w:szCs w:val="22"/>
        </w:rPr>
      </w:pPr>
      <w:r w:rsidRPr="009A45DF">
        <w:rPr>
          <w:rFonts w:ascii="Arial" w:eastAsiaTheme="minorHAnsi" w:hAnsi="Arial" w:cs="Arial"/>
          <w:sz w:val="22"/>
          <w:szCs w:val="22"/>
        </w:rPr>
        <w:t xml:space="preserve">The second market target group will be working lower, middle, and high-class professionals from 25-60 years old. Males and females with income from £1,001-£100,00 per annum that like to travel and consume healthy products. </w:t>
      </w:r>
      <w:proofErr w:type="gramStart"/>
      <w:r w:rsidRPr="009A45DF">
        <w:rPr>
          <w:rFonts w:ascii="Arial" w:eastAsiaTheme="minorHAnsi" w:hAnsi="Arial" w:cs="Arial"/>
          <w:sz w:val="22"/>
          <w:szCs w:val="22"/>
        </w:rPr>
        <w:t>In order to</w:t>
      </w:r>
      <w:proofErr w:type="gramEnd"/>
      <w:r w:rsidRPr="009A45DF">
        <w:rPr>
          <w:rFonts w:ascii="Arial" w:eastAsiaTheme="minorHAnsi" w:hAnsi="Arial" w:cs="Arial"/>
          <w:sz w:val="22"/>
          <w:szCs w:val="22"/>
        </w:rPr>
        <w:t xml:space="preserve"> attract these target clients, the business will produce leaflets and hire employees to promote the shop in the 0-500m range near the shop location. In addition to that, the business will advertise the shop near Billboards and Coventry based radio stations.</w:t>
      </w:r>
    </w:p>
    <w:p w14:paraId="620414BF" w14:textId="77777777" w:rsidR="009A45DF" w:rsidRPr="009A45DF" w:rsidRDefault="009A45DF" w:rsidP="009A45DF">
      <w:pPr>
        <w:spacing w:line="360" w:lineRule="auto"/>
        <w:jc w:val="both"/>
        <w:rPr>
          <w:rFonts w:ascii="Arial" w:eastAsiaTheme="minorHAnsi" w:hAnsi="Arial" w:cs="Arial"/>
          <w:sz w:val="22"/>
          <w:szCs w:val="22"/>
        </w:rPr>
      </w:pPr>
    </w:p>
    <w:p w14:paraId="13EA9AE3" w14:textId="14CB7603" w:rsidR="00EE2264" w:rsidRPr="00C140F0" w:rsidRDefault="009A45DF" w:rsidP="00C140F0">
      <w:pPr>
        <w:spacing w:line="360" w:lineRule="auto"/>
        <w:jc w:val="both"/>
        <w:rPr>
          <w:rFonts w:ascii="Arial" w:eastAsiaTheme="minorHAnsi" w:hAnsi="Arial" w:cs="Arial"/>
          <w:sz w:val="22"/>
          <w:szCs w:val="22"/>
        </w:rPr>
      </w:pPr>
      <w:r w:rsidRPr="009A45DF">
        <w:rPr>
          <w:rFonts w:ascii="Arial" w:eastAsiaTheme="minorHAnsi" w:hAnsi="Arial" w:cs="Arial"/>
          <w:sz w:val="22"/>
          <w:szCs w:val="22"/>
        </w:rPr>
        <w:t>The last market target group will be working/retired males and females over 60 years old that prioritise their health and avoid eating unhealthy products with £1,001-£100,00 income per annum. Here, the marketing strategy will be divided into two segments. The technology-savvy individuals will be targeted through online advertisements. In contrast, the people who do not like using the technologies could be targeted by standard promotional channels such as radio and leaflets.</w:t>
      </w:r>
    </w:p>
    <w:p w14:paraId="29A81829" w14:textId="77777777" w:rsidR="00EE2264" w:rsidRPr="00EE2264" w:rsidRDefault="00EE2264" w:rsidP="00C43CD3">
      <w:pPr>
        <w:rPr>
          <w:rFonts w:eastAsiaTheme="minorHAnsi"/>
          <w:b/>
          <w:bCs/>
        </w:rPr>
      </w:pPr>
    </w:p>
    <w:p w14:paraId="1CFE9BE3" w14:textId="0CD28F73" w:rsidR="006248BC" w:rsidRDefault="006248BC" w:rsidP="006248BC">
      <w:pPr>
        <w:pStyle w:val="Heading1"/>
        <w:numPr>
          <w:ilvl w:val="0"/>
          <w:numId w:val="1"/>
        </w:numPr>
        <w:rPr>
          <w:rFonts w:ascii="Arial" w:eastAsiaTheme="minorHAnsi" w:hAnsi="Arial" w:cs="Arial"/>
          <w:b/>
          <w:bCs/>
          <w:color w:val="000000" w:themeColor="text1"/>
          <w:sz w:val="22"/>
          <w:szCs w:val="22"/>
        </w:rPr>
      </w:pPr>
      <w:bookmarkStart w:id="9" w:name="_Toc86663376"/>
      <w:r w:rsidRPr="006248BC">
        <w:rPr>
          <w:rFonts w:ascii="Arial" w:eastAsiaTheme="minorHAnsi" w:hAnsi="Arial" w:cs="Arial"/>
          <w:b/>
          <w:bCs/>
          <w:color w:val="000000" w:themeColor="text1"/>
          <w:sz w:val="22"/>
          <w:szCs w:val="22"/>
        </w:rPr>
        <w:t>Financial plan</w:t>
      </w:r>
      <w:bookmarkEnd w:id="9"/>
    </w:p>
    <w:p w14:paraId="74BA6083" w14:textId="25E0846A" w:rsidR="00512247" w:rsidRDefault="00512247" w:rsidP="00512247">
      <w:pPr>
        <w:rPr>
          <w:rFonts w:eastAsiaTheme="minorHAnsi"/>
        </w:rPr>
      </w:pPr>
    </w:p>
    <w:p w14:paraId="717DC48F" w14:textId="1642A24A" w:rsidR="009A45DF" w:rsidRDefault="009820DE" w:rsidP="00834E63">
      <w:pPr>
        <w:spacing w:line="360" w:lineRule="auto"/>
        <w:jc w:val="both"/>
        <w:rPr>
          <w:rFonts w:ascii="Arial" w:eastAsiaTheme="minorHAnsi" w:hAnsi="Arial" w:cs="Arial"/>
          <w:sz w:val="22"/>
          <w:szCs w:val="22"/>
        </w:rPr>
      </w:pPr>
      <w:r>
        <w:rPr>
          <w:rFonts w:ascii="Arial" w:eastAsiaTheme="minorHAnsi" w:hAnsi="Arial" w:cs="Arial"/>
          <w:sz w:val="22"/>
          <w:szCs w:val="22"/>
        </w:rPr>
        <w:t>The b</w:t>
      </w:r>
      <w:r w:rsidR="009A45DF" w:rsidRPr="009A45DF">
        <w:rPr>
          <w:rFonts w:ascii="Arial" w:eastAsiaTheme="minorHAnsi" w:hAnsi="Arial" w:cs="Arial"/>
          <w:sz w:val="22"/>
          <w:szCs w:val="22"/>
        </w:rPr>
        <w:t xml:space="preserve">elow </w:t>
      </w:r>
      <w:r>
        <w:rPr>
          <w:rFonts w:ascii="Arial" w:eastAsiaTheme="minorHAnsi" w:hAnsi="Arial" w:cs="Arial"/>
          <w:sz w:val="22"/>
          <w:szCs w:val="22"/>
        </w:rPr>
        <w:t>Picture 1</w:t>
      </w:r>
      <w:r w:rsidR="009A45DF" w:rsidRPr="009A45DF">
        <w:rPr>
          <w:rFonts w:ascii="Arial" w:eastAsiaTheme="minorHAnsi" w:hAnsi="Arial" w:cs="Arial"/>
          <w:sz w:val="22"/>
          <w:szCs w:val="22"/>
        </w:rPr>
        <w:t xml:space="preserve"> shows the activities</w:t>
      </w:r>
      <w:r>
        <w:rPr>
          <w:rFonts w:ascii="Arial" w:eastAsiaTheme="minorHAnsi" w:hAnsi="Arial" w:cs="Arial"/>
          <w:sz w:val="22"/>
          <w:szCs w:val="22"/>
        </w:rPr>
        <w:t xml:space="preserve">, </w:t>
      </w:r>
      <w:r w:rsidR="009A45DF" w:rsidRPr="009A45DF">
        <w:rPr>
          <w:rFonts w:ascii="Arial" w:eastAsiaTheme="minorHAnsi" w:hAnsi="Arial" w:cs="Arial"/>
          <w:sz w:val="22"/>
          <w:szCs w:val="22"/>
        </w:rPr>
        <w:t xml:space="preserve">and the costs related the setting up the shop. Hence, the total needed to open and keep the business operational for at least </w:t>
      </w:r>
      <w:r w:rsidR="0092580E">
        <w:rPr>
          <w:rFonts w:ascii="Arial" w:eastAsiaTheme="minorHAnsi" w:hAnsi="Arial" w:cs="Arial"/>
          <w:sz w:val="22"/>
          <w:szCs w:val="22"/>
        </w:rPr>
        <w:t>twelve</w:t>
      </w:r>
      <w:r w:rsidR="009A45DF" w:rsidRPr="009A45DF">
        <w:rPr>
          <w:rFonts w:ascii="Arial" w:eastAsiaTheme="minorHAnsi" w:hAnsi="Arial" w:cs="Arial"/>
          <w:sz w:val="22"/>
          <w:szCs w:val="22"/>
        </w:rPr>
        <w:t xml:space="preserve"> months will be nearly £</w:t>
      </w:r>
      <w:r w:rsidR="0092580E">
        <w:rPr>
          <w:rFonts w:ascii="Arial" w:eastAsiaTheme="minorHAnsi" w:hAnsi="Arial" w:cs="Arial"/>
          <w:sz w:val="22"/>
          <w:szCs w:val="22"/>
        </w:rPr>
        <w:t>117,000</w:t>
      </w:r>
      <w:r w:rsidR="009A45DF" w:rsidRPr="009A45DF">
        <w:rPr>
          <w:rFonts w:ascii="Arial" w:eastAsiaTheme="minorHAnsi" w:hAnsi="Arial" w:cs="Arial"/>
          <w:sz w:val="22"/>
          <w:szCs w:val="22"/>
        </w:rPr>
        <w:t xml:space="preserve">. The source of the money will be coming from personal savings and </w:t>
      </w:r>
      <w:r w:rsidR="009A45DF" w:rsidRPr="009A45DF">
        <w:rPr>
          <w:rFonts w:ascii="Arial" w:eastAsiaTheme="minorHAnsi" w:hAnsi="Arial" w:cs="Arial"/>
          <w:sz w:val="22"/>
          <w:szCs w:val="22"/>
        </w:rPr>
        <w:lastRenderedPageBreak/>
        <w:t xml:space="preserve">borrowing from families and friends. The business will start covering its operational expenses by the end of the first month and start making profit the following months, so by the end of the </w:t>
      </w:r>
      <w:r w:rsidR="0092580E">
        <w:rPr>
          <w:rFonts w:ascii="Arial" w:eastAsiaTheme="minorHAnsi" w:hAnsi="Arial" w:cs="Arial"/>
          <w:sz w:val="22"/>
          <w:szCs w:val="22"/>
        </w:rPr>
        <w:t xml:space="preserve">twelfth </w:t>
      </w:r>
      <w:r w:rsidR="009A45DF" w:rsidRPr="009A45DF">
        <w:rPr>
          <w:rFonts w:ascii="Arial" w:eastAsiaTheme="minorHAnsi" w:hAnsi="Arial" w:cs="Arial"/>
          <w:sz w:val="22"/>
          <w:szCs w:val="22"/>
        </w:rPr>
        <w:t>month, and it is projected to make £</w:t>
      </w:r>
      <w:r w:rsidR="0092580E">
        <w:rPr>
          <w:rFonts w:ascii="Arial" w:eastAsiaTheme="minorHAnsi" w:hAnsi="Arial" w:cs="Arial"/>
          <w:sz w:val="22"/>
          <w:szCs w:val="22"/>
        </w:rPr>
        <w:t>6</w:t>
      </w:r>
      <w:r w:rsidR="009A45DF" w:rsidRPr="009A45DF">
        <w:rPr>
          <w:rFonts w:ascii="Arial" w:eastAsiaTheme="minorHAnsi" w:hAnsi="Arial" w:cs="Arial"/>
          <w:sz w:val="22"/>
          <w:szCs w:val="22"/>
        </w:rPr>
        <w:t>0,000 profit.</w:t>
      </w:r>
    </w:p>
    <w:p w14:paraId="28CA6665" w14:textId="77777777" w:rsidR="00A56CDC" w:rsidRPr="00834E63" w:rsidRDefault="00A56CDC" w:rsidP="00834E63">
      <w:pPr>
        <w:spacing w:line="360" w:lineRule="auto"/>
        <w:jc w:val="both"/>
        <w:rPr>
          <w:rFonts w:ascii="Arial" w:eastAsiaTheme="minorHAnsi" w:hAnsi="Arial" w:cs="Arial"/>
          <w:color w:val="C00000"/>
          <w:sz w:val="22"/>
          <w:szCs w:val="22"/>
        </w:rPr>
      </w:pPr>
    </w:p>
    <w:p w14:paraId="78ED0E8C" w14:textId="11B0DA39" w:rsidR="0092580E" w:rsidRDefault="009820DE" w:rsidP="0092580E">
      <w:pPr>
        <w:jc w:val="center"/>
        <w:rPr>
          <w:rFonts w:ascii="Arial" w:eastAsiaTheme="minorHAnsi" w:hAnsi="Arial" w:cs="Arial"/>
          <w:sz w:val="22"/>
          <w:szCs w:val="22"/>
        </w:rPr>
      </w:pPr>
      <w:r>
        <w:rPr>
          <w:rFonts w:ascii="Arial" w:eastAsiaTheme="minorHAnsi" w:hAnsi="Arial" w:cs="Arial"/>
          <w:i/>
          <w:iCs/>
          <w:sz w:val="22"/>
          <w:szCs w:val="22"/>
        </w:rPr>
        <w:t>Picture</w:t>
      </w:r>
      <w:r w:rsidR="00A56CDC" w:rsidRPr="00A56CDC">
        <w:rPr>
          <w:rFonts w:ascii="Arial" w:eastAsiaTheme="minorHAnsi" w:hAnsi="Arial" w:cs="Arial"/>
          <w:i/>
          <w:iCs/>
          <w:sz w:val="22"/>
          <w:szCs w:val="22"/>
        </w:rPr>
        <w:t xml:space="preserve"> </w:t>
      </w:r>
      <w:r>
        <w:rPr>
          <w:rFonts w:ascii="Arial" w:eastAsiaTheme="minorHAnsi" w:hAnsi="Arial" w:cs="Arial"/>
          <w:i/>
          <w:iCs/>
          <w:sz w:val="22"/>
          <w:szCs w:val="22"/>
        </w:rPr>
        <w:t>1</w:t>
      </w:r>
      <w:r w:rsidR="00A56CDC" w:rsidRPr="00A56CDC">
        <w:rPr>
          <w:rFonts w:ascii="Arial" w:eastAsiaTheme="minorHAnsi" w:hAnsi="Arial" w:cs="Arial"/>
          <w:i/>
          <w:iCs/>
          <w:sz w:val="22"/>
          <w:szCs w:val="22"/>
        </w:rPr>
        <w:t>: Financial Plan</w:t>
      </w:r>
      <w:r w:rsidR="0092580E">
        <w:rPr>
          <w:rFonts w:ascii="Arial" w:eastAsiaTheme="minorHAnsi" w:hAnsi="Arial" w:cs="Arial"/>
          <w:noProof/>
          <w:sz w:val="22"/>
          <w:szCs w:val="22"/>
        </w:rPr>
        <w:drawing>
          <wp:inline distT="0" distB="0" distL="0" distR="0" wp14:anchorId="772F2D3A" wp14:editId="103A8CE5">
            <wp:extent cx="5727700" cy="2360428"/>
            <wp:effectExtent l="0" t="0" r="0" b="1905"/>
            <wp:docPr id="2"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811319" cy="2394888"/>
                    </a:xfrm>
                    <a:prstGeom prst="rect">
                      <a:avLst/>
                    </a:prstGeom>
                  </pic:spPr>
                </pic:pic>
              </a:graphicData>
            </a:graphic>
          </wp:inline>
        </w:drawing>
      </w:r>
    </w:p>
    <w:p w14:paraId="15DCDA96" w14:textId="54035E96" w:rsidR="00A56CDC" w:rsidRPr="007C38D2" w:rsidRDefault="009820DE" w:rsidP="0092580E">
      <w:pPr>
        <w:jc w:val="center"/>
        <w:rPr>
          <w:rFonts w:ascii="Arial" w:eastAsiaTheme="minorHAnsi" w:hAnsi="Arial" w:cs="Arial"/>
          <w:sz w:val="22"/>
          <w:szCs w:val="22"/>
        </w:rPr>
      </w:pPr>
      <w:r>
        <w:rPr>
          <w:rFonts w:ascii="Arial" w:eastAsiaTheme="minorHAnsi" w:hAnsi="Arial" w:cs="Arial"/>
          <w:sz w:val="22"/>
          <w:szCs w:val="22"/>
        </w:rPr>
        <w:t xml:space="preserve">Source: </w:t>
      </w:r>
      <w:r w:rsidR="00A56CDC">
        <w:rPr>
          <w:rFonts w:ascii="Arial" w:eastAsiaTheme="minorHAnsi" w:hAnsi="Arial" w:cs="Arial"/>
          <w:sz w:val="22"/>
          <w:szCs w:val="22"/>
        </w:rPr>
        <w:t>(The Author).</w:t>
      </w:r>
    </w:p>
    <w:p w14:paraId="2C2FA55C" w14:textId="77777777" w:rsidR="00512247" w:rsidRPr="00512247" w:rsidRDefault="00512247" w:rsidP="00512247">
      <w:pPr>
        <w:rPr>
          <w:rFonts w:eastAsiaTheme="minorHAnsi"/>
        </w:rPr>
      </w:pPr>
    </w:p>
    <w:p w14:paraId="4FBB1640" w14:textId="5AB44EA0" w:rsidR="009A45DF" w:rsidRPr="009A45DF" w:rsidRDefault="008C4397" w:rsidP="009A45DF">
      <w:pPr>
        <w:pStyle w:val="Heading1"/>
        <w:numPr>
          <w:ilvl w:val="0"/>
          <w:numId w:val="1"/>
        </w:numPr>
        <w:spacing w:line="360" w:lineRule="auto"/>
        <w:rPr>
          <w:rFonts w:ascii="Arial" w:hAnsi="Arial" w:cs="Arial"/>
          <w:b/>
          <w:bCs/>
          <w:color w:val="000000" w:themeColor="text1"/>
          <w:sz w:val="22"/>
          <w:szCs w:val="22"/>
        </w:rPr>
      </w:pPr>
      <w:bookmarkStart w:id="10" w:name="_Toc86663377"/>
      <w:r w:rsidRPr="008C4397">
        <w:rPr>
          <w:rFonts w:ascii="Arial" w:hAnsi="Arial" w:cs="Arial"/>
          <w:b/>
          <w:bCs/>
          <w:color w:val="000000" w:themeColor="text1"/>
          <w:sz w:val="22"/>
          <w:szCs w:val="22"/>
        </w:rPr>
        <w:t>Conclusion</w:t>
      </w:r>
      <w:bookmarkEnd w:id="10"/>
    </w:p>
    <w:p w14:paraId="6D5891E9" w14:textId="4E2DD496" w:rsidR="009A45DF" w:rsidRPr="009A45DF" w:rsidRDefault="009A45DF" w:rsidP="009A45DF">
      <w:pPr>
        <w:spacing w:line="360" w:lineRule="auto"/>
        <w:jc w:val="both"/>
        <w:rPr>
          <w:rFonts w:ascii="Arial" w:hAnsi="Arial" w:cs="Arial"/>
          <w:sz w:val="22"/>
          <w:szCs w:val="22"/>
        </w:rPr>
      </w:pPr>
      <w:r w:rsidRPr="009A45DF">
        <w:rPr>
          <w:rFonts w:ascii="Arial" w:hAnsi="Arial" w:cs="Arial"/>
          <w:sz w:val="22"/>
          <w:szCs w:val="22"/>
        </w:rPr>
        <w:t xml:space="preserve">The present report aimed to examine the innovative idea of opening a nut and seeds shop in Coventry and determine the strengths and weaknesses of the business by exploring its internal resources. The study discussed the external factors and pointed out the threats and opportunities for the company. In addition to that, target segments were also examined, and marketing strategies for each segment were discussed. Finally, a financial plan for opening the shop and its operating costs for the next </w:t>
      </w:r>
      <w:r w:rsidR="0092580E">
        <w:rPr>
          <w:rFonts w:ascii="Arial" w:hAnsi="Arial" w:cs="Arial"/>
          <w:sz w:val="22"/>
          <w:szCs w:val="22"/>
        </w:rPr>
        <w:t>twelve</w:t>
      </w:r>
      <w:r w:rsidRPr="009A45DF">
        <w:rPr>
          <w:rFonts w:ascii="Arial" w:hAnsi="Arial" w:cs="Arial"/>
          <w:sz w:val="22"/>
          <w:szCs w:val="22"/>
        </w:rPr>
        <w:t xml:space="preserve"> </w:t>
      </w:r>
      <w:r w:rsidR="0092580E">
        <w:rPr>
          <w:rFonts w:ascii="Arial" w:hAnsi="Arial" w:cs="Arial"/>
          <w:sz w:val="22"/>
          <w:szCs w:val="22"/>
        </w:rPr>
        <w:t>months</w:t>
      </w:r>
      <w:r w:rsidRPr="009A45DF">
        <w:rPr>
          <w:rFonts w:ascii="Arial" w:hAnsi="Arial" w:cs="Arial"/>
          <w:sz w:val="22"/>
          <w:szCs w:val="22"/>
        </w:rPr>
        <w:t xml:space="preserve"> were displayed, and the source of the financing, alongside the profit, was explained.</w:t>
      </w:r>
    </w:p>
    <w:p w14:paraId="746DC9AA" w14:textId="77777777" w:rsidR="002B1E6F" w:rsidRPr="006248BC" w:rsidRDefault="002B1E6F" w:rsidP="006248BC">
      <w:pPr>
        <w:pStyle w:val="Heading1"/>
        <w:rPr>
          <w:color w:val="000000" w:themeColor="text1"/>
          <w:sz w:val="22"/>
          <w:szCs w:val="22"/>
        </w:rPr>
      </w:pPr>
    </w:p>
    <w:p w14:paraId="518A70AD" w14:textId="1A504736" w:rsidR="00782B5F" w:rsidRDefault="00782B5F" w:rsidP="006248BC">
      <w:pPr>
        <w:pStyle w:val="Heading1"/>
        <w:numPr>
          <w:ilvl w:val="0"/>
          <w:numId w:val="1"/>
        </w:numPr>
        <w:rPr>
          <w:rFonts w:ascii="Arial" w:hAnsi="Arial" w:cs="Arial"/>
          <w:b/>
          <w:bCs/>
          <w:color w:val="000000" w:themeColor="text1"/>
          <w:sz w:val="22"/>
          <w:szCs w:val="22"/>
        </w:rPr>
      </w:pPr>
      <w:bookmarkStart w:id="11" w:name="_Toc86663378"/>
      <w:r w:rsidRPr="006248BC">
        <w:rPr>
          <w:rFonts w:ascii="Arial" w:hAnsi="Arial" w:cs="Arial"/>
          <w:b/>
          <w:bCs/>
          <w:color w:val="000000" w:themeColor="text1"/>
          <w:sz w:val="22"/>
          <w:szCs w:val="22"/>
        </w:rPr>
        <w:t>Reference</w:t>
      </w:r>
      <w:r w:rsidR="003D4434" w:rsidRPr="006248BC">
        <w:rPr>
          <w:rFonts w:ascii="Arial" w:hAnsi="Arial" w:cs="Arial"/>
          <w:b/>
          <w:bCs/>
          <w:color w:val="000000" w:themeColor="text1"/>
          <w:sz w:val="22"/>
          <w:szCs w:val="22"/>
        </w:rPr>
        <w:t>s</w:t>
      </w:r>
      <w:bookmarkEnd w:id="11"/>
    </w:p>
    <w:p w14:paraId="19BD8577" w14:textId="77777777" w:rsidR="00D301AD" w:rsidRPr="00D301AD" w:rsidRDefault="00D301AD" w:rsidP="00D301AD">
      <w:pPr>
        <w:jc w:val="both"/>
        <w:rPr>
          <w:rFonts w:ascii="Arial" w:hAnsi="Arial" w:cs="Arial"/>
          <w:color w:val="000000"/>
          <w:sz w:val="22"/>
          <w:szCs w:val="22"/>
          <w:shd w:val="clear" w:color="auto" w:fill="FFFFFF"/>
        </w:rPr>
      </w:pPr>
    </w:p>
    <w:p w14:paraId="16B5E7CC" w14:textId="77777777" w:rsidR="00D301AD" w:rsidRP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shd w:val="clear" w:color="auto" w:fill="FFFFFF"/>
        </w:rPr>
        <w:t>AICPA (2020) </w:t>
      </w:r>
      <w:r w:rsidRPr="00D301AD">
        <w:rPr>
          <w:rFonts w:ascii="Arial" w:hAnsi="Arial" w:cs="Arial"/>
          <w:i/>
          <w:iCs/>
          <w:color w:val="000000" w:themeColor="text1"/>
          <w:sz w:val="22"/>
          <w:szCs w:val="22"/>
        </w:rPr>
        <w:t>Property and liability insurance entities 2019</w:t>
      </w:r>
      <w:r w:rsidRPr="00D301AD">
        <w:rPr>
          <w:rFonts w:ascii="Arial" w:hAnsi="Arial" w:cs="Arial"/>
          <w:color w:val="000000" w:themeColor="text1"/>
          <w:sz w:val="22"/>
          <w:szCs w:val="22"/>
          <w:shd w:val="clear" w:color="auto" w:fill="FFFFFF"/>
        </w:rPr>
        <w:t>. Hoboken: JOHN WILEY.</w:t>
      </w:r>
    </w:p>
    <w:p w14:paraId="4C7A55DA" w14:textId="77777777" w:rsidR="00F85DCB" w:rsidRDefault="00F85DCB" w:rsidP="00D301AD">
      <w:pPr>
        <w:jc w:val="both"/>
        <w:rPr>
          <w:rFonts w:ascii="Arial" w:hAnsi="Arial" w:cs="Arial"/>
          <w:sz w:val="22"/>
          <w:szCs w:val="22"/>
        </w:rPr>
      </w:pPr>
    </w:p>
    <w:p w14:paraId="5B8A2E1C" w14:textId="7E8842DF" w:rsidR="00D301AD" w:rsidRDefault="00D301AD" w:rsidP="00D301AD">
      <w:pPr>
        <w:jc w:val="both"/>
        <w:rPr>
          <w:rFonts w:ascii="Arial" w:hAnsi="Arial" w:cs="Arial"/>
          <w:noProof/>
          <w:color w:val="000000"/>
          <w:sz w:val="22"/>
          <w:szCs w:val="22"/>
        </w:rPr>
      </w:pPr>
      <w:r w:rsidRPr="00D301AD">
        <w:rPr>
          <w:rFonts w:ascii="Arial" w:hAnsi="Arial" w:cs="Arial"/>
          <w:sz w:val="22"/>
          <w:szCs w:val="22"/>
        </w:rPr>
        <w:t xml:space="preserve">Clark, D. (2021) </w:t>
      </w:r>
      <w:r w:rsidRPr="00D301AD">
        <w:rPr>
          <w:rFonts w:ascii="Arial" w:hAnsi="Arial" w:cs="Arial"/>
          <w:i/>
          <w:iCs/>
          <w:sz w:val="22"/>
          <w:szCs w:val="22"/>
        </w:rPr>
        <w:t xml:space="preserve">Employment rate in the UK 1971-2021. </w:t>
      </w:r>
      <w:r w:rsidRPr="00D301AD">
        <w:rPr>
          <w:rFonts w:ascii="Arial" w:hAnsi="Arial" w:cs="Arial"/>
          <w:noProof/>
          <w:color w:val="000000"/>
          <w:sz w:val="22"/>
          <w:szCs w:val="22"/>
        </w:rPr>
        <w:t xml:space="preserve">Available at: </w:t>
      </w:r>
      <w:r w:rsidRPr="00D301AD">
        <w:rPr>
          <w:rFonts w:ascii="Arial" w:hAnsi="Arial" w:cs="Arial"/>
          <w:sz w:val="22"/>
          <w:szCs w:val="22"/>
        </w:rPr>
        <w:t xml:space="preserve">     https://www.statista.com/statistics/281992/employment-rate-in-the-united-kingdom/ </w:t>
      </w:r>
      <w:r w:rsidR="00F85DCB">
        <w:rPr>
          <w:rFonts w:ascii="Arial" w:hAnsi="Arial" w:cs="Arial"/>
          <w:noProof/>
          <w:color w:val="000000"/>
          <w:sz w:val="22"/>
          <w:szCs w:val="22"/>
        </w:rPr>
        <w:t>(</w:t>
      </w:r>
      <w:r w:rsidRPr="00D301AD">
        <w:rPr>
          <w:rFonts w:ascii="Arial" w:hAnsi="Arial" w:cs="Arial"/>
          <w:noProof/>
          <w:color w:val="000000"/>
          <w:sz w:val="22"/>
          <w:szCs w:val="22"/>
        </w:rPr>
        <w:t>Accessed: 18/10/2021</w:t>
      </w:r>
      <w:r w:rsidR="00F85DCB">
        <w:rPr>
          <w:rFonts w:ascii="Arial" w:hAnsi="Arial" w:cs="Arial"/>
          <w:noProof/>
          <w:color w:val="000000"/>
          <w:sz w:val="22"/>
          <w:szCs w:val="22"/>
        </w:rPr>
        <w:t>)</w:t>
      </w:r>
      <w:r w:rsidRPr="00D301AD">
        <w:rPr>
          <w:rFonts w:ascii="Arial" w:hAnsi="Arial" w:cs="Arial"/>
          <w:noProof/>
          <w:color w:val="000000"/>
          <w:sz w:val="22"/>
          <w:szCs w:val="22"/>
        </w:rPr>
        <w:t>.</w:t>
      </w:r>
      <w:r>
        <w:rPr>
          <w:rFonts w:ascii="Arial" w:hAnsi="Arial" w:cs="Arial"/>
          <w:noProof/>
          <w:color w:val="000000"/>
          <w:sz w:val="22"/>
          <w:szCs w:val="22"/>
        </w:rPr>
        <w:t xml:space="preserve"> </w:t>
      </w:r>
    </w:p>
    <w:p w14:paraId="76B5AE97" w14:textId="77777777" w:rsidR="00D301AD" w:rsidRPr="00D301AD" w:rsidRDefault="00D301AD" w:rsidP="00D301AD">
      <w:pPr>
        <w:jc w:val="both"/>
        <w:rPr>
          <w:rFonts w:ascii="Arial" w:hAnsi="Arial" w:cs="Arial"/>
          <w:noProof/>
          <w:color w:val="000000"/>
          <w:sz w:val="22"/>
          <w:szCs w:val="22"/>
        </w:rPr>
      </w:pPr>
    </w:p>
    <w:p w14:paraId="5F17E06E" w14:textId="32F7D1D0" w:rsidR="00D301AD" w:rsidRDefault="00D301AD" w:rsidP="00D301AD">
      <w:pPr>
        <w:jc w:val="both"/>
        <w:rPr>
          <w:rFonts w:ascii="Arial" w:eastAsiaTheme="minorHAnsi" w:hAnsi="Arial" w:cs="Arial"/>
          <w:sz w:val="22"/>
          <w:szCs w:val="22"/>
        </w:rPr>
      </w:pPr>
      <w:r w:rsidRPr="00D301AD">
        <w:rPr>
          <w:rFonts w:ascii="Arial" w:eastAsiaTheme="minorHAnsi" w:hAnsi="Arial" w:cs="Arial"/>
          <w:sz w:val="22"/>
          <w:szCs w:val="22"/>
        </w:rPr>
        <w:t xml:space="preserve">Dunlop, S., Freeman, B. and Jones, S. (2016) Marketing to Youth in the Digital Age: The Promotion of Unhealthy Products and Health Promoting Behaviours on </w:t>
      </w:r>
      <w:proofErr w:type="gramStart"/>
      <w:r w:rsidRPr="00D301AD">
        <w:rPr>
          <w:rFonts w:ascii="Arial" w:eastAsiaTheme="minorHAnsi" w:hAnsi="Arial" w:cs="Arial"/>
          <w:sz w:val="22"/>
          <w:szCs w:val="22"/>
        </w:rPr>
        <w:t>Social Media</w:t>
      </w:r>
      <w:proofErr w:type="gramEnd"/>
      <w:r w:rsidRPr="00D301AD">
        <w:rPr>
          <w:rFonts w:ascii="Arial" w:eastAsiaTheme="minorHAnsi" w:hAnsi="Arial" w:cs="Arial"/>
          <w:sz w:val="22"/>
          <w:szCs w:val="22"/>
        </w:rPr>
        <w:t xml:space="preserve">. </w:t>
      </w:r>
      <w:r w:rsidRPr="00D301AD">
        <w:rPr>
          <w:rFonts w:ascii="Arial" w:eastAsiaTheme="minorHAnsi" w:hAnsi="Arial" w:cs="Arial"/>
          <w:i/>
          <w:iCs/>
          <w:sz w:val="22"/>
          <w:szCs w:val="22"/>
        </w:rPr>
        <w:t>Media and Communication</w:t>
      </w:r>
      <w:r w:rsidRPr="00D301AD">
        <w:rPr>
          <w:rFonts w:ascii="Arial" w:eastAsiaTheme="minorHAnsi" w:hAnsi="Arial" w:cs="Arial"/>
          <w:sz w:val="22"/>
          <w:szCs w:val="22"/>
        </w:rPr>
        <w:t>, 4(3), pp. 1-14.</w:t>
      </w:r>
    </w:p>
    <w:p w14:paraId="6838F53F" w14:textId="77777777" w:rsidR="00D301AD" w:rsidRPr="00D301AD" w:rsidRDefault="00D301AD" w:rsidP="00D301AD">
      <w:pPr>
        <w:jc w:val="both"/>
        <w:rPr>
          <w:rFonts w:ascii="Arial" w:hAnsi="Arial" w:cs="Arial"/>
          <w:color w:val="000000"/>
          <w:sz w:val="22"/>
          <w:szCs w:val="22"/>
          <w:shd w:val="clear" w:color="auto" w:fill="FFFFFF"/>
        </w:rPr>
      </w:pPr>
    </w:p>
    <w:p w14:paraId="3209CA42" w14:textId="00C540D8" w:rsidR="00D301AD" w:rsidRDefault="00D301AD" w:rsidP="00D301AD">
      <w:pPr>
        <w:jc w:val="both"/>
        <w:rPr>
          <w:rFonts w:ascii="Arial" w:hAnsi="Arial" w:cs="Arial"/>
          <w:noProof/>
          <w:color w:val="000000"/>
          <w:sz w:val="22"/>
          <w:szCs w:val="22"/>
        </w:rPr>
      </w:pPr>
      <w:r w:rsidRPr="00D301AD">
        <w:rPr>
          <w:rFonts w:ascii="Arial" w:hAnsi="Arial" w:cs="Arial"/>
          <w:sz w:val="22"/>
          <w:szCs w:val="22"/>
        </w:rPr>
        <w:t xml:space="preserve">Giles, C. (2021) </w:t>
      </w:r>
      <w:r w:rsidRPr="00D301AD">
        <w:rPr>
          <w:rFonts w:ascii="Arial" w:hAnsi="Arial" w:cs="Arial"/>
          <w:i/>
          <w:iCs/>
          <w:sz w:val="22"/>
          <w:szCs w:val="22"/>
        </w:rPr>
        <w:t>UK inflation more than doubles to 1.5% in April as energy prices rise.</w:t>
      </w:r>
      <w:r w:rsidRPr="00D301AD">
        <w:rPr>
          <w:rFonts w:ascii="Arial" w:hAnsi="Arial" w:cs="Arial"/>
          <w:sz w:val="22"/>
          <w:szCs w:val="22"/>
        </w:rPr>
        <w:t xml:space="preserve"> </w:t>
      </w:r>
      <w:r w:rsidRPr="00D301AD">
        <w:rPr>
          <w:rFonts w:ascii="Arial" w:hAnsi="Arial" w:cs="Arial"/>
          <w:noProof/>
          <w:color w:val="000000"/>
          <w:sz w:val="22"/>
          <w:szCs w:val="22"/>
        </w:rPr>
        <w:t>Available at: https://www.ft.com/content/f04bdd59-6070-45d8-9b99-d9ef17d62601</w:t>
      </w:r>
      <w:r w:rsidR="00F85DCB">
        <w:rPr>
          <w:rFonts w:ascii="Arial" w:hAnsi="Arial" w:cs="Arial"/>
          <w:noProof/>
          <w:color w:val="000000"/>
          <w:sz w:val="22"/>
          <w:szCs w:val="22"/>
        </w:rPr>
        <w:t xml:space="preserve"> (</w:t>
      </w:r>
      <w:r w:rsidRPr="00D301AD">
        <w:rPr>
          <w:rFonts w:ascii="Arial" w:hAnsi="Arial" w:cs="Arial"/>
          <w:noProof/>
          <w:color w:val="000000"/>
          <w:sz w:val="22"/>
          <w:szCs w:val="22"/>
        </w:rPr>
        <w:t>Accessed: 18/10/2021</w:t>
      </w:r>
      <w:r w:rsidR="00F85DCB">
        <w:rPr>
          <w:rFonts w:ascii="Arial" w:hAnsi="Arial" w:cs="Arial"/>
          <w:noProof/>
          <w:color w:val="000000"/>
          <w:sz w:val="22"/>
          <w:szCs w:val="22"/>
        </w:rPr>
        <w:t>)</w:t>
      </w:r>
      <w:r w:rsidRPr="00D301AD">
        <w:rPr>
          <w:rFonts w:ascii="Arial" w:hAnsi="Arial" w:cs="Arial"/>
          <w:noProof/>
          <w:color w:val="000000"/>
          <w:sz w:val="22"/>
          <w:szCs w:val="22"/>
        </w:rPr>
        <w:t>.</w:t>
      </w:r>
    </w:p>
    <w:p w14:paraId="71CDA296" w14:textId="77777777" w:rsidR="00D301AD" w:rsidRPr="00D301AD" w:rsidRDefault="00D301AD" w:rsidP="00D301AD">
      <w:pPr>
        <w:jc w:val="both"/>
        <w:rPr>
          <w:rFonts w:ascii="Arial" w:hAnsi="Arial" w:cs="Arial"/>
          <w:noProof/>
          <w:color w:val="000000"/>
          <w:sz w:val="22"/>
          <w:szCs w:val="22"/>
        </w:rPr>
      </w:pPr>
    </w:p>
    <w:p w14:paraId="3CA107D7" w14:textId="78E35764"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(2021a) </w:t>
      </w:r>
      <w:r w:rsidRPr="00D301AD">
        <w:rPr>
          <w:rFonts w:ascii="Arial" w:hAnsi="Arial" w:cs="Arial"/>
          <w:i/>
          <w:iCs/>
          <w:color w:val="000000"/>
          <w:sz w:val="22"/>
          <w:szCs w:val="22"/>
        </w:rPr>
        <w:t>Food business registration - GOV.UK</w:t>
      </w:r>
      <w:r w:rsidRPr="00D301AD">
        <w:rPr>
          <w:rFonts w:ascii="Arial" w:hAnsi="Arial" w:cs="Arial"/>
          <w:color w:val="000000"/>
          <w:sz w:val="22"/>
          <w:szCs w:val="22"/>
          <w:shd w:val="clear" w:color="auto" w:fill="FFFFFF"/>
        </w:rPr>
        <w:t>. Available at: https://www.gov.uk/food-business-registration [Accessed: 18/10/2021].</w:t>
      </w:r>
    </w:p>
    <w:p w14:paraId="449C7DC1" w14:textId="77777777" w:rsidR="00D301AD" w:rsidRPr="00D301AD" w:rsidRDefault="00D301AD" w:rsidP="00D301AD">
      <w:pPr>
        <w:jc w:val="both"/>
        <w:rPr>
          <w:rFonts w:ascii="Arial" w:hAnsi="Arial" w:cs="Arial"/>
          <w:color w:val="000000"/>
          <w:sz w:val="22"/>
          <w:szCs w:val="22"/>
          <w:shd w:val="clear" w:color="auto" w:fill="FFFFFF"/>
        </w:rPr>
      </w:pPr>
    </w:p>
    <w:p w14:paraId="08B68FFC" w14:textId="73BF7F9A"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(2021b) </w:t>
      </w:r>
      <w:proofErr w:type="gramStart"/>
      <w:r w:rsidRPr="00D301AD">
        <w:rPr>
          <w:rFonts w:ascii="Arial" w:hAnsi="Arial" w:cs="Arial"/>
          <w:i/>
          <w:iCs/>
          <w:color w:val="000000"/>
          <w:sz w:val="22"/>
          <w:szCs w:val="22"/>
        </w:rPr>
        <w:t>Trade Marks</w:t>
      </w:r>
      <w:proofErr w:type="gramEnd"/>
      <w:r w:rsidRPr="00D301AD">
        <w:rPr>
          <w:rFonts w:ascii="Arial" w:hAnsi="Arial" w:cs="Arial"/>
          <w:i/>
          <w:iCs/>
          <w:color w:val="000000"/>
          <w:sz w:val="22"/>
          <w:szCs w:val="22"/>
        </w:rPr>
        <w:t xml:space="preserve"> Act 1994</w:t>
      </w:r>
      <w:r w:rsidRPr="00D301AD">
        <w:rPr>
          <w:rFonts w:ascii="Arial" w:hAnsi="Arial" w:cs="Arial"/>
          <w:color w:val="000000"/>
          <w:sz w:val="22"/>
          <w:szCs w:val="22"/>
          <w:shd w:val="clear" w:color="auto" w:fill="FFFFFF"/>
        </w:rPr>
        <w:t>. Available at: https://www.gov.uk/government/publications/trade-marks-act-1994</w:t>
      </w:r>
      <w:r w:rsidR="00F85DCB">
        <w:rPr>
          <w:rFonts w:ascii="Arial" w:hAnsi="Arial" w:cs="Arial"/>
          <w:color w:val="000000"/>
          <w:sz w:val="22"/>
          <w:szCs w:val="22"/>
          <w:shd w:val="clear" w:color="auto" w:fill="FFFFFF"/>
        </w:rPr>
        <w:t xml:space="preserve"> (</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Pr>
          <w:rFonts w:ascii="Arial" w:hAnsi="Arial" w:cs="Arial"/>
          <w:color w:val="000000"/>
          <w:sz w:val="22"/>
          <w:szCs w:val="22"/>
          <w:shd w:val="clear" w:color="auto" w:fill="FFFFFF"/>
        </w:rPr>
        <w:t>.</w:t>
      </w:r>
    </w:p>
    <w:p w14:paraId="48711565" w14:textId="77777777" w:rsidR="00D301AD" w:rsidRPr="00D301AD" w:rsidRDefault="00D301AD" w:rsidP="00D301AD">
      <w:pPr>
        <w:jc w:val="both"/>
        <w:rPr>
          <w:rFonts w:ascii="Arial" w:hAnsi="Arial" w:cs="Arial"/>
          <w:color w:val="111111"/>
          <w:sz w:val="22"/>
          <w:szCs w:val="22"/>
        </w:rPr>
      </w:pPr>
    </w:p>
    <w:p w14:paraId="5EBE77F5" w14:textId="00D3AA3E"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(2021c) </w:t>
      </w:r>
      <w:r w:rsidRPr="00D301AD">
        <w:rPr>
          <w:rFonts w:ascii="Arial" w:hAnsi="Arial" w:cs="Arial"/>
          <w:i/>
          <w:iCs/>
          <w:color w:val="000000"/>
          <w:sz w:val="22"/>
          <w:szCs w:val="22"/>
        </w:rPr>
        <w:t>Copyright Act</w:t>
      </w:r>
      <w:r w:rsidRPr="00D301AD">
        <w:rPr>
          <w:rFonts w:ascii="Arial" w:hAnsi="Arial" w:cs="Arial"/>
          <w:color w:val="000000"/>
          <w:sz w:val="22"/>
          <w:szCs w:val="22"/>
          <w:shd w:val="clear" w:color="auto" w:fill="FFFFFF"/>
        </w:rPr>
        <w:t xml:space="preserve">. Available at: https://www.gov.uk/government/publications/copyright-acts-and-related-laws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25430D77" w14:textId="77777777" w:rsidR="00D301AD" w:rsidRPr="00D301AD" w:rsidRDefault="00D301AD" w:rsidP="00D301AD">
      <w:pPr>
        <w:jc w:val="both"/>
        <w:rPr>
          <w:rFonts w:ascii="Arial" w:hAnsi="Arial" w:cs="Arial"/>
          <w:color w:val="111111"/>
          <w:sz w:val="22"/>
          <w:szCs w:val="22"/>
        </w:rPr>
      </w:pPr>
    </w:p>
    <w:p w14:paraId="4C0CE1CC" w14:textId="3E379CE2"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Gov UK (2021d) </w:t>
      </w:r>
      <w:r w:rsidRPr="00D301AD">
        <w:rPr>
          <w:rFonts w:ascii="Arial" w:hAnsi="Arial" w:cs="Arial"/>
          <w:i/>
          <w:iCs/>
          <w:color w:val="000000"/>
          <w:sz w:val="22"/>
          <w:szCs w:val="22"/>
        </w:rPr>
        <w:t>Environmental Protection Act 1990</w:t>
      </w:r>
      <w:r w:rsidRPr="00D301AD">
        <w:rPr>
          <w:rFonts w:ascii="Arial" w:hAnsi="Arial" w:cs="Arial"/>
          <w:color w:val="000000"/>
          <w:sz w:val="22"/>
          <w:szCs w:val="22"/>
          <w:shd w:val="clear" w:color="auto" w:fill="FFFFFF"/>
        </w:rPr>
        <w:t xml:space="preserve">. Available at: https://www.legislation.gov.uk/ukpga/1990/43/contents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78FF62A" w14:textId="77777777" w:rsidR="00D301AD" w:rsidRPr="00D301AD" w:rsidRDefault="00D301AD" w:rsidP="00D301AD">
      <w:pPr>
        <w:jc w:val="both"/>
        <w:rPr>
          <w:rFonts w:ascii="Arial" w:hAnsi="Arial" w:cs="Arial"/>
          <w:color w:val="000000"/>
          <w:sz w:val="22"/>
          <w:szCs w:val="22"/>
          <w:shd w:val="clear" w:color="auto" w:fill="FFFFFF"/>
        </w:rPr>
      </w:pPr>
    </w:p>
    <w:p w14:paraId="253F2940" w14:textId="7572A308"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Hail, E. (2021) </w:t>
      </w:r>
      <w:r w:rsidRPr="00D301AD">
        <w:rPr>
          <w:rFonts w:ascii="Arial" w:hAnsi="Arial" w:cs="Arial"/>
          <w:i/>
          <w:iCs/>
          <w:color w:val="000000"/>
          <w:sz w:val="22"/>
          <w:szCs w:val="22"/>
        </w:rPr>
        <w:t>Thousands of Coventry students celebrate being UK City of Culture 2021 - Coventry UK City of Culture 2021</w:t>
      </w:r>
      <w:r w:rsidRPr="00D301AD">
        <w:rPr>
          <w:rFonts w:ascii="Arial" w:hAnsi="Arial" w:cs="Arial"/>
          <w:color w:val="000000"/>
          <w:sz w:val="22"/>
          <w:szCs w:val="22"/>
          <w:shd w:val="clear" w:color="auto" w:fill="FFFFFF"/>
        </w:rPr>
        <w:t xml:space="preserve">. Available at: https://coventry2021.co.uk/news/thousands-of-coventry-students-celebrate-being-uk-city-of-culture-2021/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02673458" w14:textId="77777777" w:rsidR="00D301AD" w:rsidRPr="00D301AD" w:rsidRDefault="00D301AD" w:rsidP="00D301AD">
      <w:pPr>
        <w:jc w:val="both"/>
        <w:rPr>
          <w:rFonts w:ascii="Arial" w:hAnsi="Arial" w:cs="Arial"/>
          <w:color w:val="000000"/>
          <w:sz w:val="22"/>
          <w:szCs w:val="22"/>
          <w:shd w:val="clear" w:color="auto" w:fill="FFFFFF"/>
        </w:rPr>
      </w:pPr>
    </w:p>
    <w:p w14:paraId="031E4370" w14:textId="61BF540E"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Hawksworth, J., Berriman, R. and Goel, S. (2018) </w:t>
      </w:r>
      <w:r w:rsidRPr="00D301AD">
        <w:rPr>
          <w:rFonts w:ascii="Arial" w:hAnsi="Arial" w:cs="Arial"/>
          <w:i/>
          <w:iCs/>
          <w:color w:val="000000"/>
          <w:sz w:val="22"/>
          <w:szCs w:val="22"/>
        </w:rPr>
        <w:t xml:space="preserve">Will robots really steal our jobs? An international analysis of the potential </w:t>
      </w:r>
      <w:proofErr w:type="gramStart"/>
      <w:r w:rsidRPr="00D301AD">
        <w:rPr>
          <w:rFonts w:ascii="Arial" w:hAnsi="Arial" w:cs="Arial"/>
          <w:i/>
          <w:iCs/>
          <w:color w:val="000000"/>
          <w:sz w:val="22"/>
          <w:szCs w:val="22"/>
        </w:rPr>
        <w:t>long term</w:t>
      </w:r>
      <w:proofErr w:type="gramEnd"/>
      <w:r w:rsidRPr="00D301AD">
        <w:rPr>
          <w:rFonts w:ascii="Arial" w:hAnsi="Arial" w:cs="Arial"/>
          <w:i/>
          <w:iCs/>
          <w:color w:val="000000"/>
          <w:sz w:val="22"/>
          <w:szCs w:val="22"/>
        </w:rPr>
        <w:t xml:space="preserve"> impact of automation</w:t>
      </w:r>
      <w:r w:rsidRPr="00D301AD">
        <w:rPr>
          <w:rFonts w:ascii="Arial" w:hAnsi="Arial" w:cs="Arial"/>
          <w:color w:val="000000"/>
          <w:sz w:val="22"/>
          <w:szCs w:val="22"/>
          <w:shd w:val="clear" w:color="auto" w:fill="FFFFFF"/>
        </w:rPr>
        <w:t xml:space="preserve">. Available at: https://www.pwc.com/hu/hu/kiadvanyok/assets/pdf/impact_of_automation_on_jobs.pdf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29EB65E0" w14:textId="77777777" w:rsidR="00D301AD" w:rsidRPr="00D301AD" w:rsidRDefault="00D301AD" w:rsidP="00D301AD">
      <w:pPr>
        <w:jc w:val="both"/>
        <w:rPr>
          <w:rFonts w:ascii="Arial" w:hAnsi="Arial" w:cs="Arial"/>
          <w:color w:val="000000"/>
          <w:sz w:val="22"/>
          <w:szCs w:val="22"/>
          <w:shd w:val="clear" w:color="auto" w:fill="FFFFFF"/>
        </w:rPr>
      </w:pPr>
    </w:p>
    <w:p w14:paraId="3B0DC23B" w14:textId="4343FE6F" w:rsid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rPr>
        <w:t xml:space="preserve">HSE (2021) Health and Safety at Work etc Act 1974. </w:t>
      </w:r>
      <w:r w:rsidRPr="00D301AD">
        <w:rPr>
          <w:rFonts w:ascii="Arial" w:hAnsi="Arial" w:cs="Arial"/>
          <w:color w:val="000000" w:themeColor="text1"/>
          <w:sz w:val="22"/>
          <w:szCs w:val="22"/>
          <w:shd w:val="clear" w:color="auto" w:fill="FFFFFF"/>
        </w:rPr>
        <w:t xml:space="preserve">Available at: </w:t>
      </w:r>
      <w:hyperlink r:id="rId11" w:history="1">
        <w:r w:rsidRPr="00D301AD">
          <w:rPr>
            <w:rStyle w:val="Hyperlink"/>
            <w:rFonts w:ascii="Arial" w:hAnsi="Arial" w:cs="Arial"/>
            <w:color w:val="000000" w:themeColor="text1"/>
            <w:sz w:val="22"/>
            <w:szCs w:val="22"/>
            <w:u w:val="none"/>
          </w:rPr>
          <w:t>https://www.hse.gov.uk/legislation/hswa.htm</w:t>
        </w:r>
      </w:hyperlink>
      <w:r w:rsidRPr="00D301AD">
        <w:rPr>
          <w:rFonts w:ascii="Arial" w:hAnsi="Arial" w:cs="Arial"/>
          <w:color w:val="000000" w:themeColor="text1"/>
          <w:sz w:val="22"/>
          <w:szCs w:val="22"/>
        </w:rPr>
        <w:t xml:space="preserve"> </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Accessed: 18/10/2021</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w:t>
      </w:r>
    </w:p>
    <w:p w14:paraId="0B8FB5C2" w14:textId="77777777" w:rsidR="00D301AD" w:rsidRPr="00D301AD" w:rsidRDefault="00D301AD" w:rsidP="00D301AD">
      <w:pPr>
        <w:jc w:val="both"/>
        <w:rPr>
          <w:rFonts w:ascii="Arial" w:hAnsi="Arial" w:cs="Arial"/>
          <w:color w:val="000000" w:themeColor="text1"/>
          <w:sz w:val="22"/>
          <w:szCs w:val="22"/>
          <w:shd w:val="clear" w:color="auto" w:fill="FFFFFF"/>
        </w:rPr>
      </w:pPr>
    </w:p>
    <w:p w14:paraId="6CC1F690" w14:textId="45C4379A"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Hubbard, B. (2021) </w:t>
      </w:r>
      <w:r w:rsidRPr="00D301AD">
        <w:rPr>
          <w:rFonts w:ascii="Arial" w:hAnsi="Arial" w:cs="Arial"/>
          <w:i/>
          <w:iCs/>
          <w:color w:val="000000"/>
          <w:sz w:val="22"/>
          <w:szCs w:val="22"/>
        </w:rPr>
        <w:t>Trade &amp; Investment Factsheets</w:t>
      </w:r>
      <w:r w:rsidRPr="00D301AD">
        <w:rPr>
          <w:rFonts w:ascii="Arial" w:hAnsi="Arial" w:cs="Arial"/>
          <w:color w:val="000000"/>
          <w:sz w:val="22"/>
          <w:szCs w:val="22"/>
          <w:shd w:val="clear" w:color="auto" w:fill="FFFFFF"/>
        </w:rPr>
        <w:t xml:space="preserve">. Available at: https://assets.publishing.service.gov.uk/government/uploads/system/uploads/attachment_data/file/1025417/china-trade-and-investment-factsheet-2021-10-18.pdf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6D59BA19" w14:textId="77777777" w:rsidR="00D301AD" w:rsidRPr="00D301AD" w:rsidRDefault="00D301AD" w:rsidP="00D301AD">
      <w:pPr>
        <w:jc w:val="both"/>
        <w:rPr>
          <w:rFonts w:ascii="Arial" w:hAnsi="Arial" w:cs="Arial"/>
          <w:color w:val="000000"/>
          <w:sz w:val="22"/>
          <w:szCs w:val="22"/>
          <w:shd w:val="clear" w:color="auto" w:fill="FFFFFF"/>
        </w:rPr>
      </w:pPr>
    </w:p>
    <w:p w14:paraId="681CD5E4" w14:textId="6470649D"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ISO (2021) </w:t>
      </w:r>
      <w:r w:rsidRPr="00D301AD">
        <w:rPr>
          <w:rFonts w:ascii="Arial" w:hAnsi="Arial" w:cs="Arial"/>
          <w:i/>
          <w:iCs/>
          <w:color w:val="000000"/>
          <w:sz w:val="22"/>
          <w:szCs w:val="22"/>
        </w:rPr>
        <w:t>ISO 7002:1986 Agricultural food products — Layout for a standard method of sampling from a lot</w:t>
      </w:r>
      <w:r w:rsidRPr="00D301AD">
        <w:rPr>
          <w:rFonts w:ascii="Arial" w:hAnsi="Arial" w:cs="Arial"/>
          <w:color w:val="000000"/>
          <w:sz w:val="22"/>
          <w:szCs w:val="22"/>
          <w:shd w:val="clear" w:color="auto" w:fill="FFFFFF"/>
        </w:rPr>
        <w:t xml:space="preserve">. Available at: https://www.iso.org/standard/13569.html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4A91832F" w14:textId="77777777" w:rsidR="00D301AD" w:rsidRPr="00D301AD" w:rsidRDefault="00D301AD" w:rsidP="00D301AD">
      <w:pPr>
        <w:jc w:val="both"/>
        <w:rPr>
          <w:rFonts w:ascii="Arial" w:hAnsi="Arial" w:cs="Arial"/>
          <w:color w:val="000000"/>
          <w:sz w:val="22"/>
          <w:szCs w:val="22"/>
          <w:shd w:val="clear" w:color="auto" w:fill="FFFFFF"/>
        </w:rPr>
      </w:pPr>
    </w:p>
    <w:p w14:paraId="3546751A" w14:textId="2B37F091" w:rsidR="00D301AD" w:rsidRDefault="00D301AD" w:rsidP="00D301AD">
      <w:pPr>
        <w:jc w:val="both"/>
        <w:rPr>
          <w:rFonts w:ascii="Arial" w:hAnsi="Arial" w:cs="Arial"/>
          <w:color w:val="000000" w:themeColor="text1"/>
          <w:sz w:val="22"/>
          <w:szCs w:val="22"/>
          <w:shd w:val="clear" w:color="auto" w:fill="FFFFFF"/>
        </w:rPr>
      </w:pPr>
      <w:r w:rsidRPr="00D301AD">
        <w:rPr>
          <w:rFonts w:ascii="Arial" w:hAnsi="Arial" w:cs="Arial"/>
          <w:color w:val="000000" w:themeColor="text1"/>
          <w:sz w:val="22"/>
          <w:szCs w:val="22"/>
          <w:shd w:val="clear" w:color="auto" w:fill="FFFFFF"/>
        </w:rPr>
        <w:t>Johnson, J. (2021) </w:t>
      </w:r>
      <w:r w:rsidRPr="00D301AD">
        <w:rPr>
          <w:rFonts w:ascii="Arial" w:hAnsi="Arial" w:cs="Arial"/>
          <w:i/>
          <w:iCs/>
          <w:color w:val="000000" w:themeColor="text1"/>
          <w:sz w:val="22"/>
          <w:szCs w:val="22"/>
        </w:rPr>
        <w:t>Internet users by age worldwide | Statista</w:t>
      </w:r>
      <w:r w:rsidRPr="00D301AD">
        <w:rPr>
          <w:rFonts w:ascii="Arial" w:hAnsi="Arial" w:cs="Arial"/>
          <w:color w:val="000000" w:themeColor="text1"/>
          <w:sz w:val="22"/>
          <w:szCs w:val="22"/>
          <w:shd w:val="clear" w:color="auto" w:fill="FFFFFF"/>
        </w:rPr>
        <w:t xml:space="preserve">. Available at: https://www.statista.com/statistics/272365/age-distribution-of-internet-users-worldwide/ </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Accessed: 28/07/2021</w:t>
      </w:r>
      <w:r w:rsidR="00F85DCB">
        <w:rPr>
          <w:rFonts w:ascii="Arial" w:hAnsi="Arial" w:cs="Arial"/>
          <w:color w:val="000000" w:themeColor="text1"/>
          <w:sz w:val="22"/>
          <w:szCs w:val="22"/>
          <w:shd w:val="clear" w:color="auto" w:fill="FFFFFF"/>
        </w:rPr>
        <w:t>)</w:t>
      </w:r>
      <w:r w:rsidRPr="00D301AD">
        <w:rPr>
          <w:rFonts w:ascii="Arial" w:hAnsi="Arial" w:cs="Arial"/>
          <w:color w:val="000000" w:themeColor="text1"/>
          <w:sz w:val="22"/>
          <w:szCs w:val="22"/>
          <w:shd w:val="clear" w:color="auto" w:fill="FFFFFF"/>
        </w:rPr>
        <w:t>.</w:t>
      </w:r>
    </w:p>
    <w:p w14:paraId="1A9204B1" w14:textId="77777777" w:rsidR="00D301AD" w:rsidRPr="00D301AD" w:rsidRDefault="00D301AD" w:rsidP="00D301AD">
      <w:pPr>
        <w:jc w:val="both"/>
        <w:rPr>
          <w:rFonts w:ascii="Arial" w:hAnsi="Arial" w:cs="Arial"/>
          <w:color w:val="000000" w:themeColor="text1"/>
          <w:sz w:val="22"/>
          <w:szCs w:val="22"/>
          <w:shd w:val="clear" w:color="auto" w:fill="FFFFFF"/>
        </w:rPr>
      </w:pPr>
    </w:p>
    <w:p w14:paraId="6B074826" w14:textId="388261F0"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Legislation Gov UK (2021)</w:t>
      </w:r>
      <w:r w:rsidRPr="00D301AD">
        <w:rPr>
          <w:rStyle w:val="apple-converted-space"/>
          <w:rFonts w:ascii="Arial" w:hAnsi="Arial" w:cs="Arial"/>
          <w:color w:val="000000"/>
          <w:sz w:val="22"/>
          <w:szCs w:val="22"/>
          <w:shd w:val="clear" w:color="auto" w:fill="FFFFFF"/>
        </w:rPr>
        <w:t> </w:t>
      </w:r>
      <w:r w:rsidRPr="00D301AD">
        <w:rPr>
          <w:rFonts w:ascii="Arial" w:hAnsi="Arial" w:cs="Arial"/>
          <w:i/>
          <w:iCs/>
          <w:color w:val="000000"/>
          <w:sz w:val="22"/>
          <w:szCs w:val="22"/>
        </w:rPr>
        <w:t>Human Rights Act 1998</w:t>
      </w:r>
      <w:r w:rsidRPr="00D301AD">
        <w:rPr>
          <w:rFonts w:ascii="Arial" w:hAnsi="Arial" w:cs="Arial"/>
          <w:color w:val="000000"/>
          <w:sz w:val="22"/>
          <w:szCs w:val="22"/>
          <w:shd w:val="clear" w:color="auto" w:fill="FFFFFF"/>
        </w:rPr>
        <w:t xml:space="preserve">. Available at: https://www.legislation.gov.uk/ukpga/1998/42/contents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15/10/2021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4F4695C" w14:textId="77777777" w:rsidR="00D301AD" w:rsidRPr="00D301AD" w:rsidRDefault="00D301AD" w:rsidP="00D301AD">
      <w:pPr>
        <w:jc w:val="both"/>
        <w:rPr>
          <w:rFonts w:ascii="Arial" w:hAnsi="Arial" w:cs="Arial"/>
          <w:color w:val="000000"/>
          <w:sz w:val="22"/>
          <w:szCs w:val="22"/>
          <w:shd w:val="clear" w:color="auto" w:fill="FFFFFF"/>
        </w:rPr>
      </w:pPr>
    </w:p>
    <w:p w14:paraId="1167D49E" w14:textId="5AD8F1A9"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 xml:space="preserve">Mie, A., Andersen, H., Gunnarsson, S., Kahl, J., </w:t>
      </w:r>
      <w:proofErr w:type="spellStart"/>
      <w:r w:rsidRPr="00D301AD">
        <w:rPr>
          <w:rFonts w:ascii="Arial" w:hAnsi="Arial" w:cs="Arial"/>
          <w:color w:val="000000"/>
          <w:sz w:val="22"/>
          <w:szCs w:val="22"/>
          <w:shd w:val="clear" w:color="auto" w:fill="FFFFFF"/>
        </w:rPr>
        <w:t>Kesse</w:t>
      </w:r>
      <w:proofErr w:type="spellEnd"/>
      <w:r w:rsidRPr="00D301AD">
        <w:rPr>
          <w:rFonts w:ascii="Arial" w:hAnsi="Arial" w:cs="Arial"/>
          <w:color w:val="000000"/>
          <w:sz w:val="22"/>
          <w:szCs w:val="22"/>
          <w:shd w:val="clear" w:color="auto" w:fill="FFFFFF"/>
        </w:rPr>
        <w:t xml:space="preserve">-Guyot, E., </w:t>
      </w:r>
      <w:proofErr w:type="spellStart"/>
      <w:r w:rsidRPr="00D301AD">
        <w:rPr>
          <w:rFonts w:ascii="Arial" w:hAnsi="Arial" w:cs="Arial"/>
          <w:color w:val="000000"/>
          <w:sz w:val="22"/>
          <w:szCs w:val="22"/>
          <w:shd w:val="clear" w:color="auto" w:fill="FFFFFF"/>
        </w:rPr>
        <w:t>Rembialkowska</w:t>
      </w:r>
      <w:proofErr w:type="spellEnd"/>
      <w:r w:rsidRPr="00D301AD">
        <w:rPr>
          <w:rFonts w:ascii="Arial" w:hAnsi="Arial" w:cs="Arial"/>
          <w:color w:val="000000"/>
          <w:sz w:val="22"/>
          <w:szCs w:val="22"/>
          <w:shd w:val="clear" w:color="auto" w:fill="FFFFFF"/>
        </w:rPr>
        <w:t xml:space="preserve">, E., </w:t>
      </w:r>
      <w:proofErr w:type="spellStart"/>
      <w:r w:rsidRPr="00D301AD">
        <w:rPr>
          <w:rFonts w:ascii="Arial" w:hAnsi="Arial" w:cs="Arial"/>
          <w:color w:val="000000"/>
          <w:sz w:val="22"/>
          <w:szCs w:val="22"/>
          <w:shd w:val="clear" w:color="auto" w:fill="FFFFFF"/>
        </w:rPr>
        <w:t>Quaglio</w:t>
      </w:r>
      <w:proofErr w:type="spellEnd"/>
      <w:r w:rsidRPr="00D301AD">
        <w:rPr>
          <w:rFonts w:ascii="Arial" w:hAnsi="Arial" w:cs="Arial"/>
          <w:color w:val="000000"/>
          <w:sz w:val="22"/>
          <w:szCs w:val="22"/>
          <w:shd w:val="clear" w:color="auto" w:fill="FFFFFF"/>
        </w:rPr>
        <w:t xml:space="preserve">, G. and </w:t>
      </w:r>
      <w:proofErr w:type="spellStart"/>
      <w:r w:rsidRPr="00D301AD">
        <w:rPr>
          <w:rFonts w:ascii="Arial" w:hAnsi="Arial" w:cs="Arial"/>
          <w:color w:val="000000"/>
          <w:sz w:val="22"/>
          <w:szCs w:val="22"/>
          <w:shd w:val="clear" w:color="auto" w:fill="FFFFFF"/>
        </w:rPr>
        <w:t>Grandjean</w:t>
      </w:r>
      <w:proofErr w:type="spellEnd"/>
      <w:r w:rsidRPr="00D301AD">
        <w:rPr>
          <w:rFonts w:ascii="Arial" w:hAnsi="Arial" w:cs="Arial"/>
          <w:color w:val="000000"/>
          <w:sz w:val="22"/>
          <w:szCs w:val="22"/>
          <w:shd w:val="clear" w:color="auto" w:fill="FFFFFF"/>
        </w:rPr>
        <w:t>, P. (2017) </w:t>
      </w:r>
      <w:r w:rsidRPr="00D301AD">
        <w:rPr>
          <w:rFonts w:ascii="Arial" w:hAnsi="Arial" w:cs="Arial"/>
          <w:i/>
          <w:iCs/>
          <w:color w:val="000000"/>
          <w:sz w:val="22"/>
          <w:szCs w:val="22"/>
        </w:rPr>
        <w:t>Human health implications of organic food and organic agriculture: a comprehensive review</w:t>
      </w:r>
      <w:r w:rsidRPr="00D301AD">
        <w:rPr>
          <w:rFonts w:ascii="Arial" w:hAnsi="Arial" w:cs="Arial"/>
          <w:color w:val="000000"/>
          <w:sz w:val="22"/>
          <w:szCs w:val="22"/>
          <w:shd w:val="clear" w:color="auto" w:fill="FFFFFF"/>
        </w:rPr>
        <w:t xml:space="preserve">. Available at: https://ehjournal.biomedcentral.com/track/pdf/10.1186/s12940-017-0315-4.pdf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0ADEF957" w14:textId="77777777" w:rsidR="00D301AD" w:rsidRPr="00D301AD" w:rsidRDefault="00D301AD" w:rsidP="00D301AD">
      <w:pPr>
        <w:jc w:val="both"/>
        <w:rPr>
          <w:rFonts w:ascii="Arial" w:hAnsi="Arial" w:cs="Arial"/>
          <w:color w:val="000000"/>
          <w:sz w:val="22"/>
          <w:szCs w:val="22"/>
          <w:shd w:val="clear" w:color="auto" w:fill="FFFFFF"/>
        </w:rPr>
      </w:pPr>
    </w:p>
    <w:p w14:paraId="575459C9" w14:textId="260331FC"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OECD (2021) </w:t>
      </w:r>
      <w:r w:rsidRPr="00D301AD">
        <w:rPr>
          <w:rFonts w:ascii="Arial" w:hAnsi="Arial" w:cs="Arial"/>
          <w:i/>
          <w:iCs/>
          <w:color w:val="000000"/>
          <w:sz w:val="22"/>
          <w:szCs w:val="22"/>
        </w:rPr>
        <w:t>Artificial intelligence: Changing landscape for SMEs</w:t>
      </w:r>
      <w:r w:rsidRPr="00D301AD">
        <w:rPr>
          <w:rFonts w:ascii="Arial" w:hAnsi="Arial" w:cs="Arial"/>
          <w:color w:val="000000"/>
          <w:sz w:val="22"/>
          <w:szCs w:val="22"/>
          <w:shd w:val="clear" w:color="auto" w:fill="FFFFFF"/>
        </w:rPr>
        <w:t xml:space="preserve">. Available at: https://www.oecd-ilibrary.org/sites/01a4ae9d-en/index.html?itemId=/content/component/01a4ae9d-en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33D3FC00" w14:textId="77777777" w:rsidR="00D301AD" w:rsidRPr="00D301AD" w:rsidRDefault="00D301AD" w:rsidP="00D301AD">
      <w:pPr>
        <w:jc w:val="both"/>
        <w:rPr>
          <w:rFonts w:ascii="Arial" w:hAnsi="Arial" w:cs="Arial"/>
          <w:color w:val="000000"/>
          <w:sz w:val="22"/>
          <w:szCs w:val="22"/>
          <w:shd w:val="clear" w:color="auto" w:fill="FFFFFF"/>
        </w:rPr>
      </w:pPr>
    </w:p>
    <w:p w14:paraId="5A054A30" w14:textId="667755E1"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Okabe-Miyamoto, K., Folk, D., Lyubomirsky, S. and Dunn, E. (2021) Changes in social connection during COVID-19 social distancing: It’s not (household) size that matters, it’s who you’re with. </w:t>
      </w:r>
      <w:r w:rsidRPr="00D301AD">
        <w:rPr>
          <w:rFonts w:ascii="Arial" w:hAnsi="Arial" w:cs="Arial"/>
          <w:i/>
          <w:iCs/>
          <w:color w:val="000000"/>
          <w:sz w:val="22"/>
          <w:szCs w:val="22"/>
        </w:rPr>
        <w:t>PLOS ONE</w:t>
      </w:r>
      <w:r w:rsidRPr="00D301AD">
        <w:rPr>
          <w:rFonts w:ascii="Arial" w:hAnsi="Arial" w:cs="Arial"/>
          <w:color w:val="000000"/>
          <w:sz w:val="22"/>
          <w:szCs w:val="22"/>
          <w:shd w:val="clear" w:color="auto" w:fill="FFFFFF"/>
        </w:rPr>
        <w:t>, 16(1), 1-16.</w:t>
      </w:r>
    </w:p>
    <w:p w14:paraId="0B267654" w14:textId="77777777" w:rsidR="00D301AD" w:rsidRPr="00D301AD" w:rsidRDefault="00D301AD" w:rsidP="00D301AD">
      <w:pPr>
        <w:jc w:val="both"/>
        <w:rPr>
          <w:rFonts w:ascii="Arial" w:hAnsi="Arial" w:cs="Arial"/>
          <w:color w:val="000000"/>
          <w:sz w:val="22"/>
          <w:szCs w:val="22"/>
          <w:shd w:val="clear" w:color="auto" w:fill="FFFFFF"/>
        </w:rPr>
      </w:pPr>
    </w:p>
    <w:p w14:paraId="17FBE8EF" w14:textId="77777777" w:rsidR="00D301AD" w:rsidRP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Rahman-Jones, I. (2021) </w:t>
      </w:r>
      <w:r w:rsidRPr="00D301AD">
        <w:rPr>
          <w:rFonts w:ascii="Arial" w:hAnsi="Arial" w:cs="Arial"/>
          <w:i/>
          <w:iCs/>
          <w:color w:val="000000"/>
          <w:sz w:val="22"/>
          <w:szCs w:val="22"/>
        </w:rPr>
        <w:t>Climate change: How to be more eco-friendly in everyday life</w:t>
      </w:r>
      <w:r w:rsidRPr="00D301AD">
        <w:rPr>
          <w:rFonts w:ascii="Arial" w:hAnsi="Arial" w:cs="Arial"/>
          <w:color w:val="000000"/>
          <w:sz w:val="22"/>
          <w:szCs w:val="22"/>
          <w:shd w:val="clear" w:color="auto" w:fill="FFFFFF"/>
        </w:rPr>
        <w:t>. Available at: https://www.bbc.co.uk/news/newsbeat-47990742 [Accessed: 18/10/2021].</w:t>
      </w:r>
    </w:p>
    <w:p w14:paraId="3623D5F7" w14:textId="4A8AC22B"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Shahbandeh, M. (2020) </w:t>
      </w:r>
      <w:r w:rsidRPr="00D301AD">
        <w:rPr>
          <w:rFonts w:ascii="Arial" w:hAnsi="Arial" w:cs="Arial"/>
          <w:i/>
          <w:iCs/>
          <w:color w:val="000000"/>
          <w:sz w:val="22"/>
          <w:szCs w:val="22"/>
        </w:rPr>
        <w:t xml:space="preserve">Value of global nuts and seeds market 2018-2023. </w:t>
      </w:r>
      <w:r w:rsidRPr="00D301AD">
        <w:rPr>
          <w:rFonts w:ascii="Arial" w:hAnsi="Arial" w:cs="Arial"/>
          <w:color w:val="000000"/>
          <w:sz w:val="22"/>
          <w:szCs w:val="22"/>
          <w:shd w:val="clear" w:color="auto" w:fill="FFFFFF"/>
        </w:rPr>
        <w:t xml:space="preserve">Available at: https://www.statista.com/statistics/934360/global-seeds-nuts-market-value/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63C8759C" w14:textId="77777777" w:rsidR="00D301AD" w:rsidRPr="00D301AD" w:rsidRDefault="00D301AD" w:rsidP="00D301AD">
      <w:pPr>
        <w:jc w:val="both"/>
        <w:rPr>
          <w:rFonts w:ascii="Arial" w:hAnsi="Arial" w:cs="Arial"/>
          <w:color w:val="000000"/>
          <w:sz w:val="22"/>
          <w:szCs w:val="22"/>
          <w:shd w:val="clear" w:color="auto" w:fill="FFFFFF"/>
        </w:rPr>
      </w:pPr>
    </w:p>
    <w:p w14:paraId="17D446F7" w14:textId="71BB13E6" w:rsidR="00D301AD" w:rsidRDefault="00D301AD" w:rsidP="00D301AD">
      <w:pPr>
        <w:jc w:val="both"/>
        <w:rPr>
          <w:rFonts w:ascii="Arial" w:hAnsi="Arial" w:cs="Arial"/>
          <w:color w:val="000000"/>
          <w:sz w:val="22"/>
          <w:szCs w:val="22"/>
          <w:shd w:val="clear" w:color="auto" w:fill="FFFFFF"/>
        </w:rPr>
      </w:pPr>
      <w:r w:rsidRPr="00D301AD">
        <w:rPr>
          <w:rFonts w:ascii="Arial" w:hAnsi="Arial" w:cs="Arial"/>
          <w:color w:val="000000"/>
          <w:sz w:val="22"/>
          <w:szCs w:val="22"/>
          <w:shd w:val="clear" w:color="auto" w:fill="FFFFFF"/>
        </w:rPr>
        <w:t>Statista (2021) </w:t>
      </w:r>
      <w:r w:rsidRPr="00D301AD">
        <w:rPr>
          <w:rFonts w:ascii="Arial" w:hAnsi="Arial" w:cs="Arial"/>
          <w:i/>
          <w:iCs/>
          <w:color w:val="000000"/>
          <w:sz w:val="22"/>
          <w:szCs w:val="22"/>
        </w:rPr>
        <w:t>Nuts - United Kingdom | Statista Market Forecast</w:t>
      </w:r>
      <w:r w:rsidRPr="00D301AD">
        <w:rPr>
          <w:rFonts w:ascii="Arial" w:hAnsi="Arial" w:cs="Arial"/>
          <w:color w:val="000000"/>
          <w:sz w:val="22"/>
          <w:szCs w:val="22"/>
          <w:shd w:val="clear" w:color="auto" w:fill="FFFFFF"/>
        </w:rPr>
        <w:t xml:space="preserve">. Available at: https://www.statista.com/outlook/cmo/food/fruits-nuts/nuts/united-kingdom?currency=GBP </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Accessed: 18/10/2021</w:t>
      </w:r>
      <w:r w:rsidR="00F85DCB">
        <w:rPr>
          <w:rFonts w:ascii="Arial" w:hAnsi="Arial" w:cs="Arial"/>
          <w:color w:val="000000"/>
          <w:sz w:val="22"/>
          <w:szCs w:val="22"/>
          <w:shd w:val="clear" w:color="auto" w:fill="FFFFFF"/>
        </w:rPr>
        <w:t>)</w:t>
      </w:r>
      <w:r w:rsidRPr="00D301AD">
        <w:rPr>
          <w:rFonts w:ascii="Arial" w:hAnsi="Arial" w:cs="Arial"/>
          <w:color w:val="000000"/>
          <w:sz w:val="22"/>
          <w:szCs w:val="22"/>
          <w:shd w:val="clear" w:color="auto" w:fill="FFFFFF"/>
        </w:rPr>
        <w:t>.</w:t>
      </w:r>
    </w:p>
    <w:p w14:paraId="7ABB75F9" w14:textId="77777777" w:rsidR="00D301AD" w:rsidRPr="00D301AD" w:rsidRDefault="00D301AD" w:rsidP="00D301AD">
      <w:pPr>
        <w:jc w:val="both"/>
        <w:rPr>
          <w:rFonts w:ascii="Arial" w:hAnsi="Arial" w:cs="Arial"/>
          <w:color w:val="000000"/>
          <w:sz w:val="22"/>
          <w:szCs w:val="22"/>
          <w:shd w:val="clear" w:color="auto" w:fill="FFFFFF"/>
        </w:rPr>
      </w:pPr>
    </w:p>
    <w:p w14:paraId="45B32A3A" w14:textId="77777777" w:rsidR="00D301AD" w:rsidRPr="00D301AD" w:rsidRDefault="00D301AD" w:rsidP="00D301AD">
      <w:pPr>
        <w:jc w:val="both"/>
        <w:rPr>
          <w:rFonts w:ascii="Arial" w:hAnsi="Arial" w:cs="Arial"/>
          <w:sz w:val="22"/>
          <w:szCs w:val="22"/>
        </w:rPr>
      </w:pPr>
      <w:proofErr w:type="spellStart"/>
      <w:r w:rsidRPr="00D301AD">
        <w:rPr>
          <w:rFonts w:ascii="Arial" w:hAnsi="Arial" w:cs="Arial"/>
          <w:sz w:val="22"/>
          <w:szCs w:val="22"/>
        </w:rPr>
        <w:t>Varadarajan</w:t>
      </w:r>
      <w:proofErr w:type="spellEnd"/>
      <w:r w:rsidRPr="00D301AD">
        <w:rPr>
          <w:rFonts w:ascii="Arial" w:hAnsi="Arial" w:cs="Arial"/>
          <w:sz w:val="22"/>
          <w:szCs w:val="22"/>
        </w:rPr>
        <w:t xml:space="preserve">, R. (2010) Strategic Marketing and Marketing Strategy: Domain, Definition, Fundamental Issues and Foundational Premises. </w:t>
      </w:r>
      <w:r w:rsidRPr="00D301AD">
        <w:rPr>
          <w:rFonts w:ascii="Arial" w:hAnsi="Arial" w:cs="Arial"/>
          <w:i/>
          <w:iCs/>
          <w:sz w:val="22"/>
          <w:szCs w:val="22"/>
        </w:rPr>
        <w:t>Journal of the Academy of Marketing Science,</w:t>
      </w:r>
      <w:r w:rsidRPr="00D301AD">
        <w:rPr>
          <w:rFonts w:ascii="Arial" w:hAnsi="Arial" w:cs="Arial"/>
          <w:sz w:val="22"/>
          <w:szCs w:val="22"/>
        </w:rPr>
        <w:t xml:space="preserve"> 38(2), pp.119-140.</w:t>
      </w:r>
    </w:p>
    <w:p w14:paraId="1B514D78" w14:textId="77777777" w:rsidR="00581D95" w:rsidRDefault="00581D95" w:rsidP="00581D95">
      <w:pPr>
        <w:spacing w:line="360" w:lineRule="auto"/>
        <w:rPr>
          <w:rFonts w:ascii="Arial" w:hAnsi="Arial" w:cs="Arial"/>
          <w:color w:val="000000"/>
          <w:sz w:val="22"/>
          <w:szCs w:val="22"/>
          <w:shd w:val="clear" w:color="auto" w:fill="FFFFFF"/>
        </w:rPr>
      </w:pPr>
    </w:p>
    <w:p w14:paraId="1B11D73B" w14:textId="55E05CB4" w:rsidR="00581D95" w:rsidRPr="00DD01AF" w:rsidRDefault="00581D95" w:rsidP="00581D95">
      <w:pPr>
        <w:spacing w:line="360" w:lineRule="auto"/>
        <w:rPr>
          <w:rFonts w:ascii="Arial" w:hAnsi="Arial" w:cs="Arial"/>
          <w:sz w:val="22"/>
          <w:szCs w:val="22"/>
        </w:rPr>
      </w:pPr>
      <w:r w:rsidRPr="00DD01AF">
        <w:rPr>
          <w:rFonts w:ascii="Arial" w:hAnsi="Arial" w:cs="Arial"/>
          <w:color w:val="000000"/>
          <w:sz w:val="22"/>
          <w:szCs w:val="22"/>
          <w:shd w:val="clear" w:color="auto" w:fill="FFFFFF"/>
        </w:rPr>
        <w:t>Kotler, P. and Armstrong, G., 2010.</w:t>
      </w:r>
      <w:r w:rsidRPr="00DD01AF">
        <w:rPr>
          <w:rStyle w:val="apple-converted-space"/>
          <w:rFonts w:ascii="Arial" w:eastAsiaTheme="majorEastAsia" w:hAnsi="Arial" w:cs="Arial"/>
          <w:color w:val="000000"/>
          <w:sz w:val="22"/>
          <w:szCs w:val="22"/>
          <w:shd w:val="clear" w:color="auto" w:fill="FFFFFF"/>
        </w:rPr>
        <w:t> </w:t>
      </w:r>
      <w:r w:rsidRPr="00DD01AF">
        <w:rPr>
          <w:rFonts w:ascii="Arial" w:hAnsi="Arial" w:cs="Arial"/>
          <w:i/>
          <w:iCs/>
          <w:color w:val="000000"/>
          <w:sz w:val="22"/>
          <w:szCs w:val="22"/>
        </w:rPr>
        <w:t>Principles of marketing</w:t>
      </w:r>
      <w:r w:rsidRPr="00DD01AF">
        <w:rPr>
          <w:rFonts w:ascii="Arial" w:hAnsi="Arial" w:cs="Arial"/>
          <w:color w:val="000000"/>
          <w:sz w:val="22"/>
          <w:szCs w:val="22"/>
          <w:shd w:val="clear" w:color="auto" w:fill="FFFFFF"/>
        </w:rPr>
        <w:t>. 13th ed. Hoboken: Prentice Hall.</w:t>
      </w:r>
    </w:p>
    <w:p w14:paraId="72C10A16" w14:textId="163AADAE" w:rsidR="00BB6326" w:rsidRPr="00D84802" w:rsidRDefault="00BB6326" w:rsidP="00D84802">
      <w:pPr>
        <w:pStyle w:val="Heading1"/>
        <w:spacing w:before="0" w:after="120"/>
        <w:rPr>
          <w:rFonts w:ascii="Arial" w:hAnsi="Arial" w:cs="Arial"/>
          <w:color w:val="000000" w:themeColor="text1"/>
          <w:sz w:val="24"/>
          <w:szCs w:val="24"/>
        </w:rPr>
      </w:pPr>
    </w:p>
    <w:p w14:paraId="6A7E4738" w14:textId="743F0AA5" w:rsidR="009D54FC" w:rsidRDefault="009D54FC" w:rsidP="005B08B3">
      <w:pPr>
        <w:pStyle w:val="Heading1"/>
        <w:numPr>
          <w:ilvl w:val="0"/>
          <w:numId w:val="1"/>
        </w:numPr>
        <w:rPr>
          <w:rFonts w:ascii="Arial" w:hAnsi="Arial" w:cs="Arial"/>
          <w:b/>
          <w:bCs/>
          <w:color w:val="000000" w:themeColor="text1"/>
          <w:sz w:val="22"/>
          <w:szCs w:val="22"/>
        </w:rPr>
      </w:pPr>
      <w:bookmarkStart w:id="12" w:name="_Toc86663379"/>
      <w:r w:rsidRPr="009D54FC">
        <w:rPr>
          <w:rFonts w:ascii="Arial" w:hAnsi="Arial" w:cs="Arial"/>
          <w:b/>
          <w:bCs/>
          <w:color w:val="000000" w:themeColor="text1"/>
          <w:sz w:val="22"/>
          <w:szCs w:val="22"/>
        </w:rPr>
        <w:t>Appendices</w:t>
      </w:r>
      <w:bookmarkEnd w:id="12"/>
    </w:p>
    <w:p w14:paraId="31883EC6" w14:textId="77777777" w:rsidR="00C478F0" w:rsidRPr="00C478F0" w:rsidRDefault="00C478F0" w:rsidP="00C478F0">
      <w:pPr>
        <w:rPr>
          <w:color w:val="000000" w:themeColor="text1"/>
        </w:rPr>
      </w:pPr>
    </w:p>
    <w:p w14:paraId="6580A95E" w14:textId="2A28F877" w:rsidR="002E77C4" w:rsidRPr="00C478F0" w:rsidRDefault="002E77C4" w:rsidP="00C478F0">
      <w:pPr>
        <w:pStyle w:val="Heading2"/>
        <w:rPr>
          <w:rFonts w:ascii="Arial" w:hAnsi="Arial" w:cs="Arial"/>
          <w:b/>
          <w:bCs/>
          <w:color w:val="000000" w:themeColor="text1"/>
          <w:sz w:val="22"/>
          <w:szCs w:val="22"/>
        </w:rPr>
      </w:pPr>
      <w:bookmarkStart w:id="13" w:name="_Toc86663380"/>
      <w:r w:rsidRPr="00C478F0">
        <w:rPr>
          <w:rFonts w:ascii="Arial" w:hAnsi="Arial" w:cs="Arial"/>
          <w:b/>
          <w:bCs/>
          <w:color w:val="000000" w:themeColor="text1"/>
          <w:sz w:val="22"/>
          <w:szCs w:val="22"/>
        </w:rPr>
        <w:t>Appendix 1: Survey questions and answers</w:t>
      </w:r>
      <w:bookmarkEnd w:id="13"/>
      <w:r w:rsidR="00232005" w:rsidRPr="00C478F0">
        <w:rPr>
          <w:rFonts w:ascii="Arial" w:hAnsi="Arial" w:cs="Arial"/>
          <w:b/>
          <w:bCs/>
          <w:color w:val="000000" w:themeColor="text1"/>
          <w:sz w:val="22"/>
          <w:szCs w:val="22"/>
        </w:rPr>
        <w:t xml:space="preserve"> </w:t>
      </w:r>
    </w:p>
    <w:p w14:paraId="0568E576" w14:textId="77777777" w:rsidR="002E77C4" w:rsidRPr="002E77C4" w:rsidRDefault="002E77C4" w:rsidP="002E77C4"/>
    <w:tbl>
      <w:tblPr>
        <w:tblW w:w="91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90"/>
        <w:gridCol w:w="2701"/>
        <w:gridCol w:w="1537"/>
        <w:gridCol w:w="1444"/>
      </w:tblGrid>
      <w:tr w:rsidR="009D54FC" w:rsidRPr="00D301AD" w14:paraId="1D844B79" w14:textId="77777777" w:rsidTr="00232005">
        <w:trPr>
          <w:trHeight w:val="320"/>
        </w:trPr>
        <w:tc>
          <w:tcPr>
            <w:tcW w:w="9172" w:type="dxa"/>
            <w:gridSpan w:val="4"/>
            <w:shd w:val="clear" w:color="000000" w:fill="D9D9D9"/>
            <w:noWrap/>
            <w:vAlign w:val="bottom"/>
            <w:hideMark/>
          </w:tcPr>
          <w:p w14:paraId="00F6F792" w14:textId="1AB7CBDD" w:rsidR="009D54FC" w:rsidRPr="00D301AD" w:rsidRDefault="009D54FC" w:rsidP="002E77C4">
            <w:pPr>
              <w:jc w:val="center"/>
              <w:rPr>
                <w:rFonts w:ascii="Arial" w:hAnsi="Arial" w:cs="Arial"/>
                <w:color w:val="000000"/>
                <w:sz w:val="22"/>
                <w:szCs w:val="22"/>
              </w:rPr>
            </w:pPr>
            <w:r w:rsidRPr="00D301AD">
              <w:rPr>
                <w:rFonts w:ascii="Arial" w:hAnsi="Arial" w:cs="Arial"/>
                <w:b/>
                <w:bCs/>
                <w:color w:val="000000"/>
                <w:sz w:val="22"/>
                <w:szCs w:val="22"/>
              </w:rPr>
              <w:t xml:space="preserve">Survey done with 100 people </w:t>
            </w:r>
            <w:r w:rsidR="002E77C4" w:rsidRPr="00D301AD">
              <w:rPr>
                <w:rFonts w:ascii="Arial" w:hAnsi="Arial" w:cs="Arial"/>
                <w:b/>
                <w:bCs/>
                <w:color w:val="000000"/>
                <w:sz w:val="22"/>
                <w:szCs w:val="22"/>
              </w:rPr>
              <w:t>located</w:t>
            </w:r>
            <w:r w:rsidRPr="00D301AD">
              <w:rPr>
                <w:rFonts w:ascii="Arial" w:hAnsi="Arial" w:cs="Arial"/>
                <w:b/>
                <w:bCs/>
                <w:color w:val="000000"/>
                <w:sz w:val="22"/>
                <w:szCs w:val="22"/>
              </w:rPr>
              <w:t xml:space="preserve"> in </w:t>
            </w:r>
            <w:r w:rsidR="002E77C4" w:rsidRPr="00D301AD">
              <w:rPr>
                <w:rFonts w:ascii="Arial" w:hAnsi="Arial" w:cs="Arial"/>
                <w:b/>
                <w:bCs/>
                <w:color w:val="000000"/>
                <w:sz w:val="22"/>
                <w:szCs w:val="22"/>
              </w:rPr>
              <w:t xml:space="preserve">Coventry, </w:t>
            </w:r>
            <w:r w:rsidRPr="00D301AD">
              <w:rPr>
                <w:rFonts w:ascii="Arial" w:hAnsi="Arial" w:cs="Arial"/>
                <w:b/>
                <w:bCs/>
                <w:color w:val="000000"/>
                <w:sz w:val="22"/>
                <w:szCs w:val="22"/>
              </w:rPr>
              <w:t>UK</w:t>
            </w:r>
          </w:p>
        </w:tc>
      </w:tr>
      <w:tr w:rsidR="009D54FC" w:rsidRPr="00D301AD" w14:paraId="05101B39" w14:textId="77777777" w:rsidTr="00232005">
        <w:trPr>
          <w:trHeight w:val="320"/>
        </w:trPr>
        <w:tc>
          <w:tcPr>
            <w:tcW w:w="3490" w:type="dxa"/>
            <w:tcBorders>
              <w:bottom w:val="single" w:sz="4" w:space="0" w:color="auto"/>
            </w:tcBorders>
            <w:shd w:val="clear" w:color="auto" w:fill="auto"/>
            <w:noWrap/>
            <w:hideMark/>
          </w:tcPr>
          <w:p w14:paraId="7750139B" w14:textId="77777777" w:rsidR="009D54FC" w:rsidRPr="00D301AD" w:rsidRDefault="009D54FC" w:rsidP="00062934">
            <w:pPr>
              <w:jc w:val="both"/>
              <w:rPr>
                <w:rFonts w:ascii="Arial" w:hAnsi="Arial" w:cs="Arial"/>
                <w:sz w:val="22"/>
                <w:szCs w:val="22"/>
              </w:rPr>
            </w:pPr>
          </w:p>
        </w:tc>
        <w:tc>
          <w:tcPr>
            <w:tcW w:w="2701" w:type="dxa"/>
            <w:shd w:val="clear" w:color="auto" w:fill="F2F2F2" w:themeFill="background1" w:themeFillShade="F2"/>
            <w:noWrap/>
            <w:hideMark/>
          </w:tcPr>
          <w:p w14:paraId="560D24EB"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Frequency</w:t>
            </w:r>
          </w:p>
        </w:tc>
        <w:tc>
          <w:tcPr>
            <w:tcW w:w="1537" w:type="dxa"/>
            <w:shd w:val="clear" w:color="auto" w:fill="F2F2F2" w:themeFill="background1" w:themeFillShade="F2"/>
            <w:noWrap/>
            <w:hideMark/>
          </w:tcPr>
          <w:p w14:paraId="514E3A7D"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Number of respondents</w:t>
            </w:r>
          </w:p>
        </w:tc>
        <w:tc>
          <w:tcPr>
            <w:tcW w:w="1444" w:type="dxa"/>
            <w:shd w:val="clear" w:color="auto" w:fill="F2F2F2" w:themeFill="background1" w:themeFillShade="F2"/>
            <w:noWrap/>
            <w:hideMark/>
          </w:tcPr>
          <w:p w14:paraId="4126B590" w14:textId="77777777" w:rsidR="009D54FC" w:rsidRPr="00D301AD" w:rsidRDefault="009D54FC" w:rsidP="00062934">
            <w:pPr>
              <w:jc w:val="both"/>
              <w:rPr>
                <w:rFonts w:ascii="Arial" w:hAnsi="Arial" w:cs="Arial"/>
                <w:sz w:val="22"/>
                <w:szCs w:val="22"/>
              </w:rPr>
            </w:pPr>
            <w:r w:rsidRPr="00D301AD">
              <w:rPr>
                <w:rFonts w:ascii="Arial" w:hAnsi="Arial" w:cs="Arial"/>
                <w:sz w:val="22"/>
                <w:szCs w:val="22"/>
              </w:rPr>
              <w:t>Percentage %</w:t>
            </w:r>
          </w:p>
        </w:tc>
      </w:tr>
      <w:tr w:rsidR="009D54FC" w:rsidRPr="00D301AD" w14:paraId="2938BB00" w14:textId="77777777" w:rsidTr="00232005">
        <w:trPr>
          <w:trHeight w:val="385"/>
        </w:trPr>
        <w:tc>
          <w:tcPr>
            <w:tcW w:w="3490" w:type="dxa"/>
            <w:tcBorders>
              <w:top w:val="single" w:sz="4" w:space="0" w:color="auto"/>
              <w:left w:val="single" w:sz="4" w:space="0" w:color="auto"/>
              <w:bottom w:val="nil"/>
              <w:right w:val="single" w:sz="4" w:space="0" w:color="auto"/>
            </w:tcBorders>
            <w:shd w:val="clear" w:color="auto" w:fill="D9D9D9" w:themeFill="background1" w:themeFillShade="D9"/>
            <w:noWrap/>
            <w:hideMark/>
          </w:tcPr>
          <w:p w14:paraId="55F11F3D"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1: What is your gender?</w:t>
            </w:r>
          </w:p>
        </w:tc>
        <w:tc>
          <w:tcPr>
            <w:tcW w:w="2701" w:type="dxa"/>
            <w:tcBorders>
              <w:left w:val="single" w:sz="4" w:space="0" w:color="auto"/>
            </w:tcBorders>
            <w:shd w:val="clear" w:color="auto" w:fill="FFFFFF" w:themeFill="background1"/>
            <w:hideMark/>
          </w:tcPr>
          <w:p w14:paraId="1E485695"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Male</w:t>
            </w:r>
          </w:p>
        </w:tc>
        <w:tc>
          <w:tcPr>
            <w:tcW w:w="1537" w:type="dxa"/>
            <w:shd w:val="clear" w:color="auto" w:fill="auto"/>
            <w:noWrap/>
            <w:hideMark/>
          </w:tcPr>
          <w:p w14:paraId="582E496D" w14:textId="1B47466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48</w:t>
            </w:r>
          </w:p>
        </w:tc>
        <w:tc>
          <w:tcPr>
            <w:tcW w:w="1444" w:type="dxa"/>
            <w:shd w:val="clear" w:color="auto" w:fill="auto"/>
            <w:noWrap/>
            <w:hideMark/>
          </w:tcPr>
          <w:p w14:paraId="02C3B664" w14:textId="0F132DC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48</w:t>
            </w:r>
            <w:r w:rsidR="009D54FC" w:rsidRPr="00D301AD">
              <w:rPr>
                <w:rFonts w:ascii="Arial" w:hAnsi="Arial" w:cs="Arial"/>
                <w:color w:val="002060"/>
                <w:sz w:val="22"/>
                <w:szCs w:val="22"/>
              </w:rPr>
              <w:t>.00%</w:t>
            </w:r>
          </w:p>
        </w:tc>
      </w:tr>
      <w:tr w:rsidR="009D54FC" w:rsidRPr="00D301AD" w14:paraId="68139598" w14:textId="77777777" w:rsidTr="00232005">
        <w:trPr>
          <w:trHeight w:val="320"/>
        </w:trPr>
        <w:tc>
          <w:tcPr>
            <w:tcW w:w="3490" w:type="dxa"/>
            <w:tcBorders>
              <w:top w:val="nil"/>
              <w:left w:val="single" w:sz="4" w:space="0" w:color="auto"/>
              <w:bottom w:val="single" w:sz="4" w:space="0" w:color="auto"/>
              <w:right w:val="single" w:sz="4" w:space="0" w:color="auto"/>
            </w:tcBorders>
            <w:shd w:val="clear" w:color="auto" w:fill="D9D9D9" w:themeFill="background1" w:themeFillShade="D9"/>
            <w:noWrap/>
            <w:hideMark/>
          </w:tcPr>
          <w:p w14:paraId="006AA9FA" w14:textId="77777777" w:rsidR="009D54FC" w:rsidRPr="00D301AD" w:rsidRDefault="009D54FC" w:rsidP="00062934">
            <w:pPr>
              <w:jc w:val="both"/>
              <w:rPr>
                <w:rFonts w:ascii="Arial" w:hAnsi="Arial" w:cs="Arial"/>
                <w:color w:val="000000"/>
                <w:sz w:val="22"/>
                <w:szCs w:val="22"/>
              </w:rPr>
            </w:pPr>
          </w:p>
        </w:tc>
        <w:tc>
          <w:tcPr>
            <w:tcW w:w="2701" w:type="dxa"/>
            <w:tcBorders>
              <w:left w:val="single" w:sz="4" w:space="0" w:color="auto"/>
            </w:tcBorders>
            <w:shd w:val="clear" w:color="auto" w:fill="FFFFFF" w:themeFill="background1"/>
            <w:hideMark/>
          </w:tcPr>
          <w:p w14:paraId="17077E11"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Female</w:t>
            </w:r>
          </w:p>
        </w:tc>
        <w:tc>
          <w:tcPr>
            <w:tcW w:w="1537" w:type="dxa"/>
            <w:shd w:val="clear" w:color="auto" w:fill="auto"/>
            <w:noWrap/>
            <w:hideMark/>
          </w:tcPr>
          <w:p w14:paraId="157C0608" w14:textId="2045C44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52</w:t>
            </w:r>
          </w:p>
        </w:tc>
        <w:tc>
          <w:tcPr>
            <w:tcW w:w="1444" w:type="dxa"/>
            <w:shd w:val="clear" w:color="auto" w:fill="auto"/>
            <w:noWrap/>
            <w:hideMark/>
          </w:tcPr>
          <w:p w14:paraId="52001432" w14:textId="5172C14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52</w:t>
            </w:r>
            <w:r w:rsidR="009D54FC" w:rsidRPr="00D301AD">
              <w:rPr>
                <w:rFonts w:ascii="Arial" w:hAnsi="Arial" w:cs="Arial"/>
                <w:color w:val="002060"/>
                <w:sz w:val="22"/>
                <w:szCs w:val="22"/>
              </w:rPr>
              <w:t>.00%</w:t>
            </w:r>
          </w:p>
        </w:tc>
      </w:tr>
      <w:tr w:rsidR="009D54FC" w:rsidRPr="00D301AD" w14:paraId="1C9FF913" w14:textId="77777777" w:rsidTr="00232005">
        <w:trPr>
          <w:trHeight w:val="320"/>
        </w:trPr>
        <w:tc>
          <w:tcPr>
            <w:tcW w:w="9172" w:type="dxa"/>
            <w:gridSpan w:val="4"/>
            <w:tcBorders>
              <w:top w:val="single" w:sz="4" w:space="0" w:color="auto"/>
            </w:tcBorders>
            <w:shd w:val="clear" w:color="auto" w:fill="auto"/>
            <w:noWrap/>
            <w:hideMark/>
          </w:tcPr>
          <w:p w14:paraId="525EDF0E" w14:textId="77777777" w:rsidR="009D54FC" w:rsidRPr="00D301AD" w:rsidRDefault="009D54FC" w:rsidP="00062934">
            <w:pPr>
              <w:jc w:val="both"/>
              <w:rPr>
                <w:rFonts w:ascii="Arial" w:hAnsi="Arial" w:cs="Arial"/>
                <w:color w:val="002060"/>
                <w:sz w:val="22"/>
                <w:szCs w:val="22"/>
              </w:rPr>
            </w:pPr>
          </w:p>
        </w:tc>
      </w:tr>
      <w:tr w:rsidR="009D54FC" w:rsidRPr="00D301AD" w14:paraId="0AE9A77D" w14:textId="77777777" w:rsidTr="00232005">
        <w:trPr>
          <w:trHeight w:val="320"/>
        </w:trPr>
        <w:tc>
          <w:tcPr>
            <w:tcW w:w="3490" w:type="dxa"/>
            <w:tcBorders>
              <w:bottom w:val="nil"/>
            </w:tcBorders>
            <w:shd w:val="clear" w:color="auto" w:fill="D9D9D9" w:themeFill="background1" w:themeFillShade="D9"/>
            <w:noWrap/>
            <w:hideMark/>
          </w:tcPr>
          <w:p w14:paraId="40231157"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2: What is your age range?</w:t>
            </w:r>
          </w:p>
        </w:tc>
        <w:tc>
          <w:tcPr>
            <w:tcW w:w="2701" w:type="dxa"/>
            <w:shd w:val="clear" w:color="auto" w:fill="FFFFFF" w:themeFill="background1"/>
            <w:hideMark/>
          </w:tcPr>
          <w:p w14:paraId="1C5CFC5E"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Under 20</w:t>
            </w:r>
          </w:p>
        </w:tc>
        <w:tc>
          <w:tcPr>
            <w:tcW w:w="1537" w:type="dxa"/>
            <w:shd w:val="clear" w:color="auto" w:fill="auto"/>
            <w:noWrap/>
            <w:hideMark/>
          </w:tcPr>
          <w:p w14:paraId="364A59BF" w14:textId="67636A5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w:t>
            </w:r>
          </w:p>
        </w:tc>
        <w:tc>
          <w:tcPr>
            <w:tcW w:w="1444" w:type="dxa"/>
            <w:shd w:val="clear" w:color="auto" w:fill="auto"/>
            <w:noWrap/>
            <w:hideMark/>
          </w:tcPr>
          <w:p w14:paraId="5D61C5AF" w14:textId="5C4F238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0.00%</w:t>
            </w:r>
          </w:p>
        </w:tc>
      </w:tr>
      <w:tr w:rsidR="009D54FC" w:rsidRPr="00D301AD" w14:paraId="4ED3BA4D"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40CB22E1"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4C05DB9E"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21-30</w:t>
            </w:r>
          </w:p>
        </w:tc>
        <w:tc>
          <w:tcPr>
            <w:tcW w:w="1537" w:type="dxa"/>
            <w:shd w:val="clear" w:color="auto" w:fill="auto"/>
            <w:noWrap/>
            <w:hideMark/>
          </w:tcPr>
          <w:p w14:paraId="17C719FD" w14:textId="1E30BD6F"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23</w:t>
            </w:r>
          </w:p>
        </w:tc>
        <w:tc>
          <w:tcPr>
            <w:tcW w:w="1444" w:type="dxa"/>
            <w:shd w:val="clear" w:color="auto" w:fill="auto"/>
            <w:noWrap/>
            <w:hideMark/>
          </w:tcPr>
          <w:p w14:paraId="4C3CAD5E" w14:textId="2628200B"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23</w:t>
            </w:r>
            <w:r w:rsidR="009D54FC" w:rsidRPr="00D301AD">
              <w:rPr>
                <w:rFonts w:ascii="Arial" w:hAnsi="Arial" w:cs="Arial"/>
                <w:color w:val="002060"/>
                <w:sz w:val="22"/>
                <w:szCs w:val="22"/>
              </w:rPr>
              <w:t>.00%</w:t>
            </w:r>
          </w:p>
        </w:tc>
      </w:tr>
      <w:tr w:rsidR="009D54FC" w:rsidRPr="00D301AD" w14:paraId="49B19991" w14:textId="77777777" w:rsidTr="00232005">
        <w:trPr>
          <w:trHeight w:val="75"/>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2B9EFCEE"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0D5A11F4"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31-40</w:t>
            </w:r>
          </w:p>
        </w:tc>
        <w:tc>
          <w:tcPr>
            <w:tcW w:w="1537" w:type="dxa"/>
            <w:shd w:val="clear" w:color="auto" w:fill="auto"/>
            <w:noWrap/>
            <w:hideMark/>
          </w:tcPr>
          <w:p w14:paraId="536F68CC" w14:textId="26B4806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46</w:t>
            </w:r>
          </w:p>
        </w:tc>
        <w:tc>
          <w:tcPr>
            <w:tcW w:w="1444" w:type="dxa"/>
            <w:shd w:val="clear" w:color="auto" w:fill="auto"/>
            <w:noWrap/>
            <w:hideMark/>
          </w:tcPr>
          <w:p w14:paraId="74144BEC" w14:textId="04FC3FD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46</w:t>
            </w:r>
            <w:r w:rsidR="009D54FC" w:rsidRPr="00D301AD">
              <w:rPr>
                <w:rFonts w:ascii="Arial" w:hAnsi="Arial" w:cs="Arial"/>
                <w:color w:val="002060"/>
                <w:sz w:val="22"/>
                <w:szCs w:val="22"/>
              </w:rPr>
              <w:t>.00%</w:t>
            </w:r>
          </w:p>
        </w:tc>
      </w:tr>
      <w:tr w:rsidR="009D54FC" w:rsidRPr="00D301AD" w14:paraId="74726B23"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3D5D1AD4"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7DB17F9"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41 or more</w:t>
            </w:r>
          </w:p>
        </w:tc>
        <w:tc>
          <w:tcPr>
            <w:tcW w:w="1537" w:type="dxa"/>
            <w:shd w:val="clear" w:color="auto" w:fill="auto"/>
            <w:noWrap/>
            <w:hideMark/>
          </w:tcPr>
          <w:p w14:paraId="6B3386F1" w14:textId="12B3396A"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21</w:t>
            </w:r>
          </w:p>
        </w:tc>
        <w:tc>
          <w:tcPr>
            <w:tcW w:w="1444" w:type="dxa"/>
            <w:shd w:val="clear" w:color="auto" w:fill="auto"/>
            <w:noWrap/>
            <w:hideMark/>
          </w:tcPr>
          <w:p w14:paraId="32CCC370" w14:textId="619CC8FD"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21</w:t>
            </w:r>
            <w:r w:rsidR="009D54FC" w:rsidRPr="00D301AD">
              <w:rPr>
                <w:rFonts w:ascii="Arial" w:hAnsi="Arial" w:cs="Arial"/>
                <w:color w:val="002060"/>
                <w:sz w:val="22"/>
                <w:szCs w:val="22"/>
              </w:rPr>
              <w:t>.00%</w:t>
            </w:r>
          </w:p>
        </w:tc>
      </w:tr>
      <w:tr w:rsidR="009D54FC" w:rsidRPr="00D301AD" w14:paraId="61583803" w14:textId="77777777" w:rsidTr="00232005">
        <w:trPr>
          <w:trHeight w:val="320"/>
        </w:trPr>
        <w:tc>
          <w:tcPr>
            <w:tcW w:w="9172" w:type="dxa"/>
            <w:gridSpan w:val="4"/>
            <w:shd w:val="clear" w:color="auto" w:fill="auto"/>
            <w:noWrap/>
            <w:hideMark/>
          </w:tcPr>
          <w:p w14:paraId="64851A8B" w14:textId="77777777" w:rsidR="009D54FC" w:rsidRPr="00D301AD" w:rsidRDefault="009D54FC" w:rsidP="00062934">
            <w:pPr>
              <w:jc w:val="both"/>
              <w:rPr>
                <w:rFonts w:ascii="Arial" w:hAnsi="Arial" w:cs="Arial"/>
                <w:color w:val="002060"/>
                <w:sz w:val="22"/>
                <w:szCs w:val="22"/>
              </w:rPr>
            </w:pPr>
          </w:p>
        </w:tc>
      </w:tr>
      <w:tr w:rsidR="009D54FC" w:rsidRPr="00D301AD" w14:paraId="625FA30E" w14:textId="77777777" w:rsidTr="00232005">
        <w:trPr>
          <w:trHeight w:val="267"/>
        </w:trPr>
        <w:tc>
          <w:tcPr>
            <w:tcW w:w="3490" w:type="dxa"/>
            <w:tcBorders>
              <w:bottom w:val="nil"/>
            </w:tcBorders>
            <w:shd w:val="clear" w:color="auto" w:fill="D9D9D9" w:themeFill="background1" w:themeFillShade="D9"/>
            <w:noWrap/>
            <w:hideMark/>
          </w:tcPr>
          <w:p w14:paraId="1069AC0D"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3: What is your ethnicity/race?</w:t>
            </w:r>
          </w:p>
        </w:tc>
        <w:tc>
          <w:tcPr>
            <w:tcW w:w="2701" w:type="dxa"/>
            <w:shd w:val="clear" w:color="auto" w:fill="FFFFFF" w:themeFill="background1"/>
            <w:hideMark/>
          </w:tcPr>
          <w:p w14:paraId="40FA23D9"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White (British)</w:t>
            </w:r>
          </w:p>
        </w:tc>
        <w:tc>
          <w:tcPr>
            <w:tcW w:w="1537" w:type="dxa"/>
            <w:shd w:val="clear" w:color="auto" w:fill="auto"/>
            <w:noWrap/>
            <w:hideMark/>
          </w:tcPr>
          <w:p w14:paraId="573E0D5A" w14:textId="5452602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w:t>
            </w:r>
          </w:p>
        </w:tc>
        <w:tc>
          <w:tcPr>
            <w:tcW w:w="1444" w:type="dxa"/>
            <w:shd w:val="clear" w:color="auto" w:fill="auto"/>
            <w:noWrap/>
            <w:hideMark/>
          </w:tcPr>
          <w:p w14:paraId="02932784" w14:textId="63D2D7B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0.00%</w:t>
            </w:r>
          </w:p>
        </w:tc>
      </w:tr>
      <w:tr w:rsidR="009D54FC" w:rsidRPr="00D301AD" w14:paraId="75703C4C"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09FF4175"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207EE92B"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White (EU)</w:t>
            </w:r>
          </w:p>
        </w:tc>
        <w:tc>
          <w:tcPr>
            <w:tcW w:w="1537" w:type="dxa"/>
            <w:shd w:val="clear" w:color="auto" w:fill="auto"/>
            <w:noWrap/>
            <w:hideMark/>
          </w:tcPr>
          <w:p w14:paraId="3FC3CAEC" w14:textId="4E2BE3E8"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554C9155" w14:textId="31A74EE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391CA0B5" w14:textId="77777777" w:rsidTr="00232005">
        <w:trPr>
          <w:trHeight w:val="115"/>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6DC62851"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66059D3D"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Black</w:t>
            </w:r>
          </w:p>
        </w:tc>
        <w:tc>
          <w:tcPr>
            <w:tcW w:w="1537" w:type="dxa"/>
            <w:shd w:val="clear" w:color="auto" w:fill="auto"/>
            <w:noWrap/>
            <w:hideMark/>
          </w:tcPr>
          <w:p w14:paraId="006E2A12" w14:textId="1A37CB6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8</w:t>
            </w:r>
          </w:p>
        </w:tc>
        <w:tc>
          <w:tcPr>
            <w:tcW w:w="1444" w:type="dxa"/>
            <w:shd w:val="clear" w:color="auto" w:fill="auto"/>
            <w:noWrap/>
            <w:hideMark/>
          </w:tcPr>
          <w:p w14:paraId="1D50A026" w14:textId="5E5751E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8</w:t>
            </w:r>
            <w:r w:rsidR="009D54FC" w:rsidRPr="00D301AD">
              <w:rPr>
                <w:rFonts w:ascii="Arial" w:hAnsi="Arial" w:cs="Arial"/>
                <w:color w:val="002060"/>
                <w:sz w:val="22"/>
                <w:szCs w:val="22"/>
              </w:rPr>
              <w:t>.00%</w:t>
            </w:r>
          </w:p>
        </w:tc>
      </w:tr>
      <w:tr w:rsidR="009D54FC" w:rsidRPr="00D301AD" w14:paraId="4792DB75" w14:textId="77777777" w:rsidTr="00232005">
        <w:trPr>
          <w:trHeight w:val="520"/>
        </w:trPr>
        <w:tc>
          <w:tcPr>
            <w:tcW w:w="3490" w:type="dxa"/>
            <w:vMerge w:val="restart"/>
            <w:tcBorders>
              <w:top w:val="nil"/>
              <w:left w:val="single" w:sz="4" w:space="0" w:color="auto"/>
              <w:right w:val="single" w:sz="4" w:space="0" w:color="auto"/>
            </w:tcBorders>
            <w:shd w:val="clear" w:color="auto" w:fill="D9D9D9" w:themeFill="background1" w:themeFillShade="D9"/>
            <w:noWrap/>
            <w:hideMark/>
          </w:tcPr>
          <w:p w14:paraId="1A4E0900"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EBBFA8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Asian/Asian British: Indian</w:t>
            </w:r>
          </w:p>
        </w:tc>
        <w:tc>
          <w:tcPr>
            <w:tcW w:w="1537" w:type="dxa"/>
            <w:shd w:val="clear" w:color="auto" w:fill="auto"/>
            <w:noWrap/>
            <w:hideMark/>
          </w:tcPr>
          <w:p w14:paraId="4C85CE80" w14:textId="600CB981"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6</w:t>
            </w:r>
          </w:p>
        </w:tc>
        <w:tc>
          <w:tcPr>
            <w:tcW w:w="1444" w:type="dxa"/>
            <w:shd w:val="clear" w:color="auto" w:fill="auto"/>
            <w:noWrap/>
            <w:hideMark/>
          </w:tcPr>
          <w:p w14:paraId="444FE1B6" w14:textId="1DC5BDC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6</w:t>
            </w:r>
            <w:r w:rsidR="009D54FC" w:rsidRPr="00D301AD">
              <w:rPr>
                <w:rFonts w:ascii="Arial" w:hAnsi="Arial" w:cs="Arial"/>
                <w:color w:val="002060"/>
                <w:sz w:val="22"/>
                <w:szCs w:val="22"/>
              </w:rPr>
              <w:t>.00%</w:t>
            </w:r>
          </w:p>
        </w:tc>
      </w:tr>
      <w:tr w:rsidR="009D54FC" w:rsidRPr="00D301AD" w14:paraId="361F35B1" w14:textId="77777777" w:rsidTr="00232005">
        <w:trPr>
          <w:trHeight w:val="462"/>
        </w:trPr>
        <w:tc>
          <w:tcPr>
            <w:tcW w:w="3490" w:type="dxa"/>
            <w:vMerge/>
            <w:tcBorders>
              <w:left w:val="single" w:sz="4" w:space="0" w:color="auto"/>
              <w:bottom w:val="nil"/>
              <w:right w:val="single" w:sz="4" w:space="0" w:color="auto"/>
            </w:tcBorders>
            <w:shd w:val="clear" w:color="auto" w:fill="D9D9D9" w:themeFill="background1" w:themeFillShade="D9"/>
            <w:noWrap/>
            <w:hideMark/>
          </w:tcPr>
          <w:p w14:paraId="67F9F743"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7B8FA46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Asian/Asian British: Pakistani</w:t>
            </w:r>
          </w:p>
        </w:tc>
        <w:tc>
          <w:tcPr>
            <w:tcW w:w="1537" w:type="dxa"/>
            <w:shd w:val="clear" w:color="auto" w:fill="auto"/>
            <w:noWrap/>
            <w:hideMark/>
          </w:tcPr>
          <w:p w14:paraId="50A3B054" w14:textId="04C62056"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32B07257" w14:textId="29E52F20"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r w:rsidR="009D54FC" w:rsidRPr="00D301AD">
              <w:rPr>
                <w:rFonts w:ascii="Arial" w:hAnsi="Arial" w:cs="Arial"/>
                <w:color w:val="002060"/>
                <w:sz w:val="22"/>
                <w:szCs w:val="22"/>
              </w:rPr>
              <w:t>.00%</w:t>
            </w:r>
          </w:p>
        </w:tc>
      </w:tr>
      <w:tr w:rsidR="009D54FC" w:rsidRPr="00D301AD" w14:paraId="6411865A" w14:textId="77777777" w:rsidTr="00232005">
        <w:trPr>
          <w:trHeight w:val="320"/>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665BA915"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6572660A"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Mixed</w:t>
            </w:r>
          </w:p>
        </w:tc>
        <w:tc>
          <w:tcPr>
            <w:tcW w:w="1537" w:type="dxa"/>
            <w:shd w:val="clear" w:color="auto" w:fill="auto"/>
            <w:noWrap/>
            <w:hideMark/>
          </w:tcPr>
          <w:p w14:paraId="70C17E8C" w14:textId="09F1432A"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4A20B6CC" w14:textId="5B742935"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45E49389" w14:textId="77777777" w:rsidTr="00232005">
        <w:trPr>
          <w:trHeight w:val="183"/>
        </w:trPr>
        <w:tc>
          <w:tcPr>
            <w:tcW w:w="3490" w:type="dxa"/>
            <w:tcBorders>
              <w:top w:val="nil"/>
              <w:left w:val="single" w:sz="4" w:space="0" w:color="auto"/>
              <w:bottom w:val="nil"/>
              <w:right w:val="single" w:sz="4" w:space="0" w:color="auto"/>
            </w:tcBorders>
            <w:shd w:val="clear" w:color="auto" w:fill="D9D9D9" w:themeFill="background1" w:themeFillShade="D9"/>
            <w:noWrap/>
            <w:hideMark/>
          </w:tcPr>
          <w:p w14:paraId="0F5C0729"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588B68EA"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Others</w:t>
            </w:r>
          </w:p>
        </w:tc>
        <w:tc>
          <w:tcPr>
            <w:tcW w:w="1537" w:type="dxa"/>
            <w:shd w:val="clear" w:color="auto" w:fill="auto"/>
            <w:noWrap/>
            <w:hideMark/>
          </w:tcPr>
          <w:p w14:paraId="7744BB9C" w14:textId="3F1E928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22DE5160" w14:textId="1C6B00AB"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38C878EC" w14:textId="77777777" w:rsidTr="00232005">
        <w:trPr>
          <w:trHeight w:val="320"/>
        </w:trPr>
        <w:tc>
          <w:tcPr>
            <w:tcW w:w="9172" w:type="dxa"/>
            <w:gridSpan w:val="4"/>
            <w:shd w:val="clear" w:color="auto" w:fill="auto"/>
            <w:noWrap/>
            <w:hideMark/>
          </w:tcPr>
          <w:p w14:paraId="6CFCC96E" w14:textId="77777777" w:rsidR="009D54FC" w:rsidRPr="00D301AD" w:rsidRDefault="009D54FC" w:rsidP="00062934">
            <w:pPr>
              <w:jc w:val="both"/>
              <w:rPr>
                <w:rFonts w:ascii="Arial" w:hAnsi="Arial" w:cs="Arial"/>
                <w:color w:val="002060"/>
                <w:sz w:val="22"/>
                <w:szCs w:val="22"/>
              </w:rPr>
            </w:pPr>
          </w:p>
        </w:tc>
      </w:tr>
      <w:tr w:rsidR="009D54FC" w:rsidRPr="00D301AD" w14:paraId="0D12788D" w14:textId="77777777" w:rsidTr="00232005">
        <w:trPr>
          <w:trHeight w:val="699"/>
        </w:trPr>
        <w:tc>
          <w:tcPr>
            <w:tcW w:w="3490" w:type="dxa"/>
            <w:tcBorders>
              <w:bottom w:val="nil"/>
            </w:tcBorders>
            <w:shd w:val="clear" w:color="auto" w:fill="D9D9D9" w:themeFill="background1" w:themeFillShade="D9"/>
            <w:noWrap/>
            <w:hideMark/>
          </w:tcPr>
          <w:p w14:paraId="7DD3C83A"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4: Which of the following best describes the general area where you live? </w:t>
            </w:r>
          </w:p>
        </w:tc>
        <w:tc>
          <w:tcPr>
            <w:tcW w:w="2701" w:type="dxa"/>
            <w:shd w:val="clear" w:color="auto" w:fill="FFFFFF" w:themeFill="background1"/>
            <w:hideMark/>
          </w:tcPr>
          <w:p w14:paraId="40B558C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Urban</w:t>
            </w:r>
          </w:p>
        </w:tc>
        <w:tc>
          <w:tcPr>
            <w:tcW w:w="1537" w:type="dxa"/>
            <w:shd w:val="clear" w:color="auto" w:fill="auto"/>
            <w:noWrap/>
            <w:hideMark/>
          </w:tcPr>
          <w:p w14:paraId="081A8503" w14:textId="0B7E85E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w:t>
            </w:r>
          </w:p>
        </w:tc>
        <w:tc>
          <w:tcPr>
            <w:tcW w:w="1444" w:type="dxa"/>
            <w:shd w:val="clear" w:color="auto" w:fill="auto"/>
            <w:noWrap/>
            <w:hideMark/>
          </w:tcPr>
          <w:p w14:paraId="7C6D6D99" w14:textId="13B2990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0.00%</w:t>
            </w:r>
          </w:p>
        </w:tc>
      </w:tr>
      <w:tr w:rsidR="009D54FC" w:rsidRPr="00D301AD" w14:paraId="02DA681B" w14:textId="77777777" w:rsidTr="00232005">
        <w:trPr>
          <w:trHeight w:val="320"/>
        </w:trPr>
        <w:tc>
          <w:tcPr>
            <w:tcW w:w="3490" w:type="dxa"/>
            <w:vMerge w:val="restart"/>
            <w:tcBorders>
              <w:top w:val="nil"/>
            </w:tcBorders>
            <w:shd w:val="clear" w:color="auto" w:fill="D9D9D9" w:themeFill="background1" w:themeFillShade="D9"/>
            <w:noWrap/>
            <w:hideMark/>
          </w:tcPr>
          <w:p w14:paraId="18A77757"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6B9A0E55"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Suburban</w:t>
            </w:r>
          </w:p>
        </w:tc>
        <w:tc>
          <w:tcPr>
            <w:tcW w:w="1537" w:type="dxa"/>
            <w:shd w:val="clear" w:color="auto" w:fill="auto"/>
            <w:noWrap/>
            <w:hideMark/>
          </w:tcPr>
          <w:p w14:paraId="1024C8E5" w14:textId="010F4D7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6E3BAFF6" w14:textId="1C528F6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580C9DEA" w14:textId="77777777" w:rsidTr="00232005">
        <w:trPr>
          <w:trHeight w:val="320"/>
        </w:trPr>
        <w:tc>
          <w:tcPr>
            <w:tcW w:w="3490" w:type="dxa"/>
            <w:vMerge/>
            <w:shd w:val="clear" w:color="auto" w:fill="D9D9D9" w:themeFill="background1" w:themeFillShade="D9"/>
            <w:noWrap/>
            <w:hideMark/>
          </w:tcPr>
          <w:p w14:paraId="0FD8917A"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251BB9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Rural</w:t>
            </w:r>
          </w:p>
        </w:tc>
        <w:tc>
          <w:tcPr>
            <w:tcW w:w="1537" w:type="dxa"/>
            <w:shd w:val="clear" w:color="auto" w:fill="auto"/>
            <w:noWrap/>
            <w:hideMark/>
          </w:tcPr>
          <w:p w14:paraId="14970254" w14:textId="2FAE9F7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w:t>
            </w:r>
          </w:p>
        </w:tc>
        <w:tc>
          <w:tcPr>
            <w:tcW w:w="1444" w:type="dxa"/>
            <w:shd w:val="clear" w:color="auto" w:fill="auto"/>
            <w:noWrap/>
            <w:hideMark/>
          </w:tcPr>
          <w:p w14:paraId="0040FBE8" w14:textId="7FFA8AB7"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9.00%</w:t>
            </w:r>
          </w:p>
        </w:tc>
      </w:tr>
      <w:tr w:rsidR="009D54FC" w:rsidRPr="00D301AD" w14:paraId="4DC4889E" w14:textId="77777777" w:rsidTr="00232005">
        <w:trPr>
          <w:trHeight w:val="320"/>
        </w:trPr>
        <w:tc>
          <w:tcPr>
            <w:tcW w:w="3490" w:type="dxa"/>
            <w:vMerge/>
            <w:shd w:val="clear" w:color="auto" w:fill="D9D9D9" w:themeFill="background1" w:themeFillShade="D9"/>
            <w:noWrap/>
            <w:hideMark/>
          </w:tcPr>
          <w:p w14:paraId="7713016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F29F47C"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Remote</w:t>
            </w:r>
          </w:p>
        </w:tc>
        <w:tc>
          <w:tcPr>
            <w:tcW w:w="1537" w:type="dxa"/>
            <w:shd w:val="clear" w:color="auto" w:fill="auto"/>
            <w:noWrap/>
            <w:hideMark/>
          </w:tcPr>
          <w:p w14:paraId="7794FCB4" w14:textId="62F7FB6D"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29AF866B" w14:textId="5897D624"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7</w:t>
            </w:r>
            <w:r w:rsidR="009D54FC" w:rsidRPr="00D301AD">
              <w:rPr>
                <w:rFonts w:ascii="Arial" w:hAnsi="Arial" w:cs="Arial"/>
                <w:color w:val="002060"/>
                <w:sz w:val="22"/>
                <w:szCs w:val="22"/>
              </w:rPr>
              <w:t>.00%</w:t>
            </w:r>
          </w:p>
        </w:tc>
      </w:tr>
      <w:tr w:rsidR="009D54FC" w:rsidRPr="00D301AD" w14:paraId="3D2B5B9A" w14:textId="77777777" w:rsidTr="00232005">
        <w:trPr>
          <w:trHeight w:val="261"/>
        </w:trPr>
        <w:tc>
          <w:tcPr>
            <w:tcW w:w="3490" w:type="dxa"/>
            <w:vMerge/>
            <w:shd w:val="clear" w:color="auto" w:fill="D9D9D9" w:themeFill="background1" w:themeFillShade="D9"/>
            <w:noWrap/>
            <w:hideMark/>
          </w:tcPr>
          <w:p w14:paraId="07B9F5C3"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415DD96"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Prefer not to say</w:t>
            </w:r>
          </w:p>
        </w:tc>
        <w:tc>
          <w:tcPr>
            <w:tcW w:w="1537" w:type="dxa"/>
            <w:shd w:val="clear" w:color="auto" w:fill="auto"/>
            <w:noWrap/>
            <w:hideMark/>
          </w:tcPr>
          <w:p w14:paraId="55E26941" w14:textId="7B1C53C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p>
        </w:tc>
        <w:tc>
          <w:tcPr>
            <w:tcW w:w="1444" w:type="dxa"/>
            <w:shd w:val="clear" w:color="auto" w:fill="auto"/>
            <w:noWrap/>
            <w:hideMark/>
          </w:tcPr>
          <w:p w14:paraId="69ECD16E" w14:textId="790D487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.00%</w:t>
            </w:r>
          </w:p>
        </w:tc>
      </w:tr>
      <w:tr w:rsidR="009D54FC" w:rsidRPr="00D301AD" w14:paraId="3A1B42A4" w14:textId="77777777" w:rsidTr="00232005">
        <w:trPr>
          <w:trHeight w:val="320"/>
        </w:trPr>
        <w:tc>
          <w:tcPr>
            <w:tcW w:w="9172" w:type="dxa"/>
            <w:gridSpan w:val="4"/>
            <w:shd w:val="clear" w:color="auto" w:fill="auto"/>
            <w:noWrap/>
            <w:hideMark/>
          </w:tcPr>
          <w:p w14:paraId="4365F956" w14:textId="77777777" w:rsidR="009D54FC" w:rsidRPr="00D301AD" w:rsidRDefault="009D54FC" w:rsidP="00062934">
            <w:pPr>
              <w:jc w:val="both"/>
              <w:rPr>
                <w:rFonts w:ascii="Arial" w:hAnsi="Arial" w:cs="Arial"/>
                <w:color w:val="002060"/>
                <w:sz w:val="22"/>
                <w:szCs w:val="22"/>
              </w:rPr>
            </w:pPr>
          </w:p>
        </w:tc>
      </w:tr>
      <w:tr w:rsidR="009D54FC" w:rsidRPr="00D301AD" w14:paraId="00DE97C7" w14:textId="77777777" w:rsidTr="00232005">
        <w:trPr>
          <w:trHeight w:val="213"/>
        </w:trPr>
        <w:tc>
          <w:tcPr>
            <w:tcW w:w="3490" w:type="dxa"/>
            <w:tcBorders>
              <w:bottom w:val="nil"/>
            </w:tcBorders>
            <w:shd w:val="clear" w:color="auto" w:fill="D9D9D9" w:themeFill="background1" w:themeFillShade="D9"/>
            <w:noWrap/>
            <w:hideMark/>
          </w:tcPr>
          <w:p w14:paraId="42D864B8" w14:textId="7777777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Question 5: What is your educational level?</w:t>
            </w:r>
          </w:p>
        </w:tc>
        <w:tc>
          <w:tcPr>
            <w:tcW w:w="2701" w:type="dxa"/>
            <w:shd w:val="clear" w:color="auto" w:fill="FFFFFF" w:themeFill="background1"/>
            <w:hideMark/>
          </w:tcPr>
          <w:p w14:paraId="029CCA34"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College</w:t>
            </w:r>
          </w:p>
        </w:tc>
        <w:tc>
          <w:tcPr>
            <w:tcW w:w="1537" w:type="dxa"/>
            <w:shd w:val="clear" w:color="auto" w:fill="auto"/>
            <w:noWrap/>
            <w:hideMark/>
          </w:tcPr>
          <w:p w14:paraId="5405DAD2" w14:textId="0018AD74"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4</w:t>
            </w:r>
          </w:p>
        </w:tc>
        <w:tc>
          <w:tcPr>
            <w:tcW w:w="1444" w:type="dxa"/>
            <w:shd w:val="clear" w:color="auto" w:fill="auto"/>
            <w:noWrap/>
            <w:hideMark/>
          </w:tcPr>
          <w:p w14:paraId="7FA89164" w14:textId="4AF28D71"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4.00%</w:t>
            </w:r>
          </w:p>
        </w:tc>
      </w:tr>
      <w:tr w:rsidR="009D54FC" w:rsidRPr="00D301AD" w14:paraId="4F6318DB" w14:textId="77777777" w:rsidTr="00232005">
        <w:trPr>
          <w:trHeight w:val="320"/>
        </w:trPr>
        <w:tc>
          <w:tcPr>
            <w:tcW w:w="3490" w:type="dxa"/>
            <w:vMerge w:val="restart"/>
            <w:tcBorders>
              <w:top w:val="nil"/>
            </w:tcBorders>
            <w:shd w:val="clear" w:color="auto" w:fill="D9D9D9" w:themeFill="background1" w:themeFillShade="D9"/>
            <w:noWrap/>
            <w:hideMark/>
          </w:tcPr>
          <w:p w14:paraId="767156E0"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751EC84F"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High school</w:t>
            </w:r>
          </w:p>
        </w:tc>
        <w:tc>
          <w:tcPr>
            <w:tcW w:w="1537" w:type="dxa"/>
            <w:shd w:val="clear" w:color="auto" w:fill="auto"/>
            <w:noWrap/>
            <w:hideMark/>
          </w:tcPr>
          <w:p w14:paraId="38F76A86" w14:textId="7E42F91C"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w:t>
            </w:r>
          </w:p>
        </w:tc>
        <w:tc>
          <w:tcPr>
            <w:tcW w:w="1444" w:type="dxa"/>
            <w:shd w:val="clear" w:color="auto" w:fill="auto"/>
            <w:noWrap/>
            <w:hideMark/>
          </w:tcPr>
          <w:p w14:paraId="06BE58D8" w14:textId="574555A9"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4</w:t>
            </w:r>
            <w:r w:rsidR="009D54FC" w:rsidRPr="00D301AD">
              <w:rPr>
                <w:rFonts w:ascii="Arial" w:hAnsi="Arial" w:cs="Arial"/>
                <w:color w:val="002060"/>
                <w:sz w:val="22"/>
                <w:szCs w:val="22"/>
              </w:rPr>
              <w:t>0.00%</w:t>
            </w:r>
          </w:p>
        </w:tc>
      </w:tr>
      <w:tr w:rsidR="009D54FC" w:rsidRPr="00D301AD" w14:paraId="1353E46E" w14:textId="77777777" w:rsidTr="00232005">
        <w:trPr>
          <w:trHeight w:val="339"/>
        </w:trPr>
        <w:tc>
          <w:tcPr>
            <w:tcW w:w="3490" w:type="dxa"/>
            <w:vMerge/>
            <w:shd w:val="clear" w:color="auto" w:fill="D9D9D9" w:themeFill="background1" w:themeFillShade="D9"/>
            <w:noWrap/>
            <w:hideMark/>
          </w:tcPr>
          <w:p w14:paraId="27BD60DA"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7395620" w14:textId="7777777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University Degree</w:t>
            </w:r>
          </w:p>
        </w:tc>
        <w:tc>
          <w:tcPr>
            <w:tcW w:w="1537" w:type="dxa"/>
            <w:shd w:val="clear" w:color="auto" w:fill="auto"/>
            <w:noWrap/>
            <w:hideMark/>
          </w:tcPr>
          <w:p w14:paraId="5DA9D5AD" w14:textId="6A11B7E0"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3</w:t>
            </w:r>
            <w:r w:rsidR="009D54FC" w:rsidRPr="00D301AD">
              <w:rPr>
                <w:rFonts w:ascii="Arial" w:hAnsi="Arial" w:cs="Arial"/>
                <w:color w:val="002060"/>
                <w:sz w:val="22"/>
                <w:szCs w:val="22"/>
              </w:rPr>
              <w:t>4</w:t>
            </w:r>
          </w:p>
        </w:tc>
        <w:tc>
          <w:tcPr>
            <w:tcW w:w="1444" w:type="dxa"/>
            <w:shd w:val="clear" w:color="auto" w:fill="auto"/>
            <w:noWrap/>
            <w:hideMark/>
          </w:tcPr>
          <w:p w14:paraId="577735B2" w14:textId="48A3066E"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3</w:t>
            </w:r>
            <w:r w:rsidR="009D54FC" w:rsidRPr="00D301AD">
              <w:rPr>
                <w:rFonts w:ascii="Arial" w:hAnsi="Arial" w:cs="Arial"/>
                <w:color w:val="002060"/>
                <w:sz w:val="22"/>
                <w:szCs w:val="22"/>
              </w:rPr>
              <w:t>4.00%</w:t>
            </w:r>
          </w:p>
        </w:tc>
      </w:tr>
      <w:tr w:rsidR="009D54FC" w:rsidRPr="00D301AD" w14:paraId="4D4D50D1" w14:textId="77777777" w:rsidTr="00232005">
        <w:trPr>
          <w:trHeight w:val="375"/>
        </w:trPr>
        <w:tc>
          <w:tcPr>
            <w:tcW w:w="3490" w:type="dxa"/>
            <w:vMerge/>
            <w:shd w:val="clear" w:color="auto" w:fill="D9D9D9" w:themeFill="background1" w:themeFillShade="D9"/>
            <w:noWrap/>
            <w:hideMark/>
          </w:tcPr>
          <w:p w14:paraId="146EFF9E"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15117F6" w14:textId="0894B593"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Master’s degree</w:t>
            </w:r>
          </w:p>
        </w:tc>
        <w:tc>
          <w:tcPr>
            <w:tcW w:w="1537" w:type="dxa"/>
            <w:shd w:val="clear" w:color="auto" w:fill="auto"/>
            <w:noWrap/>
            <w:hideMark/>
          </w:tcPr>
          <w:p w14:paraId="1F10D764" w14:textId="2D8E7942" w:rsidR="009D54FC" w:rsidRPr="00D301AD" w:rsidRDefault="002E77C4"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2</w:t>
            </w:r>
          </w:p>
        </w:tc>
        <w:tc>
          <w:tcPr>
            <w:tcW w:w="1444" w:type="dxa"/>
            <w:shd w:val="clear" w:color="auto" w:fill="auto"/>
            <w:noWrap/>
            <w:hideMark/>
          </w:tcPr>
          <w:p w14:paraId="6423D272" w14:textId="0BE18FBD"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12</w:t>
            </w:r>
            <w:r w:rsidR="009D54FC" w:rsidRPr="00D301AD">
              <w:rPr>
                <w:rFonts w:ascii="Arial" w:hAnsi="Arial" w:cs="Arial"/>
                <w:color w:val="002060"/>
                <w:sz w:val="22"/>
                <w:szCs w:val="22"/>
              </w:rPr>
              <w:t>.00%</w:t>
            </w:r>
          </w:p>
        </w:tc>
      </w:tr>
      <w:tr w:rsidR="009D54FC" w:rsidRPr="00D301AD" w14:paraId="00BA2497" w14:textId="77777777" w:rsidTr="00232005">
        <w:trPr>
          <w:trHeight w:val="320"/>
        </w:trPr>
        <w:tc>
          <w:tcPr>
            <w:tcW w:w="9172" w:type="dxa"/>
            <w:gridSpan w:val="4"/>
            <w:shd w:val="clear" w:color="auto" w:fill="auto"/>
            <w:noWrap/>
            <w:hideMark/>
          </w:tcPr>
          <w:p w14:paraId="2A224B94" w14:textId="77777777" w:rsidR="009D54FC" w:rsidRPr="00D301AD" w:rsidRDefault="009D54FC" w:rsidP="00062934">
            <w:pPr>
              <w:jc w:val="both"/>
              <w:rPr>
                <w:rFonts w:ascii="Arial" w:hAnsi="Arial" w:cs="Arial"/>
                <w:color w:val="002060"/>
                <w:sz w:val="22"/>
                <w:szCs w:val="22"/>
              </w:rPr>
            </w:pPr>
          </w:p>
        </w:tc>
      </w:tr>
      <w:tr w:rsidR="00232005" w:rsidRPr="00D301AD" w14:paraId="64DD2FEA" w14:textId="77777777" w:rsidTr="00232005">
        <w:trPr>
          <w:trHeight w:val="269"/>
        </w:trPr>
        <w:tc>
          <w:tcPr>
            <w:tcW w:w="3490" w:type="dxa"/>
            <w:tcBorders>
              <w:bottom w:val="nil"/>
            </w:tcBorders>
            <w:shd w:val="clear" w:color="auto" w:fill="D9D9D9" w:themeFill="background1" w:themeFillShade="D9"/>
            <w:noWrap/>
            <w:hideMark/>
          </w:tcPr>
          <w:p w14:paraId="001A74B3" w14:textId="56BA8D12" w:rsidR="00232005" w:rsidRPr="00D301AD" w:rsidRDefault="00232005" w:rsidP="00232005">
            <w:pPr>
              <w:jc w:val="both"/>
              <w:rPr>
                <w:rFonts w:ascii="Arial" w:hAnsi="Arial" w:cs="Arial"/>
                <w:color w:val="000000"/>
                <w:sz w:val="22"/>
                <w:szCs w:val="22"/>
              </w:rPr>
            </w:pPr>
            <w:r w:rsidRPr="00D301AD">
              <w:rPr>
                <w:rFonts w:ascii="Arial" w:hAnsi="Arial" w:cs="Arial"/>
                <w:color w:val="000000"/>
                <w:sz w:val="22"/>
                <w:szCs w:val="22"/>
              </w:rPr>
              <w:t>Question 6: What was your wage per month in £?</w:t>
            </w:r>
          </w:p>
        </w:tc>
        <w:tc>
          <w:tcPr>
            <w:tcW w:w="2701" w:type="dxa"/>
            <w:shd w:val="clear" w:color="auto" w:fill="FFFFFF" w:themeFill="background1"/>
            <w:hideMark/>
          </w:tcPr>
          <w:p w14:paraId="11FBA137" w14:textId="2453B465"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£0-£1000</w:t>
            </w:r>
          </w:p>
        </w:tc>
        <w:tc>
          <w:tcPr>
            <w:tcW w:w="1537" w:type="dxa"/>
            <w:shd w:val="clear" w:color="auto" w:fill="auto"/>
            <w:noWrap/>
            <w:hideMark/>
          </w:tcPr>
          <w:p w14:paraId="7D648411" w14:textId="7CBC3608"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14</w:t>
            </w:r>
          </w:p>
        </w:tc>
        <w:tc>
          <w:tcPr>
            <w:tcW w:w="1444" w:type="dxa"/>
            <w:shd w:val="clear" w:color="auto" w:fill="auto"/>
            <w:noWrap/>
            <w:hideMark/>
          </w:tcPr>
          <w:p w14:paraId="142B86C0" w14:textId="3961660E"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14.00%</w:t>
            </w:r>
          </w:p>
        </w:tc>
      </w:tr>
      <w:tr w:rsidR="00232005" w:rsidRPr="00D301AD" w14:paraId="58AA2ED9" w14:textId="77777777" w:rsidTr="00232005">
        <w:trPr>
          <w:trHeight w:val="277"/>
        </w:trPr>
        <w:tc>
          <w:tcPr>
            <w:tcW w:w="3490" w:type="dxa"/>
            <w:tcBorders>
              <w:top w:val="nil"/>
              <w:bottom w:val="nil"/>
            </w:tcBorders>
            <w:shd w:val="clear" w:color="auto" w:fill="D9D9D9" w:themeFill="background1" w:themeFillShade="D9"/>
            <w:noWrap/>
            <w:hideMark/>
          </w:tcPr>
          <w:p w14:paraId="14841EBE"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2B9C26BB" w14:textId="39F0410F"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£1001-£2000</w:t>
            </w:r>
          </w:p>
        </w:tc>
        <w:tc>
          <w:tcPr>
            <w:tcW w:w="1537" w:type="dxa"/>
            <w:shd w:val="clear" w:color="auto" w:fill="auto"/>
            <w:noWrap/>
            <w:hideMark/>
          </w:tcPr>
          <w:p w14:paraId="2086A742" w14:textId="3828EC12"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36</w:t>
            </w:r>
          </w:p>
        </w:tc>
        <w:tc>
          <w:tcPr>
            <w:tcW w:w="1444" w:type="dxa"/>
            <w:shd w:val="clear" w:color="auto" w:fill="auto"/>
            <w:noWrap/>
            <w:hideMark/>
          </w:tcPr>
          <w:p w14:paraId="68CB41DA" w14:textId="2081E770"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36.00%</w:t>
            </w:r>
          </w:p>
        </w:tc>
      </w:tr>
      <w:tr w:rsidR="00232005" w:rsidRPr="00D301AD" w14:paraId="2B48C457" w14:textId="77777777" w:rsidTr="00232005">
        <w:trPr>
          <w:trHeight w:val="327"/>
        </w:trPr>
        <w:tc>
          <w:tcPr>
            <w:tcW w:w="3490" w:type="dxa"/>
            <w:vMerge w:val="restart"/>
            <w:tcBorders>
              <w:top w:val="nil"/>
            </w:tcBorders>
            <w:shd w:val="clear" w:color="auto" w:fill="D9D9D9" w:themeFill="background1" w:themeFillShade="D9"/>
            <w:noWrap/>
            <w:hideMark/>
          </w:tcPr>
          <w:p w14:paraId="13D40ED4"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4949A63E" w14:textId="15DCCBA3"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£2001-£3000</w:t>
            </w:r>
          </w:p>
        </w:tc>
        <w:tc>
          <w:tcPr>
            <w:tcW w:w="1537" w:type="dxa"/>
            <w:shd w:val="clear" w:color="auto" w:fill="auto"/>
            <w:noWrap/>
            <w:hideMark/>
          </w:tcPr>
          <w:p w14:paraId="297B8073" w14:textId="20077666"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39</w:t>
            </w:r>
          </w:p>
        </w:tc>
        <w:tc>
          <w:tcPr>
            <w:tcW w:w="1444" w:type="dxa"/>
            <w:shd w:val="clear" w:color="auto" w:fill="auto"/>
            <w:noWrap/>
            <w:hideMark/>
          </w:tcPr>
          <w:p w14:paraId="01FB9326" w14:textId="528A0D14"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39.00%</w:t>
            </w:r>
          </w:p>
        </w:tc>
      </w:tr>
      <w:tr w:rsidR="00232005" w:rsidRPr="00D301AD" w14:paraId="00E26DD5" w14:textId="77777777" w:rsidTr="00232005">
        <w:trPr>
          <w:trHeight w:val="81"/>
        </w:trPr>
        <w:tc>
          <w:tcPr>
            <w:tcW w:w="3490" w:type="dxa"/>
            <w:vMerge/>
            <w:shd w:val="clear" w:color="auto" w:fill="D9D9D9" w:themeFill="background1" w:themeFillShade="D9"/>
            <w:noWrap/>
            <w:hideMark/>
          </w:tcPr>
          <w:p w14:paraId="21A1058B" w14:textId="77777777" w:rsidR="00232005" w:rsidRPr="00D301AD" w:rsidRDefault="00232005" w:rsidP="00232005">
            <w:pPr>
              <w:jc w:val="both"/>
              <w:rPr>
                <w:rFonts w:ascii="Arial" w:hAnsi="Arial" w:cs="Arial"/>
                <w:sz w:val="22"/>
                <w:szCs w:val="22"/>
              </w:rPr>
            </w:pPr>
          </w:p>
        </w:tc>
        <w:tc>
          <w:tcPr>
            <w:tcW w:w="2701" w:type="dxa"/>
            <w:shd w:val="clear" w:color="auto" w:fill="FFFFFF" w:themeFill="background1"/>
            <w:hideMark/>
          </w:tcPr>
          <w:p w14:paraId="395E5800" w14:textId="3144A152"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£3001-£4000</w:t>
            </w:r>
          </w:p>
        </w:tc>
        <w:tc>
          <w:tcPr>
            <w:tcW w:w="1537" w:type="dxa"/>
            <w:shd w:val="clear" w:color="auto" w:fill="auto"/>
            <w:noWrap/>
            <w:hideMark/>
          </w:tcPr>
          <w:p w14:paraId="7362BBCF" w14:textId="2DEE8E44"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5</w:t>
            </w:r>
          </w:p>
        </w:tc>
        <w:tc>
          <w:tcPr>
            <w:tcW w:w="1444" w:type="dxa"/>
            <w:shd w:val="clear" w:color="auto" w:fill="auto"/>
            <w:noWrap/>
            <w:hideMark/>
          </w:tcPr>
          <w:p w14:paraId="2DCBDCCD" w14:textId="7F67A2EE" w:rsidR="00232005" w:rsidRPr="00D301AD" w:rsidRDefault="00232005" w:rsidP="00232005">
            <w:pPr>
              <w:jc w:val="both"/>
              <w:rPr>
                <w:rFonts w:ascii="Arial" w:hAnsi="Arial" w:cs="Arial"/>
                <w:color w:val="002060"/>
                <w:sz w:val="22"/>
                <w:szCs w:val="22"/>
              </w:rPr>
            </w:pPr>
            <w:r w:rsidRPr="00D301AD">
              <w:rPr>
                <w:rFonts w:ascii="Arial" w:hAnsi="Arial" w:cs="Arial"/>
                <w:color w:val="002060"/>
                <w:sz w:val="22"/>
                <w:szCs w:val="22"/>
              </w:rPr>
              <w:t>5.00%</w:t>
            </w:r>
          </w:p>
        </w:tc>
      </w:tr>
      <w:tr w:rsidR="00232005" w:rsidRPr="00D301AD" w14:paraId="288A0A7D" w14:textId="77777777" w:rsidTr="00232005">
        <w:trPr>
          <w:trHeight w:val="183"/>
        </w:trPr>
        <w:tc>
          <w:tcPr>
            <w:tcW w:w="3490" w:type="dxa"/>
            <w:vMerge/>
            <w:shd w:val="clear" w:color="auto" w:fill="D9D9D9" w:themeFill="background1" w:themeFillShade="D9"/>
            <w:noWrap/>
          </w:tcPr>
          <w:p w14:paraId="1011DBAB" w14:textId="77777777" w:rsidR="00232005" w:rsidRPr="00D301AD" w:rsidRDefault="00232005" w:rsidP="00062934">
            <w:pPr>
              <w:jc w:val="both"/>
              <w:rPr>
                <w:rFonts w:ascii="Arial" w:hAnsi="Arial" w:cs="Arial"/>
                <w:sz w:val="22"/>
                <w:szCs w:val="22"/>
              </w:rPr>
            </w:pPr>
          </w:p>
        </w:tc>
        <w:tc>
          <w:tcPr>
            <w:tcW w:w="2701" w:type="dxa"/>
            <w:shd w:val="clear" w:color="auto" w:fill="FFFFFF" w:themeFill="background1"/>
          </w:tcPr>
          <w:p w14:paraId="1824DA6F" w14:textId="7FD690EB"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£4001 and above</w:t>
            </w:r>
          </w:p>
        </w:tc>
        <w:tc>
          <w:tcPr>
            <w:tcW w:w="1537" w:type="dxa"/>
            <w:shd w:val="clear" w:color="auto" w:fill="auto"/>
            <w:noWrap/>
          </w:tcPr>
          <w:p w14:paraId="58DC8759" w14:textId="45E29047"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6</w:t>
            </w:r>
          </w:p>
        </w:tc>
        <w:tc>
          <w:tcPr>
            <w:tcW w:w="1444" w:type="dxa"/>
            <w:shd w:val="clear" w:color="auto" w:fill="auto"/>
            <w:noWrap/>
          </w:tcPr>
          <w:p w14:paraId="1F4155EC" w14:textId="2235E6A1"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6.00%</w:t>
            </w:r>
          </w:p>
        </w:tc>
      </w:tr>
      <w:tr w:rsidR="009D54FC" w:rsidRPr="00D301AD" w14:paraId="4817C9BE" w14:textId="77777777" w:rsidTr="00232005">
        <w:trPr>
          <w:trHeight w:val="320"/>
        </w:trPr>
        <w:tc>
          <w:tcPr>
            <w:tcW w:w="9172" w:type="dxa"/>
            <w:gridSpan w:val="4"/>
            <w:shd w:val="clear" w:color="auto" w:fill="auto"/>
            <w:noWrap/>
            <w:hideMark/>
          </w:tcPr>
          <w:p w14:paraId="099C3131" w14:textId="77777777" w:rsidR="009D54FC" w:rsidRPr="00D301AD" w:rsidRDefault="009D54FC" w:rsidP="00062934">
            <w:pPr>
              <w:jc w:val="both"/>
              <w:rPr>
                <w:rFonts w:ascii="Arial" w:hAnsi="Arial" w:cs="Arial"/>
                <w:color w:val="002060"/>
                <w:sz w:val="22"/>
                <w:szCs w:val="22"/>
              </w:rPr>
            </w:pPr>
          </w:p>
        </w:tc>
      </w:tr>
      <w:tr w:rsidR="009D54FC" w:rsidRPr="00D301AD" w14:paraId="68FFDF8D" w14:textId="77777777" w:rsidTr="00232005">
        <w:trPr>
          <w:trHeight w:val="303"/>
        </w:trPr>
        <w:tc>
          <w:tcPr>
            <w:tcW w:w="3490" w:type="dxa"/>
            <w:tcBorders>
              <w:bottom w:val="nil"/>
            </w:tcBorders>
            <w:shd w:val="clear" w:color="auto" w:fill="D9D9D9" w:themeFill="background1" w:themeFillShade="D9"/>
            <w:noWrap/>
            <w:hideMark/>
          </w:tcPr>
          <w:p w14:paraId="53A3520E" w14:textId="3D4410D7"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7: </w:t>
            </w:r>
            <w:r w:rsidR="00232005" w:rsidRPr="00D301AD">
              <w:rPr>
                <w:rFonts w:ascii="Arial" w:hAnsi="Arial" w:cs="Arial"/>
                <w:color w:val="000000"/>
                <w:sz w:val="22"/>
                <w:szCs w:val="22"/>
              </w:rPr>
              <w:t>How often do you consume nuts and seeds</w:t>
            </w:r>
            <w:r w:rsidRPr="00D301AD">
              <w:rPr>
                <w:rFonts w:ascii="Arial" w:hAnsi="Arial" w:cs="Arial"/>
                <w:color w:val="000000"/>
                <w:sz w:val="22"/>
                <w:szCs w:val="22"/>
              </w:rPr>
              <w:t>?</w:t>
            </w:r>
          </w:p>
        </w:tc>
        <w:tc>
          <w:tcPr>
            <w:tcW w:w="2701" w:type="dxa"/>
            <w:shd w:val="clear" w:color="auto" w:fill="FFFFFF" w:themeFill="background1"/>
            <w:hideMark/>
          </w:tcPr>
          <w:p w14:paraId="3B8FC4F1" w14:textId="06A64098"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On daily basis</w:t>
            </w:r>
          </w:p>
        </w:tc>
        <w:tc>
          <w:tcPr>
            <w:tcW w:w="1537" w:type="dxa"/>
            <w:shd w:val="clear" w:color="auto" w:fill="auto"/>
            <w:noWrap/>
            <w:hideMark/>
          </w:tcPr>
          <w:p w14:paraId="158333EF" w14:textId="0137C63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23</w:t>
            </w:r>
          </w:p>
        </w:tc>
        <w:tc>
          <w:tcPr>
            <w:tcW w:w="1444" w:type="dxa"/>
            <w:shd w:val="clear" w:color="auto" w:fill="auto"/>
            <w:noWrap/>
            <w:hideMark/>
          </w:tcPr>
          <w:p w14:paraId="656C1E41" w14:textId="3D8D849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23</w:t>
            </w:r>
            <w:r w:rsidR="009D54FC" w:rsidRPr="00D301AD">
              <w:rPr>
                <w:rFonts w:ascii="Arial" w:hAnsi="Arial" w:cs="Arial"/>
                <w:color w:val="002060"/>
                <w:sz w:val="22"/>
                <w:szCs w:val="22"/>
              </w:rPr>
              <w:t>.00%</w:t>
            </w:r>
          </w:p>
          <w:p w14:paraId="7FD199EC" w14:textId="77777777" w:rsidR="009D54FC" w:rsidRPr="00D301AD" w:rsidRDefault="009D54FC" w:rsidP="00062934">
            <w:pPr>
              <w:jc w:val="both"/>
              <w:rPr>
                <w:rFonts w:ascii="Arial" w:hAnsi="Arial" w:cs="Arial"/>
                <w:color w:val="002060"/>
                <w:sz w:val="22"/>
                <w:szCs w:val="22"/>
              </w:rPr>
            </w:pPr>
          </w:p>
          <w:p w14:paraId="270AEBAC" w14:textId="77777777" w:rsidR="009D54FC" w:rsidRPr="00D301AD" w:rsidRDefault="009D54FC" w:rsidP="00062934">
            <w:pPr>
              <w:jc w:val="both"/>
              <w:rPr>
                <w:rFonts w:ascii="Arial" w:hAnsi="Arial" w:cs="Arial"/>
                <w:color w:val="002060"/>
                <w:sz w:val="22"/>
                <w:szCs w:val="22"/>
              </w:rPr>
            </w:pPr>
          </w:p>
        </w:tc>
      </w:tr>
      <w:tr w:rsidR="009D54FC" w:rsidRPr="00D301AD" w14:paraId="45E77883" w14:textId="77777777" w:rsidTr="00232005">
        <w:trPr>
          <w:trHeight w:val="320"/>
        </w:trPr>
        <w:tc>
          <w:tcPr>
            <w:tcW w:w="3490" w:type="dxa"/>
            <w:vMerge w:val="restart"/>
            <w:tcBorders>
              <w:top w:val="nil"/>
              <w:left w:val="single" w:sz="4" w:space="0" w:color="auto"/>
              <w:right w:val="single" w:sz="4" w:space="0" w:color="auto"/>
            </w:tcBorders>
            <w:shd w:val="clear" w:color="auto" w:fill="D9D9D9" w:themeFill="background1" w:themeFillShade="D9"/>
            <w:noWrap/>
            <w:hideMark/>
          </w:tcPr>
          <w:p w14:paraId="3B301BA9"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3FA1EA67" w14:textId="7E65BB2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On weekly basis</w:t>
            </w:r>
          </w:p>
        </w:tc>
        <w:tc>
          <w:tcPr>
            <w:tcW w:w="1537" w:type="dxa"/>
            <w:shd w:val="clear" w:color="auto" w:fill="auto"/>
            <w:noWrap/>
            <w:hideMark/>
          </w:tcPr>
          <w:p w14:paraId="41AA3A40" w14:textId="5877EBE8"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45</w:t>
            </w:r>
          </w:p>
        </w:tc>
        <w:tc>
          <w:tcPr>
            <w:tcW w:w="1444" w:type="dxa"/>
            <w:shd w:val="clear" w:color="auto" w:fill="auto"/>
            <w:noWrap/>
            <w:hideMark/>
          </w:tcPr>
          <w:p w14:paraId="3A897202" w14:textId="72639035"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45</w:t>
            </w:r>
            <w:r w:rsidR="009D54FC" w:rsidRPr="00D301AD">
              <w:rPr>
                <w:rFonts w:ascii="Arial" w:hAnsi="Arial" w:cs="Arial"/>
                <w:color w:val="002060"/>
                <w:sz w:val="22"/>
                <w:szCs w:val="22"/>
              </w:rPr>
              <w:t>.00%</w:t>
            </w:r>
          </w:p>
        </w:tc>
      </w:tr>
      <w:tr w:rsidR="009D54FC" w:rsidRPr="00D301AD" w14:paraId="6E3B626C" w14:textId="77777777" w:rsidTr="00232005">
        <w:trPr>
          <w:trHeight w:val="344"/>
        </w:trPr>
        <w:tc>
          <w:tcPr>
            <w:tcW w:w="3490" w:type="dxa"/>
            <w:vMerge/>
            <w:tcBorders>
              <w:right w:val="single" w:sz="4" w:space="0" w:color="auto"/>
            </w:tcBorders>
            <w:shd w:val="clear" w:color="auto" w:fill="D9D9D9" w:themeFill="background1" w:themeFillShade="D9"/>
            <w:noWrap/>
            <w:hideMark/>
          </w:tcPr>
          <w:p w14:paraId="5C0725DC" w14:textId="77777777" w:rsidR="009D54FC" w:rsidRPr="00D301AD" w:rsidRDefault="009D54FC"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194454D2" w14:textId="17E89113"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 xml:space="preserve">On monthly basis </w:t>
            </w:r>
          </w:p>
        </w:tc>
        <w:tc>
          <w:tcPr>
            <w:tcW w:w="1537" w:type="dxa"/>
            <w:shd w:val="clear" w:color="auto" w:fill="auto"/>
            <w:noWrap/>
            <w:hideMark/>
          </w:tcPr>
          <w:p w14:paraId="6D76C557" w14:textId="30088E2A"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5</w:t>
            </w:r>
          </w:p>
        </w:tc>
        <w:tc>
          <w:tcPr>
            <w:tcW w:w="1444" w:type="dxa"/>
            <w:shd w:val="clear" w:color="auto" w:fill="auto"/>
            <w:noWrap/>
            <w:hideMark/>
          </w:tcPr>
          <w:p w14:paraId="007D9EA2" w14:textId="40615327"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5</w:t>
            </w:r>
            <w:r w:rsidRPr="00D301AD">
              <w:rPr>
                <w:rFonts w:ascii="Arial" w:hAnsi="Arial" w:cs="Arial"/>
                <w:color w:val="002060"/>
                <w:sz w:val="22"/>
                <w:szCs w:val="22"/>
              </w:rPr>
              <w:t>.00%</w:t>
            </w:r>
          </w:p>
        </w:tc>
      </w:tr>
      <w:tr w:rsidR="00232005" w:rsidRPr="00D301AD" w14:paraId="2787CD45" w14:textId="77777777" w:rsidTr="00232005">
        <w:trPr>
          <w:trHeight w:val="265"/>
        </w:trPr>
        <w:tc>
          <w:tcPr>
            <w:tcW w:w="3490" w:type="dxa"/>
            <w:vMerge/>
            <w:tcBorders>
              <w:right w:val="single" w:sz="4" w:space="0" w:color="auto"/>
            </w:tcBorders>
            <w:shd w:val="clear" w:color="auto" w:fill="D9D9D9" w:themeFill="background1" w:themeFillShade="D9"/>
            <w:noWrap/>
            <w:hideMark/>
          </w:tcPr>
          <w:p w14:paraId="773BC491" w14:textId="77777777" w:rsidR="00232005" w:rsidRPr="00D301AD" w:rsidRDefault="00232005" w:rsidP="00062934">
            <w:pPr>
              <w:jc w:val="both"/>
              <w:rPr>
                <w:rFonts w:ascii="Arial" w:hAnsi="Arial" w:cs="Arial"/>
                <w:sz w:val="22"/>
                <w:szCs w:val="22"/>
              </w:rPr>
            </w:pPr>
          </w:p>
        </w:tc>
        <w:tc>
          <w:tcPr>
            <w:tcW w:w="2701" w:type="dxa"/>
            <w:tcBorders>
              <w:left w:val="single" w:sz="4" w:space="0" w:color="auto"/>
            </w:tcBorders>
            <w:shd w:val="clear" w:color="auto" w:fill="FFFFFF" w:themeFill="background1"/>
            <w:hideMark/>
          </w:tcPr>
          <w:p w14:paraId="4AF0D34E" w14:textId="0F06F570"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I don’t consume</w:t>
            </w:r>
          </w:p>
        </w:tc>
        <w:tc>
          <w:tcPr>
            <w:tcW w:w="1537" w:type="dxa"/>
            <w:shd w:val="clear" w:color="auto" w:fill="auto"/>
            <w:noWrap/>
            <w:hideMark/>
          </w:tcPr>
          <w:p w14:paraId="13E72F14" w14:textId="5DD5872B"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7</w:t>
            </w:r>
          </w:p>
        </w:tc>
        <w:tc>
          <w:tcPr>
            <w:tcW w:w="1444" w:type="dxa"/>
            <w:shd w:val="clear" w:color="auto" w:fill="auto"/>
            <w:noWrap/>
            <w:hideMark/>
          </w:tcPr>
          <w:p w14:paraId="2705E0A4" w14:textId="27771C8E" w:rsidR="00232005"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7.00%</w:t>
            </w:r>
          </w:p>
        </w:tc>
      </w:tr>
      <w:tr w:rsidR="009D54FC" w:rsidRPr="00D301AD" w14:paraId="37BDE6D0" w14:textId="77777777" w:rsidTr="00232005">
        <w:trPr>
          <w:trHeight w:val="320"/>
        </w:trPr>
        <w:tc>
          <w:tcPr>
            <w:tcW w:w="9172" w:type="dxa"/>
            <w:gridSpan w:val="4"/>
            <w:shd w:val="clear" w:color="auto" w:fill="auto"/>
            <w:noWrap/>
            <w:hideMark/>
          </w:tcPr>
          <w:p w14:paraId="4F4F7EBD" w14:textId="77777777" w:rsidR="009D54FC" w:rsidRPr="00D301AD" w:rsidRDefault="009D54FC" w:rsidP="00062934">
            <w:pPr>
              <w:jc w:val="both"/>
              <w:rPr>
                <w:rFonts w:ascii="Arial" w:hAnsi="Arial" w:cs="Arial"/>
                <w:color w:val="002060"/>
                <w:sz w:val="22"/>
                <w:szCs w:val="22"/>
              </w:rPr>
            </w:pPr>
          </w:p>
        </w:tc>
      </w:tr>
      <w:tr w:rsidR="009D54FC" w:rsidRPr="00D301AD" w14:paraId="2AFAB01A" w14:textId="77777777" w:rsidTr="00232005">
        <w:trPr>
          <w:trHeight w:val="320"/>
        </w:trPr>
        <w:tc>
          <w:tcPr>
            <w:tcW w:w="3490" w:type="dxa"/>
            <w:tcBorders>
              <w:bottom w:val="nil"/>
            </w:tcBorders>
            <w:shd w:val="clear" w:color="auto" w:fill="D9D9D9" w:themeFill="background1" w:themeFillShade="D9"/>
            <w:noWrap/>
            <w:hideMark/>
          </w:tcPr>
          <w:p w14:paraId="0B4C7E5A" w14:textId="266250B8"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8: What </w:t>
            </w:r>
            <w:r w:rsidR="00232005" w:rsidRPr="00D301AD">
              <w:rPr>
                <w:rFonts w:ascii="Arial" w:hAnsi="Arial" w:cs="Arial"/>
                <w:color w:val="000000"/>
                <w:sz w:val="22"/>
                <w:szCs w:val="22"/>
              </w:rPr>
              <w:t>are your favourite nuts/seeds?</w:t>
            </w:r>
          </w:p>
        </w:tc>
        <w:tc>
          <w:tcPr>
            <w:tcW w:w="2701" w:type="dxa"/>
            <w:shd w:val="clear" w:color="auto" w:fill="FFFFFF" w:themeFill="background1"/>
            <w:hideMark/>
          </w:tcPr>
          <w:p w14:paraId="1097EC6F" w14:textId="4AB21FE4"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Walnut</w:t>
            </w:r>
          </w:p>
        </w:tc>
        <w:tc>
          <w:tcPr>
            <w:tcW w:w="1537" w:type="dxa"/>
            <w:shd w:val="clear" w:color="auto" w:fill="auto"/>
            <w:noWrap/>
            <w:hideMark/>
          </w:tcPr>
          <w:p w14:paraId="2F561878" w14:textId="1B21328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14F58BA3" w14:textId="2FACB692"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1F710461" w14:textId="77777777" w:rsidTr="00232005">
        <w:trPr>
          <w:trHeight w:val="320"/>
        </w:trPr>
        <w:tc>
          <w:tcPr>
            <w:tcW w:w="3490" w:type="dxa"/>
            <w:tcBorders>
              <w:top w:val="nil"/>
              <w:bottom w:val="nil"/>
            </w:tcBorders>
            <w:shd w:val="clear" w:color="auto" w:fill="D9D9D9" w:themeFill="background1" w:themeFillShade="D9"/>
            <w:noWrap/>
            <w:hideMark/>
          </w:tcPr>
          <w:p w14:paraId="6E429EA6"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0CCD31E8" w14:textId="73811A7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Pecan Nut</w:t>
            </w:r>
          </w:p>
        </w:tc>
        <w:tc>
          <w:tcPr>
            <w:tcW w:w="1537" w:type="dxa"/>
            <w:shd w:val="clear" w:color="auto" w:fill="auto"/>
            <w:noWrap/>
            <w:hideMark/>
          </w:tcPr>
          <w:p w14:paraId="37003E77" w14:textId="3179A05D"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7</w:t>
            </w:r>
          </w:p>
        </w:tc>
        <w:tc>
          <w:tcPr>
            <w:tcW w:w="1444" w:type="dxa"/>
            <w:shd w:val="clear" w:color="auto" w:fill="auto"/>
            <w:noWrap/>
            <w:hideMark/>
          </w:tcPr>
          <w:p w14:paraId="1F692304" w14:textId="6EBC6EAB" w:rsidR="009D54FC" w:rsidRPr="00D301AD" w:rsidRDefault="009D54FC" w:rsidP="00062934">
            <w:pPr>
              <w:jc w:val="both"/>
              <w:rPr>
                <w:rFonts w:ascii="Arial" w:hAnsi="Arial" w:cs="Arial"/>
                <w:color w:val="002060"/>
                <w:sz w:val="22"/>
                <w:szCs w:val="22"/>
              </w:rPr>
            </w:pPr>
            <w:r w:rsidRPr="00D301AD">
              <w:rPr>
                <w:rFonts w:ascii="Arial" w:hAnsi="Arial" w:cs="Arial"/>
                <w:color w:val="002060"/>
                <w:sz w:val="22"/>
                <w:szCs w:val="22"/>
              </w:rPr>
              <w:t>2</w:t>
            </w:r>
            <w:r w:rsidR="00232005" w:rsidRPr="00D301AD">
              <w:rPr>
                <w:rFonts w:ascii="Arial" w:hAnsi="Arial" w:cs="Arial"/>
                <w:color w:val="002060"/>
                <w:sz w:val="22"/>
                <w:szCs w:val="22"/>
              </w:rPr>
              <w:t>7</w:t>
            </w:r>
            <w:r w:rsidRPr="00D301AD">
              <w:rPr>
                <w:rFonts w:ascii="Arial" w:hAnsi="Arial" w:cs="Arial"/>
                <w:color w:val="002060"/>
                <w:sz w:val="22"/>
                <w:szCs w:val="22"/>
              </w:rPr>
              <w:t>.00%</w:t>
            </w:r>
          </w:p>
        </w:tc>
      </w:tr>
      <w:tr w:rsidR="009D54FC" w:rsidRPr="00D301AD" w14:paraId="4408F1C7" w14:textId="77777777" w:rsidTr="00232005">
        <w:trPr>
          <w:trHeight w:val="320"/>
        </w:trPr>
        <w:tc>
          <w:tcPr>
            <w:tcW w:w="3490" w:type="dxa"/>
            <w:vMerge w:val="restart"/>
            <w:tcBorders>
              <w:top w:val="nil"/>
            </w:tcBorders>
            <w:shd w:val="clear" w:color="auto" w:fill="D9D9D9" w:themeFill="background1" w:themeFillShade="D9"/>
            <w:noWrap/>
            <w:hideMark/>
          </w:tcPr>
          <w:p w14:paraId="4DC1D25B"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1FAFD416" w14:textId="336C1F2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Red Pine</w:t>
            </w:r>
          </w:p>
        </w:tc>
        <w:tc>
          <w:tcPr>
            <w:tcW w:w="1537" w:type="dxa"/>
            <w:shd w:val="clear" w:color="auto" w:fill="auto"/>
            <w:noWrap/>
            <w:hideMark/>
          </w:tcPr>
          <w:p w14:paraId="37682077" w14:textId="36E21F3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8</w:t>
            </w:r>
          </w:p>
        </w:tc>
        <w:tc>
          <w:tcPr>
            <w:tcW w:w="1444" w:type="dxa"/>
            <w:shd w:val="clear" w:color="auto" w:fill="auto"/>
            <w:noWrap/>
            <w:hideMark/>
          </w:tcPr>
          <w:p w14:paraId="30B25238" w14:textId="672172F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8.00%</w:t>
            </w:r>
          </w:p>
        </w:tc>
      </w:tr>
      <w:tr w:rsidR="009D54FC" w:rsidRPr="00D301AD" w14:paraId="6B3CE77D" w14:textId="77777777" w:rsidTr="00232005">
        <w:trPr>
          <w:trHeight w:val="320"/>
        </w:trPr>
        <w:tc>
          <w:tcPr>
            <w:tcW w:w="3490" w:type="dxa"/>
            <w:vMerge/>
            <w:shd w:val="clear" w:color="auto" w:fill="D9D9D9" w:themeFill="background1" w:themeFillShade="D9"/>
            <w:noWrap/>
            <w:hideMark/>
          </w:tcPr>
          <w:p w14:paraId="26304B6B"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5C9FF78" w14:textId="4C1B0A9A"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Almond</w:t>
            </w:r>
          </w:p>
        </w:tc>
        <w:tc>
          <w:tcPr>
            <w:tcW w:w="1537" w:type="dxa"/>
            <w:shd w:val="clear" w:color="auto" w:fill="auto"/>
            <w:noWrap/>
            <w:hideMark/>
          </w:tcPr>
          <w:p w14:paraId="515A6FE4" w14:textId="3EDBE23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35</w:t>
            </w:r>
          </w:p>
        </w:tc>
        <w:tc>
          <w:tcPr>
            <w:tcW w:w="1444" w:type="dxa"/>
            <w:shd w:val="clear" w:color="auto" w:fill="auto"/>
            <w:noWrap/>
            <w:hideMark/>
          </w:tcPr>
          <w:p w14:paraId="15835ABE" w14:textId="5AC7590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35</w:t>
            </w:r>
            <w:r w:rsidR="009D54FC" w:rsidRPr="00D301AD">
              <w:rPr>
                <w:rFonts w:ascii="Arial" w:hAnsi="Arial" w:cs="Arial"/>
                <w:color w:val="002060"/>
                <w:sz w:val="22"/>
                <w:szCs w:val="22"/>
              </w:rPr>
              <w:t>.00%</w:t>
            </w:r>
          </w:p>
        </w:tc>
      </w:tr>
      <w:tr w:rsidR="009D54FC" w:rsidRPr="00D301AD" w14:paraId="09A3EEC3" w14:textId="77777777" w:rsidTr="00232005">
        <w:trPr>
          <w:trHeight w:val="259"/>
        </w:trPr>
        <w:tc>
          <w:tcPr>
            <w:tcW w:w="3490" w:type="dxa"/>
            <w:vMerge/>
            <w:shd w:val="clear" w:color="auto" w:fill="D9D9D9" w:themeFill="background1" w:themeFillShade="D9"/>
            <w:noWrap/>
            <w:hideMark/>
          </w:tcPr>
          <w:p w14:paraId="1A8996A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B656268" w14:textId="4C389EAF"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Sunflower Seeds</w:t>
            </w:r>
          </w:p>
        </w:tc>
        <w:tc>
          <w:tcPr>
            <w:tcW w:w="1537" w:type="dxa"/>
            <w:shd w:val="clear" w:color="auto" w:fill="auto"/>
            <w:noWrap/>
            <w:hideMark/>
          </w:tcPr>
          <w:p w14:paraId="6B7CEC2C" w14:textId="3A59542B"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p>
        </w:tc>
        <w:tc>
          <w:tcPr>
            <w:tcW w:w="1444" w:type="dxa"/>
            <w:shd w:val="clear" w:color="auto" w:fill="auto"/>
            <w:noWrap/>
            <w:hideMark/>
          </w:tcPr>
          <w:p w14:paraId="327D3D43" w14:textId="2350B05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10</w:t>
            </w:r>
            <w:r w:rsidR="009D54FC" w:rsidRPr="00D301AD">
              <w:rPr>
                <w:rFonts w:ascii="Arial" w:hAnsi="Arial" w:cs="Arial"/>
                <w:color w:val="002060"/>
                <w:sz w:val="22"/>
                <w:szCs w:val="22"/>
              </w:rPr>
              <w:t>.00%</w:t>
            </w:r>
          </w:p>
        </w:tc>
      </w:tr>
      <w:tr w:rsidR="009D54FC" w:rsidRPr="00D301AD" w14:paraId="5D03EC61" w14:textId="77777777" w:rsidTr="00232005">
        <w:trPr>
          <w:trHeight w:val="320"/>
        </w:trPr>
        <w:tc>
          <w:tcPr>
            <w:tcW w:w="9172" w:type="dxa"/>
            <w:gridSpan w:val="4"/>
            <w:shd w:val="clear" w:color="auto" w:fill="auto"/>
            <w:noWrap/>
            <w:hideMark/>
          </w:tcPr>
          <w:p w14:paraId="710B63E3" w14:textId="77777777" w:rsidR="009D54FC" w:rsidRPr="00D301AD" w:rsidRDefault="009D54FC" w:rsidP="00062934">
            <w:pPr>
              <w:jc w:val="both"/>
              <w:rPr>
                <w:rFonts w:ascii="Arial" w:hAnsi="Arial" w:cs="Arial"/>
                <w:color w:val="002060"/>
                <w:sz w:val="22"/>
                <w:szCs w:val="22"/>
              </w:rPr>
            </w:pPr>
          </w:p>
        </w:tc>
      </w:tr>
      <w:tr w:rsidR="009D54FC" w:rsidRPr="00D301AD" w14:paraId="3BFE66C0" w14:textId="77777777" w:rsidTr="00232005">
        <w:trPr>
          <w:trHeight w:val="389"/>
        </w:trPr>
        <w:tc>
          <w:tcPr>
            <w:tcW w:w="3490" w:type="dxa"/>
            <w:vMerge w:val="restart"/>
            <w:shd w:val="clear" w:color="auto" w:fill="D9D9D9" w:themeFill="background1" w:themeFillShade="D9"/>
            <w:noWrap/>
            <w:hideMark/>
          </w:tcPr>
          <w:p w14:paraId="7A903B3F" w14:textId="1B93F97A" w:rsidR="009D54FC" w:rsidRPr="00D301AD" w:rsidRDefault="009D54FC" w:rsidP="00062934">
            <w:pPr>
              <w:jc w:val="both"/>
              <w:rPr>
                <w:rFonts w:ascii="Arial" w:hAnsi="Arial" w:cs="Arial"/>
                <w:color w:val="000000"/>
                <w:sz w:val="22"/>
                <w:szCs w:val="22"/>
              </w:rPr>
            </w:pPr>
            <w:r w:rsidRPr="00D301AD">
              <w:rPr>
                <w:rFonts w:ascii="Arial" w:hAnsi="Arial" w:cs="Arial"/>
                <w:color w:val="000000"/>
                <w:sz w:val="22"/>
                <w:szCs w:val="22"/>
              </w:rPr>
              <w:t xml:space="preserve">Question 9: </w:t>
            </w:r>
            <w:r w:rsidR="00232005" w:rsidRPr="00D301AD">
              <w:rPr>
                <w:rFonts w:ascii="Arial" w:hAnsi="Arial" w:cs="Arial"/>
                <w:color w:val="000000"/>
                <w:sz w:val="22"/>
                <w:szCs w:val="22"/>
              </w:rPr>
              <w:t xml:space="preserve">Would you consider buying high-quality nuts and seeds verified by ISO standards? </w:t>
            </w:r>
          </w:p>
        </w:tc>
        <w:tc>
          <w:tcPr>
            <w:tcW w:w="2701" w:type="dxa"/>
            <w:shd w:val="clear" w:color="auto" w:fill="FFFFFF" w:themeFill="background1"/>
            <w:hideMark/>
          </w:tcPr>
          <w:p w14:paraId="0A3DE351" w14:textId="76C25AD4"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Absolutely yes</w:t>
            </w:r>
          </w:p>
        </w:tc>
        <w:tc>
          <w:tcPr>
            <w:tcW w:w="1537" w:type="dxa"/>
            <w:shd w:val="clear" w:color="auto" w:fill="auto"/>
            <w:noWrap/>
            <w:hideMark/>
          </w:tcPr>
          <w:p w14:paraId="03463E9F" w14:textId="77777777" w:rsidR="009D54FC" w:rsidRPr="00D301AD" w:rsidRDefault="009D54FC" w:rsidP="00232005">
            <w:pPr>
              <w:rPr>
                <w:rFonts w:ascii="Arial" w:hAnsi="Arial" w:cs="Arial"/>
                <w:color w:val="002060"/>
                <w:sz w:val="22"/>
                <w:szCs w:val="22"/>
              </w:rPr>
            </w:pPr>
          </w:p>
          <w:p w14:paraId="38DD02F9" w14:textId="7FA8F597" w:rsidR="009D54FC" w:rsidRPr="00D301AD" w:rsidRDefault="00232005" w:rsidP="00232005">
            <w:pPr>
              <w:rPr>
                <w:rFonts w:ascii="Arial" w:hAnsi="Arial" w:cs="Arial"/>
                <w:color w:val="002060"/>
                <w:sz w:val="22"/>
                <w:szCs w:val="22"/>
              </w:rPr>
            </w:pPr>
            <w:r w:rsidRPr="00D301AD">
              <w:rPr>
                <w:rFonts w:ascii="Arial" w:hAnsi="Arial" w:cs="Arial"/>
                <w:color w:val="002060"/>
                <w:sz w:val="22"/>
                <w:szCs w:val="22"/>
              </w:rPr>
              <w:t>54</w:t>
            </w:r>
          </w:p>
        </w:tc>
        <w:tc>
          <w:tcPr>
            <w:tcW w:w="1444" w:type="dxa"/>
            <w:shd w:val="clear" w:color="auto" w:fill="auto"/>
            <w:noWrap/>
            <w:vAlign w:val="bottom"/>
            <w:hideMark/>
          </w:tcPr>
          <w:p w14:paraId="11C7E08E" w14:textId="08D5826E" w:rsidR="009D54FC" w:rsidRPr="00D301AD" w:rsidRDefault="00232005" w:rsidP="00232005">
            <w:pPr>
              <w:rPr>
                <w:rFonts w:ascii="Arial" w:hAnsi="Arial" w:cs="Arial"/>
                <w:color w:val="002060"/>
                <w:sz w:val="22"/>
                <w:szCs w:val="22"/>
              </w:rPr>
            </w:pPr>
            <w:r w:rsidRPr="00D301AD">
              <w:rPr>
                <w:rFonts w:ascii="Arial" w:hAnsi="Arial" w:cs="Arial"/>
                <w:color w:val="002060"/>
                <w:sz w:val="22"/>
                <w:szCs w:val="22"/>
              </w:rPr>
              <w:t>5</w:t>
            </w:r>
            <w:r w:rsidR="009D54FC" w:rsidRPr="00D301AD">
              <w:rPr>
                <w:rFonts w:ascii="Arial" w:hAnsi="Arial" w:cs="Arial"/>
                <w:color w:val="002060"/>
                <w:sz w:val="22"/>
                <w:szCs w:val="22"/>
              </w:rPr>
              <w:t>6.00%</w:t>
            </w:r>
          </w:p>
        </w:tc>
      </w:tr>
      <w:tr w:rsidR="009D54FC" w:rsidRPr="00D301AD" w14:paraId="45E6C839" w14:textId="77777777" w:rsidTr="00232005">
        <w:trPr>
          <w:trHeight w:val="320"/>
        </w:trPr>
        <w:tc>
          <w:tcPr>
            <w:tcW w:w="3490" w:type="dxa"/>
            <w:vMerge/>
            <w:shd w:val="clear" w:color="auto" w:fill="D9D9D9" w:themeFill="background1" w:themeFillShade="D9"/>
            <w:noWrap/>
            <w:hideMark/>
          </w:tcPr>
          <w:p w14:paraId="29B8B250"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2D9D6362" w14:textId="7E5BBC39"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Yes</w:t>
            </w:r>
          </w:p>
        </w:tc>
        <w:tc>
          <w:tcPr>
            <w:tcW w:w="1537" w:type="dxa"/>
            <w:shd w:val="clear" w:color="auto" w:fill="auto"/>
            <w:noWrap/>
            <w:hideMark/>
          </w:tcPr>
          <w:p w14:paraId="09FA628C" w14:textId="2A88927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28</w:t>
            </w:r>
          </w:p>
        </w:tc>
        <w:tc>
          <w:tcPr>
            <w:tcW w:w="1444" w:type="dxa"/>
            <w:shd w:val="clear" w:color="auto" w:fill="auto"/>
            <w:noWrap/>
            <w:hideMark/>
          </w:tcPr>
          <w:p w14:paraId="65A35452" w14:textId="74CF4550"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28</w:t>
            </w:r>
            <w:r w:rsidR="009D54FC" w:rsidRPr="00D301AD">
              <w:rPr>
                <w:rFonts w:ascii="Arial" w:hAnsi="Arial" w:cs="Arial"/>
                <w:color w:val="002060"/>
                <w:sz w:val="22"/>
                <w:szCs w:val="22"/>
              </w:rPr>
              <w:t>.00%</w:t>
            </w:r>
          </w:p>
        </w:tc>
      </w:tr>
      <w:tr w:rsidR="009D54FC" w:rsidRPr="00D301AD" w14:paraId="4D31115B" w14:textId="77777777" w:rsidTr="00232005">
        <w:trPr>
          <w:trHeight w:val="320"/>
        </w:trPr>
        <w:tc>
          <w:tcPr>
            <w:tcW w:w="3490" w:type="dxa"/>
            <w:vMerge/>
            <w:shd w:val="clear" w:color="auto" w:fill="auto"/>
            <w:noWrap/>
            <w:hideMark/>
          </w:tcPr>
          <w:p w14:paraId="419C04E7"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1974F5BA" w14:textId="1007314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Maybe</w:t>
            </w:r>
          </w:p>
        </w:tc>
        <w:tc>
          <w:tcPr>
            <w:tcW w:w="1537" w:type="dxa"/>
            <w:shd w:val="clear" w:color="auto" w:fill="auto"/>
            <w:noWrap/>
            <w:hideMark/>
          </w:tcPr>
          <w:p w14:paraId="370391F3" w14:textId="74194375"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15</w:t>
            </w:r>
          </w:p>
        </w:tc>
        <w:tc>
          <w:tcPr>
            <w:tcW w:w="1444" w:type="dxa"/>
            <w:shd w:val="clear" w:color="auto" w:fill="auto"/>
            <w:noWrap/>
            <w:hideMark/>
          </w:tcPr>
          <w:p w14:paraId="1F02E5A8" w14:textId="2AA91F87"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15</w:t>
            </w:r>
            <w:r w:rsidR="009D54FC" w:rsidRPr="00D301AD">
              <w:rPr>
                <w:rFonts w:ascii="Arial" w:hAnsi="Arial" w:cs="Arial"/>
                <w:color w:val="002060"/>
                <w:sz w:val="22"/>
                <w:szCs w:val="22"/>
              </w:rPr>
              <w:t>.00%</w:t>
            </w:r>
          </w:p>
        </w:tc>
      </w:tr>
      <w:tr w:rsidR="009D54FC" w:rsidRPr="00D301AD" w14:paraId="227A8670" w14:textId="77777777" w:rsidTr="00232005">
        <w:trPr>
          <w:trHeight w:val="320"/>
        </w:trPr>
        <w:tc>
          <w:tcPr>
            <w:tcW w:w="3490" w:type="dxa"/>
            <w:vMerge/>
            <w:shd w:val="clear" w:color="auto" w:fill="auto"/>
            <w:noWrap/>
            <w:hideMark/>
          </w:tcPr>
          <w:p w14:paraId="6E73BA28"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68B97229" w14:textId="521C746D"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No</w:t>
            </w:r>
          </w:p>
        </w:tc>
        <w:tc>
          <w:tcPr>
            <w:tcW w:w="1537" w:type="dxa"/>
            <w:shd w:val="clear" w:color="auto" w:fill="auto"/>
            <w:noWrap/>
            <w:hideMark/>
          </w:tcPr>
          <w:p w14:paraId="2D5D82CF" w14:textId="5EFA08CC"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w:t>
            </w:r>
          </w:p>
        </w:tc>
        <w:tc>
          <w:tcPr>
            <w:tcW w:w="1444" w:type="dxa"/>
            <w:shd w:val="clear" w:color="auto" w:fill="auto"/>
            <w:noWrap/>
            <w:hideMark/>
          </w:tcPr>
          <w:p w14:paraId="777018F6" w14:textId="11B1D92E"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2</w:t>
            </w:r>
            <w:r w:rsidR="009D54FC" w:rsidRPr="00D301AD">
              <w:rPr>
                <w:rFonts w:ascii="Arial" w:hAnsi="Arial" w:cs="Arial"/>
                <w:color w:val="002060"/>
                <w:sz w:val="22"/>
                <w:szCs w:val="22"/>
              </w:rPr>
              <w:t>.00%</w:t>
            </w:r>
          </w:p>
        </w:tc>
      </w:tr>
      <w:tr w:rsidR="009D54FC" w:rsidRPr="00D301AD" w14:paraId="6FDBB16F" w14:textId="77777777" w:rsidTr="00232005">
        <w:trPr>
          <w:trHeight w:val="113"/>
        </w:trPr>
        <w:tc>
          <w:tcPr>
            <w:tcW w:w="3490" w:type="dxa"/>
            <w:vMerge/>
            <w:shd w:val="clear" w:color="auto" w:fill="auto"/>
            <w:noWrap/>
            <w:hideMark/>
          </w:tcPr>
          <w:p w14:paraId="51842DE9" w14:textId="77777777" w:rsidR="009D54FC" w:rsidRPr="00D301AD" w:rsidRDefault="009D54FC" w:rsidP="00062934">
            <w:pPr>
              <w:jc w:val="both"/>
              <w:rPr>
                <w:rFonts w:ascii="Arial" w:hAnsi="Arial" w:cs="Arial"/>
                <w:sz w:val="22"/>
                <w:szCs w:val="22"/>
              </w:rPr>
            </w:pPr>
          </w:p>
        </w:tc>
        <w:tc>
          <w:tcPr>
            <w:tcW w:w="2701" w:type="dxa"/>
            <w:shd w:val="clear" w:color="auto" w:fill="FFFFFF" w:themeFill="background1"/>
            <w:hideMark/>
          </w:tcPr>
          <w:p w14:paraId="56E21876" w14:textId="4A9A7CDD" w:rsidR="009D54FC" w:rsidRPr="00D301AD" w:rsidRDefault="00232005" w:rsidP="00062934">
            <w:pPr>
              <w:jc w:val="both"/>
              <w:rPr>
                <w:rFonts w:ascii="Arial" w:hAnsi="Arial" w:cs="Arial"/>
                <w:color w:val="002060"/>
                <w:sz w:val="22"/>
                <w:szCs w:val="22"/>
              </w:rPr>
            </w:pPr>
            <w:proofErr w:type="gramStart"/>
            <w:r w:rsidRPr="00D301AD">
              <w:rPr>
                <w:rFonts w:ascii="Arial" w:hAnsi="Arial" w:cs="Arial"/>
                <w:color w:val="002060"/>
                <w:sz w:val="22"/>
                <w:szCs w:val="22"/>
              </w:rPr>
              <w:t>Definitely not</w:t>
            </w:r>
            <w:proofErr w:type="gramEnd"/>
          </w:p>
        </w:tc>
        <w:tc>
          <w:tcPr>
            <w:tcW w:w="1537" w:type="dxa"/>
            <w:shd w:val="clear" w:color="auto" w:fill="auto"/>
            <w:noWrap/>
            <w:hideMark/>
          </w:tcPr>
          <w:p w14:paraId="3AD15862" w14:textId="7446E8D6"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p>
        </w:tc>
        <w:tc>
          <w:tcPr>
            <w:tcW w:w="1444" w:type="dxa"/>
            <w:shd w:val="clear" w:color="auto" w:fill="auto"/>
            <w:noWrap/>
            <w:hideMark/>
          </w:tcPr>
          <w:p w14:paraId="0C388890" w14:textId="67F36BB1" w:rsidR="009D54FC" w:rsidRPr="00D301AD" w:rsidRDefault="00232005" w:rsidP="00062934">
            <w:pPr>
              <w:jc w:val="both"/>
              <w:rPr>
                <w:rFonts w:ascii="Arial" w:hAnsi="Arial" w:cs="Arial"/>
                <w:color w:val="002060"/>
                <w:sz w:val="22"/>
                <w:szCs w:val="22"/>
              </w:rPr>
            </w:pPr>
            <w:r w:rsidRPr="00D301AD">
              <w:rPr>
                <w:rFonts w:ascii="Arial" w:hAnsi="Arial" w:cs="Arial"/>
                <w:color w:val="002060"/>
                <w:sz w:val="22"/>
                <w:szCs w:val="22"/>
              </w:rPr>
              <w:t>1</w:t>
            </w:r>
            <w:r w:rsidR="009D54FC" w:rsidRPr="00D301AD">
              <w:rPr>
                <w:rFonts w:ascii="Arial" w:hAnsi="Arial" w:cs="Arial"/>
                <w:color w:val="002060"/>
                <w:sz w:val="22"/>
                <w:szCs w:val="22"/>
              </w:rPr>
              <w:t>.00%</w:t>
            </w:r>
          </w:p>
        </w:tc>
      </w:tr>
    </w:tbl>
    <w:p w14:paraId="4243A77B" w14:textId="77777777" w:rsidR="006912D5" w:rsidRDefault="006912D5"/>
    <w:sectPr w:rsidR="006912D5" w:rsidSect="00742BD9">
      <w:footerReference w:type="even"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7B20E" w14:textId="77777777" w:rsidR="008A2DDA" w:rsidRDefault="008A2DDA" w:rsidP="00750BED">
      <w:r>
        <w:separator/>
      </w:r>
    </w:p>
  </w:endnote>
  <w:endnote w:type="continuationSeparator" w:id="0">
    <w:p w14:paraId="5A16F53D" w14:textId="77777777" w:rsidR="008A2DDA" w:rsidRDefault="008A2DDA" w:rsidP="00750B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ordiaUPC">
    <w:panose1 w:val="020B0304020202020204"/>
    <w:charset w:val="DE"/>
    <w:family w:val="swiss"/>
    <w:pitch w:val="variable"/>
    <w:sig w:usb0="81000003" w:usb1="00000000" w:usb2="00000000" w:usb3="00000000" w:csb0="0001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1025669"/>
      <w:docPartObj>
        <w:docPartGallery w:val="Page Numbers (Bottom of Page)"/>
        <w:docPartUnique/>
      </w:docPartObj>
    </w:sdtPr>
    <w:sdtEndPr>
      <w:rPr>
        <w:rStyle w:val="PageNumber"/>
      </w:rPr>
    </w:sdtEndPr>
    <w:sdtContent>
      <w:p w14:paraId="31ECCFFD" w14:textId="7A546333" w:rsidR="00750BED" w:rsidRDefault="00750BED" w:rsidP="00BC0B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A2FB60" w14:textId="77777777" w:rsidR="00750BED" w:rsidRDefault="00750B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6964082"/>
      <w:docPartObj>
        <w:docPartGallery w:val="Page Numbers (Bottom of Page)"/>
        <w:docPartUnique/>
      </w:docPartObj>
    </w:sdtPr>
    <w:sdtEndPr>
      <w:rPr>
        <w:rStyle w:val="PageNumber"/>
      </w:rPr>
    </w:sdtEndPr>
    <w:sdtContent>
      <w:p w14:paraId="661D7839" w14:textId="708648D8" w:rsidR="00750BED" w:rsidRDefault="00750BED" w:rsidP="00BC0B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D3CD52" w14:textId="77777777" w:rsidR="00750BED" w:rsidRDefault="00750B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3D337" w14:textId="77777777" w:rsidR="008A2DDA" w:rsidRDefault="008A2DDA" w:rsidP="00750BED">
      <w:r>
        <w:separator/>
      </w:r>
    </w:p>
  </w:footnote>
  <w:footnote w:type="continuationSeparator" w:id="0">
    <w:p w14:paraId="1A2FB383" w14:textId="77777777" w:rsidR="008A2DDA" w:rsidRDefault="008A2DDA" w:rsidP="00750B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 w15:restartNumberingAfterBreak="0">
    <w:nsid w:val="0522229B"/>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 w15:restartNumberingAfterBreak="0">
    <w:nsid w:val="072E15A5"/>
    <w:multiLevelType w:val="multilevel"/>
    <w:tmpl w:val="191A3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BB1B67"/>
    <w:multiLevelType w:val="hybridMultilevel"/>
    <w:tmpl w:val="7B7A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6" w15:restartNumberingAfterBreak="0">
    <w:nsid w:val="55503880"/>
    <w:multiLevelType w:val="multilevel"/>
    <w:tmpl w:val="347A9A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77D4A2D"/>
    <w:multiLevelType w:val="multilevel"/>
    <w:tmpl w:val="E702D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F9449C"/>
    <w:multiLevelType w:val="hybridMultilevel"/>
    <w:tmpl w:val="19FC62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5"/>
  </w:num>
  <w:num w:numId="4">
    <w:abstractNumId w:val="1"/>
  </w:num>
  <w:num w:numId="5">
    <w:abstractNumId w:val="0"/>
  </w:num>
  <w:num w:numId="6">
    <w:abstractNumId w:val="3"/>
  </w:num>
  <w:num w:numId="7">
    <w:abstractNumId w:val="7"/>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2D5"/>
    <w:rsid w:val="00005DA5"/>
    <w:rsid w:val="00023C9F"/>
    <w:rsid w:val="0003773F"/>
    <w:rsid w:val="00050487"/>
    <w:rsid w:val="000874D4"/>
    <w:rsid w:val="00097A5F"/>
    <w:rsid w:val="000B5BFB"/>
    <w:rsid w:val="000D5087"/>
    <w:rsid w:val="000D7F93"/>
    <w:rsid w:val="000E2C19"/>
    <w:rsid w:val="000F6085"/>
    <w:rsid w:val="00107E51"/>
    <w:rsid w:val="0012176B"/>
    <w:rsid w:val="00125EE4"/>
    <w:rsid w:val="001367E9"/>
    <w:rsid w:val="001459BA"/>
    <w:rsid w:val="001F4475"/>
    <w:rsid w:val="00203856"/>
    <w:rsid w:val="00224922"/>
    <w:rsid w:val="00232005"/>
    <w:rsid w:val="00234290"/>
    <w:rsid w:val="00236186"/>
    <w:rsid w:val="0026727E"/>
    <w:rsid w:val="00267AC0"/>
    <w:rsid w:val="002B1E6F"/>
    <w:rsid w:val="002C6638"/>
    <w:rsid w:val="002E27ED"/>
    <w:rsid w:val="002E77C4"/>
    <w:rsid w:val="002F3075"/>
    <w:rsid w:val="00315E2B"/>
    <w:rsid w:val="00343DC9"/>
    <w:rsid w:val="00347694"/>
    <w:rsid w:val="00355D8E"/>
    <w:rsid w:val="00373505"/>
    <w:rsid w:val="00374D35"/>
    <w:rsid w:val="00382867"/>
    <w:rsid w:val="0038443B"/>
    <w:rsid w:val="0038554A"/>
    <w:rsid w:val="00385B65"/>
    <w:rsid w:val="003D4434"/>
    <w:rsid w:val="003D743D"/>
    <w:rsid w:val="003E16E1"/>
    <w:rsid w:val="003F2B49"/>
    <w:rsid w:val="003F6430"/>
    <w:rsid w:val="00405BBE"/>
    <w:rsid w:val="0042770B"/>
    <w:rsid w:val="00437D74"/>
    <w:rsid w:val="00450378"/>
    <w:rsid w:val="00450C46"/>
    <w:rsid w:val="00463808"/>
    <w:rsid w:val="00477FBC"/>
    <w:rsid w:val="004863E3"/>
    <w:rsid w:val="004966E1"/>
    <w:rsid w:val="004A1073"/>
    <w:rsid w:val="004B770F"/>
    <w:rsid w:val="004C3B34"/>
    <w:rsid w:val="004F0C70"/>
    <w:rsid w:val="00504070"/>
    <w:rsid w:val="00512247"/>
    <w:rsid w:val="0051787A"/>
    <w:rsid w:val="00581D95"/>
    <w:rsid w:val="005A19B1"/>
    <w:rsid w:val="005B08B3"/>
    <w:rsid w:val="006014C6"/>
    <w:rsid w:val="00610049"/>
    <w:rsid w:val="006208E8"/>
    <w:rsid w:val="006248BC"/>
    <w:rsid w:val="0063720E"/>
    <w:rsid w:val="00640F04"/>
    <w:rsid w:val="00655458"/>
    <w:rsid w:val="00661BC5"/>
    <w:rsid w:val="006912D5"/>
    <w:rsid w:val="00691A26"/>
    <w:rsid w:val="006A7D34"/>
    <w:rsid w:val="006B4B06"/>
    <w:rsid w:val="006E380E"/>
    <w:rsid w:val="006F281C"/>
    <w:rsid w:val="0070185C"/>
    <w:rsid w:val="00742BD9"/>
    <w:rsid w:val="00750BED"/>
    <w:rsid w:val="00757CEE"/>
    <w:rsid w:val="0077167C"/>
    <w:rsid w:val="00774DB7"/>
    <w:rsid w:val="00782B5F"/>
    <w:rsid w:val="00792141"/>
    <w:rsid w:val="007A30B3"/>
    <w:rsid w:val="007B14EB"/>
    <w:rsid w:val="007B5D45"/>
    <w:rsid w:val="007C38D2"/>
    <w:rsid w:val="007D5D27"/>
    <w:rsid w:val="00803EB1"/>
    <w:rsid w:val="0081748F"/>
    <w:rsid w:val="00834E63"/>
    <w:rsid w:val="008A2DDA"/>
    <w:rsid w:val="008B6AB0"/>
    <w:rsid w:val="008C0C61"/>
    <w:rsid w:val="008C4397"/>
    <w:rsid w:val="00922DCE"/>
    <w:rsid w:val="0092580E"/>
    <w:rsid w:val="0093500F"/>
    <w:rsid w:val="00944CF2"/>
    <w:rsid w:val="00953E56"/>
    <w:rsid w:val="009820DE"/>
    <w:rsid w:val="00993261"/>
    <w:rsid w:val="009A45DF"/>
    <w:rsid w:val="009B21A7"/>
    <w:rsid w:val="009B3B40"/>
    <w:rsid w:val="009D54FC"/>
    <w:rsid w:val="009F0326"/>
    <w:rsid w:val="009F1892"/>
    <w:rsid w:val="009F43AD"/>
    <w:rsid w:val="009F7295"/>
    <w:rsid w:val="00A20AA9"/>
    <w:rsid w:val="00A2624E"/>
    <w:rsid w:val="00A30E3C"/>
    <w:rsid w:val="00A4772F"/>
    <w:rsid w:val="00A478CA"/>
    <w:rsid w:val="00A56CDC"/>
    <w:rsid w:val="00A82679"/>
    <w:rsid w:val="00B13138"/>
    <w:rsid w:val="00B30179"/>
    <w:rsid w:val="00B50432"/>
    <w:rsid w:val="00B75DAD"/>
    <w:rsid w:val="00BA17C8"/>
    <w:rsid w:val="00BB6326"/>
    <w:rsid w:val="00BB6CE0"/>
    <w:rsid w:val="00BE69C3"/>
    <w:rsid w:val="00BF2E34"/>
    <w:rsid w:val="00C140F0"/>
    <w:rsid w:val="00C31D4D"/>
    <w:rsid w:val="00C43CD3"/>
    <w:rsid w:val="00C478F0"/>
    <w:rsid w:val="00C6497F"/>
    <w:rsid w:val="00C67291"/>
    <w:rsid w:val="00C8758B"/>
    <w:rsid w:val="00CA009F"/>
    <w:rsid w:val="00CA5C4A"/>
    <w:rsid w:val="00CD4CEC"/>
    <w:rsid w:val="00D03227"/>
    <w:rsid w:val="00D042DF"/>
    <w:rsid w:val="00D266B7"/>
    <w:rsid w:val="00D301AD"/>
    <w:rsid w:val="00D304ED"/>
    <w:rsid w:val="00D33EA4"/>
    <w:rsid w:val="00D4120E"/>
    <w:rsid w:val="00D70A36"/>
    <w:rsid w:val="00D73DCD"/>
    <w:rsid w:val="00D84802"/>
    <w:rsid w:val="00DA4099"/>
    <w:rsid w:val="00DE484E"/>
    <w:rsid w:val="00E05D6B"/>
    <w:rsid w:val="00E12278"/>
    <w:rsid w:val="00E3257F"/>
    <w:rsid w:val="00E7136A"/>
    <w:rsid w:val="00E85060"/>
    <w:rsid w:val="00E95207"/>
    <w:rsid w:val="00ED1814"/>
    <w:rsid w:val="00ED609F"/>
    <w:rsid w:val="00EE2264"/>
    <w:rsid w:val="00EE5501"/>
    <w:rsid w:val="00F359D3"/>
    <w:rsid w:val="00F50DE4"/>
    <w:rsid w:val="00F61DE8"/>
    <w:rsid w:val="00F63840"/>
    <w:rsid w:val="00F85DCB"/>
    <w:rsid w:val="00F93D2B"/>
    <w:rsid w:val="00F97FA0"/>
    <w:rsid w:val="00FA153E"/>
    <w:rsid w:val="00FB32CF"/>
    <w:rsid w:val="00FC2E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FB0C4"/>
  <w15:chartTrackingRefBased/>
  <w15:docId w15:val="{B8ED92A4-500E-ED4B-AF43-0076EF339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2E4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4120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E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12D5"/>
    <w:rPr>
      <w:color w:val="0563C1" w:themeColor="hyperlink"/>
      <w:u w:val="single"/>
    </w:rPr>
  </w:style>
  <w:style w:type="character" w:styleId="UnresolvedMention">
    <w:name w:val="Unresolved Mention"/>
    <w:basedOn w:val="DefaultParagraphFont"/>
    <w:uiPriority w:val="99"/>
    <w:semiHidden/>
    <w:unhideWhenUsed/>
    <w:rsid w:val="006912D5"/>
    <w:rPr>
      <w:color w:val="605E5C"/>
      <w:shd w:val="clear" w:color="auto" w:fill="E1DFDD"/>
    </w:rPr>
  </w:style>
  <w:style w:type="character" w:styleId="FollowedHyperlink">
    <w:name w:val="FollowedHyperlink"/>
    <w:basedOn w:val="DefaultParagraphFont"/>
    <w:uiPriority w:val="99"/>
    <w:semiHidden/>
    <w:unhideWhenUsed/>
    <w:rsid w:val="00A2624E"/>
    <w:rPr>
      <w:color w:val="954F72" w:themeColor="followedHyperlink"/>
      <w:u w:val="single"/>
    </w:rPr>
  </w:style>
  <w:style w:type="paragraph" w:customStyle="1" w:styleId="TableParagraph">
    <w:name w:val="Table Paragraph"/>
    <w:basedOn w:val="Normal"/>
    <w:uiPriority w:val="1"/>
    <w:qFormat/>
    <w:rsid w:val="00A2624E"/>
    <w:pPr>
      <w:widowControl w:val="0"/>
      <w:autoSpaceDE w:val="0"/>
      <w:autoSpaceDN w:val="0"/>
      <w:ind w:left="110"/>
    </w:pPr>
    <w:rPr>
      <w:rFonts w:ascii="Arial" w:eastAsia="Arial" w:hAnsi="Arial" w:cs="Arial"/>
      <w:sz w:val="22"/>
      <w:szCs w:val="22"/>
      <w:lang w:val="en-US" w:eastAsia="en-US"/>
    </w:rPr>
  </w:style>
  <w:style w:type="character" w:styleId="Strong">
    <w:name w:val="Strong"/>
    <w:uiPriority w:val="22"/>
    <w:qFormat/>
    <w:rsid w:val="00A2624E"/>
    <w:rPr>
      <w:b/>
      <w:bCs/>
    </w:rPr>
  </w:style>
  <w:style w:type="table" w:styleId="TableGrid">
    <w:name w:val="Table Grid"/>
    <w:basedOn w:val="TableNormal"/>
    <w:uiPriority w:val="39"/>
    <w:rsid w:val="00A2624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4120E"/>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1"/>
    <w:qFormat/>
    <w:rsid w:val="00D4120E"/>
    <w:pPr>
      <w:widowControl w:val="0"/>
      <w:autoSpaceDE w:val="0"/>
      <w:autoSpaceDN w:val="0"/>
      <w:ind w:left="940" w:hanging="361"/>
    </w:pPr>
    <w:rPr>
      <w:rFonts w:ascii="Arial" w:eastAsia="Arial" w:hAnsi="Arial" w:cs="Arial"/>
      <w:sz w:val="22"/>
      <w:szCs w:val="22"/>
      <w:lang w:val="en-US" w:eastAsia="en-US"/>
    </w:rPr>
  </w:style>
  <w:style w:type="paragraph" w:styleId="NormalWeb">
    <w:name w:val="Normal (Web)"/>
    <w:basedOn w:val="Normal"/>
    <w:uiPriority w:val="99"/>
    <w:unhideWhenUsed/>
    <w:rsid w:val="005B08B3"/>
    <w:pPr>
      <w:spacing w:before="100" w:beforeAutospacing="1" w:after="100" w:afterAutospacing="1"/>
    </w:pPr>
  </w:style>
  <w:style w:type="character" w:customStyle="1" w:styleId="apple-converted-space">
    <w:name w:val="apple-converted-space"/>
    <w:basedOn w:val="DefaultParagraphFont"/>
    <w:rsid w:val="00655458"/>
  </w:style>
  <w:style w:type="paragraph" w:styleId="Header">
    <w:name w:val="header"/>
    <w:basedOn w:val="Normal"/>
    <w:link w:val="HeaderChar"/>
    <w:uiPriority w:val="99"/>
    <w:unhideWhenUsed/>
    <w:rsid w:val="00750BED"/>
    <w:pPr>
      <w:tabs>
        <w:tab w:val="center" w:pos="4680"/>
        <w:tab w:val="right" w:pos="9360"/>
      </w:tabs>
    </w:pPr>
  </w:style>
  <w:style w:type="character" w:customStyle="1" w:styleId="HeaderChar">
    <w:name w:val="Header Char"/>
    <w:basedOn w:val="DefaultParagraphFont"/>
    <w:link w:val="Header"/>
    <w:uiPriority w:val="99"/>
    <w:rsid w:val="00750BED"/>
    <w:rPr>
      <w:rFonts w:ascii="Times New Roman" w:eastAsia="Times New Roman" w:hAnsi="Times New Roman" w:cs="Times New Roman"/>
      <w:lang w:eastAsia="en-GB"/>
    </w:rPr>
  </w:style>
  <w:style w:type="paragraph" w:styleId="Footer">
    <w:name w:val="footer"/>
    <w:basedOn w:val="Normal"/>
    <w:link w:val="FooterChar"/>
    <w:uiPriority w:val="99"/>
    <w:unhideWhenUsed/>
    <w:rsid w:val="00750BED"/>
    <w:pPr>
      <w:tabs>
        <w:tab w:val="center" w:pos="4680"/>
        <w:tab w:val="right" w:pos="9360"/>
      </w:tabs>
    </w:pPr>
  </w:style>
  <w:style w:type="character" w:customStyle="1" w:styleId="FooterChar">
    <w:name w:val="Footer Char"/>
    <w:basedOn w:val="DefaultParagraphFont"/>
    <w:link w:val="Footer"/>
    <w:uiPriority w:val="99"/>
    <w:rsid w:val="00750BED"/>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750BED"/>
  </w:style>
  <w:style w:type="character" w:customStyle="1" w:styleId="Heading2Char">
    <w:name w:val="Heading 2 Char"/>
    <w:basedOn w:val="DefaultParagraphFont"/>
    <w:link w:val="Heading2"/>
    <w:uiPriority w:val="9"/>
    <w:rsid w:val="00315E2B"/>
    <w:rPr>
      <w:rFonts w:asciiTheme="majorHAnsi" w:eastAsiaTheme="majorEastAsia" w:hAnsiTheme="majorHAnsi" w:cstheme="majorBidi"/>
      <w:color w:val="2F5496" w:themeColor="accent1" w:themeShade="BF"/>
      <w:sz w:val="26"/>
      <w:szCs w:val="26"/>
      <w:lang w:eastAsia="en-GB"/>
    </w:rPr>
  </w:style>
  <w:style w:type="paragraph" w:styleId="NoSpacing">
    <w:name w:val="No Spacing"/>
    <w:uiPriority w:val="1"/>
    <w:qFormat/>
    <w:rsid w:val="00993261"/>
    <w:rPr>
      <w:rFonts w:ascii="Times New Roman" w:eastAsia="Times New Roman" w:hAnsi="Times New Roman" w:cs="Times New Roman"/>
      <w:lang w:eastAsia="en-GB"/>
    </w:rPr>
  </w:style>
  <w:style w:type="character" w:styleId="Emphasis">
    <w:name w:val="Emphasis"/>
    <w:basedOn w:val="DefaultParagraphFont"/>
    <w:uiPriority w:val="20"/>
    <w:qFormat/>
    <w:rsid w:val="00757CEE"/>
    <w:rPr>
      <w:i/>
      <w:iCs/>
    </w:rPr>
  </w:style>
  <w:style w:type="paragraph" w:styleId="BodyText">
    <w:name w:val="Body Text"/>
    <w:basedOn w:val="Normal"/>
    <w:link w:val="BodyTextChar"/>
    <w:rsid w:val="0063720E"/>
    <w:pPr>
      <w:suppressAutoHyphens/>
      <w:spacing w:line="360" w:lineRule="auto"/>
      <w:jc w:val="both"/>
    </w:pPr>
    <w:rPr>
      <w:rFonts w:eastAsia="Calibri"/>
      <w:color w:val="000000"/>
      <w:szCs w:val="22"/>
      <w:lang w:eastAsia="ar-SA"/>
    </w:rPr>
  </w:style>
  <w:style w:type="character" w:customStyle="1" w:styleId="BodyTextChar">
    <w:name w:val="Body Text Char"/>
    <w:basedOn w:val="DefaultParagraphFont"/>
    <w:link w:val="BodyText"/>
    <w:rsid w:val="0063720E"/>
    <w:rPr>
      <w:rFonts w:ascii="Times New Roman" w:eastAsia="Calibri" w:hAnsi="Times New Roman" w:cs="Times New Roman"/>
      <w:color w:val="000000"/>
      <w:szCs w:val="22"/>
      <w:lang w:eastAsia="ar-SA"/>
    </w:rPr>
  </w:style>
  <w:style w:type="paragraph" w:styleId="TOCHeading">
    <w:name w:val="TOC Heading"/>
    <w:basedOn w:val="Heading1"/>
    <w:next w:val="Normal"/>
    <w:uiPriority w:val="39"/>
    <w:unhideWhenUsed/>
    <w:qFormat/>
    <w:rsid w:val="009D54FC"/>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9D54FC"/>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9D54F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D54F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D54F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D54F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D54F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D54F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D54F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D54FC"/>
    <w:pPr>
      <w:ind w:left="1920"/>
    </w:pPr>
    <w:rPr>
      <w:rFonts w:asciiTheme="minorHAnsi" w:hAnsiTheme="minorHAnsi" w:cstheme="minorHAnsi"/>
      <w:sz w:val="20"/>
      <w:szCs w:val="20"/>
    </w:rPr>
  </w:style>
  <w:style w:type="paragraph" w:styleId="HTMLPreformatted">
    <w:name w:val="HTML Preformatted"/>
    <w:basedOn w:val="Normal"/>
    <w:link w:val="HTMLPreformattedChar"/>
    <w:uiPriority w:val="99"/>
    <w:semiHidden/>
    <w:unhideWhenUsed/>
    <w:rsid w:val="00EE22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E2264"/>
    <w:rPr>
      <w:rFonts w:ascii="Courier New" w:eastAsia="Times New Roman" w:hAnsi="Courier New" w:cs="Courier New"/>
      <w:sz w:val="20"/>
      <w:szCs w:val="20"/>
      <w:lang w:eastAsia="en-GB"/>
    </w:rPr>
  </w:style>
  <w:style w:type="character" w:customStyle="1" w:styleId="y2iqfc">
    <w:name w:val="y2iqfc"/>
    <w:basedOn w:val="DefaultParagraphFont"/>
    <w:rsid w:val="00EE22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639561">
      <w:bodyDiv w:val="1"/>
      <w:marLeft w:val="0"/>
      <w:marRight w:val="0"/>
      <w:marTop w:val="0"/>
      <w:marBottom w:val="0"/>
      <w:divBdr>
        <w:top w:val="none" w:sz="0" w:space="0" w:color="auto"/>
        <w:left w:val="none" w:sz="0" w:space="0" w:color="auto"/>
        <w:bottom w:val="none" w:sz="0" w:space="0" w:color="auto"/>
        <w:right w:val="none" w:sz="0" w:space="0" w:color="auto"/>
      </w:divBdr>
    </w:div>
    <w:div w:id="117189826">
      <w:bodyDiv w:val="1"/>
      <w:marLeft w:val="0"/>
      <w:marRight w:val="0"/>
      <w:marTop w:val="0"/>
      <w:marBottom w:val="0"/>
      <w:divBdr>
        <w:top w:val="none" w:sz="0" w:space="0" w:color="auto"/>
        <w:left w:val="none" w:sz="0" w:space="0" w:color="auto"/>
        <w:bottom w:val="none" w:sz="0" w:space="0" w:color="auto"/>
        <w:right w:val="none" w:sz="0" w:space="0" w:color="auto"/>
      </w:divBdr>
    </w:div>
    <w:div w:id="145702849">
      <w:bodyDiv w:val="1"/>
      <w:marLeft w:val="0"/>
      <w:marRight w:val="0"/>
      <w:marTop w:val="0"/>
      <w:marBottom w:val="0"/>
      <w:divBdr>
        <w:top w:val="none" w:sz="0" w:space="0" w:color="auto"/>
        <w:left w:val="none" w:sz="0" w:space="0" w:color="auto"/>
        <w:bottom w:val="none" w:sz="0" w:space="0" w:color="auto"/>
        <w:right w:val="none" w:sz="0" w:space="0" w:color="auto"/>
      </w:divBdr>
    </w:div>
    <w:div w:id="182283909">
      <w:bodyDiv w:val="1"/>
      <w:marLeft w:val="0"/>
      <w:marRight w:val="0"/>
      <w:marTop w:val="0"/>
      <w:marBottom w:val="0"/>
      <w:divBdr>
        <w:top w:val="none" w:sz="0" w:space="0" w:color="auto"/>
        <w:left w:val="none" w:sz="0" w:space="0" w:color="auto"/>
        <w:bottom w:val="none" w:sz="0" w:space="0" w:color="auto"/>
        <w:right w:val="none" w:sz="0" w:space="0" w:color="auto"/>
      </w:divBdr>
    </w:div>
    <w:div w:id="232938627">
      <w:bodyDiv w:val="1"/>
      <w:marLeft w:val="0"/>
      <w:marRight w:val="0"/>
      <w:marTop w:val="0"/>
      <w:marBottom w:val="0"/>
      <w:divBdr>
        <w:top w:val="none" w:sz="0" w:space="0" w:color="auto"/>
        <w:left w:val="none" w:sz="0" w:space="0" w:color="auto"/>
        <w:bottom w:val="none" w:sz="0" w:space="0" w:color="auto"/>
        <w:right w:val="none" w:sz="0" w:space="0" w:color="auto"/>
      </w:divBdr>
    </w:div>
    <w:div w:id="287708522">
      <w:bodyDiv w:val="1"/>
      <w:marLeft w:val="0"/>
      <w:marRight w:val="0"/>
      <w:marTop w:val="0"/>
      <w:marBottom w:val="0"/>
      <w:divBdr>
        <w:top w:val="none" w:sz="0" w:space="0" w:color="auto"/>
        <w:left w:val="none" w:sz="0" w:space="0" w:color="auto"/>
        <w:bottom w:val="none" w:sz="0" w:space="0" w:color="auto"/>
        <w:right w:val="none" w:sz="0" w:space="0" w:color="auto"/>
      </w:divBdr>
      <w:divsChild>
        <w:div w:id="2006668358">
          <w:marLeft w:val="0"/>
          <w:marRight w:val="0"/>
          <w:marTop w:val="0"/>
          <w:marBottom w:val="0"/>
          <w:divBdr>
            <w:top w:val="none" w:sz="0" w:space="0" w:color="auto"/>
            <w:left w:val="none" w:sz="0" w:space="0" w:color="auto"/>
            <w:bottom w:val="none" w:sz="0" w:space="0" w:color="auto"/>
            <w:right w:val="none" w:sz="0" w:space="0" w:color="auto"/>
          </w:divBdr>
          <w:divsChild>
            <w:div w:id="1697266622">
              <w:marLeft w:val="0"/>
              <w:marRight w:val="0"/>
              <w:marTop w:val="0"/>
              <w:marBottom w:val="0"/>
              <w:divBdr>
                <w:top w:val="none" w:sz="0" w:space="0" w:color="auto"/>
                <w:left w:val="none" w:sz="0" w:space="0" w:color="auto"/>
                <w:bottom w:val="none" w:sz="0" w:space="0" w:color="auto"/>
                <w:right w:val="none" w:sz="0" w:space="0" w:color="auto"/>
              </w:divBdr>
              <w:divsChild>
                <w:div w:id="16999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110311">
      <w:bodyDiv w:val="1"/>
      <w:marLeft w:val="0"/>
      <w:marRight w:val="0"/>
      <w:marTop w:val="0"/>
      <w:marBottom w:val="0"/>
      <w:divBdr>
        <w:top w:val="none" w:sz="0" w:space="0" w:color="auto"/>
        <w:left w:val="none" w:sz="0" w:space="0" w:color="auto"/>
        <w:bottom w:val="none" w:sz="0" w:space="0" w:color="auto"/>
        <w:right w:val="none" w:sz="0" w:space="0" w:color="auto"/>
      </w:divBdr>
    </w:div>
    <w:div w:id="331294986">
      <w:bodyDiv w:val="1"/>
      <w:marLeft w:val="0"/>
      <w:marRight w:val="0"/>
      <w:marTop w:val="0"/>
      <w:marBottom w:val="0"/>
      <w:divBdr>
        <w:top w:val="none" w:sz="0" w:space="0" w:color="auto"/>
        <w:left w:val="none" w:sz="0" w:space="0" w:color="auto"/>
        <w:bottom w:val="none" w:sz="0" w:space="0" w:color="auto"/>
        <w:right w:val="none" w:sz="0" w:space="0" w:color="auto"/>
      </w:divBdr>
    </w:div>
    <w:div w:id="363797936">
      <w:bodyDiv w:val="1"/>
      <w:marLeft w:val="0"/>
      <w:marRight w:val="0"/>
      <w:marTop w:val="0"/>
      <w:marBottom w:val="0"/>
      <w:divBdr>
        <w:top w:val="none" w:sz="0" w:space="0" w:color="auto"/>
        <w:left w:val="none" w:sz="0" w:space="0" w:color="auto"/>
        <w:bottom w:val="none" w:sz="0" w:space="0" w:color="auto"/>
        <w:right w:val="none" w:sz="0" w:space="0" w:color="auto"/>
      </w:divBdr>
    </w:div>
    <w:div w:id="440152143">
      <w:bodyDiv w:val="1"/>
      <w:marLeft w:val="0"/>
      <w:marRight w:val="0"/>
      <w:marTop w:val="0"/>
      <w:marBottom w:val="0"/>
      <w:divBdr>
        <w:top w:val="none" w:sz="0" w:space="0" w:color="auto"/>
        <w:left w:val="none" w:sz="0" w:space="0" w:color="auto"/>
        <w:bottom w:val="none" w:sz="0" w:space="0" w:color="auto"/>
        <w:right w:val="none" w:sz="0" w:space="0" w:color="auto"/>
      </w:divBdr>
    </w:div>
    <w:div w:id="557664061">
      <w:bodyDiv w:val="1"/>
      <w:marLeft w:val="0"/>
      <w:marRight w:val="0"/>
      <w:marTop w:val="0"/>
      <w:marBottom w:val="0"/>
      <w:divBdr>
        <w:top w:val="none" w:sz="0" w:space="0" w:color="auto"/>
        <w:left w:val="none" w:sz="0" w:space="0" w:color="auto"/>
        <w:bottom w:val="none" w:sz="0" w:space="0" w:color="auto"/>
        <w:right w:val="none" w:sz="0" w:space="0" w:color="auto"/>
      </w:divBdr>
    </w:div>
    <w:div w:id="604076641">
      <w:bodyDiv w:val="1"/>
      <w:marLeft w:val="0"/>
      <w:marRight w:val="0"/>
      <w:marTop w:val="0"/>
      <w:marBottom w:val="0"/>
      <w:divBdr>
        <w:top w:val="none" w:sz="0" w:space="0" w:color="auto"/>
        <w:left w:val="none" w:sz="0" w:space="0" w:color="auto"/>
        <w:bottom w:val="none" w:sz="0" w:space="0" w:color="auto"/>
        <w:right w:val="none" w:sz="0" w:space="0" w:color="auto"/>
      </w:divBdr>
    </w:div>
    <w:div w:id="612399036">
      <w:bodyDiv w:val="1"/>
      <w:marLeft w:val="0"/>
      <w:marRight w:val="0"/>
      <w:marTop w:val="0"/>
      <w:marBottom w:val="0"/>
      <w:divBdr>
        <w:top w:val="none" w:sz="0" w:space="0" w:color="auto"/>
        <w:left w:val="none" w:sz="0" w:space="0" w:color="auto"/>
        <w:bottom w:val="none" w:sz="0" w:space="0" w:color="auto"/>
        <w:right w:val="none" w:sz="0" w:space="0" w:color="auto"/>
      </w:divBdr>
    </w:div>
    <w:div w:id="613749264">
      <w:bodyDiv w:val="1"/>
      <w:marLeft w:val="0"/>
      <w:marRight w:val="0"/>
      <w:marTop w:val="0"/>
      <w:marBottom w:val="0"/>
      <w:divBdr>
        <w:top w:val="none" w:sz="0" w:space="0" w:color="auto"/>
        <w:left w:val="none" w:sz="0" w:space="0" w:color="auto"/>
        <w:bottom w:val="none" w:sz="0" w:space="0" w:color="auto"/>
        <w:right w:val="none" w:sz="0" w:space="0" w:color="auto"/>
      </w:divBdr>
    </w:div>
    <w:div w:id="783615287">
      <w:bodyDiv w:val="1"/>
      <w:marLeft w:val="0"/>
      <w:marRight w:val="0"/>
      <w:marTop w:val="0"/>
      <w:marBottom w:val="0"/>
      <w:divBdr>
        <w:top w:val="none" w:sz="0" w:space="0" w:color="auto"/>
        <w:left w:val="none" w:sz="0" w:space="0" w:color="auto"/>
        <w:bottom w:val="none" w:sz="0" w:space="0" w:color="auto"/>
        <w:right w:val="none" w:sz="0" w:space="0" w:color="auto"/>
      </w:divBdr>
    </w:div>
    <w:div w:id="842278544">
      <w:bodyDiv w:val="1"/>
      <w:marLeft w:val="0"/>
      <w:marRight w:val="0"/>
      <w:marTop w:val="0"/>
      <w:marBottom w:val="0"/>
      <w:divBdr>
        <w:top w:val="none" w:sz="0" w:space="0" w:color="auto"/>
        <w:left w:val="none" w:sz="0" w:space="0" w:color="auto"/>
        <w:bottom w:val="none" w:sz="0" w:space="0" w:color="auto"/>
        <w:right w:val="none" w:sz="0" w:space="0" w:color="auto"/>
      </w:divBdr>
    </w:div>
    <w:div w:id="845752698">
      <w:bodyDiv w:val="1"/>
      <w:marLeft w:val="0"/>
      <w:marRight w:val="0"/>
      <w:marTop w:val="0"/>
      <w:marBottom w:val="0"/>
      <w:divBdr>
        <w:top w:val="none" w:sz="0" w:space="0" w:color="auto"/>
        <w:left w:val="none" w:sz="0" w:space="0" w:color="auto"/>
        <w:bottom w:val="none" w:sz="0" w:space="0" w:color="auto"/>
        <w:right w:val="none" w:sz="0" w:space="0" w:color="auto"/>
      </w:divBdr>
      <w:divsChild>
        <w:div w:id="755246848">
          <w:marLeft w:val="0"/>
          <w:marRight w:val="0"/>
          <w:marTop w:val="0"/>
          <w:marBottom w:val="0"/>
          <w:divBdr>
            <w:top w:val="none" w:sz="0" w:space="0" w:color="auto"/>
            <w:left w:val="none" w:sz="0" w:space="0" w:color="auto"/>
            <w:bottom w:val="none" w:sz="0" w:space="0" w:color="auto"/>
            <w:right w:val="none" w:sz="0" w:space="0" w:color="auto"/>
          </w:divBdr>
          <w:divsChild>
            <w:div w:id="1695957251">
              <w:marLeft w:val="0"/>
              <w:marRight w:val="0"/>
              <w:marTop w:val="0"/>
              <w:marBottom w:val="0"/>
              <w:divBdr>
                <w:top w:val="none" w:sz="0" w:space="0" w:color="auto"/>
                <w:left w:val="none" w:sz="0" w:space="0" w:color="auto"/>
                <w:bottom w:val="none" w:sz="0" w:space="0" w:color="auto"/>
                <w:right w:val="none" w:sz="0" w:space="0" w:color="auto"/>
              </w:divBdr>
              <w:divsChild>
                <w:div w:id="118937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539825">
      <w:bodyDiv w:val="1"/>
      <w:marLeft w:val="0"/>
      <w:marRight w:val="0"/>
      <w:marTop w:val="0"/>
      <w:marBottom w:val="0"/>
      <w:divBdr>
        <w:top w:val="none" w:sz="0" w:space="0" w:color="auto"/>
        <w:left w:val="none" w:sz="0" w:space="0" w:color="auto"/>
        <w:bottom w:val="none" w:sz="0" w:space="0" w:color="auto"/>
        <w:right w:val="none" w:sz="0" w:space="0" w:color="auto"/>
      </w:divBdr>
    </w:div>
    <w:div w:id="1176043820">
      <w:bodyDiv w:val="1"/>
      <w:marLeft w:val="0"/>
      <w:marRight w:val="0"/>
      <w:marTop w:val="0"/>
      <w:marBottom w:val="0"/>
      <w:divBdr>
        <w:top w:val="none" w:sz="0" w:space="0" w:color="auto"/>
        <w:left w:val="none" w:sz="0" w:space="0" w:color="auto"/>
        <w:bottom w:val="none" w:sz="0" w:space="0" w:color="auto"/>
        <w:right w:val="none" w:sz="0" w:space="0" w:color="auto"/>
      </w:divBdr>
    </w:div>
    <w:div w:id="1203635996">
      <w:bodyDiv w:val="1"/>
      <w:marLeft w:val="0"/>
      <w:marRight w:val="0"/>
      <w:marTop w:val="0"/>
      <w:marBottom w:val="0"/>
      <w:divBdr>
        <w:top w:val="none" w:sz="0" w:space="0" w:color="auto"/>
        <w:left w:val="none" w:sz="0" w:space="0" w:color="auto"/>
        <w:bottom w:val="none" w:sz="0" w:space="0" w:color="auto"/>
        <w:right w:val="none" w:sz="0" w:space="0" w:color="auto"/>
      </w:divBdr>
    </w:div>
    <w:div w:id="1291089371">
      <w:bodyDiv w:val="1"/>
      <w:marLeft w:val="0"/>
      <w:marRight w:val="0"/>
      <w:marTop w:val="0"/>
      <w:marBottom w:val="0"/>
      <w:divBdr>
        <w:top w:val="none" w:sz="0" w:space="0" w:color="auto"/>
        <w:left w:val="none" w:sz="0" w:space="0" w:color="auto"/>
        <w:bottom w:val="none" w:sz="0" w:space="0" w:color="auto"/>
        <w:right w:val="none" w:sz="0" w:space="0" w:color="auto"/>
      </w:divBdr>
    </w:div>
    <w:div w:id="1312712751">
      <w:bodyDiv w:val="1"/>
      <w:marLeft w:val="0"/>
      <w:marRight w:val="0"/>
      <w:marTop w:val="0"/>
      <w:marBottom w:val="0"/>
      <w:divBdr>
        <w:top w:val="none" w:sz="0" w:space="0" w:color="auto"/>
        <w:left w:val="none" w:sz="0" w:space="0" w:color="auto"/>
        <w:bottom w:val="none" w:sz="0" w:space="0" w:color="auto"/>
        <w:right w:val="none" w:sz="0" w:space="0" w:color="auto"/>
      </w:divBdr>
    </w:div>
    <w:div w:id="1357316333">
      <w:bodyDiv w:val="1"/>
      <w:marLeft w:val="0"/>
      <w:marRight w:val="0"/>
      <w:marTop w:val="0"/>
      <w:marBottom w:val="0"/>
      <w:divBdr>
        <w:top w:val="none" w:sz="0" w:space="0" w:color="auto"/>
        <w:left w:val="none" w:sz="0" w:space="0" w:color="auto"/>
        <w:bottom w:val="none" w:sz="0" w:space="0" w:color="auto"/>
        <w:right w:val="none" w:sz="0" w:space="0" w:color="auto"/>
      </w:divBdr>
    </w:div>
    <w:div w:id="1407460158">
      <w:bodyDiv w:val="1"/>
      <w:marLeft w:val="0"/>
      <w:marRight w:val="0"/>
      <w:marTop w:val="0"/>
      <w:marBottom w:val="0"/>
      <w:divBdr>
        <w:top w:val="none" w:sz="0" w:space="0" w:color="auto"/>
        <w:left w:val="none" w:sz="0" w:space="0" w:color="auto"/>
        <w:bottom w:val="none" w:sz="0" w:space="0" w:color="auto"/>
        <w:right w:val="none" w:sz="0" w:space="0" w:color="auto"/>
      </w:divBdr>
    </w:div>
    <w:div w:id="1434285560">
      <w:bodyDiv w:val="1"/>
      <w:marLeft w:val="0"/>
      <w:marRight w:val="0"/>
      <w:marTop w:val="0"/>
      <w:marBottom w:val="0"/>
      <w:divBdr>
        <w:top w:val="none" w:sz="0" w:space="0" w:color="auto"/>
        <w:left w:val="none" w:sz="0" w:space="0" w:color="auto"/>
        <w:bottom w:val="none" w:sz="0" w:space="0" w:color="auto"/>
        <w:right w:val="none" w:sz="0" w:space="0" w:color="auto"/>
      </w:divBdr>
    </w:div>
    <w:div w:id="1442609402">
      <w:bodyDiv w:val="1"/>
      <w:marLeft w:val="0"/>
      <w:marRight w:val="0"/>
      <w:marTop w:val="0"/>
      <w:marBottom w:val="0"/>
      <w:divBdr>
        <w:top w:val="none" w:sz="0" w:space="0" w:color="auto"/>
        <w:left w:val="none" w:sz="0" w:space="0" w:color="auto"/>
        <w:bottom w:val="none" w:sz="0" w:space="0" w:color="auto"/>
        <w:right w:val="none" w:sz="0" w:space="0" w:color="auto"/>
      </w:divBdr>
    </w:div>
    <w:div w:id="1481456171">
      <w:bodyDiv w:val="1"/>
      <w:marLeft w:val="0"/>
      <w:marRight w:val="0"/>
      <w:marTop w:val="0"/>
      <w:marBottom w:val="0"/>
      <w:divBdr>
        <w:top w:val="none" w:sz="0" w:space="0" w:color="auto"/>
        <w:left w:val="none" w:sz="0" w:space="0" w:color="auto"/>
        <w:bottom w:val="none" w:sz="0" w:space="0" w:color="auto"/>
        <w:right w:val="none" w:sz="0" w:space="0" w:color="auto"/>
      </w:divBdr>
    </w:div>
    <w:div w:id="1491555312">
      <w:bodyDiv w:val="1"/>
      <w:marLeft w:val="0"/>
      <w:marRight w:val="0"/>
      <w:marTop w:val="0"/>
      <w:marBottom w:val="0"/>
      <w:divBdr>
        <w:top w:val="none" w:sz="0" w:space="0" w:color="auto"/>
        <w:left w:val="none" w:sz="0" w:space="0" w:color="auto"/>
        <w:bottom w:val="none" w:sz="0" w:space="0" w:color="auto"/>
        <w:right w:val="none" w:sz="0" w:space="0" w:color="auto"/>
      </w:divBdr>
    </w:div>
    <w:div w:id="1511413132">
      <w:bodyDiv w:val="1"/>
      <w:marLeft w:val="0"/>
      <w:marRight w:val="0"/>
      <w:marTop w:val="0"/>
      <w:marBottom w:val="0"/>
      <w:divBdr>
        <w:top w:val="none" w:sz="0" w:space="0" w:color="auto"/>
        <w:left w:val="none" w:sz="0" w:space="0" w:color="auto"/>
        <w:bottom w:val="none" w:sz="0" w:space="0" w:color="auto"/>
        <w:right w:val="none" w:sz="0" w:space="0" w:color="auto"/>
      </w:divBdr>
      <w:divsChild>
        <w:div w:id="615676225">
          <w:marLeft w:val="0"/>
          <w:marRight w:val="0"/>
          <w:marTop w:val="0"/>
          <w:marBottom w:val="0"/>
          <w:divBdr>
            <w:top w:val="none" w:sz="0" w:space="0" w:color="auto"/>
            <w:left w:val="none" w:sz="0" w:space="0" w:color="auto"/>
            <w:bottom w:val="none" w:sz="0" w:space="0" w:color="auto"/>
            <w:right w:val="none" w:sz="0" w:space="0" w:color="auto"/>
          </w:divBdr>
          <w:divsChild>
            <w:div w:id="292559151">
              <w:marLeft w:val="0"/>
              <w:marRight w:val="0"/>
              <w:marTop w:val="0"/>
              <w:marBottom w:val="0"/>
              <w:divBdr>
                <w:top w:val="none" w:sz="0" w:space="0" w:color="auto"/>
                <w:left w:val="none" w:sz="0" w:space="0" w:color="auto"/>
                <w:bottom w:val="none" w:sz="0" w:space="0" w:color="auto"/>
                <w:right w:val="none" w:sz="0" w:space="0" w:color="auto"/>
              </w:divBdr>
              <w:divsChild>
                <w:div w:id="176248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809837">
      <w:bodyDiv w:val="1"/>
      <w:marLeft w:val="0"/>
      <w:marRight w:val="0"/>
      <w:marTop w:val="0"/>
      <w:marBottom w:val="0"/>
      <w:divBdr>
        <w:top w:val="none" w:sz="0" w:space="0" w:color="auto"/>
        <w:left w:val="none" w:sz="0" w:space="0" w:color="auto"/>
        <w:bottom w:val="none" w:sz="0" w:space="0" w:color="auto"/>
        <w:right w:val="none" w:sz="0" w:space="0" w:color="auto"/>
      </w:divBdr>
    </w:div>
    <w:div w:id="1643192982">
      <w:bodyDiv w:val="1"/>
      <w:marLeft w:val="0"/>
      <w:marRight w:val="0"/>
      <w:marTop w:val="0"/>
      <w:marBottom w:val="0"/>
      <w:divBdr>
        <w:top w:val="none" w:sz="0" w:space="0" w:color="auto"/>
        <w:left w:val="none" w:sz="0" w:space="0" w:color="auto"/>
        <w:bottom w:val="none" w:sz="0" w:space="0" w:color="auto"/>
        <w:right w:val="none" w:sz="0" w:space="0" w:color="auto"/>
      </w:divBdr>
    </w:div>
    <w:div w:id="1664774296">
      <w:bodyDiv w:val="1"/>
      <w:marLeft w:val="0"/>
      <w:marRight w:val="0"/>
      <w:marTop w:val="0"/>
      <w:marBottom w:val="0"/>
      <w:divBdr>
        <w:top w:val="none" w:sz="0" w:space="0" w:color="auto"/>
        <w:left w:val="none" w:sz="0" w:space="0" w:color="auto"/>
        <w:bottom w:val="none" w:sz="0" w:space="0" w:color="auto"/>
        <w:right w:val="none" w:sz="0" w:space="0" w:color="auto"/>
      </w:divBdr>
      <w:divsChild>
        <w:div w:id="1419254915">
          <w:marLeft w:val="0"/>
          <w:marRight w:val="0"/>
          <w:marTop w:val="0"/>
          <w:marBottom w:val="0"/>
          <w:divBdr>
            <w:top w:val="none" w:sz="0" w:space="0" w:color="auto"/>
            <w:left w:val="none" w:sz="0" w:space="0" w:color="auto"/>
            <w:bottom w:val="none" w:sz="0" w:space="0" w:color="auto"/>
            <w:right w:val="none" w:sz="0" w:space="0" w:color="auto"/>
          </w:divBdr>
          <w:divsChild>
            <w:div w:id="2031643961">
              <w:marLeft w:val="0"/>
              <w:marRight w:val="0"/>
              <w:marTop w:val="0"/>
              <w:marBottom w:val="0"/>
              <w:divBdr>
                <w:top w:val="none" w:sz="0" w:space="0" w:color="auto"/>
                <w:left w:val="none" w:sz="0" w:space="0" w:color="auto"/>
                <w:bottom w:val="none" w:sz="0" w:space="0" w:color="auto"/>
                <w:right w:val="none" w:sz="0" w:space="0" w:color="auto"/>
              </w:divBdr>
              <w:divsChild>
                <w:div w:id="207704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161193">
      <w:bodyDiv w:val="1"/>
      <w:marLeft w:val="0"/>
      <w:marRight w:val="0"/>
      <w:marTop w:val="0"/>
      <w:marBottom w:val="0"/>
      <w:divBdr>
        <w:top w:val="none" w:sz="0" w:space="0" w:color="auto"/>
        <w:left w:val="none" w:sz="0" w:space="0" w:color="auto"/>
        <w:bottom w:val="none" w:sz="0" w:space="0" w:color="auto"/>
        <w:right w:val="none" w:sz="0" w:space="0" w:color="auto"/>
      </w:divBdr>
    </w:div>
    <w:div w:id="1688363826">
      <w:bodyDiv w:val="1"/>
      <w:marLeft w:val="0"/>
      <w:marRight w:val="0"/>
      <w:marTop w:val="0"/>
      <w:marBottom w:val="0"/>
      <w:divBdr>
        <w:top w:val="none" w:sz="0" w:space="0" w:color="auto"/>
        <w:left w:val="none" w:sz="0" w:space="0" w:color="auto"/>
        <w:bottom w:val="none" w:sz="0" w:space="0" w:color="auto"/>
        <w:right w:val="none" w:sz="0" w:space="0" w:color="auto"/>
      </w:divBdr>
      <w:divsChild>
        <w:div w:id="1389035596">
          <w:marLeft w:val="0"/>
          <w:marRight w:val="0"/>
          <w:marTop w:val="0"/>
          <w:marBottom w:val="0"/>
          <w:divBdr>
            <w:top w:val="none" w:sz="0" w:space="0" w:color="auto"/>
            <w:left w:val="none" w:sz="0" w:space="0" w:color="auto"/>
            <w:bottom w:val="none" w:sz="0" w:space="0" w:color="auto"/>
            <w:right w:val="none" w:sz="0" w:space="0" w:color="auto"/>
          </w:divBdr>
          <w:divsChild>
            <w:div w:id="173811717">
              <w:marLeft w:val="0"/>
              <w:marRight w:val="0"/>
              <w:marTop w:val="0"/>
              <w:marBottom w:val="0"/>
              <w:divBdr>
                <w:top w:val="none" w:sz="0" w:space="0" w:color="auto"/>
                <w:left w:val="none" w:sz="0" w:space="0" w:color="auto"/>
                <w:bottom w:val="none" w:sz="0" w:space="0" w:color="auto"/>
                <w:right w:val="none" w:sz="0" w:space="0" w:color="auto"/>
              </w:divBdr>
              <w:divsChild>
                <w:div w:id="984822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044933">
      <w:bodyDiv w:val="1"/>
      <w:marLeft w:val="0"/>
      <w:marRight w:val="0"/>
      <w:marTop w:val="0"/>
      <w:marBottom w:val="0"/>
      <w:divBdr>
        <w:top w:val="none" w:sz="0" w:space="0" w:color="auto"/>
        <w:left w:val="none" w:sz="0" w:space="0" w:color="auto"/>
        <w:bottom w:val="none" w:sz="0" w:space="0" w:color="auto"/>
        <w:right w:val="none" w:sz="0" w:space="0" w:color="auto"/>
      </w:divBdr>
    </w:div>
    <w:div w:id="1868833958">
      <w:bodyDiv w:val="1"/>
      <w:marLeft w:val="0"/>
      <w:marRight w:val="0"/>
      <w:marTop w:val="0"/>
      <w:marBottom w:val="0"/>
      <w:divBdr>
        <w:top w:val="none" w:sz="0" w:space="0" w:color="auto"/>
        <w:left w:val="none" w:sz="0" w:space="0" w:color="auto"/>
        <w:bottom w:val="none" w:sz="0" w:space="0" w:color="auto"/>
        <w:right w:val="none" w:sz="0" w:space="0" w:color="auto"/>
      </w:divBdr>
    </w:div>
    <w:div w:id="1953710519">
      <w:bodyDiv w:val="1"/>
      <w:marLeft w:val="0"/>
      <w:marRight w:val="0"/>
      <w:marTop w:val="0"/>
      <w:marBottom w:val="0"/>
      <w:divBdr>
        <w:top w:val="none" w:sz="0" w:space="0" w:color="auto"/>
        <w:left w:val="none" w:sz="0" w:space="0" w:color="auto"/>
        <w:bottom w:val="none" w:sz="0" w:space="0" w:color="auto"/>
        <w:right w:val="none" w:sz="0" w:space="0" w:color="auto"/>
      </w:divBdr>
    </w:div>
    <w:div w:id="2026900566">
      <w:bodyDiv w:val="1"/>
      <w:marLeft w:val="0"/>
      <w:marRight w:val="0"/>
      <w:marTop w:val="0"/>
      <w:marBottom w:val="0"/>
      <w:divBdr>
        <w:top w:val="none" w:sz="0" w:space="0" w:color="auto"/>
        <w:left w:val="none" w:sz="0" w:space="0" w:color="auto"/>
        <w:bottom w:val="none" w:sz="0" w:space="0" w:color="auto"/>
        <w:right w:val="none" w:sz="0" w:space="0" w:color="auto"/>
      </w:divBdr>
    </w:div>
    <w:div w:id="2035957338">
      <w:bodyDiv w:val="1"/>
      <w:marLeft w:val="0"/>
      <w:marRight w:val="0"/>
      <w:marTop w:val="0"/>
      <w:marBottom w:val="0"/>
      <w:divBdr>
        <w:top w:val="none" w:sz="0" w:space="0" w:color="auto"/>
        <w:left w:val="none" w:sz="0" w:space="0" w:color="auto"/>
        <w:bottom w:val="none" w:sz="0" w:space="0" w:color="auto"/>
        <w:right w:val="none" w:sz="0" w:space="0" w:color="auto"/>
      </w:divBdr>
    </w:div>
    <w:div w:id="2058818576">
      <w:bodyDiv w:val="1"/>
      <w:marLeft w:val="0"/>
      <w:marRight w:val="0"/>
      <w:marTop w:val="0"/>
      <w:marBottom w:val="0"/>
      <w:divBdr>
        <w:top w:val="none" w:sz="0" w:space="0" w:color="auto"/>
        <w:left w:val="none" w:sz="0" w:space="0" w:color="auto"/>
        <w:bottom w:val="none" w:sz="0" w:space="0" w:color="auto"/>
        <w:right w:val="none" w:sz="0" w:space="0" w:color="auto"/>
      </w:divBdr>
    </w:div>
    <w:div w:id="2084528390">
      <w:bodyDiv w:val="1"/>
      <w:marLeft w:val="0"/>
      <w:marRight w:val="0"/>
      <w:marTop w:val="0"/>
      <w:marBottom w:val="0"/>
      <w:divBdr>
        <w:top w:val="none" w:sz="0" w:space="0" w:color="auto"/>
        <w:left w:val="none" w:sz="0" w:space="0" w:color="auto"/>
        <w:bottom w:val="none" w:sz="0" w:space="0" w:color="auto"/>
        <w:right w:val="none" w:sz="0" w:space="0" w:color="auto"/>
      </w:divBdr>
      <w:divsChild>
        <w:div w:id="1563901576">
          <w:marLeft w:val="0"/>
          <w:marRight w:val="0"/>
          <w:marTop w:val="0"/>
          <w:marBottom w:val="0"/>
          <w:divBdr>
            <w:top w:val="none" w:sz="0" w:space="0" w:color="auto"/>
            <w:left w:val="none" w:sz="0" w:space="0" w:color="auto"/>
            <w:bottom w:val="none" w:sz="0" w:space="0" w:color="auto"/>
            <w:right w:val="none" w:sz="0" w:space="0" w:color="auto"/>
          </w:divBdr>
          <w:divsChild>
            <w:div w:id="1296061178">
              <w:marLeft w:val="0"/>
              <w:marRight w:val="0"/>
              <w:marTop w:val="0"/>
              <w:marBottom w:val="0"/>
              <w:divBdr>
                <w:top w:val="none" w:sz="0" w:space="0" w:color="auto"/>
                <w:left w:val="none" w:sz="0" w:space="0" w:color="auto"/>
                <w:bottom w:val="none" w:sz="0" w:space="0" w:color="auto"/>
                <w:right w:val="none" w:sz="0" w:space="0" w:color="auto"/>
              </w:divBdr>
              <w:divsChild>
                <w:div w:id="196437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3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se.gov.uk/legislation/hswa.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B3A52-3802-3B45-B477-AD198B09C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11</Pages>
  <Words>2869</Words>
  <Characters>16671</Characters>
  <Application>Microsoft Office Word</Application>
  <DocSecurity>0</DocSecurity>
  <Lines>595</Lines>
  <Paragraphs>296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19244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Nikolaeva Kamburova-Dimitrova (2009654)</cp:lastModifiedBy>
  <cp:revision>4</cp:revision>
  <dcterms:created xsi:type="dcterms:W3CDTF">2021-11-01T12:59:00Z</dcterms:created>
  <dcterms:modified xsi:type="dcterms:W3CDTF">2021-11-01T13:21:00Z</dcterms:modified>
  <cp:category/>
</cp:coreProperties>
</file>