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2921FF" w:rsidP="002921FF" w:rsidRDefault="002921FF" w14:paraId="19B846AA" w14:textId="1EF089C4">
      <w:pPr>
        <w:jc w:val="center"/>
        <w:rPr>
          <w:b/>
          <w:bCs/>
          <w:sz w:val="36"/>
          <w:szCs w:val="36"/>
        </w:rPr>
      </w:pPr>
      <w:r>
        <w:rPr>
          <w:rFonts w:ascii="Calibri" w:hAnsi="Calibri" w:cs="Calibri"/>
          <w:noProof/>
        </w:rPr>
        <mc:AlternateContent>
          <mc:Choice Requires="wps">
            <w:drawing>
              <wp:anchor distT="0" distB="0" distL="114300" distR="114300" simplePos="0" relativeHeight="251618816" behindDoc="0" locked="0" layoutInCell="1" allowOverlap="1" wp14:anchorId="234A0631" wp14:editId="5D9F559C">
                <wp:simplePos x="0" y="0"/>
                <wp:positionH relativeFrom="column">
                  <wp:posOffset>4554220</wp:posOffset>
                </wp:positionH>
                <wp:positionV relativeFrom="paragraph">
                  <wp:posOffset>-467116</wp:posOffset>
                </wp:positionV>
                <wp:extent cx="1943100" cy="1743075"/>
                <wp:effectExtent l="0" t="0" r="19050" b="28575"/>
                <wp:wrapNone/>
                <wp:docPr id="11442392" name="Text Box 1"/>
                <wp:cNvGraphicFramePr/>
                <a:graphic xmlns:a="http://schemas.openxmlformats.org/drawingml/2006/main">
                  <a:graphicData uri="http://schemas.microsoft.com/office/word/2010/wordprocessingShape">
                    <wps:wsp>
                      <wps:cNvSpPr txBox="1"/>
                      <wps:spPr>
                        <a:xfrm>
                          <a:off x="0" y="0"/>
                          <a:ext cx="1943100" cy="1743075"/>
                        </a:xfrm>
                        <a:prstGeom prst="rect">
                          <a:avLst/>
                        </a:prstGeom>
                        <a:solidFill>
                          <a:schemeClr val="bg1"/>
                        </a:solidFill>
                        <a:ln w="6350">
                          <a:solidFill>
                            <a:schemeClr val="bg1"/>
                          </a:solidFill>
                        </a:ln>
                      </wps:spPr>
                      <wps:txbx>
                        <w:txbxContent>
                          <w:p w:rsidR="00A04DD2" w:rsidRDefault="00A04DD2" w14:paraId="61DA2F3F" w14:textId="371F3DA3">
                            <w:r>
                              <w:rPr>
                                <w:rFonts w:hint="eastAsia"/>
                              </w:rPr>
                              <w:t>D</w:t>
                            </w:r>
                            <w:r>
                              <w:t xml:space="preserve">ate: </w:t>
                            </w:r>
                            <w:r w:rsidR="001820FE">
                              <w:t>08</w:t>
                            </w:r>
                            <w:r>
                              <w:t>/</w:t>
                            </w:r>
                            <w:r w:rsidR="001820FE">
                              <w:t>11</w:t>
                            </w:r>
                            <w:r>
                              <w:t>/</w:t>
                            </w:r>
                            <w:r w:rsidR="001820FE">
                              <w:t>2025</w:t>
                            </w:r>
                          </w:p>
                          <w:p w:rsidR="007371D1" w:rsidRDefault="007371D1" w14:paraId="1FB272DD" w14:textId="48696D4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0B0FCB28">
              <v:shapetype id="_x0000_t202" coordsize="21600,21600" o:spt="202" path="m,l,21600r21600,l21600,xe" w14:anchorId="234A0631">
                <v:stroke joinstyle="miter"/>
                <v:path gradientshapeok="t" o:connecttype="rect"/>
              </v:shapetype>
              <v:shape id="Text Box 1" style="position:absolute;left:0;text-align:left;margin-left:358.6pt;margin-top:-36.8pt;width:153pt;height:137.25pt;z-index:251618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6" fillcolor="white [3212]" strokecolor="white [3212]"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">
                <v:textbox>
                  <w:txbxContent>
                    <w:p w:rsidR="00A04DD2" w:rsidRDefault="00A04DD2" w14:paraId="16848762" w14:textId="371F3DA3">
                      <w:r>
                        <w:rPr>
                          <w:rFonts w:hint="eastAsia"/>
                        </w:rPr>
                        <w:t>D</w:t>
                      </w:r>
                      <w:r>
                        <w:t xml:space="preserve">ate: </w:t>
                      </w:r>
                      <w:r w:rsidR="001820FE">
                        <w:t>08</w:t>
                      </w:r>
                      <w:r>
                        <w:t>/</w:t>
                      </w:r>
                      <w:r w:rsidR="001820FE">
                        <w:t>11</w:t>
                      </w:r>
                      <w:r>
                        <w:t>/</w:t>
                      </w:r>
                      <w:r w:rsidR="001820FE">
                        <w:t>2025</w:t>
                      </w:r>
                    </w:p>
                    <w:p w:rsidR="007371D1" w:rsidRDefault="007371D1" w14:paraId="672A6659" w14:textId="48696D46"/>
                  </w:txbxContent>
                </v:textbox>
              </v:shape>
            </w:pict>
          </mc:Fallback>
        </mc:AlternateContent>
      </w:r>
      <w:r>
        <w:rPr>
          <w:noProof/>
        </w:rPr>
        <w:drawing>
          <wp:anchor distT="0" distB="0" distL="114300" distR="114300" simplePos="0" relativeHeight="251701760" behindDoc="0" locked="0" layoutInCell="1" allowOverlap="1" wp14:anchorId="0E21C3A0" wp14:editId="22046E23">
            <wp:simplePos x="0" y="0"/>
            <wp:positionH relativeFrom="margin">
              <wp:posOffset>-759607</wp:posOffset>
            </wp:positionH>
            <wp:positionV relativeFrom="paragraph">
              <wp:posOffset>-770304</wp:posOffset>
            </wp:positionV>
            <wp:extent cx="2872249" cy="1589649"/>
            <wp:effectExtent l="0" t="0" r="4445" b="0"/>
            <wp:wrapNone/>
            <wp:docPr id="1414548737" name="Picture 2" descr="university-of-wales-trinity-saint-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2249" cy="1589649"/>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921FF" w:rsidP="002921FF" w:rsidRDefault="002921FF" w14:paraId="1CB3DF4E" w14:textId="77777777">
      <w:pPr>
        <w:jc w:val="center"/>
        <w:rPr>
          <w:b/>
          <w:bCs/>
          <w:sz w:val="36"/>
          <w:szCs w:val="36"/>
        </w:rPr>
      </w:pPr>
    </w:p>
    <w:p w:rsidR="008F2F54" w:rsidP="002921FF" w:rsidRDefault="008F2F54" w14:paraId="3099C212" w14:textId="77777777">
      <w:pPr>
        <w:jc w:val="center"/>
        <w:rPr>
          <w:b/>
          <w:bCs/>
          <w:sz w:val="40"/>
          <w:szCs w:val="40"/>
        </w:rPr>
      </w:pPr>
    </w:p>
    <w:p w:rsidRPr="008F2F54" w:rsidR="002921FF" w:rsidP="002921FF" w:rsidRDefault="007B7EFC" w14:paraId="4FEC2B16" w14:noSpellErr="1" w14:textId="7F67FA8D">
      <w:pPr>
        <w:jc w:val="center"/>
        <w:rPr>
          <w:b w:val="1"/>
          <w:bCs w:val="1"/>
          <w:sz w:val="40"/>
          <w:szCs w:val="40"/>
        </w:rPr>
      </w:pPr>
      <w:r w:rsidRPr="09CB6A7C" w:rsidR="59B26762">
        <w:rPr>
          <w:b w:val="1"/>
          <w:bCs w:val="1"/>
          <w:sz w:val="40"/>
          <w:szCs w:val="40"/>
        </w:rPr>
        <w:t>Technical comparison between 2 &amp; 4 stroke motorcycle engines</w:t>
      </w:r>
    </w:p>
    <w:p w:rsidRPr="008F2F54" w:rsidR="002921FF" w:rsidP="002921FF" w:rsidRDefault="002921FF" w14:paraId="323DC595" w14:textId="7CF3BE04">
      <w:pPr>
        <w:jc w:val="center"/>
        <w:rPr>
          <w:b/>
          <w:bCs/>
          <w:sz w:val="40"/>
          <w:szCs w:val="40"/>
        </w:rPr>
      </w:pPr>
      <w:r w:rsidRPr="008F2F54">
        <w:rPr>
          <w:b/>
          <w:bCs/>
          <w:sz w:val="40"/>
          <w:szCs w:val="40"/>
        </w:rPr>
        <w:t>Tobias Smith</w:t>
      </w:r>
    </w:p>
    <w:p w:rsidRPr="008F2F54" w:rsidR="002921FF" w:rsidP="002921FF" w:rsidRDefault="002921FF" w14:paraId="06D1AFC3" w14:textId="7B5C258A">
      <w:pPr>
        <w:jc w:val="center"/>
        <w:rPr>
          <w:b/>
          <w:bCs/>
          <w:sz w:val="40"/>
          <w:szCs w:val="40"/>
        </w:rPr>
      </w:pPr>
      <w:r w:rsidRPr="008F2F54">
        <w:rPr>
          <w:rFonts w:hint="eastAsia"/>
          <w:b/>
          <w:bCs/>
          <w:sz w:val="40"/>
          <w:szCs w:val="40"/>
        </w:rPr>
        <w:t>S</w:t>
      </w:r>
      <w:r w:rsidRPr="008F2F54">
        <w:rPr>
          <w:b/>
          <w:bCs/>
          <w:sz w:val="40"/>
          <w:szCs w:val="40"/>
        </w:rPr>
        <w:t>tudent ID: 2502042</w:t>
      </w:r>
    </w:p>
    <w:p w:rsidRPr="00D61699" w:rsidR="00D61699" w:rsidP="00D61699" w:rsidRDefault="00D61699" w14:paraId="3A4224BF" w14:textId="77777777">
      <w:pPr>
        <w:jc w:val="center"/>
        <w:rPr>
          <w:b/>
          <w:bCs/>
          <w:sz w:val="40"/>
          <w:szCs w:val="40"/>
        </w:rPr>
      </w:pPr>
      <w:r w:rsidRPr="00D61699">
        <w:rPr>
          <w:b/>
          <w:bCs/>
          <w:sz w:val="40"/>
          <w:szCs w:val="40"/>
        </w:rPr>
        <w:t>Academic and Laboratory Skills (ACHA4032)</w:t>
      </w:r>
    </w:p>
    <w:p w:rsidR="008F2F54" w:rsidP="002921FF" w:rsidRDefault="008F2F54" w14:paraId="0BCAD42E" w14:textId="77777777">
      <w:pPr>
        <w:jc w:val="center"/>
        <w:rPr>
          <w:b/>
          <w:bCs/>
          <w:sz w:val="40"/>
          <w:szCs w:val="40"/>
        </w:rPr>
      </w:pPr>
    </w:p>
    <w:p w:rsidR="008F2F54" w:rsidP="002921FF" w:rsidRDefault="008F2F54" w14:paraId="5385359F" w14:textId="77777777">
      <w:pPr>
        <w:jc w:val="center"/>
        <w:rPr>
          <w:b/>
          <w:bCs/>
          <w:sz w:val="40"/>
          <w:szCs w:val="40"/>
        </w:rPr>
      </w:pPr>
    </w:p>
    <w:p w:rsidR="008F2F54" w:rsidP="002921FF" w:rsidRDefault="008F2F54" w14:paraId="61C505A1" w14:textId="77777777">
      <w:pPr>
        <w:jc w:val="center"/>
        <w:rPr>
          <w:b/>
          <w:bCs/>
          <w:sz w:val="40"/>
          <w:szCs w:val="40"/>
        </w:rPr>
      </w:pPr>
    </w:p>
    <w:p w:rsidRPr="00CE3AC0" w:rsidR="008F2F54" w:rsidP="0025316E" w:rsidRDefault="008F2F54" w14:paraId="7E32FC2E" w14:textId="4B903D6F">
      <w:pPr>
        <w:jc w:val="center"/>
        <w:rPr>
          <w:b/>
          <w:bCs/>
          <w:sz w:val="32"/>
          <w:szCs w:val="32"/>
        </w:rPr>
      </w:pPr>
      <w:r w:rsidRPr="00CE3AC0">
        <w:rPr>
          <w:b/>
          <w:bCs/>
          <w:sz w:val="32"/>
          <w:szCs w:val="32"/>
        </w:rPr>
        <w:t>University of Wales</w:t>
      </w:r>
    </w:p>
    <w:p w:rsidR="008F2F54" w:rsidP="008F2F54" w:rsidRDefault="008F2F54" w14:paraId="05016A2C" w14:textId="77777777">
      <w:pPr>
        <w:jc w:val="center"/>
        <w:rPr>
          <w:b/>
          <w:bCs/>
          <w:sz w:val="32"/>
          <w:szCs w:val="32"/>
        </w:rPr>
      </w:pPr>
      <w:r w:rsidRPr="00CE3AC0">
        <w:rPr>
          <w:b/>
          <w:bCs/>
          <w:sz w:val="32"/>
          <w:szCs w:val="32"/>
        </w:rPr>
        <w:t>Trinity St David</w:t>
      </w:r>
    </w:p>
    <w:p w:rsidR="00E46049" w:rsidP="005434FF" w:rsidRDefault="008F2F54" w14:paraId="16E63BFF" w14:textId="77777777">
      <w:pPr>
        <w:jc w:val="center"/>
        <w:rPr>
          <w:b/>
          <w:bCs/>
          <w:sz w:val="32"/>
          <w:szCs w:val="32"/>
        </w:rPr>
        <w:sectPr w:rsidR="00E46049">
          <w:footerReference w:type="default" r:id="rId9"/>
          <w:pgSz w:w="11906" w:h="16838" w:orient="portrait"/>
          <w:pgMar w:top="1440" w:right="1440" w:bottom="1440" w:left="1440" w:header="708" w:footer="708" w:gutter="0"/>
          <w:cols w:space="708"/>
          <w:docGrid w:linePitch="360"/>
        </w:sectPr>
      </w:pPr>
      <w:r>
        <w:rPr>
          <w:b/>
          <w:bCs/>
          <w:sz w:val="32"/>
          <w:szCs w:val="32"/>
        </w:rPr>
        <w:t>Wales institute of science &amp; art</w:t>
      </w:r>
    </w:p>
    <w:sdt>
      <w:sdtPr>
        <w:id w:val="1344197486"/>
        <w:docPartObj>
          <w:docPartGallery w:val="Table of Contents"/>
          <w:docPartUnique/>
        </w:docPartObj>
        <w:rPr>
          <w:rFonts w:ascii="Aptos" w:hAnsi="Aptos" w:eastAsia="等线" w:cs="" w:asciiTheme="minorAscii" w:hAnsiTheme="minorAscii" w:eastAsiaTheme="minorEastAsia" w:cstheme="minorBidi"/>
          <w:color w:val="auto"/>
          <w:kern w:val="2"/>
          <w:sz w:val="24"/>
          <w:szCs w:val="24"/>
          <w14:ligatures w14:val="standardContextual"/>
        </w:rPr>
      </w:sdtPr>
      <w:sdtEndPr>
        <w:rPr>
          <w:rFonts w:ascii="Aptos" w:hAnsi="Aptos" w:eastAsia="等线" w:cs="" w:asciiTheme="minorAscii" w:hAnsiTheme="minorAscii" w:eastAsiaTheme="minorEastAsia" w:cstheme="minorBidi"/>
          <w:b w:val="1"/>
          <w:bCs w:val="1"/>
          <w:color w:val="auto"/>
          <w:sz w:val="24"/>
          <w:szCs w:val="24"/>
        </w:rPr>
      </w:sdtEndPr>
      <w:sdtContent>
        <w:p w:rsidR="002075A2" w:rsidRDefault="002075A2" w14:paraId="322EC07F" w14:textId="76D6C34C">
          <w:pPr>
            <w:pStyle w:val="TOCHeading"/>
          </w:pPr>
          <w:r>
            <w:t>Contents</w:t>
          </w:r>
        </w:p>
        <w:p w:rsidR="00274CAE" w:rsidRDefault="002075A2" w14:paraId="35DF4591" w14:textId="18C745B1">
          <w:pPr>
            <w:pStyle w:val="TOC1"/>
            <w:tabs>
              <w:tab w:val="left" w:pos="480"/>
              <w:tab w:val="right" w:leader="dot" w:pos="9016"/>
            </w:tabs>
            <w:rPr>
              <w:noProof/>
            </w:rPr>
          </w:pPr>
          <w:r>
            <w:fldChar w:fldCharType="begin"/>
          </w:r>
          <w:r>
            <w:instrText xml:space="preserve"> TOC \o "1-3" \h \z \u </w:instrText>
          </w:r>
          <w:r>
            <w:fldChar w:fldCharType="separate"/>
          </w:r>
          <w:hyperlink w:history="1" w:anchor="_Toc210991510">
            <w:r w:rsidRPr="0014756C" w:rsidR="00274CAE">
              <w:rPr>
                <w:rStyle w:val="Hyperlink"/>
                <w:rFonts w:hint="eastAsia"/>
                <w:noProof/>
              </w:rPr>
              <w:t>1</w:t>
            </w:r>
            <w:r w:rsidR="00274CAE">
              <w:rPr>
                <w:rFonts w:hint="eastAsia"/>
                <w:noProof/>
              </w:rPr>
              <w:tab/>
            </w:r>
            <w:r w:rsidRPr="0014756C" w:rsidR="00274CAE">
              <w:rPr>
                <w:rStyle w:val="Hyperlink"/>
                <w:rFonts w:hint="eastAsia"/>
                <w:noProof/>
              </w:rPr>
              <w:t>Introduction</w:t>
            </w:r>
            <w:r w:rsidR="00274CAE">
              <w:rPr>
                <w:rFonts w:hint="eastAsia"/>
                <w:noProof/>
                <w:webHidden/>
              </w:rPr>
              <w:tab/>
            </w:r>
            <w:r w:rsidR="00274CAE">
              <w:rPr>
                <w:rFonts w:hint="eastAsia"/>
                <w:noProof/>
                <w:webHidden/>
              </w:rPr>
              <w:fldChar w:fldCharType="begin"/>
            </w:r>
            <w:r w:rsidR="00274CAE">
              <w:rPr>
                <w:rFonts w:hint="eastAsia"/>
                <w:noProof/>
                <w:webHidden/>
              </w:rPr>
              <w:instrText xml:space="preserve"> </w:instrText>
            </w:r>
            <w:r w:rsidR="00274CAE">
              <w:rPr>
                <w:noProof/>
                <w:webHidden/>
              </w:rPr>
              <w:instrText>PAGEREF _Toc210991510 \h</w:instrText>
            </w:r>
            <w:r w:rsidR="00274CAE">
              <w:rPr>
                <w:rFonts w:hint="eastAsia"/>
                <w:noProof/>
                <w:webHidden/>
              </w:rPr>
              <w:instrText xml:space="preserve"> </w:instrText>
            </w:r>
            <w:r w:rsidR="00274CAE">
              <w:rPr>
                <w:rFonts w:hint="eastAsia"/>
                <w:noProof/>
                <w:webHidden/>
              </w:rPr>
            </w:r>
            <w:r w:rsidR="00274CAE">
              <w:rPr>
                <w:rFonts w:hint="eastAsia"/>
                <w:noProof/>
                <w:webHidden/>
              </w:rPr>
              <w:fldChar w:fldCharType="separate"/>
            </w:r>
            <w:r w:rsidR="00274CAE">
              <w:rPr>
                <w:rFonts w:hint="eastAsia"/>
                <w:noProof/>
                <w:webHidden/>
              </w:rPr>
              <w:t>3</w:t>
            </w:r>
            <w:r w:rsidR="00274CAE">
              <w:rPr>
                <w:rFonts w:hint="eastAsia"/>
                <w:noProof/>
                <w:webHidden/>
              </w:rPr>
              <w:fldChar w:fldCharType="end"/>
            </w:r>
          </w:hyperlink>
        </w:p>
        <w:p w:rsidR="00274CAE" w:rsidRDefault="00274CAE" w14:paraId="517C9601" w14:textId="5C4025D6">
          <w:pPr>
            <w:pStyle w:val="TOC1"/>
            <w:tabs>
              <w:tab w:val="left" w:pos="480"/>
              <w:tab w:val="right" w:leader="dot" w:pos="9016"/>
            </w:tabs>
            <w:rPr>
              <w:noProof/>
            </w:rPr>
          </w:pPr>
          <w:hyperlink w:history="1" w:anchor="_Toc210991511">
            <w:r w:rsidRPr="0014756C">
              <w:rPr>
                <w:rStyle w:val="Hyperlink"/>
                <w:rFonts w:hint="eastAsia"/>
                <w:noProof/>
              </w:rPr>
              <w:t>2</w:t>
            </w:r>
            <w:r>
              <w:rPr>
                <w:rFonts w:hint="eastAsia"/>
                <w:noProof/>
              </w:rPr>
              <w:tab/>
            </w:r>
            <w:r w:rsidRPr="0014756C">
              <w:rPr>
                <w:rStyle w:val="Hyperlink"/>
                <w:rFonts w:hint="eastAsia"/>
                <w:noProof/>
              </w:rPr>
              <w:t>Contextual Information/Background</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_Toc210991511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4</w:t>
            </w:r>
            <w:r>
              <w:rPr>
                <w:rFonts w:hint="eastAsia"/>
                <w:noProof/>
                <w:webHidden/>
              </w:rPr>
              <w:fldChar w:fldCharType="end"/>
            </w:r>
          </w:hyperlink>
        </w:p>
        <w:p w:rsidR="00274CAE" w:rsidRDefault="00274CAE" w14:paraId="33938566" w14:textId="0EB33BE0">
          <w:pPr>
            <w:pStyle w:val="TOC1"/>
            <w:tabs>
              <w:tab w:val="left" w:pos="480"/>
              <w:tab w:val="right" w:leader="dot" w:pos="9016"/>
            </w:tabs>
            <w:rPr>
              <w:noProof/>
            </w:rPr>
          </w:pPr>
          <w:hyperlink w:history="1" w:anchor="_Toc210991512">
            <w:r w:rsidRPr="0014756C">
              <w:rPr>
                <w:rStyle w:val="Hyperlink"/>
                <w:rFonts w:hint="eastAsia"/>
                <w:noProof/>
              </w:rPr>
              <w:t>3</w:t>
            </w:r>
            <w:r>
              <w:rPr>
                <w:rFonts w:hint="eastAsia"/>
                <w:noProof/>
              </w:rPr>
              <w:tab/>
            </w:r>
            <w:r w:rsidRPr="0014756C">
              <w:rPr>
                <w:rStyle w:val="Hyperlink"/>
                <w:rFonts w:hint="eastAsia"/>
                <w:noProof/>
              </w:rPr>
              <w:t>Discussion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_Toc210991512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5</w:t>
            </w:r>
            <w:r>
              <w:rPr>
                <w:rFonts w:hint="eastAsia"/>
                <w:noProof/>
                <w:webHidden/>
              </w:rPr>
              <w:fldChar w:fldCharType="end"/>
            </w:r>
          </w:hyperlink>
        </w:p>
        <w:p w:rsidR="00274CAE" w:rsidRDefault="00274CAE" w14:paraId="3D715626" w14:textId="3C791710">
          <w:pPr>
            <w:pStyle w:val="TOC1"/>
            <w:tabs>
              <w:tab w:val="left" w:pos="480"/>
              <w:tab w:val="right" w:leader="dot" w:pos="9016"/>
            </w:tabs>
            <w:rPr>
              <w:noProof/>
            </w:rPr>
          </w:pPr>
          <w:hyperlink w:history="1" w:anchor="_Toc210991513">
            <w:r w:rsidRPr="0014756C">
              <w:rPr>
                <w:rStyle w:val="Hyperlink"/>
                <w:rFonts w:hint="eastAsia"/>
                <w:noProof/>
              </w:rPr>
              <w:t>4</w:t>
            </w:r>
            <w:r>
              <w:rPr>
                <w:rFonts w:hint="eastAsia"/>
                <w:noProof/>
              </w:rPr>
              <w:tab/>
            </w:r>
            <w:r w:rsidRPr="0014756C">
              <w:rPr>
                <w:rStyle w:val="Hyperlink"/>
                <w:rFonts w:hint="eastAsia"/>
                <w:noProof/>
              </w:rPr>
              <w:t>Conclusions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_Toc210991513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6</w:t>
            </w:r>
            <w:r>
              <w:rPr>
                <w:rFonts w:hint="eastAsia"/>
                <w:noProof/>
                <w:webHidden/>
              </w:rPr>
              <w:fldChar w:fldCharType="end"/>
            </w:r>
          </w:hyperlink>
        </w:p>
        <w:p w:rsidR="00274CAE" w:rsidRDefault="00274CAE" w14:paraId="4002BD35" w14:textId="3B93D538">
          <w:pPr>
            <w:pStyle w:val="TOC1"/>
            <w:tabs>
              <w:tab w:val="left" w:pos="480"/>
              <w:tab w:val="right" w:leader="dot" w:pos="9016"/>
            </w:tabs>
            <w:rPr>
              <w:noProof/>
            </w:rPr>
          </w:pPr>
        </w:p>
        <w:p w:rsidR="00274CAE" w:rsidP="00274CAE" w:rsidRDefault="002075A2" w14:paraId="49FD5229" w14:textId="77777777">
          <w:pPr>
            <w:rPr>
              <w:noProof/>
            </w:rPr>
          </w:pPr>
          <w:r>
            <w:rPr>
              <w:b/>
              <w:bCs/>
            </w:rPr>
            <w:fldChar w:fldCharType="end"/>
          </w:r>
          <w:r w:rsidR="00274CAE">
            <w:rPr>
              <w:rFonts w:hint="eastAsia"/>
              <w:b/>
              <w:bCs/>
            </w:rPr>
            <w:fldChar w:fldCharType="begin"/>
          </w:r>
          <w:r w:rsidR="00274CAE">
            <w:rPr>
              <w:rFonts w:hint="eastAsia"/>
              <w:b/>
              <w:bCs/>
            </w:rPr>
            <w:instrText xml:space="preserve"> </w:instrText>
          </w:r>
          <w:r w:rsidR="00274CAE">
            <w:rPr>
              <w:b/>
              <w:bCs/>
            </w:rPr>
            <w:instrText>TOC \h \z \c "Table"</w:instrText>
          </w:r>
          <w:r w:rsidR="00274CAE">
            <w:rPr>
              <w:rFonts w:hint="eastAsia"/>
              <w:b/>
              <w:bCs/>
            </w:rPr>
            <w:instrText xml:space="preserve"> </w:instrText>
          </w:r>
          <w:r w:rsidR="00274CAE">
            <w:rPr>
              <w:rFonts w:hint="eastAsia"/>
              <w:b/>
              <w:bCs/>
            </w:rPr>
            <w:fldChar w:fldCharType="separate"/>
          </w:r>
        </w:p>
        <w:p w:rsidR="00274CAE" w:rsidRDefault="00274CAE" w14:paraId="1645B99A" w14:textId="3167931F">
          <w:pPr>
            <w:pStyle w:val="TableofFigures"/>
            <w:tabs>
              <w:tab w:val="right" w:leader="dot" w:pos="9016"/>
            </w:tabs>
            <w:rPr>
              <w:noProof/>
            </w:rPr>
          </w:pPr>
        </w:p>
        <w:p w:rsidRPr="00274CAE" w:rsidR="00A40AEC" w:rsidP="00274CAE" w:rsidRDefault="00274CAE" w14:paraId="2F1FBD98" w14:textId="70AD78B9">
          <w:pPr>
            <w:sectPr w:rsidRPr="00274CAE" w:rsidR="00A40AEC">
              <w:pgSz w:w="11906" w:h="16838"/>
              <w:pgMar w:top="1440" w:right="1440" w:bottom="1440" w:left="1440" w:header="708" w:footer="708" w:gutter="0"/>
              <w:cols w:space="708"/>
              <w:docGrid w:linePitch="360"/>
            </w:sectPr>
          </w:pPr>
          <w:r>
            <w:rPr>
              <w:rFonts w:hint="eastAsia"/>
              <w:b/>
              <w:bCs/>
            </w:rPr>
            <w:fldChar w:fldCharType="end"/>
          </w:r>
        </w:p>
      </w:sdtContent>
    </w:sdt>
    <w:p w:rsidR="000C6764" w:rsidP="00812DC3" w:rsidRDefault="00105B6C" w14:paraId="26888AED" w14:textId="54E86BCA">
      <w:pPr>
        <w:pStyle w:val="Heading1"/>
      </w:pPr>
      <w:bookmarkStart w:name="_Toc210991510" w:id="0"/>
      <w:r>
        <w:t>I</w:t>
      </w:r>
      <w:r w:rsidR="00993ABE">
        <w:t>ntroduction</w:t>
      </w:r>
      <w:bookmarkEnd w:id="0"/>
    </w:p>
    <w:p w:rsidR="00253B3C" w:rsidP="00301095" w:rsidRDefault="00102A9F" w14:paraId="2806817C" w14:textId="51C883E9">
      <w:pPr>
        <w:spacing w:line="278" w:lineRule="auto"/>
      </w:pPr>
      <w:r w:rsidRPr="00102A9F">
        <w:t>The purpose of this report is to compare the performance and application of the two different combustion cycle methods used within motorcycle combustion engines, 2 stroke and stroke. The differing properties of 2 and 4 stoke engines make them both viable options in different circumstances.</w:t>
      </w:r>
    </w:p>
    <w:p w:rsidR="00253B3C" w:rsidP="00301095" w:rsidRDefault="00253B3C" w14:paraId="17210DD7" w14:textId="77777777">
      <w:pPr>
        <w:spacing w:line="278" w:lineRule="auto"/>
      </w:pPr>
    </w:p>
    <w:p w:rsidR="00253B3C" w:rsidP="00301095" w:rsidRDefault="00101008" w14:paraId="6ACB384E" w14:textId="2AAC7585">
      <w:pPr>
        <w:spacing w:line="278" w:lineRule="auto"/>
      </w:pPr>
      <w:r>
        <w:t>BACKGROUND</w:t>
      </w:r>
    </w:p>
    <w:p w:rsidRPr="00301095" w:rsidR="00301095" w:rsidP="00301095" w:rsidRDefault="00301095" w14:paraId="4F2E4F8E" w14:textId="6A1CB7FC">
      <w:pPr>
        <w:spacing w:line="278" w:lineRule="auto"/>
      </w:pPr>
      <w:r w:rsidRPr="00301095">
        <w:t xml:space="preserve">The four cycles in a combustion engine are induction, compression, ignition, and exhaust (Encyclopaedia Britannica, n.d.). A </w:t>
      </w:r>
      <w:proofErr w:type="gramStart"/>
      <w:r w:rsidRPr="00301095">
        <w:t>four stroke</w:t>
      </w:r>
      <w:proofErr w:type="gramEnd"/>
      <w:r w:rsidRPr="00301095">
        <w:t xml:space="preserve"> combustion engine completes two of these cycles with each revolution, meaning the engine takes two revolutions to complete the full cycle (EPA, 2010; AMSOIL, 2022). A </w:t>
      </w:r>
      <w:proofErr w:type="gramStart"/>
      <w:r w:rsidRPr="00301095">
        <w:t>two stroke</w:t>
      </w:r>
      <w:proofErr w:type="gramEnd"/>
      <w:r w:rsidRPr="00301095">
        <w:t xml:space="preserve"> combustion engine completes all four cycles within one revolution (Aakash Educational Services, 2024). The power stroke or ignition stroke is what powers the motorcycle/vehicle, the </w:t>
      </w:r>
      <w:proofErr w:type="gramStart"/>
      <w:r w:rsidRPr="00301095">
        <w:t>2 stroke</w:t>
      </w:r>
      <w:proofErr w:type="gramEnd"/>
      <w:r w:rsidRPr="00301095">
        <w:t xml:space="preserve"> engine has double the power strokes than the </w:t>
      </w:r>
      <w:proofErr w:type="gramStart"/>
      <w:r w:rsidRPr="00301095">
        <w:t>4 stroke</w:t>
      </w:r>
      <w:proofErr w:type="gramEnd"/>
      <w:r w:rsidRPr="00301095">
        <w:t xml:space="preserve"> engine per revolution. (Electronics Hub, 2023).</w:t>
      </w:r>
    </w:p>
    <w:p w:rsidRPr="00301095" w:rsidR="00301095" w:rsidP="00301095" w:rsidRDefault="00627BE0" w14:paraId="3EAED360" w14:textId="07B3C959">
      <w:pPr>
        <w:spacing w:line="278" w:lineRule="auto"/>
      </w:pPr>
      <w:r>
        <w:rPr>
          <w:noProof/>
        </w:rPr>
        <w:drawing>
          <wp:anchor distT="0" distB="0" distL="114300" distR="114300" simplePos="0" relativeHeight="251702784" behindDoc="0" locked="0" layoutInCell="1" allowOverlap="1" wp14:anchorId="0DC1FDEC" wp14:editId="0E6859AD">
            <wp:simplePos x="0" y="0"/>
            <wp:positionH relativeFrom="column">
              <wp:posOffset>2857500</wp:posOffset>
            </wp:positionH>
            <wp:positionV relativeFrom="paragraph">
              <wp:posOffset>45720</wp:posOffset>
            </wp:positionV>
            <wp:extent cx="3600450" cy="2036445"/>
            <wp:effectExtent l="0" t="0" r="0" b="1905"/>
            <wp:wrapSquare wrapText="bothSides"/>
            <wp:docPr id="1811440667" name="Picture 1" descr="Diagram of a four stroke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440667" name="Picture 1" descr="Diagram of a four stroke cycle&#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00450" cy="2036445"/>
                    </a:xfrm>
                    <a:prstGeom prst="rect">
                      <a:avLst/>
                    </a:prstGeom>
                    <a:noFill/>
                    <a:ln>
                      <a:noFill/>
                    </a:ln>
                  </pic:spPr>
                </pic:pic>
              </a:graphicData>
            </a:graphic>
            <wp14:sizeRelH relativeFrom="page">
              <wp14:pctWidth>0</wp14:pctWidth>
            </wp14:sizeRelH>
            <wp14:sizeRelV relativeFrom="page">
              <wp14:pctHeight>0</wp14:pctHeight>
            </wp14:sizeRelV>
          </wp:anchor>
        </w:drawing>
      </w:r>
      <w:r w:rsidRPr="00301095" w:rsidR="00301095">
        <w:t xml:space="preserve">Four strokes are the conventionally used engine (Gill Sensors &amp; Controls, n.d.). For each stroke of the piston the engine completes one cycle: downstroke; induction, upstroke; compression, downstroke; ignition, upstroke; exhaust (Encyclopaedia Britannica, n.d.; Motor-Car.net, 2021). The </w:t>
      </w:r>
      <w:proofErr w:type="gramStart"/>
      <w:r w:rsidRPr="00301095" w:rsidR="00301095">
        <w:t>4 stroke</w:t>
      </w:r>
      <w:proofErr w:type="gramEnd"/>
      <w:r w:rsidRPr="00301095" w:rsidR="00301095">
        <w:t xml:space="preserve"> engine uses a timing belt or chain controlling valves at the top of the cylinder to control the introduction of the air fuel mixture and the escape of the emissions (UTI, 2024).</w:t>
      </w:r>
    </w:p>
    <w:p w:rsidRPr="00301095" w:rsidR="00301095" w:rsidP="00301095" w:rsidRDefault="00207270" w14:paraId="53EFED14" w14:textId="2B62F8E0">
      <w:pPr>
        <w:spacing w:line="278" w:lineRule="auto"/>
      </w:pPr>
      <w:r>
        <w:rPr>
          <w:noProof/>
        </w:rPr>
        <w:drawing>
          <wp:anchor distT="0" distB="0" distL="114300" distR="114300" simplePos="0" relativeHeight="251703808" behindDoc="0" locked="0" layoutInCell="1" allowOverlap="1" wp14:anchorId="0AC41133" wp14:editId="7F10994A">
            <wp:simplePos x="0" y="0"/>
            <wp:positionH relativeFrom="column">
              <wp:posOffset>2876550</wp:posOffset>
            </wp:positionH>
            <wp:positionV relativeFrom="paragraph">
              <wp:posOffset>67945</wp:posOffset>
            </wp:positionV>
            <wp:extent cx="3505200" cy="2152650"/>
            <wp:effectExtent l="0" t="0" r="0" b="0"/>
            <wp:wrapSquare wrapText="bothSides"/>
            <wp:docPr id="804157553" name="Picture 2" descr="Gasoline engine - Two-Stroke Cycle, Combustion, Fuel | Britann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asoline engine - Two-Stroke Cycle, Combustion, Fuel | Britannic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05200" cy="2152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301095" w:rsidR="00301095">
        <w:t xml:space="preserve">For a </w:t>
      </w:r>
      <w:proofErr w:type="gramStart"/>
      <w:r w:rsidRPr="00301095" w:rsidR="00301095">
        <w:t>2 stroke</w:t>
      </w:r>
      <w:proofErr w:type="gramEnd"/>
      <w:r w:rsidRPr="00301095" w:rsidR="00301095">
        <w:t xml:space="preserve"> engine to complete </w:t>
      </w:r>
      <w:proofErr w:type="spellStart"/>
      <w:proofErr w:type="gramStart"/>
      <w:r w:rsidRPr="00301095" w:rsidR="00301095">
        <w:t>a</w:t>
      </w:r>
      <w:proofErr w:type="spellEnd"/>
      <w:proofErr w:type="gramEnd"/>
      <w:r w:rsidRPr="00301095" w:rsidR="00301095">
        <w:t xml:space="preserve"> engine cycle in half the revolutions of a 4 stroke, the layout of the cylinder must be different (x-engineer.org, 2025). the intake and exhaust of the engines are staggered ports, the exhaust being higher than the intake (Study.com, 2024). Once downstroke reaches the exhaust port the spent emissions escape from the cylinder (Britannica, 2025). The transfer port is </w:t>
      </w:r>
      <w:r w:rsidRPr="00301095" w:rsidR="00301095">
        <w:t>revealed by the piston the fuel and air mixture enter the cylinder this combines the power and exhaust cycles (</w:t>
      </w:r>
      <w:proofErr w:type="spellStart"/>
      <w:r w:rsidRPr="00301095" w:rsidR="00301095">
        <w:t>LearnMech</w:t>
      </w:r>
      <w:proofErr w:type="spellEnd"/>
      <w:r w:rsidRPr="00301095" w:rsidR="00301095">
        <w:t>, 2023; Mechanical Basics, 2024). By using the vacuum created in the crankcase by the upstroke of the piston to complete the induction cycle (Mechanical Basics, 2024) and the upstroke already compressing the fuel air mixture within the cylinder the rest of the cycles, induction and compression, are combing in the second stroke (x-engineer.org, 2025; Study.com, 2024).</w:t>
      </w:r>
    </w:p>
    <w:p w:rsidR="000C6764" w:rsidRDefault="000C6764" w14:paraId="19977609" w14:textId="65CBFC2A">
      <w:pPr>
        <w:spacing w:line="278" w:lineRule="auto"/>
        <w:rPr>
          <w:rFonts w:asciiTheme="majorHAnsi" w:hAnsiTheme="majorHAnsi" w:eastAsiaTheme="majorEastAsia" w:cstheme="majorBidi"/>
          <w:color w:val="0F4761" w:themeColor="accent1" w:themeShade="BF"/>
          <w:sz w:val="40"/>
          <w:szCs w:val="40"/>
        </w:rPr>
      </w:pPr>
      <w:r>
        <w:rPr>
          <w:rFonts w:hint="eastAsia"/>
        </w:rPr>
        <w:br w:type="page"/>
      </w:r>
    </w:p>
    <w:p w:rsidR="00105B6C" w:rsidP="00105B6C" w:rsidRDefault="00105B6C" w14:paraId="6106904B" w14:textId="71CA982C">
      <w:pPr>
        <w:pStyle w:val="Heading1"/>
      </w:pPr>
      <w:bookmarkStart w:name="_Toc210991511" w:id="1"/>
      <w:r w:rsidRPr="00105B6C">
        <w:t>Contextual Information</w:t>
      </w:r>
      <w:bookmarkEnd w:id="1"/>
    </w:p>
    <w:p w:rsidR="00497024" w:rsidP="00497024" w:rsidRDefault="00497024" w14:paraId="0425316B" w14:textId="389F6F28">
      <w:r w:rsidRPr="00497024">
        <w:t>One of the major differences between a 2 stroke and 4 stroke engine is their difference in weight and ease of repair (</w:t>
      </w:r>
      <w:proofErr w:type="spellStart"/>
      <w:r w:rsidRPr="00497024">
        <w:t>ElectronicsHub</w:t>
      </w:r>
      <w:proofErr w:type="spellEnd"/>
      <w:r w:rsidRPr="00497024">
        <w:t>, 2023; Hot Shot’s Secret, n.d.). A </w:t>
      </w:r>
      <w:proofErr w:type="gramStart"/>
      <w:r w:rsidRPr="00497024">
        <w:t>4 stroke</w:t>
      </w:r>
      <w:proofErr w:type="gramEnd"/>
      <w:r w:rsidRPr="00497024">
        <w:t> engine has many parts that </w:t>
      </w:r>
      <w:proofErr w:type="gramStart"/>
      <w:r w:rsidRPr="00497024">
        <w:t>a  2</w:t>
      </w:r>
      <w:proofErr w:type="gramEnd"/>
      <w:r w:rsidRPr="00497024">
        <w:t> stroke engine does not require, a </w:t>
      </w:r>
      <w:proofErr w:type="gramStart"/>
      <w:r w:rsidRPr="00497024">
        <w:t>4 stroke</w:t>
      </w:r>
      <w:proofErr w:type="gramEnd"/>
      <w:r w:rsidRPr="00497024">
        <w:t> engine has valve train that includes: a camshaft, valves, pushrods, and timing gears (Howell, 2025). Within a </w:t>
      </w:r>
      <w:proofErr w:type="gramStart"/>
      <w:r w:rsidRPr="00497024">
        <w:t>2 stroke</w:t>
      </w:r>
      <w:proofErr w:type="gramEnd"/>
      <w:r w:rsidRPr="00497024">
        <w:t> engine the valve train is replaced with open ports, therefore a </w:t>
      </w:r>
      <w:proofErr w:type="gramStart"/>
      <w:r w:rsidRPr="00497024">
        <w:t>2 stroke</w:t>
      </w:r>
      <w:proofErr w:type="gramEnd"/>
      <w:r w:rsidRPr="00497024">
        <w:t> engine is generally lighter, simpler and more cost effective to repair (</w:t>
      </w:r>
      <w:proofErr w:type="spellStart"/>
      <w:r w:rsidRPr="00497024">
        <w:t>ExhibitTech</w:t>
      </w:r>
      <w:proofErr w:type="spellEnd"/>
      <w:r w:rsidRPr="00497024">
        <w:t>, 2021; </w:t>
      </w:r>
      <w:proofErr w:type="spellStart"/>
      <w:r w:rsidRPr="00497024">
        <w:t>ElectronicsHub</w:t>
      </w:r>
      <w:proofErr w:type="spellEnd"/>
      <w:r w:rsidRPr="00497024">
        <w:t>, 2023). To show this </w:t>
      </w:r>
      <w:r w:rsidRPr="00497024">
        <w:rPr>
          <w:i/>
          <w:iCs/>
        </w:rPr>
        <w:t>the 2017 KTM 250 EXC </w:t>
      </w:r>
      <w:r w:rsidRPr="00497024">
        <w:t>(2 stoke) dry weight is 100kg, KTM made a direct copy of this motorcycle with a </w:t>
      </w:r>
      <w:proofErr w:type="gramStart"/>
      <w:r w:rsidRPr="00497024">
        <w:t>4 stroke</w:t>
      </w:r>
      <w:proofErr w:type="gramEnd"/>
      <w:r w:rsidRPr="00497024">
        <w:t> engine, the </w:t>
      </w:r>
      <w:r w:rsidRPr="00497024">
        <w:rPr>
          <w:i/>
          <w:iCs/>
        </w:rPr>
        <w:t>2017 KTM 250 EXC-F </w:t>
      </w:r>
      <w:r w:rsidRPr="00497024">
        <w:t xml:space="preserve">(4 stroke) dry weight is 103.5kg. a weight difference of 3.5kg (Bikez, n.d. </w:t>
      </w:r>
      <w:proofErr w:type="spellStart"/>
      <w:r w:rsidRPr="00497024">
        <w:t>a</w:t>
      </w:r>
      <w:proofErr w:type="spellEnd"/>
      <w:r w:rsidRPr="00497024">
        <w:t>; Bikez, n.d. b). </w:t>
      </w:r>
    </w:p>
    <w:p w:rsidR="00497024" w:rsidP="00497024" w:rsidRDefault="00497024" w14:paraId="184F3AEA" w14:textId="77777777"/>
    <w:p w:rsidR="00B13988" w:rsidP="00497024" w:rsidRDefault="00497024" w14:paraId="7A48A91F" w14:textId="77777777">
      <w:r w:rsidRPr="00497024">
        <w:drawing>
          <wp:anchor distT="0" distB="0" distL="114300" distR="114300" simplePos="0" relativeHeight="251704832" behindDoc="0" locked="0" layoutInCell="1" allowOverlap="1" wp14:anchorId="5373F597" wp14:editId="7A45345A">
            <wp:simplePos x="0" y="0"/>
            <wp:positionH relativeFrom="column">
              <wp:posOffset>2724150</wp:posOffset>
            </wp:positionH>
            <wp:positionV relativeFrom="paragraph">
              <wp:posOffset>12065</wp:posOffset>
            </wp:positionV>
            <wp:extent cx="3676650" cy="2228850"/>
            <wp:effectExtent l="0" t="0" r="0" b="0"/>
            <wp:wrapSquare wrapText="bothSides"/>
            <wp:docPr id="1435196191" name="Picture 4" descr="Torque Comparison- 4 Stroke vs 2 Stroke - JD Jet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orque Comparison- 4 Stroke vs 2 Stroke - JD Jetti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76650" cy="22288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97024">
        <w:t>2 and 4 stroke engines have greatly </w:t>
      </w:r>
      <w:proofErr w:type="gramStart"/>
      <w:r w:rsidRPr="00497024">
        <w:t>differing</w:t>
      </w:r>
      <w:proofErr w:type="gramEnd"/>
      <w:r w:rsidRPr="00497024">
        <w:t> powerbands (The powerband is the rpm range where your engine makes the most power) as a shown in the dyno graph the two stroke bikes (those not ending in F) have a steeper increase and decrease in torque throughout the rev range. Due to the 4 strokes intake and exhaust cycles being controlled by a valve train they create a smoother torque curve with more efficient timing in low and high rpms (</w:t>
      </w:r>
      <w:proofErr w:type="spellStart"/>
      <w:r w:rsidRPr="00497024">
        <w:t>ExhibitTech</w:t>
      </w:r>
      <w:proofErr w:type="spellEnd"/>
      <w:r w:rsidRPr="00497024">
        <w:t>, 2021; A Torque Curve for Every Purpose, 2025). The 2 stroke engines ports are fixed in a </w:t>
      </w:r>
      <w:proofErr w:type="gramStart"/>
      <w:r w:rsidRPr="00497024">
        <w:t>position,</w:t>
      </w:r>
      <w:proofErr w:type="gramEnd"/>
      <w:r w:rsidRPr="00497024">
        <w:t> therefore they have a specific stretch in the rev range where they produce high torque. </w:t>
      </w:r>
      <w:proofErr w:type="gramStart"/>
      <w:r w:rsidRPr="00497024">
        <w:t>However</w:t>
      </w:r>
      <w:proofErr w:type="gramEnd"/>
      <w:r w:rsidRPr="00497024">
        <w:t> struggle to create torque/power in low and high rpm, therefore they have a steep and peaked torque curve (</w:t>
      </w:r>
      <w:proofErr w:type="spellStart"/>
      <w:r w:rsidRPr="00497024">
        <w:t>ExhibitTech</w:t>
      </w:r>
      <w:proofErr w:type="spellEnd"/>
      <w:r w:rsidRPr="00497024">
        <w:t>, 2021; A Torque Curve for Every Purpose, 2025).</w:t>
      </w:r>
    </w:p>
    <w:p w:rsidR="00B13988" w:rsidP="00497024" w:rsidRDefault="00B13988" w14:paraId="3C5359FF" w14:textId="77777777"/>
    <w:p w:rsidR="00497024" w:rsidP="00497024" w:rsidRDefault="00497024" w14:paraId="6BBACEAD" w14:textId="24DFE4A5">
      <w:r w:rsidRPr="00497024">
        <w:t> </w:t>
      </w:r>
      <w:r w:rsidRPr="00B13988" w:rsidR="00B13988">
        <w:t>Modern 4 stroke motorcycles are considerably more environmentally friendly than 2 strokes (Managing Motorcycles, 2025; Two-stroke or Four-</w:t>
      </w:r>
      <w:proofErr w:type="gramStart"/>
      <w:r w:rsidRPr="00B13988" w:rsidR="00B13988">
        <w:t>stroke?,</w:t>
      </w:r>
      <w:proofErr w:type="gramEnd"/>
      <w:r w:rsidRPr="00B13988" w:rsidR="00B13988">
        <w:t> 1993). Unlike 4 strokes, 2 strokes do not have </w:t>
      </w:r>
      <w:proofErr w:type="spellStart"/>
      <w:proofErr w:type="gramStart"/>
      <w:r w:rsidRPr="00B13988" w:rsidR="00B13988">
        <w:t>a</w:t>
      </w:r>
      <w:proofErr w:type="spellEnd"/>
      <w:proofErr w:type="gramEnd"/>
      <w:r w:rsidRPr="00B13988" w:rsidR="00B13988">
        <w:t> oil sump to store oil to spread around the engine (this area is used for induction) (Managing Motorcycles, 2025; 2 Stroke Vs 4 Stroke – Differences, 2025). </w:t>
      </w:r>
      <w:proofErr w:type="gramStart"/>
      <w:r w:rsidRPr="00B13988" w:rsidR="00B13988">
        <w:t>Therefore</w:t>
      </w:r>
      <w:proofErr w:type="gramEnd"/>
      <w:r w:rsidRPr="00B13988" w:rsidR="00B13988">
        <w:t> to lubricate a </w:t>
      </w:r>
      <w:proofErr w:type="gramStart"/>
      <w:r w:rsidRPr="00B13988" w:rsidR="00B13988">
        <w:t>2 stroke</w:t>
      </w:r>
      <w:proofErr w:type="gramEnd"/>
      <w:r w:rsidRPr="00B13988" w:rsidR="00B13988">
        <w:t> engine the oil is mixed into the petrol and is combusted (2 Stroke Vs 4 Stroke – Differences, 2025; Why Do 2-Strokes Pollute More…, 2025). This combusted oil greatly increases the emission of smoke, hydrocarbons, carbon monoxide, and particular matter (Two-stroke or Four-</w:t>
      </w:r>
      <w:proofErr w:type="gramStart"/>
      <w:r w:rsidRPr="00B13988" w:rsidR="00B13988">
        <w:t>stroke?,</w:t>
      </w:r>
      <w:proofErr w:type="gramEnd"/>
      <w:r w:rsidRPr="00B13988" w:rsidR="00B13988">
        <w:t> 1993; Managing Motorcycles, 2025). To avoid increased global warming and falling air quality, stricter emission regulation has been implemented which has </w:t>
      </w:r>
      <w:proofErr w:type="gramStart"/>
      <w:r w:rsidRPr="00B13988" w:rsidR="00B13988">
        <w:t>discounted  2</w:t>
      </w:r>
      <w:proofErr w:type="gramEnd"/>
      <w:r w:rsidRPr="00B13988" w:rsidR="00B13988">
        <w:t> stroke bikes from the road use market for many countries (Regular Inspections Effective …, 2016; Two-stroke or Four-</w:t>
      </w:r>
      <w:proofErr w:type="gramStart"/>
      <w:r w:rsidRPr="00B13988" w:rsidR="00B13988">
        <w:t>stroke?,</w:t>
      </w:r>
      <w:proofErr w:type="gramEnd"/>
      <w:r w:rsidRPr="00B13988" w:rsidR="00B13988">
        <w:t> 1993).</w:t>
      </w:r>
    </w:p>
    <w:p w:rsidR="007677ED" w:rsidP="00497024" w:rsidRDefault="007677ED" w14:paraId="6DE24738" w14:textId="77777777"/>
    <w:p w:rsidRPr="00497024" w:rsidR="007677ED" w:rsidP="00497024" w:rsidRDefault="007677ED" w14:paraId="697E2617" w14:textId="457B7C87">
      <w:r>
        <w:t xml:space="preserve">Despite being simpler the </w:t>
      </w:r>
      <w:r w:rsidR="0086621F">
        <w:t>2 stroke engines generally have a shorter lifespan</w:t>
      </w:r>
      <w:r w:rsidR="00B12311">
        <w:t xml:space="preserve"> than 4 stroke engines</w:t>
      </w:r>
      <w:r w:rsidR="00CF5EDE">
        <w:t xml:space="preserve"> </w:t>
      </w:r>
      <w:r w:rsidRPr="00CF5EDE" w:rsidR="00CF5EDE">
        <w:t>(Mechanical Booster, 2014)</w:t>
      </w:r>
      <w:r w:rsidR="00B12311">
        <w:t xml:space="preserve"> This is due to the additional </w:t>
      </w:r>
      <w:r w:rsidR="007F3355">
        <w:t>stress put upon the engine by th</w:t>
      </w:r>
      <w:r w:rsidR="00240DBC">
        <w:t>e increased combustion</w:t>
      </w:r>
      <w:r w:rsidR="00523227">
        <w:t xml:space="preserve">/ power strokes </w:t>
      </w:r>
      <w:r w:rsidR="00BC4F26">
        <w:t>in one revolution and the fact that they demand higher rpm</w:t>
      </w:r>
      <w:r w:rsidR="00B22D96">
        <w:t xml:space="preserve"> for efficient usage</w:t>
      </w:r>
      <w:r w:rsidR="00F1495F">
        <w:t xml:space="preserve"> </w:t>
      </w:r>
      <w:r w:rsidRPr="00F1495F" w:rsidR="00F1495F">
        <w:t>(</w:t>
      </w:r>
      <w:proofErr w:type="spellStart"/>
      <w:r w:rsidRPr="00F1495F" w:rsidR="00F1495F">
        <w:t>BikeDekho</w:t>
      </w:r>
      <w:proofErr w:type="spellEnd"/>
      <w:r w:rsidRPr="00F1495F" w:rsidR="00F1495F">
        <w:t>, 2025)</w:t>
      </w:r>
      <w:r w:rsidR="00F1495F">
        <w:t xml:space="preserve">. </w:t>
      </w:r>
      <w:r w:rsidR="008808DD">
        <w:t xml:space="preserve">The </w:t>
      </w:r>
      <w:r w:rsidR="00FD17AB">
        <w:t>estimated average usage for a</w:t>
      </w:r>
      <w:r w:rsidR="00B351F1">
        <w:t xml:space="preserve"> </w:t>
      </w:r>
      <w:r w:rsidRPr="00B351F1" w:rsidR="00B351F1">
        <w:t>m</w:t>
      </w:r>
      <w:r w:rsidRPr="00B351F1" w:rsidR="00B351F1">
        <w:t>oderately tuned road engine</w:t>
      </w:r>
      <w:r w:rsidR="00FD17AB">
        <w:t xml:space="preserve"> 2 stroke motorcycle engine before a necessary rebuild </w:t>
      </w:r>
      <w:r w:rsidR="00DF3066">
        <w:t>is between 10,000 to 20,000 miles</w:t>
      </w:r>
      <w:r w:rsidR="00C67092">
        <w:t xml:space="preserve">; conversely a </w:t>
      </w:r>
      <w:r w:rsidR="00F52500">
        <w:t xml:space="preserve">sport style </w:t>
      </w:r>
      <w:r w:rsidR="00C67092">
        <w:t xml:space="preserve">4 stroke motorcycle </w:t>
      </w:r>
      <w:r w:rsidR="00F52500">
        <w:t xml:space="preserve">engine lasts </w:t>
      </w:r>
      <w:r w:rsidR="00FA6287">
        <w:t>around 20,000 to 50,000 miles before it is nec</w:t>
      </w:r>
      <w:r w:rsidR="00BB7DC0">
        <w:t xml:space="preserve">essary to rebuild the engine. This statistic can range massively </w:t>
      </w:r>
      <w:r w:rsidR="00B21192">
        <w:t xml:space="preserve">depending on motorcycle and riding style but generally a </w:t>
      </w:r>
      <w:proofErr w:type="gramStart"/>
      <w:r w:rsidR="00B21192">
        <w:t>4 stroke</w:t>
      </w:r>
      <w:proofErr w:type="gramEnd"/>
      <w:r w:rsidR="00B21192">
        <w:t xml:space="preserve"> motorcycle engine </w:t>
      </w:r>
      <w:r w:rsidR="00DB4414">
        <w:t>can reach a</w:t>
      </w:r>
      <w:r w:rsidR="00B21192">
        <w:t xml:space="preserve"> considerably </w:t>
      </w:r>
      <w:r w:rsidR="00DB4414">
        <w:t>higher mileage.</w:t>
      </w:r>
      <w:r w:rsidRPr="00F1495F" w:rsidR="00F1495F">
        <w:t xml:space="preserve"> </w:t>
      </w:r>
      <w:r w:rsidRPr="00F1495F" w:rsidR="00F1495F">
        <w:t>(</w:t>
      </w:r>
      <w:proofErr w:type="spellStart"/>
      <w:r w:rsidRPr="00F1495F" w:rsidR="00F1495F">
        <w:t>AllInTheDifference</w:t>
      </w:r>
      <w:proofErr w:type="spellEnd"/>
      <w:r w:rsidRPr="00F1495F" w:rsidR="00F1495F">
        <w:t>, 2025)</w:t>
      </w:r>
    </w:p>
    <w:p w:rsidR="00105B6C" w:rsidRDefault="00105B6C" w14:paraId="7401A81C" w14:textId="77777777">
      <w:pPr>
        <w:spacing w:line="278" w:lineRule="auto"/>
        <w:rPr>
          <w:rFonts w:asciiTheme="majorHAnsi" w:hAnsiTheme="majorHAnsi" w:eastAsiaTheme="majorEastAsia" w:cstheme="majorBidi"/>
          <w:color w:val="0F4761" w:themeColor="accent1" w:themeShade="BF"/>
          <w:sz w:val="40"/>
          <w:szCs w:val="40"/>
        </w:rPr>
      </w:pPr>
      <w:r>
        <w:rPr>
          <w:rFonts w:hint="eastAsia"/>
        </w:rPr>
        <w:br w:type="page"/>
      </w:r>
    </w:p>
    <w:p w:rsidR="005D4AB6" w:rsidP="00105B6C" w:rsidRDefault="005D4AB6" w14:paraId="1E843901" w14:textId="4746B691">
      <w:pPr>
        <w:pStyle w:val="Heading1"/>
      </w:pPr>
      <w:bookmarkStart w:name="_Toc210991512" w:id="2"/>
      <w:r w:rsidRPr="005D4AB6">
        <w:t>Discussion</w:t>
      </w:r>
      <w:bookmarkEnd w:id="2"/>
    </w:p>
    <w:p w:rsidR="005D4AB6" w:rsidRDefault="00054312" w14:paraId="7ED6B4C2" w14:textId="7C8F1E81">
      <w:pPr>
        <w:spacing w:line="278" w:lineRule="auto"/>
        <w:rPr>
          <w:rFonts w:asciiTheme="majorHAnsi" w:hAnsiTheme="majorHAnsi" w:eastAsiaTheme="majorEastAsia" w:cstheme="majorBidi"/>
          <w:color w:val="0F4761" w:themeColor="accent1" w:themeShade="BF"/>
          <w:sz w:val="40"/>
          <w:szCs w:val="40"/>
        </w:rPr>
      </w:pPr>
      <w:r w:rsidRPr="00054312">
        <w:t>For the decision to implement a 2 or 4 stroke engine into a motorcycle the application must be considered, for a competitive race bike a two stroke for its advantageous power to weight ratio and its powerband being more inclined towards a highly skilled professional rider that will get the most out of the engine by keeping it in the correct rev range throughout a track. </w:t>
      </w:r>
      <w:proofErr w:type="gramStart"/>
      <w:r w:rsidRPr="00054312">
        <w:t>Additionally</w:t>
      </w:r>
      <w:proofErr w:type="gramEnd"/>
      <w:r w:rsidRPr="00054312">
        <w:t> 2 strokes are more practical in harsh environments in countries that permit 2 stroke motorcycles, this can be seen in their popularity in the Australian outback and rural Russia, their ease of repair is essential in places where </w:t>
      </w:r>
      <w:proofErr w:type="spellStart"/>
      <w:proofErr w:type="gramStart"/>
      <w:r w:rsidRPr="00054312">
        <w:t>ones</w:t>
      </w:r>
      <w:proofErr w:type="spellEnd"/>
      <w:proofErr w:type="gramEnd"/>
      <w:r w:rsidRPr="00054312">
        <w:t> life may depend on the simplicity of </w:t>
      </w:r>
      <w:proofErr w:type="spellStart"/>
      <w:proofErr w:type="gramStart"/>
      <w:r w:rsidRPr="00054312">
        <w:t>ones</w:t>
      </w:r>
      <w:proofErr w:type="spellEnd"/>
      <w:proofErr w:type="gramEnd"/>
      <w:r w:rsidRPr="00054312">
        <w:t> motorcycle. 4 strokes are more appropriate in most other applications of motorcycles. They are easy to ride for a wider range of users due to their smoother and more controllable torque curve. </w:t>
      </w:r>
      <w:proofErr w:type="gramStart"/>
      <w:r w:rsidRPr="00054312">
        <w:t>Additionally</w:t>
      </w:r>
      <w:proofErr w:type="gramEnd"/>
      <w:r w:rsidRPr="00054312">
        <w:t> due to the threat of global warming and air pollution many countries have increased their emission regulation making it difficult if not impossible for motorcycle producers to make a 2 stroke that falls within the regulation.</w:t>
      </w:r>
      <w:r w:rsidR="005D4AB6">
        <w:rPr>
          <w:rFonts w:hint="eastAsia"/>
        </w:rPr>
        <w:br w:type="page"/>
      </w:r>
    </w:p>
    <w:p w:rsidR="002F1D4F" w:rsidP="00105B6C" w:rsidRDefault="005D4AB6" w14:paraId="2C2CA1C4" w14:textId="5A494A23">
      <w:pPr>
        <w:pStyle w:val="Heading1"/>
      </w:pPr>
      <w:bookmarkStart w:name="_Toc210991513" w:id="3"/>
      <w:r w:rsidRPr="005D4AB6">
        <w:t>Conclusions</w:t>
      </w:r>
      <w:bookmarkEnd w:id="3"/>
    </w:p>
    <w:p w:rsidR="002F1D4F" w:rsidRDefault="00054312" w14:paraId="48ADF47C" w14:textId="4CCF0A54">
      <w:pPr>
        <w:spacing w:line="278" w:lineRule="auto"/>
        <w:rPr>
          <w:rFonts w:asciiTheme="majorHAnsi" w:hAnsiTheme="majorHAnsi" w:eastAsiaTheme="majorEastAsia" w:cstheme="majorBidi"/>
          <w:color w:val="0F4761" w:themeColor="accent1" w:themeShade="BF"/>
          <w:sz w:val="40"/>
          <w:szCs w:val="40"/>
        </w:rPr>
      </w:pPr>
      <w:r w:rsidRPr="00054312">
        <w:t>4 stroke motorcycles within the modern market are the more competitive and popular choice due to their ease of use and ease to make fall within a responsible </w:t>
      </w:r>
      <w:proofErr w:type="gramStart"/>
      <w:r w:rsidRPr="00054312">
        <w:t>governments</w:t>
      </w:r>
      <w:proofErr w:type="gramEnd"/>
      <w:r w:rsidRPr="00054312">
        <w:t> regulation. 2 strokes still have their place in the market for off and on road racing and harsh and solitary environments. </w:t>
      </w:r>
      <w:r w:rsidR="00F23D79">
        <w:t>The more casual riding style</w:t>
      </w:r>
      <w:r w:rsidR="00EA2085">
        <w:t>, emission compliance</w:t>
      </w:r>
      <w:r w:rsidR="00F23D79">
        <w:t xml:space="preserve"> and </w:t>
      </w:r>
      <w:r w:rsidR="00203057">
        <w:t>greater longevity of engine</w:t>
      </w:r>
      <w:r w:rsidR="00EA2085">
        <w:t xml:space="preserve"> means the </w:t>
      </w:r>
      <w:proofErr w:type="gramStart"/>
      <w:r w:rsidR="00EA2085">
        <w:t>4 stroke</w:t>
      </w:r>
      <w:proofErr w:type="gramEnd"/>
      <w:r w:rsidR="00EA2085">
        <w:t xml:space="preserve"> engine remains the popular choice for both motorcycle riders and producers.</w:t>
      </w:r>
      <w:r w:rsidR="002F1D4F">
        <w:rPr>
          <w:rFonts w:hint="eastAsia"/>
        </w:rPr>
        <w:br w:type="page"/>
      </w:r>
    </w:p>
    <w:p w:rsidR="00987927" w:rsidP="002F3571" w:rsidRDefault="00595F82" w14:paraId="30B73B40" w14:textId="4727A6F1">
      <w:pPr>
        <w:pStyle w:val="Heading1"/>
        <w:numPr>
          <w:ilvl w:val="0"/>
          <w:numId w:val="0"/>
        </w:numPr>
        <w:ind w:left="432" w:hanging="432"/>
      </w:pPr>
      <w:r>
        <w:t xml:space="preserve">References </w:t>
      </w:r>
    </w:p>
    <w:p w:rsidRPr="00595F82" w:rsidR="001D058A" w:rsidP="00595F82" w:rsidRDefault="001D058A" w14:paraId="773F263E" w14:textId="77777777">
      <w:r w:rsidRPr="00595F82">
        <w:t> “A Torque Curve for Every Purpose.” (2025). V1 Moto Blog. Available at: https://v1moto.com/blog/a-torque-curve-for-every-purpose--39255 (Accessed: 7 November 2025). </w:t>
      </w:r>
    </w:p>
    <w:p w:rsidRPr="00595F82" w:rsidR="001D058A" w:rsidP="00595F82" w:rsidRDefault="001D058A" w14:paraId="4CAB035F" w14:textId="77777777">
      <w:r w:rsidRPr="00595F82">
        <w:t>“KTM 250 EXC (2017) Dry Weight 100 kg”. (n.d.). </w:t>
      </w:r>
      <w:r w:rsidRPr="00595F82">
        <w:rPr>
          <w:i/>
          <w:iCs/>
        </w:rPr>
        <w:t>Bikez</w:t>
      </w:r>
      <w:r w:rsidRPr="00595F82">
        <w:t>. Retrieved from https://www.bikez.com/motorcycles/ktm_250_exc_2017.php </w:t>
      </w:r>
      <w:hyperlink w:tgtFrame="_blank" w:history="1" r:id="rId13">
        <w:r w:rsidRPr="00595F82">
          <w:rPr>
            <w:rStyle w:val="Hyperlink"/>
          </w:rPr>
          <w:t>Bikez</w:t>
        </w:r>
      </w:hyperlink>
      <w:r w:rsidRPr="00595F82">
        <w:t> </w:t>
      </w:r>
      <w:r w:rsidRPr="00595F82">
        <w:br/>
      </w:r>
      <w:r w:rsidRPr="00595F82">
        <w:t>“KTM 250 EXC-F (2017) Dry Weight 103 kg”. (n.d.). </w:t>
      </w:r>
      <w:r w:rsidRPr="00595F82">
        <w:rPr>
          <w:i/>
          <w:iCs/>
        </w:rPr>
        <w:t>Bikez</w:t>
      </w:r>
      <w:r w:rsidRPr="00595F82">
        <w:t>. Retrieved from https://www.bikez.net/us/motorcycle/48213/KTM_250_EXC-F_2017 </w:t>
      </w:r>
      <w:hyperlink w:tgtFrame="_blank" w:history="1" r:id="rId14">
        <w:r w:rsidRPr="00595F82">
          <w:rPr>
            <w:rStyle w:val="Hyperlink"/>
          </w:rPr>
          <w:t>bikez.net</w:t>
        </w:r>
      </w:hyperlink>
      <w:r w:rsidRPr="00595F82">
        <w:t> </w:t>
      </w:r>
    </w:p>
    <w:p w:rsidRPr="00595F82" w:rsidR="001D058A" w:rsidP="00595F82" w:rsidRDefault="001D058A" w14:paraId="57AD2E40" w14:textId="77777777">
      <w:r w:rsidRPr="00595F82">
        <w:t>2 Stroke Vs 4 Stroke – Differences. (2025). </w:t>
      </w:r>
      <w:r w:rsidRPr="00595F82">
        <w:rPr>
          <w:i/>
          <w:iCs/>
        </w:rPr>
        <w:t>AllInTheDifference.com</w:t>
      </w:r>
      <w:r w:rsidRPr="00595F82">
        <w:t>. Available at: </w:t>
      </w:r>
      <w:hyperlink w:tgtFrame="_blank" w:history="1" r:id="rId15">
        <w:r w:rsidRPr="00595F82">
          <w:rPr>
            <w:rStyle w:val="Hyperlink"/>
          </w:rPr>
          <w:t>https://www.allinthedifference.com/difference-between-two-stroke-and-4-stroke/</w:t>
        </w:r>
      </w:hyperlink>
      <w:r w:rsidRPr="00595F82">
        <w:t> (Accessed: 7 November 2025). </w:t>
      </w:r>
    </w:p>
    <w:p w:rsidRPr="00595F82" w:rsidR="001D058A" w:rsidP="00595F82" w:rsidRDefault="001D058A" w14:paraId="29D425D1" w14:textId="77777777">
      <w:r w:rsidRPr="00595F82">
        <w:t>Aakash Educational Services (2024) </w:t>
      </w:r>
      <w:r w:rsidRPr="00595F82">
        <w:rPr>
          <w:i/>
          <w:iCs/>
        </w:rPr>
        <w:t>Difference between Two-Stroke and Four-Stroke Engines</w:t>
      </w:r>
      <w:r w:rsidRPr="00595F82">
        <w:t>. Available at: </w:t>
      </w:r>
      <w:hyperlink w:tgtFrame="_blank" w:history="1" r:id="rId16">
        <w:r w:rsidRPr="00595F82">
          <w:rPr>
            <w:rStyle w:val="Hyperlink"/>
          </w:rPr>
          <w:t>https://www.aakash.ac.in/important-concepts/physics/difference-between-two-stroke-and-four-stroke-engines</w:t>
        </w:r>
      </w:hyperlink>
      <w:r w:rsidRPr="00595F82">
        <w:t> (Accessed: 5 November 2025). </w:t>
      </w:r>
    </w:p>
    <w:p w:rsidRPr="001D058A" w:rsidR="001D058A" w:rsidP="001D058A" w:rsidRDefault="001D058A" w14:paraId="4ABB913A" w14:textId="77777777">
      <w:proofErr w:type="spellStart"/>
      <w:r w:rsidRPr="001D058A">
        <w:t>AllInTheDifference</w:t>
      </w:r>
      <w:proofErr w:type="spellEnd"/>
      <w:r w:rsidRPr="001D058A">
        <w:t xml:space="preserve"> (2025) Difference Between Two-Stroke and 4-Stroke Engines: Features, Performance &amp; Key Comparisons. Available at: </w:t>
      </w:r>
      <w:hyperlink w:tgtFrame="_new" w:history="1" r:id="rId17">
        <w:r w:rsidRPr="001D058A">
          <w:t>https://www.allinthedifference.com/difference-between-two-stroke-and-4-stroke/</w:t>
        </w:r>
      </w:hyperlink>
      <w:r w:rsidRPr="001D058A">
        <w:t xml:space="preserve"> [Accessed 8 Nov 2025].</w:t>
      </w:r>
    </w:p>
    <w:p w:rsidRPr="001D058A" w:rsidR="001D058A" w:rsidP="001D058A" w:rsidRDefault="001D058A" w14:paraId="18BF30CB" w14:textId="77777777">
      <w:proofErr w:type="spellStart"/>
      <w:r w:rsidRPr="001D058A">
        <w:t>BikeDekho</w:t>
      </w:r>
      <w:proofErr w:type="spellEnd"/>
      <w:r w:rsidRPr="001D058A">
        <w:t xml:space="preserve"> (2025) Explained: 2-Stroke vs 4-Stroke Motorcycle Engines – The Complete Beginner’s Guide. Available at: </w:t>
      </w:r>
      <w:hyperlink w:tgtFrame="_new" w:history="1" r:id="rId18">
        <w:r w:rsidRPr="001D058A">
          <w:t>https://www.bikedekho.com/news/explained-2-stroke-vs-4-stroke-motorcycle-engines-the-complete-beginners-guide-18442</w:t>
        </w:r>
      </w:hyperlink>
      <w:r w:rsidRPr="001D058A">
        <w:t xml:space="preserve"> [Accessed 8 Nov 2025].</w:t>
      </w:r>
    </w:p>
    <w:p w:rsidRPr="00595F82" w:rsidR="001D058A" w:rsidP="00595F82" w:rsidRDefault="001D058A" w14:paraId="79BFA399" w14:textId="77777777">
      <w:r w:rsidRPr="00595F82">
        <w:t>Britannica (2025) </w:t>
      </w:r>
      <w:r w:rsidRPr="00595F82">
        <w:rPr>
          <w:i/>
          <w:iCs/>
        </w:rPr>
        <w:t>Two-stroke cycle</w:t>
      </w:r>
      <w:r w:rsidRPr="00595F82">
        <w:t>. Available at: </w:t>
      </w:r>
      <w:hyperlink w:tgtFrame="_blank" w:history="1" r:id="rId19">
        <w:r w:rsidRPr="00595F82">
          <w:rPr>
            <w:rStyle w:val="Hyperlink"/>
          </w:rPr>
          <w:t>https://www.britannica.com/technology/two-stroke-cycle</w:t>
        </w:r>
      </w:hyperlink>
      <w:r w:rsidRPr="00595F82">
        <w:t> (Accessed: 5 November 2025). </w:t>
      </w:r>
    </w:p>
    <w:p w:rsidRPr="00595F82" w:rsidR="001D058A" w:rsidP="00595F82" w:rsidRDefault="001D058A" w14:paraId="47F42C34" w14:textId="77777777">
      <w:r w:rsidRPr="00595F82">
        <w:t>Electronics Hub (2023) </w:t>
      </w:r>
      <w:r w:rsidRPr="00595F82">
        <w:rPr>
          <w:i/>
          <w:iCs/>
        </w:rPr>
        <w:t>2-Stroke vs 4-Stroke Engines – What’s the Difference and Which is Better?</w:t>
      </w:r>
      <w:r w:rsidRPr="00595F82">
        <w:t> Available at: </w:t>
      </w:r>
      <w:hyperlink w:tgtFrame="_blank" w:history="1" r:id="rId20">
        <w:r w:rsidRPr="00595F82">
          <w:rPr>
            <w:rStyle w:val="Hyperlink"/>
          </w:rPr>
          <w:t>https://www.electronicshub.org/2-stroke-vs-4-stroke/</w:t>
        </w:r>
      </w:hyperlink>
      <w:r w:rsidRPr="00595F82">
        <w:t> (Accessed: 5 November 2025). </w:t>
      </w:r>
    </w:p>
    <w:p w:rsidRPr="00595F82" w:rsidR="001D058A" w:rsidP="00595F82" w:rsidRDefault="001D058A" w14:paraId="7D509809" w14:textId="77777777">
      <w:proofErr w:type="spellStart"/>
      <w:r w:rsidRPr="00595F82">
        <w:t>ElectronicsHub</w:t>
      </w:r>
      <w:proofErr w:type="spellEnd"/>
      <w:r w:rsidRPr="00595F82">
        <w:t>. (2023). </w:t>
      </w:r>
      <w:r w:rsidRPr="00595F82">
        <w:rPr>
          <w:i/>
          <w:iCs/>
        </w:rPr>
        <w:t>2 Stroke vs 4 Stroke Engines – What’s the Difference and Which is Better?</w:t>
      </w:r>
      <w:r w:rsidRPr="00595F82">
        <w:t> Retrieved from </w:t>
      </w:r>
      <w:hyperlink w:tgtFrame="_blank" w:history="1" r:id="rId21">
        <w:r w:rsidRPr="00595F82">
          <w:rPr>
            <w:rStyle w:val="Hyperlink"/>
          </w:rPr>
          <w:t>https://www.electronicshub.org/2-stroke-vs-4-stroke/</w:t>
        </w:r>
      </w:hyperlink>
      <w:r w:rsidRPr="00595F82">
        <w:t> </w:t>
      </w:r>
      <w:hyperlink w:tgtFrame="_blank" w:history="1" r:id="rId22">
        <w:r w:rsidRPr="00595F82">
          <w:rPr>
            <w:rStyle w:val="Hyperlink"/>
          </w:rPr>
          <w:t>ElectronicsHub</w:t>
        </w:r>
      </w:hyperlink>
      <w:r w:rsidRPr="00595F82">
        <w:t> </w:t>
      </w:r>
      <w:r w:rsidRPr="00595F82">
        <w:br/>
      </w:r>
      <w:r w:rsidRPr="00595F82">
        <w:t> </w:t>
      </w:r>
    </w:p>
    <w:p w:rsidRPr="00595F82" w:rsidR="001D058A" w:rsidP="00595F82" w:rsidRDefault="001D058A" w14:paraId="17E5869C" w14:textId="77777777">
      <w:r w:rsidRPr="00595F82">
        <w:t>Encyclopaedia Britannica (n.d.) </w:t>
      </w:r>
      <w:r w:rsidRPr="00595F82">
        <w:rPr>
          <w:i/>
          <w:iCs/>
        </w:rPr>
        <w:t>Four-stroke cycle</w:t>
      </w:r>
      <w:r w:rsidRPr="00595F82">
        <w:t>. Available at: </w:t>
      </w:r>
      <w:hyperlink w:tgtFrame="_blank" w:history="1" r:id="rId23">
        <w:r w:rsidRPr="00595F82">
          <w:rPr>
            <w:rStyle w:val="Hyperlink"/>
          </w:rPr>
          <w:t>https://www.britannica.com/technology/four-stroke-cycle</w:t>
        </w:r>
      </w:hyperlink>
      <w:r w:rsidRPr="00595F82">
        <w:t> (Accessed: 5 November 2025). </w:t>
      </w:r>
    </w:p>
    <w:p w:rsidRPr="00595F82" w:rsidR="001D058A" w:rsidP="00595F82" w:rsidRDefault="001D058A" w14:paraId="5B69D388" w14:textId="77777777">
      <w:r w:rsidRPr="00595F82">
        <w:t>Encyclopaedia Britannica (n.d.) </w:t>
      </w:r>
      <w:r w:rsidRPr="00595F82">
        <w:rPr>
          <w:i/>
          <w:iCs/>
        </w:rPr>
        <w:t>Four-stroke cycle</w:t>
      </w:r>
      <w:r w:rsidRPr="00595F82">
        <w:t>. Available at: </w:t>
      </w:r>
      <w:hyperlink w:tgtFrame="_blank" w:history="1" r:id="rId24">
        <w:r w:rsidRPr="00595F82">
          <w:rPr>
            <w:rStyle w:val="Hyperlink"/>
          </w:rPr>
          <w:t>https://www.britannica.com/technology/four-stroke-cycle</w:t>
        </w:r>
      </w:hyperlink>
      <w:r w:rsidRPr="00595F82">
        <w:t> (Accessed: 5 November 2025). </w:t>
      </w:r>
    </w:p>
    <w:p w:rsidRPr="00595F82" w:rsidR="001D058A" w:rsidP="00595F82" w:rsidRDefault="001D058A" w14:paraId="05E4DF7A" w14:textId="77777777">
      <w:proofErr w:type="spellStart"/>
      <w:r w:rsidRPr="00595F82">
        <w:t>ExhibitTech</w:t>
      </w:r>
      <w:proofErr w:type="spellEnd"/>
      <w:r w:rsidRPr="00595F82">
        <w:t>. (2021). </w:t>
      </w:r>
      <w:r w:rsidRPr="00595F82">
        <w:rPr>
          <w:i/>
          <w:iCs/>
        </w:rPr>
        <w:t>What is Difference between two-stroke &amp; four-stroke engines?</w:t>
      </w:r>
      <w:r w:rsidRPr="00595F82">
        <w:t> Retrieved from </w:t>
      </w:r>
      <w:hyperlink w:tgtFrame="_blank" w:history="1" r:id="rId25">
        <w:r w:rsidRPr="00595F82">
          <w:rPr>
            <w:rStyle w:val="Hyperlink"/>
          </w:rPr>
          <w:t>https://www.exhibit.tech/auto/bikes/two-stroke-vs-four-stroke-engine/</w:t>
        </w:r>
      </w:hyperlink>
      <w:r w:rsidRPr="00595F82">
        <w:t> </w:t>
      </w:r>
      <w:hyperlink w:tgtFrame="_blank" w:history="1" r:id="rId26">
        <w:r w:rsidRPr="00595F82">
          <w:rPr>
            <w:rStyle w:val="Hyperlink"/>
          </w:rPr>
          <w:t>Exhibit</w:t>
        </w:r>
      </w:hyperlink>
      <w:r w:rsidRPr="00595F82">
        <w:t> </w:t>
      </w:r>
      <w:r w:rsidRPr="00595F82">
        <w:br/>
      </w:r>
      <w:r w:rsidRPr="00595F82">
        <w:t> </w:t>
      </w:r>
    </w:p>
    <w:p w:rsidRPr="00595F82" w:rsidR="001D058A" w:rsidP="00595F82" w:rsidRDefault="001D058A" w14:paraId="385E0158" w14:textId="77777777">
      <w:proofErr w:type="spellStart"/>
      <w:r w:rsidRPr="00595F82">
        <w:t>ExhibitTech</w:t>
      </w:r>
      <w:proofErr w:type="spellEnd"/>
      <w:r w:rsidRPr="00595F82">
        <w:t>. (2021). </w:t>
      </w:r>
      <w:r w:rsidRPr="00595F82">
        <w:rPr>
          <w:i/>
          <w:iCs/>
        </w:rPr>
        <w:t>What is Difference Between Two-Stroke &amp; Four-Stroke Engines?</w:t>
      </w:r>
      <w:r w:rsidRPr="00595F82">
        <w:t> Available at: </w:t>
      </w:r>
      <w:hyperlink w:tgtFrame="_blank" w:history="1" r:id="rId27">
        <w:r w:rsidRPr="00595F82">
          <w:rPr>
            <w:rStyle w:val="Hyperlink"/>
          </w:rPr>
          <w:t>https://www.exhibit.tech/auto/bikes/two-stroke-vs-four-stroke-engine/</w:t>
        </w:r>
      </w:hyperlink>
      <w:r w:rsidRPr="00595F82">
        <w:t> (Accessed: 7 November 2025). </w:t>
      </w:r>
    </w:p>
    <w:p w:rsidRPr="00595F82" w:rsidR="001D058A" w:rsidP="00595F82" w:rsidRDefault="001D058A" w14:paraId="09666563" w14:textId="77777777">
      <w:r w:rsidRPr="00595F82">
        <w:t>Forrest, M. (n.d.). </w:t>
      </w:r>
      <w:r w:rsidRPr="00595F82">
        <w:rPr>
          <w:i/>
          <w:iCs/>
        </w:rPr>
        <w:t>2-Stroke Engine Porting</w:t>
      </w:r>
      <w:r w:rsidRPr="00595F82">
        <w:t>. Available at: </w:t>
      </w:r>
      <w:hyperlink w:tgtFrame="_blank" w:history="1" r:id="rId28">
        <w:r w:rsidRPr="00595F82">
          <w:rPr>
            <w:rStyle w:val="Hyperlink"/>
          </w:rPr>
          <w:t>https://www.dragonfly75.com/moto/porting.html</w:t>
        </w:r>
      </w:hyperlink>
      <w:r w:rsidRPr="00595F82">
        <w:t> (Accessed: 7 November 2025). </w:t>
      </w:r>
    </w:p>
    <w:p w:rsidRPr="00595F82" w:rsidR="001D058A" w:rsidP="00595F82" w:rsidRDefault="001D058A" w14:paraId="384C4754" w14:textId="77777777">
      <w:r w:rsidRPr="00595F82">
        <w:t>Gill Sensors &amp; Controls (n.d.) </w:t>
      </w:r>
      <w:r w:rsidRPr="00595F82">
        <w:rPr>
          <w:i/>
          <w:iCs/>
        </w:rPr>
        <w:t>Basic Operation of a 4-stroke engine</w:t>
      </w:r>
      <w:r w:rsidRPr="00595F82">
        <w:t>. Available at: </w:t>
      </w:r>
      <w:hyperlink w:tgtFrame="_blank" w:history="1" r:id="rId29">
        <w:r w:rsidRPr="00595F82">
          <w:rPr>
            <w:rStyle w:val="Hyperlink"/>
          </w:rPr>
          <w:t>https://gillsc.com/basic-operation-of-a-4-stroke-engine/</w:t>
        </w:r>
      </w:hyperlink>
      <w:r w:rsidRPr="00595F82">
        <w:t> (Accessed: 5 November 2025). </w:t>
      </w:r>
    </w:p>
    <w:p w:rsidRPr="00595F82" w:rsidR="001D058A" w:rsidP="00595F82" w:rsidRDefault="001D058A" w14:paraId="61593C7A" w14:textId="77777777">
      <w:r w:rsidRPr="00595F82">
        <w:t>Hot Shot’s Secret. (n.d.). </w:t>
      </w:r>
      <w:r w:rsidRPr="00595F82">
        <w:rPr>
          <w:i/>
          <w:iCs/>
        </w:rPr>
        <w:t>Two-Stroke vs. Four-Stroke Engines</w:t>
      </w:r>
      <w:r w:rsidRPr="00595F82">
        <w:t>. Retrieved from </w:t>
      </w:r>
      <w:hyperlink w:tgtFrame="_blank" w:history="1" r:id="rId30">
        <w:r w:rsidRPr="00595F82">
          <w:rPr>
            <w:rStyle w:val="Hyperlink"/>
          </w:rPr>
          <w:t>https://www.hotshotsecret.com/two-stroke-vs-four-stroke-engines/</w:t>
        </w:r>
      </w:hyperlink>
      <w:r w:rsidRPr="00595F82">
        <w:t> </w:t>
      </w:r>
      <w:hyperlink w:tgtFrame="_blank" w:history="1" r:id="rId31">
        <w:r w:rsidRPr="00595F82">
          <w:rPr>
            <w:rStyle w:val="Hyperlink"/>
          </w:rPr>
          <w:t>Hot Shot's Secret</w:t>
        </w:r>
      </w:hyperlink>
      <w:r w:rsidRPr="00595F82">
        <w:t> </w:t>
      </w:r>
      <w:r w:rsidRPr="00595F82">
        <w:br/>
      </w:r>
      <w:r w:rsidRPr="00595F82">
        <w:t> </w:t>
      </w:r>
    </w:p>
    <w:p w:rsidRPr="00595F82" w:rsidR="001D058A" w:rsidP="00595F82" w:rsidRDefault="001D058A" w14:paraId="377201CB" w14:textId="77777777">
      <w:r w:rsidRPr="00595F82">
        <w:t>Howell, M. (2025, April 21). </w:t>
      </w:r>
      <w:r w:rsidRPr="00595F82">
        <w:rPr>
          <w:i/>
          <w:iCs/>
        </w:rPr>
        <w:t>2-Stroke vs. 4-Stroke: Which Engine Type Suits Your Needs?</w:t>
      </w:r>
      <w:r w:rsidRPr="00595F82">
        <w:t> </w:t>
      </w:r>
      <w:proofErr w:type="spellStart"/>
      <w:r w:rsidRPr="00595F82">
        <w:t>PatSnap</w:t>
      </w:r>
      <w:proofErr w:type="spellEnd"/>
      <w:r w:rsidRPr="00595F82">
        <w:t> Eureka. Retrieved from </w:t>
      </w:r>
      <w:hyperlink w:tgtFrame="_blank" w:history="1" r:id="rId32">
        <w:r w:rsidRPr="00595F82">
          <w:rPr>
            <w:rStyle w:val="Hyperlink"/>
          </w:rPr>
          <w:t>https://eureka.patsnap.com/blog/2-stroke-vs-4-stroke-engine/</w:t>
        </w:r>
      </w:hyperlink>
      <w:r w:rsidRPr="00595F82">
        <w:t> </w:t>
      </w:r>
      <w:hyperlink w:tgtFrame="_blank" w:history="1" r:id="rId33">
        <w:r w:rsidRPr="00595F82">
          <w:rPr>
            <w:rStyle w:val="Hyperlink"/>
          </w:rPr>
          <w:t>Patsnap Eureka</w:t>
        </w:r>
      </w:hyperlink>
      <w:r w:rsidRPr="00595F82">
        <w:t> </w:t>
      </w:r>
      <w:r w:rsidRPr="00595F82">
        <w:br/>
      </w:r>
      <w:r w:rsidRPr="00595F82">
        <w:t> </w:t>
      </w:r>
    </w:p>
    <w:p w:rsidRPr="00595F82" w:rsidR="001D058A" w:rsidP="00595F82" w:rsidRDefault="001D058A" w14:paraId="2BBB8AAF" w14:textId="77777777">
      <w:proofErr w:type="spellStart"/>
      <w:r w:rsidRPr="00595F82">
        <w:t>LearnMech</w:t>
      </w:r>
      <w:proofErr w:type="spellEnd"/>
      <w:r w:rsidRPr="00595F82">
        <w:t> (2023) </w:t>
      </w:r>
      <w:r w:rsidRPr="00595F82">
        <w:rPr>
          <w:i/>
          <w:iCs/>
        </w:rPr>
        <w:t>Difference Between Two Stroke and Four Stroke Engine</w:t>
      </w:r>
      <w:r w:rsidRPr="00595F82">
        <w:t>. Available at: https://learnmech.com/difference-between-two-stroke-and-four-stroke-engine/ (Accessed: 5 November 2025). </w:t>
      </w:r>
    </w:p>
    <w:p w:rsidRPr="00595F82" w:rsidR="001D058A" w:rsidP="00595F82" w:rsidRDefault="001D058A" w14:paraId="54C42F6B" w14:textId="77777777">
      <w:r w:rsidRPr="00595F82">
        <w:t>Managing Motorcycles: Two- and four-stroke small engines. (2025). </w:t>
      </w:r>
      <w:r w:rsidRPr="00595F82">
        <w:rPr>
          <w:i/>
          <w:iCs/>
        </w:rPr>
        <w:t>International Council on Clean Transportation</w:t>
      </w:r>
      <w:r w:rsidRPr="00595F82">
        <w:t>. Available at: https://theicct.org/sites/default/files/publications/managing_motorcycles.pdf (Accessed: 7 November 2025). </w:t>
      </w:r>
    </w:p>
    <w:p w:rsidRPr="00595F82" w:rsidR="001D058A" w:rsidP="00595F82" w:rsidRDefault="001D058A" w14:paraId="055BFF88" w14:textId="77777777">
      <w:r w:rsidRPr="00595F82">
        <w:t>Mechanical Basics (2024) </w:t>
      </w:r>
      <w:r w:rsidRPr="00595F82">
        <w:rPr>
          <w:i/>
          <w:iCs/>
        </w:rPr>
        <w:t>Working of a Two Stroke Engine</w:t>
      </w:r>
      <w:r w:rsidRPr="00595F82">
        <w:t>. Available at: https://mechanicalbasics.com/working-of-two-stroke-engine/ (Accessed: 5 November 2025) </w:t>
      </w:r>
    </w:p>
    <w:p w:rsidRPr="001D058A" w:rsidR="001D058A" w:rsidP="001D058A" w:rsidRDefault="001D058A" w14:paraId="3566A7D9" w14:textId="77777777">
      <w:r w:rsidRPr="001D058A">
        <w:t xml:space="preserve">Mechanical Booster (2014) Difference Between 2-Stroke and 4-Stroke Engines: A Comprehensive Guide. Available at: </w:t>
      </w:r>
      <w:hyperlink w:tgtFrame="_new" w:history="1" r:id="rId34">
        <w:r w:rsidRPr="001D058A">
          <w:t>https://mechanicalbooster.com/2014/06/difference-between-2-stroke-and-4-stroke-engines.html</w:t>
        </w:r>
      </w:hyperlink>
      <w:r w:rsidRPr="001D058A">
        <w:t xml:space="preserve"> [Accessed 8 Nov 2025].</w:t>
      </w:r>
    </w:p>
    <w:p w:rsidRPr="00595F82" w:rsidR="001D058A" w:rsidP="00595F82" w:rsidRDefault="001D058A" w14:paraId="3E420673" w14:textId="77777777">
      <w:r w:rsidRPr="00595F82">
        <w:t>Motor-Car.net (2021) </w:t>
      </w:r>
      <w:r w:rsidRPr="00595F82">
        <w:rPr>
          <w:i/>
          <w:iCs/>
        </w:rPr>
        <w:t>Four-stroke engine explained</w:t>
      </w:r>
      <w:r w:rsidRPr="00595F82">
        <w:t>. Available at: </w:t>
      </w:r>
      <w:hyperlink w:tgtFrame="_blank" w:history="1" r:id="rId35">
        <w:r w:rsidRPr="00595F82">
          <w:rPr>
            <w:rStyle w:val="Hyperlink"/>
          </w:rPr>
          <w:t>https://motor-car.net/innovation/engine-components/item/26709-4-stroke-exp</w:t>
        </w:r>
      </w:hyperlink>
      <w:r w:rsidRPr="00595F82">
        <w:t> (Accessed: 5 November 2025). </w:t>
      </w:r>
    </w:p>
    <w:p w:rsidRPr="00595F82" w:rsidR="001D058A" w:rsidP="00595F82" w:rsidRDefault="001D058A" w14:paraId="05FE42B9" w14:textId="77777777">
      <w:r w:rsidRPr="00595F82">
        <w:t>Regular Inspections Effective in Phasing Out Two-stroke Motorcycles – Press Release. (2016, February 1). </w:t>
      </w:r>
      <w:r w:rsidRPr="00595F82">
        <w:rPr>
          <w:i/>
          <w:iCs/>
        </w:rPr>
        <w:t>Ministry of Environment, Taiwan</w:t>
      </w:r>
      <w:r w:rsidRPr="00595F82">
        <w:t>. Available at: </w:t>
      </w:r>
      <w:hyperlink w:tgtFrame="_blank" w:history="1" r:id="rId36">
        <w:r w:rsidRPr="00595F82">
          <w:rPr>
            <w:rStyle w:val="Hyperlink"/>
          </w:rPr>
          <w:t>https://www.moenv.gov.tw/en/news/press-releases/10931.html</w:t>
        </w:r>
      </w:hyperlink>
      <w:r w:rsidRPr="00595F82">
        <w:t> (Accessed: 7 November 2025). </w:t>
      </w:r>
    </w:p>
    <w:p w:rsidRPr="00595F82" w:rsidR="001D058A" w:rsidP="00595F82" w:rsidRDefault="001D058A" w14:paraId="065257A0" w14:textId="77777777">
      <w:r w:rsidRPr="00595F82">
        <w:t>Study.com (2024) </w:t>
      </w:r>
      <w:r w:rsidRPr="00595F82">
        <w:rPr>
          <w:i/>
          <w:iCs/>
        </w:rPr>
        <w:t>Two-Stroke Engine: Definition, Parts &amp; Working Principle</w:t>
      </w:r>
      <w:r w:rsidRPr="00595F82">
        <w:t>. Available at: https://study.com/learn/lesson/two-stroke-engine-definition-parts-working-principle.html (Accessed: 5 November 2025). </w:t>
      </w:r>
    </w:p>
    <w:p w:rsidRPr="00595F82" w:rsidR="001D058A" w:rsidP="00595F82" w:rsidRDefault="001D058A" w14:paraId="1FF8533E" w14:textId="77777777">
      <w:proofErr w:type="spellStart"/>
      <w:r w:rsidRPr="00595F82">
        <w:t>TrueGeometry</w:t>
      </w:r>
      <w:proofErr w:type="spellEnd"/>
      <w:r w:rsidRPr="00595F82">
        <w:t> Blog. (2025). </w:t>
      </w:r>
      <w:r w:rsidRPr="00595F82">
        <w:rPr>
          <w:i/>
          <w:iCs/>
        </w:rPr>
        <w:t>And torque output in a two-stroke engine: The Torque Curve</w:t>
      </w:r>
      <w:r w:rsidRPr="00595F82">
        <w:t>. Available at: https://blog.truegeometry.com/api/exploreHTML/0ce566ff24d5e087ee3ac4518081d.exploreHTML (Accessed: 7 November 2025). </w:t>
      </w:r>
    </w:p>
    <w:p w:rsidRPr="00595F82" w:rsidR="001D058A" w:rsidP="00595F82" w:rsidRDefault="001D058A" w14:paraId="149E3B41" w14:textId="77777777">
      <w:r w:rsidRPr="00595F82">
        <w:t>Two-stroke or four-stroke? (1993, January 31). </w:t>
      </w:r>
      <w:r w:rsidRPr="00595F82">
        <w:rPr>
          <w:i/>
          <w:iCs/>
        </w:rPr>
        <w:t>Down To Earth</w:t>
      </w:r>
      <w:r w:rsidRPr="00595F82">
        <w:t>. Available at: </w:t>
      </w:r>
      <w:hyperlink w:tgtFrame="_blank" w:history="1" r:id="rId37">
        <w:r w:rsidRPr="00595F82">
          <w:rPr>
            <w:rStyle w:val="Hyperlink"/>
          </w:rPr>
          <w:t>https://www.downtoearth.org.in/environment/twostroke-or-fourstroke-30590</w:t>
        </w:r>
      </w:hyperlink>
      <w:r w:rsidRPr="00595F82">
        <w:t> (Accessed: 7 November 2025). </w:t>
      </w:r>
    </w:p>
    <w:p w:rsidRPr="00595F82" w:rsidR="001D058A" w:rsidP="00595F82" w:rsidRDefault="001D058A" w14:paraId="1553FC44" w14:textId="77777777">
      <w:r w:rsidRPr="00595F82">
        <w:t>United States Environmental Protection Agency (EPA) (2010) </w:t>
      </w:r>
      <w:r w:rsidRPr="00595F82">
        <w:rPr>
          <w:i/>
          <w:iCs/>
        </w:rPr>
        <w:t>Revisions to AP-42, Section 3.3: Small Internal Combustion Engines</w:t>
      </w:r>
      <w:r w:rsidRPr="00595F82">
        <w:t>. Available at: </w:t>
      </w:r>
      <w:hyperlink w:tgtFrame="_blank" w:history="1" r:id="rId38">
        <w:r w:rsidRPr="00595F82">
          <w:rPr>
            <w:rStyle w:val="Hyperlink"/>
          </w:rPr>
          <w:t>https://www3.epa.gov/ttn/chief/ap42/ch03/bgdocs/b03s03.pdf</w:t>
        </w:r>
      </w:hyperlink>
      <w:r w:rsidRPr="00595F82">
        <w:t> (Accessed: 5 November 2025). </w:t>
      </w:r>
    </w:p>
    <w:p w:rsidRPr="00595F82" w:rsidR="001D058A" w:rsidP="00595F82" w:rsidRDefault="001D058A" w14:paraId="52017366" w14:textId="77777777">
      <w:r w:rsidRPr="00595F82">
        <w:t>UTI (2024) </w:t>
      </w:r>
      <w:r w:rsidRPr="00595F82">
        <w:rPr>
          <w:i/>
          <w:iCs/>
        </w:rPr>
        <w:t>4-Stroke Engines: What Are They and How Do They Work?</w:t>
      </w:r>
      <w:r w:rsidRPr="00595F82">
        <w:t> Available at: </w:t>
      </w:r>
      <w:hyperlink w:tgtFrame="_blank" w:history="1" r:id="rId39">
        <w:r w:rsidRPr="00595F82">
          <w:rPr>
            <w:rStyle w:val="Hyperlink"/>
          </w:rPr>
          <w:t>https://www.uti.edu/blog/motorcycle/how-4-stroke-engines-work</w:t>
        </w:r>
      </w:hyperlink>
      <w:r w:rsidRPr="00595F82">
        <w:t> (Accessed: 5 November 2025). </w:t>
      </w:r>
    </w:p>
    <w:p w:rsidRPr="00595F82" w:rsidR="001D058A" w:rsidP="00595F82" w:rsidRDefault="001D058A" w14:paraId="1CB500D3" w14:textId="77777777">
      <w:r w:rsidRPr="00595F82">
        <w:t>Why Do 2-Strokes Pollute More Than 4-Strokes? (2025). </w:t>
      </w:r>
      <w:proofErr w:type="spellStart"/>
      <w:r w:rsidRPr="00595F82">
        <w:rPr>
          <w:i/>
          <w:iCs/>
        </w:rPr>
        <w:t>ShunWaste</w:t>
      </w:r>
      <w:proofErr w:type="spellEnd"/>
      <w:r w:rsidRPr="00595F82">
        <w:t>. Available at: </w:t>
      </w:r>
      <w:hyperlink w:tgtFrame="_blank" w:history="1" r:id="rId40">
        <w:r w:rsidRPr="00595F82">
          <w:rPr>
            <w:rStyle w:val="Hyperlink"/>
          </w:rPr>
          <w:t>https://shunwaste.com/article/why-do-2-strokes-pollute-more-than-4-strokes</w:t>
        </w:r>
      </w:hyperlink>
      <w:r w:rsidRPr="00595F82">
        <w:t> (Accessed: 7 November 2025). </w:t>
      </w:r>
    </w:p>
    <w:p w:rsidR="001D058A" w:rsidP="00595F82" w:rsidRDefault="001D058A" w14:paraId="66ED604A" w14:textId="77777777">
      <w:r w:rsidRPr="00595F82">
        <w:t>x-engineer.org (2025) </w:t>
      </w:r>
      <w:r w:rsidRPr="00595F82">
        <w:rPr>
          <w:i/>
          <w:iCs/>
        </w:rPr>
        <w:t>Two-Stroke Internal Combustion Engine Working Principle</w:t>
      </w:r>
      <w:r w:rsidRPr="00595F82">
        <w:t>. Available at: https://x-engineer.org/automotive-engineering/internal-combustion-engines/ice-components-systems/two-stroke-engine-working/ (Accessed: 5 November 2025). </w:t>
      </w:r>
    </w:p>
    <w:p w:rsidRPr="00595F82" w:rsidR="001D058A" w:rsidP="00595F82" w:rsidRDefault="001D058A" w14:paraId="71DBA8A1" w14:textId="77777777"/>
    <w:p w:rsidRPr="00595F82" w:rsidR="00595F82" w:rsidP="00595F82" w:rsidRDefault="00595F82" w14:paraId="3C929245" w14:textId="77777777"/>
    <w:p w:rsidRPr="008F2F54" w:rsidR="008F2F54" w:rsidP="00274CAE" w:rsidRDefault="008F2F54" w14:paraId="2A48BE2B" w14:textId="4258F489">
      <w:pPr>
        <w:rPr>
          <w:b/>
          <w:bCs/>
          <w:sz w:val="40"/>
          <w:szCs w:val="40"/>
        </w:rPr>
      </w:pPr>
    </w:p>
    <w:p w:rsidR="002921FF" w:rsidP="002921FF" w:rsidRDefault="002921FF" w14:paraId="6932E611" w14:textId="77777777">
      <w:pPr>
        <w:jc w:val="center"/>
        <w:rPr>
          <w:b/>
          <w:bCs/>
          <w:sz w:val="36"/>
          <w:szCs w:val="36"/>
        </w:rPr>
      </w:pPr>
    </w:p>
    <w:p w:rsidR="002921FF" w:rsidP="002921FF" w:rsidRDefault="002921FF" w14:paraId="02D5695E" w14:textId="77777777">
      <w:pPr>
        <w:jc w:val="center"/>
        <w:rPr>
          <w:b/>
          <w:bCs/>
          <w:sz w:val="36"/>
          <w:szCs w:val="36"/>
        </w:rPr>
      </w:pPr>
    </w:p>
    <w:p w:rsidR="002921FF" w:rsidP="002921FF" w:rsidRDefault="002921FF" w14:paraId="0A9C9AE4" w14:textId="77777777">
      <w:pPr>
        <w:jc w:val="center"/>
        <w:rPr>
          <w:b/>
          <w:bCs/>
          <w:sz w:val="36"/>
          <w:szCs w:val="36"/>
        </w:rPr>
      </w:pPr>
    </w:p>
    <w:p w:rsidR="002921FF" w:rsidP="002921FF" w:rsidRDefault="002921FF" w14:paraId="4B2F95AF" w14:textId="77777777">
      <w:pPr>
        <w:jc w:val="center"/>
        <w:rPr>
          <w:b/>
          <w:bCs/>
          <w:sz w:val="36"/>
          <w:szCs w:val="36"/>
        </w:rPr>
      </w:pPr>
    </w:p>
    <w:p w:rsidR="002921FF" w:rsidP="002921FF" w:rsidRDefault="002921FF" w14:paraId="1C26D988" w14:textId="77777777">
      <w:pPr>
        <w:jc w:val="center"/>
        <w:rPr>
          <w:b/>
          <w:bCs/>
          <w:sz w:val="36"/>
          <w:szCs w:val="36"/>
        </w:rPr>
      </w:pPr>
    </w:p>
    <w:p w:rsidR="002921FF" w:rsidP="002921FF" w:rsidRDefault="002921FF" w14:paraId="11EE319A" w14:textId="77777777">
      <w:pPr>
        <w:jc w:val="center"/>
        <w:rPr>
          <w:b/>
          <w:bCs/>
          <w:sz w:val="36"/>
          <w:szCs w:val="36"/>
        </w:rPr>
      </w:pPr>
    </w:p>
    <w:p w:rsidR="002921FF" w:rsidP="002921FF" w:rsidRDefault="002921FF" w14:paraId="4284942B" w14:textId="77777777">
      <w:pPr>
        <w:jc w:val="center"/>
        <w:rPr>
          <w:b/>
          <w:bCs/>
          <w:sz w:val="36"/>
          <w:szCs w:val="36"/>
        </w:rPr>
      </w:pPr>
    </w:p>
    <w:p w:rsidR="002921FF" w:rsidP="002921FF" w:rsidRDefault="002921FF" w14:paraId="53B089C8" w14:textId="77777777">
      <w:pPr>
        <w:jc w:val="center"/>
        <w:rPr>
          <w:b/>
          <w:bCs/>
          <w:sz w:val="36"/>
          <w:szCs w:val="36"/>
        </w:rPr>
      </w:pPr>
    </w:p>
    <w:p w:rsidR="002921FF" w:rsidP="002921FF" w:rsidRDefault="002921FF" w14:paraId="194C95C6" w14:textId="77777777">
      <w:pPr>
        <w:jc w:val="center"/>
        <w:rPr>
          <w:b/>
          <w:bCs/>
          <w:sz w:val="36"/>
          <w:szCs w:val="36"/>
        </w:rPr>
      </w:pPr>
    </w:p>
    <w:p w:rsidR="002921FF" w:rsidP="002921FF" w:rsidRDefault="002921FF" w14:paraId="56ED99BE" w14:textId="77777777">
      <w:pPr>
        <w:jc w:val="center"/>
        <w:rPr>
          <w:b/>
          <w:bCs/>
          <w:sz w:val="36"/>
          <w:szCs w:val="36"/>
        </w:rPr>
      </w:pPr>
    </w:p>
    <w:p w:rsidR="002921FF" w:rsidP="002921FF" w:rsidRDefault="002921FF" w14:paraId="7054331F" w14:textId="171EEB32">
      <w:pPr>
        <w:jc w:val="center"/>
        <w:rPr>
          <w:b/>
          <w:bCs/>
          <w:sz w:val="36"/>
          <w:szCs w:val="36"/>
        </w:rPr>
      </w:pPr>
    </w:p>
    <w:p w:rsidRPr="00CE3AC0" w:rsidR="002921FF" w:rsidP="002921FF" w:rsidRDefault="002921FF" w14:paraId="51580625" w14:textId="2CAC9745">
      <w:pPr>
        <w:jc w:val="center"/>
        <w:rPr>
          <w:b/>
          <w:bCs/>
          <w:sz w:val="36"/>
          <w:szCs w:val="36"/>
        </w:rPr>
      </w:pPr>
    </w:p>
    <w:p w:rsidRPr="009138B7" w:rsidR="00F81B5D" w:rsidRDefault="00F81B5D" w14:paraId="7CCBF06C" w14:textId="19FE3466">
      <w:pPr>
        <w:rPr>
          <w:rFonts w:ascii="Calibri" w:hAnsi="Calibri" w:cs="Calibri"/>
        </w:rPr>
      </w:pPr>
    </w:p>
    <w:sectPr w:rsidRPr="009138B7" w:rsidR="00F81B5D">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B3415" w:rsidP="00CF33B7" w:rsidRDefault="004B3415" w14:paraId="1C0A10F0" w14:textId="77777777">
      <w:pPr>
        <w:spacing w:after="0" w:line="240" w:lineRule="auto"/>
      </w:pPr>
      <w:r>
        <w:separator/>
      </w:r>
    </w:p>
  </w:endnote>
  <w:endnote w:type="continuationSeparator" w:id="0">
    <w:p w:rsidR="004B3415" w:rsidP="00CF33B7" w:rsidRDefault="004B3415" w14:paraId="17EBD03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0457909"/>
      <w:docPartObj>
        <w:docPartGallery w:val="Page Numbers (Bottom of Page)"/>
        <w:docPartUnique/>
      </w:docPartObj>
    </w:sdtPr>
    <w:sdtContent>
      <w:p w:rsidR="00CF33B7" w:rsidRDefault="00CF33B7" w14:paraId="27CA332C" w14:textId="61FCBFD0">
        <w:pPr>
          <w:pStyle w:val="Footer"/>
          <w:jc w:val="center"/>
        </w:pPr>
        <w:r>
          <w:fldChar w:fldCharType="begin"/>
        </w:r>
        <w:r>
          <w:instrText>PAGE   \* MERGEFORMAT</w:instrText>
        </w:r>
        <w:r>
          <w:fldChar w:fldCharType="separate"/>
        </w:r>
        <w:r>
          <w:t>2</w:t>
        </w:r>
        <w:r>
          <w:fldChar w:fldCharType="end"/>
        </w:r>
      </w:p>
    </w:sdtContent>
  </w:sdt>
  <w:p w:rsidR="00CF33B7" w:rsidRDefault="00CF33B7" w14:paraId="3AE079F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B3415" w:rsidP="00CF33B7" w:rsidRDefault="004B3415" w14:paraId="5704857E" w14:textId="77777777">
      <w:pPr>
        <w:spacing w:after="0" w:line="240" w:lineRule="auto"/>
      </w:pPr>
      <w:r>
        <w:separator/>
      </w:r>
    </w:p>
  </w:footnote>
  <w:footnote w:type="continuationSeparator" w:id="0">
    <w:p w:rsidR="004B3415" w:rsidP="00CF33B7" w:rsidRDefault="004B3415" w14:paraId="138042CA"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E279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3C37DC0"/>
    <w:multiLevelType w:val="multilevel"/>
    <w:tmpl w:val="EE46A9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556042960">
    <w:abstractNumId w:val="0"/>
  </w:num>
  <w:num w:numId="2" w16cid:durableId="954600128">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B5D"/>
    <w:rsid w:val="00054312"/>
    <w:rsid w:val="000C6764"/>
    <w:rsid w:val="000D0B87"/>
    <w:rsid w:val="00101008"/>
    <w:rsid w:val="00102A9F"/>
    <w:rsid w:val="00105B6C"/>
    <w:rsid w:val="001820FE"/>
    <w:rsid w:val="001D058A"/>
    <w:rsid w:val="00203057"/>
    <w:rsid w:val="00207270"/>
    <w:rsid w:val="002075A2"/>
    <w:rsid w:val="002152E1"/>
    <w:rsid w:val="002234F4"/>
    <w:rsid w:val="00240DBC"/>
    <w:rsid w:val="002430BC"/>
    <w:rsid w:val="0025316E"/>
    <w:rsid w:val="00253B3C"/>
    <w:rsid w:val="002660C1"/>
    <w:rsid w:val="00274CAE"/>
    <w:rsid w:val="002921FF"/>
    <w:rsid w:val="002F1D4F"/>
    <w:rsid w:val="002F3571"/>
    <w:rsid w:val="00301095"/>
    <w:rsid w:val="003631B9"/>
    <w:rsid w:val="00450A06"/>
    <w:rsid w:val="00485A84"/>
    <w:rsid w:val="00485D59"/>
    <w:rsid w:val="00497024"/>
    <w:rsid w:val="004B3415"/>
    <w:rsid w:val="00523227"/>
    <w:rsid w:val="005434FF"/>
    <w:rsid w:val="00595F82"/>
    <w:rsid w:val="005D4AB6"/>
    <w:rsid w:val="00614583"/>
    <w:rsid w:val="00627BE0"/>
    <w:rsid w:val="006C05F1"/>
    <w:rsid w:val="00714F91"/>
    <w:rsid w:val="007371D1"/>
    <w:rsid w:val="007677ED"/>
    <w:rsid w:val="00781A59"/>
    <w:rsid w:val="007B7EFC"/>
    <w:rsid w:val="007F3355"/>
    <w:rsid w:val="0080177C"/>
    <w:rsid w:val="00806D96"/>
    <w:rsid w:val="00812DC3"/>
    <w:rsid w:val="0086621F"/>
    <w:rsid w:val="008808DD"/>
    <w:rsid w:val="008A6608"/>
    <w:rsid w:val="008B3121"/>
    <w:rsid w:val="008F2F54"/>
    <w:rsid w:val="009138B7"/>
    <w:rsid w:val="009216AA"/>
    <w:rsid w:val="00986526"/>
    <w:rsid w:val="00987927"/>
    <w:rsid w:val="00993ABE"/>
    <w:rsid w:val="009964EA"/>
    <w:rsid w:val="00A04DD2"/>
    <w:rsid w:val="00A40AEC"/>
    <w:rsid w:val="00A94D76"/>
    <w:rsid w:val="00A9561D"/>
    <w:rsid w:val="00AA0B6E"/>
    <w:rsid w:val="00B12311"/>
    <w:rsid w:val="00B13988"/>
    <w:rsid w:val="00B21192"/>
    <w:rsid w:val="00B22D96"/>
    <w:rsid w:val="00B351F1"/>
    <w:rsid w:val="00BB7DC0"/>
    <w:rsid w:val="00BC4F26"/>
    <w:rsid w:val="00C2394A"/>
    <w:rsid w:val="00C436A4"/>
    <w:rsid w:val="00C67092"/>
    <w:rsid w:val="00C879B4"/>
    <w:rsid w:val="00CA7BC7"/>
    <w:rsid w:val="00CE3AC0"/>
    <w:rsid w:val="00CF33B7"/>
    <w:rsid w:val="00CF5EDE"/>
    <w:rsid w:val="00D61699"/>
    <w:rsid w:val="00DB4414"/>
    <w:rsid w:val="00DD33CD"/>
    <w:rsid w:val="00DF3066"/>
    <w:rsid w:val="00E46049"/>
    <w:rsid w:val="00E7448E"/>
    <w:rsid w:val="00EA2085"/>
    <w:rsid w:val="00ED4317"/>
    <w:rsid w:val="00EF02BF"/>
    <w:rsid w:val="00F107E4"/>
    <w:rsid w:val="00F1495F"/>
    <w:rsid w:val="00F23D79"/>
    <w:rsid w:val="00F52500"/>
    <w:rsid w:val="00F716DC"/>
    <w:rsid w:val="00F81B5D"/>
    <w:rsid w:val="00FA6287"/>
    <w:rsid w:val="00FD17AB"/>
    <w:rsid w:val="00FD75BC"/>
    <w:rsid w:val="09CB6A7C"/>
    <w:rsid w:val="2E758F4E"/>
    <w:rsid w:val="59B2676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2A864B"/>
  <w15:chartTrackingRefBased/>
  <w15:docId w15:val="{852C5BB4-6B36-4858-8DB2-C49D653D915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06D96"/>
    <w:pPr>
      <w:spacing w:line="360" w:lineRule="auto"/>
    </w:pPr>
  </w:style>
  <w:style w:type="paragraph" w:styleId="Heading1">
    <w:name w:val="heading 1"/>
    <w:basedOn w:val="Normal"/>
    <w:next w:val="Normal"/>
    <w:link w:val="Heading1Char"/>
    <w:uiPriority w:val="9"/>
    <w:qFormat/>
    <w:rsid w:val="00F81B5D"/>
    <w:pPr>
      <w:keepNext/>
      <w:keepLines/>
      <w:numPr>
        <w:numId w:val="1"/>
      </w:numPr>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1B5D"/>
    <w:pPr>
      <w:keepNext/>
      <w:keepLines/>
      <w:numPr>
        <w:ilvl w:val="1"/>
        <w:numId w:val="1"/>
      </w:numPr>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1B5D"/>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1B5D"/>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1B5D"/>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1B5D"/>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1B5D"/>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1B5D"/>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1B5D"/>
    <w:pPr>
      <w:keepNext/>
      <w:keepLines/>
      <w:numPr>
        <w:ilvl w:val="8"/>
        <w:numId w:val="1"/>
      </w:numPr>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81B5D"/>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F81B5D"/>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F81B5D"/>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F81B5D"/>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F81B5D"/>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F81B5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F81B5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F81B5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F81B5D"/>
    <w:rPr>
      <w:rFonts w:eastAsiaTheme="majorEastAsia" w:cstheme="majorBidi"/>
      <w:color w:val="272727" w:themeColor="text1" w:themeTint="D8"/>
    </w:rPr>
  </w:style>
  <w:style w:type="paragraph" w:styleId="Title">
    <w:name w:val="Title"/>
    <w:basedOn w:val="Normal"/>
    <w:next w:val="Normal"/>
    <w:link w:val="TitleChar"/>
    <w:uiPriority w:val="10"/>
    <w:qFormat/>
    <w:rsid w:val="00F81B5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F81B5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F81B5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F81B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1B5D"/>
    <w:pPr>
      <w:spacing w:before="160"/>
      <w:jc w:val="center"/>
    </w:pPr>
    <w:rPr>
      <w:i/>
      <w:iCs/>
      <w:color w:val="404040" w:themeColor="text1" w:themeTint="BF"/>
    </w:rPr>
  </w:style>
  <w:style w:type="character" w:styleId="QuoteChar" w:customStyle="1">
    <w:name w:val="Quote Char"/>
    <w:basedOn w:val="DefaultParagraphFont"/>
    <w:link w:val="Quote"/>
    <w:uiPriority w:val="29"/>
    <w:rsid w:val="00F81B5D"/>
    <w:rPr>
      <w:i/>
      <w:iCs/>
      <w:color w:val="404040" w:themeColor="text1" w:themeTint="BF"/>
    </w:rPr>
  </w:style>
  <w:style w:type="paragraph" w:styleId="ListParagraph">
    <w:name w:val="List Paragraph"/>
    <w:basedOn w:val="Normal"/>
    <w:uiPriority w:val="34"/>
    <w:qFormat/>
    <w:rsid w:val="00F81B5D"/>
    <w:pPr>
      <w:ind w:left="720"/>
      <w:contextualSpacing/>
    </w:pPr>
  </w:style>
  <w:style w:type="character" w:styleId="IntenseEmphasis">
    <w:name w:val="Intense Emphasis"/>
    <w:basedOn w:val="DefaultParagraphFont"/>
    <w:uiPriority w:val="21"/>
    <w:qFormat/>
    <w:rsid w:val="00F81B5D"/>
    <w:rPr>
      <w:i/>
      <w:iCs/>
      <w:color w:val="0F4761" w:themeColor="accent1" w:themeShade="BF"/>
    </w:rPr>
  </w:style>
  <w:style w:type="paragraph" w:styleId="IntenseQuote">
    <w:name w:val="Intense Quote"/>
    <w:basedOn w:val="Normal"/>
    <w:next w:val="Normal"/>
    <w:link w:val="IntenseQuoteChar"/>
    <w:uiPriority w:val="30"/>
    <w:qFormat/>
    <w:rsid w:val="00F81B5D"/>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F81B5D"/>
    <w:rPr>
      <w:i/>
      <w:iCs/>
      <w:color w:val="0F4761" w:themeColor="accent1" w:themeShade="BF"/>
    </w:rPr>
  </w:style>
  <w:style w:type="character" w:styleId="IntenseReference">
    <w:name w:val="Intense Reference"/>
    <w:basedOn w:val="DefaultParagraphFont"/>
    <w:uiPriority w:val="32"/>
    <w:qFormat/>
    <w:rsid w:val="00F81B5D"/>
    <w:rPr>
      <w:b/>
      <w:bCs/>
      <w:smallCaps/>
      <w:color w:val="0F4761" w:themeColor="accent1" w:themeShade="BF"/>
      <w:spacing w:val="5"/>
    </w:rPr>
  </w:style>
  <w:style w:type="paragraph" w:styleId="TOCHeading">
    <w:name w:val="TOC Heading"/>
    <w:basedOn w:val="Heading1"/>
    <w:next w:val="Normal"/>
    <w:uiPriority w:val="39"/>
    <w:unhideWhenUsed/>
    <w:qFormat/>
    <w:rsid w:val="002075A2"/>
    <w:pPr>
      <w:numPr>
        <w:numId w:val="0"/>
      </w:num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2075A2"/>
    <w:pPr>
      <w:spacing w:after="100"/>
    </w:pPr>
  </w:style>
  <w:style w:type="character" w:styleId="Hyperlink">
    <w:name w:val="Hyperlink"/>
    <w:basedOn w:val="DefaultParagraphFont"/>
    <w:uiPriority w:val="99"/>
    <w:unhideWhenUsed/>
    <w:rsid w:val="002075A2"/>
    <w:rPr>
      <w:color w:val="467886" w:themeColor="hyperlink"/>
      <w:u w:val="single"/>
    </w:rPr>
  </w:style>
  <w:style w:type="paragraph" w:styleId="Header">
    <w:name w:val="header"/>
    <w:basedOn w:val="Normal"/>
    <w:link w:val="HeaderChar"/>
    <w:uiPriority w:val="99"/>
    <w:unhideWhenUsed/>
    <w:rsid w:val="00CF33B7"/>
    <w:pPr>
      <w:tabs>
        <w:tab w:val="center" w:pos="4513"/>
        <w:tab w:val="right" w:pos="9026"/>
      </w:tabs>
      <w:spacing w:after="0" w:line="240" w:lineRule="auto"/>
    </w:pPr>
  </w:style>
  <w:style w:type="character" w:styleId="HeaderChar" w:customStyle="1">
    <w:name w:val="Header Char"/>
    <w:basedOn w:val="DefaultParagraphFont"/>
    <w:link w:val="Header"/>
    <w:uiPriority w:val="99"/>
    <w:rsid w:val="00CF33B7"/>
  </w:style>
  <w:style w:type="paragraph" w:styleId="Footer">
    <w:name w:val="footer"/>
    <w:basedOn w:val="Normal"/>
    <w:link w:val="FooterChar"/>
    <w:uiPriority w:val="99"/>
    <w:unhideWhenUsed/>
    <w:rsid w:val="00CF33B7"/>
    <w:pPr>
      <w:tabs>
        <w:tab w:val="center" w:pos="4513"/>
        <w:tab w:val="right" w:pos="9026"/>
      </w:tabs>
      <w:spacing w:after="0" w:line="240" w:lineRule="auto"/>
    </w:pPr>
  </w:style>
  <w:style w:type="character" w:styleId="FooterChar" w:customStyle="1">
    <w:name w:val="Footer Char"/>
    <w:basedOn w:val="DefaultParagraphFont"/>
    <w:link w:val="Footer"/>
    <w:uiPriority w:val="99"/>
    <w:rsid w:val="00CF33B7"/>
  </w:style>
  <w:style w:type="table" w:styleId="TableGrid">
    <w:name w:val="Table Grid"/>
    <w:basedOn w:val="TableNormal"/>
    <w:uiPriority w:val="39"/>
    <w:rsid w:val="00781A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Caption">
    <w:name w:val="caption"/>
    <w:basedOn w:val="Normal"/>
    <w:next w:val="Normal"/>
    <w:uiPriority w:val="35"/>
    <w:unhideWhenUsed/>
    <w:qFormat/>
    <w:rsid w:val="00987927"/>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C2394A"/>
    <w:pPr>
      <w:spacing w:after="0"/>
    </w:pPr>
  </w:style>
  <w:style w:type="character" w:styleId="UnresolvedMention">
    <w:name w:val="Unresolved Mention"/>
    <w:basedOn w:val="DefaultParagraphFont"/>
    <w:uiPriority w:val="99"/>
    <w:semiHidden/>
    <w:unhideWhenUsed/>
    <w:rsid w:val="00595F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45922">
      <w:bodyDiv w:val="1"/>
      <w:marLeft w:val="0"/>
      <w:marRight w:val="0"/>
      <w:marTop w:val="0"/>
      <w:marBottom w:val="0"/>
      <w:divBdr>
        <w:top w:val="none" w:sz="0" w:space="0" w:color="auto"/>
        <w:left w:val="none" w:sz="0" w:space="0" w:color="auto"/>
        <w:bottom w:val="none" w:sz="0" w:space="0" w:color="auto"/>
        <w:right w:val="none" w:sz="0" w:space="0" w:color="auto"/>
      </w:divBdr>
    </w:div>
    <w:div w:id="183642048">
      <w:bodyDiv w:val="1"/>
      <w:marLeft w:val="0"/>
      <w:marRight w:val="0"/>
      <w:marTop w:val="0"/>
      <w:marBottom w:val="0"/>
      <w:divBdr>
        <w:top w:val="none" w:sz="0" w:space="0" w:color="auto"/>
        <w:left w:val="none" w:sz="0" w:space="0" w:color="auto"/>
        <w:bottom w:val="none" w:sz="0" w:space="0" w:color="auto"/>
        <w:right w:val="none" w:sz="0" w:space="0" w:color="auto"/>
      </w:divBdr>
    </w:div>
    <w:div w:id="230895876">
      <w:bodyDiv w:val="1"/>
      <w:marLeft w:val="0"/>
      <w:marRight w:val="0"/>
      <w:marTop w:val="0"/>
      <w:marBottom w:val="0"/>
      <w:divBdr>
        <w:top w:val="none" w:sz="0" w:space="0" w:color="auto"/>
        <w:left w:val="none" w:sz="0" w:space="0" w:color="auto"/>
        <w:bottom w:val="none" w:sz="0" w:space="0" w:color="auto"/>
        <w:right w:val="none" w:sz="0" w:space="0" w:color="auto"/>
      </w:divBdr>
    </w:div>
    <w:div w:id="496001833">
      <w:bodyDiv w:val="1"/>
      <w:marLeft w:val="0"/>
      <w:marRight w:val="0"/>
      <w:marTop w:val="0"/>
      <w:marBottom w:val="0"/>
      <w:divBdr>
        <w:top w:val="none" w:sz="0" w:space="0" w:color="auto"/>
        <w:left w:val="none" w:sz="0" w:space="0" w:color="auto"/>
        <w:bottom w:val="none" w:sz="0" w:space="0" w:color="auto"/>
        <w:right w:val="none" w:sz="0" w:space="0" w:color="auto"/>
      </w:divBdr>
    </w:div>
    <w:div w:id="1180967123">
      <w:bodyDiv w:val="1"/>
      <w:marLeft w:val="0"/>
      <w:marRight w:val="0"/>
      <w:marTop w:val="0"/>
      <w:marBottom w:val="0"/>
      <w:divBdr>
        <w:top w:val="none" w:sz="0" w:space="0" w:color="auto"/>
        <w:left w:val="none" w:sz="0" w:space="0" w:color="auto"/>
        <w:bottom w:val="none" w:sz="0" w:space="0" w:color="auto"/>
        <w:right w:val="none" w:sz="0" w:space="0" w:color="auto"/>
      </w:divBdr>
    </w:div>
    <w:div w:id="1185634984">
      <w:bodyDiv w:val="1"/>
      <w:marLeft w:val="0"/>
      <w:marRight w:val="0"/>
      <w:marTop w:val="0"/>
      <w:marBottom w:val="0"/>
      <w:divBdr>
        <w:top w:val="none" w:sz="0" w:space="0" w:color="auto"/>
        <w:left w:val="none" w:sz="0" w:space="0" w:color="auto"/>
        <w:bottom w:val="none" w:sz="0" w:space="0" w:color="auto"/>
        <w:right w:val="none" w:sz="0" w:space="0" w:color="auto"/>
      </w:divBdr>
      <w:divsChild>
        <w:div w:id="1123426607">
          <w:marLeft w:val="0"/>
          <w:marRight w:val="0"/>
          <w:marTop w:val="0"/>
          <w:marBottom w:val="0"/>
          <w:divBdr>
            <w:top w:val="none" w:sz="0" w:space="0" w:color="auto"/>
            <w:left w:val="none" w:sz="0" w:space="0" w:color="auto"/>
            <w:bottom w:val="none" w:sz="0" w:space="0" w:color="auto"/>
            <w:right w:val="none" w:sz="0" w:space="0" w:color="auto"/>
          </w:divBdr>
        </w:div>
        <w:div w:id="561479273">
          <w:marLeft w:val="0"/>
          <w:marRight w:val="0"/>
          <w:marTop w:val="0"/>
          <w:marBottom w:val="0"/>
          <w:divBdr>
            <w:top w:val="none" w:sz="0" w:space="0" w:color="auto"/>
            <w:left w:val="none" w:sz="0" w:space="0" w:color="auto"/>
            <w:bottom w:val="none" w:sz="0" w:space="0" w:color="auto"/>
            <w:right w:val="none" w:sz="0" w:space="0" w:color="auto"/>
          </w:divBdr>
        </w:div>
        <w:div w:id="1062675194">
          <w:marLeft w:val="0"/>
          <w:marRight w:val="0"/>
          <w:marTop w:val="0"/>
          <w:marBottom w:val="0"/>
          <w:divBdr>
            <w:top w:val="none" w:sz="0" w:space="0" w:color="auto"/>
            <w:left w:val="none" w:sz="0" w:space="0" w:color="auto"/>
            <w:bottom w:val="none" w:sz="0" w:space="0" w:color="auto"/>
            <w:right w:val="none" w:sz="0" w:space="0" w:color="auto"/>
          </w:divBdr>
        </w:div>
        <w:div w:id="1622418572">
          <w:marLeft w:val="0"/>
          <w:marRight w:val="0"/>
          <w:marTop w:val="0"/>
          <w:marBottom w:val="0"/>
          <w:divBdr>
            <w:top w:val="none" w:sz="0" w:space="0" w:color="auto"/>
            <w:left w:val="none" w:sz="0" w:space="0" w:color="auto"/>
            <w:bottom w:val="none" w:sz="0" w:space="0" w:color="auto"/>
            <w:right w:val="none" w:sz="0" w:space="0" w:color="auto"/>
          </w:divBdr>
        </w:div>
        <w:div w:id="345444551">
          <w:marLeft w:val="0"/>
          <w:marRight w:val="0"/>
          <w:marTop w:val="0"/>
          <w:marBottom w:val="0"/>
          <w:divBdr>
            <w:top w:val="none" w:sz="0" w:space="0" w:color="auto"/>
            <w:left w:val="none" w:sz="0" w:space="0" w:color="auto"/>
            <w:bottom w:val="none" w:sz="0" w:space="0" w:color="auto"/>
            <w:right w:val="none" w:sz="0" w:space="0" w:color="auto"/>
          </w:divBdr>
        </w:div>
        <w:div w:id="682442408">
          <w:marLeft w:val="0"/>
          <w:marRight w:val="0"/>
          <w:marTop w:val="0"/>
          <w:marBottom w:val="0"/>
          <w:divBdr>
            <w:top w:val="none" w:sz="0" w:space="0" w:color="auto"/>
            <w:left w:val="none" w:sz="0" w:space="0" w:color="auto"/>
            <w:bottom w:val="none" w:sz="0" w:space="0" w:color="auto"/>
            <w:right w:val="none" w:sz="0" w:space="0" w:color="auto"/>
          </w:divBdr>
        </w:div>
        <w:div w:id="1068920368">
          <w:marLeft w:val="0"/>
          <w:marRight w:val="0"/>
          <w:marTop w:val="0"/>
          <w:marBottom w:val="0"/>
          <w:divBdr>
            <w:top w:val="none" w:sz="0" w:space="0" w:color="auto"/>
            <w:left w:val="none" w:sz="0" w:space="0" w:color="auto"/>
            <w:bottom w:val="none" w:sz="0" w:space="0" w:color="auto"/>
            <w:right w:val="none" w:sz="0" w:space="0" w:color="auto"/>
          </w:divBdr>
        </w:div>
        <w:div w:id="1298298647">
          <w:marLeft w:val="0"/>
          <w:marRight w:val="0"/>
          <w:marTop w:val="0"/>
          <w:marBottom w:val="0"/>
          <w:divBdr>
            <w:top w:val="none" w:sz="0" w:space="0" w:color="auto"/>
            <w:left w:val="none" w:sz="0" w:space="0" w:color="auto"/>
            <w:bottom w:val="none" w:sz="0" w:space="0" w:color="auto"/>
            <w:right w:val="none" w:sz="0" w:space="0" w:color="auto"/>
          </w:divBdr>
        </w:div>
        <w:div w:id="1776292522">
          <w:marLeft w:val="0"/>
          <w:marRight w:val="0"/>
          <w:marTop w:val="0"/>
          <w:marBottom w:val="0"/>
          <w:divBdr>
            <w:top w:val="none" w:sz="0" w:space="0" w:color="auto"/>
            <w:left w:val="none" w:sz="0" w:space="0" w:color="auto"/>
            <w:bottom w:val="none" w:sz="0" w:space="0" w:color="auto"/>
            <w:right w:val="none" w:sz="0" w:space="0" w:color="auto"/>
          </w:divBdr>
        </w:div>
        <w:div w:id="179320500">
          <w:marLeft w:val="0"/>
          <w:marRight w:val="0"/>
          <w:marTop w:val="0"/>
          <w:marBottom w:val="0"/>
          <w:divBdr>
            <w:top w:val="none" w:sz="0" w:space="0" w:color="auto"/>
            <w:left w:val="none" w:sz="0" w:space="0" w:color="auto"/>
            <w:bottom w:val="none" w:sz="0" w:space="0" w:color="auto"/>
            <w:right w:val="none" w:sz="0" w:space="0" w:color="auto"/>
          </w:divBdr>
        </w:div>
        <w:div w:id="642121904">
          <w:marLeft w:val="0"/>
          <w:marRight w:val="0"/>
          <w:marTop w:val="0"/>
          <w:marBottom w:val="0"/>
          <w:divBdr>
            <w:top w:val="none" w:sz="0" w:space="0" w:color="auto"/>
            <w:left w:val="none" w:sz="0" w:space="0" w:color="auto"/>
            <w:bottom w:val="none" w:sz="0" w:space="0" w:color="auto"/>
            <w:right w:val="none" w:sz="0" w:space="0" w:color="auto"/>
          </w:divBdr>
        </w:div>
        <w:div w:id="1602689081">
          <w:marLeft w:val="0"/>
          <w:marRight w:val="0"/>
          <w:marTop w:val="0"/>
          <w:marBottom w:val="0"/>
          <w:divBdr>
            <w:top w:val="none" w:sz="0" w:space="0" w:color="auto"/>
            <w:left w:val="none" w:sz="0" w:space="0" w:color="auto"/>
            <w:bottom w:val="none" w:sz="0" w:space="0" w:color="auto"/>
            <w:right w:val="none" w:sz="0" w:space="0" w:color="auto"/>
          </w:divBdr>
        </w:div>
        <w:div w:id="1344354379">
          <w:marLeft w:val="0"/>
          <w:marRight w:val="0"/>
          <w:marTop w:val="0"/>
          <w:marBottom w:val="0"/>
          <w:divBdr>
            <w:top w:val="none" w:sz="0" w:space="0" w:color="auto"/>
            <w:left w:val="none" w:sz="0" w:space="0" w:color="auto"/>
            <w:bottom w:val="none" w:sz="0" w:space="0" w:color="auto"/>
            <w:right w:val="none" w:sz="0" w:space="0" w:color="auto"/>
          </w:divBdr>
        </w:div>
        <w:div w:id="896739968">
          <w:marLeft w:val="0"/>
          <w:marRight w:val="0"/>
          <w:marTop w:val="0"/>
          <w:marBottom w:val="0"/>
          <w:divBdr>
            <w:top w:val="none" w:sz="0" w:space="0" w:color="auto"/>
            <w:left w:val="none" w:sz="0" w:space="0" w:color="auto"/>
            <w:bottom w:val="none" w:sz="0" w:space="0" w:color="auto"/>
            <w:right w:val="none" w:sz="0" w:space="0" w:color="auto"/>
          </w:divBdr>
        </w:div>
        <w:div w:id="2138520207">
          <w:marLeft w:val="0"/>
          <w:marRight w:val="0"/>
          <w:marTop w:val="0"/>
          <w:marBottom w:val="0"/>
          <w:divBdr>
            <w:top w:val="none" w:sz="0" w:space="0" w:color="auto"/>
            <w:left w:val="none" w:sz="0" w:space="0" w:color="auto"/>
            <w:bottom w:val="none" w:sz="0" w:space="0" w:color="auto"/>
            <w:right w:val="none" w:sz="0" w:space="0" w:color="auto"/>
          </w:divBdr>
        </w:div>
        <w:div w:id="662245388">
          <w:marLeft w:val="0"/>
          <w:marRight w:val="0"/>
          <w:marTop w:val="0"/>
          <w:marBottom w:val="0"/>
          <w:divBdr>
            <w:top w:val="none" w:sz="0" w:space="0" w:color="auto"/>
            <w:left w:val="none" w:sz="0" w:space="0" w:color="auto"/>
            <w:bottom w:val="none" w:sz="0" w:space="0" w:color="auto"/>
            <w:right w:val="none" w:sz="0" w:space="0" w:color="auto"/>
          </w:divBdr>
        </w:div>
        <w:div w:id="741954357">
          <w:marLeft w:val="0"/>
          <w:marRight w:val="0"/>
          <w:marTop w:val="0"/>
          <w:marBottom w:val="0"/>
          <w:divBdr>
            <w:top w:val="none" w:sz="0" w:space="0" w:color="auto"/>
            <w:left w:val="none" w:sz="0" w:space="0" w:color="auto"/>
            <w:bottom w:val="none" w:sz="0" w:space="0" w:color="auto"/>
            <w:right w:val="none" w:sz="0" w:space="0" w:color="auto"/>
          </w:divBdr>
        </w:div>
        <w:div w:id="1110855890">
          <w:marLeft w:val="0"/>
          <w:marRight w:val="0"/>
          <w:marTop w:val="0"/>
          <w:marBottom w:val="0"/>
          <w:divBdr>
            <w:top w:val="none" w:sz="0" w:space="0" w:color="auto"/>
            <w:left w:val="none" w:sz="0" w:space="0" w:color="auto"/>
            <w:bottom w:val="none" w:sz="0" w:space="0" w:color="auto"/>
            <w:right w:val="none" w:sz="0" w:space="0" w:color="auto"/>
          </w:divBdr>
        </w:div>
        <w:div w:id="649672038">
          <w:marLeft w:val="0"/>
          <w:marRight w:val="0"/>
          <w:marTop w:val="0"/>
          <w:marBottom w:val="0"/>
          <w:divBdr>
            <w:top w:val="none" w:sz="0" w:space="0" w:color="auto"/>
            <w:left w:val="none" w:sz="0" w:space="0" w:color="auto"/>
            <w:bottom w:val="none" w:sz="0" w:space="0" w:color="auto"/>
            <w:right w:val="none" w:sz="0" w:space="0" w:color="auto"/>
          </w:divBdr>
        </w:div>
        <w:div w:id="808978132">
          <w:marLeft w:val="0"/>
          <w:marRight w:val="0"/>
          <w:marTop w:val="0"/>
          <w:marBottom w:val="0"/>
          <w:divBdr>
            <w:top w:val="none" w:sz="0" w:space="0" w:color="auto"/>
            <w:left w:val="none" w:sz="0" w:space="0" w:color="auto"/>
            <w:bottom w:val="none" w:sz="0" w:space="0" w:color="auto"/>
            <w:right w:val="none" w:sz="0" w:space="0" w:color="auto"/>
          </w:divBdr>
        </w:div>
        <w:div w:id="1805466684">
          <w:marLeft w:val="0"/>
          <w:marRight w:val="0"/>
          <w:marTop w:val="0"/>
          <w:marBottom w:val="0"/>
          <w:divBdr>
            <w:top w:val="none" w:sz="0" w:space="0" w:color="auto"/>
            <w:left w:val="none" w:sz="0" w:space="0" w:color="auto"/>
            <w:bottom w:val="none" w:sz="0" w:space="0" w:color="auto"/>
            <w:right w:val="none" w:sz="0" w:space="0" w:color="auto"/>
          </w:divBdr>
        </w:div>
        <w:div w:id="1679306280">
          <w:marLeft w:val="0"/>
          <w:marRight w:val="0"/>
          <w:marTop w:val="0"/>
          <w:marBottom w:val="0"/>
          <w:divBdr>
            <w:top w:val="none" w:sz="0" w:space="0" w:color="auto"/>
            <w:left w:val="none" w:sz="0" w:space="0" w:color="auto"/>
            <w:bottom w:val="none" w:sz="0" w:space="0" w:color="auto"/>
            <w:right w:val="none" w:sz="0" w:space="0" w:color="auto"/>
          </w:divBdr>
        </w:div>
        <w:div w:id="1015232563">
          <w:marLeft w:val="0"/>
          <w:marRight w:val="0"/>
          <w:marTop w:val="0"/>
          <w:marBottom w:val="0"/>
          <w:divBdr>
            <w:top w:val="none" w:sz="0" w:space="0" w:color="auto"/>
            <w:left w:val="none" w:sz="0" w:space="0" w:color="auto"/>
            <w:bottom w:val="none" w:sz="0" w:space="0" w:color="auto"/>
            <w:right w:val="none" w:sz="0" w:space="0" w:color="auto"/>
          </w:divBdr>
        </w:div>
        <w:div w:id="416363987">
          <w:marLeft w:val="0"/>
          <w:marRight w:val="0"/>
          <w:marTop w:val="0"/>
          <w:marBottom w:val="0"/>
          <w:divBdr>
            <w:top w:val="none" w:sz="0" w:space="0" w:color="auto"/>
            <w:left w:val="none" w:sz="0" w:space="0" w:color="auto"/>
            <w:bottom w:val="none" w:sz="0" w:space="0" w:color="auto"/>
            <w:right w:val="none" w:sz="0" w:space="0" w:color="auto"/>
          </w:divBdr>
        </w:div>
        <w:div w:id="1874731294">
          <w:marLeft w:val="0"/>
          <w:marRight w:val="0"/>
          <w:marTop w:val="0"/>
          <w:marBottom w:val="0"/>
          <w:divBdr>
            <w:top w:val="none" w:sz="0" w:space="0" w:color="auto"/>
            <w:left w:val="none" w:sz="0" w:space="0" w:color="auto"/>
            <w:bottom w:val="none" w:sz="0" w:space="0" w:color="auto"/>
            <w:right w:val="none" w:sz="0" w:space="0" w:color="auto"/>
          </w:divBdr>
        </w:div>
        <w:div w:id="317001084">
          <w:marLeft w:val="0"/>
          <w:marRight w:val="0"/>
          <w:marTop w:val="0"/>
          <w:marBottom w:val="0"/>
          <w:divBdr>
            <w:top w:val="none" w:sz="0" w:space="0" w:color="auto"/>
            <w:left w:val="none" w:sz="0" w:space="0" w:color="auto"/>
            <w:bottom w:val="none" w:sz="0" w:space="0" w:color="auto"/>
            <w:right w:val="none" w:sz="0" w:space="0" w:color="auto"/>
          </w:divBdr>
        </w:div>
        <w:div w:id="1538161995">
          <w:marLeft w:val="0"/>
          <w:marRight w:val="0"/>
          <w:marTop w:val="0"/>
          <w:marBottom w:val="0"/>
          <w:divBdr>
            <w:top w:val="none" w:sz="0" w:space="0" w:color="auto"/>
            <w:left w:val="none" w:sz="0" w:space="0" w:color="auto"/>
            <w:bottom w:val="none" w:sz="0" w:space="0" w:color="auto"/>
            <w:right w:val="none" w:sz="0" w:space="0" w:color="auto"/>
          </w:divBdr>
        </w:div>
        <w:div w:id="1594783182">
          <w:marLeft w:val="0"/>
          <w:marRight w:val="0"/>
          <w:marTop w:val="0"/>
          <w:marBottom w:val="0"/>
          <w:divBdr>
            <w:top w:val="none" w:sz="0" w:space="0" w:color="auto"/>
            <w:left w:val="none" w:sz="0" w:space="0" w:color="auto"/>
            <w:bottom w:val="none" w:sz="0" w:space="0" w:color="auto"/>
            <w:right w:val="none" w:sz="0" w:space="0" w:color="auto"/>
          </w:divBdr>
        </w:div>
        <w:div w:id="18049915">
          <w:marLeft w:val="0"/>
          <w:marRight w:val="0"/>
          <w:marTop w:val="0"/>
          <w:marBottom w:val="0"/>
          <w:divBdr>
            <w:top w:val="none" w:sz="0" w:space="0" w:color="auto"/>
            <w:left w:val="none" w:sz="0" w:space="0" w:color="auto"/>
            <w:bottom w:val="none" w:sz="0" w:space="0" w:color="auto"/>
            <w:right w:val="none" w:sz="0" w:space="0" w:color="auto"/>
          </w:divBdr>
        </w:div>
        <w:div w:id="2122872852">
          <w:marLeft w:val="0"/>
          <w:marRight w:val="0"/>
          <w:marTop w:val="0"/>
          <w:marBottom w:val="0"/>
          <w:divBdr>
            <w:top w:val="none" w:sz="0" w:space="0" w:color="auto"/>
            <w:left w:val="none" w:sz="0" w:space="0" w:color="auto"/>
            <w:bottom w:val="none" w:sz="0" w:space="0" w:color="auto"/>
            <w:right w:val="none" w:sz="0" w:space="0" w:color="auto"/>
          </w:divBdr>
        </w:div>
        <w:div w:id="1369643605">
          <w:marLeft w:val="0"/>
          <w:marRight w:val="0"/>
          <w:marTop w:val="0"/>
          <w:marBottom w:val="0"/>
          <w:divBdr>
            <w:top w:val="none" w:sz="0" w:space="0" w:color="auto"/>
            <w:left w:val="none" w:sz="0" w:space="0" w:color="auto"/>
            <w:bottom w:val="none" w:sz="0" w:space="0" w:color="auto"/>
            <w:right w:val="none" w:sz="0" w:space="0" w:color="auto"/>
          </w:divBdr>
        </w:div>
      </w:divsChild>
    </w:div>
    <w:div w:id="1302923866">
      <w:bodyDiv w:val="1"/>
      <w:marLeft w:val="0"/>
      <w:marRight w:val="0"/>
      <w:marTop w:val="0"/>
      <w:marBottom w:val="0"/>
      <w:divBdr>
        <w:top w:val="none" w:sz="0" w:space="0" w:color="auto"/>
        <w:left w:val="none" w:sz="0" w:space="0" w:color="auto"/>
        <w:bottom w:val="none" w:sz="0" w:space="0" w:color="auto"/>
        <w:right w:val="none" w:sz="0" w:space="0" w:color="auto"/>
      </w:divBdr>
      <w:divsChild>
        <w:div w:id="899248405">
          <w:marLeft w:val="0"/>
          <w:marRight w:val="0"/>
          <w:marTop w:val="0"/>
          <w:marBottom w:val="0"/>
          <w:divBdr>
            <w:top w:val="none" w:sz="0" w:space="0" w:color="auto"/>
            <w:left w:val="none" w:sz="0" w:space="0" w:color="auto"/>
            <w:bottom w:val="none" w:sz="0" w:space="0" w:color="auto"/>
            <w:right w:val="none" w:sz="0" w:space="0" w:color="auto"/>
          </w:divBdr>
        </w:div>
        <w:div w:id="1356268915">
          <w:marLeft w:val="0"/>
          <w:marRight w:val="0"/>
          <w:marTop w:val="0"/>
          <w:marBottom w:val="0"/>
          <w:divBdr>
            <w:top w:val="none" w:sz="0" w:space="0" w:color="auto"/>
            <w:left w:val="none" w:sz="0" w:space="0" w:color="auto"/>
            <w:bottom w:val="none" w:sz="0" w:space="0" w:color="auto"/>
            <w:right w:val="none" w:sz="0" w:space="0" w:color="auto"/>
          </w:divBdr>
        </w:div>
        <w:div w:id="420298780">
          <w:marLeft w:val="0"/>
          <w:marRight w:val="0"/>
          <w:marTop w:val="0"/>
          <w:marBottom w:val="0"/>
          <w:divBdr>
            <w:top w:val="none" w:sz="0" w:space="0" w:color="auto"/>
            <w:left w:val="none" w:sz="0" w:space="0" w:color="auto"/>
            <w:bottom w:val="none" w:sz="0" w:space="0" w:color="auto"/>
            <w:right w:val="none" w:sz="0" w:space="0" w:color="auto"/>
          </w:divBdr>
        </w:div>
        <w:div w:id="452404408">
          <w:marLeft w:val="0"/>
          <w:marRight w:val="0"/>
          <w:marTop w:val="0"/>
          <w:marBottom w:val="0"/>
          <w:divBdr>
            <w:top w:val="none" w:sz="0" w:space="0" w:color="auto"/>
            <w:left w:val="none" w:sz="0" w:space="0" w:color="auto"/>
            <w:bottom w:val="none" w:sz="0" w:space="0" w:color="auto"/>
            <w:right w:val="none" w:sz="0" w:space="0" w:color="auto"/>
          </w:divBdr>
        </w:div>
        <w:div w:id="1130854179">
          <w:marLeft w:val="0"/>
          <w:marRight w:val="0"/>
          <w:marTop w:val="0"/>
          <w:marBottom w:val="0"/>
          <w:divBdr>
            <w:top w:val="none" w:sz="0" w:space="0" w:color="auto"/>
            <w:left w:val="none" w:sz="0" w:space="0" w:color="auto"/>
            <w:bottom w:val="none" w:sz="0" w:space="0" w:color="auto"/>
            <w:right w:val="none" w:sz="0" w:space="0" w:color="auto"/>
          </w:divBdr>
        </w:div>
        <w:div w:id="688680238">
          <w:marLeft w:val="0"/>
          <w:marRight w:val="0"/>
          <w:marTop w:val="0"/>
          <w:marBottom w:val="0"/>
          <w:divBdr>
            <w:top w:val="none" w:sz="0" w:space="0" w:color="auto"/>
            <w:left w:val="none" w:sz="0" w:space="0" w:color="auto"/>
            <w:bottom w:val="none" w:sz="0" w:space="0" w:color="auto"/>
            <w:right w:val="none" w:sz="0" w:space="0" w:color="auto"/>
          </w:divBdr>
        </w:div>
        <w:div w:id="831026319">
          <w:marLeft w:val="0"/>
          <w:marRight w:val="0"/>
          <w:marTop w:val="0"/>
          <w:marBottom w:val="0"/>
          <w:divBdr>
            <w:top w:val="none" w:sz="0" w:space="0" w:color="auto"/>
            <w:left w:val="none" w:sz="0" w:space="0" w:color="auto"/>
            <w:bottom w:val="none" w:sz="0" w:space="0" w:color="auto"/>
            <w:right w:val="none" w:sz="0" w:space="0" w:color="auto"/>
          </w:divBdr>
        </w:div>
        <w:div w:id="1245918218">
          <w:marLeft w:val="0"/>
          <w:marRight w:val="0"/>
          <w:marTop w:val="0"/>
          <w:marBottom w:val="0"/>
          <w:divBdr>
            <w:top w:val="none" w:sz="0" w:space="0" w:color="auto"/>
            <w:left w:val="none" w:sz="0" w:space="0" w:color="auto"/>
            <w:bottom w:val="none" w:sz="0" w:space="0" w:color="auto"/>
            <w:right w:val="none" w:sz="0" w:space="0" w:color="auto"/>
          </w:divBdr>
        </w:div>
        <w:div w:id="170149727">
          <w:marLeft w:val="0"/>
          <w:marRight w:val="0"/>
          <w:marTop w:val="0"/>
          <w:marBottom w:val="0"/>
          <w:divBdr>
            <w:top w:val="none" w:sz="0" w:space="0" w:color="auto"/>
            <w:left w:val="none" w:sz="0" w:space="0" w:color="auto"/>
            <w:bottom w:val="none" w:sz="0" w:space="0" w:color="auto"/>
            <w:right w:val="none" w:sz="0" w:space="0" w:color="auto"/>
          </w:divBdr>
        </w:div>
        <w:div w:id="720203384">
          <w:marLeft w:val="0"/>
          <w:marRight w:val="0"/>
          <w:marTop w:val="0"/>
          <w:marBottom w:val="0"/>
          <w:divBdr>
            <w:top w:val="none" w:sz="0" w:space="0" w:color="auto"/>
            <w:left w:val="none" w:sz="0" w:space="0" w:color="auto"/>
            <w:bottom w:val="none" w:sz="0" w:space="0" w:color="auto"/>
            <w:right w:val="none" w:sz="0" w:space="0" w:color="auto"/>
          </w:divBdr>
        </w:div>
        <w:div w:id="233125138">
          <w:marLeft w:val="0"/>
          <w:marRight w:val="0"/>
          <w:marTop w:val="0"/>
          <w:marBottom w:val="0"/>
          <w:divBdr>
            <w:top w:val="none" w:sz="0" w:space="0" w:color="auto"/>
            <w:left w:val="none" w:sz="0" w:space="0" w:color="auto"/>
            <w:bottom w:val="none" w:sz="0" w:space="0" w:color="auto"/>
            <w:right w:val="none" w:sz="0" w:space="0" w:color="auto"/>
          </w:divBdr>
        </w:div>
        <w:div w:id="56782946">
          <w:marLeft w:val="0"/>
          <w:marRight w:val="0"/>
          <w:marTop w:val="0"/>
          <w:marBottom w:val="0"/>
          <w:divBdr>
            <w:top w:val="none" w:sz="0" w:space="0" w:color="auto"/>
            <w:left w:val="none" w:sz="0" w:space="0" w:color="auto"/>
            <w:bottom w:val="none" w:sz="0" w:space="0" w:color="auto"/>
            <w:right w:val="none" w:sz="0" w:space="0" w:color="auto"/>
          </w:divBdr>
        </w:div>
        <w:div w:id="203491732">
          <w:marLeft w:val="0"/>
          <w:marRight w:val="0"/>
          <w:marTop w:val="0"/>
          <w:marBottom w:val="0"/>
          <w:divBdr>
            <w:top w:val="none" w:sz="0" w:space="0" w:color="auto"/>
            <w:left w:val="none" w:sz="0" w:space="0" w:color="auto"/>
            <w:bottom w:val="none" w:sz="0" w:space="0" w:color="auto"/>
            <w:right w:val="none" w:sz="0" w:space="0" w:color="auto"/>
          </w:divBdr>
        </w:div>
        <w:div w:id="2006548457">
          <w:marLeft w:val="0"/>
          <w:marRight w:val="0"/>
          <w:marTop w:val="0"/>
          <w:marBottom w:val="0"/>
          <w:divBdr>
            <w:top w:val="none" w:sz="0" w:space="0" w:color="auto"/>
            <w:left w:val="none" w:sz="0" w:space="0" w:color="auto"/>
            <w:bottom w:val="none" w:sz="0" w:space="0" w:color="auto"/>
            <w:right w:val="none" w:sz="0" w:space="0" w:color="auto"/>
          </w:divBdr>
        </w:div>
        <w:div w:id="996304703">
          <w:marLeft w:val="0"/>
          <w:marRight w:val="0"/>
          <w:marTop w:val="0"/>
          <w:marBottom w:val="0"/>
          <w:divBdr>
            <w:top w:val="none" w:sz="0" w:space="0" w:color="auto"/>
            <w:left w:val="none" w:sz="0" w:space="0" w:color="auto"/>
            <w:bottom w:val="none" w:sz="0" w:space="0" w:color="auto"/>
            <w:right w:val="none" w:sz="0" w:space="0" w:color="auto"/>
          </w:divBdr>
        </w:div>
        <w:div w:id="2092046398">
          <w:marLeft w:val="0"/>
          <w:marRight w:val="0"/>
          <w:marTop w:val="0"/>
          <w:marBottom w:val="0"/>
          <w:divBdr>
            <w:top w:val="none" w:sz="0" w:space="0" w:color="auto"/>
            <w:left w:val="none" w:sz="0" w:space="0" w:color="auto"/>
            <w:bottom w:val="none" w:sz="0" w:space="0" w:color="auto"/>
            <w:right w:val="none" w:sz="0" w:space="0" w:color="auto"/>
          </w:divBdr>
        </w:div>
        <w:div w:id="37750633">
          <w:marLeft w:val="0"/>
          <w:marRight w:val="0"/>
          <w:marTop w:val="0"/>
          <w:marBottom w:val="0"/>
          <w:divBdr>
            <w:top w:val="none" w:sz="0" w:space="0" w:color="auto"/>
            <w:left w:val="none" w:sz="0" w:space="0" w:color="auto"/>
            <w:bottom w:val="none" w:sz="0" w:space="0" w:color="auto"/>
            <w:right w:val="none" w:sz="0" w:space="0" w:color="auto"/>
          </w:divBdr>
        </w:div>
        <w:div w:id="1152210216">
          <w:marLeft w:val="0"/>
          <w:marRight w:val="0"/>
          <w:marTop w:val="0"/>
          <w:marBottom w:val="0"/>
          <w:divBdr>
            <w:top w:val="none" w:sz="0" w:space="0" w:color="auto"/>
            <w:left w:val="none" w:sz="0" w:space="0" w:color="auto"/>
            <w:bottom w:val="none" w:sz="0" w:space="0" w:color="auto"/>
            <w:right w:val="none" w:sz="0" w:space="0" w:color="auto"/>
          </w:divBdr>
        </w:div>
        <w:div w:id="13962646">
          <w:marLeft w:val="0"/>
          <w:marRight w:val="0"/>
          <w:marTop w:val="0"/>
          <w:marBottom w:val="0"/>
          <w:divBdr>
            <w:top w:val="none" w:sz="0" w:space="0" w:color="auto"/>
            <w:left w:val="none" w:sz="0" w:space="0" w:color="auto"/>
            <w:bottom w:val="none" w:sz="0" w:space="0" w:color="auto"/>
            <w:right w:val="none" w:sz="0" w:space="0" w:color="auto"/>
          </w:divBdr>
        </w:div>
        <w:div w:id="882324316">
          <w:marLeft w:val="0"/>
          <w:marRight w:val="0"/>
          <w:marTop w:val="0"/>
          <w:marBottom w:val="0"/>
          <w:divBdr>
            <w:top w:val="none" w:sz="0" w:space="0" w:color="auto"/>
            <w:left w:val="none" w:sz="0" w:space="0" w:color="auto"/>
            <w:bottom w:val="none" w:sz="0" w:space="0" w:color="auto"/>
            <w:right w:val="none" w:sz="0" w:space="0" w:color="auto"/>
          </w:divBdr>
        </w:div>
        <w:div w:id="1590968587">
          <w:marLeft w:val="0"/>
          <w:marRight w:val="0"/>
          <w:marTop w:val="0"/>
          <w:marBottom w:val="0"/>
          <w:divBdr>
            <w:top w:val="none" w:sz="0" w:space="0" w:color="auto"/>
            <w:left w:val="none" w:sz="0" w:space="0" w:color="auto"/>
            <w:bottom w:val="none" w:sz="0" w:space="0" w:color="auto"/>
            <w:right w:val="none" w:sz="0" w:space="0" w:color="auto"/>
          </w:divBdr>
        </w:div>
        <w:div w:id="1702511834">
          <w:marLeft w:val="0"/>
          <w:marRight w:val="0"/>
          <w:marTop w:val="0"/>
          <w:marBottom w:val="0"/>
          <w:divBdr>
            <w:top w:val="none" w:sz="0" w:space="0" w:color="auto"/>
            <w:left w:val="none" w:sz="0" w:space="0" w:color="auto"/>
            <w:bottom w:val="none" w:sz="0" w:space="0" w:color="auto"/>
            <w:right w:val="none" w:sz="0" w:space="0" w:color="auto"/>
          </w:divBdr>
        </w:div>
        <w:div w:id="201791027">
          <w:marLeft w:val="0"/>
          <w:marRight w:val="0"/>
          <w:marTop w:val="0"/>
          <w:marBottom w:val="0"/>
          <w:divBdr>
            <w:top w:val="none" w:sz="0" w:space="0" w:color="auto"/>
            <w:left w:val="none" w:sz="0" w:space="0" w:color="auto"/>
            <w:bottom w:val="none" w:sz="0" w:space="0" w:color="auto"/>
            <w:right w:val="none" w:sz="0" w:space="0" w:color="auto"/>
          </w:divBdr>
        </w:div>
        <w:div w:id="820776904">
          <w:marLeft w:val="0"/>
          <w:marRight w:val="0"/>
          <w:marTop w:val="0"/>
          <w:marBottom w:val="0"/>
          <w:divBdr>
            <w:top w:val="none" w:sz="0" w:space="0" w:color="auto"/>
            <w:left w:val="none" w:sz="0" w:space="0" w:color="auto"/>
            <w:bottom w:val="none" w:sz="0" w:space="0" w:color="auto"/>
            <w:right w:val="none" w:sz="0" w:space="0" w:color="auto"/>
          </w:divBdr>
        </w:div>
        <w:div w:id="1911307493">
          <w:marLeft w:val="0"/>
          <w:marRight w:val="0"/>
          <w:marTop w:val="0"/>
          <w:marBottom w:val="0"/>
          <w:divBdr>
            <w:top w:val="none" w:sz="0" w:space="0" w:color="auto"/>
            <w:left w:val="none" w:sz="0" w:space="0" w:color="auto"/>
            <w:bottom w:val="none" w:sz="0" w:space="0" w:color="auto"/>
            <w:right w:val="none" w:sz="0" w:space="0" w:color="auto"/>
          </w:divBdr>
        </w:div>
        <w:div w:id="1123424838">
          <w:marLeft w:val="0"/>
          <w:marRight w:val="0"/>
          <w:marTop w:val="0"/>
          <w:marBottom w:val="0"/>
          <w:divBdr>
            <w:top w:val="none" w:sz="0" w:space="0" w:color="auto"/>
            <w:left w:val="none" w:sz="0" w:space="0" w:color="auto"/>
            <w:bottom w:val="none" w:sz="0" w:space="0" w:color="auto"/>
            <w:right w:val="none" w:sz="0" w:space="0" w:color="auto"/>
          </w:divBdr>
        </w:div>
        <w:div w:id="1961958144">
          <w:marLeft w:val="0"/>
          <w:marRight w:val="0"/>
          <w:marTop w:val="0"/>
          <w:marBottom w:val="0"/>
          <w:divBdr>
            <w:top w:val="none" w:sz="0" w:space="0" w:color="auto"/>
            <w:left w:val="none" w:sz="0" w:space="0" w:color="auto"/>
            <w:bottom w:val="none" w:sz="0" w:space="0" w:color="auto"/>
            <w:right w:val="none" w:sz="0" w:space="0" w:color="auto"/>
          </w:divBdr>
        </w:div>
        <w:div w:id="1421180435">
          <w:marLeft w:val="0"/>
          <w:marRight w:val="0"/>
          <w:marTop w:val="0"/>
          <w:marBottom w:val="0"/>
          <w:divBdr>
            <w:top w:val="none" w:sz="0" w:space="0" w:color="auto"/>
            <w:left w:val="none" w:sz="0" w:space="0" w:color="auto"/>
            <w:bottom w:val="none" w:sz="0" w:space="0" w:color="auto"/>
            <w:right w:val="none" w:sz="0" w:space="0" w:color="auto"/>
          </w:divBdr>
        </w:div>
        <w:div w:id="1361396576">
          <w:marLeft w:val="0"/>
          <w:marRight w:val="0"/>
          <w:marTop w:val="0"/>
          <w:marBottom w:val="0"/>
          <w:divBdr>
            <w:top w:val="none" w:sz="0" w:space="0" w:color="auto"/>
            <w:left w:val="none" w:sz="0" w:space="0" w:color="auto"/>
            <w:bottom w:val="none" w:sz="0" w:space="0" w:color="auto"/>
            <w:right w:val="none" w:sz="0" w:space="0" w:color="auto"/>
          </w:divBdr>
        </w:div>
        <w:div w:id="1408527323">
          <w:marLeft w:val="0"/>
          <w:marRight w:val="0"/>
          <w:marTop w:val="0"/>
          <w:marBottom w:val="0"/>
          <w:divBdr>
            <w:top w:val="none" w:sz="0" w:space="0" w:color="auto"/>
            <w:left w:val="none" w:sz="0" w:space="0" w:color="auto"/>
            <w:bottom w:val="none" w:sz="0" w:space="0" w:color="auto"/>
            <w:right w:val="none" w:sz="0" w:space="0" w:color="auto"/>
          </w:divBdr>
        </w:div>
        <w:div w:id="1351183740">
          <w:marLeft w:val="0"/>
          <w:marRight w:val="0"/>
          <w:marTop w:val="0"/>
          <w:marBottom w:val="0"/>
          <w:divBdr>
            <w:top w:val="none" w:sz="0" w:space="0" w:color="auto"/>
            <w:left w:val="none" w:sz="0" w:space="0" w:color="auto"/>
            <w:bottom w:val="none" w:sz="0" w:space="0" w:color="auto"/>
            <w:right w:val="none" w:sz="0" w:space="0" w:color="auto"/>
          </w:divBdr>
        </w:div>
      </w:divsChild>
    </w:div>
    <w:div w:id="1746224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bikez.com/motorcycles/ktm_250_exc_2017.php?utm_source=chatgpt.com" TargetMode="External" Id="rId13" /><Relationship Type="http://schemas.openxmlformats.org/officeDocument/2006/relationships/hyperlink" Target="https://www.bikedekho.com/news/explained-2-stroke-vs-4-stroke-motorcycle-engines-the-complete-beginners-guide-18442?utm_source=chatgpt.com" TargetMode="External" Id="rId18" /><Relationship Type="http://schemas.openxmlformats.org/officeDocument/2006/relationships/hyperlink" Target="https://www.exhibit.tech/auto/bikes/two-stroke-vs-four-stroke-engine/?utm_source=chatgpt.com" TargetMode="External" Id="rId26" /><Relationship Type="http://schemas.openxmlformats.org/officeDocument/2006/relationships/hyperlink" Target="https://www.uti.edu/blog/motorcycle/how-4-stroke-engines-work?utm_source=chatgpt.com" TargetMode="External" Id="rId39" /><Relationship Type="http://schemas.openxmlformats.org/officeDocument/2006/relationships/hyperlink" Target="https://www.electronicshub.org/2-stroke-vs-4-stroke/?utm_source=chatgpt.com" TargetMode="External" Id="rId21" /><Relationship Type="http://schemas.openxmlformats.org/officeDocument/2006/relationships/hyperlink" Target="https://mechanicalbooster.com/2014/06/difference-between-2-stroke-and-4-stroke-engines.html?utm_source=chatgpt.com" TargetMode="External" Id="rId34" /><Relationship Type="http://schemas.openxmlformats.org/officeDocument/2006/relationships/theme" Target="theme/theme1.xml" Id="rId42"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hyperlink" Target="https://www.aakash.ac.in/important-concepts/physics/difference-between-two-stroke-and-four-stroke-engines?utm_source=chatgpt.com" TargetMode="External" Id="rId16" /><Relationship Type="http://schemas.openxmlformats.org/officeDocument/2006/relationships/hyperlink" Target="https://www.electronicshub.org/2-stroke-vs-4-stroke/?utm_source=chatgpt.com" TargetMode="External" Id="rId20" /><Relationship Type="http://schemas.openxmlformats.org/officeDocument/2006/relationships/hyperlink" Target="https://gillsc.com/basic-operation-of-a-4-stroke-engine/?utm_source=chatgpt.com" TargetMode="External" Id="rId29" /><Relationship Type="http://schemas.openxmlformats.org/officeDocument/2006/relationships/fontTable" Target="fontTable.xml" Id="rId41"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3.png" Id="rId11" /><Relationship Type="http://schemas.openxmlformats.org/officeDocument/2006/relationships/hyperlink" Target="https://www.britannica.com/technology/four-stroke-cycle?utm_source=chatgpt.com" TargetMode="External" Id="rId24" /><Relationship Type="http://schemas.openxmlformats.org/officeDocument/2006/relationships/hyperlink" Target="https://eureka.patsnap.com/blog/2-stroke-vs-4-stroke-engine/?utm_source=chatgpt.com" TargetMode="External" Id="rId32" /><Relationship Type="http://schemas.openxmlformats.org/officeDocument/2006/relationships/hyperlink" Target="https://www.downtoearth.org.in/environment/twostroke-or-fourstroke-30590?utm_source=chatgpt.com" TargetMode="External" Id="rId37" /><Relationship Type="http://schemas.openxmlformats.org/officeDocument/2006/relationships/hyperlink" Target="https://shunwaste.com/article/why-do-2-strokes-pollute-more-than-4-strokes?utm_source=chatgpt.com" TargetMode="External" Id="rId40" /><Relationship Type="http://schemas.openxmlformats.org/officeDocument/2006/relationships/webSettings" Target="webSettings.xml" Id="rId5" /><Relationship Type="http://schemas.openxmlformats.org/officeDocument/2006/relationships/hyperlink" Target="https://www.allinthedifference.com/difference-between-two-stroke-and-4-stroke/?utm_source=chatgpt.com" TargetMode="External" Id="rId15" /><Relationship Type="http://schemas.openxmlformats.org/officeDocument/2006/relationships/hyperlink" Target="https://www.britannica.com/technology/four-stroke-cycle?utm_source=chatgpt.com" TargetMode="External" Id="rId23" /><Relationship Type="http://schemas.openxmlformats.org/officeDocument/2006/relationships/hyperlink" Target="https://www.dragonfly75.com/moto/porting.html?utm_source=chatgpt.com" TargetMode="External" Id="rId28" /><Relationship Type="http://schemas.openxmlformats.org/officeDocument/2006/relationships/hyperlink" Target="https://www.moenv.gov.tw/en/news/press-releases/10931.html?utm_source=chatgpt.com" TargetMode="External" Id="rId36" /><Relationship Type="http://schemas.openxmlformats.org/officeDocument/2006/relationships/image" Target="media/image2.png" Id="rId10" /><Relationship Type="http://schemas.openxmlformats.org/officeDocument/2006/relationships/hyperlink" Target="https://www.britannica.com/technology/two-stroke-cycle" TargetMode="External" Id="rId19" /><Relationship Type="http://schemas.openxmlformats.org/officeDocument/2006/relationships/hyperlink" Target="https://www.hotshotsecret.com/two-stroke-vs-four-stroke-engines/?utm_source=chatgpt.com" TargetMode="External" Id="rId31"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hyperlink" Target="https://bikez.net/us/motorcycle/48213/KTM_250_EXC-F_2017?utm_source=chatgpt.com" TargetMode="External" Id="rId14" /><Relationship Type="http://schemas.openxmlformats.org/officeDocument/2006/relationships/hyperlink" Target="https://www.electronicshub.org/2-stroke-vs-4-stroke/?utm_source=chatgpt.com" TargetMode="External" Id="rId22" /><Relationship Type="http://schemas.openxmlformats.org/officeDocument/2006/relationships/hyperlink" Target="https://www.exhibit.tech/auto/bikes/two-stroke-vs-four-stroke-engine/?utm_source=chatgpt.com" TargetMode="External" Id="rId27" /><Relationship Type="http://schemas.openxmlformats.org/officeDocument/2006/relationships/hyperlink" Target="https://www.hotshotsecret.com/two-stroke-vs-four-stroke-engines/?utm_source=chatgpt.com" TargetMode="External" Id="rId30" /><Relationship Type="http://schemas.openxmlformats.org/officeDocument/2006/relationships/hyperlink" Target="https://motor-car.net/innovation/engine-components/item/26709-4-stroke-exp?utm_source=chatgpt.com" TargetMode="External" Id="rId35" /><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image" Target="media/image4.png" Id="rId12" /><Relationship Type="http://schemas.openxmlformats.org/officeDocument/2006/relationships/hyperlink" Target="https://www.allinthedifference.com/difference-between-two-stroke-and-4-stroke/?utm_source=chatgpt.com" TargetMode="External" Id="rId17" /><Relationship Type="http://schemas.openxmlformats.org/officeDocument/2006/relationships/hyperlink" Target="https://www.exhibit.tech/auto/bikes/two-stroke-vs-four-stroke-engine/?utm_source=chatgpt.com" TargetMode="External" Id="rId25" /><Relationship Type="http://schemas.openxmlformats.org/officeDocument/2006/relationships/hyperlink" Target="https://eureka.patsnap.com/blog/2-stroke-vs-4-stroke-engine/?utm_source=chatgpt.com" TargetMode="External" Id="rId33" /><Relationship Type="http://schemas.openxmlformats.org/officeDocument/2006/relationships/hyperlink" Target="https://www3.epa.gov/ttn/chief/ap42/ch03/bgdocs/b03s03.pdf?utm_source=chatgpt.com" TargetMode="External" Id="rId3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F4B619-762B-4E87-AB03-EE5169CEB97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Tobias Smith (2502042)</dc:creator>
  <keywords/>
  <dc:description/>
  <lastModifiedBy>Tobias Smith (2502042)</lastModifiedBy>
  <revision>43</revision>
  <dcterms:created xsi:type="dcterms:W3CDTF">2025-10-10T11:28:00.0000000Z</dcterms:created>
  <dcterms:modified xsi:type="dcterms:W3CDTF">2025-11-08T12:09:01.5329745Z</dcterms:modified>
</coreProperties>
</file>