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E5162" w14:textId="172E02AB" w:rsidR="00B068F1" w:rsidRDefault="00B068F1" w:rsidP="004C2ADD">
      <w:pPr>
        <w:spacing w:line="360" w:lineRule="auto"/>
      </w:pPr>
    </w:p>
    <w:p w14:paraId="540241C2" w14:textId="7D439730" w:rsidR="00A65F5D" w:rsidRDefault="00B47A35" w:rsidP="004C2ADD">
      <w:pPr>
        <w:spacing w:line="360" w:lineRule="auto"/>
      </w:pPr>
      <w:r>
        <w:t xml:space="preserve">The best way to investigate ‘the body’ is to fully understand what would be investigated, essentially the body and its forms analysed and studied by ethnographers and anthropologists such as Douglas, </w:t>
      </w:r>
      <w:proofErr w:type="spellStart"/>
      <w:r>
        <w:t>Csordas</w:t>
      </w:r>
      <w:proofErr w:type="spellEnd"/>
      <w:r>
        <w:t>, Scheper- Hughes and Lock. The definition of ‘investigate’ is to ‘’carry out a systematic or formal inquiry to discover and examine the facts of (an incident, allegation, etc.) so to establish the truth’’</w:t>
      </w:r>
      <w:r w:rsidR="00406A89">
        <w:t xml:space="preserve"> </w:t>
      </w:r>
      <w:r w:rsidR="00DD4C85">
        <w:t>(Oxford Dictionary)</w:t>
      </w:r>
      <w:r w:rsidR="002B44D7">
        <w:t>.</w:t>
      </w:r>
      <w:r w:rsidR="00F77162">
        <w:t xml:space="preserve"> The following essay</w:t>
      </w:r>
      <w:r w:rsidR="00541761">
        <w:t xml:space="preserve"> will offer an analysis on observations of the body</w:t>
      </w:r>
      <w:r w:rsidR="001E04BE">
        <w:t xml:space="preserve">, </w:t>
      </w:r>
      <w:r w:rsidR="00541761">
        <w:t>in essence</w:t>
      </w:r>
      <w:r w:rsidR="009A29EE">
        <w:t>-</w:t>
      </w:r>
      <w:r w:rsidR="00541761">
        <w:t>its state of being, understanding notions of societies and cultures, the body’s way of living in its weakest and strongest intervals.</w:t>
      </w:r>
      <w:r w:rsidR="00FD1A75">
        <w:t xml:space="preserve"> </w:t>
      </w:r>
      <w:r w:rsidR="007A1F1B">
        <w:t>The fl</w:t>
      </w:r>
      <w:r w:rsidR="003E06CC">
        <w:t>o</w:t>
      </w:r>
      <w:r w:rsidR="007A1F1B">
        <w:t xml:space="preserve">w and structure of the essay </w:t>
      </w:r>
      <w:r w:rsidR="003E06CC">
        <w:t>involves the following as it will be significant to discuss the matters of the body from different ethnographer</w:t>
      </w:r>
      <w:r w:rsidR="009B4C31">
        <w:t>’</w:t>
      </w:r>
      <w:r w:rsidR="003E06CC">
        <w:t>s perspectives which will provide a large variety of essential ‘works of the body’</w:t>
      </w:r>
      <w:r w:rsidR="0061151D">
        <w:t xml:space="preserve">. </w:t>
      </w:r>
      <w:r w:rsidR="007A1F1B">
        <w:t xml:space="preserve"> </w:t>
      </w:r>
    </w:p>
    <w:p w14:paraId="16D7AC3A" w14:textId="283759C4" w:rsidR="00A65F5D" w:rsidRDefault="00A65F5D" w:rsidP="004C2ADD">
      <w:pPr>
        <w:spacing w:line="360" w:lineRule="auto"/>
      </w:pPr>
      <w:r>
        <w:t xml:space="preserve">An excellent outlook on the investigation of the body was from Scheper- Hughes and Lock </w:t>
      </w:r>
      <w:r w:rsidR="00F813D6">
        <w:t xml:space="preserve">and their </w:t>
      </w:r>
      <w:r w:rsidR="00452B2F">
        <w:t xml:space="preserve">discussion of the Three bodies </w:t>
      </w:r>
      <w:r w:rsidR="004E1D5A">
        <w:t xml:space="preserve">which are </w:t>
      </w:r>
      <w:r w:rsidR="00763232">
        <w:t xml:space="preserve">respectively as follows, The Individual Body, the Social Body and The </w:t>
      </w:r>
      <w:r w:rsidR="005575EE">
        <w:t>Body Politic</w:t>
      </w:r>
      <w:r w:rsidR="00B21A20">
        <w:t xml:space="preserve">. </w:t>
      </w:r>
      <w:r w:rsidR="00E87886">
        <w:t xml:space="preserve">Firstly, the individual body is </w:t>
      </w:r>
      <w:r w:rsidR="002742AB">
        <w:t>said to be of a ‘’lived experience of the body-self’’</w:t>
      </w:r>
      <w:r w:rsidR="002E0EA1">
        <w:t xml:space="preserve"> (Scheper-Hughes &amp; Lock </w:t>
      </w:r>
      <w:r w:rsidR="00377AC5">
        <w:t xml:space="preserve">1987, pp. </w:t>
      </w:r>
      <w:r w:rsidR="006A12C0">
        <w:t xml:space="preserve">7). </w:t>
      </w:r>
      <w:r w:rsidR="00E523C0">
        <w:t xml:space="preserve">This alludes the </w:t>
      </w:r>
      <w:r w:rsidR="002B4BF8">
        <w:t>element that the individual body it itself experiences things that surround us</w:t>
      </w:r>
      <w:r w:rsidR="00D6260B">
        <w:t xml:space="preserve"> and are evidently focused on the pure experience an individual body will understand in turn. S</w:t>
      </w:r>
      <w:r w:rsidR="00E56F92">
        <w:t xml:space="preserve">econdly, the social body which from Douglas’ </w:t>
      </w:r>
      <w:r w:rsidR="00DA3435">
        <w:t>representation of the body, s</w:t>
      </w:r>
      <w:r w:rsidR="00DC4AAE">
        <w:t xml:space="preserve">he </w:t>
      </w:r>
      <w:r w:rsidR="00DA3435">
        <w:t xml:space="preserve">sees it as a ‘’as a natural symbol with which to think about nature, </w:t>
      </w:r>
      <w:proofErr w:type="gramStart"/>
      <w:r w:rsidR="00DA3435">
        <w:t>society</w:t>
      </w:r>
      <w:proofErr w:type="gramEnd"/>
      <w:r w:rsidR="00DA3435">
        <w:t xml:space="preserve"> an</w:t>
      </w:r>
      <w:r w:rsidR="002D290A">
        <w:t>d</w:t>
      </w:r>
      <w:r w:rsidR="00DA3435">
        <w:t xml:space="preserve"> culture’’ (</w:t>
      </w:r>
      <w:r w:rsidR="00506DB0">
        <w:t xml:space="preserve">Scheper – Hughes and Lock 1987, pp. 7). </w:t>
      </w:r>
      <w:r w:rsidR="00CE6CA3">
        <w:t>The body is understood differently and variably by anthropologists</w:t>
      </w:r>
      <w:r w:rsidR="003506DC">
        <w:t>, the concept of an individual’s body</w:t>
      </w:r>
      <w:r w:rsidR="005A2908">
        <w:t xml:space="preserve"> </w:t>
      </w:r>
      <w:r w:rsidR="003506DC">
        <w:t>stages through the mis-conducts of life</w:t>
      </w:r>
      <w:r w:rsidR="00EC734A">
        <w:t>. They suggest that the body is seen as sometimes inherently good in its healthy state and is seen as ‘’a model of organic wholeness’’ which is contrasted differently to when an individual</w:t>
      </w:r>
      <w:r w:rsidR="00CA29E0">
        <w:t xml:space="preserve"> has fallen</w:t>
      </w:r>
      <w:r w:rsidR="00EC734A">
        <w:t xml:space="preserve"> ill and </w:t>
      </w:r>
      <w:r w:rsidR="001E6377">
        <w:t xml:space="preserve">are therefore </w:t>
      </w:r>
      <w:r w:rsidR="00EC734A">
        <w:t>weak; they are instantly seen as ‘’a model of social disharmony,</w:t>
      </w:r>
      <w:r w:rsidR="00632DD1">
        <w:t xml:space="preserve"> </w:t>
      </w:r>
      <w:proofErr w:type="gramStart"/>
      <w:r w:rsidR="00EC734A">
        <w:t>conflict</w:t>
      </w:r>
      <w:proofErr w:type="gramEnd"/>
      <w:r w:rsidR="0061344F">
        <w:t xml:space="preserve"> </w:t>
      </w:r>
      <w:r w:rsidR="00EC734A">
        <w:t>and disintegration’’</w:t>
      </w:r>
      <w:r w:rsidR="001176C9">
        <w:t xml:space="preserve">. Given the stance by </w:t>
      </w:r>
      <w:r w:rsidR="00D071B3">
        <w:t xml:space="preserve">Scheper -Hughes and Lock, society in these terms coincidently </w:t>
      </w:r>
      <w:proofErr w:type="gramStart"/>
      <w:r w:rsidR="00D071B3">
        <w:t xml:space="preserve">are seen </w:t>
      </w:r>
      <w:r w:rsidR="00317D1D">
        <w:t>as</w:t>
      </w:r>
      <w:proofErr w:type="gramEnd"/>
      <w:r w:rsidR="00317D1D">
        <w:t xml:space="preserve"> </w:t>
      </w:r>
      <w:r w:rsidR="002B79FD">
        <w:t>‘’understanding the body’’ for them</w:t>
      </w:r>
      <w:r w:rsidR="00C4168B">
        <w:t xml:space="preserve"> </w:t>
      </w:r>
      <w:r w:rsidR="00C63BAB">
        <w:t>(Scheper-Hughes and Lock</w:t>
      </w:r>
      <w:r w:rsidR="002320C2">
        <w:t xml:space="preserve">). </w:t>
      </w:r>
    </w:p>
    <w:p w14:paraId="137F2905" w14:textId="0753CEB2" w:rsidR="00BC1774" w:rsidRDefault="00FA1971" w:rsidP="004C2ADD">
      <w:pPr>
        <w:spacing w:line="360" w:lineRule="auto"/>
      </w:pPr>
      <w:r>
        <w:t xml:space="preserve">In addition to the discussion of the three bodies, the third – the body politic refers to the </w:t>
      </w:r>
      <w:r w:rsidR="002D0B6E">
        <w:t>control and regulation of the bodies</w:t>
      </w:r>
      <w:r w:rsidR="00367BE6">
        <w:t xml:space="preserve"> in all forms of daily human activities (positive </w:t>
      </w:r>
      <w:r w:rsidR="00B104DC">
        <w:t>and</w:t>
      </w:r>
      <w:r w:rsidR="00367BE6">
        <w:t xml:space="preserve"> negative)</w:t>
      </w:r>
      <w:r w:rsidR="00766EFA">
        <w:t xml:space="preserve">. </w:t>
      </w:r>
      <w:r w:rsidR="00DF69EC">
        <w:t>The mannerisms of the body take significance here in terms of the way individuals behave and perform as part of the social order or norm</w:t>
      </w:r>
      <w:r w:rsidR="008A346C">
        <w:t xml:space="preserve">. Under this category of the body, it is stressed that ‘’the stability of the </w:t>
      </w:r>
      <w:r w:rsidR="00FD3211">
        <w:t>body politic rests on its ability to regulate populations (the social body) and to discipline individual bodies’’</w:t>
      </w:r>
      <w:r w:rsidR="0048613D">
        <w:t xml:space="preserve"> (Scheper-Hughes an</w:t>
      </w:r>
      <w:r w:rsidR="00000861">
        <w:t>d</w:t>
      </w:r>
      <w:r w:rsidR="0048613D">
        <w:t xml:space="preserve"> Lock 1987, pp. </w:t>
      </w:r>
      <w:r w:rsidR="00125749">
        <w:t>8).</w:t>
      </w:r>
      <w:r w:rsidR="00541761">
        <w:t xml:space="preserve"> </w:t>
      </w:r>
      <w:r w:rsidR="00CC6FBD">
        <w:t xml:space="preserve"> A body’s formation on </w:t>
      </w:r>
      <w:r w:rsidR="00833254">
        <w:t xml:space="preserve">its stabilization </w:t>
      </w:r>
      <w:r w:rsidR="003563AA">
        <w:t xml:space="preserve">is </w:t>
      </w:r>
      <w:proofErr w:type="gramStart"/>
      <w:r w:rsidR="003563AA">
        <w:t xml:space="preserve">in </w:t>
      </w:r>
      <w:r w:rsidR="00833254">
        <w:t>regards to</w:t>
      </w:r>
      <w:proofErr w:type="gramEnd"/>
      <w:r w:rsidR="00833254">
        <w:t xml:space="preserve"> </w:t>
      </w:r>
      <w:r w:rsidR="00F43B94">
        <w:t>its regular state in society</w:t>
      </w:r>
      <w:r w:rsidR="00B94F76">
        <w:t xml:space="preserve"> </w:t>
      </w:r>
      <w:r w:rsidR="002579E6">
        <w:t>which is</w:t>
      </w:r>
      <w:r w:rsidR="00B94F76">
        <w:t xml:space="preserve"> </w:t>
      </w:r>
      <w:r w:rsidR="00DF5CED">
        <w:t xml:space="preserve">inherent in disciplining human bodies. </w:t>
      </w:r>
    </w:p>
    <w:p w14:paraId="3F8C066E" w14:textId="74F4D310" w:rsidR="00220E08" w:rsidRDefault="00883609" w:rsidP="004C2ADD">
      <w:pPr>
        <w:spacing w:line="360" w:lineRule="auto"/>
      </w:pPr>
      <w:r>
        <w:lastRenderedPageBreak/>
        <w:t xml:space="preserve">The social body </w:t>
      </w:r>
      <w:r w:rsidR="00C90431">
        <w:t>for instance offers ample information on how society should be viewed according to ethnographers such as Mary Douglas as she exemplifies categories to its extent. Evidently Douglas discusses matters of impurity of things that do not belong and has subconsciously placed certain rules and regulations as to how the parts of the human body should function, in relation to her objectives</w:t>
      </w:r>
      <w:r w:rsidR="00271022">
        <w:t xml:space="preserve"> (Douglas 1966</w:t>
      </w:r>
      <w:r w:rsidR="00DC3DCE">
        <w:t xml:space="preserve">). </w:t>
      </w:r>
      <w:r w:rsidR="00861213">
        <w:t>Symbolising the body provide</w:t>
      </w:r>
      <w:r w:rsidR="0037731C">
        <w:t xml:space="preserve">s certain human-living conditions that are to be experienced daily, in the case of external boundaries; Douglas discusses the significance of structures and boundaries that are needed in any society to function. </w:t>
      </w:r>
      <w:r w:rsidR="00F9539A">
        <w:t>According to Mary Douglas, ‘’the body</w:t>
      </w:r>
      <w:r w:rsidR="00893528">
        <w:t xml:space="preserve"> is a model which can stand for any bounded system’’ (Douglas 1966, pp.115)</w:t>
      </w:r>
      <w:r w:rsidR="00814AA5">
        <w:t xml:space="preserve">. </w:t>
      </w:r>
      <w:r w:rsidR="00405C50">
        <w:t>The body can essentially withstand anything, given the most difficult obstacles and it will lay steady through the adversity</w:t>
      </w:r>
      <w:r w:rsidR="002D48F5">
        <w:t xml:space="preserve"> of it all.</w:t>
      </w:r>
      <w:r w:rsidR="00C575AE">
        <w:t xml:space="preserve"> </w:t>
      </w:r>
      <w:r w:rsidR="004A78BF">
        <w:t xml:space="preserve">Our perspectives and outlook on </w:t>
      </w:r>
      <w:r w:rsidR="004475BA">
        <w:t>how we view the body would display our concept of society.</w:t>
      </w:r>
      <w:r w:rsidR="00BA09D4">
        <w:t xml:space="preserve"> The body in hindsight is an entity with complex structures but maintain to keep the body as a functioning being. </w:t>
      </w:r>
      <w:r w:rsidR="001C2323">
        <w:t xml:space="preserve">It allows us to view other difficult networks that surround </w:t>
      </w:r>
      <w:r w:rsidR="00937C7C">
        <w:t xml:space="preserve">us to see them as a structural society because of how symbolic we view the body. </w:t>
      </w:r>
    </w:p>
    <w:p w14:paraId="14A215D1" w14:textId="17B03A49" w:rsidR="002F09B4" w:rsidRDefault="006F415B" w:rsidP="004C2ADD">
      <w:pPr>
        <w:spacing w:line="360" w:lineRule="auto"/>
      </w:pPr>
      <w:r>
        <w:t>To study the body symbolically requires a unique perspective such as Douglas who offers depth in her discussions on this. Similarly,</w:t>
      </w:r>
      <w:r w:rsidR="004F21E0">
        <w:t xml:space="preserve"> reinforcing on the idea presented by Douglas, </w:t>
      </w:r>
      <w:proofErr w:type="spellStart"/>
      <w:r w:rsidR="004F21E0">
        <w:t>Mauss</w:t>
      </w:r>
      <w:proofErr w:type="spellEnd"/>
      <w:r w:rsidR="004F21E0">
        <w:t xml:space="preserve"> states that</w:t>
      </w:r>
      <w:r>
        <w:t xml:space="preserve"> </w:t>
      </w:r>
      <w:r w:rsidR="004F21E0">
        <w:t xml:space="preserve">‘’the study of </w:t>
      </w:r>
      <w:r w:rsidR="0092458E">
        <w:t xml:space="preserve">bodily techniques would have to take </w:t>
      </w:r>
      <w:r w:rsidR="0037276B">
        <w:t>place within a study of symbolic systems’’</w:t>
      </w:r>
      <w:r w:rsidR="00AD3A48">
        <w:t xml:space="preserve"> (Douglas 1973, pp.93)</w:t>
      </w:r>
      <w:r w:rsidR="00A428C3">
        <w:t xml:space="preserve">. </w:t>
      </w:r>
      <w:proofErr w:type="gramStart"/>
      <w:r w:rsidR="009B5601">
        <w:t>In order to</w:t>
      </w:r>
      <w:proofErr w:type="gramEnd"/>
      <w:r w:rsidR="009B5601">
        <w:t xml:space="preserve"> study the forms and techniques of the body, one needs to do this by examining it in the view of a symbolic nature. </w:t>
      </w:r>
      <w:r w:rsidR="00A428C3">
        <w:t>He denotes ‘’that there can be no such thing as natural behaviour</w:t>
      </w:r>
      <w:r w:rsidR="00E2533B">
        <w:t>’’ in terms of the body. He follows by illustrating his thoughts on the function of the human body</w:t>
      </w:r>
      <w:r w:rsidR="00C45E5F">
        <w:t xml:space="preserve"> in a controlled manner</w:t>
      </w:r>
      <w:r w:rsidR="00E2533B">
        <w:t xml:space="preserve"> and how the body is determined by every action and learnt by repetitive daily actions, for instance</w:t>
      </w:r>
      <w:r w:rsidR="000405D8">
        <w:t xml:space="preserve"> </w:t>
      </w:r>
      <w:r w:rsidR="00E0547A">
        <w:t>‘’from feeding to washing, from repose to movement and, above all, sex’’</w:t>
      </w:r>
      <w:r w:rsidR="004C28AF">
        <w:t xml:space="preserve"> (Douglas 1973,</w:t>
      </w:r>
      <w:r w:rsidR="00B016A6">
        <w:t xml:space="preserve"> </w:t>
      </w:r>
      <w:r w:rsidR="004C28AF">
        <w:t>pp.93)</w:t>
      </w:r>
      <w:r w:rsidR="001943FC">
        <w:t xml:space="preserve">. </w:t>
      </w:r>
      <w:r w:rsidR="003D7D04">
        <w:t>T</w:t>
      </w:r>
      <w:r w:rsidR="006A67FE">
        <w:t xml:space="preserve">he body is a metaphor to many who carry their </w:t>
      </w:r>
      <w:r w:rsidR="00B84D77">
        <w:t xml:space="preserve">strange and outrageous outtakes on how the body should be viewed and conceived. </w:t>
      </w:r>
      <w:r w:rsidR="003D7D04">
        <w:t xml:space="preserve">For instance, </w:t>
      </w:r>
      <w:r w:rsidR="00EC6253">
        <w:t xml:space="preserve">‘the Dogan of the Western Sudan’ </w:t>
      </w:r>
      <w:r w:rsidR="003056CF">
        <w:t xml:space="preserve">where it was explained ‘’the village must extend from north to south </w:t>
      </w:r>
      <w:r w:rsidR="000B0E98">
        <w:t xml:space="preserve">like the body of a man lying on his back’’ and continued to link parts of the body with the geographical areas of the village. </w:t>
      </w:r>
      <w:r w:rsidR="002F09B4">
        <w:t>When ‘’social order is threatened’’</w:t>
      </w:r>
      <w:r w:rsidR="00F47F1D">
        <w:t xml:space="preserve">, the ‘’boundaries between the individual and political bodies become blurred’’ therefore indicating that </w:t>
      </w:r>
      <w:r w:rsidR="00765EE9">
        <w:t>without social order, society would not sustain orderly rules amon</w:t>
      </w:r>
      <w:r w:rsidR="008235A2">
        <w:t>g</w:t>
      </w:r>
      <w:r w:rsidR="00765EE9">
        <w:t xml:space="preserve">st themselves. </w:t>
      </w:r>
    </w:p>
    <w:p w14:paraId="5345D142" w14:textId="52BFF124" w:rsidR="000F57D7" w:rsidRDefault="003B0A1E" w:rsidP="004C2ADD">
      <w:pPr>
        <w:spacing w:line="360" w:lineRule="auto"/>
      </w:pPr>
      <w:r>
        <w:t xml:space="preserve">She </w:t>
      </w:r>
      <w:r w:rsidR="000F57D7">
        <w:t>says that ‘’the social body constraints the way the physical body is perceived’’</w:t>
      </w:r>
      <w:r w:rsidR="00A42E57">
        <w:t xml:space="preserve"> (Douglas 1973, pp.93)</w:t>
      </w:r>
      <w:r w:rsidR="00C21D61">
        <w:t>. This portrays her understanding</w:t>
      </w:r>
      <w:r w:rsidR="000A634D">
        <w:t xml:space="preserve"> </w:t>
      </w:r>
      <w:r w:rsidR="00C21D61">
        <w:t xml:space="preserve">of the symbolic nature of the </w:t>
      </w:r>
      <w:r w:rsidR="00AF7043">
        <w:t xml:space="preserve">physical </w:t>
      </w:r>
      <w:r w:rsidR="00C21D61">
        <w:t>body through</w:t>
      </w:r>
      <w:r w:rsidR="00AF7043">
        <w:t xml:space="preserve"> social modification of categories which uphold</w:t>
      </w:r>
      <w:r w:rsidR="000A634D">
        <w:t>s different viewpoints of society. This illustrates how the view of the physical body is predicated on our ideas about the social body.</w:t>
      </w:r>
      <w:r w:rsidR="005A2190">
        <w:t xml:space="preserve"> Essentially </w:t>
      </w:r>
      <w:r w:rsidR="00642F69">
        <w:t xml:space="preserve">the body of a </w:t>
      </w:r>
      <w:r w:rsidR="00642F69">
        <w:lastRenderedPageBreak/>
        <w:t xml:space="preserve">human ‘’is always treated as an image of society’’ and without the body’s ‘’social dimension’’, acting simultaneously; it is irrelevant to consider it an expected course of nature. </w:t>
      </w:r>
      <w:r w:rsidR="00057F8A">
        <w:t>(Douglas 1973, pp. 98).</w:t>
      </w:r>
    </w:p>
    <w:p w14:paraId="175BF46F" w14:textId="06667297" w:rsidR="0095021B" w:rsidRDefault="00797265" w:rsidP="004C2ADD">
      <w:pPr>
        <w:spacing w:line="360" w:lineRule="auto"/>
      </w:pPr>
      <w:r>
        <w:t>In reinforcing her notion on ‘the social body, s</w:t>
      </w:r>
      <w:r w:rsidR="00A379A8">
        <w:t>he raises concern on the ‘</w:t>
      </w:r>
      <w:r w:rsidR="00027FE1">
        <w:t xml:space="preserve">social </w:t>
      </w:r>
      <w:r w:rsidR="00A379A8">
        <w:t>boundaries’</w:t>
      </w:r>
      <w:r w:rsidR="00027FE1">
        <w:t xml:space="preserve"> regarding the body and stresses on the need to let bodily boundaries be just as social boundaries ex</w:t>
      </w:r>
      <w:r w:rsidR="007F3A09">
        <w:t>i</w:t>
      </w:r>
      <w:r w:rsidR="00027FE1">
        <w:t xml:space="preserve">st in the world. </w:t>
      </w:r>
      <w:r w:rsidR="00550598">
        <w:t>Douglas contributes to the concept of finding</w:t>
      </w:r>
      <w:r w:rsidR="002A3131">
        <w:t xml:space="preserve"> control</w:t>
      </w:r>
      <w:r w:rsidR="00707726">
        <w:t xml:space="preserve"> over the behaviour of </w:t>
      </w:r>
      <w:r w:rsidR="00550598">
        <w:t>individuals in a</w:t>
      </w:r>
      <w:r w:rsidR="00707726">
        <w:t xml:space="preserve"> society such as the Nuer. </w:t>
      </w:r>
      <w:r w:rsidR="00550598">
        <w:t xml:space="preserve"> </w:t>
      </w:r>
      <w:r w:rsidR="00CC60DC">
        <w:t xml:space="preserve">She mentions </w:t>
      </w:r>
      <w:r w:rsidR="00525825">
        <w:t xml:space="preserve">‘trance-like states’ as being ‘feared and dangerous’ especially for the Nuer society, for them; the mere thought of a spirit invading a body is viewed as dangerous because a social boundary has been crossed and is no longer pure. </w:t>
      </w:r>
      <w:r w:rsidR="003C446E">
        <w:t xml:space="preserve">However, </w:t>
      </w:r>
      <w:r w:rsidR="007474EB">
        <w:t>‘</w:t>
      </w:r>
      <w:proofErr w:type="gramStart"/>
      <w:r w:rsidR="003C446E">
        <w:t>the</w:t>
      </w:r>
      <w:r w:rsidR="003F078E">
        <w:t xml:space="preserve"> </w:t>
      </w:r>
      <w:r w:rsidR="003C446E">
        <w:t>!</w:t>
      </w:r>
      <w:r w:rsidR="007474EB">
        <w:t>Kung</w:t>
      </w:r>
      <w:proofErr w:type="gramEnd"/>
      <w:r w:rsidR="007474EB">
        <w:t xml:space="preserve"> Bushmen of the Kalahari desert’ </w:t>
      </w:r>
      <w:r w:rsidR="00F3392E">
        <w:t xml:space="preserve">believe ‘’total unconsciousness as dangerous, but intermediate stages of semi-conscious trance they hold to be the proper means of procuring health an blessing’’ (Douglas 1973, pp.107). </w:t>
      </w:r>
      <w:r w:rsidR="00D57ACC">
        <w:t>This presents social societal differences on beliefs of the body’s actions when in trance and the hidden meaning behind</w:t>
      </w:r>
      <w:r w:rsidR="00AF756E">
        <w:t xml:space="preserve"> their ideologies</w:t>
      </w:r>
      <w:r w:rsidR="00A310D3">
        <w:t xml:space="preserve"> within a social environment. </w:t>
      </w:r>
    </w:p>
    <w:p w14:paraId="642605A1" w14:textId="449867BB" w:rsidR="00957816" w:rsidRDefault="0011112D" w:rsidP="004C2ADD">
      <w:pPr>
        <w:spacing w:line="360" w:lineRule="auto"/>
      </w:pPr>
      <w:r>
        <w:t>Within the representation of the two bodies, the self and society; Douglas maintains her views of the many presented meanings of the body whether</w:t>
      </w:r>
      <w:r w:rsidR="007557C1">
        <w:t xml:space="preserve"> the intensity on the matter of symbolisation goes to expressing one’s individual body to society within the bounds of social systems.</w:t>
      </w:r>
      <w:r w:rsidR="00336C91">
        <w:t xml:space="preserve"> Her intention behind</w:t>
      </w:r>
      <w:r w:rsidR="004509C3">
        <w:t xml:space="preserve"> </w:t>
      </w:r>
      <w:r w:rsidR="00336C91">
        <w:t>‘’the physical body can have universal meaning only as a system which responds to the social system, expressing it as</w:t>
      </w:r>
      <w:r w:rsidR="00B74FA7">
        <w:t xml:space="preserve"> a system’’</w:t>
      </w:r>
      <w:r w:rsidR="007F00D4">
        <w:t xml:space="preserve"> </w:t>
      </w:r>
      <w:r w:rsidR="001A5671">
        <w:t xml:space="preserve">as we can see is that viewing and considering the meaning of the body as a system and only as a system allows Douglas’ concept of the world to work in her favour. </w:t>
      </w:r>
    </w:p>
    <w:p w14:paraId="67D81184" w14:textId="37826AD6" w:rsidR="00957816" w:rsidRDefault="00EE323E" w:rsidP="004C2ADD">
      <w:pPr>
        <w:spacing w:line="360" w:lineRule="auto"/>
      </w:pPr>
      <w:proofErr w:type="spellStart"/>
      <w:r>
        <w:t>Csordas</w:t>
      </w:r>
      <w:proofErr w:type="spellEnd"/>
      <w:r>
        <w:t xml:space="preserve"> discusses </w:t>
      </w:r>
      <w:r w:rsidR="006C4C6E">
        <w:t xml:space="preserve">works from scholars that offer different insights to the works of the body such as </w:t>
      </w:r>
      <w:r w:rsidR="00F108C4">
        <w:t>‘the body having a history’ which meant that the body itself goes through stages of behaviour and is encountered with ‘’</w:t>
      </w:r>
      <w:proofErr w:type="gramStart"/>
      <w:r w:rsidR="00F108C4">
        <w:t>particular historical</w:t>
      </w:r>
      <w:proofErr w:type="gramEnd"/>
      <w:r w:rsidR="00F108C4">
        <w:t xml:space="preserve"> moments’’ (</w:t>
      </w:r>
      <w:proofErr w:type="spellStart"/>
      <w:r w:rsidR="00D25A69">
        <w:t>Csordas</w:t>
      </w:r>
      <w:proofErr w:type="spellEnd"/>
      <w:r w:rsidR="00D25A69">
        <w:t xml:space="preserve"> </w:t>
      </w:r>
      <w:r w:rsidR="00A341FB">
        <w:t>1994</w:t>
      </w:r>
      <w:r w:rsidR="004B74B9">
        <w:t>, pp.1).</w:t>
      </w:r>
      <w:r w:rsidR="00AD70AD">
        <w:t xml:space="preserve"> </w:t>
      </w:r>
    </w:p>
    <w:p w14:paraId="3EF9749C" w14:textId="66C20E83" w:rsidR="007D72EE" w:rsidRDefault="00306EFA" w:rsidP="004C2ADD">
      <w:pPr>
        <w:spacing w:line="360" w:lineRule="auto"/>
      </w:pPr>
      <w:proofErr w:type="spellStart"/>
      <w:r>
        <w:t>Csordas</w:t>
      </w:r>
      <w:proofErr w:type="spellEnd"/>
      <w:r w:rsidR="007D72EE">
        <w:t xml:space="preserve"> approaches the subject as a careful analysis of the experiential body</w:t>
      </w:r>
      <w:r w:rsidR="00751E77">
        <w:t xml:space="preserve"> in his work on the ‘Embodiment of as a Paradigm for Anthropology’</w:t>
      </w:r>
      <w:r w:rsidR="00204AB5">
        <w:t xml:space="preserve">. He talks </w:t>
      </w:r>
      <w:r w:rsidR="00204AB5">
        <w:t xml:space="preserve">about embodiment </w:t>
      </w:r>
      <w:r w:rsidR="00EE0748">
        <w:t>in</w:t>
      </w:r>
      <w:r w:rsidR="00204AB5">
        <w:t xml:space="preserve"> a way to study the body which treats the body as a subject of culture not an object.</w:t>
      </w:r>
      <w:r w:rsidR="001171E4">
        <w:t xml:space="preserve"> </w:t>
      </w:r>
      <w:r w:rsidR="00FE52FC">
        <w:t>(</w:t>
      </w:r>
      <w:proofErr w:type="spellStart"/>
      <w:r w:rsidR="00FE52FC">
        <w:t>Csordas</w:t>
      </w:r>
      <w:proofErr w:type="spellEnd"/>
      <w:r w:rsidR="00FE52FC">
        <w:t xml:space="preserve"> 1990, pp.5)</w:t>
      </w:r>
      <w:r w:rsidR="00710351">
        <w:t xml:space="preserve">. </w:t>
      </w:r>
      <w:r w:rsidR="009B634C">
        <w:t xml:space="preserve">To examine the body culturally is the best way for </w:t>
      </w:r>
      <w:proofErr w:type="spellStart"/>
      <w:r w:rsidR="009B634C">
        <w:t>Csordas</w:t>
      </w:r>
      <w:proofErr w:type="spellEnd"/>
      <w:r w:rsidR="009B634C">
        <w:t xml:space="preserve"> because it does not treat the body as an object. </w:t>
      </w:r>
      <w:r w:rsidR="00AD2925">
        <w:t xml:space="preserve">When referencing illusions of the body, it is strategically placed in society whereas the bodily functions within its role in society are culturally determined as a societal agenda. </w:t>
      </w:r>
    </w:p>
    <w:p w14:paraId="3DB3B180" w14:textId="043A8C6F" w:rsidR="00426EB5" w:rsidRDefault="00426EB5" w:rsidP="004C2ADD">
      <w:pPr>
        <w:spacing w:line="360" w:lineRule="auto"/>
      </w:pPr>
      <w:r>
        <w:t xml:space="preserve">To finish, the body has been illustrated at length how </w:t>
      </w:r>
      <w:proofErr w:type="gramStart"/>
      <w:r>
        <w:t xml:space="preserve">it can be investigated </w:t>
      </w:r>
      <w:r w:rsidR="00681714">
        <w:t xml:space="preserve">especially by </w:t>
      </w:r>
      <w:r>
        <w:t>anthropologists</w:t>
      </w:r>
      <w:proofErr w:type="gramEnd"/>
      <w:r>
        <w:t xml:space="preserve">. </w:t>
      </w:r>
      <w:r w:rsidR="00B767BB">
        <w:t xml:space="preserve">To investigate is to </w:t>
      </w:r>
      <w:r w:rsidR="00BF0C45">
        <w:t xml:space="preserve">discover and examine the formation of the body- self and intrinsically have ingrained a concept </w:t>
      </w:r>
      <w:r w:rsidR="00A329DC">
        <w:t xml:space="preserve">of what they view the body, </w:t>
      </w:r>
      <w:r w:rsidR="00BF0C45">
        <w:t>depending on what or who’s cultural society people are from</w:t>
      </w:r>
      <w:r w:rsidR="00A329DC">
        <w:t xml:space="preserve">. </w:t>
      </w:r>
      <w:r w:rsidR="00492A6C">
        <w:t xml:space="preserve">The body is made up of many organs </w:t>
      </w:r>
      <w:r w:rsidR="00F860DA">
        <w:t xml:space="preserve">and has outer social boundaries that cross margins daily such as blood, faeces, semen, urine and more which allows the </w:t>
      </w:r>
      <w:r w:rsidR="00F860DA">
        <w:lastRenderedPageBreak/>
        <w:t>illusion of crossing social boundaries that are not determined by social constraints</w:t>
      </w:r>
      <w:r w:rsidR="00F80AB7">
        <w:t xml:space="preserve">. Social dimensions </w:t>
      </w:r>
      <w:r w:rsidR="00734C18">
        <w:t xml:space="preserve">build barriers against having limitations on how to construct a body or in this case, how to investigate one. Idealistically, the body </w:t>
      </w:r>
      <w:r w:rsidR="00914519">
        <w:t xml:space="preserve">is polluted by many things and in today’s world and culture our individual bodies aspire to dangerous attributions which force the body to consider faltering social elements in its entirety. </w:t>
      </w:r>
      <w:r w:rsidR="00D72549">
        <w:t>The social hierarchy aims to transgress to the best solution for societies and will eliminate the complexities of what the natural course of the body tends to offer</w:t>
      </w:r>
      <w:r w:rsidR="00F775BB">
        <w:t xml:space="preserve"> in societal terms. </w:t>
      </w:r>
      <w:bookmarkStart w:id="0" w:name="_GoBack"/>
      <w:bookmarkEnd w:id="0"/>
    </w:p>
    <w:p w14:paraId="214960FF" w14:textId="42999BBE" w:rsidR="00F276CF" w:rsidRDefault="00306EFA" w:rsidP="004C2ADD">
      <w:pPr>
        <w:spacing w:line="360" w:lineRule="auto"/>
      </w:pPr>
      <w:r>
        <w:t xml:space="preserve"> </w:t>
      </w:r>
    </w:p>
    <w:p w14:paraId="46BE660A" w14:textId="77777777" w:rsidR="00C0147E" w:rsidRDefault="00C0147E" w:rsidP="004C2ADD">
      <w:pPr>
        <w:spacing w:line="360" w:lineRule="auto"/>
      </w:pPr>
    </w:p>
    <w:p w14:paraId="15032D7A" w14:textId="35F4680E" w:rsidR="000F57D7" w:rsidRDefault="000F57D7" w:rsidP="004C2ADD">
      <w:pPr>
        <w:spacing w:line="360" w:lineRule="auto"/>
      </w:pPr>
    </w:p>
    <w:p w14:paraId="7C48A68B" w14:textId="454C362B" w:rsidR="000F57D7" w:rsidRPr="00FA1971" w:rsidRDefault="000F57D7" w:rsidP="004C2ADD">
      <w:pPr>
        <w:spacing w:line="360" w:lineRule="auto"/>
      </w:pPr>
    </w:p>
    <w:p w14:paraId="4D27FA19" w14:textId="73C509AA" w:rsidR="00BC1774" w:rsidRDefault="00BC1774" w:rsidP="004C2ADD">
      <w:pPr>
        <w:spacing w:line="360" w:lineRule="auto"/>
        <w:rPr>
          <w:b/>
          <w:u w:val="single"/>
        </w:rPr>
      </w:pPr>
    </w:p>
    <w:p w14:paraId="76DA500A" w14:textId="77777777" w:rsidR="000C5A8C" w:rsidRDefault="000C5A8C" w:rsidP="004C2ADD">
      <w:pPr>
        <w:spacing w:line="360" w:lineRule="auto"/>
        <w:rPr>
          <w:b/>
          <w:u w:val="single"/>
        </w:rPr>
      </w:pPr>
    </w:p>
    <w:p w14:paraId="06889CB8" w14:textId="66C5886A" w:rsidR="00BC1774" w:rsidRDefault="00BC1774" w:rsidP="004C2ADD">
      <w:pPr>
        <w:spacing w:line="360" w:lineRule="auto"/>
        <w:rPr>
          <w:b/>
          <w:u w:val="single"/>
        </w:rPr>
      </w:pPr>
      <w:r>
        <w:rPr>
          <w:b/>
          <w:u w:val="single"/>
        </w:rPr>
        <w:t xml:space="preserve">References </w:t>
      </w:r>
    </w:p>
    <w:p w14:paraId="013088ED" w14:textId="254FD80F" w:rsidR="00112DEF" w:rsidRDefault="00112DEF" w:rsidP="004C2ADD">
      <w:pPr>
        <w:pStyle w:val="ListParagraph"/>
        <w:numPr>
          <w:ilvl w:val="0"/>
          <w:numId w:val="1"/>
        </w:numPr>
        <w:spacing w:line="360" w:lineRule="auto"/>
      </w:pPr>
      <w:r>
        <w:t>Scheper-Hughes</w:t>
      </w:r>
      <w:r w:rsidR="00023A7D">
        <w:t>, N</w:t>
      </w:r>
      <w:r w:rsidR="003E74D5">
        <w:t xml:space="preserve">. and Lock, M. </w:t>
      </w:r>
      <w:r w:rsidR="00E063EC">
        <w:t>(</w:t>
      </w:r>
      <w:r w:rsidR="003E74D5">
        <w:t>1987</w:t>
      </w:r>
      <w:r w:rsidR="00E063EC">
        <w:t>).</w:t>
      </w:r>
      <w:r w:rsidR="003E74D5">
        <w:t xml:space="preserve"> </w:t>
      </w:r>
      <w:r w:rsidR="003E74D5" w:rsidRPr="00BD1557">
        <w:t>The Mindful Body: A Prolegomenon to Future Work in Medical Anthropology</w:t>
      </w:r>
      <w:r w:rsidR="003E74D5">
        <w:rPr>
          <w:i/>
        </w:rPr>
        <w:t xml:space="preserve">. </w:t>
      </w:r>
      <w:r w:rsidR="003E74D5" w:rsidRPr="00BD1557">
        <w:rPr>
          <w:i/>
        </w:rPr>
        <w:t>Medical Anthropology</w:t>
      </w:r>
      <w:r w:rsidR="00BD1557">
        <w:t xml:space="preserve"> </w:t>
      </w:r>
      <w:proofErr w:type="spellStart"/>
      <w:r w:rsidR="003E74D5" w:rsidRPr="00BD1557">
        <w:rPr>
          <w:i/>
        </w:rPr>
        <w:t>Quaterly</w:t>
      </w:r>
      <w:proofErr w:type="spellEnd"/>
      <w:r w:rsidR="003E74D5" w:rsidRPr="00BD1557">
        <w:rPr>
          <w:i/>
        </w:rPr>
        <w:t xml:space="preserve"> </w:t>
      </w:r>
      <w:r w:rsidR="003E74D5">
        <w:t>1: 6-41.</w:t>
      </w:r>
      <w:r w:rsidR="002B2B7B">
        <w:t xml:space="preserve"> </w:t>
      </w:r>
    </w:p>
    <w:p w14:paraId="11676D18" w14:textId="77777777" w:rsidR="003017CA" w:rsidRDefault="003017CA" w:rsidP="004C2ADD">
      <w:pPr>
        <w:pStyle w:val="ListParagraph"/>
        <w:numPr>
          <w:ilvl w:val="0"/>
          <w:numId w:val="1"/>
        </w:numPr>
        <w:spacing w:line="360" w:lineRule="auto"/>
      </w:pPr>
      <w:r>
        <w:t xml:space="preserve">Douglas, M. (1966). </w:t>
      </w:r>
      <w:r>
        <w:rPr>
          <w:i/>
        </w:rPr>
        <w:t xml:space="preserve">Purity and Danger: An analysis of concept of pollution and taboo. </w:t>
      </w:r>
      <w:r>
        <w:t xml:space="preserve">London and New York, Routledge. </w:t>
      </w:r>
    </w:p>
    <w:p w14:paraId="032083A8" w14:textId="05D8388B" w:rsidR="003017CA" w:rsidRDefault="003017CA" w:rsidP="004C2ADD">
      <w:pPr>
        <w:pStyle w:val="ListParagraph"/>
        <w:numPr>
          <w:ilvl w:val="0"/>
          <w:numId w:val="1"/>
        </w:numPr>
        <w:spacing w:line="360" w:lineRule="auto"/>
      </w:pPr>
      <w:r>
        <w:t xml:space="preserve">Douglas, M. (1973). </w:t>
      </w:r>
      <w:r>
        <w:rPr>
          <w:i/>
        </w:rPr>
        <w:t xml:space="preserve">Natural Symbols Explorations in Cosmology. </w:t>
      </w:r>
      <w:r>
        <w:t xml:space="preserve">London; Barrie and Jenkins. </w:t>
      </w:r>
    </w:p>
    <w:p w14:paraId="3689A6B9" w14:textId="5EA2CE14" w:rsidR="008C0B05" w:rsidRDefault="008C0B05" w:rsidP="004C2ADD">
      <w:pPr>
        <w:pStyle w:val="ListParagraph"/>
        <w:numPr>
          <w:ilvl w:val="0"/>
          <w:numId w:val="1"/>
        </w:numPr>
        <w:spacing w:line="360" w:lineRule="auto"/>
      </w:pPr>
      <w:proofErr w:type="spellStart"/>
      <w:r>
        <w:t>Csordas</w:t>
      </w:r>
      <w:proofErr w:type="spellEnd"/>
      <w:r>
        <w:t>, T. (1994)</w:t>
      </w:r>
      <w:r w:rsidR="00095083">
        <w:t>.</w:t>
      </w:r>
      <w:r w:rsidR="00E063EC">
        <w:t xml:space="preserve"> </w:t>
      </w:r>
      <w:r w:rsidRPr="00E836E4">
        <w:rPr>
          <w:i/>
        </w:rPr>
        <w:t>Embodiment and experience: The existential ground of culture and self.</w:t>
      </w:r>
      <w:r>
        <w:rPr>
          <w:i/>
        </w:rPr>
        <w:t xml:space="preserve"> </w:t>
      </w:r>
      <w:r>
        <w:t xml:space="preserve">New York; Cambridge University Press. </w:t>
      </w:r>
    </w:p>
    <w:p w14:paraId="26C8C1C3" w14:textId="3A9A73FB" w:rsidR="00FB3F9E" w:rsidRDefault="00095779" w:rsidP="004C2ADD">
      <w:pPr>
        <w:pStyle w:val="ListParagraph"/>
        <w:numPr>
          <w:ilvl w:val="0"/>
          <w:numId w:val="1"/>
        </w:numPr>
        <w:spacing w:line="360" w:lineRule="auto"/>
      </w:pPr>
      <w:proofErr w:type="spellStart"/>
      <w:r>
        <w:t>Csordas</w:t>
      </w:r>
      <w:proofErr w:type="spellEnd"/>
      <w:r>
        <w:t xml:space="preserve">, T. (1990). Embodiment as a Paradigm for Anthropology. </w:t>
      </w:r>
      <w:r>
        <w:rPr>
          <w:i/>
        </w:rPr>
        <w:t xml:space="preserve">Ethos, </w:t>
      </w:r>
      <w:r>
        <w:t>Vol. 18, 1:5-47.</w:t>
      </w:r>
    </w:p>
    <w:p w14:paraId="2A1C2825" w14:textId="5C57258C" w:rsidR="002D00C6" w:rsidRPr="00BC1774" w:rsidRDefault="002D00C6" w:rsidP="00B767BB">
      <w:pPr>
        <w:pStyle w:val="ListParagraph"/>
        <w:spacing w:line="360" w:lineRule="auto"/>
      </w:pPr>
    </w:p>
    <w:sectPr w:rsidR="002D00C6" w:rsidRPr="00BC177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32CD7" w14:textId="77777777" w:rsidR="00A6400C" w:rsidRDefault="00A6400C" w:rsidP="001D1169">
      <w:pPr>
        <w:spacing w:after="0" w:line="240" w:lineRule="auto"/>
      </w:pPr>
      <w:r>
        <w:separator/>
      </w:r>
    </w:p>
  </w:endnote>
  <w:endnote w:type="continuationSeparator" w:id="0">
    <w:p w14:paraId="395444B4" w14:textId="77777777" w:rsidR="00A6400C" w:rsidRDefault="00A6400C" w:rsidP="001D1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5001C" w14:textId="77777777" w:rsidR="00A6400C" w:rsidRDefault="00A6400C" w:rsidP="001D1169">
      <w:pPr>
        <w:spacing w:after="0" w:line="240" w:lineRule="auto"/>
      </w:pPr>
      <w:r>
        <w:separator/>
      </w:r>
    </w:p>
  </w:footnote>
  <w:footnote w:type="continuationSeparator" w:id="0">
    <w:p w14:paraId="208E785C" w14:textId="77777777" w:rsidR="00A6400C" w:rsidRDefault="00A6400C" w:rsidP="001D1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99BE6" w14:textId="2D9FB864" w:rsidR="001D1169" w:rsidRDefault="001D1169">
    <w:pPr>
      <w:pStyle w:val="Header"/>
    </w:pPr>
    <w:r>
      <w:t>AHAN5007</w:t>
    </w:r>
    <w:r>
      <w:ptab w:relativeTo="margin" w:alignment="center" w:leader="none"/>
    </w:r>
    <w:r>
      <w:t>Assessment 1</w:t>
    </w:r>
    <w:r>
      <w:ptab w:relativeTo="margin" w:alignment="right" w:leader="none"/>
    </w:r>
    <w:r>
      <w:t xml:space="preserve">Rebecca </w:t>
    </w:r>
    <w:proofErr w:type="spellStart"/>
    <w:r>
      <w:t>Lyngwa</w:t>
    </w:r>
    <w:proofErr w:type="spellEnd"/>
    <w:r>
      <w:t>/ 1600014</w:t>
    </w:r>
  </w:p>
  <w:p w14:paraId="6371A9D2" w14:textId="1A8CC0CC" w:rsidR="00D50DC7" w:rsidRDefault="00D50DC7">
    <w:pPr>
      <w:pStyle w:val="Header"/>
    </w:pPr>
  </w:p>
  <w:p w14:paraId="24CD0DFB" w14:textId="699E0EAD" w:rsidR="00D50DC7" w:rsidRDefault="00D50DC7">
    <w:pPr>
      <w:pStyle w:val="Header"/>
    </w:pPr>
  </w:p>
  <w:p w14:paraId="6FA60166" w14:textId="43A0C845" w:rsidR="00D50DC7" w:rsidRDefault="003B3D95" w:rsidP="003B3D95">
    <w:pPr>
      <w:pStyle w:val="Header"/>
      <w:jc w:val="center"/>
    </w:pPr>
    <w:r>
      <w:t>How should anthropologists best investigate ‘the body’?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A4C67"/>
    <w:multiLevelType w:val="hybridMultilevel"/>
    <w:tmpl w:val="BB100A0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0248E"/>
    <w:multiLevelType w:val="hybridMultilevel"/>
    <w:tmpl w:val="0EDA44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169"/>
    <w:rsid w:val="00000861"/>
    <w:rsid w:val="0002026E"/>
    <w:rsid w:val="00023A7D"/>
    <w:rsid w:val="00027FE1"/>
    <w:rsid w:val="000360D8"/>
    <w:rsid w:val="000405D8"/>
    <w:rsid w:val="0004152E"/>
    <w:rsid w:val="000455CA"/>
    <w:rsid w:val="00057F8A"/>
    <w:rsid w:val="0006652E"/>
    <w:rsid w:val="00070130"/>
    <w:rsid w:val="00095083"/>
    <w:rsid w:val="00095779"/>
    <w:rsid w:val="000A634D"/>
    <w:rsid w:val="000B0E98"/>
    <w:rsid w:val="000C5A8C"/>
    <w:rsid w:val="000F57D7"/>
    <w:rsid w:val="0011112D"/>
    <w:rsid w:val="00112DEF"/>
    <w:rsid w:val="001171E4"/>
    <w:rsid w:val="001176C9"/>
    <w:rsid w:val="00125749"/>
    <w:rsid w:val="00130AAC"/>
    <w:rsid w:val="00167325"/>
    <w:rsid w:val="001772A9"/>
    <w:rsid w:val="001943FC"/>
    <w:rsid w:val="001A5671"/>
    <w:rsid w:val="001B11B8"/>
    <w:rsid w:val="001C2323"/>
    <w:rsid w:val="001D0FCC"/>
    <w:rsid w:val="001D1169"/>
    <w:rsid w:val="001E04BE"/>
    <w:rsid w:val="001E474F"/>
    <w:rsid w:val="001E6377"/>
    <w:rsid w:val="001F3CFC"/>
    <w:rsid w:val="00204AB5"/>
    <w:rsid w:val="00220E08"/>
    <w:rsid w:val="002320C2"/>
    <w:rsid w:val="00232771"/>
    <w:rsid w:val="00237187"/>
    <w:rsid w:val="0024523E"/>
    <w:rsid w:val="002579E6"/>
    <w:rsid w:val="002612B4"/>
    <w:rsid w:val="00271022"/>
    <w:rsid w:val="002742AB"/>
    <w:rsid w:val="00281BDF"/>
    <w:rsid w:val="002A3131"/>
    <w:rsid w:val="002B2B7B"/>
    <w:rsid w:val="002B2CA3"/>
    <w:rsid w:val="002B44D7"/>
    <w:rsid w:val="002B4BF8"/>
    <w:rsid w:val="002B79FD"/>
    <w:rsid w:val="002C07AF"/>
    <w:rsid w:val="002C2474"/>
    <w:rsid w:val="002C62AB"/>
    <w:rsid w:val="002D00C6"/>
    <w:rsid w:val="002D0B6E"/>
    <w:rsid w:val="002D290A"/>
    <w:rsid w:val="002D2D1C"/>
    <w:rsid w:val="002D48F5"/>
    <w:rsid w:val="002E0EA1"/>
    <w:rsid w:val="002F09B4"/>
    <w:rsid w:val="003017CA"/>
    <w:rsid w:val="003056CF"/>
    <w:rsid w:val="00306EFA"/>
    <w:rsid w:val="00312622"/>
    <w:rsid w:val="00315EF2"/>
    <w:rsid w:val="00317D1D"/>
    <w:rsid w:val="00336C91"/>
    <w:rsid w:val="003506DC"/>
    <w:rsid w:val="003563AA"/>
    <w:rsid w:val="00367BE6"/>
    <w:rsid w:val="0037276B"/>
    <w:rsid w:val="003738D5"/>
    <w:rsid w:val="0037731C"/>
    <w:rsid w:val="00377AC5"/>
    <w:rsid w:val="00383F1A"/>
    <w:rsid w:val="003B0A1E"/>
    <w:rsid w:val="003B3D95"/>
    <w:rsid w:val="003C446E"/>
    <w:rsid w:val="003D7D04"/>
    <w:rsid w:val="003E06CC"/>
    <w:rsid w:val="003E20BC"/>
    <w:rsid w:val="003E2D84"/>
    <w:rsid w:val="003E74D5"/>
    <w:rsid w:val="003F078E"/>
    <w:rsid w:val="004018EC"/>
    <w:rsid w:val="00405C50"/>
    <w:rsid w:val="00406A89"/>
    <w:rsid w:val="00426EB5"/>
    <w:rsid w:val="00434AE4"/>
    <w:rsid w:val="004475BA"/>
    <w:rsid w:val="004509C3"/>
    <w:rsid w:val="00452B2F"/>
    <w:rsid w:val="00465254"/>
    <w:rsid w:val="0048613D"/>
    <w:rsid w:val="00491A96"/>
    <w:rsid w:val="00491C59"/>
    <w:rsid w:val="00492A6C"/>
    <w:rsid w:val="004936B4"/>
    <w:rsid w:val="004A78BF"/>
    <w:rsid w:val="004B04AE"/>
    <w:rsid w:val="004B5B5A"/>
    <w:rsid w:val="004B74B9"/>
    <w:rsid w:val="004C28AF"/>
    <w:rsid w:val="004C2ADD"/>
    <w:rsid w:val="004E1D5A"/>
    <w:rsid w:val="004F21E0"/>
    <w:rsid w:val="00506DB0"/>
    <w:rsid w:val="00525825"/>
    <w:rsid w:val="00541761"/>
    <w:rsid w:val="005448FA"/>
    <w:rsid w:val="00550598"/>
    <w:rsid w:val="005545AA"/>
    <w:rsid w:val="005575EE"/>
    <w:rsid w:val="0059390B"/>
    <w:rsid w:val="005956CA"/>
    <w:rsid w:val="005A2190"/>
    <w:rsid w:val="005A2908"/>
    <w:rsid w:val="005D3BD7"/>
    <w:rsid w:val="005F0D16"/>
    <w:rsid w:val="005F343F"/>
    <w:rsid w:val="00601504"/>
    <w:rsid w:val="0061151D"/>
    <w:rsid w:val="0061344F"/>
    <w:rsid w:val="00630DA2"/>
    <w:rsid w:val="00632DD1"/>
    <w:rsid w:val="00642F69"/>
    <w:rsid w:val="00657C64"/>
    <w:rsid w:val="00666226"/>
    <w:rsid w:val="00681714"/>
    <w:rsid w:val="006A12C0"/>
    <w:rsid w:val="006A42EA"/>
    <w:rsid w:val="006A67FE"/>
    <w:rsid w:val="006C4C6E"/>
    <w:rsid w:val="006F415B"/>
    <w:rsid w:val="00707726"/>
    <w:rsid w:val="00710351"/>
    <w:rsid w:val="00713E75"/>
    <w:rsid w:val="007302FC"/>
    <w:rsid w:val="00734C18"/>
    <w:rsid w:val="007366D5"/>
    <w:rsid w:val="007474EB"/>
    <w:rsid w:val="00751917"/>
    <w:rsid w:val="00751E77"/>
    <w:rsid w:val="007557C1"/>
    <w:rsid w:val="00763232"/>
    <w:rsid w:val="00765EE9"/>
    <w:rsid w:val="00766729"/>
    <w:rsid w:val="00766EFA"/>
    <w:rsid w:val="0077444C"/>
    <w:rsid w:val="00786066"/>
    <w:rsid w:val="00797265"/>
    <w:rsid w:val="007A1A5A"/>
    <w:rsid w:val="007A1F1B"/>
    <w:rsid w:val="007B3678"/>
    <w:rsid w:val="007D2A94"/>
    <w:rsid w:val="007D72EE"/>
    <w:rsid w:val="007E3AD4"/>
    <w:rsid w:val="007F00D4"/>
    <w:rsid w:val="007F3A09"/>
    <w:rsid w:val="00814AA5"/>
    <w:rsid w:val="008235A2"/>
    <w:rsid w:val="00833254"/>
    <w:rsid w:val="00833796"/>
    <w:rsid w:val="00833F9B"/>
    <w:rsid w:val="00846C7A"/>
    <w:rsid w:val="008474D3"/>
    <w:rsid w:val="00861213"/>
    <w:rsid w:val="00862EF0"/>
    <w:rsid w:val="008806AB"/>
    <w:rsid w:val="00883609"/>
    <w:rsid w:val="00884CA6"/>
    <w:rsid w:val="00893528"/>
    <w:rsid w:val="008A346C"/>
    <w:rsid w:val="008B24DB"/>
    <w:rsid w:val="008C0B05"/>
    <w:rsid w:val="008C2D87"/>
    <w:rsid w:val="008D6E53"/>
    <w:rsid w:val="008E50B0"/>
    <w:rsid w:val="008F4561"/>
    <w:rsid w:val="00904D9C"/>
    <w:rsid w:val="00914519"/>
    <w:rsid w:val="0092458E"/>
    <w:rsid w:val="00937C7C"/>
    <w:rsid w:val="0095021B"/>
    <w:rsid w:val="00953555"/>
    <w:rsid w:val="00957816"/>
    <w:rsid w:val="00964FFF"/>
    <w:rsid w:val="009704DB"/>
    <w:rsid w:val="009768DD"/>
    <w:rsid w:val="009A29EE"/>
    <w:rsid w:val="009B4506"/>
    <w:rsid w:val="009B4C31"/>
    <w:rsid w:val="009B5601"/>
    <w:rsid w:val="009B634C"/>
    <w:rsid w:val="009D24ED"/>
    <w:rsid w:val="009E5AFD"/>
    <w:rsid w:val="009F338C"/>
    <w:rsid w:val="00A310D3"/>
    <w:rsid w:val="00A329DC"/>
    <w:rsid w:val="00A341FB"/>
    <w:rsid w:val="00A379A8"/>
    <w:rsid w:val="00A40D68"/>
    <w:rsid w:val="00A428C3"/>
    <w:rsid w:val="00A42E57"/>
    <w:rsid w:val="00A47ADF"/>
    <w:rsid w:val="00A6400C"/>
    <w:rsid w:val="00A65F5D"/>
    <w:rsid w:val="00AB50E7"/>
    <w:rsid w:val="00AD2925"/>
    <w:rsid w:val="00AD3A48"/>
    <w:rsid w:val="00AD5B8E"/>
    <w:rsid w:val="00AD70AD"/>
    <w:rsid w:val="00AF12F0"/>
    <w:rsid w:val="00AF5141"/>
    <w:rsid w:val="00AF7043"/>
    <w:rsid w:val="00AF756E"/>
    <w:rsid w:val="00B016A6"/>
    <w:rsid w:val="00B068F1"/>
    <w:rsid w:val="00B1014C"/>
    <w:rsid w:val="00B104DC"/>
    <w:rsid w:val="00B21A20"/>
    <w:rsid w:val="00B4560F"/>
    <w:rsid w:val="00B47A35"/>
    <w:rsid w:val="00B74FA7"/>
    <w:rsid w:val="00B767BB"/>
    <w:rsid w:val="00B84D77"/>
    <w:rsid w:val="00B94F76"/>
    <w:rsid w:val="00BA09D4"/>
    <w:rsid w:val="00BC04AD"/>
    <w:rsid w:val="00BC1774"/>
    <w:rsid w:val="00BD1557"/>
    <w:rsid w:val="00BE4939"/>
    <w:rsid w:val="00BE75D3"/>
    <w:rsid w:val="00BF0C45"/>
    <w:rsid w:val="00C0147E"/>
    <w:rsid w:val="00C21D61"/>
    <w:rsid w:val="00C361F8"/>
    <w:rsid w:val="00C4168B"/>
    <w:rsid w:val="00C45E5F"/>
    <w:rsid w:val="00C575AE"/>
    <w:rsid w:val="00C605D4"/>
    <w:rsid w:val="00C61B7B"/>
    <w:rsid w:val="00C63BAB"/>
    <w:rsid w:val="00C712E6"/>
    <w:rsid w:val="00C90431"/>
    <w:rsid w:val="00CA0002"/>
    <w:rsid w:val="00CA29E0"/>
    <w:rsid w:val="00CA4065"/>
    <w:rsid w:val="00CA740B"/>
    <w:rsid w:val="00CC60DC"/>
    <w:rsid w:val="00CC6FBD"/>
    <w:rsid w:val="00CE6CA3"/>
    <w:rsid w:val="00D071B3"/>
    <w:rsid w:val="00D17E5C"/>
    <w:rsid w:val="00D25A69"/>
    <w:rsid w:val="00D415F3"/>
    <w:rsid w:val="00D50DC7"/>
    <w:rsid w:val="00D57ACC"/>
    <w:rsid w:val="00D6260B"/>
    <w:rsid w:val="00D72549"/>
    <w:rsid w:val="00D85F2E"/>
    <w:rsid w:val="00D93D14"/>
    <w:rsid w:val="00DA3435"/>
    <w:rsid w:val="00DC3DCE"/>
    <w:rsid w:val="00DC4AAE"/>
    <w:rsid w:val="00DD4C85"/>
    <w:rsid w:val="00DF5CED"/>
    <w:rsid w:val="00DF69EC"/>
    <w:rsid w:val="00E04784"/>
    <w:rsid w:val="00E0547A"/>
    <w:rsid w:val="00E063EC"/>
    <w:rsid w:val="00E0797C"/>
    <w:rsid w:val="00E2533B"/>
    <w:rsid w:val="00E523C0"/>
    <w:rsid w:val="00E56F92"/>
    <w:rsid w:val="00E63162"/>
    <w:rsid w:val="00E71FAC"/>
    <w:rsid w:val="00E836E4"/>
    <w:rsid w:val="00E87886"/>
    <w:rsid w:val="00E96869"/>
    <w:rsid w:val="00EC6253"/>
    <w:rsid w:val="00EC734A"/>
    <w:rsid w:val="00ED3267"/>
    <w:rsid w:val="00EE0748"/>
    <w:rsid w:val="00EE323E"/>
    <w:rsid w:val="00F05C8F"/>
    <w:rsid w:val="00F108C4"/>
    <w:rsid w:val="00F26D51"/>
    <w:rsid w:val="00F276CF"/>
    <w:rsid w:val="00F31DD0"/>
    <w:rsid w:val="00F3392E"/>
    <w:rsid w:val="00F42B32"/>
    <w:rsid w:val="00F43B94"/>
    <w:rsid w:val="00F47F1D"/>
    <w:rsid w:val="00F52991"/>
    <w:rsid w:val="00F66148"/>
    <w:rsid w:val="00F74D96"/>
    <w:rsid w:val="00F77162"/>
    <w:rsid w:val="00F775BB"/>
    <w:rsid w:val="00F80AB7"/>
    <w:rsid w:val="00F813D6"/>
    <w:rsid w:val="00F860DA"/>
    <w:rsid w:val="00F910AD"/>
    <w:rsid w:val="00F9539A"/>
    <w:rsid w:val="00FA1971"/>
    <w:rsid w:val="00FB3F9E"/>
    <w:rsid w:val="00FD1A75"/>
    <w:rsid w:val="00FD3211"/>
    <w:rsid w:val="00FE5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9BA19"/>
  <w15:chartTrackingRefBased/>
  <w15:docId w15:val="{8B797F97-1D15-4F52-94E7-04CCE882B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1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169"/>
  </w:style>
  <w:style w:type="paragraph" w:styleId="Footer">
    <w:name w:val="footer"/>
    <w:basedOn w:val="Normal"/>
    <w:link w:val="FooterChar"/>
    <w:uiPriority w:val="99"/>
    <w:unhideWhenUsed/>
    <w:rsid w:val="001D1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169"/>
  </w:style>
  <w:style w:type="paragraph" w:styleId="ListParagraph">
    <w:name w:val="List Paragraph"/>
    <w:basedOn w:val="Normal"/>
    <w:uiPriority w:val="34"/>
    <w:qFormat/>
    <w:rsid w:val="00BC17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6004</TotalTime>
  <Pages>4</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RebeccalyngwaPC</dc:creator>
  <cp:keywords/>
  <dc:description/>
  <cp:lastModifiedBy>RebeccalyngwaPC</cp:lastModifiedBy>
  <cp:revision>140</cp:revision>
  <dcterms:created xsi:type="dcterms:W3CDTF">2018-03-19T19:38:00Z</dcterms:created>
  <dcterms:modified xsi:type="dcterms:W3CDTF">2018-03-23T23:51:00Z</dcterms:modified>
</cp:coreProperties>
</file>