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2938AF" w14:textId="77777777" w:rsidR="00EB4C26" w:rsidRDefault="00EB4C26" w:rsidP="00F6500A">
      <w:pPr>
        <w:pStyle w:val="Heading1"/>
      </w:pPr>
    </w:p>
    <w:p w14:paraId="7A706D49" w14:textId="77777777" w:rsidR="00EB4C26" w:rsidRDefault="00EB4C26" w:rsidP="00EB4C26"/>
    <w:p w14:paraId="725C7C70" w14:textId="7F030773" w:rsidR="00EB4C26" w:rsidRPr="00FE6CC6" w:rsidRDefault="00EB4C26" w:rsidP="00EB4C26">
      <w:r w:rsidRPr="00451687">
        <w:rPr>
          <w:noProof/>
        </w:rPr>
        <w:drawing>
          <wp:inline distT="0" distB="0" distL="0" distR="0" wp14:anchorId="1D9D84E7" wp14:editId="3F00514F">
            <wp:extent cx="5731510" cy="1990090"/>
            <wp:effectExtent l="0" t="0" r="2540" b="0"/>
            <wp:docPr id="409660498" name="Picture 2"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660498" name="Picture 2" descr="A close-up of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990090"/>
                    </a:xfrm>
                    <a:prstGeom prst="rect">
                      <a:avLst/>
                    </a:prstGeom>
                    <a:noFill/>
                    <a:ln>
                      <a:noFill/>
                    </a:ln>
                  </pic:spPr>
                </pic:pic>
              </a:graphicData>
            </a:graphic>
          </wp:inline>
        </w:drawing>
      </w:r>
      <w:r w:rsidRPr="00451687">
        <w:br/>
      </w:r>
    </w:p>
    <w:p w14:paraId="778F1880" w14:textId="1A728868" w:rsidR="00EB4C26" w:rsidRPr="00BF7265" w:rsidRDefault="009B010D" w:rsidP="00022CF6">
      <w:pPr>
        <w:spacing w:line="360" w:lineRule="auto"/>
        <w:jc w:val="center"/>
        <w:rPr>
          <w:rFonts w:ascii="Arial" w:hAnsi="Arial" w:cs="Arial"/>
          <w:sz w:val="24"/>
          <w:szCs w:val="24"/>
        </w:rPr>
      </w:pPr>
      <w:r>
        <w:rPr>
          <w:rFonts w:ascii="Arial" w:hAnsi="Arial" w:cs="Arial"/>
          <w:sz w:val="24"/>
          <w:szCs w:val="24"/>
        </w:rPr>
        <w:t>Supply Chain Informatics</w:t>
      </w:r>
    </w:p>
    <w:p w14:paraId="265A14C3" w14:textId="6C9378BA" w:rsidR="00EB4C26" w:rsidRPr="00BF7265" w:rsidRDefault="00EB4C26" w:rsidP="00022CF6">
      <w:pPr>
        <w:spacing w:line="360" w:lineRule="auto"/>
        <w:jc w:val="center"/>
        <w:rPr>
          <w:rFonts w:ascii="Arial" w:hAnsi="Arial" w:cs="Arial"/>
          <w:sz w:val="24"/>
          <w:szCs w:val="24"/>
        </w:rPr>
      </w:pPr>
      <w:r w:rsidRPr="00BF7265">
        <w:rPr>
          <w:rFonts w:ascii="Arial" w:hAnsi="Arial" w:cs="Arial"/>
          <w:sz w:val="24"/>
          <w:szCs w:val="24"/>
        </w:rPr>
        <w:t>Hayley Sinclair</w:t>
      </w:r>
    </w:p>
    <w:p w14:paraId="68DB393B" w14:textId="77777777" w:rsidR="00EB4C26" w:rsidRPr="00BF7265" w:rsidRDefault="00EB4C26" w:rsidP="00022CF6">
      <w:pPr>
        <w:spacing w:line="360" w:lineRule="auto"/>
        <w:jc w:val="center"/>
        <w:rPr>
          <w:rFonts w:ascii="Arial" w:hAnsi="Arial" w:cs="Arial"/>
          <w:sz w:val="24"/>
          <w:szCs w:val="24"/>
        </w:rPr>
      </w:pPr>
      <w:r w:rsidRPr="00BF7265">
        <w:rPr>
          <w:rFonts w:ascii="Arial" w:hAnsi="Arial" w:cs="Arial"/>
          <w:sz w:val="24"/>
          <w:szCs w:val="24"/>
        </w:rPr>
        <w:t>2418018</w:t>
      </w:r>
    </w:p>
    <w:p w14:paraId="3D2F75B5" w14:textId="77777777" w:rsidR="00EB4C26" w:rsidRPr="00BF7265" w:rsidRDefault="00EB4C26" w:rsidP="00022CF6">
      <w:pPr>
        <w:spacing w:line="360" w:lineRule="auto"/>
        <w:jc w:val="center"/>
        <w:rPr>
          <w:rFonts w:ascii="Arial" w:hAnsi="Arial" w:cs="Arial"/>
          <w:sz w:val="24"/>
          <w:szCs w:val="24"/>
        </w:rPr>
      </w:pPr>
    </w:p>
    <w:p w14:paraId="4770BD50" w14:textId="0F23F21F" w:rsidR="00EB4C26" w:rsidRPr="00BF7265" w:rsidRDefault="00EB4C26" w:rsidP="00022CF6">
      <w:pPr>
        <w:spacing w:line="360" w:lineRule="auto"/>
        <w:jc w:val="center"/>
        <w:rPr>
          <w:rFonts w:ascii="Arial" w:hAnsi="Arial" w:cs="Arial"/>
          <w:sz w:val="24"/>
          <w:szCs w:val="24"/>
        </w:rPr>
      </w:pPr>
      <w:r w:rsidRPr="00BF7265">
        <w:rPr>
          <w:rFonts w:ascii="Arial" w:hAnsi="Arial" w:cs="Arial"/>
          <w:sz w:val="24"/>
          <w:szCs w:val="24"/>
        </w:rPr>
        <w:t>Degree Apprenticeship in Logistics and Supply Chian Management</w:t>
      </w:r>
    </w:p>
    <w:p w14:paraId="775A45DB" w14:textId="4D4B1A07" w:rsidR="00EB4C26" w:rsidRPr="001D0B6E" w:rsidRDefault="0067459A" w:rsidP="00022CF6">
      <w:pPr>
        <w:spacing w:line="360" w:lineRule="auto"/>
        <w:jc w:val="center"/>
        <w:rPr>
          <w:rFonts w:ascii="Arial" w:hAnsi="Arial" w:cs="Arial"/>
          <w:sz w:val="24"/>
          <w:szCs w:val="24"/>
        </w:rPr>
      </w:pPr>
      <w:r w:rsidRPr="001D0B6E">
        <w:rPr>
          <w:rFonts w:ascii="Arial" w:hAnsi="Arial" w:cs="Arial"/>
          <w:sz w:val="24"/>
          <w:szCs w:val="24"/>
        </w:rPr>
        <w:t>4</w:t>
      </w:r>
      <w:r w:rsidRPr="001D0B6E">
        <w:rPr>
          <w:rFonts w:ascii="Arial" w:hAnsi="Arial" w:cs="Arial"/>
          <w:sz w:val="24"/>
          <w:szCs w:val="24"/>
          <w:vertAlign w:val="superscript"/>
        </w:rPr>
        <w:t>th</w:t>
      </w:r>
      <w:r w:rsidRPr="001D0B6E">
        <w:rPr>
          <w:rFonts w:ascii="Arial" w:hAnsi="Arial" w:cs="Arial"/>
          <w:sz w:val="24"/>
          <w:szCs w:val="24"/>
        </w:rPr>
        <w:t xml:space="preserve"> </w:t>
      </w:r>
      <w:r w:rsidR="00072977" w:rsidRPr="001D0B6E">
        <w:rPr>
          <w:rFonts w:ascii="Arial" w:hAnsi="Arial" w:cs="Arial"/>
          <w:sz w:val="24"/>
          <w:szCs w:val="24"/>
        </w:rPr>
        <w:t>June</w:t>
      </w:r>
      <w:r w:rsidR="00EB4C26" w:rsidRPr="001D0B6E">
        <w:rPr>
          <w:rFonts w:ascii="Arial" w:hAnsi="Arial" w:cs="Arial"/>
          <w:sz w:val="24"/>
          <w:szCs w:val="24"/>
        </w:rPr>
        <w:t xml:space="preserve"> 2025</w:t>
      </w:r>
    </w:p>
    <w:p w14:paraId="5D36E289" w14:textId="27C2D2EC" w:rsidR="00EB4C26" w:rsidRDefault="009B010D" w:rsidP="00022CF6">
      <w:pPr>
        <w:spacing w:line="360" w:lineRule="auto"/>
        <w:jc w:val="center"/>
        <w:rPr>
          <w:rFonts w:ascii="Arial" w:hAnsi="Arial" w:cs="Arial"/>
          <w:sz w:val="24"/>
          <w:szCs w:val="24"/>
        </w:rPr>
      </w:pPr>
      <w:r>
        <w:rPr>
          <w:rFonts w:ascii="Arial" w:hAnsi="Arial" w:cs="Arial"/>
          <w:sz w:val="24"/>
          <w:szCs w:val="24"/>
        </w:rPr>
        <w:t>Supply Chain Informatics</w:t>
      </w:r>
      <w:r w:rsidR="00EB4C26" w:rsidRPr="00BF7265">
        <w:rPr>
          <w:rFonts w:ascii="Arial" w:hAnsi="Arial" w:cs="Arial"/>
          <w:sz w:val="24"/>
          <w:szCs w:val="24"/>
        </w:rPr>
        <w:t xml:space="preserve"> (ACMA</w:t>
      </w:r>
      <w:r w:rsidR="00900813" w:rsidRPr="00BF7265">
        <w:rPr>
          <w:rFonts w:ascii="Arial" w:hAnsi="Arial" w:cs="Arial"/>
          <w:sz w:val="24"/>
          <w:szCs w:val="24"/>
        </w:rPr>
        <w:t>40</w:t>
      </w:r>
      <w:r w:rsidR="00B573F5">
        <w:rPr>
          <w:rFonts w:ascii="Arial" w:hAnsi="Arial" w:cs="Arial"/>
          <w:sz w:val="24"/>
          <w:szCs w:val="24"/>
        </w:rPr>
        <w:t>2</w:t>
      </w:r>
      <w:r>
        <w:rPr>
          <w:rFonts w:ascii="Arial" w:hAnsi="Arial" w:cs="Arial"/>
          <w:sz w:val="24"/>
          <w:szCs w:val="24"/>
        </w:rPr>
        <w:t>2</w:t>
      </w:r>
      <w:r w:rsidR="00EB4C26" w:rsidRPr="00BF7265">
        <w:rPr>
          <w:rFonts w:ascii="Arial" w:hAnsi="Arial" w:cs="Arial"/>
          <w:sz w:val="24"/>
          <w:szCs w:val="24"/>
        </w:rPr>
        <w:t>)</w:t>
      </w:r>
    </w:p>
    <w:p w14:paraId="2EFE4E1E" w14:textId="103F66B3" w:rsidR="00815E90" w:rsidRPr="001D0B6E" w:rsidRDefault="006F2CDD" w:rsidP="00815E90">
      <w:pPr>
        <w:spacing w:line="360" w:lineRule="auto"/>
        <w:jc w:val="center"/>
        <w:rPr>
          <w:rFonts w:ascii="Arial" w:hAnsi="Arial" w:cs="Arial"/>
          <w:sz w:val="24"/>
          <w:szCs w:val="24"/>
        </w:rPr>
      </w:pPr>
      <w:r w:rsidRPr="001D0B6E">
        <w:rPr>
          <w:rFonts w:ascii="Arial" w:hAnsi="Arial" w:cs="Arial"/>
          <w:sz w:val="24"/>
          <w:szCs w:val="24"/>
        </w:rPr>
        <w:t xml:space="preserve">Word count </w:t>
      </w:r>
      <w:r w:rsidR="00B95B9D" w:rsidRPr="001D0B6E">
        <w:rPr>
          <w:rFonts w:ascii="Arial" w:hAnsi="Arial" w:cs="Arial"/>
          <w:sz w:val="24"/>
          <w:szCs w:val="24"/>
        </w:rPr>
        <w:t>147</w:t>
      </w:r>
      <w:r w:rsidR="001B44F3">
        <w:rPr>
          <w:rFonts w:ascii="Arial" w:hAnsi="Arial" w:cs="Arial"/>
          <w:sz w:val="24"/>
          <w:szCs w:val="24"/>
        </w:rPr>
        <w:t>7</w:t>
      </w:r>
    </w:p>
    <w:p w14:paraId="42AD6150" w14:textId="77777777" w:rsidR="00B427AB" w:rsidRDefault="00B427AB" w:rsidP="00BF7265">
      <w:pPr>
        <w:spacing w:line="360" w:lineRule="auto"/>
        <w:jc w:val="center"/>
        <w:rPr>
          <w:rFonts w:ascii="Arial" w:hAnsi="Arial" w:cs="Arial"/>
          <w:color w:val="FF0000"/>
          <w:sz w:val="24"/>
          <w:szCs w:val="24"/>
        </w:rPr>
      </w:pPr>
    </w:p>
    <w:p w14:paraId="5C78196F" w14:textId="77777777" w:rsidR="00B427AB" w:rsidRDefault="00B427AB" w:rsidP="00BF7265">
      <w:pPr>
        <w:spacing w:line="360" w:lineRule="auto"/>
        <w:jc w:val="center"/>
        <w:rPr>
          <w:rFonts w:ascii="Arial" w:hAnsi="Arial" w:cs="Arial"/>
          <w:color w:val="FF0000"/>
          <w:sz w:val="24"/>
          <w:szCs w:val="24"/>
        </w:rPr>
      </w:pPr>
    </w:p>
    <w:p w14:paraId="2E543C20" w14:textId="77777777" w:rsidR="00B427AB" w:rsidRDefault="00B427AB" w:rsidP="00BF7265">
      <w:pPr>
        <w:spacing w:line="360" w:lineRule="auto"/>
        <w:jc w:val="center"/>
        <w:rPr>
          <w:rFonts w:ascii="Arial" w:hAnsi="Arial" w:cs="Arial"/>
          <w:color w:val="FF0000"/>
          <w:sz w:val="24"/>
          <w:szCs w:val="24"/>
        </w:rPr>
      </w:pPr>
    </w:p>
    <w:p w14:paraId="0493DDD1" w14:textId="77777777" w:rsidR="00622BC6" w:rsidRDefault="00622BC6" w:rsidP="00622BC6">
      <w:pPr>
        <w:pStyle w:val="Heading1"/>
        <w:rPr>
          <w:rFonts w:ascii="Arial" w:eastAsia="Times New Roman" w:hAnsi="Arial" w:cs="Arial"/>
          <w:color w:val="000000"/>
          <w:sz w:val="24"/>
          <w:szCs w:val="24"/>
        </w:rPr>
      </w:pPr>
    </w:p>
    <w:p w14:paraId="5CC1814E" w14:textId="77777777" w:rsidR="00FC513B" w:rsidRPr="00FC513B" w:rsidRDefault="00FC513B" w:rsidP="00FC513B"/>
    <w:p w14:paraId="25EEE350" w14:textId="2788F887" w:rsidR="00622BC6" w:rsidRPr="00C53A95" w:rsidRDefault="00622BC6" w:rsidP="00C53A95">
      <w:pPr>
        <w:pStyle w:val="Heading1"/>
        <w:rPr>
          <w:rStyle w:val="eop"/>
        </w:rPr>
      </w:pPr>
      <w:bookmarkStart w:id="0" w:name="_Toc199841875"/>
      <w:r w:rsidRPr="00C53A95">
        <w:rPr>
          <w:rStyle w:val="normaltextrun"/>
        </w:rPr>
        <w:lastRenderedPageBreak/>
        <w:t>Executive Summary</w:t>
      </w:r>
      <w:bookmarkEnd w:id="0"/>
      <w:r w:rsidRPr="00C53A95">
        <w:rPr>
          <w:rStyle w:val="eop"/>
        </w:rPr>
        <w:t> </w:t>
      </w:r>
    </w:p>
    <w:p w14:paraId="2AB62D9F" w14:textId="77777777" w:rsidR="00B73C9C" w:rsidRDefault="00B73C9C" w:rsidP="00622BC6">
      <w:pPr>
        <w:pStyle w:val="paragraph"/>
        <w:spacing w:before="0" w:beforeAutospacing="0" w:after="0" w:afterAutospacing="0" w:line="360" w:lineRule="auto"/>
        <w:textAlignment w:val="baseline"/>
        <w:rPr>
          <w:rFonts w:ascii="Arial" w:hAnsi="Arial" w:cs="Arial"/>
          <w:color w:val="FF0000"/>
          <w:lang w:val="en-US"/>
        </w:rPr>
      </w:pPr>
    </w:p>
    <w:p w14:paraId="55F711DA" w14:textId="477D8C01" w:rsidR="00083734" w:rsidRPr="0088659A" w:rsidRDefault="0011020C" w:rsidP="00CB0A11">
      <w:pPr>
        <w:spacing w:line="360" w:lineRule="auto"/>
        <w:rPr>
          <w:rFonts w:ascii="Arial" w:hAnsi="Arial" w:cs="Arial"/>
          <w:sz w:val="24"/>
          <w:szCs w:val="24"/>
        </w:rPr>
      </w:pPr>
      <w:r w:rsidRPr="00565246">
        <w:rPr>
          <w:rFonts w:ascii="Arial" w:hAnsi="Arial" w:cs="Arial"/>
          <w:sz w:val="24"/>
          <w:szCs w:val="24"/>
        </w:rPr>
        <w:t xml:space="preserve">The following report explores the role of supply chain informatics and how it can enhance operational efficiency, particularly in the implementation and integration of </w:t>
      </w:r>
      <w:r w:rsidR="00565246">
        <w:rPr>
          <w:rFonts w:ascii="Arial" w:hAnsi="Arial" w:cs="Arial"/>
          <w:sz w:val="24"/>
          <w:szCs w:val="24"/>
        </w:rPr>
        <w:t>Enterprise Resource Planning (</w:t>
      </w:r>
      <w:r w:rsidRPr="00565246">
        <w:rPr>
          <w:rFonts w:ascii="Arial" w:hAnsi="Arial" w:cs="Arial"/>
          <w:sz w:val="24"/>
          <w:szCs w:val="24"/>
        </w:rPr>
        <w:t>ERP</w:t>
      </w:r>
      <w:r w:rsidR="00565246">
        <w:rPr>
          <w:rFonts w:ascii="Arial" w:hAnsi="Arial" w:cs="Arial"/>
          <w:sz w:val="24"/>
          <w:szCs w:val="24"/>
        </w:rPr>
        <w:t>)</w:t>
      </w:r>
      <w:r w:rsidRPr="00565246">
        <w:rPr>
          <w:rFonts w:ascii="Arial" w:hAnsi="Arial" w:cs="Arial"/>
          <w:sz w:val="24"/>
          <w:szCs w:val="24"/>
        </w:rPr>
        <w:t xml:space="preserve"> Systems. </w:t>
      </w:r>
      <w:r w:rsidR="003725F8" w:rsidRPr="00565246">
        <w:rPr>
          <w:rFonts w:ascii="Arial" w:hAnsi="Arial" w:cs="Arial"/>
          <w:sz w:val="24"/>
          <w:szCs w:val="24"/>
        </w:rPr>
        <w:t>The report highlights how Oracle NetSuite ERP has</w:t>
      </w:r>
      <w:r w:rsidR="00981925" w:rsidRPr="00565246">
        <w:rPr>
          <w:rFonts w:ascii="Arial" w:hAnsi="Arial" w:cs="Arial"/>
          <w:sz w:val="24"/>
          <w:szCs w:val="24"/>
        </w:rPr>
        <w:t xml:space="preserve"> helped </w:t>
      </w:r>
      <w:r w:rsidR="00B25481" w:rsidRPr="00565246">
        <w:rPr>
          <w:rFonts w:ascii="Arial" w:hAnsi="Arial" w:cs="Arial"/>
          <w:sz w:val="24"/>
          <w:szCs w:val="24"/>
        </w:rPr>
        <w:t xml:space="preserve">Automotive Distribution Centre ltd (ADC) </w:t>
      </w:r>
      <w:r w:rsidR="00981925" w:rsidRPr="00565246">
        <w:rPr>
          <w:rFonts w:ascii="Arial" w:hAnsi="Arial" w:cs="Arial"/>
          <w:sz w:val="24"/>
          <w:szCs w:val="24"/>
        </w:rPr>
        <w:t>evolve and grow</w:t>
      </w:r>
      <w:r w:rsidR="004673D4" w:rsidRPr="00565246">
        <w:rPr>
          <w:rFonts w:ascii="Arial" w:hAnsi="Arial" w:cs="Arial"/>
          <w:sz w:val="24"/>
          <w:szCs w:val="24"/>
        </w:rPr>
        <w:t xml:space="preserve">, </w:t>
      </w:r>
      <w:r w:rsidR="002A3ABD" w:rsidRPr="00565246">
        <w:rPr>
          <w:rFonts w:ascii="Arial" w:hAnsi="Arial" w:cs="Arial"/>
          <w:sz w:val="24"/>
          <w:szCs w:val="24"/>
        </w:rPr>
        <w:t>by transforming</w:t>
      </w:r>
      <w:r w:rsidR="00C90024" w:rsidRPr="00565246">
        <w:rPr>
          <w:rFonts w:ascii="Arial" w:hAnsi="Arial" w:cs="Arial"/>
          <w:sz w:val="24"/>
          <w:szCs w:val="24"/>
        </w:rPr>
        <w:t xml:space="preserve"> procurement, inventory management and its distribution processes. </w:t>
      </w:r>
      <w:r w:rsidR="007C276A" w:rsidRPr="00565246">
        <w:rPr>
          <w:rFonts w:ascii="Arial" w:hAnsi="Arial" w:cs="Arial"/>
          <w:sz w:val="24"/>
          <w:szCs w:val="24"/>
        </w:rPr>
        <w:t>It evaluates the benefits ADC</w:t>
      </w:r>
      <w:r w:rsidR="001379AC" w:rsidRPr="00565246">
        <w:rPr>
          <w:rFonts w:ascii="Arial" w:hAnsi="Arial" w:cs="Arial"/>
          <w:sz w:val="24"/>
          <w:szCs w:val="24"/>
        </w:rPr>
        <w:t xml:space="preserve"> have gained since </w:t>
      </w:r>
      <w:r w:rsidR="006C0C7A" w:rsidRPr="00565246">
        <w:rPr>
          <w:rFonts w:ascii="Arial" w:hAnsi="Arial" w:cs="Arial"/>
          <w:sz w:val="24"/>
          <w:szCs w:val="24"/>
        </w:rPr>
        <w:t>its</w:t>
      </w:r>
      <w:r w:rsidR="001379AC" w:rsidRPr="00565246">
        <w:rPr>
          <w:rFonts w:ascii="Arial" w:hAnsi="Arial" w:cs="Arial"/>
          <w:sz w:val="24"/>
          <w:szCs w:val="24"/>
        </w:rPr>
        <w:t xml:space="preserve"> implementation such as improved data accuracy </w:t>
      </w:r>
      <w:r w:rsidR="001B0EE3" w:rsidRPr="00565246">
        <w:rPr>
          <w:rFonts w:ascii="Arial" w:hAnsi="Arial" w:cs="Arial"/>
          <w:sz w:val="24"/>
          <w:szCs w:val="24"/>
        </w:rPr>
        <w:t xml:space="preserve">and visibility across departments, whilst also acknowledging </w:t>
      </w:r>
      <w:r w:rsidR="006C0C7A" w:rsidRPr="00565246">
        <w:rPr>
          <w:rFonts w:ascii="Arial" w:hAnsi="Arial" w:cs="Arial"/>
          <w:sz w:val="24"/>
          <w:szCs w:val="24"/>
        </w:rPr>
        <w:t xml:space="preserve">the </w:t>
      </w:r>
      <w:r w:rsidR="006C0C7A" w:rsidRPr="0088659A">
        <w:rPr>
          <w:rFonts w:ascii="Arial" w:hAnsi="Arial" w:cs="Arial"/>
          <w:sz w:val="24"/>
          <w:szCs w:val="24"/>
        </w:rPr>
        <w:t>challenges encountered</w:t>
      </w:r>
      <w:r w:rsidR="007856B7" w:rsidRPr="0088659A">
        <w:rPr>
          <w:rFonts w:ascii="Arial" w:hAnsi="Arial" w:cs="Arial"/>
          <w:sz w:val="24"/>
          <w:szCs w:val="24"/>
        </w:rPr>
        <w:t xml:space="preserve"> such </w:t>
      </w:r>
      <w:r w:rsidR="00AB1ECB" w:rsidRPr="0088659A">
        <w:rPr>
          <w:rFonts w:ascii="Arial" w:hAnsi="Arial" w:cs="Arial"/>
          <w:sz w:val="24"/>
          <w:szCs w:val="24"/>
        </w:rPr>
        <w:t>as</w:t>
      </w:r>
      <w:r w:rsidR="007856B7" w:rsidRPr="0088659A">
        <w:rPr>
          <w:rFonts w:ascii="Arial" w:hAnsi="Arial" w:cs="Arial"/>
          <w:sz w:val="24"/>
          <w:szCs w:val="24"/>
        </w:rPr>
        <w:t xml:space="preserve"> integration issues, user resistance</w:t>
      </w:r>
      <w:r w:rsidR="008C6312" w:rsidRPr="0088659A">
        <w:rPr>
          <w:rFonts w:ascii="Arial" w:hAnsi="Arial" w:cs="Arial"/>
          <w:sz w:val="24"/>
          <w:szCs w:val="24"/>
        </w:rPr>
        <w:t xml:space="preserve"> and the continued reliance on manual processes especially in export operations.</w:t>
      </w:r>
      <w:r w:rsidR="00B657F8" w:rsidRPr="0088659A">
        <w:rPr>
          <w:rFonts w:ascii="Arial" w:hAnsi="Arial" w:cs="Arial"/>
          <w:sz w:val="24"/>
          <w:szCs w:val="24"/>
        </w:rPr>
        <w:t xml:space="preserve"> The report co</w:t>
      </w:r>
      <w:r w:rsidR="0014145F" w:rsidRPr="0088659A">
        <w:rPr>
          <w:rFonts w:ascii="Arial" w:hAnsi="Arial" w:cs="Arial"/>
          <w:sz w:val="24"/>
          <w:szCs w:val="24"/>
        </w:rPr>
        <w:t xml:space="preserve">ncludes </w:t>
      </w:r>
      <w:r w:rsidR="00025DD6" w:rsidRPr="0088659A">
        <w:rPr>
          <w:rFonts w:ascii="Arial" w:hAnsi="Arial" w:cs="Arial"/>
          <w:sz w:val="24"/>
          <w:szCs w:val="24"/>
        </w:rPr>
        <w:t>with recommending a series of improvements which include system upgrades</w:t>
      </w:r>
      <w:r w:rsidR="007113B1" w:rsidRPr="0088659A">
        <w:rPr>
          <w:rFonts w:ascii="Arial" w:hAnsi="Arial" w:cs="Arial"/>
          <w:sz w:val="24"/>
          <w:szCs w:val="24"/>
        </w:rPr>
        <w:t xml:space="preserve">, transitioning from EDI to API and standardization of processes to </w:t>
      </w:r>
      <w:r w:rsidR="00244183" w:rsidRPr="0088659A">
        <w:rPr>
          <w:rFonts w:ascii="Arial" w:hAnsi="Arial" w:cs="Arial"/>
          <w:sz w:val="24"/>
          <w:szCs w:val="24"/>
        </w:rPr>
        <w:t>help current ERP platforms to become more flexible and allow ADC</w:t>
      </w:r>
      <w:r w:rsidR="00B82ADC" w:rsidRPr="0088659A">
        <w:rPr>
          <w:rFonts w:ascii="Arial" w:hAnsi="Arial" w:cs="Arial"/>
          <w:sz w:val="24"/>
          <w:szCs w:val="24"/>
        </w:rPr>
        <w:t xml:space="preserve"> to sustain growth.</w:t>
      </w:r>
    </w:p>
    <w:p w14:paraId="3234DC21" w14:textId="77777777" w:rsidR="00F539CC" w:rsidRPr="00F539CC" w:rsidRDefault="00F539CC" w:rsidP="00F539CC"/>
    <w:p w14:paraId="153A8C99" w14:textId="77777777" w:rsidR="00B75C72" w:rsidRPr="004F0C86" w:rsidRDefault="00B75C72" w:rsidP="00622BC6">
      <w:pPr>
        <w:pStyle w:val="paragraph"/>
        <w:spacing w:before="0" w:beforeAutospacing="0" w:after="0" w:afterAutospacing="0" w:line="360" w:lineRule="auto"/>
        <w:textAlignment w:val="baseline"/>
        <w:rPr>
          <w:rStyle w:val="eop"/>
          <w:rFonts w:ascii="Arial" w:hAnsi="Arial" w:cs="Arial"/>
        </w:rPr>
      </w:pPr>
    </w:p>
    <w:p w14:paraId="203F13D5" w14:textId="77777777" w:rsidR="009073B2" w:rsidRDefault="009073B2" w:rsidP="00622BC6">
      <w:pPr>
        <w:pStyle w:val="paragraph"/>
        <w:spacing w:before="0" w:beforeAutospacing="0" w:after="0" w:afterAutospacing="0" w:line="360" w:lineRule="auto"/>
        <w:textAlignment w:val="baseline"/>
        <w:rPr>
          <w:rStyle w:val="eop"/>
          <w:rFonts w:ascii="Arial" w:hAnsi="Arial" w:cs="Arial"/>
          <w:color w:val="FF0000"/>
        </w:rPr>
      </w:pPr>
    </w:p>
    <w:p w14:paraId="2B975AE2" w14:textId="77777777" w:rsidR="009073B2" w:rsidRDefault="009073B2" w:rsidP="00622BC6">
      <w:pPr>
        <w:pStyle w:val="paragraph"/>
        <w:spacing w:before="0" w:beforeAutospacing="0" w:after="0" w:afterAutospacing="0" w:line="360" w:lineRule="auto"/>
        <w:textAlignment w:val="baseline"/>
        <w:rPr>
          <w:rStyle w:val="eop"/>
          <w:rFonts w:ascii="Arial" w:hAnsi="Arial" w:cs="Arial"/>
          <w:color w:val="FF0000"/>
        </w:rPr>
      </w:pPr>
    </w:p>
    <w:p w14:paraId="073958A0" w14:textId="77777777" w:rsidR="009073B2" w:rsidRDefault="009073B2" w:rsidP="00622BC6">
      <w:pPr>
        <w:pStyle w:val="paragraph"/>
        <w:spacing w:before="0" w:beforeAutospacing="0" w:after="0" w:afterAutospacing="0" w:line="360" w:lineRule="auto"/>
        <w:textAlignment w:val="baseline"/>
        <w:rPr>
          <w:rStyle w:val="eop"/>
          <w:rFonts w:ascii="Arial" w:hAnsi="Arial" w:cs="Arial"/>
          <w:color w:val="FF0000"/>
        </w:rPr>
      </w:pPr>
    </w:p>
    <w:p w14:paraId="1111EE6B" w14:textId="77777777" w:rsidR="009073B2" w:rsidRDefault="009073B2" w:rsidP="00622BC6">
      <w:pPr>
        <w:pStyle w:val="paragraph"/>
        <w:spacing w:before="0" w:beforeAutospacing="0" w:after="0" w:afterAutospacing="0" w:line="360" w:lineRule="auto"/>
        <w:textAlignment w:val="baseline"/>
        <w:rPr>
          <w:rStyle w:val="eop"/>
          <w:rFonts w:ascii="Arial" w:hAnsi="Arial" w:cs="Arial"/>
          <w:color w:val="FF0000"/>
        </w:rPr>
      </w:pPr>
    </w:p>
    <w:p w14:paraId="6CD2224C" w14:textId="77777777" w:rsidR="009073B2" w:rsidRDefault="009073B2" w:rsidP="00622BC6">
      <w:pPr>
        <w:pStyle w:val="paragraph"/>
        <w:spacing w:before="0" w:beforeAutospacing="0" w:after="0" w:afterAutospacing="0" w:line="360" w:lineRule="auto"/>
        <w:textAlignment w:val="baseline"/>
        <w:rPr>
          <w:rStyle w:val="eop"/>
          <w:rFonts w:ascii="Arial" w:hAnsi="Arial" w:cs="Arial"/>
          <w:color w:val="FF0000"/>
        </w:rPr>
      </w:pPr>
    </w:p>
    <w:p w14:paraId="011345DE" w14:textId="77777777" w:rsidR="009073B2" w:rsidRDefault="009073B2" w:rsidP="00622BC6">
      <w:pPr>
        <w:pStyle w:val="paragraph"/>
        <w:spacing w:before="0" w:beforeAutospacing="0" w:after="0" w:afterAutospacing="0" w:line="360" w:lineRule="auto"/>
        <w:textAlignment w:val="baseline"/>
        <w:rPr>
          <w:rStyle w:val="eop"/>
          <w:rFonts w:ascii="Arial" w:hAnsi="Arial" w:cs="Arial"/>
          <w:color w:val="FF0000"/>
        </w:rPr>
      </w:pPr>
    </w:p>
    <w:p w14:paraId="5CD76914" w14:textId="77777777" w:rsidR="009073B2" w:rsidRDefault="009073B2" w:rsidP="00622BC6">
      <w:pPr>
        <w:pStyle w:val="paragraph"/>
        <w:spacing w:before="0" w:beforeAutospacing="0" w:after="0" w:afterAutospacing="0" w:line="360" w:lineRule="auto"/>
        <w:textAlignment w:val="baseline"/>
        <w:rPr>
          <w:rStyle w:val="eop"/>
          <w:rFonts w:ascii="Arial" w:hAnsi="Arial" w:cs="Arial"/>
          <w:color w:val="FF0000"/>
        </w:rPr>
      </w:pPr>
    </w:p>
    <w:p w14:paraId="10A34CFB" w14:textId="77777777" w:rsidR="009073B2" w:rsidRDefault="009073B2" w:rsidP="00622BC6">
      <w:pPr>
        <w:pStyle w:val="paragraph"/>
        <w:spacing w:before="0" w:beforeAutospacing="0" w:after="0" w:afterAutospacing="0" w:line="360" w:lineRule="auto"/>
        <w:textAlignment w:val="baseline"/>
        <w:rPr>
          <w:rStyle w:val="eop"/>
          <w:rFonts w:ascii="Arial" w:hAnsi="Arial" w:cs="Arial"/>
          <w:color w:val="FF0000"/>
        </w:rPr>
      </w:pPr>
    </w:p>
    <w:p w14:paraId="4954CD69" w14:textId="77777777" w:rsidR="009073B2" w:rsidRDefault="009073B2" w:rsidP="00622BC6">
      <w:pPr>
        <w:pStyle w:val="paragraph"/>
        <w:spacing w:before="0" w:beforeAutospacing="0" w:after="0" w:afterAutospacing="0" w:line="360" w:lineRule="auto"/>
        <w:textAlignment w:val="baseline"/>
        <w:rPr>
          <w:rStyle w:val="eop"/>
          <w:rFonts w:ascii="Arial" w:hAnsi="Arial" w:cs="Arial"/>
          <w:color w:val="FF0000"/>
        </w:rPr>
      </w:pPr>
    </w:p>
    <w:p w14:paraId="52AC81B8" w14:textId="77777777" w:rsidR="009073B2" w:rsidRDefault="009073B2" w:rsidP="00622BC6">
      <w:pPr>
        <w:pStyle w:val="paragraph"/>
        <w:spacing w:before="0" w:beforeAutospacing="0" w:after="0" w:afterAutospacing="0" w:line="360" w:lineRule="auto"/>
        <w:textAlignment w:val="baseline"/>
        <w:rPr>
          <w:rStyle w:val="eop"/>
          <w:rFonts w:ascii="Arial" w:hAnsi="Arial" w:cs="Arial"/>
          <w:color w:val="FF0000"/>
        </w:rPr>
      </w:pPr>
    </w:p>
    <w:p w14:paraId="0074E33F" w14:textId="77777777" w:rsidR="009073B2" w:rsidRDefault="009073B2" w:rsidP="00622BC6">
      <w:pPr>
        <w:pStyle w:val="paragraph"/>
        <w:spacing w:before="0" w:beforeAutospacing="0" w:after="0" w:afterAutospacing="0" w:line="360" w:lineRule="auto"/>
        <w:textAlignment w:val="baseline"/>
        <w:rPr>
          <w:rStyle w:val="eop"/>
          <w:rFonts w:ascii="Arial" w:hAnsi="Arial" w:cs="Arial"/>
          <w:color w:val="FF0000"/>
        </w:rPr>
      </w:pPr>
    </w:p>
    <w:p w14:paraId="2547953E" w14:textId="77777777" w:rsidR="00001321" w:rsidRDefault="00001321" w:rsidP="00BF7265">
      <w:pPr>
        <w:shd w:val="clear" w:color="auto" w:fill="FFFFFF"/>
        <w:spacing w:after="160" w:line="360" w:lineRule="auto"/>
        <w:rPr>
          <w:rFonts w:ascii="Arial" w:eastAsia="Times New Roman" w:hAnsi="Arial" w:cs="Arial"/>
          <w:color w:val="000000"/>
          <w:sz w:val="24"/>
          <w:szCs w:val="24"/>
        </w:rPr>
      </w:pPr>
    </w:p>
    <w:p w14:paraId="071FF994" w14:textId="77777777" w:rsidR="004A3948" w:rsidRPr="00BF7265" w:rsidRDefault="004A3948" w:rsidP="00BF7265">
      <w:pPr>
        <w:shd w:val="clear" w:color="auto" w:fill="FFFFFF"/>
        <w:spacing w:after="160" w:line="360" w:lineRule="auto"/>
        <w:rPr>
          <w:rFonts w:ascii="Arial" w:eastAsia="Times New Roman" w:hAnsi="Arial" w:cs="Arial"/>
          <w:color w:val="000000"/>
          <w:sz w:val="24"/>
          <w:szCs w:val="24"/>
        </w:rPr>
      </w:pPr>
    </w:p>
    <w:sdt>
      <w:sdtPr>
        <w:rPr>
          <w:rFonts w:asciiTheme="minorHAnsi" w:eastAsiaTheme="minorHAnsi" w:hAnsiTheme="minorHAnsi" w:cstheme="minorBidi"/>
          <w:color w:val="auto"/>
          <w:sz w:val="22"/>
          <w:szCs w:val="22"/>
        </w:rPr>
        <w:id w:val="-1001430520"/>
        <w:docPartObj>
          <w:docPartGallery w:val="Table of Contents"/>
          <w:docPartUnique/>
        </w:docPartObj>
      </w:sdtPr>
      <w:sdtEndPr>
        <w:rPr>
          <w:rFonts w:ascii="Arial" w:hAnsi="Arial" w:cs="Arial"/>
          <w:b/>
          <w:bCs/>
          <w:noProof/>
          <w:sz w:val="24"/>
          <w:szCs w:val="24"/>
        </w:rPr>
      </w:sdtEndPr>
      <w:sdtContent>
        <w:p w14:paraId="0CF53397" w14:textId="0BBA6F28" w:rsidR="00622BC6" w:rsidRPr="00D630DB" w:rsidRDefault="0075474F" w:rsidP="00622BC6">
          <w:pPr>
            <w:pStyle w:val="TOCHeading"/>
            <w:rPr>
              <w:rStyle w:val="Heading1Char"/>
              <w:rFonts w:ascii="Arial" w:hAnsi="Arial" w:cs="Arial"/>
            </w:rPr>
          </w:pPr>
          <w:r w:rsidRPr="00D630DB">
            <w:rPr>
              <w:rStyle w:val="Heading1Char"/>
              <w:rFonts w:ascii="Arial" w:hAnsi="Arial" w:cs="Arial"/>
            </w:rPr>
            <w:t>Table of C</w:t>
          </w:r>
          <w:r w:rsidR="00622BC6" w:rsidRPr="00D630DB">
            <w:rPr>
              <w:rStyle w:val="Heading1Char"/>
              <w:rFonts w:ascii="Arial" w:hAnsi="Arial" w:cs="Arial"/>
            </w:rPr>
            <w:t>ontents</w:t>
          </w:r>
        </w:p>
        <w:p w14:paraId="3BC17C98" w14:textId="3197A90F" w:rsidR="009938A1" w:rsidRDefault="00622BC6">
          <w:pPr>
            <w:pStyle w:val="TOC1"/>
            <w:tabs>
              <w:tab w:val="right" w:leader="dot" w:pos="9350"/>
            </w:tabs>
            <w:rPr>
              <w:rFonts w:eastAsiaTheme="minorEastAsia"/>
              <w:noProof/>
              <w:kern w:val="2"/>
              <w:sz w:val="24"/>
              <w:szCs w:val="24"/>
              <w:lang w:val="en-GB" w:eastAsia="en-GB"/>
              <w14:ligatures w14:val="standardContextual"/>
            </w:rPr>
          </w:pPr>
          <w:r w:rsidRPr="002876F9">
            <w:rPr>
              <w:rFonts w:ascii="Arial" w:hAnsi="Arial" w:cs="Arial"/>
              <w:sz w:val="24"/>
              <w:szCs w:val="24"/>
            </w:rPr>
            <w:fldChar w:fldCharType="begin"/>
          </w:r>
          <w:r w:rsidRPr="002876F9">
            <w:rPr>
              <w:rFonts w:ascii="Arial" w:hAnsi="Arial" w:cs="Arial"/>
              <w:sz w:val="24"/>
              <w:szCs w:val="24"/>
            </w:rPr>
            <w:instrText xml:space="preserve"> TOC \o "1-3" \h \z \u </w:instrText>
          </w:r>
          <w:r w:rsidRPr="002876F9">
            <w:rPr>
              <w:rFonts w:ascii="Arial" w:hAnsi="Arial" w:cs="Arial"/>
              <w:sz w:val="24"/>
              <w:szCs w:val="24"/>
            </w:rPr>
            <w:fldChar w:fldCharType="separate"/>
          </w:r>
          <w:hyperlink w:anchor="_Toc199841875" w:history="1">
            <w:r w:rsidR="009938A1" w:rsidRPr="00EC0E6F">
              <w:rPr>
                <w:rStyle w:val="Hyperlink"/>
                <w:noProof/>
              </w:rPr>
              <w:t>Executive Summary</w:t>
            </w:r>
            <w:r w:rsidR="009938A1">
              <w:rPr>
                <w:noProof/>
                <w:webHidden/>
              </w:rPr>
              <w:tab/>
            </w:r>
            <w:r w:rsidR="009938A1">
              <w:rPr>
                <w:noProof/>
                <w:webHidden/>
              </w:rPr>
              <w:fldChar w:fldCharType="begin"/>
            </w:r>
            <w:r w:rsidR="009938A1">
              <w:rPr>
                <w:noProof/>
                <w:webHidden/>
              </w:rPr>
              <w:instrText xml:space="preserve"> PAGEREF _Toc199841875 \h </w:instrText>
            </w:r>
            <w:r w:rsidR="009938A1">
              <w:rPr>
                <w:noProof/>
                <w:webHidden/>
              </w:rPr>
            </w:r>
            <w:r w:rsidR="009938A1">
              <w:rPr>
                <w:noProof/>
                <w:webHidden/>
              </w:rPr>
              <w:fldChar w:fldCharType="separate"/>
            </w:r>
            <w:r w:rsidR="009938A1">
              <w:rPr>
                <w:noProof/>
                <w:webHidden/>
              </w:rPr>
              <w:t>2</w:t>
            </w:r>
            <w:r w:rsidR="009938A1">
              <w:rPr>
                <w:noProof/>
                <w:webHidden/>
              </w:rPr>
              <w:fldChar w:fldCharType="end"/>
            </w:r>
          </w:hyperlink>
        </w:p>
        <w:p w14:paraId="08D59F46" w14:textId="00C21A7A" w:rsidR="009938A1" w:rsidRDefault="009938A1">
          <w:pPr>
            <w:pStyle w:val="TOC1"/>
            <w:tabs>
              <w:tab w:val="right" w:leader="dot" w:pos="9350"/>
            </w:tabs>
            <w:rPr>
              <w:rFonts w:eastAsiaTheme="minorEastAsia"/>
              <w:noProof/>
              <w:kern w:val="2"/>
              <w:sz w:val="24"/>
              <w:szCs w:val="24"/>
              <w:lang w:val="en-GB" w:eastAsia="en-GB"/>
              <w14:ligatures w14:val="standardContextual"/>
            </w:rPr>
          </w:pPr>
          <w:hyperlink w:anchor="_Toc199841876" w:history="1">
            <w:r w:rsidRPr="00EC0E6F">
              <w:rPr>
                <w:rStyle w:val="Hyperlink"/>
                <w:noProof/>
              </w:rPr>
              <w:t>1. Introduction</w:t>
            </w:r>
            <w:r>
              <w:rPr>
                <w:noProof/>
                <w:webHidden/>
              </w:rPr>
              <w:tab/>
            </w:r>
            <w:r>
              <w:rPr>
                <w:noProof/>
                <w:webHidden/>
              </w:rPr>
              <w:fldChar w:fldCharType="begin"/>
            </w:r>
            <w:r>
              <w:rPr>
                <w:noProof/>
                <w:webHidden/>
              </w:rPr>
              <w:instrText xml:space="preserve"> PAGEREF _Toc199841876 \h </w:instrText>
            </w:r>
            <w:r>
              <w:rPr>
                <w:noProof/>
                <w:webHidden/>
              </w:rPr>
            </w:r>
            <w:r>
              <w:rPr>
                <w:noProof/>
                <w:webHidden/>
              </w:rPr>
              <w:fldChar w:fldCharType="separate"/>
            </w:r>
            <w:r>
              <w:rPr>
                <w:noProof/>
                <w:webHidden/>
              </w:rPr>
              <w:t>4</w:t>
            </w:r>
            <w:r>
              <w:rPr>
                <w:noProof/>
                <w:webHidden/>
              </w:rPr>
              <w:fldChar w:fldCharType="end"/>
            </w:r>
          </w:hyperlink>
        </w:p>
        <w:p w14:paraId="064C01EC" w14:textId="4C8BE602" w:rsidR="009938A1" w:rsidRDefault="009938A1">
          <w:pPr>
            <w:pStyle w:val="TOC1"/>
            <w:tabs>
              <w:tab w:val="right" w:leader="dot" w:pos="9350"/>
            </w:tabs>
            <w:rPr>
              <w:rFonts w:eastAsiaTheme="minorEastAsia"/>
              <w:noProof/>
              <w:kern w:val="2"/>
              <w:sz w:val="24"/>
              <w:szCs w:val="24"/>
              <w:lang w:val="en-GB" w:eastAsia="en-GB"/>
              <w14:ligatures w14:val="standardContextual"/>
            </w:rPr>
          </w:pPr>
          <w:hyperlink w:anchor="_Toc199841877" w:history="1">
            <w:r w:rsidRPr="00EC0E6F">
              <w:rPr>
                <w:rStyle w:val="Hyperlink"/>
                <w:noProof/>
              </w:rPr>
              <w:t>2. Literature reviews</w:t>
            </w:r>
            <w:r>
              <w:rPr>
                <w:noProof/>
                <w:webHidden/>
              </w:rPr>
              <w:tab/>
            </w:r>
            <w:r>
              <w:rPr>
                <w:noProof/>
                <w:webHidden/>
              </w:rPr>
              <w:fldChar w:fldCharType="begin"/>
            </w:r>
            <w:r>
              <w:rPr>
                <w:noProof/>
                <w:webHidden/>
              </w:rPr>
              <w:instrText xml:space="preserve"> PAGEREF _Toc199841877 \h </w:instrText>
            </w:r>
            <w:r>
              <w:rPr>
                <w:noProof/>
                <w:webHidden/>
              </w:rPr>
            </w:r>
            <w:r>
              <w:rPr>
                <w:noProof/>
                <w:webHidden/>
              </w:rPr>
              <w:fldChar w:fldCharType="separate"/>
            </w:r>
            <w:r>
              <w:rPr>
                <w:noProof/>
                <w:webHidden/>
              </w:rPr>
              <w:t>5</w:t>
            </w:r>
            <w:r>
              <w:rPr>
                <w:noProof/>
                <w:webHidden/>
              </w:rPr>
              <w:fldChar w:fldCharType="end"/>
            </w:r>
          </w:hyperlink>
        </w:p>
        <w:p w14:paraId="2CF264C5" w14:textId="2E81C99D" w:rsidR="009938A1" w:rsidRDefault="009938A1">
          <w:pPr>
            <w:pStyle w:val="TOC2"/>
            <w:tabs>
              <w:tab w:val="right" w:leader="dot" w:pos="9350"/>
            </w:tabs>
            <w:rPr>
              <w:rFonts w:eastAsiaTheme="minorEastAsia"/>
              <w:noProof/>
              <w:kern w:val="2"/>
              <w:sz w:val="24"/>
              <w:szCs w:val="24"/>
              <w:lang w:val="en-GB" w:eastAsia="en-GB"/>
              <w14:ligatures w14:val="standardContextual"/>
            </w:rPr>
          </w:pPr>
          <w:hyperlink w:anchor="_Toc199841878" w:history="1">
            <w:r w:rsidRPr="00EC0E6F">
              <w:rPr>
                <w:rStyle w:val="Hyperlink"/>
                <w:noProof/>
              </w:rPr>
              <w:t>2.1 Supply Chain Informatics</w:t>
            </w:r>
            <w:r>
              <w:rPr>
                <w:noProof/>
                <w:webHidden/>
              </w:rPr>
              <w:tab/>
            </w:r>
            <w:r>
              <w:rPr>
                <w:noProof/>
                <w:webHidden/>
              </w:rPr>
              <w:fldChar w:fldCharType="begin"/>
            </w:r>
            <w:r>
              <w:rPr>
                <w:noProof/>
                <w:webHidden/>
              </w:rPr>
              <w:instrText xml:space="preserve"> PAGEREF _Toc199841878 \h </w:instrText>
            </w:r>
            <w:r>
              <w:rPr>
                <w:noProof/>
                <w:webHidden/>
              </w:rPr>
            </w:r>
            <w:r>
              <w:rPr>
                <w:noProof/>
                <w:webHidden/>
              </w:rPr>
              <w:fldChar w:fldCharType="separate"/>
            </w:r>
            <w:r>
              <w:rPr>
                <w:noProof/>
                <w:webHidden/>
              </w:rPr>
              <w:t>5</w:t>
            </w:r>
            <w:r>
              <w:rPr>
                <w:noProof/>
                <w:webHidden/>
              </w:rPr>
              <w:fldChar w:fldCharType="end"/>
            </w:r>
          </w:hyperlink>
        </w:p>
        <w:p w14:paraId="6A10AF95" w14:textId="0358DE27" w:rsidR="009938A1" w:rsidRDefault="009938A1">
          <w:pPr>
            <w:pStyle w:val="TOC2"/>
            <w:tabs>
              <w:tab w:val="right" w:leader="dot" w:pos="9350"/>
            </w:tabs>
            <w:rPr>
              <w:rFonts w:eastAsiaTheme="minorEastAsia"/>
              <w:noProof/>
              <w:kern w:val="2"/>
              <w:sz w:val="24"/>
              <w:szCs w:val="24"/>
              <w:lang w:val="en-GB" w:eastAsia="en-GB"/>
              <w14:ligatures w14:val="standardContextual"/>
            </w:rPr>
          </w:pPr>
          <w:hyperlink w:anchor="_Toc199841879" w:history="1">
            <w:r w:rsidRPr="00EC0E6F">
              <w:rPr>
                <w:rStyle w:val="Hyperlink"/>
                <w:noProof/>
              </w:rPr>
              <w:t>2.2 ERP Systems in Supply Chain Management</w:t>
            </w:r>
            <w:r>
              <w:rPr>
                <w:noProof/>
                <w:webHidden/>
              </w:rPr>
              <w:tab/>
            </w:r>
            <w:r>
              <w:rPr>
                <w:noProof/>
                <w:webHidden/>
              </w:rPr>
              <w:fldChar w:fldCharType="begin"/>
            </w:r>
            <w:r>
              <w:rPr>
                <w:noProof/>
                <w:webHidden/>
              </w:rPr>
              <w:instrText xml:space="preserve"> PAGEREF _Toc199841879 \h </w:instrText>
            </w:r>
            <w:r>
              <w:rPr>
                <w:noProof/>
                <w:webHidden/>
              </w:rPr>
            </w:r>
            <w:r>
              <w:rPr>
                <w:noProof/>
                <w:webHidden/>
              </w:rPr>
              <w:fldChar w:fldCharType="separate"/>
            </w:r>
            <w:r>
              <w:rPr>
                <w:noProof/>
                <w:webHidden/>
              </w:rPr>
              <w:t>5</w:t>
            </w:r>
            <w:r>
              <w:rPr>
                <w:noProof/>
                <w:webHidden/>
              </w:rPr>
              <w:fldChar w:fldCharType="end"/>
            </w:r>
          </w:hyperlink>
        </w:p>
        <w:p w14:paraId="1D2CD50D" w14:textId="6C7F916A" w:rsidR="009938A1" w:rsidRDefault="009938A1">
          <w:pPr>
            <w:pStyle w:val="TOC2"/>
            <w:tabs>
              <w:tab w:val="right" w:leader="dot" w:pos="9350"/>
            </w:tabs>
            <w:rPr>
              <w:rFonts w:eastAsiaTheme="minorEastAsia"/>
              <w:noProof/>
              <w:kern w:val="2"/>
              <w:sz w:val="24"/>
              <w:szCs w:val="24"/>
              <w:lang w:val="en-GB" w:eastAsia="en-GB"/>
              <w14:ligatures w14:val="standardContextual"/>
            </w:rPr>
          </w:pPr>
          <w:hyperlink w:anchor="_Toc199841880" w:history="1">
            <w:r w:rsidRPr="00EC0E6F">
              <w:rPr>
                <w:rStyle w:val="Hyperlink"/>
                <w:noProof/>
              </w:rPr>
              <w:t>2.3 Challenges in ERP Implementation</w:t>
            </w:r>
            <w:r>
              <w:rPr>
                <w:noProof/>
                <w:webHidden/>
              </w:rPr>
              <w:tab/>
            </w:r>
            <w:r>
              <w:rPr>
                <w:noProof/>
                <w:webHidden/>
              </w:rPr>
              <w:fldChar w:fldCharType="begin"/>
            </w:r>
            <w:r>
              <w:rPr>
                <w:noProof/>
                <w:webHidden/>
              </w:rPr>
              <w:instrText xml:space="preserve"> PAGEREF _Toc199841880 \h </w:instrText>
            </w:r>
            <w:r>
              <w:rPr>
                <w:noProof/>
                <w:webHidden/>
              </w:rPr>
            </w:r>
            <w:r>
              <w:rPr>
                <w:noProof/>
                <w:webHidden/>
              </w:rPr>
              <w:fldChar w:fldCharType="separate"/>
            </w:r>
            <w:r>
              <w:rPr>
                <w:noProof/>
                <w:webHidden/>
              </w:rPr>
              <w:t>5</w:t>
            </w:r>
            <w:r>
              <w:rPr>
                <w:noProof/>
                <w:webHidden/>
              </w:rPr>
              <w:fldChar w:fldCharType="end"/>
            </w:r>
          </w:hyperlink>
        </w:p>
        <w:p w14:paraId="5BF6191B" w14:textId="1F47ECE1" w:rsidR="009938A1" w:rsidRDefault="009938A1">
          <w:pPr>
            <w:pStyle w:val="TOC1"/>
            <w:tabs>
              <w:tab w:val="right" w:leader="dot" w:pos="9350"/>
            </w:tabs>
            <w:rPr>
              <w:rFonts w:eastAsiaTheme="minorEastAsia"/>
              <w:noProof/>
              <w:kern w:val="2"/>
              <w:sz w:val="24"/>
              <w:szCs w:val="24"/>
              <w:lang w:val="en-GB" w:eastAsia="en-GB"/>
              <w14:ligatures w14:val="standardContextual"/>
            </w:rPr>
          </w:pPr>
          <w:hyperlink w:anchor="_Toc199841881" w:history="1">
            <w:r w:rsidRPr="00EC0E6F">
              <w:rPr>
                <w:rStyle w:val="Hyperlink"/>
                <w:noProof/>
              </w:rPr>
              <w:t>3. Organization background</w:t>
            </w:r>
            <w:r>
              <w:rPr>
                <w:noProof/>
                <w:webHidden/>
              </w:rPr>
              <w:tab/>
            </w:r>
            <w:r>
              <w:rPr>
                <w:noProof/>
                <w:webHidden/>
              </w:rPr>
              <w:fldChar w:fldCharType="begin"/>
            </w:r>
            <w:r>
              <w:rPr>
                <w:noProof/>
                <w:webHidden/>
              </w:rPr>
              <w:instrText xml:space="preserve"> PAGEREF _Toc199841881 \h </w:instrText>
            </w:r>
            <w:r>
              <w:rPr>
                <w:noProof/>
                <w:webHidden/>
              </w:rPr>
            </w:r>
            <w:r>
              <w:rPr>
                <w:noProof/>
                <w:webHidden/>
              </w:rPr>
              <w:fldChar w:fldCharType="separate"/>
            </w:r>
            <w:r>
              <w:rPr>
                <w:noProof/>
                <w:webHidden/>
              </w:rPr>
              <w:t>6</w:t>
            </w:r>
            <w:r>
              <w:rPr>
                <w:noProof/>
                <w:webHidden/>
              </w:rPr>
              <w:fldChar w:fldCharType="end"/>
            </w:r>
          </w:hyperlink>
        </w:p>
        <w:p w14:paraId="0B2E024B" w14:textId="4878425A" w:rsidR="009938A1" w:rsidRDefault="009938A1">
          <w:pPr>
            <w:pStyle w:val="TOC1"/>
            <w:tabs>
              <w:tab w:val="right" w:leader="dot" w:pos="9350"/>
            </w:tabs>
            <w:rPr>
              <w:rFonts w:eastAsiaTheme="minorEastAsia"/>
              <w:noProof/>
              <w:kern w:val="2"/>
              <w:sz w:val="24"/>
              <w:szCs w:val="24"/>
              <w:lang w:val="en-GB" w:eastAsia="en-GB"/>
              <w14:ligatures w14:val="standardContextual"/>
            </w:rPr>
          </w:pPr>
          <w:hyperlink w:anchor="_Toc199841882" w:history="1">
            <w:r w:rsidRPr="00EC0E6F">
              <w:rPr>
                <w:rStyle w:val="Hyperlink"/>
                <w:noProof/>
              </w:rPr>
              <w:t>4. ERP Systems in Use</w:t>
            </w:r>
            <w:r>
              <w:rPr>
                <w:noProof/>
                <w:webHidden/>
              </w:rPr>
              <w:tab/>
            </w:r>
            <w:r>
              <w:rPr>
                <w:noProof/>
                <w:webHidden/>
              </w:rPr>
              <w:fldChar w:fldCharType="begin"/>
            </w:r>
            <w:r>
              <w:rPr>
                <w:noProof/>
                <w:webHidden/>
              </w:rPr>
              <w:instrText xml:space="preserve"> PAGEREF _Toc199841882 \h </w:instrText>
            </w:r>
            <w:r>
              <w:rPr>
                <w:noProof/>
                <w:webHidden/>
              </w:rPr>
            </w:r>
            <w:r>
              <w:rPr>
                <w:noProof/>
                <w:webHidden/>
              </w:rPr>
              <w:fldChar w:fldCharType="separate"/>
            </w:r>
            <w:r>
              <w:rPr>
                <w:noProof/>
                <w:webHidden/>
              </w:rPr>
              <w:t>7</w:t>
            </w:r>
            <w:r>
              <w:rPr>
                <w:noProof/>
                <w:webHidden/>
              </w:rPr>
              <w:fldChar w:fldCharType="end"/>
            </w:r>
          </w:hyperlink>
        </w:p>
        <w:p w14:paraId="7F1AB6C8" w14:textId="1DD629E4" w:rsidR="009938A1" w:rsidRDefault="009938A1">
          <w:pPr>
            <w:pStyle w:val="TOC2"/>
            <w:tabs>
              <w:tab w:val="right" w:leader="dot" w:pos="9350"/>
            </w:tabs>
            <w:rPr>
              <w:rFonts w:eastAsiaTheme="minorEastAsia"/>
              <w:noProof/>
              <w:kern w:val="2"/>
              <w:sz w:val="24"/>
              <w:szCs w:val="24"/>
              <w:lang w:val="en-GB" w:eastAsia="en-GB"/>
              <w14:ligatures w14:val="standardContextual"/>
            </w:rPr>
          </w:pPr>
          <w:hyperlink w:anchor="_Toc199841883" w:history="1">
            <w:r w:rsidRPr="00EC0E6F">
              <w:rPr>
                <w:rStyle w:val="Hyperlink"/>
                <w:noProof/>
              </w:rPr>
              <w:t>4.1 Key Modules in Use</w:t>
            </w:r>
            <w:r>
              <w:rPr>
                <w:noProof/>
                <w:webHidden/>
              </w:rPr>
              <w:tab/>
            </w:r>
            <w:r>
              <w:rPr>
                <w:noProof/>
                <w:webHidden/>
              </w:rPr>
              <w:fldChar w:fldCharType="begin"/>
            </w:r>
            <w:r>
              <w:rPr>
                <w:noProof/>
                <w:webHidden/>
              </w:rPr>
              <w:instrText xml:space="preserve"> PAGEREF _Toc199841883 \h </w:instrText>
            </w:r>
            <w:r>
              <w:rPr>
                <w:noProof/>
                <w:webHidden/>
              </w:rPr>
            </w:r>
            <w:r>
              <w:rPr>
                <w:noProof/>
                <w:webHidden/>
              </w:rPr>
              <w:fldChar w:fldCharType="separate"/>
            </w:r>
            <w:r>
              <w:rPr>
                <w:noProof/>
                <w:webHidden/>
              </w:rPr>
              <w:t>7</w:t>
            </w:r>
            <w:r>
              <w:rPr>
                <w:noProof/>
                <w:webHidden/>
              </w:rPr>
              <w:fldChar w:fldCharType="end"/>
            </w:r>
          </w:hyperlink>
        </w:p>
        <w:p w14:paraId="3EE3180F" w14:textId="3E70FC43" w:rsidR="009938A1" w:rsidRDefault="009938A1">
          <w:pPr>
            <w:pStyle w:val="TOC2"/>
            <w:tabs>
              <w:tab w:val="right" w:leader="dot" w:pos="9350"/>
            </w:tabs>
            <w:rPr>
              <w:rFonts w:eastAsiaTheme="minorEastAsia"/>
              <w:noProof/>
              <w:kern w:val="2"/>
              <w:sz w:val="24"/>
              <w:szCs w:val="24"/>
              <w:lang w:val="en-GB" w:eastAsia="en-GB"/>
              <w14:ligatures w14:val="standardContextual"/>
            </w:rPr>
          </w:pPr>
          <w:hyperlink w:anchor="_Toc199841884" w:history="1">
            <w:r w:rsidRPr="00EC0E6F">
              <w:rPr>
                <w:rStyle w:val="Hyperlink"/>
                <w:noProof/>
              </w:rPr>
              <w:t>4.2 Integration Capabilities</w:t>
            </w:r>
            <w:r>
              <w:rPr>
                <w:noProof/>
                <w:webHidden/>
              </w:rPr>
              <w:tab/>
            </w:r>
            <w:r>
              <w:rPr>
                <w:noProof/>
                <w:webHidden/>
              </w:rPr>
              <w:fldChar w:fldCharType="begin"/>
            </w:r>
            <w:r>
              <w:rPr>
                <w:noProof/>
                <w:webHidden/>
              </w:rPr>
              <w:instrText xml:space="preserve"> PAGEREF _Toc199841884 \h </w:instrText>
            </w:r>
            <w:r>
              <w:rPr>
                <w:noProof/>
                <w:webHidden/>
              </w:rPr>
            </w:r>
            <w:r>
              <w:rPr>
                <w:noProof/>
                <w:webHidden/>
              </w:rPr>
              <w:fldChar w:fldCharType="separate"/>
            </w:r>
            <w:r>
              <w:rPr>
                <w:noProof/>
                <w:webHidden/>
              </w:rPr>
              <w:t>7</w:t>
            </w:r>
            <w:r>
              <w:rPr>
                <w:noProof/>
                <w:webHidden/>
              </w:rPr>
              <w:fldChar w:fldCharType="end"/>
            </w:r>
          </w:hyperlink>
        </w:p>
        <w:p w14:paraId="291EC59A" w14:textId="7A9A37A2" w:rsidR="009938A1" w:rsidRDefault="009938A1">
          <w:pPr>
            <w:pStyle w:val="TOC2"/>
            <w:tabs>
              <w:tab w:val="right" w:leader="dot" w:pos="9350"/>
            </w:tabs>
            <w:rPr>
              <w:rFonts w:eastAsiaTheme="minorEastAsia"/>
              <w:noProof/>
              <w:kern w:val="2"/>
              <w:sz w:val="24"/>
              <w:szCs w:val="24"/>
              <w:lang w:val="en-GB" w:eastAsia="en-GB"/>
              <w14:ligatures w14:val="standardContextual"/>
            </w:rPr>
          </w:pPr>
          <w:hyperlink w:anchor="_Toc199841885" w:history="1">
            <w:r w:rsidRPr="00EC0E6F">
              <w:rPr>
                <w:rStyle w:val="Hyperlink"/>
                <w:noProof/>
              </w:rPr>
              <w:t>4.3 Observed Benefits</w:t>
            </w:r>
            <w:r>
              <w:rPr>
                <w:noProof/>
                <w:webHidden/>
              </w:rPr>
              <w:tab/>
            </w:r>
            <w:r>
              <w:rPr>
                <w:noProof/>
                <w:webHidden/>
              </w:rPr>
              <w:fldChar w:fldCharType="begin"/>
            </w:r>
            <w:r>
              <w:rPr>
                <w:noProof/>
                <w:webHidden/>
              </w:rPr>
              <w:instrText xml:space="preserve"> PAGEREF _Toc199841885 \h </w:instrText>
            </w:r>
            <w:r>
              <w:rPr>
                <w:noProof/>
                <w:webHidden/>
              </w:rPr>
            </w:r>
            <w:r>
              <w:rPr>
                <w:noProof/>
                <w:webHidden/>
              </w:rPr>
              <w:fldChar w:fldCharType="separate"/>
            </w:r>
            <w:r>
              <w:rPr>
                <w:noProof/>
                <w:webHidden/>
              </w:rPr>
              <w:t>8</w:t>
            </w:r>
            <w:r>
              <w:rPr>
                <w:noProof/>
                <w:webHidden/>
              </w:rPr>
              <w:fldChar w:fldCharType="end"/>
            </w:r>
          </w:hyperlink>
        </w:p>
        <w:p w14:paraId="1C8F69BB" w14:textId="3F88DDD8" w:rsidR="009938A1" w:rsidRDefault="009938A1">
          <w:pPr>
            <w:pStyle w:val="TOC1"/>
            <w:tabs>
              <w:tab w:val="right" w:leader="dot" w:pos="9350"/>
            </w:tabs>
            <w:rPr>
              <w:rFonts w:eastAsiaTheme="minorEastAsia"/>
              <w:noProof/>
              <w:kern w:val="2"/>
              <w:sz w:val="24"/>
              <w:szCs w:val="24"/>
              <w:lang w:val="en-GB" w:eastAsia="en-GB"/>
              <w14:ligatures w14:val="standardContextual"/>
            </w:rPr>
          </w:pPr>
          <w:hyperlink w:anchor="_Toc199841886" w:history="1">
            <w:r w:rsidRPr="00EC0E6F">
              <w:rPr>
                <w:rStyle w:val="Hyperlink"/>
                <w:noProof/>
              </w:rPr>
              <w:t>5. Challenges Faced with ERP</w:t>
            </w:r>
            <w:r>
              <w:rPr>
                <w:noProof/>
                <w:webHidden/>
              </w:rPr>
              <w:tab/>
            </w:r>
            <w:r>
              <w:rPr>
                <w:noProof/>
                <w:webHidden/>
              </w:rPr>
              <w:fldChar w:fldCharType="begin"/>
            </w:r>
            <w:r>
              <w:rPr>
                <w:noProof/>
                <w:webHidden/>
              </w:rPr>
              <w:instrText xml:space="preserve"> PAGEREF _Toc199841886 \h </w:instrText>
            </w:r>
            <w:r>
              <w:rPr>
                <w:noProof/>
                <w:webHidden/>
              </w:rPr>
            </w:r>
            <w:r>
              <w:rPr>
                <w:noProof/>
                <w:webHidden/>
              </w:rPr>
              <w:fldChar w:fldCharType="separate"/>
            </w:r>
            <w:r>
              <w:rPr>
                <w:noProof/>
                <w:webHidden/>
              </w:rPr>
              <w:t>9</w:t>
            </w:r>
            <w:r>
              <w:rPr>
                <w:noProof/>
                <w:webHidden/>
              </w:rPr>
              <w:fldChar w:fldCharType="end"/>
            </w:r>
          </w:hyperlink>
        </w:p>
        <w:p w14:paraId="44D7FB08" w14:textId="32EEA110" w:rsidR="009938A1" w:rsidRDefault="009938A1">
          <w:pPr>
            <w:pStyle w:val="TOC2"/>
            <w:tabs>
              <w:tab w:val="right" w:leader="dot" w:pos="9350"/>
            </w:tabs>
            <w:rPr>
              <w:rFonts w:eastAsiaTheme="minorEastAsia"/>
              <w:noProof/>
              <w:kern w:val="2"/>
              <w:sz w:val="24"/>
              <w:szCs w:val="24"/>
              <w:lang w:val="en-GB" w:eastAsia="en-GB"/>
              <w14:ligatures w14:val="standardContextual"/>
            </w:rPr>
          </w:pPr>
          <w:hyperlink w:anchor="_Toc199841887" w:history="1">
            <w:r w:rsidRPr="00EC0E6F">
              <w:rPr>
                <w:rStyle w:val="Hyperlink"/>
                <w:noProof/>
              </w:rPr>
              <w:t>5.1 Internal Challenges</w:t>
            </w:r>
            <w:r>
              <w:rPr>
                <w:noProof/>
                <w:webHidden/>
              </w:rPr>
              <w:tab/>
            </w:r>
            <w:r>
              <w:rPr>
                <w:noProof/>
                <w:webHidden/>
              </w:rPr>
              <w:fldChar w:fldCharType="begin"/>
            </w:r>
            <w:r>
              <w:rPr>
                <w:noProof/>
                <w:webHidden/>
              </w:rPr>
              <w:instrText xml:space="preserve"> PAGEREF _Toc199841887 \h </w:instrText>
            </w:r>
            <w:r>
              <w:rPr>
                <w:noProof/>
                <w:webHidden/>
              </w:rPr>
            </w:r>
            <w:r>
              <w:rPr>
                <w:noProof/>
                <w:webHidden/>
              </w:rPr>
              <w:fldChar w:fldCharType="separate"/>
            </w:r>
            <w:r>
              <w:rPr>
                <w:noProof/>
                <w:webHidden/>
              </w:rPr>
              <w:t>9</w:t>
            </w:r>
            <w:r>
              <w:rPr>
                <w:noProof/>
                <w:webHidden/>
              </w:rPr>
              <w:fldChar w:fldCharType="end"/>
            </w:r>
          </w:hyperlink>
        </w:p>
        <w:p w14:paraId="2CC6426A" w14:textId="58EC3AA4" w:rsidR="009938A1" w:rsidRDefault="009938A1">
          <w:pPr>
            <w:pStyle w:val="TOC2"/>
            <w:tabs>
              <w:tab w:val="right" w:leader="dot" w:pos="9350"/>
            </w:tabs>
            <w:rPr>
              <w:rFonts w:eastAsiaTheme="minorEastAsia"/>
              <w:noProof/>
              <w:kern w:val="2"/>
              <w:sz w:val="24"/>
              <w:szCs w:val="24"/>
              <w:lang w:val="en-GB" w:eastAsia="en-GB"/>
              <w14:ligatures w14:val="standardContextual"/>
            </w:rPr>
          </w:pPr>
          <w:hyperlink w:anchor="_Toc199841888" w:history="1">
            <w:r w:rsidRPr="00EC0E6F">
              <w:rPr>
                <w:rStyle w:val="Hyperlink"/>
                <w:noProof/>
              </w:rPr>
              <w:t>5.2 External Challenges</w:t>
            </w:r>
            <w:r>
              <w:rPr>
                <w:noProof/>
                <w:webHidden/>
              </w:rPr>
              <w:tab/>
            </w:r>
            <w:r>
              <w:rPr>
                <w:noProof/>
                <w:webHidden/>
              </w:rPr>
              <w:fldChar w:fldCharType="begin"/>
            </w:r>
            <w:r>
              <w:rPr>
                <w:noProof/>
                <w:webHidden/>
              </w:rPr>
              <w:instrText xml:space="preserve"> PAGEREF _Toc199841888 \h </w:instrText>
            </w:r>
            <w:r>
              <w:rPr>
                <w:noProof/>
                <w:webHidden/>
              </w:rPr>
            </w:r>
            <w:r>
              <w:rPr>
                <w:noProof/>
                <w:webHidden/>
              </w:rPr>
              <w:fldChar w:fldCharType="separate"/>
            </w:r>
            <w:r>
              <w:rPr>
                <w:noProof/>
                <w:webHidden/>
              </w:rPr>
              <w:t>9</w:t>
            </w:r>
            <w:r>
              <w:rPr>
                <w:noProof/>
                <w:webHidden/>
              </w:rPr>
              <w:fldChar w:fldCharType="end"/>
            </w:r>
          </w:hyperlink>
        </w:p>
        <w:p w14:paraId="4CEEB48C" w14:textId="0601FF9C" w:rsidR="009938A1" w:rsidRDefault="009938A1">
          <w:pPr>
            <w:pStyle w:val="TOC1"/>
            <w:tabs>
              <w:tab w:val="right" w:leader="dot" w:pos="9350"/>
            </w:tabs>
            <w:rPr>
              <w:rFonts w:eastAsiaTheme="minorEastAsia"/>
              <w:noProof/>
              <w:kern w:val="2"/>
              <w:sz w:val="24"/>
              <w:szCs w:val="24"/>
              <w:lang w:val="en-GB" w:eastAsia="en-GB"/>
              <w14:ligatures w14:val="standardContextual"/>
            </w:rPr>
          </w:pPr>
          <w:hyperlink w:anchor="_Toc199841889" w:history="1">
            <w:r w:rsidRPr="00EC0E6F">
              <w:rPr>
                <w:rStyle w:val="Hyperlink"/>
                <w:noProof/>
              </w:rPr>
              <w:t>6. Suggestions for Improvement</w:t>
            </w:r>
            <w:r>
              <w:rPr>
                <w:noProof/>
                <w:webHidden/>
              </w:rPr>
              <w:tab/>
            </w:r>
            <w:r>
              <w:rPr>
                <w:noProof/>
                <w:webHidden/>
              </w:rPr>
              <w:fldChar w:fldCharType="begin"/>
            </w:r>
            <w:r>
              <w:rPr>
                <w:noProof/>
                <w:webHidden/>
              </w:rPr>
              <w:instrText xml:space="preserve"> PAGEREF _Toc199841889 \h </w:instrText>
            </w:r>
            <w:r>
              <w:rPr>
                <w:noProof/>
                <w:webHidden/>
              </w:rPr>
            </w:r>
            <w:r>
              <w:rPr>
                <w:noProof/>
                <w:webHidden/>
              </w:rPr>
              <w:fldChar w:fldCharType="separate"/>
            </w:r>
            <w:r>
              <w:rPr>
                <w:noProof/>
                <w:webHidden/>
              </w:rPr>
              <w:t>11</w:t>
            </w:r>
            <w:r>
              <w:rPr>
                <w:noProof/>
                <w:webHidden/>
              </w:rPr>
              <w:fldChar w:fldCharType="end"/>
            </w:r>
          </w:hyperlink>
        </w:p>
        <w:p w14:paraId="7C91491B" w14:textId="41445642" w:rsidR="009938A1" w:rsidRDefault="009938A1">
          <w:pPr>
            <w:pStyle w:val="TOC2"/>
            <w:tabs>
              <w:tab w:val="right" w:leader="dot" w:pos="9350"/>
            </w:tabs>
            <w:rPr>
              <w:rFonts w:eastAsiaTheme="minorEastAsia"/>
              <w:noProof/>
              <w:kern w:val="2"/>
              <w:sz w:val="24"/>
              <w:szCs w:val="24"/>
              <w:lang w:val="en-GB" w:eastAsia="en-GB"/>
              <w14:ligatures w14:val="standardContextual"/>
            </w:rPr>
          </w:pPr>
          <w:hyperlink w:anchor="_Toc199841890" w:history="1">
            <w:r w:rsidRPr="00EC0E6F">
              <w:rPr>
                <w:rStyle w:val="Hyperlink"/>
                <w:noProof/>
              </w:rPr>
              <w:t>6.1 Upgrade and Integrate Systems</w:t>
            </w:r>
            <w:r>
              <w:rPr>
                <w:noProof/>
                <w:webHidden/>
              </w:rPr>
              <w:tab/>
            </w:r>
            <w:r>
              <w:rPr>
                <w:noProof/>
                <w:webHidden/>
              </w:rPr>
              <w:fldChar w:fldCharType="begin"/>
            </w:r>
            <w:r>
              <w:rPr>
                <w:noProof/>
                <w:webHidden/>
              </w:rPr>
              <w:instrText xml:space="preserve"> PAGEREF _Toc199841890 \h </w:instrText>
            </w:r>
            <w:r>
              <w:rPr>
                <w:noProof/>
                <w:webHidden/>
              </w:rPr>
            </w:r>
            <w:r>
              <w:rPr>
                <w:noProof/>
                <w:webHidden/>
              </w:rPr>
              <w:fldChar w:fldCharType="separate"/>
            </w:r>
            <w:r>
              <w:rPr>
                <w:noProof/>
                <w:webHidden/>
              </w:rPr>
              <w:t>11</w:t>
            </w:r>
            <w:r>
              <w:rPr>
                <w:noProof/>
                <w:webHidden/>
              </w:rPr>
              <w:fldChar w:fldCharType="end"/>
            </w:r>
          </w:hyperlink>
        </w:p>
        <w:p w14:paraId="6CAE8060" w14:textId="1AC51CCE" w:rsidR="009938A1" w:rsidRDefault="009938A1">
          <w:pPr>
            <w:pStyle w:val="TOC2"/>
            <w:tabs>
              <w:tab w:val="right" w:leader="dot" w:pos="9350"/>
            </w:tabs>
            <w:rPr>
              <w:rFonts w:eastAsiaTheme="minorEastAsia"/>
              <w:noProof/>
              <w:kern w:val="2"/>
              <w:sz w:val="24"/>
              <w:szCs w:val="24"/>
              <w:lang w:val="en-GB" w:eastAsia="en-GB"/>
              <w14:ligatures w14:val="standardContextual"/>
            </w:rPr>
          </w:pPr>
          <w:hyperlink w:anchor="_Toc199841891" w:history="1">
            <w:r w:rsidRPr="00EC0E6F">
              <w:rPr>
                <w:rStyle w:val="Hyperlink"/>
                <w:noProof/>
              </w:rPr>
              <w:t>6.2 Standardize and Optimize Processes</w:t>
            </w:r>
            <w:r>
              <w:rPr>
                <w:noProof/>
                <w:webHidden/>
              </w:rPr>
              <w:tab/>
            </w:r>
            <w:r>
              <w:rPr>
                <w:noProof/>
                <w:webHidden/>
              </w:rPr>
              <w:fldChar w:fldCharType="begin"/>
            </w:r>
            <w:r>
              <w:rPr>
                <w:noProof/>
                <w:webHidden/>
              </w:rPr>
              <w:instrText xml:space="preserve"> PAGEREF _Toc199841891 \h </w:instrText>
            </w:r>
            <w:r>
              <w:rPr>
                <w:noProof/>
                <w:webHidden/>
              </w:rPr>
            </w:r>
            <w:r>
              <w:rPr>
                <w:noProof/>
                <w:webHidden/>
              </w:rPr>
              <w:fldChar w:fldCharType="separate"/>
            </w:r>
            <w:r>
              <w:rPr>
                <w:noProof/>
                <w:webHidden/>
              </w:rPr>
              <w:t>11</w:t>
            </w:r>
            <w:r>
              <w:rPr>
                <w:noProof/>
                <w:webHidden/>
              </w:rPr>
              <w:fldChar w:fldCharType="end"/>
            </w:r>
          </w:hyperlink>
        </w:p>
        <w:p w14:paraId="7D7FCE8B" w14:textId="6C1B26BD" w:rsidR="009938A1" w:rsidRDefault="009938A1">
          <w:pPr>
            <w:pStyle w:val="TOC1"/>
            <w:tabs>
              <w:tab w:val="right" w:leader="dot" w:pos="9350"/>
            </w:tabs>
            <w:rPr>
              <w:rFonts w:eastAsiaTheme="minorEastAsia"/>
              <w:noProof/>
              <w:kern w:val="2"/>
              <w:sz w:val="24"/>
              <w:szCs w:val="24"/>
              <w:lang w:val="en-GB" w:eastAsia="en-GB"/>
              <w14:ligatures w14:val="standardContextual"/>
            </w:rPr>
          </w:pPr>
          <w:hyperlink w:anchor="_Toc199841892" w:history="1">
            <w:r w:rsidRPr="00EC0E6F">
              <w:rPr>
                <w:rStyle w:val="Hyperlink"/>
                <w:noProof/>
              </w:rPr>
              <w:t>7. Conclusion</w:t>
            </w:r>
            <w:r>
              <w:rPr>
                <w:noProof/>
                <w:webHidden/>
              </w:rPr>
              <w:tab/>
            </w:r>
            <w:r>
              <w:rPr>
                <w:noProof/>
                <w:webHidden/>
              </w:rPr>
              <w:fldChar w:fldCharType="begin"/>
            </w:r>
            <w:r>
              <w:rPr>
                <w:noProof/>
                <w:webHidden/>
              </w:rPr>
              <w:instrText xml:space="preserve"> PAGEREF _Toc199841892 \h </w:instrText>
            </w:r>
            <w:r>
              <w:rPr>
                <w:noProof/>
                <w:webHidden/>
              </w:rPr>
            </w:r>
            <w:r>
              <w:rPr>
                <w:noProof/>
                <w:webHidden/>
              </w:rPr>
              <w:fldChar w:fldCharType="separate"/>
            </w:r>
            <w:r>
              <w:rPr>
                <w:noProof/>
                <w:webHidden/>
              </w:rPr>
              <w:t>12</w:t>
            </w:r>
            <w:r>
              <w:rPr>
                <w:noProof/>
                <w:webHidden/>
              </w:rPr>
              <w:fldChar w:fldCharType="end"/>
            </w:r>
          </w:hyperlink>
        </w:p>
        <w:p w14:paraId="2B23AB73" w14:textId="6C72476F" w:rsidR="009938A1" w:rsidRDefault="009938A1">
          <w:pPr>
            <w:pStyle w:val="TOC1"/>
            <w:tabs>
              <w:tab w:val="right" w:leader="dot" w:pos="9350"/>
            </w:tabs>
            <w:rPr>
              <w:rFonts w:eastAsiaTheme="minorEastAsia"/>
              <w:noProof/>
              <w:kern w:val="2"/>
              <w:sz w:val="24"/>
              <w:szCs w:val="24"/>
              <w:lang w:val="en-GB" w:eastAsia="en-GB"/>
              <w14:ligatures w14:val="standardContextual"/>
            </w:rPr>
          </w:pPr>
          <w:hyperlink w:anchor="_Toc199841893" w:history="1">
            <w:r w:rsidRPr="00EC0E6F">
              <w:rPr>
                <w:rStyle w:val="Hyperlink"/>
                <w:noProof/>
              </w:rPr>
              <w:t>References</w:t>
            </w:r>
            <w:r>
              <w:rPr>
                <w:noProof/>
                <w:webHidden/>
              </w:rPr>
              <w:tab/>
            </w:r>
            <w:r>
              <w:rPr>
                <w:noProof/>
                <w:webHidden/>
              </w:rPr>
              <w:fldChar w:fldCharType="begin"/>
            </w:r>
            <w:r>
              <w:rPr>
                <w:noProof/>
                <w:webHidden/>
              </w:rPr>
              <w:instrText xml:space="preserve"> PAGEREF _Toc199841893 \h </w:instrText>
            </w:r>
            <w:r>
              <w:rPr>
                <w:noProof/>
                <w:webHidden/>
              </w:rPr>
            </w:r>
            <w:r>
              <w:rPr>
                <w:noProof/>
                <w:webHidden/>
              </w:rPr>
              <w:fldChar w:fldCharType="separate"/>
            </w:r>
            <w:r>
              <w:rPr>
                <w:noProof/>
                <w:webHidden/>
              </w:rPr>
              <w:t>13</w:t>
            </w:r>
            <w:r>
              <w:rPr>
                <w:noProof/>
                <w:webHidden/>
              </w:rPr>
              <w:fldChar w:fldCharType="end"/>
            </w:r>
          </w:hyperlink>
        </w:p>
        <w:p w14:paraId="2C3612F6" w14:textId="1275257C" w:rsidR="00622BC6" w:rsidRPr="002876F9" w:rsidRDefault="00622BC6" w:rsidP="00622BC6">
          <w:pPr>
            <w:rPr>
              <w:rFonts w:ascii="Arial" w:hAnsi="Arial" w:cs="Arial"/>
              <w:b/>
              <w:bCs/>
              <w:noProof/>
              <w:sz w:val="24"/>
              <w:szCs w:val="24"/>
            </w:rPr>
          </w:pPr>
          <w:r w:rsidRPr="002876F9">
            <w:rPr>
              <w:rFonts w:ascii="Arial" w:hAnsi="Arial" w:cs="Arial"/>
              <w:b/>
              <w:bCs/>
              <w:noProof/>
              <w:sz w:val="24"/>
              <w:szCs w:val="24"/>
            </w:rPr>
            <w:fldChar w:fldCharType="end"/>
          </w:r>
        </w:p>
      </w:sdtContent>
    </w:sdt>
    <w:p w14:paraId="32ACAFB7" w14:textId="77777777" w:rsidR="00E60CB5" w:rsidRDefault="00E60CB5" w:rsidP="00BF7265">
      <w:pPr>
        <w:shd w:val="clear" w:color="auto" w:fill="FFFFFF"/>
        <w:spacing w:after="160" w:line="360" w:lineRule="auto"/>
        <w:rPr>
          <w:rFonts w:ascii="Arial" w:eastAsia="Times New Roman" w:hAnsi="Arial" w:cs="Arial"/>
          <w:color w:val="FF0000"/>
          <w:sz w:val="24"/>
          <w:szCs w:val="24"/>
        </w:rPr>
      </w:pPr>
    </w:p>
    <w:p w14:paraId="3C80E3FF" w14:textId="77777777" w:rsidR="00C55546" w:rsidRDefault="00C55546" w:rsidP="00BF7265">
      <w:pPr>
        <w:shd w:val="clear" w:color="auto" w:fill="FFFFFF"/>
        <w:spacing w:after="160" w:line="360" w:lineRule="auto"/>
        <w:rPr>
          <w:rFonts w:ascii="Arial" w:eastAsia="Times New Roman" w:hAnsi="Arial" w:cs="Arial"/>
          <w:color w:val="FF0000"/>
          <w:sz w:val="24"/>
          <w:szCs w:val="24"/>
        </w:rPr>
      </w:pPr>
    </w:p>
    <w:p w14:paraId="07DB7548" w14:textId="77777777" w:rsidR="00B427AB" w:rsidRDefault="00B427AB" w:rsidP="00BF7265">
      <w:pPr>
        <w:shd w:val="clear" w:color="auto" w:fill="FFFFFF"/>
        <w:spacing w:after="160" w:line="360" w:lineRule="auto"/>
        <w:rPr>
          <w:rFonts w:ascii="Arial" w:eastAsia="Times New Roman" w:hAnsi="Arial" w:cs="Arial"/>
          <w:color w:val="FF0000"/>
          <w:sz w:val="24"/>
          <w:szCs w:val="24"/>
        </w:rPr>
      </w:pPr>
    </w:p>
    <w:p w14:paraId="3CFECBE5" w14:textId="77777777" w:rsidR="00B427AB" w:rsidRDefault="00B427AB" w:rsidP="00BF7265">
      <w:pPr>
        <w:shd w:val="clear" w:color="auto" w:fill="FFFFFF"/>
        <w:spacing w:after="160" w:line="360" w:lineRule="auto"/>
        <w:rPr>
          <w:rFonts w:ascii="Arial" w:eastAsia="Times New Roman" w:hAnsi="Arial" w:cs="Arial"/>
          <w:color w:val="FF0000"/>
          <w:sz w:val="24"/>
          <w:szCs w:val="24"/>
        </w:rPr>
      </w:pPr>
    </w:p>
    <w:p w14:paraId="64D5E229" w14:textId="77777777" w:rsidR="006525F0" w:rsidRDefault="006525F0" w:rsidP="00BF7265">
      <w:pPr>
        <w:shd w:val="clear" w:color="auto" w:fill="FFFFFF"/>
        <w:spacing w:after="160" w:line="360" w:lineRule="auto"/>
        <w:rPr>
          <w:rFonts w:ascii="Arial" w:eastAsia="Times New Roman" w:hAnsi="Arial" w:cs="Arial"/>
          <w:color w:val="FF0000"/>
          <w:sz w:val="24"/>
          <w:szCs w:val="24"/>
        </w:rPr>
      </w:pPr>
    </w:p>
    <w:p w14:paraId="77FB4E64" w14:textId="77777777" w:rsidR="006525F0" w:rsidRDefault="006525F0" w:rsidP="00BF7265">
      <w:pPr>
        <w:shd w:val="clear" w:color="auto" w:fill="FFFFFF"/>
        <w:spacing w:after="160" w:line="360" w:lineRule="auto"/>
        <w:rPr>
          <w:rFonts w:ascii="Arial" w:eastAsia="Times New Roman" w:hAnsi="Arial" w:cs="Arial"/>
          <w:color w:val="FF0000"/>
          <w:sz w:val="24"/>
          <w:szCs w:val="24"/>
        </w:rPr>
      </w:pPr>
    </w:p>
    <w:p w14:paraId="0A01F700" w14:textId="77777777" w:rsidR="004F2740" w:rsidRDefault="004F2740" w:rsidP="002C3BE2">
      <w:pPr>
        <w:rPr>
          <w:rFonts w:ascii="Arial" w:eastAsia="Times New Roman" w:hAnsi="Arial" w:cs="Arial"/>
          <w:color w:val="FF0000"/>
          <w:sz w:val="24"/>
          <w:szCs w:val="24"/>
        </w:rPr>
      </w:pPr>
    </w:p>
    <w:p w14:paraId="47FA3986" w14:textId="77777777" w:rsidR="004459D1" w:rsidRDefault="004459D1" w:rsidP="002C3BE2">
      <w:pPr>
        <w:rPr>
          <w:i/>
          <w:iCs/>
          <w:color w:val="FF0000"/>
          <w:sz w:val="20"/>
          <w:szCs w:val="20"/>
        </w:rPr>
      </w:pPr>
    </w:p>
    <w:p w14:paraId="2E2B27B5" w14:textId="0B8C684D" w:rsidR="00C305B0" w:rsidRDefault="004A3948" w:rsidP="008366AB">
      <w:pPr>
        <w:pStyle w:val="Heading1"/>
      </w:pPr>
      <w:bookmarkStart w:id="1" w:name="_Toc199841876"/>
      <w:r>
        <w:lastRenderedPageBreak/>
        <w:t>1</w:t>
      </w:r>
      <w:r w:rsidR="00C305B0" w:rsidRPr="008366AB">
        <w:t>. Introduction</w:t>
      </w:r>
      <w:bookmarkEnd w:id="1"/>
    </w:p>
    <w:p w14:paraId="23D4365C" w14:textId="77777777" w:rsidR="00C6240E" w:rsidRPr="00C6240E" w:rsidRDefault="00C6240E" w:rsidP="00C6240E"/>
    <w:p w14:paraId="7F731A21" w14:textId="76AF4473" w:rsidR="00BD4587" w:rsidRPr="00EF524F" w:rsidRDefault="00C6240E" w:rsidP="00CB0A11">
      <w:pPr>
        <w:spacing w:line="360" w:lineRule="auto"/>
        <w:rPr>
          <w:rFonts w:ascii="Arial" w:hAnsi="Arial" w:cs="Arial"/>
          <w:sz w:val="24"/>
          <w:szCs w:val="24"/>
        </w:rPr>
      </w:pPr>
      <w:r w:rsidRPr="00EF524F">
        <w:rPr>
          <w:rFonts w:ascii="Arial" w:hAnsi="Arial" w:cs="Arial"/>
          <w:sz w:val="24"/>
          <w:szCs w:val="24"/>
        </w:rPr>
        <w:t xml:space="preserve">Supply chain informatics </w:t>
      </w:r>
      <w:r w:rsidR="00396BE2" w:rsidRPr="00EF524F">
        <w:rPr>
          <w:rFonts w:ascii="Arial" w:hAnsi="Arial" w:cs="Arial"/>
          <w:sz w:val="24"/>
          <w:szCs w:val="24"/>
        </w:rPr>
        <w:t xml:space="preserve">have become crucial to </w:t>
      </w:r>
      <w:r w:rsidR="004904FC" w:rsidRPr="00EF524F">
        <w:rPr>
          <w:rFonts w:ascii="Arial" w:hAnsi="Arial" w:cs="Arial"/>
          <w:sz w:val="24"/>
          <w:szCs w:val="24"/>
        </w:rPr>
        <w:t xml:space="preserve">most </w:t>
      </w:r>
      <w:r w:rsidR="00396BE2" w:rsidRPr="00EF524F">
        <w:rPr>
          <w:rFonts w:ascii="Arial" w:hAnsi="Arial" w:cs="Arial"/>
          <w:sz w:val="24"/>
          <w:szCs w:val="24"/>
        </w:rPr>
        <w:t xml:space="preserve">organizations </w:t>
      </w:r>
      <w:r w:rsidR="004904FC" w:rsidRPr="00EF524F">
        <w:rPr>
          <w:rFonts w:ascii="Arial" w:hAnsi="Arial" w:cs="Arial"/>
          <w:sz w:val="24"/>
          <w:szCs w:val="24"/>
        </w:rPr>
        <w:t xml:space="preserve">as they </w:t>
      </w:r>
      <w:r w:rsidR="00711008" w:rsidRPr="00EF524F">
        <w:rPr>
          <w:rFonts w:ascii="Arial" w:hAnsi="Arial" w:cs="Arial"/>
          <w:sz w:val="24"/>
          <w:szCs w:val="24"/>
        </w:rPr>
        <w:t>enhance efficiency, flexibility and strategic decision making</w:t>
      </w:r>
      <w:r w:rsidR="00B253EC" w:rsidRPr="00EF524F">
        <w:rPr>
          <w:rFonts w:ascii="Arial" w:hAnsi="Arial" w:cs="Arial"/>
          <w:sz w:val="24"/>
          <w:szCs w:val="24"/>
        </w:rPr>
        <w:t xml:space="preserve">. </w:t>
      </w:r>
      <w:r w:rsidR="00801255" w:rsidRPr="00EF524F">
        <w:rPr>
          <w:rFonts w:ascii="Arial" w:hAnsi="Arial" w:cs="Arial"/>
          <w:sz w:val="24"/>
          <w:szCs w:val="24"/>
        </w:rPr>
        <w:t xml:space="preserve">Globally </w:t>
      </w:r>
      <w:r w:rsidR="00FD15BD" w:rsidRPr="00EF524F">
        <w:rPr>
          <w:rFonts w:ascii="Arial" w:hAnsi="Arial" w:cs="Arial"/>
          <w:sz w:val="24"/>
          <w:szCs w:val="24"/>
        </w:rPr>
        <w:t xml:space="preserve">supply chains are becoming even more complex and organizations increasingly </w:t>
      </w:r>
      <w:r w:rsidR="00463E2F" w:rsidRPr="00EF524F">
        <w:rPr>
          <w:rFonts w:ascii="Arial" w:hAnsi="Arial" w:cs="Arial"/>
          <w:sz w:val="24"/>
          <w:szCs w:val="24"/>
        </w:rPr>
        <w:t xml:space="preserve">rely on data analytics, ERP systems and </w:t>
      </w:r>
      <w:r w:rsidR="0017198D" w:rsidRPr="00EF524F">
        <w:rPr>
          <w:rFonts w:ascii="Arial" w:hAnsi="Arial" w:cs="Arial"/>
          <w:sz w:val="24"/>
          <w:szCs w:val="24"/>
        </w:rPr>
        <w:t>cloud-based</w:t>
      </w:r>
      <w:r w:rsidR="00463E2F" w:rsidRPr="00EF524F">
        <w:rPr>
          <w:rFonts w:ascii="Arial" w:hAnsi="Arial" w:cs="Arial"/>
          <w:sz w:val="24"/>
          <w:szCs w:val="24"/>
        </w:rPr>
        <w:t xml:space="preserve"> platforms </w:t>
      </w:r>
      <w:r w:rsidR="00D06D70" w:rsidRPr="00EF524F">
        <w:rPr>
          <w:rFonts w:ascii="Arial" w:hAnsi="Arial" w:cs="Arial"/>
          <w:sz w:val="24"/>
          <w:szCs w:val="24"/>
        </w:rPr>
        <w:t xml:space="preserve">to remain competitive. The following report examines the practical application of these concepts </w:t>
      </w:r>
      <w:r w:rsidR="00AE5ADA" w:rsidRPr="00EF524F">
        <w:rPr>
          <w:rFonts w:ascii="Arial" w:hAnsi="Arial" w:cs="Arial"/>
          <w:sz w:val="24"/>
          <w:szCs w:val="24"/>
        </w:rPr>
        <w:t xml:space="preserve">within Automotive Distribution Centre </w:t>
      </w:r>
      <w:r w:rsidR="0017198D" w:rsidRPr="00EF524F">
        <w:rPr>
          <w:rFonts w:ascii="Arial" w:hAnsi="Arial" w:cs="Arial"/>
          <w:sz w:val="24"/>
          <w:szCs w:val="24"/>
        </w:rPr>
        <w:t>Ltd</w:t>
      </w:r>
      <w:r w:rsidR="00AE5ADA" w:rsidRPr="00EF524F">
        <w:rPr>
          <w:rFonts w:ascii="Arial" w:hAnsi="Arial" w:cs="Arial"/>
          <w:sz w:val="24"/>
          <w:szCs w:val="24"/>
        </w:rPr>
        <w:t xml:space="preserve"> (ADC), a </w:t>
      </w:r>
      <w:r w:rsidR="00CE6ABE" w:rsidRPr="00EF524F">
        <w:rPr>
          <w:rFonts w:ascii="Arial" w:hAnsi="Arial" w:cs="Arial"/>
          <w:sz w:val="24"/>
          <w:szCs w:val="24"/>
        </w:rPr>
        <w:t>UK-based</w:t>
      </w:r>
      <w:r w:rsidR="00AE5ADA" w:rsidRPr="00EF524F">
        <w:rPr>
          <w:rFonts w:ascii="Arial" w:hAnsi="Arial" w:cs="Arial"/>
          <w:sz w:val="24"/>
          <w:szCs w:val="24"/>
        </w:rPr>
        <w:t xml:space="preserve"> distributor of automotive components</w:t>
      </w:r>
      <w:r w:rsidR="0017198D" w:rsidRPr="00EF524F">
        <w:rPr>
          <w:rFonts w:ascii="Arial" w:hAnsi="Arial" w:cs="Arial"/>
          <w:sz w:val="24"/>
          <w:szCs w:val="24"/>
        </w:rPr>
        <w:t xml:space="preserve">. </w:t>
      </w:r>
      <w:r w:rsidR="005A23EC" w:rsidRPr="00EF524F">
        <w:rPr>
          <w:rFonts w:ascii="Arial" w:hAnsi="Arial" w:cs="Arial"/>
          <w:sz w:val="24"/>
          <w:szCs w:val="24"/>
        </w:rPr>
        <w:t xml:space="preserve">The report examines why ADC implemented Oracle NetSuite ERP to streamline its operations and </w:t>
      </w:r>
      <w:r w:rsidR="00C031AB" w:rsidRPr="00EF524F">
        <w:rPr>
          <w:rFonts w:ascii="Arial" w:hAnsi="Arial" w:cs="Arial"/>
          <w:sz w:val="24"/>
          <w:szCs w:val="24"/>
        </w:rPr>
        <w:t>examine</w:t>
      </w:r>
      <w:r w:rsidR="005A23EC" w:rsidRPr="00EF524F">
        <w:rPr>
          <w:rFonts w:ascii="Arial" w:hAnsi="Arial" w:cs="Arial"/>
          <w:sz w:val="24"/>
          <w:szCs w:val="24"/>
        </w:rPr>
        <w:t xml:space="preserve"> both the benefits and challenges they faced as a result. Furthermore, </w:t>
      </w:r>
      <w:r w:rsidR="00B806F7" w:rsidRPr="00EF524F">
        <w:rPr>
          <w:rFonts w:ascii="Arial" w:hAnsi="Arial" w:cs="Arial"/>
          <w:sz w:val="24"/>
          <w:szCs w:val="24"/>
        </w:rPr>
        <w:t xml:space="preserve">how ADC plan </w:t>
      </w:r>
      <w:r w:rsidR="00507A18" w:rsidRPr="00EF524F">
        <w:rPr>
          <w:rFonts w:ascii="Arial" w:hAnsi="Arial" w:cs="Arial"/>
          <w:sz w:val="24"/>
          <w:szCs w:val="24"/>
        </w:rPr>
        <w:t xml:space="preserve">to </w:t>
      </w:r>
      <w:r w:rsidR="00FA5F6E" w:rsidRPr="00EF524F">
        <w:rPr>
          <w:rFonts w:ascii="Arial" w:hAnsi="Arial" w:cs="Arial"/>
          <w:sz w:val="24"/>
          <w:szCs w:val="24"/>
        </w:rPr>
        <w:t>assess</w:t>
      </w:r>
      <w:r w:rsidR="00507A18" w:rsidRPr="00EF524F">
        <w:rPr>
          <w:rFonts w:ascii="Arial" w:hAnsi="Arial" w:cs="Arial"/>
          <w:sz w:val="24"/>
          <w:szCs w:val="24"/>
        </w:rPr>
        <w:t xml:space="preserve"> the</w:t>
      </w:r>
      <w:r w:rsidR="00B806F7" w:rsidRPr="00EF524F">
        <w:rPr>
          <w:rFonts w:ascii="Arial" w:hAnsi="Arial" w:cs="Arial"/>
          <w:sz w:val="24"/>
          <w:szCs w:val="24"/>
        </w:rPr>
        <w:t>ir</w:t>
      </w:r>
      <w:r w:rsidR="00507A18" w:rsidRPr="00EF524F">
        <w:rPr>
          <w:rFonts w:ascii="Arial" w:hAnsi="Arial" w:cs="Arial"/>
          <w:sz w:val="24"/>
          <w:szCs w:val="24"/>
        </w:rPr>
        <w:t xml:space="preserve"> current</w:t>
      </w:r>
      <w:r w:rsidR="00C74B36" w:rsidRPr="00EF524F">
        <w:rPr>
          <w:rFonts w:ascii="Arial" w:hAnsi="Arial" w:cs="Arial"/>
          <w:sz w:val="24"/>
          <w:szCs w:val="24"/>
        </w:rPr>
        <w:t xml:space="preserve"> ERP utilization and provide recommendations</w:t>
      </w:r>
      <w:r w:rsidR="00C752A5" w:rsidRPr="00EF524F">
        <w:rPr>
          <w:rFonts w:ascii="Arial" w:hAnsi="Arial" w:cs="Arial"/>
          <w:sz w:val="24"/>
          <w:szCs w:val="24"/>
        </w:rPr>
        <w:t xml:space="preserve"> for improving and enhancing its effectiveness.</w:t>
      </w:r>
      <w:r w:rsidR="00EF524F">
        <w:rPr>
          <w:rFonts w:ascii="Arial" w:hAnsi="Arial" w:cs="Arial"/>
          <w:sz w:val="24"/>
          <w:szCs w:val="24"/>
        </w:rPr>
        <w:t xml:space="preserve"> </w:t>
      </w:r>
    </w:p>
    <w:p w14:paraId="09AC7948" w14:textId="77777777" w:rsidR="00BD4587" w:rsidRDefault="00BD4587" w:rsidP="00BD4587"/>
    <w:p w14:paraId="57EAD1AF" w14:textId="77777777" w:rsidR="00BD4587" w:rsidRDefault="00BD4587" w:rsidP="00BD4587"/>
    <w:p w14:paraId="1B358CDE" w14:textId="77777777" w:rsidR="00BD4587" w:rsidRDefault="00BD4587" w:rsidP="00BD4587"/>
    <w:p w14:paraId="28E44B50" w14:textId="77777777" w:rsidR="00BD4587" w:rsidRDefault="00BD4587" w:rsidP="00BD4587"/>
    <w:p w14:paraId="3D04A2B2" w14:textId="77777777" w:rsidR="00BD4587" w:rsidRDefault="00BD4587" w:rsidP="00BD4587"/>
    <w:p w14:paraId="08C544BA" w14:textId="77777777" w:rsidR="00BD4587" w:rsidRDefault="00BD4587" w:rsidP="00BD4587"/>
    <w:p w14:paraId="437D48F5" w14:textId="77777777" w:rsidR="00BD4587" w:rsidRDefault="00BD4587" w:rsidP="00BD4587"/>
    <w:p w14:paraId="0D13B120" w14:textId="77777777" w:rsidR="00BD4587" w:rsidRDefault="00BD4587" w:rsidP="00BD4587"/>
    <w:p w14:paraId="65A55BE9" w14:textId="77777777" w:rsidR="00BD4587" w:rsidRDefault="00BD4587" w:rsidP="00BD4587"/>
    <w:p w14:paraId="5C443A52" w14:textId="77777777" w:rsidR="00BD4587" w:rsidRDefault="00BD4587" w:rsidP="00BD4587"/>
    <w:p w14:paraId="1BBC62F1" w14:textId="77777777" w:rsidR="00D76E99" w:rsidRDefault="00D76E99" w:rsidP="00BD4587"/>
    <w:p w14:paraId="22ADE438" w14:textId="77777777" w:rsidR="00EF524F" w:rsidRPr="00BD4587" w:rsidRDefault="00EF524F" w:rsidP="00BD4587"/>
    <w:p w14:paraId="30BAA799" w14:textId="77777777" w:rsidR="0077451B" w:rsidRDefault="0077451B" w:rsidP="0077451B"/>
    <w:p w14:paraId="451D92C8" w14:textId="23E648D4" w:rsidR="00E52BEA" w:rsidRPr="009D651C" w:rsidRDefault="00DB2544" w:rsidP="009D651C">
      <w:pPr>
        <w:pStyle w:val="Heading1"/>
        <w:rPr>
          <w:rStyle w:val="eop"/>
        </w:rPr>
      </w:pPr>
      <w:bookmarkStart w:id="2" w:name="_Toc199841877"/>
      <w:r w:rsidRPr="009D651C">
        <w:rPr>
          <w:rStyle w:val="eop"/>
        </w:rPr>
        <w:lastRenderedPageBreak/>
        <w:t>2</w:t>
      </w:r>
      <w:r w:rsidR="00E52BEA" w:rsidRPr="009D651C">
        <w:rPr>
          <w:rStyle w:val="eop"/>
        </w:rPr>
        <w:t>. Literature reviews</w:t>
      </w:r>
      <w:bookmarkEnd w:id="2"/>
    </w:p>
    <w:p w14:paraId="3C0A6B8A" w14:textId="009A819A" w:rsidR="00D76E99" w:rsidRPr="00D76E99" w:rsidRDefault="00DB2544" w:rsidP="001218FF">
      <w:pPr>
        <w:pStyle w:val="Heading2"/>
      </w:pPr>
      <w:bookmarkStart w:id="3" w:name="_Toc199841878"/>
      <w:r>
        <w:t>2</w:t>
      </w:r>
      <w:r w:rsidR="00E52BEA">
        <w:t>.1</w:t>
      </w:r>
      <w:r w:rsidR="00ED24E4">
        <w:t xml:space="preserve"> Supply Chain Informatics</w:t>
      </w:r>
      <w:bookmarkEnd w:id="3"/>
    </w:p>
    <w:p w14:paraId="625C148D" w14:textId="77777777" w:rsidR="001218FF" w:rsidRDefault="001218FF" w:rsidP="00E52BEA"/>
    <w:p w14:paraId="5C0BEF20" w14:textId="3877AE07" w:rsidR="00ED24E4" w:rsidRPr="00024A3B" w:rsidRDefault="00F55A84" w:rsidP="002D28F9">
      <w:pPr>
        <w:spacing w:line="360" w:lineRule="auto"/>
        <w:rPr>
          <w:rFonts w:ascii="Arial" w:hAnsi="Arial" w:cs="Arial"/>
          <w:sz w:val="24"/>
          <w:szCs w:val="24"/>
        </w:rPr>
      </w:pPr>
      <w:r w:rsidRPr="00024A3B">
        <w:rPr>
          <w:rFonts w:ascii="Arial" w:hAnsi="Arial" w:cs="Arial"/>
          <w:sz w:val="24"/>
          <w:szCs w:val="24"/>
        </w:rPr>
        <w:t xml:space="preserve">Supply Chain </w:t>
      </w:r>
      <w:r w:rsidR="00453E70" w:rsidRPr="00024A3B">
        <w:rPr>
          <w:rFonts w:ascii="Arial" w:hAnsi="Arial" w:cs="Arial"/>
          <w:sz w:val="24"/>
          <w:szCs w:val="24"/>
        </w:rPr>
        <w:t xml:space="preserve">Informatics </w:t>
      </w:r>
      <w:r w:rsidR="00365D55" w:rsidRPr="00024A3B">
        <w:rPr>
          <w:rFonts w:ascii="Arial" w:hAnsi="Arial" w:cs="Arial"/>
          <w:sz w:val="24"/>
          <w:szCs w:val="24"/>
        </w:rPr>
        <w:t xml:space="preserve">can be summarized by bringing together </w:t>
      </w:r>
      <w:r w:rsidR="00D76E99" w:rsidRPr="00024A3B">
        <w:rPr>
          <w:rFonts w:ascii="Arial" w:hAnsi="Arial" w:cs="Arial"/>
          <w:sz w:val="24"/>
          <w:szCs w:val="24"/>
        </w:rPr>
        <w:t xml:space="preserve">information technology and data analytics to improve how supply chains operate. According to Chae (2015), supply chain analytics improves visibility, supports predictive forecasting, and helps with strategic decision-making. </w:t>
      </w:r>
      <w:r w:rsidR="00B034D3" w:rsidRPr="00024A3B">
        <w:rPr>
          <w:rFonts w:ascii="Arial" w:hAnsi="Arial" w:cs="Arial"/>
          <w:sz w:val="24"/>
          <w:szCs w:val="24"/>
        </w:rPr>
        <w:t xml:space="preserve">By improving the </w:t>
      </w:r>
      <w:r w:rsidR="00800661" w:rsidRPr="00024A3B">
        <w:rPr>
          <w:rFonts w:ascii="Arial" w:hAnsi="Arial" w:cs="Arial"/>
          <w:sz w:val="24"/>
          <w:szCs w:val="24"/>
        </w:rPr>
        <w:t>efficient</w:t>
      </w:r>
      <w:r w:rsidR="00B034D3" w:rsidRPr="00024A3B">
        <w:rPr>
          <w:rFonts w:ascii="Arial" w:hAnsi="Arial" w:cs="Arial"/>
          <w:sz w:val="24"/>
          <w:szCs w:val="24"/>
        </w:rPr>
        <w:t xml:space="preserve"> management of information between suppliers</w:t>
      </w:r>
      <w:r w:rsidR="00800661" w:rsidRPr="00024A3B">
        <w:rPr>
          <w:rFonts w:ascii="Arial" w:hAnsi="Arial" w:cs="Arial"/>
          <w:sz w:val="24"/>
          <w:szCs w:val="24"/>
        </w:rPr>
        <w:t xml:space="preserve">, distributors, customers and more, organizations can </w:t>
      </w:r>
      <w:r w:rsidR="003F22AB" w:rsidRPr="00024A3B">
        <w:rPr>
          <w:rFonts w:ascii="Arial" w:hAnsi="Arial" w:cs="Arial"/>
          <w:sz w:val="24"/>
          <w:szCs w:val="24"/>
        </w:rPr>
        <w:t xml:space="preserve">ensure that as supply chains become more </w:t>
      </w:r>
      <w:r w:rsidR="0091244F" w:rsidRPr="00024A3B">
        <w:rPr>
          <w:rFonts w:ascii="Arial" w:hAnsi="Arial" w:cs="Arial"/>
          <w:sz w:val="24"/>
          <w:szCs w:val="24"/>
        </w:rPr>
        <w:t>complex,</w:t>
      </w:r>
      <w:r w:rsidR="003F22AB" w:rsidRPr="00024A3B">
        <w:rPr>
          <w:rFonts w:ascii="Arial" w:hAnsi="Arial" w:cs="Arial"/>
          <w:sz w:val="24"/>
          <w:szCs w:val="24"/>
        </w:rPr>
        <w:t xml:space="preserve"> they are able to maintain a competitive edge.</w:t>
      </w:r>
    </w:p>
    <w:p w14:paraId="758976E2" w14:textId="11240A0C" w:rsidR="00ED24E4" w:rsidRPr="00E52BEA" w:rsidRDefault="00DB2544" w:rsidP="00ED24E4">
      <w:pPr>
        <w:pStyle w:val="Heading2"/>
      </w:pPr>
      <w:bookmarkStart w:id="4" w:name="_Toc199841879"/>
      <w:r>
        <w:t>2</w:t>
      </w:r>
      <w:r w:rsidR="00ED24E4">
        <w:t>.2</w:t>
      </w:r>
      <w:r w:rsidR="00024A3B">
        <w:t xml:space="preserve"> </w:t>
      </w:r>
      <w:r w:rsidR="00ED24E4">
        <w:t>ERP Systems in Supply Chain Management</w:t>
      </w:r>
      <w:bookmarkEnd w:id="4"/>
    </w:p>
    <w:p w14:paraId="5EC078F8" w14:textId="0D60B035" w:rsidR="00245B98" w:rsidRDefault="00245B98" w:rsidP="0009442E">
      <w:pPr>
        <w:rPr>
          <w:color w:val="00B0F0"/>
        </w:rPr>
      </w:pPr>
    </w:p>
    <w:p w14:paraId="1D86DB0E" w14:textId="018344C0" w:rsidR="00323146" w:rsidRPr="00024A3B" w:rsidRDefault="00055D27" w:rsidP="002D28F9">
      <w:pPr>
        <w:spacing w:line="360" w:lineRule="auto"/>
        <w:rPr>
          <w:rFonts w:ascii="Arial" w:hAnsi="Arial" w:cs="Arial"/>
          <w:sz w:val="24"/>
          <w:szCs w:val="24"/>
        </w:rPr>
      </w:pPr>
      <w:r w:rsidRPr="00024A3B">
        <w:rPr>
          <w:rFonts w:ascii="Arial" w:hAnsi="Arial" w:cs="Arial"/>
          <w:sz w:val="24"/>
          <w:szCs w:val="24"/>
        </w:rPr>
        <w:t xml:space="preserve">ERP systems are </w:t>
      </w:r>
      <w:r w:rsidR="005C4425" w:rsidRPr="00024A3B">
        <w:rPr>
          <w:rFonts w:ascii="Arial" w:hAnsi="Arial" w:cs="Arial"/>
          <w:sz w:val="24"/>
          <w:szCs w:val="24"/>
        </w:rPr>
        <w:t>essential</w:t>
      </w:r>
      <w:r w:rsidRPr="00024A3B">
        <w:rPr>
          <w:rFonts w:ascii="Arial" w:hAnsi="Arial" w:cs="Arial"/>
          <w:sz w:val="24"/>
          <w:szCs w:val="24"/>
        </w:rPr>
        <w:t xml:space="preserve"> to</w:t>
      </w:r>
      <w:r w:rsidR="0092237A" w:rsidRPr="00024A3B">
        <w:rPr>
          <w:rFonts w:ascii="Arial" w:hAnsi="Arial" w:cs="Arial"/>
          <w:sz w:val="24"/>
          <w:szCs w:val="24"/>
        </w:rPr>
        <w:t xml:space="preserve"> </w:t>
      </w:r>
      <w:r w:rsidRPr="00024A3B">
        <w:rPr>
          <w:rFonts w:ascii="Arial" w:hAnsi="Arial" w:cs="Arial"/>
          <w:sz w:val="24"/>
          <w:szCs w:val="24"/>
        </w:rPr>
        <w:t>supply chains</w:t>
      </w:r>
      <w:r w:rsidR="00D261D8" w:rsidRPr="00024A3B">
        <w:rPr>
          <w:rFonts w:ascii="Arial" w:hAnsi="Arial" w:cs="Arial"/>
          <w:sz w:val="24"/>
          <w:szCs w:val="24"/>
        </w:rPr>
        <w:t xml:space="preserve"> and logistics management</w:t>
      </w:r>
      <w:r w:rsidR="004647AF" w:rsidRPr="00024A3B">
        <w:rPr>
          <w:rFonts w:ascii="Arial" w:hAnsi="Arial" w:cs="Arial"/>
          <w:sz w:val="24"/>
          <w:szCs w:val="24"/>
        </w:rPr>
        <w:t>.</w:t>
      </w:r>
      <w:r w:rsidR="006E733B" w:rsidRPr="00024A3B">
        <w:rPr>
          <w:rFonts w:ascii="Arial" w:hAnsi="Arial" w:cs="Arial"/>
          <w:sz w:val="24"/>
          <w:szCs w:val="24"/>
        </w:rPr>
        <w:t xml:space="preserve"> ERP systems such </w:t>
      </w:r>
      <w:r w:rsidR="00642304" w:rsidRPr="00024A3B">
        <w:rPr>
          <w:rFonts w:ascii="Arial" w:hAnsi="Arial" w:cs="Arial"/>
          <w:sz w:val="24"/>
          <w:szCs w:val="24"/>
        </w:rPr>
        <w:t xml:space="preserve">as SAP, Oracle, Microsoft </w:t>
      </w:r>
      <w:r w:rsidR="005B3426" w:rsidRPr="00024A3B">
        <w:rPr>
          <w:rFonts w:ascii="Arial" w:hAnsi="Arial" w:cs="Arial"/>
          <w:sz w:val="24"/>
          <w:szCs w:val="24"/>
        </w:rPr>
        <w:t xml:space="preserve">dynamics and many more allow businesses to manage </w:t>
      </w:r>
      <w:r w:rsidR="00EA3B49" w:rsidRPr="00024A3B">
        <w:rPr>
          <w:rFonts w:ascii="Arial" w:hAnsi="Arial" w:cs="Arial"/>
          <w:sz w:val="24"/>
          <w:szCs w:val="24"/>
        </w:rPr>
        <w:t xml:space="preserve">a </w:t>
      </w:r>
      <w:r w:rsidR="00D01903" w:rsidRPr="00024A3B">
        <w:rPr>
          <w:rFonts w:ascii="Arial" w:hAnsi="Arial" w:cs="Arial"/>
          <w:sz w:val="24"/>
          <w:szCs w:val="24"/>
        </w:rPr>
        <w:t xml:space="preserve">wide variety of business processes </w:t>
      </w:r>
      <w:r w:rsidR="00B936F4" w:rsidRPr="00024A3B">
        <w:rPr>
          <w:rFonts w:ascii="Arial" w:hAnsi="Arial" w:cs="Arial"/>
          <w:sz w:val="24"/>
          <w:szCs w:val="24"/>
        </w:rPr>
        <w:t>using real-time data and information.</w:t>
      </w:r>
      <w:r w:rsidR="00323146" w:rsidRPr="00024A3B">
        <w:rPr>
          <w:rFonts w:ascii="Arial" w:hAnsi="Arial" w:cs="Arial"/>
          <w:sz w:val="24"/>
          <w:szCs w:val="24"/>
        </w:rPr>
        <w:t xml:space="preserve"> As noted by Klaus </w:t>
      </w:r>
      <w:proofErr w:type="gramStart"/>
      <w:r w:rsidR="00323146" w:rsidRPr="00024A3B">
        <w:rPr>
          <w:rFonts w:ascii="Arial" w:hAnsi="Arial" w:cs="Arial"/>
          <w:sz w:val="24"/>
          <w:szCs w:val="24"/>
        </w:rPr>
        <w:t>et al.</w:t>
      </w:r>
      <w:r w:rsidR="00AC2CBF">
        <w:rPr>
          <w:rFonts w:ascii="Arial" w:hAnsi="Arial" w:cs="Arial"/>
          <w:sz w:val="24"/>
          <w:szCs w:val="24"/>
        </w:rPr>
        <w:t>(</w:t>
      </w:r>
      <w:proofErr w:type="gramEnd"/>
      <w:r w:rsidR="00AC2CBF">
        <w:rPr>
          <w:rFonts w:ascii="Arial" w:hAnsi="Arial" w:cs="Arial"/>
          <w:sz w:val="24"/>
          <w:szCs w:val="24"/>
        </w:rPr>
        <w:t>2000)</w:t>
      </w:r>
      <w:r w:rsidR="00323146" w:rsidRPr="00024A3B">
        <w:rPr>
          <w:rFonts w:ascii="Arial" w:hAnsi="Arial" w:cs="Arial"/>
          <w:sz w:val="24"/>
          <w:szCs w:val="24"/>
        </w:rPr>
        <w:t xml:space="preserve"> </w:t>
      </w:r>
      <w:r w:rsidR="004E5246" w:rsidRPr="00024A3B">
        <w:rPr>
          <w:rFonts w:ascii="Arial" w:hAnsi="Arial" w:cs="Arial"/>
          <w:sz w:val="24"/>
          <w:szCs w:val="24"/>
        </w:rPr>
        <w:t>ERP systems improve operational efficiency by</w:t>
      </w:r>
      <w:r w:rsidR="00423532" w:rsidRPr="00024A3B">
        <w:rPr>
          <w:rFonts w:ascii="Arial" w:hAnsi="Arial" w:cs="Arial"/>
          <w:sz w:val="24"/>
          <w:szCs w:val="24"/>
        </w:rPr>
        <w:t xml:space="preserve"> streamlining routine tasks such as order processing, invoicing and inventory management</w:t>
      </w:r>
      <w:r w:rsidR="005C4425" w:rsidRPr="00024A3B">
        <w:rPr>
          <w:rFonts w:ascii="Arial" w:hAnsi="Arial" w:cs="Arial"/>
          <w:sz w:val="24"/>
          <w:szCs w:val="24"/>
        </w:rPr>
        <w:t>.</w:t>
      </w:r>
      <w:r w:rsidR="00423532" w:rsidRPr="00024A3B">
        <w:rPr>
          <w:rFonts w:ascii="Arial" w:hAnsi="Arial" w:cs="Arial"/>
          <w:sz w:val="24"/>
          <w:szCs w:val="24"/>
        </w:rPr>
        <w:t xml:space="preserve"> ERP systems </w:t>
      </w:r>
      <w:r w:rsidR="005C4425" w:rsidRPr="00024A3B">
        <w:rPr>
          <w:rFonts w:ascii="Arial" w:hAnsi="Arial" w:cs="Arial"/>
          <w:sz w:val="24"/>
          <w:szCs w:val="24"/>
        </w:rPr>
        <w:t xml:space="preserve">can </w:t>
      </w:r>
      <w:r w:rsidR="00423532" w:rsidRPr="00024A3B">
        <w:rPr>
          <w:rFonts w:ascii="Arial" w:hAnsi="Arial" w:cs="Arial"/>
          <w:sz w:val="24"/>
          <w:szCs w:val="24"/>
        </w:rPr>
        <w:t>also reduce the risks of manual errors,</w:t>
      </w:r>
      <w:r w:rsidR="00277721" w:rsidRPr="00024A3B">
        <w:rPr>
          <w:rFonts w:ascii="Arial" w:hAnsi="Arial" w:cs="Arial"/>
          <w:sz w:val="24"/>
          <w:szCs w:val="24"/>
        </w:rPr>
        <w:t xml:space="preserve"> which</w:t>
      </w:r>
      <w:r w:rsidR="00423532" w:rsidRPr="00024A3B">
        <w:rPr>
          <w:rFonts w:ascii="Arial" w:hAnsi="Arial" w:cs="Arial"/>
          <w:sz w:val="24"/>
          <w:szCs w:val="24"/>
        </w:rPr>
        <w:t xml:space="preserve"> lead</w:t>
      </w:r>
      <w:r w:rsidR="00277721" w:rsidRPr="00024A3B">
        <w:rPr>
          <w:rFonts w:ascii="Arial" w:hAnsi="Arial" w:cs="Arial"/>
          <w:sz w:val="24"/>
          <w:szCs w:val="24"/>
        </w:rPr>
        <w:t>s</w:t>
      </w:r>
      <w:r w:rsidR="00423532" w:rsidRPr="00024A3B">
        <w:rPr>
          <w:rFonts w:ascii="Arial" w:hAnsi="Arial" w:cs="Arial"/>
          <w:sz w:val="24"/>
          <w:szCs w:val="24"/>
        </w:rPr>
        <w:t xml:space="preserve"> to</w:t>
      </w:r>
      <w:r w:rsidR="00277721" w:rsidRPr="00024A3B">
        <w:rPr>
          <w:rFonts w:ascii="Arial" w:hAnsi="Arial" w:cs="Arial"/>
          <w:sz w:val="24"/>
          <w:szCs w:val="24"/>
        </w:rPr>
        <w:t>wards</w:t>
      </w:r>
      <w:r w:rsidR="00423532" w:rsidRPr="00024A3B">
        <w:rPr>
          <w:rFonts w:ascii="Arial" w:hAnsi="Arial" w:cs="Arial"/>
          <w:sz w:val="24"/>
          <w:szCs w:val="24"/>
        </w:rPr>
        <w:t xml:space="preserve"> operational efficiency. Cloud based ERP solutions</w:t>
      </w:r>
      <w:r w:rsidR="00277721" w:rsidRPr="00024A3B">
        <w:rPr>
          <w:rFonts w:ascii="Arial" w:hAnsi="Arial" w:cs="Arial"/>
          <w:sz w:val="24"/>
          <w:szCs w:val="24"/>
        </w:rPr>
        <w:t xml:space="preserve"> </w:t>
      </w:r>
      <w:r w:rsidR="00CF7548" w:rsidRPr="00024A3B">
        <w:rPr>
          <w:rFonts w:ascii="Arial" w:hAnsi="Arial" w:cs="Arial"/>
          <w:sz w:val="24"/>
          <w:szCs w:val="24"/>
        </w:rPr>
        <w:t>are becoming popular as they</w:t>
      </w:r>
      <w:r w:rsidR="00423532" w:rsidRPr="00024A3B">
        <w:rPr>
          <w:rFonts w:ascii="Arial" w:hAnsi="Arial" w:cs="Arial"/>
          <w:sz w:val="24"/>
          <w:szCs w:val="24"/>
        </w:rPr>
        <w:t xml:space="preserve"> provide scalability</w:t>
      </w:r>
      <w:r w:rsidR="00CF7548" w:rsidRPr="00024A3B">
        <w:rPr>
          <w:rFonts w:ascii="Arial" w:hAnsi="Arial" w:cs="Arial"/>
          <w:sz w:val="24"/>
          <w:szCs w:val="24"/>
        </w:rPr>
        <w:t xml:space="preserve">, </w:t>
      </w:r>
      <w:r w:rsidR="00423532" w:rsidRPr="00024A3B">
        <w:rPr>
          <w:rFonts w:ascii="Arial" w:hAnsi="Arial" w:cs="Arial"/>
          <w:sz w:val="24"/>
          <w:szCs w:val="24"/>
        </w:rPr>
        <w:t xml:space="preserve">allowing organizations to expand </w:t>
      </w:r>
      <w:r w:rsidR="00CF7548" w:rsidRPr="00024A3B">
        <w:rPr>
          <w:rFonts w:ascii="Arial" w:hAnsi="Arial" w:cs="Arial"/>
          <w:sz w:val="24"/>
          <w:szCs w:val="24"/>
        </w:rPr>
        <w:t>whilst also</w:t>
      </w:r>
      <w:r w:rsidR="00423532" w:rsidRPr="00024A3B">
        <w:rPr>
          <w:rFonts w:ascii="Arial" w:hAnsi="Arial" w:cs="Arial"/>
          <w:sz w:val="24"/>
          <w:szCs w:val="24"/>
        </w:rPr>
        <w:t xml:space="preserve"> offer</w:t>
      </w:r>
      <w:r w:rsidR="00CF7548" w:rsidRPr="00024A3B">
        <w:rPr>
          <w:rFonts w:ascii="Arial" w:hAnsi="Arial" w:cs="Arial"/>
          <w:sz w:val="24"/>
          <w:szCs w:val="24"/>
        </w:rPr>
        <w:t>ing</w:t>
      </w:r>
      <w:r w:rsidR="00423532" w:rsidRPr="00024A3B">
        <w:rPr>
          <w:rFonts w:ascii="Arial" w:hAnsi="Arial" w:cs="Arial"/>
          <w:sz w:val="24"/>
          <w:szCs w:val="24"/>
        </w:rPr>
        <w:t xml:space="preserve"> flexibility to adapt to changing business needs.</w:t>
      </w:r>
    </w:p>
    <w:p w14:paraId="486CE1DB" w14:textId="77777777" w:rsidR="00245B98" w:rsidRPr="00E55DAA" w:rsidRDefault="00245B98" w:rsidP="0009442E">
      <w:pPr>
        <w:rPr>
          <w:color w:val="00B0F0"/>
        </w:rPr>
      </w:pPr>
    </w:p>
    <w:p w14:paraId="122B2FCA" w14:textId="1E7CEEF5" w:rsidR="0009442E" w:rsidRDefault="00DB2544" w:rsidP="0009442E">
      <w:pPr>
        <w:pStyle w:val="Heading2"/>
      </w:pPr>
      <w:bookmarkStart w:id="5" w:name="_Toc199841880"/>
      <w:r>
        <w:t>2</w:t>
      </w:r>
      <w:r w:rsidR="0009442E" w:rsidRPr="0009442E">
        <w:t>.3 Challenges in ERP Implementation</w:t>
      </w:r>
      <w:bookmarkEnd w:id="5"/>
    </w:p>
    <w:p w14:paraId="60EE37B3" w14:textId="77777777" w:rsidR="00024A3B" w:rsidRDefault="00024A3B" w:rsidP="00AE0FF7">
      <w:pPr>
        <w:rPr>
          <w:color w:val="FF0000"/>
        </w:rPr>
      </w:pPr>
    </w:p>
    <w:p w14:paraId="74589441" w14:textId="59698BDF" w:rsidR="00BD4587" w:rsidRPr="005F1066" w:rsidRDefault="003963CC" w:rsidP="002D28F9">
      <w:pPr>
        <w:spacing w:line="360" w:lineRule="auto"/>
        <w:rPr>
          <w:rFonts w:ascii="Arial" w:hAnsi="Arial" w:cs="Arial"/>
          <w:color w:val="FF0000"/>
          <w:sz w:val="24"/>
          <w:szCs w:val="24"/>
        </w:rPr>
      </w:pPr>
      <w:r w:rsidRPr="00024A3B">
        <w:rPr>
          <w:rFonts w:ascii="Arial" w:hAnsi="Arial" w:cs="Arial"/>
          <w:sz w:val="24"/>
          <w:szCs w:val="24"/>
        </w:rPr>
        <w:t>Although ERP presents many benefits</w:t>
      </w:r>
      <w:r w:rsidR="00032434" w:rsidRPr="00024A3B">
        <w:rPr>
          <w:rFonts w:ascii="Arial" w:hAnsi="Arial" w:cs="Arial"/>
          <w:sz w:val="24"/>
          <w:szCs w:val="24"/>
        </w:rPr>
        <w:t xml:space="preserve"> these can also come with some challenges. Implementation requires significant financial </w:t>
      </w:r>
      <w:r w:rsidR="00F0712C" w:rsidRPr="00024A3B">
        <w:rPr>
          <w:rFonts w:ascii="Arial" w:hAnsi="Arial" w:cs="Arial"/>
          <w:sz w:val="24"/>
          <w:szCs w:val="24"/>
        </w:rPr>
        <w:t>investments,</w:t>
      </w:r>
      <w:r w:rsidR="00032434" w:rsidRPr="00024A3B">
        <w:rPr>
          <w:rFonts w:ascii="Arial" w:hAnsi="Arial" w:cs="Arial"/>
          <w:sz w:val="24"/>
          <w:szCs w:val="24"/>
        </w:rPr>
        <w:t xml:space="preserve"> time</w:t>
      </w:r>
      <w:r w:rsidR="00F0712C" w:rsidRPr="00024A3B">
        <w:rPr>
          <w:rFonts w:ascii="Arial" w:hAnsi="Arial" w:cs="Arial"/>
          <w:sz w:val="24"/>
          <w:szCs w:val="24"/>
        </w:rPr>
        <w:t xml:space="preserve"> and change. According to Umble et al. (2003), </w:t>
      </w:r>
      <w:r w:rsidR="00EA41A9" w:rsidRPr="00024A3B">
        <w:rPr>
          <w:rFonts w:ascii="Arial" w:hAnsi="Arial" w:cs="Arial"/>
          <w:sz w:val="24"/>
          <w:szCs w:val="24"/>
        </w:rPr>
        <w:t>regular</w:t>
      </w:r>
      <w:r w:rsidR="00F0712C" w:rsidRPr="00024A3B">
        <w:rPr>
          <w:rFonts w:ascii="Arial" w:hAnsi="Arial" w:cs="Arial"/>
          <w:sz w:val="24"/>
          <w:szCs w:val="24"/>
        </w:rPr>
        <w:t xml:space="preserve"> issues include employee resistance, inadequate training and difficulties in data migration</w:t>
      </w:r>
      <w:r w:rsidR="00EA41A9" w:rsidRPr="00024A3B">
        <w:rPr>
          <w:rFonts w:ascii="Arial" w:hAnsi="Arial" w:cs="Arial"/>
          <w:sz w:val="24"/>
          <w:szCs w:val="24"/>
        </w:rPr>
        <w:t>.</w:t>
      </w:r>
      <w:r w:rsidR="00434C66" w:rsidRPr="00024A3B">
        <w:rPr>
          <w:rFonts w:ascii="Arial" w:hAnsi="Arial" w:cs="Arial"/>
          <w:sz w:val="24"/>
          <w:szCs w:val="24"/>
        </w:rPr>
        <w:t xml:space="preserve"> Furthermore, integrating ERP systems with existing </w:t>
      </w:r>
      <w:r w:rsidR="00C42DAD" w:rsidRPr="00024A3B">
        <w:rPr>
          <w:rFonts w:ascii="Arial" w:hAnsi="Arial" w:cs="Arial"/>
          <w:sz w:val="24"/>
          <w:szCs w:val="24"/>
        </w:rPr>
        <w:t xml:space="preserve">systems and </w:t>
      </w:r>
      <w:r w:rsidR="000224DE" w:rsidRPr="00024A3B">
        <w:rPr>
          <w:rFonts w:ascii="Arial" w:hAnsi="Arial" w:cs="Arial"/>
          <w:sz w:val="24"/>
          <w:szCs w:val="24"/>
        </w:rPr>
        <w:t>third-party</w:t>
      </w:r>
      <w:r w:rsidR="00C42DAD" w:rsidRPr="00024A3B">
        <w:rPr>
          <w:rFonts w:ascii="Arial" w:hAnsi="Arial" w:cs="Arial"/>
          <w:sz w:val="24"/>
          <w:szCs w:val="24"/>
        </w:rPr>
        <w:t xml:space="preserve"> platforms is also complex and can cause delays and increased costs.</w:t>
      </w:r>
      <w:r w:rsidR="005F1066">
        <w:rPr>
          <w:rFonts w:ascii="Arial" w:hAnsi="Arial" w:cs="Arial"/>
          <w:sz w:val="24"/>
          <w:szCs w:val="24"/>
        </w:rPr>
        <w:t xml:space="preserve"> </w:t>
      </w:r>
    </w:p>
    <w:p w14:paraId="489F038D" w14:textId="12676028" w:rsidR="00C305B0" w:rsidRPr="008366AB" w:rsidRDefault="00DB2544" w:rsidP="008366AB">
      <w:pPr>
        <w:pStyle w:val="Heading1"/>
      </w:pPr>
      <w:bookmarkStart w:id="6" w:name="_Toc199841881"/>
      <w:r>
        <w:lastRenderedPageBreak/>
        <w:t>3</w:t>
      </w:r>
      <w:r w:rsidR="00C305B0" w:rsidRPr="008366AB">
        <w:t>. Organization background</w:t>
      </w:r>
      <w:bookmarkEnd w:id="6"/>
    </w:p>
    <w:p w14:paraId="55CEB85C" w14:textId="77777777" w:rsidR="00026777" w:rsidRPr="00026777" w:rsidRDefault="00026777" w:rsidP="00026777">
      <w:pPr>
        <w:pStyle w:val="paragraph"/>
        <w:spacing w:before="0" w:beforeAutospacing="0" w:after="0" w:afterAutospacing="0" w:line="360" w:lineRule="auto"/>
        <w:textAlignment w:val="baseline"/>
        <w:rPr>
          <w:rStyle w:val="eop"/>
          <w:rFonts w:ascii="Arial" w:hAnsi="Arial" w:cs="Arial"/>
        </w:rPr>
      </w:pPr>
    </w:p>
    <w:p w14:paraId="4B4DDE35" w14:textId="3D4BD01C" w:rsidR="006173B3" w:rsidRDefault="00C305B0" w:rsidP="00B847A9">
      <w:pPr>
        <w:pStyle w:val="paragraph"/>
        <w:spacing w:before="0" w:beforeAutospacing="0" w:after="0" w:afterAutospacing="0" w:line="360" w:lineRule="auto"/>
        <w:textAlignment w:val="baseline"/>
        <w:rPr>
          <w:rStyle w:val="eop"/>
          <w:rFonts w:ascii="Arial" w:hAnsi="Arial" w:cs="Arial"/>
        </w:rPr>
      </w:pPr>
      <w:r w:rsidRPr="00026777">
        <w:rPr>
          <w:rStyle w:val="eop"/>
          <w:rFonts w:ascii="Arial" w:hAnsi="Arial" w:cs="Arial"/>
        </w:rPr>
        <w:t xml:space="preserve">Automotive Distribution Centre Ltd (ADC) are one of the UK’s leading distributors of automotive components in the aftermarket. Based in the UK, ADC have warehouses in Leighton Buzzard, Milton Keynes, Newcastle and international warehousing in Poland, and distribute both in the UK and </w:t>
      </w:r>
      <w:r w:rsidR="00CF1887">
        <w:rPr>
          <w:rStyle w:val="eop"/>
          <w:rFonts w:ascii="Arial" w:hAnsi="Arial" w:cs="Arial"/>
        </w:rPr>
        <w:t>g</w:t>
      </w:r>
      <w:r w:rsidRPr="00026777">
        <w:rPr>
          <w:rStyle w:val="eop"/>
          <w:rFonts w:ascii="Arial" w:hAnsi="Arial" w:cs="Arial"/>
        </w:rPr>
        <w:t xml:space="preserve">lobally. ADC provide a wide range of vehicle applications, and pride </w:t>
      </w:r>
      <w:r w:rsidR="00EB208C">
        <w:rPr>
          <w:rStyle w:val="eop"/>
          <w:rFonts w:ascii="Arial" w:hAnsi="Arial" w:cs="Arial"/>
        </w:rPr>
        <w:t>themselves</w:t>
      </w:r>
      <w:r w:rsidRPr="00026777">
        <w:rPr>
          <w:rStyle w:val="eop"/>
          <w:rFonts w:ascii="Arial" w:hAnsi="Arial" w:cs="Arial"/>
        </w:rPr>
        <w:t xml:space="preserve"> on six core principles; commit, deliver, empower, communicate, challenge, and encourage. </w:t>
      </w:r>
      <w:r w:rsidR="00CB5DDE">
        <w:rPr>
          <w:rStyle w:val="eop"/>
          <w:rFonts w:ascii="Arial" w:hAnsi="Arial" w:cs="Arial"/>
        </w:rPr>
        <w:t xml:space="preserve">The company manages a multi-tier supply chain involving domestic and international </w:t>
      </w:r>
      <w:r w:rsidR="00C02D1B">
        <w:rPr>
          <w:rStyle w:val="eop"/>
          <w:rFonts w:ascii="Arial" w:hAnsi="Arial" w:cs="Arial"/>
        </w:rPr>
        <w:t>suppliers and a distribution network covering multiple regions.</w:t>
      </w:r>
    </w:p>
    <w:p w14:paraId="667DFB0F" w14:textId="77777777" w:rsidR="00D53860" w:rsidRDefault="00D53860" w:rsidP="00B847A9">
      <w:pPr>
        <w:pStyle w:val="paragraph"/>
        <w:spacing w:before="0" w:beforeAutospacing="0" w:after="0" w:afterAutospacing="0" w:line="360" w:lineRule="auto"/>
        <w:textAlignment w:val="baseline"/>
        <w:rPr>
          <w:rStyle w:val="eop"/>
          <w:rFonts w:ascii="Arial" w:hAnsi="Arial" w:cs="Arial"/>
        </w:rPr>
      </w:pPr>
    </w:p>
    <w:p w14:paraId="0E17C917" w14:textId="05472575" w:rsidR="00D53860" w:rsidRDefault="009A5D37" w:rsidP="00B847A9">
      <w:pPr>
        <w:pStyle w:val="paragraph"/>
        <w:spacing w:before="0" w:beforeAutospacing="0" w:after="0" w:afterAutospacing="0" w:line="360" w:lineRule="auto"/>
        <w:textAlignment w:val="baseline"/>
        <w:rPr>
          <w:rStyle w:val="eop"/>
          <w:rFonts w:ascii="Arial" w:hAnsi="Arial" w:cs="Arial"/>
        </w:rPr>
      </w:pPr>
      <w:r>
        <w:rPr>
          <w:rStyle w:val="eop"/>
          <w:rFonts w:ascii="Arial" w:hAnsi="Arial" w:cs="Arial"/>
        </w:rPr>
        <w:t xml:space="preserve">Efficient supply chain operations are critical to the </w:t>
      </w:r>
      <w:r w:rsidR="00BE221B">
        <w:rPr>
          <w:rStyle w:val="eop"/>
          <w:rFonts w:ascii="Arial" w:hAnsi="Arial" w:cs="Arial"/>
        </w:rPr>
        <w:t>organisation’s</w:t>
      </w:r>
      <w:r>
        <w:rPr>
          <w:rStyle w:val="eop"/>
          <w:rFonts w:ascii="Arial" w:hAnsi="Arial" w:cs="Arial"/>
        </w:rPr>
        <w:t xml:space="preserve"> success, as they directly influence production timelines, cost control and customer satisfaction. To sup</w:t>
      </w:r>
      <w:r w:rsidR="00C23AE3">
        <w:rPr>
          <w:rStyle w:val="eop"/>
          <w:rFonts w:ascii="Arial" w:hAnsi="Arial" w:cs="Arial"/>
        </w:rPr>
        <w:t>port these functions, ADC invested in an ERP system</w:t>
      </w:r>
      <w:r w:rsidR="003A79A0">
        <w:rPr>
          <w:rStyle w:val="eop"/>
          <w:rFonts w:ascii="Arial" w:hAnsi="Arial" w:cs="Arial"/>
        </w:rPr>
        <w:t xml:space="preserve"> in 2019 which was</w:t>
      </w:r>
      <w:r w:rsidR="00C23AE3">
        <w:rPr>
          <w:rStyle w:val="eop"/>
          <w:rFonts w:ascii="Arial" w:hAnsi="Arial" w:cs="Arial"/>
        </w:rPr>
        <w:t xml:space="preserve"> designed to provide real-time insights</w:t>
      </w:r>
      <w:r w:rsidR="00BE221B">
        <w:rPr>
          <w:rStyle w:val="eop"/>
          <w:rFonts w:ascii="Arial" w:hAnsi="Arial" w:cs="Arial"/>
        </w:rPr>
        <w:t>, standardise processes and enhance co-ordination across departments.</w:t>
      </w:r>
      <w:r w:rsidR="00F32501">
        <w:rPr>
          <w:rStyle w:val="eop"/>
          <w:rFonts w:ascii="Arial" w:hAnsi="Arial" w:cs="Arial"/>
        </w:rPr>
        <w:t xml:space="preserve"> </w:t>
      </w:r>
    </w:p>
    <w:p w14:paraId="38FD20C5" w14:textId="77777777" w:rsidR="003A79A0" w:rsidRDefault="003A79A0" w:rsidP="00B847A9">
      <w:pPr>
        <w:pStyle w:val="paragraph"/>
        <w:spacing w:before="0" w:beforeAutospacing="0" w:after="0" w:afterAutospacing="0" w:line="360" w:lineRule="auto"/>
        <w:textAlignment w:val="baseline"/>
        <w:rPr>
          <w:rStyle w:val="eop"/>
          <w:rFonts w:ascii="Arial" w:hAnsi="Arial" w:cs="Arial"/>
        </w:rPr>
      </w:pPr>
    </w:p>
    <w:p w14:paraId="79829D17" w14:textId="4127C26D" w:rsidR="00C02D1B" w:rsidRPr="000A7920" w:rsidRDefault="00E10DAE" w:rsidP="00B847A9">
      <w:pPr>
        <w:pStyle w:val="paragraph"/>
        <w:spacing w:before="0" w:beforeAutospacing="0" w:after="0" w:afterAutospacing="0" w:line="360" w:lineRule="auto"/>
        <w:textAlignment w:val="baseline"/>
        <w:rPr>
          <w:rStyle w:val="eop"/>
          <w:rFonts w:ascii="Arial" w:hAnsi="Arial" w:cs="Arial"/>
        </w:rPr>
      </w:pPr>
      <w:r>
        <w:rPr>
          <w:rStyle w:val="eop"/>
          <w:rFonts w:ascii="Arial" w:hAnsi="Arial" w:cs="Arial"/>
        </w:rPr>
        <w:t xml:space="preserve">ADC is </w:t>
      </w:r>
      <w:r w:rsidR="004F4536">
        <w:rPr>
          <w:rStyle w:val="eop"/>
          <w:rFonts w:ascii="Arial" w:hAnsi="Arial" w:cs="Arial"/>
        </w:rPr>
        <w:t>rapidly</w:t>
      </w:r>
      <w:r>
        <w:rPr>
          <w:rStyle w:val="eop"/>
          <w:rFonts w:ascii="Arial" w:hAnsi="Arial" w:cs="Arial"/>
        </w:rPr>
        <w:t xml:space="preserve"> growing</w:t>
      </w:r>
      <w:r w:rsidR="003208B8">
        <w:rPr>
          <w:rStyle w:val="eop"/>
          <w:rFonts w:ascii="Arial" w:hAnsi="Arial" w:cs="Arial"/>
        </w:rPr>
        <w:t>,</w:t>
      </w:r>
      <w:r>
        <w:rPr>
          <w:rStyle w:val="eop"/>
          <w:rFonts w:ascii="Arial" w:hAnsi="Arial" w:cs="Arial"/>
        </w:rPr>
        <w:t xml:space="preserve"> and the recent </w:t>
      </w:r>
      <w:r w:rsidR="004F4536">
        <w:rPr>
          <w:rStyle w:val="eop"/>
          <w:rFonts w:ascii="Arial" w:hAnsi="Arial" w:cs="Arial"/>
        </w:rPr>
        <w:t>expansion of warehousing in Europe</w:t>
      </w:r>
      <w:r w:rsidR="0089096F">
        <w:rPr>
          <w:rStyle w:val="eop"/>
          <w:rFonts w:ascii="Arial" w:hAnsi="Arial" w:cs="Arial"/>
        </w:rPr>
        <w:t xml:space="preserve"> has added another layer of ERP integration with</w:t>
      </w:r>
      <w:r w:rsidR="00FA74C1">
        <w:rPr>
          <w:rStyle w:val="eop"/>
          <w:rFonts w:ascii="Arial" w:hAnsi="Arial" w:cs="Arial"/>
        </w:rPr>
        <w:t>in</w:t>
      </w:r>
      <w:r w:rsidR="0089096F">
        <w:rPr>
          <w:rStyle w:val="eop"/>
          <w:rFonts w:ascii="Arial" w:hAnsi="Arial" w:cs="Arial"/>
        </w:rPr>
        <w:t xml:space="preserve"> the business. </w:t>
      </w:r>
      <w:r w:rsidR="00F14959">
        <w:rPr>
          <w:rStyle w:val="eop"/>
          <w:rFonts w:ascii="Arial" w:hAnsi="Arial" w:cs="Arial"/>
        </w:rPr>
        <w:t>The</w:t>
      </w:r>
      <w:r w:rsidR="0089096F">
        <w:rPr>
          <w:rStyle w:val="eop"/>
          <w:rFonts w:ascii="Arial" w:hAnsi="Arial" w:cs="Arial"/>
        </w:rPr>
        <w:t xml:space="preserve"> warehouse in Poland is </w:t>
      </w:r>
      <w:r w:rsidR="00B62667">
        <w:rPr>
          <w:rStyle w:val="eop"/>
          <w:rFonts w:ascii="Arial" w:hAnsi="Arial" w:cs="Arial"/>
        </w:rPr>
        <w:t xml:space="preserve">in partnership with DSV Solutions who have </w:t>
      </w:r>
      <w:r w:rsidR="00926F4C">
        <w:rPr>
          <w:rStyle w:val="eop"/>
          <w:rFonts w:ascii="Arial" w:hAnsi="Arial" w:cs="Arial"/>
        </w:rPr>
        <w:t>different</w:t>
      </w:r>
      <w:r w:rsidR="00B62667">
        <w:rPr>
          <w:rStyle w:val="eop"/>
          <w:rFonts w:ascii="Arial" w:hAnsi="Arial" w:cs="Arial"/>
        </w:rPr>
        <w:t xml:space="preserve"> systems</w:t>
      </w:r>
      <w:r w:rsidR="00FA74C1">
        <w:rPr>
          <w:rStyle w:val="eop"/>
          <w:rFonts w:ascii="Arial" w:hAnsi="Arial" w:cs="Arial"/>
        </w:rPr>
        <w:t xml:space="preserve"> and platforms</w:t>
      </w:r>
      <w:r w:rsidR="00B62667">
        <w:rPr>
          <w:rStyle w:val="eop"/>
          <w:rFonts w:ascii="Arial" w:hAnsi="Arial" w:cs="Arial"/>
        </w:rPr>
        <w:t xml:space="preserve"> that </w:t>
      </w:r>
      <w:r w:rsidR="00F14959">
        <w:rPr>
          <w:rStyle w:val="eop"/>
          <w:rFonts w:ascii="Arial" w:hAnsi="Arial" w:cs="Arial"/>
        </w:rPr>
        <w:t>ADC</w:t>
      </w:r>
      <w:r w:rsidR="00413865">
        <w:rPr>
          <w:rStyle w:val="eop"/>
          <w:rFonts w:ascii="Arial" w:hAnsi="Arial" w:cs="Arial"/>
        </w:rPr>
        <w:t xml:space="preserve"> </w:t>
      </w:r>
      <w:r w:rsidR="00C37822">
        <w:rPr>
          <w:rStyle w:val="eop"/>
          <w:rFonts w:ascii="Arial" w:hAnsi="Arial" w:cs="Arial"/>
        </w:rPr>
        <w:t xml:space="preserve">must </w:t>
      </w:r>
      <w:r w:rsidR="00413865">
        <w:rPr>
          <w:rStyle w:val="eop"/>
          <w:rFonts w:ascii="Arial" w:hAnsi="Arial" w:cs="Arial"/>
        </w:rPr>
        <w:t>integrate with</w:t>
      </w:r>
      <w:r w:rsidR="00194EEF">
        <w:rPr>
          <w:rStyle w:val="eop"/>
          <w:rFonts w:ascii="Arial" w:hAnsi="Arial" w:cs="Arial"/>
        </w:rPr>
        <w:t xml:space="preserve">. </w:t>
      </w:r>
      <w:r w:rsidR="006A3315">
        <w:rPr>
          <w:rStyle w:val="eop"/>
          <w:rFonts w:ascii="Arial" w:hAnsi="Arial" w:cs="Arial"/>
        </w:rPr>
        <w:t>As e</w:t>
      </w:r>
      <w:r w:rsidR="003A13F0">
        <w:rPr>
          <w:rStyle w:val="eop"/>
          <w:rFonts w:ascii="Arial" w:hAnsi="Arial" w:cs="Arial"/>
        </w:rPr>
        <w:t xml:space="preserve">xport is now </w:t>
      </w:r>
      <w:r w:rsidR="006A3315">
        <w:rPr>
          <w:rStyle w:val="eop"/>
          <w:rFonts w:ascii="Arial" w:hAnsi="Arial" w:cs="Arial"/>
        </w:rPr>
        <w:t>operating</w:t>
      </w:r>
      <w:r w:rsidR="003A13F0">
        <w:rPr>
          <w:rStyle w:val="eop"/>
          <w:rFonts w:ascii="Arial" w:hAnsi="Arial" w:cs="Arial"/>
        </w:rPr>
        <w:t xml:space="preserve"> from two locations</w:t>
      </w:r>
      <w:r w:rsidR="006A3315">
        <w:rPr>
          <w:rStyle w:val="eop"/>
          <w:rFonts w:ascii="Arial" w:hAnsi="Arial" w:cs="Arial"/>
        </w:rPr>
        <w:t xml:space="preserve">, </w:t>
      </w:r>
      <w:r w:rsidR="001D6369">
        <w:rPr>
          <w:rStyle w:val="eop"/>
          <w:rFonts w:ascii="Arial" w:hAnsi="Arial" w:cs="Arial"/>
        </w:rPr>
        <w:t>there are</w:t>
      </w:r>
      <w:r w:rsidR="003A13F0">
        <w:rPr>
          <w:rStyle w:val="eop"/>
          <w:rFonts w:ascii="Arial" w:hAnsi="Arial" w:cs="Arial"/>
        </w:rPr>
        <w:t xml:space="preserve"> </w:t>
      </w:r>
      <w:r w:rsidR="00567D7C">
        <w:rPr>
          <w:rStyle w:val="eop"/>
          <w:rFonts w:ascii="Arial" w:hAnsi="Arial" w:cs="Arial"/>
        </w:rPr>
        <w:t xml:space="preserve">different processes to follow, and whilst the </w:t>
      </w:r>
      <w:r w:rsidR="007D03FC">
        <w:rPr>
          <w:rStyle w:val="eop"/>
          <w:rFonts w:ascii="Arial" w:hAnsi="Arial" w:cs="Arial"/>
        </w:rPr>
        <w:t>Poland hub has been largely successful, there have been real challenges</w:t>
      </w:r>
      <w:r w:rsidR="000A7920">
        <w:rPr>
          <w:rStyle w:val="eop"/>
          <w:rFonts w:ascii="Arial" w:hAnsi="Arial" w:cs="Arial"/>
        </w:rPr>
        <w:t xml:space="preserve"> in integrating</w:t>
      </w:r>
      <w:r w:rsidR="0070273F">
        <w:rPr>
          <w:rStyle w:val="eop"/>
          <w:rFonts w:ascii="Arial" w:hAnsi="Arial" w:cs="Arial"/>
        </w:rPr>
        <w:t xml:space="preserve"> and aligning</w:t>
      </w:r>
      <w:r w:rsidR="00B847A9">
        <w:rPr>
          <w:rStyle w:val="eop"/>
          <w:rFonts w:ascii="Arial" w:hAnsi="Arial" w:cs="Arial"/>
        </w:rPr>
        <w:t xml:space="preserve"> the different</w:t>
      </w:r>
      <w:r w:rsidR="000A7920">
        <w:rPr>
          <w:rStyle w:val="eop"/>
          <w:rFonts w:ascii="Arial" w:hAnsi="Arial" w:cs="Arial"/>
        </w:rPr>
        <w:t xml:space="preserve"> ERP systems. </w:t>
      </w:r>
    </w:p>
    <w:p w14:paraId="5DFD7822" w14:textId="77777777" w:rsidR="000E2B98" w:rsidRPr="00F32501" w:rsidRDefault="000E2B98" w:rsidP="00F32501">
      <w:pPr>
        <w:pStyle w:val="paragraph"/>
        <w:spacing w:before="0" w:beforeAutospacing="0" w:after="0" w:afterAutospacing="0" w:line="360" w:lineRule="auto"/>
        <w:textAlignment w:val="baseline"/>
        <w:rPr>
          <w:rStyle w:val="eop"/>
          <w:rFonts w:ascii="Arial" w:hAnsi="Arial" w:cs="Arial"/>
          <w:color w:val="FF0000"/>
        </w:rPr>
      </w:pPr>
    </w:p>
    <w:p w14:paraId="17CF86E3" w14:textId="77777777" w:rsidR="00F06507" w:rsidRDefault="00F06507" w:rsidP="00026777">
      <w:pPr>
        <w:pStyle w:val="paragraph"/>
        <w:spacing w:before="0" w:beforeAutospacing="0" w:after="0" w:afterAutospacing="0" w:line="360" w:lineRule="auto"/>
        <w:textAlignment w:val="baseline"/>
        <w:rPr>
          <w:rStyle w:val="eop"/>
          <w:rFonts w:ascii="Arial" w:hAnsi="Arial" w:cs="Arial"/>
          <w:color w:val="0070C0"/>
        </w:rPr>
      </w:pPr>
    </w:p>
    <w:p w14:paraId="55211B29" w14:textId="77777777" w:rsidR="00137EF8" w:rsidRDefault="00137EF8" w:rsidP="00026777">
      <w:pPr>
        <w:pStyle w:val="paragraph"/>
        <w:spacing w:before="0" w:beforeAutospacing="0" w:after="0" w:afterAutospacing="0" w:line="360" w:lineRule="auto"/>
        <w:textAlignment w:val="baseline"/>
        <w:rPr>
          <w:rStyle w:val="eop"/>
          <w:rFonts w:ascii="Arial" w:hAnsi="Arial" w:cs="Arial"/>
        </w:rPr>
      </w:pPr>
    </w:p>
    <w:p w14:paraId="36B733FC" w14:textId="77777777" w:rsidR="00C305B0" w:rsidRDefault="00C305B0" w:rsidP="008366AB">
      <w:pPr>
        <w:pStyle w:val="Heading1"/>
      </w:pPr>
    </w:p>
    <w:p w14:paraId="24A87462" w14:textId="77777777" w:rsidR="00E32147" w:rsidRDefault="00E32147" w:rsidP="00C305B0"/>
    <w:p w14:paraId="1DC9F2C1" w14:textId="77777777" w:rsidR="00B97E36" w:rsidRDefault="00B97E36" w:rsidP="00C305B0"/>
    <w:p w14:paraId="1007232D" w14:textId="1DAFB87E" w:rsidR="00E32147" w:rsidRDefault="00DB2544" w:rsidP="00FF77D4">
      <w:pPr>
        <w:pStyle w:val="Heading1"/>
      </w:pPr>
      <w:bookmarkStart w:id="7" w:name="_Toc199841882"/>
      <w:r>
        <w:lastRenderedPageBreak/>
        <w:t>4</w:t>
      </w:r>
      <w:r w:rsidR="00E32147" w:rsidRPr="00FF77D4">
        <w:t>. ERP Systems in Use</w:t>
      </w:r>
      <w:bookmarkEnd w:id="7"/>
    </w:p>
    <w:p w14:paraId="2FC38517" w14:textId="77777777" w:rsidR="00FF77D4" w:rsidRDefault="00FF77D4" w:rsidP="00FF77D4"/>
    <w:p w14:paraId="6E24EE0B" w14:textId="14ACE3C6" w:rsidR="00FF77D4" w:rsidRPr="001B69C5" w:rsidRDefault="00ED4B04" w:rsidP="00585478">
      <w:pPr>
        <w:spacing w:line="360" w:lineRule="auto"/>
        <w:rPr>
          <w:rFonts w:ascii="Arial" w:hAnsi="Arial" w:cs="Arial"/>
          <w:sz w:val="24"/>
          <w:szCs w:val="24"/>
        </w:rPr>
      </w:pPr>
      <w:r w:rsidRPr="001B69C5">
        <w:rPr>
          <w:rFonts w:ascii="Arial" w:hAnsi="Arial" w:cs="Arial"/>
          <w:sz w:val="24"/>
          <w:szCs w:val="24"/>
        </w:rPr>
        <w:t xml:space="preserve">At ADC, the ERP system in place is </w:t>
      </w:r>
      <w:r w:rsidR="00F00823" w:rsidRPr="001B69C5">
        <w:rPr>
          <w:rFonts w:ascii="Arial" w:hAnsi="Arial" w:cs="Arial"/>
          <w:sz w:val="24"/>
          <w:szCs w:val="24"/>
        </w:rPr>
        <w:t xml:space="preserve">Oracle </w:t>
      </w:r>
      <w:r w:rsidR="009F360C" w:rsidRPr="001B69C5">
        <w:rPr>
          <w:rFonts w:ascii="Arial" w:hAnsi="Arial" w:cs="Arial"/>
          <w:sz w:val="24"/>
          <w:szCs w:val="24"/>
        </w:rPr>
        <w:t>NetSuite</w:t>
      </w:r>
      <w:r w:rsidR="00F00823" w:rsidRPr="001B69C5">
        <w:rPr>
          <w:rFonts w:ascii="Arial" w:hAnsi="Arial" w:cs="Arial"/>
          <w:sz w:val="24"/>
          <w:szCs w:val="24"/>
        </w:rPr>
        <w:t xml:space="preserve"> which was implemented in December 2019</w:t>
      </w:r>
      <w:r w:rsidR="007D2B7E" w:rsidRPr="001B69C5">
        <w:rPr>
          <w:rFonts w:ascii="Arial" w:hAnsi="Arial" w:cs="Arial"/>
          <w:sz w:val="24"/>
          <w:szCs w:val="24"/>
        </w:rPr>
        <w:t xml:space="preserve">. The reason we introduced </w:t>
      </w:r>
      <w:r w:rsidR="009F360C" w:rsidRPr="001B69C5">
        <w:rPr>
          <w:rFonts w:ascii="Arial" w:hAnsi="Arial" w:cs="Arial"/>
          <w:sz w:val="24"/>
          <w:szCs w:val="24"/>
        </w:rPr>
        <w:t>NetSuite</w:t>
      </w:r>
      <w:r w:rsidR="009830A8" w:rsidRPr="001B69C5">
        <w:rPr>
          <w:rFonts w:ascii="Arial" w:hAnsi="Arial" w:cs="Arial"/>
          <w:sz w:val="24"/>
          <w:szCs w:val="24"/>
        </w:rPr>
        <w:t xml:space="preserve"> was to streamline operations across the whole business, in particular </w:t>
      </w:r>
      <w:r w:rsidR="00CD04F4" w:rsidRPr="001B69C5">
        <w:rPr>
          <w:rFonts w:ascii="Arial" w:hAnsi="Arial" w:cs="Arial"/>
          <w:sz w:val="24"/>
          <w:szCs w:val="24"/>
        </w:rPr>
        <w:t>procurement, inventory management and distribution.</w:t>
      </w:r>
      <w:r w:rsidR="002009A1" w:rsidRPr="001B69C5">
        <w:rPr>
          <w:rFonts w:ascii="Arial" w:hAnsi="Arial" w:cs="Arial"/>
          <w:sz w:val="24"/>
          <w:szCs w:val="24"/>
        </w:rPr>
        <w:t xml:space="preserve"> </w:t>
      </w:r>
      <w:r w:rsidR="00151014" w:rsidRPr="001B69C5">
        <w:rPr>
          <w:rFonts w:ascii="Arial" w:hAnsi="Arial" w:cs="Arial"/>
          <w:sz w:val="24"/>
          <w:szCs w:val="24"/>
        </w:rPr>
        <w:t xml:space="preserve">The </w:t>
      </w:r>
      <w:r w:rsidR="007A7DB1">
        <w:rPr>
          <w:rFonts w:ascii="Arial" w:hAnsi="Arial" w:cs="Arial"/>
          <w:sz w:val="24"/>
          <w:szCs w:val="24"/>
        </w:rPr>
        <w:t xml:space="preserve">project of </w:t>
      </w:r>
      <w:r w:rsidR="00151014" w:rsidRPr="001B69C5">
        <w:rPr>
          <w:rFonts w:ascii="Arial" w:hAnsi="Arial" w:cs="Arial"/>
          <w:sz w:val="24"/>
          <w:szCs w:val="24"/>
        </w:rPr>
        <w:t xml:space="preserve">implementation took </w:t>
      </w:r>
      <w:r w:rsidR="00004EFC">
        <w:rPr>
          <w:rFonts w:ascii="Arial" w:hAnsi="Arial" w:cs="Arial"/>
          <w:sz w:val="24"/>
          <w:szCs w:val="24"/>
        </w:rPr>
        <w:t>two</w:t>
      </w:r>
      <w:r w:rsidR="00151014" w:rsidRPr="001B69C5">
        <w:rPr>
          <w:rFonts w:ascii="Arial" w:hAnsi="Arial" w:cs="Arial"/>
          <w:sz w:val="24"/>
          <w:szCs w:val="24"/>
        </w:rPr>
        <w:t xml:space="preserve"> years prior to the go live in 2019</w:t>
      </w:r>
      <w:r w:rsidR="00475281" w:rsidRPr="001B69C5">
        <w:rPr>
          <w:rFonts w:ascii="Arial" w:hAnsi="Arial" w:cs="Arial"/>
          <w:sz w:val="24"/>
          <w:szCs w:val="24"/>
        </w:rPr>
        <w:t>, with many departments testing and training the system to ensure it worked for the business.</w:t>
      </w:r>
      <w:r w:rsidR="007312E6" w:rsidRPr="001B69C5">
        <w:rPr>
          <w:rFonts w:ascii="Arial" w:hAnsi="Arial" w:cs="Arial"/>
          <w:sz w:val="24"/>
          <w:szCs w:val="24"/>
        </w:rPr>
        <w:t xml:space="preserve"> </w:t>
      </w:r>
    </w:p>
    <w:p w14:paraId="134E85CA" w14:textId="7BF22E93" w:rsidR="004C2C0D" w:rsidRDefault="00DB2544" w:rsidP="004C2C0D">
      <w:pPr>
        <w:pStyle w:val="Heading2"/>
      </w:pPr>
      <w:bookmarkStart w:id="8" w:name="_Toc199841883"/>
      <w:r>
        <w:t>4</w:t>
      </w:r>
      <w:r w:rsidR="004C2C0D">
        <w:t>.1 Key Modules in Use</w:t>
      </w:r>
      <w:bookmarkEnd w:id="8"/>
    </w:p>
    <w:p w14:paraId="4E558005" w14:textId="77777777" w:rsidR="00472BBE" w:rsidRPr="00472BBE" w:rsidRDefault="00472BBE" w:rsidP="00472BBE"/>
    <w:p w14:paraId="16FF67C5" w14:textId="7FD859AA" w:rsidR="00DC108A" w:rsidRPr="001B69C5" w:rsidRDefault="00FA5B1F" w:rsidP="00585478">
      <w:pPr>
        <w:spacing w:line="360" w:lineRule="auto"/>
        <w:rPr>
          <w:rFonts w:ascii="Arial" w:hAnsi="Arial" w:cs="Arial"/>
          <w:sz w:val="24"/>
          <w:szCs w:val="24"/>
        </w:rPr>
      </w:pPr>
      <w:r w:rsidRPr="001B69C5">
        <w:rPr>
          <w:rFonts w:ascii="Arial" w:hAnsi="Arial" w:cs="Arial"/>
          <w:sz w:val="24"/>
          <w:szCs w:val="24"/>
        </w:rPr>
        <w:t xml:space="preserve">One Key module in use that has really changed the way in which ADC operate is </w:t>
      </w:r>
      <w:r w:rsidR="007312E6" w:rsidRPr="001B69C5">
        <w:rPr>
          <w:rFonts w:ascii="Arial" w:hAnsi="Arial" w:cs="Arial"/>
          <w:sz w:val="24"/>
          <w:szCs w:val="24"/>
        </w:rPr>
        <w:t xml:space="preserve">NetSuite </w:t>
      </w:r>
      <w:r w:rsidR="00106A03" w:rsidRPr="001B69C5">
        <w:rPr>
          <w:rFonts w:ascii="Arial" w:hAnsi="Arial" w:cs="Arial"/>
          <w:sz w:val="24"/>
          <w:szCs w:val="24"/>
        </w:rPr>
        <w:t>a</w:t>
      </w:r>
      <w:r w:rsidR="007312E6" w:rsidRPr="001B69C5">
        <w:rPr>
          <w:rFonts w:ascii="Arial" w:hAnsi="Arial" w:cs="Arial"/>
          <w:sz w:val="24"/>
          <w:szCs w:val="24"/>
        </w:rPr>
        <w:t xml:space="preserve">dvanced </w:t>
      </w:r>
      <w:r w:rsidR="00106A03" w:rsidRPr="001B69C5">
        <w:rPr>
          <w:rFonts w:ascii="Arial" w:hAnsi="Arial" w:cs="Arial"/>
          <w:sz w:val="24"/>
          <w:szCs w:val="24"/>
        </w:rPr>
        <w:t>i</w:t>
      </w:r>
      <w:r w:rsidR="007312E6" w:rsidRPr="001B69C5">
        <w:rPr>
          <w:rFonts w:ascii="Arial" w:hAnsi="Arial" w:cs="Arial"/>
          <w:sz w:val="24"/>
          <w:szCs w:val="24"/>
        </w:rPr>
        <w:t xml:space="preserve">nventory </w:t>
      </w:r>
      <w:r w:rsidR="00106A03" w:rsidRPr="001B69C5">
        <w:rPr>
          <w:rFonts w:ascii="Arial" w:hAnsi="Arial" w:cs="Arial"/>
          <w:sz w:val="24"/>
          <w:szCs w:val="24"/>
        </w:rPr>
        <w:t>m</w:t>
      </w:r>
      <w:r w:rsidR="007312E6" w:rsidRPr="001B69C5">
        <w:rPr>
          <w:rFonts w:ascii="Arial" w:hAnsi="Arial" w:cs="Arial"/>
          <w:sz w:val="24"/>
          <w:szCs w:val="24"/>
        </w:rPr>
        <w:t>anagement</w:t>
      </w:r>
      <w:r w:rsidR="00106A03" w:rsidRPr="001B69C5">
        <w:rPr>
          <w:rFonts w:ascii="Arial" w:hAnsi="Arial" w:cs="Arial"/>
          <w:sz w:val="24"/>
          <w:szCs w:val="24"/>
        </w:rPr>
        <w:t xml:space="preserve"> which is</w:t>
      </w:r>
      <w:r w:rsidR="00000FD1" w:rsidRPr="001B69C5">
        <w:rPr>
          <w:rFonts w:ascii="Arial" w:hAnsi="Arial" w:cs="Arial"/>
          <w:sz w:val="24"/>
          <w:szCs w:val="24"/>
        </w:rPr>
        <w:t xml:space="preserve"> </w:t>
      </w:r>
      <w:r w:rsidR="00CD29A4" w:rsidRPr="001B69C5">
        <w:rPr>
          <w:rFonts w:ascii="Arial" w:hAnsi="Arial" w:cs="Arial"/>
          <w:sz w:val="24"/>
          <w:szCs w:val="24"/>
        </w:rPr>
        <w:t>used by</w:t>
      </w:r>
      <w:r w:rsidR="00000FD1" w:rsidRPr="001B69C5">
        <w:rPr>
          <w:rFonts w:ascii="Arial" w:hAnsi="Arial" w:cs="Arial"/>
          <w:sz w:val="24"/>
          <w:szCs w:val="24"/>
        </w:rPr>
        <w:t xml:space="preserve"> the purchasing team</w:t>
      </w:r>
      <w:r w:rsidR="00CD29A4" w:rsidRPr="001B69C5">
        <w:rPr>
          <w:rFonts w:ascii="Arial" w:hAnsi="Arial" w:cs="Arial"/>
          <w:sz w:val="24"/>
          <w:szCs w:val="24"/>
        </w:rPr>
        <w:t xml:space="preserve">. </w:t>
      </w:r>
      <w:r w:rsidR="009A66FA" w:rsidRPr="001B69C5">
        <w:rPr>
          <w:rFonts w:ascii="Arial" w:hAnsi="Arial" w:cs="Arial"/>
          <w:sz w:val="24"/>
          <w:szCs w:val="24"/>
        </w:rPr>
        <w:t>This demand-based inventory planning and multi-location inventory management has helped the business to implement a just-in-time replenishment, reducing our inventory costs.</w:t>
      </w:r>
    </w:p>
    <w:p w14:paraId="4D420899" w14:textId="5FA50FF8" w:rsidR="00D96829" w:rsidRPr="001B69C5" w:rsidRDefault="00820217" w:rsidP="00585478">
      <w:pPr>
        <w:spacing w:line="360" w:lineRule="auto"/>
        <w:rPr>
          <w:rFonts w:ascii="Arial" w:hAnsi="Arial" w:cs="Arial"/>
          <w:sz w:val="24"/>
          <w:szCs w:val="24"/>
        </w:rPr>
      </w:pPr>
      <w:r w:rsidRPr="001B69C5">
        <w:rPr>
          <w:rFonts w:ascii="Arial" w:hAnsi="Arial" w:cs="Arial"/>
          <w:sz w:val="24"/>
          <w:szCs w:val="24"/>
        </w:rPr>
        <w:t xml:space="preserve">Another </w:t>
      </w:r>
      <w:r w:rsidR="00074BBB" w:rsidRPr="001B69C5">
        <w:rPr>
          <w:rFonts w:ascii="Arial" w:hAnsi="Arial" w:cs="Arial"/>
          <w:sz w:val="24"/>
          <w:szCs w:val="24"/>
        </w:rPr>
        <w:t xml:space="preserve">key module is in </w:t>
      </w:r>
      <w:r w:rsidR="0096554D" w:rsidRPr="001B69C5">
        <w:rPr>
          <w:rFonts w:ascii="Arial" w:hAnsi="Arial" w:cs="Arial"/>
          <w:sz w:val="24"/>
          <w:szCs w:val="24"/>
        </w:rPr>
        <w:t>sales</w:t>
      </w:r>
      <w:r w:rsidR="00074BBB" w:rsidRPr="001B69C5">
        <w:rPr>
          <w:rFonts w:ascii="Arial" w:hAnsi="Arial" w:cs="Arial"/>
          <w:sz w:val="24"/>
          <w:szCs w:val="24"/>
        </w:rPr>
        <w:t xml:space="preserve"> and distribution. </w:t>
      </w:r>
      <w:r w:rsidR="009F360C" w:rsidRPr="001B69C5">
        <w:rPr>
          <w:rFonts w:ascii="Arial" w:hAnsi="Arial" w:cs="Arial"/>
          <w:sz w:val="24"/>
          <w:szCs w:val="24"/>
        </w:rPr>
        <w:t>NetSuite</w:t>
      </w:r>
      <w:r w:rsidR="00723F7A" w:rsidRPr="001B69C5">
        <w:rPr>
          <w:rFonts w:ascii="Arial" w:hAnsi="Arial" w:cs="Arial"/>
          <w:sz w:val="24"/>
          <w:szCs w:val="24"/>
        </w:rPr>
        <w:t xml:space="preserve"> </w:t>
      </w:r>
      <w:r w:rsidR="006D6702" w:rsidRPr="001B69C5">
        <w:rPr>
          <w:rFonts w:ascii="Arial" w:hAnsi="Arial" w:cs="Arial"/>
          <w:sz w:val="24"/>
          <w:szCs w:val="24"/>
        </w:rPr>
        <w:t xml:space="preserve">CRM </w:t>
      </w:r>
      <w:r w:rsidR="00723F7A" w:rsidRPr="001B69C5">
        <w:rPr>
          <w:rFonts w:ascii="Arial" w:hAnsi="Arial" w:cs="Arial"/>
          <w:sz w:val="24"/>
          <w:szCs w:val="24"/>
        </w:rPr>
        <w:t>handles all customer orders, invoicing and logistics co-ordination.</w:t>
      </w:r>
      <w:r w:rsidR="00DC108A" w:rsidRPr="001B69C5">
        <w:rPr>
          <w:rFonts w:ascii="Arial" w:hAnsi="Arial" w:cs="Arial"/>
          <w:sz w:val="24"/>
          <w:szCs w:val="24"/>
        </w:rPr>
        <w:t xml:space="preserve"> Helping us to align and oversee all aspects </w:t>
      </w:r>
      <w:r w:rsidR="00C94461" w:rsidRPr="001B69C5">
        <w:rPr>
          <w:rFonts w:ascii="Arial" w:hAnsi="Arial" w:cs="Arial"/>
          <w:sz w:val="24"/>
          <w:szCs w:val="24"/>
        </w:rPr>
        <w:t>of customer relationships, including marketing, interaction history</w:t>
      </w:r>
      <w:r w:rsidR="00F90164" w:rsidRPr="001B69C5">
        <w:rPr>
          <w:rFonts w:ascii="Arial" w:hAnsi="Arial" w:cs="Arial"/>
          <w:sz w:val="24"/>
          <w:szCs w:val="24"/>
        </w:rPr>
        <w:t xml:space="preserve">, customer service and more. </w:t>
      </w:r>
      <w:r w:rsidR="001F2F42" w:rsidRPr="001B69C5">
        <w:rPr>
          <w:rFonts w:ascii="Arial" w:hAnsi="Arial" w:cs="Arial"/>
          <w:sz w:val="24"/>
          <w:szCs w:val="24"/>
        </w:rPr>
        <w:t>NetSuite</w:t>
      </w:r>
      <w:r w:rsidR="00580168" w:rsidRPr="001B69C5">
        <w:rPr>
          <w:rFonts w:ascii="Arial" w:hAnsi="Arial" w:cs="Arial"/>
          <w:sz w:val="24"/>
          <w:szCs w:val="24"/>
        </w:rPr>
        <w:t xml:space="preserve"> CRM also integrates with our </w:t>
      </w:r>
      <w:r w:rsidR="001F2F42" w:rsidRPr="001B69C5">
        <w:rPr>
          <w:rFonts w:ascii="Arial" w:hAnsi="Arial" w:cs="Arial"/>
          <w:sz w:val="24"/>
          <w:szCs w:val="24"/>
        </w:rPr>
        <w:t>ecommerce platform</w:t>
      </w:r>
      <w:r w:rsidR="00C23AEB" w:rsidRPr="001B69C5">
        <w:rPr>
          <w:rFonts w:ascii="Arial" w:hAnsi="Arial" w:cs="Arial"/>
          <w:sz w:val="24"/>
          <w:szCs w:val="24"/>
        </w:rPr>
        <w:t xml:space="preserve"> and </w:t>
      </w:r>
      <w:proofErr w:type="spellStart"/>
      <w:r w:rsidR="009E78C8">
        <w:rPr>
          <w:rFonts w:ascii="Arial" w:hAnsi="Arial" w:cs="Arial"/>
          <w:sz w:val="24"/>
          <w:szCs w:val="24"/>
        </w:rPr>
        <w:t>Wearlinx</w:t>
      </w:r>
      <w:proofErr w:type="spellEnd"/>
      <w:r w:rsidR="009E78C8">
        <w:rPr>
          <w:rFonts w:ascii="Arial" w:hAnsi="Arial" w:cs="Arial"/>
          <w:sz w:val="24"/>
          <w:szCs w:val="24"/>
        </w:rPr>
        <w:t xml:space="preserve"> </w:t>
      </w:r>
      <w:r w:rsidR="00C23AEB" w:rsidRPr="001B69C5">
        <w:rPr>
          <w:rFonts w:ascii="Arial" w:hAnsi="Arial" w:cs="Arial"/>
          <w:sz w:val="24"/>
          <w:szCs w:val="24"/>
        </w:rPr>
        <w:t>warehouse management system (WMS)</w:t>
      </w:r>
      <w:r w:rsidR="009E78C8">
        <w:rPr>
          <w:rFonts w:ascii="Arial" w:hAnsi="Arial" w:cs="Arial"/>
          <w:sz w:val="24"/>
          <w:szCs w:val="24"/>
        </w:rPr>
        <w:t xml:space="preserve"> which are on separate platforms</w:t>
      </w:r>
      <w:r w:rsidR="00C23AEB" w:rsidRPr="001B69C5">
        <w:rPr>
          <w:rFonts w:ascii="Arial" w:hAnsi="Arial" w:cs="Arial"/>
          <w:sz w:val="24"/>
          <w:szCs w:val="24"/>
        </w:rPr>
        <w:t xml:space="preserve">. </w:t>
      </w:r>
    </w:p>
    <w:p w14:paraId="738B8408" w14:textId="1AFD9E4C" w:rsidR="00E32147" w:rsidRPr="00DA750C" w:rsidRDefault="00DB2544" w:rsidP="00DA750C">
      <w:pPr>
        <w:pStyle w:val="Heading2"/>
      </w:pPr>
      <w:bookmarkStart w:id="9" w:name="_Toc199841884"/>
      <w:r w:rsidRPr="00DA750C">
        <w:t>4</w:t>
      </w:r>
      <w:r w:rsidR="00E32147" w:rsidRPr="00DA750C">
        <w:t>.2 Integration Capabilities</w:t>
      </w:r>
      <w:bookmarkEnd w:id="9"/>
    </w:p>
    <w:p w14:paraId="1E713167" w14:textId="77777777" w:rsidR="00D96829" w:rsidRPr="00D96829" w:rsidRDefault="00D96829" w:rsidP="00D96829"/>
    <w:p w14:paraId="219712DC" w14:textId="6003FE09" w:rsidR="00D96829" w:rsidRPr="001B69C5" w:rsidRDefault="00D96829" w:rsidP="00CB0A11">
      <w:pPr>
        <w:spacing w:line="360" w:lineRule="auto"/>
        <w:rPr>
          <w:rFonts w:ascii="Arial" w:hAnsi="Arial" w:cs="Arial"/>
          <w:sz w:val="24"/>
          <w:szCs w:val="24"/>
        </w:rPr>
      </w:pPr>
      <w:r w:rsidRPr="001B69C5">
        <w:rPr>
          <w:rFonts w:ascii="Arial" w:hAnsi="Arial" w:cs="Arial"/>
          <w:sz w:val="24"/>
          <w:szCs w:val="24"/>
        </w:rPr>
        <w:t xml:space="preserve">On the domestic side of the </w:t>
      </w:r>
      <w:r w:rsidR="00E75138" w:rsidRPr="001B69C5">
        <w:rPr>
          <w:rFonts w:ascii="Arial" w:hAnsi="Arial" w:cs="Arial"/>
          <w:sz w:val="24"/>
          <w:szCs w:val="24"/>
        </w:rPr>
        <w:t>business,</w:t>
      </w:r>
      <w:r w:rsidRPr="001B69C5">
        <w:rPr>
          <w:rFonts w:ascii="Arial" w:hAnsi="Arial" w:cs="Arial"/>
          <w:sz w:val="24"/>
          <w:szCs w:val="24"/>
        </w:rPr>
        <w:t xml:space="preserve"> we </w:t>
      </w:r>
      <w:r w:rsidR="00D77EE6" w:rsidRPr="001B69C5">
        <w:rPr>
          <w:rFonts w:ascii="Arial" w:hAnsi="Arial" w:cs="Arial"/>
          <w:sz w:val="24"/>
          <w:szCs w:val="24"/>
        </w:rPr>
        <w:t>can</w:t>
      </w:r>
      <w:r w:rsidRPr="001B69C5">
        <w:rPr>
          <w:rFonts w:ascii="Arial" w:hAnsi="Arial" w:cs="Arial"/>
          <w:sz w:val="24"/>
          <w:szCs w:val="24"/>
        </w:rPr>
        <w:t xml:space="preserve"> integrate with </w:t>
      </w:r>
      <w:r w:rsidR="006A6CA4" w:rsidRPr="001B69C5">
        <w:rPr>
          <w:rFonts w:ascii="Arial" w:hAnsi="Arial" w:cs="Arial"/>
          <w:sz w:val="24"/>
          <w:szCs w:val="24"/>
        </w:rPr>
        <w:t xml:space="preserve">both </w:t>
      </w:r>
      <w:r w:rsidRPr="001B69C5">
        <w:rPr>
          <w:rFonts w:ascii="Arial" w:hAnsi="Arial" w:cs="Arial"/>
          <w:sz w:val="24"/>
          <w:szCs w:val="24"/>
        </w:rPr>
        <w:t>FedEx</w:t>
      </w:r>
      <w:r w:rsidR="006A6CA4" w:rsidRPr="001B69C5">
        <w:rPr>
          <w:rFonts w:ascii="Arial" w:hAnsi="Arial" w:cs="Arial"/>
          <w:sz w:val="24"/>
          <w:szCs w:val="24"/>
        </w:rPr>
        <w:t xml:space="preserve"> and DPD</w:t>
      </w:r>
      <w:r w:rsidRPr="001B69C5">
        <w:rPr>
          <w:rFonts w:ascii="Arial" w:hAnsi="Arial" w:cs="Arial"/>
          <w:sz w:val="24"/>
          <w:szCs w:val="24"/>
        </w:rPr>
        <w:t xml:space="preserve"> for all parcel shipments, however, full integration with external logistics </w:t>
      </w:r>
      <w:r w:rsidR="00590BC1" w:rsidRPr="001B69C5">
        <w:rPr>
          <w:rFonts w:ascii="Arial" w:hAnsi="Arial" w:cs="Arial"/>
          <w:sz w:val="24"/>
          <w:szCs w:val="24"/>
        </w:rPr>
        <w:t>on</w:t>
      </w:r>
      <w:r w:rsidR="00E75138" w:rsidRPr="001B69C5">
        <w:rPr>
          <w:rFonts w:ascii="Arial" w:hAnsi="Arial" w:cs="Arial"/>
          <w:sz w:val="24"/>
          <w:szCs w:val="24"/>
        </w:rPr>
        <w:t xml:space="preserve"> </w:t>
      </w:r>
      <w:r w:rsidRPr="001B69C5">
        <w:rPr>
          <w:rFonts w:ascii="Arial" w:hAnsi="Arial" w:cs="Arial"/>
          <w:sz w:val="24"/>
          <w:szCs w:val="24"/>
        </w:rPr>
        <w:t>export a</w:t>
      </w:r>
      <w:r w:rsidR="006A6CA4" w:rsidRPr="001B69C5">
        <w:rPr>
          <w:rFonts w:ascii="Arial" w:hAnsi="Arial" w:cs="Arial"/>
          <w:sz w:val="24"/>
          <w:szCs w:val="24"/>
        </w:rPr>
        <w:t xml:space="preserve">re not currently </w:t>
      </w:r>
      <w:r w:rsidR="00363352" w:rsidRPr="001B69C5">
        <w:rPr>
          <w:rFonts w:ascii="Arial" w:hAnsi="Arial" w:cs="Arial"/>
          <w:sz w:val="24"/>
          <w:szCs w:val="24"/>
        </w:rPr>
        <w:t>possible or used. Due to the natur</w:t>
      </w:r>
      <w:r w:rsidR="00590BC1" w:rsidRPr="001B69C5">
        <w:rPr>
          <w:rFonts w:ascii="Arial" w:hAnsi="Arial" w:cs="Arial"/>
          <w:sz w:val="24"/>
          <w:szCs w:val="24"/>
        </w:rPr>
        <w:t xml:space="preserve">e of the business, </w:t>
      </w:r>
      <w:r w:rsidR="00D175F0" w:rsidRPr="001B69C5">
        <w:rPr>
          <w:rFonts w:ascii="Arial" w:hAnsi="Arial" w:cs="Arial"/>
          <w:sz w:val="24"/>
          <w:szCs w:val="24"/>
        </w:rPr>
        <w:t xml:space="preserve">export still requires a lot of manual intervention for invoicing and raising documentation for shipments and forwarders, therefore </w:t>
      </w:r>
      <w:r w:rsidR="002E537D" w:rsidRPr="001B69C5">
        <w:rPr>
          <w:rFonts w:ascii="Arial" w:hAnsi="Arial" w:cs="Arial"/>
          <w:sz w:val="24"/>
          <w:szCs w:val="24"/>
        </w:rPr>
        <w:t xml:space="preserve">it is too costly to integrate across multiple logistics platforms. Where domestic </w:t>
      </w:r>
      <w:r w:rsidR="001B69C5" w:rsidRPr="001B69C5">
        <w:rPr>
          <w:rFonts w:ascii="Arial" w:hAnsi="Arial" w:cs="Arial"/>
          <w:sz w:val="24"/>
          <w:szCs w:val="24"/>
        </w:rPr>
        <w:t>uses</w:t>
      </w:r>
      <w:r w:rsidR="002E537D" w:rsidRPr="001B69C5">
        <w:rPr>
          <w:rFonts w:ascii="Arial" w:hAnsi="Arial" w:cs="Arial"/>
          <w:sz w:val="24"/>
          <w:szCs w:val="24"/>
        </w:rPr>
        <w:t xml:space="preserve"> just </w:t>
      </w:r>
      <w:r w:rsidR="008C43B8" w:rsidRPr="001B69C5">
        <w:rPr>
          <w:rFonts w:ascii="Arial" w:hAnsi="Arial" w:cs="Arial"/>
          <w:sz w:val="24"/>
          <w:szCs w:val="24"/>
        </w:rPr>
        <w:t>two forwarding options, export uses over 15 different logistic suppliers.</w:t>
      </w:r>
    </w:p>
    <w:p w14:paraId="3DC7A5FE" w14:textId="58859534" w:rsidR="00E32147" w:rsidRDefault="00DB2544" w:rsidP="00FE3995">
      <w:pPr>
        <w:pStyle w:val="Heading2"/>
      </w:pPr>
      <w:bookmarkStart w:id="10" w:name="_Toc199841885"/>
      <w:r>
        <w:lastRenderedPageBreak/>
        <w:t>4</w:t>
      </w:r>
      <w:r w:rsidR="00E32147" w:rsidRPr="00FF77D4">
        <w:t>.3 Observed Benefits</w:t>
      </w:r>
      <w:bookmarkEnd w:id="10"/>
    </w:p>
    <w:p w14:paraId="2FD7A102" w14:textId="77777777" w:rsidR="00ED7559" w:rsidRDefault="00ED7559" w:rsidP="00ED7559"/>
    <w:p w14:paraId="441C5ED2" w14:textId="2D5AB653" w:rsidR="00ED7559" w:rsidRDefault="00ED7559" w:rsidP="00585478">
      <w:pPr>
        <w:spacing w:line="360" w:lineRule="auto"/>
        <w:rPr>
          <w:rFonts w:ascii="Arial" w:hAnsi="Arial" w:cs="Arial"/>
          <w:color w:val="FF0000"/>
          <w:sz w:val="24"/>
          <w:szCs w:val="24"/>
        </w:rPr>
      </w:pPr>
      <w:r w:rsidRPr="001B69C5">
        <w:rPr>
          <w:rFonts w:ascii="Arial" w:hAnsi="Arial" w:cs="Arial"/>
          <w:sz w:val="24"/>
          <w:szCs w:val="24"/>
        </w:rPr>
        <w:t xml:space="preserve">Since implementation, the ERP systems </w:t>
      </w:r>
      <w:r w:rsidR="00BF52F5" w:rsidRPr="001B69C5">
        <w:rPr>
          <w:rFonts w:ascii="Arial" w:hAnsi="Arial" w:cs="Arial"/>
          <w:sz w:val="24"/>
          <w:szCs w:val="24"/>
        </w:rPr>
        <w:t>have</w:t>
      </w:r>
      <w:r w:rsidRPr="001B69C5">
        <w:rPr>
          <w:rFonts w:ascii="Arial" w:hAnsi="Arial" w:cs="Arial"/>
          <w:sz w:val="24"/>
          <w:szCs w:val="24"/>
        </w:rPr>
        <w:t xml:space="preserve"> contributed </w:t>
      </w:r>
      <w:r w:rsidR="0082324A" w:rsidRPr="001B69C5">
        <w:rPr>
          <w:rFonts w:ascii="Arial" w:hAnsi="Arial" w:cs="Arial"/>
          <w:sz w:val="24"/>
          <w:szCs w:val="24"/>
        </w:rPr>
        <w:t>to</w:t>
      </w:r>
      <w:r w:rsidRPr="001B69C5">
        <w:rPr>
          <w:rFonts w:ascii="Arial" w:hAnsi="Arial" w:cs="Arial"/>
          <w:sz w:val="24"/>
          <w:szCs w:val="24"/>
        </w:rPr>
        <w:t xml:space="preserve"> improved data accuracy</w:t>
      </w:r>
      <w:r w:rsidR="005536C0" w:rsidRPr="001B69C5">
        <w:rPr>
          <w:rFonts w:ascii="Arial" w:hAnsi="Arial" w:cs="Arial"/>
          <w:sz w:val="24"/>
          <w:szCs w:val="24"/>
        </w:rPr>
        <w:t>. Going from paper based to cloud based and electronic</w:t>
      </w:r>
      <w:r w:rsidR="0082324A" w:rsidRPr="001B69C5">
        <w:rPr>
          <w:rFonts w:ascii="Arial" w:hAnsi="Arial" w:cs="Arial"/>
          <w:sz w:val="24"/>
          <w:szCs w:val="24"/>
        </w:rPr>
        <w:t>,</w:t>
      </w:r>
      <w:r w:rsidR="005536C0" w:rsidRPr="001B69C5">
        <w:rPr>
          <w:rFonts w:ascii="Arial" w:hAnsi="Arial" w:cs="Arial"/>
          <w:sz w:val="24"/>
          <w:szCs w:val="24"/>
        </w:rPr>
        <w:t xml:space="preserve"> ADC has greater visibility across departments</w:t>
      </w:r>
      <w:r w:rsidR="00B37F88" w:rsidRPr="001B69C5">
        <w:rPr>
          <w:rFonts w:ascii="Arial" w:hAnsi="Arial" w:cs="Arial"/>
          <w:sz w:val="24"/>
          <w:szCs w:val="24"/>
        </w:rPr>
        <w:t>. Improvement</w:t>
      </w:r>
      <w:r w:rsidR="00251416" w:rsidRPr="001B69C5">
        <w:rPr>
          <w:rFonts w:ascii="Arial" w:hAnsi="Arial" w:cs="Arial"/>
          <w:sz w:val="24"/>
          <w:szCs w:val="24"/>
        </w:rPr>
        <w:t xml:space="preserve"> </w:t>
      </w:r>
      <w:r w:rsidR="002842E4" w:rsidRPr="001B69C5">
        <w:rPr>
          <w:rFonts w:ascii="Arial" w:hAnsi="Arial" w:cs="Arial"/>
          <w:sz w:val="24"/>
          <w:szCs w:val="24"/>
        </w:rPr>
        <w:t>in</w:t>
      </w:r>
      <w:r w:rsidR="00251416" w:rsidRPr="001B69C5">
        <w:rPr>
          <w:rFonts w:ascii="Arial" w:hAnsi="Arial" w:cs="Arial"/>
          <w:sz w:val="24"/>
          <w:szCs w:val="24"/>
        </w:rPr>
        <w:t xml:space="preserve"> compliance with industry standards</w:t>
      </w:r>
      <w:r w:rsidR="00FB691C" w:rsidRPr="001B69C5">
        <w:rPr>
          <w:rFonts w:ascii="Arial" w:hAnsi="Arial" w:cs="Arial"/>
          <w:sz w:val="24"/>
          <w:szCs w:val="24"/>
        </w:rPr>
        <w:t>, and reporting using real-time data</w:t>
      </w:r>
      <w:r w:rsidR="0006611E" w:rsidRPr="001B69C5">
        <w:rPr>
          <w:rFonts w:ascii="Arial" w:hAnsi="Arial" w:cs="Arial"/>
          <w:sz w:val="24"/>
          <w:szCs w:val="24"/>
        </w:rPr>
        <w:t xml:space="preserve"> has helped ADC to ensure they remain </w:t>
      </w:r>
      <w:r w:rsidR="001B69C5" w:rsidRPr="001B69C5">
        <w:rPr>
          <w:rFonts w:ascii="Arial" w:hAnsi="Arial" w:cs="Arial"/>
          <w:sz w:val="24"/>
          <w:szCs w:val="24"/>
        </w:rPr>
        <w:t>competitive and</w:t>
      </w:r>
      <w:r w:rsidR="004A4830" w:rsidRPr="001B69C5">
        <w:rPr>
          <w:rFonts w:ascii="Arial" w:hAnsi="Arial" w:cs="Arial"/>
          <w:sz w:val="24"/>
          <w:szCs w:val="24"/>
        </w:rPr>
        <w:t xml:space="preserve"> allows </w:t>
      </w:r>
      <w:r w:rsidR="004416D8">
        <w:rPr>
          <w:rFonts w:ascii="Arial" w:hAnsi="Arial" w:cs="Arial"/>
          <w:sz w:val="24"/>
          <w:szCs w:val="24"/>
        </w:rPr>
        <w:t>them</w:t>
      </w:r>
      <w:r w:rsidR="004A4830" w:rsidRPr="001B69C5">
        <w:rPr>
          <w:rFonts w:ascii="Arial" w:hAnsi="Arial" w:cs="Arial"/>
          <w:sz w:val="24"/>
          <w:szCs w:val="24"/>
        </w:rPr>
        <w:t xml:space="preserve"> to make enhanced </w:t>
      </w:r>
      <w:r w:rsidR="00BB45FE" w:rsidRPr="001B69C5">
        <w:rPr>
          <w:rFonts w:ascii="Arial" w:hAnsi="Arial" w:cs="Arial"/>
          <w:sz w:val="24"/>
          <w:szCs w:val="24"/>
        </w:rPr>
        <w:t>business decisions.</w:t>
      </w:r>
      <w:r w:rsidR="00B36EFF">
        <w:rPr>
          <w:rFonts w:ascii="Arial" w:hAnsi="Arial" w:cs="Arial"/>
          <w:sz w:val="24"/>
          <w:szCs w:val="24"/>
        </w:rPr>
        <w:t xml:space="preserve"> </w:t>
      </w:r>
    </w:p>
    <w:p w14:paraId="792D2E0A" w14:textId="77777777" w:rsidR="00585478" w:rsidRDefault="00585478" w:rsidP="00585478">
      <w:pPr>
        <w:spacing w:line="360" w:lineRule="auto"/>
        <w:rPr>
          <w:rFonts w:ascii="Arial" w:hAnsi="Arial" w:cs="Arial"/>
          <w:color w:val="FF0000"/>
          <w:sz w:val="24"/>
          <w:szCs w:val="24"/>
        </w:rPr>
      </w:pPr>
    </w:p>
    <w:p w14:paraId="775D1E98" w14:textId="77777777" w:rsidR="00585478" w:rsidRDefault="00585478" w:rsidP="00585478">
      <w:pPr>
        <w:spacing w:line="360" w:lineRule="auto"/>
        <w:rPr>
          <w:rFonts w:ascii="Arial" w:hAnsi="Arial" w:cs="Arial"/>
          <w:color w:val="FF0000"/>
          <w:sz w:val="24"/>
          <w:szCs w:val="24"/>
        </w:rPr>
      </w:pPr>
    </w:p>
    <w:p w14:paraId="41421242" w14:textId="77777777" w:rsidR="00585478" w:rsidRDefault="00585478" w:rsidP="00585478">
      <w:pPr>
        <w:spacing w:line="360" w:lineRule="auto"/>
        <w:rPr>
          <w:rFonts w:ascii="Arial" w:hAnsi="Arial" w:cs="Arial"/>
          <w:color w:val="FF0000"/>
          <w:sz w:val="24"/>
          <w:szCs w:val="24"/>
        </w:rPr>
      </w:pPr>
    </w:p>
    <w:p w14:paraId="296FA8DE" w14:textId="77777777" w:rsidR="00585478" w:rsidRDefault="00585478" w:rsidP="00585478">
      <w:pPr>
        <w:spacing w:line="360" w:lineRule="auto"/>
        <w:rPr>
          <w:rFonts w:ascii="Arial" w:hAnsi="Arial" w:cs="Arial"/>
          <w:color w:val="FF0000"/>
          <w:sz w:val="24"/>
          <w:szCs w:val="24"/>
        </w:rPr>
      </w:pPr>
    </w:p>
    <w:p w14:paraId="3FFBD83A" w14:textId="77777777" w:rsidR="002842E4" w:rsidRDefault="002842E4" w:rsidP="00585478">
      <w:pPr>
        <w:spacing w:line="360" w:lineRule="auto"/>
        <w:rPr>
          <w:rFonts w:ascii="Arial" w:hAnsi="Arial" w:cs="Arial"/>
          <w:color w:val="FF0000"/>
          <w:sz w:val="24"/>
          <w:szCs w:val="24"/>
        </w:rPr>
      </w:pPr>
    </w:p>
    <w:p w14:paraId="235D321E" w14:textId="77777777" w:rsidR="002842E4" w:rsidRDefault="002842E4" w:rsidP="00585478">
      <w:pPr>
        <w:spacing w:line="360" w:lineRule="auto"/>
        <w:rPr>
          <w:rFonts w:ascii="Arial" w:hAnsi="Arial" w:cs="Arial"/>
          <w:color w:val="FF0000"/>
          <w:sz w:val="24"/>
          <w:szCs w:val="24"/>
        </w:rPr>
      </w:pPr>
    </w:p>
    <w:p w14:paraId="359165C8" w14:textId="77777777" w:rsidR="002842E4" w:rsidRDefault="002842E4" w:rsidP="00585478">
      <w:pPr>
        <w:spacing w:line="360" w:lineRule="auto"/>
        <w:rPr>
          <w:rFonts w:ascii="Arial" w:hAnsi="Arial" w:cs="Arial"/>
          <w:color w:val="FF0000"/>
          <w:sz w:val="24"/>
          <w:szCs w:val="24"/>
        </w:rPr>
      </w:pPr>
    </w:p>
    <w:p w14:paraId="1291DE4F" w14:textId="77777777" w:rsidR="002842E4" w:rsidRDefault="002842E4" w:rsidP="00585478">
      <w:pPr>
        <w:spacing w:line="360" w:lineRule="auto"/>
        <w:rPr>
          <w:rFonts w:ascii="Arial" w:hAnsi="Arial" w:cs="Arial"/>
          <w:color w:val="FF0000"/>
          <w:sz w:val="24"/>
          <w:szCs w:val="24"/>
        </w:rPr>
      </w:pPr>
    </w:p>
    <w:p w14:paraId="64C54269" w14:textId="77777777" w:rsidR="002842E4" w:rsidRDefault="002842E4" w:rsidP="00585478">
      <w:pPr>
        <w:spacing w:line="360" w:lineRule="auto"/>
        <w:rPr>
          <w:rFonts w:ascii="Arial" w:hAnsi="Arial" w:cs="Arial"/>
          <w:color w:val="FF0000"/>
          <w:sz w:val="24"/>
          <w:szCs w:val="24"/>
        </w:rPr>
      </w:pPr>
    </w:p>
    <w:p w14:paraId="2A1F1870" w14:textId="77777777" w:rsidR="002842E4" w:rsidRDefault="002842E4" w:rsidP="00585478">
      <w:pPr>
        <w:spacing w:line="360" w:lineRule="auto"/>
        <w:rPr>
          <w:rFonts w:ascii="Arial" w:hAnsi="Arial" w:cs="Arial"/>
          <w:color w:val="FF0000"/>
          <w:sz w:val="24"/>
          <w:szCs w:val="24"/>
        </w:rPr>
      </w:pPr>
    </w:p>
    <w:p w14:paraId="3DC7094A" w14:textId="77777777" w:rsidR="002842E4" w:rsidRDefault="002842E4" w:rsidP="00585478">
      <w:pPr>
        <w:spacing w:line="360" w:lineRule="auto"/>
        <w:rPr>
          <w:rFonts w:ascii="Arial" w:hAnsi="Arial" w:cs="Arial"/>
          <w:color w:val="FF0000"/>
          <w:sz w:val="24"/>
          <w:szCs w:val="24"/>
        </w:rPr>
      </w:pPr>
    </w:p>
    <w:p w14:paraId="1A4A4D34" w14:textId="77777777" w:rsidR="002842E4" w:rsidRDefault="002842E4" w:rsidP="00585478">
      <w:pPr>
        <w:spacing w:line="360" w:lineRule="auto"/>
        <w:rPr>
          <w:rFonts w:ascii="Arial" w:hAnsi="Arial" w:cs="Arial"/>
          <w:color w:val="FF0000"/>
          <w:sz w:val="24"/>
          <w:szCs w:val="24"/>
        </w:rPr>
      </w:pPr>
    </w:p>
    <w:p w14:paraId="218E50D7" w14:textId="77777777" w:rsidR="002842E4" w:rsidRDefault="002842E4" w:rsidP="00585478">
      <w:pPr>
        <w:spacing w:line="360" w:lineRule="auto"/>
        <w:rPr>
          <w:rFonts w:ascii="Arial" w:hAnsi="Arial" w:cs="Arial"/>
          <w:color w:val="FF0000"/>
          <w:sz w:val="24"/>
          <w:szCs w:val="24"/>
        </w:rPr>
      </w:pPr>
    </w:p>
    <w:p w14:paraId="4B870DAE" w14:textId="77777777" w:rsidR="002842E4" w:rsidRDefault="002842E4" w:rsidP="00585478">
      <w:pPr>
        <w:spacing w:line="360" w:lineRule="auto"/>
        <w:rPr>
          <w:rFonts w:ascii="Arial" w:hAnsi="Arial" w:cs="Arial"/>
          <w:color w:val="FF0000"/>
          <w:sz w:val="24"/>
          <w:szCs w:val="24"/>
        </w:rPr>
      </w:pPr>
    </w:p>
    <w:p w14:paraId="73557F8C" w14:textId="77777777" w:rsidR="002842E4" w:rsidRPr="001B69C5" w:rsidRDefault="002842E4" w:rsidP="00585478">
      <w:pPr>
        <w:spacing w:line="360" w:lineRule="auto"/>
        <w:rPr>
          <w:rFonts w:ascii="Arial" w:hAnsi="Arial" w:cs="Arial"/>
          <w:sz w:val="24"/>
          <w:szCs w:val="24"/>
        </w:rPr>
      </w:pPr>
    </w:p>
    <w:p w14:paraId="767D2DE4" w14:textId="4FAF2867" w:rsidR="009C132A" w:rsidRDefault="00DB2544" w:rsidP="009C132A">
      <w:pPr>
        <w:pStyle w:val="Heading1"/>
      </w:pPr>
      <w:bookmarkStart w:id="11" w:name="_Toc199841886"/>
      <w:r>
        <w:lastRenderedPageBreak/>
        <w:t>5</w:t>
      </w:r>
      <w:r w:rsidR="009C132A" w:rsidRPr="009C132A">
        <w:t>. Challenges Faced with ERP</w:t>
      </w:r>
      <w:bookmarkEnd w:id="11"/>
    </w:p>
    <w:p w14:paraId="545EFB3D" w14:textId="77777777" w:rsidR="009C132A" w:rsidRPr="00D85923" w:rsidRDefault="009C132A" w:rsidP="009C132A"/>
    <w:p w14:paraId="5821B05C" w14:textId="41E1587B" w:rsidR="009C132A" w:rsidRPr="00D85923" w:rsidRDefault="00544E8D" w:rsidP="00D81CD9">
      <w:pPr>
        <w:spacing w:line="360" w:lineRule="auto"/>
        <w:rPr>
          <w:rFonts w:ascii="Arial" w:hAnsi="Arial" w:cs="Arial"/>
          <w:sz w:val="24"/>
          <w:szCs w:val="24"/>
        </w:rPr>
      </w:pPr>
      <w:r w:rsidRPr="00D85923">
        <w:rPr>
          <w:rFonts w:ascii="Arial" w:hAnsi="Arial" w:cs="Arial"/>
          <w:sz w:val="24"/>
          <w:szCs w:val="24"/>
        </w:rPr>
        <w:t xml:space="preserve">Despite the many advantages </w:t>
      </w:r>
      <w:r w:rsidR="00263C2B" w:rsidRPr="00D85923">
        <w:rPr>
          <w:rFonts w:ascii="Arial" w:hAnsi="Arial" w:cs="Arial"/>
          <w:sz w:val="24"/>
          <w:szCs w:val="24"/>
        </w:rPr>
        <w:t>ADC have gained since ERP implementation, there have also been several challenges</w:t>
      </w:r>
      <w:r w:rsidR="009A31DC" w:rsidRPr="00D85923">
        <w:rPr>
          <w:rFonts w:ascii="Arial" w:hAnsi="Arial" w:cs="Arial"/>
          <w:sz w:val="24"/>
          <w:szCs w:val="24"/>
        </w:rPr>
        <w:t>.</w:t>
      </w:r>
    </w:p>
    <w:p w14:paraId="004501F8" w14:textId="61A332BD" w:rsidR="009C132A" w:rsidRDefault="00DB2544" w:rsidP="009A31DC">
      <w:pPr>
        <w:pStyle w:val="Heading2"/>
      </w:pPr>
      <w:bookmarkStart w:id="12" w:name="_Toc199841887"/>
      <w:r>
        <w:t>5</w:t>
      </w:r>
      <w:r w:rsidR="009C132A" w:rsidRPr="009C132A">
        <w:t>.1 Internal Challenges</w:t>
      </w:r>
      <w:bookmarkEnd w:id="12"/>
    </w:p>
    <w:p w14:paraId="5B6D16D5" w14:textId="77777777" w:rsidR="009A31DC" w:rsidRDefault="009A31DC" w:rsidP="009A31DC"/>
    <w:p w14:paraId="5C10864A" w14:textId="0A45AAA7" w:rsidR="009A31DC" w:rsidRPr="00D85923" w:rsidRDefault="00B45C35" w:rsidP="00D81CD9">
      <w:pPr>
        <w:spacing w:line="360" w:lineRule="auto"/>
        <w:rPr>
          <w:rFonts w:ascii="Arial" w:hAnsi="Arial" w:cs="Arial"/>
          <w:sz w:val="24"/>
          <w:szCs w:val="24"/>
        </w:rPr>
      </w:pPr>
      <w:r w:rsidRPr="00D85923">
        <w:rPr>
          <w:rFonts w:ascii="Arial" w:hAnsi="Arial" w:cs="Arial"/>
          <w:sz w:val="24"/>
          <w:szCs w:val="24"/>
        </w:rPr>
        <w:t>User resistance and training gaps</w:t>
      </w:r>
      <w:r w:rsidR="00E90B4D" w:rsidRPr="00D85923">
        <w:rPr>
          <w:rFonts w:ascii="Arial" w:hAnsi="Arial" w:cs="Arial"/>
          <w:sz w:val="24"/>
          <w:szCs w:val="24"/>
        </w:rPr>
        <w:t xml:space="preserve"> meant that the transition from our old system to NetSuite</w:t>
      </w:r>
      <w:r w:rsidR="005960AA" w:rsidRPr="00D85923">
        <w:rPr>
          <w:rFonts w:ascii="Arial" w:hAnsi="Arial" w:cs="Arial"/>
          <w:sz w:val="24"/>
          <w:szCs w:val="24"/>
        </w:rPr>
        <w:t xml:space="preserve"> wasn’t smooth. With two years of testing and </w:t>
      </w:r>
      <w:r w:rsidR="00CD79D6" w:rsidRPr="00D85923">
        <w:rPr>
          <w:rFonts w:ascii="Arial" w:hAnsi="Arial" w:cs="Arial"/>
          <w:sz w:val="24"/>
          <w:szCs w:val="24"/>
        </w:rPr>
        <w:t>tweaking</w:t>
      </w:r>
      <w:r w:rsidR="005960AA" w:rsidRPr="00D85923">
        <w:rPr>
          <w:rFonts w:ascii="Arial" w:hAnsi="Arial" w:cs="Arial"/>
          <w:sz w:val="24"/>
          <w:szCs w:val="24"/>
        </w:rPr>
        <w:t xml:space="preserve"> before the launch in 2019</w:t>
      </w:r>
      <w:r w:rsidR="00485A10" w:rsidRPr="00D85923">
        <w:rPr>
          <w:rFonts w:ascii="Arial" w:hAnsi="Arial" w:cs="Arial"/>
          <w:sz w:val="24"/>
          <w:szCs w:val="24"/>
        </w:rPr>
        <w:t>, many employees reported that the new system was complex a</w:t>
      </w:r>
      <w:r w:rsidR="008D6645" w:rsidRPr="00D85923">
        <w:rPr>
          <w:rFonts w:ascii="Arial" w:hAnsi="Arial" w:cs="Arial"/>
          <w:sz w:val="24"/>
          <w:szCs w:val="24"/>
        </w:rPr>
        <w:t xml:space="preserve">nd difficult to understand. </w:t>
      </w:r>
      <w:r w:rsidR="00CD79D6" w:rsidRPr="00D85923">
        <w:rPr>
          <w:rFonts w:ascii="Arial" w:hAnsi="Arial" w:cs="Arial"/>
          <w:sz w:val="24"/>
          <w:szCs w:val="24"/>
        </w:rPr>
        <w:t>Unfortunately,</w:t>
      </w:r>
      <w:r w:rsidR="002C714F" w:rsidRPr="00D85923">
        <w:rPr>
          <w:rFonts w:ascii="Arial" w:hAnsi="Arial" w:cs="Arial"/>
          <w:sz w:val="24"/>
          <w:szCs w:val="24"/>
        </w:rPr>
        <w:t xml:space="preserve"> ADC was on a deadline to switch over due to our old system</w:t>
      </w:r>
      <w:r w:rsidR="00CD6482">
        <w:rPr>
          <w:rFonts w:ascii="Arial" w:hAnsi="Arial" w:cs="Arial"/>
          <w:sz w:val="24"/>
          <w:szCs w:val="24"/>
        </w:rPr>
        <w:t>s</w:t>
      </w:r>
      <w:r w:rsidR="002C714F" w:rsidRPr="00D85923">
        <w:rPr>
          <w:rFonts w:ascii="Arial" w:hAnsi="Arial" w:cs="Arial"/>
          <w:sz w:val="24"/>
          <w:szCs w:val="24"/>
        </w:rPr>
        <w:t xml:space="preserve"> contract </w:t>
      </w:r>
      <w:r w:rsidR="00A735A5">
        <w:rPr>
          <w:rFonts w:ascii="Arial" w:hAnsi="Arial" w:cs="Arial"/>
          <w:sz w:val="24"/>
          <w:szCs w:val="24"/>
        </w:rPr>
        <w:t>ending</w:t>
      </w:r>
      <w:r w:rsidR="002C714F" w:rsidRPr="00D85923">
        <w:rPr>
          <w:rFonts w:ascii="Arial" w:hAnsi="Arial" w:cs="Arial"/>
          <w:sz w:val="24"/>
          <w:szCs w:val="24"/>
        </w:rPr>
        <w:t xml:space="preserve">, </w:t>
      </w:r>
      <w:r w:rsidR="00473AD8" w:rsidRPr="00D85923">
        <w:rPr>
          <w:rFonts w:ascii="Arial" w:hAnsi="Arial" w:cs="Arial"/>
          <w:sz w:val="24"/>
          <w:szCs w:val="24"/>
        </w:rPr>
        <w:t>so the training provided was insufficient</w:t>
      </w:r>
      <w:r w:rsidR="001F7E42" w:rsidRPr="00D85923">
        <w:rPr>
          <w:rFonts w:ascii="Arial" w:hAnsi="Arial" w:cs="Arial"/>
          <w:sz w:val="24"/>
          <w:szCs w:val="24"/>
        </w:rPr>
        <w:t xml:space="preserve">. </w:t>
      </w:r>
    </w:p>
    <w:p w14:paraId="197E4D48" w14:textId="6C5C1753" w:rsidR="00082EE5" w:rsidRDefault="00B32429" w:rsidP="00D81CD9">
      <w:pPr>
        <w:spacing w:line="360" w:lineRule="auto"/>
        <w:rPr>
          <w:rFonts w:ascii="Arial" w:hAnsi="Arial" w:cs="Arial"/>
          <w:sz w:val="24"/>
          <w:szCs w:val="24"/>
        </w:rPr>
      </w:pPr>
      <w:r w:rsidRPr="00D85923">
        <w:rPr>
          <w:rFonts w:ascii="Arial" w:hAnsi="Arial" w:cs="Arial"/>
          <w:sz w:val="24"/>
          <w:szCs w:val="24"/>
        </w:rPr>
        <w:t xml:space="preserve">As already </w:t>
      </w:r>
      <w:r w:rsidR="00504CDF" w:rsidRPr="00D85923">
        <w:rPr>
          <w:rFonts w:ascii="Arial" w:hAnsi="Arial" w:cs="Arial"/>
          <w:sz w:val="24"/>
          <w:szCs w:val="24"/>
        </w:rPr>
        <w:t>mentioned,</w:t>
      </w:r>
      <w:r w:rsidRPr="00D85923">
        <w:rPr>
          <w:rFonts w:ascii="Arial" w:hAnsi="Arial" w:cs="Arial"/>
          <w:sz w:val="24"/>
          <w:szCs w:val="24"/>
        </w:rPr>
        <w:t xml:space="preserve"> there is still manual </w:t>
      </w:r>
      <w:r w:rsidR="00CD6482" w:rsidRPr="00D85923">
        <w:rPr>
          <w:rFonts w:ascii="Arial" w:hAnsi="Arial" w:cs="Arial"/>
          <w:sz w:val="24"/>
          <w:szCs w:val="24"/>
        </w:rPr>
        <w:t>input,</w:t>
      </w:r>
      <w:r w:rsidR="00E74C02" w:rsidRPr="00D85923">
        <w:rPr>
          <w:rFonts w:ascii="Arial" w:hAnsi="Arial" w:cs="Arial"/>
          <w:sz w:val="24"/>
          <w:szCs w:val="24"/>
        </w:rPr>
        <w:t xml:space="preserve"> and this remains a weak point for the business.</w:t>
      </w:r>
      <w:r w:rsidR="00FE7894" w:rsidRPr="00D85923">
        <w:rPr>
          <w:rFonts w:ascii="Arial" w:hAnsi="Arial" w:cs="Arial"/>
          <w:sz w:val="24"/>
          <w:szCs w:val="24"/>
        </w:rPr>
        <w:t xml:space="preserve"> On the domestic side over 95% of orders are processed </w:t>
      </w:r>
      <w:r w:rsidR="003B702A" w:rsidRPr="00D85923">
        <w:rPr>
          <w:rFonts w:ascii="Arial" w:hAnsi="Arial" w:cs="Arial"/>
          <w:sz w:val="24"/>
          <w:szCs w:val="24"/>
        </w:rPr>
        <w:t>electronically</w:t>
      </w:r>
      <w:r w:rsidR="00FE7894" w:rsidRPr="00D85923">
        <w:rPr>
          <w:rFonts w:ascii="Arial" w:hAnsi="Arial" w:cs="Arial"/>
          <w:sz w:val="24"/>
          <w:szCs w:val="24"/>
        </w:rPr>
        <w:t xml:space="preserve"> via </w:t>
      </w:r>
      <w:r w:rsidR="003B702A" w:rsidRPr="00D85923">
        <w:rPr>
          <w:rFonts w:ascii="Arial" w:hAnsi="Arial" w:cs="Arial"/>
          <w:sz w:val="24"/>
          <w:szCs w:val="24"/>
        </w:rPr>
        <w:t>Teccom</w:t>
      </w:r>
      <w:r w:rsidR="006E2513" w:rsidRPr="00D85923">
        <w:rPr>
          <w:rFonts w:ascii="Arial" w:hAnsi="Arial" w:cs="Arial"/>
          <w:sz w:val="24"/>
          <w:szCs w:val="24"/>
        </w:rPr>
        <w:t xml:space="preserve">, whereas on the export side 99% of orders are processed manually. Although </w:t>
      </w:r>
      <w:r w:rsidR="005B6C10" w:rsidRPr="00D85923">
        <w:rPr>
          <w:rFonts w:ascii="Arial" w:hAnsi="Arial" w:cs="Arial"/>
          <w:sz w:val="24"/>
          <w:szCs w:val="24"/>
        </w:rPr>
        <w:t>imported</w:t>
      </w:r>
      <w:r w:rsidR="00EE11E0" w:rsidRPr="00D85923">
        <w:rPr>
          <w:rFonts w:ascii="Arial" w:hAnsi="Arial" w:cs="Arial"/>
          <w:sz w:val="24"/>
          <w:szCs w:val="24"/>
        </w:rPr>
        <w:t xml:space="preserve"> into the system via CSV upload, </w:t>
      </w:r>
      <w:r w:rsidR="00FE57B6" w:rsidRPr="00D85923">
        <w:rPr>
          <w:rFonts w:ascii="Arial" w:hAnsi="Arial" w:cs="Arial"/>
          <w:sz w:val="24"/>
          <w:szCs w:val="24"/>
        </w:rPr>
        <w:t>this process remains manual by the export department as</w:t>
      </w:r>
      <w:r w:rsidR="00D21423">
        <w:rPr>
          <w:rFonts w:ascii="Arial" w:hAnsi="Arial" w:cs="Arial"/>
          <w:sz w:val="24"/>
          <w:szCs w:val="24"/>
        </w:rPr>
        <w:t xml:space="preserve"> </w:t>
      </w:r>
      <w:r w:rsidR="00FE57B6" w:rsidRPr="00D85923">
        <w:rPr>
          <w:rFonts w:ascii="Arial" w:hAnsi="Arial" w:cs="Arial"/>
          <w:sz w:val="24"/>
          <w:szCs w:val="24"/>
        </w:rPr>
        <w:t xml:space="preserve">Teccom cannot handle the volume of lines </w:t>
      </w:r>
      <w:r w:rsidR="00251986" w:rsidRPr="00D85923">
        <w:rPr>
          <w:rFonts w:ascii="Arial" w:hAnsi="Arial" w:cs="Arial"/>
          <w:sz w:val="24"/>
          <w:szCs w:val="24"/>
        </w:rPr>
        <w:t xml:space="preserve">being </w:t>
      </w:r>
      <w:r w:rsidR="00C20A9E" w:rsidRPr="00D85923">
        <w:rPr>
          <w:rFonts w:ascii="Arial" w:hAnsi="Arial" w:cs="Arial"/>
          <w:sz w:val="24"/>
          <w:szCs w:val="24"/>
        </w:rPr>
        <w:t>ordered.</w:t>
      </w:r>
    </w:p>
    <w:p w14:paraId="493ABB4E" w14:textId="0B65A790" w:rsidR="00D40AEF" w:rsidRPr="00655C44" w:rsidRDefault="002C3C34" w:rsidP="00D81CD9">
      <w:pPr>
        <w:spacing w:line="360" w:lineRule="auto"/>
        <w:rPr>
          <w:rFonts w:ascii="Arial" w:hAnsi="Arial" w:cs="Arial"/>
          <w:sz w:val="24"/>
          <w:szCs w:val="24"/>
        </w:rPr>
      </w:pPr>
      <w:r>
        <w:rPr>
          <w:rFonts w:ascii="Arial" w:hAnsi="Arial" w:cs="Arial"/>
          <w:sz w:val="24"/>
          <w:szCs w:val="24"/>
        </w:rPr>
        <w:t>The</w:t>
      </w:r>
      <w:r w:rsidR="003B3665">
        <w:rPr>
          <w:rFonts w:ascii="Arial" w:hAnsi="Arial" w:cs="Arial"/>
          <w:sz w:val="24"/>
          <w:szCs w:val="24"/>
        </w:rPr>
        <w:t xml:space="preserve"> </w:t>
      </w:r>
      <w:r>
        <w:rPr>
          <w:rFonts w:ascii="Arial" w:hAnsi="Arial" w:cs="Arial"/>
          <w:sz w:val="24"/>
          <w:szCs w:val="24"/>
        </w:rPr>
        <w:t xml:space="preserve">separation </w:t>
      </w:r>
      <w:r w:rsidR="003B3665">
        <w:rPr>
          <w:rFonts w:ascii="Arial" w:hAnsi="Arial" w:cs="Arial"/>
          <w:sz w:val="24"/>
          <w:szCs w:val="24"/>
        </w:rPr>
        <w:t>of systems, ERP on NetSuite and WMS</w:t>
      </w:r>
      <w:r w:rsidR="00784DD8">
        <w:rPr>
          <w:rFonts w:ascii="Arial" w:hAnsi="Arial" w:cs="Arial"/>
          <w:sz w:val="24"/>
          <w:szCs w:val="24"/>
        </w:rPr>
        <w:t xml:space="preserve"> on a different platform has resulted in </w:t>
      </w:r>
      <w:r w:rsidR="008173D4">
        <w:rPr>
          <w:rFonts w:ascii="Arial" w:hAnsi="Arial" w:cs="Arial"/>
          <w:sz w:val="24"/>
          <w:szCs w:val="24"/>
        </w:rPr>
        <w:t xml:space="preserve">miss-alignment and the need for heavy customization. </w:t>
      </w:r>
      <w:r w:rsidR="00F15E05" w:rsidRPr="00655C44">
        <w:rPr>
          <w:rFonts w:ascii="Arial" w:hAnsi="Arial" w:cs="Arial"/>
          <w:sz w:val="24"/>
          <w:szCs w:val="24"/>
        </w:rPr>
        <w:t xml:space="preserve">Historic decisions </w:t>
      </w:r>
      <w:r w:rsidR="00C73627">
        <w:rPr>
          <w:rFonts w:ascii="Arial" w:hAnsi="Arial" w:cs="Arial"/>
          <w:sz w:val="24"/>
          <w:szCs w:val="24"/>
        </w:rPr>
        <w:t>related to the</w:t>
      </w:r>
      <w:r w:rsidR="001810CC" w:rsidRPr="00655C44">
        <w:rPr>
          <w:rFonts w:ascii="Arial" w:hAnsi="Arial" w:cs="Arial"/>
          <w:sz w:val="24"/>
          <w:szCs w:val="24"/>
        </w:rPr>
        <w:t xml:space="preserve"> ERP</w:t>
      </w:r>
      <w:r w:rsidR="00C73627">
        <w:rPr>
          <w:rFonts w:ascii="Arial" w:hAnsi="Arial" w:cs="Arial"/>
          <w:sz w:val="24"/>
          <w:szCs w:val="24"/>
        </w:rPr>
        <w:t xml:space="preserve">, </w:t>
      </w:r>
      <w:r w:rsidR="001810CC" w:rsidRPr="00655C44">
        <w:rPr>
          <w:rFonts w:ascii="Arial" w:hAnsi="Arial" w:cs="Arial"/>
          <w:sz w:val="24"/>
          <w:szCs w:val="24"/>
        </w:rPr>
        <w:t xml:space="preserve">combined with </w:t>
      </w:r>
      <w:r w:rsidR="000D25E3">
        <w:rPr>
          <w:rFonts w:ascii="Arial" w:hAnsi="Arial" w:cs="Arial"/>
          <w:sz w:val="24"/>
          <w:szCs w:val="24"/>
        </w:rPr>
        <w:t>companies’</w:t>
      </w:r>
      <w:r w:rsidR="00C73627">
        <w:rPr>
          <w:rFonts w:ascii="Arial" w:hAnsi="Arial" w:cs="Arial"/>
          <w:sz w:val="24"/>
          <w:szCs w:val="24"/>
        </w:rPr>
        <w:t xml:space="preserve"> </w:t>
      </w:r>
      <w:r w:rsidR="001810CC" w:rsidRPr="00655C44">
        <w:rPr>
          <w:rFonts w:ascii="Arial" w:hAnsi="Arial" w:cs="Arial"/>
          <w:sz w:val="24"/>
          <w:szCs w:val="24"/>
        </w:rPr>
        <w:t>rapid growth</w:t>
      </w:r>
      <w:r w:rsidR="00D50681">
        <w:rPr>
          <w:rFonts w:ascii="Arial" w:hAnsi="Arial" w:cs="Arial"/>
          <w:sz w:val="24"/>
          <w:szCs w:val="24"/>
        </w:rPr>
        <w:t xml:space="preserve">, have led to reactive projects aimed at meeting the </w:t>
      </w:r>
      <w:r w:rsidR="000D25E3">
        <w:rPr>
          <w:rFonts w:ascii="Arial" w:hAnsi="Arial" w:cs="Arial"/>
          <w:sz w:val="24"/>
          <w:szCs w:val="24"/>
        </w:rPr>
        <w:t>customers’</w:t>
      </w:r>
      <w:r w:rsidR="00D50681">
        <w:rPr>
          <w:rFonts w:ascii="Arial" w:hAnsi="Arial" w:cs="Arial"/>
          <w:sz w:val="24"/>
          <w:szCs w:val="24"/>
        </w:rPr>
        <w:t xml:space="preserve"> needs.</w:t>
      </w:r>
      <w:r w:rsidR="0038634B">
        <w:rPr>
          <w:rFonts w:ascii="Arial" w:hAnsi="Arial" w:cs="Arial"/>
          <w:sz w:val="24"/>
          <w:szCs w:val="24"/>
        </w:rPr>
        <w:t xml:space="preserve"> While necessary at the time, these efforts</w:t>
      </w:r>
      <w:r w:rsidR="000D25E3">
        <w:rPr>
          <w:rFonts w:ascii="Arial" w:hAnsi="Arial" w:cs="Arial"/>
          <w:sz w:val="24"/>
          <w:szCs w:val="24"/>
        </w:rPr>
        <w:t xml:space="preserve"> </w:t>
      </w:r>
      <w:r w:rsidR="003B709F" w:rsidRPr="00655C44">
        <w:rPr>
          <w:rFonts w:ascii="Arial" w:hAnsi="Arial" w:cs="Arial"/>
          <w:sz w:val="24"/>
          <w:szCs w:val="24"/>
        </w:rPr>
        <w:t>ha</w:t>
      </w:r>
      <w:r w:rsidR="000D25E3">
        <w:rPr>
          <w:rFonts w:ascii="Arial" w:hAnsi="Arial" w:cs="Arial"/>
          <w:sz w:val="24"/>
          <w:szCs w:val="24"/>
        </w:rPr>
        <w:t>ve</w:t>
      </w:r>
      <w:r w:rsidR="003B709F" w:rsidRPr="00655C44">
        <w:rPr>
          <w:rFonts w:ascii="Arial" w:hAnsi="Arial" w:cs="Arial"/>
          <w:sz w:val="24"/>
          <w:szCs w:val="24"/>
        </w:rPr>
        <w:t xml:space="preserve"> increased </w:t>
      </w:r>
      <w:r w:rsidR="001B02AA" w:rsidRPr="00655C44">
        <w:rPr>
          <w:rFonts w:ascii="Arial" w:hAnsi="Arial" w:cs="Arial"/>
          <w:sz w:val="24"/>
          <w:szCs w:val="24"/>
        </w:rPr>
        <w:t xml:space="preserve">time and </w:t>
      </w:r>
      <w:r w:rsidR="003B709F" w:rsidRPr="00655C44">
        <w:rPr>
          <w:rFonts w:ascii="Arial" w:hAnsi="Arial" w:cs="Arial"/>
          <w:sz w:val="24"/>
          <w:szCs w:val="24"/>
        </w:rPr>
        <w:t>costs</w:t>
      </w:r>
      <w:r w:rsidR="000D25E3">
        <w:rPr>
          <w:rFonts w:ascii="Arial" w:hAnsi="Arial" w:cs="Arial"/>
          <w:sz w:val="24"/>
          <w:szCs w:val="24"/>
        </w:rPr>
        <w:t xml:space="preserve"> for</w:t>
      </w:r>
      <w:r w:rsidR="003B709F" w:rsidRPr="00655C44">
        <w:rPr>
          <w:rFonts w:ascii="Arial" w:hAnsi="Arial" w:cs="Arial"/>
          <w:sz w:val="24"/>
          <w:szCs w:val="24"/>
        </w:rPr>
        <w:t xml:space="preserve"> the business</w:t>
      </w:r>
      <w:r w:rsidR="0017023A" w:rsidRPr="00655C44">
        <w:rPr>
          <w:rFonts w:ascii="Arial" w:hAnsi="Arial" w:cs="Arial"/>
          <w:sz w:val="24"/>
          <w:szCs w:val="24"/>
        </w:rPr>
        <w:t>.</w:t>
      </w:r>
      <w:r w:rsidR="003B709F" w:rsidRPr="00655C44">
        <w:rPr>
          <w:rFonts w:ascii="Arial" w:hAnsi="Arial" w:cs="Arial"/>
          <w:sz w:val="24"/>
          <w:szCs w:val="24"/>
        </w:rPr>
        <w:t xml:space="preserve"> </w:t>
      </w:r>
    </w:p>
    <w:p w14:paraId="46E2DD8E" w14:textId="0D1E6AD5" w:rsidR="009C132A" w:rsidRDefault="00DB2544" w:rsidP="00D00DEB">
      <w:pPr>
        <w:pStyle w:val="Heading2"/>
      </w:pPr>
      <w:bookmarkStart w:id="13" w:name="_Toc199841888"/>
      <w:r>
        <w:t>5</w:t>
      </w:r>
      <w:r w:rsidR="009C132A" w:rsidRPr="009C132A">
        <w:t>.2 External Challenges</w:t>
      </w:r>
      <w:bookmarkEnd w:id="13"/>
    </w:p>
    <w:p w14:paraId="57D0F222" w14:textId="77777777" w:rsidR="00C70D1E" w:rsidRDefault="00C70D1E" w:rsidP="00C70D1E"/>
    <w:p w14:paraId="615F1164" w14:textId="584C4625" w:rsidR="00C70D1E" w:rsidRDefault="00176E9E" w:rsidP="00D81CD9">
      <w:pPr>
        <w:spacing w:line="360" w:lineRule="auto"/>
        <w:rPr>
          <w:rFonts w:ascii="Arial" w:hAnsi="Arial" w:cs="Arial"/>
          <w:color w:val="FF0000"/>
          <w:sz w:val="24"/>
          <w:szCs w:val="24"/>
        </w:rPr>
      </w:pPr>
      <w:r w:rsidRPr="006F731C">
        <w:rPr>
          <w:rFonts w:ascii="Arial" w:hAnsi="Arial" w:cs="Arial"/>
          <w:sz w:val="24"/>
          <w:szCs w:val="24"/>
        </w:rPr>
        <w:t xml:space="preserve">The </w:t>
      </w:r>
      <w:r w:rsidR="005D2E57" w:rsidRPr="006F731C">
        <w:rPr>
          <w:rFonts w:ascii="Arial" w:hAnsi="Arial" w:cs="Arial"/>
          <w:sz w:val="24"/>
          <w:szCs w:val="24"/>
        </w:rPr>
        <w:t xml:space="preserve">big </w:t>
      </w:r>
      <w:r w:rsidRPr="006F731C">
        <w:rPr>
          <w:rFonts w:ascii="Arial" w:hAnsi="Arial" w:cs="Arial"/>
          <w:sz w:val="24"/>
          <w:szCs w:val="24"/>
        </w:rPr>
        <w:t>challenge we face with DSV</w:t>
      </w:r>
      <w:r w:rsidR="00E47E1C">
        <w:rPr>
          <w:rFonts w:ascii="Arial" w:hAnsi="Arial" w:cs="Arial"/>
          <w:sz w:val="24"/>
          <w:szCs w:val="24"/>
        </w:rPr>
        <w:t xml:space="preserve"> solutions</w:t>
      </w:r>
      <w:r w:rsidR="005D2E57" w:rsidRPr="006F731C">
        <w:rPr>
          <w:rFonts w:ascii="Arial" w:hAnsi="Arial" w:cs="Arial"/>
          <w:sz w:val="24"/>
          <w:szCs w:val="24"/>
        </w:rPr>
        <w:t xml:space="preserve"> is</w:t>
      </w:r>
      <w:r w:rsidR="000512B4" w:rsidRPr="006F731C">
        <w:rPr>
          <w:rFonts w:ascii="Arial" w:hAnsi="Arial" w:cs="Arial"/>
          <w:sz w:val="24"/>
          <w:szCs w:val="24"/>
        </w:rPr>
        <w:t xml:space="preserve"> </w:t>
      </w:r>
      <w:r w:rsidR="005D2E57" w:rsidRPr="006F731C">
        <w:rPr>
          <w:rFonts w:ascii="Arial" w:hAnsi="Arial" w:cs="Arial"/>
          <w:sz w:val="24"/>
          <w:szCs w:val="24"/>
        </w:rPr>
        <w:t>the stock</w:t>
      </w:r>
      <w:r w:rsidR="000512B4" w:rsidRPr="006F731C">
        <w:rPr>
          <w:rFonts w:ascii="Arial" w:hAnsi="Arial" w:cs="Arial"/>
          <w:sz w:val="24"/>
          <w:szCs w:val="24"/>
        </w:rPr>
        <w:t xml:space="preserve"> movement, </w:t>
      </w:r>
      <w:r w:rsidR="005D2E57" w:rsidRPr="006F731C">
        <w:rPr>
          <w:rFonts w:ascii="Arial" w:hAnsi="Arial" w:cs="Arial"/>
          <w:sz w:val="24"/>
          <w:szCs w:val="24"/>
        </w:rPr>
        <w:t>as</w:t>
      </w:r>
      <w:r w:rsidR="000512B4" w:rsidRPr="006F731C">
        <w:rPr>
          <w:rFonts w:ascii="Arial" w:hAnsi="Arial" w:cs="Arial"/>
          <w:sz w:val="24"/>
          <w:szCs w:val="24"/>
        </w:rPr>
        <w:t xml:space="preserve"> this</w:t>
      </w:r>
      <w:r w:rsidR="00752840">
        <w:rPr>
          <w:rFonts w:ascii="Arial" w:hAnsi="Arial" w:cs="Arial"/>
          <w:sz w:val="24"/>
          <w:szCs w:val="24"/>
        </w:rPr>
        <w:t xml:space="preserve"> done by EDI instead of the preferred API. </w:t>
      </w:r>
      <w:r w:rsidR="005D2E57" w:rsidRPr="006F731C">
        <w:rPr>
          <w:rFonts w:ascii="Arial" w:hAnsi="Arial" w:cs="Arial"/>
          <w:sz w:val="24"/>
          <w:szCs w:val="24"/>
        </w:rPr>
        <w:t>T</w:t>
      </w:r>
      <w:r w:rsidRPr="006F731C">
        <w:rPr>
          <w:rFonts w:ascii="Arial" w:hAnsi="Arial" w:cs="Arial"/>
          <w:sz w:val="24"/>
          <w:szCs w:val="24"/>
        </w:rPr>
        <w:t xml:space="preserve">he current set up means the transactions aren’t mirrored in real time, so the systems don’t match until the file transfers are completed </w:t>
      </w:r>
      <w:r w:rsidR="006C47A9" w:rsidRPr="006F731C">
        <w:rPr>
          <w:rFonts w:ascii="Arial" w:hAnsi="Arial" w:cs="Arial"/>
          <w:sz w:val="24"/>
          <w:szCs w:val="24"/>
        </w:rPr>
        <w:t xml:space="preserve">at 9pm daily. </w:t>
      </w:r>
      <w:r w:rsidR="00225575" w:rsidRPr="006F731C">
        <w:rPr>
          <w:rFonts w:ascii="Arial" w:hAnsi="Arial" w:cs="Arial"/>
          <w:sz w:val="24"/>
          <w:szCs w:val="24"/>
        </w:rPr>
        <w:t xml:space="preserve">We also </w:t>
      </w:r>
      <w:r w:rsidRPr="006F731C">
        <w:rPr>
          <w:rFonts w:ascii="Arial" w:hAnsi="Arial" w:cs="Arial"/>
          <w:sz w:val="24"/>
          <w:szCs w:val="24"/>
        </w:rPr>
        <w:t xml:space="preserve">use a third party to manage the integration between DSV and NetSuite, which is another </w:t>
      </w:r>
      <w:r w:rsidR="00A62A65" w:rsidRPr="006F731C">
        <w:rPr>
          <w:rFonts w:ascii="Arial" w:hAnsi="Arial" w:cs="Arial"/>
          <w:sz w:val="24"/>
          <w:szCs w:val="24"/>
        </w:rPr>
        <w:t>challenge</w:t>
      </w:r>
      <w:r w:rsidR="00EF17CC" w:rsidRPr="006F731C">
        <w:rPr>
          <w:rFonts w:ascii="Arial" w:hAnsi="Arial" w:cs="Arial"/>
          <w:sz w:val="24"/>
          <w:szCs w:val="24"/>
        </w:rPr>
        <w:t>.</w:t>
      </w:r>
      <w:r w:rsidR="00B629DE" w:rsidRPr="006F731C">
        <w:rPr>
          <w:rFonts w:ascii="Arial" w:hAnsi="Arial" w:cs="Arial"/>
          <w:sz w:val="24"/>
          <w:szCs w:val="24"/>
        </w:rPr>
        <w:t xml:space="preserve"> </w:t>
      </w:r>
      <w:r w:rsidR="006A4C67" w:rsidRPr="006F731C">
        <w:rPr>
          <w:rFonts w:ascii="Arial" w:hAnsi="Arial" w:cs="Arial"/>
          <w:sz w:val="24"/>
          <w:szCs w:val="24"/>
        </w:rPr>
        <w:t>Again,</w:t>
      </w:r>
      <w:r w:rsidR="00B629DE" w:rsidRPr="006F731C">
        <w:rPr>
          <w:rFonts w:ascii="Arial" w:hAnsi="Arial" w:cs="Arial"/>
          <w:sz w:val="24"/>
          <w:szCs w:val="24"/>
        </w:rPr>
        <w:t xml:space="preserve"> ADC w</w:t>
      </w:r>
      <w:r w:rsidR="006A4C67">
        <w:rPr>
          <w:rFonts w:ascii="Arial" w:hAnsi="Arial" w:cs="Arial"/>
          <w:sz w:val="24"/>
          <w:szCs w:val="24"/>
        </w:rPr>
        <w:t>ere</w:t>
      </w:r>
      <w:r w:rsidR="00B629DE" w:rsidRPr="006F731C">
        <w:rPr>
          <w:rFonts w:ascii="Arial" w:hAnsi="Arial" w:cs="Arial"/>
          <w:sz w:val="24"/>
          <w:szCs w:val="24"/>
        </w:rPr>
        <w:t xml:space="preserve"> on a deadline to transfer over to </w:t>
      </w:r>
      <w:r w:rsidR="00B629DE" w:rsidRPr="006F731C">
        <w:rPr>
          <w:rFonts w:ascii="Arial" w:hAnsi="Arial" w:cs="Arial"/>
          <w:sz w:val="24"/>
          <w:szCs w:val="24"/>
        </w:rPr>
        <w:lastRenderedPageBreak/>
        <w:t>the European hub</w:t>
      </w:r>
      <w:r w:rsidR="008B7138" w:rsidRPr="006F731C">
        <w:rPr>
          <w:rFonts w:ascii="Arial" w:hAnsi="Arial" w:cs="Arial"/>
          <w:sz w:val="24"/>
          <w:szCs w:val="24"/>
        </w:rPr>
        <w:t>, which is why only EDI was availabl</w:t>
      </w:r>
      <w:r w:rsidR="006A4C67">
        <w:rPr>
          <w:rFonts w:ascii="Arial" w:hAnsi="Arial" w:cs="Arial"/>
          <w:sz w:val="24"/>
          <w:szCs w:val="24"/>
        </w:rPr>
        <w:t>e</w:t>
      </w:r>
      <w:r w:rsidR="008B7138" w:rsidRPr="006F731C">
        <w:rPr>
          <w:rFonts w:ascii="Arial" w:hAnsi="Arial" w:cs="Arial"/>
          <w:sz w:val="24"/>
          <w:szCs w:val="24"/>
        </w:rPr>
        <w:t xml:space="preserve">. We are looking into </w:t>
      </w:r>
      <w:r w:rsidR="006E7514" w:rsidRPr="006F731C">
        <w:rPr>
          <w:rFonts w:ascii="Arial" w:hAnsi="Arial" w:cs="Arial"/>
          <w:sz w:val="24"/>
          <w:szCs w:val="24"/>
        </w:rPr>
        <w:t xml:space="preserve">upgrading our systems and moving to API </w:t>
      </w:r>
      <w:r w:rsidR="00BB1BB0" w:rsidRPr="006F731C">
        <w:rPr>
          <w:rFonts w:ascii="Arial" w:hAnsi="Arial" w:cs="Arial"/>
          <w:sz w:val="24"/>
          <w:szCs w:val="24"/>
        </w:rPr>
        <w:t>to</w:t>
      </w:r>
      <w:r w:rsidR="006E7514" w:rsidRPr="006F731C">
        <w:rPr>
          <w:rFonts w:ascii="Arial" w:hAnsi="Arial" w:cs="Arial"/>
          <w:sz w:val="24"/>
          <w:szCs w:val="24"/>
        </w:rPr>
        <w:t xml:space="preserve"> improve efficiency.</w:t>
      </w:r>
      <w:r w:rsidR="006E7514">
        <w:rPr>
          <w:rFonts w:ascii="Arial" w:hAnsi="Arial" w:cs="Arial"/>
          <w:color w:val="0070C0"/>
          <w:sz w:val="24"/>
          <w:szCs w:val="24"/>
        </w:rPr>
        <w:t xml:space="preserve"> </w:t>
      </w:r>
    </w:p>
    <w:p w14:paraId="76C4F88E" w14:textId="77777777" w:rsidR="006B2F57" w:rsidRDefault="006B2F57" w:rsidP="00D81CD9">
      <w:pPr>
        <w:spacing w:line="360" w:lineRule="auto"/>
        <w:rPr>
          <w:rFonts w:ascii="Arial" w:hAnsi="Arial" w:cs="Arial"/>
          <w:color w:val="FF0000"/>
          <w:sz w:val="24"/>
          <w:szCs w:val="24"/>
        </w:rPr>
      </w:pPr>
    </w:p>
    <w:p w14:paraId="4185B318" w14:textId="77777777" w:rsidR="006B2F57" w:rsidRDefault="006B2F57" w:rsidP="00D81CD9">
      <w:pPr>
        <w:spacing w:line="360" w:lineRule="auto"/>
        <w:rPr>
          <w:rFonts w:ascii="Arial" w:hAnsi="Arial" w:cs="Arial"/>
          <w:color w:val="FF0000"/>
          <w:sz w:val="24"/>
          <w:szCs w:val="24"/>
        </w:rPr>
      </w:pPr>
    </w:p>
    <w:p w14:paraId="11F7D95A" w14:textId="77777777" w:rsidR="006B2F57" w:rsidRDefault="006B2F57" w:rsidP="00D81CD9">
      <w:pPr>
        <w:spacing w:line="360" w:lineRule="auto"/>
        <w:rPr>
          <w:rFonts w:ascii="Arial" w:hAnsi="Arial" w:cs="Arial"/>
          <w:color w:val="FF0000"/>
          <w:sz w:val="24"/>
          <w:szCs w:val="24"/>
        </w:rPr>
      </w:pPr>
    </w:p>
    <w:p w14:paraId="575F59CE" w14:textId="77777777" w:rsidR="006B2F57" w:rsidRDefault="006B2F57" w:rsidP="00D81CD9">
      <w:pPr>
        <w:spacing w:line="360" w:lineRule="auto"/>
        <w:rPr>
          <w:rFonts w:ascii="Arial" w:hAnsi="Arial" w:cs="Arial"/>
          <w:color w:val="FF0000"/>
          <w:sz w:val="24"/>
          <w:szCs w:val="24"/>
        </w:rPr>
      </w:pPr>
    </w:p>
    <w:p w14:paraId="60F548F6" w14:textId="77777777" w:rsidR="006B2F57" w:rsidRDefault="006B2F57" w:rsidP="00D81CD9">
      <w:pPr>
        <w:spacing w:line="360" w:lineRule="auto"/>
        <w:rPr>
          <w:rFonts w:ascii="Arial" w:hAnsi="Arial" w:cs="Arial"/>
          <w:color w:val="FF0000"/>
          <w:sz w:val="24"/>
          <w:szCs w:val="24"/>
        </w:rPr>
      </w:pPr>
    </w:p>
    <w:p w14:paraId="4DDD7ED6" w14:textId="77777777" w:rsidR="006B2F57" w:rsidRDefault="006B2F57" w:rsidP="00D81CD9">
      <w:pPr>
        <w:spacing w:line="360" w:lineRule="auto"/>
        <w:rPr>
          <w:rFonts w:ascii="Arial" w:hAnsi="Arial" w:cs="Arial"/>
          <w:color w:val="FF0000"/>
          <w:sz w:val="24"/>
          <w:szCs w:val="24"/>
        </w:rPr>
      </w:pPr>
    </w:p>
    <w:p w14:paraId="515B4641" w14:textId="77777777" w:rsidR="006B2F57" w:rsidRDefault="006B2F57" w:rsidP="00D81CD9">
      <w:pPr>
        <w:spacing w:line="360" w:lineRule="auto"/>
        <w:rPr>
          <w:rFonts w:ascii="Arial" w:hAnsi="Arial" w:cs="Arial"/>
          <w:color w:val="FF0000"/>
          <w:sz w:val="24"/>
          <w:szCs w:val="24"/>
        </w:rPr>
      </w:pPr>
    </w:p>
    <w:p w14:paraId="4D597F2E" w14:textId="77777777" w:rsidR="006B2F57" w:rsidRDefault="006B2F57" w:rsidP="00D81CD9">
      <w:pPr>
        <w:spacing w:line="360" w:lineRule="auto"/>
        <w:rPr>
          <w:rFonts w:ascii="Arial" w:hAnsi="Arial" w:cs="Arial"/>
          <w:color w:val="FF0000"/>
          <w:sz w:val="24"/>
          <w:szCs w:val="24"/>
        </w:rPr>
      </w:pPr>
    </w:p>
    <w:p w14:paraId="6CFA21DE" w14:textId="77777777" w:rsidR="006B2F57" w:rsidRDefault="006B2F57" w:rsidP="00D81CD9">
      <w:pPr>
        <w:spacing w:line="360" w:lineRule="auto"/>
        <w:rPr>
          <w:rFonts w:ascii="Arial" w:hAnsi="Arial" w:cs="Arial"/>
          <w:color w:val="FF0000"/>
          <w:sz w:val="24"/>
          <w:szCs w:val="24"/>
        </w:rPr>
      </w:pPr>
    </w:p>
    <w:p w14:paraId="32621F1E" w14:textId="77777777" w:rsidR="006B2F57" w:rsidRDefault="006B2F57" w:rsidP="00D81CD9">
      <w:pPr>
        <w:spacing w:line="360" w:lineRule="auto"/>
        <w:rPr>
          <w:rFonts w:ascii="Arial" w:hAnsi="Arial" w:cs="Arial"/>
          <w:color w:val="FF0000"/>
          <w:sz w:val="24"/>
          <w:szCs w:val="24"/>
        </w:rPr>
      </w:pPr>
    </w:p>
    <w:p w14:paraId="2162B6A4" w14:textId="77777777" w:rsidR="006B2F57" w:rsidRDefault="006B2F57" w:rsidP="00D81CD9">
      <w:pPr>
        <w:spacing w:line="360" w:lineRule="auto"/>
        <w:rPr>
          <w:rFonts w:ascii="Arial" w:hAnsi="Arial" w:cs="Arial"/>
          <w:color w:val="FF0000"/>
          <w:sz w:val="24"/>
          <w:szCs w:val="24"/>
        </w:rPr>
      </w:pPr>
    </w:p>
    <w:p w14:paraId="62D446CE" w14:textId="77777777" w:rsidR="006B2F57" w:rsidRDefault="006B2F57" w:rsidP="00D81CD9">
      <w:pPr>
        <w:spacing w:line="360" w:lineRule="auto"/>
        <w:rPr>
          <w:rFonts w:ascii="Arial" w:hAnsi="Arial" w:cs="Arial"/>
          <w:color w:val="FF0000"/>
          <w:sz w:val="24"/>
          <w:szCs w:val="24"/>
        </w:rPr>
      </w:pPr>
    </w:p>
    <w:p w14:paraId="050FE5BA" w14:textId="77777777" w:rsidR="006B2F57" w:rsidRDefault="006B2F57" w:rsidP="00D81CD9">
      <w:pPr>
        <w:spacing w:line="360" w:lineRule="auto"/>
        <w:rPr>
          <w:rFonts w:ascii="Arial" w:hAnsi="Arial" w:cs="Arial"/>
          <w:color w:val="FF0000"/>
          <w:sz w:val="24"/>
          <w:szCs w:val="24"/>
        </w:rPr>
      </w:pPr>
    </w:p>
    <w:p w14:paraId="0DCB21D0" w14:textId="77777777" w:rsidR="006B2F57" w:rsidRDefault="006B2F57" w:rsidP="00D81CD9">
      <w:pPr>
        <w:spacing w:line="360" w:lineRule="auto"/>
        <w:rPr>
          <w:rFonts w:ascii="Arial" w:hAnsi="Arial" w:cs="Arial"/>
          <w:color w:val="FF0000"/>
          <w:sz w:val="24"/>
          <w:szCs w:val="24"/>
        </w:rPr>
      </w:pPr>
    </w:p>
    <w:p w14:paraId="687C3718" w14:textId="77777777" w:rsidR="006B2F57" w:rsidRDefault="006B2F57" w:rsidP="00D81CD9">
      <w:pPr>
        <w:spacing w:line="360" w:lineRule="auto"/>
        <w:rPr>
          <w:rFonts w:ascii="Arial" w:hAnsi="Arial" w:cs="Arial"/>
          <w:color w:val="FF0000"/>
          <w:sz w:val="24"/>
          <w:szCs w:val="24"/>
        </w:rPr>
      </w:pPr>
    </w:p>
    <w:p w14:paraId="2CF26188" w14:textId="77777777" w:rsidR="006B2F57" w:rsidRDefault="006B2F57" w:rsidP="00D81CD9">
      <w:pPr>
        <w:spacing w:line="360" w:lineRule="auto"/>
        <w:rPr>
          <w:rFonts w:ascii="Arial" w:hAnsi="Arial" w:cs="Arial"/>
          <w:color w:val="FF0000"/>
          <w:sz w:val="24"/>
          <w:szCs w:val="24"/>
        </w:rPr>
      </w:pPr>
    </w:p>
    <w:p w14:paraId="7B639C28" w14:textId="77777777" w:rsidR="006B2F57" w:rsidRDefault="006B2F57" w:rsidP="00D81CD9">
      <w:pPr>
        <w:spacing w:line="360" w:lineRule="auto"/>
        <w:rPr>
          <w:rFonts w:ascii="Arial" w:hAnsi="Arial" w:cs="Arial"/>
          <w:color w:val="FF0000"/>
          <w:sz w:val="24"/>
          <w:szCs w:val="24"/>
        </w:rPr>
      </w:pPr>
    </w:p>
    <w:p w14:paraId="52FB0892" w14:textId="77777777" w:rsidR="002A6AB4" w:rsidRDefault="002A6AB4" w:rsidP="00F438EC">
      <w:pPr>
        <w:spacing w:line="360" w:lineRule="auto"/>
        <w:rPr>
          <w:rFonts w:ascii="Arial" w:hAnsi="Arial" w:cs="Arial"/>
          <w:color w:val="FF0000"/>
          <w:sz w:val="24"/>
          <w:szCs w:val="24"/>
        </w:rPr>
      </w:pPr>
    </w:p>
    <w:p w14:paraId="13077C4D" w14:textId="77777777" w:rsidR="002A6AB4" w:rsidRDefault="002A6AB4" w:rsidP="00F438EC">
      <w:pPr>
        <w:spacing w:line="360" w:lineRule="auto"/>
        <w:rPr>
          <w:rFonts w:ascii="Arial" w:hAnsi="Arial" w:cs="Arial"/>
          <w:color w:val="FF0000"/>
          <w:sz w:val="24"/>
          <w:szCs w:val="24"/>
        </w:rPr>
      </w:pPr>
    </w:p>
    <w:p w14:paraId="2E5414AF" w14:textId="72F14C98" w:rsidR="002A6AB4" w:rsidRDefault="00DB2544" w:rsidP="002A6AB4">
      <w:pPr>
        <w:pStyle w:val="Heading1"/>
      </w:pPr>
      <w:bookmarkStart w:id="14" w:name="_Toc199841889"/>
      <w:r>
        <w:lastRenderedPageBreak/>
        <w:t>6</w:t>
      </w:r>
      <w:r w:rsidR="002A6AB4" w:rsidRPr="002A6AB4">
        <w:t>. Suggestions for Improvement</w:t>
      </w:r>
      <w:bookmarkEnd w:id="14"/>
    </w:p>
    <w:p w14:paraId="590C2D8A" w14:textId="77777777" w:rsidR="002A6AB4" w:rsidRPr="002A6AB4" w:rsidRDefault="002A6AB4" w:rsidP="002A6AB4"/>
    <w:p w14:paraId="6AAA5B28" w14:textId="0F954757" w:rsidR="002A6AB4" w:rsidRPr="002A6AB4" w:rsidRDefault="002A6AB4" w:rsidP="00D21423">
      <w:pPr>
        <w:spacing w:line="360" w:lineRule="auto"/>
        <w:rPr>
          <w:rFonts w:ascii="Arial" w:hAnsi="Arial" w:cs="Arial"/>
          <w:sz w:val="24"/>
          <w:szCs w:val="24"/>
        </w:rPr>
      </w:pPr>
      <w:r w:rsidRPr="002A6AB4">
        <w:rPr>
          <w:rFonts w:ascii="Arial" w:hAnsi="Arial" w:cs="Arial"/>
          <w:sz w:val="24"/>
          <w:szCs w:val="24"/>
        </w:rPr>
        <w:t>To maximize the benefits of the ERP system and overcome current limitations,</w:t>
      </w:r>
      <w:r w:rsidR="00191063">
        <w:rPr>
          <w:rFonts w:ascii="Arial" w:hAnsi="Arial" w:cs="Arial"/>
          <w:sz w:val="24"/>
          <w:szCs w:val="24"/>
        </w:rPr>
        <w:t xml:space="preserve"> ADC are currently in the process of a systems health check</w:t>
      </w:r>
      <w:r w:rsidR="003E3E7B">
        <w:rPr>
          <w:rFonts w:ascii="Arial" w:hAnsi="Arial" w:cs="Arial"/>
          <w:sz w:val="24"/>
          <w:szCs w:val="24"/>
        </w:rPr>
        <w:t xml:space="preserve">, to ensure we are using the ERP systems to their full potential </w:t>
      </w:r>
      <w:r w:rsidR="006223EE">
        <w:rPr>
          <w:rFonts w:ascii="Arial" w:hAnsi="Arial" w:cs="Arial"/>
          <w:sz w:val="24"/>
          <w:szCs w:val="24"/>
        </w:rPr>
        <w:t>and from this</w:t>
      </w:r>
      <w:r w:rsidRPr="002A6AB4">
        <w:rPr>
          <w:rFonts w:ascii="Arial" w:hAnsi="Arial" w:cs="Arial"/>
          <w:sz w:val="24"/>
          <w:szCs w:val="24"/>
        </w:rPr>
        <w:t xml:space="preserve"> the following recommendations </w:t>
      </w:r>
      <w:r w:rsidR="006223EE">
        <w:rPr>
          <w:rFonts w:ascii="Arial" w:hAnsi="Arial" w:cs="Arial"/>
          <w:sz w:val="24"/>
          <w:szCs w:val="24"/>
        </w:rPr>
        <w:t xml:space="preserve">have been </w:t>
      </w:r>
      <w:r w:rsidRPr="002A6AB4">
        <w:rPr>
          <w:rFonts w:ascii="Arial" w:hAnsi="Arial" w:cs="Arial"/>
          <w:sz w:val="24"/>
          <w:szCs w:val="24"/>
        </w:rPr>
        <w:t>proposed</w:t>
      </w:r>
      <w:r w:rsidR="00B1269B">
        <w:rPr>
          <w:rFonts w:ascii="Arial" w:hAnsi="Arial" w:cs="Arial"/>
          <w:sz w:val="24"/>
          <w:szCs w:val="24"/>
        </w:rPr>
        <w:t>.</w:t>
      </w:r>
    </w:p>
    <w:p w14:paraId="2D45CB76" w14:textId="604DCB5C" w:rsidR="002A6AB4" w:rsidRDefault="00DB2544" w:rsidP="00F8603B">
      <w:pPr>
        <w:pStyle w:val="Heading2"/>
      </w:pPr>
      <w:bookmarkStart w:id="15" w:name="_Toc199841890"/>
      <w:r>
        <w:t>6</w:t>
      </w:r>
      <w:r w:rsidR="002A6AB4" w:rsidRPr="002A6AB4">
        <w:t>.</w:t>
      </w:r>
      <w:r w:rsidR="00F8603B">
        <w:t>1</w:t>
      </w:r>
      <w:r w:rsidR="002A6AB4" w:rsidRPr="002A6AB4">
        <w:t xml:space="preserve"> Upgrade and Integrate Systems</w:t>
      </w:r>
      <w:bookmarkEnd w:id="15"/>
    </w:p>
    <w:p w14:paraId="6F7121DA" w14:textId="35056FAC" w:rsidR="005B748B" w:rsidRDefault="005B748B" w:rsidP="005B748B"/>
    <w:p w14:paraId="14E4CE91" w14:textId="0E604BC4" w:rsidR="005B748B" w:rsidRDefault="009A7547" w:rsidP="005B748B">
      <w:pPr>
        <w:spacing w:line="360" w:lineRule="auto"/>
        <w:rPr>
          <w:rFonts w:ascii="Arial" w:hAnsi="Arial" w:cs="Arial"/>
          <w:sz w:val="24"/>
          <w:szCs w:val="24"/>
        </w:rPr>
      </w:pPr>
      <w:r>
        <w:rPr>
          <w:rFonts w:ascii="Arial" w:hAnsi="Arial" w:cs="Arial"/>
          <w:sz w:val="24"/>
          <w:szCs w:val="24"/>
        </w:rPr>
        <w:t xml:space="preserve">ADC are </w:t>
      </w:r>
      <w:r w:rsidR="00473FE6">
        <w:rPr>
          <w:rFonts w:ascii="Arial" w:hAnsi="Arial" w:cs="Arial"/>
          <w:sz w:val="24"/>
          <w:szCs w:val="24"/>
        </w:rPr>
        <w:t>look</w:t>
      </w:r>
      <w:r w:rsidR="008B29CF">
        <w:rPr>
          <w:rFonts w:ascii="Arial" w:hAnsi="Arial" w:cs="Arial"/>
          <w:sz w:val="24"/>
          <w:szCs w:val="24"/>
        </w:rPr>
        <w:t>ing</w:t>
      </w:r>
      <w:r w:rsidR="00473FE6">
        <w:rPr>
          <w:rFonts w:ascii="Arial" w:hAnsi="Arial" w:cs="Arial"/>
          <w:sz w:val="24"/>
          <w:szCs w:val="24"/>
        </w:rPr>
        <w:t xml:space="preserve"> to</w:t>
      </w:r>
      <w:r w:rsidR="00191063">
        <w:rPr>
          <w:rFonts w:ascii="Arial" w:hAnsi="Arial" w:cs="Arial"/>
          <w:sz w:val="24"/>
          <w:szCs w:val="24"/>
        </w:rPr>
        <w:t xml:space="preserve"> </w:t>
      </w:r>
      <w:r w:rsidR="008B29CF">
        <w:rPr>
          <w:rFonts w:ascii="Arial" w:hAnsi="Arial" w:cs="Arial"/>
          <w:sz w:val="24"/>
          <w:szCs w:val="24"/>
        </w:rPr>
        <w:t>switch</w:t>
      </w:r>
      <w:r w:rsidR="00326AC3">
        <w:rPr>
          <w:rFonts w:ascii="Arial" w:hAnsi="Arial" w:cs="Arial"/>
          <w:sz w:val="24"/>
          <w:szCs w:val="24"/>
        </w:rPr>
        <w:t xml:space="preserve"> the </w:t>
      </w:r>
      <w:r w:rsidR="008B29CF">
        <w:rPr>
          <w:rFonts w:ascii="Arial" w:hAnsi="Arial" w:cs="Arial"/>
          <w:sz w:val="24"/>
          <w:szCs w:val="24"/>
        </w:rPr>
        <w:t xml:space="preserve">current </w:t>
      </w:r>
      <w:r w:rsidR="00326AC3">
        <w:rPr>
          <w:rFonts w:ascii="Arial" w:hAnsi="Arial" w:cs="Arial"/>
          <w:sz w:val="24"/>
          <w:szCs w:val="24"/>
        </w:rPr>
        <w:t>WM</w:t>
      </w:r>
      <w:r w:rsidR="008B29CF">
        <w:rPr>
          <w:rFonts w:ascii="Arial" w:hAnsi="Arial" w:cs="Arial"/>
          <w:sz w:val="24"/>
          <w:szCs w:val="24"/>
        </w:rPr>
        <w:t>S</w:t>
      </w:r>
      <w:r w:rsidR="00473FE6">
        <w:rPr>
          <w:rFonts w:ascii="Arial" w:hAnsi="Arial" w:cs="Arial"/>
          <w:sz w:val="24"/>
          <w:szCs w:val="24"/>
        </w:rPr>
        <w:t xml:space="preserve"> </w:t>
      </w:r>
      <w:r w:rsidR="00326AC3">
        <w:rPr>
          <w:rFonts w:ascii="Arial" w:hAnsi="Arial" w:cs="Arial"/>
          <w:sz w:val="24"/>
          <w:szCs w:val="24"/>
        </w:rPr>
        <w:t xml:space="preserve">platform over to </w:t>
      </w:r>
      <w:r w:rsidR="00612F9B">
        <w:rPr>
          <w:rFonts w:ascii="Arial" w:hAnsi="Arial" w:cs="Arial"/>
          <w:sz w:val="24"/>
          <w:szCs w:val="24"/>
        </w:rPr>
        <w:t xml:space="preserve">the </w:t>
      </w:r>
      <w:r w:rsidR="00326AC3">
        <w:rPr>
          <w:rFonts w:ascii="Arial" w:hAnsi="Arial" w:cs="Arial"/>
          <w:sz w:val="24"/>
          <w:szCs w:val="24"/>
        </w:rPr>
        <w:t>NetSuite</w:t>
      </w:r>
      <w:r w:rsidR="00612F9B">
        <w:rPr>
          <w:rFonts w:ascii="Arial" w:hAnsi="Arial" w:cs="Arial"/>
          <w:sz w:val="24"/>
          <w:szCs w:val="24"/>
        </w:rPr>
        <w:t xml:space="preserve"> ERP. </w:t>
      </w:r>
      <w:r w:rsidR="00326AC3">
        <w:rPr>
          <w:rFonts w:ascii="Arial" w:hAnsi="Arial" w:cs="Arial"/>
          <w:sz w:val="24"/>
          <w:szCs w:val="24"/>
        </w:rPr>
        <w:t xml:space="preserve">The benefits </w:t>
      </w:r>
      <w:r w:rsidR="00BD7EE3">
        <w:rPr>
          <w:rFonts w:ascii="Arial" w:hAnsi="Arial" w:cs="Arial"/>
          <w:sz w:val="24"/>
          <w:szCs w:val="24"/>
        </w:rPr>
        <w:t>to the business would mean</w:t>
      </w:r>
      <w:r w:rsidR="00E958A6">
        <w:rPr>
          <w:rFonts w:ascii="Arial" w:hAnsi="Arial" w:cs="Arial"/>
          <w:sz w:val="24"/>
          <w:szCs w:val="24"/>
        </w:rPr>
        <w:t>,</w:t>
      </w:r>
      <w:r w:rsidR="00BD7EE3">
        <w:rPr>
          <w:rFonts w:ascii="Arial" w:hAnsi="Arial" w:cs="Arial"/>
          <w:sz w:val="24"/>
          <w:szCs w:val="24"/>
        </w:rPr>
        <w:t xml:space="preserve"> greater flexibility within the system</w:t>
      </w:r>
      <w:r w:rsidR="002B03E6">
        <w:rPr>
          <w:rFonts w:ascii="Arial" w:hAnsi="Arial" w:cs="Arial"/>
          <w:sz w:val="24"/>
          <w:szCs w:val="24"/>
        </w:rPr>
        <w:t xml:space="preserve"> and</w:t>
      </w:r>
      <w:r w:rsidR="00BD7EE3">
        <w:rPr>
          <w:rFonts w:ascii="Arial" w:hAnsi="Arial" w:cs="Arial"/>
          <w:sz w:val="24"/>
          <w:szCs w:val="24"/>
        </w:rPr>
        <w:t xml:space="preserve"> improved integration </w:t>
      </w:r>
      <w:r w:rsidR="00F8477C">
        <w:rPr>
          <w:rFonts w:ascii="Arial" w:hAnsi="Arial" w:cs="Arial"/>
          <w:sz w:val="24"/>
          <w:szCs w:val="24"/>
        </w:rPr>
        <w:t>with logistic partners</w:t>
      </w:r>
      <w:r w:rsidR="002B03E6">
        <w:rPr>
          <w:rFonts w:ascii="Arial" w:hAnsi="Arial" w:cs="Arial"/>
          <w:sz w:val="24"/>
          <w:szCs w:val="24"/>
        </w:rPr>
        <w:t xml:space="preserve">. It </w:t>
      </w:r>
      <w:r w:rsidR="00BB675D">
        <w:rPr>
          <w:rFonts w:ascii="Arial" w:hAnsi="Arial" w:cs="Arial"/>
          <w:sz w:val="24"/>
          <w:szCs w:val="24"/>
        </w:rPr>
        <w:t>will</w:t>
      </w:r>
      <w:r w:rsidR="002B03E6">
        <w:rPr>
          <w:rFonts w:ascii="Arial" w:hAnsi="Arial" w:cs="Arial"/>
          <w:sz w:val="24"/>
          <w:szCs w:val="24"/>
        </w:rPr>
        <w:t xml:space="preserve"> also enable us to </w:t>
      </w:r>
      <w:r w:rsidR="003264E3">
        <w:rPr>
          <w:rFonts w:ascii="Arial" w:hAnsi="Arial" w:cs="Arial"/>
          <w:sz w:val="24"/>
          <w:szCs w:val="24"/>
        </w:rPr>
        <w:t xml:space="preserve">use more NetSuite modules such as </w:t>
      </w:r>
      <w:r w:rsidR="00B3778F">
        <w:rPr>
          <w:rFonts w:ascii="Arial" w:hAnsi="Arial" w:cs="Arial"/>
          <w:sz w:val="24"/>
          <w:szCs w:val="24"/>
        </w:rPr>
        <w:t>Advanced</w:t>
      </w:r>
      <w:r w:rsidR="001513FF">
        <w:rPr>
          <w:rFonts w:ascii="Arial" w:hAnsi="Arial" w:cs="Arial"/>
          <w:sz w:val="24"/>
          <w:szCs w:val="24"/>
        </w:rPr>
        <w:t xml:space="preserve"> </w:t>
      </w:r>
      <w:r w:rsidR="003264E3">
        <w:rPr>
          <w:rFonts w:ascii="Arial" w:hAnsi="Arial" w:cs="Arial"/>
          <w:sz w:val="24"/>
          <w:szCs w:val="24"/>
        </w:rPr>
        <w:t xml:space="preserve">Order Management </w:t>
      </w:r>
      <w:r w:rsidR="00A5573F">
        <w:rPr>
          <w:rFonts w:ascii="Arial" w:hAnsi="Arial" w:cs="Arial"/>
          <w:sz w:val="24"/>
          <w:szCs w:val="24"/>
        </w:rPr>
        <w:t xml:space="preserve">and Grid Order Management, which are both key </w:t>
      </w:r>
      <w:r w:rsidR="0018279B">
        <w:rPr>
          <w:rFonts w:ascii="Arial" w:hAnsi="Arial" w:cs="Arial"/>
          <w:sz w:val="24"/>
          <w:szCs w:val="24"/>
        </w:rPr>
        <w:t>to the business to sustain growth.</w:t>
      </w:r>
      <w:r w:rsidR="00580BEF">
        <w:rPr>
          <w:rFonts w:ascii="Arial" w:hAnsi="Arial" w:cs="Arial"/>
          <w:sz w:val="24"/>
          <w:szCs w:val="24"/>
        </w:rPr>
        <w:t xml:space="preserve"> </w:t>
      </w:r>
    </w:p>
    <w:p w14:paraId="4BAB7D9B" w14:textId="284DF2F7" w:rsidR="00730D39" w:rsidRPr="005B748B" w:rsidRDefault="00730D39" w:rsidP="005B748B">
      <w:pPr>
        <w:spacing w:line="360" w:lineRule="auto"/>
        <w:rPr>
          <w:rFonts w:ascii="Arial" w:hAnsi="Arial" w:cs="Arial"/>
          <w:sz w:val="24"/>
          <w:szCs w:val="24"/>
        </w:rPr>
      </w:pPr>
      <w:r>
        <w:rPr>
          <w:rFonts w:ascii="Arial" w:hAnsi="Arial" w:cs="Arial"/>
          <w:sz w:val="24"/>
          <w:szCs w:val="24"/>
        </w:rPr>
        <w:t xml:space="preserve">Once the above integration is complete </w:t>
      </w:r>
      <w:r w:rsidR="002236EF">
        <w:rPr>
          <w:rFonts w:ascii="Arial" w:hAnsi="Arial" w:cs="Arial"/>
          <w:sz w:val="24"/>
          <w:szCs w:val="24"/>
        </w:rPr>
        <w:t xml:space="preserve">the next phase is </w:t>
      </w:r>
      <w:r>
        <w:rPr>
          <w:rFonts w:ascii="Arial" w:hAnsi="Arial" w:cs="Arial"/>
          <w:sz w:val="24"/>
          <w:szCs w:val="24"/>
        </w:rPr>
        <w:t xml:space="preserve">to </w:t>
      </w:r>
      <w:r w:rsidR="002236EF">
        <w:rPr>
          <w:rFonts w:ascii="Arial" w:hAnsi="Arial" w:cs="Arial"/>
          <w:sz w:val="24"/>
          <w:szCs w:val="24"/>
        </w:rPr>
        <w:t>switch</w:t>
      </w:r>
      <w:r>
        <w:rPr>
          <w:rFonts w:ascii="Arial" w:hAnsi="Arial" w:cs="Arial"/>
          <w:sz w:val="24"/>
          <w:szCs w:val="24"/>
        </w:rPr>
        <w:t xml:space="preserve"> t</w:t>
      </w:r>
      <w:r w:rsidR="002236EF">
        <w:rPr>
          <w:rFonts w:ascii="Arial" w:hAnsi="Arial" w:cs="Arial"/>
          <w:sz w:val="24"/>
          <w:szCs w:val="24"/>
        </w:rPr>
        <w:t>o API integration with DSV</w:t>
      </w:r>
      <w:r w:rsidR="00E958A6">
        <w:rPr>
          <w:rFonts w:ascii="Arial" w:hAnsi="Arial" w:cs="Arial"/>
          <w:sz w:val="24"/>
          <w:szCs w:val="24"/>
        </w:rPr>
        <w:t xml:space="preserve"> solutions</w:t>
      </w:r>
      <w:r w:rsidR="002236EF">
        <w:rPr>
          <w:rFonts w:ascii="Arial" w:hAnsi="Arial" w:cs="Arial"/>
          <w:sz w:val="24"/>
          <w:szCs w:val="24"/>
        </w:rPr>
        <w:t xml:space="preserve">. This improvement </w:t>
      </w:r>
      <w:r w:rsidR="005712D7">
        <w:rPr>
          <w:rFonts w:ascii="Arial" w:hAnsi="Arial" w:cs="Arial"/>
          <w:sz w:val="24"/>
          <w:szCs w:val="24"/>
        </w:rPr>
        <w:t xml:space="preserve">to real-time data exchange will strengthen the business and enable us to </w:t>
      </w:r>
      <w:r w:rsidR="000A37CC">
        <w:rPr>
          <w:rFonts w:ascii="Arial" w:hAnsi="Arial" w:cs="Arial"/>
          <w:sz w:val="24"/>
          <w:szCs w:val="24"/>
        </w:rPr>
        <w:t xml:space="preserve">service our customers more efficiently. </w:t>
      </w:r>
      <w:r w:rsidR="008452FB">
        <w:rPr>
          <w:rFonts w:ascii="Arial" w:hAnsi="Arial" w:cs="Arial"/>
          <w:sz w:val="24"/>
          <w:szCs w:val="24"/>
        </w:rPr>
        <w:t xml:space="preserve"> </w:t>
      </w:r>
      <w:r w:rsidR="002236EF">
        <w:rPr>
          <w:rFonts w:ascii="Arial" w:hAnsi="Arial" w:cs="Arial"/>
          <w:sz w:val="24"/>
          <w:szCs w:val="24"/>
        </w:rPr>
        <w:t xml:space="preserve"> </w:t>
      </w:r>
    </w:p>
    <w:p w14:paraId="38EC0FFB" w14:textId="6C2DF060" w:rsidR="002A6AB4" w:rsidRDefault="00DB2544" w:rsidP="000A37CC">
      <w:pPr>
        <w:pStyle w:val="Heading2"/>
      </w:pPr>
      <w:bookmarkStart w:id="16" w:name="_Toc199841891"/>
      <w:r>
        <w:t>6</w:t>
      </w:r>
      <w:r w:rsidR="002A6AB4" w:rsidRPr="002A6AB4">
        <w:t>.</w:t>
      </w:r>
      <w:r w:rsidR="00F8603B">
        <w:t>2</w:t>
      </w:r>
      <w:r w:rsidR="002A6AB4" w:rsidRPr="002A6AB4">
        <w:t xml:space="preserve"> </w:t>
      </w:r>
      <w:r w:rsidR="000A37CC" w:rsidRPr="002A6AB4">
        <w:t>Standardize</w:t>
      </w:r>
      <w:r w:rsidR="002A6AB4" w:rsidRPr="002A6AB4">
        <w:t xml:space="preserve"> and </w:t>
      </w:r>
      <w:r w:rsidR="000A37CC" w:rsidRPr="002A6AB4">
        <w:t>Optimize</w:t>
      </w:r>
      <w:r w:rsidR="002A6AB4" w:rsidRPr="002A6AB4">
        <w:t xml:space="preserve"> Processes</w:t>
      </w:r>
      <w:bookmarkEnd w:id="16"/>
    </w:p>
    <w:p w14:paraId="08C9EA65" w14:textId="77777777" w:rsidR="000A37CC" w:rsidRDefault="000A37CC" w:rsidP="000A37CC"/>
    <w:p w14:paraId="2469D95B" w14:textId="012BD2FC" w:rsidR="000A37CC" w:rsidRPr="00960658" w:rsidRDefault="00E214BC" w:rsidP="005D06AA">
      <w:pPr>
        <w:spacing w:line="360" w:lineRule="auto"/>
        <w:rPr>
          <w:rFonts w:ascii="Arial" w:hAnsi="Arial" w:cs="Arial"/>
          <w:color w:val="FF0000"/>
          <w:sz w:val="24"/>
          <w:szCs w:val="24"/>
        </w:rPr>
      </w:pPr>
      <w:r>
        <w:rPr>
          <w:rFonts w:ascii="Arial" w:hAnsi="Arial" w:cs="Arial"/>
          <w:sz w:val="24"/>
          <w:szCs w:val="24"/>
        </w:rPr>
        <w:t xml:space="preserve">The </w:t>
      </w:r>
      <w:r w:rsidR="00353E62">
        <w:rPr>
          <w:rFonts w:ascii="Arial" w:hAnsi="Arial" w:cs="Arial"/>
          <w:sz w:val="24"/>
          <w:szCs w:val="24"/>
        </w:rPr>
        <w:t>above</w:t>
      </w:r>
      <w:r>
        <w:rPr>
          <w:rFonts w:ascii="Arial" w:hAnsi="Arial" w:cs="Arial"/>
          <w:sz w:val="24"/>
          <w:szCs w:val="24"/>
        </w:rPr>
        <w:t xml:space="preserve"> </w:t>
      </w:r>
      <w:r w:rsidR="00B354F3">
        <w:rPr>
          <w:rFonts w:ascii="Arial" w:hAnsi="Arial" w:cs="Arial"/>
          <w:sz w:val="24"/>
          <w:szCs w:val="24"/>
        </w:rPr>
        <w:t xml:space="preserve">improvements </w:t>
      </w:r>
      <w:r w:rsidR="007D5080">
        <w:rPr>
          <w:rFonts w:ascii="Arial" w:hAnsi="Arial" w:cs="Arial"/>
          <w:sz w:val="24"/>
          <w:szCs w:val="24"/>
        </w:rPr>
        <w:t xml:space="preserve">force us to </w:t>
      </w:r>
      <w:r w:rsidR="00B822AC">
        <w:rPr>
          <w:rFonts w:ascii="Arial" w:hAnsi="Arial" w:cs="Arial"/>
          <w:sz w:val="24"/>
          <w:szCs w:val="24"/>
        </w:rPr>
        <w:t>reevaluate</w:t>
      </w:r>
      <w:r w:rsidR="007D5080">
        <w:rPr>
          <w:rFonts w:ascii="Arial" w:hAnsi="Arial" w:cs="Arial"/>
          <w:sz w:val="24"/>
          <w:szCs w:val="24"/>
        </w:rPr>
        <w:t xml:space="preserve"> and align the </w:t>
      </w:r>
      <w:r w:rsidR="00B822AC">
        <w:rPr>
          <w:rFonts w:ascii="Arial" w:hAnsi="Arial" w:cs="Arial"/>
          <w:sz w:val="24"/>
          <w:szCs w:val="24"/>
        </w:rPr>
        <w:t>business processes</w:t>
      </w:r>
      <w:r w:rsidR="001E6B33">
        <w:rPr>
          <w:rFonts w:ascii="Arial" w:hAnsi="Arial" w:cs="Arial"/>
          <w:sz w:val="24"/>
          <w:szCs w:val="24"/>
        </w:rPr>
        <w:t xml:space="preserve"> and try to reduce the customization</w:t>
      </w:r>
      <w:r w:rsidR="00353E62">
        <w:rPr>
          <w:rFonts w:ascii="Arial" w:hAnsi="Arial" w:cs="Arial"/>
          <w:sz w:val="24"/>
          <w:szCs w:val="24"/>
        </w:rPr>
        <w:t xml:space="preserve">. </w:t>
      </w:r>
      <w:r w:rsidR="00034126">
        <w:rPr>
          <w:rFonts w:ascii="Arial" w:hAnsi="Arial" w:cs="Arial"/>
          <w:sz w:val="24"/>
          <w:szCs w:val="24"/>
        </w:rPr>
        <w:t>This should enable us to integrate further and improve vendor relationships</w:t>
      </w:r>
      <w:r w:rsidR="00234321">
        <w:rPr>
          <w:rFonts w:ascii="Arial" w:hAnsi="Arial" w:cs="Arial"/>
          <w:sz w:val="24"/>
          <w:szCs w:val="24"/>
        </w:rPr>
        <w:t xml:space="preserve"> by establishing </w:t>
      </w:r>
      <w:r w:rsidR="00EB27C3">
        <w:rPr>
          <w:rFonts w:ascii="Arial" w:hAnsi="Arial" w:cs="Arial"/>
          <w:sz w:val="24"/>
          <w:szCs w:val="24"/>
        </w:rPr>
        <w:t xml:space="preserve">a service level agreement (SLA) with the ERP provider </w:t>
      </w:r>
      <w:r w:rsidR="00B93C12">
        <w:rPr>
          <w:rFonts w:ascii="Arial" w:hAnsi="Arial" w:cs="Arial"/>
          <w:sz w:val="24"/>
          <w:szCs w:val="24"/>
        </w:rPr>
        <w:t xml:space="preserve">for improved support whilst also </w:t>
      </w:r>
      <w:r w:rsidR="000368CF">
        <w:rPr>
          <w:rFonts w:ascii="Arial" w:hAnsi="Arial" w:cs="Arial"/>
          <w:sz w:val="24"/>
          <w:szCs w:val="24"/>
        </w:rPr>
        <w:t>promoting regular system upgrades which are not available to us currently due to the level of customization we have in place.</w:t>
      </w:r>
      <w:r w:rsidR="00960658">
        <w:rPr>
          <w:rFonts w:ascii="Arial" w:hAnsi="Arial" w:cs="Arial"/>
          <w:sz w:val="24"/>
          <w:szCs w:val="24"/>
        </w:rPr>
        <w:t xml:space="preserve"> </w:t>
      </w:r>
    </w:p>
    <w:p w14:paraId="07DC6D27" w14:textId="77777777" w:rsidR="002A6AB4" w:rsidRPr="001803C0" w:rsidRDefault="002A6AB4" w:rsidP="00F438EC">
      <w:pPr>
        <w:spacing w:line="360" w:lineRule="auto"/>
        <w:rPr>
          <w:rFonts w:ascii="Arial" w:hAnsi="Arial" w:cs="Arial"/>
          <w:color w:val="FF0000"/>
          <w:sz w:val="24"/>
          <w:szCs w:val="24"/>
        </w:rPr>
      </w:pPr>
    </w:p>
    <w:p w14:paraId="222F46C7" w14:textId="77777777" w:rsidR="00CD2A32" w:rsidRPr="009C132A" w:rsidRDefault="00CD2A32" w:rsidP="002C3BE2">
      <w:pPr>
        <w:rPr>
          <w:rFonts w:ascii="Arial" w:hAnsi="Arial" w:cs="Arial"/>
          <w:color w:val="FF0000"/>
          <w:sz w:val="20"/>
          <w:szCs w:val="20"/>
        </w:rPr>
      </w:pPr>
    </w:p>
    <w:p w14:paraId="2D4D82CA" w14:textId="77777777" w:rsidR="00C305B0" w:rsidRDefault="00C305B0" w:rsidP="002C3BE2">
      <w:pPr>
        <w:rPr>
          <w:i/>
          <w:iCs/>
          <w:color w:val="FF0000"/>
          <w:sz w:val="20"/>
          <w:szCs w:val="20"/>
        </w:rPr>
      </w:pPr>
    </w:p>
    <w:p w14:paraId="25158096" w14:textId="77777777" w:rsidR="00C305B0" w:rsidRDefault="00C305B0" w:rsidP="002C3BE2">
      <w:pPr>
        <w:rPr>
          <w:i/>
          <w:iCs/>
          <w:color w:val="FF0000"/>
          <w:sz w:val="20"/>
          <w:szCs w:val="20"/>
        </w:rPr>
      </w:pPr>
    </w:p>
    <w:p w14:paraId="41B657C6" w14:textId="77777777" w:rsidR="00CD2A32" w:rsidRDefault="00CD2A32" w:rsidP="002C3BE2">
      <w:pPr>
        <w:rPr>
          <w:i/>
          <w:iCs/>
          <w:color w:val="FF0000"/>
          <w:sz w:val="20"/>
          <w:szCs w:val="20"/>
        </w:rPr>
      </w:pPr>
    </w:p>
    <w:p w14:paraId="412A3CAA" w14:textId="77777777" w:rsidR="00CD2A32" w:rsidRDefault="00CD2A32" w:rsidP="002C3BE2">
      <w:pPr>
        <w:rPr>
          <w:color w:val="FF0000"/>
          <w:sz w:val="20"/>
          <w:szCs w:val="20"/>
        </w:rPr>
      </w:pPr>
    </w:p>
    <w:p w14:paraId="3E363C51" w14:textId="6D66A9E9" w:rsidR="00CD2A32" w:rsidRDefault="00DB2544" w:rsidP="00A849E7">
      <w:pPr>
        <w:pStyle w:val="Heading1"/>
      </w:pPr>
      <w:bookmarkStart w:id="17" w:name="_Toc199841892"/>
      <w:r>
        <w:t>7</w:t>
      </w:r>
      <w:r w:rsidR="00A849E7">
        <w:t>. Conclusion</w:t>
      </w:r>
      <w:bookmarkEnd w:id="17"/>
      <w:r w:rsidR="00A849E7">
        <w:t xml:space="preserve"> </w:t>
      </w:r>
    </w:p>
    <w:p w14:paraId="054D5AC6" w14:textId="77777777" w:rsidR="00A849E7" w:rsidRDefault="00A849E7" w:rsidP="00A849E7"/>
    <w:p w14:paraId="3DC4CCA1" w14:textId="0949C359" w:rsidR="00232729" w:rsidRPr="001A167B" w:rsidRDefault="00917159" w:rsidP="001A167B">
      <w:pPr>
        <w:spacing w:line="360" w:lineRule="auto"/>
        <w:rPr>
          <w:rFonts w:ascii="Arial" w:hAnsi="Arial" w:cs="Arial"/>
          <w:color w:val="0070C0"/>
          <w:sz w:val="24"/>
          <w:szCs w:val="24"/>
        </w:rPr>
      </w:pPr>
      <w:r w:rsidRPr="001A167B">
        <w:rPr>
          <w:rFonts w:ascii="Arial" w:hAnsi="Arial" w:cs="Arial"/>
          <w:sz w:val="24"/>
          <w:szCs w:val="24"/>
        </w:rPr>
        <w:t>The implementation of NetSuite ERP at ADC represents a sig</w:t>
      </w:r>
      <w:r w:rsidR="00DB14C9" w:rsidRPr="001A167B">
        <w:rPr>
          <w:rFonts w:ascii="Arial" w:hAnsi="Arial" w:cs="Arial"/>
          <w:sz w:val="24"/>
          <w:szCs w:val="24"/>
        </w:rPr>
        <w:t>nif</w:t>
      </w:r>
      <w:r w:rsidR="00671976" w:rsidRPr="001A167B">
        <w:rPr>
          <w:rFonts w:ascii="Arial" w:hAnsi="Arial" w:cs="Arial"/>
          <w:sz w:val="24"/>
          <w:szCs w:val="24"/>
        </w:rPr>
        <w:t xml:space="preserve">icant step towards modernizing its supply chain operations. While the system has delivered </w:t>
      </w:r>
      <w:r w:rsidR="00906727" w:rsidRPr="001A167B">
        <w:rPr>
          <w:rFonts w:ascii="Arial" w:hAnsi="Arial" w:cs="Arial"/>
          <w:sz w:val="24"/>
          <w:szCs w:val="24"/>
        </w:rPr>
        <w:t>measurable benefits in efficiency, inventory control and customer service</w:t>
      </w:r>
      <w:r w:rsidR="00B25D97" w:rsidRPr="001A167B">
        <w:rPr>
          <w:rFonts w:ascii="Arial" w:hAnsi="Arial" w:cs="Arial"/>
          <w:sz w:val="24"/>
          <w:szCs w:val="24"/>
        </w:rPr>
        <w:t xml:space="preserve">, </w:t>
      </w:r>
      <w:proofErr w:type="gramStart"/>
      <w:r w:rsidR="00154C97" w:rsidRPr="001A167B">
        <w:rPr>
          <w:rFonts w:ascii="Arial" w:hAnsi="Arial" w:cs="Arial"/>
          <w:sz w:val="24"/>
          <w:szCs w:val="24"/>
        </w:rPr>
        <w:t xml:space="preserve">it </w:t>
      </w:r>
      <w:r w:rsidR="00CD4B5C" w:rsidRPr="001A167B">
        <w:rPr>
          <w:rFonts w:ascii="Arial" w:hAnsi="Arial" w:cs="Arial"/>
          <w:sz w:val="24"/>
          <w:szCs w:val="24"/>
        </w:rPr>
        <w:t>is clear that five</w:t>
      </w:r>
      <w:proofErr w:type="gramEnd"/>
      <w:r w:rsidR="00CD4B5C" w:rsidRPr="001A167B">
        <w:rPr>
          <w:rFonts w:ascii="Arial" w:hAnsi="Arial" w:cs="Arial"/>
          <w:sz w:val="24"/>
          <w:szCs w:val="24"/>
        </w:rPr>
        <w:t xml:space="preserve"> years after initial implementation </w:t>
      </w:r>
      <w:r w:rsidR="00847DD1" w:rsidRPr="001A167B">
        <w:rPr>
          <w:rFonts w:ascii="Arial" w:hAnsi="Arial" w:cs="Arial"/>
          <w:sz w:val="24"/>
          <w:szCs w:val="24"/>
        </w:rPr>
        <w:t>there are gaps that need to be addressed. In particular</w:t>
      </w:r>
      <w:r w:rsidR="005A058F">
        <w:rPr>
          <w:rFonts w:ascii="Arial" w:hAnsi="Arial" w:cs="Arial"/>
          <w:sz w:val="24"/>
          <w:szCs w:val="24"/>
        </w:rPr>
        <w:t>,</w:t>
      </w:r>
      <w:r w:rsidR="00847DD1" w:rsidRPr="001A167B">
        <w:rPr>
          <w:rFonts w:ascii="Arial" w:hAnsi="Arial" w:cs="Arial"/>
          <w:sz w:val="24"/>
          <w:szCs w:val="24"/>
        </w:rPr>
        <w:t xml:space="preserve"> the continued manual processes </w:t>
      </w:r>
      <w:r w:rsidR="0067704D" w:rsidRPr="001A167B">
        <w:rPr>
          <w:rFonts w:ascii="Arial" w:hAnsi="Arial" w:cs="Arial"/>
          <w:sz w:val="24"/>
          <w:szCs w:val="24"/>
        </w:rPr>
        <w:t xml:space="preserve">relating to export operations and heavy customization in the beginning </w:t>
      </w:r>
      <w:r w:rsidR="00B376B3" w:rsidRPr="001A167B">
        <w:rPr>
          <w:rFonts w:ascii="Arial" w:hAnsi="Arial" w:cs="Arial"/>
          <w:sz w:val="24"/>
          <w:szCs w:val="24"/>
        </w:rPr>
        <w:t>are</w:t>
      </w:r>
      <w:r w:rsidR="00E22B04" w:rsidRPr="001A167B">
        <w:rPr>
          <w:rFonts w:ascii="Arial" w:hAnsi="Arial" w:cs="Arial"/>
          <w:sz w:val="24"/>
          <w:szCs w:val="24"/>
        </w:rPr>
        <w:t xml:space="preserve"> restricting ADC</w:t>
      </w:r>
      <w:r w:rsidR="00FE45B7" w:rsidRPr="001A167B">
        <w:rPr>
          <w:rFonts w:ascii="Arial" w:hAnsi="Arial" w:cs="Arial"/>
          <w:sz w:val="24"/>
          <w:szCs w:val="24"/>
        </w:rPr>
        <w:t xml:space="preserve">. </w:t>
      </w:r>
      <w:r w:rsidR="00C62FC2" w:rsidRPr="001A167B">
        <w:rPr>
          <w:rFonts w:ascii="Arial" w:hAnsi="Arial" w:cs="Arial"/>
          <w:sz w:val="24"/>
          <w:szCs w:val="24"/>
        </w:rPr>
        <w:t>These issues</w:t>
      </w:r>
      <w:r w:rsidR="00735C9E" w:rsidRPr="001A167B">
        <w:rPr>
          <w:rFonts w:ascii="Arial" w:hAnsi="Arial" w:cs="Arial"/>
          <w:sz w:val="24"/>
          <w:szCs w:val="24"/>
        </w:rPr>
        <w:t xml:space="preserve"> highlight the importance of on-going systems evaluations</w:t>
      </w:r>
      <w:r w:rsidR="00333F9E" w:rsidRPr="001A167B">
        <w:rPr>
          <w:rFonts w:ascii="Arial" w:hAnsi="Arial" w:cs="Arial"/>
          <w:sz w:val="24"/>
          <w:szCs w:val="24"/>
        </w:rPr>
        <w:t xml:space="preserve"> and the process of standardization </w:t>
      </w:r>
      <w:r w:rsidR="00855381" w:rsidRPr="001A167B">
        <w:rPr>
          <w:rFonts w:ascii="Arial" w:hAnsi="Arial" w:cs="Arial"/>
          <w:sz w:val="24"/>
          <w:szCs w:val="24"/>
        </w:rPr>
        <w:t>within ERP</w:t>
      </w:r>
      <w:r w:rsidR="0079571C" w:rsidRPr="001A167B">
        <w:rPr>
          <w:rFonts w:ascii="Arial" w:hAnsi="Arial" w:cs="Arial"/>
          <w:sz w:val="24"/>
          <w:szCs w:val="24"/>
        </w:rPr>
        <w:t>. Moving forward, ADC</w:t>
      </w:r>
      <w:r w:rsidR="00191336" w:rsidRPr="001A167B">
        <w:rPr>
          <w:rFonts w:ascii="Arial" w:hAnsi="Arial" w:cs="Arial"/>
          <w:sz w:val="24"/>
          <w:szCs w:val="24"/>
        </w:rPr>
        <w:t>’s focus on upgrading its WMS and transitioning fully to API integration</w:t>
      </w:r>
      <w:r w:rsidR="00D72041" w:rsidRPr="001A167B">
        <w:rPr>
          <w:rFonts w:ascii="Arial" w:hAnsi="Arial" w:cs="Arial"/>
          <w:sz w:val="24"/>
          <w:szCs w:val="24"/>
        </w:rPr>
        <w:t xml:space="preserve"> will be key to unlocking</w:t>
      </w:r>
      <w:r w:rsidR="00233AC9" w:rsidRPr="001A167B">
        <w:rPr>
          <w:rFonts w:ascii="Arial" w:hAnsi="Arial" w:cs="Arial"/>
          <w:sz w:val="24"/>
          <w:szCs w:val="24"/>
        </w:rPr>
        <w:t xml:space="preserve"> the full potential </w:t>
      </w:r>
      <w:r w:rsidR="0048427B" w:rsidRPr="001A167B">
        <w:rPr>
          <w:rFonts w:ascii="Arial" w:hAnsi="Arial" w:cs="Arial"/>
          <w:sz w:val="24"/>
          <w:szCs w:val="24"/>
        </w:rPr>
        <w:t xml:space="preserve">of its supply </w:t>
      </w:r>
      <w:r w:rsidR="002D30B7" w:rsidRPr="001A167B">
        <w:rPr>
          <w:rFonts w:ascii="Arial" w:hAnsi="Arial" w:cs="Arial"/>
          <w:sz w:val="24"/>
          <w:szCs w:val="24"/>
        </w:rPr>
        <w:t>chain and</w:t>
      </w:r>
      <w:r w:rsidR="00141EF3" w:rsidRPr="001A167B">
        <w:rPr>
          <w:rFonts w:ascii="Arial" w:hAnsi="Arial" w:cs="Arial"/>
          <w:sz w:val="24"/>
          <w:szCs w:val="24"/>
        </w:rPr>
        <w:t xml:space="preserve"> support the business in their sustained growth.</w:t>
      </w:r>
      <w:r w:rsidR="00141EF3">
        <w:rPr>
          <w:rFonts w:ascii="Arial" w:hAnsi="Arial" w:cs="Arial"/>
          <w:color w:val="0070C0"/>
          <w:sz w:val="24"/>
          <w:szCs w:val="24"/>
        </w:rPr>
        <w:t xml:space="preserve">  </w:t>
      </w:r>
    </w:p>
    <w:p w14:paraId="71B91236" w14:textId="77777777" w:rsidR="00232729" w:rsidRDefault="00232729" w:rsidP="002C3BE2">
      <w:pPr>
        <w:rPr>
          <w:i/>
          <w:iCs/>
          <w:color w:val="FF0000"/>
          <w:sz w:val="20"/>
          <w:szCs w:val="20"/>
        </w:rPr>
      </w:pPr>
    </w:p>
    <w:p w14:paraId="6DB92862" w14:textId="77777777" w:rsidR="00232729" w:rsidRDefault="00232729" w:rsidP="002C3BE2">
      <w:pPr>
        <w:rPr>
          <w:i/>
          <w:iCs/>
          <w:color w:val="FF0000"/>
          <w:sz w:val="20"/>
          <w:szCs w:val="20"/>
        </w:rPr>
      </w:pPr>
    </w:p>
    <w:p w14:paraId="3C57029F" w14:textId="77777777" w:rsidR="00232729" w:rsidRDefault="00232729" w:rsidP="002C3BE2">
      <w:pPr>
        <w:rPr>
          <w:i/>
          <w:iCs/>
          <w:color w:val="FF0000"/>
          <w:sz w:val="20"/>
          <w:szCs w:val="20"/>
        </w:rPr>
      </w:pPr>
    </w:p>
    <w:p w14:paraId="750297CD" w14:textId="77777777" w:rsidR="0077451B" w:rsidRDefault="0077451B" w:rsidP="002C3BE2">
      <w:pPr>
        <w:rPr>
          <w:i/>
          <w:iCs/>
          <w:color w:val="FF0000"/>
          <w:sz w:val="20"/>
          <w:szCs w:val="20"/>
        </w:rPr>
      </w:pPr>
    </w:p>
    <w:p w14:paraId="682CCD8E" w14:textId="77777777" w:rsidR="0077451B" w:rsidRDefault="0077451B" w:rsidP="002C3BE2">
      <w:pPr>
        <w:rPr>
          <w:i/>
          <w:iCs/>
          <w:color w:val="FF0000"/>
          <w:sz w:val="20"/>
          <w:szCs w:val="20"/>
        </w:rPr>
      </w:pPr>
    </w:p>
    <w:p w14:paraId="5E24DD43" w14:textId="77777777" w:rsidR="0077451B" w:rsidRDefault="0077451B" w:rsidP="002C3BE2">
      <w:pPr>
        <w:rPr>
          <w:i/>
          <w:iCs/>
          <w:color w:val="FF0000"/>
          <w:sz w:val="20"/>
          <w:szCs w:val="20"/>
        </w:rPr>
      </w:pPr>
    </w:p>
    <w:p w14:paraId="01129EF6" w14:textId="77777777" w:rsidR="005F63F8" w:rsidRDefault="005F63F8" w:rsidP="002C3BE2">
      <w:pPr>
        <w:rPr>
          <w:i/>
          <w:iCs/>
          <w:color w:val="FF0000"/>
          <w:sz w:val="20"/>
          <w:szCs w:val="20"/>
        </w:rPr>
      </w:pPr>
    </w:p>
    <w:p w14:paraId="4D71298F" w14:textId="77777777" w:rsidR="005F63F8" w:rsidRDefault="005F63F8" w:rsidP="002C3BE2">
      <w:pPr>
        <w:rPr>
          <w:i/>
          <w:iCs/>
          <w:color w:val="FF0000"/>
          <w:sz w:val="20"/>
          <w:szCs w:val="20"/>
        </w:rPr>
      </w:pPr>
    </w:p>
    <w:p w14:paraId="7DA02F0B" w14:textId="77777777" w:rsidR="005F63F8" w:rsidRDefault="005F63F8" w:rsidP="002C3BE2">
      <w:pPr>
        <w:rPr>
          <w:i/>
          <w:iCs/>
          <w:color w:val="FF0000"/>
          <w:sz w:val="20"/>
          <w:szCs w:val="20"/>
        </w:rPr>
      </w:pPr>
    </w:p>
    <w:p w14:paraId="108BA1D6" w14:textId="77777777" w:rsidR="005F63F8" w:rsidRDefault="005F63F8" w:rsidP="002C3BE2">
      <w:pPr>
        <w:rPr>
          <w:i/>
          <w:iCs/>
          <w:color w:val="FF0000"/>
          <w:sz w:val="20"/>
          <w:szCs w:val="20"/>
        </w:rPr>
      </w:pPr>
    </w:p>
    <w:p w14:paraId="50DBDE1D" w14:textId="77777777" w:rsidR="005F63F8" w:rsidRDefault="005F63F8" w:rsidP="002C3BE2">
      <w:pPr>
        <w:rPr>
          <w:i/>
          <w:iCs/>
          <w:color w:val="FF0000"/>
          <w:sz w:val="20"/>
          <w:szCs w:val="20"/>
        </w:rPr>
      </w:pPr>
    </w:p>
    <w:p w14:paraId="6D902097" w14:textId="77777777" w:rsidR="005F63F8" w:rsidRDefault="005F63F8" w:rsidP="002C3BE2">
      <w:pPr>
        <w:rPr>
          <w:i/>
          <w:iCs/>
          <w:color w:val="FF0000"/>
          <w:sz w:val="20"/>
          <w:szCs w:val="20"/>
        </w:rPr>
      </w:pPr>
    </w:p>
    <w:p w14:paraId="03FAD01B" w14:textId="77777777" w:rsidR="00232729" w:rsidRDefault="00232729" w:rsidP="002C3BE2">
      <w:pPr>
        <w:rPr>
          <w:i/>
          <w:iCs/>
          <w:color w:val="FF0000"/>
          <w:sz w:val="20"/>
          <w:szCs w:val="20"/>
        </w:rPr>
      </w:pPr>
    </w:p>
    <w:p w14:paraId="45EE45C7" w14:textId="77777777" w:rsidR="005D06AA" w:rsidRPr="005D06AA" w:rsidRDefault="005D06AA" w:rsidP="002C3BE2">
      <w:pPr>
        <w:rPr>
          <w:color w:val="FF0000"/>
          <w:sz w:val="20"/>
          <w:szCs w:val="20"/>
        </w:rPr>
      </w:pPr>
    </w:p>
    <w:p w14:paraId="7E23B0B9" w14:textId="705EA356" w:rsidR="00232729" w:rsidRDefault="00232729" w:rsidP="005F63F8">
      <w:pPr>
        <w:pStyle w:val="Heading1"/>
        <w:rPr>
          <w:color w:val="FF0000"/>
        </w:rPr>
      </w:pPr>
      <w:bookmarkStart w:id="18" w:name="_Toc199841893"/>
      <w:r w:rsidRPr="005F63F8">
        <w:lastRenderedPageBreak/>
        <w:t>References</w:t>
      </w:r>
      <w:bookmarkEnd w:id="18"/>
      <w:r w:rsidRPr="005F63F8">
        <w:rPr>
          <w:color w:val="FF0000"/>
        </w:rPr>
        <w:t xml:space="preserve"> </w:t>
      </w:r>
    </w:p>
    <w:p w14:paraId="582756E7" w14:textId="77777777" w:rsidR="005275DE" w:rsidRDefault="005275DE" w:rsidP="005275DE"/>
    <w:p w14:paraId="37F5310B" w14:textId="47475A2A" w:rsidR="00D17EBD" w:rsidRPr="00F66889" w:rsidRDefault="005275DE" w:rsidP="00F66889">
      <w:pPr>
        <w:pStyle w:val="ListParagraph"/>
        <w:numPr>
          <w:ilvl w:val="0"/>
          <w:numId w:val="41"/>
        </w:numPr>
        <w:spacing w:line="360" w:lineRule="auto"/>
        <w:rPr>
          <w:rFonts w:ascii="Arial" w:hAnsi="Arial" w:cs="Arial"/>
          <w:sz w:val="24"/>
          <w:szCs w:val="24"/>
        </w:rPr>
      </w:pPr>
      <w:r w:rsidRPr="00D17EBD">
        <w:rPr>
          <w:rFonts w:ascii="Arial" w:hAnsi="Arial" w:cs="Arial"/>
          <w:sz w:val="24"/>
          <w:szCs w:val="24"/>
        </w:rPr>
        <w:t xml:space="preserve">Chae, B., 2015. </w:t>
      </w:r>
      <w:r w:rsidRPr="00D17EBD">
        <w:rPr>
          <w:rFonts w:ascii="Arial" w:hAnsi="Arial" w:cs="Arial"/>
          <w:i/>
          <w:iCs/>
          <w:sz w:val="24"/>
          <w:szCs w:val="24"/>
        </w:rPr>
        <w:t>Insights from big data analytics for supply chain management: A systematic review</w:t>
      </w:r>
      <w:r w:rsidRPr="00D17EBD">
        <w:rPr>
          <w:rFonts w:ascii="Arial" w:hAnsi="Arial" w:cs="Arial"/>
          <w:sz w:val="24"/>
          <w:szCs w:val="24"/>
        </w:rPr>
        <w:t>. Business Process Management Journal, 21(5), pp.877–898.</w:t>
      </w:r>
    </w:p>
    <w:p w14:paraId="78D4D464" w14:textId="04CB3157" w:rsidR="00ED507F" w:rsidRPr="00D17EBD" w:rsidRDefault="00ED507F" w:rsidP="00D17EBD">
      <w:pPr>
        <w:pStyle w:val="ListParagraph"/>
        <w:numPr>
          <w:ilvl w:val="0"/>
          <w:numId w:val="41"/>
        </w:numPr>
        <w:spacing w:line="360" w:lineRule="auto"/>
        <w:rPr>
          <w:rFonts w:ascii="Arial" w:hAnsi="Arial" w:cs="Arial"/>
          <w:sz w:val="24"/>
          <w:szCs w:val="24"/>
        </w:rPr>
      </w:pPr>
      <w:r w:rsidRPr="00D17EBD">
        <w:rPr>
          <w:rFonts w:ascii="Arial" w:hAnsi="Arial" w:cs="Arial"/>
          <w:sz w:val="24"/>
          <w:szCs w:val="24"/>
        </w:rPr>
        <w:t xml:space="preserve">Jiang, B., </w:t>
      </w:r>
      <w:proofErr w:type="spellStart"/>
      <w:r w:rsidRPr="00D17EBD">
        <w:rPr>
          <w:rFonts w:ascii="Arial" w:hAnsi="Arial" w:cs="Arial"/>
          <w:sz w:val="24"/>
          <w:szCs w:val="24"/>
        </w:rPr>
        <w:t>Rigobon</w:t>
      </w:r>
      <w:proofErr w:type="spellEnd"/>
      <w:r w:rsidRPr="00D17EBD">
        <w:rPr>
          <w:rFonts w:ascii="Arial" w:hAnsi="Arial" w:cs="Arial"/>
          <w:sz w:val="24"/>
          <w:szCs w:val="24"/>
        </w:rPr>
        <w:t xml:space="preserve">, D. and </w:t>
      </w:r>
      <w:proofErr w:type="spellStart"/>
      <w:r w:rsidRPr="00D17EBD">
        <w:rPr>
          <w:rFonts w:ascii="Arial" w:hAnsi="Arial" w:cs="Arial"/>
          <w:sz w:val="24"/>
          <w:szCs w:val="24"/>
        </w:rPr>
        <w:t>Rigobon</w:t>
      </w:r>
      <w:proofErr w:type="spellEnd"/>
      <w:r w:rsidRPr="00D17EBD">
        <w:rPr>
          <w:rFonts w:ascii="Arial" w:hAnsi="Arial" w:cs="Arial"/>
          <w:sz w:val="24"/>
          <w:szCs w:val="24"/>
        </w:rPr>
        <w:t xml:space="preserve">, R., 2022. </w:t>
      </w:r>
      <w:proofErr w:type="gramStart"/>
      <w:r w:rsidRPr="00D17EBD">
        <w:rPr>
          <w:rFonts w:ascii="Arial" w:hAnsi="Arial" w:cs="Arial"/>
          <w:i/>
          <w:iCs/>
          <w:sz w:val="24"/>
          <w:szCs w:val="24"/>
        </w:rPr>
        <w:t>From Just-in-Time,</w:t>
      </w:r>
      <w:proofErr w:type="gramEnd"/>
      <w:r w:rsidRPr="00D17EBD">
        <w:rPr>
          <w:rFonts w:ascii="Arial" w:hAnsi="Arial" w:cs="Arial"/>
          <w:i/>
          <w:iCs/>
          <w:sz w:val="24"/>
          <w:szCs w:val="24"/>
        </w:rPr>
        <w:t xml:space="preserve"> to Just-in-Case, to Just-in-Worst-Case: Simple models of a global supply chain under uncertain aggregate shocks</w:t>
      </w:r>
      <w:r w:rsidRPr="00D17EBD">
        <w:rPr>
          <w:rFonts w:ascii="Arial" w:hAnsi="Arial" w:cs="Arial"/>
          <w:sz w:val="24"/>
          <w:szCs w:val="24"/>
        </w:rPr>
        <w:t xml:space="preserve">. IMF Economic Review, 70(1), pp.141–184. Available at: </w:t>
      </w:r>
      <w:hyperlink r:id="rId8" w:tgtFrame="_new" w:history="1">
        <w:r w:rsidRPr="00D17EBD">
          <w:rPr>
            <w:rStyle w:val="Hyperlink"/>
            <w:rFonts w:ascii="Arial" w:hAnsi="Arial" w:cs="Arial"/>
            <w:sz w:val="24"/>
            <w:szCs w:val="24"/>
          </w:rPr>
          <w:t>https://doi.org/10.1057/s41308-021-00148-2</w:t>
        </w:r>
      </w:hyperlink>
      <w:r w:rsidRPr="00D17EBD">
        <w:rPr>
          <w:rFonts w:ascii="Arial" w:hAnsi="Arial" w:cs="Arial"/>
          <w:sz w:val="24"/>
          <w:szCs w:val="24"/>
        </w:rPr>
        <w:t xml:space="preserve"> (Accessed 1 May 2025).</w:t>
      </w:r>
    </w:p>
    <w:p w14:paraId="51F2DD7C" w14:textId="38BBDD93" w:rsidR="00ED507F" w:rsidRPr="00D17EBD" w:rsidRDefault="00CB6AF1" w:rsidP="00D17EBD">
      <w:pPr>
        <w:pStyle w:val="ListParagraph"/>
        <w:numPr>
          <w:ilvl w:val="0"/>
          <w:numId w:val="41"/>
        </w:numPr>
        <w:spacing w:line="360" w:lineRule="auto"/>
        <w:rPr>
          <w:rFonts w:ascii="Arial" w:hAnsi="Arial" w:cs="Arial"/>
          <w:sz w:val="24"/>
          <w:szCs w:val="24"/>
        </w:rPr>
      </w:pPr>
      <w:r w:rsidRPr="00D17EBD">
        <w:rPr>
          <w:rFonts w:ascii="Arial" w:hAnsi="Arial" w:cs="Arial"/>
          <w:sz w:val="24"/>
          <w:szCs w:val="24"/>
        </w:rPr>
        <w:t xml:space="preserve">Klaus, H., Rosemann, M. and Gable, G.G., 2000. </w:t>
      </w:r>
      <w:r w:rsidRPr="00D17EBD">
        <w:rPr>
          <w:rFonts w:ascii="Arial" w:hAnsi="Arial" w:cs="Arial"/>
          <w:i/>
          <w:iCs/>
          <w:sz w:val="24"/>
          <w:szCs w:val="24"/>
        </w:rPr>
        <w:t>What is ERP?</w:t>
      </w:r>
      <w:r w:rsidRPr="00D17EBD">
        <w:rPr>
          <w:rFonts w:ascii="Arial" w:hAnsi="Arial" w:cs="Arial"/>
          <w:sz w:val="24"/>
          <w:szCs w:val="24"/>
        </w:rPr>
        <w:t xml:space="preserve"> Information Systems Frontiers, 2(2), pp.141–162.</w:t>
      </w:r>
    </w:p>
    <w:p w14:paraId="27DD41A2" w14:textId="24D62EDC" w:rsidR="00CB6AF1" w:rsidRPr="00D17EBD" w:rsidRDefault="00CB6AF1" w:rsidP="00D17EBD">
      <w:pPr>
        <w:pStyle w:val="ListParagraph"/>
        <w:numPr>
          <w:ilvl w:val="0"/>
          <w:numId w:val="41"/>
        </w:numPr>
        <w:spacing w:line="360" w:lineRule="auto"/>
        <w:rPr>
          <w:rFonts w:ascii="Arial" w:hAnsi="Arial" w:cs="Arial"/>
          <w:sz w:val="24"/>
          <w:szCs w:val="24"/>
        </w:rPr>
      </w:pPr>
      <w:r w:rsidRPr="00D17EBD">
        <w:rPr>
          <w:rFonts w:ascii="Arial" w:hAnsi="Arial" w:cs="Arial"/>
          <w:sz w:val="24"/>
          <w:szCs w:val="24"/>
        </w:rPr>
        <w:t xml:space="preserve">Umble, E.J., Haft, R.R. and Umble, M.M., 2003. </w:t>
      </w:r>
      <w:r w:rsidRPr="00D17EBD">
        <w:rPr>
          <w:rFonts w:ascii="Arial" w:hAnsi="Arial" w:cs="Arial"/>
          <w:i/>
          <w:iCs/>
          <w:sz w:val="24"/>
          <w:szCs w:val="24"/>
        </w:rPr>
        <w:t>Enterprise resource planning: Implementation procedures and critical success factors</w:t>
      </w:r>
      <w:r w:rsidRPr="00D17EBD">
        <w:rPr>
          <w:rFonts w:ascii="Arial" w:hAnsi="Arial" w:cs="Arial"/>
          <w:sz w:val="24"/>
          <w:szCs w:val="24"/>
        </w:rPr>
        <w:t>. European Journal of Operational Research, 146(2), pp.241–257.</w:t>
      </w:r>
    </w:p>
    <w:p w14:paraId="204274F8" w14:textId="77777777" w:rsidR="0093646D" w:rsidRPr="005826C6" w:rsidRDefault="0093646D" w:rsidP="0093646D">
      <w:pPr>
        <w:spacing w:after="160" w:line="259" w:lineRule="auto"/>
        <w:ind w:left="720"/>
      </w:pPr>
    </w:p>
    <w:p w14:paraId="22C9B7DC" w14:textId="77777777" w:rsidR="001D626C" w:rsidRPr="00232729" w:rsidRDefault="001D626C" w:rsidP="002C3BE2">
      <w:pPr>
        <w:rPr>
          <w:color w:val="FF0000"/>
          <w:sz w:val="20"/>
          <w:szCs w:val="20"/>
          <w:u w:val="single"/>
        </w:rPr>
      </w:pPr>
    </w:p>
    <w:p w14:paraId="5EAFCF64" w14:textId="77777777" w:rsidR="0077451B" w:rsidRDefault="0077451B" w:rsidP="00A24D02">
      <w:pPr>
        <w:pStyle w:val="xmsonormal"/>
        <w:shd w:val="clear" w:color="auto" w:fill="FFFFFF"/>
        <w:spacing w:before="0" w:beforeAutospacing="0" w:after="0" w:afterAutospacing="0" w:line="300" w:lineRule="atLeast"/>
        <w:rPr>
          <w:rFonts w:ascii="Arial" w:hAnsi="Arial" w:cs="Arial"/>
          <w:color w:val="FF0000"/>
        </w:rPr>
      </w:pPr>
    </w:p>
    <w:p w14:paraId="646E7830"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6146738F"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418D7CF2"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3719E0FA"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6F073735"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130AC131"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4CFBBF76"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4B6ED82F"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1F4531B7"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1E77C955"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1154FD17"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72AFD730"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343EE759"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24382915"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4B093994" w14:textId="77777777" w:rsidR="005F63F8" w:rsidRDefault="005F63F8" w:rsidP="00A24D02">
      <w:pPr>
        <w:pStyle w:val="xmsonormal"/>
        <w:shd w:val="clear" w:color="auto" w:fill="FFFFFF"/>
        <w:spacing w:before="0" w:beforeAutospacing="0" w:after="0" w:afterAutospacing="0" w:line="300" w:lineRule="atLeast"/>
        <w:rPr>
          <w:rFonts w:ascii="Arial" w:hAnsi="Arial" w:cs="Arial"/>
          <w:color w:val="FF0000"/>
        </w:rPr>
      </w:pPr>
    </w:p>
    <w:p w14:paraId="2CE4505E" w14:textId="77777777" w:rsidR="0077451B" w:rsidRDefault="0077451B" w:rsidP="00A24D02">
      <w:pPr>
        <w:pStyle w:val="xmsonormal"/>
        <w:shd w:val="clear" w:color="auto" w:fill="FFFFFF"/>
        <w:spacing w:before="0" w:beforeAutospacing="0" w:after="0" w:afterAutospacing="0" w:line="300" w:lineRule="atLeast"/>
        <w:rPr>
          <w:rFonts w:ascii="Arial" w:hAnsi="Arial" w:cs="Arial"/>
          <w:color w:val="FF0000"/>
        </w:rPr>
      </w:pPr>
    </w:p>
    <w:p w14:paraId="7271F6F3" w14:textId="77777777" w:rsidR="0077451B" w:rsidRDefault="0077451B" w:rsidP="00A24D02">
      <w:pPr>
        <w:pStyle w:val="xmsonormal"/>
        <w:shd w:val="clear" w:color="auto" w:fill="FFFFFF"/>
        <w:spacing w:before="0" w:beforeAutospacing="0" w:after="0" w:afterAutospacing="0" w:line="300" w:lineRule="atLeast"/>
        <w:rPr>
          <w:rFonts w:ascii="Arial" w:hAnsi="Arial" w:cs="Arial"/>
          <w:color w:val="FF0000"/>
        </w:rPr>
      </w:pPr>
    </w:p>
    <w:p w14:paraId="51138081" w14:textId="77777777" w:rsidR="00FC4908" w:rsidRDefault="00FC4908" w:rsidP="00A24D02">
      <w:pPr>
        <w:pStyle w:val="xmsonormal"/>
        <w:shd w:val="clear" w:color="auto" w:fill="FFFFFF"/>
        <w:spacing w:before="0" w:beforeAutospacing="0" w:after="0" w:afterAutospacing="0" w:line="300" w:lineRule="atLeast"/>
        <w:rPr>
          <w:rFonts w:ascii="Arial" w:hAnsi="Arial" w:cs="Arial"/>
          <w:color w:val="FF0000"/>
        </w:rPr>
      </w:pPr>
    </w:p>
    <w:p w14:paraId="0FDE5489" w14:textId="77777777" w:rsidR="00B47288" w:rsidRDefault="00B47288" w:rsidP="00950AA0">
      <w:pPr>
        <w:rPr>
          <w:rFonts w:ascii="Arial" w:hAnsi="Arial" w:cs="Arial"/>
          <w:sz w:val="24"/>
          <w:szCs w:val="24"/>
          <w:u w:val="single"/>
        </w:rPr>
      </w:pPr>
    </w:p>
    <w:p w14:paraId="3863386F" w14:textId="76A0BF78" w:rsidR="00950AA0" w:rsidRPr="00FF0EC2" w:rsidRDefault="00950AA0" w:rsidP="00152391">
      <w:pPr>
        <w:spacing w:line="360" w:lineRule="auto"/>
        <w:rPr>
          <w:rFonts w:ascii="Arial" w:hAnsi="Arial" w:cs="Arial"/>
          <w:sz w:val="24"/>
          <w:szCs w:val="24"/>
          <w:u w:val="single"/>
        </w:rPr>
      </w:pPr>
      <w:r w:rsidRPr="00FF0EC2">
        <w:rPr>
          <w:rFonts w:ascii="Arial" w:hAnsi="Arial" w:cs="Arial"/>
          <w:sz w:val="24"/>
          <w:szCs w:val="24"/>
          <w:u w:val="single"/>
        </w:rPr>
        <w:t xml:space="preserve">AI Acknowledgement  </w:t>
      </w:r>
    </w:p>
    <w:p w14:paraId="6C5D7C61" w14:textId="258F0F27" w:rsidR="000E141C" w:rsidRPr="00FF0EC2" w:rsidRDefault="000E141C" w:rsidP="00152391">
      <w:pPr>
        <w:spacing w:line="360" w:lineRule="auto"/>
        <w:rPr>
          <w:rFonts w:ascii="Arial" w:hAnsi="Arial" w:cs="Arial"/>
          <w:sz w:val="24"/>
          <w:szCs w:val="24"/>
        </w:rPr>
      </w:pPr>
      <w:r w:rsidRPr="00FF0EC2">
        <w:rPr>
          <w:rFonts w:ascii="Arial" w:hAnsi="Arial" w:cs="Arial"/>
          <w:sz w:val="24"/>
          <w:szCs w:val="24"/>
        </w:rPr>
        <w:t>Hayley Sincla</w:t>
      </w:r>
      <w:r w:rsidR="00B47288" w:rsidRPr="00FF0EC2">
        <w:rPr>
          <w:rFonts w:ascii="Arial" w:hAnsi="Arial" w:cs="Arial"/>
          <w:sz w:val="24"/>
          <w:szCs w:val="24"/>
        </w:rPr>
        <w:t>ir (</w:t>
      </w:r>
      <w:proofErr w:type="gramStart"/>
      <w:r w:rsidR="0077451B" w:rsidRPr="00FF0EC2">
        <w:rPr>
          <w:rFonts w:ascii="Arial" w:hAnsi="Arial" w:cs="Arial"/>
          <w:sz w:val="24"/>
          <w:szCs w:val="24"/>
        </w:rPr>
        <w:t>June</w:t>
      </w:r>
      <w:r w:rsidR="00B47288" w:rsidRPr="00FF0EC2">
        <w:rPr>
          <w:rFonts w:ascii="Arial" w:hAnsi="Arial" w:cs="Arial"/>
          <w:sz w:val="24"/>
          <w:szCs w:val="24"/>
        </w:rPr>
        <w:t>,</w:t>
      </w:r>
      <w:proofErr w:type="gramEnd"/>
      <w:r w:rsidR="00B47288" w:rsidRPr="00FF0EC2">
        <w:rPr>
          <w:rFonts w:ascii="Arial" w:hAnsi="Arial" w:cs="Arial"/>
          <w:sz w:val="24"/>
          <w:szCs w:val="24"/>
        </w:rPr>
        <w:t xml:space="preserve"> 2025)</w:t>
      </w:r>
    </w:p>
    <w:p w14:paraId="40A8AE14" w14:textId="5531C278" w:rsidR="00B47288" w:rsidRPr="00FF0EC2" w:rsidRDefault="00B47288" w:rsidP="00152391">
      <w:pPr>
        <w:spacing w:line="360" w:lineRule="auto"/>
        <w:rPr>
          <w:rFonts w:ascii="Arial" w:hAnsi="Arial" w:cs="Arial"/>
          <w:sz w:val="24"/>
          <w:szCs w:val="24"/>
        </w:rPr>
      </w:pPr>
      <w:r w:rsidRPr="00FF0EC2">
        <w:rPr>
          <w:rFonts w:ascii="Arial" w:hAnsi="Arial" w:cs="Arial"/>
          <w:sz w:val="24"/>
          <w:szCs w:val="24"/>
        </w:rPr>
        <w:t>Student ID: 2</w:t>
      </w:r>
      <w:r w:rsidR="00F12718" w:rsidRPr="00FF0EC2">
        <w:rPr>
          <w:rFonts w:ascii="Arial" w:hAnsi="Arial" w:cs="Arial"/>
          <w:sz w:val="24"/>
          <w:szCs w:val="24"/>
        </w:rPr>
        <w:t>4</w:t>
      </w:r>
      <w:r w:rsidRPr="00FF0EC2">
        <w:rPr>
          <w:rFonts w:ascii="Arial" w:hAnsi="Arial" w:cs="Arial"/>
          <w:sz w:val="24"/>
          <w:szCs w:val="24"/>
        </w:rPr>
        <w:t>18018</w:t>
      </w:r>
    </w:p>
    <w:p w14:paraId="160FC2D6" w14:textId="679DB4F7" w:rsidR="000E141C" w:rsidRPr="00FF0EC2" w:rsidRDefault="000E141C" w:rsidP="00152391">
      <w:pPr>
        <w:spacing w:line="360" w:lineRule="auto"/>
        <w:rPr>
          <w:rFonts w:ascii="Arial" w:hAnsi="Arial" w:cs="Arial"/>
          <w:sz w:val="24"/>
          <w:szCs w:val="24"/>
          <w:lang w:val="en-GB"/>
        </w:rPr>
      </w:pPr>
      <w:r w:rsidRPr="00FF0EC2">
        <w:rPr>
          <w:rFonts w:ascii="Arial" w:hAnsi="Arial" w:cs="Arial"/>
          <w:sz w:val="24"/>
          <w:szCs w:val="24"/>
          <w:lang w:val="en-GB"/>
        </w:rPr>
        <w:t xml:space="preserve">I confirm that I have not presented any AI-generated materials as my own work in this portfolio. However, I acknowledge that I have used or may have used </w:t>
      </w:r>
      <w:r w:rsidR="00EB7352" w:rsidRPr="00FF0EC2">
        <w:rPr>
          <w:rFonts w:ascii="Arial" w:hAnsi="Arial" w:cs="Arial"/>
          <w:sz w:val="24"/>
          <w:szCs w:val="24"/>
          <w:lang w:val="en-GB"/>
        </w:rPr>
        <w:t xml:space="preserve">AI </w:t>
      </w:r>
      <w:r w:rsidRPr="00FF0EC2">
        <w:rPr>
          <w:rFonts w:ascii="Arial" w:hAnsi="Arial" w:cs="Arial"/>
          <w:sz w:val="24"/>
          <w:szCs w:val="24"/>
          <w:lang w:val="en-GB"/>
        </w:rPr>
        <w:t xml:space="preserve">in the </w:t>
      </w:r>
      <w:r w:rsidR="00086BC1" w:rsidRPr="00FF0EC2">
        <w:rPr>
          <w:rFonts w:ascii="Arial" w:hAnsi="Arial" w:cs="Arial"/>
          <w:sz w:val="24"/>
          <w:szCs w:val="24"/>
          <w:lang w:val="en-GB"/>
        </w:rPr>
        <w:t>research and</w:t>
      </w:r>
      <w:r w:rsidRPr="00FF0EC2">
        <w:rPr>
          <w:rFonts w:ascii="Arial" w:hAnsi="Arial" w:cs="Arial"/>
          <w:sz w:val="24"/>
          <w:szCs w:val="24"/>
          <w:lang w:val="en-GB"/>
        </w:rPr>
        <w:t xml:space="preserve"> proofreading of my portfolio.  </w:t>
      </w:r>
    </w:p>
    <w:p w14:paraId="54CAFB03" w14:textId="3610DA31" w:rsidR="000E141C" w:rsidRPr="00FF0EC2" w:rsidRDefault="000E141C" w:rsidP="00152391">
      <w:pPr>
        <w:spacing w:line="360" w:lineRule="auto"/>
        <w:rPr>
          <w:rFonts w:ascii="Arial" w:hAnsi="Arial" w:cs="Arial"/>
          <w:sz w:val="24"/>
          <w:szCs w:val="24"/>
          <w:lang w:val="en-GB"/>
        </w:rPr>
      </w:pPr>
      <w:r w:rsidRPr="00FF0EC2">
        <w:rPr>
          <w:rFonts w:ascii="Arial" w:hAnsi="Arial" w:cs="Arial"/>
          <w:sz w:val="24"/>
          <w:szCs w:val="24"/>
          <w:lang w:val="en-GB"/>
        </w:rPr>
        <w:t>The details are provided below: </w:t>
      </w:r>
    </w:p>
    <w:p w14:paraId="0A0C7EA1" w14:textId="77777777" w:rsidR="000E141C" w:rsidRPr="00FF0EC2" w:rsidRDefault="000E141C" w:rsidP="00152391">
      <w:pPr>
        <w:spacing w:line="360" w:lineRule="auto"/>
        <w:rPr>
          <w:rFonts w:ascii="Arial" w:hAnsi="Arial" w:cs="Arial"/>
          <w:sz w:val="24"/>
          <w:szCs w:val="24"/>
          <w:lang w:val="en-GB"/>
        </w:rPr>
      </w:pPr>
      <w:r w:rsidRPr="00FF0EC2">
        <w:rPr>
          <w:rFonts w:ascii="Arial" w:hAnsi="Arial" w:cs="Arial"/>
          <w:sz w:val="24"/>
          <w:szCs w:val="24"/>
          <w:lang w:val="en-GB"/>
        </w:rPr>
        <w:t>I acknowledge the use of ChatGPT (</w:t>
      </w:r>
      <w:hyperlink r:id="rId9" w:tgtFrame="_blank" w:tooltip="https://chatgpt.com/)" w:history="1">
        <w:r w:rsidRPr="00FF0EC2">
          <w:rPr>
            <w:rStyle w:val="Hyperlink"/>
            <w:rFonts w:ascii="Arial" w:hAnsi="Arial" w:cs="Arial"/>
            <w:color w:val="auto"/>
            <w:sz w:val="24"/>
            <w:szCs w:val="24"/>
            <w:lang w:val="en-GB"/>
          </w:rPr>
          <w:t>https://chatgpt.com/)</w:t>
        </w:r>
      </w:hyperlink>
      <w:r w:rsidRPr="00FF0EC2">
        <w:rPr>
          <w:rFonts w:ascii="Arial" w:hAnsi="Arial" w:cs="Arial"/>
          <w:sz w:val="24"/>
          <w:szCs w:val="24"/>
          <w:lang w:val="en-GB"/>
        </w:rPr>
        <w:t xml:space="preserve"> for research using the prompt(s): </w:t>
      </w:r>
    </w:p>
    <w:p w14:paraId="1C62A67B" w14:textId="7A668C4B" w:rsidR="000E141C" w:rsidRPr="00FF0EC2" w:rsidRDefault="000E141C" w:rsidP="00152391">
      <w:pPr>
        <w:spacing w:line="360" w:lineRule="auto"/>
        <w:rPr>
          <w:rFonts w:ascii="Arial" w:hAnsi="Arial" w:cs="Arial"/>
          <w:sz w:val="24"/>
          <w:szCs w:val="24"/>
          <w:lang w:val="en-GB"/>
        </w:rPr>
      </w:pPr>
      <w:r w:rsidRPr="00FF0EC2">
        <w:rPr>
          <w:rFonts w:ascii="Arial" w:hAnsi="Arial" w:cs="Arial"/>
          <w:sz w:val="24"/>
          <w:szCs w:val="24"/>
          <w:lang w:val="en-GB"/>
        </w:rPr>
        <w:t xml:space="preserve">1. Please </w:t>
      </w:r>
      <w:r w:rsidR="00C27834" w:rsidRPr="00FF0EC2">
        <w:rPr>
          <w:rFonts w:ascii="Arial" w:hAnsi="Arial" w:cs="Arial"/>
          <w:sz w:val="24"/>
          <w:szCs w:val="24"/>
          <w:lang w:val="en-GB"/>
        </w:rPr>
        <w:t xml:space="preserve">can you </w:t>
      </w:r>
      <w:r w:rsidR="00613202" w:rsidRPr="00FF0EC2">
        <w:rPr>
          <w:rFonts w:ascii="Arial" w:hAnsi="Arial" w:cs="Arial"/>
          <w:sz w:val="24"/>
          <w:szCs w:val="24"/>
          <w:lang w:val="en-GB"/>
        </w:rPr>
        <w:t xml:space="preserve">help me </w:t>
      </w:r>
      <w:r w:rsidR="00FF0EC2" w:rsidRPr="00FF0EC2">
        <w:rPr>
          <w:rFonts w:ascii="Arial" w:hAnsi="Arial" w:cs="Arial"/>
          <w:sz w:val="24"/>
          <w:szCs w:val="24"/>
          <w:lang w:val="en-GB"/>
        </w:rPr>
        <w:t>improve the layout of my assignment</w:t>
      </w:r>
      <w:r w:rsidR="00741E17">
        <w:rPr>
          <w:rFonts w:ascii="Arial" w:hAnsi="Arial" w:cs="Arial"/>
          <w:sz w:val="24"/>
          <w:szCs w:val="24"/>
          <w:lang w:val="en-GB"/>
        </w:rPr>
        <w:t>.</w:t>
      </w:r>
      <w:r w:rsidR="006224A8">
        <w:rPr>
          <w:rFonts w:ascii="Arial" w:hAnsi="Arial" w:cs="Arial"/>
          <w:sz w:val="24"/>
          <w:szCs w:val="24"/>
          <w:lang w:val="en-GB"/>
        </w:rPr>
        <w:t xml:space="preserve"> </w:t>
      </w:r>
    </w:p>
    <w:p w14:paraId="0F9974CF" w14:textId="77777777" w:rsidR="000E141C" w:rsidRPr="00FF0EC2" w:rsidRDefault="000E141C" w:rsidP="00152391">
      <w:pPr>
        <w:spacing w:line="360" w:lineRule="auto"/>
        <w:rPr>
          <w:rFonts w:ascii="Arial" w:hAnsi="Arial" w:cs="Arial"/>
          <w:sz w:val="24"/>
          <w:szCs w:val="24"/>
          <w:lang w:val="en-GB"/>
        </w:rPr>
      </w:pPr>
      <w:r w:rsidRPr="00FF0EC2">
        <w:rPr>
          <w:rFonts w:ascii="Arial" w:hAnsi="Arial" w:cs="Arial"/>
          <w:sz w:val="24"/>
          <w:szCs w:val="24"/>
          <w:lang w:val="en-GB"/>
        </w:rPr>
        <w:t>I confirm that I have not presented any AI generated text as my own work. I confirm that I have copies of my drafts, notes, and other resources I used before, and after the use of AI tools which I may be asked to provide in evidence.</w:t>
      </w:r>
    </w:p>
    <w:p w14:paraId="5FDA8A20" w14:textId="77777777" w:rsidR="000E141C" w:rsidRPr="00E8611E" w:rsidRDefault="000E141C" w:rsidP="00950AA0">
      <w:pPr>
        <w:rPr>
          <w:rFonts w:ascii="Arial" w:hAnsi="Arial" w:cs="Arial"/>
          <w:sz w:val="24"/>
          <w:szCs w:val="24"/>
        </w:rPr>
      </w:pPr>
    </w:p>
    <w:p w14:paraId="4171735B" w14:textId="77777777" w:rsidR="00950AA0" w:rsidRPr="00CD3D31" w:rsidRDefault="00950AA0" w:rsidP="00A24D02">
      <w:pPr>
        <w:pStyle w:val="xmsonormal"/>
        <w:shd w:val="clear" w:color="auto" w:fill="FFFFFF"/>
        <w:spacing w:before="0" w:beforeAutospacing="0" w:after="0" w:afterAutospacing="0" w:line="300" w:lineRule="atLeast"/>
        <w:rPr>
          <w:rFonts w:ascii="Arial" w:hAnsi="Arial" w:cs="Arial"/>
          <w:color w:val="FF0000"/>
        </w:rPr>
      </w:pPr>
    </w:p>
    <w:sectPr w:rsidR="00950AA0" w:rsidRPr="00CD3D31">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727D8B" w14:textId="77777777" w:rsidR="006F1A1E" w:rsidRDefault="006F1A1E" w:rsidP="00B05F90">
      <w:pPr>
        <w:spacing w:after="0" w:line="240" w:lineRule="auto"/>
      </w:pPr>
      <w:r>
        <w:separator/>
      </w:r>
    </w:p>
  </w:endnote>
  <w:endnote w:type="continuationSeparator" w:id="0">
    <w:p w14:paraId="484B7063" w14:textId="77777777" w:rsidR="006F1A1E" w:rsidRDefault="006F1A1E" w:rsidP="00B05F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85E7FF" w14:textId="77777777" w:rsidR="00B05F90" w:rsidRDefault="00B05F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7696215"/>
      <w:docPartObj>
        <w:docPartGallery w:val="Page Numbers (Bottom of Page)"/>
        <w:docPartUnique/>
      </w:docPartObj>
    </w:sdtPr>
    <w:sdtEndPr/>
    <w:sdtContent>
      <w:sdt>
        <w:sdtPr>
          <w:id w:val="-1769616900"/>
          <w:docPartObj>
            <w:docPartGallery w:val="Page Numbers (Top of Page)"/>
            <w:docPartUnique/>
          </w:docPartObj>
        </w:sdtPr>
        <w:sdtEndPr/>
        <w:sdtContent>
          <w:p w14:paraId="72277057" w14:textId="524DA886" w:rsidR="00220E83" w:rsidRDefault="00220E8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A40B9EF" w14:textId="77777777" w:rsidR="00B05F90" w:rsidRDefault="00B05F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72036" w14:textId="77777777" w:rsidR="00B05F90" w:rsidRDefault="00B05F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AA0F29" w14:textId="77777777" w:rsidR="006F1A1E" w:rsidRDefault="006F1A1E" w:rsidP="00B05F90">
      <w:pPr>
        <w:spacing w:after="0" w:line="240" w:lineRule="auto"/>
      </w:pPr>
      <w:r>
        <w:separator/>
      </w:r>
    </w:p>
  </w:footnote>
  <w:footnote w:type="continuationSeparator" w:id="0">
    <w:p w14:paraId="483703AB" w14:textId="77777777" w:rsidR="006F1A1E" w:rsidRDefault="006F1A1E" w:rsidP="00B05F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FEBD1D" w14:textId="77777777" w:rsidR="00B05F90" w:rsidRDefault="00B05F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4FE8BD" w14:textId="77777777" w:rsidR="00B05F90" w:rsidRDefault="00B05F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CF6A6C" w14:textId="77777777" w:rsidR="00B05F90" w:rsidRDefault="00B05F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72E22"/>
    <w:multiLevelType w:val="multilevel"/>
    <w:tmpl w:val="01FED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8602A"/>
    <w:multiLevelType w:val="multilevel"/>
    <w:tmpl w:val="F5207E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781C98"/>
    <w:multiLevelType w:val="multilevel"/>
    <w:tmpl w:val="6246A3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991F84"/>
    <w:multiLevelType w:val="multilevel"/>
    <w:tmpl w:val="6E2A9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B30707"/>
    <w:multiLevelType w:val="multilevel"/>
    <w:tmpl w:val="B066C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436A93"/>
    <w:multiLevelType w:val="multilevel"/>
    <w:tmpl w:val="B4DC0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4E631F"/>
    <w:multiLevelType w:val="multilevel"/>
    <w:tmpl w:val="AECEA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552DE7"/>
    <w:multiLevelType w:val="multilevel"/>
    <w:tmpl w:val="56127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00463E7"/>
    <w:multiLevelType w:val="multilevel"/>
    <w:tmpl w:val="E10E8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5D12B6"/>
    <w:multiLevelType w:val="multilevel"/>
    <w:tmpl w:val="1A9065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BF213D"/>
    <w:multiLevelType w:val="hybridMultilevel"/>
    <w:tmpl w:val="AE2EA642"/>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53C2D13"/>
    <w:multiLevelType w:val="multilevel"/>
    <w:tmpl w:val="F7FC1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5C2C8B"/>
    <w:multiLevelType w:val="hybridMultilevel"/>
    <w:tmpl w:val="9EB044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CAB66A0"/>
    <w:multiLevelType w:val="multilevel"/>
    <w:tmpl w:val="8D744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E624D8"/>
    <w:multiLevelType w:val="multilevel"/>
    <w:tmpl w:val="5BD8C5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39C1658"/>
    <w:multiLevelType w:val="hybridMultilevel"/>
    <w:tmpl w:val="ADF89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41F95"/>
    <w:multiLevelType w:val="multilevel"/>
    <w:tmpl w:val="BB9E1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E40E91"/>
    <w:multiLevelType w:val="hybridMultilevel"/>
    <w:tmpl w:val="12BE48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B5A3736"/>
    <w:multiLevelType w:val="multilevel"/>
    <w:tmpl w:val="93C44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E590F1E"/>
    <w:multiLevelType w:val="multilevel"/>
    <w:tmpl w:val="2822E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514D00"/>
    <w:multiLevelType w:val="multilevel"/>
    <w:tmpl w:val="69184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974261"/>
    <w:multiLevelType w:val="multilevel"/>
    <w:tmpl w:val="6BFE6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B71E52"/>
    <w:multiLevelType w:val="multilevel"/>
    <w:tmpl w:val="DB04A8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6CB2DCF"/>
    <w:multiLevelType w:val="multilevel"/>
    <w:tmpl w:val="0EF08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93B199F"/>
    <w:multiLevelType w:val="multilevel"/>
    <w:tmpl w:val="5986E6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ACD6C17"/>
    <w:multiLevelType w:val="multilevel"/>
    <w:tmpl w:val="0B308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C5B7C54"/>
    <w:multiLevelType w:val="multilevel"/>
    <w:tmpl w:val="C7F6C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D7C4D52"/>
    <w:multiLevelType w:val="multilevel"/>
    <w:tmpl w:val="0B9EE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D927A1"/>
    <w:multiLevelType w:val="hybridMultilevel"/>
    <w:tmpl w:val="BD1A25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440D"/>
    <w:multiLevelType w:val="multilevel"/>
    <w:tmpl w:val="B5AC0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92E7AFB"/>
    <w:multiLevelType w:val="multilevel"/>
    <w:tmpl w:val="9EAE0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A6A6C49"/>
    <w:multiLevelType w:val="multilevel"/>
    <w:tmpl w:val="09CAE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1B3752"/>
    <w:multiLevelType w:val="multilevel"/>
    <w:tmpl w:val="F7BEE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E6A2B92"/>
    <w:multiLevelType w:val="multilevel"/>
    <w:tmpl w:val="5434D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F502C62"/>
    <w:multiLevelType w:val="hybridMultilevel"/>
    <w:tmpl w:val="74B24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FFF64C7"/>
    <w:multiLevelType w:val="multilevel"/>
    <w:tmpl w:val="F550B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0F6672F"/>
    <w:multiLevelType w:val="multilevel"/>
    <w:tmpl w:val="771260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1BA31C4"/>
    <w:multiLevelType w:val="multilevel"/>
    <w:tmpl w:val="DA64CF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8AB00DD"/>
    <w:multiLevelType w:val="multilevel"/>
    <w:tmpl w:val="B7C0CA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C6B6A8E"/>
    <w:multiLevelType w:val="hybridMultilevel"/>
    <w:tmpl w:val="2408D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3D4912"/>
    <w:multiLevelType w:val="multilevel"/>
    <w:tmpl w:val="13B2F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5294649">
    <w:abstractNumId w:val="12"/>
  </w:num>
  <w:num w:numId="2" w16cid:durableId="607659449">
    <w:abstractNumId w:val="17"/>
  </w:num>
  <w:num w:numId="3" w16cid:durableId="1591306244">
    <w:abstractNumId w:val="15"/>
  </w:num>
  <w:num w:numId="4" w16cid:durableId="290791849">
    <w:abstractNumId w:val="39"/>
  </w:num>
  <w:num w:numId="5" w16cid:durableId="73400329">
    <w:abstractNumId w:val="13"/>
  </w:num>
  <w:num w:numId="6" w16cid:durableId="2111194941">
    <w:abstractNumId w:val="6"/>
  </w:num>
  <w:num w:numId="7" w16cid:durableId="785736937">
    <w:abstractNumId w:val="19"/>
  </w:num>
  <w:num w:numId="8" w16cid:durableId="1761563613">
    <w:abstractNumId w:val="5"/>
  </w:num>
  <w:num w:numId="9" w16cid:durableId="1471827594">
    <w:abstractNumId w:val="40"/>
  </w:num>
  <w:num w:numId="10" w16cid:durableId="189684377">
    <w:abstractNumId w:val="25"/>
  </w:num>
  <w:num w:numId="11" w16cid:durableId="1212304476">
    <w:abstractNumId w:val="38"/>
  </w:num>
  <w:num w:numId="12" w16cid:durableId="154347718">
    <w:abstractNumId w:val="22"/>
  </w:num>
  <w:num w:numId="13" w16cid:durableId="1873879356">
    <w:abstractNumId w:val="36"/>
  </w:num>
  <w:num w:numId="14" w16cid:durableId="2130851037">
    <w:abstractNumId w:val="9"/>
  </w:num>
  <w:num w:numId="15" w16cid:durableId="1706103133">
    <w:abstractNumId w:val="24"/>
  </w:num>
  <w:num w:numId="16" w16cid:durableId="317882093">
    <w:abstractNumId w:val="32"/>
  </w:num>
  <w:num w:numId="17" w16cid:durableId="121730578">
    <w:abstractNumId w:val="2"/>
  </w:num>
  <w:num w:numId="18" w16cid:durableId="1905557023">
    <w:abstractNumId w:val="29"/>
  </w:num>
  <w:num w:numId="19" w16cid:durableId="1153257704">
    <w:abstractNumId w:val="26"/>
  </w:num>
  <w:num w:numId="20" w16cid:durableId="146484762">
    <w:abstractNumId w:val="10"/>
  </w:num>
  <w:num w:numId="21" w16cid:durableId="1906329488">
    <w:abstractNumId w:val="7"/>
  </w:num>
  <w:num w:numId="22" w16cid:durableId="92551004">
    <w:abstractNumId w:val="4"/>
  </w:num>
  <w:num w:numId="23" w16cid:durableId="284585340">
    <w:abstractNumId w:val="3"/>
  </w:num>
  <w:num w:numId="24" w16cid:durableId="371803822">
    <w:abstractNumId w:val="1"/>
  </w:num>
  <w:num w:numId="25" w16cid:durableId="1424574379">
    <w:abstractNumId w:val="18"/>
  </w:num>
  <w:num w:numId="26" w16cid:durableId="1152597843">
    <w:abstractNumId w:val="14"/>
  </w:num>
  <w:num w:numId="27" w16cid:durableId="1584299171">
    <w:abstractNumId w:val="28"/>
  </w:num>
  <w:num w:numId="28" w16cid:durableId="308631915">
    <w:abstractNumId w:val="11"/>
  </w:num>
  <w:num w:numId="29" w16cid:durableId="1431898768">
    <w:abstractNumId w:val="27"/>
  </w:num>
  <w:num w:numId="30" w16cid:durableId="2094742290">
    <w:abstractNumId w:val="30"/>
  </w:num>
  <w:num w:numId="31" w16cid:durableId="1526364254">
    <w:abstractNumId w:val="37"/>
  </w:num>
  <w:num w:numId="32" w16cid:durableId="881745316">
    <w:abstractNumId w:val="23"/>
  </w:num>
  <w:num w:numId="33" w16cid:durableId="284044288">
    <w:abstractNumId w:val="20"/>
  </w:num>
  <w:num w:numId="34" w16cid:durableId="2135977166">
    <w:abstractNumId w:val="16"/>
  </w:num>
  <w:num w:numId="35" w16cid:durableId="698704802">
    <w:abstractNumId w:val="31"/>
  </w:num>
  <w:num w:numId="36" w16cid:durableId="1246575219">
    <w:abstractNumId w:val="0"/>
  </w:num>
  <w:num w:numId="37" w16cid:durableId="1757020581">
    <w:abstractNumId w:val="8"/>
  </w:num>
  <w:num w:numId="38" w16cid:durableId="353271629">
    <w:abstractNumId w:val="21"/>
  </w:num>
  <w:num w:numId="39" w16cid:durableId="2051228255">
    <w:abstractNumId w:val="35"/>
  </w:num>
  <w:num w:numId="40" w16cid:durableId="49772149">
    <w:abstractNumId w:val="33"/>
  </w:num>
  <w:num w:numId="41" w16cid:durableId="62608181">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D40"/>
    <w:rsid w:val="00000490"/>
    <w:rsid w:val="00000915"/>
    <w:rsid w:val="00000FD1"/>
    <w:rsid w:val="00001321"/>
    <w:rsid w:val="00001E39"/>
    <w:rsid w:val="0000331C"/>
    <w:rsid w:val="00004B36"/>
    <w:rsid w:val="00004EFC"/>
    <w:rsid w:val="00004F18"/>
    <w:rsid w:val="00005C98"/>
    <w:rsid w:val="00010F0C"/>
    <w:rsid w:val="00012C38"/>
    <w:rsid w:val="0001373A"/>
    <w:rsid w:val="00013B8B"/>
    <w:rsid w:val="00013E81"/>
    <w:rsid w:val="000147C4"/>
    <w:rsid w:val="00015BD7"/>
    <w:rsid w:val="00015E8F"/>
    <w:rsid w:val="00017748"/>
    <w:rsid w:val="000205E3"/>
    <w:rsid w:val="0002064D"/>
    <w:rsid w:val="000206AB"/>
    <w:rsid w:val="00020964"/>
    <w:rsid w:val="00020FF2"/>
    <w:rsid w:val="00021917"/>
    <w:rsid w:val="00021F71"/>
    <w:rsid w:val="000224DE"/>
    <w:rsid w:val="000228E3"/>
    <w:rsid w:val="00022A6F"/>
    <w:rsid w:val="00022CF6"/>
    <w:rsid w:val="00023BED"/>
    <w:rsid w:val="00023DC2"/>
    <w:rsid w:val="00024A3B"/>
    <w:rsid w:val="00024A66"/>
    <w:rsid w:val="00024E58"/>
    <w:rsid w:val="00025DD6"/>
    <w:rsid w:val="00026755"/>
    <w:rsid w:val="00026777"/>
    <w:rsid w:val="00027007"/>
    <w:rsid w:val="000300B5"/>
    <w:rsid w:val="00030EBE"/>
    <w:rsid w:val="00031131"/>
    <w:rsid w:val="00032434"/>
    <w:rsid w:val="00032DE6"/>
    <w:rsid w:val="00034126"/>
    <w:rsid w:val="000349C0"/>
    <w:rsid w:val="00035BE9"/>
    <w:rsid w:val="000368CF"/>
    <w:rsid w:val="00036B7F"/>
    <w:rsid w:val="00036F5E"/>
    <w:rsid w:val="00037EFD"/>
    <w:rsid w:val="00037F93"/>
    <w:rsid w:val="0004096C"/>
    <w:rsid w:val="00040E13"/>
    <w:rsid w:val="00042EDB"/>
    <w:rsid w:val="00042EDF"/>
    <w:rsid w:val="00045B71"/>
    <w:rsid w:val="000465FC"/>
    <w:rsid w:val="00047DD2"/>
    <w:rsid w:val="00050C16"/>
    <w:rsid w:val="000512B4"/>
    <w:rsid w:val="00051580"/>
    <w:rsid w:val="00054B9E"/>
    <w:rsid w:val="00054CDC"/>
    <w:rsid w:val="000557A6"/>
    <w:rsid w:val="00055D27"/>
    <w:rsid w:val="00056A4B"/>
    <w:rsid w:val="00056C57"/>
    <w:rsid w:val="000574C5"/>
    <w:rsid w:val="000609FA"/>
    <w:rsid w:val="00061450"/>
    <w:rsid w:val="000624E9"/>
    <w:rsid w:val="00062EC6"/>
    <w:rsid w:val="0006468C"/>
    <w:rsid w:val="000647C8"/>
    <w:rsid w:val="00064856"/>
    <w:rsid w:val="00065EF2"/>
    <w:rsid w:val="0006611E"/>
    <w:rsid w:val="00067752"/>
    <w:rsid w:val="00067DED"/>
    <w:rsid w:val="00070699"/>
    <w:rsid w:val="00070BCE"/>
    <w:rsid w:val="00070F21"/>
    <w:rsid w:val="00071030"/>
    <w:rsid w:val="00071A93"/>
    <w:rsid w:val="00071BC4"/>
    <w:rsid w:val="00072977"/>
    <w:rsid w:val="00072B4B"/>
    <w:rsid w:val="00073455"/>
    <w:rsid w:val="000734B0"/>
    <w:rsid w:val="00074BBB"/>
    <w:rsid w:val="000756BC"/>
    <w:rsid w:val="000759D3"/>
    <w:rsid w:val="000767F4"/>
    <w:rsid w:val="00080A3C"/>
    <w:rsid w:val="0008157C"/>
    <w:rsid w:val="000817ED"/>
    <w:rsid w:val="00082056"/>
    <w:rsid w:val="00082DC6"/>
    <w:rsid w:val="00082EE5"/>
    <w:rsid w:val="00083734"/>
    <w:rsid w:val="00083CA6"/>
    <w:rsid w:val="000849F1"/>
    <w:rsid w:val="00084A63"/>
    <w:rsid w:val="00085542"/>
    <w:rsid w:val="00086BC1"/>
    <w:rsid w:val="00087035"/>
    <w:rsid w:val="00087A09"/>
    <w:rsid w:val="00090E71"/>
    <w:rsid w:val="00091473"/>
    <w:rsid w:val="00091674"/>
    <w:rsid w:val="00091868"/>
    <w:rsid w:val="00091DB5"/>
    <w:rsid w:val="000926A8"/>
    <w:rsid w:val="0009442E"/>
    <w:rsid w:val="00094F18"/>
    <w:rsid w:val="000964CC"/>
    <w:rsid w:val="000965DA"/>
    <w:rsid w:val="000971AE"/>
    <w:rsid w:val="000A020B"/>
    <w:rsid w:val="000A0D7D"/>
    <w:rsid w:val="000A21ED"/>
    <w:rsid w:val="000A37CC"/>
    <w:rsid w:val="000A5360"/>
    <w:rsid w:val="000A5AA0"/>
    <w:rsid w:val="000A647F"/>
    <w:rsid w:val="000A7920"/>
    <w:rsid w:val="000B03E0"/>
    <w:rsid w:val="000B16B7"/>
    <w:rsid w:val="000B2C90"/>
    <w:rsid w:val="000B3393"/>
    <w:rsid w:val="000B354A"/>
    <w:rsid w:val="000B576A"/>
    <w:rsid w:val="000B6717"/>
    <w:rsid w:val="000B7787"/>
    <w:rsid w:val="000B7F01"/>
    <w:rsid w:val="000C1DD7"/>
    <w:rsid w:val="000C1F94"/>
    <w:rsid w:val="000C28C1"/>
    <w:rsid w:val="000C41ED"/>
    <w:rsid w:val="000C4F1B"/>
    <w:rsid w:val="000C72B1"/>
    <w:rsid w:val="000C7DCA"/>
    <w:rsid w:val="000D1E37"/>
    <w:rsid w:val="000D25E3"/>
    <w:rsid w:val="000D2AA0"/>
    <w:rsid w:val="000D55D5"/>
    <w:rsid w:val="000D5C2D"/>
    <w:rsid w:val="000D7026"/>
    <w:rsid w:val="000E0223"/>
    <w:rsid w:val="000E03FA"/>
    <w:rsid w:val="000E141C"/>
    <w:rsid w:val="000E26A0"/>
    <w:rsid w:val="000E2B98"/>
    <w:rsid w:val="000E2D72"/>
    <w:rsid w:val="000F1EAF"/>
    <w:rsid w:val="000F20D4"/>
    <w:rsid w:val="000F4746"/>
    <w:rsid w:val="000F4E43"/>
    <w:rsid w:val="000F7258"/>
    <w:rsid w:val="00100035"/>
    <w:rsid w:val="00101A84"/>
    <w:rsid w:val="00101E1F"/>
    <w:rsid w:val="00102AE4"/>
    <w:rsid w:val="00103923"/>
    <w:rsid w:val="00103F37"/>
    <w:rsid w:val="00104239"/>
    <w:rsid w:val="001047B4"/>
    <w:rsid w:val="00104C9D"/>
    <w:rsid w:val="00104FBC"/>
    <w:rsid w:val="0010575B"/>
    <w:rsid w:val="00105D40"/>
    <w:rsid w:val="0010671D"/>
    <w:rsid w:val="00106A03"/>
    <w:rsid w:val="00107012"/>
    <w:rsid w:val="00107E41"/>
    <w:rsid w:val="0011020C"/>
    <w:rsid w:val="00111B42"/>
    <w:rsid w:val="001120A4"/>
    <w:rsid w:val="00112282"/>
    <w:rsid w:val="00113C90"/>
    <w:rsid w:val="00114936"/>
    <w:rsid w:val="00114A6F"/>
    <w:rsid w:val="00115F9C"/>
    <w:rsid w:val="0011682A"/>
    <w:rsid w:val="0011700E"/>
    <w:rsid w:val="00120099"/>
    <w:rsid w:val="00120539"/>
    <w:rsid w:val="00120EC7"/>
    <w:rsid w:val="001218FF"/>
    <w:rsid w:val="00126701"/>
    <w:rsid w:val="001302EB"/>
    <w:rsid w:val="001314EC"/>
    <w:rsid w:val="001324E2"/>
    <w:rsid w:val="00135E20"/>
    <w:rsid w:val="001361C8"/>
    <w:rsid w:val="001365E7"/>
    <w:rsid w:val="001379AC"/>
    <w:rsid w:val="00137EF8"/>
    <w:rsid w:val="00137F9D"/>
    <w:rsid w:val="0014118E"/>
    <w:rsid w:val="0014145F"/>
    <w:rsid w:val="00141EF3"/>
    <w:rsid w:val="001424BE"/>
    <w:rsid w:val="00143840"/>
    <w:rsid w:val="0014436A"/>
    <w:rsid w:val="001444FA"/>
    <w:rsid w:val="00145516"/>
    <w:rsid w:val="0014581A"/>
    <w:rsid w:val="00146E53"/>
    <w:rsid w:val="0014755F"/>
    <w:rsid w:val="00147594"/>
    <w:rsid w:val="00151014"/>
    <w:rsid w:val="001513FF"/>
    <w:rsid w:val="001514C8"/>
    <w:rsid w:val="00152391"/>
    <w:rsid w:val="001524F2"/>
    <w:rsid w:val="0015298E"/>
    <w:rsid w:val="00152CBE"/>
    <w:rsid w:val="00153167"/>
    <w:rsid w:val="00154C97"/>
    <w:rsid w:val="00155996"/>
    <w:rsid w:val="00155D40"/>
    <w:rsid w:val="00156D3A"/>
    <w:rsid w:val="00160105"/>
    <w:rsid w:val="0016055F"/>
    <w:rsid w:val="00160813"/>
    <w:rsid w:val="001635EE"/>
    <w:rsid w:val="00164640"/>
    <w:rsid w:val="00165EE9"/>
    <w:rsid w:val="0016762A"/>
    <w:rsid w:val="00167ED3"/>
    <w:rsid w:val="001700FB"/>
    <w:rsid w:val="00170195"/>
    <w:rsid w:val="0017023A"/>
    <w:rsid w:val="00170A95"/>
    <w:rsid w:val="00171712"/>
    <w:rsid w:val="0017198D"/>
    <w:rsid w:val="00172178"/>
    <w:rsid w:val="001724C8"/>
    <w:rsid w:val="00172B66"/>
    <w:rsid w:val="00172DFB"/>
    <w:rsid w:val="00173037"/>
    <w:rsid w:val="0017374A"/>
    <w:rsid w:val="001749F4"/>
    <w:rsid w:val="00175DD1"/>
    <w:rsid w:val="00176DAF"/>
    <w:rsid w:val="00176E58"/>
    <w:rsid w:val="00176E9E"/>
    <w:rsid w:val="00177B17"/>
    <w:rsid w:val="001803C0"/>
    <w:rsid w:val="001810CC"/>
    <w:rsid w:val="001819C3"/>
    <w:rsid w:val="00181D91"/>
    <w:rsid w:val="0018279B"/>
    <w:rsid w:val="001837E6"/>
    <w:rsid w:val="00183E28"/>
    <w:rsid w:val="00184207"/>
    <w:rsid w:val="001845B2"/>
    <w:rsid w:val="0018715E"/>
    <w:rsid w:val="001905C4"/>
    <w:rsid w:val="00190BD5"/>
    <w:rsid w:val="00191063"/>
    <w:rsid w:val="00191336"/>
    <w:rsid w:val="00192B98"/>
    <w:rsid w:val="00194C3D"/>
    <w:rsid w:val="00194EEF"/>
    <w:rsid w:val="001977D6"/>
    <w:rsid w:val="00197D7C"/>
    <w:rsid w:val="001A038A"/>
    <w:rsid w:val="001A06A4"/>
    <w:rsid w:val="001A167B"/>
    <w:rsid w:val="001A2D00"/>
    <w:rsid w:val="001A33B7"/>
    <w:rsid w:val="001A36BA"/>
    <w:rsid w:val="001A3C6C"/>
    <w:rsid w:val="001A509C"/>
    <w:rsid w:val="001A5FF8"/>
    <w:rsid w:val="001A7A0F"/>
    <w:rsid w:val="001B02AA"/>
    <w:rsid w:val="001B05E4"/>
    <w:rsid w:val="001B0EE3"/>
    <w:rsid w:val="001B1529"/>
    <w:rsid w:val="001B1CB8"/>
    <w:rsid w:val="001B28E9"/>
    <w:rsid w:val="001B2931"/>
    <w:rsid w:val="001B44F3"/>
    <w:rsid w:val="001B4CB4"/>
    <w:rsid w:val="001B5295"/>
    <w:rsid w:val="001B53E6"/>
    <w:rsid w:val="001B5E34"/>
    <w:rsid w:val="001B6261"/>
    <w:rsid w:val="001B63F1"/>
    <w:rsid w:val="001B69C5"/>
    <w:rsid w:val="001C1C87"/>
    <w:rsid w:val="001C3646"/>
    <w:rsid w:val="001C39B4"/>
    <w:rsid w:val="001C3D95"/>
    <w:rsid w:val="001C567E"/>
    <w:rsid w:val="001C5D6F"/>
    <w:rsid w:val="001C6321"/>
    <w:rsid w:val="001C6481"/>
    <w:rsid w:val="001C7EB2"/>
    <w:rsid w:val="001D0B6E"/>
    <w:rsid w:val="001D3A47"/>
    <w:rsid w:val="001D464D"/>
    <w:rsid w:val="001D523E"/>
    <w:rsid w:val="001D626C"/>
    <w:rsid w:val="001D6369"/>
    <w:rsid w:val="001E0E7F"/>
    <w:rsid w:val="001E0F4E"/>
    <w:rsid w:val="001E1C34"/>
    <w:rsid w:val="001E294A"/>
    <w:rsid w:val="001E35DD"/>
    <w:rsid w:val="001E3B1F"/>
    <w:rsid w:val="001E5C1A"/>
    <w:rsid w:val="001E6B33"/>
    <w:rsid w:val="001E6E8C"/>
    <w:rsid w:val="001E721F"/>
    <w:rsid w:val="001E72D2"/>
    <w:rsid w:val="001F20EF"/>
    <w:rsid w:val="001F226E"/>
    <w:rsid w:val="001F2D98"/>
    <w:rsid w:val="001F2F42"/>
    <w:rsid w:val="001F36C8"/>
    <w:rsid w:val="001F6005"/>
    <w:rsid w:val="001F76D0"/>
    <w:rsid w:val="001F7812"/>
    <w:rsid w:val="001F7E42"/>
    <w:rsid w:val="002003CA"/>
    <w:rsid w:val="002009A1"/>
    <w:rsid w:val="0020105B"/>
    <w:rsid w:val="002010A0"/>
    <w:rsid w:val="002020C9"/>
    <w:rsid w:val="002020F8"/>
    <w:rsid w:val="00202BDC"/>
    <w:rsid w:val="00203806"/>
    <w:rsid w:val="00205B37"/>
    <w:rsid w:val="00205BFE"/>
    <w:rsid w:val="002063A5"/>
    <w:rsid w:val="00207440"/>
    <w:rsid w:val="002103C8"/>
    <w:rsid w:val="00210854"/>
    <w:rsid w:val="00211364"/>
    <w:rsid w:val="002114C2"/>
    <w:rsid w:val="0021199F"/>
    <w:rsid w:val="00211DC3"/>
    <w:rsid w:val="00212476"/>
    <w:rsid w:val="00212670"/>
    <w:rsid w:val="00212719"/>
    <w:rsid w:val="00212A58"/>
    <w:rsid w:val="00212D9C"/>
    <w:rsid w:val="0021323F"/>
    <w:rsid w:val="002137FB"/>
    <w:rsid w:val="00214457"/>
    <w:rsid w:val="00215068"/>
    <w:rsid w:val="00215231"/>
    <w:rsid w:val="002176A4"/>
    <w:rsid w:val="00217ADB"/>
    <w:rsid w:val="00217E97"/>
    <w:rsid w:val="00220072"/>
    <w:rsid w:val="002201B5"/>
    <w:rsid w:val="002204C0"/>
    <w:rsid w:val="00220E83"/>
    <w:rsid w:val="00220FF6"/>
    <w:rsid w:val="00221168"/>
    <w:rsid w:val="002236EF"/>
    <w:rsid w:val="00223EF5"/>
    <w:rsid w:val="0022459F"/>
    <w:rsid w:val="002248DE"/>
    <w:rsid w:val="00225575"/>
    <w:rsid w:val="002268D3"/>
    <w:rsid w:val="00226D5B"/>
    <w:rsid w:val="00232729"/>
    <w:rsid w:val="002327DF"/>
    <w:rsid w:val="00233AC9"/>
    <w:rsid w:val="00234321"/>
    <w:rsid w:val="002349D8"/>
    <w:rsid w:val="00234F8A"/>
    <w:rsid w:val="002351DD"/>
    <w:rsid w:val="0023577A"/>
    <w:rsid w:val="00236FDD"/>
    <w:rsid w:val="002374A0"/>
    <w:rsid w:val="00240483"/>
    <w:rsid w:val="00240BE6"/>
    <w:rsid w:val="00240C6E"/>
    <w:rsid w:val="00241739"/>
    <w:rsid w:val="00241FAE"/>
    <w:rsid w:val="002421EC"/>
    <w:rsid w:val="00242B57"/>
    <w:rsid w:val="00243AF2"/>
    <w:rsid w:val="00243D71"/>
    <w:rsid w:val="00243FB2"/>
    <w:rsid w:val="00244183"/>
    <w:rsid w:val="002447F7"/>
    <w:rsid w:val="0024534F"/>
    <w:rsid w:val="00245B98"/>
    <w:rsid w:val="00245D3C"/>
    <w:rsid w:val="00247978"/>
    <w:rsid w:val="002502C1"/>
    <w:rsid w:val="0025087D"/>
    <w:rsid w:val="00250F9F"/>
    <w:rsid w:val="00251416"/>
    <w:rsid w:val="00251874"/>
    <w:rsid w:val="00251986"/>
    <w:rsid w:val="002538BF"/>
    <w:rsid w:val="00254BE1"/>
    <w:rsid w:val="00256E48"/>
    <w:rsid w:val="00257E1C"/>
    <w:rsid w:val="00257F33"/>
    <w:rsid w:val="002611E0"/>
    <w:rsid w:val="0026132A"/>
    <w:rsid w:val="002627CA"/>
    <w:rsid w:val="00263C2B"/>
    <w:rsid w:val="00266535"/>
    <w:rsid w:val="00266CA7"/>
    <w:rsid w:val="00267D19"/>
    <w:rsid w:val="00270FB0"/>
    <w:rsid w:val="00271618"/>
    <w:rsid w:val="002745D1"/>
    <w:rsid w:val="0027473C"/>
    <w:rsid w:val="00274B59"/>
    <w:rsid w:val="00275C67"/>
    <w:rsid w:val="00276130"/>
    <w:rsid w:val="002766C1"/>
    <w:rsid w:val="00276E70"/>
    <w:rsid w:val="0027710D"/>
    <w:rsid w:val="00277721"/>
    <w:rsid w:val="0028191E"/>
    <w:rsid w:val="002825C2"/>
    <w:rsid w:val="002828FF"/>
    <w:rsid w:val="002833F7"/>
    <w:rsid w:val="002836F1"/>
    <w:rsid w:val="00283B03"/>
    <w:rsid w:val="002842E4"/>
    <w:rsid w:val="002844A8"/>
    <w:rsid w:val="002845E9"/>
    <w:rsid w:val="00284ABF"/>
    <w:rsid w:val="00285CD4"/>
    <w:rsid w:val="00285D44"/>
    <w:rsid w:val="002869A3"/>
    <w:rsid w:val="002876F9"/>
    <w:rsid w:val="00287A58"/>
    <w:rsid w:val="00290095"/>
    <w:rsid w:val="0029123B"/>
    <w:rsid w:val="00292A53"/>
    <w:rsid w:val="00294EA7"/>
    <w:rsid w:val="002956C9"/>
    <w:rsid w:val="0029769B"/>
    <w:rsid w:val="002A0938"/>
    <w:rsid w:val="002A2373"/>
    <w:rsid w:val="002A27FF"/>
    <w:rsid w:val="002A3ABD"/>
    <w:rsid w:val="002A3D22"/>
    <w:rsid w:val="002A425A"/>
    <w:rsid w:val="002A4620"/>
    <w:rsid w:val="002A55CA"/>
    <w:rsid w:val="002A5A3C"/>
    <w:rsid w:val="002A6017"/>
    <w:rsid w:val="002A6AB4"/>
    <w:rsid w:val="002A6F0B"/>
    <w:rsid w:val="002B03E6"/>
    <w:rsid w:val="002B1689"/>
    <w:rsid w:val="002B2D67"/>
    <w:rsid w:val="002B4A21"/>
    <w:rsid w:val="002B55CC"/>
    <w:rsid w:val="002B5FBF"/>
    <w:rsid w:val="002B62D8"/>
    <w:rsid w:val="002B714B"/>
    <w:rsid w:val="002B7924"/>
    <w:rsid w:val="002C13C0"/>
    <w:rsid w:val="002C17B0"/>
    <w:rsid w:val="002C19FB"/>
    <w:rsid w:val="002C1E51"/>
    <w:rsid w:val="002C2267"/>
    <w:rsid w:val="002C386A"/>
    <w:rsid w:val="002C3BE2"/>
    <w:rsid w:val="002C3C34"/>
    <w:rsid w:val="002C4789"/>
    <w:rsid w:val="002C4DA8"/>
    <w:rsid w:val="002C57A8"/>
    <w:rsid w:val="002C58DE"/>
    <w:rsid w:val="002C61D6"/>
    <w:rsid w:val="002C663E"/>
    <w:rsid w:val="002C6ACA"/>
    <w:rsid w:val="002C714F"/>
    <w:rsid w:val="002C7A40"/>
    <w:rsid w:val="002D25A8"/>
    <w:rsid w:val="002D28F9"/>
    <w:rsid w:val="002D2F29"/>
    <w:rsid w:val="002D30B7"/>
    <w:rsid w:val="002D48C0"/>
    <w:rsid w:val="002E0228"/>
    <w:rsid w:val="002E045C"/>
    <w:rsid w:val="002E0EC8"/>
    <w:rsid w:val="002E1518"/>
    <w:rsid w:val="002E1C39"/>
    <w:rsid w:val="002E221E"/>
    <w:rsid w:val="002E22DA"/>
    <w:rsid w:val="002E35C5"/>
    <w:rsid w:val="002E4E2B"/>
    <w:rsid w:val="002E537D"/>
    <w:rsid w:val="002E60D0"/>
    <w:rsid w:val="002E6C17"/>
    <w:rsid w:val="002E6C25"/>
    <w:rsid w:val="002E6F1D"/>
    <w:rsid w:val="002E771A"/>
    <w:rsid w:val="002F1415"/>
    <w:rsid w:val="002F2014"/>
    <w:rsid w:val="002F27C7"/>
    <w:rsid w:val="002F2E5B"/>
    <w:rsid w:val="002F3CB9"/>
    <w:rsid w:val="002F3EA0"/>
    <w:rsid w:val="002F75DC"/>
    <w:rsid w:val="002F779B"/>
    <w:rsid w:val="00301CEB"/>
    <w:rsid w:val="003027E6"/>
    <w:rsid w:val="003039FB"/>
    <w:rsid w:val="00304FE8"/>
    <w:rsid w:val="003056D4"/>
    <w:rsid w:val="00305924"/>
    <w:rsid w:val="00305D73"/>
    <w:rsid w:val="00306078"/>
    <w:rsid w:val="00306FD8"/>
    <w:rsid w:val="003100C9"/>
    <w:rsid w:val="00310649"/>
    <w:rsid w:val="003134DE"/>
    <w:rsid w:val="003158AC"/>
    <w:rsid w:val="0031668D"/>
    <w:rsid w:val="00316721"/>
    <w:rsid w:val="003167E2"/>
    <w:rsid w:val="003208B8"/>
    <w:rsid w:val="00321002"/>
    <w:rsid w:val="00321818"/>
    <w:rsid w:val="00323146"/>
    <w:rsid w:val="00324C45"/>
    <w:rsid w:val="00324DEB"/>
    <w:rsid w:val="00325C88"/>
    <w:rsid w:val="003264E3"/>
    <w:rsid w:val="00326AC3"/>
    <w:rsid w:val="003270F1"/>
    <w:rsid w:val="003275BC"/>
    <w:rsid w:val="00327EFC"/>
    <w:rsid w:val="00327FC8"/>
    <w:rsid w:val="00327FF0"/>
    <w:rsid w:val="003304C9"/>
    <w:rsid w:val="00332795"/>
    <w:rsid w:val="003328D9"/>
    <w:rsid w:val="00332E3A"/>
    <w:rsid w:val="00333472"/>
    <w:rsid w:val="00333F9E"/>
    <w:rsid w:val="00334B42"/>
    <w:rsid w:val="00334BDA"/>
    <w:rsid w:val="00342D02"/>
    <w:rsid w:val="00343F47"/>
    <w:rsid w:val="003450E0"/>
    <w:rsid w:val="0034536B"/>
    <w:rsid w:val="00346F8C"/>
    <w:rsid w:val="00347F75"/>
    <w:rsid w:val="003501C9"/>
    <w:rsid w:val="0035066C"/>
    <w:rsid w:val="003526CA"/>
    <w:rsid w:val="00353DDE"/>
    <w:rsid w:val="00353E62"/>
    <w:rsid w:val="00354AAB"/>
    <w:rsid w:val="00354C86"/>
    <w:rsid w:val="00356844"/>
    <w:rsid w:val="0035684A"/>
    <w:rsid w:val="00356A96"/>
    <w:rsid w:val="00356C56"/>
    <w:rsid w:val="003600EB"/>
    <w:rsid w:val="00362BB4"/>
    <w:rsid w:val="00363352"/>
    <w:rsid w:val="00363DBB"/>
    <w:rsid w:val="003647BF"/>
    <w:rsid w:val="00365430"/>
    <w:rsid w:val="003657CB"/>
    <w:rsid w:val="00365D55"/>
    <w:rsid w:val="00366886"/>
    <w:rsid w:val="003675BD"/>
    <w:rsid w:val="003676F0"/>
    <w:rsid w:val="003705BB"/>
    <w:rsid w:val="003712CD"/>
    <w:rsid w:val="003712D4"/>
    <w:rsid w:val="003713B4"/>
    <w:rsid w:val="0037173B"/>
    <w:rsid w:val="0037258E"/>
    <w:rsid w:val="003725F8"/>
    <w:rsid w:val="00372862"/>
    <w:rsid w:val="00372CF9"/>
    <w:rsid w:val="00373979"/>
    <w:rsid w:val="00373E79"/>
    <w:rsid w:val="00376BD2"/>
    <w:rsid w:val="00377DB4"/>
    <w:rsid w:val="00380874"/>
    <w:rsid w:val="003811DE"/>
    <w:rsid w:val="003816C5"/>
    <w:rsid w:val="0038204E"/>
    <w:rsid w:val="0038221C"/>
    <w:rsid w:val="003825C9"/>
    <w:rsid w:val="00382797"/>
    <w:rsid w:val="0038397C"/>
    <w:rsid w:val="00383EBA"/>
    <w:rsid w:val="00384772"/>
    <w:rsid w:val="0038544C"/>
    <w:rsid w:val="0038634B"/>
    <w:rsid w:val="003878AA"/>
    <w:rsid w:val="00387D47"/>
    <w:rsid w:val="00391691"/>
    <w:rsid w:val="0039176A"/>
    <w:rsid w:val="00392140"/>
    <w:rsid w:val="00392241"/>
    <w:rsid w:val="00392B74"/>
    <w:rsid w:val="00393431"/>
    <w:rsid w:val="00393B69"/>
    <w:rsid w:val="003953B8"/>
    <w:rsid w:val="00395CAB"/>
    <w:rsid w:val="003963CC"/>
    <w:rsid w:val="00396BE2"/>
    <w:rsid w:val="00397925"/>
    <w:rsid w:val="003A13F0"/>
    <w:rsid w:val="003A145A"/>
    <w:rsid w:val="003A162D"/>
    <w:rsid w:val="003A1AFB"/>
    <w:rsid w:val="003A2846"/>
    <w:rsid w:val="003A59BB"/>
    <w:rsid w:val="003A6638"/>
    <w:rsid w:val="003A79A0"/>
    <w:rsid w:val="003A7E0B"/>
    <w:rsid w:val="003B0513"/>
    <w:rsid w:val="003B0AF7"/>
    <w:rsid w:val="003B1145"/>
    <w:rsid w:val="003B1C62"/>
    <w:rsid w:val="003B3665"/>
    <w:rsid w:val="003B4375"/>
    <w:rsid w:val="003B46FD"/>
    <w:rsid w:val="003B53D5"/>
    <w:rsid w:val="003B702A"/>
    <w:rsid w:val="003B709F"/>
    <w:rsid w:val="003C002B"/>
    <w:rsid w:val="003C0469"/>
    <w:rsid w:val="003C04B4"/>
    <w:rsid w:val="003C1D74"/>
    <w:rsid w:val="003C267E"/>
    <w:rsid w:val="003C2864"/>
    <w:rsid w:val="003C3559"/>
    <w:rsid w:val="003C4677"/>
    <w:rsid w:val="003C6127"/>
    <w:rsid w:val="003C79DB"/>
    <w:rsid w:val="003D0449"/>
    <w:rsid w:val="003D11E4"/>
    <w:rsid w:val="003D1FD0"/>
    <w:rsid w:val="003D25FB"/>
    <w:rsid w:val="003D4F97"/>
    <w:rsid w:val="003D6167"/>
    <w:rsid w:val="003D6A2F"/>
    <w:rsid w:val="003D78AB"/>
    <w:rsid w:val="003E096F"/>
    <w:rsid w:val="003E33D3"/>
    <w:rsid w:val="003E3E7B"/>
    <w:rsid w:val="003E43D2"/>
    <w:rsid w:val="003E457B"/>
    <w:rsid w:val="003E4B7C"/>
    <w:rsid w:val="003E5316"/>
    <w:rsid w:val="003E5D39"/>
    <w:rsid w:val="003E6679"/>
    <w:rsid w:val="003E795F"/>
    <w:rsid w:val="003F0040"/>
    <w:rsid w:val="003F1A95"/>
    <w:rsid w:val="003F1E26"/>
    <w:rsid w:val="003F22AB"/>
    <w:rsid w:val="003F2829"/>
    <w:rsid w:val="003F367E"/>
    <w:rsid w:val="003F3ACE"/>
    <w:rsid w:val="003F4490"/>
    <w:rsid w:val="003F4BD2"/>
    <w:rsid w:val="003F4F08"/>
    <w:rsid w:val="003F5307"/>
    <w:rsid w:val="003F5A34"/>
    <w:rsid w:val="003F651C"/>
    <w:rsid w:val="003F6D82"/>
    <w:rsid w:val="003F78C5"/>
    <w:rsid w:val="003F7C0E"/>
    <w:rsid w:val="003F7E47"/>
    <w:rsid w:val="00400FA2"/>
    <w:rsid w:val="00402798"/>
    <w:rsid w:val="00402FDB"/>
    <w:rsid w:val="00403079"/>
    <w:rsid w:val="0040460C"/>
    <w:rsid w:val="00404774"/>
    <w:rsid w:val="00404F0C"/>
    <w:rsid w:val="004062C5"/>
    <w:rsid w:val="00406741"/>
    <w:rsid w:val="00407E61"/>
    <w:rsid w:val="00410485"/>
    <w:rsid w:val="004115CD"/>
    <w:rsid w:val="00412524"/>
    <w:rsid w:val="00412D43"/>
    <w:rsid w:val="00413865"/>
    <w:rsid w:val="00414098"/>
    <w:rsid w:val="00414FA5"/>
    <w:rsid w:val="004167C5"/>
    <w:rsid w:val="0042204B"/>
    <w:rsid w:val="0042321C"/>
    <w:rsid w:val="004232CA"/>
    <w:rsid w:val="00423532"/>
    <w:rsid w:val="00423976"/>
    <w:rsid w:val="00426198"/>
    <w:rsid w:val="00426FC1"/>
    <w:rsid w:val="0043036D"/>
    <w:rsid w:val="0043123B"/>
    <w:rsid w:val="00431AD0"/>
    <w:rsid w:val="004325A6"/>
    <w:rsid w:val="004333E2"/>
    <w:rsid w:val="004337B0"/>
    <w:rsid w:val="004341B3"/>
    <w:rsid w:val="00434883"/>
    <w:rsid w:val="00434C66"/>
    <w:rsid w:val="00435E8C"/>
    <w:rsid w:val="004377A2"/>
    <w:rsid w:val="00440426"/>
    <w:rsid w:val="0044054D"/>
    <w:rsid w:val="00440CCC"/>
    <w:rsid w:val="004414B7"/>
    <w:rsid w:val="004416D8"/>
    <w:rsid w:val="00441BBC"/>
    <w:rsid w:val="00441FCD"/>
    <w:rsid w:val="004426A6"/>
    <w:rsid w:val="00442EC0"/>
    <w:rsid w:val="00443680"/>
    <w:rsid w:val="00443B4B"/>
    <w:rsid w:val="004459D1"/>
    <w:rsid w:val="00446120"/>
    <w:rsid w:val="0044612C"/>
    <w:rsid w:val="004468FB"/>
    <w:rsid w:val="00446E6B"/>
    <w:rsid w:val="0044714B"/>
    <w:rsid w:val="0044723D"/>
    <w:rsid w:val="00447562"/>
    <w:rsid w:val="00447D0F"/>
    <w:rsid w:val="00447D4C"/>
    <w:rsid w:val="004508C9"/>
    <w:rsid w:val="004512AE"/>
    <w:rsid w:val="00451E42"/>
    <w:rsid w:val="00452711"/>
    <w:rsid w:val="00453E70"/>
    <w:rsid w:val="00454519"/>
    <w:rsid w:val="00456324"/>
    <w:rsid w:val="00457B94"/>
    <w:rsid w:val="00457FA5"/>
    <w:rsid w:val="00457FB5"/>
    <w:rsid w:val="004603E0"/>
    <w:rsid w:val="0046085E"/>
    <w:rsid w:val="00462A18"/>
    <w:rsid w:val="00463E2F"/>
    <w:rsid w:val="004647AF"/>
    <w:rsid w:val="0046505A"/>
    <w:rsid w:val="004656B5"/>
    <w:rsid w:val="00465702"/>
    <w:rsid w:val="004673D4"/>
    <w:rsid w:val="00472A8E"/>
    <w:rsid w:val="00472AD7"/>
    <w:rsid w:val="00472BBE"/>
    <w:rsid w:val="00472CC7"/>
    <w:rsid w:val="00473972"/>
    <w:rsid w:val="00473989"/>
    <w:rsid w:val="00473AD8"/>
    <w:rsid w:val="00473FE6"/>
    <w:rsid w:val="0047405D"/>
    <w:rsid w:val="0047417B"/>
    <w:rsid w:val="00474223"/>
    <w:rsid w:val="00475281"/>
    <w:rsid w:val="0047546D"/>
    <w:rsid w:val="0047589C"/>
    <w:rsid w:val="00475A5F"/>
    <w:rsid w:val="00475EDE"/>
    <w:rsid w:val="004800D3"/>
    <w:rsid w:val="00480830"/>
    <w:rsid w:val="00480939"/>
    <w:rsid w:val="00481128"/>
    <w:rsid w:val="004816D5"/>
    <w:rsid w:val="00481E94"/>
    <w:rsid w:val="00482154"/>
    <w:rsid w:val="0048222D"/>
    <w:rsid w:val="00483234"/>
    <w:rsid w:val="004833D0"/>
    <w:rsid w:val="0048427B"/>
    <w:rsid w:val="00484F14"/>
    <w:rsid w:val="004857A4"/>
    <w:rsid w:val="00485A10"/>
    <w:rsid w:val="004864EA"/>
    <w:rsid w:val="00490357"/>
    <w:rsid w:val="004904FC"/>
    <w:rsid w:val="004933AE"/>
    <w:rsid w:val="00494135"/>
    <w:rsid w:val="0049455C"/>
    <w:rsid w:val="00494F9E"/>
    <w:rsid w:val="004965AD"/>
    <w:rsid w:val="00496742"/>
    <w:rsid w:val="004A0B97"/>
    <w:rsid w:val="004A0FF2"/>
    <w:rsid w:val="004A2314"/>
    <w:rsid w:val="004A3948"/>
    <w:rsid w:val="004A42A6"/>
    <w:rsid w:val="004A4576"/>
    <w:rsid w:val="004A4830"/>
    <w:rsid w:val="004A525F"/>
    <w:rsid w:val="004A5425"/>
    <w:rsid w:val="004A5AEB"/>
    <w:rsid w:val="004A60E9"/>
    <w:rsid w:val="004A6CE4"/>
    <w:rsid w:val="004A72A4"/>
    <w:rsid w:val="004A759F"/>
    <w:rsid w:val="004B11F4"/>
    <w:rsid w:val="004B62C8"/>
    <w:rsid w:val="004C2C0D"/>
    <w:rsid w:val="004C339E"/>
    <w:rsid w:val="004C3CF3"/>
    <w:rsid w:val="004C43BD"/>
    <w:rsid w:val="004C50CC"/>
    <w:rsid w:val="004C70DC"/>
    <w:rsid w:val="004C730C"/>
    <w:rsid w:val="004C7EBD"/>
    <w:rsid w:val="004D0427"/>
    <w:rsid w:val="004D1745"/>
    <w:rsid w:val="004D196E"/>
    <w:rsid w:val="004D2F75"/>
    <w:rsid w:val="004D3D00"/>
    <w:rsid w:val="004D43D6"/>
    <w:rsid w:val="004D45EB"/>
    <w:rsid w:val="004D4BFA"/>
    <w:rsid w:val="004E050A"/>
    <w:rsid w:val="004E0754"/>
    <w:rsid w:val="004E082E"/>
    <w:rsid w:val="004E0F7E"/>
    <w:rsid w:val="004E12D4"/>
    <w:rsid w:val="004E202B"/>
    <w:rsid w:val="004E3C61"/>
    <w:rsid w:val="004E43ED"/>
    <w:rsid w:val="004E5163"/>
    <w:rsid w:val="004E5246"/>
    <w:rsid w:val="004E7E86"/>
    <w:rsid w:val="004F0C86"/>
    <w:rsid w:val="004F12F6"/>
    <w:rsid w:val="004F1A7F"/>
    <w:rsid w:val="004F25DA"/>
    <w:rsid w:val="004F2740"/>
    <w:rsid w:val="004F2C68"/>
    <w:rsid w:val="004F3888"/>
    <w:rsid w:val="004F3C91"/>
    <w:rsid w:val="004F4536"/>
    <w:rsid w:val="004F5A09"/>
    <w:rsid w:val="004F614A"/>
    <w:rsid w:val="004F6E8D"/>
    <w:rsid w:val="004F6F0F"/>
    <w:rsid w:val="005000BC"/>
    <w:rsid w:val="0050031B"/>
    <w:rsid w:val="00500F49"/>
    <w:rsid w:val="005026F5"/>
    <w:rsid w:val="00503DC8"/>
    <w:rsid w:val="00503ECA"/>
    <w:rsid w:val="00504CDF"/>
    <w:rsid w:val="00504F46"/>
    <w:rsid w:val="00507112"/>
    <w:rsid w:val="00507A18"/>
    <w:rsid w:val="0051117F"/>
    <w:rsid w:val="00511652"/>
    <w:rsid w:val="005124FC"/>
    <w:rsid w:val="00514271"/>
    <w:rsid w:val="00514D04"/>
    <w:rsid w:val="00514D65"/>
    <w:rsid w:val="00515EBE"/>
    <w:rsid w:val="0051603C"/>
    <w:rsid w:val="00516D50"/>
    <w:rsid w:val="00516F61"/>
    <w:rsid w:val="00517BD6"/>
    <w:rsid w:val="005259A6"/>
    <w:rsid w:val="005275DE"/>
    <w:rsid w:val="00527E66"/>
    <w:rsid w:val="005307BD"/>
    <w:rsid w:val="00530AD3"/>
    <w:rsid w:val="005316D2"/>
    <w:rsid w:val="00531C30"/>
    <w:rsid w:val="00532246"/>
    <w:rsid w:val="00532E7F"/>
    <w:rsid w:val="0053348C"/>
    <w:rsid w:val="00536695"/>
    <w:rsid w:val="00536A9C"/>
    <w:rsid w:val="00536FF7"/>
    <w:rsid w:val="00537132"/>
    <w:rsid w:val="00541197"/>
    <w:rsid w:val="00544111"/>
    <w:rsid w:val="00544E8D"/>
    <w:rsid w:val="00544F23"/>
    <w:rsid w:val="00545246"/>
    <w:rsid w:val="00545AE1"/>
    <w:rsid w:val="0055087B"/>
    <w:rsid w:val="0055091B"/>
    <w:rsid w:val="00551FC4"/>
    <w:rsid w:val="005536C0"/>
    <w:rsid w:val="00553969"/>
    <w:rsid w:val="00554190"/>
    <w:rsid w:val="005556C3"/>
    <w:rsid w:val="00555CC9"/>
    <w:rsid w:val="00556405"/>
    <w:rsid w:val="00556F0B"/>
    <w:rsid w:val="0055751D"/>
    <w:rsid w:val="005576E6"/>
    <w:rsid w:val="00557A2D"/>
    <w:rsid w:val="0056045B"/>
    <w:rsid w:val="00560814"/>
    <w:rsid w:val="00560E68"/>
    <w:rsid w:val="00560E78"/>
    <w:rsid w:val="00563F5D"/>
    <w:rsid w:val="00564BC2"/>
    <w:rsid w:val="00564C94"/>
    <w:rsid w:val="00565246"/>
    <w:rsid w:val="00565A20"/>
    <w:rsid w:val="00565DB0"/>
    <w:rsid w:val="00565FD9"/>
    <w:rsid w:val="005665A3"/>
    <w:rsid w:val="00566731"/>
    <w:rsid w:val="005672F9"/>
    <w:rsid w:val="005676DA"/>
    <w:rsid w:val="00567D7C"/>
    <w:rsid w:val="005712D7"/>
    <w:rsid w:val="0057257F"/>
    <w:rsid w:val="00573777"/>
    <w:rsid w:val="005740E9"/>
    <w:rsid w:val="00574D9F"/>
    <w:rsid w:val="005769A6"/>
    <w:rsid w:val="0057798D"/>
    <w:rsid w:val="0058011A"/>
    <w:rsid w:val="00580168"/>
    <w:rsid w:val="005802E0"/>
    <w:rsid w:val="00580BEF"/>
    <w:rsid w:val="005814D9"/>
    <w:rsid w:val="00583075"/>
    <w:rsid w:val="005838F6"/>
    <w:rsid w:val="00585478"/>
    <w:rsid w:val="00590BC1"/>
    <w:rsid w:val="00590FBE"/>
    <w:rsid w:val="00592233"/>
    <w:rsid w:val="00593B71"/>
    <w:rsid w:val="00594F67"/>
    <w:rsid w:val="00595C62"/>
    <w:rsid w:val="00595CC2"/>
    <w:rsid w:val="005960AA"/>
    <w:rsid w:val="005960C1"/>
    <w:rsid w:val="00596997"/>
    <w:rsid w:val="00597553"/>
    <w:rsid w:val="00597886"/>
    <w:rsid w:val="005A058F"/>
    <w:rsid w:val="005A135B"/>
    <w:rsid w:val="005A213D"/>
    <w:rsid w:val="005A23EC"/>
    <w:rsid w:val="005A2DB4"/>
    <w:rsid w:val="005A389A"/>
    <w:rsid w:val="005A4921"/>
    <w:rsid w:val="005A4F28"/>
    <w:rsid w:val="005A54B2"/>
    <w:rsid w:val="005A56C9"/>
    <w:rsid w:val="005A5E60"/>
    <w:rsid w:val="005A62C9"/>
    <w:rsid w:val="005A62F0"/>
    <w:rsid w:val="005A7067"/>
    <w:rsid w:val="005B0328"/>
    <w:rsid w:val="005B0566"/>
    <w:rsid w:val="005B0754"/>
    <w:rsid w:val="005B0BE1"/>
    <w:rsid w:val="005B0F05"/>
    <w:rsid w:val="005B1306"/>
    <w:rsid w:val="005B13CB"/>
    <w:rsid w:val="005B1C40"/>
    <w:rsid w:val="005B2173"/>
    <w:rsid w:val="005B2950"/>
    <w:rsid w:val="005B3426"/>
    <w:rsid w:val="005B3D23"/>
    <w:rsid w:val="005B4024"/>
    <w:rsid w:val="005B42AA"/>
    <w:rsid w:val="005B54EE"/>
    <w:rsid w:val="005B5D7D"/>
    <w:rsid w:val="005B5EEE"/>
    <w:rsid w:val="005B6309"/>
    <w:rsid w:val="005B63B0"/>
    <w:rsid w:val="005B6C10"/>
    <w:rsid w:val="005B748B"/>
    <w:rsid w:val="005B7BB3"/>
    <w:rsid w:val="005C02DD"/>
    <w:rsid w:val="005C04DE"/>
    <w:rsid w:val="005C0F59"/>
    <w:rsid w:val="005C2E76"/>
    <w:rsid w:val="005C32A0"/>
    <w:rsid w:val="005C3414"/>
    <w:rsid w:val="005C3D30"/>
    <w:rsid w:val="005C4425"/>
    <w:rsid w:val="005C469E"/>
    <w:rsid w:val="005C4BA0"/>
    <w:rsid w:val="005C5AEB"/>
    <w:rsid w:val="005C6A6B"/>
    <w:rsid w:val="005D0484"/>
    <w:rsid w:val="005D06AA"/>
    <w:rsid w:val="005D0B95"/>
    <w:rsid w:val="005D122F"/>
    <w:rsid w:val="005D1643"/>
    <w:rsid w:val="005D204C"/>
    <w:rsid w:val="005D247F"/>
    <w:rsid w:val="005D2A7B"/>
    <w:rsid w:val="005D2E57"/>
    <w:rsid w:val="005D4C20"/>
    <w:rsid w:val="005D68A1"/>
    <w:rsid w:val="005D6E38"/>
    <w:rsid w:val="005D73FF"/>
    <w:rsid w:val="005D74FE"/>
    <w:rsid w:val="005D7891"/>
    <w:rsid w:val="005E12B3"/>
    <w:rsid w:val="005E1F83"/>
    <w:rsid w:val="005E4F1C"/>
    <w:rsid w:val="005E5329"/>
    <w:rsid w:val="005E5A3F"/>
    <w:rsid w:val="005E780A"/>
    <w:rsid w:val="005E7C78"/>
    <w:rsid w:val="005F0802"/>
    <w:rsid w:val="005F1011"/>
    <w:rsid w:val="005F1066"/>
    <w:rsid w:val="005F324B"/>
    <w:rsid w:val="005F421B"/>
    <w:rsid w:val="005F5380"/>
    <w:rsid w:val="005F5EF6"/>
    <w:rsid w:val="005F63F8"/>
    <w:rsid w:val="00600DD0"/>
    <w:rsid w:val="00601779"/>
    <w:rsid w:val="006027B2"/>
    <w:rsid w:val="006035C0"/>
    <w:rsid w:val="0060379B"/>
    <w:rsid w:val="00604234"/>
    <w:rsid w:val="00604D91"/>
    <w:rsid w:val="006101E3"/>
    <w:rsid w:val="00610805"/>
    <w:rsid w:val="00612F9B"/>
    <w:rsid w:val="00613202"/>
    <w:rsid w:val="00614864"/>
    <w:rsid w:val="006153DA"/>
    <w:rsid w:val="00615F10"/>
    <w:rsid w:val="00616092"/>
    <w:rsid w:val="006173B3"/>
    <w:rsid w:val="006175F6"/>
    <w:rsid w:val="00617B90"/>
    <w:rsid w:val="00617D20"/>
    <w:rsid w:val="00617FDF"/>
    <w:rsid w:val="0062007F"/>
    <w:rsid w:val="006208B9"/>
    <w:rsid w:val="00620E5E"/>
    <w:rsid w:val="00621279"/>
    <w:rsid w:val="006223EE"/>
    <w:rsid w:val="006224A8"/>
    <w:rsid w:val="00622BC6"/>
    <w:rsid w:val="00622C76"/>
    <w:rsid w:val="00625295"/>
    <w:rsid w:val="006253DD"/>
    <w:rsid w:val="0062739F"/>
    <w:rsid w:val="00630991"/>
    <w:rsid w:val="00630FF8"/>
    <w:rsid w:val="00631C72"/>
    <w:rsid w:val="006321EA"/>
    <w:rsid w:val="00633CEE"/>
    <w:rsid w:val="00636FFD"/>
    <w:rsid w:val="0063735E"/>
    <w:rsid w:val="00640212"/>
    <w:rsid w:val="006404CE"/>
    <w:rsid w:val="00642304"/>
    <w:rsid w:val="006432FE"/>
    <w:rsid w:val="00644D02"/>
    <w:rsid w:val="00644D3D"/>
    <w:rsid w:val="00645871"/>
    <w:rsid w:val="00646346"/>
    <w:rsid w:val="00646BAC"/>
    <w:rsid w:val="006476B7"/>
    <w:rsid w:val="00650756"/>
    <w:rsid w:val="00651062"/>
    <w:rsid w:val="00651456"/>
    <w:rsid w:val="0065218C"/>
    <w:rsid w:val="006525F0"/>
    <w:rsid w:val="00652FB3"/>
    <w:rsid w:val="00652FBF"/>
    <w:rsid w:val="006534D1"/>
    <w:rsid w:val="00653C8C"/>
    <w:rsid w:val="006558EF"/>
    <w:rsid w:val="00655C44"/>
    <w:rsid w:val="006569DC"/>
    <w:rsid w:val="00656CF4"/>
    <w:rsid w:val="00657C24"/>
    <w:rsid w:val="00657DEA"/>
    <w:rsid w:val="006636FC"/>
    <w:rsid w:val="006650D0"/>
    <w:rsid w:val="006656C6"/>
    <w:rsid w:val="00666C12"/>
    <w:rsid w:val="00666E98"/>
    <w:rsid w:val="006672EB"/>
    <w:rsid w:val="006679A1"/>
    <w:rsid w:val="00667A33"/>
    <w:rsid w:val="00671976"/>
    <w:rsid w:val="00671A19"/>
    <w:rsid w:val="00671E11"/>
    <w:rsid w:val="00673011"/>
    <w:rsid w:val="006737B9"/>
    <w:rsid w:val="00673FFC"/>
    <w:rsid w:val="0067459A"/>
    <w:rsid w:val="0067558C"/>
    <w:rsid w:val="00676552"/>
    <w:rsid w:val="0067704D"/>
    <w:rsid w:val="00677165"/>
    <w:rsid w:val="0067757E"/>
    <w:rsid w:val="006809B1"/>
    <w:rsid w:val="00681429"/>
    <w:rsid w:val="006827A1"/>
    <w:rsid w:val="00682888"/>
    <w:rsid w:val="00682BB0"/>
    <w:rsid w:val="006830CC"/>
    <w:rsid w:val="0068416F"/>
    <w:rsid w:val="006846A6"/>
    <w:rsid w:val="00684839"/>
    <w:rsid w:val="006852F8"/>
    <w:rsid w:val="00685B2A"/>
    <w:rsid w:val="00685BF2"/>
    <w:rsid w:val="00687700"/>
    <w:rsid w:val="00691802"/>
    <w:rsid w:val="0069320E"/>
    <w:rsid w:val="006950B2"/>
    <w:rsid w:val="006952CE"/>
    <w:rsid w:val="006971D9"/>
    <w:rsid w:val="006A15C2"/>
    <w:rsid w:val="006A21C1"/>
    <w:rsid w:val="006A3088"/>
    <w:rsid w:val="006A3315"/>
    <w:rsid w:val="006A343D"/>
    <w:rsid w:val="006A3530"/>
    <w:rsid w:val="006A387A"/>
    <w:rsid w:val="006A4C67"/>
    <w:rsid w:val="006A4DF1"/>
    <w:rsid w:val="006A52F8"/>
    <w:rsid w:val="006A559A"/>
    <w:rsid w:val="006A67A9"/>
    <w:rsid w:val="006A6CA4"/>
    <w:rsid w:val="006A6F5B"/>
    <w:rsid w:val="006A7A2E"/>
    <w:rsid w:val="006B15A4"/>
    <w:rsid w:val="006B2F57"/>
    <w:rsid w:val="006B3FEA"/>
    <w:rsid w:val="006B4E10"/>
    <w:rsid w:val="006B4F84"/>
    <w:rsid w:val="006B5FF3"/>
    <w:rsid w:val="006B628A"/>
    <w:rsid w:val="006B63EA"/>
    <w:rsid w:val="006B68DB"/>
    <w:rsid w:val="006B7C03"/>
    <w:rsid w:val="006B7CBF"/>
    <w:rsid w:val="006C0866"/>
    <w:rsid w:val="006C0C7A"/>
    <w:rsid w:val="006C0E5C"/>
    <w:rsid w:val="006C1CFA"/>
    <w:rsid w:val="006C38F5"/>
    <w:rsid w:val="006C3CD5"/>
    <w:rsid w:val="006C4248"/>
    <w:rsid w:val="006C47A9"/>
    <w:rsid w:val="006C5E73"/>
    <w:rsid w:val="006C61D1"/>
    <w:rsid w:val="006C7AFB"/>
    <w:rsid w:val="006C7C01"/>
    <w:rsid w:val="006D040C"/>
    <w:rsid w:val="006D23FF"/>
    <w:rsid w:val="006D322D"/>
    <w:rsid w:val="006D4BD8"/>
    <w:rsid w:val="006D51B2"/>
    <w:rsid w:val="006D57CD"/>
    <w:rsid w:val="006D6702"/>
    <w:rsid w:val="006D71A7"/>
    <w:rsid w:val="006E0606"/>
    <w:rsid w:val="006E0CF2"/>
    <w:rsid w:val="006E180B"/>
    <w:rsid w:val="006E2513"/>
    <w:rsid w:val="006E2E3C"/>
    <w:rsid w:val="006E38F3"/>
    <w:rsid w:val="006E397C"/>
    <w:rsid w:val="006E4501"/>
    <w:rsid w:val="006E4FCD"/>
    <w:rsid w:val="006E65BB"/>
    <w:rsid w:val="006E733B"/>
    <w:rsid w:val="006E7514"/>
    <w:rsid w:val="006F0EBE"/>
    <w:rsid w:val="006F1A1E"/>
    <w:rsid w:val="006F1B84"/>
    <w:rsid w:val="006F2CDD"/>
    <w:rsid w:val="006F34E0"/>
    <w:rsid w:val="006F4B42"/>
    <w:rsid w:val="006F579C"/>
    <w:rsid w:val="006F582D"/>
    <w:rsid w:val="006F5E92"/>
    <w:rsid w:val="006F6086"/>
    <w:rsid w:val="006F731C"/>
    <w:rsid w:val="0070085E"/>
    <w:rsid w:val="00702647"/>
    <w:rsid w:val="0070273F"/>
    <w:rsid w:val="00702748"/>
    <w:rsid w:val="00703048"/>
    <w:rsid w:val="00704324"/>
    <w:rsid w:val="0070468A"/>
    <w:rsid w:val="00704CEA"/>
    <w:rsid w:val="00705AB3"/>
    <w:rsid w:val="00706614"/>
    <w:rsid w:val="00707724"/>
    <w:rsid w:val="007100DF"/>
    <w:rsid w:val="00710B19"/>
    <w:rsid w:val="00711008"/>
    <w:rsid w:val="007113B1"/>
    <w:rsid w:val="0071161B"/>
    <w:rsid w:val="0071201E"/>
    <w:rsid w:val="007128BE"/>
    <w:rsid w:val="007141AD"/>
    <w:rsid w:val="0072189C"/>
    <w:rsid w:val="00721CBD"/>
    <w:rsid w:val="00723863"/>
    <w:rsid w:val="00723F7A"/>
    <w:rsid w:val="007250A7"/>
    <w:rsid w:val="0072669C"/>
    <w:rsid w:val="00730378"/>
    <w:rsid w:val="007304B2"/>
    <w:rsid w:val="00730D39"/>
    <w:rsid w:val="0073106C"/>
    <w:rsid w:val="007312E6"/>
    <w:rsid w:val="00732379"/>
    <w:rsid w:val="00732834"/>
    <w:rsid w:val="00732ECA"/>
    <w:rsid w:val="0073337C"/>
    <w:rsid w:val="00733716"/>
    <w:rsid w:val="00733DDB"/>
    <w:rsid w:val="00734E2B"/>
    <w:rsid w:val="00735C9E"/>
    <w:rsid w:val="00736AFD"/>
    <w:rsid w:val="00736D08"/>
    <w:rsid w:val="007376F7"/>
    <w:rsid w:val="00737A4C"/>
    <w:rsid w:val="00741E17"/>
    <w:rsid w:val="0074299C"/>
    <w:rsid w:val="00742A23"/>
    <w:rsid w:val="0074352B"/>
    <w:rsid w:val="007454CC"/>
    <w:rsid w:val="00750A40"/>
    <w:rsid w:val="00750EAF"/>
    <w:rsid w:val="00750FF7"/>
    <w:rsid w:val="00752257"/>
    <w:rsid w:val="00752840"/>
    <w:rsid w:val="00752C20"/>
    <w:rsid w:val="0075426C"/>
    <w:rsid w:val="0075474F"/>
    <w:rsid w:val="00754B94"/>
    <w:rsid w:val="00754CEA"/>
    <w:rsid w:val="007554E0"/>
    <w:rsid w:val="00755769"/>
    <w:rsid w:val="007578A6"/>
    <w:rsid w:val="00757F5E"/>
    <w:rsid w:val="00760562"/>
    <w:rsid w:val="007628FB"/>
    <w:rsid w:val="00762E9B"/>
    <w:rsid w:val="0076316A"/>
    <w:rsid w:val="007644E4"/>
    <w:rsid w:val="00765FB2"/>
    <w:rsid w:val="007667B7"/>
    <w:rsid w:val="00771627"/>
    <w:rsid w:val="0077180D"/>
    <w:rsid w:val="00771FDE"/>
    <w:rsid w:val="0077451B"/>
    <w:rsid w:val="00774E5A"/>
    <w:rsid w:val="007753F4"/>
    <w:rsid w:val="00775CC2"/>
    <w:rsid w:val="007825F4"/>
    <w:rsid w:val="007833D7"/>
    <w:rsid w:val="00783AB9"/>
    <w:rsid w:val="00783EB9"/>
    <w:rsid w:val="007848CA"/>
    <w:rsid w:val="00784DD8"/>
    <w:rsid w:val="007856B7"/>
    <w:rsid w:val="00785D2A"/>
    <w:rsid w:val="00786219"/>
    <w:rsid w:val="007869A1"/>
    <w:rsid w:val="00786AA4"/>
    <w:rsid w:val="00786D12"/>
    <w:rsid w:val="00787288"/>
    <w:rsid w:val="00787459"/>
    <w:rsid w:val="007878E0"/>
    <w:rsid w:val="00787C99"/>
    <w:rsid w:val="00787F83"/>
    <w:rsid w:val="00792762"/>
    <w:rsid w:val="007937F0"/>
    <w:rsid w:val="00793B76"/>
    <w:rsid w:val="00793BC1"/>
    <w:rsid w:val="00794988"/>
    <w:rsid w:val="00794A4B"/>
    <w:rsid w:val="0079571C"/>
    <w:rsid w:val="007A0375"/>
    <w:rsid w:val="007A0F3D"/>
    <w:rsid w:val="007A20FB"/>
    <w:rsid w:val="007A2BA1"/>
    <w:rsid w:val="007A2C70"/>
    <w:rsid w:val="007A321F"/>
    <w:rsid w:val="007A65AA"/>
    <w:rsid w:val="007A7DB1"/>
    <w:rsid w:val="007B0389"/>
    <w:rsid w:val="007B1B18"/>
    <w:rsid w:val="007B214F"/>
    <w:rsid w:val="007B2370"/>
    <w:rsid w:val="007B3221"/>
    <w:rsid w:val="007B324D"/>
    <w:rsid w:val="007B349C"/>
    <w:rsid w:val="007B34CE"/>
    <w:rsid w:val="007B372A"/>
    <w:rsid w:val="007B38B2"/>
    <w:rsid w:val="007B4326"/>
    <w:rsid w:val="007B4D9D"/>
    <w:rsid w:val="007B64F2"/>
    <w:rsid w:val="007B6856"/>
    <w:rsid w:val="007B6AC0"/>
    <w:rsid w:val="007B7A70"/>
    <w:rsid w:val="007C0682"/>
    <w:rsid w:val="007C157E"/>
    <w:rsid w:val="007C17B7"/>
    <w:rsid w:val="007C1F9D"/>
    <w:rsid w:val="007C276A"/>
    <w:rsid w:val="007C2F5B"/>
    <w:rsid w:val="007C368F"/>
    <w:rsid w:val="007C372A"/>
    <w:rsid w:val="007C3ECC"/>
    <w:rsid w:val="007C53C1"/>
    <w:rsid w:val="007C5B76"/>
    <w:rsid w:val="007C61A2"/>
    <w:rsid w:val="007C7A5D"/>
    <w:rsid w:val="007D03FC"/>
    <w:rsid w:val="007D0D47"/>
    <w:rsid w:val="007D128C"/>
    <w:rsid w:val="007D1814"/>
    <w:rsid w:val="007D18BD"/>
    <w:rsid w:val="007D1C5D"/>
    <w:rsid w:val="007D292D"/>
    <w:rsid w:val="007D2B7E"/>
    <w:rsid w:val="007D2E94"/>
    <w:rsid w:val="007D2EAE"/>
    <w:rsid w:val="007D5080"/>
    <w:rsid w:val="007D5EF6"/>
    <w:rsid w:val="007D6259"/>
    <w:rsid w:val="007D62FF"/>
    <w:rsid w:val="007D77D1"/>
    <w:rsid w:val="007E2F95"/>
    <w:rsid w:val="007E38D4"/>
    <w:rsid w:val="007E4DD3"/>
    <w:rsid w:val="007E61A0"/>
    <w:rsid w:val="007E646F"/>
    <w:rsid w:val="007E69E5"/>
    <w:rsid w:val="007E6D32"/>
    <w:rsid w:val="007E7650"/>
    <w:rsid w:val="007F0215"/>
    <w:rsid w:val="007F034C"/>
    <w:rsid w:val="007F0943"/>
    <w:rsid w:val="007F14A4"/>
    <w:rsid w:val="007F1668"/>
    <w:rsid w:val="007F166A"/>
    <w:rsid w:val="007F2873"/>
    <w:rsid w:val="007F4184"/>
    <w:rsid w:val="007F47D5"/>
    <w:rsid w:val="007F4A0D"/>
    <w:rsid w:val="007F4EF1"/>
    <w:rsid w:val="007F4FA1"/>
    <w:rsid w:val="007F57F8"/>
    <w:rsid w:val="007F715F"/>
    <w:rsid w:val="007F7314"/>
    <w:rsid w:val="007F7DA5"/>
    <w:rsid w:val="00800661"/>
    <w:rsid w:val="00801255"/>
    <w:rsid w:val="00802EC8"/>
    <w:rsid w:val="008033A3"/>
    <w:rsid w:val="00803D28"/>
    <w:rsid w:val="00805307"/>
    <w:rsid w:val="008054B6"/>
    <w:rsid w:val="00805787"/>
    <w:rsid w:val="00805B91"/>
    <w:rsid w:val="0080632D"/>
    <w:rsid w:val="00807AB3"/>
    <w:rsid w:val="00810FF0"/>
    <w:rsid w:val="0081120F"/>
    <w:rsid w:val="00812738"/>
    <w:rsid w:val="00812CE1"/>
    <w:rsid w:val="00813AE7"/>
    <w:rsid w:val="00813C6E"/>
    <w:rsid w:val="0081464D"/>
    <w:rsid w:val="00815E90"/>
    <w:rsid w:val="008173D4"/>
    <w:rsid w:val="00820217"/>
    <w:rsid w:val="00820967"/>
    <w:rsid w:val="00820AFA"/>
    <w:rsid w:val="008219ED"/>
    <w:rsid w:val="00821E0F"/>
    <w:rsid w:val="008229A5"/>
    <w:rsid w:val="00822D01"/>
    <w:rsid w:val="0082324A"/>
    <w:rsid w:val="00823390"/>
    <w:rsid w:val="00823DA8"/>
    <w:rsid w:val="008250D4"/>
    <w:rsid w:val="008251F1"/>
    <w:rsid w:val="008253C8"/>
    <w:rsid w:val="00825A05"/>
    <w:rsid w:val="00825B83"/>
    <w:rsid w:val="008275EC"/>
    <w:rsid w:val="00830043"/>
    <w:rsid w:val="00830B7F"/>
    <w:rsid w:val="0083166F"/>
    <w:rsid w:val="00831E10"/>
    <w:rsid w:val="00832028"/>
    <w:rsid w:val="008327EA"/>
    <w:rsid w:val="00833F55"/>
    <w:rsid w:val="0083444C"/>
    <w:rsid w:val="00834D9C"/>
    <w:rsid w:val="00834E2E"/>
    <w:rsid w:val="00835C8E"/>
    <w:rsid w:val="008366AB"/>
    <w:rsid w:val="00836DB8"/>
    <w:rsid w:val="00840D5D"/>
    <w:rsid w:val="00842A0C"/>
    <w:rsid w:val="00843C53"/>
    <w:rsid w:val="008449A5"/>
    <w:rsid w:val="008452FB"/>
    <w:rsid w:val="00847DD1"/>
    <w:rsid w:val="00847EBC"/>
    <w:rsid w:val="00847EDE"/>
    <w:rsid w:val="00851C48"/>
    <w:rsid w:val="00851F42"/>
    <w:rsid w:val="00852C5C"/>
    <w:rsid w:val="0085343A"/>
    <w:rsid w:val="00855381"/>
    <w:rsid w:val="00857D50"/>
    <w:rsid w:val="00860BEE"/>
    <w:rsid w:val="00860D2A"/>
    <w:rsid w:val="0086143E"/>
    <w:rsid w:val="0086159B"/>
    <w:rsid w:val="00862FBE"/>
    <w:rsid w:val="008648FB"/>
    <w:rsid w:val="0086511E"/>
    <w:rsid w:val="008653A2"/>
    <w:rsid w:val="008664CE"/>
    <w:rsid w:val="00872170"/>
    <w:rsid w:val="00875C15"/>
    <w:rsid w:val="008762A2"/>
    <w:rsid w:val="0087653D"/>
    <w:rsid w:val="0087669F"/>
    <w:rsid w:val="0088298D"/>
    <w:rsid w:val="00884D1C"/>
    <w:rsid w:val="00884FDC"/>
    <w:rsid w:val="00885242"/>
    <w:rsid w:val="00885C38"/>
    <w:rsid w:val="00886501"/>
    <w:rsid w:val="0088659A"/>
    <w:rsid w:val="00886667"/>
    <w:rsid w:val="0088761B"/>
    <w:rsid w:val="008903C9"/>
    <w:rsid w:val="0089096F"/>
    <w:rsid w:val="00892BCB"/>
    <w:rsid w:val="00893513"/>
    <w:rsid w:val="00893F4E"/>
    <w:rsid w:val="008941E0"/>
    <w:rsid w:val="00894529"/>
    <w:rsid w:val="00895424"/>
    <w:rsid w:val="008955E1"/>
    <w:rsid w:val="00896783"/>
    <w:rsid w:val="008973A5"/>
    <w:rsid w:val="008A05E9"/>
    <w:rsid w:val="008A1055"/>
    <w:rsid w:val="008A196A"/>
    <w:rsid w:val="008A34FF"/>
    <w:rsid w:val="008A4996"/>
    <w:rsid w:val="008A5D4E"/>
    <w:rsid w:val="008A6D8C"/>
    <w:rsid w:val="008B01A0"/>
    <w:rsid w:val="008B19E4"/>
    <w:rsid w:val="008B29CF"/>
    <w:rsid w:val="008B2C4B"/>
    <w:rsid w:val="008B313B"/>
    <w:rsid w:val="008B315B"/>
    <w:rsid w:val="008B32E2"/>
    <w:rsid w:val="008B34C5"/>
    <w:rsid w:val="008B44E6"/>
    <w:rsid w:val="008B59F8"/>
    <w:rsid w:val="008B7138"/>
    <w:rsid w:val="008B7422"/>
    <w:rsid w:val="008C0429"/>
    <w:rsid w:val="008C1861"/>
    <w:rsid w:val="008C187A"/>
    <w:rsid w:val="008C27BA"/>
    <w:rsid w:val="008C3132"/>
    <w:rsid w:val="008C4021"/>
    <w:rsid w:val="008C43B8"/>
    <w:rsid w:val="008C6312"/>
    <w:rsid w:val="008C7599"/>
    <w:rsid w:val="008D0DD9"/>
    <w:rsid w:val="008D1762"/>
    <w:rsid w:val="008D2850"/>
    <w:rsid w:val="008D456C"/>
    <w:rsid w:val="008D4B55"/>
    <w:rsid w:val="008D508A"/>
    <w:rsid w:val="008D5D66"/>
    <w:rsid w:val="008D6006"/>
    <w:rsid w:val="008D6645"/>
    <w:rsid w:val="008E023D"/>
    <w:rsid w:val="008E152D"/>
    <w:rsid w:val="008E1DFD"/>
    <w:rsid w:val="008E2927"/>
    <w:rsid w:val="008E3EA2"/>
    <w:rsid w:val="008E478C"/>
    <w:rsid w:val="008E7279"/>
    <w:rsid w:val="008E7C65"/>
    <w:rsid w:val="008F0559"/>
    <w:rsid w:val="008F1D8F"/>
    <w:rsid w:val="008F29C4"/>
    <w:rsid w:val="008F3E26"/>
    <w:rsid w:val="008F3F0D"/>
    <w:rsid w:val="008F43C5"/>
    <w:rsid w:val="008F44C2"/>
    <w:rsid w:val="008F526C"/>
    <w:rsid w:val="008F5458"/>
    <w:rsid w:val="008F6040"/>
    <w:rsid w:val="008F6B8C"/>
    <w:rsid w:val="008F7927"/>
    <w:rsid w:val="00900813"/>
    <w:rsid w:val="00902877"/>
    <w:rsid w:val="009028D3"/>
    <w:rsid w:val="009041D3"/>
    <w:rsid w:val="00904744"/>
    <w:rsid w:val="00904DC7"/>
    <w:rsid w:val="009056A6"/>
    <w:rsid w:val="00906629"/>
    <w:rsid w:val="00906727"/>
    <w:rsid w:val="009073B2"/>
    <w:rsid w:val="00910806"/>
    <w:rsid w:val="00910948"/>
    <w:rsid w:val="009110D1"/>
    <w:rsid w:val="0091244F"/>
    <w:rsid w:val="0091296F"/>
    <w:rsid w:val="0091324F"/>
    <w:rsid w:val="009138A9"/>
    <w:rsid w:val="00916344"/>
    <w:rsid w:val="00916DA3"/>
    <w:rsid w:val="00917159"/>
    <w:rsid w:val="00920FBA"/>
    <w:rsid w:val="009216B5"/>
    <w:rsid w:val="0092171A"/>
    <w:rsid w:val="0092237A"/>
    <w:rsid w:val="00923059"/>
    <w:rsid w:val="00923E01"/>
    <w:rsid w:val="00924E6C"/>
    <w:rsid w:val="009257D6"/>
    <w:rsid w:val="00926B2B"/>
    <w:rsid w:val="00926F4C"/>
    <w:rsid w:val="0092755B"/>
    <w:rsid w:val="00927E44"/>
    <w:rsid w:val="00927FB6"/>
    <w:rsid w:val="00930B1E"/>
    <w:rsid w:val="00931B82"/>
    <w:rsid w:val="00931D04"/>
    <w:rsid w:val="00933A2B"/>
    <w:rsid w:val="00935366"/>
    <w:rsid w:val="00935C88"/>
    <w:rsid w:val="0093646D"/>
    <w:rsid w:val="00937988"/>
    <w:rsid w:val="009412E3"/>
    <w:rsid w:val="00941DD8"/>
    <w:rsid w:val="00942C87"/>
    <w:rsid w:val="00942DB5"/>
    <w:rsid w:val="00944814"/>
    <w:rsid w:val="009458C9"/>
    <w:rsid w:val="00945F8D"/>
    <w:rsid w:val="00946497"/>
    <w:rsid w:val="0094707C"/>
    <w:rsid w:val="00947A4F"/>
    <w:rsid w:val="00947DF2"/>
    <w:rsid w:val="00947F5F"/>
    <w:rsid w:val="00950AA0"/>
    <w:rsid w:val="00950EC7"/>
    <w:rsid w:val="0095121C"/>
    <w:rsid w:val="009536BD"/>
    <w:rsid w:val="00953958"/>
    <w:rsid w:val="00954B82"/>
    <w:rsid w:val="009551EA"/>
    <w:rsid w:val="00956629"/>
    <w:rsid w:val="00960658"/>
    <w:rsid w:val="0096083D"/>
    <w:rsid w:val="009608E1"/>
    <w:rsid w:val="00961497"/>
    <w:rsid w:val="00961816"/>
    <w:rsid w:val="0096554D"/>
    <w:rsid w:val="00965922"/>
    <w:rsid w:val="009674EA"/>
    <w:rsid w:val="009678D7"/>
    <w:rsid w:val="00970405"/>
    <w:rsid w:val="00970B43"/>
    <w:rsid w:val="00971E79"/>
    <w:rsid w:val="00972DAC"/>
    <w:rsid w:val="009741FE"/>
    <w:rsid w:val="00975863"/>
    <w:rsid w:val="0097671B"/>
    <w:rsid w:val="00976C10"/>
    <w:rsid w:val="00981569"/>
    <w:rsid w:val="00981925"/>
    <w:rsid w:val="0098294A"/>
    <w:rsid w:val="009830A8"/>
    <w:rsid w:val="00983582"/>
    <w:rsid w:val="00983EE7"/>
    <w:rsid w:val="00984B01"/>
    <w:rsid w:val="00985C6D"/>
    <w:rsid w:val="00985EFF"/>
    <w:rsid w:val="0099147F"/>
    <w:rsid w:val="009917B9"/>
    <w:rsid w:val="009919E7"/>
    <w:rsid w:val="009938A1"/>
    <w:rsid w:val="00994640"/>
    <w:rsid w:val="009A00FC"/>
    <w:rsid w:val="009A1EA4"/>
    <w:rsid w:val="009A2F52"/>
    <w:rsid w:val="009A31DC"/>
    <w:rsid w:val="009A3E65"/>
    <w:rsid w:val="009A441E"/>
    <w:rsid w:val="009A5D37"/>
    <w:rsid w:val="009A64EF"/>
    <w:rsid w:val="009A66FA"/>
    <w:rsid w:val="009A6B81"/>
    <w:rsid w:val="009A7547"/>
    <w:rsid w:val="009B010D"/>
    <w:rsid w:val="009B0C52"/>
    <w:rsid w:val="009B0E9A"/>
    <w:rsid w:val="009B15B4"/>
    <w:rsid w:val="009B1D9E"/>
    <w:rsid w:val="009B28F4"/>
    <w:rsid w:val="009B2D52"/>
    <w:rsid w:val="009B3196"/>
    <w:rsid w:val="009B333D"/>
    <w:rsid w:val="009B69C7"/>
    <w:rsid w:val="009B71AA"/>
    <w:rsid w:val="009B7A62"/>
    <w:rsid w:val="009B7AF5"/>
    <w:rsid w:val="009C126B"/>
    <w:rsid w:val="009C132A"/>
    <w:rsid w:val="009C139F"/>
    <w:rsid w:val="009C196B"/>
    <w:rsid w:val="009C292D"/>
    <w:rsid w:val="009C407A"/>
    <w:rsid w:val="009C4D79"/>
    <w:rsid w:val="009C585F"/>
    <w:rsid w:val="009C59E4"/>
    <w:rsid w:val="009C5CCA"/>
    <w:rsid w:val="009C75CA"/>
    <w:rsid w:val="009C78E5"/>
    <w:rsid w:val="009D0FAA"/>
    <w:rsid w:val="009D2242"/>
    <w:rsid w:val="009D3362"/>
    <w:rsid w:val="009D3CC4"/>
    <w:rsid w:val="009D3D13"/>
    <w:rsid w:val="009D4FD8"/>
    <w:rsid w:val="009D5461"/>
    <w:rsid w:val="009D651C"/>
    <w:rsid w:val="009D7B9B"/>
    <w:rsid w:val="009E00E4"/>
    <w:rsid w:val="009E173A"/>
    <w:rsid w:val="009E2C12"/>
    <w:rsid w:val="009E3740"/>
    <w:rsid w:val="009E49EE"/>
    <w:rsid w:val="009E501C"/>
    <w:rsid w:val="009E618E"/>
    <w:rsid w:val="009E669A"/>
    <w:rsid w:val="009E6D91"/>
    <w:rsid w:val="009E72FA"/>
    <w:rsid w:val="009E73FF"/>
    <w:rsid w:val="009E77E3"/>
    <w:rsid w:val="009E78C8"/>
    <w:rsid w:val="009F02D3"/>
    <w:rsid w:val="009F04D1"/>
    <w:rsid w:val="009F27E5"/>
    <w:rsid w:val="009F288A"/>
    <w:rsid w:val="009F360C"/>
    <w:rsid w:val="009F4785"/>
    <w:rsid w:val="009F52BE"/>
    <w:rsid w:val="009F63CD"/>
    <w:rsid w:val="009F68B2"/>
    <w:rsid w:val="00A0097C"/>
    <w:rsid w:val="00A016D1"/>
    <w:rsid w:val="00A01DC1"/>
    <w:rsid w:val="00A023E0"/>
    <w:rsid w:val="00A02A23"/>
    <w:rsid w:val="00A04377"/>
    <w:rsid w:val="00A05333"/>
    <w:rsid w:val="00A05C93"/>
    <w:rsid w:val="00A05E2A"/>
    <w:rsid w:val="00A07235"/>
    <w:rsid w:val="00A10887"/>
    <w:rsid w:val="00A10B26"/>
    <w:rsid w:val="00A110F3"/>
    <w:rsid w:val="00A111B0"/>
    <w:rsid w:val="00A124F0"/>
    <w:rsid w:val="00A14859"/>
    <w:rsid w:val="00A15098"/>
    <w:rsid w:val="00A150A6"/>
    <w:rsid w:val="00A150AF"/>
    <w:rsid w:val="00A16F54"/>
    <w:rsid w:val="00A216C8"/>
    <w:rsid w:val="00A21DD4"/>
    <w:rsid w:val="00A22284"/>
    <w:rsid w:val="00A228B1"/>
    <w:rsid w:val="00A232E0"/>
    <w:rsid w:val="00A23B15"/>
    <w:rsid w:val="00A23CA5"/>
    <w:rsid w:val="00A24578"/>
    <w:rsid w:val="00A2496F"/>
    <w:rsid w:val="00A24D02"/>
    <w:rsid w:val="00A2515F"/>
    <w:rsid w:val="00A25C5A"/>
    <w:rsid w:val="00A27A6B"/>
    <w:rsid w:val="00A31407"/>
    <w:rsid w:val="00A32429"/>
    <w:rsid w:val="00A326E5"/>
    <w:rsid w:val="00A339ED"/>
    <w:rsid w:val="00A33BF1"/>
    <w:rsid w:val="00A34A69"/>
    <w:rsid w:val="00A35585"/>
    <w:rsid w:val="00A405E4"/>
    <w:rsid w:val="00A40B5A"/>
    <w:rsid w:val="00A430E4"/>
    <w:rsid w:val="00A43193"/>
    <w:rsid w:val="00A43873"/>
    <w:rsid w:val="00A43D8B"/>
    <w:rsid w:val="00A44756"/>
    <w:rsid w:val="00A455F2"/>
    <w:rsid w:val="00A45713"/>
    <w:rsid w:val="00A45B66"/>
    <w:rsid w:val="00A45C29"/>
    <w:rsid w:val="00A4623B"/>
    <w:rsid w:val="00A47280"/>
    <w:rsid w:val="00A5141D"/>
    <w:rsid w:val="00A51469"/>
    <w:rsid w:val="00A51CD9"/>
    <w:rsid w:val="00A51FA3"/>
    <w:rsid w:val="00A5325E"/>
    <w:rsid w:val="00A54F2F"/>
    <w:rsid w:val="00A554EB"/>
    <w:rsid w:val="00A554EF"/>
    <w:rsid w:val="00A556CB"/>
    <w:rsid w:val="00A5573F"/>
    <w:rsid w:val="00A5677A"/>
    <w:rsid w:val="00A57847"/>
    <w:rsid w:val="00A579AE"/>
    <w:rsid w:val="00A57F61"/>
    <w:rsid w:val="00A6103E"/>
    <w:rsid w:val="00A61E4C"/>
    <w:rsid w:val="00A62A65"/>
    <w:rsid w:val="00A62B4F"/>
    <w:rsid w:val="00A66A50"/>
    <w:rsid w:val="00A66E98"/>
    <w:rsid w:val="00A67122"/>
    <w:rsid w:val="00A671B5"/>
    <w:rsid w:val="00A67BEB"/>
    <w:rsid w:val="00A67F54"/>
    <w:rsid w:val="00A70342"/>
    <w:rsid w:val="00A703B8"/>
    <w:rsid w:val="00A70FA3"/>
    <w:rsid w:val="00A71ADA"/>
    <w:rsid w:val="00A72430"/>
    <w:rsid w:val="00A72993"/>
    <w:rsid w:val="00A735A5"/>
    <w:rsid w:val="00A739DB"/>
    <w:rsid w:val="00A74046"/>
    <w:rsid w:val="00A7465F"/>
    <w:rsid w:val="00A74DC0"/>
    <w:rsid w:val="00A75276"/>
    <w:rsid w:val="00A76991"/>
    <w:rsid w:val="00A7728D"/>
    <w:rsid w:val="00A77723"/>
    <w:rsid w:val="00A77D95"/>
    <w:rsid w:val="00A80AD6"/>
    <w:rsid w:val="00A80FEE"/>
    <w:rsid w:val="00A832DF"/>
    <w:rsid w:val="00A8330C"/>
    <w:rsid w:val="00A8339B"/>
    <w:rsid w:val="00A849A2"/>
    <w:rsid w:val="00A849E7"/>
    <w:rsid w:val="00A85C8E"/>
    <w:rsid w:val="00A8766B"/>
    <w:rsid w:val="00A87BDC"/>
    <w:rsid w:val="00A90DE5"/>
    <w:rsid w:val="00A9135C"/>
    <w:rsid w:val="00A92030"/>
    <w:rsid w:val="00A92534"/>
    <w:rsid w:val="00A9405E"/>
    <w:rsid w:val="00A94274"/>
    <w:rsid w:val="00A96676"/>
    <w:rsid w:val="00A97F67"/>
    <w:rsid w:val="00AA15F6"/>
    <w:rsid w:val="00AA3EE5"/>
    <w:rsid w:val="00AA4C0F"/>
    <w:rsid w:val="00AA4DC3"/>
    <w:rsid w:val="00AA570F"/>
    <w:rsid w:val="00AB02BA"/>
    <w:rsid w:val="00AB104D"/>
    <w:rsid w:val="00AB1ECB"/>
    <w:rsid w:val="00AB26C5"/>
    <w:rsid w:val="00AB3665"/>
    <w:rsid w:val="00AB5555"/>
    <w:rsid w:val="00AB5654"/>
    <w:rsid w:val="00AB57E7"/>
    <w:rsid w:val="00AB74BD"/>
    <w:rsid w:val="00AC0031"/>
    <w:rsid w:val="00AC10FE"/>
    <w:rsid w:val="00AC19FB"/>
    <w:rsid w:val="00AC2CBF"/>
    <w:rsid w:val="00AC319A"/>
    <w:rsid w:val="00AC4049"/>
    <w:rsid w:val="00AC406A"/>
    <w:rsid w:val="00AC63A9"/>
    <w:rsid w:val="00AC66DE"/>
    <w:rsid w:val="00AD47A6"/>
    <w:rsid w:val="00AD622F"/>
    <w:rsid w:val="00AD6244"/>
    <w:rsid w:val="00AD703E"/>
    <w:rsid w:val="00AE0FF7"/>
    <w:rsid w:val="00AE3F08"/>
    <w:rsid w:val="00AE4432"/>
    <w:rsid w:val="00AE474C"/>
    <w:rsid w:val="00AE4C69"/>
    <w:rsid w:val="00AE5ADA"/>
    <w:rsid w:val="00AE6559"/>
    <w:rsid w:val="00AE7423"/>
    <w:rsid w:val="00AF047D"/>
    <w:rsid w:val="00AF08D7"/>
    <w:rsid w:val="00AF0A5B"/>
    <w:rsid w:val="00AF146A"/>
    <w:rsid w:val="00AF1E99"/>
    <w:rsid w:val="00AF3E95"/>
    <w:rsid w:val="00AF5357"/>
    <w:rsid w:val="00AF570A"/>
    <w:rsid w:val="00AF5C49"/>
    <w:rsid w:val="00AF6E5A"/>
    <w:rsid w:val="00AF75D7"/>
    <w:rsid w:val="00B00AEB"/>
    <w:rsid w:val="00B0151F"/>
    <w:rsid w:val="00B01797"/>
    <w:rsid w:val="00B01D08"/>
    <w:rsid w:val="00B01D59"/>
    <w:rsid w:val="00B02192"/>
    <w:rsid w:val="00B02BDD"/>
    <w:rsid w:val="00B02D67"/>
    <w:rsid w:val="00B034D3"/>
    <w:rsid w:val="00B0563F"/>
    <w:rsid w:val="00B05B9D"/>
    <w:rsid w:val="00B05CF1"/>
    <w:rsid w:val="00B05F90"/>
    <w:rsid w:val="00B06AEA"/>
    <w:rsid w:val="00B06F69"/>
    <w:rsid w:val="00B0757C"/>
    <w:rsid w:val="00B10292"/>
    <w:rsid w:val="00B1032C"/>
    <w:rsid w:val="00B10A71"/>
    <w:rsid w:val="00B11234"/>
    <w:rsid w:val="00B11AE7"/>
    <w:rsid w:val="00B1269B"/>
    <w:rsid w:val="00B13822"/>
    <w:rsid w:val="00B13E3D"/>
    <w:rsid w:val="00B14306"/>
    <w:rsid w:val="00B15893"/>
    <w:rsid w:val="00B176CD"/>
    <w:rsid w:val="00B21867"/>
    <w:rsid w:val="00B22694"/>
    <w:rsid w:val="00B23E62"/>
    <w:rsid w:val="00B2498F"/>
    <w:rsid w:val="00B24C92"/>
    <w:rsid w:val="00B253EC"/>
    <w:rsid w:val="00B25481"/>
    <w:rsid w:val="00B25D97"/>
    <w:rsid w:val="00B262E5"/>
    <w:rsid w:val="00B268FC"/>
    <w:rsid w:val="00B27390"/>
    <w:rsid w:val="00B30CBD"/>
    <w:rsid w:val="00B3158E"/>
    <w:rsid w:val="00B32429"/>
    <w:rsid w:val="00B336EE"/>
    <w:rsid w:val="00B33F4B"/>
    <w:rsid w:val="00B345AB"/>
    <w:rsid w:val="00B34D01"/>
    <w:rsid w:val="00B354F3"/>
    <w:rsid w:val="00B36EFF"/>
    <w:rsid w:val="00B376B3"/>
    <w:rsid w:val="00B3778F"/>
    <w:rsid w:val="00B37F88"/>
    <w:rsid w:val="00B40051"/>
    <w:rsid w:val="00B427AB"/>
    <w:rsid w:val="00B435AF"/>
    <w:rsid w:val="00B452D3"/>
    <w:rsid w:val="00B45326"/>
    <w:rsid w:val="00B45C35"/>
    <w:rsid w:val="00B462F9"/>
    <w:rsid w:val="00B46B66"/>
    <w:rsid w:val="00B47288"/>
    <w:rsid w:val="00B50564"/>
    <w:rsid w:val="00B514F3"/>
    <w:rsid w:val="00B51769"/>
    <w:rsid w:val="00B523C5"/>
    <w:rsid w:val="00B52F88"/>
    <w:rsid w:val="00B53102"/>
    <w:rsid w:val="00B532F0"/>
    <w:rsid w:val="00B534D6"/>
    <w:rsid w:val="00B537AB"/>
    <w:rsid w:val="00B5605F"/>
    <w:rsid w:val="00B56C70"/>
    <w:rsid w:val="00B573F5"/>
    <w:rsid w:val="00B576DD"/>
    <w:rsid w:val="00B57B3A"/>
    <w:rsid w:val="00B57B8D"/>
    <w:rsid w:val="00B62667"/>
    <w:rsid w:val="00B629DE"/>
    <w:rsid w:val="00B62CD5"/>
    <w:rsid w:val="00B630CF"/>
    <w:rsid w:val="00B6417E"/>
    <w:rsid w:val="00B648EC"/>
    <w:rsid w:val="00B657F8"/>
    <w:rsid w:val="00B65837"/>
    <w:rsid w:val="00B65EE2"/>
    <w:rsid w:val="00B665F2"/>
    <w:rsid w:val="00B675A5"/>
    <w:rsid w:val="00B67752"/>
    <w:rsid w:val="00B700CB"/>
    <w:rsid w:val="00B706BD"/>
    <w:rsid w:val="00B712A9"/>
    <w:rsid w:val="00B7225B"/>
    <w:rsid w:val="00B72D6E"/>
    <w:rsid w:val="00B73C9C"/>
    <w:rsid w:val="00B7562E"/>
    <w:rsid w:val="00B756A0"/>
    <w:rsid w:val="00B75C72"/>
    <w:rsid w:val="00B7672D"/>
    <w:rsid w:val="00B770BB"/>
    <w:rsid w:val="00B77781"/>
    <w:rsid w:val="00B806F7"/>
    <w:rsid w:val="00B811AD"/>
    <w:rsid w:val="00B811C4"/>
    <w:rsid w:val="00B81518"/>
    <w:rsid w:val="00B818CA"/>
    <w:rsid w:val="00B822AC"/>
    <w:rsid w:val="00B82ADC"/>
    <w:rsid w:val="00B83195"/>
    <w:rsid w:val="00B847A9"/>
    <w:rsid w:val="00B86422"/>
    <w:rsid w:val="00B8701D"/>
    <w:rsid w:val="00B87638"/>
    <w:rsid w:val="00B87DBE"/>
    <w:rsid w:val="00B87FE5"/>
    <w:rsid w:val="00B91080"/>
    <w:rsid w:val="00B9328E"/>
    <w:rsid w:val="00B93436"/>
    <w:rsid w:val="00B936F4"/>
    <w:rsid w:val="00B937E2"/>
    <w:rsid w:val="00B93C12"/>
    <w:rsid w:val="00B9579C"/>
    <w:rsid w:val="00B95B9D"/>
    <w:rsid w:val="00B96C81"/>
    <w:rsid w:val="00B97E36"/>
    <w:rsid w:val="00BA01F0"/>
    <w:rsid w:val="00BA18E1"/>
    <w:rsid w:val="00BA3B14"/>
    <w:rsid w:val="00BA4222"/>
    <w:rsid w:val="00BA5DF2"/>
    <w:rsid w:val="00BA64E0"/>
    <w:rsid w:val="00BA6F7C"/>
    <w:rsid w:val="00BA70F1"/>
    <w:rsid w:val="00BA7970"/>
    <w:rsid w:val="00BB0B09"/>
    <w:rsid w:val="00BB1BB0"/>
    <w:rsid w:val="00BB41C1"/>
    <w:rsid w:val="00BB45FE"/>
    <w:rsid w:val="00BB507A"/>
    <w:rsid w:val="00BB5222"/>
    <w:rsid w:val="00BB5628"/>
    <w:rsid w:val="00BB60B7"/>
    <w:rsid w:val="00BB645A"/>
    <w:rsid w:val="00BB675D"/>
    <w:rsid w:val="00BB7D89"/>
    <w:rsid w:val="00BC2BB4"/>
    <w:rsid w:val="00BC492F"/>
    <w:rsid w:val="00BC57F4"/>
    <w:rsid w:val="00BC5D31"/>
    <w:rsid w:val="00BC6081"/>
    <w:rsid w:val="00BC6704"/>
    <w:rsid w:val="00BC79E2"/>
    <w:rsid w:val="00BC7CFA"/>
    <w:rsid w:val="00BD0233"/>
    <w:rsid w:val="00BD0553"/>
    <w:rsid w:val="00BD08D1"/>
    <w:rsid w:val="00BD1460"/>
    <w:rsid w:val="00BD1660"/>
    <w:rsid w:val="00BD23B6"/>
    <w:rsid w:val="00BD3190"/>
    <w:rsid w:val="00BD360E"/>
    <w:rsid w:val="00BD389C"/>
    <w:rsid w:val="00BD4587"/>
    <w:rsid w:val="00BD47CE"/>
    <w:rsid w:val="00BD7EE3"/>
    <w:rsid w:val="00BE17C5"/>
    <w:rsid w:val="00BE1A29"/>
    <w:rsid w:val="00BE1ECD"/>
    <w:rsid w:val="00BE221B"/>
    <w:rsid w:val="00BE25CA"/>
    <w:rsid w:val="00BE3113"/>
    <w:rsid w:val="00BE38A6"/>
    <w:rsid w:val="00BE4751"/>
    <w:rsid w:val="00BE5459"/>
    <w:rsid w:val="00BE55C0"/>
    <w:rsid w:val="00BE6101"/>
    <w:rsid w:val="00BE6644"/>
    <w:rsid w:val="00BE782B"/>
    <w:rsid w:val="00BF1356"/>
    <w:rsid w:val="00BF1A3E"/>
    <w:rsid w:val="00BF3236"/>
    <w:rsid w:val="00BF4661"/>
    <w:rsid w:val="00BF52F5"/>
    <w:rsid w:val="00BF5C8F"/>
    <w:rsid w:val="00BF5CC4"/>
    <w:rsid w:val="00BF5FAF"/>
    <w:rsid w:val="00BF6594"/>
    <w:rsid w:val="00BF6BA2"/>
    <w:rsid w:val="00BF7265"/>
    <w:rsid w:val="00BF75AD"/>
    <w:rsid w:val="00C003FC"/>
    <w:rsid w:val="00C01337"/>
    <w:rsid w:val="00C028E3"/>
    <w:rsid w:val="00C02D1B"/>
    <w:rsid w:val="00C031AB"/>
    <w:rsid w:val="00C03AA1"/>
    <w:rsid w:val="00C03B92"/>
    <w:rsid w:val="00C0558C"/>
    <w:rsid w:val="00C058CA"/>
    <w:rsid w:val="00C05D2A"/>
    <w:rsid w:val="00C07ECF"/>
    <w:rsid w:val="00C129B0"/>
    <w:rsid w:val="00C12AA1"/>
    <w:rsid w:val="00C14716"/>
    <w:rsid w:val="00C15150"/>
    <w:rsid w:val="00C158E9"/>
    <w:rsid w:val="00C16359"/>
    <w:rsid w:val="00C20A9E"/>
    <w:rsid w:val="00C21FCD"/>
    <w:rsid w:val="00C23402"/>
    <w:rsid w:val="00C23AE3"/>
    <w:rsid w:val="00C23AEB"/>
    <w:rsid w:val="00C241DB"/>
    <w:rsid w:val="00C2487D"/>
    <w:rsid w:val="00C24E90"/>
    <w:rsid w:val="00C25F89"/>
    <w:rsid w:val="00C265C5"/>
    <w:rsid w:val="00C274EC"/>
    <w:rsid w:val="00C27834"/>
    <w:rsid w:val="00C27988"/>
    <w:rsid w:val="00C30397"/>
    <w:rsid w:val="00C305B0"/>
    <w:rsid w:val="00C30C41"/>
    <w:rsid w:val="00C33090"/>
    <w:rsid w:val="00C33E4F"/>
    <w:rsid w:val="00C347BD"/>
    <w:rsid w:val="00C3499E"/>
    <w:rsid w:val="00C34A89"/>
    <w:rsid w:val="00C3528F"/>
    <w:rsid w:val="00C356F5"/>
    <w:rsid w:val="00C35C24"/>
    <w:rsid w:val="00C3648E"/>
    <w:rsid w:val="00C36490"/>
    <w:rsid w:val="00C36AE0"/>
    <w:rsid w:val="00C36F9F"/>
    <w:rsid w:val="00C37822"/>
    <w:rsid w:val="00C37FCD"/>
    <w:rsid w:val="00C404B9"/>
    <w:rsid w:val="00C417D2"/>
    <w:rsid w:val="00C41B7D"/>
    <w:rsid w:val="00C41E37"/>
    <w:rsid w:val="00C41EE9"/>
    <w:rsid w:val="00C42DAD"/>
    <w:rsid w:val="00C433DE"/>
    <w:rsid w:val="00C456A8"/>
    <w:rsid w:val="00C45B73"/>
    <w:rsid w:val="00C4625B"/>
    <w:rsid w:val="00C46A48"/>
    <w:rsid w:val="00C501E4"/>
    <w:rsid w:val="00C50535"/>
    <w:rsid w:val="00C5067C"/>
    <w:rsid w:val="00C51AD9"/>
    <w:rsid w:val="00C533FB"/>
    <w:rsid w:val="00C5366B"/>
    <w:rsid w:val="00C53A95"/>
    <w:rsid w:val="00C54AFB"/>
    <w:rsid w:val="00C55546"/>
    <w:rsid w:val="00C5761B"/>
    <w:rsid w:val="00C576C3"/>
    <w:rsid w:val="00C57B1B"/>
    <w:rsid w:val="00C600DA"/>
    <w:rsid w:val="00C6132B"/>
    <w:rsid w:val="00C617B5"/>
    <w:rsid w:val="00C61A56"/>
    <w:rsid w:val="00C621A3"/>
    <w:rsid w:val="00C6240E"/>
    <w:rsid w:val="00C62FC2"/>
    <w:rsid w:val="00C63658"/>
    <w:rsid w:val="00C64F76"/>
    <w:rsid w:val="00C6661E"/>
    <w:rsid w:val="00C6763F"/>
    <w:rsid w:val="00C67C2B"/>
    <w:rsid w:val="00C70D1E"/>
    <w:rsid w:val="00C71B90"/>
    <w:rsid w:val="00C73627"/>
    <w:rsid w:val="00C7432F"/>
    <w:rsid w:val="00C748FF"/>
    <w:rsid w:val="00C74B36"/>
    <w:rsid w:val="00C74EC3"/>
    <w:rsid w:val="00C75032"/>
    <w:rsid w:val="00C752A5"/>
    <w:rsid w:val="00C7581F"/>
    <w:rsid w:val="00C7592D"/>
    <w:rsid w:val="00C76015"/>
    <w:rsid w:val="00C76477"/>
    <w:rsid w:val="00C773A2"/>
    <w:rsid w:val="00C802A7"/>
    <w:rsid w:val="00C80E58"/>
    <w:rsid w:val="00C81098"/>
    <w:rsid w:val="00C81591"/>
    <w:rsid w:val="00C81C6F"/>
    <w:rsid w:val="00C81F9D"/>
    <w:rsid w:val="00C8226F"/>
    <w:rsid w:val="00C82863"/>
    <w:rsid w:val="00C8289D"/>
    <w:rsid w:val="00C8297C"/>
    <w:rsid w:val="00C83CEA"/>
    <w:rsid w:val="00C84F16"/>
    <w:rsid w:val="00C8537C"/>
    <w:rsid w:val="00C85878"/>
    <w:rsid w:val="00C85892"/>
    <w:rsid w:val="00C86028"/>
    <w:rsid w:val="00C86D21"/>
    <w:rsid w:val="00C86D86"/>
    <w:rsid w:val="00C87BB2"/>
    <w:rsid w:val="00C90024"/>
    <w:rsid w:val="00C90180"/>
    <w:rsid w:val="00C90502"/>
    <w:rsid w:val="00C906D5"/>
    <w:rsid w:val="00C90E71"/>
    <w:rsid w:val="00C94461"/>
    <w:rsid w:val="00C944B1"/>
    <w:rsid w:val="00C94D00"/>
    <w:rsid w:val="00C95F98"/>
    <w:rsid w:val="00C96F4B"/>
    <w:rsid w:val="00C9792A"/>
    <w:rsid w:val="00CA0863"/>
    <w:rsid w:val="00CA0F07"/>
    <w:rsid w:val="00CA20A1"/>
    <w:rsid w:val="00CA37CC"/>
    <w:rsid w:val="00CA5962"/>
    <w:rsid w:val="00CA6094"/>
    <w:rsid w:val="00CB0713"/>
    <w:rsid w:val="00CB0A11"/>
    <w:rsid w:val="00CB16A6"/>
    <w:rsid w:val="00CB2F67"/>
    <w:rsid w:val="00CB446D"/>
    <w:rsid w:val="00CB4544"/>
    <w:rsid w:val="00CB4F72"/>
    <w:rsid w:val="00CB5174"/>
    <w:rsid w:val="00CB5DDE"/>
    <w:rsid w:val="00CB66D6"/>
    <w:rsid w:val="00CB6AF1"/>
    <w:rsid w:val="00CB73BF"/>
    <w:rsid w:val="00CC0B7D"/>
    <w:rsid w:val="00CC1239"/>
    <w:rsid w:val="00CC1AD9"/>
    <w:rsid w:val="00CC35E3"/>
    <w:rsid w:val="00CC3E47"/>
    <w:rsid w:val="00CC53AB"/>
    <w:rsid w:val="00CC53E9"/>
    <w:rsid w:val="00CC7889"/>
    <w:rsid w:val="00CC7DF0"/>
    <w:rsid w:val="00CD04F4"/>
    <w:rsid w:val="00CD29A4"/>
    <w:rsid w:val="00CD2A32"/>
    <w:rsid w:val="00CD2AFE"/>
    <w:rsid w:val="00CD2CBA"/>
    <w:rsid w:val="00CD2D4E"/>
    <w:rsid w:val="00CD37FC"/>
    <w:rsid w:val="00CD3D31"/>
    <w:rsid w:val="00CD4B5C"/>
    <w:rsid w:val="00CD4F26"/>
    <w:rsid w:val="00CD53B4"/>
    <w:rsid w:val="00CD6110"/>
    <w:rsid w:val="00CD6482"/>
    <w:rsid w:val="00CD7086"/>
    <w:rsid w:val="00CD7394"/>
    <w:rsid w:val="00CD79D6"/>
    <w:rsid w:val="00CD7A94"/>
    <w:rsid w:val="00CE04C1"/>
    <w:rsid w:val="00CE0820"/>
    <w:rsid w:val="00CE1838"/>
    <w:rsid w:val="00CE1DD1"/>
    <w:rsid w:val="00CE2F4F"/>
    <w:rsid w:val="00CE3348"/>
    <w:rsid w:val="00CE6ABE"/>
    <w:rsid w:val="00CF033C"/>
    <w:rsid w:val="00CF06DE"/>
    <w:rsid w:val="00CF1887"/>
    <w:rsid w:val="00CF468C"/>
    <w:rsid w:val="00CF4FDB"/>
    <w:rsid w:val="00CF6F14"/>
    <w:rsid w:val="00CF7548"/>
    <w:rsid w:val="00CF754B"/>
    <w:rsid w:val="00D00231"/>
    <w:rsid w:val="00D00B76"/>
    <w:rsid w:val="00D00DEB"/>
    <w:rsid w:val="00D01903"/>
    <w:rsid w:val="00D02138"/>
    <w:rsid w:val="00D0356D"/>
    <w:rsid w:val="00D03A11"/>
    <w:rsid w:val="00D04D4E"/>
    <w:rsid w:val="00D0516C"/>
    <w:rsid w:val="00D053D5"/>
    <w:rsid w:val="00D0553D"/>
    <w:rsid w:val="00D0647A"/>
    <w:rsid w:val="00D06D70"/>
    <w:rsid w:val="00D10F38"/>
    <w:rsid w:val="00D119DF"/>
    <w:rsid w:val="00D123BA"/>
    <w:rsid w:val="00D1270C"/>
    <w:rsid w:val="00D14238"/>
    <w:rsid w:val="00D14C3E"/>
    <w:rsid w:val="00D14F85"/>
    <w:rsid w:val="00D15590"/>
    <w:rsid w:val="00D175F0"/>
    <w:rsid w:val="00D179C1"/>
    <w:rsid w:val="00D17EBD"/>
    <w:rsid w:val="00D204AD"/>
    <w:rsid w:val="00D21423"/>
    <w:rsid w:val="00D228CF"/>
    <w:rsid w:val="00D2453C"/>
    <w:rsid w:val="00D261D8"/>
    <w:rsid w:val="00D26419"/>
    <w:rsid w:val="00D2722B"/>
    <w:rsid w:val="00D32BCA"/>
    <w:rsid w:val="00D33F83"/>
    <w:rsid w:val="00D35AA5"/>
    <w:rsid w:val="00D36D6F"/>
    <w:rsid w:val="00D371A2"/>
    <w:rsid w:val="00D402F0"/>
    <w:rsid w:val="00D40AEF"/>
    <w:rsid w:val="00D41238"/>
    <w:rsid w:val="00D41B71"/>
    <w:rsid w:val="00D42271"/>
    <w:rsid w:val="00D43382"/>
    <w:rsid w:val="00D437C7"/>
    <w:rsid w:val="00D4415E"/>
    <w:rsid w:val="00D443D6"/>
    <w:rsid w:val="00D444F9"/>
    <w:rsid w:val="00D4509E"/>
    <w:rsid w:val="00D4670C"/>
    <w:rsid w:val="00D46B13"/>
    <w:rsid w:val="00D46EED"/>
    <w:rsid w:val="00D472AA"/>
    <w:rsid w:val="00D47652"/>
    <w:rsid w:val="00D50681"/>
    <w:rsid w:val="00D50810"/>
    <w:rsid w:val="00D509F4"/>
    <w:rsid w:val="00D50F38"/>
    <w:rsid w:val="00D53860"/>
    <w:rsid w:val="00D55A13"/>
    <w:rsid w:val="00D562B8"/>
    <w:rsid w:val="00D56488"/>
    <w:rsid w:val="00D57284"/>
    <w:rsid w:val="00D604ED"/>
    <w:rsid w:val="00D61A93"/>
    <w:rsid w:val="00D630DB"/>
    <w:rsid w:val="00D634FE"/>
    <w:rsid w:val="00D63697"/>
    <w:rsid w:val="00D64C32"/>
    <w:rsid w:val="00D65789"/>
    <w:rsid w:val="00D67A6F"/>
    <w:rsid w:val="00D701B1"/>
    <w:rsid w:val="00D7077C"/>
    <w:rsid w:val="00D712C2"/>
    <w:rsid w:val="00D7177D"/>
    <w:rsid w:val="00D72041"/>
    <w:rsid w:val="00D72F5E"/>
    <w:rsid w:val="00D73440"/>
    <w:rsid w:val="00D73794"/>
    <w:rsid w:val="00D74B93"/>
    <w:rsid w:val="00D75390"/>
    <w:rsid w:val="00D75720"/>
    <w:rsid w:val="00D75FAE"/>
    <w:rsid w:val="00D76866"/>
    <w:rsid w:val="00D76D18"/>
    <w:rsid w:val="00D76E99"/>
    <w:rsid w:val="00D7702F"/>
    <w:rsid w:val="00D771FD"/>
    <w:rsid w:val="00D77EE6"/>
    <w:rsid w:val="00D80071"/>
    <w:rsid w:val="00D80E8D"/>
    <w:rsid w:val="00D81CD9"/>
    <w:rsid w:val="00D83861"/>
    <w:rsid w:val="00D83F69"/>
    <w:rsid w:val="00D850E4"/>
    <w:rsid w:val="00D85539"/>
    <w:rsid w:val="00D85923"/>
    <w:rsid w:val="00D85E19"/>
    <w:rsid w:val="00D86EFC"/>
    <w:rsid w:val="00D901B3"/>
    <w:rsid w:val="00D904BC"/>
    <w:rsid w:val="00D908FB"/>
    <w:rsid w:val="00D90B45"/>
    <w:rsid w:val="00D90EC1"/>
    <w:rsid w:val="00D92182"/>
    <w:rsid w:val="00D92FB1"/>
    <w:rsid w:val="00D93338"/>
    <w:rsid w:val="00D93DA0"/>
    <w:rsid w:val="00D940DB"/>
    <w:rsid w:val="00D9668A"/>
    <w:rsid w:val="00D967B8"/>
    <w:rsid w:val="00D96829"/>
    <w:rsid w:val="00DA147E"/>
    <w:rsid w:val="00DA1E8D"/>
    <w:rsid w:val="00DA2605"/>
    <w:rsid w:val="00DA2A69"/>
    <w:rsid w:val="00DA4E32"/>
    <w:rsid w:val="00DA51B3"/>
    <w:rsid w:val="00DA53EC"/>
    <w:rsid w:val="00DA6F50"/>
    <w:rsid w:val="00DA7048"/>
    <w:rsid w:val="00DA70FC"/>
    <w:rsid w:val="00DA750C"/>
    <w:rsid w:val="00DA7702"/>
    <w:rsid w:val="00DA7793"/>
    <w:rsid w:val="00DA7F09"/>
    <w:rsid w:val="00DB14C9"/>
    <w:rsid w:val="00DB14E1"/>
    <w:rsid w:val="00DB2544"/>
    <w:rsid w:val="00DB3B81"/>
    <w:rsid w:val="00DB3E0D"/>
    <w:rsid w:val="00DB5963"/>
    <w:rsid w:val="00DB6437"/>
    <w:rsid w:val="00DB6D2B"/>
    <w:rsid w:val="00DB717D"/>
    <w:rsid w:val="00DB7E49"/>
    <w:rsid w:val="00DC108A"/>
    <w:rsid w:val="00DC189F"/>
    <w:rsid w:val="00DC284F"/>
    <w:rsid w:val="00DC3F1F"/>
    <w:rsid w:val="00DD050F"/>
    <w:rsid w:val="00DD1890"/>
    <w:rsid w:val="00DD2C62"/>
    <w:rsid w:val="00DD488B"/>
    <w:rsid w:val="00DD4B98"/>
    <w:rsid w:val="00DD65B2"/>
    <w:rsid w:val="00DD65F7"/>
    <w:rsid w:val="00DD6796"/>
    <w:rsid w:val="00DD71CE"/>
    <w:rsid w:val="00DD77F0"/>
    <w:rsid w:val="00DE07C3"/>
    <w:rsid w:val="00DE1085"/>
    <w:rsid w:val="00DE38EA"/>
    <w:rsid w:val="00DE6988"/>
    <w:rsid w:val="00DF00E7"/>
    <w:rsid w:val="00DF0F18"/>
    <w:rsid w:val="00DF1EA0"/>
    <w:rsid w:val="00DF3D37"/>
    <w:rsid w:val="00DF48F3"/>
    <w:rsid w:val="00DF61E2"/>
    <w:rsid w:val="00DF732C"/>
    <w:rsid w:val="00DF75CA"/>
    <w:rsid w:val="00DF7B05"/>
    <w:rsid w:val="00E001F6"/>
    <w:rsid w:val="00E02A96"/>
    <w:rsid w:val="00E03F95"/>
    <w:rsid w:val="00E04584"/>
    <w:rsid w:val="00E04D8F"/>
    <w:rsid w:val="00E06580"/>
    <w:rsid w:val="00E06B78"/>
    <w:rsid w:val="00E06ED0"/>
    <w:rsid w:val="00E10DAE"/>
    <w:rsid w:val="00E10DBA"/>
    <w:rsid w:val="00E120CF"/>
    <w:rsid w:val="00E12EA5"/>
    <w:rsid w:val="00E1409D"/>
    <w:rsid w:val="00E14B5C"/>
    <w:rsid w:val="00E16606"/>
    <w:rsid w:val="00E179A5"/>
    <w:rsid w:val="00E2032A"/>
    <w:rsid w:val="00E214BC"/>
    <w:rsid w:val="00E21990"/>
    <w:rsid w:val="00E225CD"/>
    <w:rsid w:val="00E22B04"/>
    <w:rsid w:val="00E22ECB"/>
    <w:rsid w:val="00E24CEF"/>
    <w:rsid w:val="00E264EC"/>
    <w:rsid w:val="00E267B8"/>
    <w:rsid w:val="00E26ABF"/>
    <w:rsid w:val="00E26EE8"/>
    <w:rsid w:val="00E30B30"/>
    <w:rsid w:val="00E31C10"/>
    <w:rsid w:val="00E31DC4"/>
    <w:rsid w:val="00E32147"/>
    <w:rsid w:val="00E33ED4"/>
    <w:rsid w:val="00E343FA"/>
    <w:rsid w:val="00E3484C"/>
    <w:rsid w:val="00E35963"/>
    <w:rsid w:val="00E41179"/>
    <w:rsid w:val="00E44087"/>
    <w:rsid w:val="00E47713"/>
    <w:rsid w:val="00E47E1C"/>
    <w:rsid w:val="00E51511"/>
    <w:rsid w:val="00E519C6"/>
    <w:rsid w:val="00E51B0A"/>
    <w:rsid w:val="00E51D95"/>
    <w:rsid w:val="00E52BEA"/>
    <w:rsid w:val="00E54476"/>
    <w:rsid w:val="00E55161"/>
    <w:rsid w:val="00E55DAA"/>
    <w:rsid w:val="00E564FC"/>
    <w:rsid w:val="00E56E6B"/>
    <w:rsid w:val="00E57A35"/>
    <w:rsid w:val="00E60588"/>
    <w:rsid w:val="00E608E9"/>
    <w:rsid w:val="00E60CB5"/>
    <w:rsid w:val="00E61CE5"/>
    <w:rsid w:val="00E70B28"/>
    <w:rsid w:val="00E71270"/>
    <w:rsid w:val="00E71BB8"/>
    <w:rsid w:val="00E72241"/>
    <w:rsid w:val="00E72D96"/>
    <w:rsid w:val="00E74C02"/>
    <w:rsid w:val="00E75138"/>
    <w:rsid w:val="00E7528C"/>
    <w:rsid w:val="00E75A17"/>
    <w:rsid w:val="00E77054"/>
    <w:rsid w:val="00E80E9E"/>
    <w:rsid w:val="00E83BA5"/>
    <w:rsid w:val="00E83F54"/>
    <w:rsid w:val="00E8453F"/>
    <w:rsid w:val="00E84592"/>
    <w:rsid w:val="00E8461B"/>
    <w:rsid w:val="00E849FB"/>
    <w:rsid w:val="00E8611E"/>
    <w:rsid w:val="00E86350"/>
    <w:rsid w:val="00E86424"/>
    <w:rsid w:val="00E864C2"/>
    <w:rsid w:val="00E90B4D"/>
    <w:rsid w:val="00E91200"/>
    <w:rsid w:val="00E91292"/>
    <w:rsid w:val="00E91DCA"/>
    <w:rsid w:val="00E94829"/>
    <w:rsid w:val="00E94B0A"/>
    <w:rsid w:val="00E95801"/>
    <w:rsid w:val="00E958A6"/>
    <w:rsid w:val="00E95A72"/>
    <w:rsid w:val="00EA0007"/>
    <w:rsid w:val="00EA0A1C"/>
    <w:rsid w:val="00EA0F17"/>
    <w:rsid w:val="00EA17E4"/>
    <w:rsid w:val="00EA3B49"/>
    <w:rsid w:val="00EA3CCB"/>
    <w:rsid w:val="00EA41A9"/>
    <w:rsid w:val="00EA4BE3"/>
    <w:rsid w:val="00EA68D6"/>
    <w:rsid w:val="00EA6969"/>
    <w:rsid w:val="00EB0491"/>
    <w:rsid w:val="00EB0833"/>
    <w:rsid w:val="00EB08CA"/>
    <w:rsid w:val="00EB11D9"/>
    <w:rsid w:val="00EB208C"/>
    <w:rsid w:val="00EB27C3"/>
    <w:rsid w:val="00EB2B49"/>
    <w:rsid w:val="00EB3A61"/>
    <w:rsid w:val="00EB3C35"/>
    <w:rsid w:val="00EB4A64"/>
    <w:rsid w:val="00EB4C26"/>
    <w:rsid w:val="00EB5887"/>
    <w:rsid w:val="00EB5D44"/>
    <w:rsid w:val="00EB7352"/>
    <w:rsid w:val="00EC0510"/>
    <w:rsid w:val="00EC1386"/>
    <w:rsid w:val="00EC164B"/>
    <w:rsid w:val="00EC1724"/>
    <w:rsid w:val="00EC2D1D"/>
    <w:rsid w:val="00EC311D"/>
    <w:rsid w:val="00EC6B98"/>
    <w:rsid w:val="00ED0B77"/>
    <w:rsid w:val="00ED1F3D"/>
    <w:rsid w:val="00ED2358"/>
    <w:rsid w:val="00ED24E4"/>
    <w:rsid w:val="00ED3B19"/>
    <w:rsid w:val="00ED4B04"/>
    <w:rsid w:val="00ED507F"/>
    <w:rsid w:val="00ED689F"/>
    <w:rsid w:val="00ED706A"/>
    <w:rsid w:val="00ED7559"/>
    <w:rsid w:val="00ED7F46"/>
    <w:rsid w:val="00EE0041"/>
    <w:rsid w:val="00EE0090"/>
    <w:rsid w:val="00EE0EC6"/>
    <w:rsid w:val="00EE10DE"/>
    <w:rsid w:val="00EE11E0"/>
    <w:rsid w:val="00EE142B"/>
    <w:rsid w:val="00EE147A"/>
    <w:rsid w:val="00EE2384"/>
    <w:rsid w:val="00EE240F"/>
    <w:rsid w:val="00EE48C5"/>
    <w:rsid w:val="00EE4D95"/>
    <w:rsid w:val="00EE6F92"/>
    <w:rsid w:val="00EF0004"/>
    <w:rsid w:val="00EF0160"/>
    <w:rsid w:val="00EF17CC"/>
    <w:rsid w:val="00EF1B19"/>
    <w:rsid w:val="00EF43E7"/>
    <w:rsid w:val="00EF4593"/>
    <w:rsid w:val="00EF524F"/>
    <w:rsid w:val="00EF52B3"/>
    <w:rsid w:val="00EF6028"/>
    <w:rsid w:val="00EF6056"/>
    <w:rsid w:val="00F00823"/>
    <w:rsid w:val="00F05A91"/>
    <w:rsid w:val="00F06191"/>
    <w:rsid w:val="00F06507"/>
    <w:rsid w:val="00F0712C"/>
    <w:rsid w:val="00F07491"/>
    <w:rsid w:val="00F104C4"/>
    <w:rsid w:val="00F10C19"/>
    <w:rsid w:val="00F1164E"/>
    <w:rsid w:val="00F12718"/>
    <w:rsid w:val="00F1342E"/>
    <w:rsid w:val="00F14959"/>
    <w:rsid w:val="00F15112"/>
    <w:rsid w:val="00F15E05"/>
    <w:rsid w:val="00F17E1E"/>
    <w:rsid w:val="00F2106C"/>
    <w:rsid w:val="00F21484"/>
    <w:rsid w:val="00F21654"/>
    <w:rsid w:val="00F220F4"/>
    <w:rsid w:val="00F2300B"/>
    <w:rsid w:val="00F234D6"/>
    <w:rsid w:val="00F2365D"/>
    <w:rsid w:val="00F2390E"/>
    <w:rsid w:val="00F244AC"/>
    <w:rsid w:val="00F2515C"/>
    <w:rsid w:val="00F2746B"/>
    <w:rsid w:val="00F27526"/>
    <w:rsid w:val="00F27E16"/>
    <w:rsid w:val="00F306DD"/>
    <w:rsid w:val="00F32501"/>
    <w:rsid w:val="00F32520"/>
    <w:rsid w:val="00F3384F"/>
    <w:rsid w:val="00F33A3E"/>
    <w:rsid w:val="00F34878"/>
    <w:rsid w:val="00F350C1"/>
    <w:rsid w:val="00F3568B"/>
    <w:rsid w:val="00F372B9"/>
    <w:rsid w:val="00F37AE7"/>
    <w:rsid w:val="00F43862"/>
    <w:rsid w:val="00F438EC"/>
    <w:rsid w:val="00F43E73"/>
    <w:rsid w:val="00F45322"/>
    <w:rsid w:val="00F45810"/>
    <w:rsid w:val="00F45D1F"/>
    <w:rsid w:val="00F50BA2"/>
    <w:rsid w:val="00F5258D"/>
    <w:rsid w:val="00F52C0A"/>
    <w:rsid w:val="00F52EC4"/>
    <w:rsid w:val="00F539CC"/>
    <w:rsid w:val="00F549F8"/>
    <w:rsid w:val="00F55844"/>
    <w:rsid w:val="00F55A84"/>
    <w:rsid w:val="00F565D3"/>
    <w:rsid w:val="00F5678A"/>
    <w:rsid w:val="00F569BD"/>
    <w:rsid w:val="00F57042"/>
    <w:rsid w:val="00F57402"/>
    <w:rsid w:val="00F57FFD"/>
    <w:rsid w:val="00F60F23"/>
    <w:rsid w:val="00F615D1"/>
    <w:rsid w:val="00F61C95"/>
    <w:rsid w:val="00F62AED"/>
    <w:rsid w:val="00F62C61"/>
    <w:rsid w:val="00F62EC6"/>
    <w:rsid w:val="00F64E0E"/>
    <w:rsid w:val="00F6500A"/>
    <w:rsid w:val="00F65386"/>
    <w:rsid w:val="00F65FE1"/>
    <w:rsid w:val="00F66889"/>
    <w:rsid w:val="00F7406B"/>
    <w:rsid w:val="00F750E4"/>
    <w:rsid w:val="00F75DFF"/>
    <w:rsid w:val="00F764A6"/>
    <w:rsid w:val="00F76A72"/>
    <w:rsid w:val="00F76DD9"/>
    <w:rsid w:val="00F77739"/>
    <w:rsid w:val="00F77F4A"/>
    <w:rsid w:val="00F82312"/>
    <w:rsid w:val="00F83D0E"/>
    <w:rsid w:val="00F83E7A"/>
    <w:rsid w:val="00F8477C"/>
    <w:rsid w:val="00F84E38"/>
    <w:rsid w:val="00F855C8"/>
    <w:rsid w:val="00F85B1C"/>
    <w:rsid w:val="00F85D7E"/>
    <w:rsid w:val="00F8603B"/>
    <w:rsid w:val="00F86079"/>
    <w:rsid w:val="00F865C2"/>
    <w:rsid w:val="00F87248"/>
    <w:rsid w:val="00F87757"/>
    <w:rsid w:val="00F90164"/>
    <w:rsid w:val="00F906DE"/>
    <w:rsid w:val="00F94F1B"/>
    <w:rsid w:val="00F95E12"/>
    <w:rsid w:val="00F95E4A"/>
    <w:rsid w:val="00F96317"/>
    <w:rsid w:val="00F96F8A"/>
    <w:rsid w:val="00F9720E"/>
    <w:rsid w:val="00F976A8"/>
    <w:rsid w:val="00F97D8A"/>
    <w:rsid w:val="00FA0C15"/>
    <w:rsid w:val="00FA462C"/>
    <w:rsid w:val="00FA5B1F"/>
    <w:rsid w:val="00FA5B23"/>
    <w:rsid w:val="00FA5F6E"/>
    <w:rsid w:val="00FA74C1"/>
    <w:rsid w:val="00FB316B"/>
    <w:rsid w:val="00FB4238"/>
    <w:rsid w:val="00FB494C"/>
    <w:rsid w:val="00FB51D0"/>
    <w:rsid w:val="00FB5E7A"/>
    <w:rsid w:val="00FB6775"/>
    <w:rsid w:val="00FB691C"/>
    <w:rsid w:val="00FB6A9F"/>
    <w:rsid w:val="00FB7CBF"/>
    <w:rsid w:val="00FC0820"/>
    <w:rsid w:val="00FC0ADF"/>
    <w:rsid w:val="00FC0C82"/>
    <w:rsid w:val="00FC3523"/>
    <w:rsid w:val="00FC425F"/>
    <w:rsid w:val="00FC4908"/>
    <w:rsid w:val="00FC5127"/>
    <w:rsid w:val="00FC513B"/>
    <w:rsid w:val="00FC5375"/>
    <w:rsid w:val="00FC5934"/>
    <w:rsid w:val="00FC5CFA"/>
    <w:rsid w:val="00FC65DD"/>
    <w:rsid w:val="00FC7C6D"/>
    <w:rsid w:val="00FC7FD7"/>
    <w:rsid w:val="00FD15BD"/>
    <w:rsid w:val="00FD1994"/>
    <w:rsid w:val="00FD1A62"/>
    <w:rsid w:val="00FD1FAF"/>
    <w:rsid w:val="00FD271A"/>
    <w:rsid w:val="00FD38B0"/>
    <w:rsid w:val="00FD479F"/>
    <w:rsid w:val="00FD47BC"/>
    <w:rsid w:val="00FD5318"/>
    <w:rsid w:val="00FD546C"/>
    <w:rsid w:val="00FD5E90"/>
    <w:rsid w:val="00FD6C8A"/>
    <w:rsid w:val="00FD736E"/>
    <w:rsid w:val="00FE0141"/>
    <w:rsid w:val="00FE06AE"/>
    <w:rsid w:val="00FE0C7C"/>
    <w:rsid w:val="00FE162F"/>
    <w:rsid w:val="00FE2B6F"/>
    <w:rsid w:val="00FE2D8A"/>
    <w:rsid w:val="00FE3008"/>
    <w:rsid w:val="00FE3995"/>
    <w:rsid w:val="00FE45B7"/>
    <w:rsid w:val="00FE4FBF"/>
    <w:rsid w:val="00FE5267"/>
    <w:rsid w:val="00FE57B6"/>
    <w:rsid w:val="00FE6CC6"/>
    <w:rsid w:val="00FE703B"/>
    <w:rsid w:val="00FE7894"/>
    <w:rsid w:val="00FF0EC2"/>
    <w:rsid w:val="00FF0F13"/>
    <w:rsid w:val="00FF2312"/>
    <w:rsid w:val="00FF4F0A"/>
    <w:rsid w:val="00FF595F"/>
    <w:rsid w:val="00FF68C2"/>
    <w:rsid w:val="00FF77D4"/>
    <w:rsid w:val="00FF7859"/>
    <w:rsid w:val="00FF7D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9635A"/>
  <w15:docId w15:val="{6777280C-8EA7-442F-8037-BBC08DA18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64E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02EC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A05E2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A05E2A"/>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2E5B"/>
    <w:pPr>
      <w:ind w:left="720"/>
      <w:contextualSpacing/>
    </w:pPr>
  </w:style>
  <w:style w:type="paragraph" w:customStyle="1" w:styleId="paragraph">
    <w:name w:val="paragraph"/>
    <w:basedOn w:val="Normal"/>
    <w:rsid w:val="00E60CB5"/>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character" w:customStyle="1" w:styleId="normaltextrun">
    <w:name w:val="normaltextrun"/>
    <w:basedOn w:val="DefaultParagraphFont"/>
    <w:rsid w:val="00E60CB5"/>
  </w:style>
  <w:style w:type="character" w:customStyle="1" w:styleId="eop">
    <w:name w:val="eop"/>
    <w:basedOn w:val="DefaultParagraphFont"/>
    <w:rsid w:val="00E60CB5"/>
  </w:style>
  <w:style w:type="character" w:customStyle="1" w:styleId="Heading1Char">
    <w:name w:val="Heading 1 Char"/>
    <w:basedOn w:val="DefaultParagraphFont"/>
    <w:link w:val="Heading1"/>
    <w:uiPriority w:val="9"/>
    <w:rsid w:val="004864E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4864EA"/>
    <w:pPr>
      <w:spacing w:line="259" w:lineRule="auto"/>
      <w:outlineLvl w:val="9"/>
    </w:pPr>
  </w:style>
  <w:style w:type="paragraph" w:styleId="TOC1">
    <w:name w:val="toc 1"/>
    <w:basedOn w:val="Normal"/>
    <w:next w:val="Normal"/>
    <w:autoRedefine/>
    <w:uiPriority w:val="39"/>
    <w:unhideWhenUsed/>
    <w:rsid w:val="004864EA"/>
    <w:pPr>
      <w:spacing w:after="100"/>
    </w:pPr>
  </w:style>
  <w:style w:type="character" w:styleId="Hyperlink">
    <w:name w:val="Hyperlink"/>
    <w:basedOn w:val="DefaultParagraphFont"/>
    <w:uiPriority w:val="99"/>
    <w:unhideWhenUsed/>
    <w:rsid w:val="004864EA"/>
    <w:rPr>
      <w:color w:val="0000FF" w:themeColor="hyperlink"/>
      <w:u w:val="single"/>
    </w:rPr>
  </w:style>
  <w:style w:type="character" w:styleId="UnresolvedMention">
    <w:name w:val="Unresolved Mention"/>
    <w:basedOn w:val="DefaultParagraphFont"/>
    <w:uiPriority w:val="99"/>
    <w:semiHidden/>
    <w:unhideWhenUsed/>
    <w:rsid w:val="009B7A62"/>
    <w:rPr>
      <w:color w:val="605E5C"/>
      <w:shd w:val="clear" w:color="auto" w:fill="E1DFDD"/>
    </w:rPr>
  </w:style>
  <w:style w:type="paragraph" w:styleId="Header">
    <w:name w:val="header"/>
    <w:basedOn w:val="Normal"/>
    <w:link w:val="HeaderChar"/>
    <w:uiPriority w:val="99"/>
    <w:unhideWhenUsed/>
    <w:rsid w:val="00B05F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F90"/>
  </w:style>
  <w:style w:type="paragraph" w:styleId="Footer">
    <w:name w:val="footer"/>
    <w:basedOn w:val="Normal"/>
    <w:link w:val="FooterChar"/>
    <w:uiPriority w:val="99"/>
    <w:unhideWhenUsed/>
    <w:rsid w:val="00B05F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F90"/>
  </w:style>
  <w:style w:type="character" w:customStyle="1" w:styleId="Heading2Char">
    <w:name w:val="Heading 2 Char"/>
    <w:basedOn w:val="DefaultParagraphFont"/>
    <w:link w:val="Heading2"/>
    <w:uiPriority w:val="9"/>
    <w:rsid w:val="00802EC8"/>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802EC8"/>
    <w:pPr>
      <w:spacing w:after="100"/>
      <w:ind w:left="220"/>
    </w:pPr>
  </w:style>
  <w:style w:type="paragraph" w:customStyle="1" w:styleId="xmsonormal">
    <w:name w:val="x_msonormal"/>
    <w:basedOn w:val="Normal"/>
    <w:rsid w:val="005C4BA0"/>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character" w:customStyle="1" w:styleId="Heading3Char">
    <w:name w:val="Heading 3 Char"/>
    <w:basedOn w:val="DefaultParagraphFont"/>
    <w:link w:val="Heading3"/>
    <w:uiPriority w:val="9"/>
    <w:semiHidden/>
    <w:rsid w:val="00A05E2A"/>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A05E2A"/>
    <w:rPr>
      <w:rFonts w:asciiTheme="majorHAnsi" w:eastAsiaTheme="majorEastAsia" w:hAnsiTheme="majorHAnsi" w:cstheme="majorBidi"/>
      <w:i/>
      <w:iCs/>
      <w:color w:val="365F91" w:themeColor="accent1" w:themeShade="BF"/>
    </w:rPr>
  </w:style>
  <w:style w:type="paragraph" w:styleId="TOC3">
    <w:name w:val="toc 3"/>
    <w:basedOn w:val="Normal"/>
    <w:next w:val="Normal"/>
    <w:autoRedefine/>
    <w:uiPriority w:val="39"/>
    <w:unhideWhenUsed/>
    <w:rsid w:val="00346F8C"/>
    <w:pPr>
      <w:spacing w:after="100"/>
      <w:ind w:left="440"/>
    </w:pPr>
  </w:style>
  <w:style w:type="character" w:styleId="Strong">
    <w:name w:val="Strong"/>
    <w:basedOn w:val="DefaultParagraphFont"/>
    <w:uiPriority w:val="22"/>
    <w:qFormat/>
    <w:rsid w:val="00DB7E49"/>
    <w:rPr>
      <w:b/>
      <w:bCs/>
    </w:rPr>
  </w:style>
  <w:style w:type="character" w:styleId="Emphasis">
    <w:name w:val="Emphasis"/>
    <w:basedOn w:val="DefaultParagraphFont"/>
    <w:uiPriority w:val="20"/>
    <w:qFormat/>
    <w:rsid w:val="00DB7E49"/>
    <w:rPr>
      <w:i/>
      <w:iCs/>
    </w:rPr>
  </w:style>
  <w:style w:type="paragraph" w:styleId="NormalWeb">
    <w:name w:val="Normal (Web)"/>
    <w:basedOn w:val="Normal"/>
    <w:uiPriority w:val="99"/>
    <w:semiHidden/>
    <w:unhideWhenUsed/>
    <w:rsid w:val="007D1C5D"/>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827334">
      <w:bodyDiv w:val="1"/>
      <w:marLeft w:val="0"/>
      <w:marRight w:val="0"/>
      <w:marTop w:val="0"/>
      <w:marBottom w:val="0"/>
      <w:divBdr>
        <w:top w:val="none" w:sz="0" w:space="0" w:color="auto"/>
        <w:left w:val="none" w:sz="0" w:space="0" w:color="auto"/>
        <w:bottom w:val="none" w:sz="0" w:space="0" w:color="auto"/>
        <w:right w:val="none" w:sz="0" w:space="0" w:color="auto"/>
      </w:divBdr>
    </w:div>
    <w:div w:id="52436637">
      <w:bodyDiv w:val="1"/>
      <w:marLeft w:val="0"/>
      <w:marRight w:val="0"/>
      <w:marTop w:val="0"/>
      <w:marBottom w:val="0"/>
      <w:divBdr>
        <w:top w:val="none" w:sz="0" w:space="0" w:color="auto"/>
        <w:left w:val="none" w:sz="0" w:space="0" w:color="auto"/>
        <w:bottom w:val="none" w:sz="0" w:space="0" w:color="auto"/>
        <w:right w:val="none" w:sz="0" w:space="0" w:color="auto"/>
      </w:divBdr>
    </w:div>
    <w:div w:id="61031025">
      <w:bodyDiv w:val="1"/>
      <w:marLeft w:val="0"/>
      <w:marRight w:val="0"/>
      <w:marTop w:val="0"/>
      <w:marBottom w:val="0"/>
      <w:divBdr>
        <w:top w:val="none" w:sz="0" w:space="0" w:color="auto"/>
        <w:left w:val="none" w:sz="0" w:space="0" w:color="auto"/>
        <w:bottom w:val="none" w:sz="0" w:space="0" w:color="auto"/>
        <w:right w:val="none" w:sz="0" w:space="0" w:color="auto"/>
      </w:divBdr>
    </w:div>
    <w:div w:id="131753353">
      <w:bodyDiv w:val="1"/>
      <w:marLeft w:val="0"/>
      <w:marRight w:val="0"/>
      <w:marTop w:val="0"/>
      <w:marBottom w:val="0"/>
      <w:divBdr>
        <w:top w:val="none" w:sz="0" w:space="0" w:color="auto"/>
        <w:left w:val="none" w:sz="0" w:space="0" w:color="auto"/>
        <w:bottom w:val="none" w:sz="0" w:space="0" w:color="auto"/>
        <w:right w:val="none" w:sz="0" w:space="0" w:color="auto"/>
      </w:divBdr>
    </w:div>
    <w:div w:id="135531022">
      <w:bodyDiv w:val="1"/>
      <w:marLeft w:val="0"/>
      <w:marRight w:val="0"/>
      <w:marTop w:val="0"/>
      <w:marBottom w:val="0"/>
      <w:divBdr>
        <w:top w:val="none" w:sz="0" w:space="0" w:color="auto"/>
        <w:left w:val="none" w:sz="0" w:space="0" w:color="auto"/>
        <w:bottom w:val="none" w:sz="0" w:space="0" w:color="auto"/>
        <w:right w:val="none" w:sz="0" w:space="0" w:color="auto"/>
      </w:divBdr>
    </w:div>
    <w:div w:id="169491857">
      <w:bodyDiv w:val="1"/>
      <w:marLeft w:val="0"/>
      <w:marRight w:val="0"/>
      <w:marTop w:val="0"/>
      <w:marBottom w:val="0"/>
      <w:divBdr>
        <w:top w:val="none" w:sz="0" w:space="0" w:color="auto"/>
        <w:left w:val="none" w:sz="0" w:space="0" w:color="auto"/>
        <w:bottom w:val="none" w:sz="0" w:space="0" w:color="auto"/>
        <w:right w:val="none" w:sz="0" w:space="0" w:color="auto"/>
      </w:divBdr>
    </w:div>
    <w:div w:id="257565635">
      <w:bodyDiv w:val="1"/>
      <w:marLeft w:val="0"/>
      <w:marRight w:val="0"/>
      <w:marTop w:val="0"/>
      <w:marBottom w:val="0"/>
      <w:divBdr>
        <w:top w:val="none" w:sz="0" w:space="0" w:color="auto"/>
        <w:left w:val="none" w:sz="0" w:space="0" w:color="auto"/>
        <w:bottom w:val="none" w:sz="0" w:space="0" w:color="auto"/>
        <w:right w:val="none" w:sz="0" w:space="0" w:color="auto"/>
      </w:divBdr>
    </w:div>
    <w:div w:id="260142069">
      <w:bodyDiv w:val="1"/>
      <w:marLeft w:val="0"/>
      <w:marRight w:val="0"/>
      <w:marTop w:val="0"/>
      <w:marBottom w:val="0"/>
      <w:divBdr>
        <w:top w:val="none" w:sz="0" w:space="0" w:color="auto"/>
        <w:left w:val="none" w:sz="0" w:space="0" w:color="auto"/>
        <w:bottom w:val="none" w:sz="0" w:space="0" w:color="auto"/>
        <w:right w:val="none" w:sz="0" w:space="0" w:color="auto"/>
      </w:divBdr>
    </w:div>
    <w:div w:id="272175944">
      <w:bodyDiv w:val="1"/>
      <w:marLeft w:val="0"/>
      <w:marRight w:val="0"/>
      <w:marTop w:val="0"/>
      <w:marBottom w:val="0"/>
      <w:divBdr>
        <w:top w:val="none" w:sz="0" w:space="0" w:color="auto"/>
        <w:left w:val="none" w:sz="0" w:space="0" w:color="auto"/>
        <w:bottom w:val="none" w:sz="0" w:space="0" w:color="auto"/>
        <w:right w:val="none" w:sz="0" w:space="0" w:color="auto"/>
      </w:divBdr>
    </w:div>
    <w:div w:id="302004691">
      <w:bodyDiv w:val="1"/>
      <w:marLeft w:val="0"/>
      <w:marRight w:val="0"/>
      <w:marTop w:val="0"/>
      <w:marBottom w:val="0"/>
      <w:divBdr>
        <w:top w:val="none" w:sz="0" w:space="0" w:color="auto"/>
        <w:left w:val="none" w:sz="0" w:space="0" w:color="auto"/>
        <w:bottom w:val="none" w:sz="0" w:space="0" w:color="auto"/>
        <w:right w:val="none" w:sz="0" w:space="0" w:color="auto"/>
      </w:divBdr>
    </w:div>
    <w:div w:id="334579062">
      <w:bodyDiv w:val="1"/>
      <w:marLeft w:val="0"/>
      <w:marRight w:val="0"/>
      <w:marTop w:val="0"/>
      <w:marBottom w:val="0"/>
      <w:divBdr>
        <w:top w:val="none" w:sz="0" w:space="0" w:color="auto"/>
        <w:left w:val="none" w:sz="0" w:space="0" w:color="auto"/>
        <w:bottom w:val="none" w:sz="0" w:space="0" w:color="auto"/>
        <w:right w:val="none" w:sz="0" w:space="0" w:color="auto"/>
      </w:divBdr>
    </w:div>
    <w:div w:id="371854547">
      <w:bodyDiv w:val="1"/>
      <w:marLeft w:val="0"/>
      <w:marRight w:val="0"/>
      <w:marTop w:val="0"/>
      <w:marBottom w:val="0"/>
      <w:divBdr>
        <w:top w:val="none" w:sz="0" w:space="0" w:color="auto"/>
        <w:left w:val="none" w:sz="0" w:space="0" w:color="auto"/>
        <w:bottom w:val="none" w:sz="0" w:space="0" w:color="auto"/>
        <w:right w:val="none" w:sz="0" w:space="0" w:color="auto"/>
      </w:divBdr>
    </w:div>
    <w:div w:id="402458494">
      <w:bodyDiv w:val="1"/>
      <w:marLeft w:val="0"/>
      <w:marRight w:val="0"/>
      <w:marTop w:val="0"/>
      <w:marBottom w:val="0"/>
      <w:divBdr>
        <w:top w:val="none" w:sz="0" w:space="0" w:color="auto"/>
        <w:left w:val="none" w:sz="0" w:space="0" w:color="auto"/>
        <w:bottom w:val="none" w:sz="0" w:space="0" w:color="auto"/>
        <w:right w:val="none" w:sz="0" w:space="0" w:color="auto"/>
      </w:divBdr>
    </w:div>
    <w:div w:id="475757516">
      <w:bodyDiv w:val="1"/>
      <w:marLeft w:val="0"/>
      <w:marRight w:val="0"/>
      <w:marTop w:val="0"/>
      <w:marBottom w:val="0"/>
      <w:divBdr>
        <w:top w:val="none" w:sz="0" w:space="0" w:color="auto"/>
        <w:left w:val="none" w:sz="0" w:space="0" w:color="auto"/>
        <w:bottom w:val="none" w:sz="0" w:space="0" w:color="auto"/>
        <w:right w:val="none" w:sz="0" w:space="0" w:color="auto"/>
      </w:divBdr>
    </w:div>
    <w:div w:id="481239326">
      <w:bodyDiv w:val="1"/>
      <w:marLeft w:val="0"/>
      <w:marRight w:val="0"/>
      <w:marTop w:val="0"/>
      <w:marBottom w:val="0"/>
      <w:divBdr>
        <w:top w:val="none" w:sz="0" w:space="0" w:color="auto"/>
        <w:left w:val="none" w:sz="0" w:space="0" w:color="auto"/>
        <w:bottom w:val="none" w:sz="0" w:space="0" w:color="auto"/>
        <w:right w:val="none" w:sz="0" w:space="0" w:color="auto"/>
      </w:divBdr>
    </w:div>
    <w:div w:id="507988434">
      <w:bodyDiv w:val="1"/>
      <w:marLeft w:val="0"/>
      <w:marRight w:val="0"/>
      <w:marTop w:val="0"/>
      <w:marBottom w:val="0"/>
      <w:divBdr>
        <w:top w:val="none" w:sz="0" w:space="0" w:color="auto"/>
        <w:left w:val="none" w:sz="0" w:space="0" w:color="auto"/>
        <w:bottom w:val="none" w:sz="0" w:space="0" w:color="auto"/>
        <w:right w:val="none" w:sz="0" w:space="0" w:color="auto"/>
      </w:divBdr>
    </w:div>
    <w:div w:id="513687412">
      <w:bodyDiv w:val="1"/>
      <w:marLeft w:val="0"/>
      <w:marRight w:val="0"/>
      <w:marTop w:val="0"/>
      <w:marBottom w:val="0"/>
      <w:divBdr>
        <w:top w:val="none" w:sz="0" w:space="0" w:color="auto"/>
        <w:left w:val="none" w:sz="0" w:space="0" w:color="auto"/>
        <w:bottom w:val="none" w:sz="0" w:space="0" w:color="auto"/>
        <w:right w:val="none" w:sz="0" w:space="0" w:color="auto"/>
      </w:divBdr>
    </w:div>
    <w:div w:id="548538825">
      <w:bodyDiv w:val="1"/>
      <w:marLeft w:val="0"/>
      <w:marRight w:val="0"/>
      <w:marTop w:val="0"/>
      <w:marBottom w:val="0"/>
      <w:divBdr>
        <w:top w:val="none" w:sz="0" w:space="0" w:color="auto"/>
        <w:left w:val="none" w:sz="0" w:space="0" w:color="auto"/>
        <w:bottom w:val="none" w:sz="0" w:space="0" w:color="auto"/>
        <w:right w:val="none" w:sz="0" w:space="0" w:color="auto"/>
      </w:divBdr>
    </w:div>
    <w:div w:id="566573849">
      <w:bodyDiv w:val="1"/>
      <w:marLeft w:val="0"/>
      <w:marRight w:val="0"/>
      <w:marTop w:val="0"/>
      <w:marBottom w:val="0"/>
      <w:divBdr>
        <w:top w:val="none" w:sz="0" w:space="0" w:color="auto"/>
        <w:left w:val="none" w:sz="0" w:space="0" w:color="auto"/>
        <w:bottom w:val="none" w:sz="0" w:space="0" w:color="auto"/>
        <w:right w:val="none" w:sz="0" w:space="0" w:color="auto"/>
      </w:divBdr>
      <w:divsChild>
        <w:div w:id="743795805">
          <w:marLeft w:val="0"/>
          <w:marRight w:val="0"/>
          <w:marTop w:val="0"/>
          <w:marBottom w:val="160"/>
          <w:divBdr>
            <w:top w:val="none" w:sz="0" w:space="0" w:color="auto"/>
            <w:left w:val="none" w:sz="0" w:space="0" w:color="auto"/>
            <w:bottom w:val="none" w:sz="0" w:space="0" w:color="auto"/>
            <w:right w:val="none" w:sz="0" w:space="0" w:color="auto"/>
          </w:divBdr>
        </w:div>
        <w:div w:id="1091851494">
          <w:marLeft w:val="0"/>
          <w:marRight w:val="0"/>
          <w:marTop w:val="0"/>
          <w:marBottom w:val="160"/>
          <w:divBdr>
            <w:top w:val="none" w:sz="0" w:space="0" w:color="auto"/>
            <w:left w:val="none" w:sz="0" w:space="0" w:color="auto"/>
            <w:bottom w:val="none" w:sz="0" w:space="0" w:color="auto"/>
            <w:right w:val="none" w:sz="0" w:space="0" w:color="auto"/>
          </w:divBdr>
        </w:div>
        <w:div w:id="395058025">
          <w:marLeft w:val="0"/>
          <w:marRight w:val="0"/>
          <w:marTop w:val="0"/>
          <w:marBottom w:val="160"/>
          <w:divBdr>
            <w:top w:val="none" w:sz="0" w:space="0" w:color="auto"/>
            <w:left w:val="none" w:sz="0" w:space="0" w:color="auto"/>
            <w:bottom w:val="none" w:sz="0" w:space="0" w:color="auto"/>
            <w:right w:val="none" w:sz="0" w:space="0" w:color="auto"/>
          </w:divBdr>
        </w:div>
        <w:div w:id="551304571">
          <w:marLeft w:val="0"/>
          <w:marRight w:val="0"/>
          <w:marTop w:val="0"/>
          <w:marBottom w:val="160"/>
          <w:divBdr>
            <w:top w:val="none" w:sz="0" w:space="0" w:color="auto"/>
            <w:left w:val="none" w:sz="0" w:space="0" w:color="auto"/>
            <w:bottom w:val="none" w:sz="0" w:space="0" w:color="auto"/>
            <w:right w:val="none" w:sz="0" w:space="0" w:color="auto"/>
          </w:divBdr>
        </w:div>
        <w:div w:id="673998734">
          <w:marLeft w:val="0"/>
          <w:marRight w:val="0"/>
          <w:marTop w:val="0"/>
          <w:marBottom w:val="160"/>
          <w:divBdr>
            <w:top w:val="none" w:sz="0" w:space="0" w:color="auto"/>
            <w:left w:val="none" w:sz="0" w:space="0" w:color="auto"/>
            <w:bottom w:val="none" w:sz="0" w:space="0" w:color="auto"/>
            <w:right w:val="none" w:sz="0" w:space="0" w:color="auto"/>
          </w:divBdr>
        </w:div>
        <w:div w:id="1512380179">
          <w:marLeft w:val="0"/>
          <w:marRight w:val="0"/>
          <w:marTop w:val="0"/>
          <w:marBottom w:val="160"/>
          <w:divBdr>
            <w:top w:val="none" w:sz="0" w:space="0" w:color="auto"/>
            <w:left w:val="none" w:sz="0" w:space="0" w:color="auto"/>
            <w:bottom w:val="none" w:sz="0" w:space="0" w:color="auto"/>
            <w:right w:val="none" w:sz="0" w:space="0" w:color="auto"/>
          </w:divBdr>
        </w:div>
        <w:div w:id="1025518647">
          <w:marLeft w:val="0"/>
          <w:marRight w:val="0"/>
          <w:marTop w:val="0"/>
          <w:marBottom w:val="160"/>
          <w:divBdr>
            <w:top w:val="none" w:sz="0" w:space="0" w:color="auto"/>
            <w:left w:val="none" w:sz="0" w:space="0" w:color="auto"/>
            <w:bottom w:val="none" w:sz="0" w:space="0" w:color="auto"/>
            <w:right w:val="none" w:sz="0" w:space="0" w:color="auto"/>
          </w:divBdr>
        </w:div>
        <w:div w:id="1359964872">
          <w:marLeft w:val="0"/>
          <w:marRight w:val="0"/>
          <w:marTop w:val="0"/>
          <w:marBottom w:val="160"/>
          <w:divBdr>
            <w:top w:val="none" w:sz="0" w:space="0" w:color="auto"/>
            <w:left w:val="none" w:sz="0" w:space="0" w:color="auto"/>
            <w:bottom w:val="none" w:sz="0" w:space="0" w:color="auto"/>
            <w:right w:val="none" w:sz="0" w:space="0" w:color="auto"/>
          </w:divBdr>
        </w:div>
        <w:div w:id="517162639">
          <w:marLeft w:val="0"/>
          <w:marRight w:val="0"/>
          <w:marTop w:val="0"/>
          <w:marBottom w:val="160"/>
          <w:divBdr>
            <w:top w:val="none" w:sz="0" w:space="0" w:color="auto"/>
            <w:left w:val="none" w:sz="0" w:space="0" w:color="auto"/>
            <w:bottom w:val="none" w:sz="0" w:space="0" w:color="auto"/>
            <w:right w:val="none" w:sz="0" w:space="0" w:color="auto"/>
          </w:divBdr>
        </w:div>
        <w:div w:id="2007515330">
          <w:marLeft w:val="0"/>
          <w:marRight w:val="0"/>
          <w:marTop w:val="0"/>
          <w:marBottom w:val="160"/>
          <w:divBdr>
            <w:top w:val="none" w:sz="0" w:space="0" w:color="auto"/>
            <w:left w:val="none" w:sz="0" w:space="0" w:color="auto"/>
            <w:bottom w:val="none" w:sz="0" w:space="0" w:color="auto"/>
            <w:right w:val="none" w:sz="0" w:space="0" w:color="auto"/>
          </w:divBdr>
        </w:div>
        <w:div w:id="1834831667">
          <w:marLeft w:val="0"/>
          <w:marRight w:val="0"/>
          <w:marTop w:val="0"/>
          <w:marBottom w:val="160"/>
          <w:divBdr>
            <w:top w:val="none" w:sz="0" w:space="0" w:color="auto"/>
            <w:left w:val="none" w:sz="0" w:space="0" w:color="auto"/>
            <w:bottom w:val="none" w:sz="0" w:space="0" w:color="auto"/>
            <w:right w:val="none" w:sz="0" w:space="0" w:color="auto"/>
          </w:divBdr>
        </w:div>
        <w:div w:id="1860309226">
          <w:marLeft w:val="0"/>
          <w:marRight w:val="0"/>
          <w:marTop w:val="0"/>
          <w:marBottom w:val="160"/>
          <w:divBdr>
            <w:top w:val="none" w:sz="0" w:space="0" w:color="auto"/>
            <w:left w:val="none" w:sz="0" w:space="0" w:color="auto"/>
            <w:bottom w:val="none" w:sz="0" w:space="0" w:color="auto"/>
            <w:right w:val="none" w:sz="0" w:space="0" w:color="auto"/>
          </w:divBdr>
        </w:div>
        <w:div w:id="1685859144">
          <w:marLeft w:val="0"/>
          <w:marRight w:val="0"/>
          <w:marTop w:val="0"/>
          <w:marBottom w:val="160"/>
          <w:divBdr>
            <w:top w:val="none" w:sz="0" w:space="0" w:color="auto"/>
            <w:left w:val="none" w:sz="0" w:space="0" w:color="auto"/>
            <w:bottom w:val="none" w:sz="0" w:space="0" w:color="auto"/>
            <w:right w:val="none" w:sz="0" w:space="0" w:color="auto"/>
          </w:divBdr>
        </w:div>
        <w:div w:id="219708239">
          <w:marLeft w:val="0"/>
          <w:marRight w:val="0"/>
          <w:marTop w:val="0"/>
          <w:marBottom w:val="160"/>
          <w:divBdr>
            <w:top w:val="none" w:sz="0" w:space="0" w:color="auto"/>
            <w:left w:val="none" w:sz="0" w:space="0" w:color="auto"/>
            <w:bottom w:val="none" w:sz="0" w:space="0" w:color="auto"/>
            <w:right w:val="none" w:sz="0" w:space="0" w:color="auto"/>
          </w:divBdr>
        </w:div>
        <w:div w:id="594094482">
          <w:marLeft w:val="0"/>
          <w:marRight w:val="0"/>
          <w:marTop w:val="0"/>
          <w:marBottom w:val="160"/>
          <w:divBdr>
            <w:top w:val="none" w:sz="0" w:space="0" w:color="auto"/>
            <w:left w:val="none" w:sz="0" w:space="0" w:color="auto"/>
            <w:bottom w:val="none" w:sz="0" w:space="0" w:color="auto"/>
            <w:right w:val="none" w:sz="0" w:space="0" w:color="auto"/>
          </w:divBdr>
        </w:div>
        <w:div w:id="1293437197">
          <w:marLeft w:val="0"/>
          <w:marRight w:val="0"/>
          <w:marTop w:val="0"/>
          <w:marBottom w:val="160"/>
          <w:divBdr>
            <w:top w:val="none" w:sz="0" w:space="0" w:color="auto"/>
            <w:left w:val="none" w:sz="0" w:space="0" w:color="auto"/>
            <w:bottom w:val="none" w:sz="0" w:space="0" w:color="auto"/>
            <w:right w:val="none" w:sz="0" w:space="0" w:color="auto"/>
          </w:divBdr>
        </w:div>
        <w:div w:id="530843596">
          <w:marLeft w:val="0"/>
          <w:marRight w:val="0"/>
          <w:marTop w:val="0"/>
          <w:marBottom w:val="160"/>
          <w:divBdr>
            <w:top w:val="none" w:sz="0" w:space="0" w:color="auto"/>
            <w:left w:val="none" w:sz="0" w:space="0" w:color="auto"/>
            <w:bottom w:val="none" w:sz="0" w:space="0" w:color="auto"/>
            <w:right w:val="none" w:sz="0" w:space="0" w:color="auto"/>
          </w:divBdr>
        </w:div>
        <w:div w:id="660277643">
          <w:marLeft w:val="0"/>
          <w:marRight w:val="0"/>
          <w:marTop w:val="0"/>
          <w:marBottom w:val="160"/>
          <w:divBdr>
            <w:top w:val="none" w:sz="0" w:space="0" w:color="auto"/>
            <w:left w:val="none" w:sz="0" w:space="0" w:color="auto"/>
            <w:bottom w:val="none" w:sz="0" w:space="0" w:color="auto"/>
            <w:right w:val="none" w:sz="0" w:space="0" w:color="auto"/>
          </w:divBdr>
        </w:div>
      </w:divsChild>
    </w:div>
    <w:div w:id="588470617">
      <w:bodyDiv w:val="1"/>
      <w:marLeft w:val="0"/>
      <w:marRight w:val="0"/>
      <w:marTop w:val="0"/>
      <w:marBottom w:val="0"/>
      <w:divBdr>
        <w:top w:val="none" w:sz="0" w:space="0" w:color="auto"/>
        <w:left w:val="none" w:sz="0" w:space="0" w:color="auto"/>
        <w:bottom w:val="none" w:sz="0" w:space="0" w:color="auto"/>
        <w:right w:val="none" w:sz="0" w:space="0" w:color="auto"/>
      </w:divBdr>
    </w:div>
    <w:div w:id="598147716">
      <w:bodyDiv w:val="1"/>
      <w:marLeft w:val="0"/>
      <w:marRight w:val="0"/>
      <w:marTop w:val="0"/>
      <w:marBottom w:val="0"/>
      <w:divBdr>
        <w:top w:val="none" w:sz="0" w:space="0" w:color="auto"/>
        <w:left w:val="none" w:sz="0" w:space="0" w:color="auto"/>
        <w:bottom w:val="none" w:sz="0" w:space="0" w:color="auto"/>
        <w:right w:val="none" w:sz="0" w:space="0" w:color="auto"/>
      </w:divBdr>
    </w:div>
    <w:div w:id="603004303">
      <w:bodyDiv w:val="1"/>
      <w:marLeft w:val="0"/>
      <w:marRight w:val="0"/>
      <w:marTop w:val="0"/>
      <w:marBottom w:val="0"/>
      <w:divBdr>
        <w:top w:val="none" w:sz="0" w:space="0" w:color="auto"/>
        <w:left w:val="none" w:sz="0" w:space="0" w:color="auto"/>
        <w:bottom w:val="none" w:sz="0" w:space="0" w:color="auto"/>
        <w:right w:val="none" w:sz="0" w:space="0" w:color="auto"/>
      </w:divBdr>
    </w:div>
    <w:div w:id="634600013">
      <w:bodyDiv w:val="1"/>
      <w:marLeft w:val="0"/>
      <w:marRight w:val="0"/>
      <w:marTop w:val="0"/>
      <w:marBottom w:val="0"/>
      <w:divBdr>
        <w:top w:val="none" w:sz="0" w:space="0" w:color="auto"/>
        <w:left w:val="none" w:sz="0" w:space="0" w:color="auto"/>
        <w:bottom w:val="none" w:sz="0" w:space="0" w:color="auto"/>
        <w:right w:val="none" w:sz="0" w:space="0" w:color="auto"/>
      </w:divBdr>
    </w:div>
    <w:div w:id="698506476">
      <w:bodyDiv w:val="1"/>
      <w:marLeft w:val="0"/>
      <w:marRight w:val="0"/>
      <w:marTop w:val="0"/>
      <w:marBottom w:val="0"/>
      <w:divBdr>
        <w:top w:val="none" w:sz="0" w:space="0" w:color="auto"/>
        <w:left w:val="none" w:sz="0" w:space="0" w:color="auto"/>
        <w:bottom w:val="none" w:sz="0" w:space="0" w:color="auto"/>
        <w:right w:val="none" w:sz="0" w:space="0" w:color="auto"/>
      </w:divBdr>
    </w:div>
    <w:div w:id="753940351">
      <w:bodyDiv w:val="1"/>
      <w:marLeft w:val="0"/>
      <w:marRight w:val="0"/>
      <w:marTop w:val="0"/>
      <w:marBottom w:val="0"/>
      <w:divBdr>
        <w:top w:val="none" w:sz="0" w:space="0" w:color="auto"/>
        <w:left w:val="none" w:sz="0" w:space="0" w:color="auto"/>
        <w:bottom w:val="none" w:sz="0" w:space="0" w:color="auto"/>
        <w:right w:val="none" w:sz="0" w:space="0" w:color="auto"/>
      </w:divBdr>
    </w:div>
    <w:div w:id="772438095">
      <w:bodyDiv w:val="1"/>
      <w:marLeft w:val="0"/>
      <w:marRight w:val="0"/>
      <w:marTop w:val="0"/>
      <w:marBottom w:val="0"/>
      <w:divBdr>
        <w:top w:val="none" w:sz="0" w:space="0" w:color="auto"/>
        <w:left w:val="none" w:sz="0" w:space="0" w:color="auto"/>
        <w:bottom w:val="none" w:sz="0" w:space="0" w:color="auto"/>
        <w:right w:val="none" w:sz="0" w:space="0" w:color="auto"/>
      </w:divBdr>
    </w:div>
    <w:div w:id="859930387">
      <w:bodyDiv w:val="1"/>
      <w:marLeft w:val="0"/>
      <w:marRight w:val="0"/>
      <w:marTop w:val="0"/>
      <w:marBottom w:val="0"/>
      <w:divBdr>
        <w:top w:val="none" w:sz="0" w:space="0" w:color="auto"/>
        <w:left w:val="none" w:sz="0" w:space="0" w:color="auto"/>
        <w:bottom w:val="none" w:sz="0" w:space="0" w:color="auto"/>
        <w:right w:val="none" w:sz="0" w:space="0" w:color="auto"/>
      </w:divBdr>
    </w:div>
    <w:div w:id="891814819">
      <w:bodyDiv w:val="1"/>
      <w:marLeft w:val="0"/>
      <w:marRight w:val="0"/>
      <w:marTop w:val="0"/>
      <w:marBottom w:val="0"/>
      <w:divBdr>
        <w:top w:val="none" w:sz="0" w:space="0" w:color="auto"/>
        <w:left w:val="none" w:sz="0" w:space="0" w:color="auto"/>
        <w:bottom w:val="none" w:sz="0" w:space="0" w:color="auto"/>
        <w:right w:val="none" w:sz="0" w:space="0" w:color="auto"/>
      </w:divBdr>
    </w:div>
    <w:div w:id="902447828">
      <w:bodyDiv w:val="1"/>
      <w:marLeft w:val="0"/>
      <w:marRight w:val="0"/>
      <w:marTop w:val="0"/>
      <w:marBottom w:val="0"/>
      <w:divBdr>
        <w:top w:val="none" w:sz="0" w:space="0" w:color="auto"/>
        <w:left w:val="none" w:sz="0" w:space="0" w:color="auto"/>
        <w:bottom w:val="none" w:sz="0" w:space="0" w:color="auto"/>
        <w:right w:val="none" w:sz="0" w:space="0" w:color="auto"/>
      </w:divBdr>
    </w:div>
    <w:div w:id="1051685870">
      <w:bodyDiv w:val="1"/>
      <w:marLeft w:val="0"/>
      <w:marRight w:val="0"/>
      <w:marTop w:val="0"/>
      <w:marBottom w:val="0"/>
      <w:divBdr>
        <w:top w:val="none" w:sz="0" w:space="0" w:color="auto"/>
        <w:left w:val="none" w:sz="0" w:space="0" w:color="auto"/>
        <w:bottom w:val="none" w:sz="0" w:space="0" w:color="auto"/>
        <w:right w:val="none" w:sz="0" w:space="0" w:color="auto"/>
      </w:divBdr>
    </w:div>
    <w:div w:id="1056856876">
      <w:bodyDiv w:val="1"/>
      <w:marLeft w:val="0"/>
      <w:marRight w:val="0"/>
      <w:marTop w:val="0"/>
      <w:marBottom w:val="0"/>
      <w:divBdr>
        <w:top w:val="none" w:sz="0" w:space="0" w:color="auto"/>
        <w:left w:val="none" w:sz="0" w:space="0" w:color="auto"/>
        <w:bottom w:val="none" w:sz="0" w:space="0" w:color="auto"/>
        <w:right w:val="none" w:sz="0" w:space="0" w:color="auto"/>
      </w:divBdr>
    </w:div>
    <w:div w:id="1066295546">
      <w:bodyDiv w:val="1"/>
      <w:marLeft w:val="0"/>
      <w:marRight w:val="0"/>
      <w:marTop w:val="0"/>
      <w:marBottom w:val="0"/>
      <w:divBdr>
        <w:top w:val="none" w:sz="0" w:space="0" w:color="auto"/>
        <w:left w:val="none" w:sz="0" w:space="0" w:color="auto"/>
        <w:bottom w:val="none" w:sz="0" w:space="0" w:color="auto"/>
        <w:right w:val="none" w:sz="0" w:space="0" w:color="auto"/>
      </w:divBdr>
    </w:div>
    <w:div w:id="1093740332">
      <w:bodyDiv w:val="1"/>
      <w:marLeft w:val="0"/>
      <w:marRight w:val="0"/>
      <w:marTop w:val="0"/>
      <w:marBottom w:val="0"/>
      <w:divBdr>
        <w:top w:val="none" w:sz="0" w:space="0" w:color="auto"/>
        <w:left w:val="none" w:sz="0" w:space="0" w:color="auto"/>
        <w:bottom w:val="none" w:sz="0" w:space="0" w:color="auto"/>
        <w:right w:val="none" w:sz="0" w:space="0" w:color="auto"/>
      </w:divBdr>
    </w:div>
    <w:div w:id="1119101632">
      <w:bodyDiv w:val="1"/>
      <w:marLeft w:val="0"/>
      <w:marRight w:val="0"/>
      <w:marTop w:val="0"/>
      <w:marBottom w:val="0"/>
      <w:divBdr>
        <w:top w:val="none" w:sz="0" w:space="0" w:color="auto"/>
        <w:left w:val="none" w:sz="0" w:space="0" w:color="auto"/>
        <w:bottom w:val="none" w:sz="0" w:space="0" w:color="auto"/>
        <w:right w:val="none" w:sz="0" w:space="0" w:color="auto"/>
      </w:divBdr>
    </w:div>
    <w:div w:id="1119225625">
      <w:bodyDiv w:val="1"/>
      <w:marLeft w:val="0"/>
      <w:marRight w:val="0"/>
      <w:marTop w:val="0"/>
      <w:marBottom w:val="0"/>
      <w:divBdr>
        <w:top w:val="none" w:sz="0" w:space="0" w:color="auto"/>
        <w:left w:val="none" w:sz="0" w:space="0" w:color="auto"/>
        <w:bottom w:val="none" w:sz="0" w:space="0" w:color="auto"/>
        <w:right w:val="none" w:sz="0" w:space="0" w:color="auto"/>
      </w:divBdr>
    </w:div>
    <w:div w:id="1230926474">
      <w:bodyDiv w:val="1"/>
      <w:marLeft w:val="0"/>
      <w:marRight w:val="0"/>
      <w:marTop w:val="0"/>
      <w:marBottom w:val="0"/>
      <w:divBdr>
        <w:top w:val="none" w:sz="0" w:space="0" w:color="auto"/>
        <w:left w:val="none" w:sz="0" w:space="0" w:color="auto"/>
        <w:bottom w:val="none" w:sz="0" w:space="0" w:color="auto"/>
        <w:right w:val="none" w:sz="0" w:space="0" w:color="auto"/>
      </w:divBdr>
    </w:div>
    <w:div w:id="1250499411">
      <w:bodyDiv w:val="1"/>
      <w:marLeft w:val="0"/>
      <w:marRight w:val="0"/>
      <w:marTop w:val="0"/>
      <w:marBottom w:val="0"/>
      <w:divBdr>
        <w:top w:val="none" w:sz="0" w:space="0" w:color="auto"/>
        <w:left w:val="none" w:sz="0" w:space="0" w:color="auto"/>
        <w:bottom w:val="none" w:sz="0" w:space="0" w:color="auto"/>
        <w:right w:val="none" w:sz="0" w:space="0" w:color="auto"/>
      </w:divBdr>
    </w:div>
    <w:div w:id="1289436419">
      <w:bodyDiv w:val="1"/>
      <w:marLeft w:val="0"/>
      <w:marRight w:val="0"/>
      <w:marTop w:val="0"/>
      <w:marBottom w:val="0"/>
      <w:divBdr>
        <w:top w:val="none" w:sz="0" w:space="0" w:color="auto"/>
        <w:left w:val="none" w:sz="0" w:space="0" w:color="auto"/>
        <w:bottom w:val="none" w:sz="0" w:space="0" w:color="auto"/>
        <w:right w:val="none" w:sz="0" w:space="0" w:color="auto"/>
      </w:divBdr>
    </w:div>
    <w:div w:id="1301034522">
      <w:bodyDiv w:val="1"/>
      <w:marLeft w:val="0"/>
      <w:marRight w:val="0"/>
      <w:marTop w:val="0"/>
      <w:marBottom w:val="0"/>
      <w:divBdr>
        <w:top w:val="none" w:sz="0" w:space="0" w:color="auto"/>
        <w:left w:val="none" w:sz="0" w:space="0" w:color="auto"/>
        <w:bottom w:val="none" w:sz="0" w:space="0" w:color="auto"/>
        <w:right w:val="none" w:sz="0" w:space="0" w:color="auto"/>
      </w:divBdr>
    </w:div>
    <w:div w:id="1333725698">
      <w:bodyDiv w:val="1"/>
      <w:marLeft w:val="0"/>
      <w:marRight w:val="0"/>
      <w:marTop w:val="0"/>
      <w:marBottom w:val="0"/>
      <w:divBdr>
        <w:top w:val="none" w:sz="0" w:space="0" w:color="auto"/>
        <w:left w:val="none" w:sz="0" w:space="0" w:color="auto"/>
        <w:bottom w:val="none" w:sz="0" w:space="0" w:color="auto"/>
        <w:right w:val="none" w:sz="0" w:space="0" w:color="auto"/>
      </w:divBdr>
    </w:div>
    <w:div w:id="1366295432">
      <w:bodyDiv w:val="1"/>
      <w:marLeft w:val="0"/>
      <w:marRight w:val="0"/>
      <w:marTop w:val="0"/>
      <w:marBottom w:val="0"/>
      <w:divBdr>
        <w:top w:val="none" w:sz="0" w:space="0" w:color="auto"/>
        <w:left w:val="none" w:sz="0" w:space="0" w:color="auto"/>
        <w:bottom w:val="none" w:sz="0" w:space="0" w:color="auto"/>
        <w:right w:val="none" w:sz="0" w:space="0" w:color="auto"/>
      </w:divBdr>
    </w:div>
    <w:div w:id="1372533839">
      <w:bodyDiv w:val="1"/>
      <w:marLeft w:val="0"/>
      <w:marRight w:val="0"/>
      <w:marTop w:val="0"/>
      <w:marBottom w:val="0"/>
      <w:divBdr>
        <w:top w:val="none" w:sz="0" w:space="0" w:color="auto"/>
        <w:left w:val="none" w:sz="0" w:space="0" w:color="auto"/>
        <w:bottom w:val="none" w:sz="0" w:space="0" w:color="auto"/>
        <w:right w:val="none" w:sz="0" w:space="0" w:color="auto"/>
      </w:divBdr>
    </w:div>
    <w:div w:id="1383288182">
      <w:bodyDiv w:val="1"/>
      <w:marLeft w:val="0"/>
      <w:marRight w:val="0"/>
      <w:marTop w:val="0"/>
      <w:marBottom w:val="0"/>
      <w:divBdr>
        <w:top w:val="none" w:sz="0" w:space="0" w:color="auto"/>
        <w:left w:val="none" w:sz="0" w:space="0" w:color="auto"/>
        <w:bottom w:val="none" w:sz="0" w:space="0" w:color="auto"/>
        <w:right w:val="none" w:sz="0" w:space="0" w:color="auto"/>
      </w:divBdr>
    </w:div>
    <w:div w:id="1388412485">
      <w:bodyDiv w:val="1"/>
      <w:marLeft w:val="0"/>
      <w:marRight w:val="0"/>
      <w:marTop w:val="0"/>
      <w:marBottom w:val="0"/>
      <w:divBdr>
        <w:top w:val="none" w:sz="0" w:space="0" w:color="auto"/>
        <w:left w:val="none" w:sz="0" w:space="0" w:color="auto"/>
        <w:bottom w:val="none" w:sz="0" w:space="0" w:color="auto"/>
        <w:right w:val="none" w:sz="0" w:space="0" w:color="auto"/>
      </w:divBdr>
    </w:div>
    <w:div w:id="1419907751">
      <w:bodyDiv w:val="1"/>
      <w:marLeft w:val="0"/>
      <w:marRight w:val="0"/>
      <w:marTop w:val="0"/>
      <w:marBottom w:val="0"/>
      <w:divBdr>
        <w:top w:val="none" w:sz="0" w:space="0" w:color="auto"/>
        <w:left w:val="none" w:sz="0" w:space="0" w:color="auto"/>
        <w:bottom w:val="none" w:sz="0" w:space="0" w:color="auto"/>
        <w:right w:val="none" w:sz="0" w:space="0" w:color="auto"/>
      </w:divBdr>
    </w:div>
    <w:div w:id="1488087191">
      <w:bodyDiv w:val="1"/>
      <w:marLeft w:val="0"/>
      <w:marRight w:val="0"/>
      <w:marTop w:val="0"/>
      <w:marBottom w:val="0"/>
      <w:divBdr>
        <w:top w:val="none" w:sz="0" w:space="0" w:color="auto"/>
        <w:left w:val="none" w:sz="0" w:space="0" w:color="auto"/>
        <w:bottom w:val="none" w:sz="0" w:space="0" w:color="auto"/>
        <w:right w:val="none" w:sz="0" w:space="0" w:color="auto"/>
      </w:divBdr>
    </w:div>
    <w:div w:id="1493135814">
      <w:bodyDiv w:val="1"/>
      <w:marLeft w:val="0"/>
      <w:marRight w:val="0"/>
      <w:marTop w:val="0"/>
      <w:marBottom w:val="0"/>
      <w:divBdr>
        <w:top w:val="none" w:sz="0" w:space="0" w:color="auto"/>
        <w:left w:val="none" w:sz="0" w:space="0" w:color="auto"/>
        <w:bottom w:val="none" w:sz="0" w:space="0" w:color="auto"/>
        <w:right w:val="none" w:sz="0" w:space="0" w:color="auto"/>
      </w:divBdr>
    </w:div>
    <w:div w:id="1506675327">
      <w:bodyDiv w:val="1"/>
      <w:marLeft w:val="0"/>
      <w:marRight w:val="0"/>
      <w:marTop w:val="0"/>
      <w:marBottom w:val="0"/>
      <w:divBdr>
        <w:top w:val="none" w:sz="0" w:space="0" w:color="auto"/>
        <w:left w:val="none" w:sz="0" w:space="0" w:color="auto"/>
        <w:bottom w:val="none" w:sz="0" w:space="0" w:color="auto"/>
        <w:right w:val="none" w:sz="0" w:space="0" w:color="auto"/>
      </w:divBdr>
    </w:div>
    <w:div w:id="1526021943">
      <w:bodyDiv w:val="1"/>
      <w:marLeft w:val="0"/>
      <w:marRight w:val="0"/>
      <w:marTop w:val="0"/>
      <w:marBottom w:val="0"/>
      <w:divBdr>
        <w:top w:val="none" w:sz="0" w:space="0" w:color="auto"/>
        <w:left w:val="none" w:sz="0" w:space="0" w:color="auto"/>
        <w:bottom w:val="none" w:sz="0" w:space="0" w:color="auto"/>
        <w:right w:val="none" w:sz="0" w:space="0" w:color="auto"/>
      </w:divBdr>
    </w:div>
    <w:div w:id="1542400848">
      <w:bodyDiv w:val="1"/>
      <w:marLeft w:val="0"/>
      <w:marRight w:val="0"/>
      <w:marTop w:val="0"/>
      <w:marBottom w:val="0"/>
      <w:divBdr>
        <w:top w:val="none" w:sz="0" w:space="0" w:color="auto"/>
        <w:left w:val="none" w:sz="0" w:space="0" w:color="auto"/>
        <w:bottom w:val="none" w:sz="0" w:space="0" w:color="auto"/>
        <w:right w:val="none" w:sz="0" w:space="0" w:color="auto"/>
      </w:divBdr>
    </w:div>
    <w:div w:id="1545409241">
      <w:bodyDiv w:val="1"/>
      <w:marLeft w:val="0"/>
      <w:marRight w:val="0"/>
      <w:marTop w:val="0"/>
      <w:marBottom w:val="0"/>
      <w:divBdr>
        <w:top w:val="none" w:sz="0" w:space="0" w:color="auto"/>
        <w:left w:val="none" w:sz="0" w:space="0" w:color="auto"/>
        <w:bottom w:val="none" w:sz="0" w:space="0" w:color="auto"/>
        <w:right w:val="none" w:sz="0" w:space="0" w:color="auto"/>
      </w:divBdr>
    </w:div>
    <w:div w:id="1577089915">
      <w:bodyDiv w:val="1"/>
      <w:marLeft w:val="0"/>
      <w:marRight w:val="0"/>
      <w:marTop w:val="0"/>
      <w:marBottom w:val="0"/>
      <w:divBdr>
        <w:top w:val="none" w:sz="0" w:space="0" w:color="auto"/>
        <w:left w:val="none" w:sz="0" w:space="0" w:color="auto"/>
        <w:bottom w:val="none" w:sz="0" w:space="0" w:color="auto"/>
        <w:right w:val="none" w:sz="0" w:space="0" w:color="auto"/>
      </w:divBdr>
    </w:div>
    <w:div w:id="1602102550">
      <w:bodyDiv w:val="1"/>
      <w:marLeft w:val="0"/>
      <w:marRight w:val="0"/>
      <w:marTop w:val="0"/>
      <w:marBottom w:val="0"/>
      <w:divBdr>
        <w:top w:val="none" w:sz="0" w:space="0" w:color="auto"/>
        <w:left w:val="none" w:sz="0" w:space="0" w:color="auto"/>
        <w:bottom w:val="none" w:sz="0" w:space="0" w:color="auto"/>
        <w:right w:val="none" w:sz="0" w:space="0" w:color="auto"/>
      </w:divBdr>
    </w:div>
    <w:div w:id="1613825623">
      <w:bodyDiv w:val="1"/>
      <w:marLeft w:val="0"/>
      <w:marRight w:val="0"/>
      <w:marTop w:val="0"/>
      <w:marBottom w:val="0"/>
      <w:divBdr>
        <w:top w:val="none" w:sz="0" w:space="0" w:color="auto"/>
        <w:left w:val="none" w:sz="0" w:space="0" w:color="auto"/>
        <w:bottom w:val="none" w:sz="0" w:space="0" w:color="auto"/>
        <w:right w:val="none" w:sz="0" w:space="0" w:color="auto"/>
      </w:divBdr>
    </w:div>
    <w:div w:id="1647464617">
      <w:bodyDiv w:val="1"/>
      <w:marLeft w:val="0"/>
      <w:marRight w:val="0"/>
      <w:marTop w:val="0"/>
      <w:marBottom w:val="0"/>
      <w:divBdr>
        <w:top w:val="none" w:sz="0" w:space="0" w:color="auto"/>
        <w:left w:val="none" w:sz="0" w:space="0" w:color="auto"/>
        <w:bottom w:val="none" w:sz="0" w:space="0" w:color="auto"/>
        <w:right w:val="none" w:sz="0" w:space="0" w:color="auto"/>
      </w:divBdr>
    </w:div>
    <w:div w:id="1744982095">
      <w:bodyDiv w:val="1"/>
      <w:marLeft w:val="0"/>
      <w:marRight w:val="0"/>
      <w:marTop w:val="0"/>
      <w:marBottom w:val="0"/>
      <w:divBdr>
        <w:top w:val="none" w:sz="0" w:space="0" w:color="auto"/>
        <w:left w:val="none" w:sz="0" w:space="0" w:color="auto"/>
        <w:bottom w:val="none" w:sz="0" w:space="0" w:color="auto"/>
        <w:right w:val="none" w:sz="0" w:space="0" w:color="auto"/>
      </w:divBdr>
    </w:div>
    <w:div w:id="1749501447">
      <w:bodyDiv w:val="1"/>
      <w:marLeft w:val="0"/>
      <w:marRight w:val="0"/>
      <w:marTop w:val="0"/>
      <w:marBottom w:val="0"/>
      <w:divBdr>
        <w:top w:val="none" w:sz="0" w:space="0" w:color="auto"/>
        <w:left w:val="none" w:sz="0" w:space="0" w:color="auto"/>
        <w:bottom w:val="none" w:sz="0" w:space="0" w:color="auto"/>
        <w:right w:val="none" w:sz="0" w:space="0" w:color="auto"/>
      </w:divBdr>
    </w:div>
    <w:div w:id="1758793990">
      <w:bodyDiv w:val="1"/>
      <w:marLeft w:val="0"/>
      <w:marRight w:val="0"/>
      <w:marTop w:val="0"/>
      <w:marBottom w:val="0"/>
      <w:divBdr>
        <w:top w:val="none" w:sz="0" w:space="0" w:color="auto"/>
        <w:left w:val="none" w:sz="0" w:space="0" w:color="auto"/>
        <w:bottom w:val="none" w:sz="0" w:space="0" w:color="auto"/>
        <w:right w:val="none" w:sz="0" w:space="0" w:color="auto"/>
      </w:divBdr>
    </w:div>
    <w:div w:id="1786996830">
      <w:bodyDiv w:val="1"/>
      <w:marLeft w:val="0"/>
      <w:marRight w:val="0"/>
      <w:marTop w:val="0"/>
      <w:marBottom w:val="0"/>
      <w:divBdr>
        <w:top w:val="none" w:sz="0" w:space="0" w:color="auto"/>
        <w:left w:val="none" w:sz="0" w:space="0" w:color="auto"/>
        <w:bottom w:val="none" w:sz="0" w:space="0" w:color="auto"/>
        <w:right w:val="none" w:sz="0" w:space="0" w:color="auto"/>
      </w:divBdr>
    </w:div>
    <w:div w:id="1809014216">
      <w:bodyDiv w:val="1"/>
      <w:marLeft w:val="0"/>
      <w:marRight w:val="0"/>
      <w:marTop w:val="0"/>
      <w:marBottom w:val="0"/>
      <w:divBdr>
        <w:top w:val="none" w:sz="0" w:space="0" w:color="auto"/>
        <w:left w:val="none" w:sz="0" w:space="0" w:color="auto"/>
        <w:bottom w:val="none" w:sz="0" w:space="0" w:color="auto"/>
        <w:right w:val="none" w:sz="0" w:space="0" w:color="auto"/>
      </w:divBdr>
    </w:div>
    <w:div w:id="1811094826">
      <w:bodyDiv w:val="1"/>
      <w:marLeft w:val="0"/>
      <w:marRight w:val="0"/>
      <w:marTop w:val="0"/>
      <w:marBottom w:val="0"/>
      <w:divBdr>
        <w:top w:val="none" w:sz="0" w:space="0" w:color="auto"/>
        <w:left w:val="none" w:sz="0" w:space="0" w:color="auto"/>
        <w:bottom w:val="none" w:sz="0" w:space="0" w:color="auto"/>
        <w:right w:val="none" w:sz="0" w:space="0" w:color="auto"/>
      </w:divBdr>
    </w:div>
    <w:div w:id="1856847324">
      <w:bodyDiv w:val="1"/>
      <w:marLeft w:val="0"/>
      <w:marRight w:val="0"/>
      <w:marTop w:val="0"/>
      <w:marBottom w:val="0"/>
      <w:divBdr>
        <w:top w:val="none" w:sz="0" w:space="0" w:color="auto"/>
        <w:left w:val="none" w:sz="0" w:space="0" w:color="auto"/>
        <w:bottom w:val="none" w:sz="0" w:space="0" w:color="auto"/>
        <w:right w:val="none" w:sz="0" w:space="0" w:color="auto"/>
      </w:divBdr>
    </w:div>
    <w:div w:id="1865051697">
      <w:bodyDiv w:val="1"/>
      <w:marLeft w:val="0"/>
      <w:marRight w:val="0"/>
      <w:marTop w:val="0"/>
      <w:marBottom w:val="0"/>
      <w:divBdr>
        <w:top w:val="none" w:sz="0" w:space="0" w:color="auto"/>
        <w:left w:val="none" w:sz="0" w:space="0" w:color="auto"/>
        <w:bottom w:val="none" w:sz="0" w:space="0" w:color="auto"/>
        <w:right w:val="none" w:sz="0" w:space="0" w:color="auto"/>
      </w:divBdr>
    </w:div>
    <w:div w:id="1889995004">
      <w:bodyDiv w:val="1"/>
      <w:marLeft w:val="0"/>
      <w:marRight w:val="0"/>
      <w:marTop w:val="0"/>
      <w:marBottom w:val="0"/>
      <w:divBdr>
        <w:top w:val="none" w:sz="0" w:space="0" w:color="auto"/>
        <w:left w:val="none" w:sz="0" w:space="0" w:color="auto"/>
        <w:bottom w:val="none" w:sz="0" w:space="0" w:color="auto"/>
        <w:right w:val="none" w:sz="0" w:space="0" w:color="auto"/>
      </w:divBdr>
    </w:div>
    <w:div w:id="1894656911">
      <w:bodyDiv w:val="1"/>
      <w:marLeft w:val="0"/>
      <w:marRight w:val="0"/>
      <w:marTop w:val="0"/>
      <w:marBottom w:val="0"/>
      <w:divBdr>
        <w:top w:val="none" w:sz="0" w:space="0" w:color="auto"/>
        <w:left w:val="none" w:sz="0" w:space="0" w:color="auto"/>
        <w:bottom w:val="none" w:sz="0" w:space="0" w:color="auto"/>
        <w:right w:val="none" w:sz="0" w:space="0" w:color="auto"/>
      </w:divBdr>
    </w:div>
    <w:div w:id="1915160366">
      <w:bodyDiv w:val="1"/>
      <w:marLeft w:val="0"/>
      <w:marRight w:val="0"/>
      <w:marTop w:val="0"/>
      <w:marBottom w:val="0"/>
      <w:divBdr>
        <w:top w:val="none" w:sz="0" w:space="0" w:color="auto"/>
        <w:left w:val="none" w:sz="0" w:space="0" w:color="auto"/>
        <w:bottom w:val="none" w:sz="0" w:space="0" w:color="auto"/>
        <w:right w:val="none" w:sz="0" w:space="0" w:color="auto"/>
      </w:divBdr>
    </w:div>
    <w:div w:id="1926381159">
      <w:bodyDiv w:val="1"/>
      <w:marLeft w:val="0"/>
      <w:marRight w:val="0"/>
      <w:marTop w:val="0"/>
      <w:marBottom w:val="0"/>
      <w:divBdr>
        <w:top w:val="none" w:sz="0" w:space="0" w:color="auto"/>
        <w:left w:val="none" w:sz="0" w:space="0" w:color="auto"/>
        <w:bottom w:val="none" w:sz="0" w:space="0" w:color="auto"/>
        <w:right w:val="none" w:sz="0" w:space="0" w:color="auto"/>
      </w:divBdr>
    </w:div>
    <w:div w:id="1967806924">
      <w:bodyDiv w:val="1"/>
      <w:marLeft w:val="0"/>
      <w:marRight w:val="0"/>
      <w:marTop w:val="0"/>
      <w:marBottom w:val="0"/>
      <w:divBdr>
        <w:top w:val="none" w:sz="0" w:space="0" w:color="auto"/>
        <w:left w:val="none" w:sz="0" w:space="0" w:color="auto"/>
        <w:bottom w:val="none" w:sz="0" w:space="0" w:color="auto"/>
        <w:right w:val="none" w:sz="0" w:space="0" w:color="auto"/>
      </w:divBdr>
    </w:div>
    <w:div w:id="1972708531">
      <w:bodyDiv w:val="1"/>
      <w:marLeft w:val="0"/>
      <w:marRight w:val="0"/>
      <w:marTop w:val="0"/>
      <w:marBottom w:val="0"/>
      <w:divBdr>
        <w:top w:val="none" w:sz="0" w:space="0" w:color="auto"/>
        <w:left w:val="none" w:sz="0" w:space="0" w:color="auto"/>
        <w:bottom w:val="none" w:sz="0" w:space="0" w:color="auto"/>
        <w:right w:val="none" w:sz="0" w:space="0" w:color="auto"/>
      </w:divBdr>
    </w:div>
    <w:div w:id="1986620164">
      <w:bodyDiv w:val="1"/>
      <w:marLeft w:val="0"/>
      <w:marRight w:val="0"/>
      <w:marTop w:val="0"/>
      <w:marBottom w:val="0"/>
      <w:divBdr>
        <w:top w:val="none" w:sz="0" w:space="0" w:color="auto"/>
        <w:left w:val="none" w:sz="0" w:space="0" w:color="auto"/>
        <w:bottom w:val="none" w:sz="0" w:space="0" w:color="auto"/>
        <w:right w:val="none" w:sz="0" w:space="0" w:color="auto"/>
      </w:divBdr>
    </w:div>
    <w:div w:id="1989282033">
      <w:bodyDiv w:val="1"/>
      <w:marLeft w:val="0"/>
      <w:marRight w:val="0"/>
      <w:marTop w:val="0"/>
      <w:marBottom w:val="0"/>
      <w:divBdr>
        <w:top w:val="none" w:sz="0" w:space="0" w:color="auto"/>
        <w:left w:val="none" w:sz="0" w:space="0" w:color="auto"/>
        <w:bottom w:val="none" w:sz="0" w:space="0" w:color="auto"/>
        <w:right w:val="none" w:sz="0" w:space="0" w:color="auto"/>
      </w:divBdr>
    </w:div>
    <w:div w:id="1998920274">
      <w:bodyDiv w:val="1"/>
      <w:marLeft w:val="0"/>
      <w:marRight w:val="0"/>
      <w:marTop w:val="0"/>
      <w:marBottom w:val="0"/>
      <w:divBdr>
        <w:top w:val="none" w:sz="0" w:space="0" w:color="auto"/>
        <w:left w:val="none" w:sz="0" w:space="0" w:color="auto"/>
        <w:bottom w:val="none" w:sz="0" w:space="0" w:color="auto"/>
        <w:right w:val="none" w:sz="0" w:space="0" w:color="auto"/>
      </w:divBdr>
    </w:div>
    <w:div w:id="2000110078">
      <w:bodyDiv w:val="1"/>
      <w:marLeft w:val="0"/>
      <w:marRight w:val="0"/>
      <w:marTop w:val="0"/>
      <w:marBottom w:val="0"/>
      <w:divBdr>
        <w:top w:val="none" w:sz="0" w:space="0" w:color="auto"/>
        <w:left w:val="none" w:sz="0" w:space="0" w:color="auto"/>
        <w:bottom w:val="none" w:sz="0" w:space="0" w:color="auto"/>
        <w:right w:val="none" w:sz="0" w:space="0" w:color="auto"/>
      </w:divBdr>
    </w:div>
    <w:div w:id="2003047630">
      <w:bodyDiv w:val="1"/>
      <w:marLeft w:val="0"/>
      <w:marRight w:val="0"/>
      <w:marTop w:val="0"/>
      <w:marBottom w:val="0"/>
      <w:divBdr>
        <w:top w:val="none" w:sz="0" w:space="0" w:color="auto"/>
        <w:left w:val="none" w:sz="0" w:space="0" w:color="auto"/>
        <w:bottom w:val="none" w:sz="0" w:space="0" w:color="auto"/>
        <w:right w:val="none" w:sz="0" w:space="0" w:color="auto"/>
      </w:divBdr>
    </w:div>
    <w:div w:id="2055228269">
      <w:bodyDiv w:val="1"/>
      <w:marLeft w:val="0"/>
      <w:marRight w:val="0"/>
      <w:marTop w:val="0"/>
      <w:marBottom w:val="0"/>
      <w:divBdr>
        <w:top w:val="none" w:sz="0" w:space="0" w:color="auto"/>
        <w:left w:val="none" w:sz="0" w:space="0" w:color="auto"/>
        <w:bottom w:val="none" w:sz="0" w:space="0" w:color="auto"/>
        <w:right w:val="none" w:sz="0" w:space="0" w:color="auto"/>
      </w:divBdr>
    </w:div>
    <w:div w:id="2116705252">
      <w:bodyDiv w:val="1"/>
      <w:marLeft w:val="0"/>
      <w:marRight w:val="0"/>
      <w:marTop w:val="0"/>
      <w:marBottom w:val="0"/>
      <w:divBdr>
        <w:top w:val="none" w:sz="0" w:space="0" w:color="auto"/>
        <w:left w:val="none" w:sz="0" w:space="0" w:color="auto"/>
        <w:bottom w:val="none" w:sz="0" w:space="0" w:color="auto"/>
        <w:right w:val="none" w:sz="0" w:space="0" w:color="auto"/>
      </w:divBdr>
    </w:div>
    <w:div w:id="2144956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57/s41308-021-00148-2"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chatgpt.com/)"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2095</TotalTime>
  <Pages>14</Pages>
  <Words>2247</Words>
  <Characters>12810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Hayley Sinclair</cp:lastModifiedBy>
  <cp:revision>1708</cp:revision>
  <dcterms:created xsi:type="dcterms:W3CDTF">2025-04-04T08:43:00Z</dcterms:created>
  <dcterms:modified xsi:type="dcterms:W3CDTF">2025-06-03T10:17:00Z</dcterms:modified>
</cp:coreProperties>
</file>