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CD2343" w14:textId="477AD6DA" w:rsidR="008F4F68" w:rsidRPr="00211418" w:rsidRDefault="008F4F68" w:rsidP="00211418">
      <w:pPr>
        <w:pStyle w:val="NormalWeb"/>
        <w:shd w:val="clear" w:color="auto" w:fill="FFFFFF"/>
        <w:spacing w:before="0" w:beforeAutospacing="0" w:after="0" w:afterAutospacing="0" w:line="360" w:lineRule="auto"/>
        <w:rPr>
          <w:rFonts w:ascii="Arial" w:hAnsi="Arial" w:cs="Arial"/>
          <w:color w:val="000000"/>
          <w:bdr w:val="none" w:sz="0" w:space="0" w:color="auto" w:frame="1"/>
        </w:rPr>
      </w:pPr>
      <w:r w:rsidRPr="00CC5181">
        <w:rPr>
          <w:rFonts w:ascii="Arial" w:hAnsi="Arial" w:cs="Arial"/>
          <w:color w:val="000000"/>
          <w:bdr w:val="none" w:sz="0" w:space="0" w:color="auto" w:frame="1"/>
        </w:rPr>
        <w:t>Th</w:t>
      </w:r>
      <w:r w:rsidRPr="00211418">
        <w:rPr>
          <w:rFonts w:ascii="Arial" w:hAnsi="Arial" w:cs="Arial"/>
          <w:color w:val="000000"/>
          <w:bdr w:val="none" w:sz="0" w:space="0" w:color="auto" w:frame="1"/>
        </w:rPr>
        <w:t xml:space="preserve">is essay will </w:t>
      </w:r>
      <w:r w:rsidR="00EE178C" w:rsidRPr="00211418">
        <w:rPr>
          <w:rFonts w:ascii="Arial" w:hAnsi="Arial" w:cs="Arial"/>
          <w:color w:val="000000"/>
          <w:bdr w:val="none" w:sz="0" w:space="0" w:color="auto" w:frame="1"/>
        </w:rPr>
        <w:t>explore and</w:t>
      </w:r>
      <w:r w:rsidRPr="00211418">
        <w:rPr>
          <w:rFonts w:ascii="Arial" w:hAnsi="Arial" w:cs="Arial"/>
          <w:color w:val="000000"/>
          <w:bdr w:val="none" w:sz="0" w:space="0" w:color="auto" w:frame="1"/>
        </w:rPr>
        <w:t xml:space="preserve"> develop understanding of one element of contemporary childhood called changing childhood. It will reflect on changes over the last fifty years and the impact those changes have had and currently are having on childhood today, exploring whether childhood has changed for the better or worse? This will be done by discussing childhood as a representation of the child as a social construct asking the question, is childhood a natural process or is it society who decide when a child is a child or when they become an adult? Drawing on theory, policy and practice, there will also be an examination of children’s rights in relation to when in 1989, governments across the world adopted the United Nations Convention on the Rights of the Child (UNCRC) and other laws that were introduced to try and reinforce modern childhood in industrialised societies (UNICEF, 1991).</w:t>
      </w:r>
    </w:p>
    <w:p w14:paraId="4E913DDD" w14:textId="77777777" w:rsidR="00A04FDE" w:rsidRPr="00211418" w:rsidRDefault="00A04FDE" w:rsidP="00211418">
      <w:pPr>
        <w:pStyle w:val="NormalWeb"/>
        <w:shd w:val="clear" w:color="auto" w:fill="FFFFFF"/>
        <w:spacing w:before="0" w:beforeAutospacing="0" w:after="0" w:afterAutospacing="0" w:line="360" w:lineRule="auto"/>
        <w:rPr>
          <w:rFonts w:ascii="Arial" w:hAnsi="Arial" w:cs="Arial"/>
          <w:color w:val="000000"/>
        </w:rPr>
      </w:pPr>
    </w:p>
    <w:p w14:paraId="36CEB0D6" w14:textId="34FF2ADE" w:rsidR="008F4F68" w:rsidRPr="00211418" w:rsidRDefault="008F4F68" w:rsidP="00211418">
      <w:pPr>
        <w:pStyle w:val="NormalWeb"/>
        <w:shd w:val="clear" w:color="auto" w:fill="FFFFFF"/>
        <w:spacing w:before="0" w:beforeAutospacing="0" w:after="0" w:afterAutospacing="0" w:line="360" w:lineRule="auto"/>
        <w:rPr>
          <w:rFonts w:ascii="Arial" w:hAnsi="Arial" w:cs="Arial"/>
          <w:color w:val="000000"/>
          <w:bdr w:val="none" w:sz="0" w:space="0" w:color="auto" w:frame="1"/>
        </w:rPr>
      </w:pPr>
      <w:r w:rsidRPr="00211418">
        <w:rPr>
          <w:rFonts w:ascii="Arial" w:hAnsi="Arial" w:cs="Arial"/>
          <w:color w:val="000000"/>
          <w:bdr w:val="none" w:sz="0" w:space="0" w:color="auto" w:frame="1"/>
        </w:rPr>
        <w:t xml:space="preserve">The idea of childhood is contested globally, and it is important to know the difference between the term childhood and child. According to (dictionary, 2020) the definition of a child is ‘a boy or girl from the time of birth until he or she is an adult, or a son or daughter of any age’, also childhood is defined as ‘The time when someone is a child’, very vague generalisation of both definitions. In accordance with the policy of United Nations Educational, Scientific and Cultural Organization (UNESCO) (2014) and the child protection charity NSPCC (2020) the UK defines a child as any person regardless of their gender under the age of eighteen years old, and this is accepted by most of the UN countries. However, </w:t>
      </w:r>
      <w:proofErr w:type="spellStart"/>
      <w:r w:rsidRPr="00211418">
        <w:rPr>
          <w:rFonts w:ascii="Arial" w:hAnsi="Arial" w:cs="Arial"/>
          <w:color w:val="000000"/>
          <w:bdr w:val="none" w:sz="0" w:space="0" w:color="auto" w:frame="1"/>
        </w:rPr>
        <w:t>Lotts</w:t>
      </w:r>
      <w:proofErr w:type="spellEnd"/>
      <w:r w:rsidRPr="00211418">
        <w:rPr>
          <w:rFonts w:ascii="Arial" w:hAnsi="Arial" w:cs="Arial"/>
          <w:color w:val="000000"/>
          <w:bdr w:val="none" w:sz="0" w:space="0" w:color="auto" w:frame="1"/>
        </w:rPr>
        <w:t xml:space="preserve"> (2013) argues that at the age of ten childhood ends, and with differing views around the world defining childhood is not clear cut.</w:t>
      </w:r>
    </w:p>
    <w:p w14:paraId="3C1C497C" w14:textId="77777777" w:rsidR="00A04FDE" w:rsidRPr="00211418" w:rsidRDefault="00A04FDE" w:rsidP="00211418">
      <w:pPr>
        <w:pStyle w:val="NormalWeb"/>
        <w:shd w:val="clear" w:color="auto" w:fill="FFFFFF"/>
        <w:spacing w:before="0" w:beforeAutospacing="0" w:after="0" w:afterAutospacing="0" w:line="360" w:lineRule="auto"/>
        <w:rPr>
          <w:rFonts w:ascii="Arial" w:hAnsi="Arial" w:cs="Arial"/>
          <w:color w:val="000000"/>
        </w:rPr>
      </w:pPr>
    </w:p>
    <w:p w14:paraId="3262C002" w14:textId="4ABB6CC1" w:rsidR="008F4F68" w:rsidRPr="00211418" w:rsidRDefault="008F4F68" w:rsidP="00211418">
      <w:pPr>
        <w:pStyle w:val="NormalWeb"/>
        <w:shd w:val="clear" w:color="auto" w:fill="FFFFFF"/>
        <w:spacing w:before="0" w:beforeAutospacing="0" w:after="0" w:afterAutospacing="0" w:line="360" w:lineRule="auto"/>
        <w:rPr>
          <w:rFonts w:ascii="Arial" w:hAnsi="Arial" w:cs="Arial"/>
          <w:color w:val="000000"/>
          <w:bdr w:val="none" w:sz="0" w:space="0" w:color="auto" w:frame="1"/>
        </w:rPr>
      </w:pPr>
      <w:r w:rsidRPr="00211418">
        <w:rPr>
          <w:rFonts w:ascii="Arial" w:hAnsi="Arial" w:cs="Arial"/>
          <w:color w:val="000000"/>
          <w:bdr w:val="none" w:sz="0" w:space="0" w:color="auto" w:frame="1"/>
        </w:rPr>
        <w:t>However, with cultural differences across the globe with how children are represented there is arguably a fear that the rights could have a negative impact on their culture, and if so are there a few failings in the system and have an impact on globalised children rights (UNESCO, 2014). Additionally, it is suggested that society accepts that a good childhood can only come from a traditional ‘nuclear family’. Can a family consisting of both married biological parents living at home with children who are full brother or sister siblings, with no others present within the family home have a better childhood (Wilson, 2016)</w:t>
      </w:r>
      <w:r w:rsidR="00A04FDE" w:rsidRPr="00211418">
        <w:rPr>
          <w:rFonts w:ascii="Arial" w:hAnsi="Arial" w:cs="Arial"/>
          <w:color w:val="000000"/>
          <w:bdr w:val="none" w:sz="0" w:space="0" w:color="auto" w:frame="1"/>
        </w:rPr>
        <w:t>.</w:t>
      </w:r>
      <w:r w:rsidRPr="00211418">
        <w:rPr>
          <w:rFonts w:ascii="Arial" w:hAnsi="Arial" w:cs="Arial"/>
          <w:color w:val="000000"/>
          <w:bdr w:val="none" w:sz="0" w:space="0" w:color="auto" w:frame="1"/>
        </w:rPr>
        <w:t xml:space="preserve"> Interestingly this ‘nuclear family’ remains the most common family type and represent 72.6% two-thirds of families in the UK (statistics, 2019). Blended families which consist of same sex marriages, single </w:t>
      </w:r>
      <w:r w:rsidRPr="00211418">
        <w:rPr>
          <w:rFonts w:ascii="Arial" w:hAnsi="Arial" w:cs="Arial"/>
          <w:color w:val="000000"/>
          <w:bdr w:val="none" w:sz="0" w:space="0" w:color="auto" w:frame="1"/>
        </w:rPr>
        <w:lastRenderedPageBreak/>
        <w:t xml:space="preserve">parents, </w:t>
      </w:r>
      <w:proofErr w:type="gramStart"/>
      <w:r w:rsidRPr="00211418">
        <w:rPr>
          <w:rFonts w:ascii="Arial" w:hAnsi="Arial" w:cs="Arial"/>
          <w:color w:val="000000"/>
          <w:bdr w:val="none" w:sz="0" w:space="0" w:color="auto" w:frame="1"/>
        </w:rPr>
        <w:t>step-siblings</w:t>
      </w:r>
      <w:proofErr w:type="gramEnd"/>
      <w:r w:rsidRPr="00211418">
        <w:rPr>
          <w:rFonts w:ascii="Arial" w:hAnsi="Arial" w:cs="Arial"/>
          <w:color w:val="000000"/>
          <w:bdr w:val="none" w:sz="0" w:space="0" w:color="auto" w:frame="1"/>
        </w:rPr>
        <w:t>, half siblings, on non-biological parent or foster families represent 2.9 million which is 14.9% of the UK (statistics, 2019). Interestingly child theorist Jean Piaget stated that ‘the key factor having an emotionally stable childhood was parenting regardless of family structure’ (Mills-Koonce, 2016).</w:t>
      </w:r>
    </w:p>
    <w:p w14:paraId="116CE465" w14:textId="5C48237B" w:rsidR="008F4F68" w:rsidRPr="00211418" w:rsidRDefault="008F4F68" w:rsidP="00211418">
      <w:pPr>
        <w:pStyle w:val="NormalWeb"/>
        <w:shd w:val="clear" w:color="auto" w:fill="FFFFFF"/>
        <w:spacing w:before="0" w:beforeAutospacing="0" w:after="0" w:afterAutospacing="0" w:line="360" w:lineRule="auto"/>
        <w:rPr>
          <w:rFonts w:ascii="Arial" w:hAnsi="Arial" w:cs="Arial"/>
          <w:color w:val="000000"/>
          <w:bdr w:val="none" w:sz="0" w:space="0" w:color="auto" w:frame="1"/>
        </w:rPr>
      </w:pPr>
      <w:r w:rsidRPr="00211418">
        <w:rPr>
          <w:rFonts w:ascii="Arial" w:hAnsi="Arial" w:cs="Arial"/>
          <w:color w:val="000000"/>
          <w:bdr w:val="none" w:sz="0" w:space="0" w:color="auto" w:frame="1"/>
        </w:rPr>
        <w:t>Other factors to be explored are children in poverty and equality. Regardless of family structure, children around the world do not have a childhood and their lives are arguably reminiscent of those experienced by children in the UK in the past (Dickson, 2014). Despite improvements in legislation in the UK and taking family structure into consideration, there are around four million children living in poverty today (Society, 2020). So does this mean that four million children in the UK and 385 million children around the world in total are not having a childhood UNICEF (2016) , especially when considering that the best investment that society can make according to the Encyclopaedia on Early Childhood Development (2011) is to ‘optimise the early years of children’s lives (</w:t>
      </w:r>
      <w:proofErr w:type="spellStart"/>
      <w:r w:rsidRPr="00211418">
        <w:rPr>
          <w:rFonts w:ascii="Arial" w:hAnsi="Arial" w:cs="Arial"/>
          <w:color w:val="000000"/>
          <w:bdr w:val="none" w:sz="0" w:space="0" w:color="auto" w:frame="1"/>
        </w:rPr>
        <w:t>Saarni</w:t>
      </w:r>
      <w:proofErr w:type="spellEnd"/>
      <w:r w:rsidRPr="00211418">
        <w:rPr>
          <w:rFonts w:ascii="Arial" w:hAnsi="Arial" w:cs="Arial"/>
          <w:color w:val="000000"/>
          <w:bdr w:val="none" w:sz="0" w:space="0" w:color="auto" w:frame="1"/>
        </w:rPr>
        <w:t>, 2011). Arguably four million children in the UK and 385 million children in the world are prevented from their early years being ‘optimised’ because poverty can ‘damage children’s wellbeing and their future live chances (Society, 2020).</w:t>
      </w:r>
    </w:p>
    <w:p w14:paraId="56861986" w14:textId="77777777" w:rsidR="003D7E76" w:rsidRPr="00211418" w:rsidRDefault="003D7E76" w:rsidP="00211418">
      <w:pPr>
        <w:pStyle w:val="NormalWeb"/>
        <w:shd w:val="clear" w:color="auto" w:fill="FFFFFF"/>
        <w:spacing w:before="0" w:beforeAutospacing="0" w:after="0" w:afterAutospacing="0" w:line="360" w:lineRule="auto"/>
        <w:rPr>
          <w:rFonts w:ascii="Arial" w:hAnsi="Arial" w:cs="Arial"/>
          <w:color w:val="000000"/>
          <w:bdr w:val="none" w:sz="0" w:space="0" w:color="auto" w:frame="1"/>
        </w:rPr>
      </w:pPr>
    </w:p>
    <w:p w14:paraId="47C3A2E4" w14:textId="5E337F8B" w:rsidR="008F4F68" w:rsidRPr="00211418" w:rsidRDefault="008F4F68" w:rsidP="00211418">
      <w:pPr>
        <w:pStyle w:val="NormalWeb"/>
        <w:shd w:val="clear" w:color="auto" w:fill="FFFFFF"/>
        <w:spacing w:before="0" w:beforeAutospacing="0" w:after="0" w:afterAutospacing="0" w:line="360" w:lineRule="auto"/>
        <w:rPr>
          <w:rFonts w:ascii="Arial" w:hAnsi="Arial" w:cs="Arial"/>
          <w:color w:val="000000"/>
          <w:bdr w:val="none" w:sz="0" w:space="0" w:color="auto" w:frame="1"/>
        </w:rPr>
      </w:pPr>
      <w:r w:rsidRPr="00211418">
        <w:rPr>
          <w:rFonts w:ascii="Arial" w:hAnsi="Arial" w:cs="Arial"/>
          <w:color w:val="000000"/>
          <w:bdr w:val="none" w:sz="0" w:space="0" w:color="auto" w:frame="1"/>
        </w:rPr>
        <w:t>Representations of childhood in a variety of context for example technologically and economically will be discussed; factors which can influence and change children’s individual and collective experience of childhood. Sue Palmer in her (2006) book ‘Toxic Childhood’ argued that in childhood there is decline in outdoor play compared to that of fifty years ago (Palmer, 2015), with concurs with theorist Piaget stating that an important part of development takes place in childhood. Today,</w:t>
      </w:r>
      <w:r w:rsidR="003D7E76" w:rsidRPr="00211418">
        <w:rPr>
          <w:rFonts w:ascii="Arial" w:hAnsi="Arial" w:cs="Arial"/>
          <w:color w:val="000000"/>
        </w:rPr>
        <w:t xml:space="preserve"> </w:t>
      </w:r>
      <w:r w:rsidRPr="00211418">
        <w:rPr>
          <w:rFonts w:ascii="Arial" w:hAnsi="Arial" w:cs="Arial"/>
          <w:color w:val="000000"/>
          <w:bdr w:val="none" w:sz="0" w:space="0" w:color="auto" w:frame="1"/>
        </w:rPr>
        <w:t xml:space="preserve">according to Palmer (2006), children have a more screen base lifestyle with a hyper-competitive education system, so does this mean childhood is changing so rapidly that children have no choice in how their childhood plays out due to the ever-changing technology in modern society and influence children’s mental health and obesity (Palmer, 2015). Figures, based on a survey of 9,117 children and young people, showed that half of those surveyed said they had self-harmed or attempted suicide due to online bullying or pressure online (Today, 2018) . Childhood obesity has risen by 18.5% and affects 13.7 million children 13.9% among 2- to 5-year-olds, 18.4% among 6- to 11-year-olds, and 20.6% among 12- to 19-year-olds which is growing at an erratic rate </w:t>
      </w:r>
      <w:r w:rsidRPr="00211418">
        <w:rPr>
          <w:rFonts w:ascii="Arial" w:hAnsi="Arial" w:cs="Arial"/>
          <w:color w:val="000000"/>
          <w:bdr w:val="none" w:sz="0" w:space="0" w:color="auto" w:frame="1"/>
        </w:rPr>
        <w:lastRenderedPageBreak/>
        <w:t xml:space="preserve">(Wales, 2019). With all these figures on the rise since 1950s, questions should be asked  to why  this </w:t>
      </w:r>
      <w:r w:rsidR="00557FE0" w:rsidRPr="00211418">
        <w:rPr>
          <w:rFonts w:ascii="Arial" w:hAnsi="Arial" w:cs="Arial"/>
          <w:color w:val="000000"/>
          <w:bdr w:val="none" w:sz="0" w:space="0" w:color="auto" w:frame="1"/>
        </w:rPr>
        <w:t xml:space="preserve">is </w:t>
      </w:r>
      <w:r w:rsidRPr="00211418">
        <w:rPr>
          <w:rFonts w:ascii="Arial" w:hAnsi="Arial" w:cs="Arial"/>
          <w:color w:val="000000"/>
          <w:bdr w:val="none" w:sz="0" w:space="0" w:color="auto" w:frame="1"/>
        </w:rPr>
        <w:t>happening in childhood today and what has changed.</w:t>
      </w:r>
    </w:p>
    <w:p w14:paraId="78B0EEDB" w14:textId="77777777" w:rsidR="007137A4" w:rsidRPr="00211418" w:rsidRDefault="007137A4" w:rsidP="00211418">
      <w:pPr>
        <w:pStyle w:val="NormalWeb"/>
        <w:shd w:val="clear" w:color="auto" w:fill="FFFFFF"/>
        <w:spacing w:before="0" w:beforeAutospacing="0" w:after="0" w:afterAutospacing="0" w:line="360" w:lineRule="auto"/>
        <w:rPr>
          <w:rFonts w:ascii="Arial" w:hAnsi="Arial" w:cs="Arial"/>
          <w:color w:val="000000"/>
        </w:rPr>
      </w:pPr>
    </w:p>
    <w:p w14:paraId="374CEE8E" w14:textId="3671710E" w:rsidR="008F4F68" w:rsidRPr="00211418" w:rsidRDefault="008F4F68" w:rsidP="00211418">
      <w:pPr>
        <w:pStyle w:val="NormalWeb"/>
        <w:shd w:val="clear" w:color="auto" w:fill="FFFFFF"/>
        <w:spacing w:before="0" w:beforeAutospacing="0" w:after="0" w:afterAutospacing="0" w:line="360" w:lineRule="auto"/>
        <w:rPr>
          <w:rFonts w:ascii="Arial" w:hAnsi="Arial" w:cs="Arial"/>
          <w:color w:val="000000"/>
          <w:bdr w:val="none" w:sz="0" w:space="0" w:color="auto" w:frame="1"/>
        </w:rPr>
      </w:pPr>
      <w:r w:rsidRPr="00211418">
        <w:rPr>
          <w:rFonts w:ascii="Arial" w:hAnsi="Arial" w:cs="Arial"/>
          <w:color w:val="000000"/>
          <w:bdr w:val="none" w:sz="0" w:space="0" w:color="auto" w:frame="1"/>
        </w:rPr>
        <w:t>Considering definitions of childhood over the last centuries generally childhood was considered a modern idea. French theorist Philippe Aries pointed out from his studies of medieval art that in the painting of Jesus of the Madonna and child that children had small bodies of a child but clothing and facial features of that an adult (Edwards, 2015). Children were merely adults in waiting by the age of seven years (Cunningham, 2014). Aries also claimed that childhood did not exist before the 17th century, infants under the age of two were treated with no emotion by parents due to infant immortality rates (Cunningham, 1991). In support of these theories Hannah Newton a Historian analysed and wrote the book ‘The Sick Child in Modern England’, in which she discussed and analysed 17th century letters, medical texts and diaries. She found that from 1580 to 1720 approximately almost 1/3 of young people died before the age of 15 (Newton, 2015). During this time parents d their children to think about their own mortality rather than shielding them or protecting them, and they encouraged this with their belief in Christianity or merely give up on the children (Newton, 2015). Aries claimed that childhood merely existed due to the schooling of the state in the 20th century. This was because the welfare of children had become a dominant status in society and rather childhood has been a recent invention an artefact of modernity (Aries, 1960).</w:t>
      </w:r>
    </w:p>
    <w:p w14:paraId="390AF80F" w14:textId="77777777" w:rsidR="009E56CD" w:rsidRPr="00211418" w:rsidRDefault="009E56CD" w:rsidP="00211418">
      <w:pPr>
        <w:pStyle w:val="NormalWeb"/>
        <w:shd w:val="clear" w:color="auto" w:fill="FFFFFF"/>
        <w:spacing w:before="0" w:beforeAutospacing="0" w:after="0" w:afterAutospacing="0" w:line="360" w:lineRule="auto"/>
        <w:rPr>
          <w:rFonts w:ascii="Arial" w:hAnsi="Arial" w:cs="Arial"/>
          <w:color w:val="000000"/>
        </w:rPr>
      </w:pPr>
    </w:p>
    <w:p w14:paraId="1D687C61" w14:textId="0EE361ED" w:rsidR="008F4F68" w:rsidRPr="00211418" w:rsidRDefault="008F4F68" w:rsidP="00211418">
      <w:pPr>
        <w:pStyle w:val="NormalWeb"/>
        <w:shd w:val="clear" w:color="auto" w:fill="FFFFFF"/>
        <w:spacing w:before="0" w:beforeAutospacing="0" w:after="0" w:afterAutospacing="0" w:line="360" w:lineRule="auto"/>
        <w:rPr>
          <w:rFonts w:ascii="Arial" w:hAnsi="Arial" w:cs="Arial"/>
          <w:color w:val="000000"/>
          <w:bdr w:val="none" w:sz="0" w:space="0" w:color="auto" w:frame="1"/>
        </w:rPr>
      </w:pPr>
      <w:proofErr w:type="gramStart"/>
      <w:r w:rsidRPr="00211418">
        <w:rPr>
          <w:rFonts w:ascii="Arial" w:hAnsi="Arial" w:cs="Arial"/>
          <w:color w:val="000000"/>
          <w:bdr w:val="none" w:sz="0" w:space="0" w:color="auto" w:frame="1"/>
        </w:rPr>
        <w:t>Additionally</w:t>
      </w:r>
      <w:proofErr w:type="gramEnd"/>
      <w:r w:rsidRPr="00211418">
        <w:rPr>
          <w:rFonts w:ascii="Arial" w:hAnsi="Arial" w:cs="Arial"/>
          <w:color w:val="000000"/>
          <w:bdr w:val="none" w:sz="0" w:space="0" w:color="auto" w:frame="1"/>
        </w:rPr>
        <w:t xml:space="preserve"> Michael Anderson (1980) used the sentiments approach stating that nowadays families were more emotionally into the welfare of their children and had a more child centred approach and emphasised that for the previous century ancestors this would have been unrecognisable in families. A novel by L.P Hartley called ‘The Go Between’ expressed this by saying ‘The past is a foreign country: they do things differently there’ (Smith, 2011). Although it is important to point out that Aries work was based upon ideas and not about reality on the ground and that in fact it was about constructed history about the idea of childhood and not children (Clark, 2016). </w:t>
      </w:r>
      <w:proofErr w:type="gramStart"/>
      <w:r w:rsidRPr="00211418">
        <w:rPr>
          <w:rFonts w:ascii="Arial" w:hAnsi="Arial" w:cs="Arial"/>
          <w:color w:val="000000"/>
          <w:bdr w:val="none" w:sz="0" w:space="0" w:color="auto" w:frame="1"/>
        </w:rPr>
        <w:t>Similarly</w:t>
      </w:r>
      <w:proofErr w:type="gramEnd"/>
      <w:r w:rsidRPr="00211418">
        <w:rPr>
          <w:rFonts w:ascii="Arial" w:hAnsi="Arial" w:cs="Arial"/>
          <w:color w:val="000000"/>
          <w:bdr w:val="none" w:sz="0" w:space="0" w:color="auto" w:frame="1"/>
        </w:rPr>
        <w:t xml:space="preserve"> Historians and some psychologists shared a key perspective, that of regarding constructing as an ideal concept of childhood. English Historian, Laurence Stone in 1977 agreed that modern society had created the concept of childhood by the 18th century Clark (n.d.) by stating that families were emotionally detached and </w:t>
      </w:r>
      <w:r w:rsidRPr="00211418">
        <w:rPr>
          <w:rFonts w:ascii="Arial" w:hAnsi="Arial" w:cs="Arial"/>
          <w:color w:val="000000"/>
          <w:bdr w:val="none" w:sz="0" w:space="0" w:color="auto" w:frame="1"/>
        </w:rPr>
        <w:lastRenderedPageBreak/>
        <w:t>had a negative view of children until the growth of middle classes which presented individualism and enforced industrialisation and only then did a child centred view emerge (Hicks, 2010).</w:t>
      </w:r>
    </w:p>
    <w:p w14:paraId="44306FB4" w14:textId="77777777" w:rsidR="00A10474" w:rsidRPr="00211418" w:rsidRDefault="00A10474" w:rsidP="00211418">
      <w:pPr>
        <w:pStyle w:val="NormalWeb"/>
        <w:shd w:val="clear" w:color="auto" w:fill="FFFFFF"/>
        <w:spacing w:before="0" w:beforeAutospacing="0" w:after="0" w:afterAutospacing="0" w:line="360" w:lineRule="auto"/>
        <w:rPr>
          <w:rFonts w:ascii="Arial" w:hAnsi="Arial" w:cs="Arial"/>
          <w:color w:val="000000"/>
        </w:rPr>
      </w:pPr>
    </w:p>
    <w:p w14:paraId="3EC697ED" w14:textId="4A932DDA" w:rsidR="008F4F68" w:rsidRPr="00211418" w:rsidRDefault="008F4F68" w:rsidP="00211418">
      <w:pPr>
        <w:pStyle w:val="NormalWeb"/>
        <w:shd w:val="clear" w:color="auto" w:fill="FFFFFF"/>
        <w:spacing w:before="0" w:beforeAutospacing="0" w:after="0" w:afterAutospacing="0" w:line="360" w:lineRule="auto"/>
        <w:rPr>
          <w:rFonts w:ascii="Arial" w:hAnsi="Arial" w:cs="Arial"/>
          <w:color w:val="000000"/>
          <w:bdr w:val="none" w:sz="0" w:space="0" w:color="auto" w:frame="1"/>
        </w:rPr>
      </w:pPr>
      <w:proofErr w:type="gramStart"/>
      <w:r w:rsidRPr="00211418">
        <w:rPr>
          <w:rFonts w:ascii="Arial" w:hAnsi="Arial" w:cs="Arial"/>
          <w:color w:val="000000"/>
          <w:bdr w:val="none" w:sz="0" w:space="0" w:color="auto" w:frame="1"/>
        </w:rPr>
        <w:t>Additionally</w:t>
      </w:r>
      <w:proofErr w:type="gramEnd"/>
      <w:r w:rsidRPr="00211418">
        <w:rPr>
          <w:rFonts w:ascii="Arial" w:hAnsi="Arial" w:cs="Arial"/>
          <w:color w:val="000000"/>
          <w:bdr w:val="none" w:sz="0" w:space="0" w:color="auto" w:frame="1"/>
        </w:rPr>
        <w:t xml:space="preserve"> American psychologist Richard </w:t>
      </w:r>
      <w:proofErr w:type="spellStart"/>
      <w:r w:rsidRPr="00211418">
        <w:rPr>
          <w:rFonts w:ascii="Arial" w:hAnsi="Arial" w:cs="Arial"/>
          <w:color w:val="000000"/>
          <w:bdr w:val="none" w:sz="0" w:space="0" w:color="auto" w:frame="1"/>
        </w:rPr>
        <w:t>Farson</w:t>
      </w:r>
      <w:proofErr w:type="spellEnd"/>
      <w:r w:rsidRPr="00211418">
        <w:rPr>
          <w:rFonts w:ascii="Arial" w:hAnsi="Arial" w:cs="Arial"/>
          <w:color w:val="000000"/>
          <w:bdr w:val="none" w:sz="0" w:space="0" w:color="auto" w:frame="1"/>
        </w:rPr>
        <w:t xml:space="preserve"> concurred that childhood was exclusively a modern concept, his belief was that children were invented and they did not always exist and childhood was enforced by a natural exclusion (Shahar, 1992). Criticism or Aries and others who had the same thinking that the idea of childhood did not exist was rejected by Linda Pollock in her 1983 book ‘Forgotten Children’ (Pollock, 1996). In this she stated that in fact childhood did exist and was not an invention that has been modernised and argued that rather than having ideas about sentiments and study diaries and medical journals , that in fact focus should be on actual child and parent relationships and good mothering as an invention of modernisation (Pollock, 1996). </w:t>
      </w:r>
      <w:r w:rsidR="00A10474" w:rsidRPr="00211418">
        <w:rPr>
          <w:rFonts w:ascii="Arial" w:hAnsi="Arial" w:cs="Arial"/>
          <w:color w:val="000000"/>
          <w:bdr w:val="none" w:sz="0" w:space="0" w:color="auto" w:frame="1"/>
        </w:rPr>
        <w:t>There was</w:t>
      </w:r>
      <w:r w:rsidRPr="00211418">
        <w:rPr>
          <w:rFonts w:ascii="Arial" w:hAnsi="Arial" w:cs="Arial"/>
          <w:color w:val="000000"/>
          <w:bdr w:val="none" w:sz="0" w:space="0" w:color="auto" w:frame="1"/>
        </w:rPr>
        <w:t xml:space="preserve"> no pattern of indifference shown in parents of their children’s death, also that basing childhood in pictures and books did not give the actual true experience of childhood just an image (Clark, n.d.). In </w:t>
      </w:r>
      <w:r w:rsidR="001D1892" w:rsidRPr="00211418">
        <w:rPr>
          <w:rFonts w:ascii="Arial" w:hAnsi="Arial" w:cs="Arial"/>
          <w:color w:val="000000"/>
          <w:bdr w:val="none" w:sz="0" w:space="0" w:color="auto" w:frame="1"/>
        </w:rPr>
        <w:t>addition,</w:t>
      </w:r>
      <w:r w:rsidRPr="00211418">
        <w:rPr>
          <w:rFonts w:ascii="Arial" w:hAnsi="Arial" w:cs="Arial"/>
          <w:color w:val="000000"/>
          <w:bdr w:val="none" w:sz="0" w:space="0" w:color="auto" w:frame="1"/>
        </w:rPr>
        <w:t xml:space="preserve"> Pollock quoted that ‘ It would be rather like assuming that we could describe what driving is actually like on the roads by a reading of the current edition of the Highway Code!’ (Clark, n.d.).</w:t>
      </w:r>
    </w:p>
    <w:p w14:paraId="0B52E24F" w14:textId="77777777" w:rsidR="00550EEA" w:rsidRPr="00211418" w:rsidRDefault="00550EEA" w:rsidP="00211418">
      <w:pPr>
        <w:pStyle w:val="NormalWeb"/>
        <w:shd w:val="clear" w:color="auto" w:fill="FFFFFF"/>
        <w:spacing w:before="0" w:beforeAutospacing="0" w:after="0" w:afterAutospacing="0" w:line="360" w:lineRule="auto"/>
        <w:rPr>
          <w:rFonts w:ascii="Arial" w:hAnsi="Arial" w:cs="Arial"/>
          <w:color w:val="000000"/>
          <w:bdr w:val="none" w:sz="0" w:space="0" w:color="auto" w:frame="1"/>
        </w:rPr>
      </w:pPr>
    </w:p>
    <w:p w14:paraId="63BF3F87" w14:textId="05C0A993" w:rsidR="008F4F68" w:rsidRPr="00211418" w:rsidRDefault="008F4F68" w:rsidP="00211418">
      <w:pPr>
        <w:pStyle w:val="NormalWeb"/>
        <w:shd w:val="clear" w:color="auto" w:fill="FFFFFF"/>
        <w:spacing w:before="0" w:beforeAutospacing="0" w:after="0" w:afterAutospacing="0" w:line="360" w:lineRule="auto"/>
        <w:rPr>
          <w:rFonts w:ascii="Arial" w:hAnsi="Arial" w:cs="Arial"/>
          <w:color w:val="000000"/>
          <w:bdr w:val="none" w:sz="0" w:space="0" w:color="auto" w:frame="1"/>
        </w:rPr>
      </w:pPr>
      <w:r w:rsidRPr="00211418">
        <w:rPr>
          <w:rFonts w:ascii="Arial" w:hAnsi="Arial" w:cs="Arial"/>
          <w:color w:val="000000"/>
          <w:bdr w:val="none" w:sz="0" w:space="0" w:color="auto" w:frame="1"/>
        </w:rPr>
        <w:t xml:space="preserve">Aries (1960) and Ann Shorter (1975) hold this view that children today are more valued and better cared for by using the example The March of Progress View, which argues that the position of children in society is improving steadily (Blake, 2018). Children are better protected, they have a good living standard, health care system and education today (Blake, 2018). In 2011 Wales was the first country to make the 42 rights given to children and young people by the UNCRC as part of its domestic law and stated that this was what they need to grow, be healthy, safe and happy (Holland, 2017). </w:t>
      </w:r>
      <w:r w:rsidR="001D1892" w:rsidRPr="00211418">
        <w:rPr>
          <w:rFonts w:ascii="Arial" w:hAnsi="Arial" w:cs="Arial"/>
          <w:color w:val="000000"/>
          <w:bdr w:val="none" w:sz="0" w:space="0" w:color="auto" w:frame="1"/>
        </w:rPr>
        <w:t>Additionally,</w:t>
      </w:r>
      <w:r w:rsidRPr="00211418">
        <w:rPr>
          <w:rFonts w:ascii="Arial" w:hAnsi="Arial" w:cs="Arial"/>
          <w:color w:val="000000"/>
          <w:bdr w:val="none" w:sz="0" w:space="0" w:color="auto" w:frame="1"/>
        </w:rPr>
        <w:t xml:space="preserve"> Article 27 states children have a right to live free from poverty, this allows them to develop mentally, physically and socially (UNICEF, 1990). Poverty produces an environment that is extremely harmful to individuals’, families’ and communities (Conley, 2017). Recently Peter Townsend believed that in the early 1960s poverty had been virtually eliminated, however in actual fact in the late 1960s poverty had increased by 16% and by the 1980s it exploded by twice as much of that of the 1960s to 32% (Clark, 2009).</w:t>
      </w:r>
    </w:p>
    <w:p w14:paraId="4B361AB5" w14:textId="77777777" w:rsidR="00550EEA" w:rsidRPr="00211418" w:rsidRDefault="00550EEA" w:rsidP="00211418">
      <w:pPr>
        <w:pStyle w:val="NormalWeb"/>
        <w:shd w:val="clear" w:color="auto" w:fill="FFFFFF"/>
        <w:spacing w:before="0" w:beforeAutospacing="0" w:after="0" w:afterAutospacing="0" w:line="360" w:lineRule="auto"/>
        <w:rPr>
          <w:rFonts w:ascii="Arial" w:hAnsi="Arial" w:cs="Arial"/>
          <w:color w:val="000000"/>
        </w:rPr>
      </w:pPr>
    </w:p>
    <w:p w14:paraId="3AF5157B" w14:textId="75AB7555" w:rsidR="008F4F68" w:rsidRPr="00211418" w:rsidRDefault="008F4F68" w:rsidP="00211418">
      <w:pPr>
        <w:pStyle w:val="NormalWeb"/>
        <w:shd w:val="clear" w:color="auto" w:fill="FFFFFF"/>
        <w:spacing w:before="0" w:beforeAutospacing="0" w:after="0" w:afterAutospacing="0" w:line="360" w:lineRule="auto"/>
        <w:rPr>
          <w:rFonts w:ascii="Arial" w:hAnsi="Arial" w:cs="Arial"/>
          <w:color w:val="000000"/>
          <w:bdr w:val="none" w:sz="0" w:space="0" w:color="auto" w:frame="1"/>
        </w:rPr>
      </w:pPr>
      <w:r w:rsidRPr="00211418">
        <w:rPr>
          <w:rFonts w:ascii="Arial" w:hAnsi="Arial" w:cs="Arial"/>
          <w:color w:val="000000"/>
          <w:bdr w:val="none" w:sz="0" w:space="0" w:color="auto" w:frame="1"/>
        </w:rPr>
        <w:t>Currently in the UK 4 million people are living in poverty which represents a further 24% increase and this figure keeps rising. The Children’s Society have called upon the Welsh Government to put national measures in place, to reconsider the scale of cuts to benefits (Society, 2016). This is to not only prevent children being pushed into poverty but to look after children’s wellbeing as a child in poverty is more likely to have mental health problems to that of their peers who live comfortably (Holland, 2017).</w:t>
      </w:r>
    </w:p>
    <w:p w14:paraId="4DC12714" w14:textId="77777777" w:rsidR="00550EEA" w:rsidRPr="00211418" w:rsidRDefault="00550EEA" w:rsidP="00211418">
      <w:pPr>
        <w:pStyle w:val="NormalWeb"/>
        <w:shd w:val="clear" w:color="auto" w:fill="FFFFFF"/>
        <w:spacing w:before="0" w:beforeAutospacing="0" w:after="0" w:afterAutospacing="0" w:line="360" w:lineRule="auto"/>
        <w:rPr>
          <w:rFonts w:ascii="Arial" w:hAnsi="Arial" w:cs="Arial"/>
          <w:color w:val="000000"/>
        </w:rPr>
      </w:pPr>
    </w:p>
    <w:p w14:paraId="6745D7B0" w14:textId="06050502" w:rsidR="008F4F68" w:rsidRPr="00211418" w:rsidRDefault="008F4F68" w:rsidP="00211418">
      <w:pPr>
        <w:pStyle w:val="NormalWeb"/>
        <w:shd w:val="clear" w:color="auto" w:fill="FFFFFF"/>
        <w:spacing w:before="0" w:beforeAutospacing="0" w:after="0" w:afterAutospacing="0" w:line="360" w:lineRule="auto"/>
        <w:rPr>
          <w:rFonts w:ascii="Arial" w:hAnsi="Arial" w:cs="Arial"/>
          <w:color w:val="000000"/>
          <w:bdr w:val="none" w:sz="0" w:space="0" w:color="auto" w:frame="1"/>
        </w:rPr>
      </w:pPr>
      <w:r w:rsidRPr="00211418">
        <w:rPr>
          <w:rFonts w:ascii="Arial" w:hAnsi="Arial" w:cs="Arial"/>
          <w:color w:val="000000"/>
          <w:bdr w:val="none" w:sz="0" w:space="0" w:color="auto" w:frame="1"/>
        </w:rPr>
        <w:t>Bill Gates stated that adults still hold full control over the outcomes of children’s childhood (Goldberg, 2019). In 2003 Nigeria, for example, had the opportunity to adopt the Rights of the Child Act however only 16 of the country’s 36 states have passed the act. Although this law was passed at federal level it is only effective if state assemblies also enacted it (UNICEF, 2003). Children are in conflict because due to poverty 70.31% of children live in poverty (UNICEF, 2003). Does this mean adult in western countries are robbing children of their childhood? Thousands of children are in prison in Nigerian detention centres mixed with adults unfortunately they have no social worker to help them get the opportunity to be heard without trial Kazeem (2018) as they are still seen as mini adults in their culture (UNICEF, 2003). Many cultures around the world are of the opinion that the UK have extreme ways of protecting children. The Nigerian union show that during social and religious conflict it was children who were used as foot soldiers; a failed education system with little children in education but instead working and peer pressure had a massive impact on childhood (UNICEF, 2003).</w:t>
      </w:r>
    </w:p>
    <w:p w14:paraId="099DCFEF" w14:textId="77777777" w:rsidR="00550EEA" w:rsidRPr="00211418" w:rsidRDefault="00550EEA" w:rsidP="00211418">
      <w:pPr>
        <w:pStyle w:val="NormalWeb"/>
        <w:shd w:val="clear" w:color="auto" w:fill="FFFFFF"/>
        <w:spacing w:before="0" w:beforeAutospacing="0" w:after="0" w:afterAutospacing="0" w:line="360" w:lineRule="auto"/>
        <w:rPr>
          <w:rFonts w:ascii="Arial" w:hAnsi="Arial" w:cs="Arial"/>
          <w:color w:val="000000"/>
        </w:rPr>
      </w:pPr>
    </w:p>
    <w:p w14:paraId="7D706A21" w14:textId="6755C9AD" w:rsidR="008F4F68" w:rsidRPr="00211418" w:rsidRDefault="008F4F68" w:rsidP="00211418">
      <w:pPr>
        <w:pStyle w:val="NormalWeb"/>
        <w:shd w:val="clear" w:color="auto" w:fill="FFFFFF"/>
        <w:spacing w:before="0" w:beforeAutospacing="0" w:after="0" w:afterAutospacing="0" w:line="360" w:lineRule="auto"/>
        <w:rPr>
          <w:rFonts w:ascii="Arial" w:hAnsi="Arial" w:cs="Arial"/>
          <w:color w:val="000000"/>
          <w:bdr w:val="none" w:sz="0" w:space="0" w:color="auto" w:frame="1"/>
        </w:rPr>
      </w:pPr>
      <w:r w:rsidRPr="00211418">
        <w:rPr>
          <w:rFonts w:ascii="Arial" w:hAnsi="Arial" w:cs="Arial"/>
          <w:color w:val="000000"/>
          <w:bdr w:val="none" w:sz="0" w:space="0" w:color="auto" w:frame="1"/>
        </w:rPr>
        <w:t xml:space="preserve">According to Sally Holland if children had participation and decision making in their childhood it could have  positive effect on the house and social economic conditions (Holland, 2020). Even though Nigerian children have spoken up in Nigeria about wanting children’s rights, the adults in charge have rejected this idea and therefore have not listened to the </w:t>
      </w:r>
      <w:r w:rsidR="00DD3207" w:rsidRPr="00211418">
        <w:rPr>
          <w:rFonts w:ascii="Arial" w:hAnsi="Arial" w:cs="Arial"/>
          <w:color w:val="000000"/>
          <w:bdr w:val="none" w:sz="0" w:space="0" w:color="auto" w:frame="1"/>
        </w:rPr>
        <w:t>child’s</w:t>
      </w:r>
      <w:r w:rsidRPr="00211418">
        <w:rPr>
          <w:rFonts w:ascii="Arial" w:hAnsi="Arial" w:cs="Arial"/>
          <w:color w:val="000000"/>
          <w:bdr w:val="none" w:sz="0" w:space="0" w:color="auto" w:frame="1"/>
        </w:rPr>
        <w:t xml:space="preserve"> voice (UNICEF, 2003). Therefore, it could be said the children around the globe have the same childhood as the 1800s or maybe worse Kazeem (2018), and in some areas around the world it could be said that childhood has improved but maybe not in others due to cultural difference (Cunningham, 1991).</w:t>
      </w:r>
    </w:p>
    <w:p w14:paraId="125093F9" w14:textId="77777777" w:rsidR="00A549DF" w:rsidRPr="00211418" w:rsidRDefault="00A549DF" w:rsidP="00211418">
      <w:pPr>
        <w:pStyle w:val="NormalWeb"/>
        <w:shd w:val="clear" w:color="auto" w:fill="FFFFFF"/>
        <w:spacing w:before="0" w:beforeAutospacing="0" w:after="0" w:afterAutospacing="0" w:line="360" w:lineRule="auto"/>
        <w:rPr>
          <w:rFonts w:ascii="Arial" w:hAnsi="Arial" w:cs="Arial"/>
          <w:color w:val="000000"/>
        </w:rPr>
      </w:pPr>
    </w:p>
    <w:p w14:paraId="297AEB09" w14:textId="123B4D42" w:rsidR="008F4F68" w:rsidRPr="00211418" w:rsidRDefault="008F4F68" w:rsidP="00211418">
      <w:pPr>
        <w:pStyle w:val="NormalWeb"/>
        <w:shd w:val="clear" w:color="auto" w:fill="FFFFFF"/>
        <w:spacing w:before="0" w:beforeAutospacing="0" w:after="0" w:afterAutospacing="0" w:line="360" w:lineRule="auto"/>
        <w:rPr>
          <w:rFonts w:ascii="Arial" w:hAnsi="Arial" w:cs="Arial"/>
          <w:color w:val="000000"/>
          <w:bdr w:val="none" w:sz="0" w:space="0" w:color="auto" w:frame="1"/>
        </w:rPr>
      </w:pPr>
      <w:r w:rsidRPr="00211418">
        <w:rPr>
          <w:rFonts w:ascii="Arial" w:hAnsi="Arial" w:cs="Arial"/>
          <w:color w:val="000000"/>
          <w:bdr w:val="none" w:sz="0" w:space="0" w:color="auto" w:frame="1"/>
        </w:rPr>
        <w:t>In the UK 2018 statistics on children’s mental health reveal that 2.5% of 5 to 19 year olds had at least one mental health disorder when assessed, and 5% met the criteria for two or more mental health</w:t>
      </w:r>
      <w:r w:rsidR="00A549DF" w:rsidRPr="00211418">
        <w:rPr>
          <w:rFonts w:ascii="Arial" w:hAnsi="Arial" w:cs="Arial"/>
          <w:color w:val="000000"/>
        </w:rPr>
        <w:t xml:space="preserve"> </w:t>
      </w:r>
      <w:r w:rsidRPr="00211418">
        <w:rPr>
          <w:rFonts w:ascii="Arial" w:hAnsi="Arial" w:cs="Arial"/>
          <w:color w:val="000000"/>
          <w:bdr w:val="none" w:sz="0" w:space="0" w:color="auto" w:frame="1"/>
        </w:rPr>
        <w:t>disorders, this compares to 1960 when there was 1% (Foundation, 2016). The effects of childhood mental health continue into adulthood and despite this research into mental health receives only 5.5% of the health research budget, and figures show 52% of children have reported they have self-harmed or attempted suicide (Foundation, 2016). Children stated that ‘they are robbed of their childhood and like a failure and have</w:t>
      </w:r>
      <w:r w:rsidR="00381608" w:rsidRPr="00211418">
        <w:rPr>
          <w:rFonts w:ascii="Arial" w:hAnsi="Arial" w:cs="Arial"/>
          <w:color w:val="000000"/>
          <w:bdr w:val="none" w:sz="0" w:space="0" w:color="auto" w:frame="1"/>
        </w:rPr>
        <w:t xml:space="preserve"> had</w:t>
      </w:r>
      <w:r w:rsidRPr="00211418">
        <w:rPr>
          <w:rFonts w:ascii="Arial" w:hAnsi="Arial" w:cs="Arial"/>
          <w:color w:val="000000"/>
          <w:bdr w:val="none" w:sz="0" w:space="0" w:color="auto" w:frame="1"/>
        </w:rPr>
        <w:t xml:space="preserve"> </w:t>
      </w:r>
      <w:r w:rsidR="00DD3207" w:rsidRPr="00211418">
        <w:rPr>
          <w:rFonts w:ascii="Arial" w:hAnsi="Arial" w:cs="Arial"/>
          <w:color w:val="000000"/>
          <w:bdr w:val="none" w:sz="0" w:space="0" w:color="auto" w:frame="1"/>
        </w:rPr>
        <w:t>a</w:t>
      </w:r>
      <w:r w:rsidRPr="00211418">
        <w:rPr>
          <w:rFonts w:ascii="Arial" w:hAnsi="Arial" w:cs="Arial"/>
          <w:color w:val="000000"/>
          <w:bdr w:val="none" w:sz="0" w:space="0" w:color="auto" w:frame="1"/>
        </w:rPr>
        <w:t xml:space="preserve"> profound effect on their childhood and development’ and lead to poor health (Foundation, 2019). Having poor health in the UK is still happening due to poverty, so children are arguably missing out on opportunities and experiences that others enjoy (Foundation, 2019). </w:t>
      </w:r>
      <w:r w:rsidR="00DD3207" w:rsidRPr="00211418">
        <w:rPr>
          <w:rFonts w:ascii="Arial" w:hAnsi="Arial" w:cs="Arial"/>
          <w:color w:val="000000"/>
          <w:bdr w:val="none" w:sz="0" w:space="0" w:color="auto" w:frame="1"/>
        </w:rPr>
        <w:t>Therefore,</w:t>
      </w:r>
      <w:r w:rsidRPr="00211418">
        <w:rPr>
          <w:rFonts w:ascii="Arial" w:hAnsi="Arial" w:cs="Arial"/>
          <w:color w:val="000000"/>
          <w:bdr w:val="none" w:sz="0" w:space="0" w:color="auto" w:frame="1"/>
        </w:rPr>
        <w:t xml:space="preserve"> according to Ward (2017) Article 27 UNCRC would not be upheld by the Welsh Government. Some measures are put in place like Flying Start but that is linked to postcode </w:t>
      </w:r>
      <w:r w:rsidR="00DD3207" w:rsidRPr="00211418">
        <w:rPr>
          <w:rFonts w:ascii="Arial" w:hAnsi="Arial" w:cs="Arial"/>
          <w:color w:val="000000"/>
          <w:bdr w:val="none" w:sz="0" w:space="0" w:color="auto" w:frame="1"/>
        </w:rPr>
        <w:t>does not need</w:t>
      </w:r>
      <w:r w:rsidRPr="00211418">
        <w:rPr>
          <w:rFonts w:ascii="Arial" w:hAnsi="Arial" w:cs="Arial"/>
          <w:color w:val="000000"/>
          <w:bdr w:val="none" w:sz="0" w:space="0" w:color="auto" w:frame="1"/>
        </w:rPr>
        <w:t xml:space="preserve"> resulting in children still being in poverty (Ward, 2017).</w:t>
      </w:r>
    </w:p>
    <w:p w14:paraId="6784B860" w14:textId="77777777" w:rsidR="002E6AB1" w:rsidRPr="00211418" w:rsidRDefault="002E6AB1" w:rsidP="00211418">
      <w:pPr>
        <w:pStyle w:val="NormalWeb"/>
        <w:shd w:val="clear" w:color="auto" w:fill="FFFFFF"/>
        <w:spacing w:before="0" w:beforeAutospacing="0" w:after="0" w:afterAutospacing="0" w:line="360" w:lineRule="auto"/>
        <w:rPr>
          <w:rFonts w:ascii="Arial" w:hAnsi="Arial" w:cs="Arial"/>
          <w:color w:val="000000"/>
        </w:rPr>
      </w:pPr>
    </w:p>
    <w:p w14:paraId="6B978525" w14:textId="68B5BD4A" w:rsidR="008F4F68" w:rsidRPr="00211418" w:rsidRDefault="008F4F68" w:rsidP="00211418">
      <w:pPr>
        <w:pStyle w:val="NormalWeb"/>
        <w:shd w:val="clear" w:color="auto" w:fill="FFFFFF"/>
        <w:spacing w:before="0" w:beforeAutospacing="0" w:after="0" w:afterAutospacing="0" w:line="360" w:lineRule="auto"/>
        <w:rPr>
          <w:rFonts w:ascii="Arial" w:hAnsi="Arial" w:cs="Arial"/>
          <w:color w:val="000000"/>
          <w:bdr w:val="none" w:sz="0" w:space="0" w:color="auto" w:frame="1"/>
        </w:rPr>
      </w:pPr>
      <w:r w:rsidRPr="00211418">
        <w:rPr>
          <w:rFonts w:ascii="Arial" w:hAnsi="Arial" w:cs="Arial"/>
          <w:color w:val="000000"/>
          <w:bdr w:val="none" w:sz="0" w:space="0" w:color="auto" w:frame="1"/>
        </w:rPr>
        <w:t xml:space="preserve">When looking back at childhood fifty years ago children did not have a worry about what they wore, the coolest new gadget or toy, rather they would play in parks, play with simple things like marbles rolling them on drain hole covers, chalk was popular for hopscotch on the street (Winn, 1983). </w:t>
      </w:r>
      <w:proofErr w:type="gramStart"/>
      <w:r w:rsidRPr="00211418">
        <w:rPr>
          <w:rFonts w:ascii="Arial" w:hAnsi="Arial" w:cs="Arial"/>
          <w:color w:val="000000"/>
          <w:bdr w:val="none" w:sz="0" w:space="0" w:color="auto" w:frame="1"/>
        </w:rPr>
        <w:t>With regard to</w:t>
      </w:r>
      <w:proofErr w:type="gramEnd"/>
      <w:r w:rsidRPr="00211418">
        <w:rPr>
          <w:rFonts w:ascii="Arial" w:hAnsi="Arial" w:cs="Arial"/>
          <w:color w:val="000000"/>
          <w:bdr w:val="none" w:sz="0" w:space="0" w:color="auto" w:frame="1"/>
        </w:rPr>
        <w:t xml:space="preserve"> traffic safety children moved out of the way when cars came and when the cars drove off, then their games resumed, and children were happy with not much but enjoyed what they had for hours (Winn, 1983). Mothers would send children out of the house to socialise with their friends. Jerry Seinfeld once said, ‘We were like wild dogs." Kids wandered around in packs, looking for stuff to do’ (Winn, 1983). Adults often had no idea of their kid's whereabouts for long stretches of time (Palmer, 2015).</w:t>
      </w:r>
    </w:p>
    <w:p w14:paraId="1F2B9EF8" w14:textId="77777777" w:rsidR="00546661" w:rsidRPr="00211418" w:rsidRDefault="00546661" w:rsidP="00211418">
      <w:pPr>
        <w:pStyle w:val="NormalWeb"/>
        <w:shd w:val="clear" w:color="auto" w:fill="FFFFFF"/>
        <w:spacing w:before="0" w:beforeAutospacing="0" w:after="0" w:afterAutospacing="0" w:line="360" w:lineRule="auto"/>
        <w:rPr>
          <w:rFonts w:ascii="Arial" w:hAnsi="Arial" w:cs="Arial"/>
          <w:color w:val="000000"/>
        </w:rPr>
      </w:pPr>
    </w:p>
    <w:p w14:paraId="7B1B86D0" w14:textId="77777777" w:rsidR="001905A8" w:rsidRPr="00211418" w:rsidRDefault="008F4F68" w:rsidP="00211418">
      <w:pPr>
        <w:pStyle w:val="NormalWeb"/>
        <w:shd w:val="clear" w:color="auto" w:fill="FFFFFF"/>
        <w:spacing w:before="0" w:beforeAutospacing="0" w:after="0" w:afterAutospacing="0" w:line="360" w:lineRule="auto"/>
        <w:rPr>
          <w:rFonts w:ascii="Arial" w:hAnsi="Arial" w:cs="Arial"/>
          <w:color w:val="000000"/>
          <w:bdr w:val="none" w:sz="0" w:space="0" w:color="auto" w:frame="1"/>
        </w:rPr>
      </w:pPr>
      <w:r w:rsidRPr="00211418">
        <w:rPr>
          <w:rFonts w:ascii="Arial" w:hAnsi="Arial" w:cs="Arial"/>
          <w:color w:val="000000"/>
          <w:bdr w:val="none" w:sz="0" w:space="0" w:color="auto" w:frame="1"/>
        </w:rPr>
        <w:t xml:space="preserve">Today technology has initiated childhood, from daily activities, most households have iPad, mobiles, internet, television and other technology components, including games (Palmer, 2015). According to Sue Palmer technology has changed the way children socialise with other children and it has become recognised by researchers that technology has a dark side effect (Palmer, 2015). For example, technology has a huge impact on social and emotional wellbeing, and now has become the norm to </w:t>
      </w:r>
      <w:r w:rsidRPr="00211418">
        <w:rPr>
          <w:rFonts w:ascii="Arial" w:hAnsi="Arial" w:cs="Arial"/>
          <w:color w:val="000000"/>
          <w:bdr w:val="none" w:sz="0" w:space="0" w:color="auto" w:frame="1"/>
        </w:rPr>
        <w:lastRenderedPageBreak/>
        <w:t>have high levels of social media platform use both in children and adults (committee, 2019). As a result parents have less time to commit to their children as life is busy with work other life commitments and have less time to communicate or interact with their children, and parents said in a survey that children were safer in the house than in the neighbourhood with other kids (Society, 2019).</w:t>
      </w:r>
    </w:p>
    <w:p w14:paraId="7E9A9514" w14:textId="77777777" w:rsidR="001905A8" w:rsidRPr="00211418" w:rsidRDefault="001905A8" w:rsidP="00211418">
      <w:pPr>
        <w:pStyle w:val="NormalWeb"/>
        <w:shd w:val="clear" w:color="auto" w:fill="FFFFFF"/>
        <w:spacing w:before="0" w:beforeAutospacing="0" w:after="0" w:afterAutospacing="0" w:line="360" w:lineRule="auto"/>
        <w:rPr>
          <w:rFonts w:ascii="Arial" w:hAnsi="Arial" w:cs="Arial"/>
          <w:color w:val="000000"/>
          <w:bdr w:val="none" w:sz="0" w:space="0" w:color="auto" w:frame="1"/>
        </w:rPr>
      </w:pPr>
    </w:p>
    <w:p w14:paraId="400361D9" w14:textId="2F0C5F39" w:rsidR="008F4F68" w:rsidRPr="00211418" w:rsidRDefault="008F4F68" w:rsidP="00211418">
      <w:pPr>
        <w:pStyle w:val="NormalWeb"/>
        <w:shd w:val="clear" w:color="auto" w:fill="FFFFFF"/>
        <w:spacing w:before="0" w:beforeAutospacing="0" w:after="0" w:afterAutospacing="0" w:line="360" w:lineRule="auto"/>
        <w:rPr>
          <w:rFonts w:ascii="Arial" w:hAnsi="Arial" w:cs="Arial"/>
          <w:color w:val="000000"/>
          <w:bdr w:val="none" w:sz="0" w:space="0" w:color="auto" w:frame="1"/>
        </w:rPr>
      </w:pPr>
      <w:r w:rsidRPr="00211418">
        <w:rPr>
          <w:rFonts w:ascii="Arial" w:hAnsi="Arial" w:cs="Arial"/>
          <w:color w:val="000000"/>
          <w:bdr w:val="none" w:sz="0" w:space="0" w:color="auto" w:frame="1"/>
        </w:rPr>
        <w:t xml:space="preserve"> This lack of social contact could result in children having poor social skills, being isolated, which could ultimately cause poor mental health. According to the Good Child Annual Report 2019 childhood happiness has risen with 219,000 children. In the UK alone 50,000 households and 2400 children were asked if they were happy, their response was ‘no’ with some 180,000 boys stating they were unhappy with social media with the pressure of looking good in pictures had gone up by 7.7% stating that ‘everything has to be perfect’ for girls the figure was 310,000 unhappy with social media which was a 13.8% rise since 2018 (Society, 2020). </w:t>
      </w:r>
      <w:r w:rsidR="00537C33" w:rsidRPr="00211418">
        <w:rPr>
          <w:rFonts w:ascii="Arial" w:hAnsi="Arial" w:cs="Arial"/>
          <w:color w:val="000000"/>
          <w:bdr w:val="none" w:sz="0" w:space="0" w:color="auto" w:frame="1"/>
        </w:rPr>
        <w:t>Having</w:t>
      </w:r>
      <w:r w:rsidRPr="00211418">
        <w:rPr>
          <w:rFonts w:ascii="Arial" w:hAnsi="Arial" w:cs="Arial"/>
          <w:color w:val="000000"/>
          <w:bdr w:val="none" w:sz="0" w:space="0" w:color="auto" w:frame="1"/>
        </w:rPr>
        <w:t xml:space="preserve"> the stress of peers judging their social-media-life has caused them to either fall into mild depression or develop anxiety (Foundation, 2019). Some 280,000 children said ‘bullying is a major aspect of online platforms’ (Society, 2019). It is worth noting that before social media took over childhood, bullying in school was still there but they could feel safe at home, now social media means the bullying can reach them at all hours and children have said, they cannot get away from cyber bullying; some 5 million children are bullied online a year with approximately 18% of youth report self-harming at least once, impacting one in four girls and one in ten boys (Meier, 2019). These alarming statistics are said to contribute to and make suicide the second leading cause of death for individuals between 10-34 years of age (Meier, 2019). Before social media exploded globally, suicide was nearly non-existent in youths (Palmer, 2015). Sue Palmers maintains that rapid technological changes are causing damage psychologically to children and argues that the march of progress does not give childhood a good experience but</w:t>
      </w:r>
      <w:r w:rsidR="003B3190" w:rsidRPr="00211418">
        <w:rPr>
          <w:rFonts w:ascii="Arial" w:hAnsi="Arial" w:cs="Arial"/>
          <w:color w:val="000000"/>
        </w:rPr>
        <w:t xml:space="preserve"> </w:t>
      </w:r>
      <w:r w:rsidRPr="00211418">
        <w:rPr>
          <w:rFonts w:ascii="Arial" w:hAnsi="Arial" w:cs="Arial"/>
          <w:color w:val="000000"/>
          <w:bdr w:val="none" w:sz="0" w:space="0" w:color="auto" w:frame="1"/>
        </w:rPr>
        <w:t>instead a toxic one (Palmer, 2015). Mental health issues have rapidly exploded and have been on the increase over the last ten years and</w:t>
      </w:r>
      <w:r w:rsidR="002523E3" w:rsidRPr="00211418">
        <w:rPr>
          <w:rFonts w:ascii="Arial" w:hAnsi="Arial" w:cs="Arial"/>
          <w:color w:val="000000"/>
          <w:bdr w:val="none" w:sz="0" w:space="0" w:color="auto" w:frame="1"/>
        </w:rPr>
        <w:t xml:space="preserve"> figures</w:t>
      </w:r>
      <w:r w:rsidRPr="00211418">
        <w:rPr>
          <w:rFonts w:ascii="Arial" w:hAnsi="Arial" w:cs="Arial"/>
          <w:color w:val="000000"/>
          <w:bdr w:val="none" w:sz="0" w:space="0" w:color="auto" w:frame="1"/>
        </w:rPr>
        <w:t xml:space="preserve"> keep on climbing every month, </w:t>
      </w:r>
      <w:r w:rsidR="002523E3" w:rsidRPr="00211418">
        <w:rPr>
          <w:rFonts w:ascii="Arial" w:hAnsi="Arial" w:cs="Arial"/>
          <w:color w:val="000000"/>
          <w:bdr w:val="none" w:sz="0" w:space="0" w:color="auto" w:frame="1"/>
        </w:rPr>
        <w:t>a</w:t>
      </w:r>
      <w:r w:rsidRPr="00211418">
        <w:rPr>
          <w:rFonts w:ascii="Arial" w:hAnsi="Arial" w:cs="Arial"/>
          <w:color w:val="000000"/>
          <w:bdr w:val="none" w:sz="0" w:space="0" w:color="auto" w:frame="1"/>
        </w:rPr>
        <w:t>ffecting their childhood.</w:t>
      </w:r>
    </w:p>
    <w:p w14:paraId="08ADC7EE" w14:textId="77777777" w:rsidR="00813C8A" w:rsidRPr="00211418" w:rsidRDefault="00813C8A" w:rsidP="00211418">
      <w:pPr>
        <w:pStyle w:val="NormalWeb"/>
        <w:shd w:val="clear" w:color="auto" w:fill="FFFFFF"/>
        <w:spacing w:before="0" w:beforeAutospacing="0" w:after="0" w:afterAutospacing="0" w:line="360" w:lineRule="auto"/>
        <w:rPr>
          <w:rFonts w:ascii="Arial" w:hAnsi="Arial" w:cs="Arial"/>
          <w:color w:val="000000"/>
        </w:rPr>
      </w:pPr>
    </w:p>
    <w:p w14:paraId="5CCDA2F0" w14:textId="0EF3D285" w:rsidR="008F4F68" w:rsidRPr="00211418" w:rsidRDefault="008F4F68" w:rsidP="00211418">
      <w:pPr>
        <w:pStyle w:val="NormalWeb"/>
        <w:shd w:val="clear" w:color="auto" w:fill="FFFFFF"/>
        <w:spacing w:before="0" w:beforeAutospacing="0" w:after="0" w:afterAutospacing="0" w:line="360" w:lineRule="auto"/>
        <w:rPr>
          <w:rFonts w:ascii="Arial" w:hAnsi="Arial" w:cs="Arial"/>
          <w:color w:val="000000"/>
          <w:bdr w:val="none" w:sz="0" w:space="0" w:color="auto" w:frame="1"/>
        </w:rPr>
      </w:pPr>
      <w:r w:rsidRPr="00211418">
        <w:rPr>
          <w:rFonts w:ascii="Arial" w:hAnsi="Arial" w:cs="Arial"/>
          <w:color w:val="000000"/>
          <w:bdr w:val="none" w:sz="0" w:space="0" w:color="auto" w:frame="1"/>
        </w:rPr>
        <w:t xml:space="preserve">According to the </w:t>
      </w:r>
      <w:r w:rsidR="00813C8A" w:rsidRPr="00211418">
        <w:rPr>
          <w:rFonts w:ascii="Arial" w:hAnsi="Arial" w:cs="Arial"/>
          <w:color w:val="000000"/>
          <w:bdr w:val="none" w:sz="0" w:space="0" w:color="auto" w:frame="1"/>
        </w:rPr>
        <w:t>A</w:t>
      </w:r>
      <w:r w:rsidRPr="00211418">
        <w:rPr>
          <w:rFonts w:ascii="Arial" w:hAnsi="Arial" w:cs="Arial"/>
          <w:color w:val="000000"/>
          <w:bdr w:val="none" w:sz="0" w:space="0" w:color="auto" w:frame="1"/>
        </w:rPr>
        <w:t xml:space="preserve">nnual </w:t>
      </w:r>
      <w:r w:rsidR="00813C8A" w:rsidRPr="00211418">
        <w:rPr>
          <w:rFonts w:ascii="Arial" w:hAnsi="Arial" w:cs="Arial"/>
          <w:color w:val="000000"/>
          <w:bdr w:val="none" w:sz="0" w:space="0" w:color="auto" w:frame="1"/>
        </w:rPr>
        <w:t>G</w:t>
      </w:r>
      <w:r w:rsidRPr="00211418">
        <w:rPr>
          <w:rFonts w:ascii="Arial" w:hAnsi="Arial" w:cs="Arial"/>
          <w:color w:val="000000"/>
          <w:bdr w:val="none" w:sz="0" w:space="0" w:color="auto" w:frame="1"/>
        </w:rPr>
        <w:t xml:space="preserve">ood </w:t>
      </w:r>
      <w:r w:rsidR="00813C8A" w:rsidRPr="00211418">
        <w:rPr>
          <w:rFonts w:ascii="Arial" w:hAnsi="Arial" w:cs="Arial"/>
          <w:color w:val="000000"/>
          <w:bdr w:val="none" w:sz="0" w:space="0" w:color="auto" w:frame="1"/>
        </w:rPr>
        <w:t>C</w:t>
      </w:r>
      <w:r w:rsidRPr="00211418">
        <w:rPr>
          <w:rFonts w:ascii="Arial" w:hAnsi="Arial" w:cs="Arial"/>
          <w:color w:val="000000"/>
          <w:bdr w:val="none" w:sz="0" w:space="0" w:color="auto" w:frame="1"/>
        </w:rPr>
        <w:t xml:space="preserve">hild </w:t>
      </w:r>
      <w:r w:rsidR="00813C8A" w:rsidRPr="00211418">
        <w:rPr>
          <w:rFonts w:ascii="Arial" w:hAnsi="Arial" w:cs="Arial"/>
          <w:color w:val="000000"/>
          <w:bdr w:val="none" w:sz="0" w:space="0" w:color="auto" w:frame="1"/>
        </w:rPr>
        <w:t>R</w:t>
      </w:r>
      <w:r w:rsidRPr="00211418">
        <w:rPr>
          <w:rFonts w:ascii="Arial" w:hAnsi="Arial" w:cs="Arial"/>
          <w:color w:val="000000"/>
          <w:bdr w:val="none" w:sz="0" w:space="0" w:color="auto" w:frame="1"/>
        </w:rPr>
        <w:t xml:space="preserve">eport in 2019, over 40,000 households, which equates to 219,000 children: 33% in fear of their future, 42% worry about money, 41% worry about their environment and 29% worry about jobs (Society, 2019). </w:t>
      </w:r>
      <w:r w:rsidRPr="00211418">
        <w:rPr>
          <w:rFonts w:ascii="Arial" w:hAnsi="Arial" w:cs="Arial"/>
          <w:color w:val="000000"/>
          <w:bdr w:val="none" w:sz="0" w:space="0" w:color="auto" w:frame="1"/>
        </w:rPr>
        <w:lastRenderedPageBreak/>
        <w:t>Although there are dark sides to having technology it could be said that there are positives. With the restrictions caused by the COVID 19 pandemic the only way children and adults can speak to their loved ones is through social media. The government maintain that this will help with psychological and mental health while everyone struggles the with change of not being able to go outside to play or have play dates, even adults are using it to help them with their education and progress with their studies (Foundation, 2020). This now seems to be the norm and keeping a lot of people from experiencing psychological damage and social loss. One report stated that the children were playing outside more in the garden rather than being online or playing games on a console, spending more time with their parents and siblings and experiencing some of the experiences of the 1960s and 2020 all in one.</w:t>
      </w:r>
    </w:p>
    <w:p w14:paraId="3AE00053" w14:textId="77777777" w:rsidR="0013705A" w:rsidRPr="00211418" w:rsidRDefault="0013705A" w:rsidP="00211418">
      <w:pPr>
        <w:pStyle w:val="NormalWeb"/>
        <w:shd w:val="clear" w:color="auto" w:fill="FFFFFF"/>
        <w:spacing w:before="0" w:beforeAutospacing="0" w:after="0" w:afterAutospacing="0" w:line="360" w:lineRule="auto"/>
        <w:rPr>
          <w:rFonts w:ascii="Arial" w:hAnsi="Arial" w:cs="Arial"/>
          <w:color w:val="000000"/>
        </w:rPr>
      </w:pPr>
    </w:p>
    <w:p w14:paraId="57F0BA9C" w14:textId="07593EFE" w:rsidR="008F4F68" w:rsidRPr="00211418" w:rsidRDefault="008F4F68" w:rsidP="00211418">
      <w:pPr>
        <w:pStyle w:val="NormalWeb"/>
        <w:shd w:val="clear" w:color="auto" w:fill="FFFFFF"/>
        <w:spacing w:before="0" w:beforeAutospacing="0" w:after="0" w:afterAutospacing="0" w:line="360" w:lineRule="auto"/>
        <w:rPr>
          <w:rFonts w:ascii="Arial" w:hAnsi="Arial" w:cs="Arial"/>
          <w:color w:val="000000"/>
          <w:bdr w:val="none" w:sz="0" w:space="0" w:color="auto" w:frame="1"/>
        </w:rPr>
      </w:pPr>
      <w:r w:rsidRPr="00211418">
        <w:rPr>
          <w:rFonts w:ascii="Arial" w:hAnsi="Arial" w:cs="Arial"/>
          <w:color w:val="000000"/>
          <w:bdr w:val="none" w:sz="0" w:space="0" w:color="auto" w:frame="1"/>
        </w:rPr>
        <w:t>When looking back at childhood in the 1980s and comparing to that of today’s children it would appear that even in that shot time period, there has been big transformations in children’s lives for example, the way they are treated and thought about as it is said that children are no longer seen and not heard. Babies have a better survival rate, currently 1% of babies die per year in the UK (</w:t>
      </w:r>
      <w:proofErr w:type="spellStart"/>
      <w:r w:rsidRPr="00211418">
        <w:rPr>
          <w:rFonts w:ascii="Arial" w:hAnsi="Arial" w:cs="Arial"/>
          <w:color w:val="000000"/>
          <w:bdr w:val="none" w:sz="0" w:space="0" w:color="auto" w:frame="1"/>
        </w:rPr>
        <w:t>Roser</w:t>
      </w:r>
      <w:proofErr w:type="spellEnd"/>
      <w:r w:rsidRPr="00211418">
        <w:rPr>
          <w:rFonts w:ascii="Arial" w:hAnsi="Arial" w:cs="Arial"/>
          <w:color w:val="000000"/>
          <w:bdr w:val="none" w:sz="0" w:space="0" w:color="auto" w:frame="1"/>
        </w:rPr>
        <w:t>, 2019, as compared to the findings of authors who looked back across history and found that on average 46.2% died before they reached adulthood and 26.9% of new born died which equates to a quarter of babies in the first year of their life and half of children (</w:t>
      </w:r>
      <w:proofErr w:type="spellStart"/>
      <w:r w:rsidRPr="00211418">
        <w:rPr>
          <w:rFonts w:ascii="Arial" w:hAnsi="Arial" w:cs="Arial"/>
          <w:color w:val="000000"/>
          <w:bdr w:val="none" w:sz="0" w:space="0" w:color="auto" w:frame="1"/>
        </w:rPr>
        <w:t>Roser</w:t>
      </w:r>
      <w:proofErr w:type="spellEnd"/>
      <w:r w:rsidRPr="00211418">
        <w:rPr>
          <w:rFonts w:ascii="Arial" w:hAnsi="Arial" w:cs="Arial"/>
          <w:color w:val="000000"/>
          <w:bdr w:val="none" w:sz="0" w:space="0" w:color="auto" w:frame="1"/>
        </w:rPr>
        <w:t>, 2019). Today children have a high standard of living and health care system in the UK and mortality rates are the best they have been in a long time according to current research.</w:t>
      </w:r>
    </w:p>
    <w:p w14:paraId="05D24BB4" w14:textId="77777777" w:rsidR="003F5BF1" w:rsidRPr="00211418" w:rsidRDefault="003F5BF1" w:rsidP="00211418">
      <w:pPr>
        <w:pStyle w:val="NormalWeb"/>
        <w:shd w:val="clear" w:color="auto" w:fill="FFFFFF"/>
        <w:spacing w:before="0" w:beforeAutospacing="0" w:after="0" w:afterAutospacing="0" w:line="360" w:lineRule="auto"/>
        <w:rPr>
          <w:rFonts w:ascii="Arial" w:hAnsi="Arial" w:cs="Arial"/>
          <w:color w:val="000000"/>
        </w:rPr>
      </w:pPr>
    </w:p>
    <w:p w14:paraId="4933E251" w14:textId="77777777" w:rsidR="008F4F68" w:rsidRPr="00211418" w:rsidRDefault="008F4F68" w:rsidP="00211418">
      <w:pPr>
        <w:pStyle w:val="NormalWeb"/>
        <w:shd w:val="clear" w:color="auto" w:fill="FFFFFF"/>
        <w:spacing w:before="0" w:beforeAutospacing="0" w:after="0" w:afterAutospacing="0" w:line="360" w:lineRule="auto"/>
        <w:rPr>
          <w:rFonts w:ascii="Arial" w:hAnsi="Arial" w:cs="Arial"/>
          <w:color w:val="000000"/>
        </w:rPr>
      </w:pPr>
      <w:r w:rsidRPr="00211418">
        <w:rPr>
          <w:rFonts w:ascii="Arial" w:hAnsi="Arial" w:cs="Arial"/>
          <w:color w:val="000000"/>
          <w:bdr w:val="none" w:sz="0" w:space="0" w:color="auto" w:frame="1"/>
        </w:rPr>
        <w:t>Additionally, there is better education all round as from 2019 to 2020 the UK spent 89.4 billion on education, 43.9 billion on secondary and 31 billion on pre-primary and primary education (</w:t>
      </w:r>
      <w:proofErr w:type="spellStart"/>
      <w:r w:rsidRPr="00211418">
        <w:rPr>
          <w:rFonts w:ascii="Arial" w:hAnsi="Arial" w:cs="Arial"/>
          <w:color w:val="000000"/>
          <w:bdr w:val="none" w:sz="0" w:space="0" w:color="auto" w:frame="1"/>
        </w:rPr>
        <w:t>Startisia</w:t>
      </w:r>
      <w:proofErr w:type="spellEnd"/>
      <w:r w:rsidRPr="00211418">
        <w:rPr>
          <w:rFonts w:ascii="Arial" w:hAnsi="Arial" w:cs="Arial"/>
          <w:color w:val="000000"/>
          <w:bdr w:val="none" w:sz="0" w:space="0" w:color="auto" w:frame="1"/>
        </w:rPr>
        <w:t>, 2019). Although major changes have been made since the 1900s there are still children stating that their childhood in school is an unhappy place due to the strict teachers and with their friendships too, 8.99% out of ten children in the Good Child Report stated that school was changing every year but not for the better (Weaver, 2019). In the 1960s children had the cane, belt, whip to punish them if they were not complying with the school rules, as of now practitioners take the restorative practice route (</w:t>
      </w:r>
      <w:proofErr w:type="spellStart"/>
      <w:r w:rsidRPr="00211418">
        <w:rPr>
          <w:rFonts w:ascii="Arial" w:hAnsi="Arial" w:cs="Arial"/>
          <w:color w:val="000000"/>
          <w:bdr w:val="none" w:sz="0" w:space="0" w:color="auto" w:frame="1"/>
        </w:rPr>
        <w:t>Sosteric</w:t>
      </w:r>
      <w:proofErr w:type="spellEnd"/>
      <w:r w:rsidRPr="00211418">
        <w:rPr>
          <w:rFonts w:ascii="Arial" w:hAnsi="Arial" w:cs="Arial"/>
          <w:color w:val="000000"/>
          <w:bdr w:val="none" w:sz="0" w:space="0" w:color="auto" w:frame="1"/>
        </w:rPr>
        <w:t xml:space="preserve">, 2012). Due to this the older generation have said that these days children are spoilt brats and cannot be disciplined, and </w:t>
      </w:r>
      <w:r w:rsidRPr="00211418">
        <w:rPr>
          <w:rFonts w:ascii="Arial" w:hAnsi="Arial" w:cs="Arial"/>
          <w:color w:val="000000"/>
          <w:bdr w:val="none" w:sz="0" w:space="0" w:color="auto" w:frame="1"/>
        </w:rPr>
        <w:lastRenderedPageBreak/>
        <w:t>claim that when they were at school they were punished properly, there was none of this talking to each other fuss, and they claim these are the reasons why children are out of control in schools today (Hull, 2018). The schools need to go back in time and use the same strategic methods to gain respect and control of their school and classrooms (Hull, 2018). Today the thought of anyone striking a child with a cane or a belt would seem barbaric even though this was done merely 50 years ago </w:t>
      </w:r>
      <w:r w:rsidRPr="00211418">
        <w:rPr>
          <w:rFonts w:ascii="Arial" w:hAnsi="Arial" w:cs="Arial"/>
          <w:color w:val="000000"/>
          <w:bdr w:val="none" w:sz="0" w:space="0" w:color="auto" w:frame="1"/>
          <w:shd w:val="clear" w:color="auto" w:fill="FFFFFF"/>
        </w:rPr>
        <w:t>education has benefited some but not all children.                     </w:t>
      </w:r>
    </w:p>
    <w:p w14:paraId="667E09A0" w14:textId="77777777" w:rsidR="008F4F68" w:rsidRPr="00211418" w:rsidRDefault="008F4F68" w:rsidP="00211418">
      <w:pPr>
        <w:pStyle w:val="xmsolistparagraph"/>
        <w:shd w:val="clear" w:color="auto" w:fill="FFFFFF"/>
        <w:spacing w:before="0" w:beforeAutospacing="0" w:after="0" w:afterAutospacing="0" w:line="360" w:lineRule="auto"/>
        <w:ind w:left="825"/>
        <w:rPr>
          <w:rFonts w:ascii="Arial" w:hAnsi="Arial" w:cs="Arial"/>
          <w:color w:val="000000"/>
        </w:rPr>
      </w:pPr>
      <w:r w:rsidRPr="00211418">
        <w:rPr>
          <w:rFonts w:ascii="Arial" w:hAnsi="Arial" w:cs="Arial"/>
          <w:color w:val="000000"/>
          <w:bdr w:val="none" w:sz="0" w:space="0" w:color="auto" w:frame="1"/>
        </w:rPr>
        <w:t> </w:t>
      </w:r>
    </w:p>
    <w:p w14:paraId="0C4434EA" w14:textId="53CB4641" w:rsidR="008F4F68" w:rsidRPr="00211418" w:rsidRDefault="008F4F68" w:rsidP="00211418">
      <w:pPr>
        <w:pStyle w:val="xmsonormal"/>
        <w:shd w:val="clear" w:color="auto" w:fill="FFFFFF"/>
        <w:spacing w:before="0" w:beforeAutospacing="0" w:after="0" w:afterAutospacing="0" w:line="360" w:lineRule="auto"/>
        <w:rPr>
          <w:rFonts w:ascii="Arial" w:hAnsi="Arial" w:cs="Arial"/>
          <w:bdr w:val="none" w:sz="0" w:space="0" w:color="auto" w:frame="1"/>
        </w:rPr>
      </w:pPr>
      <w:r w:rsidRPr="00211418">
        <w:rPr>
          <w:rFonts w:ascii="Arial" w:hAnsi="Arial" w:cs="Arial"/>
          <w:bdr w:val="none" w:sz="0" w:space="0" w:color="auto" w:frame="1"/>
        </w:rPr>
        <w:t>Childhood has been referred to as the ‘Golden Age’</w:t>
      </w:r>
      <w:r w:rsidRPr="00211418">
        <w:rPr>
          <w:rFonts w:ascii="Arial" w:hAnsi="Arial" w:cs="Arial"/>
          <w:color w:val="FF0000"/>
          <w:bdr w:val="none" w:sz="0" w:space="0" w:color="auto" w:frame="1"/>
        </w:rPr>
        <w:t xml:space="preserve"> </w:t>
      </w:r>
      <w:sdt>
        <w:sdtPr>
          <w:rPr>
            <w:rFonts w:ascii="Arial" w:hAnsi="Arial" w:cs="Arial"/>
            <w:bdr w:val="none" w:sz="0" w:space="0" w:color="auto" w:frame="1"/>
          </w:rPr>
          <w:id w:val="1640682587"/>
          <w:citation/>
        </w:sdtPr>
        <w:sdtContent>
          <w:r w:rsidRPr="00211418">
            <w:rPr>
              <w:rFonts w:ascii="Arial" w:hAnsi="Arial" w:cs="Arial"/>
              <w:bdr w:val="none" w:sz="0" w:space="0" w:color="auto" w:frame="1"/>
            </w:rPr>
            <w:fldChar w:fldCharType="begin"/>
          </w:r>
          <w:r w:rsidRPr="00211418">
            <w:rPr>
              <w:rFonts w:ascii="Arial" w:hAnsi="Arial" w:cs="Arial"/>
              <w:bdr w:val="none" w:sz="0" w:space="0" w:color="auto" w:frame="1"/>
            </w:rPr>
            <w:instrText xml:space="preserve"> CITATION Kim14 \l 2057 </w:instrText>
          </w:r>
          <w:r w:rsidRPr="00211418">
            <w:rPr>
              <w:rFonts w:ascii="Arial" w:hAnsi="Arial" w:cs="Arial"/>
              <w:bdr w:val="none" w:sz="0" w:space="0" w:color="auto" w:frame="1"/>
            </w:rPr>
            <w:fldChar w:fldCharType="separate"/>
          </w:r>
          <w:r w:rsidRPr="00211418">
            <w:rPr>
              <w:rFonts w:ascii="Arial" w:hAnsi="Arial" w:cs="Arial"/>
              <w:noProof/>
              <w:bdr w:val="none" w:sz="0" w:space="0" w:color="auto" w:frame="1"/>
            </w:rPr>
            <w:t>(Reynolds, 2014)</w:t>
          </w:r>
          <w:r w:rsidRPr="00211418">
            <w:rPr>
              <w:rFonts w:ascii="Arial" w:hAnsi="Arial" w:cs="Arial"/>
              <w:bdr w:val="none" w:sz="0" w:space="0" w:color="auto" w:frame="1"/>
            </w:rPr>
            <w:fldChar w:fldCharType="end"/>
          </w:r>
        </w:sdtContent>
      </w:sdt>
      <w:r w:rsidRPr="00211418">
        <w:rPr>
          <w:rFonts w:ascii="Arial" w:hAnsi="Arial" w:cs="Arial"/>
          <w:bdr w:val="none" w:sz="0" w:space="0" w:color="auto" w:frame="1"/>
        </w:rPr>
        <w:t xml:space="preserve">Childhood is a special time of life and its importance and purpose according to UNICEF is so children learn about the basic building blocks of humanity, to have love and encouragement from family, friends’ adults, to play and grow to become confident and strong. Therefore, understanding how to invest in children throughout their childhood UNICEF (1990) is important so it maximise their well-being and future. Jane Pilcher stated that the most important feature of childhood was separateness from adults (Hull, 2018).  </w:t>
      </w:r>
      <w:r w:rsidRPr="00211418">
        <w:rPr>
          <w:rFonts w:ascii="Arial" w:hAnsi="Arial" w:cs="Arial"/>
          <w:bdr w:val="none" w:sz="0" w:space="0" w:color="auto" w:frame="1"/>
        </w:rPr>
        <w:t>Additionally,</w:t>
      </w:r>
      <w:r w:rsidRPr="00211418">
        <w:rPr>
          <w:rFonts w:ascii="Arial" w:hAnsi="Arial" w:cs="Arial"/>
          <w:bdr w:val="none" w:sz="0" w:space="0" w:color="auto" w:frame="1"/>
        </w:rPr>
        <w:t xml:space="preserve"> Stephen Wagg maintained that children were viewed as having a separate age status which is not found in all societies universally because children were socially constructed it would be difficult to have one view of childhood globally (Pilcher, 2014). </w:t>
      </w:r>
    </w:p>
    <w:p w14:paraId="2FAEBD2A" w14:textId="77777777" w:rsidR="008F4F68" w:rsidRPr="00211418" w:rsidRDefault="008F4F68" w:rsidP="00211418">
      <w:pPr>
        <w:pStyle w:val="xmsonormal"/>
        <w:shd w:val="clear" w:color="auto" w:fill="FFFFFF"/>
        <w:spacing w:before="0" w:beforeAutospacing="0" w:after="0" w:afterAutospacing="0" w:line="360" w:lineRule="auto"/>
        <w:rPr>
          <w:rFonts w:ascii="Arial" w:hAnsi="Arial" w:cs="Arial"/>
          <w:color w:val="FF0000"/>
          <w:bdr w:val="none" w:sz="0" w:space="0" w:color="auto" w:frame="1"/>
        </w:rPr>
      </w:pPr>
    </w:p>
    <w:p w14:paraId="5451220E" w14:textId="60F59953" w:rsidR="008F4F68" w:rsidRPr="00211418" w:rsidRDefault="008F4F68" w:rsidP="00211418">
      <w:pPr>
        <w:pStyle w:val="xmsonormal"/>
        <w:shd w:val="clear" w:color="auto" w:fill="FFFFFF"/>
        <w:spacing w:before="0" w:beforeAutospacing="0" w:after="0" w:afterAutospacing="0" w:line="360" w:lineRule="auto"/>
        <w:rPr>
          <w:rFonts w:ascii="Arial" w:hAnsi="Arial" w:cs="Arial"/>
          <w:bdr w:val="none" w:sz="0" w:space="0" w:color="auto" w:frame="1"/>
        </w:rPr>
      </w:pPr>
      <w:r w:rsidRPr="00211418">
        <w:rPr>
          <w:rFonts w:ascii="Arial" w:hAnsi="Arial" w:cs="Arial"/>
          <w:bdr w:val="none" w:sz="0" w:space="0" w:color="auto" w:frame="1"/>
        </w:rPr>
        <w:t xml:space="preserve">Bruce Benedict (1934) </w:t>
      </w:r>
      <w:proofErr w:type="gramStart"/>
      <w:r w:rsidRPr="00211418">
        <w:rPr>
          <w:rFonts w:ascii="Arial" w:hAnsi="Arial" w:cs="Arial"/>
          <w:bdr w:val="none" w:sz="0" w:space="0" w:color="auto" w:frame="1"/>
        </w:rPr>
        <w:t>was of the opinion that</w:t>
      </w:r>
      <w:proofErr w:type="gramEnd"/>
      <w:r w:rsidRPr="00211418">
        <w:rPr>
          <w:rFonts w:ascii="Arial" w:hAnsi="Arial" w:cs="Arial"/>
          <w:bdr w:val="none" w:sz="0" w:space="0" w:color="auto" w:frame="1"/>
        </w:rPr>
        <w:t xml:space="preserve"> children in simpler nonindustrial societies were generally treated differently. This means that different cultures interpret childhood differently (Cunningham, 2014). Feminists rejected the march of progress view and argued that men and woman were not equal within a family structure and were totally male dominated and this effect on childhood was much less of a dividing line between the behaviour expected of children and of adults ,due to male dominance (Clark, n.d.).  Societies have stated that childhood was disappearing throughout the globe, and that childhood had not improved.  Neil Postman (1994) stated  ‘childhood is disappearing at a dazzling speed’ and argued that printed words in literacy reading created a massive division between children and adults, printed words create information hierarchy adults who can read making adults dominate (Pilcher, 2014). </w:t>
      </w:r>
      <w:r w:rsidR="002A188E" w:rsidRPr="00211418">
        <w:rPr>
          <w:rFonts w:ascii="Arial" w:hAnsi="Arial" w:cs="Arial"/>
          <w:bdr w:val="none" w:sz="0" w:space="0" w:color="auto" w:frame="1"/>
        </w:rPr>
        <w:t xml:space="preserve">University Lecturer </w:t>
      </w:r>
      <w:r w:rsidRPr="00211418">
        <w:rPr>
          <w:rFonts w:ascii="Arial" w:hAnsi="Arial" w:cs="Arial"/>
          <w:bdr w:val="none" w:sz="0" w:space="0" w:color="auto" w:frame="1"/>
        </w:rPr>
        <w:t xml:space="preserve">Diana Gittens </w:t>
      </w:r>
      <w:r w:rsidR="004744EF" w:rsidRPr="00211418">
        <w:rPr>
          <w:rFonts w:ascii="Arial" w:hAnsi="Arial" w:cs="Arial"/>
          <w:bdr w:val="none" w:sz="0" w:space="0" w:color="auto" w:frame="1"/>
        </w:rPr>
        <w:t xml:space="preserve">took this further by remarking that in </w:t>
      </w:r>
      <w:r w:rsidRPr="00211418">
        <w:rPr>
          <w:rFonts w:ascii="Arial" w:hAnsi="Arial" w:cs="Arial"/>
          <w:bdr w:val="none" w:sz="0" w:space="0" w:color="auto" w:frame="1"/>
        </w:rPr>
        <w:t xml:space="preserve"> particularly when children </w:t>
      </w:r>
      <w:r w:rsidR="00B059ED" w:rsidRPr="00211418">
        <w:rPr>
          <w:rFonts w:ascii="Arial" w:hAnsi="Arial" w:cs="Arial"/>
          <w:bdr w:val="none" w:sz="0" w:space="0" w:color="auto" w:frame="1"/>
        </w:rPr>
        <w:t xml:space="preserve">and young people </w:t>
      </w:r>
      <w:r w:rsidRPr="00211418">
        <w:rPr>
          <w:rFonts w:ascii="Arial" w:hAnsi="Arial" w:cs="Arial"/>
          <w:bdr w:val="none" w:sz="0" w:space="0" w:color="auto" w:frame="1"/>
        </w:rPr>
        <w:t xml:space="preserve">are oppressed by adult male power as </w:t>
      </w:r>
      <w:r w:rsidR="0097279A" w:rsidRPr="00211418">
        <w:rPr>
          <w:rFonts w:ascii="Arial" w:hAnsi="Arial" w:cs="Arial"/>
          <w:bdr w:val="none" w:sz="0" w:space="0" w:color="auto" w:frame="1"/>
        </w:rPr>
        <w:t xml:space="preserve">they have </w:t>
      </w:r>
      <w:r w:rsidRPr="00211418">
        <w:rPr>
          <w:rFonts w:ascii="Arial" w:hAnsi="Arial" w:cs="Arial"/>
          <w:bdr w:val="none" w:sz="0" w:space="0" w:color="auto" w:frame="1"/>
        </w:rPr>
        <w:t>no economic independence at all (Pilcher, 2014).</w:t>
      </w:r>
    </w:p>
    <w:p w14:paraId="479446DB" w14:textId="2028062D" w:rsidR="008F4F68" w:rsidRPr="00211418" w:rsidRDefault="008F4F68" w:rsidP="00211418">
      <w:pPr>
        <w:pStyle w:val="xmsonormal"/>
        <w:shd w:val="clear" w:color="auto" w:fill="FFFFFF"/>
        <w:spacing w:before="0" w:beforeAutospacing="0" w:after="0" w:afterAutospacing="0" w:line="360" w:lineRule="auto"/>
        <w:rPr>
          <w:rFonts w:ascii="Arial" w:hAnsi="Arial" w:cs="Arial"/>
          <w:bdr w:val="none" w:sz="0" w:space="0" w:color="auto" w:frame="1"/>
        </w:rPr>
      </w:pPr>
      <w:r w:rsidRPr="00211418">
        <w:rPr>
          <w:rFonts w:ascii="Arial" w:hAnsi="Arial" w:cs="Arial"/>
          <w:bdr w:val="none" w:sz="0" w:space="0" w:color="auto" w:frame="1"/>
        </w:rPr>
        <w:lastRenderedPageBreak/>
        <w:t> Although critics of Postman’s work stated that ‘children can read and write at an early stage allowing to enter</w:t>
      </w:r>
      <w:r w:rsidR="00A5560D" w:rsidRPr="00211418">
        <w:rPr>
          <w:rFonts w:ascii="Arial" w:hAnsi="Arial" w:cs="Arial"/>
          <w:bdr w:val="none" w:sz="0" w:space="0" w:color="auto" w:frame="1"/>
        </w:rPr>
        <w:t xml:space="preserve"> the </w:t>
      </w:r>
      <w:r w:rsidRPr="00211418">
        <w:rPr>
          <w:rFonts w:ascii="Arial" w:hAnsi="Arial" w:cs="Arial"/>
          <w:bdr w:val="none" w:sz="0" w:space="0" w:color="auto" w:frame="1"/>
        </w:rPr>
        <w:t xml:space="preserve"> adult w</w:t>
      </w:r>
      <w:r w:rsidR="00C020F8" w:rsidRPr="00211418">
        <w:rPr>
          <w:rFonts w:ascii="Arial" w:hAnsi="Arial" w:cs="Arial"/>
          <w:bdr w:val="none" w:sz="0" w:space="0" w:color="auto" w:frame="1"/>
        </w:rPr>
        <w:t>orld</w:t>
      </w:r>
      <w:r w:rsidRPr="00211418">
        <w:rPr>
          <w:rFonts w:ascii="Arial" w:hAnsi="Arial" w:cs="Arial"/>
          <w:bdr w:val="none" w:sz="0" w:space="0" w:color="auto" w:frame="1"/>
        </w:rPr>
        <w:t xml:space="preserve"> sooner’.</w:t>
      </w:r>
      <w:r w:rsidR="009E5382" w:rsidRPr="00211418">
        <w:rPr>
          <w:rFonts w:ascii="Arial" w:hAnsi="Arial" w:cs="Arial"/>
          <w:bdr w:val="none" w:sz="0" w:space="0" w:color="auto" w:frame="1"/>
        </w:rPr>
        <w:t xml:space="preserve"> </w:t>
      </w:r>
      <w:sdt>
        <w:sdtPr>
          <w:rPr>
            <w:rFonts w:ascii="Arial" w:hAnsi="Arial" w:cs="Arial"/>
            <w:bdr w:val="none" w:sz="0" w:space="0" w:color="auto" w:frame="1"/>
          </w:rPr>
          <w:id w:val="-2110106149"/>
          <w:citation/>
        </w:sdtPr>
        <w:sdtContent>
          <w:r w:rsidR="009E5382" w:rsidRPr="00211418">
            <w:rPr>
              <w:rFonts w:ascii="Arial" w:hAnsi="Arial" w:cs="Arial"/>
              <w:bdr w:val="none" w:sz="0" w:space="0" w:color="auto" w:frame="1"/>
            </w:rPr>
            <w:fldChar w:fldCharType="begin"/>
          </w:r>
          <w:r w:rsidR="009E5382" w:rsidRPr="00211418">
            <w:rPr>
              <w:rFonts w:ascii="Arial" w:hAnsi="Arial" w:cs="Arial"/>
              <w:bdr w:val="none" w:sz="0" w:space="0" w:color="auto" w:frame="1"/>
            </w:rPr>
            <w:instrText xml:space="preserve"> CITATION Hug14 \l 2057 </w:instrText>
          </w:r>
          <w:r w:rsidR="009E5382" w:rsidRPr="00211418">
            <w:rPr>
              <w:rFonts w:ascii="Arial" w:hAnsi="Arial" w:cs="Arial"/>
              <w:bdr w:val="none" w:sz="0" w:space="0" w:color="auto" w:frame="1"/>
            </w:rPr>
            <w:fldChar w:fldCharType="separate"/>
          </w:r>
          <w:r w:rsidR="009E5382" w:rsidRPr="00211418">
            <w:rPr>
              <w:rFonts w:ascii="Arial" w:hAnsi="Arial" w:cs="Arial"/>
              <w:noProof/>
              <w:bdr w:val="none" w:sz="0" w:space="0" w:color="auto" w:frame="1"/>
            </w:rPr>
            <w:t>(Cunningham, 2014)</w:t>
          </w:r>
          <w:r w:rsidR="009E5382" w:rsidRPr="00211418">
            <w:rPr>
              <w:rFonts w:ascii="Arial" w:hAnsi="Arial" w:cs="Arial"/>
              <w:bdr w:val="none" w:sz="0" w:space="0" w:color="auto" w:frame="1"/>
            </w:rPr>
            <w:fldChar w:fldCharType="end"/>
          </w:r>
        </w:sdtContent>
      </w:sdt>
      <w:r w:rsidR="009E5382" w:rsidRPr="00211418">
        <w:rPr>
          <w:rFonts w:ascii="Arial" w:hAnsi="Arial" w:cs="Arial"/>
          <w:bdr w:val="none" w:sz="0" w:space="0" w:color="auto" w:frame="1"/>
        </w:rPr>
        <w:t>.</w:t>
      </w:r>
      <w:r w:rsidRPr="00211418">
        <w:rPr>
          <w:rFonts w:ascii="Arial" w:hAnsi="Arial" w:cs="Arial"/>
          <w:bdr w:val="none" w:sz="0" w:space="0" w:color="auto" w:frame="1"/>
        </w:rPr>
        <w:t>In societies across the globe  statistics have risen in children committing adult crimes as they are watching the same TV as adults do, and that Adults have the power to keep knowledge about sex, money, violence, illness and death a  secret this is now less (Cunningham, 1991).</w:t>
      </w:r>
    </w:p>
    <w:p w14:paraId="1E6F1C3F" w14:textId="77777777" w:rsidR="008F4F68" w:rsidRPr="00211418" w:rsidRDefault="008F4F68" w:rsidP="00211418">
      <w:pPr>
        <w:pStyle w:val="xmsonormal"/>
        <w:shd w:val="clear" w:color="auto" w:fill="FFFFFF"/>
        <w:spacing w:before="0" w:beforeAutospacing="0" w:after="0" w:afterAutospacing="0" w:line="360" w:lineRule="auto"/>
        <w:rPr>
          <w:rFonts w:ascii="Arial" w:hAnsi="Arial" w:cs="Arial"/>
          <w:color w:val="FF0000"/>
          <w:bdr w:val="none" w:sz="0" w:space="0" w:color="auto" w:frame="1"/>
        </w:rPr>
      </w:pPr>
    </w:p>
    <w:p w14:paraId="105D83CF" w14:textId="77777777" w:rsidR="008F4F68" w:rsidRPr="00211418" w:rsidRDefault="008F4F68" w:rsidP="00211418">
      <w:pPr>
        <w:pStyle w:val="xmsonormal"/>
        <w:shd w:val="clear" w:color="auto" w:fill="FFFFFF"/>
        <w:spacing w:before="0" w:beforeAutospacing="0" w:after="0" w:afterAutospacing="0" w:line="360" w:lineRule="auto"/>
        <w:rPr>
          <w:rFonts w:ascii="Arial" w:hAnsi="Arial" w:cs="Arial"/>
          <w:bdr w:val="none" w:sz="0" w:space="0" w:color="auto" w:frame="1"/>
        </w:rPr>
      </w:pPr>
      <w:r w:rsidRPr="00211418">
        <w:rPr>
          <w:rFonts w:ascii="Arial" w:hAnsi="Arial" w:cs="Arial"/>
          <w:bdr w:val="none" w:sz="0" w:space="0" w:color="auto" w:frame="1"/>
        </w:rPr>
        <w:t>Postman’s study also shows how different types of communication technology can influence the way the child is constructed for example ,Opie criticised Postman’s work stating childhood was not disappearing and in addition his studies have shown strong evidence of continued existence of a separate childhood culture (Murray, 2012).   </w:t>
      </w:r>
      <w:proofErr w:type="gramStart"/>
      <w:r w:rsidRPr="00211418">
        <w:rPr>
          <w:rFonts w:ascii="Arial" w:hAnsi="Arial" w:cs="Arial"/>
          <w:bdr w:val="none" w:sz="0" w:space="0" w:color="auto" w:frame="1"/>
        </w:rPr>
        <w:t>Furthermore</w:t>
      </w:r>
      <w:proofErr w:type="gramEnd"/>
      <w:r w:rsidRPr="00211418">
        <w:rPr>
          <w:rFonts w:ascii="Arial" w:hAnsi="Arial" w:cs="Arial"/>
          <w:bdr w:val="none" w:sz="0" w:space="0" w:color="auto" w:frame="1"/>
        </w:rPr>
        <w:t xml:space="preserve"> western notions of childhood were being globalised and Opie took the view that childhood was not disappearing but merely spreading throughout the world even though not all were affected by negative trends (Murray, 2012). </w:t>
      </w:r>
    </w:p>
    <w:p w14:paraId="17E00CFF" w14:textId="7C78DFC2" w:rsidR="008F4F68" w:rsidRPr="00211418" w:rsidRDefault="008F4F68" w:rsidP="00211418">
      <w:pPr>
        <w:pStyle w:val="xmsonormal"/>
        <w:shd w:val="clear" w:color="auto" w:fill="FFFFFF"/>
        <w:spacing w:before="0" w:beforeAutospacing="0" w:after="0" w:afterAutospacing="0" w:line="360" w:lineRule="auto"/>
        <w:rPr>
          <w:rFonts w:ascii="Arial" w:hAnsi="Arial" w:cs="Arial"/>
          <w:color w:val="FF0000"/>
          <w:bdr w:val="none" w:sz="0" w:space="0" w:color="auto" w:frame="1"/>
        </w:rPr>
      </w:pPr>
      <w:r w:rsidRPr="00211418">
        <w:rPr>
          <w:rFonts w:ascii="Arial" w:hAnsi="Arial" w:cs="Arial"/>
          <w:bdr w:val="none" w:sz="0" w:space="0" w:color="auto" w:frame="1"/>
        </w:rPr>
        <w:t xml:space="preserve">Sociologists say that childhood is difficult to predict for children in the future because childhood is socially constructed, and that changes have gone too far according to </w:t>
      </w:r>
      <w:r w:rsidR="00F577DA" w:rsidRPr="00211418">
        <w:rPr>
          <w:rFonts w:ascii="Arial" w:hAnsi="Arial" w:cs="Arial"/>
          <w:bdr w:val="none" w:sz="0" w:space="0" w:color="auto" w:frame="1"/>
        </w:rPr>
        <w:t>F</w:t>
      </w:r>
      <w:r w:rsidRPr="00211418">
        <w:rPr>
          <w:rFonts w:ascii="Arial" w:hAnsi="Arial" w:cs="Arial"/>
          <w:bdr w:val="none" w:sz="0" w:space="0" w:color="auto" w:frame="1"/>
        </w:rPr>
        <w:t>unctionalists and</w:t>
      </w:r>
      <w:r w:rsidR="00C33A4B" w:rsidRPr="00211418">
        <w:rPr>
          <w:rFonts w:ascii="Arial" w:hAnsi="Arial" w:cs="Arial"/>
          <w:bdr w:val="none" w:sz="0" w:space="0" w:color="auto" w:frame="1"/>
        </w:rPr>
        <w:t xml:space="preserve"> the </w:t>
      </w:r>
      <w:r w:rsidRPr="00211418">
        <w:rPr>
          <w:rFonts w:ascii="Arial" w:hAnsi="Arial" w:cs="Arial"/>
          <w:bdr w:val="none" w:sz="0" w:space="0" w:color="auto" w:frame="1"/>
        </w:rPr>
        <w:t xml:space="preserve"> New Right </w:t>
      </w:r>
      <w:r w:rsidR="00F577DA" w:rsidRPr="00211418">
        <w:rPr>
          <w:rFonts w:ascii="Arial" w:hAnsi="Arial" w:cs="Arial"/>
          <w:bdr w:val="none" w:sz="0" w:space="0" w:color="auto" w:frame="1"/>
        </w:rPr>
        <w:t>,</w:t>
      </w:r>
      <w:r w:rsidRPr="00211418">
        <w:rPr>
          <w:rFonts w:ascii="Arial" w:hAnsi="Arial" w:cs="Arial"/>
          <w:bdr w:val="none" w:sz="0" w:space="0" w:color="auto" w:frame="1"/>
        </w:rPr>
        <w:t xml:space="preserve">and children </w:t>
      </w:r>
      <w:proofErr w:type="gramStart"/>
      <w:r w:rsidRPr="00211418">
        <w:rPr>
          <w:rFonts w:ascii="Arial" w:hAnsi="Arial" w:cs="Arial"/>
          <w:bdr w:val="none" w:sz="0" w:space="0" w:color="auto" w:frame="1"/>
        </w:rPr>
        <w:t>are in need of</w:t>
      </w:r>
      <w:proofErr w:type="gramEnd"/>
      <w:r w:rsidRPr="00211418">
        <w:rPr>
          <w:rFonts w:ascii="Arial" w:hAnsi="Arial" w:cs="Arial"/>
          <w:bdr w:val="none" w:sz="0" w:space="0" w:color="auto" w:frame="1"/>
        </w:rPr>
        <w:t xml:space="preserve"> adult guidance (Fischer, 2016). Melanie Phillips</w:t>
      </w:r>
      <w:r w:rsidR="000251A2" w:rsidRPr="00211418">
        <w:rPr>
          <w:rFonts w:ascii="Arial" w:hAnsi="Arial" w:cs="Arial"/>
          <w:bdr w:val="none" w:sz="0" w:space="0" w:color="auto" w:frame="1"/>
        </w:rPr>
        <w:t xml:space="preserve"> in her book </w:t>
      </w:r>
      <w:r w:rsidR="009A0D10" w:rsidRPr="00211418">
        <w:rPr>
          <w:rFonts w:ascii="Arial" w:hAnsi="Arial" w:cs="Arial"/>
          <w:bdr w:val="none" w:sz="0" w:space="0" w:color="auto" w:frame="1"/>
        </w:rPr>
        <w:t>‘</w:t>
      </w:r>
      <w:r w:rsidRPr="00211418">
        <w:rPr>
          <w:rFonts w:ascii="Arial" w:hAnsi="Arial" w:cs="Arial"/>
          <w:bdr w:val="none" w:sz="0" w:space="0" w:color="auto" w:frame="1"/>
        </w:rPr>
        <w:t xml:space="preserve"> </w:t>
      </w:r>
      <w:r w:rsidR="000251A2" w:rsidRPr="00211418">
        <w:rPr>
          <w:rFonts w:ascii="Arial" w:hAnsi="Arial" w:cs="Arial"/>
          <w:bdr w:val="none" w:sz="0" w:space="0" w:color="auto" w:frame="1"/>
        </w:rPr>
        <w:t>I</w:t>
      </w:r>
      <w:r w:rsidRPr="00211418">
        <w:rPr>
          <w:rFonts w:ascii="Arial" w:hAnsi="Arial" w:cs="Arial"/>
          <w:bdr w:val="none" w:sz="0" w:space="0" w:color="auto" w:frame="1"/>
        </w:rPr>
        <w:t xml:space="preserve">nnocent </w:t>
      </w:r>
      <w:r w:rsidR="000251A2" w:rsidRPr="00211418">
        <w:rPr>
          <w:rFonts w:ascii="Arial" w:hAnsi="Arial" w:cs="Arial"/>
          <w:bdr w:val="none" w:sz="0" w:space="0" w:color="auto" w:frame="1"/>
        </w:rPr>
        <w:t>O</w:t>
      </w:r>
      <w:r w:rsidRPr="00211418">
        <w:rPr>
          <w:rFonts w:ascii="Arial" w:hAnsi="Arial" w:cs="Arial"/>
          <w:bdr w:val="none" w:sz="0" w:space="0" w:color="auto" w:frame="1"/>
        </w:rPr>
        <w:t xml:space="preserve">f </w:t>
      </w:r>
      <w:r w:rsidR="000251A2" w:rsidRPr="00211418">
        <w:rPr>
          <w:rFonts w:ascii="Arial" w:hAnsi="Arial" w:cs="Arial"/>
          <w:bdr w:val="none" w:sz="0" w:space="0" w:color="auto" w:frame="1"/>
        </w:rPr>
        <w:t>C</w:t>
      </w:r>
      <w:r w:rsidRPr="00211418">
        <w:rPr>
          <w:rFonts w:ascii="Arial" w:hAnsi="Arial" w:cs="Arial"/>
          <w:bdr w:val="none" w:sz="0" w:space="0" w:color="auto" w:frame="1"/>
        </w:rPr>
        <w:t>hildhood</w:t>
      </w:r>
      <w:r w:rsidR="009A0D10" w:rsidRPr="00211418">
        <w:rPr>
          <w:rFonts w:ascii="Arial" w:hAnsi="Arial" w:cs="Arial"/>
          <w:bdr w:val="none" w:sz="0" w:space="0" w:color="auto" w:frame="1"/>
        </w:rPr>
        <w:t>’</w:t>
      </w:r>
      <w:r w:rsidRPr="00211418">
        <w:rPr>
          <w:rFonts w:ascii="Arial" w:hAnsi="Arial" w:cs="Arial"/>
          <w:bdr w:val="none" w:sz="0" w:space="0" w:color="auto" w:frame="1"/>
        </w:rPr>
        <w:t xml:space="preserve">  was undermined due to two things, namely liberal ideas giving more rights and power to children and that children have too much choice for example how long they play games, what to eat and when to go to bed. Children should be socialised to have respect for parental authority (</w:t>
      </w:r>
      <w:proofErr w:type="spellStart"/>
      <w:r w:rsidRPr="00211418">
        <w:rPr>
          <w:rFonts w:ascii="Arial" w:hAnsi="Arial" w:cs="Arial"/>
          <w:bdr w:val="none" w:sz="0" w:space="0" w:color="auto" w:frame="1"/>
        </w:rPr>
        <w:t>Oswell</w:t>
      </w:r>
      <w:proofErr w:type="spellEnd"/>
      <w:r w:rsidRPr="00211418">
        <w:rPr>
          <w:rFonts w:ascii="Arial" w:hAnsi="Arial" w:cs="Arial"/>
          <w:bdr w:val="none" w:sz="0" w:space="0" w:color="auto" w:frame="1"/>
        </w:rPr>
        <w:t>, 2012).  </w:t>
      </w:r>
    </w:p>
    <w:p w14:paraId="095F4EF5" w14:textId="77777777" w:rsidR="008F4F68" w:rsidRPr="00211418" w:rsidRDefault="008F4F68" w:rsidP="00211418">
      <w:pPr>
        <w:pStyle w:val="xmsonormal"/>
        <w:shd w:val="clear" w:color="auto" w:fill="FFFFFF"/>
        <w:spacing w:before="0" w:beforeAutospacing="0" w:after="0" w:afterAutospacing="0" w:line="360" w:lineRule="auto"/>
        <w:rPr>
          <w:rFonts w:ascii="Arial" w:hAnsi="Arial" w:cs="Arial"/>
          <w:color w:val="FF0000"/>
          <w:bdr w:val="none" w:sz="0" w:space="0" w:color="auto" w:frame="1"/>
        </w:rPr>
      </w:pPr>
    </w:p>
    <w:p w14:paraId="2864C8F3" w14:textId="5A1F0761" w:rsidR="008F4F68" w:rsidRPr="00211418" w:rsidRDefault="008F4F68" w:rsidP="00211418">
      <w:pPr>
        <w:pStyle w:val="xmsonormal"/>
        <w:shd w:val="clear" w:color="auto" w:fill="FFFFFF"/>
        <w:spacing w:before="0" w:beforeAutospacing="0" w:after="0" w:afterAutospacing="0" w:line="360" w:lineRule="auto"/>
        <w:rPr>
          <w:rFonts w:ascii="Arial" w:hAnsi="Arial" w:cs="Arial"/>
        </w:rPr>
      </w:pPr>
      <w:r w:rsidRPr="00211418">
        <w:rPr>
          <w:rFonts w:ascii="Arial" w:hAnsi="Arial" w:cs="Arial"/>
          <w:bdr w:val="none" w:sz="0" w:space="0" w:color="auto" w:frame="1"/>
        </w:rPr>
        <w:t>Sue Palmer in her publication ‘Toxic childhood’  states that media and peer groups have become more influential than parents and that that children do not have the emotional maturity to cope anymore an opinion which is supported by statistics of instances of mental health issues in children including suicide (Palmer, 2015).  Critics of Palmer’s work</w:t>
      </w:r>
      <w:r w:rsidR="005D7CDD" w:rsidRPr="00211418">
        <w:rPr>
          <w:rFonts w:ascii="Arial" w:hAnsi="Arial" w:cs="Arial"/>
          <w:bdr w:val="none" w:sz="0" w:space="0" w:color="auto" w:frame="1"/>
        </w:rPr>
        <w:t xml:space="preserve"> State</w:t>
      </w:r>
      <w:r w:rsidRPr="00211418">
        <w:rPr>
          <w:rFonts w:ascii="Arial" w:hAnsi="Arial" w:cs="Arial"/>
          <w:bdr w:val="none" w:sz="0" w:space="0" w:color="auto" w:frame="1"/>
        </w:rPr>
        <w:t xml:space="preserve"> that</w:t>
      </w:r>
      <w:r w:rsidRPr="00211418">
        <w:rPr>
          <w:rFonts w:ascii="Arial" w:hAnsi="Arial" w:cs="Arial"/>
          <w:color w:val="FF0000"/>
          <w:bdr w:val="none" w:sz="0" w:space="0" w:color="auto" w:frame="1"/>
        </w:rPr>
        <w:t xml:space="preserve"> </w:t>
      </w:r>
      <w:r w:rsidRPr="00211418">
        <w:rPr>
          <w:rFonts w:ascii="Arial" w:hAnsi="Arial" w:cs="Arial"/>
          <w:bdr w:val="none" w:sz="0" w:space="0" w:color="auto" w:frame="1"/>
        </w:rPr>
        <w:t xml:space="preserve">the features of ‘Toxic Childhood’ are only </w:t>
      </w:r>
      <w:r w:rsidR="00DB5C50" w:rsidRPr="00211418">
        <w:rPr>
          <w:rFonts w:ascii="Arial" w:hAnsi="Arial" w:cs="Arial"/>
          <w:bdr w:val="none" w:sz="0" w:space="0" w:color="auto" w:frame="1"/>
        </w:rPr>
        <w:t>representative of</w:t>
      </w:r>
      <w:r w:rsidRPr="00211418">
        <w:rPr>
          <w:rFonts w:ascii="Arial" w:hAnsi="Arial" w:cs="Arial"/>
          <w:bdr w:val="none" w:sz="0" w:space="0" w:color="auto" w:frame="1"/>
        </w:rPr>
        <w:t xml:space="preserve"> the poor for example social class and therefore not about all childhoods (Conley, 2017). Agreeing with Palmer, Margo and Dixon (2006) stated that childhood has an issue with obesity and tooth decay and that as a result of junk food diets obesity rates were increasing in numbers of people with Special Educational Needs.  In </w:t>
      </w:r>
      <w:r w:rsidR="007535BC" w:rsidRPr="00211418">
        <w:rPr>
          <w:rFonts w:ascii="Arial" w:hAnsi="Arial" w:cs="Arial"/>
          <w:bdr w:val="none" w:sz="0" w:space="0" w:color="auto" w:frame="1"/>
        </w:rPr>
        <w:t>addition,</w:t>
      </w:r>
      <w:r w:rsidRPr="00211418">
        <w:rPr>
          <w:rFonts w:ascii="Arial" w:hAnsi="Arial" w:cs="Arial"/>
          <w:bdr w:val="none" w:sz="0" w:space="0" w:color="auto" w:frame="1"/>
        </w:rPr>
        <w:t xml:space="preserve"> they noted depression was resulting from increasing pressure on children to succeed in their education (Mihaela, 2017).</w:t>
      </w:r>
    </w:p>
    <w:p w14:paraId="3D7DD1BE" w14:textId="77777777" w:rsidR="008F4F68" w:rsidRPr="00211418" w:rsidRDefault="008F4F68" w:rsidP="00211418">
      <w:pPr>
        <w:pStyle w:val="xmsonormal"/>
        <w:shd w:val="clear" w:color="auto" w:fill="FFFFFF"/>
        <w:spacing w:before="0" w:beforeAutospacing="0" w:after="0" w:afterAutospacing="0" w:line="360" w:lineRule="auto"/>
        <w:rPr>
          <w:rFonts w:ascii="Arial" w:hAnsi="Arial" w:cs="Arial"/>
          <w:bdr w:val="none" w:sz="0" w:space="0" w:color="auto" w:frame="1"/>
        </w:rPr>
      </w:pPr>
    </w:p>
    <w:p w14:paraId="34957CEB" w14:textId="6DB28EC4" w:rsidR="008F4F68" w:rsidRPr="00211418" w:rsidRDefault="008F4F68" w:rsidP="00211418">
      <w:pPr>
        <w:pStyle w:val="xmsonormal"/>
        <w:shd w:val="clear" w:color="auto" w:fill="FFFFFF"/>
        <w:spacing w:before="0" w:beforeAutospacing="0" w:after="0" w:afterAutospacing="0" w:line="360" w:lineRule="auto"/>
        <w:rPr>
          <w:rFonts w:ascii="Arial" w:hAnsi="Arial" w:cs="Arial"/>
          <w:color w:val="FF0000"/>
          <w:bdr w:val="none" w:sz="0" w:space="0" w:color="auto" w:frame="1"/>
        </w:rPr>
      </w:pPr>
      <w:r w:rsidRPr="00211418">
        <w:rPr>
          <w:rFonts w:ascii="Arial" w:hAnsi="Arial" w:cs="Arial"/>
          <w:bdr w:val="none" w:sz="0" w:space="0" w:color="auto" w:frame="1"/>
        </w:rPr>
        <w:t xml:space="preserve">The evolution globally that some features of current lifestyles are not toxic can be considered in terms of mobile phones which have led to increased communication. UNICEF points to countries such as France and Spain for a better diet and for other countries to benefit from this for better nutrition and to combat obesity (UNICEF, 2016. </w:t>
      </w:r>
      <w:proofErr w:type="spellStart"/>
      <w:r w:rsidRPr="00211418">
        <w:rPr>
          <w:rFonts w:ascii="Arial" w:hAnsi="Arial" w:cs="Arial"/>
          <w:bdr w:val="none" w:sz="0" w:space="0" w:color="auto" w:frame="1"/>
        </w:rPr>
        <w:t>Hokkian</w:t>
      </w:r>
      <w:proofErr w:type="spellEnd"/>
      <w:r w:rsidRPr="00211418">
        <w:rPr>
          <w:rFonts w:ascii="Arial" w:hAnsi="Arial" w:cs="Arial"/>
          <w:bdr w:val="none" w:sz="0" w:space="0" w:color="auto" w:frame="1"/>
        </w:rPr>
        <w:t xml:space="preserve"> James (1993) identified that many children found their childhood reconstructive and oppressive and most wanted to grow up as soon as possible and not want to be children anymore and subsequently considered </w:t>
      </w:r>
      <w:proofErr w:type="gramStart"/>
      <w:r w:rsidRPr="00211418">
        <w:rPr>
          <w:rFonts w:ascii="Arial" w:hAnsi="Arial" w:cs="Arial"/>
          <w:bdr w:val="none" w:sz="0" w:space="0" w:color="auto" w:frame="1"/>
        </w:rPr>
        <w:t>whether or not</w:t>
      </w:r>
      <w:proofErr w:type="gramEnd"/>
      <w:r w:rsidRPr="00211418">
        <w:rPr>
          <w:rFonts w:ascii="Arial" w:hAnsi="Arial" w:cs="Arial"/>
          <w:bdr w:val="none" w:sz="0" w:space="0" w:color="auto" w:frame="1"/>
        </w:rPr>
        <w:t xml:space="preserve"> childhood had ever been innocent? </w:t>
      </w:r>
      <w:r w:rsidR="00894015" w:rsidRPr="00211418">
        <w:rPr>
          <w:rFonts w:ascii="Arial" w:hAnsi="Arial" w:cs="Arial"/>
          <w:color w:val="FF0000"/>
          <w:bdr w:val="none" w:sz="0" w:space="0" w:color="auto" w:frame="1"/>
        </w:rPr>
        <w:t xml:space="preserve">. </w:t>
      </w:r>
      <w:r w:rsidRPr="00211418">
        <w:rPr>
          <w:rFonts w:ascii="Arial" w:hAnsi="Arial" w:cs="Arial"/>
          <w:bdr w:val="none" w:sz="0" w:space="0" w:color="auto" w:frame="1"/>
        </w:rPr>
        <w:t xml:space="preserve">It was the work of Jean-Jacques Rousseau who said that children were innately innocent and become corrupt through the experience of the </w:t>
      </w:r>
      <w:r w:rsidR="007535BC" w:rsidRPr="00211418">
        <w:rPr>
          <w:rFonts w:ascii="Arial" w:hAnsi="Arial" w:cs="Arial"/>
          <w:bdr w:val="none" w:sz="0" w:space="0" w:color="auto" w:frame="1"/>
        </w:rPr>
        <w:t>world,</w:t>
      </w:r>
      <w:r w:rsidRPr="00211418">
        <w:rPr>
          <w:rFonts w:ascii="Arial" w:hAnsi="Arial" w:cs="Arial"/>
          <w:bdr w:val="none" w:sz="0" w:space="0" w:color="auto" w:frame="1"/>
        </w:rPr>
        <w:t xml:space="preserve"> but pressures of modern life caused children to lose their innocence at age 12 years. Marie Winn in a magazine article in January 25th</w:t>
      </w:r>
      <w:r w:rsidR="007535BC" w:rsidRPr="00211418">
        <w:rPr>
          <w:rFonts w:ascii="Arial" w:hAnsi="Arial" w:cs="Arial"/>
          <w:bdr w:val="none" w:sz="0" w:space="0" w:color="auto" w:frame="1"/>
        </w:rPr>
        <w:t>, 1981</w:t>
      </w:r>
      <w:r w:rsidRPr="00211418">
        <w:rPr>
          <w:rFonts w:ascii="Arial" w:hAnsi="Arial" w:cs="Arial"/>
          <w:bdr w:val="none" w:sz="0" w:space="0" w:color="auto" w:frame="1"/>
        </w:rPr>
        <w:t xml:space="preserve"> stated that ‘</w:t>
      </w:r>
      <w:r w:rsidRPr="00211418">
        <w:rPr>
          <w:rFonts w:ascii="Arial" w:hAnsi="Arial" w:cs="Arial"/>
          <w:bdr w:val="none" w:sz="0" w:space="0" w:color="auto" w:frame="1"/>
          <w:shd w:val="clear" w:color="auto" w:fill="FFFFFF"/>
        </w:rPr>
        <w:t>It is a change in our conception of childhood itself. We have seen, in an amazingly short span of time, a transformation of society's most fundamental attitudes toward children’ (Clark, n.d.).</w:t>
      </w:r>
    </w:p>
    <w:p w14:paraId="65E600CF" w14:textId="77777777" w:rsidR="008F4F68" w:rsidRPr="00211418" w:rsidRDefault="008F4F68" w:rsidP="00211418">
      <w:pPr>
        <w:pStyle w:val="xmsonormal"/>
        <w:shd w:val="clear" w:color="auto" w:fill="FFFFFF"/>
        <w:spacing w:before="0" w:beforeAutospacing="0" w:after="0" w:afterAutospacing="0" w:line="360" w:lineRule="auto"/>
        <w:rPr>
          <w:rFonts w:ascii="Arial" w:hAnsi="Arial" w:cs="Arial"/>
          <w:color w:val="000000"/>
        </w:rPr>
      </w:pPr>
    </w:p>
    <w:p w14:paraId="43BA034E" w14:textId="1BE9D6BC" w:rsidR="008F4F68" w:rsidRPr="00211418" w:rsidRDefault="008F4F68" w:rsidP="00211418">
      <w:pPr>
        <w:pStyle w:val="xmsonormal"/>
        <w:shd w:val="clear" w:color="auto" w:fill="FFFFFF"/>
        <w:spacing w:before="0" w:beforeAutospacing="0" w:after="0" w:afterAutospacing="0" w:line="360" w:lineRule="auto"/>
        <w:rPr>
          <w:rFonts w:ascii="Arial" w:hAnsi="Arial" w:cs="Arial"/>
          <w:bdr w:val="none" w:sz="0" w:space="0" w:color="auto" w:frame="1"/>
        </w:rPr>
      </w:pPr>
      <w:r w:rsidRPr="00211418">
        <w:rPr>
          <w:rFonts w:ascii="Arial" w:hAnsi="Arial" w:cs="Arial"/>
          <w:bdr w:val="none" w:sz="0" w:space="0" w:color="auto" w:frame="1"/>
        </w:rPr>
        <w:t>To conclude the UNCRC maintain that it is important to protect the innocence of childhood by listening to the views of the child that has</w:t>
      </w:r>
      <w:r w:rsidR="00263B77" w:rsidRPr="00211418">
        <w:rPr>
          <w:rFonts w:ascii="Arial" w:hAnsi="Arial" w:cs="Arial"/>
          <w:bdr w:val="none" w:sz="0" w:space="0" w:color="auto" w:frame="1"/>
        </w:rPr>
        <w:t xml:space="preserve"> already</w:t>
      </w:r>
      <w:r w:rsidRPr="00211418">
        <w:rPr>
          <w:rFonts w:ascii="Arial" w:hAnsi="Arial" w:cs="Arial"/>
          <w:bdr w:val="none" w:sz="0" w:space="0" w:color="auto" w:frame="1"/>
        </w:rPr>
        <w:t xml:space="preserve"> lead </w:t>
      </w:r>
      <w:r w:rsidR="007B5F4D" w:rsidRPr="00211418">
        <w:rPr>
          <w:rFonts w:ascii="Arial" w:hAnsi="Arial" w:cs="Arial"/>
          <w:bdr w:val="none" w:sz="0" w:space="0" w:color="auto" w:frame="1"/>
        </w:rPr>
        <w:t xml:space="preserve">to </w:t>
      </w:r>
      <w:r w:rsidRPr="00211418">
        <w:rPr>
          <w:rFonts w:ascii="Arial" w:hAnsi="Arial" w:cs="Arial"/>
          <w:bdr w:val="none" w:sz="0" w:space="0" w:color="auto" w:frame="1"/>
        </w:rPr>
        <w:t xml:space="preserve">scholars to explore and allow children to reflect on their own experience of childhood (UNCRC, 2018). Childhood is an </w:t>
      </w:r>
      <w:r w:rsidR="00816673" w:rsidRPr="00211418">
        <w:rPr>
          <w:rFonts w:ascii="Arial" w:hAnsi="Arial" w:cs="Arial"/>
          <w:bdr w:val="none" w:sz="0" w:space="0" w:color="auto" w:frame="1"/>
        </w:rPr>
        <w:t>ever-changing</w:t>
      </w:r>
      <w:r w:rsidRPr="00211418">
        <w:rPr>
          <w:rFonts w:ascii="Arial" w:hAnsi="Arial" w:cs="Arial"/>
          <w:bdr w:val="none" w:sz="0" w:space="0" w:color="auto" w:frame="1"/>
        </w:rPr>
        <w:t xml:space="preserve"> social phenomenon which holds both fascination and concern around the globe. </w:t>
      </w:r>
      <w:r w:rsidR="00EF140F" w:rsidRPr="00211418">
        <w:rPr>
          <w:rFonts w:ascii="Arial" w:hAnsi="Arial" w:cs="Arial"/>
          <w:bdr w:val="none" w:sz="0" w:space="0" w:color="auto" w:frame="1"/>
        </w:rPr>
        <w:t>There are a</w:t>
      </w:r>
      <w:r w:rsidRPr="00211418">
        <w:rPr>
          <w:rFonts w:ascii="Arial" w:hAnsi="Arial" w:cs="Arial"/>
          <w:bdr w:val="none" w:sz="0" w:space="0" w:color="auto" w:frame="1"/>
        </w:rPr>
        <w:t xml:space="preserve"> wide variety of </w:t>
      </w:r>
      <w:r w:rsidR="00F35B83" w:rsidRPr="00211418">
        <w:rPr>
          <w:rFonts w:ascii="Arial" w:hAnsi="Arial" w:cs="Arial"/>
          <w:bdr w:val="none" w:sz="0" w:space="0" w:color="auto" w:frame="1"/>
        </w:rPr>
        <w:t xml:space="preserve">types of </w:t>
      </w:r>
      <w:r w:rsidRPr="00211418">
        <w:rPr>
          <w:rFonts w:ascii="Arial" w:hAnsi="Arial" w:cs="Arial"/>
          <w:bdr w:val="none" w:sz="0" w:space="0" w:color="auto" w:frame="1"/>
        </w:rPr>
        <w:t xml:space="preserve">childhoods that exist across the </w:t>
      </w:r>
      <w:r w:rsidR="00655A18" w:rsidRPr="00211418">
        <w:rPr>
          <w:rFonts w:ascii="Arial" w:hAnsi="Arial" w:cs="Arial"/>
          <w:bdr w:val="none" w:sz="0" w:space="0" w:color="auto" w:frame="1"/>
        </w:rPr>
        <w:t>world. If</w:t>
      </w:r>
      <w:r w:rsidR="00F35B83" w:rsidRPr="00211418">
        <w:rPr>
          <w:rFonts w:ascii="Arial" w:hAnsi="Arial" w:cs="Arial"/>
          <w:bdr w:val="none" w:sz="0" w:space="0" w:color="auto" w:frame="1"/>
        </w:rPr>
        <w:t xml:space="preserve"> </w:t>
      </w:r>
      <w:r w:rsidR="00655A18" w:rsidRPr="00211418">
        <w:rPr>
          <w:rFonts w:ascii="Arial" w:hAnsi="Arial" w:cs="Arial"/>
          <w:bdr w:val="none" w:sz="0" w:space="0" w:color="auto" w:frame="1"/>
        </w:rPr>
        <w:t>attempts</w:t>
      </w:r>
      <w:r w:rsidR="00F35B83" w:rsidRPr="00211418">
        <w:rPr>
          <w:rFonts w:ascii="Arial" w:hAnsi="Arial" w:cs="Arial"/>
          <w:bdr w:val="none" w:sz="0" w:space="0" w:color="auto" w:frame="1"/>
        </w:rPr>
        <w:t xml:space="preserve"> are made </w:t>
      </w:r>
      <w:r w:rsidR="00634640" w:rsidRPr="00211418">
        <w:rPr>
          <w:rFonts w:ascii="Arial" w:hAnsi="Arial" w:cs="Arial"/>
          <w:bdr w:val="none" w:sz="0" w:space="0" w:color="auto" w:frame="1"/>
        </w:rPr>
        <w:t xml:space="preserve">to standardise the use of </w:t>
      </w:r>
      <w:r w:rsidR="00B636E3" w:rsidRPr="00211418">
        <w:rPr>
          <w:rFonts w:ascii="Arial" w:hAnsi="Arial" w:cs="Arial"/>
          <w:bdr w:val="none" w:sz="0" w:space="0" w:color="auto" w:frame="1"/>
        </w:rPr>
        <w:t>childhood,</w:t>
      </w:r>
      <w:r w:rsidR="00634640" w:rsidRPr="00211418">
        <w:rPr>
          <w:rFonts w:ascii="Arial" w:hAnsi="Arial" w:cs="Arial"/>
          <w:bdr w:val="none" w:sz="0" w:space="0" w:color="auto" w:frame="1"/>
        </w:rPr>
        <w:t xml:space="preserve"> then this would surely </w:t>
      </w:r>
      <w:r w:rsidR="00B636E3" w:rsidRPr="00211418">
        <w:rPr>
          <w:rFonts w:ascii="Arial" w:hAnsi="Arial" w:cs="Arial"/>
          <w:bdr w:val="none" w:sz="0" w:space="0" w:color="auto" w:frame="1"/>
        </w:rPr>
        <w:t>affect</w:t>
      </w:r>
      <w:r w:rsidR="00634640" w:rsidRPr="00211418">
        <w:rPr>
          <w:rFonts w:ascii="Arial" w:hAnsi="Arial" w:cs="Arial"/>
          <w:bdr w:val="none" w:sz="0" w:space="0" w:color="auto" w:frame="1"/>
        </w:rPr>
        <w:t xml:space="preserve"> </w:t>
      </w:r>
      <w:r w:rsidR="0030235A" w:rsidRPr="00211418">
        <w:rPr>
          <w:rFonts w:ascii="Arial" w:hAnsi="Arial" w:cs="Arial"/>
          <w:bdr w:val="none" w:sz="0" w:space="0" w:color="auto" w:frame="1"/>
        </w:rPr>
        <w:t>cultural differences which would be impractical</w:t>
      </w:r>
      <w:r w:rsidR="00655A18" w:rsidRPr="00211418">
        <w:rPr>
          <w:rFonts w:ascii="Arial" w:hAnsi="Arial" w:cs="Arial"/>
          <w:bdr w:val="none" w:sz="0" w:space="0" w:color="auto" w:frame="1"/>
        </w:rPr>
        <w:t xml:space="preserve"> .</w:t>
      </w:r>
      <w:r w:rsidRPr="00211418">
        <w:rPr>
          <w:rFonts w:ascii="Arial" w:hAnsi="Arial" w:cs="Arial"/>
          <w:bdr w:val="none" w:sz="0" w:space="0" w:color="auto" w:frame="1"/>
        </w:rPr>
        <w:t>Childhood is neither natural nor universal and it would be very closely linked to the cultural process and social circumstances in different cultures.</w:t>
      </w:r>
    </w:p>
    <w:p w14:paraId="47596DED" w14:textId="6BE694BE" w:rsidR="00655A18" w:rsidRPr="00211418" w:rsidRDefault="00655A18" w:rsidP="00211418">
      <w:pPr>
        <w:pStyle w:val="xmsonormal"/>
        <w:shd w:val="clear" w:color="auto" w:fill="FFFFFF"/>
        <w:spacing w:before="0" w:beforeAutospacing="0" w:after="0" w:afterAutospacing="0" w:line="360" w:lineRule="auto"/>
        <w:rPr>
          <w:rFonts w:ascii="Arial" w:hAnsi="Arial" w:cs="Arial"/>
          <w:bdr w:val="none" w:sz="0" w:space="0" w:color="auto" w:frame="1"/>
        </w:rPr>
      </w:pPr>
      <w:r w:rsidRPr="00211418">
        <w:rPr>
          <w:rFonts w:ascii="Arial" w:hAnsi="Arial" w:cs="Arial"/>
          <w:bdr w:val="none" w:sz="0" w:space="0" w:color="auto" w:frame="1"/>
        </w:rPr>
        <w:t xml:space="preserve">Despite these cultural differences </w:t>
      </w:r>
      <w:r w:rsidR="00E00B82" w:rsidRPr="00211418">
        <w:rPr>
          <w:rFonts w:ascii="Arial" w:hAnsi="Arial" w:cs="Arial"/>
          <w:bdr w:val="none" w:sz="0" w:space="0" w:color="auto" w:frame="1"/>
        </w:rPr>
        <w:t xml:space="preserve">it is important </w:t>
      </w:r>
      <w:r w:rsidR="005712BF" w:rsidRPr="00211418">
        <w:rPr>
          <w:rFonts w:ascii="Arial" w:hAnsi="Arial" w:cs="Arial"/>
          <w:bdr w:val="none" w:sz="0" w:space="0" w:color="auto" w:frame="1"/>
        </w:rPr>
        <w:t>th</w:t>
      </w:r>
      <w:r w:rsidR="00C677E5" w:rsidRPr="00211418">
        <w:rPr>
          <w:rFonts w:ascii="Arial" w:hAnsi="Arial" w:cs="Arial"/>
          <w:bdr w:val="none" w:sz="0" w:space="0" w:color="auto" w:frame="1"/>
        </w:rPr>
        <w:t xml:space="preserve">ey surly must be a </w:t>
      </w:r>
      <w:r w:rsidR="006B324C" w:rsidRPr="00211418">
        <w:rPr>
          <w:rFonts w:ascii="Arial" w:hAnsi="Arial" w:cs="Arial"/>
          <w:bdr w:val="none" w:sz="0" w:space="0" w:color="auto" w:frame="1"/>
        </w:rPr>
        <w:t xml:space="preserve">consensus  </w:t>
      </w:r>
      <w:r w:rsidR="00C677E5" w:rsidRPr="00211418">
        <w:rPr>
          <w:rFonts w:ascii="Arial" w:hAnsi="Arial" w:cs="Arial"/>
          <w:bdr w:val="none" w:sz="0" w:space="0" w:color="auto" w:frame="1"/>
        </w:rPr>
        <w:t xml:space="preserve"> of protection </w:t>
      </w:r>
      <w:r w:rsidR="00160639" w:rsidRPr="00211418">
        <w:rPr>
          <w:rFonts w:ascii="Arial" w:hAnsi="Arial" w:cs="Arial"/>
          <w:bdr w:val="none" w:sz="0" w:space="0" w:color="auto" w:frame="1"/>
        </w:rPr>
        <w:t>afforded to children and young people, which is what the UNCRC is trying t</w:t>
      </w:r>
      <w:r w:rsidR="006B324C" w:rsidRPr="00211418">
        <w:rPr>
          <w:rFonts w:ascii="Arial" w:hAnsi="Arial" w:cs="Arial"/>
          <w:bdr w:val="none" w:sz="0" w:space="0" w:color="auto" w:frame="1"/>
        </w:rPr>
        <w:t>o</w:t>
      </w:r>
      <w:r w:rsidR="00160639" w:rsidRPr="00211418">
        <w:rPr>
          <w:rFonts w:ascii="Arial" w:hAnsi="Arial" w:cs="Arial"/>
          <w:bdr w:val="none" w:sz="0" w:space="0" w:color="auto" w:frame="1"/>
        </w:rPr>
        <w:t xml:space="preserve"> achieve</w:t>
      </w:r>
      <w:r w:rsidR="006B324C" w:rsidRPr="00211418">
        <w:rPr>
          <w:rFonts w:ascii="Arial" w:hAnsi="Arial" w:cs="Arial"/>
          <w:bdr w:val="none" w:sz="0" w:space="0" w:color="auto" w:frame="1"/>
        </w:rPr>
        <w:t>, and this should not infringe on cultural differences . child protection should be at the hear of everything but perhaps unfortunately this may not be achieved globally.</w:t>
      </w:r>
      <w:r w:rsidR="00CF4CF2" w:rsidRPr="00211418">
        <w:rPr>
          <w:rFonts w:ascii="Arial" w:hAnsi="Arial" w:cs="Arial"/>
          <w:bdr w:val="none" w:sz="0" w:space="0" w:color="auto" w:frame="1"/>
        </w:rPr>
        <w:t xml:space="preserve"> </w:t>
      </w:r>
      <w:r w:rsidR="00EC47CC" w:rsidRPr="00211418">
        <w:rPr>
          <w:rFonts w:ascii="Arial" w:hAnsi="Arial" w:cs="Arial"/>
          <w:bdr w:val="none" w:sz="0" w:space="0" w:color="auto" w:frame="1"/>
        </w:rPr>
        <w:t xml:space="preserve">Globally everyone should work towards </w:t>
      </w:r>
      <w:r w:rsidR="002F6C13" w:rsidRPr="00211418">
        <w:rPr>
          <w:rFonts w:ascii="Arial" w:hAnsi="Arial" w:cs="Arial"/>
          <w:bdr w:val="none" w:sz="0" w:space="0" w:color="auto" w:frame="1"/>
        </w:rPr>
        <w:t xml:space="preserve">ending child poverty and the </w:t>
      </w:r>
      <w:r w:rsidR="00853BEA" w:rsidRPr="00211418">
        <w:rPr>
          <w:rFonts w:ascii="Arial" w:hAnsi="Arial" w:cs="Arial"/>
          <w:bdr w:val="none" w:sz="0" w:space="0" w:color="auto" w:frame="1"/>
        </w:rPr>
        <w:t>lifelong</w:t>
      </w:r>
      <w:r w:rsidR="002F6C13" w:rsidRPr="00211418">
        <w:rPr>
          <w:rFonts w:ascii="Arial" w:hAnsi="Arial" w:cs="Arial"/>
          <w:bdr w:val="none" w:sz="0" w:space="0" w:color="auto" w:frame="1"/>
        </w:rPr>
        <w:t xml:space="preserve"> </w:t>
      </w:r>
      <w:r w:rsidR="00853BEA" w:rsidRPr="00211418">
        <w:rPr>
          <w:rFonts w:ascii="Arial" w:hAnsi="Arial" w:cs="Arial"/>
          <w:bdr w:val="none" w:sz="0" w:space="0" w:color="auto" w:frame="1"/>
        </w:rPr>
        <w:t>consequences</w:t>
      </w:r>
      <w:r w:rsidR="003D731C" w:rsidRPr="00211418">
        <w:rPr>
          <w:rFonts w:ascii="Arial" w:hAnsi="Arial" w:cs="Arial"/>
          <w:bdr w:val="none" w:sz="0" w:space="0" w:color="auto" w:frame="1"/>
        </w:rPr>
        <w:t xml:space="preserve"> </w:t>
      </w:r>
      <w:r w:rsidR="002222B6" w:rsidRPr="00211418">
        <w:rPr>
          <w:rFonts w:ascii="Arial" w:hAnsi="Arial" w:cs="Arial"/>
          <w:bdr w:val="none" w:sz="0" w:space="0" w:color="auto" w:frame="1"/>
        </w:rPr>
        <w:t xml:space="preserve">would benefit </w:t>
      </w:r>
      <w:r w:rsidR="005B1BA1" w:rsidRPr="00211418">
        <w:rPr>
          <w:rFonts w:ascii="Arial" w:hAnsi="Arial" w:cs="Arial"/>
          <w:bdr w:val="none" w:sz="0" w:space="0" w:color="auto" w:frame="1"/>
        </w:rPr>
        <w:t>everyone. Millions</w:t>
      </w:r>
      <w:r w:rsidR="00354400" w:rsidRPr="00211418">
        <w:rPr>
          <w:rFonts w:ascii="Arial" w:hAnsi="Arial" w:cs="Arial"/>
          <w:bdr w:val="none" w:sz="0" w:space="0" w:color="auto" w:frame="1"/>
        </w:rPr>
        <w:t xml:space="preserve"> of </w:t>
      </w:r>
      <w:r w:rsidR="00195D1E" w:rsidRPr="00211418">
        <w:rPr>
          <w:rFonts w:ascii="Arial" w:hAnsi="Arial" w:cs="Arial"/>
          <w:bdr w:val="none" w:sz="0" w:space="0" w:color="auto" w:frame="1"/>
        </w:rPr>
        <w:t xml:space="preserve">children would thrive </w:t>
      </w:r>
      <w:r w:rsidR="007077D0" w:rsidRPr="00211418">
        <w:rPr>
          <w:rFonts w:ascii="Arial" w:hAnsi="Arial" w:cs="Arial"/>
          <w:bdr w:val="none" w:sz="0" w:space="0" w:color="auto" w:frame="1"/>
        </w:rPr>
        <w:t xml:space="preserve">,be </w:t>
      </w:r>
      <w:r w:rsidR="0076426C" w:rsidRPr="00211418">
        <w:rPr>
          <w:rFonts w:ascii="Arial" w:hAnsi="Arial" w:cs="Arial"/>
          <w:bdr w:val="none" w:sz="0" w:space="0" w:color="auto" w:frame="1"/>
        </w:rPr>
        <w:t xml:space="preserve">able to </w:t>
      </w:r>
      <w:r w:rsidR="00437853" w:rsidRPr="00211418">
        <w:rPr>
          <w:rFonts w:ascii="Arial" w:hAnsi="Arial" w:cs="Arial"/>
          <w:bdr w:val="none" w:sz="0" w:space="0" w:color="auto" w:frame="1"/>
        </w:rPr>
        <w:t xml:space="preserve">be </w:t>
      </w:r>
      <w:r w:rsidR="0076426C" w:rsidRPr="00211418">
        <w:rPr>
          <w:rFonts w:ascii="Arial" w:hAnsi="Arial" w:cs="Arial"/>
          <w:bdr w:val="none" w:sz="0" w:space="0" w:color="auto" w:frame="1"/>
        </w:rPr>
        <w:t xml:space="preserve">healthy </w:t>
      </w:r>
      <w:r w:rsidR="001D0067" w:rsidRPr="00211418">
        <w:rPr>
          <w:rFonts w:ascii="Arial" w:hAnsi="Arial" w:cs="Arial"/>
          <w:bdr w:val="none" w:sz="0" w:space="0" w:color="auto" w:frame="1"/>
        </w:rPr>
        <w:t>spend their nights in a safe</w:t>
      </w:r>
      <w:r w:rsidR="00151A70" w:rsidRPr="00211418">
        <w:rPr>
          <w:rFonts w:ascii="Arial" w:hAnsi="Arial" w:cs="Arial"/>
          <w:bdr w:val="none" w:sz="0" w:space="0" w:color="auto" w:frame="1"/>
        </w:rPr>
        <w:t xml:space="preserve">r </w:t>
      </w:r>
      <w:r w:rsidR="00B20476" w:rsidRPr="00211418">
        <w:rPr>
          <w:rFonts w:ascii="Arial" w:hAnsi="Arial" w:cs="Arial"/>
          <w:bdr w:val="none" w:sz="0" w:space="0" w:color="auto" w:frame="1"/>
        </w:rPr>
        <w:t xml:space="preserve">environment, and parents could earn enough to provide and care for their </w:t>
      </w:r>
      <w:r w:rsidR="00C91968" w:rsidRPr="00211418">
        <w:rPr>
          <w:rFonts w:ascii="Arial" w:hAnsi="Arial" w:cs="Arial"/>
          <w:bdr w:val="none" w:sz="0" w:space="0" w:color="auto" w:frame="1"/>
        </w:rPr>
        <w:t>children. Mental</w:t>
      </w:r>
      <w:r w:rsidR="00B20476" w:rsidRPr="00211418">
        <w:rPr>
          <w:rFonts w:ascii="Arial" w:hAnsi="Arial" w:cs="Arial"/>
          <w:bdr w:val="none" w:sz="0" w:space="0" w:color="auto" w:frame="1"/>
        </w:rPr>
        <w:t xml:space="preserve"> health would </w:t>
      </w:r>
      <w:r w:rsidR="00546FD6" w:rsidRPr="00211418">
        <w:rPr>
          <w:rFonts w:ascii="Arial" w:hAnsi="Arial" w:cs="Arial"/>
          <w:bdr w:val="none" w:sz="0" w:space="0" w:color="auto" w:frame="1"/>
        </w:rPr>
        <w:t xml:space="preserve">decrease </w:t>
      </w:r>
      <w:r w:rsidR="00C91968" w:rsidRPr="00211418">
        <w:rPr>
          <w:rFonts w:ascii="Arial" w:hAnsi="Arial" w:cs="Arial"/>
          <w:bdr w:val="none" w:sz="0" w:space="0" w:color="auto" w:frame="1"/>
        </w:rPr>
        <w:t xml:space="preserve">in children and adults and therefore </w:t>
      </w:r>
      <w:r w:rsidR="0017620A" w:rsidRPr="00211418">
        <w:rPr>
          <w:rFonts w:ascii="Arial" w:hAnsi="Arial" w:cs="Arial"/>
          <w:bdr w:val="none" w:sz="0" w:space="0" w:color="auto" w:frame="1"/>
        </w:rPr>
        <w:t xml:space="preserve">have a </w:t>
      </w:r>
      <w:r w:rsidR="005D0BFE" w:rsidRPr="00211418">
        <w:rPr>
          <w:rFonts w:ascii="Arial" w:hAnsi="Arial" w:cs="Arial"/>
          <w:bdr w:val="none" w:sz="0" w:space="0" w:color="auto" w:frame="1"/>
        </w:rPr>
        <w:t xml:space="preserve">profound effect on </w:t>
      </w:r>
      <w:r w:rsidR="00777CC5" w:rsidRPr="00211418">
        <w:rPr>
          <w:rFonts w:ascii="Arial" w:hAnsi="Arial" w:cs="Arial"/>
          <w:bdr w:val="none" w:sz="0" w:space="0" w:color="auto" w:frame="1"/>
        </w:rPr>
        <w:t>the whole household.</w:t>
      </w:r>
    </w:p>
    <w:p w14:paraId="14E3A3E4" w14:textId="37CA7424" w:rsidR="00354400" w:rsidRPr="00211418" w:rsidRDefault="00354400" w:rsidP="00211418">
      <w:pPr>
        <w:pStyle w:val="xmsonormal"/>
        <w:shd w:val="clear" w:color="auto" w:fill="FFFFFF"/>
        <w:spacing w:before="0" w:beforeAutospacing="0" w:after="0" w:afterAutospacing="0" w:line="360" w:lineRule="auto"/>
        <w:rPr>
          <w:rFonts w:ascii="Arial" w:hAnsi="Arial" w:cs="Arial"/>
          <w:bdr w:val="none" w:sz="0" w:space="0" w:color="auto" w:frame="1"/>
        </w:rPr>
      </w:pPr>
      <w:r w:rsidRPr="00211418">
        <w:rPr>
          <w:rFonts w:ascii="Arial" w:hAnsi="Arial" w:cs="Arial"/>
          <w:bdr w:val="none" w:sz="0" w:space="0" w:color="auto" w:frame="1"/>
        </w:rPr>
        <w:lastRenderedPageBreak/>
        <w:t xml:space="preserve">These are such complex issues </w:t>
      </w:r>
      <w:r w:rsidR="005B1BA1" w:rsidRPr="00211418">
        <w:rPr>
          <w:rFonts w:ascii="Arial" w:hAnsi="Arial" w:cs="Arial"/>
          <w:bdr w:val="none" w:sz="0" w:space="0" w:color="auto" w:frame="1"/>
        </w:rPr>
        <w:t xml:space="preserve">that </w:t>
      </w:r>
      <w:r w:rsidR="007077D0" w:rsidRPr="00211418">
        <w:rPr>
          <w:rFonts w:ascii="Arial" w:hAnsi="Arial" w:cs="Arial"/>
          <w:bdr w:val="none" w:sz="0" w:space="0" w:color="auto" w:frame="1"/>
        </w:rPr>
        <w:t>even with political will they are a challenge for all .</w:t>
      </w:r>
      <w:r w:rsidR="0024459F" w:rsidRPr="00211418">
        <w:rPr>
          <w:rFonts w:ascii="Arial" w:hAnsi="Arial" w:cs="Arial"/>
          <w:bdr w:val="none" w:sz="0" w:space="0" w:color="auto" w:frame="1"/>
        </w:rPr>
        <w:t xml:space="preserve"> </w:t>
      </w:r>
      <w:r w:rsidR="00437853" w:rsidRPr="00211418">
        <w:rPr>
          <w:rFonts w:ascii="Arial" w:hAnsi="Arial" w:cs="Arial"/>
          <w:bdr w:val="none" w:sz="0" w:space="0" w:color="auto" w:frame="1"/>
        </w:rPr>
        <w:t xml:space="preserve">but it is  </w:t>
      </w:r>
      <w:r w:rsidR="003B07C3" w:rsidRPr="00211418">
        <w:rPr>
          <w:rFonts w:ascii="Arial" w:hAnsi="Arial" w:cs="Arial"/>
          <w:bdr w:val="none" w:sz="0" w:space="0" w:color="auto" w:frame="1"/>
        </w:rPr>
        <w:t>heartening</w:t>
      </w:r>
      <w:r w:rsidR="00437853" w:rsidRPr="00211418">
        <w:rPr>
          <w:rFonts w:ascii="Arial" w:hAnsi="Arial" w:cs="Arial"/>
          <w:bdr w:val="none" w:sz="0" w:space="0" w:color="auto" w:frame="1"/>
        </w:rPr>
        <w:t xml:space="preserve"> </w:t>
      </w:r>
      <w:r w:rsidR="00777CC5" w:rsidRPr="00211418">
        <w:rPr>
          <w:rFonts w:ascii="Arial" w:hAnsi="Arial" w:cs="Arial"/>
          <w:bdr w:val="none" w:sz="0" w:space="0" w:color="auto" w:frame="1"/>
        </w:rPr>
        <w:t>all,</w:t>
      </w:r>
      <w:r w:rsidR="00B87747" w:rsidRPr="00211418">
        <w:rPr>
          <w:rFonts w:ascii="Arial" w:hAnsi="Arial" w:cs="Arial"/>
          <w:bdr w:val="none" w:sz="0" w:space="0" w:color="auto" w:frame="1"/>
        </w:rPr>
        <w:t xml:space="preserve"> but ten </w:t>
      </w:r>
      <w:r w:rsidR="0024459F" w:rsidRPr="00211418">
        <w:rPr>
          <w:rFonts w:ascii="Arial" w:hAnsi="Arial" w:cs="Arial"/>
          <w:bdr w:val="none" w:sz="0" w:space="0" w:color="auto" w:frame="1"/>
        </w:rPr>
        <w:t xml:space="preserve">countries worldwide have signed up to the UNCRC to make changes to improve </w:t>
      </w:r>
      <w:r w:rsidR="00C91968" w:rsidRPr="00211418">
        <w:rPr>
          <w:rFonts w:ascii="Arial" w:hAnsi="Arial" w:cs="Arial"/>
          <w:bdr w:val="none" w:sz="0" w:space="0" w:color="auto" w:frame="1"/>
        </w:rPr>
        <w:t>people’s</w:t>
      </w:r>
      <w:r w:rsidR="003B07C3" w:rsidRPr="00211418">
        <w:rPr>
          <w:rFonts w:ascii="Arial" w:hAnsi="Arial" w:cs="Arial"/>
          <w:bdr w:val="none" w:sz="0" w:space="0" w:color="auto" w:frame="1"/>
        </w:rPr>
        <w:t xml:space="preserve"> </w:t>
      </w:r>
      <w:r w:rsidR="00C91968" w:rsidRPr="00211418">
        <w:rPr>
          <w:rFonts w:ascii="Arial" w:hAnsi="Arial" w:cs="Arial"/>
          <w:bdr w:val="none" w:sz="0" w:space="0" w:color="auto" w:frame="1"/>
        </w:rPr>
        <w:t>lives</w:t>
      </w:r>
      <w:r w:rsidR="008B198D" w:rsidRPr="00211418">
        <w:rPr>
          <w:rFonts w:ascii="Arial" w:hAnsi="Arial" w:cs="Arial"/>
          <w:bdr w:val="none" w:sz="0" w:space="0" w:color="auto" w:frame="1"/>
        </w:rPr>
        <w:t>.</w:t>
      </w:r>
      <w:r w:rsidR="00DC462E" w:rsidRPr="00211418">
        <w:rPr>
          <w:rFonts w:ascii="Arial" w:hAnsi="Arial" w:cs="Arial"/>
          <w:bdr w:val="none" w:sz="0" w:space="0" w:color="auto" w:frame="1"/>
        </w:rPr>
        <w:t xml:space="preserve"> Children now more than </w:t>
      </w:r>
      <w:r w:rsidR="00534930" w:rsidRPr="00211418">
        <w:rPr>
          <w:rFonts w:ascii="Arial" w:hAnsi="Arial" w:cs="Arial"/>
          <w:bdr w:val="none" w:sz="0" w:space="0" w:color="auto" w:frame="1"/>
        </w:rPr>
        <w:t xml:space="preserve">ever need protection </w:t>
      </w:r>
      <w:r w:rsidR="00712B51" w:rsidRPr="00211418">
        <w:rPr>
          <w:rFonts w:ascii="Arial" w:hAnsi="Arial" w:cs="Arial"/>
          <w:bdr w:val="none" w:sz="0" w:space="0" w:color="auto" w:frame="1"/>
        </w:rPr>
        <w:t xml:space="preserve">and support, </w:t>
      </w:r>
      <w:r w:rsidR="001C1157" w:rsidRPr="00211418">
        <w:rPr>
          <w:rFonts w:ascii="Arial" w:hAnsi="Arial" w:cs="Arial"/>
          <w:bdr w:val="none" w:sz="0" w:space="0" w:color="auto" w:frame="1"/>
        </w:rPr>
        <w:t xml:space="preserve">from the threats to families and communities </w:t>
      </w:r>
      <w:r w:rsidR="00CE5205" w:rsidRPr="00211418">
        <w:rPr>
          <w:rFonts w:ascii="Arial" w:hAnsi="Arial" w:cs="Arial"/>
          <w:bdr w:val="none" w:sz="0" w:space="0" w:color="auto" w:frame="1"/>
        </w:rPr>
        <w:t>that are on horizon because of the global pandemic</w:t>
      </w:r>
      <w:r w:rsidR="00ED0B37" w:rsidRPr="00211418">
        <w:rPr>
          <w:rFonts w:ascii="Arial" w:hAnsi="Arial" w:cs="Arial"/>
          <w:bdr w:val="none" w:sz="0" w:space="0" w:color="auto" w:frame="1"/>
        </w:rPr>
        <w:t>.</w:t>
      </w:r>
      <w:r w:rsidR="00727C2E" w:rsidRPr="00211418">
        <w:rPr>
          <w:rFonts w:ascii="Arial" w:hAnsi="Arial" w:cs="Arial"/>
          <w:bdr w:val="none" w:sz="0" w:space="0" w:color="auto" w:frame="1"/>
        </w:rPr>
        <w:t xml:space="preserve"> potentially children living in slum communities </w:t>
      </w:r>
      <w:r w:rsidR="00245740" w:rsidRPr="00211418">
        <w:rPr>
          <w:rFonts w:ascii="Arial" w:hAnsi="Arial" w:cs="Arial"/>
          <w:bdr w:val="none" w:sz="0" w:space="0" w:color="auto" w:frame="1"/>
        </w:rPr>
        <w:t>will suffer the most</w:t>
      </w:r>
      <w:r w:rsidR="006507C6" w:rsidRPr="00211418">
        <w:rPr>
          <w:rFonts w:ascii="Arial" w:hAnsi="Arial" w:cs="Arial"/>
          <w:bdr w:val="none" w:sz="0" w:space="0" w:color="auto" w:frame="1"/>
        </w:rPr>
        <w:t>.</w:t>
      </w:r>
      <w:r w:rsidR="00D25D40" w:rsidRPr="00211418">
        <w:rPr>
          <w:rFonts w:ascii="Arial" w:hAnsi="Arial" w:cs="Arial"/>
          <w:bdr w:val="none" w:sz="0" w:space="0" w:color="auto" w:frame="1"/>
        </w:rPr>
        <w:t xml:space="preserve"> children in more developed </w:t>
      </w:r>
      <w:r w:rsidR="00CC73AA" w:rsidRPr="00211418">
        <w:rPr>
          <w:rFonts w:ascii="Arial" w:hAnsi="Arial" w:cs="Arial"/>
          <w:bdr w:val="none" w:sz="0" w:space="0" w:color="auto" w:frame="1"/>
        </w:rPr>
        <w:t>countries will</w:t>
      </w:r>
      <w:r w:rsidR="004715D6" w:rsidRPr="00211418">
        <w:rPr>
          <w:rFonts w:ascii="Arial" w:hAnsi="Arial" w:cs="Arial"/>
          <w:bdr w:val="none" w:sz="0" w:space="0" w:color="auto" w:frame="1"/>
        </w:rPr>
        <w:t xml:space="preserve"> stay connected to family, friends and education </w:t>
      </w:r>
      <w:proofErr w:type="gramStart"/>
      <w:r w:rsidR="00BE5637" w:rsidRPr="00211418">
        <w:rPr>
          <w:rFonts w:ascii="Arial" w:hAnsi="Arial" w:cs="Arial"/>
          <w:bdr w:val="none" w:sz="0" w:space="0" w:color="auto" w:frame="1"/>
        </w:rPr>
        <w:t>through</w:t>
      </w:r>
      <w:r w:rsidR="004715D6" w:rsidRPr="00211418">
        <w:rPr>
          <w:rFonts w:ascii="Arial" w:hAnsi="Arial" w:cs="Arial"/>
          <w:bdr w:val="none" w:sz="0" w:space="0" w:color="auto" w:frame="1"/>
        </w:rPr>
        <w:t xml:space="preserve"> the use of</w:t>
      </w:r>
      <w:proofErr w:type="gramEnd"/>
      <w:r w:rsidR="004715D6" w:rsidRPr="00211418">
        <w:rPr>
          <w:rFonts w:ascii="Arial" w:hAnsi="Arial" w:cs="Arial"/>
          <w:bdr w:val="none" w:sz="0" w:space="0" w:color="auto" w:frame="1"/>
        </w:rPr>
        <w:t xml:space="preserve"> technology</w:t>
      </w:r>
      <w:r w:rsidR="0022402D" w:rsidRPr="00211418">
        <w:rPr>
          <w:rFonts w:ascii="Arial" w:hAnsi="Arial" w:cs="Arial"/>
          <w:bdr w:val="none" w:sz="0" w:space="0" w:color="auto" w:frame="1"/>
        </w:rPr>
        <w:t>.</w:t>
      </w:r>
      <w:r w:rsidR="00B87648" w:rsidRPr="00211418">
        <w:rPr>
          <w:rFonts w:ascii="Arial" w:hAnsi="Arial" w:cs="Arial"/>
          <w:bdr w:val="none" w:sz="0" w:space="0" w:color="auto" w:frame="1"/>
        </w:rPr>
        <w:t xml:space="preserve"> the views of what </w:t>
      </w:r>
      <w:r w:rsidR="00364D36" w:rsidRPr="00211418">
        <w:rPr>
          <w:rFonts w:ascii="Arial" w:hAnsi="Arial" w:cs="Arial"/>
          <w:bdr w:val="none" w:sz="0" w:space="0" w:color="auto" w:frame="1"/>
        </w:rPr>
        <w:t xml:space="preserve"> </w:t>
      </w:r>
      <w:r w:rsidR="00CC7398" w:rsidRPr="00211418">
        <w:rPr>
          <w:rFonts w:ascii="Arial" w:hAnsi="Arial" w:cs="Arial"/>
          <w:bdr w:val="none" w:sz="0" w:space="0" w:color="auto" w:frame="1"/>
        </w:rPr>
        <w:t xml:space="preserve">childhood </w:t>
      </w:r>
      <w:r w:rsidR="00B87648" w:rsidRPr="00211418">
        <w:rPr>
          <w:rFonts w:ascii="Arial" w:hAnsi="Arial" w:cs="Arial"/>
          <w:bdr w:val="none" w:sz="0" w:space="0" w:color="auto" w:frame="1"/>
        </w:rPr>
        <w:t xml:space="preserve">is  </w:t>
      </w:r>
      <w:r w:rsidR="00CC7398" w:rsidRPr="00211418">
        <w:rPr>
          <w:rFonts w:ascii="Arial" w:hAnsi="Arial" w:cs="Arial"/>
          <w:bdr w:val="none" w:sz="0" w:space="0" w:color="auto" w:frame="1"/>
        </w:rPr>
        <w:t xml:space="preserve">has changed through history </w:t>
      </w:r>
      <w:r w:rsidR="00364D36" w:rsidRPr="00211418">
        <w:rPr>
          <w:rFonts w:ascii="Arial" w:hAnsi="Arial" w:cs="Arial"/>
          <w:bdr w:val="none" w:sz="0" w:space="0" w:color="auto" w:frame="1"/>
        </w:rPr>
        <w:t>due t</w:t>
      </w:r>
      <w:r w:rsidR="007C4A6B" w:rsidRPr="00211418">
        <w:rPr>
          <w:rFonts w:ascii="Arial" w:hAnsi="Arial" w:cs="Arial"/>
          <w:bdr w:val="none" w:sz="0" w:space="0" w:color="auto" w:frame="1"/>
        </w:rPr>
        <w:t>he work of</w:t>
      </w:r>
      <w:r w:rsidR="00364D36" w:rsidRPr="00211418">
        <w:rPr>
          <w:rFonts w:ascii="Arial" w:hAnsi="Arial" w:cs="Arial"/>
          <w:bdr w:val="none" w:sz="0" w:space="0" w:color="auto" w:frame="1"/>
        </w:rPr>
        <w:t xml:space="preserve"> theorists and </w:t>
      </w:r>
      <w:r w:rsidR="00026F6D" w:rsidRPr="00211418">
        <w:rPr>
          <w:rFonts w:ascii="Arial" w:hAnsi="Arial" w:cs="Arial"/>
          <w:bdr w:val="none" w:sz="0" w:space="0" w:color="auto" w:frame="1"/>
        </w:rPr>
        <w:t>psychologist</w:t>
      </w:r>
      <w:r w:rsidR="00CB5152" w:rsidRPr="00211418">
        <w:rPr>
          <w:rFonts w:ascii="Arial" w:hAnsi="Arial" w:cs="Arial"/>
          <w:bdr w:val="none" w:sz="0" w:space="0" w:color="auto" w:frame="1"/>
        </w:rPr>
        <w:t xml:space="preserve">, who have encouraged </w:t>
      </w:r>
      <w:r w:rsidR="007B4A8A" w:rsidRPr="00211418">
        <w:rPr>
          <w:rFonts w:ascii="Arial" w:hAnsi="Arial" w:cs="Arial"/>
          <w:bdr w:val="none" w:sz="0" w:space="0" w:color="auto" w:frame="1"/>
        </w:rPr>
        <w:t xml:space="preserve">a way in which </w:t>
      </w:r>
      <w:r w:rsidR="00AB1166" w:rsidRPr="00211418">
        <w:rPr>
          <w:rFonts w:ascii="Arial" w:hAnsi="Arial" w:cs="Arial"/>
          <w:bdr w:val="none" w:sz="0" w:space="0" w:color="auto" w:frame="1"/>
        </w:rPr>
        <w:t xml:space="preserve">some </w:t>
      </w:r>
      <w:r w:rsidR="007B4A8A" w:rsidRPr="00211418">
        <w:rPr>
          <w:rFonts w:ascii="Arial" w:hAnsi="Arial" w:cs="Arial"/>
          <w:bdr w:val="none" w:sz="0" w:space="0" w:color="auto" w:frame="1"/>
        </w:rPr>
        <w:t>societ</w:t>
      </w:r>
      <w:r w:rsidR="00AB1166" w:rsidRPr="00211418">
        <w:rPr>
          <w:rFonts w:ascii="Arial" w:hAnsi="Arial" w:cs="Arial"/>
          <w:bdr w:val="none" w:sz="0" w:space="0" w:color="auto" w:frame="1"/>
        </w:rPr>
        <w:t>ies</w:t>
      </w:r>
      <w:r w:rsidR="007B4A8A" w:rsidRPr="00211418">
        <w:rPr>
          <w:rFonts w:ascii="Arial" w:hAnsi="Arial" w:cs="Arial"/>
          <w:bdr w:val="none" w:sz="0" w:space="0" w:color="auto" w:frame="1"/>
        </w:rPr>
        <w:t xml:space="preserve"> has seen </w:t>
      </w:r>
      <w:r w:rsidR="0025462C" w:rsidRPr="00211418">
        <w:rPr>
          <w:rFonts w:ascii="Arial" w:hAnsi="Arial" w:cs="Arial"/>
          <w:bdr w:val="none" w:sz="0" w:space="0" w:color="auto" w:frame="1"/>
        </w:rPr>
        <w:t xml:space="preserve">the evolving state of </w:t>
      </w:r>
      <w:r w:rsidR="0060078E" w:rsidRPr="00211418">
        <w:rPr>
          <w:rFonts w:ascii="Arial" w:hAnsi="Arial" w:cs="Arial"/>
          <w:bdr w:val="none" w:sz="0" w:space="0" w:color="auto" w:frame="1"/>
        </w:rPr>
        <w:t>childhood, due</w:t>
      </w:r>
      <w:r w:rsidR="00010F7C" w:rsidRPr="00211418">
        <w:rPr>
          <w:rFonts w:ascii="Arial" w:hAnsi="Arial" w:cs="Arial"/>
          <w:bdr w:val="none" w:sz="0" w:space="0" w:color="auto" w:frame="1"/>
        </w:rPr>
        <w:t xml:space="preserve"> to this many children have benefited </w:t>
      </w:r>
      <w:r w:rsidR="00E30345" w:rsidRPr="00211418">
        <w:rPr>
          <w:rFonts w:ascii="Arial" w:hAnsi="Arial" w:cs="Arial"/>
          <w:bdr w:val="none" w:sz="0" w:space="0" w:color="auto" w:frame="1"/>
        </w:rPr>
        <w:t>from protecti</w:t>
      </w:r>
      <w:r w:rsidR="008422E8" w:rsidRPr="00211418">
        <w:rPr>
          <w:rFonts w:ascii="Arial" w:hAnsi="Arial" w:cs="Arial"/>
          <w:bdr w:val="none" w:sz="0" w:space="0" w:color="auto" w:frame="1"/>
        </w:rPr>
        <w:t>ve</w:t>
      </w:r>
      <w:r w:rsidR="00E30345" w:rsidRPr="00211418">
        <w:rPr>
          <w:rFonts w:ascii="Arial" w:hAnsi="Arial" w:cs="Arial"/>
          <w:bdr w:val="none" w:sz="0" w:space="0" w:color="auto" w:frame="1"/>
        </w:rPr>
        <w:t xml:space="preserve"> </w:t>
      </w:r>
      <w:r w:rsidR="00F77807" w:rsidRPr="00211418">
        <w:rPr>
          <w:rFonts w:ascii="Arial" w:hAnsi="Arial" w:cs="Arial"/>
          <w:bdr w:val="none" w:sz="0" w:space="0" w:color="auto" w:frame="1"/>
        </w:rPr>
        <w:t xml:space="preserve">legislation </w:t>
      </w:r>
      <w:r w:rsidR="00E30345" w:rsidRPr="00211418">
        <w:rPr>
          <w:rFonts w:ascii="Arial" w:hAnsi="Arial" w:cs="Arial"/>
          <w:bdr w:val="none" w:sz="0" w:space="0" w:color="auto" w:frame="1"/>
        </w:rPr>
        <w:t>and a under</w:t>
      </w:r>
      <w:r w:rsidR="00F77807" w:rsidRPr="00211418">
        <w:rPr>
          <w:rFonts w:ascii="Arial" w:hAnsi="Arial" w:cs="Arial"/>
          <w:bdr w:val="none" w:sz="0" w:space="0" w:color="auto" w:frame="1"/>
        </w:rPr>
        <w:t xml:space="preserve">standing on how  child develops throughout their </w:t>
      </w:r>
      <w:r w:rsidR="0060078E" w:rsidRPr="00211418">
        <w:rPr>
          <w:rFonts w:ascii="Arial" w:hAnsi="Arial" w:cs="Arial"/>
          <w:bdr w:val="none" w:sz="0" w:space="0" w:color="auto" w:frame="1"/>
        </w:rPr>
        <w:t>childhood. But</w:t>
      </w:r>
      <w:r w:rsidR="0019519B" w:rsidRPr="00211418">
        <w:rPr>
          <w:rFonts w:ascii="Arial" w:hAnsi="Arial" w:cs="Arial"/>
          <w:bdr w:val="none" w:sz="0" w:space="0" w:color="auto" w:frame="1"/>
        </w:rPr>
        <w:t xml:space="preserve"> this </w:t>
      </w:r>
      <w:r w:rsidR="00426C80" w:rsidRPr="00211418">
        <w:rPr>
          <w:rFonts w:ascii="Arial" w:hAnsi="Arial" w:cs="Arial"/>
          <w:bdr w:val="none" w:sz="0" w:space="0" w:color="auto" w:frame="1"/>
        </w:rPr>
        <w:t xml:space="preserve">differs </w:t>
      </w:r>
      <w:r w:rsidR="0060078E" w:rsidRPr="00211418">
        <w:rPr>
          <w:rFonts w:ascii="Arial" w:hAnsi="Arial" w:cs="Arial"/>
          <w:bdr w:val="none" w:sz="0" w:space="0" w:color="auto" w:frame="1"/>
        </w:rPr>
        <w:t xml:space="preserve">county to country depending on cultural difference. </w:t>
      </w:r>
      <w:r w:rsidR="00FB0523" w:rsidRPr="00211418">
        <w:rPr>
          <w:rFonts w:ascii="Arial" w:hAnsi="Arial" w:cs="Arial"/>
          <w:bdr w:val="none" w:sz="0" w:space="0" w:color="auto" w:frame="1"/>
        </w:rPr>
        <w:t xml:space="preserve">Additional </w:t>
      </w:r>
      <w:r w:rsidR="00951FE1" w:rsidRPr="00211418">
        <w:rPr>
          <w:rFonts w:ascii="Arial" w:hAnsi="Arial" w:cs="Arial"/>
          <w:bdr w:val="none" w:sz="0" w:space="0" w:color="auto" w:frame="1"/>
        </w:rPr>
        <w:t>despite political,</w:t>
      </w:r>
      <w:r w:rsidR="00387121" w:rsidRPr="00211418">
        <w:rPr>
          <w:rFonts w:ascii="Arial" w:hAnsi="Arial" w:cs="Arial"/>
          <w:bdr w:val="none" w:sz="0" w:space="0" w:color="auto" w:frame="1"/>
        </w:rPr>
        <w:t xml:space="preserve"> </w:t>
      </w:r>
      <w:r w:rsidR="00D8379D" w:rsidRPr="00211418">
        <w:rPr>
          <w:rFonts w:ascii="Arial" w:hAnsi="Arial" w:cs="Arial"/>
          <w:bdr w:val="none" w:sz="0" w:space="0" w:color="auto" w:frame="1"/>
        </w:rPr>
        <w:t>economic</w:t>
      </w:r>
      <w:r w:rsidR="00951FE1" w:rsidRPr="00211418">
        <w:rPr>
          <w:rFonts w:ascii="Arial" w:hAnsi="Arial" w:cs="Arial"/>
          <w:bdr w:val="none" w:sz="0" w:space="0" w:color="auto" w:frame="1"/>
        </w:rPr>
        <w:t>,</w:t>
      </w:r>
      <w:r w:rsidR="00387121" w:rsidRPr="00211418">
        <w:rPr>
          <w:rFonts w:ascii="Arial" w:hAnsi="Arial" w:cs="Arial"/>
          <w:bdr w:val="none" w:sz="0" w:space="0" w:color="auto" w:frame="1"/>
        </w:rPr>
        <w:t xml:space="preserve"> </w:t>
      </w:r>
      <w:r w:rsidR="00951FE1" w:rsidRPr="00211418">
        <w:rPr>
          <w:rFonts w:ascii="Arial" w:hAnsi="Arial" w:cs="Arial"/>
          <w:bdr w:val="none" w:sz="0" w:space="0" w:color="auto" w:frame="1"/>
        </w:rPr>
        <w:t xml:space="preserve">civil and culture every child </w:t>
      </w:r>
      <w:r w:rsidR="00387121" w:rsidRPr="00211418">
        <w:rPr>
          <w:rFonts w:ascii="Arial" w:hAnsi="Arial" w:cs="Arial"/>
          <w:bdr w:val="none" w:sz="0" w:space="0" w:color="auto" w:frame="1"/>
        </w:rPr>
        <w:t xml:space="preserve">should have and enjoy their </w:t>
      </w:r>
      <w:r w:rsidR="00D8379D" w:rsidRPr="00211418">
        <w:rPr>
          <w:rFonts w:ascii="Arial" w:hAnsi="Arial" w:cs="Arial"/>
          <w:bdr w:val="none" w:sz="0" w:space="0" w:color="auto" w:frame="1"/>
        </w:rPr>
        <w:t>rights</w:t>
      </w:r>
      <w:r w:rsidR="00387121" w:rsidRPr="00211418">
        <w:rPr>
          <w:rFonts w:ascii="Arial" w:hAnsi="Arial" w:cs="Arial"/>
          <w:bdr w:val="none" w:sz="0" w:space="0" w:color="auto" w:frame="1"/>
        </w:rPr>
        <w:t xml:space="preserve"> to thrive in their childhood</w:t>
      </w:r>
      <w:r w:rsidR="00D8379D" w:rsidRPr="00211418">
        <w:rPr>
          <w:rFonts w:ascii="Arial" w:hAnsi="Arial" w:cs="Arial"/>
          <w:bdr w:val="none" w:sz="0" w:space="0" w:color="auto" w:frame="1"/>
        </w:rPr>
        <w:t xml:space="preserve"> and become the best they can be.</w:t>
      </w:r>
    </w:p>
    <w:p w14:paraId="684D68E4" w14:textId="7CBDD7AE" w:rsidR="00CE2BFD" w:rsidRDefault="00CE2BFD" w:rsidP="00CC5181">
      <w:pPr>
        <w:pStyle w:val="xmsonormal"/>
        <w:shd w:val="clear" w:color="auto" w:fill="FFFFFF"/>
        <w:spacing w:before="0" w:beforeAutospacing="0" w:after="0" w:afterAutospacing="0" w:line="360" w:lineRule="auto"/>
        <w:rPr>
          <w:rFonts w:ascii="Arial" w:hAnsi="Arial" w:cs="Arial"/>
          <w:bdr w:val="none" w:sz="0" w:space="0" w:color="auto" w:frame="1"/>
        </w:rPr>
      </w:pPr>
    </w:p>
    <w:p w14:paraId="1A081AC9" w14:textId="43F84C23" w:rsidR="00CE2BFD" w:rsidRDefault="00CE2BFD" w:rsidP="00CC5181">
      <w:pPr>
        <w:pStyle w:val="xmsonormal"/>
        <w:shd w:val="clear" w:color="auto" w:fill="FFFFFF"/>
        <w:spacing w:before="0" w:beforeAutospacing="0" w:after="0" w:afterAutospacing="0" w:line="360" w:lineRule="auto"/>
        <w:rPr>
          <w:rFonts w:ascii="Arial" w:hAnsi="Arial" w:cs="Arial"/>
          <w:bdr w:val="none" w:sz="0" w:space="0" w:color="auto" w:frame="1"/>
        </w:rPr>
      </w:pPr>
    </w:p>
    <w:p w14:paraId="589EBEC3" w14:textId="77777777" w:rsidR="00CE2BFD" w:rsidRDefault="00CE2BFD" w:rsidP="00CC5181">
      <w:pPr>
        <w:pStyle w:val="xmsonormal"/>
        <w:shd w:val="clear" w:color="auto" w:fill="FFFFFF"/>
        <w:spacing w:before="0" w:beforeAutospacing="0" w:after="0" w:afterAutospacing="0" w:line="360" w:lineRule="auto"/>
        <w:rPr>
          <w:rFonts w:ascii="Arial" w:hAnsi="Arial" w:cs="Arial"/>
          <w:bdr w:val="none" w:sz="0" w:space="0" w:color="auto" w:frame="1"/>
        </w:rPr>
      </w:pPr>
    </w:p>
    <w:p w14:paraId="521D95B6" w14:textId="77777777" w:rsidR="008F4F68" w:rsidRPr="00CC5181" w:rsidRDefault="008F4F68" w:rsidP="00CC5181">
      <w:pPr>
        <w:spacing w:line="360" w:lineRule="auto"/>
        <w:rPr>
          <w:rFonts w:ascii="Arial" w:hAnsi="Arial" w:cs="Arial"/>
          <w:sz w:val="24"/>
          <w:szCs w:val="24"/>
        </w:rPr>
      </w:pPr>
    </w:p>
    <w:p w14:paraId="0C156E9C" w14:textId="121015C0" w:rsidR="009638B2" w:rsidRPr="00CC5181" w:rsidRDefault="009638B2" w:rsidP="00CC5181">
      <w:pPr>
        <w:spacing w:line="360" w:lineRule="auto"/>
        <w:rPr>
          <w:rFonts w:ascii="Arial" w:hAnsi="Arial" w:cs="Arial"/>
          <w:b/>
          <w:bCs/>
          <w:sz w:val="24"/>
          <w:szCs w:val="24"/>
          <w:u w:val="single"/>
        </w:rPr>
      </w:pPr>
    </w:p>
    <w:p w14:paraId="0E1F2A57" w14:textId="5CA7F8F0" w:rsidR="00E81EFC" w:rsidRDefault="00E81EFC">
      <w:pPr>
        <w:rPr>
          <w:b/>
          <w:bCs/>
          <w:u w:val="single"/>
        </w:rPr>
      </w:pPr>
    </w:p>
    <w:p w14:paraId="3305E4E8" w14:textId="042B6A55" w:rsidR="00E81EFC" w:rsidRDefault="00E81EFC">
      <w:pPr>
        <w:rPr>
          <w:b/>
          <w:bCs/>
          <w:u w:val="single"/>
        </w:rPr>
      </w:pPr>
    </w:p>
    <w:p w14:paraId="109AEE63" w14:textId="22B80596" w:rsidR="00E81EFC" w:rsidRDefault="00E81EFC">
      <w:pPr>
        <w:rPr>
          <w:b/>
          <w:bCs/>
          <w:u w:val="single"/>
        </w:rPr>
      </w:pPr>
    </w:p>
    <w:p w14:paraId="08BB191F" w14:textId="0CBF74A2" w:rsidR="00E81EFC" w:rsidRPr="00211418" w:rsidRDefault="00E81EFC">
      <w:pPr>
        <w:rPr>
          <w:rFonts w:ascii="Arial" w:hAnsi="Arial" w:cs="Arial"/>
          <w:b/>
          <w:bCs/>
          <w:sz w:val="24"/>
          <w:szCs w:val="24"/>
          <w:u w:val="single"/>
        </w:rPr>
      </w:pPr>
    </w:p>
    <w:sdt>
      <w:sdtPr>
        <w:rPr>
          <w:rFonts w:ascii="Arial" w:hAnsi="Arial" w:cs="Arial"/>
          <w:sz w:val="24"/>
          <w:szCs w:val="24"/>
        </w:rPr>
        <w:id w:val="181938057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7EA23BB" w14:textId="2279D04E" w:rsidR="00E81EFC" w:rsidRPr="00211418" w:rsidRDefault="00E81EFC">
          <w:pPr>
            <w:pStyle w:val="Heading1"/>
            <w:rPr>
              <w:rFonts w:ascii="Arial" w:hAnsi="Arial" w:cs="Arial"/>
              <w:sz w:val="24"/>
              <w:szCs w:val="24"/>
            </w:rPr>
          </w:pPr>
          <w:r w:rsidRPr="00211418">
            <w:rPr>
              <w:rFonts w:ascii="Arial" w:hAnsi="Arial" w:cs="Arial"/>
              <w:sz w:val="24"/>
              <w:szCs w:val="24"/>
            </w:rPr>
            <w:t>References</w:t>
          </w:r>
        </w:p>
        <w:sdt>
          <w:sdtPr>
            <w:rPr>
              <w:rFonts w:ascii="Arial" w:hAnsi="Arial" w:cs="Arial"/>
              <w:sz w:val="24"/>
              <w:szCs w:val="24"/>
            </w:rPr>
            <w:id w:val="-573587230"/>
            <w:bibliography/>
          </w:sdtPr>
          <w:sdtEndPr>
            <w:rPr>
              <w:rFonts w:asciiTheme="minorHAnsi" w:hAnsiTheme="minorHAnsi" w:cstheme="minorBidi"/>
              <w:sz w:val="22"/>
              <w:szCs w:val="22"/>
            </w:rPr>
          </w:sdtEndPr>
          <w:sdtContent>
            <w:p w14:paraId="64ECF82D"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sz w:val="24"/>
                  <w:szCs w:val="24"/>
                </w:rPr>
                <w:fldChar w:fldCharType="begin"/>
              </w:r>
              <w:r w:rsidRPr="00211418">
                <w:rPr>
                  <w:rFonts w:ascii="Arial" w:hAnsi="Arial" w:cs="Arial"/>
                  <w:sz w:val="24"/>
                  <w:szCs w:val="24"/>
                </w:rPr>
                <w:instrText xml:space="preserve"> BIBLIOGRAPHY </w:instrText>
              </w:r>
              <w:r w:rsidRPr="00211418">
                <w:rPr>
                  <w:rFonts w:ascii="Arial" w:hAnsi="Arial" w:cs="Arial"/>
                  <w:sz w:val="24"/>
                  <w:szCs w:val="24"/>
                </w:rPr>
                <w:fldChar w:fldCharType="separate"/>
              </w:r>
              <w:r w:rsidRPr="00211418">
                <w:rPr>
                  <w:rFonts w:ascii="Arial" w:hAnsi="Arial" w:cs="Arial"/>
                  <w:noProof/>
                  <w:sz w:val="24"/>
                  <w:szCs w:val="24"/>
                  <w:lang w:val="en-US"/>
                </w:rPr>
                <w:t xml:space="preserve">Aries, P., 1960. </w:t>
              </w:r>
              <w:r w:rsidRPr="00211418">
                <w:rPr>
                  <w:rFonts w:ascii="Arial" w:hAnsi="Arial" w:cs="Arial"/>
                  <w:i/>
                  <w:iCs/>
                  <w:noProof/>
                  <w:sz w:val="24"/>
                  <w:szCs w:val="24"/>
                  <w:lang w:val="en-US"/>
                </w:rPr>
                <w:t xml:space="preserve">Centuries Of Childhood. </w:t>
              </w:r>
              <w:r w:rsidRPr="00211418">
                <w:rPr>
                  <w:rFonts w:ascii="Arial" w:hAnsi="Arial" w:cs="Arial"/>
                  <w:noProof/>
                  <w:sz w:val="24"/>
                  <w:szCs w:val="24"/>
                  <w:lang w:val="en-US"/>
                </w:rPr>
                <w:t>Harmondsworth: Penguin Books.</w:t>
              </w:r>
            </w:p>
            <w:p w14:paraId="71F9BA99"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Blake, K., 2018. instead of a direct line. </w:t>
              </w:r>
              <w:r w:rsidRPr="00211418">
                <w:rPr>
                  <w:rFonts w:ascii="Arial" w:hAnsi="Arial" w:cs="Arial"/>
                  <w:i/>
                  <w:iCs/>
                  <w:noProof/>
                  <w:sz w:val="24"/>
                  <w:szCs w:val="24"/>
                  <w:lang w:val="en-US"/>
                </w:rPr>
                <w:t xml:space="preserve">On the Origins of “The March of Progress”, </w:t>
              </w:r>
              <w:r w:rsidRPr="00211418">
                <w:rPr>
                  <w:rFonts w:ascii="Arial" w:hAnsi="Arial" w:cs="Arial"/>
                  <w:noProof/>
                  <w:sz w:val="24"/>
                  <w:szCs w:val="24"/>
                  <w:lang w:val="en-US"/>
                </w:rPr>
                <w:t>Volume 1, pp. 2-3.</w:t>
              </w:r>
            </w:p>
            <w:p w14:paraId="14788123"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Clark, J., 2016. </w:t>
              </w:r>
              <w:r w:rsidRPr="00211418">
                <w:rPr>
                  <w:rFonts w:ascii="Arial" w:hAnsi="Arial" w:cs="Arial"/>
                  <w:i/>
                  <w:iCs/>
                  <w:noProof/>
                  <w:sz w:val="24"/>
                  <w:szCs w:val="24"/>
                  <w:lang w:val="en-US"/>
                </w:rPr>
                <w:t xml:space="preserve">Part one Children And Childhood: histories of childhood: Phillipee Aries 1960.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http://www.blackwellpublishing.com/content/bpl_images/content_store/sample_chapter/0631233962/wyse%2002chap01.pdf</w:t>
              </w:r>
              <w:r w:rsidRPr="00211418">
                <w:rPr>
                  <w:rFonts w:ascii="Arial" w:hAnsi="Arial" w:cs="Arial"/>
                  <w:noProof/>
                  <w:sz w:val="24"/>
                  <w:szCs w:val="24"/>
                  <w:lang w:val="en-US"/>
                </w:rPr>
                <w:br/>
                <w:t>[Accessed 22nd Febuary 2020].</w:t>
              </w:r>
            </w:p>
            <w:p w14:paraId="6DFED170"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lastRenderedPageBreak/>
                <w:t xml:space="preserve">Clark, J., n.d. </w:t>
              </w:r>
              <w:r w:rsidRPr="00211418">
                <w:rPr>
                  <w:rFonts w:ascii="Arial" w:hAnsi="Arial" w:cs="Arial"/>
                  <w:i/>
                  <w:iCs/>
                  <w:noProof/>
                  <w:sz w:val="24"/>
                  <w:szCs w:val="24"/>
                  <w:lang w:val="en-US"/>
                </w:rPr>
                <w:t xml:space="preserve">Histories Of Childhood.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http://www.blackwellpublishing.com/content/bpl_images/content_store/sample_chapter/0631233962/wyse%2002chap01.pdf</w:t>
              </w:r>
              <w:r w:rsidRPr="00211418">
                <w:rPr>
                  <w:rFonts w:ascii="Arial" w:hAnsi="Arial" w:cs="Arial"/>
                  <w:noProof/>
                  <w:sz w:val="24"/>
                  <w:szCs w:val="24"/>
                  <w:lang w:val="en-US"/>
                </w:rPr>
                <w:br/>
                <w:t>[Accessed 12th January 2020].</w:t>
              </w:r>
            </w:p>
            <w:p w14:paraId="63B59897"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Clark, T., 2009. </w:t>
              </w:r>
              <w:r w:rsidRPr="00211418">
                <w:rPr>
                  <w:rFonts w:ascii="Arial" w:hAnsi="Arial" w:cs="Arial"/>
                  <w:i/>
                  <w:iCs/>
                  <w:noProof/>
                  <w:sz w:val="24"/>
                  <w:szCs w:val="24"/>
                  <w:lang w:val="en-US"/>
                </w:rPr>
                <w:t xml:space="preserve">Peter Townsend.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https://www.theguardian.com/society/2009/jun/09/obituary-peter-townsend</w:t>
              </w:r>
              <w:r w:rsidRPr="00211418">
                <w:rPr>
                  <w:rFonts w:ascii="Arial" w:hAnsi="Arial" w:cs="Arial"/>
                  <w:noProof/>
                  <w:sz w:val="24"/>
                  <w:szCs w:val="24"/>
                  <w:lang w:val="en-US"/>
                </w:rPr>
                <w:br/>
                <w:t>[Accessed 10th Febuary 2020].</w:t>
              </w:r>
            </w:p>
            <w:p w14:paraId="48ABD011"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committee, H. o. C. a. T., 2019. </w:t>
              </w:r>
              <w:r w:rsidRPr="00211418">
                <w:rPr>
                  <w:rFonts w:ascii="Arial" w:hAnsi="Arial" w:cs="Arial"/>
                  <w:i/>
                  <w:iCs/>
                  <w:noProof/>
                  <w:sz w:val="24"/>
                  <w:szCs w:val="24"/>
                  <w:lang w:val="en-US"/>
                </w:rPr>
                <w:t xml:space="preserve">Impact of social media and screen-use on young people’s health Fourteenth Report of Session 2017–19, </w:t>
              </w:r>
              <w:r w:rsidRPr="00211418">
                <w:rPr>
                  <w:rFonts w:ascii="Arial" w:hAnsi="Arial" w:cs="Arial"/>
                  <w:noProof/>
                  <w:sz w:val="24"/>
                  <w:szCs w:val="24"/>
                  <w:lang w:val="en-US"/>
                </w:rPr>
                <w:t>London: House of Commons:Science and Technology committee .</w:t>
              </w:r>
            </w:p>
            <w:p w14:paraId="0259F5A5"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Conley, D. C., 2017. How Poor is Poor?. </w:t>
              </w:r>
              <w:r w:rsidRPr="00211418">
                <w:rPr>
                  <w:rFonts w:ascii="Arial" w:hAnsi="Arial" w:cs="Arial"/>
                  <w:i/>
                  <w:iCs/>
                  <w:noProof/>
                  <w:sz w:val="24"/>
                  <w:szCs w:val="24"/>
                  <w:lang w:val="en-US"/>
                </w:rPr>
                <w:t xml:space="preserve">The Effects of Poverty on Child Health and Development , </w:t>
              </w:r>
              <w:r w:rsidRPr="00211418">
                <w:rPr>
                  <w:rFonts w:ascii="Arial" w:hAnsi="Arial" w:cs="Arial"/>
                  <w:noProof/>
                  <w:sz w:val="24"/>
                  <w:szCs w:val="24"/>
                  <w:lang w:val="en-US"/>
                </w:rPr>
                <w:t>18(6), pp. 6-8.</w:t>
              </w:r>
            </w:p>
            <w:p w14:paraId="503169C5"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Cunningham, H., 1991. </w:t>
              </w:r>
              <w:r w:rsidRPr="00211418">
                <w:rPr>
                  <w:rFonts w:ascii="Arial" w:hAnsi="Arial" w:cs="Arial"/>
                  <w:i/>
                  <w:iCs/>
                  <w:noProof/>
                  <w:sz w:val="24"/>
                  <w:szCs w:val="24"/>
                  <w:lang w:val="en-US"/>
                </w:rPr>
                <w:t xml:space="preserve">The Children Of The Poor: Representations Of Childhoods Since The Seventeeth Century. </w:t>
              </w:r>
              <w:r w:rsidRPr="00211418">
                <w:rPr>
                  <w:rFonts w:ascii="Arial" w:hAnsi="Arial" w:cs="Arial"/>
                  <w:noProof/>
                  <w:sz w:val="24"/>
                  <w:szCs w:val="24"/>
                  <w:lang w:val="en-US"/>
                </w:rPr>
                <w:t>Oxford: Blackwell.</w:t>
              </w:r>
            </w:p>
            <w:p w14:paraId="12B39891"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Cunningham, H., 2014. The Histriography Of Childhood . In: T. a. F. G. LTD, ed. </w:t>
              </w:r>
              <w:r w:rsidRPr="00211418">
                <w:rPr>
                  <w:rFonts w:ascii="Arial" w:hAnsi="Arial" w:cs="Arial"/>
                  <w:i/>
                  <w:iCs/>
                  <w:noProof/>
                  <w:sz w:val="24"/>
                  <w:szCs w:val="24"/>
                  <w:lang w:val="en-US"/>
                </w:rPr>
                <w:t xml:space="preserve">Children and Childhood in Western Society Since 1500: Second Addition. </w:t>
              </w:r>
              <w:r w:rsidRPr="00211418">
                <w:rPr>
                  <w:rFonts w:ascii="Arial" w:hAnsi="Arial" w:cs="Arial"/>
                  <w:noProof/>
                  <w:sz w:val="24"/>
                  <w:szCs w:val="24"/>
                  <w:lang w:val="en-US"/>
                </w:rPr>
                <w:t>London: Routledge , pp. 8-9.</w:t>
              </w:r>
            </w:p>
            <w:p w14:paraId="0EF0AFAC"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dictionary, C., 2020. </w:t>
              </w:r>
              <w:r w:rsidRPr="00211418">
                <w:rPr>
                  <w:rFonts w:ascii="Arial" w:hAnsi="Arial" w:cs="Arial"/>
                  <w:i/>
                  <w:iCs/>
                  <w:noProof/>
                  <w:sz w:val="24"/>
                  <w:szCs w:val="24"/>
                  <w:lang w:val="en-US"/>
                </w:rPr>
                <w:t xml:space="preserve">Cambridge dictionary.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https://dictionary.cambridge.org/dictionary/english/child</w:t>
              </w:r>
              <w:r w:rsidRPr="00211418">
                <w:rPr>
                  <w:rFonts w:ascii="Arial" w:hAnsi="Arial" w:cs="Arial"/>
                  <w:noProof/>
                  <w:sz w:val="24"/>
                  <w:szCs w:val="24"/>
                  <w:lang w:val="en-US"/>
                </w:rPr>
                <w:br/>
                <w:t>[Accessed 10th Febuary 2020].</w:t>
              </w:r>
            </w:p>
            <w:p w14:paraId="4290076A"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Edwards, P., 2015. </w:t>
              </w:r>
              <w:r w:rsidRPr="00211418">
                <w:rPr>
                  <w:rFonts w:ascii="Arial" w:hAnsi="Arial" w:cs="Arial"/>
                  <w:i/>
                  <w:iCs/>
                  <w:noProof/>
                  <w:sz w:val="24"/>
                  <w:szCs w:val="24"/>
                  <w:lang w:val="en-US"/>
                </w:rPr>
                <w:t xml:space="preserve">Why Babies In Medievil Pintings look like ugly old men.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https://www.Vox.com/2015/7/8/8908825/ugly-medievil-babies</w:t>
              </w:r>
              <w:r w:rsidRPr="00211418">
                <w:rPr>
                  <w:rFonts w:ascii="Arial" w:hAnsi="Arial" w:cs="Arial"/>
                  <w:noProof/>
                  <w:sz w:val="24"/>
                  <w:szCs w:val="24"/>
                  <w:lang w:val="en-US"/>
                </w:rPr>
                <w:br/>
                <w:t>[Accessed 12th February 2020].</w:t>
              </w:r>
            </w:p>
            <w:p w14:paraId="2A79549C"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Fischer, K. W., 2016. How does their knowledge change with development:Development During Middle Childhood: The Years From Six to Twelve.. </w:t>
              </w:r>
              <w:r w:rsidRPr="00211418">
                <w:rPr>
                  <w:rFonts w:ascii="Arial" w:hAnsi="Arial" w:cs="Arial"/>
                  <w:i/>
                  <w:iCs/>
                  <w:noProof/>
                  <w:sz w:val="24"/>
                  <w:szCs w:val="24"/>
                  <w:lang w:val="en-US"/>
                </w:rPr>
                <w:t xml:space="preserve">Chapter 3Cognitive Development In School-Age Children: Conclusions And New Directions, </w:t>
              </w:r>
              <w:r w:rsidRPr="00211418">
                <w:rPr>
                  <w:rFonts w:ascii="Arial" w:hAnsi="Arial" w:cs="Arial"/>
                  <w:noProof/>
                  <w:sz w:val="24"/>
                  <w:szCs w:val="24"/>
                  <w:lang w:val="en-US"/>
                </w:rPr>
                <w:t>3(1), pp. 6-12.</w:t>
              </w:r>
            </w:p>
            <w:p w14:paraId="0BAFBC1E"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Foundation, J. R., 2016. </w:t>
              </w:r>
              <w:r w:rsidRPr="00211418">
                <w:rPr>
                  <w:rFonts w:ascii="Arial" w:hAnsi="Arial" w:cs="Arial"/>
                  <w:i/>
                  <w:iCs/>
                  <w:noProof/>
                  <w:sz w:val="24"/>
                  <w:szCs w:val="24"/>
                  <w:lang w:val="en-US"/>
                </w:rPr>
                <w:t xml:space="preserve">Poverty and Mental Health.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https://www.mentalhealth.org.uk/sites/default/files/Poverty%20and%20Mental%20Health.pdf</w:t>
              </w:r>
              <w:r w:rsidRPr="00211418">
                <w:rPr>
                  <w:rFonts w:ascii="Arial" w:hAnsi="Arial" w:cs="Arial"/>
                  <w:noProof/>
                  <w:sz w:val="24"/>
                  <w:szCs w:val="24"/>
                  <w:lang w:val="en-US"/>
                </w:rPr>
                <w:br/>
                <w:t>[Accessed 9th January 2020].</w:t>
              </w:r>
            </w:p>
            <w:p w14:paraId="6FD07D66"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Foundation, M. H., 2019. </w:t>
              </w:r>
              <w:r w:rsidRPr="00211418">
                <w:rPr>
                  <w:rFonts w:ascii="Arial" w:hAnsi="Arial" w:cs="Arial"/>
                  <w:i/>
                  <w:iCs/>
                  <w:noProof/>
                  <w:sz w:val="24"/>
                  <w:szCs w:val="24"/>
                  <w:lang w:val="en-US"/>
                </w:rPr>
                <w:t xml:space="preserve">Mental health statistics: children and young people, </w:t>
              </w:r>
              <w:r w:rsidRPr="00211418">
                <w:rPr>
                  <w:rFonts w:ascii="Arial" w:hAnsi="Arial" w:cs="Arial"/>
                  <w:noProof/>
                  <w:sz w:val="24"/>
                  <w:szCs w:val="24"/>
                  <w:lang w:val="en-US"/>
                </w:rPr>
                <w:t>London: Children's society .</w:t>
              </w:r>
            </w:p>
            <w:p w14:paraId="2C679C3B"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Foundation, M. H., 2020. </w:t>
              </w:r>
              <w:r w:rsidRPr="00211418">
                <w:rPr>
                  <w:rFonts w:ascii="Arial" w:hAnsi="Arial" w:cs="Arial"/>
                  <w:i/>
                  <w:iCs/>
                  <w:noProof/>
                  <w:sz w:val="24"/>
                  <w:szCs w:val="24"/>
                  <w:lang w:val="en-US"/>
                </w:rPr>
                <w:t xml:space="preserve">Looking after your mental health during the Coronavirus outbreak.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https://www.mentalhealth.org.uk/publications/looking-after-your-mental-health-during-coronavirus-outbreak</w:t>
              </w:r>
              <w:r w:rsidRPr="00211418">
                <w:rPr>
                  <w:rFonts w:ascii="Arial" w:hAnsi="Arial" w:cs="Arial"/>
                  <w:noProof/>
                  <w:sz w:val="24"/>
                  <w:szCs w:val="24"/>
                  <w:lang w:val="en-US"/>
                </w:rPr>
                <w:br/>
                <w:t>[Accessed 28th Febuary 2020].</w:t>
              </w:r>
            </w:p>
            <w:p w14:paraId="1DE145BF"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lastRenderedPageBreak/>
                <w:t xml:space="preserve">Goldberg, S., 2019. </w:t>
              </w:r>
              <w:r w:rsidRPr="00211418">
                <w:rPr>
                  <w:rFonts w:ascii="Arial" w:hAnsi="Arial" w:cs="Arial"/>
                  <w:i/>
                  <w:iCs/>
                  <w:noProof/>
                  <w:sz w:val="24"/>
                  <w:szCs w:val="24"/>
                  <w:lang w:val="en-US"/>
                </w:rPr>
                <w:t xml:space="preserve">Gates Report Shows 'Mind-Blowing' Progress—and Work to Do.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https://www.nationalgeographic.com/culture/2018/09/gates-foundation-goalkeepers-poverty-hiv-child-hunger/</w:t>
              </w:r>
              <w:r w:rsidRPr="00211418">
                <w:rPr>
                  <w:rFonts w:ascii="Arial" w:hAnsi="Arial" w:cs="Arial"/>
                  <w:noProof/>
                  <w:sz w:val="24"/>
                  <w:szCs w:val="24"/>
                  <w:lang w:val="en-US"/>
                </w:rPr>
                <w:br/>
                <w:t>[Accessed 12th December 2020].</w:t>
              </w:r>
            </w:p>
            <w:p w14:paraId="663D80B5"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Hicks, A., 2010. </w:t>
              </w:r>
              <w:r w:rsidRPr="00211418">
                <w:rPr>
                  <w:rFonts w:ascii="Arial" w:hAnsi="Arial" w:cs="Arial"/>
                  <w:i/>
                  <w:iCs/>
                  <w:noProof/>
                  <w:sz w:val="24"/>
                  <w:szCs w:val="24"/>
                  <w:lang w:val="en-US"/>
                </w:rPr>
                <w:t xml:space="preserve">Child Labour: The Tourtured Hands That Modernised the World.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Https://www.mtholyoke.edu/-hicks22a/classweb/childlabor/websitechildlabor/index.html</w:t>
              </w:r>
              <w:r w:rsidRPr="00211418">
                <w:rPr>
                  <w:rFonts w:ascii="Arial" w:hAnsi="Arial" w:cs="Arial"/>
                  <w:noProof/>
                  <w:sz w:val="24"/>
                  <w:szCs w:val="24"/>
                  <w:lang w:val="en-US"/>
                </w:rPr>
                <w:br/>
                <w:t>[Accessed 5th January 2020].</w:t>
              </w:r>
            </w:p>
            <w:p w14:paraId="607F952A"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Holland, S., 2017. </w:t>
              </w:r>
              <w:r w:rsidRPr="00211418">
                <w:rPr>
                  <w:rFonts w:ascii="Arial" w:hAnsi="Arial" w:cs="Arial"/>
                  <w:i/>
                  <w:iCs/>
                  <w:noProof/>
                  <w:sz w:val="24"/>
                  <w:szCs w:val="24"/>
                  <w:lang w:val="en-US"/>
                </w:rPr>
                <w:t xml:space="preserve">THE RIGHT WAY : A Children’s Rights Approach in Wales.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https://www.childcomwales.org.uk/wp-content/uploads/2017/04/The-Right-Way.pdf</w:t>
              </w:r>
              <w:r w:rsidRPr="00211418">
                <w:rPr>
                  <w:rFonts w:ascii="Arial" w:hAnsi="Arial" w:cs="Arial"/>
                  <w:noProof/>
                  <w:sz w:val="24"/>
                  <w:szCs w:val="24"/>
                  <w:lang w:val="en-US"/>
                </w:rPr>
                <w:br/>
                <w:t>[Accessed 8th Febuary 2020].</w:t>
              </w:r>
            </w:p>
            <w:p w14:paraId="198A5E4D"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Holland, S., 2020. </w:t>
              </w:r>
              <w:r w:rsidRPr="00211418">
                <w:rPr>
                  <w:rFonts w:ascii="Arial" w:hAnsi="Arial" w:cs="Arial"/>
                  <w:i/>
                  <w:iCs/>
                  <w:noProof/>
                  <w:sz w:val="24"/>
                  <w:szCs w:val="24"/>
                  <w:lang w:val="en-US"/>
                </w:rPr>
                <w:t xml:space="preserve">Childens Commisioner Of Wales.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https://www.childcomwales.org.uk/wp-content/uploads/2020/02/Quarterly-Updates-January-2020.pdf</w:t>
              </w:r>
              <w:r w:rsidRPr="00211418">
                <w:rPr>
                  <w:rFonts w:ascii="Arial" w:hAnsi="Arial" w:cs="Arial"/>
                  <w:noProof/>
                  <w:sz w:val="24"/>
                  <w:szCs w:val="24"/>
                  <w:lang w:val="en-US"/>
                </w:rPr>
                <w:br/>
                <w:t>[Accessed 22nd January 2020].</w:t>
              </w:r>
            </w:p>
            <w:p w14:paraId="6C5074FB"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Hull, T. U. O., 2018. </w:t>
              </w:r>
              <w:r w:rsidRPr="00211418">
                <w:rPr>
                  <w:rFonts w:ascii="Arial" w:hAnsi="Arial" w:cs="Arial"/>
                  <w:i/>
                  <w:iCs/>
                  <w:noProof/>
                  <w:sz w:val="24"/>
                  <w:szCs w:val="24"/>
                  <w:lang w:val="en-US"/>
                </w:rPr>
                <w:t>The Child and</w:t>
              </w:r>
              <w:bookmarkStart w:id="0" w:name="_GoBack"/>
              <w:bookmarkEnd w:id="0"/>
              <w:r w:rsidRPr="00211418">
                <w:rPr>
                  <w:rFonts w:ascii="Arial" w:hAnsi="Arial" w:cs="Arial"/>
                  <w:i/>
                  <w:iCs/>
                  <w:noProof/>
                  <w:sz w:val="24"/>
                  <w:szCs w:val="24"/>
                  <w:lang w:val="en-US"/>
                </w:rPr>
                <w:t xml:space="preserve"> The Adult in Contemporary Children's Literature:.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https://core.ac.uk/download/pdf/6205766.pdf</w:t>
              </w:r>
              <w:r w:rsidRPr="00211418">
                <w:rPr>
                  <w:rFonts w:ascii="Arial" w:hAnsi="Arial" w:cs="Arial"/>
                  <w:noProof/>
                  <w:sz w:val="24"/>
                  <w:szCs w:val="24"/>
                  <w:lang w:val="en-US"/>
                </w:rPr>
                <w:br/>
                <w:t>[Accessed 1st March 2020].</w:t>
              </w:r>
            </w:p>
            <w:p w14:paraId="65A4A62F"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Kazeem, Y., 2018. </w:t>
              </w:r>
              <w:r w:rsidRPr="00211418">
                <w:rPr>
                  <w:rFonts w:ascii="Arial" w:hAnsi="Arial" w:cs="Arial"/>
                  <w:i/>
                  <w:iCs/>
                  <w:noProof/>
                  <w:sz w:val="24"/>
                  <w:szCs w:val="24"/>
                  <w:lang w:val="en-US"/>
                </w:rPr>
                <w:t xml:space="preserve">Nigeria has become the poverty capital of the world.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https://qz.com/africa/1313380/nigerias-has-the-highest-rate-of-extreme-poverty-globally/</w:t>
              </w:r>
              <w:r w:rsidRPr="00211418">
                <w:rPr>
                  <w:rFonts w:ascii="Arial" w:hAnsi="Arial" w:cs="Arial"/>
                  <w:noProof/>
                  <w:sz w:val="24"/>
                  <w:szCs w:val="24"/>
                  <w:lang w:val="en-US"/>
                </w:rPr>
                <w:br/>
                <w:t>[Accessed 3rd January 2020].</w:t>
              </w:r>
            </w:p>
            <w:p w14:paraId="78885394"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Kelly Dickson, K. S. D. G., 2014. </w:t>
              </w:r>
              <w:r w:rsidRPr="00211418">
                <w:rPr>
                  <w:rFonts w:ascii="Arial" w:hAnsi="Arial" w:cs="Arial"/>
                  <w:i/>
                  <w:iCs/>
                  <w:noProof/>
                  <w:sz w:val="24"/>
                  <w:szCs w:val="24"/>
                  <w:lang w:val="en-US"/>
                </w:rPr>
                <w:t xml:space="preserve">What outcomes matter to Looked After children and young people and their families and carers? A systematic review of their experiences, views and preferences, </w:t>
              </w:r>
              <w:r w:rsidRPr="00211418">
                <w:rPr>
                  <w:rFonts w:ascii="Arial" w:hAnsi="Arial" w:cs="Arial"/>
                  <w:noProof/>
                  <w:sz w:val="24"/>
                  <w:szCs w:val="24"/>
                  <w:lang w:val="en-US"/>
                </w:rPr>
                <w:t>London: Evidence for Policy and Practice Information and Co-ordinating Centre.</w:t>
              </w:r>
            </w:p>
            <w:p w14:paraId="20FB544C"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Lotts, T., 2013. </w:t>
              </w:r>
              <w:r w:rsidRPr="00211418">
                <w:rPr>
                  <w:rFonts w:ascii="Arial" w:hAnsi="Arial" w:cs="Arial"/>
                  <w:i/>
                  <w:iCs/>
                  <w:noProof/>
                  <w:sz w:val="24"/>
                  <w:szCs w:val="24"/>
                  <w:lang w:val="en-US"/>
                </w:rPr>
                <w:t xml:space="preserve">The Guardian.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https://www.theguardian.com/lifeandstyle/2013/may/10/what-is-childhood-innocence</w:t>
              </w:r>
              <w:r w:rsidRPr="00211418">
                <w:rPr>
                  <w:rFonts w:ascii="Arial" w:hAnsi="Arial" w:cs="Arial"/>
                  <w:noProof/>
                  <w:sz w:val="24"/>
                  <w:szCs w:val="24"/>
                  <w:lang w:val="en-US"/>
                </w:rPr>
                <w:br/>
                <w:t>[Accessed 10th March 2020].</w:t>
              </w:r>
            </w:p>
            <w:p w14:paraId="64DDA114"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Meier, M., 2019. </w:t>
              </w:r>
              <w:r w:rsidRPr="00211418">
                <w:rPr>
                  <w:rFonts w:ascii="Arial" w:hAnsi="Arial" w:cs="Arial"/>
                  <w:i/>
                  <w:iCs/>
                  <w:noProof/>
                  <w:sz w:val="24"/>
                  <w:szCs w:val="24"/>
                  <w:lang w:val="en-US"/>
                </w:rPr>
                <w:t xml:space="preserve">Bullying, Cyberbullying, &amp; Suicide Statistics, </w:t>
              </w:r>
              <w:r w:rsidRPr="00211418">
                <w:rPr>
                  <w:rFonts w:ascii="Arial" w:hAnsi="Arial" w:cs="Arial"/>
                  <w:noProof/>
                  <w:sz w:val="24"/>
                  <w:szCs w:val="24"/>
                  <w:lang w:val="en-US"/>
                </w:rPr>
                <w:t>London: Megan Meier Foundation .</w:t>
              </w:r>
            </w:p>
            <w:p w14:paraId="25796252"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Mihaela, L., 2017. Childhood obesity has important consequences for health and wellbeing both during childhood :World Wide Science.Org. </w:t>
              </w:r>
              <w:r w:rsidRPr="00211418">
                <w:rPr>
                  <w:rFonts w:ascii="Arial" w:hAnsi="Arial" w:cs="Arial"/>
                  <w:i/>
                  <w:iCs/>
                  <w:noProof/>
                  <w:sz w:val="24"/>
                  <w:szCs w:val="24"/>
                  <w:lang w:val="en-US"/>
                </w:rPr>
                <w:t xml:space="preserve">Sample records for childhood obesity implications, </w:t>
              </w:r>
              <w:r w:rsidRPr="00211418">
                <w:rPr>
                  <w:rFonts w:ascii="Arial" w:hAnsi="Arial" w:cs="Arial"/>
                  <w:noProof/>
                  <w:sz w:val="24"/>
                  <w:szCs w:val="24"/>
                  <w:lang w:val="en-US"/>
                </w:rPr>
                <w:t>1(1), pp. 6-9.</w:t>
              </w:r>
            </w:p>
            <w:p w14:paraId="3CBDA667"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lastRenderedPageBreak/>
                <w:t xml:space="preserve">Mills-Koonce, R., 2016. Spillover effects across parents,. </w:t>
              </w:r>
              <w:r w:rsidRPr="00211418">
                <w:rPr>
                  <w:rFonts w:ascii="Arial" w:hAnsi="Arial" w:cs="Arial"/>
                  <w:i/>
                  <w:iCs/>
                  <w:noProof/>
                  <w:sz w:val="24"/>
                  <w:szCs w:val="24"/>
                  <w:lang w:val="en-US"/>
                </w:rPr>
                <w:t xml:space="preserve">Mothers’ and Fathers’ Sensitivity and Children's Cognitive Development in Low-Income, Rural Families, </w:t>
              </w:r>
              <w:r w:rsidRPr="00211418">
                <w:rPr>
                  <w:rFonts w:ascii="Arial" w:hAnsi="Arial" w:cs="Arial"/>
                  <w:noProof/>
                  <w:sz w:val="24"/>
                  <w:szCs w:val="24"/>
                  <w:lang w:val="en-US"/>
                </w:rPr>
                <w:t>38(1), pp. 4-6.</w:t>
              </w:r>
            </w:p>
            <w:p w14:paraId="52A58340"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Murray, J., 2012. </w:t>
              </w:r>
              <w:r w:rsidRPr="00211418">
                <w:rPr>
                  <w:rFonts w:ascii="Arial" w:hAnsi="Arial" w:cs="Arial"/>
                  <w:i/>
                  <w:iCs/>
                  <w:noProof/>
                  <w:sz w:val="24"/>
                  <w:szCs w:val="24"/>
                  <w:lang w:val="en-US"/>
                </w:rPr>
                <w:t xml:space="preserve">An Exploration of Young Children’s Engagements in.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http://nectar.northampton.ac.uk/5790/1/An%20Exploration%20of%20young%20children%E2%80%99s%20engagements%20in%20research%20behaviour%20-%20Jane%20Murray.pdf</w:t>
              </w:r>
              <w:r w:rsidRPr="00211418">
                <w:rPr>
                  <w:rFonts w:ascii="Arial" w:hAnsi="Arial" w:cs="Arial"/>
                  <w:noProof/>
                  <w:sz w:val="24"/>
                  <w:szCs w:val="24"/>
                  <w:lang w:val="en-US"/>
                </w:rPr>
                <w:br/>
                <w:t>[Accessed 25th January 2020].</w:t>
              </w:r>
            </w:p>
            <w:p w14:paraId="32A9132E"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Newton, H., 2015. The diary of Isaac Archer, 1641–1700, Cambridge University Library. </w:t>
              </w:r>
              <w:r w:rsidRPr="00211418">
                <w:rPr>
                  <w:rFonts w:ascii="Arial" w:hAnsi="Arial" w:cs="Arial"/>
                  <w:i/>
                  <w:iCs/>
                  <w:noProof/>
                  <w:sz w:val="24"/>
                  <w:szCs w:val="24"/>
                  <w:lang w:val="en-US"/>
                </w:rPr>
                <w:t xml:space="preserve">The Dying Child in Seventeenth-Century England, </w:t>
              </w:r>
              <w:r w:rsidRPr="00211418">
                <w:rPr>
                  <w:rFonts w:ascii="Arial" w:hAnsi="Arial" w:cs="Arial"/>
                  <w:noProof/>
                  <w:sz w:val="24"/>
                  <w:szCs w:val="24"/>
                  <w:lang w:val="en-US"/>
                </w:rPr>
                <w:t>136(2), pp. 6-9.</w:t>
              </w:r>
            </w:p>
            <w:p w14:paraId="1B5198E4"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NSPCC, 2020. </w:t>
              </w:r>
              <w:r w:rsidRPr="00211418">
                <w:rPr>
                  <w:rFonts w:ascii="Arial" w:hAnsi="Arial" w:cs="Arial"/>
                  <w:i/>
                  <w:iCs/>
                  <w:noProof/>
                  <w:sz w:val="24"/>
                  <w:szCs w:val="24"/>
                  <w:lang w:val="en-US"/>
                </w:rPr>
                <w:t xml:space="preserve">Children and the law, </w:t>
              </w:r>
              <w:r w:rsidRPr="00211418">
                <w:rPr>
                  <w:rFonts w:ascii="Arial" w:hAnsi="Arial" w:cs="Arial"/>
                  <w:noProof/>
                  <w:sz w:val="24"/>
                  <w:szCs w:val="24"/>
                  <w:lang w:val="en-US"/>
                </w:rPr>
                <w:t>London: NSPCC.</w:t>
              </w:r>
            </w:p>
            <w:p w14:paraId="246319C1"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Oswell, D., 2012. </w:t>
              </w:r>
              <w:r w:rsidRPr="00211418">
                <w:rPr>
                  <w:rFonts w:ascii="Arial" w:hAnsi="Arial" w:cs="Arial"/>
                  <w:i/>
                  <w:iCs/>
                  <w:noProof/>
                  <w:sz w:val="24"/>
                  <w:szCs w:val="24"/>
                  <w:lang w:val="en-US"/>
                </w:rPr>
                <w:t xml:space="preserve">The agency to children from family to global human rights.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https://core.ac.uk/download/pdf/6117641.pdf</w:t>
              </w:r>
              <w:r w:rsidRPr="00211418">
                <w:rPr>
                  <w:rFonts w:ascii="Arial" w:hAnsi="Arial" w:cs="Arial"/>
                  <w:noProof/>
                  <w:sz w:val="24"/>
                  <w:szCs w:val="24"/>
                  <w:lang w:val="en-US"/>
                </w:rPr>
                <w:br/>
                <w:t>[Accessed 7th January 2020].</w:t>
              </w:r>
            </w:p>
            <w:p w14:paraId="08DFBA10"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Palmer, S., 2015. Out To Play . In: C. LTD, ed. </w:t>
              </w:r>
              <w:r w:rsidRPr="00211418">
                <w:rPr>
                  <w:rFonts w:ascii="Arial" w:hAnsi="Arial" w:cs="Arial"/>
                  <w:i/>
                  <w:iCs/>
                  <w:noProof/>
                  <w:sz w:val="24"/>
                  <w:szCs w:val="24"/>
                  <w:lang w:val="en-US"/>
                </w:rPr>
                <w:t xml:space="preserve">Toxic Childhood: How The Modern World Is Damaging Our Children And What We Can Do Bout it . </w:t>
              </w:r>
              <w:r w:rsidRPr="00211418">
                <w:rPr>
                  <w:rFonts w:ascii="Arial" w:hAnsi="Arial" w:cs="Arial"/>
                  <w:noProof/>
                  <w:sz w:val="24"/>
                  <w:szCs w:val="24"/>
                  <w:lang w:val="en-US"/>
                </w:rPr>
                <w:t>London: Orion Books LTD , pp. 51-56.</w:t>
              </w:r>
            </w:p>
            <w:p w14:paraId="09F1AD17"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Palmer, S., 2015. Whos Looking After Our Children. In: C. LTD, ed. </w:t>
              </w:r>
              <w:r w:rsidRPr="00211418">
                <w:rPr>
                  <w:rFonts w:ascii="Arial" w:hAnsi="Arial" w:cs="Arial"/>
                  <w:i/>
                  <w:iCs/>
                  <w:noProof/>
                  <w:sz w:val="24"/>
                  <w:szCs w:val="24"/>
                  <w:lang w:val="en-US"/>
                </w:rPr>
                <w:t xml:space="preserve">Toxic Childhood: How The Modern World Is Damaging Our Children And What We Can Do About It. </w:t>
              </w:r>
              <w:r w:rsidRPr="00211418">
                <w:rPr>
                  <w:rFonts w:ascii="Arial" w:hAnsi="Arial" w:cs="Arial"/>
                  <w:noProof/>
                  <w:sz w:val="24"/>
                  <w:szCs w:val="24"/>
                  <w:lang w:val="en-US"/>
                </w:rPr>
                <w:t>London: Orion Books LTD , pp. 182-185.</w:t>
              </w:r>
            </w:p>
            <w:p w14:paraId="178A0474"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Pilcher, S. W. a. J., 2014. </w:t>
              </w:r>
              <w:r w:rsidRPr="00211418">
                <w:rPr>
                  <w:rFonts w:ascii="Arial" w:hAnsi="Arial" w:cs="Arial"/>
                  <w:i/>
                  <w:iCs/>
                  <w:noProof/>
                  <w:sz w:val="24"/>
                  <w:szCs w:val="24"/>
                  <w:lang w:val="en-US"/>
                </w:rPr>
                <w:t xml:space="preserve">Thatcher’s Grandchildren? Politics and Childhood in the Twenty-First Century. </w:t>
              </w:r>
              <w:r w:rsidRPr="00211418">
                <w:rPr>
                  <w:rFonts w:ascii="Arial" w:hAnsi="Arial" w:cs="Arial"/>
                  <w:noProof/>
                  <w:sz w:val="24"/>
                  <w:szCs w:val="24"/>
                  <w:lang w:val="en-US"/>
                </w:rPr>
                <w:t>one ed. London: Palgrave Macmillan.</w:t>
              </w:r>
            </w:p>
            <w:p w14:paraId="24D9995A"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Pollock, L., 1996. </w:t>
              </w:r>
              <w:r w:rsidRPr="00211418">
                <w:rPr>
                  <w:rFonts w:ascii="Arial" w:hAnsi="Arial" w:cs="Arial"/>
                  <w:i/>
                  <w:iCs/>
                  <w:noProof/>
                  <w:sz w:val="24"/>
                  <w:szCs w:val="24"/>
                  <w:lang w:val="en-US"/>
                </w:rPr>
                <w:t xml:space="preserve">Parent Children Relations 1500-1900. </w:t>
              </w:r>
              <w:r w:rsidRPr="00211418">
                <w:rPr>
                  <w:rFonts w:ascii="Arial" w:hAnsi="Arial" w:cs="Arial"/>
                  <w:noProof/>
                  <w:sz w:val="24"/>
                  <w:szCs w:val="24"/>
                  <w:lang w:val="en-US"/>
                </w:rPr>
                <w:t>Cambridge : Cambridge University Press.</w:t>
              </w:r>
            </w:p>
            <w:p w14:paraId="4ADCE8E9"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Roser, M., 2019. Child Mortality.. </w:t>
              </w:r>
              <w:r w:rsidRPr="00211418">
                <w:rPr>
                  <w:rFonts w:ascii="Arial" w:hAnsi="Arial" w:cs="Arial"/>
                  <w:i/>
                  <w:iCs/>
                  <w:noProof/>
                  <w:sz w:val="24"/>
                  <w:szCs w:val="24"/>
                  <w:lang w:val="en-US"/>
                </w:rPr>
                <w:t xml:space="preserve">Mortality in the past – around half died as children, </w:t>
              </w:r>
              <w:r w:rsidRPr="00211418">
                <w:rPr>
                  <w:rFonts w:ascii="Arial" w:hAnsi="Arial" w:cs="Arial"/>
                  <w:noProof/>
                  <w:sz w:val="24"/>
                  <w:szCs w:val="24"/>
                  <w:lang w:val="en-US"/>
                </w:rPr>
                <w:t>Volume 1, pp. 6-7.</w:t>
              </w:r>
            </w:p>
            <w:p w14:paraId="17E01CF8"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Saarni, C., 2011. The theoretical perspective taken toward emotional development in childhood is a combination of functionalist theory and dynamical systems theory. </w:t>
              </w:r>
              <w:r w:rsidRPr="00211418">
                <w:rPr>
                  <w:rFonts w:ascii="Arial" w:hAnsi="Arial" w:cs="Arial"/>
                  <w:i/>
                  <w:iCs/>
                  <w:noProof/>
                  <w:sz w:val="24"/>
                  <w:szCs w:val="24"/>
                  <w:lang w:val="en-US"/>
                </w:rPr>
                <w:t xml:space="preserve">Emotional Development in Childhood, </w:t>
              </w:r>
              <w:r w:rsidRPr="00211418">
                <w:rPr>
                  <w:rFonts w:ascii="Arial" w:hAnsi="Arial" w:cs="Arial"/>
                  <w:noProof/>
                  <w:sz w:val="24"/>
                  <w:szCs w:val="24"/>
                  <w:lang w:val="en-US"/>
                </w:rPr>
                <w:t>1(1), p. 12.</w:t>
              </w:r>
            </w:p>
            <w:p w14:paraId="0BC42645"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Shahar, S., 1992. </w:t>
              </w:r>
              <w:r w:rsidRPr="00211418">
                <w:rPr>
                  <w:rFonts w:ascii="Arial" w:hAnsi="Arial" w:cs="Arial"/>
                  <w:i/>
                  <w:iCs/>
                  <w:noProof/>
                  <w:sz w:val="24"/>
                  <w:szCs w:val="24"/>
                  <w:lang w:val="en-US"/>
                </w:rPr>
                <w:t xml:space="preserve">Childhood In The Middle Ages. </w:t>
              </w:r>
              <w:r w:rsidRPr="00211418">
                <w:rPr>
                  <w:rFonts w:ascii="Arial" w:hAnsi="Arial" w:cs="Arial"/>
                  <w:noProof/>
                  <w:sz w:val="24"/>
                  <w:szCs w:val="24"/>
                  <w:lang w:val="en-US"/>
                </w:rPr>
                <w:t>London: Routledge.</w:t>
              </w:r>
            </w:p>
            <w:p w14:paraId="7EFCE62D"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Smith, A., 2011. </w:t>
              </w:r>
              <w:r w:rsidRPr="00211418">
                <w:rPr>
                  <w:rFonts w:ascii="Arial" w:hAnsi="Arial" w:cs="Arial"/>
                  <w:i/>
                  <w:iCs/>
                  <w:noProof/>
                  <w:sz w:val="24"/>
                  <w:szCs w:val="24"/>
                  <w:lang w:val="en-US"/>
                </w:rPr>
                <w:t xml:space="preserve">Rereading: The Go-Between by LP Hartley.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https://www.theguardian.com/books/2011/jun/17/lp-hartley-go-between-ali-smith</w:t>
              </w:r>
              <w:r w:rsidRPr="00211418">
                <w:rPr>
                  <w:rFonts w:ascii="Arial" w:hAnsi="Arial" w:cs="Arial"/>
                  <w:noProof/>
                  <w:sz w:val="24"/>
                  <w:szCs w:val="24"/>
                  <w:lang w:val="en-US"/>
                </w:rPr>
                <w:br/>
                <w:t>[Accessed 20th Febuary 2020].</w:t>
              </w:r>
            </w:p>
            <w:p w14:paraId="471746A1"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Society, C., 2016. </w:t>
              </w:r>
              <w:r w:rsidRPr="00211418">
                <w:rPr>
                  <w:rFonts w:ascii="Arial" w:hAnsi="Arial" w:cs="Arial"/>
                  <w:i/>
                  <w:iCs/>
                  <w:noProof/>
                  <w:sz w:val="24"/>
                  <w:szCs w:val="24"/>
                  <w:lang w:val="en-US"/>
                </w:rPr>
                <w:t xml:space="preserve">Taking Wales forward.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https://www.childrenssociety.org.uk/news-and-blogs/our-blog/taking-wales-forward-welsh-government%E2%80%99s-programme-for-government</w:t>
              </w:r>
              <w:r w:rsidRPr="00211418">
                <w:rPr>
                  <w:rFonts w:ascii="Arial" w:hAnsi="Arial" w:cs="Arial"/>
                  <w:noProof/>
                  <w:sz w:val="24"/>
                  <w:szCs w:val="24"/>
                  <w:lang w:val="en-US"/>
                </w:rPr>
                <w:br/>
                <w:t>[Accessed 1st March 2020].</w:t>
              </w:r>
            </w:p>
            <w:p w14:paraId="62FD791C"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lastRenderedPageBreak/>
                <w:t xml:space="preserve">Society, T. C., 2019. </w:t>
              </w:r>
              <w:r w:rsidRPr="00211418">
                <w:rPr>
                  <w:rFonts w:ascii="Arial" w:hAnsi="Arial" w:cs="Arial"/>
                  <w:i/>
                  <w:iCs/>
                  <w:noProof/>
                  <w:sz w:val="24"/>
                  <w:szCs w:val="24"/>
                  <w:lang w:val="en-US"/>
                </w:rPr>
                <w:t xml:space="preserve">The Good Child Repoty 2019, </w:t>
              </w:r>
              <w:r w:rsidRPr="00211418">
                <w:rPr>
                  <w:rFonts w:ascii="Arial" w:hAnsi="Arial" w:cs="Arial"/>
                  <w:noProof/>
                  <w:sz w:val="24"/>
                  <w:szCs w:val="24"/>
                  <w:lang w:val="en-US"/>
                </w:rPr>
                <w:t>York: The Children's Society .</w:t>
              </w:r>
            </w:p>
            <w:p w14:paraId="311C1338"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Society, T. C., 2020. </w:t>
              </w:r>
              <w:r w:rsidRPr="00211418">
                <w:rPr>
                  <w:rFonts w:ascii="Arial" w:hAnsi="Arial" w:cs="Arial"/>
                  <w:i/>
                  <w:iCs/>
                  <w:noProof/>
                  <w:sz w:val="24"/>
                  <w:szCs w:val="24"/>
                  <w:lang w:val="en-US"/>
                </w:rPr>
                <w:t xml:space="preserve">Child poverty facts and figures.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https://www.childrenssociety.org.uk/child-poverty-facts-and-figures</w:t>
              </w:r>
              <w:r w:rsidRPr="00211418">
                <w:rPr>
                  <w:rFonts w:ascii="Arial" w:hAnsi="Arial" w:cs="Arial"/>
                  <w:noProof/>
                  <w:sz w:val="24"/>
                  <w:szCs w:val="24"/>
                  <w:lang w:val="en-US"/>
                </w:rPr>
                <w:br/>
                <w:t>[Accessed 12th March 2020].</w:t>
              </w:r>
            </w:p>
            <w:p w14:paraId="1D1A2257"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Sosteric, M., 2012. schools. </w:t>
              </w:r>
              <w:r w:rsidRPr="00211418">
                <w:rPr>
                  <w:rFonts w:ascii="Arial" w:hAnsi="Arial" w:cs="Arial"/>
                  <w:i/>
                  <w:iCs/>
                  <w:noProof/>
                  <w:sz w:val="24"/>
                  <w:szCs w:val="24"/>
                  <w:lang w:val="en-US"/>
                </w:rPr>
                <w:t xml:space="preserve">The emotional abuse of our children: Teachers, schools, and the sanctioned violence of our modern institutions, </w:t>
              </w:r>
              <w:r w:rsidRPr="00211418">
                <w:rPr>
                  <w:rFonts w:ascii="Arial" w:hAnsi="Arial" w:cs="Arial"/>
                  <w:noProof/>
                  <w:sz w:val="24"/>
                  <w:szCs w:val="24"/>
                  <w:lang w:val="en-US"/>
                </w:rPr>
                <w:t>1(1), pp. 6-12.</w:t>
              </w:r>
            </w:p>
            <w:p w14:paraId="0EA412AA"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Startisia, 2019. </w:t>
              </w:r>
              <w:r w:rsidRPr="00211418">
                <w:rPr>
                  <w:rFonts w:ascii="Arial" w:hAnsi="Arial" w:cs="Arial"/>
                  <w:i/>
                  <w:iCs/>
                  <w:noProof/>
                  <w:sz w:val="24"/>
                  <w:szCs w:val="24"/>
                  <w:lang w:val="en-US"/>
                </w:rPr>
                <w:t xml:space="preserve">Public expenditure on education in the United Kingdom (UK) 2018/19, by type.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https://www.statista.com/statistics/298910/united-kingdom-uk-public-sector-expenditure-education/</w:t>
              </w:r>
              <w:r w:rsidRPr="00211418">
                <w:rPr>
                  <w:rFonts w:ascii="Arial" w:hAnsi="Arial" w:cs="Arial"/>
                  <w:noProof/>
                  <w:sz w:val="24"/>
                  <w:szCs w:val="24"/>
                  <w:lang w:val="en-US"/>
                </w:rPr>
                <w:br/>
                <w:t>[Accessed 19th February 2020].</w:t>
              </w:r>
            </w:p>
            <w:p w14:paraId="476CB9EE"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statistics, O. O. N., 2019. </w:t>
              </w:r>
              <w:r w:rsidRPr="00211418">
                <w:rPr>
                  <w:rFonts w:ascii="Arial" w:hAnsi="Arial" w:cs="Arial"/>
                  <w:i/>
                  <w:iCs/>
                  <w:noProof/>
                  <w:sz w:val="24"/>
                  <w:szCs w:val="24"/>
                  <w:lang w:val="en-US"/>
                </w:rPr>
                <w:t xml:space="preserve">Families and households in the UK: 2019,.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https://www.ons.gov.uk/peoplepopulationandcommunity/birthsdeathsandmarriages/families/bulletins/familiesandhouseholds/2019</w:t>
              </w:r>
              <w:r w:rsidRPr="00211418">
                <w:rPr>
                  <w:rFonts w:ascii="Arial" w:hAnsi="Arial" w:cs="Arial"/>
                  <w:noProof/>
                  <w:sz w:val="24"/>
                  <w:szCs w:val="24"/>
                  <w:lang w:val="en-US"/>
                </w:rPr>
                <w:br/>
                <w:t>[Accessed 4th March 2020].</w:t>
              </w:r>
            </w:p>
            <w:p w14:paraId="3125C5D0"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Today, M. H., 2018. Self-harm and suicide. </w:t>
              </w:r>
              <w:r w:rsidRPr="00211418">
                <w:rPr>
                  <w:rFonts w:ascii="Arial" w:hAnsi="Arial" w:cs="Arial"/>
                  <w:i/>
                  <w:iCs/>
                  <w:noProof/>
                  <w:sz w:val="24"/>
                  <w:szCs w:val="24"/>
                  <w:lang w:val="en-US"/>
                </w:rPr>
                <w:t xml:space="preserve">Problems at home and online blamed as one in eight 5 to 19-year-olds now living with a disorder, </w:t>
              </w:r>
              <w:r w:rsidRPr="00211418">
                <w:rPr>
                  <w:rFonts w:ascii="Arial" w:hAnsi="Arial" w:cs="Arial"/>
                  <w:noProof/>
                  <w:sz w:val="24"/>
                  <w:szCs w:val="24"/>
                  <w:lang w:val="en-US"/>
                </w:rPr>
                <w:t>1(1), pp. 2-4.</w:t>
              </w:r>
            </w:p>
            <w:p w14:paraId="11229B0D"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UNCRC, 2018. </w:t>
              </w:r>
              <w:r w:rsidRPr="00211418">
                <w:rPr>
                  <w:rFonts w:ascii="Arial" w:hAnsi="Arial" w:cs="Arial"/>
                  <w:i/>
                  <w:iCs/>
                  <w:noProof/>
                  <w:sz w:val="24"/>
                  <w:szCs w:val="24"/>
                  <w:lang w:val="en-US"/>
                </w:rPr>
                <w:t xml:space="preserve">Childhood, </w:t>
              </w:r>
              <w:r w:rsidRPr="00211418">
                <w:rPr>
                  <w:rFonts w:ascii="Arial" w:hAnsi="Arial" w:cs="Arial"/>
                  <w:noProof/>
                  <w:sz w:val="24"/>
                  <w:szCs w:val="24"/>
                  <w:lang w:val="en-US"/>
                </w:rPr>
                <w:t>London: UNCRC.</w:t>
              </w:r>
            </w:p>
            <w:p w14:paraId="77A2F712"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UNESCO, 2014. </w:t>
              </w:r>
              <w:r w:rsidRPr="00211418">
                <w:rPr>
                  <w:rFonts w:ascii="Arial" w:hAnsi="Arial" w:cs="Arial"/>
                  <w:i/>
                  <w:iCs/>
                  <w:noProof/>
                  <w:sz w:val="24"/>
                  <w:szCs w:val="24"/>
                  <w:lang w:val="en-US"/>
                </w:rPr>
                <w:t xml:space="preserve">UNESCO World Report Investing in Cultural Diversity and Intercultural Dialogue , </w:t>
              </w:r>
              <w:r w:rsidRPr="00211418">
                <w:rPr>
                  <w:rFonts w:ascii="Arial" w:hAnsi="Arial" w:cs="Arial"/>
                  <w:noProof/>
                  <w:sz w:val="24"/>
                  <w:szCs w:val="24"/>
                  <w:lang w:val="en-US"/>
                </w:rPr>
                <w:t>France : United Nations Education, Scientific and Cultral organistations.</w:t>
              </w:r>
            </w:p>
            <w:p w14:paraId="41ED53F7"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UNICEF, 1990. </w:t>
              </w:r>
              <w:r w:rsidRPr="00211418">
                <w:rPr>
                  <w:rFonts w:ascii="Arial" w:hAnsi="Arial" w:cs="Arial"/>
                  <w:i/>
                  <w:iCs/>
                  <w:noProof/>
                  <w:sz w:val="24"/>
                  <w:szCs w:val="24"/>
                  <w:lang w:val="en-US"/>
                </w:rPr>
                <w:t xml:space="preserve">The United Nations Convention on the Rights of the Child.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https://downloads.unicef.org.uk/wp-content/uploads/2016/08/unicef-convention-rights-child-uncrc.pdf?_ga=2.210780245.158533174.1585906914-271114548.1585577158</w:t>
              </w:r>
              <w:r w:rsidRPr="00211418">
                <w:rPr>
                  <w:rFonts w:ascii="Arial" w:hAnsi="Arial" w:cs="Arial"/>
                  <w:noProof/>
                  <w:sz w:val="24"/>
                  <w:szCs w:val="24"/>
                  <w:lang w:val="en-US"/>
                </w:rPr>
                <w:br/>
                <w:t>[Accessed 4th Febuary 2020].</w:t>
              </w:r>
            </w:p>
            <w:p w14:paraId="48BB1042"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UNICEF, 1991. </w:t>
              </w:r>
              <w:r w:rsidRPr="00211418">
                <w:rPr>
                  <w:rFonts w:ascii="Arial" w:hAnsi="Arial" w:cs="Arial"/>
                  <w:i/>
                  <w:iCs/>
                  <w:noProof/>
                  <w:sz w:val="24"/>
                  <w:szCs w:val="24"/>
                  <w:lang w:val="en-US"/>
                </w:rPr>
                <w:t xml:space="preserve">Tthe rights of every child, A summary of the United Nations Convention on the Rights of the Child.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https://www.unicef.org.uk/child-rights-partners/wp-content/uploads/sites/3/2016/08/CRC_summary_leaflet_Child_Rights_Partners_web_final.pdf</w:t>
              </w:r>
              <w:r w:rsidRPr="00211418">
                <w:rPr>
                  <w:rFonts w:ascii="Arial" w:hAnsi="Arial" w:cs="Arial"/>
                  <w:noProof/>
                  <w:sz w:val="24"/>
                  <w:szCs w:val="24"/>
                  <w:lang w:val="en-US"/>
                </w:rPr>
                <w:br/>
                <w:t>[Accessed 12th January 2020].</w:t>
              </w:r>
            </w:p>
            <w:p w14:paraId="4B6B9289"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UNICEF, 2003. </w:t>
              </w:r>
              <w:r w:rsidRPr="00211418">
                <w:rPr>
                  <w:rFonts w:ascii="Arial" w:hAnsi="Arial" w:cs="Arial"/>
                  <w:i/>
                  <w:iCs/>
                  <w:noProof/>
                  <w:sz w:val="24"/>
                  <w:szCs w:val="24"/>
                  <w:lang w:val="en-US"/>
                </w:rPr>
                <w:t xml:space="preserve">Child rights and participation Nigeria.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https://www.unicef.org/children_1938.html</w:t>
              </w:r>
              <w:r w:rsidRPr="00211418">
                <w:rPr>
                  <w:rFonts w:ascii="Arial" w:hAnsi="Arial" w:cs="Arial"/>
                  <w:noProof/>
                  <w:sz w:val="24"/>
                  <w:szCs w:val="24"/>
                  <w:lang w:val="en-US"/>
                </w:rPr>
                <w:br/>
                <w:t>[Accessed 15th Febuary 2020].</w:t>
              </w:r>
            </w:p>
            <w:p w14:paraId="78E17472"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UNICEF, 2016. </w:t>
              </w:r>
              <w:r w:rsidRPr="00211418">
                <w:rPr>
                  <w:rFonts w:ascii="Arial" w:hAnsi="Arial" w:cs="Arial"/>
                  <w:i/>
                  <w:iCs/>
                  <w:noProof/>
                  <w:sz w:val="24"/>
                  <w:szCs w:val="24"/>
                  <w:lang w:val="en-US"/>
                </w:rPr>
                <w:t xml:space="preserve">Nearly 385 million children living in extreme poverty, says joint World Bank Group – UNICEF study, </w:t>
              </w:r>
              <w:r w:rsidRPr="00211418">
                <w:rPr>
                  <w:rFonts w:ascii="Arial" w:hAnsi="Arial" w:cs="Arial"/>
                  <w:noProof/>
                  <w:sz w:val="24"/>
                  <w:szCs w:val="24"/>
                  <w:lang w:val="en-US"/>
                </w:rPr>
                <w:t>New York: United Nations International Children's Emergency Fund.</w:t>
              </w:r>
            </w:p>
            <w:p w14:paraId="7C3D4214"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Wales, N., 2019. </w:t>
              </w:r>
              <w:r w:rsidRPr="00211418">
                <w:rPr>
                  <w:rFonts w:ascii="Arial" w:hAnsi="Arial" w:cs="Arial"/>
                  <w:i/>
                  <w:iCs/>
                  <w:noProof/>
                  <w:sz w:val="24"/>
                  <w:szCs w:val="24"/>
                  <w:lang w:val="en-US"/>
                </w:rPr>
                <w:t xml:space="preserve">Obesity in Wales (2019), </w:t>
              </w:r>
              <w:r w:rsidRPr="00211418">
                <w:rPr>
                  <w:rFonts w:ascii="Arial" w:hAnsi="Arial" w:cs="Arial"/>
                  <w:noProof/>
                  <w:sz w:val="24"/>
                  <w:szCs w:val="24"/>
                  <w:lang w:val="en-US"/>
                </w:rPr>
                <w:t>Cardiff: NHS Wales public heath .</w:t>
              </w:r>
            </w:p>
            <w:p w14:paraId="551D0575"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lastRenderedPageBreak/>
                <w:t xml:space="preserve">Ward, L., 2017. </w:t>
              </w:r>
              <w:r w:rsidRPr="00211418">
                <w:rPr>
                  <w:rFonts w:ascii="Arial" w:hAnsi="Arial" w:cs="Arial"/>
                  <w:i/>
                  <w:iCs/>
                  <w:noProof/>
                  <w:sz w:val="24"/>
                  <w:szCs w:val="24"/>
                  <w:lang w:val="en-US"/>
                </w:rPr>
                <w:t xml:space="preserve">UK condemned for failing to protect children's rights.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https://www.theguardian.com/society/2007/nov/20/children.publicservices</w:t>
              </w:r>
              <w:r w:rsidRPr="00211418">
                <w:rPr>
                  <w:rFonts w:ascii="Arial" w:hAnsi="Arial" w:cs="Arial"/>
                  <w:noProof/>
                  <w:sz w:val="24"/>
                  <w:szCs w:val="24"/>
                  <w:lang w:val="en-US"/>
                </w:rPr>
                <w:br/>
                <w:t>[Accessed 12th January 2020].</w:t>
              </w:r>
            </w:p>
            <w:p w14:paraId="55672DA6"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Weaver, M., 2019. child's voice. </w:t>
              </w:r>
              <w:r w:rsidRPr="00211418">
                <w:rPr>
                  <w:rFonts w:ascii="Arial" w:hAnsi="Arial" w:cs="Arial"/>
                  <w:i/>
                  <w:iCs/>
                  <w:noProof/>
                  <w:sz w:val="24"/>
                  <w:szCs w:val="24"/>
                  <w:lang w:val="en-US"/>
                </w:rPr>
                <w:t xml:space="preserve">Children in UK least happy they have been in a decade, </w:t>
              </w:r>
              <w:r w:rsidRPr="00211418">
                <w:rPr>
                  <w:rFonts w:ascii="Arial" w:hAnsi="Arial" w:cs="Arial"/>
                  <w:noProof/>
                  <w:sz w:val="24"/>
                  <w:szCs w:val="24"/>
                  <w:lang w:val="en-US"/>
                </w:rPr>
                <w:t>1(1), pp. 3-6.</w:t>
              </w:r>
            </w:p>
            <w:p w14:paraId="724F1277"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Wilson, D., 2016. geographically and nuclear families. </w:t>
              </w:r>
              <w:r w:rsidRPr="00211418">
                <w:rPr>
                  <w:rFonts w:ascii="Arial" w:hAnsi="Arial" w:cs="Arial"/>
                  <w:i/>
                  <w:iCs/>
                  <w:noProof/>
                  <w:sz w:val="24"/>
                  <w:szCs w:val="24"/>
                  <w:lang w:val="en-US"/>
                </w:rPr>
                <w:t xml:space="preserve">Changing Paradigms, </w:t>
              </w:r>
              <w:r w:rsidRPr="00211418">
                <w:rPr>
                  <w:rFonts w:ascii="Arial" w:hAnsi="Arial" w:cs="Arial"/>
                  <w:noProof/>
                  <w:sz w:val="24"/>
                  <w:szCs w:val="24"/>
                  <w:lang w:val="en-US"/>
                </w:rPr>
                <w:t>24(4), p. 4.</w:t>
              </w:r>
            </w:p>
            <w:p w14:paraId="5E846547" w14:textId="77777777" w:rsidR="00E81EFC" w:rsidRPr="00211418" w:rsidRDefault="00E81EFC" w:rsidP="00E81EFC">
              <w:pPr>
                <w:pStyle w:val="Bibliography"/>
                <w:rPr>
                  <w:rFonts w:ascii="Arial" w:hAnsi="Arial" w:cs="Arial"/>
                  <w:noProof/>
                  <w:sz w:val="24"/>
                  <w:szCs w:val="24"/>
                  <w:lang w:val="en-US"/>
                </w:rPr>
              </w:pPr>
              <w:r w:rsidRPr="00211418">
                <w:rPr>
                  <w:rFonts w:ascii="Arial" w:hAnsi="Arial" w:cs="Arial"/>
                  <w:noProof/>
                  <w:sz w:val="24"/>
                  <w:szCs w:val="24"/>
                  <w:lang w:val="en-US"/>
                </w:rPr>
                <w:t xml:space="preserve">Winn, M., 1983. </w:t>
              </w:r>
              <w:r w:rsidRPr="00211418">
                <w:rPr>
                  <w:rFonts w:ascii="Arial" w:hAnsi="Arial" w:cs="Arial"/>
                  <w:i/>
                  <w:iCs/>
                  <w:noProof/>
                  <w:sz w:val="24"/>
                  <w:szCs w:val="24"/>
                  <w:lang w:val="en-US"/>
                </w:rPr>
                <w:t xml:space="preserve">The Loss Of Childhood. </w:t>
              </w:r>
              <w:r w:rsidRPr="00211418">
                <w:rPr>
                  <w:rFonts w:ascii="Arial" w:hAnsi="Arial" w:cs="Arial"/>
                  <w:noProof/>
                  <w:sz w:val="24"/>
                  <w:szCs w:val="24"/>
                  <w:lang w:val="en-US"/>
                </w:rPr>
                <w:t xml:space="preserve">[Online] </w:t>
              </w:r>
              <w:r w:rsidRPr="00211418">
                <w:rPr>
                  <w:rFonts w:ascii="Arial" w:hAnsi="Arial" w:cs="Arial"/>
                  <w:noProof/>
                  <w:sz w:val="24"/>
                  <w:szCs w:val="24"/>
                  <w:lang w:val="en-US"/>
                </w:rPr>
                <w:br/>
                <w:t xml:space="preserve">Available at: </w:t>
              </w:r>
              <w:r w:rsidRPr="00211418">
                <w:rPr>
                  <w:rFonts w:ascii="Arial" w:hAnsi="Arial" w:cs="Arial"/>
                  <w:noProof/>
                  <w:sz w:val="24"/>
                  <w:szCs w:val="24"/>
                  <w:u w:val="single"/>
                  <w:lang w:val="en-US"/>
                </w:rPr>
                <w:t>https://www.nytimes.com/1983/05/08/magazine/the-loss-of-childhood.html</w:t>
              </w:r>
              <w:r w:rsidRPr="00211418">
                <w:rPr>
                  <w:rFonts w:ascii="Arial" w:hAnsi="Arial" w:cs="Arial"/>
                  <w:noProof/>
                  <w:sz w:val="24"/>
                  <w:szCs w:val="24"/>
                  <w:lang w:val="en-US"/>
                </w:rPr>
                <w:br/>
                <w:t>[Accessed 7th Febuary 2020].</w:t>
              </w:r>
            </w:p>
            <w:p w14:paraId="2C698EE8" w14:textId="6555AA79" w:rsidR="00E81EFC" w:rsidRDefault="00E81EFC" w:rsidP="00E81EFC">
              <w:r w:rsidRPr="00211418">
                <w:rPr>
                  <w:rFonts w:ascii="Arial" w:hAnsi="Arial" w:cs="Arial"/>
                  <w:b/>
                  <w:bCs/>
                  <w:noProof/>
                  <w:sz w:val="24"/>
                  <w:szCs w:val="24"/>
                </w:rPr>
                <w:fldChar w:fldCharType="end"/>
              </w:r>
            </w:p>
          </w:sdtContent>
        </w:sdt>
      </w:sdtContent>
    </w:sdt>
    <w:p w14:paraId="27EA3170" w14:textId="77777777" w:rsidR="00E81EFC" w:rsidRPr="00307492" w:rsidRDefault="00E81EFC">
      <w:pPr>
        <w:rPr>
          <w:b/>
          <w:bCs/>
          <w:u w:val="single"/>
        </w:rPr>
      </w:pPr>
    </w:p>
    <w:sectPr w:rsidR="00E81EFC" w:rsidRPr="003074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862A1"/>
    <w:multiLevelType w:val="hybridMultilevel"/>
    <w:tmpl w:val="05026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4F746C"/>
    <w:multiLevelType w:val="hybridMultilevel"/>
    <w:tmpl w:val="6D889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C00A42"/>
    <w:multiLevelType w:val="hybridMultilevel"/>
    <w:tmpl w:val="DB864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D83435"/>
    <w:multiLevelType w:val="hybridMultilevel"/>
    <w:tmpl w:val="31FAA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791C81"/>
    <w:multiLevelType w:val="hybridMultilevel"/>
    <w:tmpl w:val="1B3AE122"/>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5" w15:restartNumberingAfterBreak="0">
    <w:nsid w:val="4D225254"/>
    <w:multiLevelType w:val="hybridMultilevel"/>
    <w:tmpl w:val="6A0A5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154FD3"/>
    <w:multiLevelType w:val="hybridMultilevel"/>
    <w:tmpl w:val="DBDE7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F94B25"/>
    <w:multiLevelType w:val="hybridMultilevel"/>
    <w:tmpl w:val="0F2EA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510AB1"/>
    <w:multiLevelType w:val="hybridMultilevel"/>
    <w:tmpl w:val="99AC0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A24B1B"/>
    <w:multiLevelType w:val="hybridMultilevel"/>
    <w:tmpl w:val="FB92D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7"/>
  </w:num>
  <w:num w:numId="5">
    <w:abstractNumId w:val="5"/>
  </w:num>
  <w:num w:numId="6">
    <w:abstractNumId w:val="8"/>
  </w:num>
  <w:num w:numId="7">
    <w:abstractNumId w:val="9"/>
  </w:num>
  <w:num w:numId="8">
    <w:abstractNumId w:val="2"/>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E7C"/>
    <w:rsid w:val="0000391A"/>
    <w:rsid w:val="00004852"/>
    <w:rsid w:val="00004FEF"/>
    <w:rsid w:val="0000587F"/>
    <w:rsid w:val="00010F7C"/>
    <w:rsid w:val="00012E71"/>
    <w:rsid w:val="00014057"/>
    <w:rsid w:val="000145AF"/>
    <w:rsid w:val="00015C14"/>
    <w:rsid w:val="0001728E"/>
    <w:rsid w:val="0001794A"/>
    <w:rsid w:val="00022E9B"/>
    <w:rsid w:val="000232FE"/>
    <w:rsid w:val="0002379D"/>
    <w:rsid w:val="000251A2"/>
    <w:rsid w:val="00025F45"/>
    <w:rsid w:val="000264E0"/>
    <w:rsid w:val="00026F6D"/>
    <w:rsid w:val="00034FB4"/>
    <w:rsid w:val="00035812"/>
    <w:rsid w:val="000430E9"/>
    <w:rsid w:val="000448FC"/>
    <w:rsid w:val="00053671"/>
    <w:rsid w:val="000536F0"/>
    <w:rsid w:val="000544C1"/>
    <w:rsid w:val="00056714"/>
    <w:rsid w:val="000603E3"/>
    <w:rsid w:val="00061EB8"/>
    <w:rsid w:val="00065E49"/>
    <w:rsid w:val="00066012"/>
    <w:rsid w:val="00067423"/>
    <w:rsid w:val="000678CF"/>
    <w:rsid w:val="00067D53"/>
    <w:rsid w:val="0007148E"/>
    <w:rsid w:val="0007155C"/>
    <w:rsid w:val="000730F3"/>
    <w:rsid w:val="00073621"/>
    <w:rsid w:val="000764A6"/>
    <w:rsid w:val="00077103"/>
    <w:rsid w:val="000771BD"/>
    <w:rsid w:val="000869F3"/>
    <w:rsid w:val="000870E7"/>
    <w:rsid w:val="00087393"/>
    <w:rsid w:val="0009122A"/>
    <w:rsid w:val="000A06AC"/>
    <w:rsid w:val="000A22FE"/>
    <w:rsid w:val="000A48D5"/>
    <w:rsid w:val="000A68A8"/>
    <w:rsid w:val="000A6FBC"/>
    <w:rsid w:val="000B0362"/>
    <w:rsid w:val="000B2A12"/>
    <w:rsid w:val="000B3621"/>
    <w:rsid w:val="000B3F8C"/>
    <w:rsid w:val="000B4AB9"/>
    <w:rsid w:val="000B5159"/>
    <w:rsid w:val="000C3327"/>
    <w:rsid w:val="000C39A0"/>
    <w:rsid w:val="000C3AB7"/>
    <w:rsid w:val="000C48D7"/>
    <w:rsid w:val="000C4AAE"/>
    <w:rsid w:val="000C4E84"/>
    <w:rsid w:val="000D19C6"/>
    <w:rsid w:val="000D7899"/>
    <w:rsid w:val="000D7BA0"/>
    <w:rsid w:val="000E0142"/>
    <w:rsid w:val="000E0CD9"/>
    <w:rsid w:val="000E211E"/>
    <w:rsid w:val="000E2A0D"/>
    <w:rsid w:val="000E4C6A"/>
    <w:rsid w:val="000E4F8D"/>
    <w:rsid w:val="000E5D67"/>
    <w:rsid w:val="000E6A13"/>
    <w:rsid w:val="000F1130"/>
    <w:rsid w:val="000F2482"/>
    <w:rsid w:val="000F2512"/>
    <w:rsid w:val="000F259D"/>
    <w:rsid w:val="000F42CF"/>
    <w:rsid w:val="000F66B4"/>
    <w:rsid w:val="000F6BC6"/>
    <w:rsid w:val="000F79DA"/>
    <w:rsid w:val="00100387"/>
    <w:rsid w:val="0010069F"/>
    <w:rsid w:val="001014B1"/>
    <w:rsid w:val="0010222E"/>
    <w:rsid w:val="00107058"/>
    <w:rsid w:val="00107854"/>
    <w:rsid w:val="001109D3"/>
    <w:rsid w:val="001121B9"/>
    <w:rsid w:val="00113518"/>
    <w:rsid w:val="0011435B"/>
    <w:rsid w:val="001146D3"/>
    <w:rsid w:val="00122ACA"/>
    <w:rsid w:val="00124FCF"/>
    <w:rsid w:val="00125BFD"/>
    <w:rsid w:val="001351B5"/>
    <w:rsid w:val="00135C62"/>
    <w:rsid w:val="0013705A"/>
    <w:rsid w:val="00143F50"/>
    <w:rsid w:val="00144715"/>
    <w:rsid w:val="00144BF2"/>
    <w:rsid w:val="0014621A"/>
    <w:rsid w:val="001515F2"/>
    <w:rsid w:val="00151A70"/>
    <w:rsid w:val="001532B3"/>
    <w:rsid w:val="00153336"/>
    <w:rsid w:val="001544E7"/>
    <w:rsid w:val="001553F0"/>
    <w:rsid w:val="00155524"/>
    <w:rsid w:val="00155F4C"/>
    <w:rsid w:val="001601A4"/>
    <w:rsid w:val="00160639"/>
    <w:rsid w:val="0016222C"/>
    <w:rsid w:val="00162F49"/>
    <w:rsid w:val="0016318D"/>
    <w:rsid w:val="00163A44"/>
    <w:rsid w:val="00163E11"/>
    <w:rsid w:val="0016479F"/>
    <w:rsid w:val="00166F27"/>
    <w:rsid w:val="00172311"/>
    <w:rsid w:val="00172925"/>
    <w:rsid w:val="0017479E"/>
    <w:rsid w:val="00175455"/>
    <w:rsid w:val="0017620A"/>
    <w:rsid w:val="00183FF3"/>
    <w:rsid w:val="00184712"/>
    <w:rsid w:val="001905A8"/>
    <w:rsid w:val="00193101"/>
    <w:rsid w:val="0019412E"/>
    <w:rsid w:val="001946A5"/>
    <w:rsid w:val="0019519B"/>
    <w:rsid w:val="00195D1E"/>
    <w:rsid w:val="001A3864"/>
    <w:rsid w:val="001A4AB4"/>
    <w:rsid w:val="001A4E20"/>
    <w:rsid w:val="001A6E2A"/>
    <w:rsid w:val="001A70A2"/>
    <w:rsid w:val="001B130F"/>
    <w:rsid w:val="001B26CF"/>
    <w:rsid w:val="001B29BC"/>
    <w:rsid w:val="001B3F0A"/>
    <w:rsid w:val="001B5025"/>
    <w:rsid w:val="001B6A4F"/>
    <w:rsid w:val="001C0E6D"/>
    <w:rsid w:val="001C1157"/>
    <w:rsid w:val="001C17DD"/>
    <w:rsid w:val="001C49FB"/>
    <w:rsid w:val="001C4A3E"/>
    <w:rsid w:val="001C51D8"/>
    <w:rsid w:val="001C5E4F"/>
    <w:rsid w:val="001D0067"/>
    <w:rsid w:val="001D0F8B"/>
    <w:rsid w:val="001D1892"/>
    <w:rsid w:val="001D36A1"/>
    <w:rsid w:val="001D3BEA"/>
    <w:rsid w:val="001D63B6"/>
    <w:rsid w:val="001E1907"/>
    <w:rsid w:val="001E2072"/>
    <w:rsid w:val="001E24C9"/>
    <w:rsid w:val="001E3F53"/>
    <w:rsid w:val="001E4DEE"/>
    <w:rsid w:val="001E7DE8"/>
    <w:rsid w:val="001E7F98"/>
    <w:rsid w:val="001F067B"/>
    <w:rsid w:val="001F08E1"/>
    <w:rsid w:val="001F21A2"/>
    <w:rsid w:val="001F361F"/>
    <w:rsid w:val="001F4782"/>
    <w:rsid w:val="001F4CBC"/>
    <w:rsid w:val="001F5671"/>
    <w:rsid w:val="00202C9D"/>
    <w:rsid w:val="00204F02"/>
    <w:rsid w:val="00206085"/>
    <w:rsid w:val="0020775F"/>
    <w:rsid w:val="00207AC1"/>
    <w:rsid w:val="00210E66"/>
    <w:rsid w:val="00211418"/>
    <w:rsid w:val="00212C92"/>
    <w:rsid w:val="00216F1B"/>
    <w:rsid w:val="002175CF"/>
    <w:rsid w:val="002222B6"/>
    <w:rsid w:val="00222A6A"/>
    <w:rsid w:val="0022402D"/>
    <w:rsid w:val="00225663"/>
    <w:rsid w:val="00226C61"/>
    <w:rsid w:val="00230669"/>
    <w:rsid w:val="0023128F"/>
    <w:rsid w:val="00232979"/>
    <w:rsid w:val="00232D9A"/>
    <w:rsid w:val="00233804"/>
    <w:rsid w:val="00233F97"/>
    <w:rsid w:val="002343D0"/>
    <w:rsid w:val="00234EF1"/>
    <w:rsid w:val="002362AC"/>
    <w:rsid w:val="00240509"/>
    <w:rsid w:val="00241017"/>
    <w:rsid w:val="00242CA3"/>
    <w:rsid w:val="00243C57"/>
    <w:rsid w:val="0024459F"/>
    <w:rsid w:val="00244939"/>
    <w:rsid w:val="00245739"/>
    <w:rsid w:val="00245740"/>
    <w:rsid w:val="002472CB"/>
    <w:rsid w:val="002523E3"/>
    <w:rsid w:val="002528BF"/>
    <w:rsid w:val="0025462C"/>
    <w:rsid w:val="002558BC"/>
    <w:rsid w:val="002622F0"/>
    <w:rsid w:val="00263B77"/>
    <w:rsid w:val="002644F1"/>
    <w:rsid w:val="00266D22"/>
    <w:rsid w:val="002678CF"/>
    <w:rsid w:val="00267D34"/>
    <w:rsid w:val="00267F56"/>
    <w:rsid w:val="00273DB4"/>
    <w:rsid w:val="0027548D"/>
    <w:rsid w:val="00280AA4"/>
    <w:rsid w:val="00284B2F"/>
    <w:rsid w:val="00286717"/>
    <w:rsid w:val="00286C02"/>
    <w:rsid w:val="002870DA"/>
    <w:rsid w:val="00292F51"/>
    <w:rsid w:val="002933A3"/>
    <w:rsid w:val="00294DAC"/>
    <w:rsid w:val="002A188E"/>
    <w:rsid w:val="002A35BD"/>
    <w:rsid w:val="002A5677"/>
    <w:rsid w:val="002A5FC6"/>
    <w:rsid w:val="002A6AC4"/>
    <w:rsid w:val="002A7C77"/>
    <w:rsid w:val="002B0190"/>
    <w:rsid w:val="002B49BE"/>
    <w:rsid w:val="002B51FC"/>
    <w:rsid w:val="002B5240"/>
    <w:rsid w:val="002B56E2"/>
    <w:rsid w:val="002B67B3"/>
    <w:rsid w:val="002C4752"/>
    <w:rsid w:val="002C6BB7"/>
    <w:rsid w:val="002D0BAD"/>
    <w:rsid w:val="002D1AA7"/>
    <w:rsid w:val="002D1E06"/>
    <w:rsid w:val="002D4691"/>
    <w:rsid w:val="002D609F"/>
    <w:rsid w:val="002D673D"/>
    <w:rsid w:val="002E2F76"/>
    <w:rsid w:val="002E45F5"/>
    <w:rsid w:val="002E6AB1"/>
    <w:rsid w:val="002F0660"/>
    <w:rsid w:val="002F24FF"/>
    <w:rsid w:val="002F3844"/>
    <w:rsid w:val="002F4116"/>
    <w:rsid w:val="002F6C13"/>
    <w:rsid w:val="002F74F1"/>
    <w:rsid w:val="0030084A"/>
    <w:rsid w:val="00300C2F"/>
    <w:rsid w:val="00300F60"/>
    <w:rsid w:val="00301925"/>
    <w:rsid w:val="0030235A"/>
    <w:rsid w:val="00303301"/>
    <w:rsid w:val="003043EB"/>
    <w:rsid w:val="00307467"/>
    <w:rsid w:val="00307492"/>
    <w:rsid w:val="003078C8"/>
    <w:rsid w:val="00312785"/>
    <w:rsid w:val="0031533B"/>
    <w:rsid w:val="003153BC"/>
    <w:rsid w:val="0032158E"/>
    <w:rsid w:val="003229DC"/>
    <w:rsid w:val="00322B20"/>
    <w:rsid w:val="003243FE"/>
    <w:rsid w:val="003245B2"/>
    <w:rsid w:val="00324CBF"/>
    <w:rsid w:val="00327CE3"/>
    <w:rsid w:val="00330165"/>
    <w:rsid w:val="00331E42"/>
    <w:rsid w:val="00332E2A"/>
    <w:rsid w:val="003336E4"/>
    <w:rsid w:val="00333793"/>
    <w:rsid w:val="0034161A"/>
    <w:rsid w:val="00342837"/>
    <w:rsid w:val="00346377"/>
    <w:rsid w:val="00346543"/>
    <w:rsid w:val="0034772A"/>
    <w:rsid w:val="00347D76"/>
    <w:rsid w:val="003530FE"/>
    <w:rsid w:val="00353D43"/>
    <w:rsid w:val="00354400"/>
    <w:rsid w:val="003558F0"/>
    <w:rsid w:val="003578D3"/>
    <w:rsid w:val="00360443"/>
    <w:rsid w:val="0036437D"/>
    <w:rsid w:val="003644A4"/>
    <w:rsid w:val="00364D36"/>
    <w:rsid w:val="00365A0C"/>
    <w:rsid w:val="00370737"/>
    <w:rsid w:val="003731C6"/>
    <w:rsid w:val="00373965"/>
    <w:rsid w:val="00375317"/>
    <w:rsid w:val="00375DF7"/>
    <w:rsid w:val="0037754F"/>
    <w:rsid w:val="0038076A"/>
    <w:rsid w:val="00381608"/>
    <w:rsid w:val="00382227"/>
    <w:rsid w:val="00382310"/>
    <w:rsid w:val="003828F6"/>
    <w:rsid w:val="00384EB2"/>
    <w:rsid w:val="00386AF7"/>
    <w:rsid w:val="00387121"/>
    <w:rsid w:val="00387762"/>
    <w:rsid w:val="00393BA0"/>
    <w:rsid w:val="00393DA5"/>
    <w:rsid w:val="00396A7A"/>
    <w:rsid w:val="003A0E30"/>
    <w:rsid w:val="003A155D"/>
    <w:rsid w:val="003A69C9"/>
    <w:rsid w:val="003B07C3"/>
    <w:rsid w:val="003B0A73"/>
    <w:rsid w:val="003B3190"/>
    <w:rsid w:val="003B3905"/>
    <w:rsid w:val="003B4AFC"/>
    <w:rsid w:val="003B4F25"/>
    <w:rsid w:val="003B6E38"/>
    <w:rsid w:val="003B764C"/>
    <w:rsid w:val="003C0BA4"/>
    <w:rsid w:val="003C25F2"/>
    <w:rsid w:val="003C75E4"/>
    <w:rsid w:val="003C7919"/>
    <w:rsid w:val="003D2C8E"/>
    <w:rsid w:val="003D4F25"/>
    <w:rsid w:val="003D5641"/>
    <w:rsid w:val="003D731C"/>
    <w:rsid w:val="003D780E"/>
    <w:rsid w:val="003D7E76"/>
    <w:rsid w:val="003E1BD6"/>
    <w:rsid w:val="003E3764"/>
    <w:rsid w:val="003E4D8D"/>
    <w:rsid w:val="003E5F61"/>
    <w:rsid w:val="003E6477"/>
    <w:rsid w:val="003F28D1"/>
    <w:rsid w:val="003F5BF1"/>
    <w:rsid w:val="003F70FC"/>
    <w:rsid w:val="00400BC2"/>
    <w:rsid w:val="004013B2"/>
    <w:rsid w:val="00401A28"/>
    <w:rsid w:val="0040259E"/>
    <w:rsid w:val="0040768D"/>
    <w:rsid w:val="004107BE"/>
    <w:rsid w:val="004134E4"/>
    <w:rsid w:val="00413BE9"/>
    <w:rsid w:val="004204E7"/>
    <w:rsid w:val="00420737"/>
    <w:rsid w:val="00423324"/>
    <w:rsid w:val="004249C0"/>
    <w:rsid w:val="0042566A"/>
    <w:rsid w:val="00426C80"/>
    <w:rsid w:val="00430731"/>
    <w:rsid w:val="00430DC5"/>
    <w:rsid w:val="004338B0"/>
    <w:rsid w:val="00433CA5"/>
    <w:rsid w:val="00437446"/>
    <w:rsid w:val="004375D3"/>
    <w:rsid w:val="00437853"/>
    <w:rsid w:val="00437DE6"/>
    <w:rsid w:val="00440E4B"/>
    <w:rsid w:val="00440FF9"/>
    <w:rsid w:val="004410C4"/>
    <w:rsid w:val="00441999"/>
    <w:rsid w:val="0044199B"/>
    <w:rsid w:val="00441D40"/>
    <w:rsid w:val="00443C44"/>
    <w:rsid w:val="004466AE"/>
    <w:rsid w:val="004528AA"/>
    <w:rsid w:val="00453A64"/>
    <w:rsid w:val="0046198B"/>
    <w:rsid w:val="00461F72"/>
    <w:rsid w:val="00462AE7"/>
    <w:rsid w:val="004712AB"/>
    <w:rsid w:val="004715D6"/>
    <w:rsid w:val="00472A53"/>
    <w:rsid w:val="00473EA3"/>
    <w:rsid w:val="004744EF"/>
    <w:rsid w:val="004763B0"/>
    <w:rsid w:val="00481C53"/>
    <w:rsid w:val="00481DF6"/>
    <w:rsid w:val="00484614"/>
    <w:rsid w:val="004914FD"/>
    <w:rsid w:val="00496A72"/>
    <w:rsid w:val="00497D40"/>
    <w:rsid w:val="004A06E5"/>
    <w:rsid w:val="004A0761"/>
    <w:rsid w:val="004A195E"/>
    <w:rsid w:val="004A1DAF"/>
    <w:rsid w:val="004A3233"/>
    <w:rsid w:val="004A5A8F"/>
    <w:rsid w:val="004A6F8D"/>
    <w:rsid w:val="004B373B"/>
    <w:rsid w:val="004B7B3D"/>
    <w:rsid w:val="004C1818"/>
    <w:rsid w:val="004C3A71"/>
    <w:rsid w:val="004C6F2C"/>
    <w:rsid w:val="004D14FC"/>
    <w:rsid w:val="004D19A2"/>
    <w:rsid w:val="004E0FBC"/>
    <w:rsid w:val="004E1E13"/>
    <w:rsid w:val="004E3D2F"/>
    <w:rsid w:val="004E54C5"/>
    <w:rsid w:val="004F476D"/>
    <w:rsid w:val="004F79C7"/>
    <w:rsid w:val="004F7CB0"/>
    <w:rsid w:val="005028EB"/>
    <w:rsid w:val="00504FDD"/>
    <w:rsid w:val="005072D2"/>
    <w:rsid w:val="005102B2"/>
    <w:rsid w:val="00512843"/>
    <w:rsid w:val="005171CD"/>
    <w:rsid w:val="005173E4"/>
    <w:rsid w:val="00517F9E"/>
    <w:rsid w:val="00521BB0"/>
    <w:rsid w:val="00521F91"/>
    <w:rsid w:val="00524160"/>
    <w:rsid w:val="0052423E"/>
    <w:rsid w:val="00526078"/>
    <w:rsid w:val="00531B21"/>
    <w:rsid w:val="00532BC0"/>
    <w:rsid w:val="00532DC1"/>
    <w:rsid w:val="00534930"/>
    <w:rsid w:val="0053568F"/>
    <w:rsid w:val="00536E94"/>
    <w:rsid w:val="00537101"/>
    <w:rsid w:val="00537C33"/>
    <w:rsid w:val="005401C2"/>
    <w:rsid w:val="00546661"/>
    <w:rsid w:val="00546FD6"/>
    <w:rsid w:val="00550EEA"/>
    <w:rsid w:val="00552678"/>
    <w:rsid w:val="00557FE0"/>
    <w:rsid w:val="00560C7A"/>
    <w:rsid w:val="00562F66"/>
    <w:rsid w:val="00563AD7"/>
    <w:rsid w:val="005645EF"/>
    <w:rsid w:val="00564DF9"/>
    <w:rsid w:val="005652C0"/>
    <w:rsid w:val="0056583D"/>
    <w:rsid w:val="00566333"/>
    <w:rsid w:val="00566E6C"/>
    <w:rsid w:val="00567150"/>
    <w:rsid w:val="0056741A"/>
    <w:rsid w:val="005701A4"/>
    <w:rsid w:val="005706AA"/>
    <w:rsid w:val="005712BF"/>
    <w:rsid w:val="00575E5C"/>
    <w:rsid w:val="0057775D"/>
    <w:rsid w:val="005804E6"/>
    <w:rsid w:val="00584341"/>
    <w:rsid w:val="005909EA"/>
    <w:rsid w:val="0059465A"/>
    <w:rsid w:val="0059754D"/>
    <w:rsid w:val="005A33A4"/>
    <w:rsid w:val="005A5528"/>
    <w:rsid w:val="005A5E4F"/>
    <w:rsid w:val="005B1BA1"/>
    <w:rsid w:val="005B6CD9"/>
    <w:rsid w:val="005B6D6F"/>
    <w:rsid w:val="005B7DF7"/>
    <w:rsid w:val="005C0AAC"/>
    <w:rsid w:val="005C2928"/>
    <w:rsid w:val="005C52C3"/>
    <w:rsid w:val="005C5E7A"/>
    <w:rsid w:val="005C6B13"/>
    <w:rsid w:val="005D0B10"/>
    <w:rsid w:val="005D0BFE"/>
    <w:rsid w:val="005D3051"/>
    <w:rsid w:val="005D7CDD"/>
    <w:rsid w:val="005E00F6"/>
    <w:rsid w:val="005E0663"/>
    <w:rsid w:val="005E1579"/>
    <w:rsid w:val="005E177F"/>
    <w:rsid w:val="005E4997"/>
    <w:rsid w:val="005E5274"/>
    <w:rsid w:val="005E5E92"/>
    <w:rsid w:val="005E7788"/>
    <w:rsid w:val="005F0862"/>
    <w:rsid w:val="005F14ED"/>
    <w:rsid w:val="005F1CA5"/>
    <w:rsid w:val="0060078E"/>
    <w:rsid w:val="0060212D"/>
    <w:rsid w:val="00602158"/>
    <w:rsid w:val="0060223F"/>
    <w:rsid w:val="0060267D"/>
    <w:rsid w:val="00604F8F"/>
    <w:rsid w:val="00614EEC"/>
    <w:rsid w:val="006153BA"/>
    <w:rsid w:val="006209F2"/>
    <w:rsid w:val="00622A2C"/>
    <w:rsid w:val="0062617C"/>
    <w:rsid w:val="00633256"/>
    <w:rsid w:val="00634640"/>
    <w:rsid w:val="00635042"/>
    <w:rsid w:val="00637210"/>
    <w:rsid w:val="00637BE3"/>
    <w:rsid w:val="0064332A"/>
    <w:rsid w:val="00644189"/>
    <w:rsid w:val="00644A97"/>
    <w:rsid w:val="00647F97"/>
    <w:rsid w:val="006507C6"/>
    <w:rsid w:val="00650B59"/>
    <w:rsid w:val="00655A18"/>
    <w:rsid w:val="00655C86"/>
    <w:rsid w:val="00660176"/>
    <w:rsid w:val="00660A19"/>
    <w:rsid w:val="00664667"/>
    <w:rsid w:val="00665847"/>
    <w:rsid w:val="00666A52"/>
    <w:rsid w:val="00667912"/>
    <w:rsid w:val="0067075C"/>
    <w:rsid w:val="0067275D"/>
    <w:rsid w:val="006738F6"/>
    <w:rsid w:val="00675823"/>
    <w:rsid w:val="00676340"/>
    <w:rsid w:val="00676A3C"/>
    <w:rsid w:val="00686C40"/>
    <w:rsid w:val="00693562"/>
    <w:rsid w:val="006A0ED6"/>
    <w:rsid w:val="006A4916"/>
    <w:rsid w:val="006A60D7"/>
    <w:rsid w:val="006B2EE4"/>
    <w:rsid w:val="006B324C"/>
    <w:rsid w:val="006B36C5"/>
    <w:rsid w:val="006B51C0"/>
    <w:rsid w:val="006B5DF8"/>
    <w:rsid w:val="006B7207"/>
    <w:rsid w:val="006B7754"/>
    <w:rsid w:val="006B7813"/>
    <w:rsid w:val="006C1E83"/>
    <w:rsid w:val="006C2C0C"/>
    <w:rsid w:val="006C332F"/>
    <w:rsid w:val="006C409C"/>
    <w:rsid w:val="006C633E"/>
    <w:rsid w:val="006D0065"/>
    <w:rsid w:val="006D0FE1"/>
    <w:rsid w:val="006D1869"/>
    <w:rsid w:val="006D25CF"/>
    <w:rsid w:val="006D474F"/>
    <w:rsid w:val="006D6A4D"/>
    <w:rsid w:val="006D7BD7"/>
    <w:rsid w:val="006E1605"/>
    <w:rsid w:val="006E3C9D"/>
    <w:rsid w:val="006E4B1C"/>
    <w:rsid w:val="006E4DC9"/>
    <w:rsid w:val="006F036E"/>
    <w:rsid w:val="006F1564"/>
    <w:rsid w:val="006F2FA7"/>
    <w:rsid w:val="006F35B3"/>
    <w:rsid w:val="006F401C"/>
    <w:rsid w:val="006F4F47"/>
    <w:rsid w:val="006F58A0"/>
    <w:rsid w:val="00700E66"/>
    <w:rsid w:val="00704FA0"/>
    <w:rsid w:val="007058C8"/>
    <w:rsid w:val="00706E4C"/>
    <w:rsid w:val="00707201"/>
    <w:rsid w:val="007077D0"/>
    <w:rsid w:val="00707DFA"/>
    <w:rsid w:val="007103AF"/>
    <w:rsid w:val="007125AE"/>
    <w:rsid w:val="00712B51"/>
    <w:rsid w:val="00712F4D"/>
    <w:rsid w:val="007137A4"/>
    <w:rsid w:val="00715275"/>
    <w:rsid w:val="00720902"/>
    <w:rsid w:val="0072152D"/>
    <w:rsid w:val="00723076"/>
    <w:rsid w:val="007240BB"/>
    <w:rsid w:val="00725FC5"/>
    <w:rsid w:val="00726BBD"/>
    <w:rsid w:val="00727C2E"/>
    <w:rsid w:val="00730C7F"/>
    <w:rsid w:val="0073510F"/>
    <w:rsid w:val="00743211"/>
    <w:rsid w:val="00750636"/>
    <w:rsid w:val="0075080A"/>
    <w:rsid w:val="00752409"/>
    <w:rsid w:val="007535BC"/>
    <w:rsid w:val="00753C85"/>
    <w:rsid w:val="0076426C"/>
    <w:rsid w:val="00764DB8"/>
    <w:rsid w:val="00765EDC"/>
    <w:rsid w:val="00767138"/>
    <w:rsid w:val="00767F5B"/>
    <w:rsid w:val="0077019B"/>
    <w:rsid w:val="007719C7"/>
    <w:rsid w:val="0077391E"/>
    <w:rsid w:val="00773F5E"/>
    <w:rsid w:val="007748CF"/>
    <w:rsid w:val="00776A4C"/>
    <w:rsid w:val="00777CC5"/>
    <w:rsid w:val="00781AFC"/>
    <w:rsid w:val="007827F7"/>
    <w:rsid w:val="00784151"/>
    <w:rsid w:val="007863EA"/>
    <w:rsid w:val="00790FD9"/>
    <w:rsid w:val="007A09DC"/>
    <w:rsid w:val="007A1642"/>
    <w:rsid w:val="007A1C09"/>
    <w:rsid w:val="007A2EB7"/>
    <w:rsid w:val="007A5C2B"/>
    <w:rsid w:val="007A6371"/>
    <w:rsid w:val="007A77E1"/>
    <w:rsid w:val="007A7C91"/>
    <w:rsid w:val="007B4A8A"/>
    <w:rsid w:val="007B5F4D"/>
    <w:rsid w:val="007B6219"/>
    <w:rsid w:val="007B6BB7"/>
    <w:rsid w:val="007B733A"/>
    <w:rsid w:val="007C006C"/>
    <w:rsid w:val="007C1843"/>
    <w:rsid w:val="007C3756"/>
    <w:rsid w:val="007C4A6B"/>
    <w:rsid w:val="007C5592"/>
    <w:rsid w:val="007C6C98"/>
    <w:rsid w:val="007D1634"/>
    <w:rsid w:val="007D2066"/>
    <w:rsid w:val="007D39BB"/>
    <w:rsid w:val="007D3EF1"/>
    <w:rsid w:val="007D518F"/>
    <w:rsid w:val="007D5E5D"/>
    <w:rsid w:val="007E498E"/>
    <w:rsid w:val="007E6017"/>
    <w:rsid w:val="007E6803"/>
    <w:rsid w:val="007F286F"/>
    <w:rsid w:val="007F3DE3"/>
    <w:rsid w:val="007F5AF8"/>
    <w:rsid w:val="007F7CC1"/>
    <w:rsid w:val="008041A0"/>
    <w:rsid w:val="00812578"/>
    <w:rsid w:val="00813C8A"/>
    <w:rsid w:val="00813D94"/>
    <w:rsid w:val="00816673"/>
    <w:rsid w:val="00817B62"/>
    <w:rsid w:val="0082410B"/>
    <w:rsid w:val="008255CE"/>
    <w:rsid w:val="00825678"/>
    <w:rsid w:val="00834FB8"/>
    <w:rsid w:val="00840BAC"/>
    <w:rsid w:val="008410B9"/>
    <w:rsid w:val="008413B5"/>
    <w:rsid w:val="00841883"/>
    <w:rsid w:val="008422E8"/>
    <w:rsid w:val="0084284B"/>
    <w:rsid w:val="008436BC"/>
    <w:rsid w:val="00847463"/>
    <w:rsid w:val="008517FA"/>
    <w:rsid w:val="0085266B"/>
    <w:rsid w:val="00852AA8"/>
    <w:rsid w:val="00853BEA"/>
    <w:rsid w:val="008558DD"/>
    <w:rsid w:val="00856EFC"/>
    <w:rsid w:val="0085792E"/>
    <w:rsid w:val="00860592"/>
    <w:rsid w:val="00861C9D"/>
    <w:rsid w:val="00862182"/>
    <w:rsid w:val="008648B0"/>
    <w:rsid w:val="0086586D"/>
    <w:rsid w:val="00873602"/>
    <w:rsid w:val="008817AF"/>
    <w:rsid w:val="008853FC"/>
    <w:rsid w:val="00885581"/>
    <w:rsid w:val="00885E10"/>
    <w:rsid w:val="00886157"/>
    <w:rsid w:val="00886BE6"/>
    <w:rsid w:val="00890B60"/>
    <w:rsid w:val="008924FA"/>
    <w:rsid w:val="0089364B"/>
    <w:rsid w:val="00894015"/>
    <w:rsid w:val="0089506E"/>
    <w:rsid w:val="00896190"/>
    <w:rsid w:val="0089670A"/>
    <w:rsid w:val="008A42C4"/>
    <w:rsid w:val="008A4EFD"/>
    <w:rsid w:val="008A781A"/>
    <w:rsid w:val="008B198D"/>
    <w:rsid w:val="008B28D0"/>
    <w:rsid w:val="008B38FC"/>
    <w:rsid w:val="008B45CC"/>
    <w:rsid w:val="008B485D"/>
    <w:rsid w:val="008C1A7D"/>
    <w:rsid w:val="008C45E5"/>
    <w:rsid w:val="008C528D"/>
    <w:rsid w:val="008C6084"/>
    <w:rsid w:val="008C7BFD"/>
    <w:rsid w:val="008C7D61"/>
    <w:rsid w:val="008D16F6"/>
    <w:rsid w:val="008D1CAE"/>
    <w:rsid w:val="008D292D"/>
    <w:rsid w:val="008D36E7"/>
    <w:rsid w:val="008D3DCC"/>
    <w:rsid w:val="008D43CF"/>
    <w:rsid w:val="008D484F"/>
    <w:rsid w:val="008D7B09"/>
    <w:rsid w:val="008E1D0B"/>
    <w:rsid w:val="008E1DC8"/>
    <w:rsid w:val="008E5757"/>
    <w:rsid w:val="008E6304"/>
    <w:rsid w:val="008E64FC"/>
    <w:rsid w:val="008F30D8"/>
    <w:rsid w:val="008F47A8"/>
    <w:rsid w:val="008F4F68"/>
    <w:rsid w:val="008F63ED"/>
    <w:rsid w:val="0090016B"/>
    <w:rsid w:val="009022B8"/>
    <w:rsid w:val="00904E09"/>
    <w:rsid w:val="00910655"/>
    <w:rsid w:val="00911DEF"/>
    <w:rsid w:val="00913C9C"/>
    <w:rsid w:val="00913CDE"/>
    <w:rsid w:val="009149C6"/>
    <w:rsid w:val="00917BDC"/>
    <w:rsid w:val="00924ACB"/>
    <w:rsid w:val="00925ABE"/>
    <w:rsid w:val="0092738D"/>
    <w:rsid w:val="00932A57"/>
    <w:rsid w:val="009330F1"/>
    <w:rsid w:val="009333A1"/>
    <w:rsid w:val="00935056"/>
    <w:rsid w:val="00937DA6"/>
    <w:rsid w:val="00940724"/>
    <w:rsid w:val="00941A6D"/>
    <w:rsid w:val="00943059"/>
    <w:rsid w:val="00943B0E"/>
    <w:rsid w:val="00950F08"/>
    <w:rsid w:val="00951FE1"/>
    <w:rsid w:val="00952B75"/>
    <w:rsid w:val="0095309C"/>
    <w:rsid w:val="009558F0"/>
    <w:rsid w:val="0095607F"/>
    <w:rsid w:val="0095729D"/>
    <w:rsid w:val="00960B61"/>
    <w:rsid w:val="009638B2"/>
    <w:rsid w:val="00967260"/>
    <w:rsid w:val="0097279A"/>
    <w:rsid w:val="00972922"/>
    <w:rsid w:val="00974054"/>
    <w:rsid w:val="00977751"/>
    <w:rsid w:val="00977B6D"/>
    <w:rsid w:val="009829F1"/>
    <w:rsid w:val="009831C2"/>
    <w:rsid w:val="009831CA"/>
    <w:rsid w:val="00984910"/>
    <w:rsid w:val="00984D9E"/>
    <w:rsid w:val="009858F7"/>
    <w:rsid w:val="00985BD3"/>
    <w:rsid w:val="00986373"/>
    <w:rsid w:val="00991E6F"/>
    <w:rsid w:val="0099398F"/>
    <w:rsid w:val="009939D4"/>
    <w:rsid w:val="00993F0D"/>
    <w:rsid w:val="009949D0"/>
    <w:rsid w:val="009956B3"/>
    <w:rsid w:val="009968BC"/>
    <w:rsid w:val="009A0D10"/>
    <w:rsid w:val="009A1A07"/>
    <w:rsid w:val="009A2F54"/>
    <w:rsid w:val="009A6809"/>
    <w:rsid w:val="009A73A4"/>
    <w:rsid w:val="009A73A5"/>
    <w:rsid w:val="009A778A"/>
    <w:rsid w:val="009B1B57"/>
    <w:rsid w:val="009B6F85"/>
    <w:rsid w:val="009C0359"/>
    <w:rsid w:val="009C1E7F"/>
    <w:rsid w:val="009D0363"/>
    <w:rsid w:val="009D3D84"/>
    <w:rsid w:val="009D7E1B"/>
    <w:rsid w:val="009E064C"/>
    <w:rsid w:val="009E0DFB"/>
    <w:rsid w:val="009E5382"/>
    <w:rsid w:val="009E5558"/>
    <w:rsid w:val="009E56CD"/>
    <w:rsid w:val="009E65BD"/>
    <w:rsid w:val="009E673A"/>
    <w:rsid w:val="009F1161"/>
    <w:rsid w:val="009F4FFC"/>
    <w:rsid w:val="009F7251"/>
    <w:rsid w:val="00A012BF"/>
    <w:rsid w:val="00A036BD"/>
    <w:rsid w:val="00A03D63"/>
    <w:rsid w:val="00A04436"/>
    <w:rsid w:val="00A04FDE"/>
    <w:rsid w:val="00A065E8"/>
    <w:rsid w:val="00A07198"/>
    <w:rsid w:val="00A0722C"/>
    <w:rsid w:val="00A10474"/>
    <w:rsid w:val="00A1243C"/>
    <w:rsid w:val="00A1254A"/>
    <w:rsid w:val="00A12FC6"/>
    <w:rsid w:val="00A13503"/>
    <w:rsid w:val="00A14894"/>
    <w:rsid w:val="00A17C21"/>
    <w:rsid w:val="00A230CB"/>
    <w:rsid w:val="00A25A07"/>
    <w:rsid w:val="00A27C37"/>
    <w:rsid w:val="00A31849"/>
    <w:rsid w:val="00A31A1F"/>
    <w:rsid w:val="00A3409D"/>
    <w:rsid w:val="00A4252A"/>
    <w:rsid w:val="00A4674B"/>
    <w:rsid w:val="00A468B2"/>
    <w:rsid w:val="00A51B69"/>
    <w:rsid w:val="00A53F13"/>
    <w:rsid w:val="00A549DF"/>
    <w:rsid w:val="00A55388"/>
    <w:rsid w:val="00A5560D"/>
    <w:rsid w:val="00A558B5"/>
    <w:rsid w:val="00A56690"/>
    <w:rsid w:val="00A566B2"/>
    <w:rsid w:val="00A569AD"/>
    <w:rsid w:val="00A56CDE"/>
    <w:rsid w:val="00A56E3B"/>
    <w:rsid w:val="00A60246"/>
    <w:rsid w:val="00A61892"/>
    <w:rsid w:val="00A63639"/>
    <w:rsid w:val="00A65512"/>
    <w:rsid w:val="00A655B0"/>
    <w:rsid w:val="00A659C0"/>
    <w:rsid w:val="00A65C59"/>
    <w:rsid w:val="00A65E67"/>
    <w:rsid w:val="00A6697A"/>
    <w:rsid w:val="00A67440"/>
    <w:rsid w:val="00A743EA"/>
    <w:rsid w:val="00A74C2A"/>
    <w:rsid w:val="00A758F0"/>
    <w:rsid w:val="00A77368"/>
    <w:rsid w:val="00A77DEA"/>
    <w:rsid w:val="00A81C5D"/>
    <w:rsid w:val="00A8272D"/>
    <w:rsid w:val="00A8338F"/>
    <w:rsid w:val="00A834EC"/>
    <w:rsid w:val="00A85025"/>
    <w:rsid w:val="00A85D66"/>
    <w:rsid w:val="00A86EBE"/>
    <w:rsid w:val="00A87978"/>
    <w:rsid w:val="00A93E25"/>
    <w:rsid w:val="00A9586E"/>
    <w:rsid w:val="00A9640F"/>
    <w:rsid w:val="00A97AFD"/>
    <w:rsid w:val="00AA0E21"/>
    <w:rsid w:val="00AA1A49"/>
    <w:rsid w:val="00AA2EAE"/>
    <w:rsid w:val="00AA357B"/>
    <w:rsid w:val="00AA37E0"/>
    <w:rsid w:val="00AA3C6E"/>
    <w:rsid w:val="00AA5326"/>
    <w:rsid w:val="00AB0A9D"/>
    <w:rsid w:val="00AB1166"/>
    <w:rsid w:val="00AB1B1A"/>
    <w:rsid w:val="00AB2880"/>
    <w:rsid w:val="00AB4D26"/>
    <w:rsid w:val="00AB6718"/>
    <w:rsid w:val="00AC2944"/>
    <w:rsid w:val="00AC5514"/>
    <w:rsid w:val="00AC5E66"/>
    <w:rsid w:val="00AC61E7"/>
    <w:rsid w:val="00AC7847"/>
    <w:rsid w:val="00AD0F72"/>
    <w:rsid w:val="00AD4A12"/>
    <w:rsid w:val="00AE1E1D"/>
    <w:rsid w:val="00AE21EB"/>
    <w:rsid w:val="00AE23DF"/>
    <w:rsid w:val="00AE2699"/>
    <w:rsid w:val="00AE28EC"/>
    <w:rsid w:val="00AE358D"/>
    <w:rsid w:val="00AE515E"/>
    <w:rsid w:val="00AE5680"/>
    <w:rsid w:val="00AE577F"/>
    <w:rsid w:val="00AE57DF"/>
    <w:rsid w:val="00AE787A"/>
    <w:rsid w:val="00AF132D"/>
    <w:rsid w:val="00AF23E8"/>
    <w:rsid w:val="00B059ED"/>
    <w:rsid w:val="00B05CC0"/>
    <w:rsid w:val="00B06C7A"/>
    <w:rsid w:val="00B0748D"/>
    <w:rsid w:val="00B11400"/>
    <w:rsid w:val="00B12EDF"/>
    <w:rsid w:val="00B152B7"/>
    <w:rsid w:val="00B15A2D"/>
    <w:rsid w:val="00B15DF8"/>
    <w:rsid w:val="00B20476"/>
    <w:rsid w:val="00B2073A"/>
    <w:rsid w:val="00B2474A"/>
    <w:rsid w:val="00B24A67"/>
    <w:rsid w:val="00B30D79"/>
    <w:rsid w:val="00B3152F"/>
    <w:rsid w:val="00B33848"/>
    <w:rsid w:val="00B33A52"/>
    <w:rsid w:val="00B36110"/>
    <w:rsid w:val="00B40C80"/>
    <w:rsid w:val="00B4288B"/>
    <w:rsid w:val="00B430E1"/>
    <w:rsid w:val="00B43A4C"/>
    <w:rsid w:val="00B4424F"/>
    <w:rsid w:val="00B47929"/>
    <w:rsid w:val="00B50C5B"/>
    <w:rsid w:val="00B519D7"/>
    <w:rsid w:val="00B52A83"/>
    <w:rsid w:val="00B544D0"/>
    <w:rsid w:val="00B54770"/>
    <w:rsid w:val="00B56177"/>
    <w:rsid w:val="00B56A0F"/>
    <w:rsid w:val="00B56FC9"/>
    <w:rsid w:val="00B576DA"/>
    <w:rsid w:val="00B636E3"/>
    <w:rsid w:val="00B71B0B"/>
    <w:rsid w:val="00B71EF1"/>
    <w:rsid w:val="00B7230E"/>
    <w:rsid w:val="00B723F8"/>
    <w:rsid w:val="00B742DF"/>
    <w:rsid w:val="00B753DB"/>
    <w:rsid w:val="00B82369"/>
    <w:rsid w:val="00B84595"/>
    <w:rsid w:val="00B87648"/>
    <w:rsid w:val="00B87747"/>
    <w:rsid w:val="00B91067"/>
    <w:rsid w:val="00B9179F"/>
    <w:rsid w:val="00B91F63"/>
    <w:rsid w:val="00B945C2"/>
    <w:rsid w:val="00B94769"/>
    <w:rsid w:val="00B972DC"/>
    <w:rsid w:val="00B977A2"/>
    <w:rsid w:val="00BA4BEA"/>
    <w:rsid w:val="00BA56F0"/>
    <w:rsid w:val="00BB0202"/>
    <w:rsid w:val="00BB2F0D"/>
    <w:rsid w:val="00BB33F6"/>
    <w:rsid w:val="00BC0707"/>
    <w:rsid w:val="00BC1572"/>
    <w:rsid w:val="00BC1E7E"/>
    <w:rsid w:val="00BC2B5D"/>
    <w:rsid w:val="00BC4ADB"/>
    <w:rsid w:val="00BC5F3C"/>
    <w:rsid w:val="00BD055D"/>
    <w:rsid w:val="00BD2073"/>
    <w:rsid w:val="00BD2AF4"/>
    <w:rsid w:val="00BD48B3"/>
    <w:rsid w:val="00BD5E42"/>
    <w:rsid w:val="00BD68F8"/>
    <w:rsid w:val="00BE1C44"/>
    <w:rsid w:val="00BE41B7"/>
    <w:rsid w:val="00BE5637"/>
    <w:rsid w:val="00BE7ADC"/>
    <w:rsid w:val="00BF29AE"/>
    <w:rsid w:val="00BF3637"/>
    <w:rsid w:val="00BF4B6C"/>
    <w:rsid w:val="00BF4E0D"/>
    <w:rsid w:val="00BF650E"/>
    <w:rsid w:val="00BF7335"/>
    <w:rsid w:val="00C020F8"/>
    <w:rsid w:val="00C0473B"/>
    <w:rsid w:val="00C0593F"/>
    <w:rsid w:val="00C05A43"/>
    <w:rsid w:val="00C06A5F"/>
    <w:rsid w:val="00C10DF3"/>
    <w:rsid w:val="00C1293E"/>
    <w:rsid w:val="00C216DA"/>
    <w:rsid w:val="00C23230"/>
    <w:rsid w:val="00C23BE0"/>
    <w:rsid w:val="00C3232E"/>
    <w:rsid w:val="00C32DD8"/>
    <w:rsid w:val="00C3310F"/>
    <w:rsid w:val="00C33A4B"/>
    <w:rsid w:val="00C34310"/>
    <w:rsid w:val="00C34581"/>
    <w:rsid w:val="00C3553E"/>
    <w:rsid w:val="00C365AF"/>
    <w:rsid w:val="00C367A6"/>
    <w:rsid w:val="00C372FA"/>
    <w:rsid w:val="00C411AF"/>
    <w:rsid w:val="00C461B0"/>
    <w:rsid w:val="00C52AE7"/>
    <w:rsid w:val="00C53372"/>
    <w:rsid w:val="00C53702"/>
    <w:rsid w:val="00C53BF5"/>
    <w:rsid w:val="00C56631"/>
    <w:rsid w:val="00C5739C"/>
    <w:rsid w:val="00C57B86"/>
    <w:rsid w:val="00C6017F"/>
    <w:rsid w:val="00C625DD"/>
    <w:rsid w:val="00C62C5E"/>
    <w:rsid w:val="00C62C79"/>
    <w:rsid w:val="00C66EED"/>
    <w:rsid w:val="00C674E1"/>
    <w:rsid w:val="00C676E2"/>
    <w:rsid w:val="00C677E5"/>
    <w:rsid w:val="00C71B1C"/>
    <w:rsid w:val="00C744CE"/>
    <w:rsid w:val="00C74655"/>
    <w:rsid w:val="00C77987"/>
    <w:rsid w:val="00C82DDC"/>
    <w:rsid w:val="00C837D6"/>
    <w:rsid w:val="00C8758E"/>
    <w:rsid w:val="00C91968"/>
    <w:rsid w:val="00C93E39"/>
    <w:rsid w:val="00C9611F"/>
    <w:rsid w:val="00C96EDB"/>
    <w:rsid w:val="00C97332"/>
    <w:rsid w:val="00CA42F9"/>
    <w:rsid w:val="00CA4CC5"/>
    <w:rsid w:val="00CB0086"/>
    <w:rsid w:val="00CB2412"/>
    <w:rsid w:val="00CB242D"/>
    <w:rsid w:val="00CB2B09"/>
    <w:rsid w:val="00CB31FE"/>
    <w:rsid w:val="00CB363F"/>
    <w:rsid w:val="00CB3E83"/>
    <w:rsid w:val="00CB4BCC"/>
    <w:rsid w:val="00CB5152"/>
    <w:rsid w:val="00CB59D8"/>
    <w:rsid w:val="00CB6CA9"/>
    <w:rsid w:val="00CB6E4E"/>
    <w:rsid w:val="00CB7649"/>
    <w:rsid w:val="00CB7A5B"/>
    <w:rsid w:val="00CC0AC7"/>
    <w:rsid w:val="00CC1119"/>
    <w:rsid w:val="00CC1524"/>
    <w:rsid w:val="00CC1681"/>
    <w:rsid w:val="00CC2856"/>
    <w:rsid w:val="00CC2991"/>
    <w:rsid w:val="00CC5181"/>
    <w:rsid w:val="00CC5EDF"/>
    <w:rsid w:val="00CC7398"/>
    <w:rsid w:val="00CC73AA"/>
    <w:rsid w:val="00CC7FEC"/>
    <w:rsid w:val="00CD2A64"/>
    <w:rsid w:val="00CD54C7"/>
    <w:rsid w:val="00CD7BE5"/>
    <w:rsid w:val="00CE0019"/>
    <w:rsid w:val="00CE0AA8"/>
    <w:rsid w:val="00CE2BFD"/>
    <w:rsid w:val="00CE2DEB"/>
    <w:rsid w:val="00CE333D"/>
    <w:rsid w:val="00CE5205"/>
    <w:rsid w:val="00CF0667"/>
    <w:rsid w:val="00CF2282"/>
    <w:rsid w:val="00CF4CF2"/>
    <w:rsid w:val="00CF5166"/>
    <w:rsid w:val="00CF6FDB"/>
    <w:rsid w:val="00D03009"/>
    <w:rsid w:val="00D067A0"/>
    <w:rsid w:val="00D0772A"/>
    <w:rsid w:val="00D15B13"/>
    <w:rsid w:val="00D15FFA"/>
    <w:rsid w:val="00D16A64"/>
    <w:rsid w:val="00D2378E"/>
    <w:rsid w:val="00D25D40"/>
    <w:rsid w:val="00D26A1B"/>
    <w:rsid w:val="00D30E4B"/>
    <w:rsid w:val="00D32594"/>
    <w:rsid w:val="00D332A8"/>
    <w:rsid w:val="00D3572F"/>
    <w:rsid w:val="00D37259"/>
    <w:rsid w:val="00D402A0"/>
    <w:rsid w:val="00D41366"/>
    <w:rsid w:val="00D414C5"/>
    <w:rsid w:val="00D427DA"/>
    <w:rsid w:val="00D431A7"/>
    <w:rsid w:val="00D4519F"/>
    <w:rsid w:val="00D47395"/>
    <w:rsid w:val="00D508F1"/>
    <w:rsid w:val="00D53180"/>
    <w:rsid w:val="00D60313"/>
    <w:rsid w:val="00D61498"/>
    <w:rsid w:val="00D65836"/>
    <w:rsid w:val="00D659F1"/>
    <w:rsid w:val="00D71172"/>
    <w:rsid w:val="00D740D8"/>
    <w:rsid w:val="00D7584B"/>
    <w:rsid w:val="00D75B59"/>
    <w:rsid w:val="00D75B66"/>
    <w:rsid w:val="00D825FB"/>
    <w:rsid w:val="00D8379D"/>
    <w:rsid w:val="00D91BAA"/>
    <w:rsid w:val="00D93409"/>
    <w:rsid w:val="00D9365F"/>
    <w:rsid w:val="00D93B81"/>
    <w:rsid w:val="00D943A9"/>
    <w:rsid w:val="00D96A07"/>
    <w:rsid w:val="00DA069F"/>
    <w:rsid w:val="00DA2D8F"/>
    <w:rsid w:val="00DA4710"/>
    <w:rsid w:val="00DA57C0"/>
    <w:rsid w:val="00DA590D"/>
    <w:rsid w:val="00DA5ABF"/>
    <w:rsid w:val="00DB00FD"/>
    <w:rsid w:val="00DB5937"/>
    <w:rsid w:val="00DB5C50"/>
    <w:rsid w:val="00DB5E51"/>
    <w:rsid w:val="00DB6D91"/>
    <w:rsid w:val="00DC18C0"/>
    <w:rsid w:val="00DC462E"/>
    <w:rsid w:val="00DC65C7"/>
    <w:rsid w:val="00DC757E"/>
    <w:rsid w:val="00DD2861"/>
    <w:rsid w:val="00DD3207"/>
    <w:rsid w:val="00DD326A"/>
    <w:rsid w:val="00DD6728"/>
    <w:rsid w:val="00DD6904"/>
    <w:rsid w:val="00DE5BDA"/>
    <w:rsid w:val="00DF10F7"/>
    <w:rsid w:val="00DF157C"/>
    <w:rsid w:val="00DF3D25"/>
    <w:rsid w:val="00E00B82"/>
    <w:rsid w:val="00E04D74"/>
    <w:rsid w:val="00E06A74"/>
    <w:rsid w:val="00E07480"/>
    <w:rsid w:val="00E13E8A"/>
    <w:rsid w:val="00E2012C"/>
    <w:rsid w:val="00E2298C"/>
    <w:rsid w:val="00E24C38"/>
    <w:rsid w:val="00E26D39"/>
    <w:rsid w:val="00E30345"/>
    <w:rsid w:val="00E361C5"/>
    <w:rsid w:val="00E40A7C"/>
    <w:rsid w:val="00E50CB0"/>
    <w:rsid w:val="00E523B0"/>
    <w:rsid w:val="00E52E88"/>
    <w:rsid w:val="00E545D2"/>
    <w:rsid w:val="00E54869"/>
    <w:rsid w:val="00E55472"/>
    <w:rsid w:val="00E55729"/>
    <w:rsid w:val="00E55910"/>
    <w:rsid w:val="00E57A86"/>
    <w:rsid w:val="00E57E0E"/>
    <w:rsid w:val="00E60690"/>
    <w:rsid w:val="00E61237"/>
    <w:rsid w:val="00E62F50"/>
    <w:rsid w:val="00E63F07"/>
    <w:rsid w:val="00E665BA"/>
    <w:rsid w:val="00E66635"/>
    <w:rsid w:val="00E71555"/>
    <w:rsid w:val="00E71CE3"/>
    <w:rsid w:val="00E728F2"/>
    <w:rsid w:val="00E72AE9"/>
    <w:rsid w:val="00E74A58"/>
    <w:rsid w:val="00E775CD"/>
    <w:rsid w:val="00E775DD"/>
    <w:rsid w:val="00E779DA"/>
    <w:rsid w:val="00E81EFC"/>
    <w:rsid w:val="00E84055"/>
    <w:rsid w:val="00E84B80"/>
    <w:rsid w:val="00E9143C"/>
    <w:rsid w:val="00E93973"/>
    <w:rsid w:val="00E93A9A"/>
    <w:rsid w:val="00E93D22"/>
    <w:rsid w:val="00E9558F"/>
    <w:rsid w:val="00E9574D"/>
    <w:rsid w:val="00EA5E58"/>
    <w:rsid w:val="00EA72DB"/>
    <w:rsid w:val="00EA7493"/>
    <w:rsid w:val="00EB1044"/>
    <w:rsid w:val="00EB559C"/>
    <w:rsid w:val="00EB6FFF"/>
    <w:rsid w:val="00EB74FD"/>
    <w:rsid w:val="00EB7A0F"/>
    <w:rsid w:val="00EC15B6"/>
    <w:rsid w:val="00EC36ED"/>
    <w:rsid w:val="00EC47CC"/>
    <w:rsid w:val="00ED0B37"/>
    <w:rsid w:val="00ED3FF7"/>
    <w:rsid w:val="00ED6B60"/>
    <w:rsid w:val="00EE000A"/>
    <w:rsid w:val="00EE178C"/>
    <w:rsid w:val="00EE3502"/>
    <w:rsid w:val="00EE39AB"/>
    <w:rsid w:val="00EE7122"/>
    <w:rsid w:val="00EE7524"/>
    <w:rsid w:val="00EE7BE1"/>
    <w:rsid w:val="00EF00F1"/>
    <w:rsid w:val="00EF1253"/>
    <w:rsid w:val="00EF140F"/>
    <w:rsid w:val="00EF162B"/>
    <w:rsid w:val="00EF174A"/>
    <w:rsid w:val="00EF3BD0"/>
    <w:rsid w:val="00F01D54"/>
    <w:rsid w:val="00F02AA2"/>
    <w:rsid w:val="00F02B9C"/>
    <w:rsid w:val="00F036C0"/>
    <w:rsid w:val="00F03B4F"/>
    <w:rsid w:val="00F04F18"/>
    <w:rsid w:val="00F05AB3"/>
    <w:rsid w:val="00F078B9"/>
    <w:rsid w:val="00F078EF"/>
    <w:rsid w:val="00F11C57"/>
    <w:rsid w:val="00F22A50"/>
    <w:rsid w:val="00F24162"/>
    <w:rsid w:val="00F3120E"/>
    <w:rsid w:val="00F31E58"/>
    <w:rsid w:val="00F35B83"/>
    <w:rsid w:val="00F5060F"/>
    <w:rsid w:val="00F528F3"/>
    <w:rsid w:val="00F547E3"/>
    <w:rsid w:val="00F55E49"/>
    <w:rsid w:val="00F55E6D"/>
    <w:rsid w:val="00F577DA"/>
    <w:rsid w:val="00F61C40"/>
    <w:rsid w:val="00F6246B"/>
    <w:rsid w:val="00F62FA3"/>
    <w:rsid w:val="00F62FB0"/>
    <w:rsid w:val="00F6436F"/>
    <w:rsid w:val="00F667F9"/>
    <w:rsid w:val="00F67C80"/>
    <w:rsid w:val="00F67EEF"/>
    <w:rsid w:val="00F70657"/>
    <w:rsid w:val="00F70BE8"/>
    <w:rsid w:val="00F71C1F"/>
    <w:rsid w:val="00F75013"/>
    <w:rsid w:val="00F75B78"/>
    <w:rsid w:val="00F75C9B"/>
    <w:rsid w:val="00F77807"/>
    <w:rsid w:val="00F8498C"/>
    <w:rsid w:val="00F84E7C"/>
    <w:rsid w:val="00F90914"/>
    <w:rsid w:val="00F919E4"/>
    <w:rsid w:val="00F93E2E"/>
    <w:rsid w:val="00F96F7A"/>
    <w:rsid w:val="00FA0A68"/>
    <w:rsid w:val="00FA1464"/>
    <w:rsid w:val="00FA22DF"/>
    <w:rsid w:val="00FA4788"/>
    <w:rsid w:val="00FA4C34"/>
    <w:rsid w:val="00FA6D94"/>
    <w:rsid w:val="00FB0523"/>
    <w:rsid w:val="00FB41A2"/>
    <w:rsid w:val="00FB4DA8"/>
    <w:rsid w:val="00FC1909"/>
    <w:rsid w:val="00FC1E1D"/>
    <w:rsid w:val="00FC200C"/>
    <w:rsid w:val="00FC2ACE"/>
    <w:rsid w:val="00FC42AF"/>
    <w:rsid w:val="00FC547B"/>
    <w:rsid w:val="00FC5BC5"/>
    <w:rsid w:val="00FC5DF7"/>
    <w:rsid w:val="00FD0CF4"/>
    <w:rsid w:val="00FD2905"/>
    <w:rsid w:val="00FD52E5"/>
    <w:rsid w:val="00FD745B"/>
    <w:rsid w:val="00FE0006"/>
    <w:rsid w:val="00FE112B"/>
    <w:rsid w:val="00FE11C8"/>
    <w:rsid w:val="00FE14CC"/>
    <w:rsid w:val="00FE2540"/>
    <w:rsid w:val="00FE495F"/>
    <w:rsid w:val="00FE68C2"/>
    <w:rsid w:val="00FE6BC6"/>
    <w:rsid w:val="00FE734F"/>
    <w:rsid w:val="00FF019E"/>
    <w:rsid w:val="00FF30A3"/>
    <w:rsid w:val="00FF57CF"/>
    <w:rsid w:val="00FF7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E3DD5"/>
  <w15:chartTrackingRefBased/>
  <w15:docId w15:val="{9AF65DA9-7BBE-42D5-AD24-459ADC0EC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1EFC"/>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36F0"/>
    <w:pPr>
      <w:ind w:left="720"/>
      <w:contextualSpacing/>
    </w:pPr>
  </w:style>
  <w:style w:type="character" w:styleId="Hyperlink">
    <w:name w:val="Hyperlink"/>
    <w:basedOn w:val="DefaultParagraphFont"/>
    <w:uiPriority w:val="99"/>
    <w:semiHidden/>
    <w:unhideWhenUsed/>
    <w:rsid w:val="00D65836"/>
    <w:rPr>
      <w:color w:val="0000FF"/>
      <w:u w:val="single"/>
    </w:rPr>
  </w:style>
  <w:style w:type="paragraph" w:styleId="NormalWeb">
    <w:name w:val="Normal (Web)"/>
    <w:basedOn w:val="Normal"/>
    <w:uiPriority w:val="99"/>
    <w:unhideWhenUsed/>
    <w:rsid w:val="00B753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753DB"/>
    <w:rPr>
      <w:i/>
      <w:iCs/>
    </w:rPr>
  </w:style>
  <w:style w:type="character" w:customStyle="1" w:styleId="pagesubhead">
    <w:name w:val="pagesubhead"/>
    <w:basedOn w:val="DefaultParagraphFont"/>
    <w:rsid w:val="00B977A2"/>
  </w:style>
  <w:style w:type="character" w:styleId="Strong">
    <w:name w:val="Strong"/>
    <w:basedOn w:val="DefaultParagraphFont"/>
    <w:uiPriority w:val="22"/>
    <w:qFormat/>
    <w:rsid w:val="00382227"/>
    <w:rPr>
      <w:b/>
      <w:bCs/>
    </w:rPr>
  </w:style>
  <w:style w:type="character" w:customStyle="1" w:styleId="Heading1Char">
    <w:name w:val="Heading 1 Char"/>
    <w:basedOn w:val="DefaultParagraphFont"/>
    <w:link w:val="Heading1"/>
    <w:uiPriority w:val="9"/>
    <w:rsid w:val="00E81EFC"/>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E81EFC"/>
  </w:style>
  <w:style w:type="paragraph" w:customStyle="1" w:styleId="xmsolistparagraph">
    <w:name w:val="x_msolistparagraph"/>
    <w:basedOn w:val="Normal"/>
    <w:rsid w:val="008F4F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8F4F6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4464">
      <w:bodyDiv w:val="1"/>
      <w:marLeft w:val="0"/>
      <w:marRight w:val="0"/>
      <w:marTop w:val="0"/>
      <w:marBottom w:val="0"/>
      <w:divBdr>
        <w:top w:val="none" w:sz="0" w:space="0" w:color="auto"/>
        <w:left w:val="none" w:sz="0" w:space="0" w:color="auto"/>
        <w:bottom w:val="none" w:sz="0" w:space="0" w:color="auto"/>
        <w:right w:val="none" w:sz="0" w:space="0" w:color="auto"/>
      </w:divBdr>
      <w:divsChild>
        <w:div w:id="456219084">
          <w:marLeft w:val="0"/>
          <w:marRight w:val="0"/>
          <w:marTop w:val="0"/>
          <w:marBottom w:val="0"/>
          <w:divBdr>
            <w:top w:val="single" w:sz="6" w:space="7" w:color="E5E5E5"/>
            <w:left w:val="none" w:sz="0" w:space="0" w:color="auto"/>
            <w:bottom w:val="none" w:sz="0" w:space="0" w:color="auto"/>
            <w:right w:val="none" w:sz="0" w:space="0" w:color="auto"/>
          </w:divBdr>
        </w:div>
        <w:div w:id="1311208169">
          <w:marLeft w:val="0"/>
          <w:marRight w:val="0"/>
          <w:marTop w:val="0"/>
          <w:marBottom w:val="0"/>
          <w:divBdr>
            <w:top w:val="none" w:sz="0" w:space="0" w:color="auto"/>
            <w:left w:val="none" w:sz="0" w:space="0" w:color="auto"/>
            <w:bottom w:val="none" w:sz="0" w:space="0" w:color="auto"/>
            <w:right w:val="none" w:sz="0" w:space="0" w:color="auto"/>
          </w:divBdr>
          <w:divsChild>
            <w:div w:id="926882633">
              <w:marLeft w:val="0"/>
              <w:marRight w:val="0"/>
              <w:marTop w:val="0"/>
              <w:marBottom w:val="0"/>
              <w:divBdr>
                <w:top w:val="none" w:sz="0" w:space="0" w:color="auto"/>
                <w:left w:val="none" w:sz="0" w:space="0" w:color="auto"/>
                <w:bottom w:val="none" w:sz="0" w:space="0" w:color="auto"/>
                <w:right w:val="none" w:sz="0" w:space="0" w:color="auto"/>
              </w:divBdr>
              <w:divsChild>
                <w:div w:id="1340154026">
                  <w:marLeft w:val="0"/>
                  <w:marRight w:val="0"/>
                  <w:marTop w:val="0"/>
                  <w:marBottom w:val="0"/>
                  <w:divBdr>
                    <w:top w:val="none" w:sz="0" w:space="0" w:color="auto"/>
                    <w:left w:val="none" w:sz="0" w:space="0" w:color="auto"/>
                    <w:bottom w:val="none" w:sz="0" w:space="0" w:color="auto"/>
                    <w:right w:val="none" w:sz="0" w:space="0" w:color="auto"/>
                  </w:divBdr>
                  <w:divsChild>
                    <w:div w:id="42646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02879">
      <w:bodyDiv w:val="1"/>
      <w:marLeft w:val="0"/>
      <w:marRight w:val="0"/>
      <w:marTop w:val="0"/>
      <w:marBottom w:val="0"/>
      <w:divBdr>
        <w:top w:val="none" w:sz="0" w:space="0" w:color="auto"/>
        <w:left w:val="none" w:sz="0" w:space="0" w:color="auto"/>
        <w:bottom w:val="none" w:sz="0" w:space="0" w:color="auto"/>
        <w:right w:val="none" w:sz="0" w:space="0" w:color="auto"/>
      </w:divBdr>
    </w:div>
    <w:div w:id="28142757">
      <w:bodyDiv w:val="1"/>
      <w:marLeft w:val="0"/>
      <w:marRight w:val="0"/>
      <w:marTop w:val="0"/>
      <w:marBottom w:val="0"/>
      <w:divBdr>
        <w:top w:val="none" w:sz="0" w:space="0" w:color="auto"/>
        <w:left w:val="none" w:sz="0" w:space="0" w:color="auto"/>
        <w:bottom w:val="none" w:sz="0" w:space="0" w:color="auto"/>
        <w:right w:val="none" w:sz="0" w:space="0" w:color="auto"/>
      </w:divBdr>
    </w:div>
    <w:div w:id="68115581">
      <w:bodyDiv w:val="1"/>
      <w:marLeft w:val="0"/>
      <w:marRight w:val="0"/>
      <w:marTop w:val="0"/>
      <w:marBottom w:val="0"/>
      <w:divBdr>
        <w:top w:val="none" w:sz="0" w:space="0" w:color="auto"/>
        <w:left w:val="none" w:sz="0" w:space="0" w:color="auto"/>
        <w:bottom w:val="none" w:sz="0" w:space="0" w:color="auto"/>
        <w:right w:val="none" w:sz="0" w:space="0" w:color="auto"/>
      </w:divBdr>
    </w:div>
    <w:div w:id="90323526">
      <w:bodyDiv w:val="1"/>
      <w:marLeft w:val="0"/>
      <w:marRight w:val="0"/>
      <w:marTop w:val="0"/>
      <w:marBottom w:val="0"/>
      <w:divBdr>
        <w:top w:val="none" w:sz="0" w:space="0" w:color="auto"/>
        <w:left w:val="none" w:sz="0" w:space="0" w:color="auto"/>
        <w:bottom w:val="none" w:sz="0" w:space="0" w:color="auto"/>
        <w:right w:val="none" w:sz="0" w:space="0" w:color="auto"/>
      </w:divBdr>
    </w:div>
    <w:div w:id="108865095">
      <w:bodyDiv w:val="1"/>
      <w:marLeft w:val="0"/>
      <w:marRight w:val="0"/>
      <w:marTop w:val="0"/>
      <w:marBottom w:val="0"/>
      <w:divBdr>
        <w:top w:val="none" w:sz="0" w:space="0" w:color="auto"/>
        <w:left w:val="none" w:sz="0" w:space="0" w:color="auto"/>
        <w:bottom w:val="none" w:sz="0" w:space="0" w:color="auto"/>
        <w:right w:val="none" w:sz="0" w:space="0" w:color="auto"/>
      </w:divBdr>
    </w:div>
    <w:div w:id="135756803">
      <w:bodyDiv w:val="1"/>
      <w:marLeft w:val="0"/>
      <w:marRight w:val="0"/>
      <w:marTop w:val="0"/>
      <w:marBottom w:val="0"/>
      <w:divBdr>
        <w:top w:val="none" w:sz="0" w:space="0" w:color="auto"/>
        <w:left w:val="none" w:sz="0" w:space="0" w:color="auto"/>
        <w:bottom w:val="none" w:sz="0" w:space="0" w:color="auto"/>
        <w:right w:val="none" w:sz="0" w:space="0" w:color="auto"/>
      </w:divBdr>
    </w:div>
    <w:div w:id="137844332">
      <w:bodyDiv w:val="1"/>
      <w:marLeft w:val="0"/>
      <w:marRight w:val="0"/>
      <w:marTop w:val="0"/>
      <w:marBottom w:val="0"/>
      <w:divBdr>
        <w:top w:val="none" w:sz="0" w:space="0" w:color="auto"/>
        <w:left w:val="none" w:sz="0" w:space="0" w:color="auto"/>
        <w:bottom w:val="none" w:sz="0" w:space="0" w:color="auto"/>
        <w:right w:val="none" w:sz="0" w:space="0" w:color="auto"/>
      </w:divBdr>
    </w:div>
    <w:div w:id="200213112">
      <w:bodyDiv w:val="1"/>
      <w:marLeft w:val="0"/>
      <w:marRight w:val="0"/>
      <w:marTop w:val="0"/>
      <w:marBottom w:val="0"/>
      <w:divBdr>
        <w:top w:val="none" w:sz="0" w:space="0" w:color="auto"/>
        <w:left w:val="none" w:sz="0" w:space="0" w:color="auto"/>
        <w:bottom w:val="none" w:sz="0" w:space="0" w:color="auto"/>
        <w:right w:val="none" w:sz="0" w:space="0" w:color="auto"/>
      </w:divBdr>
    </w:div>
    <w:div w:id="223761501">
      <w:bodyDiv w:val="1"/>
      <w:marLeft w:val="0"/>
      <w:marRight w:val="0"/>
      <w:marTop w:val="0"/>
      <w:marBottom w:val="0"/>
      <w:divBdr>
        <w:top w:val="none" w:sz="0" w:space="0" w:color="auto"/>
        <w:left w:val="none" w:sz="0" w:space="0" w:color="auto"/>
        <w:bottom w:val="none" w:sz="0" w:space="0" w:color="auto"/>
        <w:right w:val="none" w:sz="0" w:space="0" w:color="auto"/>
      </w:divBdr>
    </w:div>
    <w:div w:id="271133153">
      <w:bodyDiv w:val="1"/>
      <w:marLeft w:val="0"/>
      <w:marRight w:val="0"/>
      <w:marTop w:val="0"/>
      <w:marBottom w:val="0"/>
      <w:divBdr>
        <w:top w:val="none" w:sz="0" w:space="0" w:color="auto"/>
        <w:left w:val="none" w:sz="0" w:space="0" w:color="auto"/>
        <w:bottom w:val="none" w:sz="0" w:space="0" w:color="auto"/>
        <w:right w:val="none" w:sz="0" w:space="0" w:color="auto"/>
      </w:divBdr>
    </w:div>
    <w:div w:id="273439860">
      <w:bodyDiv w:val="1"/>
      <w:marLeft w:val="0"/>
      <w:marRight w:val="0"/>
      <w:marTop w:val="0"/>
      <w:marBottom w:val="0"/>
      <w:divBdr>
        <w:top w:val="none" w:sz="0" w:space="0" w:color="auto"/>
        <w:left w:val="none" w:sz="0" w:space="0" w:color="auto"/>
        <w:bottom w:val="none" w:sz="0" w:space="0" w:color="auto"/>
        <w:right w:val="none" w:sz="0" w:space="0" w:color="auto"/>
      </w:divBdr>
    </w:div>
    <w:div w:id="325282108">
      <w:bodyDiv w:val="1"/>
      <w:marLeft w:val="0"/>
      <w:marRight w:val="0"/>
      <w:marTop w:val="0"/>
      <w:marBottom w:val="0"/>
      <w:divBdr>
        <w:top w:val="none" w:sz="0" w:space="0" w:color="auto"/>
        <w:left w:val="none" w:sz="0" w:space="0" w:color="auto"/>
        <w:bottom w:val="none" w:sz="0" w:space="0" w:color="auto"/>
        <w:right w:val="none" w:sz="0" w:space="0" w:color="auto"/>
      </w:divBdr>
    </w:div>
    <w:div w:id="341320151">
      <w:bodyDiv w:val="1"/>
      <w:marLeft w:val="0"/>
      <w:marRight w:val="0"/>
      <w:marTop w:val="0"/>
      <w:marBottom w:val="0"/>
      <w:divBdr>
        <w:top w:val="none" w:sz="0" w:space="0" w:color="auto"/>
        <w:left w:val="none" w:sz="0" w:space="0" w:color="auto"/>
        <w:bottom w:val="none" w:sz="0" w:space="0" w:color="auto"/>
        <w:right w:val="none" w:sz="0" w:space="0" w:color="auto"/>
      </w:divBdr>
    </w:div>
    <w:div w:id="351342038">
      <w:bodyDiv w:val="1"/>
      <w:marLeft w:val="0"/>
      <w:marRight w:val="0"/>
      <w:marTop w:val="0"/>
      <w:marBottom w:val="0"/>
      <w:divBdr>
        <w:top w:val="none" w:sz="0" w:space="0" w:color="auto"/>
        <w:left w:val="none" w:sz="0" w:space="0" w:color="auto"/>
        <w:bottom w:val="none" w:sz="0" w:space="0" w:color="auto"/>
        <w:right w:val="none" w:sz="0" w:space="0" w:color="auto"/>
      </w:divBdr>
    </w:div>
    <w:div w:id="352608247">
      <w:bodyDiv w:val="1"/>
      <w:marLeft w:val="0"/>
      <w:marRight w:val="0"/>
      <w:marTop w:val="0"/>
      <w:marBottom w:val="0"/>
      <w:divBdr>
        <w:top w:val="none" w:sz="0" w:space="0" w:color="auto"/>
        <w:left w:val="none" w:sz="0" w:space="0" w:color="auto"/>
        <w:bottom w:val="none" w:sz="0" w:space="0" w:color="auto"/>
        <w:right w:val="none" w:sz="0" w:space="0" w:color="auto"/>
      </w:divBdr>
    </w:div>
    <w:div w:id="364402615">
      <w:bodyDiv w:val="1"/>
      <w:marLeft w:val="0"/>
      <w:marRight w:val="0"/>
      <w:marTop w:val="0"/>
      <w:marBottom w:val="0"/>
      <w:divBdr>
        <w:top w:val="none" w:sz="0" w:space="0" w:color="auto"/>
        <w:left w:val="none" w:sz="0" w:space="0" w:color="auto"/>
        <w:bottom w:val="none" w:sz="0" w:space="0" w:color="auto"/>
        <w:right w:val="none" w:sz="0" w:space="0" w:color="auto"/>
      </w:divBdr>
    </w:div>
    <w:div w:id="396637019">
      <w:bodyDiv w:val="1"/>
      <w:marLeft w:val="0"/>
      <w:marRight w:val="0"/>
      <w:marTop w:val="0"/>
      <w:marBottom w:val="0"/>
      <w:divBdr>
        <w:top w:val="none" w:sz="0" w:space="0" w:color="auto"/>
        <w:left w:val="none" w:sz="0" w:space="0" w:color="auto"/>
        <w:bottom w:val="none" w:sz="0" w:space="0" w:color="auto"/>
        <w:right w:val="none" w:sz="0" w:space="0" w:color="auto"/>
      </w:divBdr>
    </w:div>
    <w:div w:id="407654542">
      <w:bodyDiv w:val="1"/>
      <w:marLeft w:val="0"/>
      <w:marRight w:val="0"/>
      <w:marTop w:val="0"/>
      <w:marBottom w:val="0"/>
      <w:divBdr>
        <w:top w:val="none" w:sz="0" w:space="0" w:color="auto"/>
        <w:left w:val="none" w:sz="0" w:space="0" w:color="auto"/>
        <w:bottom w:val="none" w:sz="0" w:space="0" w:color="auto"/>
        <w:right w:val="none" w:sz="0" w:space="0" w:color="auto"/>
      </w:divBdr>
    </w:div>
    <w:div w:id="426461304">
      <w:bodyDiv w:val="1"/>
      <w:marLeft w:val="0"/>
      <w:marRight w:val="0"/>
      <w:marTop w:val="0"/>
      <w:marBottom w:val="0"/>
      <w:divBdr>
        <w:top w:val="none" w:sz="0" w:space="0" w:color="auto"/>
        <w:left w:val="none" w:sz="0" w:space="0" w:color="auto"/>
        <w:bottom w:val="none" w:sz="0" w:space="0" w:color="auto"/>
        <w:right w:val="none" w:sz="0" w:space="0" w:color="auto"/>
      </w:divBdr>
    </w:div>
    <w:div w:id="429472557">
      <w:bodyDiv w:val="1"/>
      <w:marLeft w:val="0"/>
      <w:marRight w:val="0"/>
      <w:marTop w:val="0"/>
      <w:marBottom w:val="0"/>
      <w:divBdr>
        <w:top w:val="none" w:sz="0" w:space="0" w:color="auto"/>
        <w:left w:val="none" w:sz="0" w:space="0" w:color="auto"/>
        <w:bottom w:val="none" w:sz="0" w:space="0" w:color="auto"/>
        <w:right w:val="none" w:sz="0" w:space="0" w:color="auto"/>
      </w:divBdr>
    </w:div>
    <w:div w:id="431362915">
      <w:bodyDiv w:val="1"/>
      <w:marLeft w:val="0"/>
      <w:marRight w:val="0"/>
      <w:marTop w:val="0"/>
      <w:marBottom w:val="0"/>
      <w:divBdr>
        <w:top w:val="none" w:sz="0" w:space="0" w:color="auto"/>
        <w:left w:val="none" w:sz="0" w:space="0" w:color="auto"/>
        <w:bottom w:val="none" w:sz="0" w:space="0" w:color="auto"/>
        <w:right w:val="none" w:sz="0" w:space="0" w:color="auto"/>
      </w:divBdr>
    </w:div>
    <w:div w:id="432483510">
      <w:bodyDiv w:val="1"/>
      <w:marLeft w:val="0"/>
      <w:marRight w:val="0"/>
      <w:marTop w:val="0"/>
      <w:marBottom w:val="0"/>
      <w:divBdr>
        <w:top w:val="none" w:sz="0" w:space="0" w:color="auto"/>
        <w:left w:val="none" w:sz="0" w:space="0" w:color="auto"/>
        <w:bottom w:val="none" w:sz="0" w:space="0" w:color="auto"/>
        <w:right w:val="none" w:sz="0" w:space="0" w:color="auto"/>
      </w:divBdr>
    </w:div>
    <w:div w:id="442463841">
      <w:bodyDiv w:val="1"/>
      <w:marLeft w:val="0"/>
      <w:marRight w:val="0"/>
      <w:marTop w:val="0"/>
      <w:marBottom w:val="0"/>
      <w:divBdr>
        <w:top w:val="none" w:sz="0" w:space="0" w:color="auto"/>
        <w:left w:val="none" w:sz="0" w:space="0" w:color="auto"/>
        <w:bottom w:val="none" w:sz="0" w:space="0" w:color="auto"/>
        <w:right w:val="none" w:sz="0" w:space="0" w:color="auto"/>
      </w:divBdr>
    </w:div>
    <w:div w:id="467012121">
      <w:bodyDiv w:val="1"/>
      <w:marLeft w:val="0"/>
      <w:marRight w:val="0"/>
      <w:marTop w:val="0"/>
      <w:marBottom w:val="0"/>
      <w:divBdr>
        <w:top w:val="none" w:sz="0" w:space="0" w:color="auto"/>
        <w:left w:val="none" w:sz="0" w:space="0" w:color="auto"/>
        <w:bottom w:val="none" w:sz="0" w:space="0" w:color="auto"/>
        <w:right w:val="none" w:sz="0" w:space="0" w:color="auto"/>
      </w:divBdr>
    </w:div>
    <w:div w:id="526870812">
      <w:bodyDiv w:val="1"/>
      <w:marLeft w:val="0"/>
      <w:marRight w:val="0"/>
      <w:marTop w:val="0"/>
      <w:marBottom w:val="0"/>
      <w:divBdr>
        <w:top w:val="none" w:sz="0" w:space="0" w:color="auto"/>
        <w:left w:val="none" w:sz="0" w:space="0" w:color="auto"/>
        <w:bottom w:val="none" w:sz="0" w:space="0" w:color="auto"/>
        <w:right w:val="none" w:sz="0" w:space="0" w:color="auto"/>
      </w:divBdr>
    </w:div>
    <w:div w:id="545416193">
      <w:bodyDiv w:val="1"/>
      <w:marLeft w:val="0"/>
      <w:marRight w:val="0"/>
      <w:marTop w:val="0"/>
      <w:marBottom w:val="0"/>
      <w:divBdr>
        <w:top w:val="none" w:sz="0" w:space="0" w:color="auto"/>
        <w:left w:val="none" w:sz="0" w:space="0" w:color="auto"/>
        <w:bottom w:val="none" w:sz="0" w:space="0" w:color="auto"/>
        <w:right w:val="none" w:sz="0" w:space="0" w:color="auto"/>
      </w:divBdr>
    </w:div>
    <w:div w:id="564341206">
      <w:bodyDiv w:val="1"/>
      <w:marLeft w:val="0"/>
      <w:marRight w:val="0"/>
      <w:marTop w:val="0"/>
      <w:marBottom w:val="0"/>
      <w:divBdr>
        <w:top w:val="none" w:sz="0" w:space="0" w:color="auto"/>
        <w:left w:val="none" w:sz="0" w:space="0" w:color="auto"/>
        <w:bottom w:val="none" w:sz="0" w:space="0" w:color="auto"/>
        <w:right w:val="none" w:sz="0" w:space="0" w:color="auto"/>
      </w:divBdr>
    </w:div>
    <w:div w:id="575553120">
      <w:bodyDiv w:val="1"/>
      <w:marLeft w:val="0"/>
      <w:marRight w:val="0"/>
      <w:marTop w:val="0"/>
      <w:marBottom w:val="0"/>
      <w:divBdr>
        <w:top w:val="none" w:sz="0" w:space="0" w:color="auto"/>
        <w:left w:val="none" w:sz="0" w:space="0" w:color="auto"/>
        <w:bottom w:val="none" w:sz="0" w:space="0" w:color="auto"/>
        <w:right w:val="none" w:sz="0" w:space="0" w:color="auto"/>
      </w:divBdr>
    </w:div>
    <w:div w:id="589849898">
      <w:bodyDiv w:val="1"/>
      <w:marLeft w:val="0"/>
      <w:marRight w:val="0"/>
      <w:marTop w:val="0"/>
      <w:marBottom w:val="0"/>
      <w:divBdr>
        <w:top w:val="none" w:sz="0" w:space="0" w:color="auto"/>
        <w:left w:val="none" w:sz="0" w:space="0" w:color="auto"/>
        <w:bottom w:val="none" w:sz="0" w:space="0" w:color="auto"/>
        <w:right w:val="none" w:sz="0" w:space="0" w:color="auto"/>
      </w:divBdr>
    </w:div>
    <w:div w:id="615406320">
      <w:bodyDiv w:val="1"/>
      <w:marLeft w:val="0"/>
      <w:marRight w:val="0"/>
      <w:marTop w:val="0"/>
      <w:marBottom w:val="0"/>
      <w:divBdr>
        <w:top w:val="none" w:sz="0" w:space="0" w:color="auto"/>
        <w:left w:val="none" w:sz="0" w:space="0" w:color="auto"/>
        <w:bottom w:val="none" w:sz="0" w:space="0" w:color="auto"/>
        <w:right w:val="none" w:sz="0" w:space="0" w:color="auto"/>
      </w:divBdr>
    </w:div>
    <w:div w:id="640228815">
      <w:bodyDiv w:val="1"/>
      <w:marLeft w:val="0"/>
      <w:marRight w:val="0"/>
      <w:marTop w:val="0"/>
      <w:marBottom w:val="0"/>
      <w:divBdr>
        <w:top w:val="none" w:sz="0" w:space="0" w:color="auto"/>
        <w:left w:val="none" w:sz="0" w:space="0" w:color="auto"/>
        <w:bottom w:val="none" w:sz="0" w:space="0" w:color="auto"/>
        <w:right w:val="none" w:sz="0" w:space="0" w:color="auto"/>
      </w:divBdr>
    </w:div>
    <w:div w:id="673342934">
      <w:bodyDiv w:val="1"/>
      <w:marLeft w:val="0"/>
      <w:marRight w:val="0"/>
      <w:marTop w:val="0"/>
      <w:marBottom w:val="0"/>
      <w:divBdr>
        <w:top w:val="none" w:sz="0" w:space="0" w:color="auto"/>
        <w:left w:val="none" w:sz="0" w:space="0" w:color="auto"/>
        <w:bottom w:val="none" w:sz="0" w:space="0" w:color="auto"/>
        <w:right w:val="none" w:sz="0" w:space="0" w:color="auto"/>
      </w:divBdr>
    </w:div>
    <w:div w:id="681860188">
      <w:bodyDiv w:val="1"/>
      <w:marLeft w:val="0"/>
      <w:marRight w:val="0"/>
      <w:marTop w:val="0"/>
      <w:marBottom w:val="0"/>
      <w:divBdr>
        <w:top w:val="none" w:sz="0" w:space="0" w:color="auto"/>
        <w:left w:val="none" w:sz="0" w:space="0" w:color="auto"/>
        <w:bottom w:val="none" w:sz="0" w:space="0" w:color="auto"/>
        <w:right w:val="none" w:sz="0" w:space="0" w:color="auto"/>
      </w:divBdr>
    </w:div>
    <w:div w:id="689533226">
      <w:bodyDiv w:val="1"/>
      <w:marLeft w:val="0"/>
      <w:marRight w:val="0"/>
      <w:marTop w:val="0"/>
      <w:marBottom w:val="0"/>
      <w:divBdr>
        <w:top w:val="none" w:sz="0" w:space="0" w:color="auto"/>
        <w:left w:val="none" w:sz="0" w:space="0" w:color="auto"/>
        <w:bottom w:val="none" w:sz="0" w:space="0" w:color="auto"/>
        <w:right w:val="none" w:sz="0" w:space="0" w:color="auto"/>
      </w:divBdr>
    </w:div>
    <w:div w:id="696005428">
      <w:bodyDiv w:val="1"/>
      <w:marLeft w:val="0"/>
      <w:marRight w:val="0"/>
      <w:marTop w:val="0"/>
      <w:marBottom w:val="0"/>
      <w:divBdr>
        <w:top w:val="none" w:sz="0" w:space="0" w:color="auto"/>
        <w:left w:val="none" w:sz="0" w:space="0" w:color="auto"/>
        <w:bottom w:val="none" w:sz="0" w:space="0" w:color="auto"/>
        <w:right w:val="none" w:sz="0" w:space="0" w:color="auto"/>
      </w:divBdr>
    </w:div>
    <w:div w:id="716659828">
      <w:bodyDiv w:val="1"/>
      <w:marLeft w:val="0"/>
      <w:marRight w:val="0"/>
      <w:marTop w:val="0"/>
      <w:marBottom w:val="0"/>
      <w:divBdr>
        <w:top w:val="none" w:sz="0" w:space="0" w:color="auto"/>
        <w:left w:val="none" w:sz="0" w:space="0" w:color="auto"/>
        <w:bottom w:val="none" w:sz="0" w:space="0" w:color="auto"/>
        <w:right w:val="none" w:sz="0" w:space="0" w:color="auto"/>
      </w:divBdr>
    </w:div>
    <w:div w:id="726417698">
      <w:bodyDiv w:val="1"/>
      <w:marLeft w:val="0"/>
      <w:marRight w:val="0"/>
      <w:marTop w:val="0"/>
      <w:marBottom w:val="0"/>
      <w:divBdr>
        <w:top w:val="none" w:sz="0" w:space="0" w:color="auto"/>
        <w:left w:val="none" w:sz="0" w:space="0" w:color="auto"/>
        <w:bottom w:val="none" w:sz="0" w:space="0" w:color="auto"/>
        <w:right w:val="none" w:sz="0" w:space="0" w:color="auto"/>
      </w:divBdr>
    </w:div>
    <w:div w:id="750157705">
      <w:bodyDiv w:val="1"/>
      <w:marLeft w:val="0"/>
      <w:marRight w:val="0"/>
      <w:marTop w:val="0"/>
      <w:marBottom w:val="0"/>
      <w:divBdr>
        <w:top w:val="none" w:sz="0" w:space="0" w:color="auto"/>
        <w:left w:val="none" w:sz="0" w:space="0" w:color="auto"/>
        <w:bottom w:val="none" w:sz="0" w:space="0" w:color="auto"/>
        <w:right w:val="none" w:sz="0" w:space="0" w:color="auto"/>
      </w:divBdr>
    </w:div>
    <w:div w:id="752050918">
      <w:bodyDiv w:val="1"/>
      <w:marLeft w:val="0"/>
      <w:marRight w:val="0"/>
      <w:marTop w:val="0"/>
      <w:marBottom w:val="0"/>
      <w:divBdr>
        <w:top w:val="none" w:sz="0" w:space="0" w:color="auto"/>
        <w:left w:val="none" w:sz="0" w:space="0" w:color="auto"/>
        <w:bottom w:val="none" w:sz="0" w:space="0" w:color="auto"/>
        <w:right w:val="none" w:sz="0" w:space="0" w:color="auto"/>
      </w:divBdr>
    </w:div>
    <w:div w:id="755636821">
      <w:bodyDiv w:val="1"/>
      <w:marLeft w:val="0"/>
      <w:marRight w:val="0"/>
      <w:marTop w:val="0"/>
      <w:marBottom w:val="0"/>
      <w:divBdr>
        <w:top w:val="none" w:sz="0" w:space="0" w:color="auto"/>
        <w:left w:val="none" w:sz="0" w:space="0" w:color="auto"/>
        <w:bottom w:val="none" w:sz="0" w:space="0" w:color="auto"/>
        <w:right w:val="none" w:sz="0" w:space="0" w:color="auto"/>
      </w:divBdr>
    </w:div>
    <w:div w:id="780536832">
      <w:bodyDiv w:val="1"/>
      <w:marLeft w:val="0"/>
      <w:marRight w:val="0"/>
      <w:marTop w:val="0"/>
      <w:marBottom w:val="0"/>
      <w:divBdr>
        <w:top w:val="none" w:sz="0" w:space="0" w:color="auto"/>
        <w:left w:val="none" w:sz="0" w:space="0" w:color="auto"/>
        <w:bottom w:val="none" w:sz="0" w:space="0" w:color="auto"/>
        <w:right w:val="none" w:sz="0" w:space="0" w:color="auto"/>
      </w:divBdr>
    </w:div>
    <w:div w:id="812600358">
      <w:bodyDiv w:val="1"/>
      <w:marLeft w:val="0"/>
      <w:marRight w:val="0"/>
      <w:marTop w:val="0"/>
      <w:marBottom w:val="0"/>
      <w:divBdr>
        <w:top w:val="none" w:sz="0" w:space="0" w:color="auto"/>
        <w:left w:val="none" w:sz="0" w:space="0" w:color="auto"/>
        <w:bottom w:val="none" w:sz="0" w:space="0" w:color="auto"/>
        <w:right w:val="none" w:sz="0" w:space="0" w:color="auto"/>
      </w:divBdr>
    </w:div>
    <w:div w:id="893663361">
      <w:bodyDiv w:val="1"/>
      <w:marLeft w:val="0"/>
      <w:marRight w:val="0"/>
      <w:marTop w:val="0"/>
      <w:marBottom w:val="0"/>
      <w:divBdr>
        <w:top w:val="none" w:sz="0" w:space="0" w:color="auto"/>
        <w:left w:val="none" w:sz="0" w:space="0" w:color="auto"/>
        <w:bottom w:val="none" w:sz="0" w:space="0" w:color="auto"/>
        <w:right w:val="none" w:sz="0" w:space="0" w:color="auto"/>
      </w:divBdr>
    </w:div>
    <w:div w:id="904099699">
      <w:bodyDiv w:val="1"/>
      <w:marLeft w:val="0"/>
      <w:marRight w:val="0"/>
      <w:marTop w:val="0"/>
      <w:marBottom w:val="0"/>
      <w:divBdr>
        <w:top w:val="none" w:sz="0" w:space="0" w:color="auto"/>
        <w:left w:val="none" w:sz="0" w:space="0" w:color="auto"/>
        <w:bottom w:val="none" w:sz="0" w:space="0" w:color="auto"/>
        <w:right w:val="none" w:sz="0" w:space="0" w:color="auto"/>
      </w:divBdr>
    </w:div>
    <w:div w:id="956565963">
      <w:bodyDiv w:val="1"/>
      <w:marLeft w:val="0"/>
      <w:marRight w:val="0"/>
      <w:marTop w:val="0"/>
      <w:marBottom w:val="0"/>
      <w:divBdr>
        <w:top w:val="none" w:sz="0" w:space="0" w:color="auto"/>
        <w:left w:val="none" w:sz="0" w:space="0" w:color="auto"/>
        <w:bottom w:val="none" w:sz="0" w:space="0" w:color="auto"/>
        <w:right w:val="none" w:sz="0" w:space="0" w:color="auto"/>
      </w:divBdr>
    </w:div>
    <w:div w:id="965820766">
      <w:bodyDiv w:val="1"/>
      <w:marLeft w:val="0"/>
      <w:marRight w:val="0"/>
      <w:marTop w:val="0"/>
      <w:marBottom w:val="0"/>
      <w:divBdr>
        <w:top w:val="none" w:sz="0" w:space="0" w:color="auto"/>
        <w:left w:val="none" w:sz="0" w:space="0" w:color="auto"/>
        <w:bottom w:val="none" w:sz="0" w:space="0" w:color="auto"/>
        <w:right w:val="none" w:sz="0" w:space="0" w:color="auto"/>
      </w:divBdr>
    </w:div>
    <w:div w:id="980307185">
      <w:bodyDiv w:val="1"/>
      <w:marLeft w:val="0"/>
      <w:marRight w:val="0"/>
      <w:marTop w:val="0"/>
      <w:marBottom w:val="0"/>
      <w:divBdr>
        <w:top w:val="none" w:sz="0" w:space="0" w:color="auto"/>
        <w:left w:val="none" w:sz="0" w:space="0" w:color="auto"/>
        <w:bottom w:val="none" w:sz="0" w:space="0" w:color="auto"/>
        <w:right w:val="none" w:sz="0" w:space="0" w:color="auto"/>
      </w:divBdr>
    </w:div>
    <w:div w:id="1039821235">
      <w:bodyDiv w:val="1"/>
      <w:marLeft w:val="0"/>
      <w:marRight w:val="0"/>
      <w:marTop w:val="0"/>
      <w:marBottom w:val="0"/>
      <w:divBdr>
        <w:top w:val="none" w:sz="0" w:space="0" w:color="auto"/>
        <w:left w:val="none" w:sz="0" w:space="0" w:color="auto"/>
        <w:bottom w:val="none" w:sz="0" w:space="0" w:color="auto"/>
        <w:right w:val="none" w:sz="0" w:space="0" w:color="auto"/>
      </w:divBdr>
    </w:div>
    <w:div w:id="1060249350">
      <w:bodyDiv w:val="1"/>
      <w:marLeft w:val="0"/>
      <w:marRight w:val="0"/>
      <w:marTop w:val="0"/>
      <w:marBottom w:val="0"/>
      <w:divBdr>
        <w:top w:val="none" w:sz="0" w:space="0" w:color="auto"/>
        <w:left w:val="none" w:sz="0" w:space="0" w:color="auto"/>
        <w:bottom w:val="none" w:sz="0" w:space="0" w:color="auto"/>
        <w:right w:val="none" w:sz="0" w:space="0" w:color="auto"/>
      </w:divBdr>
    </w:div>
    <w:div w:id="1062407489">
      <w:bodyDiv w:val="1"/>
      <w:marLeft w:val="0"/>
      <w:marRight w:val="0"/>
      <w:marTop w:val="0"/>
      <w:marBottom w:val="0"/>
      <w:divBdr>
        <w:top w:val="none" w:sz="0" w:space="0" w:color="auto"/>
        <w:left w:val="none" w:sz="0" w:space="0" w:color="auto"/>
        <w:bottom w:val="none" w:sz="0" w:space="0" w:color="auto"/>
        <w:right w:val="none" w:sz="0" w:space="0" w:color="auto"/>
      </w:divBdr>
    </w:div>
    <w:div w:id="1094134987">
      <w:bodyDiv w:val="1"/>
      <w:marLeft w:val="0"/>
      <w:marRight w:val="0"/>
      <w:marTop w:val="0"/>
      <w:marBottom w:val="0"/>
      <w:divBdr>
        <w:top w:val="none" w:sz="0" w:space="0" w:color="auto"/>
        <w:left w:val="none" w:sz="0" w:space="0" w:color="auto"/>
        <w:bottom w:val="none" w:sz="0" w:space="0" w:color="auto"/>
        <w:right w:val="none" w:sz="0" w:space="0" w:color="auto"/>
      </w:divBdr>
    </w:div>
    <w:div w:id="1138037228">
      <w:bodyDiv w:val="1"/>
      <w:marLeft w:val="0"/>
      <w:marRight w:val="0"/>
      <w:marTop w:val="0"/>
      <w:marBottom w:val="0"/>
      <w:divBdr>
        <w:top w:val="none" w:sz="0" w:space="0" w:color="auto"/>
        <w:left w:val="none" w:sz="0" w:space="0" w:color="auto"/>
        <w:bottom w:val="none" w:sz="0" w:space="0" w:color="auto"/>
        <w:right w:val="none" w:sz="0" w:space="0" w:color="auto"/>
      </w:divBdr>
    </w:div>
    <w:div w:id="1147893848">
      <w:bodyDiv w:val="1"/>
      <w:marLeft w:val="0"/>
      <w:marRight w:val="0"/>
      <w:marTop w:val="0"/>
      <w:marBottom w:val="0"/>
      <w:divBdr>
        <w:top w:val="none" w:sz="0" w:space="0" w:color="auto"/>
        <w:left w:val="none" w:sz="0" w:space="0" w:color="auto"/>
        <w:bottom w:val="none" w:sz="0" w:space="0" w:color="auto"/>
        <w:right w:val="none" w:sz="0" w:space="0" w:color="auto"/>
      </w:divBdr>
    </w:div>
    <w:div w:id="1197622636">
      <w:bodyDiv w:val="1"/>
      <w:marLeft w:val="0"/>
      <w:marRight w:val="0"/>
      <w:marTop w:val="0"/>
      <w:marBottom w:val="0"/>
      <w:divBdr>
        <w:top w:val="none" w:sz="0" w:space="0" w:color="auto"/>
        <w:left w:val="none" w:sz="0" w:space="0" w:color="auto"/>
        <w:bottom w:val="none" w:sz="0" w:space="0" w:color="auto"/>
        <w:right w:val="none" w:sz="0" w:space="0" w:color="auto"/>
      </w:divBdr>
    </w:div>
    <w:div w:id="1203059047">
      <w:bodyDiv w:val="1"/>
      <w:marLeft w:val="0"/>
      <w:marRight w:val="0"/>
      <w:marTop w:val="0"/>
      <w:marBottom w:val="0"/>
      <w:divBdr>
        <w:top w:val="none" w:sz="0" w:space="0" w:color="auto"/>
        <w:left w:val="none" w:sz="0" w:space="0" w:color="auto"/>
        <w:bottom w:val="none" w:sz="0" w:space="0" w:color="auto"/>
        <w:right w:val="none" w:sz="0" w:space="0" w:color="auto"/>
      </w:divBdr>
    </w:div>
    <w:div w:id="1206916045">
      <w:bodyDiv w:val="1"/>
      <w:marLeft w:val="0"/>
      <w:marRight w:val="0"/>
      <w:marTop w:val="0"/>
      <w:marBottom w:val="0"/>
      <w:divBdr>
        <w:top w:val="none" w:sz="0" w:space="0" w:color="auto"/>
        <w:left w:val="none" w:sz="0" w:space="0" w:color="auto"/>
        <w:bottom w:val="none" w:sz="0" w:space="0" w:color="auto"/>
        <w:right w:val="none" w:sz="0" w:space="0" w:color="auto"/>
      </w:divBdr>
    </w:div>
    <w:div w:id="1233731141">
      <w:bodyDiv w:val="1"/>
      <w:marLeft w:val="0"/>
      <w:marRight w:val="0"/>
      <w:marTop w:val="0"/>
      <w:marBottom w:val="0"/>
      <w:divBdr>
        <w:top w:val="none" w:sz="0" w:space="0" w:color="auto"/>
        <w:left w:val="none" w:sz="0" w:space="0" w:color="auto"/>
        <w:bottom w:val="none" w:sz="0" w:space="0" w:color="auto"/>
        <w:right w:val="none" w:sz="0" w:space="0" w:color="auto"/>
      </w:divBdr>
    </w:div>
    <w:div w:id="1241217093">
      <w:bodyDiv w:val="1"/>
      <w:marLeft w:val="0"/>
      <w:marRight w:val="0"/>
      <w:marTop w:val="0"/>
      <w:marBottom w:val="0"/>
      <w:divBdr>
        <w:top w:val="none" w:sz="0" w:space="0" w:color="auto"/>
        <w:left w:val="none" w:sz="0" w:space="0" w:color="auto"/>
        <w:bottom w:val="none" w:sz="0" w:space="0" w:color="auto"/>
        <w:right w:val="none" w:sz="0" w:space="0" w:color="auto"/>
      </w:divBdr>
    </w:div>
    <w:div w:id="1254051384">
      <w:bodyDiv w:val="1"/>
      <w:marLeft w:val="0"/>
      <w:marRight w:val="0"/>
      <w:marTop w:val="0"/>
      <w:marBottom w:val="0"/>
      <w:divBdr>
        <w:top w:val="none" w:sz="0" w:space="0" w:color="auto"/>
        <w:left w:val="none" w:sz="0" w:space="0" w:color="auto"/>
        <w:bottom w:val="none" w:sz="0" w:space="0" w:color="auto"/>
        <w:right w:val="none" w:sz="0" w:space="0" w:color="auto"/>
      </w:divBdr>
    </w:div>
    <w:div w:id="1278560293">
      <w:bodyDiv w:val="1"/>
      <w:marLeft w:val="0"/>
      <w:marRight w:val="0"/>
      <w:marTop w:val="0"/>
      <w:marBottom w:val="0"/>
      <w:divBdr>
        <w:top w:val="none" w:sz="0" w:space="0" w:color="auto"/>
        <w:left w:val="none" w:sz="0" w:space="0" w:color="auto"/>
        <w:bottom w:val="none" w:sz="0" w:space="0" w:color="auto"/>
        <w:right w:val="none" w:sz="0" w:space="0" w:color="auto"/>
      </w:divBdr>
    </w:div>
    <w:div w:id="1291284368">
      <w:bodyDiv w:val="1"/>
      <w:marLeft w:val="0"/>
      <w:marRight w:val="0"/>
      <w:marTop w:val="0"/>
      <w:marBottom w:val="0"/>
      <w:divBdr>
        <w:top w:val="none" w:sz="0" w:space="0" w:color="auto"/>
        <w:left w:val="none" w:sz="0" w:space="0" w:color="auto"/>
        <w:bottom w:val="none" w:sz="0" w:space="0" w:color="auto"/>
        <w:right w:val="none" w:sz="0" w:space="0" w:color="auto"/>
      </w:divBdr>
    </w:div>
    <w:div w:id="1299140133">
      <w:bodyDiv w:val="1"/>
      <w:marLeft w:val="0"/>
      <w:marRight w:val="0"/>
      <w:marTop w:val="0"/>
      <w:marBottom w:val="0"/>
      <w:divBdr>
        <w:top w:val="none" w:sz="0" w:space="0" w:color="auto"/>
        <w:left w:val="none" w:sz="0" w:space="0" w:color="auto"/>
        <w:bottom w:val="none" w:sz="0" w:space="0" w:color="auto"/>
        <w:right w:val="none" w:sz="0" w:space="0" w:color="auto"/>
      </w:divBdr>
    </w:div>
    <w:div w:id="1306086318">
      <w:bodyDiv w:val="1"/>
      <w:marLeft w:val="0"/>
      <w:marRight w:val="0"/>
      <w:marTop w:val="0"/>
      <w:marBottom w:val="0"/>
      <w:divBdr>
        <w:top w:val="none" w:sz="0" w:space="0" w:color="auto"/>
        <w:left w:val="none" w:sz="0" w:space="0" w:color="auto"/>
        <w:bottom w:val="none" w:sz="0" w:space="0" w:color="auto"/>
        <w:right w:val="none" w:sz="0" w:space="0" w:color="auto"/>
      </w:divBdr>
    </w:div>
    <w:div w:id="1310790994">
      <w:bodyDiv w:val="1"/>
      <w:marLeft w:val="0"/>
      <w:marRight w:val="0"/>
      <w:marTop w:val="0"/>
      <w:marBottom w:val="0"/>
      <w:divBdr>
        <w:top w:val="none" w:sz="0" w:space="0" w:color="auto"/>
        <w:left w:val="none" w:sz="0" w:space="0" w:color="auto"/>
        <w:bottom w:val="none" w:sz="0" w:space="0" w:color="auto"/>
        <w:right w:val="none" w:sz="0" w:space="0" w:color="auto"/>
      </w:divBdr>
    </w:div>
    <w:div w:id="1359503749">
      <w:bodyDiv w:val="1"/>
      <w:marLeft w:val="0"/>
      <w:marRight w:val="0"/>
      <w:marTop w:val="0"/>
      <w:marBottom w:val="0"/>
      <w:divBdr>
        <w:top w:val="none" w:sz="0" w:space="0" w:color="auto"/>
        <w:left w:val="none" w:sz="0" w:space="0" w:color="auto"/>
        <w:bottom w:val="none" w:sz="0" w:space="0" w:color="auto"/>
        <w:right w:val="none" w:sz="0" w:space="0" w:color="auto"/>
      </w:divBdr>
    </w:div>
    <w:div w:id="1377505358">
      <w:bodyDiv w:val="1"/>
      <w:marLeft w:val="0"/>
      <w:marRight w:val="0"/>
      <w:marTop w:val="0"/>
      <w:marBottom w:val="0"/>
      <w:divBdr>
        <w:top w:val="none" w:sz="0" w:space="0" w:color="auto"/>
        <w:left w:val="none" w:sz="0" w:space="0" w:color="auto"/>
        <w:bottom w:val="none" w:sz="0" w:space="0" w:color="auto"/>
        <w:right w:val="none" w:sz="0" w:space="0" w:color="auto"/>
      </w:divBdr>
    </w:div>
    <w:div w:id="1380469649">
      <w:bodyDiv w:val="1"/>
      <w:marLeft w:val="0"/>
      <w:marRight w:val="0"/>
      <w:marTop w:val="0"/>
      <w:marBottom w:val="0"/>
      <w:divBdr>
        <w:top w:val="none" w:sz="0" w:space="0" w:color="auto"/>
        <w:left w:val="none" w:sz="0" w:space="0" w:color="auto"/>
        <w:bottom w:val="none" w:sz="0" w:space="0" w:color="auto"/>
        <w:right w:val="none" w:sz="0" w:space="0" w:color="auto"/>
      </w:divBdr>
    </w:div>
    <w:div w:id="1388260221">
      <w:bodyDiv w:val="1"/>
      <w:marLeft w:val="0"/>
      <w:marRight w:val="0"/>
      <w:marTop w:val="0"/>
      <w:marBottom w:val="0"/>
      <w:divBdr>
        <w:top w:val="none" w:sz="0" w:space="0" w:color="auto"/>
        <w:left w:val="none" w:sz="0" w:space="0" w:color="auto"/>
        <w:bottom w:val="none" w:sz="0" w:space="0" w:color="auto"/>
        <w:right w:val="none" w:sz="0" w:space="0" w:color="auto"/>
      </w:divBdr>
    </w:div>
    <w:div w:id="1389958452">
      <w:bodyDiv w:val="1"/>
      <w:marLeft w:val="0"/>
      <w:marRight w:val="0"/>
      <w:marTop w:val="0"/>
      <w:marBottom w:val="0"/>
      <w:divBdr>
        <w:top w:val="none" w:sz="0" w:space="0" w:color="auto"/>
        <w:left w:val="none" w:sz="0" w:space="0" w:color="auto"/>
        <w:bottom w:val="none" w:sz="0" w:space="0" w:color="auto"/>
        <w:right w:val="none" w:sz="0" w:space="0" w:color="auto"/>
      </w:divBdr>
    </w:div>
    <w:div w:id="1398089643">
      <w:bodyDiv w:val="1"/>
      <w:marLeft w:val="0"/>
      <w:marRight w:val="0"/>
      <w:marTop w:val="0"/>
      <w:marBottom w:val="0"/>
      <w:divBdr>
        <w:top w:val="none" w:sz="0" w:space="0" w:color="auto"/>
        <w:left w:val="none" w:sz="0" w:space="0" w:color="auto"/>
        <w:bottom w:val="none" w:sz="0" w:space="0" w:color="auto"/>
        <w:right w:val="none" w:sz="0" w:space="0" w:color="auto"/>
      </w:divBdr>
    </w:div>
    <w:div w:id="1400131160">
      <w:bodyDiv w:val="1"/>
      <w:marLeft w:val="0"/>
      <w:marRight w:val="0"/>
      <w:marTop w:val="0"/>
      <w:marBottom w:val="0"/>
      <w:divBdr>
        <w:top w:val="none" w:sz="0" w:space="0" w:color="auto"/>
        <w:left w:val="none" w:sz="0" w:space="0" w:color="auto"/>
        <w:bottom w:val="none" w:sz="0" w:space="0" w:color="auto"/>
        <w:right w:val="none" w:sz="0" w:space="0" w:color="auto"/>
      </w:divBdr>
    </w:div>
    <w:div w:id="1422292473">
      <w:bodyDiv w:val="1"/>
      <w:marLeft w:val="0"/>
      <w:marRight w:val="0"/>
      <w:marTop w:val="0"/>
      <w:marBottom w:val="0"/>
      <w:divBdr>
        <w:top w:val="none" w:sz="0" w:space="0" w:color="auto"/>
        <w:left w:val="none" w:sz="0" w:space="0" w:color="auto"/>
        <w:bottom w:val="none" w:sz="0" w:space="0" w:color="auto"/>
        <w:right w:val="none" w:sz="0" w:space="0" w:color="auto"/>
      </w:divBdr>
    </w:div>
    <w:div w:id="1432429882">
      <w:bodyDiv w:val="1"/>
      <w:marLeft w:val="0"/>
      <w:marRight w:val="0"/>
      <w:marTop w:val="0"/>
      <w:marBottom w:val="0"/>
      <w:divBdr>
        <w:top w:val="none" w:sz="0" w:space="0" w:color="auto"/>
        <w:left w:val="none" w:sz="0" w:space="0" w:color="auto"/>
        <w:bottom w:val="none" w:sz="0" w:space="0" w:color="auto"/>
        <w:right w:val="none" w:sz="0" w:space="0" w:color="auto"/>
      </w:divBdr>
    </w:div>
    <w:div w:id="1472215008">
      <w:bodyDiv w:val="1"/>
      <w:marLeft w:val="0"/>
      <w:marRight w:val="0"/>
      <w:marTop w:val="0"/>
      <w:marBottom w:val="0"/>
      <w:divBdr>
        <w:top w:val="none" w:sz="0" w:space="0" w:color="auto"/>
        <w:left w:val="none" w:sz="0" w:space="0" w:color="auto"/>
        <w:bottom w:val="none" w:sz="0" w:space="0" w:color="auto"/>
        <w:right w:val="none" w:sz="0" w:space="0" w:color="auto"/>
      </w:divBdr>
    </w:div>
    <w:div w:id="1516576348">
      <w:bodyDiv w:val="1"/>
      <w:marLeft w:val="0"/>
      <w:marRight w:val="0"/>
      <w:marTop w:val="0"/>
      <w:marBottom w:val="0"/>
      <w:divBdr>
        <w:top w:val="none" w:sz="0" w:space="0" w:color="auto"/>
        <w:left w:val="none" w:sz="0" w:space="0" w:color="auto"/>
        <w:bottom w:val="none" w:sz="0" w:space="0" w:color="auto"/>
        <w:right w:val="none" w:sz="0" w:space="0" w:color="auto"/>
      </w:divBdr>
    </w:div>
    <w:div w:id="1531064104">
      <w:bodyDiv w:val="1"/>
      <w:marLeft w:val="0"/>
      <w:marRight w:val="0"/>
      <w:marTop w:val="0"/>
      <w:marBottom w:val="0"/>
      <w:divBdr>
        <w:top w:val="none" w:sz="0" w:space="0" w:color="auto"/>
        <w:left w:val="none" w:sz="0" w:space="0" w:color="auto"/>
        <w:bottom w:val="none" w:sz="0" w:space="0" w:color="auto"/>
        <w:right w:val="none" w:sz="0" w:space="0" w:color="auto"/>
      </w:divBdr>
    </w:div>
    <w:div w:id="1586260694">
      <w:bodyDiv w:val="1"/>
      <w:marLeft w:val="0"/>
      <w:marRight w:val="0"/>
      <w:marTop w:val="0"/>
      <w:marBottom w:val="0"/>
      <w:divBdr>
        <w:top w:val="none" w:sz="0" w:space="0" w:color="auto"/>
        <w:left w:val="none" w:sz="0" w:space="0" w:color="auto"/>
        <w:bottom w:val="none" w:sz="0" w:space="0" w:color="auto"/>
        <w:right w:val="none" w:sz="0" w:space="0" w:color="auto"/>
      </w:divBdr>
    </w:div>
    <w:div w:id="1596286239">
      <w:bodyDiv w:val="1"/>
      <w:marLeft w:val="0"/>
      <w:marRight w:val="0"/>
      <w:marTop w:val="0"/>
      <w:marBottom w:val="0"/>
      <w:divBdr>
        <w:top w:val="none" w:sz="0" w:space="0" w:color="auto"/>
        <w:left w:val="none" w:sz="0" w:space="0" w:color="auto"/>
        <w:bottom w:val="none" w:sz="0" w:space="0" w:color="auto"/>
        <w:right w:val="none" w:sz="0" w:space="0" w:color="auto"/>
      </w:divBdr>
    </w:div>
    <w:div w:id="1609777657">
      <w:bodyDiv w:val="1"/>
      <w:marLeft w:val="0"/>
      <w:marRight w:val="0"/>
      <w:marTop w:val="0"/>
      <w:marBottom w:val="0"/>
      <w:divBdr>
        <w:top w:val="none" w:sz="0" w:space="0" w:color="auto"/>
        <w:left w:val="none" w:sz="0" w:space="0" w:color="auto"/>
        <w:bottom w:val="none" w:sz="0" w:space="0" w:color="auto"/>
        <w:right w:val="none" w:sz="0" w:space="0" w:color="auto"/>
      </w:divBdr>
    </w:div>
    <w:div w:id="1625574172">
      <w:bodyDiv w:val="1"/>
      <w:marLeft w:val="0"/>
      <w:marRight w:val="0"/>
      <w:marTop w:val="0"/>
      <w:marBottom w:val="0"/>
      <w:divBdr>
        <w:top w:val="none" w:sz="0" w:space="0" w:color="auto"/>
        <w:left w:val="none" w:sz="0" w:space="0" w:color="auto"/>
        <w:bottom w:val="none" w:sz="0" w:space="0" w:color="auto"/>
        <w:right w:val="none" w:sz="0" w:space="0" w:color="auto"/>
      </w:divBdr>
    </w:div>
    <w:div w:id="1651903199">
      <w:bodyDiv w:val="1"/>
      <w:marLeft w:val="0"/>
      <w:marRight w:val="0"/>
      <w:marTop w:val="0"/>
      <w:marBottom w:val="0"/>
      <w:divBdr>
        <w:top w:val="none" w:sz="0" w:space="0" w:color="auto"/>
        <w:left w:val="none" w:sz="0" w:space="0" w:color="auto"/>
        <w:bottom w:val="none" w:sz="0" w:space="0" w:color="auto"/>
        <w:right w:val="none" w:sz="0" w:space="0" w:color="auto"/>
      </w:divBdr>
    </w:div>
    <w:div w:id="1657490498">
      <w:bodyDiv w:val="1"/>
      <w:marLeft w:val="0"/>
      <w:marRight w:val="0"/>
      <w:marTop w:val="0"/>
      <w:marBottom w:val="0"/>
      <w:divBdr>
        <w:top w:val="none" w:sz="0" w:space="0" w:color="auto"/>
        <w:left w:val="none" w:sz="0" w:space="0" w:color="auto"/>
        <w:bottom w:val="none" w:sz="0" w:space="0" w:color="auto"/>
        <w:right w:val="none" w:sz="0" w:space="0" w:color="auto"/>
      </w:divBdr>
    </w:div>
    <w:div w:id="1668441060">
      <w:bodyDiv w:val="1"/>
      <w:marLeft w:val="0"/>
      <w:marRight w:val="0"/>
      <w:marTop w:val="0"/>
      <w:marBottom w:val="0"/>
      <w:divBdr>
        <w:top w:val="none" w:sz="0" w:space="0" w:color="auto"/>
        <w:left w:val="none" w:sz="0" w:space="0" w:color="auto"/>
        <w:bottom w:val="none" w:sz="0" w:space="0" w:color="auto"/>
        <w:right w:val="none" w:sz="0" w:space="0" w:color="auto"/>
      </w:divBdr>
    </w:div>
    <w:div w:id="1680036460">
      <w:bodyDiv w:val="1"/>
      <w:marLeft w:val="0"/>
      <w:marRight w:val="0"/>
      <w:marTop w:val="0"/>
      <w:marBottom w:val="0"/>
      <w:divBdr>
        <w:top w:val="none" w:sz="0" w:space="0" w:color="auto"/>
        <w:left w:val="none" w:sz="0" w:space="0" w:color="auto"/>
        <w:bottom w:val="none" w:sz="0" w:space="0" w:color="auto"/>
        <w:right w:val="none" w:sz="0" w:space="0" w:color="auto"/>
      </w:divBdr>
    </w:div>
    <w:div w:id="1730105639">
      <w:bodyDiv w:val="1"/>
      <w:marLeft w:val="0"/>
      <w:marRight w:val="0"/>
      <w:marTop w:val="0"/>
      <w:marBottom w:val="0"/>
      <w:divBdr>
        <w:top w:val="none" w:sz="0" w:space="0" w:color="auto"/>
        <w:left w:val="none" w:sz="0" w:space="0" w:color="auto"/>
        <w:bottom w:val="none" w:sz="0" w:space="0" w:color="auto"/>
        <w:right w:val="none" w:sz="0" w:space="0" w:color="auto"/>
      </w:divBdr>
    </w:div>
    <w:div w:id="1737438746">
      <w:bodyDiv w:val="1"/>
      <w:marLeft w:val="0"/>
      <w:marRight w:val="0"/>
      <w:marTop w:val="0"/>
      <w:marBottom w:val="0"/>
      <w:divBdr>
        <w:top w:val="none" w:sz="0" w:space="0" w:color="auto"/>
        <w:left w:val="none" w:sz="0" w:space="0" w:color="auto"/>
        <w:bottom w:val="none" w:sz="0" w:space="0" w:color="auto"/>
        <w:right w:val="none" w:sz="0" w:space="0" w:color="auto"/>
      </w:divBdr>
    </w:div>
    <w:div w:id="1745102004">
      <w:bodyDiv w:val="1"/>
      <w:marLeft w:val="0"/>
      <w:marRight w:val="0"/>
      <w:marTop w:val="0"/>
      <w:marBottom w:val="0"/>
      <w:divBdr>
        <w:top w:val="none" w:sz="0" w:space="0" w:color="auto"/>
        <w:left w:val="none" w:sz="0" w:space="0" w:color="auto"/>
        <w:bottom w:val="none" w:sz="0" w:space="0" w:color="auto"/>
        <w:right w:val="none" w:sz="0" w:space="0" w:color="auto"/>
      </w:divBdr>
    </w:div>
    <w:div w:id="1755007461">
      <w:bodyDiv w:val="1"/>
      <w:marLeft w:val="0"/>
      <w:marRight w:val="0"/>
      <w:marTop w:val="0"/>
      <w:marBottom w:val="0"/>
      <w:divBdr>
        <w:top w:val="none" w:sz="0" w:space="0" w:color="auto"/>
        <w:left w:val="none" w:sz="0" w:space="0" w:color="auto"/>
        <w:bottom w:val="none" w:sz="0" w:space="0" w:color="auto"/>
        <w:right w:val="none" w:sz="0" w:space="0" w:color="auto"/>
      </w:divBdr>
    </w:div>
    <w:div w:id="1764261542">
      <w:bodyDiv w:val="1"/>
      <w:marLeft w:val="0"/>
      <w:marRight w:val="0"/>
      <w:marTop w:val="0"/>
      <w:marBottom w:val="0"/>
      <w:divBdr>
        <w:top w:val="none" w:sz="0" w:space="0" w:color="auto"/>
        <w:left w:val="none" w:sz="0" w:space="0" w:color="auto"/>
        <w:bottom w:val="none" w:sz="0" w:space="0" w:color="auto"/>
        <w:right w:val="none" w:sz="0" w:space="0" w:color="auto"/>
      </w:divBdr>
    </w:div>
    <w:div w:id="1784349648">
      <w:bodyDiv w:val="1"/>
      <w:marLeft w:val="0"/>
      <w:marRight w:val="0"/>
      <w:marTop w:val="0"/>
      <w:marBottom w:val="0"/>
      <w:divBdr>
        <w:top w:val="none" w:sz="0" w:space="0" w:color="auto"/>
        <w:left w:val="none" w:sz="0" w:space="0" w:color="auto"/>
        <w:bottom w:val="none" w:sz="0" w:space="0" w:color="auto"/>
        <w:right w:val="none" w:sz="0" w:space="0" w:color="auto"/>
      </w:divBdr>
    </w:div>
    <w:div w:id="1792167711">
      <w:bodyDiv w:val="1"/>
      <w:marLeft w:val="0"/>
      <w:marRight w:val="0"/>
      <w:marTop w:val="0"/>
      <w:marBottom w:val="0"/>
      <w:divBdr>
        <w:top w:val="none" w:sz="0" w:space="0" w:color="auto"/>
        <w:left w:val="none" w:sz="0" w:space="0" w:color="auto"/>
        <w:bottom w:val="none" w:sz="0" w:space="0" w:color="auto"/>
        <w:right w:val="none" w:sz="0" w:space="0" w:color="auto"/>
      </w:divBdr>
    </w:div>
    <w:div w:id="1808542884">
      <w:bodyDiv w:val="1"/>
      <w:marLeft w:val="0"/>
      <w:marRight w:val="0"/>
      <w:marTop w:val="0"/>
      <w:marBottom w:val="0"/>
      <w:divBdr>
        <w:top w:val="none" w:sz="0" w:space="0" w:color="auto"/>
        <w:left w:val="none" w:sz="0" w:space="0" w:color="auto"/>
        <w:bottom w:val="none" w:sz="0" w:space="0" w:color="auto"/>
        <w:right w:val="none" w:sz="0" w:space="0" w:color="auto"/>
      </w:divBdr>
    </w:div>
    <w:div w:id="1838109580">
      <w:bodyDiv w:val="1"/>
      <w:marLeft w:val="0"/>
      <w:marRight w:val="0"/>
      <w:marTop w:val="0"/>
      <w:marBottom w:val="0"/>
      <w:divBdr>
        <w:top w:val="none" w:sz="0" w:space="0" w:color="auto"/>
        <w:left w:val="none" w:sz="0" w:space="0" w:color="auto"/>
        <w:bottom w:val="none" w:sz="0" w:space="0" w:color="auto"/>
        <w:right w:val="none" w:sz="0" w:space="0" w:color="auto"/>
      </w:divBdr>
    </w:div>
    <w:div w:id="1857452265">
      <w:bodyDiv w:val="1"/>
      <w:marLeft w:val="0"/>
      <w:marRight w:val="0"/>
      <w:marTop w:val="0"/>
      <w:marBottom w:val="0"/>
      <w:divBdr>
        <w:top w:val="none" w:sz="0" w:space="0" w:color="auto"/>
        <w:left w:val="none" w:sz="0" w:space="0" w:color="auto"/>
        <w:bottom w:val="none" w:sz="0" w:space="0" w:color="auto"/>
        <w:right w:val="none" w:sz="0" w:space="0" w:color="auto"/>
      </w:divBdr>
    </w:div>
    <w:div w:id="1859656128">
      <w:bodyDiv w:val="1"/>
      <w:marLeft w:val="0"/>
      <w:marRight w:val="0"/>
      <w:marTop w:val="0"/>
      <w:marBottom w:val="0"/>
      <w:divBdr>
        <w:top w:val="none" w:sz="0" w:space="0" w:color="auto"/>
        <w:left w:val="none" w:sz="0" w:space="0" w:color="auto"/>
        <w:bottom w:val="none" w:sz="0" w:space="0" w:color="auto"/>
        <w:right w:val="none" w:sz="0" w:space="0" w:color="auto"/>
      </w:divBdr>
    </w:div>
    <w:div w:id="1872836080">
      <w:bodyDiv w:val="1"/>
      <w:marLeft w:val="0"/>
      <w:marRight w:val="0"/>
      <w:marTop w:val="0"/>
      <w:marBottom w:val="0"/>
      <w:divBdr>
        <w:top w:val="none" w:sz="0" w:space="0" w:color="auto"/>
        <w:left w:val="none" w:sz="0" w:space="0" w:color="auto"/>
        <w:bottom w:val="none" w:sz="0" w:space="0" w:color="auto"/>
        <w:right w:val="none" w:sz="0" w:space="0" w:color="auto"/>
      </w:divBdr>
    </w:div>
    <w:div w:id="1874153069">
      <w:bodyDiv w:val="1"/>
      <w:marLeft w:val="0"/>
      <w:marRight w:val="0"/>
      <w:marTop w:val="0"/>
      <w:marBottom w:val="0"/>
      <w:divBdr>
        <w:top w:val="none" w:sz="0" w:space="0" w:color="auto"/>
        <w:left w:val="none" w:sz="0" w:space="0" w:color="auto"/>
        <w:bottom w:val="none" w:sz="0" w:space="0" w:color="auto"/>
        <w:right w:val="none" w:sz="0" w:space="0" w:color="auto"/>
      </w:divBdr>
    </w:div>
    <w:div w:id="1877620095">
      <w:bodyDiv w:val="1"/>
      <w:marLeft w:val="0"/>
      <w:marRight w:val="0"/>
      <w:marTop w:val="0"/>
      <w:marBottom w:val="0"/>
      <w:divBdr>
        <w:top w:val="none" w:sz="0" w:space="0" w:color="auto"/>
        <w:left w:val="none" w:sz="0" w:space="0" w:color="auto"/>
        <w:bottom w:val="none" w:sz="0" w:space="0" w:color="auto"/>
        <w:right w:val="none" w:sz="0" w:space="0" w:color="auto"/>
      </w:divBdr>
    </w:div>
    <w:div w:id="1910767733">
      <w:bodyDiv w:val="1"/>
      <w:marLeft w:val="0"/>
      <w:marRight w:val="0"/>
      <w:marTop w:val="0"/>
      <w:marBottom w:val="0"/>
      <w:divBdr>
        <w:top w:val="none" w:sz="0" w:space="0" w:color="auto"/>
        <w:left w:val="none" w:sz="0" w:space="0" w:color="auto"/>
        <w:bottom w:val="none" w:sz="0" w:space="0" w:color="auto"/>
        <w:right w:val="none" w:sz="0" w:space="0" w:color="auto"/>
      </w:divBdr>
    </w:div>
    <w:div w:id="1920404137">
      <w:bodyDiv w:val="1"/>
      <w:marLeft w:val="0"/>
      <w:marRight w:val="0"/>
      <w:marTop w:val="0"/>
      <w:marBottom w:val="0"/>
      <w:divBdr>
        <w:top w:val="none" w:sz="0" w:space="0" w:color="auto"/>
        <w:left w:val="none" w:sz="0" w:space="0" w:color="auto"/>
        <w:bottom w:val="none" w:sz="0" w:space="0" w:color="auto"/>
        <w:right w:val="none" w:sz="0" w:space="0" w:color="auto"/>
      </w:divBdr>
    </w:div>
    <w:div w:id="1925064393">
      <w:bodyDiv w:val="1"/>
      <w:marLeft w:val="0"/>
      <w:marRight w:val="0"/>
      <w:marTop w:val="0"/>
      <w:marBottom w:val="0"/>
      <w:divBdr>
        <w:top w:val="none" w:sz="0" w:space="0" w:color="auto"/>
        <w:left w:val="none" w:sz="0" w:space="0" w:color="auto"/>
        <w:bottom w:val="none" w:sz="0" w:space="0" w:color="auto"/>
        <w:right w:val="none" w:sz="0" w:space="0" w:color="auto"/>
      </w:divBdr>
    </w:div>
    <w:div w:id="1936938155">
      <w:bodyDiv w:val="1"/>
      <w:marLeft w:val="0"/>
      <w:marRight w:val="0"/>
      <w:marTop w:val="0"/>
      <w:marBottom w:val="0"/>
      <w:divBdr>
        <w:top w:val="none" w:sz="0" w:space="0" w:color="auto"/>
        <w:left w:val="none" w:sz="0" w:space="0" w:color="auto"/>
        <w:bottom w:val="none" w:sz="0" w:space="0" w:color="auto"/>
        <w:right w:val="none" w:sz="0" w:space="0" w:color="auto"/>
      </w:divBdr>
    </w:div>
    <w:div w:id="1954097585">
      <w:bodyDiv w:val="1"/>
      <w:marLeft w:val="0"/>
      <w:marRight w:val="0"/>
      <w:marTop w:val="0"/>
      <w:marBottom w:val="0"/>
      <w:divBdr>
        <w:top w:val="none" w:sz="0" w:space="0" w:color="auto"/>
        <w:left w:val="none" w:sz="0" w:space="0" w:color="auto"/>
        <w:bottom w:val="none" w:sz="0" w:space="0" w:color="auto"/>
        <w:right w:val="none" w:sz="0" w:space="0" w:color="auto"/>
      </w:divBdr>
    </w:div>
    <w:div w:id="1991055916">
      <w:bodyDiv w:val="1"/>
      <w:marLeft w:val="0"/>
      <w:marRight w:val="0"/>
      <w:marTop w:val="0"/>
      <w:marBottom w:val="0"/>
      <w:divBdr>
        <w:top w:val="none" w:sz="0" w:space="0" w:color="auto"/>
        <w:left w:val="none" w:sz="0" w:space="0" w:color="auto"/>
        <w:bottom w:val="none" w:sz="0" w:space="0" w:color="auto"/>
        <w:right w:val="none" w:sz="0" w:space="0" w:color="auto"/>
      </w:divBdr>
    </w:div>
    <w:div w:id="2011519736">
      <w:bodyDiv w:val="1"/>
      <w:marLeft w:val="0"/>
      <w:marRight w:val="0"/>
      <w:marTop w:val="0"/>
      <w:marBottom w:val="0"/>
      <w:divBdr>
        <w:top w:val="none" w:sz="0" w:space="0" w:color="auto"/>
        <w:left w:val="none" w:sz="0" w:space="0" w:color="auto"/>
        <w:bottom w:val="none" w:sz="0" w:space="0" w:color="auto"/>
        <w:right w:val="none" w:sz="0" w:space="0" w:color="auto"/>
      </w:divBdr>
    </w:div>
    <w:div w:id="2011829956">
      <w:bodyDiv w:val="1"/>
      <w:marLeft w:val="0"/>
      <w:marRight w:val="0"/>
      <w:marTop w:val="0"/>
      <w:marBottom w:val="0"/>
      <w:divBdr>
        <w:top w:val="none" w:sz="0" w:space="0" w:color="auto"/>
        <w:left w:val="none" w:sz="0" w:space="0" w:color="auto"/>
        <w:bottom w:val="none" w:sz="0" w:space="0" w:color="auto"/>
        <w:right w:val="none" w:sz="0" w:space="0" w:color="auto"/>
      </w:divBdr>
    </w:div>
    <w:div w:id="2020303601">
      <w:bodyDiv w:val="1"/>
      <w:marLeft w:val="0"/>
      <w:marRight w:val="0"/>
      <w:marTop w:val="0"/>
      <w:marBottom w:val="0"/>
      <w:divBdr>
        <w:top w:val="none" w:sz="0" w:space="0" w:color="auto"/>
        <w:left w:val="none" w:sz="0" w:space="0" w:color="auto"/>
        <w:bottom w:val="none" w:sz="0" w:space="0" w:color="auto"/>
        <w:right w:val="none" w:sz="0" w:space="0" w:color="auto"/>
      </w:divBdr>
    </w:div>
    <w:div w:id="2034303453">
      <w:bodyDiv w:val="1"/>
      <w:marLeft w:val="0"/>
      <w:marRight w:val="0"/>
      <w:marTop w:val="0"/>
      <w:marBottom w:val="0"/>
      <w:divBdr>
        <w:top w:val="none" w:sz="0" w:space="0" w:color="auto"/>
        <w:left w:val="none" w:sz="0" w:space="0" w:color="auto"/>
        <w:bottom w:val="none" w:sz="0" w:space="0" w:color="auto"/>
        <w:right w:val="none" w:sz="0" w:space="0" w:color="auto"/>
      </w:divBdr>
    </w:div>
    <w:div w:id="2068449324">
      <w:bodyDiv w:val="1"/>
      <w:marLeft w:val="0"/>
      <w:marRight w:val="0"/>
      <w:marTop w:val="0"/>
      <w:marBottom w:val="0"/>
      <w:divBdr>
        <w:top w:val="none" w:sz="0" w:space="0" w:color="auto"/>
        <w:left w:val="none" w:sz="0" w:space="0" w:color="auto"/>
        <w:bottom w:val="none" w:sz="0" w:space="0" w:color="auto"/>
        <w:right w:val="none" w:sz="0" w:space="0" w:color="auto"/>
      </w:divBdr>
    </w:div>
    <w:div w:id="2139253845">
      <w:bodyDiv w:val="1"/>
      <w:marLeft w:val="0"/>
      <w:marRight w:val="0"/>
      <w:marTop w:val="0"/>
      <w:marBottom w:val="0"/>
      <w:divBdr>
        <w:top w:val="none" w:sz="0" w:space="0" w:color="auto"/>
        <w:left w:val="none" w:sz="0" w:space="0" w:color="auto"/>
        <w:bottom w:val="none" w:sz="0" w:space="0" w:color="auto"/>
        <w:right w:val="none" w:sz="0" w:space="0" w:color="auto"/>
      </w:divBdr>
    </w:div>
    <w:div w:id="2140218658">
      <w:bodyDiv w:val="1"/>
      <w:marLeft w:val="0"/>
      <w:marRight w:val="0"/>
      <w:marTop w:val="0"/>
      <w:marBottom w:val="0"/>
      <w:divBdr>
        <w:top w:val="none" w:sz="0" w:space="0" w:color="auto"/>
        <w:left w:val="none" w:sz="0" w:space="0" w:color="auto"/>
        <w:bottom w:val="none" w:sz="0" w:space="0" w:color="auto"/>
        <w:right w:val="none" w:sz="0" w:space="0" w:color="auto"/>
      </w:divBdr>
    </w:div>
    <w:div w:id="2140419969">
      <w:bodyDiv w:val="1"/>
      <w:marLeft w:val="0"/>
      <w:marRight w:val="0"/>
      <w:marTop w:val="0"/>
      <w:marBottom w:val="0"/>
      <w:divBdr>
        <w:top w:val="none" w:sz="0" w:space="0" w:color="auto"/>
        <w:left w:val="none" w:sz="0" w:space="0" w:color="auto"/>
        <w:bottom w:val="none" w:sz="0" w:space="0" w:color="auto"/>
        <w:right w:val="none" w:sz="0" w:space="0" w:color="auto"/>
      </w:divBdr>
    </w:div>
    <w:div w:id="2144813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7" ma:contentTypeDescription="Create a new document." ma:contentTypeScope="" ma:versionID="172df0bc17377a9969d3c74ab1230fb9">
  <xsd:schema xmlns:xsd="http://www.w3.org/2001/XMLSchema" xmlns:xs="http://www.w3.org/2001/XMLSchema" xmlns:p="http://schemas.microsoft.com/office/2006/metadata/properties" xmlns:ns3="c05bfcf6-161a-4012-bab6-aa68b8b9ab0d" targetNamespace="http://schemas.microsoft.com/office/2006/metadata/properties" ma:root="true" ma:fieldsID="69ba70bb450f32ead6ce2b9f4e84df00"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Cam20</b:Tag>
    <b:SourceType>InternetSite</b:SourceType>
    <b:Guid>{B87B2E3A-2945-4819-B882-779A7E03B3E4}</b:Guid>
    <b:Author>
      <b:Author>
        <b:NameList>
          <b:Person>
            <b:Last>dictionary</b:Last>
            <b:First>Cambridge</b:First>
          </b:Person>
        </b:NameList>
      </b:Author>
    </b:Author>
    <b:Title>Cambridge dictionary </b:Title>
    <b:Year>2020</b:Year>
    <b:YearAccessed>2020</b:YearAccessed>
    <b:MonthAccessed>Febuary </b:MonthAccessed>
    <b:DayAccessed>10th</b:DayAccessed>
    <b:URL>https://dictionary.cambridge.org/dictionary/english/child</b:URL>
    <b:RefOrder>3</b:RefOrder>
  </b:Source>
  <b:Source>
    <b:Tag>UNI91</b:Tag>
    <b:SourceType>DocumentFromInternetSite</b:SourceType>
    <b:Guid>{2E6BD917-3DA8-4079-9920-B79B3995952A}</b:Guid>
    <b:Title>Tthe rights of every child, A summary of the United Nations Convention on the Rights of the Child</b:Title>
    <b:Year>1991</b:Year>
    <b:YearAccessed>2020</b:YearAccessed>
    <b:MonthAccessed>January </b:MonthAccessed>
    <b:DayAccessed>12th</b:DayAccessed>
    <b:URL>https://www.unicef.org.uk/child-rights-partners/wp-content/uploads/sites/3/2016/08/CRC_summary_leaflet_Child_Rights_Partners_web_final.pdf</b:URL>
    <b:Author>
      <b:Author>
        <b:NameList>
          <b:Person>
            <b:Last>UNICEF</b:Last>
          </b:Person>
        </b:NameList>
      </b:Author>
    </b:Author>
    <b:Month>September</b:Month>
    <b:Day>12th</b:Day>
    <b:RefOrder>4</b:RefOrder>
  </b:Source>
  <b:Source>
    <b:Tag>Off19</b:Tag>
    <b:SourceType>DocumentFromInternetSite</b:SourceType>
    <b:Guid>{C2B50E00-F08E-4A8D-A287-87DC76C44ED6}</b:Guid>
    <b:Author>
      <b:Author>
        <b:NameList>
          <b:Person>
            <b:Last>statistics</b:Last>
            <b:First>Office</b:First>
            <b:Middle>Of National</b:Middle>
          </b:Person>
        </b:NameList>
      </b:Author>
    </b:Author>
    <b:Title>Families and households in the UK: 2019,</b:Title>
    <b:Year>2019</b:Year>
    <b:Month>September</b:Month>
    <b:Day>19th</b:Day>
    <b:YearAccessed>2020</b:YearAccessed>
    <b:MonthAccessed>March</b:MonthAccessed>
    <b:DayAccessed>4th</b:DayAccessed>
    <b:URL>https://www.ons.gov.uk/peoplepopulationandcommunity/birthsdeathsandmarriages/families/bulletins/familiesandhouseholds/2019</b:URL>
    <b:RefOrder>5</b:RefOrder>
  </b:Source>
  <b:Source>
    <b:Tag>Deb16</b:Tag>
    <b:SourceType>JournalArticle</b:SourceType>
    <b:Guid>{9ECC53A2-838D-48DA-BF3F-93CF92B6C428}</b:Guid>
    <b:Title>geographically and nuclear families</b:Title>
    <b:Year>2016</b:Year>
    <b:JournalName>Changing Paradigms</b:JournalName>
    <b:Pages>4</b:Pages>
    <b:Volume>24</b:Volume>
    <b:Issue>4</b:Issue>
    <b:Author>
      <b:Author>
        <b:NameList>
          <b:Person>
            <b:Last>Wilson</b:Last>
            <b:First>Debra</b:First>
          </b:Person>
        </b:NameList>
      </b:Author>
    </b:Author>
    <b:RefOrder>6</b:RefOrder>
  </b:Source>
  <b:Source>
    <b:Tag>WRo16</b:Tag>
    <b:SourceType>JournalArticle</b:SourceType>
    <b:Guid>{CB1D5349-E019-4EC5-B64E-1BB2A974D0A3}</b:Guid>
    <b:Author>
      <b:Author>
        <b:NameList>
          <b:Person>
            <b:Last>Mills-Koonce</b:Last>
            <b:First>Roger</b:First>
          </b:Person>
        </b:NameList>
      </b:Author>
    </b:Author>
    <b:Title>Spillover effects across parents,</b:Title>
    <b:JournalName>Mothers’ and Fathers’ Sensitivity and Children's Cognitive Development in Low-Income, Rural Families</b:JournalName>
    <b:Year>2016</b:Year>
    <b:Pages>4-6</b:Pages>
    <b:Volume>38</b:Volume>
    <b:Issue>1</b:Issue>
    <b:RefOrder>7</b:RefOrder>
  </b:Source>
  <b:Source>
    <b:Tag>UNE14</b:Tag>
    <b:SourceType>Report</b:SourceType>
    <b:Guid>{58F468F1-FBA4-469F-91AC-1EF0AEAEE78C}</b:Guid>
    <b:Title>UNESCO World Report Investing in Cultural Diversity and Intercultural Dialogue </b:Title>
    <b:Year>2014</b:Year>
    <b:Author>
      <b:Author>
        <b:NameList>
          <b:Person>
            <b:Last>UNESCO</b:Last>
          </b:Person>
        </b:NameList>
      </b:Author>
    </b:Author>
    <b:Publisher>United Nations Education, Scientific and Cultral organistations</b:Publisher>
    <b:City>France </b:City>
    <b:RefOrder>8</b:RefOrder>
  </b:Source>
  <b:Source>
    <b:Tag>Kel14</b:Tag>
    <b:SourceType>Report</b:SourceType>
    <b:Guid>{54540E3C-2B07-4222-951F-715F04FB7A66}</b:Guid>
    <b:Author>
      <b:Author>
        <b:NameList>
          <b:Person>
            <b:Last>Kelly Dickson</b:Last>
            <b:First>Katy</b:First>
            <b:Middle>Sutcliffe, David Gough</b:Middle>
          </b:Person>
        </b:NameList>
      </b:Author>
    </b:Author>
    <b:Title>What outcomes matter to Looked After children and young people and their families and carers? A systematic review of their experiences, views and preferences</b:Title>
    <b:Year>2014</b:Year>
    <b:Publisher>Evidence for Policy and Practice Information and Co-ordinating Centre</b:Publisher>
    <b:City>London</b:City>
    <b:RefOrder>9</b:RefOrder>
  </b:Source>
  <b:Source>
    <b:Tag>The20</b:Tag>
    <b:SourceType>InternetSite</b:SourceType>
    <b:Guid>{E0D93C7D-FCDC-46BE-8845-9E59994B205B}</b:Guid>
    <b:Title>Child poverty facts and figures</b:Title>
    <b:Year>2020</b:Year>
    <b:Author>
      <b:Author>
        <b:NameList>
          <b:Person>
            <b:Last>Society</b:Last>
            <b:First>The</b:First>
            <b:Middle>Children's</b:Middle>
          </b:Person>
        </b:NameList>
      </b:Author>
    </b:Author>
    <b:YearAccessed>2020</b:YearAccessed>
    <b:MonthAccessed>March</b:MonthAccessed>
    <b:DayAccessed>12th</b:DayAccessed>
    <b:URL>https://www.childrenssociety.org.uk/child-poverty-facts-and-figures</b:URL>
    <b:RefOrder>10</b:RefOrder>
  </b:Source>
  <b:Source>
    <b:Tag>Car11</b:Tag>
    <b:SourceType>JournalArticle</b:SourceType>
    <b:Guid>{F775A1F5-99EF-4FE1-97B4-DA4C8FE2B73A}</b:Guid>
    <b:Title>The theoretical perspective taken toward emotional development in childhood is a combination of functionalist theory and dynamical systems theory</b:Title>
    <b:Year>2011</b:Year>
    <b:Author>
      <b:Author>
        <b:NameList>
          <b:Person>
            <b:Last>Saarni</b:Last>
            <b:First>Carolyn</b:First>
          </b:Person>
        </b:NameList>
      </b:Author>
    </b:Author>
    <b:JournalName>Emotional Development in Childhood</b:JournalName>
    <b:Pages>12</b:Pages>
    <b:Volume>1</b:Volume>
    <b:Issue>1</b:Issue>
    <b:RefOrder>11</b:RefOrder>
  </b:Source>
  <b:Source>
    <b:Tag>UNI16</b:Tag>
    <b:SourceType>Report</b:SourceType>
    <b:Guid>{E57994D4-1420-4E1F-B58F-DB537C557483}</b:Guid>
    <b:Title>Nearly 385 million children living in extreme poverty, says joint World Bank Group – UNICEF study</b:Title>
    <b:Year>2016</b:Year>
    <b:City>New York</b:City>
    <b:Publisher> United Nations International Children's Emergency Fund</b:Publisher>
    <b:Author>
      <b:Author>
        <b:NameList>
          <b:Person>
            <b:Last>UNICEF</b:Last>
          </b:Person>
        </b:NameList>
      </b:Author>
    </b:Author>
    <b:RefOrder>12</b:RefOrder>
  </b:Source>
  <b:Source>
    <b:Tag>Sue151</b:Tag>
    <b:SourceType>BookSection</b:SourceType>
    <b:Guid>{A901909F-081F-4544-ACA2-E9305FFA2999}</b:Guid>
    <b:Title>Whos Looking After Our Children</b:Title>
    <b:Year>2015</b:Year>
    <b:Publisher>Orion Books LTD </b:Publisher>
    <b:City>London</b:City>
    <b:Author>
      <b:Author>
        <b:NameList>
          <b:Person>
            <b:Last>Palmer</b:Last>
            <b:First>Sue</b:First>
          </b:Person>
        </b:NameList>
      </b:Author>
      <b:Editor>
        <b:NameList>
          <b:Person>
            <b:Last>LTD</b:Last>
            <b:First>Clays</b:First>
          </b:Person>
        </b:NameList>
      </b:Editor>
    </b:Author>
    <b:BookTitle>Toxic Childhood: How The Modern World Is Damaging Our Children And What We Can Do About It</b:BookTitle>
    <b:Pages>182-185</b:Pages>
    <b:RefOrder>13</b:RefOrder>
  </b:Source>
  <b:Source>
    <b:Tag>Sue152</b:Tag>
    <b:SourceType>BookSection</b:SourceType>
    <b:Guid>{CEB3C2EA-ADCC-49F1-A40D-6EBC738A5A91}</b:Guid>
    <b:Author>
      <b:Author>
        <b:NameList>
          <b:Person>
            <b:Last>Palmer</b:Last>
            <b:First>Sue</b:First>
          </b:Person>
        </b:NameList>
      </b:Author>
      <b:Editor>
        <b:NameList>
          <b:Person>
            <b:Last>LTD</b:Last>
            <b:First>Clays</b:First>
          </b:Person>
        </b:NameList>
      </b:Editor>
    </b:Author>
    <b:Title>Out To Play </b:Title>
    <b:BookTitle>Toxic Childhood: How The Modern World Is Damaging Our Children And What We Can Do Bout it </b:BookTitle>
    <b:Year>2015</b:Year>
    <b:Pages>51-56</b:Pages>
    <b:City>London</b:City>
    <b:Publisher>Orion Books LTD </b:Publisher>
    <b:RefOrder>14</b:RefOrder>
  </b:Source>
  <b:Source>
    <b:Tag>Men18</b:Tag>
    <b:SourceType>JournalArticle</b:SourceType>
    <b:Guid>{7588AA2D-C42A-47C4-94E3-63A09200F653}</b:Guid>
    <b:Title>Self-harm and suicide</b:Title>
    <b:Year>2018</b:Year>
    <b:Pages>2-4</b:Pages>
    <b:Author>
      <b:Author>
        <b:NameList>
          <b:Person>
            <b:Last>Today</b:Last>
            <b:First>Mental</b:First>
            <b:Middle>Health</b:Middle>
          </b:Person>
        </b:NameList>
      </b:Author>
    </b:Author>
    <b:JournalName>Problems at home and online blamed as one in eight 5 to 19-year-olds now living with a disorder</b:JournalName>
    <b:Volume>1</b:Volume>
    <b:Issue>1</b:Issue>
    <b:RefOrder>15</b:RefOrder>
  </b:Source>
  <b:Source>
    <b:Tag>NHS191</b:Tag>
    <b:SourceType>Report</b:SourceType>
    <b:Guid>{80413A0D-BF26-431F-82BA-A50D965D045E}</b:Guid>
    <b:Title>Obesity in Wales (2019)</b:Title>
    <b:Year>2019</b:Year>
    <b:Author>
      <b:Author>
        <b:NameList>
          <b:Person>
            <b:Last>Wales</b:Last>
            <b:First>NHS</b:First>
          </b:Person>
        </b:NameList>
      </b:Author>
    </b:Author>
    <b:Publisher>NHS Wales public heath </b:Publisher>
    <b:City>Cardiff</b:City>
    <b:RefOrder>16</b:RefOrder>
  </b:Source>
  <b:Source>
    <b:Tag>Tim131</b:Tag>
    <b:SourceType>InternetSite</b:SourceType>
    <b:Guid>{7FB70590-9CC1-41A1-914E-B1C2E7EE0D69}</b:Guid>
    <b:Title>The Guardian </b:Title>
    <b:Year>2013</b:Year>
    <b:YearAccessed>2020</b:YearAccessed>
    <b:MonthAccessed>March</b:MonthAccessed>
    <b:DayAccessed>10th</b:DayAccessed>
    <b:URL>https://www.theguardian.com/lifeandstyle/2013/may/10/what-is-childhood-innocence</b:URL>
    <b:JournalName>What exactly is the innocence of childhood?</b:JournalName>
    <b:Author>
      <b:Author>
        <b:NameList>
          <b:Person>
            <b:Last>Lotts</b:Last>
            <b:First>Tim</b:First>
          </b:Person>
        </b:NameList>
      </b:Author>
    </b:Author>
    <b:RefOrder>17</b:RefOrder>
  </b:Source>
  <b:Source>
    <b:Tag>NSP20</b:Tag>
    <b:SourceType>Report</b:SourceType>
    <b:Guid>{D7DC7D33-A30F-4BAF-8CD7-5E6EB945642D}</b:Guid>
    <b:Title>Children and the law</b:Title>
    <b:Year>2020</b:Year>
    <b:Author>
      <b:Author>
        <b:NameList>
          <b:Person>
            <b:Last>NSPCC</b:Last>
          </b:Person>
        </b:NameList>
      </b:Author>
    </b:Author>
    <b:Publisher>NSPCC</b:Publisher>
    <b:City>London</b:City>
    <b:RefOrder>18</b:RefOrder>
  </b:Source>
  <b:Source>
    <b:Tag>Ali11</b:Tag>
    <b:SourceType>InternetSite</b:SourceType>
    <b:Guid>{92E5063D-744D-45FE-A5CF-991D5616ACE8}</b:Guid>
    <b:Title>Rereading: The Go-Between by LP Hartley</b:Title>
    <b:Year>2011</b:Year>
    <b:Author>
      <b:Author>
        <b:NameList>
          <b:Person>
            <b:Last>Smith</b:Last>
            <b:First>Ali</b:First>
          </b:Person>
        </b:NameList>
      </b:Author>
    </b:Author>
    <b:YearAccessed>2020</b:YearAccessed>
    <b:MonthAccessed>Febuary</b:MonthAccessed>
    <b:DayAccessed>20th</b:DayAccessed>
    <b:URL>https://www.theguardian.com/books/2011/jun/17/lp-hartley-go-between-ali-smith</b:URL>
    <b:RefOrder>19</b:RefOrder>
  </b:Source>
  <b:Source>
    <b:Tag>Hug14</b:Tag>
    <b:SourceType>BookSection</b:SourceType>
    <b:Guid>{2BA2DBBA-A84D-4118-AC64-01B5BC183AC6}</b:Guid>
    <b:Title>The Histriography Of Childhood </b:Title>
    <b:Year>2014</b:Year>
    <b:Author>
      <b:Author>
        <b:NameList>
          <b:Person>
            <b:Last>Cunningham</b:Last>
            <b:First>Hugh</b:First>
          </b:Person>
        </b:NameList>
      </b:Author>
      <b:Editor>
        <b:NameList>
          <b:Person>
            <b:Last>LTD</b:Last>
            <b:First>Taylor</b:First>
            <b:Middle>and Francis Group</b:Middle>
          </b:Person>
        </b:NameList>
      </b:Editor>
    </b:Author>
    <b:BookTitle>Children and Childhood in Western Society Since 1500: Second Addition</b:BookTitle>
    <b:Pages>8-9</b:Pages>
    <b:City>London</b:City>
    <b:Publisher>Routledge </b:Publisher>
    <b:RefOrder>2</b:RefOrder>
  </b:Source>
  <b:Source>
    <b:Tag>Hug91</b:Tag>
    <b:SourceType>Book</b:SourceType>
    <b:Guid>{1935D7A8-6B8B-4264-8A27-9B0D7429690E}</b:Guid>
    <b:Title>The Children Of The Poor: Representations Of Childhoods Since The Seventeeth Century </b:Title>
    <b:Year>1991</b:Year>
    <b:Author>
      <b:Author>
        <b:NameList>
          <b:Person>
            <b:Last>Cunningham</b:Last>
            <b:First>Hugh</b:First>
          </b:Person>
        </b:NameList>
      </b:Author>
    </b:Author>
    <b:City>Oxford</b:City>
    <b:Publisher>Blackwell</b:Publisher>
    <b:RefOrder>20</b:RefOrder>
  </b:Source>
  <b:Source>
    <b:Tag>Han15</b:Tag>
    <b:SourceType>JournalArticle</b:SourceType>
    <b:Guid>{0BAAE231-FC21-4075-98CA-BCF94D833A3F}</b:Guid>
    <b:Title>The diary of Isaac Archer, 1641–1700, Cambridge University Library</b:Title>
    <b:Year>2015</b:Year>
    <b:Author>
      <b:Author>
        <b:NameList>
          <b:Person>
            <b:Last>Newton</b:Last>
            <b:First>Hannah</b:First>
          </b:Person>
        </b:NameList>
      </b:Author>
    </b:Author>
    <b:JournalName>The Dying Child in Seventeenth-Century England</b:JournalName>
    <b:Pages>6-9</b:Pages>
    <b:Volume>136</b:Volume>
    <b:Issue>2</b:Issue>
    <b:RefOrder>21</b:RefOrder>
  </b:Source>
  <b:Source>
    <b:Tag>Phi60</b:Tag>
    <b:SourceType>Book</b:SourceType>
    <b:Guid>{85C3813A-5AE2-44C7-953C-CCB4AD99101B}</b:Guid>
    <b:Title>Centuries Of Childhood</b:Title>
    <b:Year>1960</b:Year>
    <b:City>Harmondsworth</b:City>
    <b:Publisher>Penguin Books</b:Publisher>
    <b:Author>
      <b:Author>
        <b:NameList>
          <b:Person>
            <b:Last>Aries</b:Last>
            <b:First>Philippee</b:First>
          </b:Person>
        </b:NameList>
      </b:Author>
    </b:Author>
    <b:RefOrder>22</b:RefOrder>
  </b:Source>
  <b:Source>
    <b:Tag>PEd15</b:Tag>
    <b:SourceType>InternetSite</b:SourceType>
    <b:Guid>{424F0F71-9C25-4FBA-A1E9-7F58FF5ECDC7}</b:Guid>
    <b:Title>Why  Babies In Medievil Pintings look like ugly old men </b:Title>
    <b:Year>2015</b:Year>
    <b:Author>
      <b:Author>
        <b:NameList>
          <b:Person>
            <b:Last>Edwards</b:Last>
            <b:First>P</b:First>
          </b:Person>
        </b:NameList>
      </b:Author>
    </b:Author>
    <b:YearAccessed>2020</b:YearAccessed>
    <b:MonthAccessed>February </b:MonthAccessed>
    <b:DayAccessed>12th</b:DayAccessed>
    <b:URL>https://www.Vox.com/2015/7/8/8908825/ugly-medievil-babies</b:URL>
    <b:RefOrder>23</b:RefOrder>
  </b:Source>
  <b:Source>
    <b:Tag>Cla16</b:Tag>
    <b:SourceType>InternetSite</b:SourceType>
    <b:Guid>{9D9717EC-C80C-4B5A-B6A8-739BC51A595F}</b:Guid>
    <b:Title>Part one Children And Childhood: histories of childhood: Phillipee Aries 1960</b:Title>
    <b:Year>2016</b:Year>
    <b:YearAccessed>2020</b:YearAccessed>
    <b:MonthAccessed>Febuary</b:MonthAccessed>
    <b:DayAccessed>22nd</b:DayAccessed>
    <b:URL>http://www.blackwellpublishing.com/content/bpl_images/content_store/sample_chapter/0631233962/wyse%2002chap01.pdf</b:URL>
    <b:Author>
      <b:Author>
        <b:NameList>
          <b:Person>
            <b:Last>Clark</b:Last>
            <b:First>John</b:First>
          </b:Person>
        </b:NameList>
      </b:Author>
    </b:Author>
    <b:RefOrder>24</b:RefOrder>
  </b:Source>
  <b:Source>
    <b:Tag>AHi10</b:Tag>
    <b:SourceType>InternetSite</b:SourceType>
    <b:Guid>{EB3323D6-5F1B-49F4-B3F4-6108C2CFDEE4}</b:Guid>
    <b:Author>
      <b:Author>
        <b:NameList>
          <b:Person>
            <b:Last>Hicks</b:Last>
            <b:First>A</b:First>
          </b:Person>
        </b:NameList>
      </b:Author>
    </b:Author>
    <b:Title>Child Labour: The Tourtured Hands That Modernised the World </b:Title>
    <b:Year>2010</b:Year>
    <b:YearAccessed>2020</b:YearAccessed>
    <b:MonthAccessed>January </b:MonthAccessed>
    <b:DayAccessed>5th</b:DayAccessed>
    <b:URL>Https://www.mtholyoke.edu/-hicks22a/classweb/childlabor/websitechildlabor/index.html</b:URL>
    <b:RefOrder>25</b:RefOrder>
  </b:Source>
  <b:Source>
    <b:Tag>Joh20</b:Tag>
    <b:SourceType>InternetSite</b:SourceType>
    <b:Guid>{DC7600F6-95C1-4D43-9578-E74AF23B752F}</b:Guid>
    <b:Author>
      <b:Author>
        <b:NameList>
          <b:Person>
            <b:Last>Clark</b:Last>
            <b:First>John</b:First>
          </b:Person>
        </b:NameList>
      </b:Author>
    </b:Author>
    <b:Title>Histories Of Childhood </b:Title>
    <b:YearAccessed>2020</b:YearAccessed>
    <b:MonthAccessed>January </b:MonthAccessed>
    <b:DayAccessed>12th</b:DayAccessed>
    <b:URL>http://www.blackwellpublishing.com/content/bpl_images/content_store/sample_chapter/0631233962/wyse%2002chap01.pdf</b:URL>
    <b:RefOrder>26</b:RefOrder>
  </b:Source>
  <b:Source>
    <b:Tag>Sha92</b:Tag>
    <b:SourceType>Book</b:SourceType>
    <b:Guid>{CF2BBD84-B58A-40B0-A60D-AB3E7E76DCD1}</b:Guid>
    <b:Author>
      <b:Author>
        <b:NameList>
          <b:Person>
            <b:Last>Shahar</b:Last>
            <b:First>S</b:First>
          </b:Person>
        </b:NameList>
      </b:Author>
    </b:Author>
    <b:Title>Childhood In The Middle Ages</b:Title>
    <b:Year>1992</b:Year>
    <b:City>London</b:City>
    <b:Publisher>Routledge</b:Publisher>
    <b:RefOrder>27</b:RefOrder>
  </b:Source>
  <b:Source>
    <b:Tag>Lin96</b:Tag>
    <b:SourceType>Book</b:SourceType>
    <b:Guid>{20649560-3264-4F09-9E2A-18D0CB2094AF}</b:Guid>
    <b:Author>
      <b:Author>
        <b:NameList>
          <b:Person>
            <b:Last>Pollock</b:Last>
            <b:First>Linda</b:First>
          </b:Person>
        </b:NameList>
      </b:Author>
    </b:Author>
    <b:Title>Parent Children Relations 1500-1900</b:Title>
    <b:Year>1996</b:Year>
    <b:City>Cambridge </b:City>
    <b:Publisher>Cambridge University Press</b:Publisher>
    <b:RefOrder>28</b:RefOrder>
  </b:Source>
  <b:Source>
    <b:Tag>Max19</b:Tag>
    <b:SourceType>JournalArticle</b:SourceType>
    <b:Guid>{8CF0109A-D17F-462F-820D-10F765083CB5}</b:Guid>
    <b:Title>Child Mortality.</b:Title>
    <b:Year>2019</b:Year>
    <b:Author>
      <b:Author>
        <b:NameList>
          <b:Person>
            <b:Last>Roser</b:Last>
            <b:First>Max</b:First>
          </b:Person>
        </b:NameList>
      </b:Author>
    </b:Author>
    <b:JournalName>Mortality in the past – around half died as children</b:JournalName>
    <b:Pages>6-7</b:Pages>
    <b:Volume>1</b:Volume>
    <b:RefOrder>29</b:RefOrder>
  </b:Source>
  <b:Source>
    <b:Tag>Kev18</b:Tag>
    <b:SourceType>JournalArticle</b:SourceType>
    <b:Guid>{A9EE5A7A-F86E-4E38-BD5A-334645AC1D8E}</b:Guid>
    <b:Author>
      <b:Author>
        <b:NameList>
          <b:Person>
            <b:Last>Blake</b:Last>
            <b:First>Kevin</b:First>
          </b:Person>
        </b:NameList>
      </b:Author>
    </b:Author>
    <b:Title> instead of a direct line</b:Title>
    <b:JournalName>On the Origins of “The March of Progress”</b:JournalName>
    <b:Year>2018</b:Year>
    <b:Pages>2-3</b:Pages>
    <b:Volume>1</b:Volume>
    <b:RefOrder>30</b:RefOrder>
  </b:Source>
  <b:Source>
    <b:Tag>Sal17</b:Tag>
    <b:SourceType>DocumentFromInternetSite</b:SourceType>
    <b:Guid>{FD4CD2C2-8CC8-4D94-9B34-4967522157D3}</b:Guid>
    <b:Title>THE RIGHT WAY : A Children’s Rights Approach in Wales</b:Title>
    <b:Year>2017</b:Year>
    <b:Author>
      <b:Author>
        <b:NameList>
          <b:Person>
            <b:Last>Holland</b:Last>
            <b:First>Sally</b:First>
          </b:Person>
        </b:NameList>
      </b:Author>
    </b:Author>
    <b:Month>September</b:Month>
    <b:Day>10th</b:Day>
    <b:YearAccessed>2020</b:YearAccessed>
    <b:MonthAccessed>Febuary</b:MonthAccessed>
    <b:DayAccessed>8th</b:DayAccessed>
    <b:URL>https://www.childcomwales.org.uk/wp-content/uploads/2017/04/The-Right-Way.pdf</b:URL>
    <b:RefOrder>31</b:RefOrder>
  </b:Source>
  <b:Source>
    <b:Tag>UNI90</b:Tag>
    <b:SourceType>DocumentFromInternetSite</b:SourceType>
    <b:Guid>{27232C32-E3B5-44A0-A1C1-AFB646D197B7}</b:Guid>
    <b:Author>
      <b:Author>
        <b:NameList>
          <b:Person>
            <b:Last>UNICEF</b:Last>
          </b:Person>
        </b:NameList>
      </b:Author>
    </b:Author>
    <b:Title>The United Nations Convention on the Rights of the Child</b:Title>
    <b:Year>1990</b:Year>
    <b:Month>September</b:Month>
    <b:Day>2nd</b:Day>
    <b:YearAccessed>2020</b:YearAccessed>
    <b:MonthAccessed>Febuary</b:MonthAccessed>
    <b:DayAccessed>4th</b:DayAccessed>
    <b:URL>https://downloads.unicef.org.uk/wp-content/uploads/2016/08/unicef-convention-rights-child-uncrc.pdf?_ga=2.210780245.158533174.1585906914-271114548.1585577158</b:URL>
    <b:RefOrder>32</b:RefOrder>
  </b:Source>
  <b:Source>
    <b:Tag>Tak16</b:Tag>
    <b:SourceType>DocumentFromInternetSite</b:SourceType>
    <b:Guid>{B20A7F4F-E6F0-4A37-AA35-B7EEAEC1D49B}</b:Guid>
    <b:Title>Taking Wales forward</b:Title>
    <b:Year>2016</b:Year>
    <b:Month>September</b:Month>
    <b:Day>26th</b:Day>
    <b:YearAccessed>2020</b:YearAccessed>
    <b:MonthAccessed>March</b:MonthAccessed>
    <b:DayAccessed>1st</b:DayAccessed>
    <b:URL>https://www.childrenssociety.org.uk/news-and-blogs/our-blog/taking-wales-forward-welsh-government%E2%80%99s-programme-for-government</b:URL>
    <b:Author>
      <b:Author>
        <b:NameList>
          <b:Person>
            <b:Last>Society</b:Last>
            <b:First>Children</b:First>
          </b:Person>
        </b:NameList>
      </b:Author>
    </b:Author>
    <b:RefOrder>33</b:RefOrder>
  </b:Source>
  <b:Source>
    <b:Tag>Tom09</b:Tag>
    <b:SourceType>InternetSite</b:SourceType>
    <b:Guid>{2EDCF1FE-7F9A-49D8-8373-43C69CE0756A}</b:Guid>
    <b:Title>Peter Townsend </b:Title>
    <b:Year>2009</b:Year>
    <b:YearAccessed>2020</b:YearAccessed>
    <b:MonthAccessed>Febuary</b:MonthAccessed>
    <b:DayAccessed>10th</b:DayAccessed>
    <b:URL>https://www.theguardian.com/society/2009/jun/09/obituary-peter-townsend</b:URL>
    <b:Author>
      <b:Author>
        <b:NameList>
          <b:Person>
            <b:Last>Clark</b:Last>
            <b:First>Tom</b:First>
          </b:Person>
        </b:NameList>
      </b:Author>
    </b:Author>
    <b:RefOrder>34</b:RefOrder>
  </b:Source>
  <b:Source>
    <b:Tag>Men19</b:Tag>
    <b:SourceType>Report</b:SourceType>
    <b:Guid>{7225A964-1883-4D6B-8D37-679E41302282}</b:Guid>
    <b:Title>Mental health statistics: children and young people</b:Title>
    <b:Year>2019</b:Year>
    <b:Author>
      <b:Author>
        <b:NameList>
          <b:Person>
            <b:Last>Foundation</b:Last>
            <b:First>Mental</b:First>
            <b:Middle>Health</b:Middle>
          </b:Person>
        </b:NameList>
      </b:Author>
    </b:Author>
    <b:Publisher>Children's society </b:Publisher>
    <b:City>London</b:City>
    <b:RefOrder>35</b:RefOrder>
  </b:Source>
  <b:Source>
    <b:Tag>Dal17</b:Tag>
    <b:SourceType>JournalArticle</b:SourceType>
    <b:Guid>{1645F559-A847-4BA3-A22A-0DB59A636A59}</b:Guid>
    <b:Title> How Poor is Poor?</b:Title>
    <b:Year>2017</b:Year>
    <b:Author>
      <b:Author>
        <b:NameList>
          <b:Person>
            <b:Last>Conley</b:Last>
            <b:First>Dalton</b:First>
            <b:Middle>C.</b:Middle>
          </b:Person>
        </b:NameList>
      </b:Author>
    </b:Author>
    <b:JournalName>The Effects of Poverty on Child Health and Development  </b:JournalName>
    <b:Pages>6-8</b:Pages>
    <b:Volume>18</b:Volume>
    <b:Issue>6</b:Issue>
    <b:RefOrder>36</b:RefOrder>
  </b:Source>
  <b:Source>
    <b:Tag>Sus19</b:Tag>
    <b:SourceType>InternetSite</b:SourceType>
    <b:Guid>{1E87E5DF-495D-4ECC-B7C0-ABDBC09EE087}</b:Guid>
    <b:Title>Gates Report Shows 'Mind-Blowing' Progress—and Work to Do</b:Title>
    <b:Year>2019</b:Year>
    <b:Author>
      <b:Author>
        <b:NameList>
          <b:Person>
            <b:Last>Goldberg</b:Last>
            <b:First>Susan</b:First>
          </b:Person>
        </b:NameList>
      </b:Author>
    </b:Author>
    <b:YearAccessed>2020</b:YearAccessed>
    <b:MonthAccessed>December</b:MonthAccessed>
    <b:DayAccessed>12th</b:DayAccessed>
    <b:URL>https://www.nationalgeographic.com/culture/2018/09/gates-foundation-goalkeepers-poverty-hiv-child-hunger/</b:URL>
    <b:RefOrder>37</b:RefOrder>
  </b:Source>
  <b:Source>
    <b:Tag>Jos16</b:Tag>
    <b:SourceType>DocumentFromInternetSite</b:SourceType>
    <b:Guid>{621DF929-6D01-4918-98CA-15FD08567DAA}</b:Guid>
    <b:Title>Poverty and Mental Health </b:Title>
    <b:Year>2016</b:Year>
    <b:YearAccessed>2020</b:YearAccessed>
    <b:MonthAccessed>January</b:MonthAccessed>
    <b:DayAccessed>9th</b:DayAccessed>
    <b:URL>https://www.mentalhealth.org.uk/sites/default/files/Poverty%20and%20Mental%20Health.pdf</b:URL>
    <b:Author>
      <b:Author>
        <b:NameList>
          <b:Person>
            <b:Last>Foundation</b:Last>
            <b:First>Joseph</b:First>
            <b:Middle>Rowntree</b:Middle>
          </b:Person>
        </b:NameList>
      </b:Author>
    </b:Author>
    <b:Month>August</b:Month>
    <b:Day>12th</b:Day>
    <b:RefOrder>38</b:RefOrder>
  </b:Source>
  <b:Source>
    <b:Tag>UNI03</b:Tag>
    <b:SourceType>DocumentFromInternetSite</b:SourceType>
    <b:Guid>{333DBAE7-EE27-48D5-8F2F-8AE6B880425A}</b:Guid>
    <b:Author>
      <b:Author>
        <b:NameList>
          <b:Person>
            <b:Last>UNICEF</b:Last>
          </b:Person>
        </b:NameList>
      </b:Author>
    </b:Author>
    <b:Title>Child rights and participation Nigeria</b:Title>
    <b:Year>2003</b:Year>
    <b:Month>September</b:Month>
    <b:Day>10th</b:Day>
    <b:YearAccessed>2020</b:YearAccessed>
    <b:MonthAccessed>Febuary</b:MonthAccessed>
    <b:DayAccessed>15th</b:DayAccessed>
    <b:URL>https://www.unicef.org/children_1938.html</b:URL>
    <b:RefOrder>39</b:RefOrder>
  </b:Source>
  <b:Source>
    <b:Tag>Sal20</b:Tag>
    <b:SourceType>DocumentFromInternetSite</b:SourceType>
    <b:Guid>{92EA76EE-EF32-4A27-993D-4921D5B73E46}</b:Guid>
    <b:Author>
      <b:Author>
        <b:NameList>
          <b:Person>
            <b:Last>Holland</b:Last>
            <b:First>Sally</b:First>
          </b:Person>
        </b:NameList>
      </b:Author>
    </b:Author>
    <b:Title>Childens Commisioner Of Wales </b:Title>
    <b:Year>2020</b:Year>
    <b:Month>January</b:Month>
    <b:Day>10th</b:Day>
    <b:YearAccessed>2020</b:YearAccessed>
    <b:MonthAccessed>January</b:MonthAccessed>
    <b:DayAccessed>22nd</b:DayAccessed>
    <b:URL>https://www.childcomwales.org.uk/wp-content/uploads/2020/02/Quarterly-Updates-January-2020.pdf</b:URL>
    <b:RefOrder>40</b:RefOrder>
  </b:Source>
  <b:Source>
    <b:Tag>Luc17</b:Tag>
    <b:SourceType>InternetSite</b:SourceType>
    <b:Guid>{38409D18-8FFC-4A91-88A4-BC395A3625BE}</b:Guid>
    <b:Title>UK condemned for failing to protect children's rights</b:Title>
    <b:Year>2017</b:Year>
    <b:YearAccessed>2020</b:YearAccessed>
    <b:MonthAccessed>January</b:MonthAccessed>
    <b:DayAccessed>12th</b:DayAccessed>
    <b:URL>https://www.theguardian.com/society/2007/nov/20/children.publicservices</b:URL>
    <b:Author>
      <b:Author>
        <b:NameList>
          <b:Person>
            <b:Last>Ward</b:Last>
            <b:First>Lucy</b:First>
          </b:Person>
        </b:NameList>
      </b:Author>
    </b:Author>
    <b:RefOrder>41</b:RefOrder>
  </b:Source>
  <b:Source>
    <b:Tag>The192</b:Tag>
    <b:SourceType>Report</b:SourceType>
    <b:Guid>{66837AE9-BE66-48C6-990A-33DD6510BE3F}</b:Guid>
    <b:Title>The Good Child Repoty 2019</b:Title>
    <b:Year>2019</b:Year>
    <b:Author>
      <b:Author>
        <b:NameList>
          <b:Person>
            <b:Last>Society</b:Last>
            <b:First>The</b:First>
            <b:Middle>Children's</b:Middle>
          </b:Person>
        </b:NameList>
      </b:Author>
    </b:Author>
    <b:Publisher>The Children's Society </b:Publisher>
    <b:City>York</b:City>
    <b:RefOrder>42</b:RefOrder>
  </b:Source>
  <b:Source>
    <b:Tag>Mar83</b:Tag>
    <b:SourceType>InternetSite</b:SourceType>
    <b:Guid>{33CB3EE9-A262-4F79-956C-20DC9279F8EF}</b:Guid>
    <b:Title>The Loss Of Childhood </b:Title>
    <b:Year>1983</b:Year>
    <b:Author>
      <b:Author>
        <b:NameList>
          <b:Person>
            <b:Last>Winn</b:Last>
            <b:First>Marie</b:First>
          </b:Person>
        </b:NameList>
      </b:Author>
    </b:Author>
    <b:YearAccessed>2020</b:YearAccessed>
    <b:MonthAccessed>Febuary</b:MonthAccessed>
    <b:DayAccessed>7th</b:DayAccessed>
    <b:URL>https://www.nytimes.com/1983/05/08/magazine/the-loss-of-childhood.html</b:URL>
    <b:RefOrder>43</b:RefOrder>
  </b:Source>
  <b:Source>
    <b:Tag>Yom18</b:Tag>
    <b:SourceType>InternetSite</b:SourceType>
    <b:Guid>{9F6DAA76-A0E1-4B91-97FC-0C27CF26CDBF}</b:Guid>
    <b:Title>Nigeria has become the poverty capital of the world</b:Title>
    <b:Year>2018</b:Year>
    <b:YearAccessed>2020</b:YearAccessed>
    <b:MonthAccessed>January </b:MonthAccessed>
    <b:DayAccessed>3rd</b:DayAccessed>
    <b:URL>https://qz.com/africa/1313380/nigerias-has-the-highest-rate-of-extreme-poverty-globally/</b:URL>
    <b:Author>
      <b:Author>
        <b:NameList>
          <b:Person>
            <b:Last>Kazeem</b:Last>
            <b:First>Yomi</b:First>
          </b:Person>
        </b:NameList>
      </b:Author>
    </b:Author>
    <b:RefOrder>44</b:RefOrder>
  </b:Source>
  <b:Source>
    <b:Tag>Hou19</b:Tag>
    <b:SourceType>Report</b:SourceType>
    <b:Guid>{0614A3C4-8421-4857-9945-21BA1A879502}</b:Guid>
    <b:Title>Impact of social media and screen-use on young people’s health Fourteenth Report of Session 2017–19</b:Title>
    <b:Year>2019</b:Year>
    <b:Author>
      <b:Author>
        <b:NameList>
          <b:Person>
            <b:Last>committee</b:Last>
            <b:First>House</b:First>
            <b:Middle>of Commons:Science and Technology</b:Middle>
          </b:Person>
        </b:NameList>
      </b:Author>
    </b:Author>
    <b:Publisher>House of Commons:Science and Technology committee </b:Publisher>
    <b:City>London</b:City>
    <b:RefOrder>45</b:RefOrder>
  </b:Source>
  <b:Source>
    <b:Tag>Meg19</b:Tag>
    <b:SourceType>Report</b:SourceType>
    <b:Guid>{9B91EABC-41A4-404A-B12C-8118A4D91F7B}</b:Guid>
    <b:Author>
      <b:Author>
        <b:NameList>
          <b:Person>
            <b:Last>Meier</b:Last>
            <b:First>Megan</b:First>
          </b:Person>
        </b:NameList>
      </b:Author>
    </b:Author>
    <b:Title>Bullying, Cyberbullying, &amp; Suicide Statistics</b:Title>
    <b:Year>2019</b:Year>
    <b:Publisher>Megan Meier Foundation </b:Publisher>
    <b:City>London</b:City>
    <b:RefOrder>46</b:RefOrder>
  </b:Source>
  <b:Source>
    <b:Tag>Men20</b:Tag>
    <b:SourceType>InternetSite</b:SourceType>
    <b:Guid>{814BD2F4-29B3-4A54-9137-922A4BDAFB24}</b:Guid>
    <b:Title>Looking after your mental health during the Coronavirus outbreak</b:Title>
    <b:Year>2020</b:Year>
    <b:Author>
      <b:Author>
        <b:NameList>
          <b:Person>
            <b:Last>Foundation</b:Last>
            <b:First>Mental</b:First>
            <b:Middle>Heath</b:Middle>
          </b:Person>
        </b:NameList>
      </b:Author>
    </b:Author>
    <b:YearAccessed>2020</b:YearAccessed>
    <b:MonthAccessed>Febuary</b:MonthAccessed>
    <b:DayAccessed>28th</b:DayAccessed>
    <b:URL>https://www.mentalhealth.org.uk/publications/looking-after-your-mental-health-during-coronavirus-outbreak</b:URL>
    <b:RefOrder>47</b:RefOrder>
  </b:Source>
  <b:Source>
    <b:Tag>Sta19</b:Tag>
    <b:SourceType>DocumentFromInternetSite</b:SourceType>
    <b:Guid>{9BFEB366-11CB-4569-A6B9-E44C0953BD9C}</b:Guid>
    <b:Title>Public expenditure on education in the United Kingdom (UK) 2018/19, by type</b:Title>
    <b:Year>2019</b:Year>
    <b:YearAccessed>2020</b:YearAccessed>
    <b:MonthAccessed>February</b:MonthAccessed>
    <b:DayAccessed>19th</b:DayAccessed>
    <b:URL>https://www.statista.com/statistics/298910/united-kingdom-uk-public-sector-expenditure-education/</b:URL>
    <b:Author>
      <b:Author>
        <b:NameList>
          <b:Person>
            <b:Last>Startisia</b:Last>
          </b:Person>
        </b:NameList>
      </b:Author>
    </b:Author>
    <b:Month>July </b:Month>
    <b:Day>29th</b:Day>
    <b:RefOrder>48</b:RefOrder>
  </b:Source>
  <b:Source>
    <b:Tag>Mat19</b:Tag>
    <b:SourceType>JournalArticle</b:SourceType>
    <b:Guid>{CB4E2B4D-D411-4E57-B554-6DC0365324B5}</b:Guid>
    <b:Title>child's voice </b:Title>
    <b:Year>2019</b:Year>
    <b:JournalName>Children in UK least happy they have been in a decade</b:JournalName>
    <b:Pages>3-6</b:Pages>
    <b:Volume>1</b:Volume>
    <b:Issue>1</b:Issue>
    <b:Author>
      <b:Author>
        <b:NameList>
          <b:Person>
            <b:Last>Weaver</b:Last>
            <b:First>Matthew</b:First>
          </b:Person>
        </b:NameList>
      </b:Author>
    </b:Author>
    <b:RefOrder>49</b:RefOrder>
  </b:Source>
  <b:Source>
    <b:Tag>Mik12</b:Tag>
    <b:SourceType>JournalArticle</b:SourceType>
    <b:Guid>{28B90390-AB9F-427B-9B65-09C86C2CF0F2}</b:Guid>
    <b:Title>schools</b:Title>
    <b:JournalName>The emotional abuse of our children: Teachers, schools, and the sanctioned violence of our modern institutions</b:JournalName>
    <b:Year>2012</b:Year>
    <b:Pages>6-12</b:Pages>
    <b:Volume>1</b:Volume>
    <b:Issue>1</b:Issue>
    <b:Author>
      <b:Author>
        <b:NameList>
          <b:Person>
            <b:Last>Sosteric</b:Last>
            <b:First>Mike</b:First>
          </b:Person>
        </b:NameList>
      </b:Author>
    </b:Author>
    <b:RefOrder>50</b:RefOrder>
  </b:Source>
  <b:Source>
    <b:Tag>The182</b:Tag>
    <b:SourceType>DocumentFromInternetSite</b:SourceType>
    <b:Guid>{240B1A6E-89D7-4A60-BA91-680D618C97C3}</b:Guid>
    <b:Title>The Child and The Adult in Contemporary Children's Literature:</b:Title>
    <b:Year>2018</b:Year>
    <b:Author>
      <b:Author>
        <b:NameList>
          <b:Person>
            <b:Last>Hull</b:Last>
            <b:First>The</b:First>
            <b:Middle>University Of</b:Middle>
          </b:Person>
        </b:NameList>
      </b:Author>
    </b:Author>
    <b:Month>September </b:Month>
    <b:Day>12th</b:Day>
    <b:YearAccessed>2020</b:YearAccessed>
    <b:MonthAccessed>March</b:MonthAccessed>
    <b:DayAccessed>1st</b:DayAccessed>
    <b:URL>https://core.ac.uk/download/pdf/6205766.pdf</b:URL>
    <b:RefOrder>51</b:RefOrder>
  </b:Source>
  <b:Source>
    <b:Tag>Ste14</b:Tag>
    <b:SourceType>Book</b:SourceType>
    <b:Guid>{62449B9C-77F0-4BEE-843B-76864EC74AF5}</b:Guid>
    <b:Title>Thatcher’s Grandchildren? Politics and Childhood in the Twenty-First Century</b:Title>
    <b:Year>2014</b:Year>
    <b:Author>
      <b:Author>
        <b:NameList>
          <b:Person>
            <b:Last>Pilcher</b:Last>
            <b:First>Stephen</b:First>
            <b:Middle>Wagg and Jane</b:Middle>
          </b:Person>
        </b:NameList>
      </b:Author>
    </b:Author>
    <b:City>London</b:City>
    <b:Publisher>Palgrave Macmillan</b:Publisher>
    <b:Edition>one</b:Edition>
    <b:RefOrder>52</b:RefOrder>
  </b:Source>
  <b:Source>
    <b:Tag>Jan12</b:Tag>
    <b:SourceType>DocumentFromInternetSite</b:SourceType>
    <b:Guid>{8035A74A-EEC7-4C10-B509-4501A3181A66}</b:Guid>
    <b:Title>An Exploration of Young Children’s Engagements in</b:Title>
    <b:Year>2012</b:Year>
    <b:Author>
      <b:Author>
        <b:NameList>
          <b:Person>
            <b:Last>Murray</b:Last>
            <b:First>Jane</b:First>
          </b:Person>
        </b:NameList>
      </b:Author>
    </b:Author>
    <b:Month>October</b:Month>
    <b:Day>31st</b:Day>
    <b:YearAccessed>2020</b:YearAccessed>
    <b:MonthAccessed>January </b:MonthAccessed>
    <b:DayAccessed>25th</b:DayAccessed>
    <b:URL>http://nectar.northampton.ac.uk/5790/1/An%20Exploration%20of%20young%20children%E2%80%99s%20engagements%20in%20research%20behaviour%20-%20Jane%20Murray.pdf</b:URL>
    <b:RefOrder>53</b:RefOrder>
  </b:Source>
  <b:Source>
    <b:Tag>Kur16</b:Tag>
    <b:SourceType>JournalArticle</b:SourceType>
    <b:Guid>{B158ABF5-F8C5-41EE-8B19-360046F6CEF7}</b:Guid>
    <b:Title>How does their knowledge change with development:Development During Middle Childhood: The Years From Six to Twelve.</b:Title>
    <b:Year>2016</b:Year>
    <b:Author>
      <b:Author>
        <b:NameList>
          <b:Person>
            <b:Last>Fischer</b:Last>
            <b:First>Kurt</b:First>
            <b:Middle>W.</b:Middle>
          </b:Person>
        </b:NameList>
      </b:Author>
    </b:Author>
    <b:JournalName>Chapter 3Cognitive Development In School-Age Children: Conclusions And New Directions</b:JournalName>
    <b:Pages>6-12</b:Pages>
    <b:Volume>3</b:Volume>
    <b:Issue>1</b:Issue>
    <b:RefOrder>54</b:RefOrder>
  </b:Source>
  <b:Source>
    <b:Tag>Dav12</b:Tag>
    <b:SourceType>DocumentFromInternetSite</b:SourceType>
    <b:Guid>{09F8787D-BFE6-45BB-AB33-DDEBE88D2A81}</b:Guid>
    <b:Title>The agency to children from family to global human rights</b:Title>
    <b:Year>2012</b:Year>
    <b:Author>
      <b:Author>
        <b:NameList>
          <b:Person>
            <b:Last>Oswell</b:Last>
            <b:First>David</b:First>
          </b:Person>
        </b:NameList>
      </b:Author>
    </b:Author>
    <b:Month>March</b:Month>
    <b:Day>12th</b:Day>
    <b:YearAccessed>2020</b:YearAccessed>
    <b:MonthAccessed>January</b:MonthAccessed>
    <b:DayAccessed>7th</b:DayAccessed>
    <b:URL>https://core.ac.uk/download/pdf/6117641.pdf</b:URL>
    <b:RefOrder>55</b:RefOrder>
  </b:Source>
  <b:Source>
    <b:Tag>Mih17</b:Tag>
    <b:SourceType>JournalArticle</b:SourceType>
    <b:Guid>{51D0D3F5-E9FF-452D-93B1-836F943E9F6C}</b:Guid>
    <b:Author>
      <b:Author>
        <b:NameList>
          <b:Person>
            <b:Last>Mihaela</b:Last>
            <b:First>Laura</b:First>
          </b:Person>
        </b:NameList>
      </b:Author>
    </b:Author>
    <b:Title>Childhood obesity has important consequences for health and wellbeing both during childhood :World Wide Science.Org</b:Title>
    <b:Year>2017</b:Year>
    <b:JournalName>Sample records for childhood obesity implications</b:JournalName>
    <b:Pages>6-9</b:Pages>
    <b:Volume>1</b:Volume>
    <b:Issue>1</b:Issue>
    <b:RefOrder>56</b:RefOrder>
  </b:Source>
  <b:Source>
    <b:Tag>UNC18</b:Tag>
    <b:SourceType>Report</b:SourceType>
    <b:Guid>{39F89068-C3DA-4BE6-9926-C7531F33C96C}</b:Guid>
    <b:Author>
      <b:Author>
        <b:NameList>
          <b:Person>
            <b:Last>UNCRC</b:Last>
          </b:Person>
        </b:NameList>
      </b:Author>
    </b:Author>
    <b:Title>Childhood</b:Title>
    <b:JournalName>Childhood Around The Globe </b:JournalName>
    <b:Year>2018</b:Year>
    <b:Pages>10-16</b:Pages>
    <b:Volume>1</b:Volume>
    <b:Publisher>UNCRC</b:Publisher>
    <b:City>London</b:City>
    <b:RefOrder>57</b:RefOrder>
  </b:Source>
  <b:Source>
    <b:Tag>Kim14</b:Tag>
    <b:SourceType>JournalArticle</b:SourceType>
    <b:Guid>{21906824-AF79-4F36-876B-6345F2BE07B9}</b:Guid>
    <b:Title>childhood began to be viewed in a positive light</b:Title>
    <b:Year> 2014</b:Year>
    <b:Author>
      <b:Author>
        <b:NameList>
          <b:Person>
            <b:Last>Reynolds</b:Last>
            <b:First>Kimberley</b:First>
          </b:Person>
        </b:NameList>
      </b:Author>
    </b:Author>
    <b:JournalName>Perceptions of childhood</b:JournalName>
    <b:Pages>3-5</b:Pages>
    <b:Volume>1</b:Volume>
    <b:Issue>1</b:Issue>
    <b:RefOrder>1</b:RefOrder>
  </b:Source>
</b:Sources>
</file>

<file path=customXml/itemProps1.xml><?xml version="1.0" encoding="utf-8"?>
<ds:datastoreItem xmlns:ds="http://schemas.openxmlformats.org/officeDocument/2006/customXml" ds:itemID="{AF799738-CDD2-4F1E-8E67-17AFF8B9E5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A1754C-DFA0-4AF2-9D8A-275F70936B80}">
  <ds:schemaRefs>
    <ds:schemaRef ds:uri="http://schemas.microsoft.com/sharepoint/v3/contenttype/forms"/>
  </ds:schemaRefs>
</ds:datastoreItem>
</file>

<file path=customXml/itemProps3.xml><?xml version="1.0" encoding="utf-8"?>
<ds:datastoreItem xmlns:ds="http://schemas.openxmlformats.org/officeDocument/2006/customXml" ds:itemID="{D4CD8E60-050A-428E-8E5D-575B1F56D4D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9485DBF-2A13-4B65-8841-EBE20FCEA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5793</Words>
  <Characters>33025</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Houser</dc:creator>
  <cp:keywords/>
  <dc:description/>
  <cp:lastModifiedBy>Niki Jones (1806951)</cp:lastModifiedBy>
  <cp:revision>2</cp:revision>
  <dcterms:created xsi:type="dcterms:W3CDTF">2020-04-07T14:41:00Z</dcterms:created>
  <dcterms:modified xsi:type="dcterms:W3CDTF">2020-04-07T14:41:00Z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