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70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gridCol w:w="6636"/>
      </w:tblGrid>
      <w:tr w:rsidR="009B717D" w:rsidRPr="004C3A0B" w14:paraId="03D5FC97" w14:textId="70B8D25C" w:rsidTr="006B6A31">
        <w:trPr>
          <w:trHeight w:val="439"/>
        </w:trPr>
        <w:tc>
          <w:tcPr>
            <w:tcW w:w="559" w:type="dxa"/>
            <w:shd w:val="clear" w:color="auto" w:fill="F2F2F2" w:themeFill="background1" w:themeFillShade="F2"/>
            <w:vAlign w:val="center"/>
          </w:tcPr>
          <w:p w14:paraId="4FAA0CAE" w14:textId="4535F1E9" w:rsidR="009B717D" w:rsidRPr="004C3A0B" w:rsidRDefault="009B717D" w:rsidP="009B717D">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9B717D" w:rsidRPr="004C3A0B" w:rsidRDefault="009B717D" w:rsidP="009B717D">
            <w:pPr>
              <w:rPr>
                <w:rFonts w:ascii="Arial" w:hAnsi="Arial" w:cs="Arial"/>
                <w:sz w:val="22"/>
                <w:szCs w:val="22"/>
              </w:rPr>
            </w:pPr>
            <w:r w:rsidRPr="004C3A0B">
              <w:rPr>
                <w:rFonts w:ascii="Arial" w:hAnsi="Arial" w:cs="Arial"/>
                <w:sz w:val="22"/>
                <w:szCs w:val="22"/>
              </w:rPr>
              <w:t>Full Name:</w:t>
            </w:r>
          </w:p>
        </w:tc>
        <w:tc>
          <w:tcPr>
            <w:tcW w:w="6636" w:type="dxa"/>
            <w:vAlign w:val="center"/>
          </w:tcPr>
          <w:p w14:paraId="70A4DA5E" w14:textId="1D09B421" w:rsidR="009B717D" w:rsidRPr="004C3A0B" w:rsidRDefault="009B717D" w:rsidP="009B717D">
            <w:pPr>
              <w:rPr>
                <w:rFonts w:ascii="Arial" w:hAnsi="Arial" w:cs="Arial"/>
                <w:sz w:val="22"/>
                <w:szCs w:val="22"/>
              </w:rPr>
            </w:pPr>
            <w:r>
              <w:rPr>
                <w:rFonts w:ascii="Arial" w:hAnsi="Arial" w:cs="Arial"/>
                <w:sz w:val="22"/>
                <w:szCs w:val="22"/>
              </w:rPr>
              <w:t xml:space="preserve">Varshini Velmurugan </w:t>
            </w:r>
          </w:p>
        </w:tc>
        <w:tc>
          <w:tcPr>
            <w:tcW w:w="6636" w:type="dxa"/>
            <w:vAlign w:val="center"/>
          </w:tcPr>
          <w:p w14:paraId="7B7CF528" w14:textId="48E0BC4E" w:rsidR="009B717D" w:rsidRPr="004C3A0B" w:rsidRDefault="009B717D" w:rsidP="009B717D">
            <w:pPr>
              <w:rPr>
                <w:rFonts w:ascii="Arial" w:hAnsi="Arial" w:cs="Arial"/>
                <w:sz w:val="22"/>
                <w:szCs w:val="22"/>
              </w:rPr>
            </w:pPr>
          </w:p>
        </w:tc>
      </w:tr>
      <w:tr w:rsidR="009B717D" w:rsidRPr="004C3A0B" w14:paraId="20811D96" w14:textId="77777777" w:rsidTr="006B6A31">
        <w:trPr>
          <w:cantSplit/>
          <w:trHeight w:val="340"/>
        </w:trPr>
        <w:tc>
          <w:tcPr>
            <w:tcW w:w="559" w:type="dxa"/>
            <w:shd w:val="clear" w:color="auto" w:fill="F2F2F2" w:themeFill="background1" w:themeFillShade="F2"/>
            <w:vAlign w:val="center"/>
          </w:tcPr>
          <w:p w14:paraId="7E48DAB2" w14:textId="22CC886A" w:rsidR="009B717D" w:rsidRPr="004C3A0B" w:rsidRDefault="009B717D" w:rsidP="009B717D">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9B717D" w:rsidRPr="004C3A0B" w:rsidRDefault="009B717D" w:rsidP="009B717D">
            <w:pPr>
              <w:rPr>
                <w:rFonts w:ascii="Arial" w:hAnsi="Arial" w:cs="Arial"/>
                <w:sz w:val="22"/>
                <w:szCs w:val="22"/>
              </w:rPr>
            </w:pPr>
            <w:r>
              <w:rPr>
                <w:rFonts w:ascii="Arial" w:hAnsi="Arial" w:cs="Arial"/>
                <w:sz w:val="22"/>
                <w:szCs w:val="22"/>
              </w:rPr>
              <w:t>Student Number:</w:t>
            </w:r>
          </w:p>
        </w:tc>
        <w:tc>
          <w:tcPr>
            <w:tcW w:w="6636" w:type="dxa"/>
            <w:vAlign w:val="center"/>
          </w:tcPr>
          <w:p w14:paraId="18500CB0" w14:textId="77777777" w:rsidR="009B717D" w:rsidRDefault="009B717D" w:rsidP="009B717D">
            <w:pPr>
              <w:rPr>
                <w:rFonts w:ascii="Arial" w:hAnsi="Arial" w:cs="Arial"/>
                <w:sz w:val="22"/>
                <w:szCs w:val="22"/>
              </w:rPr>
            </w:pPr>
          </w:p>
          <w:p w14:paraId="455A193C" w14:textId="52038657" w:rsidR="009B717D" w:rsidRDefault="009B717D" w:rsidP="009B717D">
            <w:pPr>
              <w:rPr>
                <w:rFonts w:ascii="Arial" w:hAnsi="Arial" w:cs="Arial"/>
                <w:sz w:val="22"/>
                <w:szCs w:val="22"/>
              </w:rPr>
            </w:pPr>
            <w:r>
              <w:rPr>
                <w:rFonts w:ascii="Arial" w:hAnsi="Arial" w:cs="Arial"/>
                <w:sz w:val="22"/>
                <w:szCs w:val="22"/>
              </w:rPr>
              <w:t>2531984</w:t>
            </w:r>
          </w:p>
        </w:tc>
        <w:tc>
          <w:tcPr>
            <w:tcW w:w="6636" w:type="dxa"/>
            <w:vAlign w:val="center"/>
          </w:tcPr>
          <w:p w14:paraId="309F5F46" w14:textId="7F5A46C6" w:rsidR="009B717D" w:rsidRDefault="009B717D" w:rsidP="009B717D">
            <w:pPr>
              <w:rPr>
                <w:rFonts w:ascii="Arial" w:hAnsi="Arial" w:cs="Arial"/>
                <w:sz w:val="22"/>
                <w:szCs w:val="22"/>
              </w:rPr>
            </w:pPr>
          </w:p>
          <w:p w14:paraId="6D16D89E" w14:textId="77777777" w:rsidR="009B717D" w:rsidRPr="004C3A0B" w:rsidRDefault="009B717D" w:rsidP="009B717D">
            <w:pPr>
              <w:rPr>
                <w:rFonts w:ascii="Arial" w:hAnsi="Arial" w:cs="Arial"/>
                <w:sz w:val="22"/>
                <w:szCs w:val="22"/>
              </w:rPr>
            </w:pPr>
          </w:p>
        </w:tc>
      </w:tr>
      <w:tr w:rsidR="009B717D" w:rsidRPr="004C3A0B" w14:paraId="59C0AA00" w14:textId="77777777" w:rsidTr="006B6A31">
        <w:trPr>
          <w:trHeight w:val="513"/>
        </w:trPr>
        <w:tc>
          <w:tcPr>
            <w:tcW w:w="559" w:type="dxa"/>
            <w:shd w:val="clear" w:color="auto" w:fill="F2F2F2" w:themeFill="background1" w:themeFillShade="F2"/>
            <w:vAlign w:val="center"/>
          </w:tcPr>
          <w:p w14:paraId="6F101E42" w14:textId="4CA00DA6" w:rsidR="009B717D" w:rsidRPr="004C3A0B" w:rsidRDefault="009B717D" w:rsidP="009B717D">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9B717D" w:rsidRPr="004C3A0B" w:rsidRDefault="009B717D" w:rsidP="009B717D">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4CF214C0" w14:textId="6C459F9B" w:rsidR="009B717D" w:rsidRPr="004C3A0B" w:rsidRDefault="009B717D" w:rsidP="009B717D">
            <w:pPr>
              <w:rPr>
                <w:rFonts w:ascii="Arial" w:hAnsi="Arial" w:cs="Arial"/>
                <w:sz w:val="22"/>
                <w:szCs w:val="22"/>
              </w:rPr>
            </w:pPr>
            <w:r>
              <w:rPr>
                <w:rFonts w:ascii="Arial" w:hAnsi="Arial" w:cs="Arial"/>
                <w:sz w:val="22"/>
                <w:szCs w:val="22"/>
              </w:rPr>
              <w:t>2531984@student.uwtsd.ac.uk</w:t>
            </w:r>
          </w:p>
        </w:tc>
        <w:tc>
          <w:tcPr>
            <w:tcW w:w="6636" w:type="dxa"/>
            <w:vAlign w:val="center"/>
          </w:tcPr>
          <w:p w14:paraId="60B34DE8" w14:textId="2C86DDA7" w:rsidR="009B717D" w:rsidRPr="004C3A0B" w:rsidRDefault="009B717D" w:rsidP="009B717D">
            <w:pPr>
              <w:rPr>
                <w:rFonts w:ascii="Arial" w:hAnsi="Arial" w:cs="Arial"/>
                <w:sz w:val="22"/>
                <w:szCs w:val="22"/>
              </w:rPr>
            </w:pPr>
          </w:p>
        </w:tc>
      </w:tr>
      <w:tr w:rsidR="009B717D" w:rsidRPr="004C3A0B" w14:paraId="4EAC5A4D" w14:textId="77777777" w:rsidTr="006B6A31">
        <w:trPr>
          <w:trHeight w:val="549"/>
        </w:trPr>
        <w:tc>
          <w:tcPr>
            <w:tcW w:w="559" w:type="dxa"/>
            <w:shd w:val="clear" w:color="auto" w:fill="F2F2F2" w:themeFill="background1" w:themeFillShade="F2"/>
            <w:vAlign w:val="center"/>
          </w:tcPr>
          <w:p w14:paraId="619789F9" w14:textId="706CBD82" w:rsidR="009B717D" w:rsidRPr="004C3A0B" w:rsidRDefault="009B717D" w:rsidP="009B717D">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9B717D" w:rsidRPr="004C3A0B" w:rsidRDefault="009B717D" w:rsidP="009B717D">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8698A3B" w14:textId="4608DBA5" w:rsidR="009B717D" w:rsidRPr="004C3A0B" w:rsidRDefault="009B717D" w:rsidP="009B717D">
            <w:pPr>
              <w:rPr>
                <w:rFonts w:ascii="Arial" w:hAnsi="Arial" w:cs="Arial"/>
                <w:sz w:val="22"/>
                <w:szCs w:val="22"/>
              </w:rPr>
            </w:pPr>
            <w:r>
              <w:rPr>
                <w:rFonts w:ascii="Arial" w:hAnsi="Arial" w:cs="Arial"/>
                <w:sz w:val="22"/>
                <w:szCs w:val="22"/>
              </w:rPr>
              <w:t>M.sc Public Health and Social Care in Practice</w:t>
            </w:r>
          </w:p>
        </w:tc>
        <w:tc>
          <w:tcPr>
            <w:tcW w:w="6636" w:type="dxa"/>
            <w:vAlign w:val="center"/>
          </w:tcPr>
          <w:p w14:paraId="660E53A9" w14:textId="7E12F5B8" w:rsidR="009B717D" w:rsidRPr="004C3A0B" w:rsidRDefault="009B717D" w:rsidP="009B717D">
            <w:pPr>
              <w:rPr>
                <w:rFonts w:ascii="Arial" w:hAnsi="Arial" w:cs="Arial"/>
                <w:sz w:val="22"/>
                <w:szCs w:val="22"/>
              </w:rPr>
            </w:pPr>
          </w:p>
        </w:tc>
      </w:tr>
      <w:tr w:rsidR="009B717D" w:rsidRPr="004C3A0B" w14:paraId="49F32132" w14:textId="77777777" w:rsidTr="006B6A31">
        <w:trPr>
          <w:trHeight w:val="557"/>
        </w:trPr>
        <w:tc>
          <w:tcPr>
            <w:tcW w:w="559" w:type="dxa"/>
            <w:shd w:val="clear" w:color="auto" w:fill="F2F2F2" w:themeFill="background1" w:themeFillShade="F2"/>
            <w:vAlign w:val="center"/>
          </w:tcPr>
          <w:p w14:paraId="789362DD" w14:textId="11B61768" w:rsidR="009B717D" w:rsidRPr="004C3A0B" w:rsidRDefault="009B717D" w:rsidP="009B717D">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9B717D" w:rsidRPr="004C3A0B" w:rsidRDefault="009B717D" w:rsidP="009B717D">
            <w:pPr>
              <w:rPr>
                <w:rFonts w:ascii="Arial" w:hAnsi="Arial" w:cs="Arial"/>
                <w:sz w:val="22"/>
                <w:szCs w:val="22"/>
              </w:rPr>
            </w:pPr>
            <w:r w:rsidRPr="004C3A0B">
              <w:rPr>
                <w:rFonts w:ascii="Arial" w:hAnsi="Arial" w:cs="Arial"/>
                <w:sz w:val="22"/>
                <w:szCs w:val="22"/>
              </w:rPr>
              <w:t>Supervisor:</w:t>
            </w:r>
          </w:p>
        </w:tc>
        <w:tc>
          <w:tcPr>
            <w:tcW w:w="6636" w:type="dxa"/>
            <w:vAlign w:val="center"/>
          </w:tcPr>
          <w:p w14:paraId="55F2769E" w14:textId="5CDF16CA" w:rsidR="009B717D" w:rsidRPr="004C3A0B" w:rsidRDefault="009B717D" w:rsidP="009B717D">
            <w:pPr>
              <w:rPr>
                <w:rFonts w:ascii="Arial" w:hAnsi="Arial" w:cs="Arial"/>
                <w:sz w:val="22"/>
                <w:szCs w:val="22"/>
              </w:rPr>
            </w:pPr>
            <w:r>
              <w:rPr>
                <w:rFonts w:ascii="Arial" w:hAnsi="Arial" w:cs="Arial"/>
                <w:sz w:val="22"/>
                <w:szCs w:val="22"/>
              </w:rPr>
              <w:t>Arif Ahmed</w:t>
            </w:r>
          </w:p>
        </w:tc>
        <w:tc>
          <w:tcPr>
            <w:tcW w:w="6636" w:type="dxa"/>
            <w:vAlign w:val="center"/>
          </w:tcPr>
          <w:p w14:paraId="3E5E7D21" w14:textId="43E8D2F9" w:rsidR="009B717D" w:rsidRPr="004C3A0B" w:rsidRDefault="009B717D" w:rsidP="009B717D">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CEA5566" w:rsidR="005E6C44" w:rsidRPr="00DD0929" w:rsidRDefault="009B717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1FA70E3" w:rsidR="005E6C44" w:rsidRPr="004C3A0B" w:rsidRDefault="009B717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E2EB2D2" w:rsidR="004C3D85" w:rsidRPr="004C3A0B" w:rsidRDefault="009B717D" w:rsidP="003C07E3">
            <w:pPr>
              <w:rPr>
                <w:rFonts w:ascii="Arial" w:hAnsi="Arial" w:cs="Arial"/>
                <w:sz w:val="22"/>
                <w:szCs w:val="22"/>
              </w:rPr>
            </w:pPr>
            <w:r w:rsidRPr="00D47240">
              <w:rPr>
                <w:rFonts w:ascii="Arial" w:hAnsi="Arial" w:cs="Arial"/>
                <w:sz w:val="22"/>
                <w:szCs w:val="22"/>
              </w:rPr>
              <w:t>Intergenerational Differences in Formal and Informal Help-Seeking Behaviour for Mental Wellbeing Among South Asian Communities in the UK: A Qualitative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B69A702" w:rsidR="004C3D85" w:rsidRPr="00D839CD" w:rsidRDefault="009B717D"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3D6F0C9" w:rsidR="004C3D85" w:rsidRPr="004C3A0B" w:rsidRDefault="009B717D"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9B717D" w:rsidRPr="004C3A0B" w:rsidDel="002A152D" w14:paraId="33018EAC" w14:textId="77777777" w:rsidTr="00A121A0">
        <w:trPr>
          <w:trHeight w:val="454"/>
        </w:trPr>
        <w:tc>
          <w:tcPr>
            <w:tcW w:w="237" w:type="pct"/>
            <w:vAlign w:val="center"/>
          </w:tcPr>
          <w:p w14:paraId="42153F40" w14:textId="02EC5A81" w:rsidR="009B717D" w:rsidRPr="002132F9" w:rsidRDefault="009B717D" w:rsidP="009B717D">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AE108C3" w14:textId="77777777" w:rsidR="009B717D" w:rsidRPr="009D2E0B" w:rsidRDefault="009B717D" w:rsidP="009B717D">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619E28E" w14:textId="77777777" w:rsidR="009B717D" w:rsidRDefault="009B717D" w:rsidP="009B717D">
            <w:pPr>
              <w:rPr>
                <w:rFonts w:ascii="Arial" w:hAnsi="Arial" w:cs="Arial"/>
              </w:rPr>
            </w:pPr>
          </w:p>
          <w:p w14:paraId="6A153787" w14:textId="77777777" w:rsidR="009B717D" w:rsidRPr="00D92C28" w:rsidRDefault="009B717D" w:rsidP="009B717D">
            <w:pPr>
              <w:rPr>
                <w:rFonts w:ascii="Arial" w:hAnsi="Arial" w:cs="Arial"/>
              </w:rPr>
            </w:pPr>
            <w:r w:rsidRPr="00D92C28">
              <w:rPr>
                <w:rFonts w:ascii="Arial" w:hAnsi="Arial" w:cs="Arial"/>
              </w:rPr>
              <w:t>Mental health is a significant public health concern among South Asian communities in the UK. South Asians constitute one of the largest ethnic minority groups in the UK, yet they remain significantly underrepresented in mental health services (Prajapati and Liebling, 2021). Studies indicate that only approximately 5% of South Asians access mental health services despite the need being considerably higher, highlighting a substantial treatment gap (Shukla, 2023).</w:t>
            </w:r>
          </w:p>
          <w:p w14:paraId="4B001CFE" w14:textId="77777777" w:rsidR="009B717D" w:rsidRPr="00D92C28" w:rsidRDefault="009B717D" w:rsidP="009B717D">
            <w:pPr>
              <w:rPr>
                <w:rFonts w:ascii="Arial" w:hAnsi="Arial" w:cs="Arial"/>
              </w:rPr>
            </w:pPr>
          </w:p>
          <w:p w14:paraId="5E652C24" w14:textId="77777777" w:rsidR="009B717D" w:rsidRPr="00D92C28" w:rsidRDefault="009B717D" w:rsidP="009B717D">
            <w:pPr>
              <w:rPr>
                <w:rFonts w:ascii="Arial" w:hAnsi="Arial" w:cs="Arial"/>
              </w:rPr>
            </w:pPr>
            <w:r w:rsidRPr="00D92C28">
              <w:rPr>
                <w:rFonts w:ascii="Arial" w:hAnsi="Arial" w:cs="Arial"/>
              </w:rPr>
              <w:t>Existing research suggests that cultural stigma, family expectations and generational differences play a significant role in shaping help-seeking behaviour among South Asian communities (Prajapati and Liebling, 2021). First generation South Asians, who migrated to the UK, tend to rely on informal support systems such as family, religion and community networks rather than formal mental health services. In contrast, second generation South Asians, who were born and raised in the UK, may be more likely to access formal mental health services due to acculturation and reduced cultural stigma (Shukla, 2023).</w:t>
            </w:r>
          </w:p>
          <w:p w14:paraId="6A5B422F" w14:textId="77777777" w:rsidR="009B717D" w:rsidRPr="00D92C28" w:rsidRDefault="009B717D" w:rsidP="009B717D">
            <w:pPr>
              <w:rPr>
                <w:rFonts w:ascii="Arial" w:hAnsi="Arial" w:cs="Arial"/>
              </w:rPr>
            </w:pPr>
          </w:p>
          <w:p w14:paraId="4A06EE7F" w14:textId="77777777" w:rsidR="009B717D" w:rsidRDefault="009B717D" w:rsidP="009B717D">
            <w:pPr>
              <w:rPr>
                <w:rFonts w:ascii="Arial" w:hAnsi="Arial" w:cs="Arial"/>
              </w:rPr>
            </w:pPr>
            <w:r w:rsidRPr="00D92C28">
              <w:rPr>
                <w:rFonts w:ascii="Arial" w:hAnsi="Arial" w:cs="Arial"/>
              </w:rPr>
              <w:t xml:space="preserve">However, most existing studies combine </w:t>
            </w:r>
            <w:proofErr w:type="gramStart"/>
            <w:r w:rsidRPr="00D92C28">
              <w:rPr>
                <w:rFonts w:ascii="Arial" w:hAnsi="Arial" w:cs="Arial"/>
              </w:rPr>
              <w:t>first and second generation</w:t>
            </w:r>
            <w:proofErr w:type="gramEnd"/>
            <w:r w:rsidRPr="00D92C28">
              <w:rPr>
                <w:rFonts w:ascii="Arial" w:hAnsi="Arial" w:cs="Arial"/>
              </w:rPr>
              <w:t xml:space="preserve"> participants without distinguishing between them, creating a significant gap in understanding how generational status influences help-seeking behaviour (Jain, 2025). This research therefore addresses this gap by exploring intergenerational differences in formal and informal help-seeking behaviour for mental wellbeing among South Asian communities in the UK. The findings will contribute to the development of culturally appropriate mental health interventions and policies that are responsive to the diverse needs of South Asian communities across generations.</w:t>
            </w:r>
          </w:p>
          <w:p w14:paraId="06F86DC9" w14:textId="77777777" w:rsidR="009B717D" w:rsidRDefault="009B717D" w:rsidP="009B717D">
            <w:pPr>
              <w:rPr>
                <w:rFonts w:ascii="Arial" w:hAnsi="Arial" w:cs="Arial"/>
              </w:rPr>
            </w:pPr>
          </w:p>
          <w:p w14:paraId="5F64A457" w14:textId="03985DDD" w:rsidR="009B717D" w:rsidRPr="002A152D" w:rsidDel="00425DA7" w:rsidRDefault="009B717D" w:rsidP="009B717D">
            <w:pPr>
              <w:rPr>
                <w:rFonts w:ascii="Arial" w:hAnsi="Arial" w:cs="Arial"/>
              </w:rPr>
            </w:pPr>
            <w:r w:rsidRPr="004C3A0B">
              <w:rPr>
                <w:rFonts w:ascii="Arial" w:hAnsi="Arial" w:cs="Arial"/>
                <w:color w:val="808080"/>
                <w:sz w:val="18"/>
                <w:szCs w:val="18"/>
              </w:rPr>
              <w:t>(this box should expand as you type)</w:t>
            </w:r>
          </w:p>
        </w:tc>
      </w:tr>
      <w:tr w:rsidR="009B717D" w:rsidRPr="006C1FDD" w:rsidDel="002A152D" w14:paraId="495F0243" w14:textId="77777777" w:rsidTr="00A121A0">
        <w:trPr>
          <w:trHeight w:val="454"/>
        </w:trPr>
        <w:tc>
          <w:tcPr>
            <w:tcW w:w="237" w:type="pct"/>
            <w:vAlign w:val="center"/>
          </w:tcPr>
          <w:p w14:paraId="452E4BDD" w14:textId="5D2200CB" w:rsidR="009B717D" w:rsidRPr="002132F9" w:rsidRDefault="009B717D" w:rsidP="009B717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9B717D" w:rsidRPr="006C1FDD" w:rsidRDefault="009B717D" w:rsidP="009B717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88F6E7C" w14:textId="77777777" w:rsidR="009B717D" w:rsidRPr="006C1FDD" w:rsidRDefault="009B717D" w:rsidP="009B717D">
            <w:pPr>
              <w:rPr>
                <w:rFonts w:ascii="Arial" w:hAnsi="Arial" w:cs="Arial"/>
              </w:rPr>
            </w:pPr>
            <w:r w:rsidRPr="00461704">
              <w:rPr>
                <w:rFonts w:ascii="Arial" w:hAnsi="Arial" w:cs="Arial"/>
              </w:rPr>
              <w:t>What are the intergenerational differences in formal and informal help-seeking behaviour for mental wellbeing among South Asian communities in the UK</w:t>
            </w:r>
            <w:r>
              <w:rPr>
                <w:rFonts w:ascii="Arial" w:hAnsi="Arial" w:cs="Arial"/>
              </w:rPr>
              <w:t>?</w:t>
            </w:r>
          </w:p>
          <w:p w14:paraId="587CB97C" w14:textId="77777777" w:rsidR="009B717D" w:rsidRPr="006C1FDD" w:rsidRDefault="009B717D" w:rsidP="009B717D">
            <w:pPr>
              <w:rPr>
                <w:rFonts w:ascii="Arial" w:hAnsi="Arial" w:cs="Arial"/>
              </w:rPr>
            </w:pPr>
          </w:p>
          <w:p w14:paraId="43E4BFAF" w14:textId="77777777" w:rsidR="009B717D" w:rsidRPr="006C1FDD" w:rsidRDefault="009B717D" w:rsidP="009B717D">
            <w:pPr>
              <w:rPr>
                <w:rFonts w:ascii="Arial" w:hAnsi="Arial" w:cs="Arial"/>
              </w:rPr>
            </w:pPr>
          </w:p>
          <w:p w14:paraId="399A7D28" w14:textId="77777777" w:rsidR="009B717D" w:rsidRPr="006C1FDD" w:rsidRDefault="009B717D" w:rsidP="009B717D">
            <w:pPr>
              <w:rPr>
                <w:rFonts w:ascii="Arial" w:hAnsi="Arial" w:cs="Arial"/>
                <w:sz w:val="22"/>
                <w:szCs w:val="22"/>
              </w:rPr>
            </w:pPr>
          </w:p>
          <w:p w14:paraId="76C0468A" w14:textId="77777777" w:rsidR="009B717D" w:rsidRPr="006C1FDD" w:rsidRDefault="009B717D" w:rsidP="009B717D">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9B717D" w:rsidRPr="004C3A0B" w14:paraId="5601B9CC" w14:textId="77777777" w:rsidTr="00A121A0">
        <w:trPr>
          <w:trHeight w:val="454"/>
        </w:trPr>
        <w:tc>
          <w:tcPr>
            <w:tcW w:w="237" w:type="pct"/>
            <w:vAlign w:val="center"/>
          </w:tcPr>
          <w:p w14:paraId="5F7B982F" w14:textId="3E1A952B" w:rsidR="009B717D" w:rsidRPr="002132F9" w:rsidRDefault="009B717D" w:rsidP="009B717D">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9B717D" w:rsidRPr="009D2E0B" w:rsidRDefault="009B717D" w:rsidP="009B717D">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88A9524" w14:textId="77777777" w:rsidR="009B717D" w:rsidRDefault="009B717D" w:rsidP="009B717D">
            <w:pPr>
              <w:rPr>
                <w:rFonts w:ascii="Arial" w:hAnsi="Arial" w:cs="Arial"/>
              </w:rPr>
            </w:pPr>
            <w:r w:rsidRPr="0E4D8082">
              <w:rPr>
                <w:rFonts w:ascii="Arial" w:hAnsi="Arial" w:cs="Arial"/>
              </w:rPr>
              <w:t>This Study aims to explore how intergenerational differences influence formal and informal help-seeking behaviour for mental wellbeing among South Asian communities in the UK</w:t>
            </w:r>
          </w:p>
          <w:p w14:paraId="68975C9B" w14:textId="77777777" w:rsidR="009B717D" w:rsidRDefault="009B717D" w:rsidP="009B717D">
            <w:pPr>
              <w:rPr>
                <w:rFonts w:ascii="Arial" w:hAnsi="Arial" w:cs="Arial"/>
              </w:rPr>
            </w:pPr>
          </w:p>
          <w:p w14:paraId="11C896B4" w14:textId="77777777" w:rsidR="009B717D" w:rsidRPr="004C3A0B" w:rsidRDefault="009B717D" w:rsidP="009B717D">
            <w:pPr>
              <w:rPr>
                <w:rFonts w:ascii="Arial" w:hAnsi="Arial" w:cs="Arial"/>
                <w:sz w:val="22"/>
                <w:szCs w:val="22"/>
              </w:rPr>
            </w:pPr>
          </w:p>
          <w:p w14:paraId="574A3C8C" w14:textId="77777777" w:rsidR="009B717D" w:rsidRPr="002A152D" w:rsidRDefault="009B717D" w:rsidP="009B717D">
            <w:pPr>
              <w:rPr>
                <w:rFonts w:ascii="Arial" w:hAnsi="Arial" w:cs="Arial"/>
              </w:rPr>
            </w:pPr>
            <w:r w:rsidRPr="004C3A0B">
              <w:rPr>
                <w:rFonts w:ascii="Arial" w:hAnsi="Arial" w:cs="Arial"/>
                <w:color w:val="808080"/>
                <w:sz w:val="18"/>
                <w:szCs w:val="18"/>
              </w:rPr>
              <w:t>(this box should expand as you type)</w:t>
            </w:r>
          </w:p>
        </w:tc>
      </w:tr>
      <w:tr w:rsidR="009B717D" w:rsidRPr="004C3A0B" w14:paraId="15B95D37" w14:textId="77777777" w:rsidTr="00A121A0">
        <w:trPr>
          <w:trHeight w:val="454"/>
        </w:trPr>
        <w:tc>
          <w:tcPr>
            <w:tcW w:w="237" w:type="pct"/>
            <w:vAlign w:val="center"/>
          </w:tcPr>
          <w:p w14:paraId="530B057F" w14:textId="014B5317" w:rsidR="009B717D" w:rsidRPr="002132F9" w:rsidRDefault="009B717D" w:rsidP="009B717D">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9B717D" w:rsidRPr="009D2E0B" w:rsidRDefault="009B717D" w:rsidP="009B717D">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CA8C906" w14:textId="77777777" w:rsidR="009B717D" w:rsidRPr="00461704" w:rsidRDefault="009B717D" w:rsidP="009B717D">
            <w:pPr>
              <w:rPr>
                <w:rFonts w:ascii="Arial" w:hAnsi="Arial" w:cs="Arial"/>
                <w:sz w:val="22"/>
                <w:szCs w:val="22"/>
              </w:rPr>
            </w:pPr>
            <w:r w:rsidRPr="00461704">
              <w:rPr>
                <w:rFonts w:ascii="Arial" w:hAnsi="Arial" w:cs="Arial"/>
                <w:sz w:val="22"/>
                <w:szCs w:val="22"/>
              </w:rPr>
              <w:t>1.To identify the intergenerational differences in help-seeking behaviour among South Asian communities in the UK</w:t>
            </w:r>
          </w:p>
          <w:p w14:paraId="5234DD38" w14:textId="77777777" w:rsidR="009B717D" w:rsidRPr="00461704" w:rsidRDefault="009B717D" w:rsidP="009B717D">
            <w:pPr>
              <w:rPr>
                <w:rFonts w:ascii="Arial" w:hAnsi="Arial" w:cs="Arial"/>
                <w:sz w:val="22"/>
                <w:szCs w:val="22"/>
              </w:rPr>
            </w:pPr>
            <w:r>
              <w:rPr>
                <w:rFonts w:ascii="Arial" w:hAnsi="Arial" w:cs="Arial"/>
                <w:sz w:val="22"/>
                <w:szCs w:val="22"/>
              </w:rPr>
              <w:t>2. To</w:t>
            </w:r>
            <w:r w:rsidRPr="00461704">
              <w:rPr>
                <w:rFonts w:ascii="Arial" w:hAnsi="Arial" w:cs="Arial"/>
                <w:sz w:val="22"/>
                <w:szCs w:val="22"/>
              </w:rPr>
              <w:t xml:space="preserve"> explore how first and </w:t>
            </w:r>
            <w:proofErr w:type="gramStart"/>
            <w:r w:rsidRPr="00461704">
              <w:rPr>
                <w:rFonts w:ascii="Arial" w:hAnsi="Arial" w:cs="Arial"/>
                <w:sz w:val="22"/>
                <w:szCs w:val="22"/>
              </w:rPr>
              <w:t>second generation</w:t>
            </w:r>
            <w:proofErr w:type="gramEnd"/>
            <w:r w:rsidRPr="00461704">
              <w:rPr>
                <w:rFonts w:ascii="Arial" w:hAnsi="Arial" w:cs="Arial"/>
                <w:sz w:val="22"/>
                <w:szCs w:val="22"/>
              </w:rPr>
              <w:t xml:space="preserve"> South Asians differ in their use of formal and informal mental health support</w:t>
            </w:r>
          </w:p>
          <w:p w14:paraId="511798B7" w14:textId="77777777" w:rsidR="009B717D" w:rsidRPr="00461704" w:rsidRDefault="009B717D" w:rsidP="009B717D">
            <w:pPr>
              <w:rPr>
                <w:rFonts w:ascii="Arial" w:hAnsi="Arial" w:cs="Arial"/>
                <w:sz w:val="22"/>
                <w:szCs w:val="22"/>
              </w:rPr>
            </w:pPr>
            <w:r>
              <w:rPr>
                <w:rFonts w:ascii="Arial" w:hAnsi="Arial" w:cs="Arial"/>
                <w:sz w:val="22"/>
                <w:szCs w:val="22"/>
              </w:rPr>
              <w:t>3. To</w:t>
            </w:r>
            <w:r w:rsidRPr="00461704">
              <w:rPr>
                <w:rFonts w:ascii="Arial" w:hAnsi="Arial" w:cs="Arial"/>
                <w:sz w:val="22"/>
                <w:szCs w:val="22"/>
              </w:rPr>
              <w:t xml:space="preserve"> examine cultural and familial factors that influence help-seeking behaviour across generations</w:t>
            </w:r>
          </w:p>
          <w:p w14:paraId="114A897D" w14:textId="77777777" w:rsidR="009B717D" w:rsidRDefault="009B717D" w:rsidP="009B717D">
            <w:pPr>
              <w:rPr>
                <w:rFonts w:ascii="Arial" w:hAnsi="Arial" w:cs="Arial"/>
                <w:sz w:val="22"/>
                <w:szCs w:val="22"/>
              </w:rPr>
            </w:pPr>
            <w:r w:rsidRPr="00461704">
              <w:rPr>
                <w:rFonts w:ascii="Arial" w:hAnsi="Arial" w:cs="Arial"/>
                <w:sz w:val="22"/>
                <w:szCs w:val="22"/>
              </w:rPr>
              <w:t xml:space="preserve">4.To compare barriers and facilitators to help-seeking between </w:t>
            </w:r>
            <w:proofErr w:type="gramStart"/>
            <w:r w:rsidRPr="00461704">
              <w:rPr>
                <w:rFonts w:ascii="Arial" w:hAnsi="Arial" w:cs="Arial"/>
                <w:sz w:val="22"/>
                <w:szCs w:val="22"/>
              </w:rPr>
              <w:t>first and second generation</w:t>
            </w:r>
            <w:proofErr w:type="gramEnd"/>
            <w:r w:rsidRPr="00461704">
              <w:rPr>
                <w:rFonts w:ascii="Arial" w:hAnsi="Arial" w:cs="Arial"/>
                <w:sz w:val="22"/>
                <w:szCs w:val="22"/>
              </w:rPr>
              <w:t xml:space="preserve"> South Asians in the UK</w:t>
            </w:r>
          </w:p>
          <w:p w14:paraId="73892E30" w14:textId="77777777" w:rsidR="009B717D" w:rsidRPr="004C3A0B" w:rsidRDefault="009B717D" w:rsidP="009B717D">
            <w:pPr>
              <w:rPr>
                <w:rFonts w:ascii="Arial" w:hAnsi="Arial" w:cs="Arial"/>
                <w:sz w:val="22"/>
                <w:szCs w:val="22"/>
              </w:rPr>
            </w:pPr>
          </w:p>
          <w:p w14:paraId="437171CA" w14:textId="77777777" w:rsidR="009B717D" w:rsidRDefault="009B717D" w:rsidP="009B717D">
            <w:pPr>
              <w:rPr>
                <w:rFonts w:ascii="Arial" w:hAnsi="Arial" w:cs="Arial"/>
              </w:rPr>
            </w:pPr>
          </w:p>
          <w:p w14:paraId="72272B05" w14:textId="77777777" w:rsidR="009B717D" w:rsidRDefault="009B717D" w:rsidP="009B717D">
            <w:pPr>
              <w:rPr>
                <w:rFonts w:ascii="Arial" w:hAnsi="Arial" w:cs="Arial"/>
                <w:sz w:val="22"/>
                <w:szCs w:val="22"/>
              </w:rPr>
            </w:pPr>
          </w:p>
          <w:p w14:paraId="63AA5A72" w14:textId="77777777" w:rsidR="009B717D" w:rsidRPr="004C3A0B" w:rsidRDefault="009B717D" w:rsidP="009B717D">
            <w:pPr>
              <w:rPr>
                <w:rFonts w:ascii="Arial" w:hAnsi="Arial" w:cs="Arial"/>
                <w:sz w:val="22"/>
                <w:szCs w:val="22"/>
              </w:rPr>
            </w:pPr>
          </w:p>
          <w:p w14:paraId="195CBC88" w14:textId="77777777" w:rsidR="009B717D" w:rsidRPr="004C3A0B" w:rsidRDefault="009B717D" w:rsidP="009B717D">
            <w:pPr>
              <w:rPr>
                <w:rFonts w:ascii="Arial" w:hAnsi="Arial" w:cs="Arial"/>
                <w:sz w:val="22"/>
                <w:szCs w:val="22"/>
              </w:rPr>
            </w:pPr>
            <w:r w:rsidRPr="004C3A0B">
              <w:rPr>
                <w:rFonts w:ascii="Arial" w:hAnsi="Arial" w:cs="Arial"/>
                <w:color w:val="808080"/>
                <w:sz w:val="18"/>
                <w:szCs w:val="18"/>
              </w:rPr>
              <w:t>(this box should expand as you type)</w:t>
            </w:r>
          </w:p>
        </w:tc>
      </w:tr>
      <w:tr w:rsidR="009B717D"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9B717D" w:rsidRPr="002132F9" w:rsidRDefault="009B717D" w:rsidP="009B717D">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9B717D" w:rsidRPr="004C3A0B" w:rsidRDefault="009B717D" w:rsidP="009B717D">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580C33AD" w14:textId="61410278" w:rsidR="009B717D" w:rsidRPr="004C3A0B" w:rsidRDefault="009B717D" w:rsidP="009B717D">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9B717D" w:rsidRPr="004C3A0B" w14:paraId="570BB83E" w14:textId="77777777" w:rsidTr="00A121A0">
        <w:trPr>
          <w:trHeight w:val="454"/>
        </w:trPr>
        <w:tc>
          <w:tcPr>
            <w:tcW w:w="237" w:type="pct"/>
            <w:vAlign w:val="center"/>
          </w:tcPr>
          <w:p w14:paraId="4DE47C2C" w14:textId="2D90040A" w:rsidR="009B717D" w:rsidRPr="00D66471" w:rsidRDefault="009B717D" w:rsidP="009B717D">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3FE66FCC" w14:textId="77777777" w:rsidR="009B717D" w:rsidRPr="009206CC" w:rsidRDefault="009B717D" w:rsidP="009B717D">
            <w:pPr>
              <w:rPr>
                <w:rFonts w:ascii="Arial" w:hAnsi="Arial" w:cs="Arial"/>
                <w:b/>
                <w:bCs/>
                <w:color w:val="000000" w:themeColor="text1"/>
                <w:sz w:val="22"/>
                <w:szCs w:val="22"/>
              </w:rPr>
            </w:pPr>
            <w:r w:rsidRPr="00DE0CF5">
              <w:rPr>
                <w:rFonts w:ascii="Arial" w:hAnsi="Arial" w:cs="Arial"/>
                <w:b/>
                <w:bCs/>
                <w:sz w:val="22"/>
                <w:szCs w:val="22"/>
              </w:rPr>
              <w:t xml:space="preserve">Research Methodology  </w:t>
            </w:r>
          </w:p>
          <w:p w14:paraId="065BAA1F" w14:textId="77777777" w:rsidR="009B717D" w:rsidRDefault="009B717D" w:rsidP="009B717D">
            <w:r w:rsidRPr="711CB9F5">
              <w:rPr>
                <w:rFonts w:ascii="Arial" w:eastAsia="Arial" w:hAnsi="Arial" w:cs="Arial"/>
                <w:sz w:val="22"/>
                <w:szCs w:val="22"/>
              </w:rPr>
              <w:t>Interpretivism</w:t>
            </w:r>
          </w:p>
          <w:p w14:paraId="059A25E8" w14:textId="77777777" w:rsidR="009B717D" w:rsidRDefault="009B717D" w:rsidP="009B717D">
            <w:pPr>
              <w:rPr>
                <w:rFonts w:ascii="Arial" w:eastAsia="Arial" w:hAnsi="Arial" w:cs="Arial"/>
                <w:sz w:val="22"/>
                <w:szCs w:val="22"/>
              </w:rPr>
            </w:pPr>
          </w:p>
          <w:p w14:paraId="05ACE311" w14:textId="77777777" w:rsidR="009B717D" w:rsidRDefault="009B717D" w:rsidP="009B717D">
            <w:r w:rsidRPr="711CB9F5">
              <w:rPr>
                <w:rFonts w:ascii="Arial" w:eastAsia="Arial" w:hAnsi="Arial" w:cs="Arial"/>
                <w:sz w:val="22"/>
                <w:szCs w:val="22"/>
              </w:rPr>
              <w:t>This study is guided by an interpretivist research philosophy. Interpretivism is appropriate for this study as it seeks to understand the subjective experiences of first- and second-generation South Asians regarding help-seeking behaviour for mental wellbeing. The research question explores intergenerational differences (exposure variable) and how these differences influence formal and informal help-seeking patterns (outcome variable). Rather than seeking a single objective truth, interpretivism acknowledges that individuals construct meaning based on their cultural background, lived experiences and generational identity, which aligns with the qualitative systematic review approach adopted in this study.</w:t>
            </w:r>
          </w:p>
          <w:p w14:paraId="548FB5FA" w14:textId="77777777" w:rsidR="009B717D" w:rsidRDefault="009B717D" w:rsidP="009B717D">
            <w:r w:rsidRPr="711CB9F5">
              <w:rPr>
                <w:rFonts w:ascii="Arial" w:hAnsi="Arial" w:cs="Arial"/>
                <w:b/>
                <w:bCs/>
                <w:sz w:val="22"/>
                <w:szCs w:val="22"/>
              </w:rPr>
              <w:t>Research Design</w:t>
            </w:r>
          </w:p>
          <w:p w14:paraId="28451781" w14:textId="77777777" w:rsidR="009B717D" w:rsidRDefault="009B717D" w:rsidP="009B717D">
            <w:r w:rsidRPr="711CB9F5">
              <w:rPr>
                <w:rFonts w:ascii="Arial" w:eastAsia="Arial" w:hAnsi="Arial" w:cs="Arial"/>
                <w:sz w:val="22"/>
                <w:szCs w:val="22"/>
              </w:rPr>
              <w:t>This study will adopt a secondary design following a qualitative systematic review design to explore intergenerational differences in formal and informal help-seeking behaviour for mental wellbeing among South Asian communities in the UK.</w:t>
            </w:r>
          </w:p>
          <w:p w14:paraId="7DA387FA" w14:textId="77777777" w:rsidR="009B717D" w:rsidRDefault="009B717D" w:rsidP="009B717D">
            <w:pPr>
              <w:rPr>
                <w:rFonts w:ascii="Arial" w:hAnsi="Arial" w:cs="Arial"/>
                <w:b/>
                <w:bCs/>
                <w:sz w:val="22"/>
                <w:szCs w:val="22"/>
              </w:rPr>
            </w:pPr>
            <w:r w:rsidRPr="711CB9F5">
              <w:rPr>
                <w:rFonts w:ascii="Arial" w:hAnsi="Arial" w:cs="Arial"/>
                <w:b/>
                <w:bCs/>
                <w:sz w:val="22"/>
                <w:szCs w:val="22"/>
              </w:rPr>
              <w:t>Search Strategy for Systematic Review</w:t>
            </w:r>
          </w:p>
          <w:p w14:paraId="05A4730A" w14:textId="77777777" w:rsidR="009B717D" w:rsidRDefault="009B717D" w:rsidP="009B717D">
            <w:pPr>
              <w:rPr>
                <w:rFonts w:ascii="Arial" w:hAnsi="Arial" w:cs="Arial"/>
                <w:sz w:val="22"/>
                <w:szCs w:val="22"/>
              </w:rPr>
            </w:pPr>
            <w:r>
              <w:rPr>
                <w:rFonts w:ascii="Arial" w:hAnsi="Arial" w:cs="Arial"/>
                <w:sz w:val="22"/>
                <w:szCs w:val="22"/>
              </w:rPr>
              <w:t>A comprehensive literature search will be conducted across the following databases: PubMed, Google Scholar, CINAHL, PsycINFO, and Cochrane Library.</w:t>
            </w:r>
          </w:p>
          <w:p w14:paraId="10DE0BCB" w14:textId="77777777" w:rsidR="009B717D" w:rsidRDefault="009B717D" w:rsidP="009B717D">
            <w:pPr>
              <w:rPr>
                <w:rFonts w:ascii="Arial" w:hAnsi="Arial" w:cs="Arial"/>
                <w:b/>
                <w:sz w:val="22"/>
                <w:szCs w:val="22"/>
              </w:rPr>
            </w:pPr>
            <w:r>
              <w:rPr>
                <w:rFonts w:ascii="Arial" w:hAnsi="Arial" w:cs="Arial"/>
                <w:b/>
                <w:sz w:val="22"/>
                <w:szCs w:val="22"/>
              </w:rPr>
              <w:t>Keywords</w:t>
            </w:r>
          </w:p>
          <w:p w14:paraId="31773753" w14:textId="77777777" w:rsidR="009B717D" w:rsidRDefault="009B717D" w:rsidP="009B717D">
            <w:pPr>
              <w:rPr>
                <w:rFonts w:ascii="Arial" w:hAnsi="Arial" w:cs="Arial"/>
                <w:sz w:val="22"/>
                <w:szCs w:val="22"/>
              </w:rPr>
            </w:pPr>
            <w:r>
              <w:rPr>
                <w:rFonts w:ascii="Arial" w:hAnsi="Arial" w:cs="Arial"/>
                <w:sz w:val="22"/>
                <w:szCs w:val="22"/>
              </w:rPr>
              <w:t>South Asian mental health UK; Intergenerational differences help-seeking; Formal and informal mental health support South Asian; Mental health stigma first and second generation; Help-seeking behaviour ethnic minority UK</w:t>
            </w:r>
          </w:p>
          <w:p w14:paraId="4592370E" w14:textId="77777777" w:rsidR="009B717D" w:rsidRDefault="009B717D" w:rsidP="009B717D">
            <w:pPr>
              <w:rPr>
                <w:rFonts w:ascii="Arial" w:hAnsi="Arial" w:cs="Arial"/>
                <w:b/>
                <w:sz w:val="22"/>
                <w:szCs w:val="22"/>
              </w:rPr>
            </w:pPr>
            <w:r>
              <w:rPr>
                <w:rFonts w:ascii="Arial" w:hAnsi="Arial" w:cs="Arial"/>
                <w:b/>
                <w:sz w:val="22"/>
                <w:szCs w:val="22"/>
              </w:rPr>
              <w:t>Databases to be used</w:t>
            </w:r>
          </w:p>
          <w:p w14:paraId="1556EE01" w14:textId="77777777" w:rsidR="009B717D" w:rsidRDefault="009B717D" w:rsidP="009B717D">
            <w:pPr>
              <w:rPr>
                <w:rFonts w:ascii="Arial" w:hAnsi="Arial" w:cs="Arial"/>
                <w:sz w:val="22"/>
                <w:szCs w:val="22"/>
              </w:rPr>
            </w:pPr>
            <w:r>
              <w:rPr>
                <w:rFonts w:ascii="Arial" w:hAnsi="Arial" w:cs="Arial"/>
                <w:sz w:val="22"/>
                <w:szCs w:val="22"/>
              </w:rPr>
              <w:t>PubMed, Google Scholar, CINAHL, PsycINFO, Cochrane Library</w:t>
            </w:r>
          </w:p>
          <w:p w14:paraId="42F54EA4" w14:textId="77777777" w:rsidR="009B717D" w:rsidRDefault="009B717D" w:rsidP="009B717D">
            <w:pPr>
              <w:rPr>
                <w:rFonts w:ascii="Arial" w:hAnsi="Arial" w:cs="Arial"/>
                <w:b/>
                <w:sz w:val="22"/>
                <w:szCs w:val="22"/>
              </w:rPr>
            </w:pPr>
            <w:r>
              <w:rPr>
                <w:rFonts w:ascii="Arial" w:hAnsi="Arial" w:cs="Arial"/>
                <w:b/>
                <w:sz w:val="22"/>
                <w:szCs w:val="22"/>
              </w:rPr>
              <w:t>Inclusion and Exclusion Criteria</w:t>
            </w:r>
          </w:p>
          <w:p w14:paraId="57D6BED8" w14:textId="77777777" w:rsidR="009B717D" w:rsidRDefault="009B717D" w:rsidP="009B717D">
            <w:pPr>
              <w:rPr>
                <w:rFonts w:ascii="Arial" w:hAnsi="Arial" w:cs="Arial"/>
                <w:sz w:val="22"/>
                <w:szCs w:val="22"/>
              </w:rPr>
            </w:pPr>
            <w:r>
              <w:rPr>
                <w:rFonts w:ascii="Arial" w:hAnsi="Arial" w:cs="Arial"/>
                <w:sz w:val="22"/>
                <w:szCs w:val="22"/>
              </w:rPr>
              <w:t>Inclusion: Studies published between 2014 and 2026; Studies focusing on South Asian communities in the UK; Studies exploring mental health help-seeking behaviour; Peer reviewed journal articles; English language studies only.</w:t>
            </w:r>
          </w:p>
          <w:p w14:paraId="6464596E" w14:textId="77777777" w:rsidR="009B717D" w:rsidRDefault="009B717D" w:rsidP="009B717D">
            <w:pPr>
              <w:rPr>
                <w:rFonts w:ascii="Arial" w:hAnsi="Arial" w:cs="Arial"/>
                <w:sz w:val="22"/>
                <w:szCs w:val="22"/>
              </w:rPr>
            </w:pPr>
            <w:r>
              <w:rPr>
                <w:rFonts w:ascii="Arial" w:hAnsi="Arial" w:cs="Arial"/>
                <w:sz w:val="22"/>
                <w:szCs w:val="22"/>
              </w:rPr>
              <w:t>Exclusion: Studies not related to South Asian communities; Studies conducted outside the UK; Studies published before 2014; Grey literature and non-peer reviewed sources.</w:t>
            </w:r>
          </w:p>
          <w:p w14:paraId="78C7BF8D" w14:textId="77777777" w:rsidR="009B717D" w:rsidRDefault="009B717D" w:rsidP="009B717D">
            <w:r w:rsidRPr="779C2037">
              <w:rPr>
                <w:rFonts w:ascii="Arial" w:hAnsi="Arial" w:cs="Arial"/>
                <w:b/>
                <w:bCs/>
                <w:sz w:val="22"/>
                <w:szCs w:val="22"/>
              </w:rPr>
              <w:t>Number of Articles</w:t>
            </w:r>
          </w:p>
          <w:p w14:paraId="220C8853" w14:textId="77ED0D2F" w:rsidR="009B717D" w:rsidRPr="00624CFF" w:rsidRDefault="00624CFF" w:rsidP="009B717D">
            <w:pPr>
              <w:rPr>
                <w:rFonts w:ascii="Arial" w:hAnsi="Arial" w:cs="Arial"/>
                <w:sz w:val="22"/>
                <w:szCs w:val="22"/>
              </w:rPr>
            </w:pPr>
            <w:r w:rsidRPr="00624CFF">
              <w:rPr>
                <w:rFonts w:ascii="Arial" w:hAnsi="Arial" w:cs="Arial"/>
                <w:sz w:val="22"/>
                <w:szCs w:val="22"/>
              </w:rPr>
              <w:t xml:space="preserve">A minimum of </w:t>
            </w:r>
            <w:proofErr w:type="gramStart"/>
            <w:r w:rsidRPr="00624CFF">
              <w:rPr>
                <w:rFonts w:ascii="Arial" w:hAnsi="Arial" w:cs="Arial"/>
                <w:sz w:val="22"/>
                <w:szCs w:val="22"/>
              </w:rPr>
              <w:t>10  peer</w:t>
            </w:r>
            <w:proofErr w:type="gramEnd"/>
            <w:r w:rsidRPr="00624CFF">
              <w:rPr>
                <w:rFonts w:ascii="Arial" w:hAnsi="Arial" w:cs="Arial"/>
                <w:sz w:val="22"/>
                <w:szCs w:val="22"/>
              </w:rPr>
              <w:t xml:space="preserve"> reviewed journal articles will be selected for the final systematic review</w:t>
            </w:r>
          </w:p>
          <w:p w14:paraId="55D6949E" w14:textId="77777777" w:rsidR="009B717D" w:rsidRDefault="009B717D" w:rsidP="009B717D">
            <w:pPr>
              <w:rPr>
                <w:rFonts w:ascii="Arial" w:hAnsi="Arial" w:cs="Arial"/>
                <w:b/>
                <w:sz w:val="22"/>
                <w:szCs w:val="22"/>
              </w:rPr>
            </w:pPr>
            <w:r>
              <w:rPr>
                <w:rFonts w:ascii="Arial" w:hAnsi="Arial" w:cs="Arial"/>
                <w:b/>
                <w:sz w:val="22"/>
                <w:szCs w:val="22"/>
              </w:rPr>
              <w:t>Data Extraction and Synthesis</w:t>
            </w:r>
          </w:p>
          <w:p w14:paraId="241061A5" w14:textId="77777777" w:rsidR="009B717D" w:rsidRDefault="009B717D" w:rsidP="009B717D">
            <w:pPr>
              <w:rPr>
                <w:rFonts w:ascii="Arial" w:hAnsi="Arial" w:cs="Arial"/>
                <w:sz w:val="22"/>
                <w:szCs w:val="22"/>
              </w:rPr>
            </w:pPr>
            <w:r>
              <w:rPr>
                <w:rFonts w:ascii="Arial" w:hAnsi="Arial" w:cs="Arial"/>
                <w:sz w:val="22"/>
                <w:szCs w:val="22"/>
              </w:rPr>
              <w:t>Data will be extracted using a standardised data extraction form. Thematic synthesis will be used to analyse and synthesise findings across the selected studies.</w:t>
            </w:r>
          </w:p>
          <w:p w14:paraId="237EAE2A" w14:textId="77777777" w:rsidR="009B717D" w:rsidRDefault="009B717D" w:rsidP="009B717D">
            <w:pPr>
              <w:rPr>
                <w:rFonts w:ascii="Arial" w:hAnsi="Arial" w:cs="Arial"/>
                <w:b/>
                <w:sz w:val="22"/>
                <w:szCs w:val="22"/>
              </w:rPr>
            </w:pPr>
            <w:r>
              <w:rPr>
                <w:rFonts w:ascii="Arial" w:hAnsi="Arial" w:cs="Arial"/>
                <w:b/>
                <w:sz w:val="22"/>
                <w:szCs w:val="22"/>
              </w:rPr>
              <w:t>Critical Appraisal Tool (CASP)</w:t>
            </w:r>
          </w:p>
          <w:p w14:paraId="4DEC5613" w14:textId="77777777" w:rsidR="009B717D" w:rsidRDefault="009B717D" w:rsidP="009B717D">
            <w:pPr>
              <w:rPr>
                <w:rFonts w:ascii="Arial" w:hAnsi="Arial" w:cs="Arial"/>
                <w:sz w:val="22"/>
                <w:szCs w:val="22"/>
              </w:rPr>
            </w:pPr>
            <w:r>
              <w:rPr>
                <w:rFonts w:ascii="Arial" w:hAnsi="Arial" w:cs="Arial"/>
                <w:sz w:val="22"/>
                <w:szCs w:val="22"/>
              </w:rPr>
              <w:t>CASP (Critical Appraisal Skills Programme) tool will be used to assess the quality and rigour of all included studies.</w:t>
            </w:r>
          </w:p>
          <w:p w14:paraId="7EAF086A" w14:textId="77777777" w:rsidR="009B717D" w:rsidRDefault="009B717D" w:rsidP="009B717D">
            <w:pPr>
              <w:rPr>
                <w:rFonts w:ascii="Arial" w:hAnsi="Arial" w:cs="Arial"/>
                <w:b/>
                <w:sz w:val="22"/>
                <w:szCs w:val="22"/>
              </w:rPr>
            </w:pPr>
            <w:r>
              <w:rPr>
                <w:rFonts w:ascii="Arial" w:hAnsi="Arial" w:cs="Arial"/>
                <w:b/>
                <w:sz w:val="22"/>
                <w:szCs w:val="22"/>
              </w:rPr>
              <w:t>Data Analysing Technique</w:t>
            </w:r>
          </w:p>
          <w:p w14:paraId="1BE2D1D5" w14:textId="77777777" w:rsidR="009B717D" w:rsidRDefault="009B717D" w:rsidP="009B717D">
            <w:pPr>
              <w:rPr>
                <w:rFonts w:ascii="Arial" w:hAnsi="Arial" w:cs="Arial"/>
                <w:sz w:val="22"/>
                <w:szCs w:val="22"/>
              </w:rPr>
            </w:pPr>
            <w:r>
              <w:rPr>
                <w:rFonts w:ascii="Arial" w:hAnsi="Arial" w:cs="Arial"/>
                <w:sz w:val="22"/>
                <w:szCs w:val="22"/>
              </w:rPr>
              <w:t>Thematic analysis will be used to identify patterns and themes across the selected studies.</w:t>
            </w:r>
          </w:p>
          <w:p w14:paraId="67988DA7" w14:textId="77777777" w:rsidR="009B717D" w:rsidRDefault="009B717D" w:rsidP="009B717D">
            <w:pPr>
              <w:rPr>
                <w:rFonts w:ascii="Arial" w:hAnsi="Arial" w:cs="Arial"/>
                <w:b/>
                <w:sz w:val="22"/>
                <w:szCs w:val="22"/>
              </w:rPr>
            </w:pPr>
            <w:r>
              <w:rPr>
                <w:rFonts w:ascii="Arial" w:hAnsi="Arial" w:cs="Arial"/>
                <w:b/>
                <w:sz w:val="22"/>
                <w:szCs w:val="22"/>
              </w:rPr>
              <w:t>Ethical Considerations</w:t>
            </w:r>
          </w:p>
          <w:p w14:paraId="0687532F" w14:textId="627F1F20" w:rsidR="009B717D" w:rsidRPr="004C3A0B" w:rsidRDefault="009B717D" w:rsidP="009B717D">
            <w:pPr>
              <w:rPr>
                <w:rFonts w:ascii="Arial" w:hAnsi="Arial" w:cs="Arial"/>
                <w:sz w:val="22"/>
                <w:szCs w:val="22"/>
              </w:rPr>
            </w:pPr>
            <w:r w:rsidRPr="779C2037">
              <w:rPr>
                <w:rFonts w:ascii="Arial" w:hAnsi="Arial" w:cs="Arial"/>
                <w:sz w:val="22"/>
                <w:szCs w:val="22"/>
              </w:rPr>
              <w:t>As this is a systematic review using publicly available published literature, no direct ethical concerns regarding participant recruitment apply. However, the following ethical principles will be maintained: honest and transparent reporting of findings; avoiding bias in article selection and synthesis; proper citation and referencing to avoid plagiarism; adherence to UWTSD Research Ethics and Integrity Code of Practice.</w:t>
            </w:r>
          </w:p>
          <w:p w14:paraId="108EF2F7" w14:textId="77777777" w:rsidR="009B717D" w:rsidRPr="004C3A0B" w:rsidRDefault="009B717D" w:rsidP="009B717D">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DAB6317" w:rsidR="00C11423" w:rsidRPr="004C3A0B" w:rsidRDefault="009B717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F849DBB" w:rsidR="00C11423" w:rsidRPr="004C3A0B" w:rsidRDefault="009B717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4A1600B" w:rsidR="00770C66" w:rsidRDefault="009B717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941D010" w:rsidR="00770C66" w:rsidRPr="004C3A0B" w:rsidRDefault="009B717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619697D" w:rsidR="00D107AC" w:rsidRDefault="009B717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A3FAE40" w:rsidR="00770C66" w:rsidRPr="004C3A0B" w:rsidRDefault="009B717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555992B8" w:rsidR="00770C66" w:rsidRPr="004C3A0B" w:rsidRDefault="009B717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EA4FF17" w:rsidR="00770C66" w:rsidRPr="004C3A0B" w:rsidRDefault="009B717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629671E" w:rsidR="00770C66" w:rsidRPr="004C3A0B" w:rsidRDefault="009B717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8294C42" w:rsidR="00770C66" w:rsidRPr="004C3A0B" w:rsidRDefault="009B717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B5EC01A" w:rsidR="00770C66" w:rsidRPr="004C3A0B" w:rsidRDefault="009B717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92E18ED" w:rsidR="00770C66" w:rsidRPr="004C3A0B" w:rsidRDefault="009B717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87A6EEB" w:rsidR="00770C66" w:rsidRPr="004C3A0B" w:rsidRDefault="009B717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D6CDD02" w:rsidR="00770C66" w:rsidRPr="004C3A0B" w:rsidRDefault="009B717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2EFF43B" w:rsidR="00770C66" w:rsidRPr="004C3A0B" w:rsidRDefault="009B717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7B5BF0C" w:rsidR="00770C66" w:rsidRDefault="009B717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8A6DC5E" w:rsidR="00770C66" w:rsidRPr="006C1FDD" w:rsidRDefault="009B717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059F0B49" w:rsidR="00ED0C59" w:rsidRPr="005B692D" w:rsidRDefault="009E5020" w:rsidP="005B692D">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AFCD540" w:rsidR="003C3C40" w:rsidRPr="00AA34BD" w:rsidRDefault="003C3C40" w:rsidP="003C3C40">
            <w:pPr>
              <w:rPr>
                <w:rFonts w:ascii="Arial" w:hAnsi="Arial" w:cs="Arial"/>
                <w:color w:val="00B050"/>
                <w:sz w:val="24"/>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9B717D" w:rsidRPr="004C3A0B" w14:paraId="33946C0B" w14:textId="77777777" w:rsidTr="0094056C">
        <w:tc>
          <w:tcPr>
            <w:tcW w:w="596" w:type="dxa"/>
            <w:tcBorders>
              <w:top w:val="single" w:sz="4" w:space="0" w:color="auto"/>
              <w:bottom w:val="single" w:sz="4" w:space="0" w:color="auto"/>
            </w:tcBorders>
            <w:vAlign w:val="center"/>
          </w:tcPr>
          <w:p w14:paraId="17DCF56A" w14:textId="7C453D32" w:rsidR="009B717D" w:rsidRPr="00CE0890" w:rsidRDefault="009B717D" w:rsidP="009B717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03C1ABE" w14:textId="77777777" w:rsidR="009B717D" w:rsidRDefault="009B717D" w:rsidP="009B717D">
            <w:pPr>
              <w:autoSpaceDE w:val="0"/>
              <w:autoSpaceDN w:val="0"/>
              <w:adjustRightInd w:val="0"/>
              <w:rPr>
                <w:rFonts w:ascii="Arial" w:hAnsi="Arial" w:cs="Arial"/>
                <w:sz w:val="22"/>
                <w:szCs w:val="22"/>
              </w:rPr>
            </w:pPr>
            <w:r>
              <w:rPr>
                <w:rFonts w:ascii="Arial" w:hAnsi="Arial" w:cs="Arial"/>
                <w:sz w:val="22"/>
                <w:szCs w:val="22"/>
              </w:rPr>
              <w:t>Risk to the investigator:</w:t>
            </w:r>
          </w:p>
          <w:p w14:paraId="7CDAD0D9" w14:textId="77777777" w:rsidR="009B717D" w:rsidRDefault="009B717D" w:rsidP="009B717D">
            <w:pPr>
              <w:autoSpaceDE w:val="0"/>
              <w:autoSpaceDN w:val="0"/>
              <w:adjustRightInd w:val="0"/>
              <w:rPr>
                <w:rFonts w:ascii="Arial" w:hAnsi="Arial" w:cs="Arial"/>
                <w:sz w:val="22"/>
                <w:szCs w:val="22"/>
              </w:rPr>
            </w:pPr>
          </w:p>
          <w:p w14:paraId="718B0F43" w14:textId="77777777" w:rsidR="009B717D" w:rsidRDefault="009B717D" w:rsidP="009B717D">
            <w:pPr>
              <w:autoSpaceDE w:val="0"/>
              <w:autoSpaceDN w:val="0"/>
              <w:adjustRightInd w:val="0"/>
              <w:rPr>
                <w:rFonts w:ascii="Arial" w:hAnsi="Arial" w:cs="Arial"/>
                <w:sz w:val="22"/>
                <w:szCs w:val="22"/>
              </w:rPr>
            </w:pPr>
            <w:r w:rsidRPr="001D6305">
              <w:rPr>
                <w:rFonts w:ascii="Arial" w:hAnsi="Arial" w:cs="Arial"/>
                <w:sz w:val="22"/>
                <w:szCs w:val="22"/>
              </w:rPr>
              <w:t>A level of emotional distress can be experience</w:t>
            </w:r>
            <w:r>
              <w:rPr>
                <w:rFonts w:ascii="Arial" w:hAnsi="Arial" w:cs="Arial"/>
                <w:sz w:val="22"/>
                <w:szCs w:val="22"/>
              </w:rPr>
              <w:t>d</w:t>
            </w:r>
          </w:p>
          <w:p w14:paraId="7ED5760C" w14:textId="77777777" w:rsidR="009B717D" w:rsidRDefault="009B717D" w:rsidP="009B717D">
            <w:pPr>
              <w:autoSpaceDE w:val="0"/>
              <w:autoSpaceDN w:val="0"/>
              <w:adjustRightInd w:val="0"/>
              <w:rPr>
                <w:rFonts w:ascii="Arial" w:hAnsi="Arial" w:cs="Arial"/>
                <w:sz w:val="22"/>
                <w:szCs w:val="22"/>
              </w:rPr>
            </w:pPr>
          </w:p>
          <w:p w14:paraId="5E1E9C2D" w14:textId="77777777" w:rsidR="009B717D" w:rsidRDefault="009B717D" w:rsidP="009B717D">
            <w:pPr>
              <w:autoSpaceDE w:val="0"/>
              <w:autoSpaceDN w:val="0"/>
              <w:adjustRightInd w:val="0"/>
              <w:rPr>
                <w:rFonts w:ascii="Arial" w:hAnsi="Arial" w:cs="Arial"/>
                <w:sz w:val="22"/>
                <w:szCs w:val="22"/>
              </w:rPr>
            </w:pPr>
          </w:p>
          <w:p w14:paraId="575A40E4" w14:textId="77777777" w:rsidR="009B717D" w:rsidRDefault="009B717D" w:rsidP="009B717D">
            <w:pPr>
              <w:autoSpaceDE w:val="0"/>
              <w:autoSpaceDN w:val="0"/>
              <w:adjustRightInd w:val="0"/>
              <w:rPr>
                <w:rFonts w:ascii="Arial" w:hAnsi="Arial" w:cs="Arial"/>
                <w:sz w:val="22"/>
                <w:szCs w:val="22"/>
              </w:rPr>
            </w:pPr>
          </w:p>
          <w:p w14:paraId="3C783CCD" w14:textId="77777777" w:rsidR="009B717D" w:rsidRDefault="009B717D" w:rsidP="009B717D">
            <w:pPr>
              <w:autoSpaceDE w:val="0"/>
              <w:autoSpaceDN w:val="0"/>
              <w:adjustRightInd w:val="0"/>
              <w:rPr>
                <w:rFonts w:ascii="Arial" w:hAnsi="Arial" w:cs="Arial"/>
                <w:sz w:val="22"/>
                <w:szCs w:val="22"/>
              </w:rPr>
            </w:pPr>
          </w:p>
          <w:p w14:paraId="0435A036" w14:textId="6BC1535F" w:rsidR="009B717D" w:rsidRPr="004C3A0B" w:rsidRDefault="009B717D" w:rsidP="009B717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CD045A6" w14:textId="77777777" w:rsidR="009B717D" w:rsidRPr="00354F34" w:rsidRDefault="009B717D" w:rsidP="009B717D">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D0CD5A3" w14:textId="77777777" w:rsidR="009B717D" w:rsidRDefault="009B717D" w:rsidP="009B717D">
            <w:pPr>
              <w:rPr>
                <w:rFonts w:ascii="Arial" w:hAnsi="Arial" w:cs="Arial"/>
                <w:sz w:val="22"/>
                <w:szCs w:val="22"/>
              </w:rPr>
            </w:pPr>
          </w:p>
          <w:p w14:paraId="106C8A03" w14:textId="77777777" w:rsidR="009B717D" w:rsidRDefault="009B717D" w:rsidP="009B717D">
            <w:pPr>
              <w:rPr>
                <w:rFonts w:ascii="Arial" w:hAnsi="Arial" w:cs="Arial"/>
                <w:sz w:val="22"/>
                <w:szCs w:val="22"/>
              </w:rPr>
            </w:pPr>
            <w:r w:rsidRPr="001D6305">
              <w:rPr>
                <w:rFonts w:ascii="Arial" w:hAnsi="Arial" w:cs="Arial"/>
                <w:sz w:val="22"/>
                <w:szCs w:val="22"/>
              </w:rPr>
              <w:t>Regular meditation</w:t>
            </w:r>
            <w:r>
              <w:rPr>
                <w:rFonts w:ascii="Arial" w:hAnsi="Arial" w:cs="Arial"/>
                <w:sz w:val="22"/>
                <w:szCs w:val="22"/>
              </w:rPr>
              <w:t xml:space="preserve">  </w:t>
            </w:r>
          </w:p>
          <w:p w14:paraId="2EF7469E" w14:textId="77777777" w:rsidR="009B717D" w:rsidRDefault="009B717D" w:rsidP="009B717D">
            <w:pPr>
              <w:rPr>
                <w:rFonts w:ascii="Arial" w:hAnsi="Arial" w:cs="Arial"/>
                <w:sz w:val="22"/>
                <w:szCs w:val="22"/>
              </w:rPr>
            </w:pPr>
            <w:r w:rsidRPr="001D6305">
              <w:rPr>
                <w:rFonts w:ascii="Arial" w:hAnsi="Arial" w:cs="Arial"/>
                <w:sz w:val="22"/>
                <w:szCs w:val="22"/>
              </w:rPr>
              <w:t xml:space="preserve"> Regular physical exercise</w:t>
            </w:r>
          </w:p>
          <w:p w14:paraId="5F5CF7B5" w14:textId="77777777" w:rsidR="009B717D" w:rsidRDefault="009B717D" w:rsidP="009B717D">
            <w:pPr>
              <w:rPr>
                <w:rFonts w:ascii="Arial" w:hAnsi="Arial" w:cs="Arial"/>
                <w:sz w:val="22"/>
                <w:szCs w:val="22"/>
              </w:rPr>
            </w:pPr>
            <w:r w:rsidRPr="001D6305">
              <w:rPr>
                <w:rFonts w:ascii="Arial" w:hAnsi="Arial" w:cs="Arial"/>
                <w:sz w:val="22"/>
                <w:szCs w:val="22"/>
              </w:rPr>
              <w:t xml:space="preserve"> Regular meeting with the supervisor</w:t>
            </w:r>
          </w:p>
          <w:p w14:paraId="0C97D291" w14:textId="77777777" w:rsidR="009B717D" w:rsidRDefault="009B717D" w:rsidP="009B717D">
            <w:pPr>
              <w:rPr>
                <w:rFonts w:ascii="Arial" w:hAnsi="Arial" w:cs="Arial"/>
                <w:sz w:val="22"/>
                <w:szCs w:val="22"/>
              </w:rPr>
            </w:pPr>
            <w:r w:rsidRPr="001D6305">
              <w:rPr>
                <w:rFonts w:ascii="Arial" w:hAnsi="Arial" w:cs="Arial"/>
                <w:sz w:val="22"/>
                <w:szCs w:val="22"/>
              </w:rPr>
              <w:t xml:space="preserve"> Access </w:t>
            </w:r>
            <w:proofErr w:type="gramStart"/>
            <w:r w:rsidRPr="001D6305">
              <w:rPr>
                <w:rFonts w:ascii="Arial" w:hAnsi="Arial" w:cs="Arial"/>
                <w:sz w:val="22"/>
                <w:szCs w:val="22"/>
              </w:rPr>
              <w:t>university</w:t>
            </w:r>
            <w:proofErr w:type="gramEnd"/>
            <w:r w:rsidRPr="001D6305">
              <w:rPr>
                <w:rFonts w:ascii="Arial" w:hAnsi="Arial" w:cs="Arial"/>
                <w:sz w:val="22"/>
                <w:szCs w:val="22"/>
              </w:rPr>
              <w:t xml:space="preserve"> wellbeing services</w:t>
            </w:r>
          </w:p>
          <w:p w14:paraId="3775C929" w14:textId="77777777" w:rsidR="009B717D" w:rsidRPr="004C3A0B" w:rsidRDefault="009B717D" w:rsidP="009B717D">
            <w:pPr>
              <w:rPr>
                <w:rFonts w:ascii="Arial" w:hAnsi="Arial" w:cs="Arial"/>
                <w:sz w:val="22"/>
                <w:szCs w:val="22"/>
              </w:rPr>
            </w:pPr>
          </w:p>
          <w:p w14:paraId="4416A3BD" w14:textId="3CB3047C" w:rsidR="009B717D" w:rsidRPr="004C3A0B" w:rsidRDefault="009B717D" w:rsidP="009B717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5B692D" w:rsidRPr="004C3A0B" w14:paraId="08D8A69F" w14:textId="77777777" w:rsidTr="00D107AC">
        <w:tc>
          <w:tcPr>
            <w:tcW w:w="596" w:type="dxa"/>
            <w:tcBorders>
              <w:top w:val="single" w:sz="4" w:space="0" w:color="auto"/>
              <w:bottom w:val="single" w:sz="4" w:space="0" w:color="auto"/>
            </w:tcBorders>
            <w:vAlign w:val="center"/>
          </w:tcPr>
          <w:p w14:paraId="6C46CC6C" w14:textId="77777777" w:rsidR="005B692D" w:rsidRPr="00CE0890" w:rsidRDefault="005B692D" w:rsidP="005B692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06B123E" w14:textId="77777777" w:rsidR="005B692D" w:rsidRDefault="005B692D" w:rsidP="005B692D">
            <w:pPr>
              <w:autoSpaceDE w:val="0"/>
              <w:autoSpaceDN w:val="0"/>
              <w:adjustRightInd w:val="0"/>
              <w:rPr>
                <w:rFonts w:ascii="Arial" w:hAnsi="Arial" w:cs="Arial"/>
                <w:sz w:val="22"/>
                <w:szCs w:val="22"/>
              </w:rPr>
            </w:pPr>
            <w:r>
              <w:rPr>
                <w:rFonts w:ascii="Arial" w:hAnsi="Arial" w:cs="Arial"/>
                <w:sz w:val="22"/>
                <w:szCs w:val="22"/>
              </w:rPr>
              <w:t>Risk to the University:</w:t>
            </w:r>
          </w:p>
          <w:p w14:paraId="76A77B7C" w14:textId="77777777" w:rsidR="005B692D" w:rsidRDefault="005B692D" w:rsidP="005B692D">
            <w:pPr>
              <w:rPr>
                <w:rFonts w:ascii="Arial" w:hAnsi="Arial" w:cs="Arial"/>
                <w:color w:val="00B050"/>
                <w:sz w:val="22"/>
                <w:szCs w:val="22"/>
              </w:rPr>
            </w:pPr>
          </w:p>
          <w:p w14:paraId="12392F46" w14:textId="77777777" w:rsidR="005B692D" w:rsidRPr="004C3A0B" w:rsidRDefault="005B692D" w:rsidP="005B692D">
            <w:pPr>
              <w:rPr>
                <w:rFonts w:ascii="Arial" w:hAnsi="Arial" w:cs="Arial"/>
                <w:sz w:val="22"/>
                <w:szCs w:val="22"/>
              </w:rPr>
            </w:pPr>
          </w:p>
          <w:p w14:paraId="36D74135" w14:textId="77777777" w:rsidR="005B692D" w:rsidRDefault="005B692D" w:rsidP="005B692D">
            <w:pPr>
              <w:autoSpaceDE w:val="0"/>
              <w:autoSpaceDN w:val="0"/>
              <w:adjustRightInd w:val="0"/>
              <w:rPr>
                <w:rFonts w:ascii="Arial" w:hAnsi="Arial" w:cs="Arial"/>
                <w:sz w:val="22"/>
                <w:szCs w:val="22"/>
              </w:rPr>
            </w:pPr>
            <w:r w:rsidRPr="001D6305">
              <w:rPr>
                <w:rFonts w:ascii="Arial" w:hAnsi="Arial" w:cs="Arial"/>
                <w:sz w:val="22"/>
                <w:szCs w:val="22"/>
              </w:rPr>
              <w:t>Data breaches and cybersecurity issues can arise</w:t>
            </w:r>
          </w:p>
          <w:p w14:paraId="7AED719B" w14:textId="77777777" w:rsidR="005B692D" w:rsidRDefault="005B692D" w:rsidP="005B692D">
            <w:pPr>
              <w:autoSpaceDE w:val="0"/>
              <w:autoSpaceDN w:val="0"/>
              <w:adjustRightInd w:val="0"/>
              <w:rPr>
                <w:rFonts w:ascii="Arial" w:hAnsi="Arial" w:cs="Arial"/>
                <w:sz w:val="22"/>
                <w:szCs w:val="22"/>
              </w:rPr>
            </w:pPr>
          </w:p>
          <w:p w14:paraId="022C41F8" w14:textId="77777777" w:rsidR="005B692D" w:rsidRDefault="005B692D" w:rsidP="005B692D">
            <w:pPr>
              <w:autoSpaceDE w:val="0"/>
              <w:autoSpaceDN w:val="0"/>
              <w:adjustRightInd w:val="0"/>
              <w:rPr>
                <w:rFonts w:ascii="Arial" w:hAnsi="Arial" w:cs="Arial"/>
                <w:sz w:val="22"/>
                <w:szCs w:val="22"/>
              </w:rPr>
            </w:pPr>
          </w:p>
          <w:p w14:paraId="3CC70174" w14:textId="76EB87E7" w:rsidR="005B692D" w:rsidRPr="004C3A0B" w:rsidRDefault="005B692D" w:rsidP="005B692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8194B20" w14:textId="77777777" w:rsidR="005B692D" w:rsidRPr="00354F34" w:rsidRDefault="005B692D" w:rsidP="005B692D">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D63CCB6" w14:textId="77777777" w:rsidR="005B692D" w:rsidRDefault="005B692D" w:rsidP="005B692D">
            <w:pPr>
              <w:rPr>
                <w:rFonts w:ascii="Arial" w:hAnsi="Arial" w:cs="Arial"/>
                <w:sz w:val="22"/>
                <w:szCs w:val="22"/>
              </w:rPr>
            </w:pPr>
          </w:p>
          <w:p w14:paraId="08B143E7" w14:textId="77777777" w:rsidR="005B692D" w:rsidRDefault="005B692D" w:rsidP="005B692D">
            <w:pPr>
              <w:rPr>
                <w:rFonts w:ascii="Arial" w:hAnsi="Arial" w:cs="Arial"/>
                <w:sz w:val="22"/>
                <w:szCs w:val="22"/>
              </w:rPr>
            </w:pPr>
            <w:r w:rsidRPr="001D6305">
              <w:rPr>
                <w:rFonts w:ascii="Arial" w:hAnsi="Arial" w:cs="Arial"/>
                <w:sz w:val="22"/>
                <w:szCs w:val="22"/>
              </w:rPr>
              <w:t>Use of passwords and file and data encryption.</w:t>
            </w:r>
          </w:p>
          <w:p w14:paraId="1386A9F8" w14:textId="77777777" w:rsidR="005B692D" w:rsidRPr="004C3A0B" w:rsidRDefault="005B692D" w:rsidP="005B692D">
            <w:pPr>
              <w:rPr>
                <w:rFonts w:ascii="Arial" w:hAnsi="Arial" w:cs="Arial"/>
                <w:sz w:val="22"/>
                <w:szCs w:val="22"/>
              </w:rPr>
            </w:pPr>
          </w:p>
          <w:p w14:paraId="303359A6" w14:textId="77777777" w:rsidR="005B692D" w:rsidRDefault="005B692D" w:rsidP="005B692D">
            <w:pPr>
              <w:autoSpaceDE w:val="0"/>
              <w:autoSpaceDN w:val="0"/>
              <w:adjustRightInd w:val="0"/>
              <w:rPr>
                <w:rFonts w:ascii="Arial" w:hAnsi="Arial" w:cs="Arial"/>
                <w:i/>
                <w:color w:val="808080"/>
                <w:sz w:val="18"/>
                <w:szCs w:val="18"/>
              </w:rPr>
            </w:pPr>
          </w:p>
          <w:p w14:paraId="3D0304E1" w14:textId="77777777" w:rsidR="005B692D" w:rsidRDefault="005B692D" w:rsidP="005B692D">
            <w:pPr>
              <w:autoSpaceDE w:val="0"/>
              <w:autoSpaceDN w:val="0"/>
              <w:adjustRightInd w:val="0"/>
              <w:rPr>
                <w:rFonts w:ascii="Arial" w:hAnsi="Arial" w:cs="Arial"/>
                <w:i/>
                <w:color w:val="808080"/>
                <w:sz w:val="18"/>
                <w:szCs w:val="18"/>
              </w:rPr>
            </w:pPr>
          </w:p>
          <w:p w14:paraId="37DF01D5" w14:textId="77777777" w:rsidR="005B692D" w:rsidRDefault="005B692D" w:rsidP="005B692D">
            <w:pPr>
              <w:autoSpaceDE w:val="0"/>
              <w:autoSpaceDN w:val="0"/>
              <w:adjustRightInd w:val="0"/>
              <w:rPr>
                <w:rFonts w:ascii="Arial" w:hAnsi="Arial" w:cs="Arial"/>
                <w:i/>
                <w:color w:val="808080"/>
                <w:sz w:val="18"/>
                <w:szCs w:val="18"/>
              </w:rPr>
            </w:pPr>
          </w:p>
          <w:p w14:paraId="015616E8" w14:textId="77777777" w:rsidR="005B692D" w:rsidRDefault="005B692D" w:rsidP="005B692D">
            <w:pPr>
              <w:autoSpaceDE w:val="0"/>
              <w:autoSpaceDN w:val="0"/>
              <w:adjustRightInd w:val="0"/>
              <w:rPr>
                <w:rFonts w:ascii="Arial" w:hAnsi="Arial" w:cs="Arial"/>
                <w:i/>
                <w:color w:val="808080"/>
                <w:sz w:val="18"/>
                <w:szCs w:val="18"/>
              </w:rPr>
            </w:pPr>
          </w:p>
          <w:p w14:paraId="035C5940" w14:textId="5EB9838B" w:rsidR="005B692D" w:rsidRPr="004C3A0B" w:rsidRDefault="005B692D" w:rsidP="005B692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5B692D" w:rsidRPr="004C3A0B" w14:paraId="3B75EF74" w14:textId="77777777" w:rsidTr="0094056C">
        <w:tc>
          <w:tcPr>
            <w:tcW w:w="596" w:type="dxa"/>
            <w:tcBorders>
              <w:top w:val="single" w:sz="4" w:space="0" w:color="auto"/>
              <w:bottom w:val="single" w:sz="4" w:space="0" w:color="auto"/>
            </w:tcBorders>
            <w:vAlign w:val="center"/>
          </w:tcPr>
          <w:p w14:paraId="3F0BCCB4" w14:textId="77777777" w:rsidR="005B692D" w:rsidRPr="00CE0890" w:rsidRDefault="005B692D" w:rsidP="005B692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6B3188" w14:textId="77777777" w:rsidR="005B692D" w:rsidRDefault="005B692D" w:rsidP="005B692D">
            <w:pPr>
              <w:autoSpaceDE w:val="0"/>
              <w:autoSpaceDN w:val="0"/>
              <w:adjustRightInd w:val="0"/>
              <w:rPr>
                <w:rFonts w:ascii="Arial" w:hAnsi="Arial" w:cs="Arial"/>
                <w:sz w:val="22"/>
                <w:szCs w:val="22"/>
              </w:rPr>
            </w:pPr>
            <w:r>
              <w:rPr>
                <w:rFonts w:ascii="Arial" w:hAnsi="Arial" w:cs="Arial"/>
                <w:sz w:val="22"/>
                <w:szCs w:val="22"/>
              </w:rPr>
              <w:t>Risk to the environment:</w:t>
            </w:r>
          </w:p>
          <w:p w14:paraId="4257F01E" w14:textId="77777777" w:rsidR="005B692D" w:rsidRDefault="005B692D" w:rsidP="005B692D">
            <w:pPr>
              <w:rPr>
                <w:rFonts w:ascii="Arial" w:hAnsi="Arial" w:cs="Arial"/>
                <w:sz w:val="22"/>
                <w:szCs w:val="22"/>
              </w:rPr>
            </w:pPr>
          </w:p>
          <w:p w14:paraId="42A39434" w14:textId="77777777" w:rsidR="005B692D" w:rsidRPr="004C3A0B" w:rsidRDefault="005B692D" w:rsidP="005B692D">
            <w:pPr>
              <w:rPr>
                <w:rFonts w:ascii="Arial" w:hAnsi="Arial" w:cs="Arial"/>
                <w:sz w:val="22"/>
                <w:szCs w:val="22"/>
              </w:rPr>
            </w:pPr>
            <w:r w:rsidRPr="001D6305">
              <w:rPr>
                <w:rFonts w:ascii="Arial" w:hAnsi="Arial" w:cs="Arial"/>
                <w:sz w:val="22"/>
                <w:szCs w:val="22"/>
              </w:rPr>
              <w:t xml:space="preserve">The overuse of resources (electricity and paper).   </w:t>
            </w:r>
          </w:p>
          <w:p w14:paraId="1879588C" w14:textId="77777777" w:rsidR="005B692D" w:rsidRDefault="005B692D" w:rsidP="005B692D">
            <w:pPr>
              <w:autoSpaceDE w:val="0"/>
              <w:autoSpaceDN w:val="0"/>
              <w:adjustRightInd w:val="0"/>
              <w:rPr>
                <w:rFonts w:ascii="Arial" w:hAnsi="Arial" w:cs="Arial"/>
                <w:i/>
                <w:color w:val="808080"/>
                <w:sz w:val="18"/>
                <w:szCs w:val="18"/>
              </w:rPr>
            </w:pPr>
          </w:p>
          <w:p w14:paraId="0246BB8B" w14:textId="77777777" w:rsidR="005B692D" w:rsidRDefault="005B692D" w:rsidP="005B692D">
            <w:pPr>
              <w:autoSpaceDE w:val="0"/>
              <w:autoSpaceDN w:val="0"/>
              <w:adjustRightInd w:val="0"/>
              <w:rPr>
                <w:rFonts w:ascii="Arial" w:hAnsi="Arial" w:cs="Arial"/>
                <w:i/>
                <w:color w:val="808080"/>
                <w:sz w:val="18"/>
                <w:szCs w:val="18"/>
              </w:rPr>
            </w:pPr>
          </w:p>
          <w:p w14:paraId="6E957E50" w14:textId="77777777" w:rsidR="005B692D" w:rsidRDefault="005B692D" w:rsidP="005B692D">
            <w:pPr>
              <w:autoSpaceDE w:val="0"/>
              <w:autoSpaceDN w:val="0"/>
              <w:adjustRightInd w:val="0"/>
              <w:rPr>
                <w:rFonts w:ascii="Arial" w:hAnsi="Arial" w:cs="Arial"/>
                <w:i/>
                <w:color w:val="808080"/>
                <w:sz w:val="18"/>
                <w:szCs w:val="18"/>
              </w:rPr>
            </w:pPr>
          </w:p>
          <w:p w14:paraId="781BB374" w14:textId="77777777" w:rsidR="005B692D" w:rsidRDefault="005B692D" w:rsidP="005B692D">
            <w:pPr>
              <w:autoSpaceDE w:val="0"/>
              <w:autoSpaceDN w:val="0"/>
              <w:adjustRightInd w:val="0"/>
              <w:rPr>
                <w:rFonts w:ascii="Arial" w:hAnsi="Arial" w:cs="Arial"/>
                <w:i/>
                <w:color w:val="808080"/>
                <w:sz w:val="18"/>
                <w:szCs w:val="18"/>
              </w:rPr>
            </w:pPr>
          </w:p>
          <w:p w14:paraId="59C06BBD" w14:textId="77777777" w:rsidR="005B692D" w:rsidRDefault="005B692D" w:rsidP="005B692D">
            <w:pPr>
              <w:autoSpaceDE w:val="0"/>
              <w:autoSpaceDN w:val="0"/>
              <w:adjustRightInd w:val="0"/>
              <w:rPr>
                <w:rFonts w:ascii="Arial" w:hAnsi="Arial" w:cs="Arial"/>
                <w:i/>
                <w:color w:val="808080"/>
                <w:sz w:val="18"/>
                <w:szCs w:val="18"/>
              </w:rPr>
            </w:pPr>
          </w:p>
          <w:p w14:paraId="45F22294" w14:textId="77777777" w:rsidR="005B692D" w:rsidRDefault="005B692D" w:rsidP="005B692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(this box should expand as you type)</w:t>
            </w:r>
          </w:p>
          <w:p w14:paraId="03328CC0" w14:textId="07A94290" w:rsidR="005B692D" w:rsidRPr="004C3A0B" w:rsidRDefault="005B692D" w:rsidP="005B692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4947AB3" w14:textId="77777777" w:rsidR="005B692D" w:rsidRPr="00354F34" w:rsidRDefault="005B692D" w:rsidP="005B692D">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F33F3A1" w14:textId="77777777" w:rsidR="005B692D" w:rsidRDefault="005B692D" w:rsidP="005B692D">
            <w:pPr>
              <w:rPr>
                <w:rFonts w:ascii="Arial" w:hAnsi="Arial" w:cs="Arial"/>
                <w:sz w:val="22"/>
                <w:szCs w:val="22"/>
              </w:rPr>
            </w:pPr>
          </w:p>
          <w:p w14:paraId="47162FB8" w14:textId="77777777" w:rsidR="005B692D" w:rsidRDefault="005B692D" w:rsidP="005B692D">
            <w:pPr>
              <w:rPr>
                <w:rFonts w:ascii="Arial" w:hAnsi="Arial" w:cs="Arial"/>
                <w:sz w:val="22"/>
                <w:szCs w:val="22"/>
              </w:rPr>
            </w:pPr>
            <w:r w:rsidRPr="001D6305">
              <w:rPr>
                <w:rFonts w:ascii="Arial" w:hAnsi="Arial" w:cs="Arial"/>
                <w:sz w:val="22"/>
                <w:szCs w:val="22"/>
              </w:rPr>
              <w:t xml:space="preserve">  Limiting the use of electricity (use of notes). Use of cloud functions, avoid using much</w:t>
            </w:r>
            <w:r>
              <w:rPr>
                <w:rFonts w:ascii="Arial" w:hAnsi="Arial" w:cs="Arial"/>
                <w:sz w:val="22"/>
                <w:szCs w:val="22"/>
              </w:rPr>
              <w:t xml:space="preserve"> </w:t>
            </w:r>
            <w:r w:rsidRPr="001D6305">
              <w:rPr>
                <w:rFonts w:ascii="Arial" w:hAnsi="Arial" w:cs="Arial"/>
                <w:sz w:val="22"/>
                <w:szCs w:val="22"/>
              </w:rPr>
              <w:t>printed paper by using digital tools.</w:t>
            </w:r>
          </w:p>
          <w:p w14:paraId="39318394" w14:textId="77777777" w:rsidR="005B692D" w:rsidRPr="004C3A0B" w:rsidRDefault="005B692D" w:rsidP="005B692D">
            <w:pPr>
              <w:rPr>
                <w:rFonts w:ascii="Arial" w:hAnsi="Arial" w:cs="Arial"/>
                <w:sz w:val="22"/>
                <w:szCs w:val="22"/>
              </w:rPr>
            </w:pPr>
          </w:p>
          <w:p w14:paraId="3B91A786" w14:textId="77777777" w:rsidR="005B692D" w:rsidRDefault="005B692D" w:rsidP="005B692D">
            <w:pPr>
              <w:autoSpaceDE w:val="0"/>
              <w:autoSpaceDN w:val="0"/>
              <w:adjustRightInd w:val="0"/>
              <w:rPr>
                <w:rFonts w:cs="Arial"/>
              </w:rPr>
            </w:pPr>
          </w:p>
          <w:p w14:paraId="2D9B576E" w14:textId="5DD48297" w:rsidR="005B692D" w:rsidRPr="004C3A0B" w:rsidRDefault="005B692D" w:rsidP="005B692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52F3EB28" w:rsidR="003C3C40" w:rsidRPr="004033FC" w:rsidRDefault="003C3C40" w:rsidP="003C3C40">
            <w:pPr>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47708FE9" w:rsidR="003C3C40" w:rsidRPr="004033FC" w:rsidRDefault="003C3C40" w:rsidP="003C3C40">
            <w:pPr>
              <w:rPr>
                <w:rFonts w:ascii="Arial" w:hAnsi="Arial" w:cs="Arial"/>
                <w:color w:val="00B050"/>
                <w:sz w:val="24"/>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5F01F7" w:rsidRDefault="006930C2" w:rsidP="00947984">
            <w:pPr>
              <w:pStyle w:val="NormalWeb"/>
              <w:autoSpaceDE w:val="0"/>
              <w:autoSpaceDN w:val="0"/>
              <w:adjustRightInd w:val="0"/>
              <w:jc w:val="center"/>
              <w:rPr>
                <w:rFonts w:ascii="MS Gothic" w:eastAsia="MS Gothic" w:hAnsi="MS Gothic" w:cs="Arial"/>
                <w:b/>
                <w:bCs/>
                <w:sz w:val="22"/>
                <w:szCs w:val="22"/>
                <w:highlight w:val="yellow"/>
                <w:lang w:val="en-US"/>
              </w:rPr>
            </w:pPr>
            <w:r w:rsidRPr="005F01F7">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5F01F7">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4A60620A" w:rsidR="004D0161" w:rsidRPr="004C3A0B" w:rsidRDefault="00A026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57F9AE8C" w:rsidR="004D0161" w:rsidRPr="004C3A0B" w:rsidRDefault="00A026B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C391EA3" w:rsidR="004D0161" w:rsidRPr="004C3A0B" w:rsidRDefault="00A026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EB6CDFD" w:rsidR="004D0161" w:rsidRPr="004C3A0B" w:rsidRDefault="005F01F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1A7BBCB" w:rsidR="004D0161" w:rsidRPr="004C3A0B" w:rsidRDefault="005F01F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8912DDF" w:rsidR="004D0161" w:rsidRPr="004C3A0B" w:rsidRDefault="00A026B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00A07008" w:rsidR="004D0161" w:rsidRPr="004C3A0B" w:rsidRDefault="00A026B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4BE16F2E" w:rsidR="004D0161" w:rsidRPr="004C3A0B" w:rsidRDefault="0096048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24CFF" w:rsidRDefault="00A121A0" w:rsidP="00A121A0">
            <w:pPr>
              <w:autoSpaceDE w:val="0"/>
              <w:autoSpaceDN w:val="0"/>
              <w:adjustRightInd w:val="0"/>
              <w:rPr>
                <w:rFonts w:ascii="Arial" w:hAnsi="Arial" w:cs="Arial"/>
                <w:i/>
                <w:color w:val="000000" w:themeColor="text1"/>
                <w:sz w:val="22"/>
                <w:szCs w:val="22"/>
                <w:lang w:eastAsia="en-GB"/>
              </w:rPr>
            </w:pPr>
            <w:r w:rsidRPr="00624CFF">
              <w:rPr>
                <w:rFonts w:ascii="Arial" w:hAnsi="Arial" w:cs="Arial"/>
                <w:i/>
                <w:color w:val="000000" w:themeColor="text1"/>
                <w:sz w:val="22"/>
                <w:szCs w:val="22"/>
                <w:lang w:eastAsia="en-GB"/>
              </w:rPr>
              <w:t>All data will be kept in password protected cloud storage on the University Office 365 system which</w:t>
            </w:r>
          </w:p>
          <w:p w14:paraId="27360210" w14:textId="77777777" w:rsidR="00A121A0" w:rsidRPr="00624CFF" w:rsidRDefault="00A121A0" w:rsidP="00A121A0">
            <w:pPr>
              <w:autoSpaceDE w:val="0"/>
              <w:autoSpaceDN w:val="0"/>
              <w:adjustRightInd w:val="0"/>
              <w:rPr>
                <w:rFonts w:ascii="Arial" w:hAnsi="Arial" w:cs="Arial"/>
                <w:i/>
                <w:color w:val="000000" w:themeColor="text1"/>
                <w:sz w:val="22"/>
                <w:szCs w:val="22"/>
                <w:lang w:eastAsia="en-GB"/>
              </w:rPr>
            </w:pPr>
            <w:r w:rsidRPr="00624CFF">
              <w:rPr>
                <w:rFonts w:ascii="Arial" w:hAnsi="Arial" w:cs="Arial"/>
                <w:i/>
                <w:color w:val="000000" w:themeColor="text1"/>
                <w:sz w:val="22"/>
                <w:szCs w:val="22"/>
                <w:lang w:eastAsia="en-GB"/>
              </w:rPr>
              <w:t>will not be shared. Audio/visual data will be transcribed and would be shown to participants to</w:t>
            </w:r>
          </w:p>
          <w:p w14:paraId="5DF9F7B4" w14:textId="77777777" w:rsidR="00A121A0" w:rsidRPr="00624CFF" w:rsidRDefault="00A121A0" w:rsidP="00A121A0">
            <w:pPr>
              <w:autoSpaceDE w:val="0"/>
              <w:autoSpaceDN w:val="0"/>
              <w:adjustRightInd w:val="0"/>
              <w:rPr>
                <w:rFonts w:ascii="Arial" w:hAnsi="Arial" w:cs="Arial"/>
                <w:i/>
                <w:color w:val="000000" w:themeColor="text1"/>
                <w:sz w:val="22"/>
                <w:szCs w:val="22"/>
                <w:lang w:eastAsia="en-GB"/>
              </w:rPr>
            </w:pPr>
            <w:r w:rsidRPr="00624CFF">
              <w:rPr>
                <w:rFonts w:ascii="Arial" w:hAnsi="Arial" w:cs="Arial"/>
                <w:i/>
                <w:color w:val="000000" w:themeColor="text1"/>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48A2B66" w:rsidR="004D0161" w:rsidRPr="004C3A0B" w:rsidRDefault="009604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45E7186" w:rsidR="004D0161" w:rsidRPr="004C3A0B" w:rsidRDefault="009604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15D9F36" w:rsidR="004D0161" w:rsidRPr="004C3A0B" w:rsidRDefault="009604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EB845F0" w:rsidR="004D0161" w:rsidRPr="004C3A0B" w:rsidRDefault="009604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C331D76" w:rsidR="004D0161" w:rsidRPr="004C3A0B" w:rsidRDefault="009604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08CE357" w:rsidR="004D0161" w:rsidRPr="004C3A0B" w:rsidRDefault="009604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624CFF" w:rsidRDefault="00A121A0" w:rsidP="003257BD">
            <w:pPr>
              <w:autoSpaceDE w:val="0"/>
              <w:autoSpaceDN w:val="0"/>
              <w:adjustRightInd w:val="0"/>
              <w:rPr>
                <w:rFonts w:ascii="Arial" w:hAnsi="Arial" w:cs="Arial"/>
                <w:color w:val="000000" w:themeColor="text1"/>
                <w:sz w:val="22"/>
                <w:szCs w:val="22"/>
              </w:rPr>
            </w:pPr>
            <w:r w:rsidRPr="00624CFF">
              <w:rPr>
                <w:rFonts w:ascii="Arial" w:hAnsi="Arial" w:cs="Arial"/>
                <w:i/>
                <w:color w:val="000000" w:themeColor="text1"/>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624CFF" w:rsidRDefault="004D0161" w:rsidP="003257BD">
            <w:pPr>
              <w:autoSpaceDE w:val="0"/>
              <w:autoSpaceDN w:val="0"/>
              <w:adjustRightInd w:val="0"/>
              <w:rPr>
                <w:rFonts w:ascii="Arial" w:hAnsi="Arial" w:cs="Arial"/>
                <w:color w:val="000000" w:themeColor="text1"/>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1611C52" w:rsidR="00A121A0" w:rsidRPr="00960486" w:rsidRDefault="00960486" w:rsidP="00A121A0">
            <w:pPr>
              <w:autoSpaceDE w:val="0"/>
              <w:autoSpaceDN w:val="0"/>
              <w:adjustRightInd w:val="0"/>
              <w:rPr>
                <w:rFonts w:ascii="Arial" w:hAnsi="Arial" w:cs="Arial"/>
                <w:color w:val="000000" w:themeColor="text1"/>
                <w:sz w:val="24"/>
                <w:szCs w:val="22"/>
              </w:rPr>
            </w:pPr>
            <w:r w:rsidRPr="00960486">
              <w:rPr>
                <w:rFonts w:ascii="Arial" w:hAnsi="Arial" w:cs="Arial"/>
                <w:color w:val="000000" w:themeColor="text1"/>
                <w:sz w:val="24"/>
                <w:szCs w:val="22"/>
              </w:rPr>
              <w:t>The Student Researcher and the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3803E94" w:rsidR="00A121A0" w:rsidRPr="00794815" w:rsidRDefault="00A121A0" w:rsidP="00A121A0">
            <w:pPr>
              <w:autoSpaceDE w:val="0"/>
              <w:autoSpaceDN w:val="0"/>
              <w:adjustRightInd w:val="0"/>
              <w:rPr>
                <w:rFonts w:ascii="Arial" w:hAnsi="Arial" w:cs="Arial"/>
                <w:color w:val="00B050"/>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624CFF" w:rsidRDefault="00A121A0" w:rsidP="00A121A0">
            <w:pPr>
              <w:autoSpaceDE w:val="0"/>
              <w:autoSpaceDN w:val="0"/>
              <w:adjustRightInd w:val="0"/>
              <w:rPr>
                <w:rFonts w:ascii="Arial" w:hAnsi="Arial" w:cs="Arial"/>
                <w:color w:val="000000" w:themeColor="text1"/>
                <w:sz w:val="22"/>
                <w:szCs w:val="22"/>
              </w:rPr>
            </w:pPr>
            <w:r w:rsidRPr="00624CFF">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624CFF" w:rsidRDefault="004D0161" w:rsidP="003257BD">
            <w:pPr>
              <w:autoSpaceDE w:val="0"/>
              <w:autoSpaceDN w:val="0"/>
              <w:adjustRightInd w:val="0"/>
              <w:rPr>
                <w:rFonts w:ascii="Arial" w:hAnsi="Arial" w:cs="Arial"/>
                <w:color w:val="000000" w:themeColor="text1"/>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5BED0FAB" w:rsidR="00477654" w:rsidRPr="0092487B" w:rsidRDefault="009F116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96048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489EA92" w:rsidR="00477654" w:rsidRPr="0092487B" w:rsidRDefault="009F116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96048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730DFA0A" w:rsidR="001B41AD" w:rsidRPr="003C7DE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40135BBD" w:rsidR="001B41A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13DBF0BA" w:rsidR="001B41A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0815A2AC" w:rsidR="001B41A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5C30E7A0" w:rsidR="001B41A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84473D4" w:rsidR="001B41AD" w:rsidRPr="003C7DE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E28CC79" w:rsidR="001B41AD" w:rsidRPr="003C7DE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1CB21D0C" w:rsidR="001B41AD" w:rsidRPr="003C7DE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4144C323" w:rsidR="001B41AD" w:rsidRPr="003C7DE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20E56480" w:rsidR="001B41AD" w:rsidRPr="003C7DE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7AC7B1EC" w:rsidR="001B41AD" w:rsidRDefault="005B692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2C0A16B6" w:rsidR="001B41AD" w:rsidRDefault="0096048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15AC86DA" w:rsidR="001B41AD" w:rsidRPr="001B41AD" w:rsidRDefault="001B41AD" w:rsidP="0000343C">
            <w:pPr>
              <w:rPr>
                <w:rFonts w:ascii="Arial" w:hAnsi="Arial" w:cs="Arial"/>
                <w:color w:val="00B050"/>
                <w:sz w:val="22"/>
                <w:szCs w:val="22"/>
              </w:rPr>
            </w:pP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25BBDD7" w:rsidR="004D0161" w:rsidRPr="004C3A0B" w:rsidRDefault="005F01F7" w:rsidP="00694EA8">
            <w:pPr>
              <w:spacing w:before="100" w:beforeAutospacing="1" w:after="100" w:afterAutospacing="1"/>
              <w:rPr>
                <w:rFonts w:ascii="Arial" w:hAnsi="Arial" w:cs="Arial"/>
                <w:sz w:val="22"/>
                <w:szCs w:val="22"/>
              </w:rPr>
            </w:pPr>
            <w:r>
              <w:rPr>
                <w:rFonts w:ascii="Arial" w:hAnsi="Arial" w:cs="Arial"/>
                <w:sz w:val="22"/>
                <w:szCs w:val="22"/>
              </w:rPr>
              <w:t xml:space="preserve">Varshini Velmurugan </w:t>
            </w:r>
          </w:p>
        </w:tc>
        <w:tc>
          <w:tcPr>
            <w:tcW w:w="2139" w:type="dxa"/>
            <w:gridSpan w:val="3"/>
            <w:vAlign w:val="center"/>
          </w:tcPr>
          <w:p w14:paraId="7C2D2CC9" w14:textId="7B92C88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F01F7">
              <w:rPr>
                <w:rFonts w:ascii="Arial" w:hAnsi="Arial" w:cs="Arial"/>
                <w:b/>
                <w:bCs/>
                <w:sz w:val="22"/>
                <w:szCs w:val="22"/>
              </w:rPr>
              <w:t>28/8/26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22D5E45" w:rsidR="00AA7E42" w:rsidRPr="004C3A0B" w:rsidRDefault="005F01F7" w:rsidP="00CA7241">
            <w:pPr>
              <w:pStyle w:val="ListParagraph"/>
              <w:ind w:left="0"/>
              <w:rPr>
                <w:rFonts w:ascii="Arial" w:hAnsi="Arial" w:cs="Arial"/>
              </w:rPr>
            </w:pPr>
            <w:r>
              <w:rPr>
                <w:rFonts w:ascii="Arial" w:hAnsi="Arial" w:cs="Arial"/>
              </w:rPr>
              <w:t>Dr. Arif Ahmed</w:t>
            </w:r>
          </w:p>
        </w:tc>
        <w:tc>
          <w:tcPr>
            <w:tcW w:w="2123" w:type="dxa"/>
            <w:vMerge w:val="restart"/>
          </w:tcPr>
          <w:p w14:paraId="7BA89991" w14:textId="188771A1" w:rsidR="00AA7E42" w:rsidRPr="004C3A0B" w:rsidRDefault="00AA7E42" w:rsidP="0092487B">
            <w:pPr>
              <w:pStyle w:val="ListParagraph"/>
              <w:ind w:left="0"/>
              <w:rPr>
                <w:rFonts w:ascii="Arial" w:hAnsi="Arial" w:cs="Arial"/>
              </w:rPr>
            </w:pPr>
            <w:r w:rsidRPr="004C3A0B">
              <w:rPr>
                <w:rFonts w:ascii="Arial" w:hAnsi="Arial" w:cs="Arial"/>
                <w:b/>
                <w:bCs/>
              </w:rPr>
              <w:t>Date:</w:t>
            </w:r>
            <w:r w:rsidR="005F01F7">
              <w:rPr>
                <w:rFonts w:ascii="Arial" w:hAnsi="Arial" w:cs="Arial"/>
                <w:b/>
                <w:bCs/>
              </w:rPr>
              <w:t>28/8/26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628A2480" w:rsidR="00AA7E42" w:rsidRPr="004C3A0B" w:rsidRDefault="005F01F7" w:rsidP="0092487B">
            <w:pPr>
              <w:pStyle w:val="ListParagraph"/>
              <w:ind w:left="0"/>
              <w:rPr>
                <w:rFonts w:ascii="Arial" w:hAnsi="Arial" w:cs="Arial"/>
              </w:rPr>
            </w:pPr>
            <w:r>
              <w:rPr>
                <w:rFonts w:ascii="Arial" w:hAnsi="Arial" w:cs="Arial"/>
              </w:rPr>
              <w:t>Dr. Arif Ahmed</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DA081" w14:textId="77777777" w:rsidR="009F116A" w:rsidRDefault="009F116A" w:rsidP="00390251">
      <w:r>
        <w:separator/>
      </w:r>
    </w:p>
    <w:p w14:paraId="43E3414A" w14:textId="77777777" w:rsidR="009F116A" w:rsidRDefault="009F116A"/>
  </w:endnote>
  <w:endnote w:type="continuationSeparator" w:id="0">
    <w:p w14:paraId="157831C7" w14:textId="77777777" w:rsidR="009F116A" w:rsidRDefault="009F116A" w:rsidP="00390251">
      <w:r>
        <w:continuationSeparator/>
      </w:r>
    </w:p>
    <w:p w14:paraId="3F1A50D3" w14:textId="77777777" w:rsidR="009F116A" w:rsidRDefault="009F1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B77A5" w14:textId="77777777" w:rsidR="009F116A" w:rsidRDefault="009F116A" w:rsidP="00390251">
      <w:r>
        <w:separator/>
      </w:r>
    </w:p>
    <w:p w14:paraId="7619DCB7" w14:textId="77777777" w:rsidR="009F116A" w:rsidRDefault="009F116A"/>
  </w:footnote>
  <w:footnote w:type="continuationSeparator" w:id="0">
    <w:p w14:paraId="6C227F91" w14:textId="77777777" w:rsidR="009F116A" w:rsidRDefault="009F116A" w:rsidP="00390251">
      <w:r>
        <w:continuationSeparator/>
      </w:r>
    </w:p>
    <w:p w14:paraId="0284CB3A" w14:textId="77777777" w:rsidR="009F116A" w:rsidRDefault="009F11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0B27"/>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3BB4"/>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692D"/>
    <w:rsid w:val="005D0C38"/>
    <w:rsid w:val="005D6613"/>
    <w:rsid w:val="005E25AC"/>
    <w:rsid w:val="005E44E9"/>
    <w:rsid w:val="005E4987"/>
    <w:rsid w:val="005E6C44"/>
    <w:rsid w:val="005E7594"/>
    <w:rsid w:val="005F01F7"/>
    <w:rsid w:val="005F0709"/>
    <w:rsid w:val="005F4E36"/>
    <w:rsid w:val="005F677A"/>
    <w:rsid w:val="00601BEA"/>
    <w:rsid w:val="00601C36"/>
    <w:rsid w:val="00604C9F"/>
    <w:rsid w:val="00606331"/>
    <w:rsid w:val="006073C6"/>
    <w:rsid w:val="006154A7"/>
    <w:rsid w:val="0062188A"/>
    <w:rsid w:val="00624CFF"/>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486"/>
    <w:rsid w:val="00961B2E"/>
    <w:rsid w:val="00965F27"/>
    <w:rsid w:val="009831F5"/>
    <w:rsid w:val="00986EEC"/>
    <w:rsid w:val="00986FD8"/>
    <w:rsid w:val="009955DD"/>
    <w:rsid w:val="009A3300"/>
    <w:rsid w:val="009A3C08"/>
    <w:rsid w:val="009A4E14"/>
    <w:rsid w:val="009A6F5D"/>
    <w:rsid w:val="009B1FB6"/>
    <w:rsid w:val="009B3534"/>
    <w:rsid w:val="009B717D"/>
    <w:rsid w:val="009C5D44"/>
    <w:rsid w:val="009D2E0B"/>
    <w:rsid w:val="009E5020"/>
    <w:rsid w:val="009E71CD"/>
    <w:rsid w:val="009F116A"/>
    <w:rsid w:val="009F41DE"/>
    <w:rsid w:val="009F5000"/>
    <w:rsid w:val="009F5AC3"/>
    <w:rsid w:val="009F6BB7"/>
    <w:rsid w:val="009F736C"/>
    <w:rsid w:val="00A003F5"/>
    <w:rsid w:val="00A026B9"/>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2F52"/>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3665</Words>
  <Characters>20896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Varshini Velmurugan</cp:lastModifiedBy>
  <cp:revision>2</cp:revision>
  <cp:lastPrinted>2016-10-24T12:21:00Z</cp:lastPrinted>
  <dcterms:created xsi:type="dcterms:W3CDTF">2026-08-28T22:18:00Z</dcterms:created>
  <dcterms:modified xsi:type="dcterms:W3CDTF">2026-08-28T22:18:00Z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77d09791-a7fd-4cbe-ac35-e66170b3c327</vt:lpwstr>
  </property>
</Properties>
</file>