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3584B" w14:textId="77777777" w:rsidR="007521BB" w:rsidRPr="007521BB" w:rsidRDefault="007521BB" w:rsidP="007521BB">
      <w:pPr>
        <w:jc w:val="center"/>
        <w:rPr>
          <w:rFonts w:ascii="Arial" w:hAnsi="Arial" w:cs="Arial"/>
          <w:sz w:val="32"/>
        </w:rPr>
      </w:pPr>
      <w:r w:rsidRPr="00BA5162">
        <w:rPr>
          <w:rFonts w:ascii="Arial" w:hAnsi="Arial" w:cs="Arial"/>
          <w:b/>
          <w:sz w:val="32"/>
        </w:rPr>
        <w:t xml:space="preserve">Programme Name: </w:t>
      </w:r>
      <w:r w:rsidRPr="007521BB">
        <w:rPr>
          <w:rFonts w:ascii="Arial" w:hAnsi="Arial" w:cs="Arial"/>
          <w:sz w:val="32"/>
        </w:rPr>
        <w:t>BA (Hons) International Hotel Management</w:t>
      </w:r>
    </w:p>
    <w:p w14:paraId="699F0531" w14:textId="77777777" w:rsidR="00D8246C" w:rsidRPr="00BA5162" w:rsidRDefault="00D8246C" w:rsidP="00D8246C">
      <w:pPr>
        <w:jc w:val="center"/>
        <w:rPr>
          <w:rFonts w:ascii="Arial" w:hAnsi="Arial" w:cs="Arial"/>
          <w:b/>
        </w:rPr>
      </w:pPr>
    </w:p>
    <w:p w14:paraId="149721BD" w14:textId="77777777" w:rsidR="00613C4E" w:rsidRPr="007521BB" w:rsidRDefault="00933075" w:rsidP="007521BB">
      <w:pPr>
        <w:jc w:val="center"/>
        <w:rPr>
          <w:rFonts w:ascii="Arial" w:hAnsi="Arial" w:cs="Arial"/>
          <w:sz w:val="32"/>
        </w:rPr>
      </w:pPr>
      <w:r w:rsidRPr="00BA5162">
        <w:rPr>
          <w:rFonts w:ascii="Arial" w:hAnsi="Arial" w:cs="Arial"/>
          <w:b/>
          <w:sz w:val="32"/>
        </w:rPr>
        <w:t>Module Code</w:t>
      </w:r>
      <w:r w:rsidR="00613C4E" w:rsidRPr="00BA5162">
        <w:rPr>
          <w:rFonts w:ascii="Arial" w:hAnsi="Arial" w:cs="Arial"/>
          <w:b/>
          <w:sz w:val="32"/>
        </w:rPr>
        <w:t>:</w:t>
      </w:r>
      <w:r w:rsidR="00664A56" w:rsidRPr="00BA5162">
        <w:rPr>
          <w:rFonts w:ascii="Arial" w:hAnsi="Arial" w:cs="Arial"/>
          <w:b/>
          <w:sz w:val="32"/>
        </w:rPr>
        <w:t xml:space="preserve"> </w:t>
      </w:r>
      <w:r w:rsidRPr="007521BB">
        <w:rPr>
          <w:rFonts w:ascii="Arial" w:hAnsi="Arial" w:cs="Arial"/>
          <w:sz w:val="32"/>
        </w:rPr>
        <w:t>BMIH5005</w:t>
      </w:r>
    </w:p>
    <w:p w14:paraId="04F60995" w14:textId="77777777" w:rsidR="00613C4E" w:rsidRPr="007521BB" w:rsidRDefault="00664A56" w:rsidP="007521BB">
      <w:pPr>
        <w:jc w:val="center"/>
        <w:rPr>
          <w:rFonts w:ascii="Arial" w:hAnsi="Arial" w:cs="Arial"/>
          <w:sz w:val="32"/>
        </w:rPr>
      </w:pPr>
      <w:r w:rsidRPr="00BA5162">
        <w:rPr>
          <w:rFonts w:ascii="Arial" w:hAnsi="Arial" w:cs="Arial"/>
          <w:b/>
          <w:sz w:val="32"/>
        </w:rPr>
        <w:t>Module Title</w:t>
      </w:r>
      <w:r w:rsidR="00613C4E" w:rsidRPr="00BA5162">
        <w:rPr>
          <w:rFonts w:ascii="Arial" w:hAnsi="Arial" w:cs="Arial"/>
          <w:b/>
          <w:sz w:val="32"/>
        </w:rPr>
        <w:t>:</w:t>
      </w:r>
      <w:r w:rsidRPr="00BA5162">
        <w:rPr>
          <w:rFonts w:ascii="Arial" w:hAnsi="Arial" w:cs="Arial"/>
          <w:b/>
          <w:sz w:val="32"/>
        </w:rPr>
        <w:t xml:space="preserve"> </w:t>
      </w:r>
      <w:r w:rsidR="00933075" w:rsidRPr="007521BB">
        <w:rPr>
          <w:rFonts w:ascii="Arial" w:hAnsi="Arial" w:cs="Arial"/>
          <w:sz w:val="32"/>
        </w:rPr>
        <w:t>Personnel Resourcing and Development</w:t>
      </w:r>
    </w:p>
    <w:p w14:paraId="6DDA5C43" w14:textId="77777777" w:rsidR="007521BB" w:rsidRDefault="007521BB" w:rsidP="007521BB">
      <w:pPr>
        <w:jc w:val="center"/>
        <w:rPr>
          <w:rFonts w:ascii="Arial" w:hAnsi="Arial" w:cs="Arial"/>
          <w:b/>
          <w:sz w:val="32"/>
        </w:rPr>
      </w:pPr>
    </w:p>
    <w:p w14:paraId="6D126CF3" w14:textId="77777777" w:rsidR="007521BB" w:rsidRDefault="007521BB" w:rsidP="007521BB">
      <w:pPr>
        <w:jc w:val="center"/>
        <w:rPr>
          <w:rFonts w:ascii="Arial" w:hAnsi="Arial" w:cs="Arial"/>
          <w:b/>
          <w:sz w:val="32"/>
        </w:rPr>
      </w:pPr>
    </w:p>
    <w:p w14:paraId="76EA94CB" w14:textId="77777777" w:rsidR="00613C4E" w:rsidRPr="00BA5162" w:rsidRDefault="00613C4E" w:rsidP="007521BB">
      <w:pPr>
        <w:jc w:val="center"/>
        <w:rPr>
          <w:rFonts w:ascii="Arial" w:hAnsi="Arial" w:cs="Arial"/>
          <w:b/>
          <w:sz w:val="32"/>
        </w:rPr>
      </w:pPr>
      <w:r w:rsidRPr="00BA5162">
        <w:rPr>
          <w:rFonts w:ascii="Arial" w:hAnsi="Arial" w:cs="Arial"/>
          <w:b/>
          <w:sz w:val="32"/>
        </w:rPr>
        <w:t>Lecturer Name:</w:t>
      </w:r>
      <w:r w:rsidR="00664A56" w:rsidRPr="00BA5162">
        <w:rPr>
          <w:rFonts w:ascii="Arial" w:hAnsi="Arial" w:cs="Arial"/>
          <w:b/>
          <w:sz w:val="32"/>
        </w:rPr>
        <w:t xml:space="preserve"> </w:t>
      </w:r>
      <w:r w:rsidR="00933075" w:rsidRPr="00BA5162">
        <w:rPr>
          <w:rFonts w:ascii="Arial" w:hAnsi="Arial" w:cs="Arial"/>
          <w:b/>
          <w:sz w:val="32"/>
        </w:rPr>
        <w:t>Kathryn Roberts and Emma Roberts</w:t>
      </w:r>
    </w:p>
    <w:p w14:paraId="205B2CF4" w14:textId="77777777" w:rsidR="007521BB" w:rsidRDefault="007521BB" w:rsidP="007521BB">
      <w:pPr>
        <w:jc w:val="center"/>
        <w:rPr>
          <w:rFonts w:ascii="Arial" w:hAnsi="Arial" w:cs="Arial"/>
          <w:b/>
          <w:sz w:val="32"/>
        </w:rPr>
      </w:pPr>
    </w:p>
    <w:p w14:paraId="64D85432" w14:textId="77777777" w:rsidR="007521BB" w:rsidRDefault="007521BB" w:rsidP="007521BB">
      <w:pPr>
        <w:jc w:val="center"/>
        <w:rPr>
          <w:rFonts w:ascii="Arial" w:hAnsi="Arial" w:cs="Arial"/>
          <w:b/>
          <w:sz w:val="32"/>
        </w:rPr>
      </w:pPr>
    </w:p>
    <w:p w14:paraId="5A22EDE9" w14:textId="77777777" w:rsidR="00613C4E" w:rsidRPr="00132E32" w:rsidRDefault="00613C4E" w:rsidP="007521BB">
      <w:pPr>
        <w:jc w:val="center"/>
        <w:rPr>
          <w:rFonts w:ascii="Arial" w:hAnsi="Arial" w:cs="Arial"/>
          <w:sz w:val="32"/>
        </w:rPr>
      </w:pPr>
      <w:r w:rsidRPr="00BA5162">
        <w:rPr>
          <w:rFonts w:ascii="Arial" w:hAnsi="Arial" w:cs="Arial"/>
          <w:b/>
          <w:sz w:val="32"/>
        </w:rPr>
        <w:t>Student Name:</w:t>
      </w:r>
      <w:r w:rsidR="00132E32">
        <w:rPr>
          <w:rFonts w:ascii="Arial" w:hAnsi="Arial" w:cs="Arial"/>
          <w:b/>
          <w:sz w:val="32"/>
        </w:rPr>
        <w:t xml:space="preserve"> </w:t>
      </w:r>
      <w:r w:rsidR="00132E32" w:rsidRPr="00132E32">
        <w:rPr>
          <w:rFonts w:ascii="Arial" w:hAnsi="Arial" w:cs="Arial"/>
          <w:sz w:val="32"/>
        </w:rPr>
        <w:t>Elena-Aurica</w:t>
      </w:r>
    </w:p>
    <w:p w14:paraId="090DE521" w14:textId="38AE7D6D" w:rsidR="00613C4E" w:rsidRPr="00BA5162" w:rsidRDefault="00613C4E" w:rsidP="007521BB">
      <w:pPr>
        <w:jc w:val="center"/>
        <w:rPr>
          <w:rFonts w:ascii="Arial" w:hAnsi="Arial" w:cs="Arial"/>
          <w:b/>
          <w:sz w:val="32"/>
        </w:rPr>
      </w:pPr>
      <w:r w:rsidRPr="00BA5162">
        <w:rPr>
          <w:rFonts w:ascii="Arial" w:hAnsi="Arial" w:cs="Arial"/>
          <w:b/>
          <w:sz w:val="32"/>
        </w:rPr>
        <w:t>Student ID:</w:t>
      </w:r>
      <w:r w:rsidR="00F61A29">
        <w:rPr>
          <w:rFonts w:ascii="Arial" w:hAnsi="Arial" w:cs="Arial"/>
          <w:b/>
          <w:sz w:val="32"/>
        </w:rPr>
        <w:t>2026753</w:t>
      </w:r>
    </w:p>
    <w:p w14:paraId="751BE286" w14:textId="77777777" w:rsidR="00933075" w:rsidRPr="00BA5162" w:rsidRDefault="00D8246C" w:rsidP="003F6356">
      <w:pPr>
        <w:jc w:val="center"/>
        <w:rPr>
          <w:rFonts w:ascii="Arial" w:hAnsi="Arial" w:cs="Arial"/>
        </w:rPr>
      </w:pPr>
      <w:r w:rsidRPr="00BA5162">
        <w:rPr>
          <w:rFonts w:ascii="Arial" w:hAnsi="Arial" w:cs="Arial"/>
        </w:rPr>
        <w:br w:type="page"/>
      </w:r>
    </w:p>
    <w:p w14:paraId="49CE3015" w14:textId="77777777" w:rsidR="00EE1AD7" w:rsidRPr="00E62F07" w:rsidRDefault="00EE1AD7" w:rsidP="00EE1AD7">
      <w:pPr>
        <w:jc w:val="center"/>
        <w:rPr>
          <w:rFonts w:ascii="Arial" w:hAnsi="Arial" w:cs="Arial"/>
          <w:sz w:val="28"/>
          <w:szCs w:val="28"/>
        </w:rPr>
      </w:pPr>
      <w:r w:rsidRPr="00E62F07">
        <w:rPr>
          <w:rFonts w:ascii="Arial" w:hAnsi="Arial" w:cs="Arial"/>
          <w:sz w:val="28"/>
          <w:szCs w:val="28"/>
        </w:rPr>
        <w:lastRenderedPageBreak/>
        <w:t>“The impact of current challenges facing hotels in their employee turnover in the UK”</w:t>
      </w:r>
    </w:p>
    <w:p w14:paraId="061763C8" w14:textId="77777777" w:rsidR="00D8246C" w:rsidRPr="00BA5162" w:rsidRDefault="0019252F" w:rsidP="00D8246C">
      <w:pPr>
        <w:rPr>
          <w:rFonts w:ascii="Arial" w:hAnsi="Arial" w:cs="Arial"/>
        </w:rPr>
      </w:pPr>
      <w:r w:rsidRPr="00BA5162">
        <w:rPr>
          <w:rFonts w:ascii="Arial" w:hAnsi="Arial" w:cs="Arial"/>
        </w:rPr>
        <w:t xml:space="preserve">The high rate of personnel turnover within a business might be detrimental to its overall effectiveness. By gaining an awareness of the factors that lead to staff turnover, it is feasible to cut down on employee turnover while simultaneously increasing employee retention. The "employee turnover rate" is the proportion of a company's total workforce that departs within a certain amount of time (usually on an annual basis), and </w:t>
      </w:r>
      <w:r w:rsidR="00D57520" w:rsidRPr="00BA5162">
        <w:rPr>
          <w:rFonts w:ascii="Arial" w:hAnsi="Arial" w:cs="Arial"/>
        </w:rPr>
        <w:t>it is referred to as turnover</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(Hope and Mackin, 2019)</w:t>
      </w:r>
      <w:r w:rsidR="00D57520" w:rsidRPr="00BA5162">
        <w:rPr>
          <w:rFonts w:ascii="Arial" w:hAnsi="Arial" w:cs="Arial"/>
        </w:rPr>
        <w:t>.</w:t>
      </w:r>
      <w:r w:rsidRPr="00BA5162">
        <w:rPr>
          <w:rFonts w:ascii="Arial" w:hAnsi="Arial" w:cs="Arial"/>
        </w:rPr>
        <w:t xml:space="preserve"> </w:t>
      </w:r>
      <w:r w:rsidR="00D57520" w:rsidRPr="00BA5162">
        <w:rPr>
          <w:rFonts w:ascii="Arial" w:hAnsi="Arial" w:cs="Arial"/>
        </w:rPr>
        <w:t xml:space="preserve"> The rate of employee turnover may have a negative impact on the performance of an organisation, which is especially true in the hospitality business. Because the labour market has a greater impact on the hotel industry than any other industry, if it is relatively simple to locate and train new staff promptly and at a cost that is reasonable, then it is possible to keep high standards of service supply while having a high turnover rate</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(MILLER, 2018)</w:t>
      </w:r>
      <w:r w:rsidR="00D57520" w:rsidRPr="00BA5162">
        <w:rPr>
          <w:rFonts w:ascii="Arial" w:hAnsi="Arial" w:cs="Arial"/>
        </w:rPr>
        <w:t xml:space="preserve">. </w:t>
      </w:r>
      <w:r w:rsidR="00510CD1" w:rsidRPr="00BA5162">
        <w:rPr>
          <w:rFonts w:ascii="Arial" w:hAnsi="Arial" w:cs="Arial"/>
        </w:rPr>
        <w:t xml:space="preserve">This essay will discuss about employ turnover and its impact on the hotel industry in current situations. It will also discuss about how hotel industry can overcome it and recover the loss due to it. </w:t>
      </w:r>
    </w:p>
    <w:p w14:paraId="4A5BB471" w14:textId="77777777" w:rsidR="0019252F" w:rsidRPr="00BA5162" w:rsidRDefault="0019252F" w:rsidP="0019252F">
      <w:pPr>
        <w:rPr>
          <w:rFonts w:ascii="Arial" w:hAnsi="Arial" w:cs="Arial"/>
        </w:rPr>
      </w:pPr>
      <w:r w:rsidRPr="00BA5162">
        <w:rPr>
          <w:rFonts w:ascii="Arial" w:hAnsi="Arial" w:cs="Arial"/>
        </w:rPr>
        <w:t>In the history of the world, there has never been a public health and economic crisis on the scale of the Covid</w:t>
      </w:r>
      <w:r w:rsidR="00F45FD0" w:rsidRPr="00BA5162">
        <w:rPr>
          <w:rFonts w:ascii="Arial" w:hAnsi="Arial" w:cs="Arial"/>
        </w:rPr>
        <w:t>-</w:t>
      </w:r>
      <w:r w:rsidRPr="00BA5162">
        <w:rPr>
          <w:rFonts w:ascii="Arial" w:hAnsi="Arial" w:cs="Arial"/>
        </w:rPr>
        <w:t>19 pandemic. In December of 2019, China was the first country to be infected with the virus, and it quickly spread across the rest of the globe, leaving billions of people in terror and isolating themselves. In March 2020, in order to properly address the public health emergency, all businesses that were required to suspend their operations and send their employees home, without having a goo</w:t>
      </w:r>
      <w:r w:rsidR="00510CD1" w:rsidRPr="00BA5162">
        <w:rPr>
          <w:rFonts w:ascii="Arial" w:hAnsi="Arial" w:cs="Arial"/>
        </w:rPr>
        <w:t>d idea of what would come next</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(Gursoy and Nunkoo, 2022)</w:t>
      </w:r>
      <w:r w:rsidR="00510CD1" w:rsidRPr="00BA5162">
        <w:rPr>
          <w:rFonts w:ascii="Arial" w:hAnsi="Arial" w:cs="Arial"/>
        </w:rPr>
        <w:t xml:space="preserve">. </w:t>
      </w:r>
      <w:r w:rsidRPr="00BA5162">
        <w:rPr>
          <w:rFonts w:ascii="Arial" w:hAnsi="Arial" w:cs="Arial"/>
        </w:rPr>
        <w:t>Although every industry was severely harmed, the hotel and tourist industry went bankrupt within a few days after the Covid</w:t>
      </w:r>
      <w:r w:rsidR="00510CD1" w:rsidRPr="00BA5162">
        <w:rPr>
          <w:rFonts w:ascii="Arial" w:hAnsi="Arial" w:cs="Arial"/>
        </w:rPr>
        <w:t>-</w:t>
      </w:r>
      <w:r w:rsidRPr="00BA5162">
        <w:rPr>
          <w:rFonts w:ascii="Arial" w:hAnsi="Arial" w:cs="Arial"/>
        </w:rPr>
        <w:t xml:space="preserve">19 outbreak broke out in numerous countries in the spring of 2020. This occurred simultaneously around the globe. The hospitality sector has been dealt such a severe blow that its recovery has </w:t>
      </w:r>
      <w:proofErr w:type="gramStart"/>
      <w:r w:rsidRPr="00BA5162">
        <w:rPr>
          <w:rFonts w:ascii="Arial" w:hAnsi="Arial" w:cs="Arial"/>
        </w:rPr>
        <w:t>lagged behind</w:t>
      </w:r>
      <w:proofErr w:type="gramEnd"/>
      <w:r w:rsidRPr="00BA5162">
        <w:rPr>
          <w:rFonts w:ascii="Arial" w:hAnsi="Arial" w:cs="Arial"/>
        </w:rPr>
        <w:t xml:space="preserve"> that of other sectors in the nation and will continue to do so for a longer period of time than in other re</w:t>
      </w:r>
      <w:r w:rsidR="00F45FD0" w:rsidRPr="00BA5162">
        <w:rPr>
          <w:rFonts w:ascii="Arial" w:hAnsi="Arial" w:cs="Arial"/>
        </w:rPr>
        <w:t>gions of the UK</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(Ivan, 2021)</w:t>
      </w:r>
      <w:r w:rsidR="00F45FD0" w:rsidRPr="00BA5162">
        <w:rPr>
          <w:rFonts w:ascii="Arial" w:hAnsi="Arial" w:cs="Arial"/>
        </w:rPr>
        <w:t>. London is</w:t>
      </w:r>
      <w:r w:rsidRPr="00BA5162">
        <w:rPr>
          <w:rFonts w:ascii="Arial" w:hAnsi="Arial" w:cs="Arial"/>
        </w:rPr>
        <w:t xml:space="preserve"> a powerful city </w:t>
      </w:r>
      <w:proofErr w:type="gramStart"/>
      <w:r w:rsidRPr="00BA5162">
        <w:rPr>
          <w:rFonts w:ascii="Arial" w:hAnsi="Arial" w:cs="Arial"/>
        </w:rPr>
        <w:t>due to the fact that</w:t>
      </w:r>
      <w:proofErr w:type="gramEnd"/>
      <w:r w:rsidRPr="00BA5162">
        <w:rPr>
          <w:rFonts w:ascii="Arial" w:hAnsi="Arial" w:cs="Arial"/>
        </w:rPr>
        <w:t xml:space="preserve"> its economy is so heavily dependent on international tourism and the corporate sector. The two most important markets in London have been </w:t>
      </w:r>
      <w:r w:rsidRPr="00BA5162">
        <w:rPr>
          <w:rFonts w:ascii="Arial" w:hAnsi="Arial" w:cs="Arial"/>
        </w:rPr>
        <w:lastRenderedPageBreak/>
        <w:t>hit particularly hard by the recent economic slump, and it will take the longest for these markets to recover.</w:t>
      </w:r>
    </w:p>
    <w:p w14:paraId="3B262326" w14:textId="77777777" w:rsidR="0019252F" w:rsidRPr="00BA5162" w:rsidRDefault="00F45FD0" w:rsidP="0019252F">
      <w:pPr>
        <w:rPr>
          <w:rFonts w:ascii="Arial" w:hAnsi="Arial" w:cs="Arial"/>
        </w:rPr>
      </w:pPr>
      <w:r w:rsidRPr="00BA5162">
        <w:rPr>
          <w:rFonts w:ascii="Arial" w:hAnsi="Arial" w:cs="Arial"/>
        </w:rPr>
        <w:t>During the pandemic</w:t>
      </w:r>
      <w:r w:rsidR="0019252F" w:rsidRPr="00BA5162">
        <w:rPr>
          <w:rFonts w:ascii="Arial" w:hAnsi="Arial" w:cs="Arial"/>
        </w:rPr>
        <w:t>, the hospitality sector has been forced to make challenging decisions about its workers as a result of the Covid</w:t>
      </w:r>
      <w:r w:rsidRPr="00BA5162">
        <w:rPr>
          <w:rFonts w:ascii="Arial" w:hAnsi="Arial" w:cs="Arial"/>
        </w:rPr>
        <w:t>-</w:t>
      </w:r>
      <w:r w:rsidR="0019252F" w:rsidRPr="00BA5162">
        <w:rPr>
          <w:rFonts w:ascii="Arial" w:hAnsi="Arial" w:cs="Arial"/>
        </w:rPr>
        <w:t>19 outbreak and Brexit. When the first lockdo</w:t>
      </w:r>
      <w:r w:rsidRPr="00BA5162">
        <w:rPr>
          <w:rFonts w:ascii="Arial" w:hAnsi="Arial" w:cs="Arial"/>
        </w:rPr>
        <w:t>wn was implemented in</w:t>
      </w:r>
      <w:r w:rsidR="0019252F" w:rsidRPr="00BA5162">
        <w:rPr>
          <w:rFonts w:ascii="Arial" w:hAnsi="Arial" w:cs="Arial"/>
        </w:rPr>
        <w:t xml:space="preserve"> and all hotels were required to halt business, some members of staff were laid off, others were added to the Coronavirus Retention Scheme, and a small number of employees worked from home to complete administrative tasks</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(Mukha, 2021)</w:t>
      </w:r>
      <w:r w:rsidR="0019252F" w:rsidRPr="00BA5162">
        <w:rPr>
          <w:rFonts w:ascii="Arial" w:hAnsi="Arial" w:cs="Arial"/>
        </w:rPr>
        <w:t>. When the lockdown was lifted, some of the employees returned to work.</w:t>
      </w:r>
      <w:r w:rsidR="00B3373A" w:rsidRPr="00BA5162">
        <w:rPr>
          <w:rFonts w:ascii="Arial" w:hAnsi="Arial" w:cs="Arial"/>
        </w:rPr>
        <w:t xml:space="preserve"> After the restrictions on the h</w:t>
      </w:r>
      <w:r w:rsidR="0019252F" w:rsidRPr="00BA5162">
        <w:rPr>
          <w:rFonts w:ascii="Arial" w:hAnsi="Arial" w:cs="Arial"/>
        </w:rPr>
        <w:t>otel industry were released at the end of July 2021, the industry need</w:t>
      </w:r>
      <w:r w:rsidRPr="00BA5162">
        <w:rPr>
          <w:rFonts w:ascii="Arial" w:hAnsi="Arial" w:cs="Arial"/>
        </w:rPr>
        <w:t>ed</w:t>
      </w:r>
      <w:r w:rsidR="0019252F" w:rsidRPr="00BA5162">
        <w:rPr>
          <w:rFonts w:ascii="Arial" w:hAnsi="Arial" w:cs="Arial"/>
        </w:rPr>
        <w:t xml:space="preserve"> a full-time staff </w:t>
      </w:r>
      <w:r w:rsidRPr="00BA5162">
        <w:rPr>
          <w:rFonts w:ascii="Arial" w:hAnsi="Arial" w:cs="Arial"/>
        </w:rPr>
        <w:t xml:space="preserve">team </w:t>
      </w:r>
      <w:r w:rsidR="0019252F" w:rsidRPr="00BA5162">
        <w:rPr>
          <w:rFonts w:ascii="Arial" w:hAnsi="Arial" w:cs="Arial"/>
        </w:rPr>
        <w:t>in order to get back up and running again.</w:t>
      </w:r>
    </w:p>
    <w:p w14:paraId="411F4950" w14:textId="77777777" w:rsidR="0019252F" w:rsidRPr="00BA5162" w:rsidRDefault="0019252F" w:rsidP="0019252F">
      <w:pPr>
        <w:rPr>
          <w:rFonts w:ascii="Arial" w:hAnsi="Arial" w:cs="Arial"/>
        </w:rPr>
      </w:pPr>
      <w:r w:rsidRPr="00BA5162">
        <w:rPr>
          <w:rFonts w:ascii="Arial" w:hAnsi="Arial" w:cs="Arial"/>
        </w:rPr>
        <w:t xml:space="preserve">In order to go back to regular operations, the hospitality sector </w:t>
      </w:r>
      <w:proofErr w:type="gramStart"/>
      <w:r w:rsidRPr="00BA5162">
        <w:rPr>
          <w:rFonts w:ascii="Arial" w:hAnsi="Arial" w:cs="Arial"/>
        </w:rPr>
        <w:t>has to</w:t>
      </w:r>
      <w:proofErr w:type="gramEnd"/>
      <w:r w:rsidRPr="00BA5162">
        <w:rPr>
          <w:rFonts w:ascii="Arial" w:hAnsi="Arial" w:cs="Arial"/>
        </w:rPr>
        <w:t xml:space="preserve"> adjust </w:t>
      </w:r>
      <w:r w:rsidR="00F45FD0" w:rsidRPr="00BA5162">
        <w:rPr>
          <w:rFonts w:ascii="Arial" w:hAnsi="Arial" w:cs="Arial"/>
        </w:rPr>
        <w:t>its employee lifecycle. The</w:t>
      </w:r>
      <w:r w:rsidRPr="00BA5162">
        <w:rPr>
          <w:rFonts w:ascii="Arial" w:hAnsi="Arial" w:cs="Arial"/>
        </w:rPr>
        <w:t xml:space="preserve"> new market conditions that have been generated as a result of the pandemic and Brexit</w:t>
      </w:r>
      <w:r w:rsidR="00475047" w:rsidRPr="00BA5162">
        <w:rPr>
          <w:rFonts w:ascii="Arial" w:hAnsi="Arial" w:cs="Arial"/>
        </w:rPr>
        <w:t xml:space="preserve"> and</w:t>
      </w:r>
      <w:r w:rsidRPr="00BA5162">
        <w:rPr>
          <w:rFonts w:ascii="Arial" w:hAnsi="Arial" w:cs="Arial"/>
        </w:rPr>
        <w:t xml:space="preserve"> over 90,000 EU emplo</w:t>
      </w:r>
      <w:r w:rsidR="00475047" w:rsidRPr="00BA5162">
        <w:rPr>
          <w:rFonts w:ascii="Arial" w:hAnsi="Arial" w:cs="Arial"/>
        </w:rPr>
        <w:t>yees had left the sector</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(Mukha, 2021)</w:t>
      </w:r>
      <w:r w:rsidRPr="00BA5162">
        <w:rPr>
          <w:rFonts w:ascii="Arial" w:hAnsi="Arial" w:cs="Arial"/>
        </w:rPr>
        <w:t>. London was hit particularly hard by this loss, as an estimated 75 percent of the city's workforce originated from EU countries prior to the Covid</w:t>
      </w:r>
      <w:r w:rsidR="00475047" w:rsidRPr="00BA5162">
        <w:rPr>
          <w:rFonts w:ascii="Arial" w:hAnsi="Arial" w:cs="Arial"/>
        </w:rPr>
        <w:t>-</w:t>
      </w:r>
      <w:r w:rsidRPr="00BA5162">
        <w:rPr>
          <w:rFonts w:ascii="Arial" w:hAnsi="Arial" w:cs="Arial"/>
        </w:rPr>
        <w:t>19 outbreak. London was the city that suffered the most from this loss. There is no question that skilled EU workers are an essential compon</w:t>
      </w:r>
      <w:r w:rsidR="00A04F38">
        <w:rPr>
          <w:rFonts w:ascii="Arial" w:hAnsi="Arial" w:cs="Arial"/>
        </w:rPr>
        <w:t>ent of the success of the industry</w:t>
      </w:r>
      <w:r w:rsidR="00A04F38" w:rsidRPr="00A04F38">
        <w:rPr>
          <w:rFonts w:ascii="Arial" w:hAnsi="Arial" w:cs="Arial"/>
        </w:rPr>
        <w:t xml:space="preserve">, the general public should join the hotel business in urging the government to swiftly ease the return </w:t>
      </w:r>
      <w:r w:rsidR="00A04F38">
        <w:rPr>
          <w:rFonts w:ascii="Arial" w:hAnsi="Arial" w:cs="Arial"/>
        </w:rPr>
        <w:t>of skilled workers in the field</w:t>
      </w:r>
      <w:r w:rsidR="00475047" w:rsidRPr="00BA5162">
        <w:rPr>
          <w:rFonts w:ascii="Arial" w:hAnsi="Arial" w:cs="Arial"/>
        </w:rPr>
        <w:t xml:space="preserve">. </w:t>
      </w:r>
      <w:r w:rsidRPr="00BA5162">
        <w:rPr>
          <w:rFonts w:ascii="Arial" w:hAnsi="Arial" w:cs="Arial"/>
        </w:rPr>
        <w:t>It will take some time and effort to change how the public sees the industry. Because of lockdowns, the firm's reputation has suffered, and a litany of falsehoods about the industry, such as low pay and lack of flexibility, has been perpetuated as a result</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(Roseman, 2020)</w:t>
      </w:r>
      <w:r w:rsidRPr="00BA5162">
        <w:rPr>
          <w:rFonts w:ascii="Arial" w:hAnsi="Arial" w:cs="Arial"/>
        </w:rPr>
        <w:t>.</w:t>
      </w:r>
    </w:p>
    <w:p w14:paraId="684C5A1A" w14:textId="77777777" w:rsidR="0019252F" w:rsidRPr="00BA5162" w:rsidRDefault="0019252F" w:rsidP="0019252F">
      <w:pPr>
        <w:rPr>
          <w:rFonts w:ascii="Arial" w:hAnsi="Arial" w:cs="Arial"/>
        </w:rPr>
      </w:pPr>
      <w:r w:rsidRPr="00BA5162">
        <w:rPr>
          <w:rFonts w:ascii="Arial" w:hAnsi="Arial" w:cs="Arial"/>
        </w:rPr>
        <w:t>The first stage of the employee life cycle in the hospitality business is the process of recruiting new workers. A hotel's brand awareness, values, and business culture are all key factors to consider when trying to recruit new workers. Additionally, the hotel's salary and benefits packages, which are all tied to employee attractiveness, a</w:t>
      </w:r>
      <w:r w:rsidR="00B3373A" w:rsidRPr="00BA5162">
        <w:rPr>
          <w:rFonts w:ascii="Arial" w:hAnsi="Arial" w:cs="Arial"/>
        </w:rPr>
        <w:t>re also important factor</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w:t>
      </w:r>
      <w:proofErr w:type="spellStart"/>
      <w:r w:rsidR="00CD2095" w:rsidRPr="00CD2095">
        <w:rPr>
          <w:rFonts w:ascii="Arial" w:hAnsi="Arial" w:cs="Arial"/>
        </w:rPr>
        <w:t>Sueabunthong</w:t>
      </w:r>
      <w:proofErr w:type="spellEnd"/>
      <w:r w:rsidR="00CD2095" w:rsidRPr="00CD2095">
        <w:rPr>
          <w:rFonts w:ascii="Arial" w:hAnsi="Arial" w:cs="Arial"/>
        </w:rPr>
        <w:t>, 2021)</w:t>
      </w:r>
      <w:r w:rsidR="00B3373A" w:rsidRPr="00BA5162">
        <w:rPr>
          <w:rFonts w:ascii="Arial" w:hAnsi="Arial" w:cs="Arial"/>
        </w:rPr>
        <w:t>. The h</w:t>
      </w:r>
      <w:r w:rsidRPr="00BA5162">
        <w:rPr>
          <w:rFonts w:ascii="Arial" w:hAnsi="Arial" w:cs="Arial"/>
        </w:rPr>
        <w:t>otel industry is entering a period of the employee lifecycle in which it will profit from more flexible working hours and an increased emphasis on the mental health and well-being of its employees. The next step in the employment lifecycle is t</w:t>
      </w:r>
      <w:r w:rsidR="00475047" w:rsidRPr="00BA5162">
        <w:rPr>
          <w:rFonts w:ascii="Arial" w:hAnsi="Arial" w:cs="Arial"/>
        </w:rPr>
        <w:t>o fill open positions with new</w:t>
      </w:r>
      <w:r w:rsidRPr="00BA5162">
        <w:rPr>
          <w:rFonts w:ascii="Arial" w:hAnsi="Arial" w:cs="Arial"/>
        </w:rPr>
        <w:t xml:space="preserve"> workers. </w:t>
      </w:r>
      <w:r w:rsidR="00B3373A" w:rsidRPr="00BA5162">
        <w:rPr>
          <w:rFonts w:ascii="Arial" w:hAnsi="Arial" w:cs="Arial"/>
        </w:rPr>
        <w:t>The Human Resources section of h</w:t>
      </w:r>
      <w:r w:rsidRPr="00BA5162">
        <w:rPr>
          <w:rFonts w:ascii="Arial" w:hAnsi="Arial" w:cs="Arial"/>
        </w:rPr>
        <w:t xml:space="preserve">otel </w:t>
      </w:r>
      <w:r w:rsidRPr="00BA5162">
        <w:rPr>
          <w:rFonts w:ascii="Arial" w:hAnsi="Arial" w:cs="Arial"/>
        </w:rPr>
        <w:lastRenderedPageBreak/>
        <w:t>industry makes use of employee recommendations in order to discover the most qualified candidates to fill unfilled jobs</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w:t>
      </w:r>
      <w:proofErr w:type="spellStart"/>
      <w:r w:rsidR="00CD2095" w:rsidRPr="00CD2095">
        <w:rPr>
          <w:rFonts w:ascii="Arial" w:hAnsi="Arial" w:cs="Arial"/>
        </w:rPr>
        <w:t>Zeffane</w:t>
      </w:r>
      <w:proofErr w:type="spellEnd"/>
      <w:r w:rsidR="00CD2095" w:rsidRPr="00CD2095">
        <w:rPr>
          <w:rFonts w:ascii="Arial" w:hAnsi="Arial" w:cs="Arial"/>
        </w:rPr>
        <w:t>, 2021)</w:t>
      </w:r>
      <w:r w:rsidRPr="00BA5162">
        <w:rPr>
          <w:rFonts w:ascii="Arial" w:hAnsi="Arial" w:cs="Arial"/>
        </w:rPr>
        <w:t>. The employee referral system is designed to recognise and reward individuals who take an active role in the hiring process by informing their friends and family members about available positions.</w:t>
      </w:r>
    </w:p>
    <w:p w14:paraId="542981B1" w14:textId="77777777" w:rsidR="0019252F" w:rsidRPr="00BA5162" w:rsidRDefault="00B3373A" w:rsidP="0019252F">
      <w:pPr>
        <w:rPr>
          <w:rFonts w:ascii="Arial" w:hAnsi="Arial" w:cs="Arial"/>
        </w:rPr>
      </w:pPr>
      <w:r w:rsidRPr="00BA5162">
        <w:rPr>
          <w:rFonts w:ascii="Arial" w:hAnsi="Arial" w:cs="Arial"/>
        </w:rPr>
        <w:t xml:space="preserve">Different </w:t>
      </w:r>
      <w:r w:rsidR="0019252F" w:rsidRPr="00BA5162">
        <w:rPr>
          <w:rFonts w:ascii="Arial" w:hAnsi="Arial" w:cs="Arial"/>
        </w:rPr>
        <w:t>online resources that are widely used in the hotel sector as recruitment tools. The HR department does not rely just on employee recommendations and recruitment platforms to provide potential workers with information about what it is like to work in the hospitality business; rather, they use a variety of different ways</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(Ghazali and Ishak, 2021)</w:t>
      </w:r>
      <w:r w:rsidR="0019252F" w:rsidRPr="00BA5162">
        <w:rPr>
          <w:rFonts w:ascii="Arial" w:hAnsi="Arial" w:cs="Arial"/>
        </w:rPr>
        <w:t>. The post-Covid</w:t>
      </w:r>
      <w:r w:rsidR="00475047" w:rsidRPr="00BA5162">
        <w:rPr>
          <w:rFonts w:ascii="Arial" w:hAnsi="Arial" w:cs="Arial"/>
        </w:rPr>
        <w:t>-</w:t>
      </w:r>
      <w:r w:rsidR="0019252F" w:rsidRPr="00BA5162">
        <w:rPr>
          <w:rFonts w:ascii="Arial" w:hAnsi="Arial" w:cs="Arial"/>
        </w:rPr>
        <w:t>19 pandemic concern of commuting prompted the hum</w:t>
      </w:r>
      <w:r w:rsidRPr="00BA5162">
        <w:rPr>
          <w:rFonts w:ascii="Arial" w:hAnsi="Arial" w:cs="Arial"/>
        </w:rPr>
        <w:t>an resources department of the h</w:t>
      </w:r>
      <w:r w:rsidR="0019252F" w:rsidRPr="00BA5162">
        <w:rPr>
          <w:rFonts w:ascii="Arial" w:hAnsi="Arial" w:cs="Arial"/>
        </w:rPr>
        <w:t>otel industry to offer prospective employees the opportunity of participating in free online interviews</w:t>
      </w:r>
      <w:r w:rsidR="00475047" w:rsidRPr="00BA5162">
        <w:rPr>
          <w:rFonts w:ascii="Arial" w:hAnsi="Arial" w:cs="Arial"/>
        </w:rPr>
        <w:t xml:space="preserve"> using online platforms</w:t>
      </w:r>
      <w:r w:rsidR="0019252F" w:rsidRPr="00BA5162">
        <w:rPr>
          <w:rFonts w:ascii="Arial" w:hAnsi="Arial" w:cs="Arial"/>
        </w:rPr>
        <w:t>. During the on-boarding phase of the employment lifecycle, the focus is on helping newly hired employees feel at home and familiarise them with company procedures. Because a smoother transition results in a more productive employee in a shorter amount of time, the hospitality sector foots the bill for an entire day of orientation for all new recruits. New employees are given the opportunity to discuss their own expectations with the line managers and HR personnel who are also present during the induction process</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(Hope and Mackin, 2019)</w:t>
      </w:r>
      <w:r w:rsidR="0019252F" w:rsidRPr="00BA5162">
        <w:rPr>
          <w:rFonts w:ascii="Arial" w:hAnsi="Arial" w:cs="Arial"/>
        </w:rPr>
        <w:t>. In addition, they are educated on the fundamental principles and culture of the company. This information is presented as part of the induction process.</w:t>
      </w:r>
    </w:p>
    <w:p w14:paraId="576152DE" w14:textId="77777777" w:rsidR="00A067E0" w:rsidRPr="00BA5162" w:rsidRDefault="00A067E0" w:rsidP="0019252F">
      <w:pPr>
        <w:rPr>
          <w:rFonts w:ascii="Arial" w:hAnsi="Arial" w:cs="Arial"/>
        </w:rPr>
      </w:pPr>
      <w:r w:rsidRPr="00BA5162">
        <w:rPr>
          <w:rFonts w:ascii="Arial" w:hAnsi="Arial" w:cs="Arial"/>
        </w:rPr>
        <w:t xml:space="preserve">The fourth stage that an employee will go through in their lifetime is the stage of development.  </w:t>
      </w:r>
      <w:r w:rsidR="00475047" w:rsidRPr="00BA5162">
        <w:rPr>
          <w:rFonts w:ascii="Arial" w:hAnsi="Arial" w:cs="Arial"/>
        </w:rPr>
        <w:t>The</w:t>
      </w:r>
      <w:r w:rsidRPr="00BA5162">
        <w:rPr>
          <w:rFonts w:ascii="Arial" w:hAnsi="Arial" w:cs="Arial"/>
        </w:rPr>
        <w:t xml:space="preserve"> hospitality industry challenges its employees to think in unconventional ways since a hotel is more than just its rooms and its food and drink</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(Kim and Han, 2022)</w:t>
      </w:r>
      <w:r w:rsidRPr="00BA5162">
        <w:rPr>
          <w:rFonts w:ascii="Arial" w:hAnsi="Arial" w:cs="Arial"/>
        </w:rPr>
        <w:t>. Cooking and waiting are often the firs</w:t>
      </w:r>
      <w:r w:rsidR="00FC58C5">
        <w:rPr>
          <w:rFonts w:ascii="Arial" w:hAnsi="Arial" w:cs="Arial"/>
        </w:rPr>
        <w:t>t jobs that come to mind when people</w:t>
      </w:r>
      <w:r w:rsidRPr="00BA5162">
        <w:rPr>
          <w:rFonts w:ascii="Arial" w:hAnsi="Arial" w:cs="Arial"/>
        </w:rPr>
        <w:t xml:space="preserve"> think of jobs in the hospitality industry; however, there is a far wider range of opportunities available. The industry is fast-paced and entrepreneurial, requiring not just the expertise of cooks and wait staff, but also professionals with a background in technology, finance, information technology, human resources, and marketing. Individuals have a fantastic opportunity, via retraining, to realise their full potential and find new directions to go in their professional lives</w:t>
      </w:r>
      <w:r w:rsidR="008C35B7" w:rsidRPr="008C35B7">
        <w:rPr>
          <w:rFonts w:ascii="Arial" w:hAnsi="Arial" w:cs="Arial"/>
          <w:color w:val="000000"/>
          <w:sz w:val="20"/>
          <w:szCs w:val="20"/>
          <w:shd w:val="clear" w:color="auto" w:fill="FFFFFF"/>
        </w:rPr>
        <w:t xml:space="preserve"> </w:t>
      </w:r>
      <w:r w:rsidR="008C35B7" w:rsidRPr="008C35B7">
        <w:rPr>
          <w:rFonts w:ascii="Arial" w:hAnsi="Arial" w:cs="Arial"/>
        </w:rPr>
        <w:t>(Borjas, 2020)</w:t>
      </w:r>
      <w:r w:rsidRPr="00BA5162">
        <w:rPr>
          <w:rFonts w:ascii="Arial" w:hAnsi="Arial" w:cs="Arial"/>
        </w:rPr>
        <w:t xml:space="preserve">. As a result of the pandemic, it has become a feasible option for those who have lost their jobs or been </w:t>
      </w:r>
      <w:r w:rsidRPr="00BA5162">
        <w:rPr>
          <w:rFonts w:ascii="Arial" w:hAnsi="Arial" w:cs="Arial"/>
        </w:rPr>
        <w:lastRenderedPageBreak/>
        <w:t>placed on furlough in order to prepare for new occupations in other parts of the country</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(Mobley, 2021)</w:t>
      </w:r>
      <w:r w:rsidRPr="00BA5162">
        <w:rPr>
          <w:rFonts w:ascii="Arial" w:hAnsi="Arial" w:cs="Arial"/>
        </w:rPr>
        <w:t xml:space="preserve">. Because of this, the hospitality industry first announces any job opportunities to its employees through its internal network (intranet) before making the information publicly available. Refresher training is given for all workers twice a year, and each employee </w:t>
      </w:r>
      <w:proofErr w:type="gramStart"/>
      <w:r w:rsidRPr="00BA5162">
        <w:rPr>
          <w:rFonts w:ascii="Arial" w:hAnsi="Arial" w:cs="Arial"/>
        </w:rPr>
        <w:t>has the opportunity to</w:t>
      </w:r>
      <w:proofErr w:type="gramEnd"/>
      <w:r w:rsidRPr="00BA5162">
        <w:rPr>
          <w:rFonts w:ascii="Arial" w:hAnsi="Arial" w:cs="Arial"/>
        </w:rPr>
        <w:t xml:space="preserve"> participate in upskilling, cross-skilling, and other trainings once per quarter.</w:t>
      </w:r>
    </w:p>
    <w:p w14:paraId="4BB4FA3F" w14:textId="77777777" w:rsidR="00A067E0" w:rsidRPr="00BA5162" w:rsidRDefault="00933075" w:rsidP="00F45FD0">
      <w:pPr>
        <w:rPr>
          <w:rFonts w:ascii="Arial" w:hAnsi="Arial" w:cs="Arial"/>
        </w:rPr>
      </w:pPr>
      <w:r w:rsidRPr="00BA5162">
        <w:rPr>
          <w:rFonts w:ascii="Arial" w:hAnsi="Arial" w:cs="Arial"/>
        </w:rPr>
        <w:t xml:space="preserve">In the hotel industry, it has never been simple to monitor the entry and exit of staff members. There are </w:t>
      </w:r>
      <w:proofErr w:type="gramStart"/>
      <w:r w:rsidRPr="00BA5162">
        <w:rPr>
          <w:rFonts w:ascii="Arial" w:hAnsi="Arial" w:cs="Arial"/>
        </w:rPr>
        <w:t>a number of</w:t>
      </w:r>
      <w:proofErr w:type="gramEnd"/>
      <w:r w:rsidRPr="00BA5162">
        <w:rPr>
          <w:rFonts w:ascii="Arial" w:hAnsi="Arial" w:cs="Arial"/>
        </w:rPr>
        <w:t xml:space="preserve"> factors at play here, and the owners of the firm do not have complete control over all of them</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(Nzisa and Kiprop, 2021)</w:t>
      </w:r>
      <w:r w:rsidRPr="00BA5162">
        <w:rPr>
          <w:rFonts w:ascii="Arial" w:hAnsi="Arial" w:cs="Arial"/>
        </w:rPr>
        <w:t>. A departure from the hospitality industry might be precipitated by any number of factors such as retirement, work stress, better opportunities.</w:t>
      </w:r>
      <w:r w:rsidR="00F45FD0" w:rsidRPr="00BA5162">
        <w:rPr>
          <w:rFonts w:ascii="Arial" w:hAnsi="Arial" w:cs="Arial"/>
        </w:rPr>
        <w:t xml:space="preserve"> </w:t>
      </w:r>
      <w:r w:rsidRPr="00BA5162">
        <w:rPr>
          <w:rFonts w:ascii="Arial" w:hAnsi="Arial" w:cs="Arial"/>
        </w:rPr>
        <w:t>It’s</w:t>
      </w:r>
      <w:r w:rsidR="00F45FD0" w:rsidRPr="00BA5162">
        <w:rPr>
          <w:rFonts w:ascii="Arial" w:hAnsi="Arial" w:cs="Arial"/>
        </w:rPr>
        <w:t xml:space="preserve"> crucial to note that this isn't the last stage of the employee lifecycle; it's just one of many. Losing an employee is a major matter in the hotel business, which is why the HR department works closely with managers and supervisors from every division. When the separation process is handled correctly, it may aid in future employee recommendations, maintain a great work environment, and increase a departing employee's likeli</w:t>
      </w:r>
      <w:r w:rsidR="00475047" w:rsidRPr="00BA5162">
        <w:rPr>
          <w:rFonts w:ascii="Arial" w:hAnsi="Arial" w:cs="Arial"/>
        </w:rPr>
        <w:t>hood of returning in the future</w:t>
      </w:r>
      <w:r w:rsidR="00F45FD0" w:rsidRPr="00BA5162">
        <w:rPr>
          <w:rFonts w:ascii="Arial" w:hAnsi="Arial" w:cs="Arial"/>
        </w:rPr>
        <w:t xml:space="preserve">. </w:t>
      </w:r>
      <w:r w:rsidR="00A04F38" w:rsidRPr="00A04F38">
        <w:rPr>
          <w:rFonts w:ascii="Arial" w:hAnsi="Arial" w:cs="Arial"/>
        </w:rPr>
        <w:t>To improve the image of the hotel industry, hotel managers must use feedback from their employees to make changes to their practises</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w:t>
      </w:r>
      <w:proofErr w:type="spellStart"/>
      <w:r w:rsidR="00CD2095" w:rsidRPr="00CD2095">
        <w:rPr>
          <w:rFonts w:ascii="Arial" w:hAnsi="Arial" w:cs="Arial"/>
        </w:rPr>
        <w:t>Sudarmawan</w:t>
      </w:r>
      <w:proofErr w:type="spellEnd"/>
      <w:r w:rsidR="00CD2095" w:rsidRPr="00CD2095">
        <w:rPr>
          <w:rFonts w:ascii="Arial" w:hAnsi="Arial" w:cs="Arial"/>
        </w:rPr>
        <w:t>, 2021)</w:t>
      </w:r>
      <w:r w:rsidR="00A04F38" w:rsidRPr="00A04F38">
        <w:rPr>
          <w:rFonts w:ascii="Arial" w:hAnsi="Arial" w:cs="Arial"/>
        </w:rPr>
        <w:t>.</w:t>
      </w:r>
    </w:p>
    <w:p w14:paraId="78F1166E" w14:textId="77777777" w:rsidR="00510CD1" w:rsidRPr="00BA5162" w:rsidRDefault="00510CD1" w:rsidP="00F45FD0">
      <w:pPr>
        <w:rPr>
          <w:rFonts w:ascii="Arial" w:hAnsi="Arial" w:cs="Arial"/>
        </w:rPr>
      </w:pPr>
      <w:r w:rsidRPr="00BA5162">
        <w:rPr>
          <w:rFonts w:ascii="Arial" w:hAnsi="Arial" w:cs="Arial"/>
        </w:rPr>
        <w:t>There is possibility turnover can be a huge problem, especially in circumstances where talents are scarce,</w:t>
      </w:r>
      <w:r w:rsidR="00A04F38" w:rsidRPr="00A04F38">
        <w:t xml:space="preserve"> </w:t>
      </w:r>
      <w:r w:rsidR="00A04F38">
        <w:rPr>
          <w:rFonts w:ascii="Arial" w:hAnsi="Arial" w:cs="Arial"/>
        </w:rPr>
        <w:t>r</w:t>
      </w:r>
      <w:r w:rsidR="00A04F38" w:rsidRPr="00A04F38">
        <w:rPr>
          <w:rFonts w:ascii="Arial" w:hAnsi="Arial" w:cs="Arial"/>
        </w:rPr>
        <w:t>ecruitment is expensive, and it might take s</w:t>
      </w:r>
      <w:r w:rsidR="00A04F38">
        <w:rPr>
          <w:rFonts w:ascii="Arial" w:hAnsi="Arial" w:cs="Arial"/>
        </w:rPr>
        <w:t>everal weeks to fill a position</w:t>
      </w:r>
      <w:r w:rsidR="00CD2095" w:rsidRPr="00CD2095">
        <w:rPr>
          <w:rFonts w:ascii="Arial" w:hAnsi="Arial" w:cs="Arial"/>
          <w:color w:val="000000"/>
          <w:sz w:val="20"/>
          <w:szCs w:val="20"/>
          <w:shd w:val="clear" w:color="auto" w:fill="FFFFFF"/>
        </w:rPr>
        <w:t xml:space="preserve"> </w:t>
      </w:r>
      <w:r w:rsidR="00CD2095" w:rsidRPr="00CD2095">
        <w:rPr>
          <w:rFonts w:ascii="Arial" w:hAnsi="Arial" w:cs="Arial"/>
        </w:rPr>
        <w:t>(Wee and Liow, 2022)</w:t>
      </w:r>
      <w:r w:rsidRPr="00BA5162">
        <w:rPr>
          <w:rFonts w:ascii="Arial" w:hAnsi="Arial" w:cs="Arial"/>
        </w:rPr>
        <w:t xml:space="preserve">. If the departing employees possess specialised skills or strong customer links, their departure from the organisation may have a detrimental effect on the bottom line of the business. It is necessary for anyone working in this sector to be aware of the personnel turnover rates that are prevalent, as well as the ways in which such rates impact an organization's performance and its capability of achieving its strategic goals. One of the driving causes behind employee turnover may be because employees are dissatisfied with the progression options available to them. The way in which a business treats its employees, as well as the way in which its employees treat themselves, may </w:t>
      </w:r>
      <w:proofErr w:type="gramStart"/>
      <w:r w:rsidRPr="00BA5162">
        <w:rPr>
          <w:rFonts w:ascii="Arial" w:hAnsi="Arial" w:cs="Arial"/>
        </w:rPr>
        <w:t>have an effect on</w:t>
      </w:r>
      <w:proofErr w:type="gramEnd"/>
      <w:r w:rsidRPr="00BA5162">
        <w:rPr>
          <w:rFonts w:ascii="Arial" w:hAnsi="Arial" w:cs="Arial"/>
        </w:rPr>
        <w:t xml:space="preserve"> the work environment that is provided by the firm. A </w:t>
      </w:r>
      <w:r w:rsidRPr="00BA5162">
        <w:rPr>
          <w:rFonts w:ascii="Arial" w:hAnsi="Arial" w:cs="Arial"/>
        </w:rPr>
        <w:lastRenderedPageBreak/>
        <w:t>successful hiring process and orientation are very necessary for assuring the happiness of long-term employees</w:t>
      </w:r>
      <w:r w:rsidR="008C35B7" w:rsidRPr="008C35B7">
        <w:rPr>
          <w:rFonts w:ascii="Arial" w:hAnsi="Arial" w:cs="Arial"/>
          <w:color w:val="000000"/>
          <w:sz w:val="20"/>
          <w:szCs w:val="20"/>
          <w:shd w:val="clear" w:color="auto" w:fill="FFFFFF"/>
        </w:rPr>
        <w:t xml:space="preserve"> </w:t>
      </w:r>
      <w:r w:rsidR="008C35B7" w:rsidRPr="008C35B7">
        <w:rPr>
          <w:rFonts w:ascii="Arial" w:hAnsi="Arial" w:cs="Arial"/>
        </w:rPr>
        <w:t>(Arthur, 2021)</w:t>
      </w:r>
      <w:r w:rsidRPr="00BA5162">
        <w:rPr>
          <w:rFonts w:ascii="Arial" w:hAnsi="Arial" w:cs="Arial"/>
        </w:rPr>
        <w:t>.</w:t>
      </w:r>
    </w:p>
    <w:p w14:paraId="53F6681B" w14:textId="77777777" w:rsidR="00D8246C" w:rsidRPr="00BA5162" w:rsidRDefault="00F45FD0" w:rsidP="00933075">
      <w:pPr>
        <w:rPr>
          <w:rFonts w:ascii="Arial" w:hAnsi="Arial" w:cs="Arial"/>
        </w:rPr>
      </w:pPr>
      <w:r w:rsidRPr="00BA5162">
        <w:rPr>
          <w:rFonts w:ascii="Arial" w:hAnsi="Arial" w:cs="Arial"/>
        </w:rPr>
        <w:t>The immigration restrictions that will be in place in the United Kingdom after Brexit will demand all employees to demonstrate that they are eligible to work in the country. This will make the recruiting process more time consuming. The hospitality industry offers individualised information and guidance to workers, both new and current, on the legal requirements necessary to do their jobs in Britain</w:t>
      </w:r>
      <w:r w:rsidR="008C35B7" w:rsidRPr="008C35B7">
        <w:rPr>
          <w:rFonts w:ascii="Arial" w:hAnsi="Arial" w:cs="Arial"/>
          <w:color w:val="000000"/>
          <w:sz w:val="20"/>
          <w:szCs w:val="20"/>
          <w:shd w:val="clear" w:color="auto" w:fill="FFFFFF"/>
        </w:rPr>
        <w:t xml:space="preserve"> </w:t>
      </w:r>
      <w:r w:rsidR="008C35B7" w:rsidRPr="008C35B7">
        <w:rPr>
          <w:rFonts w:ascii="Arial" w:hAnsi="Arial" w:cs="Arial"/>
        </w:rPr>
        <w:t>(Lampe, 2021)</w:t>
      </w:r>
      <w:r w:rsidRPr="00BA5162">
        <w:rPr>
          <w:rFonts w:ascii="Arial" w:hAnsi="Arial" w:cs="Arial"/>
        </w:rPr>
        <w:t>.</w:t>
      </w:r>
      <w:r w:rsidR="00A04F38" w:rsidRPr="00A04F38">
        <w:t xml:space="preserve"> </w:t>
      </w:r>
      <w:r w:rsidR="00A04F38" w:rsidRPr="00A04F38">
        <w:rPr>
          <w:rFonts w:ascii="Arial" w:hAnsi="Arial" w:cs="Arial"/>
        </w:rPr>
        <w:t>In order to return to the flourishing economic level like before, the hotel sector has been obliged to deal with unusual challenge</w:t>
      </w:r>
      <w:r w:rsidR="00A04F38">
        <w:rPr>
          <w:rFonts w:ascii="Arial" w:hAnsi="Arial" w:cs="Arial"/>
        </w:rPr>
        <w:t>s that need sensible management</w:t>
      </w:r>
      <w:r w:rsidR="00510CD1" w:rsidRPr="00BA5162">
        <w:rPr>
          <w:rFonts w:ascii="Arial" w:hAnsi="Arial" w:cs="Arial"/>
        </w:rPr>
        <w:t>. In addition to the Covid</w:t>
      </w:r>
      <w:r w:rsidRPr="00BA5162">
        <w:rPr>
          <w:rFonts w:ascii="Arial" w:hAnsi="Arial" w:cs="Arial"/>
        </w:rPr>
        <w:t>-19 pandemic, the outcome of Brexit has been new immigration regulations and a staff shortage in the hospitality industry, both of which have an impact on the length of time hotel workers may expect to be employed</w:t>
      </w:r>
      <w:r w:rsidR="008C35B7" w:rsidRPr="008C35B7">
        <w:rPr>
          <w:rFonts w:ascii="Arial" w:hAnsi="Arial" w:cs="Arial"/>
          <w:color w:val="000000"/>
          <w:sz w:val="20"/>
          <w:szCs w:val="20"/>
          <w:shd w:val="clear" w:color="auto" w:fill="FFFFFF"/>
        </w:rPr>
        <w:t xml:space="preserve"> </w:t>
      </w:r>
      <w:r w:rsidR="008C35B7" w:rsidRPr="008C35B7">
        <w:rPr>
          <w:rFonts w:ascii="Arial" w:hAnsi="Arial" w:cs="Arial"/>
        </w:rPr>
        <w:t>(Ivancevich and Konopaske, 2021)</w:t>
      </w:r>
      <w:r w:rsidRPr="00BA5162">
        <w:rPr>
          <w:rFonts w:ascii="Arial" w:hAnsi="Arial" w:cs="Arial"/>
        </w:rPr>
        <w:t xml:space="preserve">. To make sure that employee life cycle plans are in accordance with the current social, economic, and market conditions, the HR department needs to rethink benefits and pay packages, as well as come up with a new strategy for flexible work schedules. These are all things that need to be considered in order to make sure that </w:t>
      </w:r>
      <w:r w:rsidR="00933075" w:rsidRPr="00BA5162">
        <w:rPr>
          <w:rFonts w:ascii="Arial" w:hAnsi="Arial" w:cs="Arial"/>
        </w:rPr>
        <w:t>employee life cycle plans are in accordance with standard and the current conditions.</w:t>
      </w:r>
    </w:p>
    <w:p w14:paraId="2F04AE40" w14:textId="77777777" w:rsidR="00933075" w:rsidRPr="00BA5162" w:rsidRDefault="00933075" w:rsidP="00A04F38">
      <w:bookmarkStart w:id="0" w:name="_Toc97992284"/>
      <w:r w:rsidRPr="00BA5162">
        <w:br w:type="page"/>
      </w:r>
    </w:p>
    <w:p w14:paraId="619D89F1" w14:textId="77777777" w:rsidR="00D8246C" w:rsidRPr="007521BB" w:rsidRDefault="00D8246C" w:rsidP="007521BB">
      <w:pPr>
        <w:rPr>
          <w:sz w:val="28"/>
        </w:rPr>
      </w:pPr>
      <w:r w:rsidRPr="007521BB">
        <w:rPr>
          <w:sz w:val="28"/>
        </w:rPr>
        <w:lastRenderedPageBreak/>
        <w:t>References</w:t>
      </w:r>
      <w:bookmarkEnd w:id="0"/>
    </w:p>
    <w:p w14:paraId="73C1C155" w14:textId="77777777" w:rsidR="00CD2095" w:rsidRPr="00CD2095" w:rsidRDefault="00CD2095" w:rsidP="007521BB">
      <w:r w:rsidRPr="00CD2095">
        <w:t>Arthur, D., 2021. </w:t>
      </w:r>
      <w:r w:rsidRPr="007521BB">
        <w:rPr>
          <w:i/>
          <w:iCs/>
        </w:rPr>
        <w:t>The employee recruitment and retention handbook</w:t>
      </w:r>
      <w:r w:rsidRPr="00CD2095">
        <w:t>. New York: AMACOM.</w:t>
      </w:r>
    </w:p>
    <w:p w14:paraId="6B22D176" w14:textId="77777777" w:rsidR="00CD2095" w:rsidRPr="00CD2095" w:rsidRDefault="00CD2095" w:rsidP="007521BB">
      <w:r w:rsidRPr="00CD2095">
        <w:t>BBC News. 2022. </w:t>
      </w:r>
      <w:r w:rsidRPr="007521BB">
        <w:rPr>
          <w:i/>
          <w:iCs/>
        </w:rPr>
        <w:t xml:space="preserve">Covid and jobs: Why are hospitality workers leaving the </w:t>
      </w:r>
      <w:proofErr w:type="gramStart"/>
      <w:r w:rsidRPr="007521BB">
        <w:rPr>
          <w:i/>
          <w:iCs/>
        </w:rPr>
        <w:t>industry?</w:t>
      </w:r>
      <w:r w:rsidRPr="00CD2095">
        <w:t>.</w:t>
      </w:r>
      <w:proofErr w:type="gramEnd"/>
      <w:r w:rsidRPr="00CD2095">
        <w:t xml:space="preserve"> [online] Available at: &lt;https://www.bbc.co.uk/news/uk-wales-57241370&gt; [Accessed 29 May 2022].</w:t>
      </w:r>
    </w:p>
    <w:p w14:paraId="31CA982D" w14:textId="77777777" w:rsidR="00CD2095" w:rsidRPr="00CD2095" w:rsidRDefault="00CD2095" w:rsidP="007521BB">
      <w:r w:rsidRPr="00CD2095">
        <w:t>Borjas, G., 2020. </w:t>
      </w:r>
      <w:r w:rsidRPr="007521BB">
        <w:rPr>
          <w:i/>
          <w:iCs/>
        </w:rPr>
        <w:t>Job Mobility and Earnings Over the Life Cycle</w:t>
      </w:r>
      <w:r w:rsidRPr="00CD2095">
        <w:t>. 15th ed. London: Austin Macauley Publishers Ltd.</w:t>
      </w:r>
    </w:p>
    <w:p w14:paraId="443CB703" w14:textId="77777777" w:rsidR="00CD2095" w:rsidRPr="00CD2095" w:rsidRDefault="00CD2095" w:rsidP="007521BB">
      <w:r w:rsidRPr="00CD2095">
        <w:t>Ghazali, H. and Ishak, M., 2021. Managers View on Impact of Covid-19 Pandemic: Evidence from Hotel Industry. </w:t>
      </w:r>
      <w:r w:rsidRPr="007521BB">
        <w:rPr>
          <w:i/>
          <w:iCs/>
        </w:rPr>
        <w:t>International Journal of Human Resource Studies</w:t>
      </w:r>
      <w:r w:rsidRPr="00CD2095">
        <w:t>, 11(1), p.116.</w:t>
      </w:r>
    </w:p>
    <w:p w14:paraId="6845BE90" w14:textId="77777777" w:rsidR="00CD2095" w:rsidRPr="00CD2095" w:rsidRDefault="00CD2095" w:rsidP="007521BB">
      <w:r w:rsidRPr="00CD2095">
        <w:t>Gursoy, D. and Nunkoo, R., 2022. </w:t>
      </w:r>
      <w:r w:rsidRPr="007521BB">
        <w:rPr>
          <w:i/>
          <w:iCs/>
        </w:rPr>
        <w:t>Covid-19 and the hospitality and tourism industry</w:t>
      </w:r>
      <w:r w:rsidRPr="00CD2095">
        <w:t>. London: HarperCollins Publishers.</w:t>
      </w:r>
    </w:p>
    <w:p w14:paraId="56AC774C" w14:textId="77777777" w:rsidR="00CD2095" w:rsidRPr="00CD2095" w:rsidRDefault="00CD2095" w:rsidP="007521BB">
      <w:r w:rsidRPr="00CD2095">
        <w:t>Hope, J. and Mackin, P., 2019. </w:t>
      </w:r>
      <w:r w:rsidRPr="007521BB">
        <w:rPr>
          <w:i/>
          <w:iCs/>
        </w:rPr>
        <w:t>The relationship between employee turnover and employee compensation in small business</w:t>
      </w:r>
      <w:r w:rsidRPr="00CD2095">
        <w:t>. [Washington, D.C.]: SBA Office of Advocacy.</w:t>
      </w:r>
    </w:p>
    <w:p w14:paraId="31698869" w14:textId="77777777" w:rsidR="00CD2095" w:rsidRPr="00CD2095" w:rsidRDefault="00CD2095" w:rsidP="007521BB">
      <w:r w:rsidRPr="00CD2095">
        <w:t>Ivan, I., 2021. Effects of Dynamic Organization and Digital Innovation on the Hotel Tourism Industry during the Coronavirus Pandemic Period. </w:t>
      </w:r>
      <w:r w:rsidRPr="007521BB">
        <w:rPr>
          <w:i/>
          <w:iCs/>
        </w:rPr>
        <w:t xml:space="preserve">SSRN Electronic </w:t>
      </w:r>
      <w:proofErr w:type="gramStart"/>
      <w:r w:rsidRPr="007521BB">
        <w:rPr>
          <w:i/>
          <w:iCs/>
        </w:rPr>
        <w:t>Journal</w:t>
      </w:r>
      <w:r w:rsidRPr="00CD2095">
        <w:t>,.</w:t>
      </w:r>
      <w:proofErr w:type="gramEnd"/>
    </w:p>
    <w:p w14:paraId="38A2E9E7" w14:textId="77777777" w:rsidR="00CD2095" w:rsidRPr="00CD2095" w:rsidRDefault="00CD2095" w:rsidP="007521BB">
      <w:r w:rsidRPr="00CD2095">
        <w:t>Ivancevich, J. and Konopaske, R., 2021. </w:t>
      </w:r>
      <w:r w:rsidRPr="007521BB">
        <w:rPr>
          <w:i/>
          <w:iCs/>
        </w:rPr>
        <w:t>Human resource management</w:t>
      </w:r>
      <w:r w:rsidRPr="00CD2095">
        <w:t>. New York, NY: McGraw-Hill Irwin.</w:t>
      </w:r>
    </w:p>
    <w:p w14:paraId="5CF420E0" w14:textId="77777777" w:rsidR="00CD2095" w:rsidRPr="00CD2095" w:rsidRDefault="00CD2095" w:rsidP="007521BB">
      <w:r w:rsidRPr="00CD2095">
        <w:t>Kim, J. and Han, H., 2022. Saving the hotel industry: Strategic response to the COVID-19 pandemic, hotel selection analysis, and customer retention. </w:t>
      </w:r>
      <w:r w:rsidRPr="007521BB">
        <w:rPr>
          <w:i/>
          <w:iCs/>
        </w:rPr>
        <w:t>International Journal of Hospitality Management</w:t>
      </w:r>
      <w:r w:rsidRPr="00CD2095">
        <w:t>, 102, p.103163.</w:t>
      </w:r>
    </w:p>
    <w:p w14:paraId="1C9E290A" w14:textId="77777777" w:rsidR="00CD2095" w:rsidRPr="00CD2095" w:rsidRDefault="00CD2095" w:rsidP="007521BB">
      <w:r w:rsidRPr="00CD2095">
        <w:t>Lampe, W., 2021. </w:t>
      </w:r>
      <w:r w:rsidRPr="007521BB">
        <w:rPr>
          <w:i/>
          <w:iCs/>
        </w:rPr>
        <w:t xml:space="preserve">Native People's Perceptions of Factors Associated </w:t>
      </w:r>
      <w:proofErr w:type="gramStart"/>
      <w:r w:rsidRPr="007521BB">
        <w:rPr>
          <w:i/>
          <w:iCs/>
        </w:rPr>
        <w:t>With</w:t>
      </w:r>
      <w:proofErr w:type="gramEnd"/>
      <w:r w:rsidRPr="007521BB">
        <w:rPr>
          <w:i/>
          <w:iCs/>
        </w:rPr>
        <w:t xml:space="preserve"> Job Acceptance and Retention</w:t>
      </w:r>
      <w:r w:rsidRPr="00CD2095">
        <w:t>.</w:t>
      </w:r>
    </w:p>
    <w:p w14:paraId="7A991B2D" w14:textId="77777777" w:rsidR="00CD2095" w:rsidRPr="00CD2095" w:rsidRDefault="00CD2095" w:rsidP="007521BB">
      <w:r w:rsidRPr="00CD2095">
        <w:t>MILLER, J., 2018. </w:t>
      </w:r>
      <w:r w:rsidRPr="007521BB">
        <w:rPr>
          <w:i/>
          <w:iCs/>
        </w:rPr>
        <w:t>EMPLOYEE TURNOVER IN THE TOURISM SECTOR</w:t>
      </w:r>
      <w:r w:rsidRPr="00CD2095">
        <w:t>. [Place of publication not identified]: ROUTLEDGE.</w:t>
      </w:r>
    </w:p>
    <w:p w14:paraId="5EB4968A" w14:textId="77777777" w:rsidR="00CD2095" w:rsidRPr="00CD2095" w:rsidRDefault="00CD2095" w:rsidP="007521BB">
      <w:r w:rsidRPr="00CD2095">
        <w:t>Mobley, W., 2021. </w:t>
      </w:r>
      <w:r w:rsidRPr="007521BB">
        <w:rPr>
          <w:i/>
          <w:iCs/>
        </w:rPr>
        <w:t>Employee turnover</w:t>
      </w:r>
      <w:r w:rsidRPr="00CD2095">
        <w:t>. Reading, Mass: Addison-Wesley.</w:t>
      </w:r>
    </w:p>
    <w:p w14:paraId="51001C73" w14:textId="77777777" w:rsidR="00CD2095" w:rsidRPr="00CD2095" w:rsidRDefault="00CD2095" w:rsidP="007521BB">
      <w:r w:rsidRPr="00CD2095">
        <w:lastRenderedPageBreak/>
        <w:t>Mukha, R., 2021. RESEARCH OF THE STATE OF THE HOTEL AND RESTAURANT INDUSTRY OF UK AND THE IMPACT OF THE COVID-19 PANDEMIC ON IT. </w:t>
      </w:r>
      <w:proofErr w:type="spellStart"/>
      <w:r w:rsidRPr="007521BB">
        <w:rPr>
          <w:i/>
          <w:iCs/>
        </w:rPr>
        <w:t>Efektyvna</w:t>
      </w:r>
      <w:proofErr w:type="spellEnd"/>
      <w:r w:rsidRPr="007521BB">
        <w:rPr>
          <w:i/>
          <w:iCs/>
        </w:rPr>
        <w:t xml:space="preserve"> </w:t>
      </w:r>
      <w:proofErr w:type="spellStart"/>
      <w:r w:rsidRPr="007521BB">
        <w:rPr>
          <w:i/>
          <w:iCs/>
        </w:rPr>
        <w:t>ekonomika</w:t>
      </w:r>
      <w:proofErr w:type="spellEnd"/>
      <w:r w:rsidRPr="00CD2095">
        <w:t>, (7).</w:t>
      </w:r>
    </w:p>
    <w:p w14:paraId="0C504C56" w14:textId="77777777" w:rsidR="00CD2095" w:rsidRPr="00CD2095" w:rsidRDefault="00CD2095" w:rsidP="007521BB">
      <w:r w:rsidRPr="00CD2095">
        <w:t xml:space="preserve">Nzisa, J. and Kiprop, S., 2021. HOTEL INDUSTRY COMPETITIVENESS IN COVID 19 PANDEMIC ENVIRONMENT IN UK: HOW TECHNOLOGICALLY READY ARE THE </w:t>
      </w:r>
      <w:proofErr w:type="gramStart"/>
      <w:r w:rsidRPr="00CD2095">
        <w:t>HOTELS?.</w:t>
      </w:r>
      <w:proofErr w:type="gramEnd"/>
      <w:r w:rsidRPr="00CD2095">
        <w:t> </w:t>
      </w:r>
      <w:r w:rsidRPr="007521BB">
        <w:rPr>
          <w:i/>
          <w:iCs/>
        </w:rPr>
        <w:t>European Journal of Management and Marketing Studies</w:t>
      </w:r>
      <w:r w:rsidRPr="00CD2095">
        <w:t>, 6(4).</w:t>
      </w:r>
    </w:p>
    <w:p w14:paraId="7F8D2993" w14:textId="77777777" w:rsidR="00CD2095" w:rsidRPr="00CD2095" w:rsidRDefault="00CD2095" w:rsidP="007521BB">
      <w:r w:rsidRPr="00CD2095">
        <w:t>Ons.gov.uk. 2022. </w:t>
      </w:r>
      <w:r w:rsidRPr="007521BB">
        <w:rPr>
          <w:i/>
          <w:iCs/>
        </w:rPr>
        <w:t>Coronavirus and its impact on UK hospitality - Office for National Statistics</w:t>
      </w:r>
      <w:r w:rsidRPr="00CD2095">
        <w:t>. [online] Available at: &lt;https://www.ons.gov.uk/businessindustryandtrade/business/activitysizeandlocation/articles/coronavirusanditsimpactonukhospitality/january2020tojune2021&gt; [Accessed 29 May 2022].</w:t>
      </w:r>
    </w:p>
    <w:p w14:paraId="6580DE4B" w14:textId="77777777" w:rsidR="00CD2095" w:rsidRPr="00CD2095" w:rsidRDefault="00CD2095" w:rsidP="007521BB">
      <w:r w:rsidRPr="00CD2095">
        <w:t>Roseman, E., 2020. </w:t>
      </w:r>
      <w:r w:rsidRPr="007521BB">
        <w:rPr>
          <w:i/>
          <w:iCs/>
        </w:rPr>
        <w:t>Managing employee turnover</w:t>
      </w:r>
      <w:r w:rsidRPr="00CD2095">
        <w:t>. New York: AMACOM.</w:t>
      </w:r>
    </w:p>
    <w:p w14:paraId="1BDCC0AF" w14:textId="77777777" w:rsidR="00CD2095" w:rsidRPr="00CD2095" w:rsidRDefault="00CD2095" w:rsidP="007521BB">
      <w:proofErr w:type="spellStart"/>
      <w:r w:rsidRPr="00CD2095">
        <w:t>Sudarmawan</w:t>
      </w:r>
      <w:proofErr w:type="spellEnd"/>
      <w:r w:rsidRPr="00CD2095">
        <w:t xml:space="preserve">, A., 2021. Analysis of Solow Growth Model in Hotel Industry </w:t>
      </w:r>
      <w:proofErr w:type="gramStart"/>
      <w:r w:rsidRPr="00CD2095">
        <w:t>In</w:t>
      </w:r>
      <w:proofErr w:type="gramEnd"/>
      <w:r w:rsidRPr="00CD2095">
        <w:t xml:space="preserve"> Pandemic Era. </w:t>
      </w:r>
      <w:r w:rsidRPr="007521BB">
        <w:rPr>
          <w:i/>
          <w:iCs/>
        </w:rPr>
        <w:t>ASIAN Economic and Business Development</w:t>
      </w:r>
      <w:r w:rsidRPr="00CD2095">
        <w:t>, 1(1), pp.65-82.</w:t>
      </w:r>
    </w:p>
    <w:p w14:paraId="7ED8C074" w14:textId="77777777" w:rsidR="00CD2095" w:rsidRPr="00CD2095" w:rsidRDefault="00CD2095" w:rsidP="007521BB">
      <w:proofErr w:type="spellStart"/>
      <w:r w:rsidRPr="00CD2095">
        <w:t>Sueabunthong</w:t>
      </w:r>
      <w:proofErr w:type="spellEnd"/>
      <w:r w:rsidRPr="00CD2095">
        <w:t>, C., 2021. RECOVERY STRATEGIES OF THE THAI HOTEL INDUSTRY DURING AND AFTER THE COVID-19 PANDEMIC. </w:t>
      </w:r>
      <w:r w:rsidRPr="007521BB">
        <w:rPr>
          <w:i/>
          <w:iCs/>
        </w:rPr>
        <w:t>BSSS Journal of Commerce</w:t>
      </w:r>
      <w:r w:rsidRPr="00CD2095">
        <w:t xml:space="preserve">, </w:t>
      </w:r>
      <w:proofErr w:type="gramStart"/>
      <w:r w:rsidRPr="00CD2095">
        <w:t>XIII(</w:t>
      </w:r>
      <w:proofErr w:type="gramEnd"/>
      <w:r w:rsidRPr="00CD2095">
        <w:t>1), pp.15-27.</w:t>
      </w:r>
    </w:p>
    <w:p w14:paraId="5C5C1BE6" w14:textId="77777777" w:rsidR="00CD2095" w:rsidRPr="00CD2095" w:rsidRDefault="00CD2095" w:rsidP="007521BB">
      <w:r w:rsidRPr="00CD2095">
        <w:t xml:space="preserve">Wee, T. and Liow, M., 2022. Short-term rental versus small hotel industry amid COVID-19 pandemic: What drives millennials' accommodation </w:t>
      </w:r>
      <w:proofErr w:type="gramStart"/>
      <w:r w:rsidRPr="00CD2095">
        <w:t>choices?.</w:t>
      </w:r>
      <w:proofErr w:type="gramEnd"/>
      <w:r w:rsidRPr="00CD2095">
        <w:t> </w:t>
      </w:r>
      <w:r w:rsidRPr="007521BB">
        <w:rPr>
          <w:i/>
          <w:iCs/>
        </w:rPr>
        <w:t>Journal of Global Hospitality and Tourism</w:t>
      </w:r>
      <w:r w:rsidRPr="00CD2095">
        <w:t>, 1(1), pp.69-84.</w:t>
      </w:r>
    </w:p>
    <w:p w14:paraId="54A726D6" w14:textId="77777777" w:rsidR="00CD2095" w:rsidRPr="00CD2095" w:rsidRDefault="00CD2095" w:rsidP="007521BB">
      <w:proofErr w:type="spellStart"/>
      <w:r w:rsidRPr="00CD2095">
        <w:t>Zeffane</w:t>
      </w:r>
      <w:proofErr w:type="spellEnd"/>
      <w:r w:rsidRPr="00CD2095">
        <w:t>, R., 2021. </w:t>
      </w:r>
      <w:r w:rsidRPr="007521BB">
        <w:rPr>
          <w:i/>
          <w:iCs/>
        </w:rPr>
        <w:t>Personality-vs-organizational (P-O) model of employee turnover intentions</w:t>
      </w:r>
      <w:r w:rsidRPr="00CD2095">
        <w:t>. [Newcastle, N.S.W.]: Employment Studies Centre, University of Newcastle.</w:t>
      </w:r>
    </w:p>
    <w:p w14:paraId="2B89C93E" w14:textId="77777777" w:rsidR="00D8246C" w:rsidRPr="00D8246C" w:rsidRDefault="00D8246C" w:rsidP="007521BB"/>
    <w:p w14:paraId="5FFA1FC5" w14:textId="77777777" w:rsidR="00D8246C" w:rsidRDefault="00D8246C" w:rsidP="007521BB"/>
    <w:p w14:paraId="19A1B703" w14:textId="77777777" w:rsidR="00D8246C" w:rsidRDefault="00D8246C" w:rsidP="007521BB">
      <w:pPr>
        <w:jc w:val="left"/>
      </w:pPr>
    </w:p>
    <w:sectPr w:rsidR="00D8246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DF237" w14:textId="77777777" w:rsidR="00E818D3" w:rsidRDefault="00E818D3" w:rsidP="00A5230E">
      <w:pPr>
        <w:spacing w:after="0" w:line="240" w:lineRule="auto"/>
      </w:pPr>
      <w:r>
        <w:separator/>
      </w:r>
    </w:p>
  </w:endnote>
  <w:endnote w:type="continuationSeparator" w:id="0">
    <w:p w14:paraId="57DBC302" w14:textId="77777777" w:rsidR="00E818D3" w:rsidRDefault="00E818D3" w:rsidP="00A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503756"/>
      <w:docPartObj>
        <w:docPartGallery w:val="Page Numbers (Bottom of Page)"/>
        <w:docPartUnique/>
      </w:docPartObj>
    </w:sdtPr>
    <w:sdtEndPr>
      <w:rPr>
        <w:noProof/>
      </w:rPr>
    </w:sdtEndPr>
    <w:sdtContent>
      <w:p w14:paraId="6F0BEB81" w14:textId="77777777" w:rsidR="0019252F" w:rsidRDefault="0019252F">
        <w:pPr>
          <w:pStyle w:val="Footer"/>
          <w:jc w:val="right"/>
        </w:pPr>
        <w:r>
          <w:fldChar w:fldCharType="begin"/>
        </w:r>
        <w:r>
          <w:instrText xml:space="preserve"> PAGE   \* MERGEFORMAT </w:instrText>
        </w:r>
        <w:r>
          <w:fldChar w:fldCharType="separate"/>
        </w:r>
        <w:r w:rsidR="00132E32">
          <w:rPr>
            <w:noProof/>
          </w:rPr>
          <w:t>1</w:t>
        </w:r>
        <w:r>
          <w:rPr>
            <w:noProof/>
          </w:rPr>
          <w:fldChar w:fldCharType="end"/>
        </w:r>
      </w:p>
    </w:sdtContent>
  </w:sdt>
  <w:p w14:paraId="3756AB13" w14:textId="77777777" w:rsidR="0019252F" w:rsidRDefault="001925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B9030" w14:textId="77777777" w:rsidR="00E818D3" w:rsidRDefault="00E818D3" w:rsidP="00A5230E">
      <w:pPr>
        <w:spacing w:after="0" w:line="240" w:lineRule="auto"/>
      </w:pPr>
      <w:r>
        <w:separator/>
      </w:r>
    </w:p>
  </w:footnote>
  <w:footnote w:type="continuationSeparator" w:id="0">
    <w:p w14:paraId="31A55F1B" w14:textId="77777777" w:rsidR="00E818D3" w:rsidRDefault="00E818D3" w:rsidP="00A52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32052"/>
    <w:multiLevelType w:val="hybridMultilevel"/>
    <w:tmpl w:val="613EEF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2277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770"/>
    <w:rsid w:val="0007562B"/>
    <w:rsid w:val="00132E32"/>
    <w:rsid w:val="00134EE8"/>
    <w:rsid w:val="0019252F"/>
    <w:rsid w:val="001E34FB"/>
    <w:rsid w:val="00220140"/>
    <w:rsid w:val="0023343A"/>
    <w:rsid w:val="002D3482"/>
    <w:rsid w:val="003A0BA9"/>
    <w:rsid w:val="003F6356"/>
    <w:rsid w:val="00475047"/>
    <w:rsid w:val="004A45F8"/>
    <w:rsid w:val="004A6039"/>
    <w:rsid w:val="004C3B16"/>
    <w:rsid w:val="004C666A"/>
    <w:rsid w:val="00510CD1"/>
    <w:rsid w:val="005B4C21"/>
    <w:rsid w:val="00613C4E"/>
    <w:rsid w:val="00664A56"/>
    <w:rsid w:val="00714327"/>
    <w:rsid w:val="007521BB"/>
    <w:rsid w:val="00833DEA"/>
    <w:rsid w:val="008C35B7"/>
    <w:rsid w:val="008D2C3E"/>
    <w:rsid w:val="00933075"/>
    <w:rsid w:val="00953559"/>
    <w:rsid w:val="009E7770"/>
    <w:rsid w:val="00A04F38"/>
    <w:rsid w:val="00A067E0"/>
    <w:rsid w:val="00A15A20"/>
    <w:rsid w:val="00A5230E"/>
    <w:rsid w:val="00A52CDA"/>
    <w:rsid w:val="00AC7BBE"/>
    <w:rsid w:val="00B3373A"/>
    <w:rsid w:val="00B972E4"/>
    <w:rsid w:val="00BA5162"/>
    <w:rsid w:val="00BB6562"/>
    <w:rsid w:val="00C908AB"/>
    <w:rsid w:val="00CB76EB"/>
    <w:rsid w:val="00CD2095"/>
    <w:rsid w:val="00D41C55"/>
    <w:rsid w:val="00D57520"/>
    <w:rsid w:val="00D8246C"/>
    <w:rsid w:val="00D83A3D"/>
    <w:rsid w:val="00D97AD7"/>
    <w:rsid w:val="00E62F07"/>
    <w:rsid w:val="00E818D3"/>
    <w:rsid w:val="00EA24B1"/>
    <w:rsid w:val="00EB6372"/>
    <w:rsid w:val="00EE1AD7"/>
    <w:rsid w:val="00F45FD0"/>
    <w:rsid w:val="00F61A29"/>
    <w:rsid w:val="00FC5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783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BE"/>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014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201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A45F8"/>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4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220140"/>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D824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color w:val="0563C1" w:themeColor="hyperlink"/>
      <w:u w:val="single"/>
    </w:rPr>
  </w:style>
  <w:style w:type="paragraph" w:styleId="Header">
    <w:name w:val="header"/>
    <w:basedOn w:val="Normal"/>
    <w:link w:val="HeaderChar"/>
    <w:uiPriority w:val="99"/>
    <w:unhideWhenUsed/>
    <w:rsid w:val="00A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0E"/>
    <w:rPr>
      <w:rFonts w:ascii="Times New Roman" w:hAnsi="Times New Roman"/>
      <w:sz w:val="24"/>
      <w:lang w:val="en-GB"/>
    </w:rPr>
  </w:style>
  <w:style w:type="paragraph" w:styleId="Footer">
    <w:name w:val="footer"/>
    <w:basedOn w:val="Normal"/>
    <w:link w:val="FooterChar"/>
    <w:uiPriority w:val="99"/>
    <w:unhideWhenUsed/>
    <w:rsid w:val="00A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0E"/>
    <w:rPr>
      <w:rFonts w:ascii="Times New Roman" w:hAnsi="Times New Roman"/>
      <w:sz w:val="24"/>
      <w:lang w:val="en-GB"/>
    </w:rPr>
  </w:style>
  <w:style w:type="character" w:customStyle="1" w:styleId="Heading3Char">
    <w:name w:val="Heading 3 Char"/>
    <w:basedOn w:val="DefaultParagraphFont"/>
    <w:link w:val="Heading3"/>
    <w:uiPriority w:val="9"/>
    <w:semiHidden/>
    <w:rsid w:val="004A45F8"/>
    <w:rPr>
      <w:rFonts w:ascii="Times New Roman" w:eastAsiaTheme="majorEastAsia" w:hAnsi="Times New Roman" w:cstheme="majorBidi"/>
      <w:b/>
      <w:sz w:val="26"/>
      <w:szCs w:val="24"/>
      <w:lang w:val="en-GB"/>
    </w:rPr>
  </w:style>
  <w:style w:type="paragraph" w:styleId="ListParagraph">
    <w:name w:val="List Paragraph"/>
    <w:basedOn w:val="Normal"/>
    <w:uiPriority w:val="34"/>
    <w:qFormat/>
    <w:rsid w:val="00752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114105342">
      <w:bodyDiv w:val="1"/>
      <w:marLeft w:val="0"/>
      <w:marRight w:val="0"/>
      <w:marTop w:val="0"/>
      <w:marBottom w:val="0"/>
      <w:divBdr>
        <w:top w:val="none" w:sz="0" w:space="0" w:color="auto"/>
        <w:left w:val="none" w:sz="0" w:space="0" w:color="auto"/>
        <w:bottom w:val="none" w:sz="0" w:space="0" w:color="auto"/>
        <w:right w:val="none" w:sz="0" w:space="0" w:color="auto"/>
      </w:divBdr>
    </w:div>
    <w:div w:id="52599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D3D74-CF05-44A9-85FD-AE223C048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2170</Words>
  <Characters>12374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2022-05-30T07:15:00Z</dcterms:created>
  <dcterms:modified xsi:type="dcterms:W3CDTF">2022-05-31T10:43:00Z</dcterms:modified>
</cp:coreProperties>
</file>