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065304" w14:textId="77777777" w:rsidR="001F41D5" w:rsidRDefault="00B97655">
      <w:r>
        <w:rPr>
          <w:noProof/>
        </w:rPr>
        <mc:AlternateContent>
          <mc:Choice Requires="wps">
            <w:drawing>
              <wp:anchor distT="0" distB="0" distL="114300" distR="114300" simplePos="0" relativeHeight="251659264" behindDoc="1" locked="0" layoutInCell="1" allowOverlap="1" wp14:anchorId="5CAC9DEA" wp14:editId="6532F651">
                <wp:simplePos x="0" y="0"/>
                <wp:positionH relativeFrom="page">
                  <wp:align>center</wp:align>
                </wp:positionH>
                <wp:positionV relativeFrom="page">
                  <wp:align>center</wp:align>
                </wp:positionV>
                <wp:extent cx="6858000" cy="9144000"/>
                <wp:effectExtent l="0" t="0" r="0" b="0"/>
                <wp:wrapNone/>
                <wp:docPr id="2"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a:noFill/>
                          <a:prstDash/>
                        </a:ln>
                      </wps:spPr>
                      <wps:txbx>
                        <w:txbxContent>
                          <w:tbl>
                            <w:tblPr>
                              <w:tblW w:w="5000" w:type="pct"/>
                              <w:tblCellMar>
                                <w:left w:w="10" w:type="dxa"/>
                                <w:right w:w="10" w:type="dxa"/>
                              </w:tblCellMar>
                              <w:tblLook w:val="0000" w:firstRow="0" w:lastRow="0" w:firstColumn="0" w:lastColumn="0" w:noHBand="0" w:noVBand="0"/>
                            </w:tblPr>
                            <w:tblGrid>
                              <w:gridCol w:w="10815"/>
                            </w:tblGrid>
                            <w:tr w:rsidR="001F41D5" w14:paraId="35305F71" w14:textId="77777777">
                              <w:tblPrEx>
                                <w:tblCellMar>
                                  <w:top w:w="0" w:type="dxa"/>
                                  <w:bottom w:w="0" w:type="dxa"/>
                                </w:tblCellMar>
                              </w:tblPrEx>
                              <w:trPr>
                                <w:trHeight w:hRule="exact" w:val="9360"/>
                              </w:trPr>
                              <w:tc>
                                <w:tcPr>
                                  <w:tcW w:w="10815" w:type="dxa"/>
                                  <w:shd w:val="clear" w:color="auto" w:fill="auto"/>
                                  <w:tcMar>
                                    <w:top w:w="0" w:type="dxa"/>
                                    <w:left w:w="0" w:type="dxa"/>
                                    <w:bottom w:w="0" w:type="dxa"/>
                                    <w:right w:w="0" w:type="dxa"/>
                                  </w:tcMar>
                                </w:tcPr>
                                <w:p w14:paraId="62CEDE3B" w14:textId="77777777" w:rsidR="001F41D5" w:rsidRDefault="00B97655">
                                  <w:r>
                                    <w:rPr>
                                      <w:noProof/>
                                    </w:rPr>
                                    <w:drawing>
                                      <wp:inline distT="0" distB="0" distL="0" distR="0" wp14:anchorId="5335A387" wp14:editId="4BCF5027">
                                        <wp:extent cx="6858000" cy="5961888"/>
                                        <wp:effectExtent l="0" t="0" r="0" b="762"/>
                                        <wp:docPr id="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18915" t="2451" r="22299" b="20665"/>
                                                <a:stretch>
                                                  <a:fillRect/>
                                                </a:stretch>
                                              </pic:blipFill>
                                              <pic:spPr>
                                                <a:xfrm>
                                                  <a:off x="0" y="0"/>
                                                  <a:ext cx="6858000" cy="5961888"/>
                                                </a:xfrm>
                                                <a:prstGeom prst="rect">
                                                  <a:avLst/>
                                                </a:prstGeom>
                                                <a:noFill/>
                                                <a:ln>
                                                  <a:noFill/>
                                                  <a:prstDash/>
                                                </a:ln>
                                              </pic:spPr>
                                            </pic:pic>
                                          </a:graphicData>
                                        </a:graphic>
                                      </wp:inline>
                                    </w:drawing>
                                  </w:r>
                                </w:p>
                              </w:tc>
                            </w:tr>
                            <w:tr w:rsidR="001F41D5" w14:paraId="427DC612" w14:textId="77777777">
                              <w:tblPrEx>
                                <w:tblCellMar>
                                  <w:top w:w="0" w:type="dxa"/>
                                  <w:bottom w:w="0" w:type="dxa"/>
                                </w:tblCellMar>
                              </w:tblPrEx>
                              <w:trPr>
                                <w:trHeight w:hRule="exact" w:val="4320"/>
                              </w:trPr>
                              <w:tc>
                                <w:tcPr>
                                  <w:tcW w:w="10815" w:type="dxa"/>
                                  <w:shd w:val="clear" w:color="auto" w:fill="44546A"/>
                                  <w:tcMar>
                                    <w:top w:w="0" w:type="dxa"/>
                                    <w:left w:w="0" w:type="dxa"/>
                                    <w:bottom w:w="0" w:type="dxa"/>
                                    <w:right w:w="0" w:type="dxa"/>
                                  </w:tcMar>
                                  <w:vAlign w:val="center"/>
                                </w:tcPr>
                                <w:p w14:paraId="1BCA3C02" w14:textId="77777777" w:rsidR="001F41D5" w:rsidRDefault="00B97655">
                                  <w:pPr>
                                    <w:pStyle w:val="NoSpacing"/>
                                    <w:spacing w:before="200" w:line="216" w:lineRule="auto"/>
                                    <w:ind w:left="720" w:right="720"/>
                                  </w:pPr>
                                  <w:r>
                                    <w:rPr>
                                      <w:rFonts w:ascii="Calibri Light" w:hAnsi="Calibri Light"/>
                                      <w:color w:val="FFFFFF"/>
                                      <w:sz w:val="96"/>
                                      <w:szCs w:val="96"/>
                                    </w:rPr>
                                    <w:t>Business Plan</w:t>
                                  </w:r>
                                </w:p>
                                <w:p w14:paraId="386CD6EB" w14:textId="77777777" w:rsidR="001F41D5" w:rsidRDefault="00B97655">
                                  <w:pPr>
                                    <w:pStyle w:val="NoSpacing"/>
                                    <w:spacing w:before="240"/>
                                    <w:ind w:left="720" w:right="720"/>
                                  </w:pPr>
                                  <w:r>
                                    <w:rPr>
                                      <w:color w:val="FFFFFF"/>
                                      <w:sz w:val="32"/>
                                      <w:szCs w:val="32"/>
                                    </w:rPr>
                                    <w:t>Managing Enterprise in the 21’th Century</w:t>
                                  </w:r>
                                </w:p>
                              </w:tc>
                            </w:tr>
                            <w:tr w:rsidR="001F41D5" w14:paraId="6CEEE1F3" w14:textId="77777777">
                              <w:tblPrEx>
                                <w:tblCellMar>
                                  <w:top w:w="0" w:type="dxa"/>
                                  <w:bottom w:w="0" w:type="dxa"/>
                                </w:tblCellMar>
                              </w:tblPrEx>
                              <w:trPr>
                                <w:trHeight w:hRule="exact" w:val="720"/>
                              </w:trPr>
                              <w:tc>
                                <w:tcPr>
                                  <w:tcW w:w="10815" w:type="dxa"/>
                                  <w:shd w:val="clear" w:color="auto" w:fill="70AD47"/>
                                  <w:tcMar>
                                    <w:top w:w="0" w:type="dxa"/>
                                    <w:left w:w="0" w:type="dxa"/>
                                    <w:bottom w:w="0" w:type="dxa"/>
                                    <w:right w:w="0" w:type="dxa"/>
                                  </w:tcMar>
                                </w:tcPr>
                                <w:tbl>
                                  <w:tblPr>
                                    <w:tblW w:w="5000" w:type="pct"/>
                                    <w:tblCellMar>
                                      <w:left w:w="10" w:type="dxa"/>
                                      <w:right w:w="10" w:type="dxa"/>
                                    </w:tblCellMar>
                                    <w:tblLook w:val="0000" w:firstRow="0" w:lastRow="0" w:firstColumn="0" w:lastColumn="0" w:noHBand="0" w:noVBand="0"/>
                                  </w:tblPr>
                                  <w:tblGrid>
                                    <w:gridCol w:w="3605"/>
                                    <w:gridCol w:w="3605"/>
                                    <w:gridCol w:w="3605"/>
                                  </w:tblGrid>
                                  <w:tr w:rsidR="001F41D5" w14:paraId="708570A2" w14:textId="77777777">
                                    <w:tblPrEx>
                                      <w:tblCellMar>
                                        <w:top w:w="0" w:type="dxa"/>
                                        <w:bottom w:w="0" w:type="dxa"/>
                                      </w:tblCellMar>
                                    </w:tblPrEx>
                                    <w:trPr>
                                      <w:trHeight w:hRule="exact" w:val="720"/>
                                    </w:trPr>
                                    <w:tc>
                                      <w:tcPr>
                                        <w:tcW w:w="3605" w:type="dxa"/>
                                        <w:shd w:val="clear" w:color="auto" w:fill="auto"/>
                                        <w:tcMar>
                                          <w:top w:w="0" w:type="dxa"/>
                                          <w:left w:w="0" w:type="dxa"/>
                                          <w:bottom w:w="0" w:type="dxa"/>
                                          <w:right w:w="0" w:type="dxa"/>
                                        </w:tcMar>
                                        <w:vAlign w:val="center"/>
                                      </w:tcPr>
                                      <w:p w14:paraId="6E246C10" w14:textId="77777777" w:rsidR="001F41D5" w:rsidRDefault="00B97655">
                                        <w:pPr>
                                          <w:pStyle w:val="NoSpacing"/>
                                          <w:ind w:left="720" w:right="144"/>
                                        </w:pPr>
                                        <w:r>
                                          <w:rPr>
                                            <w:color w:val="FFFFFF"/>
                                            <w:sz w:val="22"/>
                                            <w:szCs w:val="22"/>
                                          </w:rPr>
                                          <w:t>Larisa-Elena Rusen (1918105)</w:t>
                                        </w:r>
                                      </w:p>
                                    </w:tc>
                                    <w:tc>
                                      <w:tcPr>
                                        <w:tcW w:w="3605" w:type="dxa"/>
                                        <w:shd w:val="clear" w:color="auto" w:fill="auto"/>
                                        <w:tcMar>
                                          <w:top w:w="0" w:type="dxa"/>
                                          <w:left w:w="0" w:type="dxa"/>
                                          <w:bottom w:w="0" w:type="dxa"/>
                                          <w:right w:w="0" w:type="dxa"/>
                                        </w:tcMar>
                                        <w:vAlign w:val="center"/>
                                      </w:tcPr>
                                      <w:p w14:paraId="0652A59D" w14:textId="77777777" w:rsidR="001F41D5" w:rsidRDefault="00B97655">
                                        <w:pPr>
                                          <w:pStyle w:val="NoSpacing"/>
                                          <w:ind w:left="144" w:right="144"/>
                                          <w:jc w:val="center"/>
                                        </w:pPr>
                                        <w:r>
                                          <w:rPr>
                                            <w:color w:val="FFFFFF"/>
                                            <w:sz w:val="22"/>
                                            <w:szCs w:val="22"/>
                                          </w:rPr>
                                          <w:t>3/17/21</w:t>
                                        </w:r>
                                      </w:p>
                                    </w:tc>
                                    <w:tc>
                                      <w:tcPr>
                                        <w:tcW w:w="3605" w:type="dxa"/>
                                        <w:shd w:val="clear" w:color="auto" w:fill="auto"/>
                                        <w:tcMar>
                                          <w:top w:w="0" w:type="dxa"/>
                                          <w:left w:w="0" w:type="dxa"/>
                                          <w:bottom w:w="0" w:type="dxa"/>
                                          <w:right w:w="0" w:type="dxa"/>
                                        </w:tcMar>
                                        <w:vAlign w:val="center"/>
                                      </w:tcPr>
                                      <w:p w14:paraId="2BA83EFE" w14:textId="77777777" w:rsidR="001F41D5" w:rsidRDefault="00B97655">
                                        <w:pPr>
                                          <w:pStyle w:val="NoSpacing"/>
                                          <w:ind w:left="144" w:right="720"/>
                                          <w:jc w:val="center"/>
                                        </w:pPr>
                                        <w:r>
                                          <w:rPr>
                                            <w:color w:val="FFFFFF"/>
                                            <w:sz w:val="22"/>
                                            <w:szCs w:val="22"/>
                                          </w:rPr>
                                          <w:t>University of Wales Trinity Saint David          2500 words</w:t>
                                        </w:r>
                                      </w:p>
                                    </w:tc>
                                  </w:tr>
                                </w:tbl>
                                <w:p w14:paraId="4A3EF94D" w14:textId="77777777" w:rsidR="001F41D5" w:rsidRDefault="001F41D5"/>
                              </w:tc>
                            </w:tr>
                          </w:tbl>
                          <w:p w14:paraId="235F2575" w14:textId="77777777" w:rsidR="001F41D5" w:rsidRDefault="001F41D5"/>
                        </w:txbxContent>
                      </wps:txbx>
                      <wps:bodyPr vert="horz" wrap="square" lIns="0" tIns="0" rIns="0" bIns="0" anchor="t" anchorCtr="0" compatLnSpc="1">
                        <a:noAutofit/>
                      </wps:bodyPr>
                    </wps:wsp>
                  </a:graphicData>
                </a:graphic>
              </wp:anchor>
            </w:drawing>
          </mc:Choice>
          <mc:Fallback>
            <w:pict>
              <v:shapetype w14:anchorId="5CAC9DE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TY1wEAAJwDAAAOAAAAZHJzL2Uyb0RvYy54bWysU1GP0zAMfkfiP0R5Z+2m4zSmdSe46RDS&#10;CZB2/AAvTdZISRySbO349TjpuqHjDfGSOnb82d9nd/0wWMNOMkSNruHzWc2ZdAJb7Q4N//Hy9G7J&#10;WUzgWjDoZMPPMvKHzds3696v5AI7NK0MjEBcXPW+4V1KflVVUXTSQpyhl46CCoOFRNdwqNoAPaFb&#10;Uy3q+r7qMbQ+oJAxknc7Bvmm4CslRfqmVJSJmYZTb6mcoZz7fFabNawOAXynxaUN+IcuLGhHRa9Q&#10;W0jAjkH/BWW1CBhRpZlAW6FSWsjCgdjM61dsdh14WbiQONFfZYr/D1Z8PX0PTLcNX3DmwNKIXuSQ&#10;2Ccc2JyzVkZBaj0ijZh5OEhm4IzHlHXrfVxR+s4TQBoogeY/+SM5sxyDCjZ/iSijOE3gfFU9lxHk&#10;vF++X9Y1hQTFPszv7vKF8Ktbug8xfZZoWTYaHmisRW04Pcc0Pp2e5GoOn7QxZbTGvXLkd1uI3ZiV&#10;w1UmMjacrTTsBwpmc4/tmcgRdyraYfjFWU+r0vD48whBcma+OJpF3qvJCJOxnwxwglIbnjgbzcc0&#10;7h8tgIf07HZeZOXGPj8eEypdON06uPRIK1BUuaxr3rE/7+XV7afa/AYAAP//AwBQSwMEFAAGAAgA&#10;AAAhAIRHfK/bAAAABwEAAA8AAABkcnMvZG93bnJldi54bWxMj0FPwzAMhe9I/IfIk7ixZGiaRmk6&#10;TQhOSIiuHDimjddGa5zSZFv593hc2MV6T896/pxvJt+LE47RBdKwmCsQSE2wjloNn9Xr/RpETIas&#10;6QOhhh+MsClub3KT2XCmEk+71AouoZgZDV1KQyZlbDr0Js7DgMTZPozeJLZjK+1ozlzue/mg1Ep6&#10;44gvdGbA5w6bw+7oNWy/qHxx3+/1R7kvXVU9KnpbHbS+m03bJxAJp/S/DBd8RoeCmepwJBtFr4Ef&#10;SX/zkqm1Yl+zWi5ZySKX1/zFLwAAAP//AwBQSwECLQAUAAYACAAAACEAtoM4kv4AAADhAQAAEwAA&#10;AAAAAAAAAAAAAAAAAAAAW0NvbnRlbnRfVHlwZXNdLnhtbFBLAQItABQABgAIAAAAIQA4/SH/1gAA&#10;AJQBAAALAAAAAAAAAAAAAAAAAC8BAABfcmVscy8ucmVsc1BLAQItABQABgAIAAAAIQAygnTY1wEA&#10;AJwDAAAOAAAAAAAAAAAAAAAAAC4CAABkcnMvZTJvRG9jLnhtbFBLAQItABQABgAIAAAAIQCER3yv&#10;2wAAAAcBAAAPAAAAAAAAAAAAAAAAADEEAABkcnMvZG93bnJldi54bWxQSwUGAAAAAAQABADzAAAA&#10;OQUAAAAA&#10;" filled="f" stroked="f">
                <v:textbox inset="0,0,0,0">
                  <w:txbxContent>
                    <w:tbl>
                      <w:tblPr>
                        <w:tblW w:w="5000" w:type="pct"/>
                        <w:tblCellMar>
                          <w:left w:w="10" w:type="dxa"/>
                          <w:right w:w="10" w:type="dxa"/>
                        </w:tblCellMar>
                        <w:tblLook w:val="0000" w:firstRow="0" w:lastRow="0" w:firstColumn="0" w:lastColumn="0" w:noHBand="0" w:noVBand="0"/>
                      </w:tblPr>
                      <w:tblGrid>
                        <w:gridCol w:w="10815"/>
                      </w:tblGrid>
                      <w:tr w:rsidR="001F41D5" w14:paraId="35305F71" w14:textId="77777777">
                        <w:tblPrEx>
                          <w:tblCellMar>
                            <w:top w:w="0" w:type="dxa"/>
                            <w:bottom w:w="0" w:type="dxa"/>
                          </w:tblCellMar>
                        </w:tblPrEx>
                        <w:trPr>
                          <w:trHeight w:hRule="exact" w:val="9360"/>
                        </w:trPr>
                        <w:tc>
                          <w:tcPr>
                            <w:tcW w:w="10815" w:type="dxa"/>
                            <w:shd w:val="clear" w:color="auto" w:fill="auto"/>
                            <w:tcMar>
                              <w:top w:w="0" w:type="dxa"/>
                              <w:left w:w="0" w:type="dxa"/>
                              <w:bottom w:w="0" w:type="dxa"/>
                              <w:right w:w="0" w:type="dxa"/>
                            </w:tcMar>
                          </w:tcPr>
                          <w:p w14:paraId="62CEDE3B" w14:textId="77777777" w:rsidR="001F41D5" w:rsidRDefault="00B97655">
                            <w:r>
                              <w:rPr>
                                <w:noProof/>
                              </w:rPr>
                              <w:drawing>
                                <wp:inline distT="0" distB="0" distL="0" distR="0" wp14:anchorId="5335A387" wp14:editId="4BCF5027">
                                  <wp:extent cx="6858000" cy="5961888"/>
                                  <wp:effectExtent l="0" t="0" r="0" b="762"/>
                                  <wp:docPr id="1"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18915" t="2451" r="22299" b="20665"/>
                                          <a:stretch>
                                            <a:fillRect/>
                                          </a:stretch>
                                        </pic:blipFill>
                                        <pic:spPr>
                                          <a:xfrm>
                                            <a:off x="0" y="0"/>
                                            <a:ext cx="6858000" cy="5961888"/>
                                          </a:xfrm>
                                          <a:prstGeom prst="rect">
                                            <a:avLst/>
                                          </a:prstGeom>
                                          <a:noFill/>
                                          <a:ln>
                                            <a:noFill/>
                                            <a:prstDash/>
                                          </a:ln>
                                        </pic:spPr>
                                      </pic:pic>
                                    </a:graphicData>
                                  </a:graphic>
                                </wp:inline>
                              </w:drawing>
                            </w:r>
                          </w:p>
                        </w:tc>
                      </w:tr>
                      <w:tr w:rsidR="001F41D5" w14:paraId="427DC612" w14:textId="77777777">
                        <w:tblPrEx>
                          <w:tblCellMar>
                            <w:top w:w="0" w:type="dxa"/>
                            <w:bottom w:w="0" w:type="dxa"/>
                          </w:tblCellMar>
                        </w:tblPrEx>
                        <w:trPr>
                          <w:trHeight w:hRule="exact" w:val="4320"/>
                        </w:trPr>
                        <w:tc>
                          <w:tcPr>
                            <w:tcW w:w="10815" w:type="dxa"/>
                            <w:shd w:val="clear" w:color="auto" w:fill="44546A"/>
                            <w:tcMar>
                              <w:top w:w="0" w:type="dxa"/>
                              <w:left w:w="0" w:type="dxa"/>
                              <w:bottom w:w="0" w:type="dxa"/>
                              <w:right w:w="0" w:type="dxa"/>
                            </w:tcMar>
                            <w:vAlign w:val="center"/>
                          </w:tcPr>
                          <w:p w14:paraId="1BCA3C02" w14:textId="77777777" w:rsidR="001F41D5" w:rsidRDefault="00B97655">
                            <w:pPr>
                              <w:pStyle w:val="NoSpacing"/>
                              <w:spacing w:before="200" w:line="216" w:lineRule="auto"/>
                              <w:ind w:left="720" w:right="720"/>
                            </w:pPr>
                            <w:r>
                              <w:rPr>
                                <w:rFonts w:ascii="Calibri Light" w:hAnsi="Calibri Light"/>
                                <w:color w:val="FFFFFF"/>
                                <w:sz w:val="96"/>
                                <w:szCs w:val="96"/>
                              </w:rPr>
                              <w:t>Business Plan</w:t>
                            </w:r>
                          </w:p>
                          <w:p w14:paraId="386CD6EB" w14:textId="77777777" w:rsidR="001F41D5" w:rsidRDefault="00B97655">
                            <w:pPr>
                              <w:pStyle w:val="NoSpacing"/>
                              <w:spacing w:before="240"/>
                              <w:ind w:left="720" w:right="720"/>
                            </w:pPr>
                            <w:r>
                              <w:rPr>
                                <w:color w:val="FFFFFF"/>
                                <w:sz w:val="32"/>
                                <w:szCs w:val="32"/>
                              </w:rPr>
                              <w:t>Managing Enterprise in the 21’th Century</w:t>
                            </w:r>
                          </w:p>
                        </w:tc>
                      </w:tr>
                      <w:tr w:rsidR="001F41D5" w14:paraId="6CEEE1F3" w14:textId="77777777">
                        <w:tblPrEx>
                          <w:tblCellMar>
                            <w:top w:w="0" w:type="dxa"/>
                            <w:bottom w:w="0" w:type="dxa"/>
                          </w:tblCellMar>
                        </w:tblPrEx>
                        <w:trPr>
                          <w:trHeight w:hRule="exact" w:val="720"/>
                        </w:trPr>
                        <w:tc>
                          <w:tcPr>
                            <w:tcW w:w="10815" w:type="dxa"/>
                            <w:shd w:val="clear" w:color="auto" w:fill="70AD47"/>
                            <w:tcMar>
                              <w:top w:w="0" w:type="dxa"/>
                              <w:left w:w="0" w:type="dxa"/>
                              <w:bottom w:w="0" w:type="dxa"/>
                              <w:right w:w="0" w:type="dxa"/>
                            </w:tcMar>
                          </w:tcPr>
                          <w:tbl>
                            <w:tblPr>
                              <w:tblW w:w="5000" w:type="pct"/>
                              <w:tblCellMar>
                                <w:left w:w="10" w:type="dxa"/>
                                <w:right w:w="10" w:type="dxa"/>
                              </w:tblCellMar>
                              <w:tblLook w:val="0000" w:firstRow="0" w:lastRow="0" w:firstColumn="0" w:lastColumn="0" w:noHBand="0" w:noVBand="0"/>
                            </w:tblPr>
                            <w:tblGrid>
                              <w:gridCol w:w="3605"/>
                              <w:gridCol w:w="3605"/>
                              <w:gridCol w:w="3605"/>
                            </w:tblGrid>
                            <w:tr w:rsidR="001F41D5" w14:paraId="708570A2" w14:textId="77777777">
                              <w:tblPrEx>
                                <w:tblCellMar>
                                  <w:top w:w="0" w:type="dxa"/>
                                  <w:bottom w:w="0" w:type="dxa"/>
                                </w:tblCellMar>
                              </w:tblPrEx>
                              <w:trPr>
                                <w:trHeight w:hRule="exact" w:val="720"/>
                              </w:trPr>
                              <w:tc>
                                <w:tcPr>
                                  <w:tcW w:w="3605" w:type="dxa"/>
                                  <w:shd w:val="clear" w:color="auto" w:fill="auto"/>
                                  <w:tcMar>
                                    <w:top w:w="0" w:type="dxa"/>
                                    <w:left w:w="0" w:type="dxa"/>
                                    <w:bottom w:w="0" w:type="dxa"/>
                                    <w:right w:w="0" w:type="dxa"/>
                                  </w:tcMar>
                                  <w:vAlign w:val="center"/>
                                </w:tcPr>
                                <w:p w14:paraId="6E246C10" w14:textId="77777777" w:rsidR="001F41D5" w:rsidRDefault="00B97655">
                                  <w:pPr>
                                    <w:pStyle w:val="NoSpacing"/>
                                    <w:ind w:left="720" w:right="144"/>
                                  </w:pPr>
                                  <w:r>
                                    <w:rPr>
                                      <w:color w:val="FFFFFF"/>
                                      <w:sz w:val="22"/>
                                      <w:szCs w:val="22"/>
                                    </w:rPr>
                                    <w:t>Larisa-Elena Rusen (1918105)</w:t>
                                  </w:r>
                                </w:p>
                              </w:tc>
                              <w:tc>
                                <w:tcPr>
                                  <w:tcW w:w="3605" w:type="dxa"/>
                                  <w:shd w:val="clear" w:color="auto" w:fill="auto"/>
                                  <w:tcMar>
                                    <w:top w:w="0" w:type="dxa"/>
                                    <w:left w:w="0" w:type="dxa"/>
                                    <w:bottom w:w="0" w:type="dxa"/>
                                    <w:right w:w="0" w:type="dxa"/>
                                  </w:tcMar>
                                  <w:vAlign w:val="center"/>
                                </w:tcPr>
                                <w:p w14:paraId="0652A59D" w14:textId="77777777" w:rsidR="001F41D5" w:rsidRDefault="00B97655">
                                  <w:pPr>
                                    <w:pStyle w:val="NoSpacing"/>
                                    <w:ind w:left="144" w:right="144"/>
                                    <w:jc w:val="center"/>
                                  </w:pPr>
                                  <w:r>
                                    <w:rPr>
                                      <w:color w:val="FFFFFF"/>
                                      <w:sz w:val="22"/>
                                      <w:szCs w:val="22"/>
                                    </w:rPr>
                                    <w:t>3/17/21</w:t>
                                  </w:r>
                                </w:p>
                              </w:tc>
                              <w:tc>
                                <w:tcPr>
                                  <w:tcW w:w="3605" w:type="dxa"/>
                                  <w:shd w:val="clear" w:color="auto" w:fill="auto"/>
                                  <w:tcMar>
                                    <w:top w:w="0" w:type="dxa"/>
                                    <w:left w:w="0" w:type="dxa"/>
                                    <w:bottom w:w="0" w:type="dxa"/>
                                    <w:right w:w="0" w:type="dxa"/>
                                  </w:tcMar>
                                  <w:vAlign w:val="center"/>
                                </w:tcPr>
                                <w:p w14:paraId="2BA83EFE" w14:textId="77777777" w:rsidR="001F41D5" w:rsidRDefault="00B97655">
                                  <w:pPr>
                                    <w:pStyle w:val="NoSpacing"/>
                                    <w:ind w:left="144" w:right="720"/>
                                    <w:jc w:val="center"/>
                                  </w:pPr>
                                  <w:r>
                                    <w:rPr>
                                      <w:color w:val="FFFFFF"/>
                                      <w:sz w:val="22"/>
                                      <w:szCs w:val="22"/>
                                    </w:rPr>
                                    <w:t>University of Wales Trinity Saint David          2500 words</w:t>
                                  </w:r>
                                </w:p>
                              </w:tc>
                            </w:tr>
                          </w:tbl>
                          <w:p w14:paraId="4A3EF94D" w14:textId="77777777" w:rsidR="001F41D5" w:rsidRDefault="001F41D5"/>
                        </w:tc>
                      </w:tr>
                    </w:tbl>
                    <w:p w14:paraId="235F2575" w14:textId="77777777" w:rsidR="001F41D5" w:rsidRDefault="001F41D5"/>
                  </w:txbxContent>
                </v:textbox>
                <w10:wrap anchorx="page" anchory="page"/>
              </v:shape>
            </w:pict>
          </mc:Fallback>
        </mc:AlternateContent>
      </w:r>
    </w:p>
    <w:p w14:paraId="34AB9160" w14:textId="77777777" w:rsidR="001F41D5" w:rsidRDefault="001F41D5">
      <w:pPr>
        <w:pageBreakBefore/>
      </w:pPr>
    </w:p>
    <w:p w14:paraId="34F4F04F" w14:textId="77777777" w:rsidR="001F41D5" w:rsidRDefault="00B97655">
      <w:pPr>
        <w:pStyle w:val="TOCHeading"/>
      </w:pPr>
      <w:bookmarkStart w:id="0" w:name="_Toc66717292"/>
      <w:bookmarkStart w:id="1" w:name="_Toc66286255"/>
      <w:bookmarkStart w:id="2" w:name="_Toc66286282"/>
      <w:bookmarkStart w:id="3" w:name="_Toc66286343"/>
      <w:r>
        <w:t>Contents</w:t>
      </w:r>
      <w:bookmarkEnd w:id="0"/>
    </w:p>
    <w:p w14:paraId="33B3D7C6" w14:textId="77777777" w:rsidR="001F41D5" w:rsidRDefault="00B97655">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r:id="rId8" w:history="1">
        <w:r>
          <w:rPr>
            <w:rStyle w:val="Hyperlink"/>
          </w:rPr>
          <w:t>Contents</w:t>
        </w:r>
        <w:r>
          <w:tab/>
          <w:t>3</w:t>
        </w:r>
      </w:hyperlink>
    </w:p>
    <w:p w14:paraId="15698EF0" w14:textId="77777777" w:rsidR="001F41D5" w:rsidRDefault="00B97655">
      <w:pPr>
        <w:pStyle w:val="TOC1"/>
        <w:tabs>
          <w:tab w:val="right" w:leader="dot" w:pos="9016"/>
        </w:tabs>
      </w:pPr>
      <w:hyperlink r:id="rId9" w:history="1">
        <w:r>
          <w:rPr>
            <w:rStyle w:val="Hyperlink"/>
          </w:rPr>
          <w:t>Introduction</w:t>
        </w:r>
        <w:r>
          <w:tab/>
          <w:t>4</w:t>
        </w:r>
      </w:hyperlink>
    </w:p>
    <w:p w14:paraId="0D9D5605" w14:textId="77777777" w:rsidR="001F41D5" w:rsidRDefault="00B97655">
      <w:pPr>
        <w:pStyle w:val="TOC1"/>
        <w:tabs>
          <w:tab w:val="right" w:leader="dot" w:pos="9016"/>
        </w:tabs>
      </w:pPr>
      <w:hyperlink r:id="rId10" w:history="1">
        <w:r>
          <w:rPr>
            <w:rStyle w:val="Hyperlink"/>
          </w:rPr>
          <w:t>Motto, goals, and objectives</w:t>
        </w:r>
        <w:r>
          <w:tab/>
          <w:t>5</w:t>
        </w:r>
      </w:hyperlink>
    </w:p>
    <w:p w14:paraId="67F9C692" w14:textId="77777777" w:rsidR="001F41D5" w:rsidRDefault="00B97655">
      <w:pPr>
        <w:pStyle w:val="TOC1"/>
        <w:tabs>
          <w:tab w:val="right" w:leader="dot" w:pos="9016"/>
        </w:tabs>
      </w:pPr>
      <w:hyperlink r:id="rId11" w:history="1">
        <w:r>
          <w:rPr>
            <w:rStyle w:val="Hyperlink"/>
          </w:rPr>
          <w:t>Description</w:t>
        </w:r>
        <w:r>
          <w:tab/>
          <w:t>7</w:t>
        </w:r>
      </w:hyperlink>
    </w:p>
    <w:p w14:paraId="7443B730" w14:textId="77777777" w:rsidR="001F41D5" w:rsidRDefault="00B97655">
      <w:pPr>
        <w:pStyle w:val="TOC2"/>
        <w:tabs>
          <w:tab w:val="right" w:leader="dot" w:pos="9016"/>
        </w:tabs>
      </w:pPr>
      <w:hyperlink r:id="rId12" w:history="1">
        <w:r>
          <w:rPr>
            <w:rStyle w:val="Hyperlink"/>
          </w:rPr>
          <w:t>Difference between this business</w:t>
        </w:r>
        <w:r>
          <w:rPr>
            <w:rStyle w:val="Hyperlink"/>
          </w:rPr>
          <w:t xml:space="preserve"> and other’s companies</w:t>
        </w:r>
        <w:r>
          <w:tab/>
          <w:t>7</w:t>
        </w:r>
      </w:hyperlink>
    </w:p>
    <w:p w14:paraId="64D798B5" w14:textId="77777777" w:rsidR="001F41D5" w:rsidRDefault="00B97655">
      <w:pPr>
        <w:pStyle w:val="TOC2"/>
        <w:tabs>
          <w:tab w:val="right" w:leader="dot" w:pos="9016"/>
        </w:tabs>
      </w:pPr>
      <w:hyperlink r:id="rId13" w:history="1">
        <w:r>
          <w:rPr>
            <w:rStyle w:val="Hyperlink"/>
          </w:rPr>
          <w:t>Location</w:t>
        </w:r>
        <w:r>
          <w:tab/>
          <w:t>8</w:t>
        </w:r>
      </w:hyperlink>
    </w:p>
    <w:p w14:paraId="3E0A43BA" w14:textId="77777777" w:rsidR="001F41D5" w:rsidRDefault="00B97655">
      <w:pPr>
        <w:pStyle w:val="TOC2"/>
        <w:tabs>
          <w:tab w:val="right" w:leader="dot" w:pos="9016"/>
        </w:tabs>
      </w:pPr>
      <w:hyperlink r:id="rId14" w:history="1">
        <w:r>
          <w:rPr>
            <w:rStyle w:val="Hyperlink"/>
          </w:rPr>
          <w:t>Team</w:t>
        </w:r>
        <w:r>
          <w:tab/>
          <w:t>8</w:t>
        </w:r>
      </w:hyperlink>
    </w:p>
    <w:p w14:paraId="2AD50698" w14:textId="77777777" w:rsidR="001F41D5" w:rsidRDefault="00B97655">
      <w:pPr>
        <w:pStyle w:val="TOC2"/>
        <w:tabs>
          <w:tab w:val="right" w:leader="dot" w:pos="9016"/>
        </w:tabs>
      </w:pPr>
      <w:hyperlink r:id="rId15" w:history="1">
        <w:r>
          <w:rPr>
            <w:rStyle w:val="Hyperlink"/>
          </w:rPr>
          <w:t>Marketing and advertisement</w:t>
        </w:r>
        <w:r>
          <w:tab/>
          <w:t>8</w:t>
        </w:r>
      </w:hyperlink>
    </w:p>
    <w:p w14:paraId="496ACEC2" w14:textId="77777777" w:rsidR="001F41D5" w:rsidRDefault="00B97655">
      <w:pPr>
        <w:pStyle w:val="TOC1"/>
        <w:tabs>
          <w:tab w:val="right" w:leader="dot" w:pos="9016"/>
        </w:tabs>
      </w:pPr>
      <w:hyperlink r:id="rId16" w:history="1">
        <w:r>
          <w:rPr>
            <w:rStyle w:val="Hyperlink"/>
          </w:rPr>
          <w:t>SWOT Analyses</w:t>
        </w:r>
        <w:r>
          <w:tab/>
          <w:t>10</w:t>
        </w:r>
      </w:hyperlink>
    </w:p>
    <w:p w14:paraId="218AC4A4" w14:textId="77777777" w:rsidR="001F41D5" w:rsidRDefault="00B97655">
      <w:pPr>
        <w:pStyle w:val="TOC2"/>
        <w:tabs>
          <w:tab w:val="right" w:leader="dot" w:pos="9016"/>
        </w:tabs>
      </w:pPr>
      <w:hyperlink r:id="rId17" w:history="1">
        <w:r>
          <w:rPr>
            <w:rStyle w:val="Hyperlink"/>
          </w:rPr>
          <w:t>Strength converted in opportunities</w:t>
        </w:r>
        <w:r>
          <w:tab/>
          <w:t>10</w:t>
        </w:r>
      </w:hyperlink>
    </w:p>
    <w:p w14:paraId="63A68B16" w14:textId="77777777" w:rsidR="001F41D5" w:rsidRDefault="00B97655">
      <w:pPr>
        <w:pStyle w:val="TOC2"/>
        <w:tabs>
          <w:tab w:val="right" w:leader="dot" w:pos="9016"/>
        </w:tabs>
      </w:pPr>
      <w:hyperlink r:id="rId18" w:history="1">
        <w:r>
          <w:rPr>
            <w:rStyle w:val="Hyperlink"/>
          </w:rPr>
          <w:t>Weaknesses converted in Threats</w:t>
        </w:r>
        <w:r>
          <w:tab/>
          <w:t>10</w:t>
        </w:r>
      </w:hyperlink>
    </w:p>
    <w:p w14:paraId="0732BE16" w14:textId="77777777" w:rsidR="001F41D5" w:rsidRDefault="00B97655">
      <w:pPr>
        <w:pStyle w:val="TOC1"/>
        <w:tabs>
          <w:tab w:val="right" w:leader="dot" w:pos="9016"/>
        </w:tabs>
      </w:pPr>
      <w:hyperlink r:id="rId19" w:history="1">
        <w:r>
          <w:rPr>
            <w:rStyle w:val="Hyperlink"/>
          </w:rPr>
          <w:t>Appendices</w:t>
        </w:r>
        <w:r>
          <w:tab/>
          <w:t>11</w:t>
        </w:r>
      </w:hyperlink>
    </w:p>
    <w:p w14:paraId="40B30578" w14:textId="77777777" w:rsidR="001F41D5" w:rsidRDefault="00B97655">
      <w:pPr>
        <w:pStyle w:val="TOC1"/>
        <w:tabs>
          <w:tab w:val="right" w:leader="dot" w:pos="9016"/>
        </w:tabs>
      </w:pPr>
      <w:hyperlink r:id="rId20" w:history="1">
        <w:r>
          <w:rPr>
            <w:rStyle w:val="Hyperlink"/>
          </w:rPr>
          <w:t>Conclusions</w:t>
        </w:r>
        <w:r>
          <w:tab/>
          <w:t>13</w:t>
        </w:r>
      </w:hyperlink>
    </w:p>
    <w:p w14:paraId="2EE59E44" w14:textId="77777777" w:rsidR="001F41D5" w:rsidRDefault="00B97655">
      <w:pPr>
        <w:pStyle w:val="TOC1"/>
        <w:tabs>
          <w:tab w:val="right" w:leader="dot" w:pos="9016"/>
        </w:tabs>
      </w:pPr>
      <w:hyperlink r:id="rId21" w:history="1">
        <w:r>
          <w:rPr>
            <w:rStyle w:val="Hyperlink"/>
          </w:rPr>
          <w:t>Acknowledgements</w:t>
        </w:r>
        <w:r>
          <w:tab/>
          <w:t>14</w:t>
        </w:r>
      </w:hyperlink>
    </w:p>
    <w:p w14:paraId="39F57018" w14:textId="77777777" w:rsidR="001F41D5" w:rsidRDefault="00B97655">
      <w:pPr>
        <w:pStyle w:val="TOC1"/>
        <w:tabs>
          <w:tab w:val="right" w:leader="dot" w:pos="9016"/>
        </w:tabs>
      </w:pPr>
      <w:hyperlink r:id="rId22" w:history="1">
        <w:r>
          <w:rPr>
            <w:rStyle w:val="Hyperlink"/>
          </w:rPr>
          <w:t>References</w:t>
        </w:r>
        <w:r>
          <w:tab/>
          <w:t>15</w:t>
        </w:r>
      </w:hyperlink>
    </w:p>
    <w:p w14:paraId="17DA16F2" w14:textId="77777777" w:rsidR="001F41D5" w:rsidRDefault="00B97655">
      <w:r>
        <w:fldChar w:fldCharType="end"/>
      </w:r>
    </w:p>
    <w:p w14:paraId="24AF0DAB" w14:textId="77777777" w:rsidR="001F41D5" w:rsidRDefault="001F41D5">
      <w:pPr>
        <w:pStyle w:val="TOCHeading"/>
        <w:outlineLvl w:val="9"/>
      </w:pPr>
    </w:p>
    <w:p w14:paraId="6AAC2519" w14:textId="77777777" w:rsidR="001F41D5" w:rsidRDefault="00B97655">
      <w:pPr>
        <w:pStyle w:val="Heading1"/>
        <w:pageBreakBefore/>
      </w:pPr>
      <w:bookmarkStart w:id="4" w:name="_Toc66286256"/>
      <w:bookmarkStart w:id="5" w:name="_Toc66286283"/>
      <w:bookmarkStart w:id="6" w:name="_Toc66286344"/>
      <w:bookmarkStart w:id="7" w:name="_Toc66286387"/>
      <w:bookmarkStart w:id="8" w:name="_Toc66717293"/>
      <w:bookmarkStart w:id="9" w:name="_Toc66286386"/>
      <w:r>
        <w:lastRenderedPageBreak/>
        <w:t>Introduction</w:t>
      </w:r>
      <w:bookmarkEnd w:id="4"/>
      <w:bookmarkEnd w:id="5"/>
      <w:bookmarkEnd w:id="6"/>
      <w:bookmarkEnd w:id="7"/>
      <w:bookmarkEnd w:id="8"/>
    </w:p>
    <w:p w14:paraId="691810F6" w14:textId="77777777" w:rsidR="001F41D5" w:rsidRDefault="00B97655">
      <w:pPr>
        <w:rPr>
          <w:rFonts w:cs="Calibri"/>
          <w:sz w:val="28"/>
          <w:szCs w:val="28"/>
        </w:rPr>
      </w:pPr>
      <w:r>
        <w:rPr>
          <w:rFonts w:cs="Calibri"/>
          <w:sz w:val="28"/>
          <w:szCs w:val="28"/>
        </w:rPr>
        <w:t>A ‘Business Plan’ for ‘Managing Enterprise in the 21’th Century’ module was requested by UWTSD in February 2021 to be submitted on 17 March 2021.</w:t>
      </w:r>
    </w:p>
    <w:p w14:paraId="5B4FA840" w14:textId="77777777" w:rsidR="001F41D5" w:rsidRDefault="00B97655">
      <w:pPr>
        <w:rPr>
          <w:rFonts w:cs="Calibri"/>
          <w:sz w:val="28"/>
          <w:szCs w:val="28"/>
        </w:rPr>
      </w:pPr>
      <w:r>
        <w:rPr>
          <w:rFonts w:cs="Calibri"/>
          <w:sz w:val="28"/>
          <w:szCs w:val="28"/>
        </w:rPr>
        <w:t>The purpose of the report i</w:t>
      </w:r>
      <w:r>
        <w:rPr>
          <w:rFonts w:cs="Calibri"/>
          <w:sz w:val="28"/>
          <w:szCs w:val="28"/>
        </w:rPr>
        <w:t xml:space="preserve">s to provide an idea about a business, analysing Market segmentation and Positioning, Human Resources and Sources of Finance and learning about Finance-how to do a cash flow for my potential business. Has been used analytical tools such a SWOT analysis to </w:t>
      </w:r>
      <w:r>
        <w:rPr>
          <w:rFonts w:cs="Calibri"/>
          <w:sz w:val="28"/>
          <w:szCs w:val="28"/>
        </w:rPr>
        <w:t>gather information.</w:t>
      </w:r>
    </w:p>
    <w:p w14:paraId="19F674E5" w14:textId="77777777" w:rsidR="001F41D5" w:rsidRDefault="00B97655">
      <w:pPr>
        <w:rPr>
          <w:rFonts w:cs="Calibri"/>
          <w:sz w:val="28"/>
          <w:szCs w:val="28"/>
        </w:rPr>
      </w:pPr>
      <w:r>
        <w:rPr>
          <w:rFonts w:cs="Calibri"/>
          <w:sz w:val="28"/>
          <w:szCs w:val="28"/>
        </w:rPr>
        <w:t>Research Methods were engaged with to compile the report’s findings.</w:t>
      </w:r>
    </w:p>
    <w:p w14:paraId="1EEF4046" w14:textId="77777777" w:rsidR="001F41D5" w:rsidRDefault="001F41D5">
      <w:pPr>
        <w:rPr>
          <w:rFonts w:cs="Calibri"/>
          <w:sz w:val="28"/>
          <w:szCs w:val="28"/>
        </w:rPr>
      </w:pPr>
    </w:p>
    <w:p w14:paraId="5B81710E" w14:textId="77777777" w:rsidR="001F41D5" w:rsidRDefault="00B97655">
      <w:pPr>
        <w:pStyle w:val="Heading1"/>
        <w:pageBreakBefore/>
      </w:pPr>
      <w:bookmarkStart w:id="10" w:name="_Toc66717294"/>
      <w:r>
        <w:lastRenderedPageBreak/>
        <w:t>Motto</w:t>
      </w:r>
      <w:bookmarkEnd w:id="1"/>
      <w:bookmarkEnd w:id="2"/>
      <w:bookmarkEnd w:id="3"/>
      <w:bookmarkEnd w:id="9"/>
      <w:r>
        <w:t>, goals, and objectives</w:t>
      </w:r>
      <w:bookmarkEnd w:id="10"/>
    </w:p>
    <w:p w14:paraId="0FDB05B3" w14:textId="77777777" w:rsidR="001F41D5" w:rsidRDefault="00B97655">
      <w:pPr>
        <w:jc w:val="center"/>
        <w:rPr>
          <w:rFonts w:cs="Calibri"/>
          <w:b/>
          <w:bCs/>
          <w:sz w:val="40"/>
          <w:szCs w:val="40"/>
        </w:rPr>
      </w:pPr>
      <w:r>
        <w:rPr>
          <w:rFonts w:cs="Calibri"/>
          <w:b/>
          <w:bCs/>
          <w:sz w:val="40"/>
          <w:szCs w:val="40"/>
        </w:rPr>
        <w:t>Beauty comes from interior and exterior!</w:t>
      </w:r>
    </w:p>
    <w:p w14:paraId="60764ECF" w14:textId="77777777" w:rsidR="001F41D5" w:rsidRDefault="00B97655">
      <w:pPr>
        <w:rPr>
          <w:rFonts w:cs="Calibri"/>
          <w:sz w:val="28"/>
          <w:szCs w:val="28"/>
        </w:rPr>
      </w:pPr>
      <w:r>
        <w:rPr>
          <w:rFonts w:cs="Calibri"/>
          <w:sz w:val="28"/>
          <w:szCs w:val="28"/>
        </w:rPr>
        <w:t>The motto of the business comes from the fact that to be beautiful means to be clean!</w:t>
      </w:r>
    </w:p>
    <w:p w14:paraId="35BA508A" w14:textId="77777777" w:rsidR="001F41D5" w:rsidRDefault="00B97655">
      <w:pPr>
        <w:rPr>
          <w:rFonts w:cs="Calibri"/>
          <w:sz w:val="28"/>
          <w:szCs w:val="28"/>
        </w:rPr>
      </w:pPr>
      <w:r>
        <w:rPr>
          <w:rFonts w:cs="Calibri"/>
          <w:sz w:val="28"/>
          <w:szCs w:val="28"/>
        </w:rPr>
        <w:t>Do not mat</w:t>
      </w:r>
      <w:r>
        <w:rPr>
          <w:rFonts w:cs="Calibri"/>
          <w:sz w:val="28"/>
          <w:szCs w:val="28"/>
        </w:rPr>
        <w:t>ter how beautiful you are if you are not clean! The same thing is about cars. Do not signify what mark of car it is, how old it is or what colour. If the automobile is clean seems to be more beautiful. Therefore, sometimes if we have a washed old car and a</w:t>
      </w:r>
      <w:r>
        <w:rPr>
          <w:rFonts w:cs="Calibri"/>
          <w:sz w:val="28"/>
          <w:szCs w:val="28"/>
        </w:rPr>
        <w:t xml:space="preserve"> new dirty car always, we will choose the clean one. Do feel better and more comfortable to drive it with pleasure if it is clean and smells lovely! A person is beautiful when she stays clean and have physical beauty. There when is a good and kind person. </w:t>
      </w:r>
      <w:r>
        <w:rPr>
          <w:rFonts w:cs="Calibri"/>
          <w:sz w:val="28"/>
          <w:szCs w:val="28"/>
        </w:rPr>
        <w:t>To be good and kind to everybody makes people completely gorgeous. Just so this is about cars. When a vehicle is clean on the exterior is lovely. But when the interior is clean besides and smell nice and fresh, that car is beautiful indifferently of its ag</w:t>
      </w:r>
      <w:r>
        <w:rPr>
          <w:rFonts w:cs="Calibri"/>
          <w:sz w:val="28"/>
          <w:szCs w:val="28"/>
        </w:rPr>
        <w:t>e or mark or colour!</w:t>
      </w:r>
    </w:p>
    <w:p w14:paraId="47B082D8" w14:textId="77777777" w:rsidR="001F41D5" w:rsidRDefault="00B97655">
      <w:r>
        <w:rPr>
          <w:sz w:val="28"/>
          <w:szCs w:val="28"/>
        </w:rPr>
        <w:t>This report aims are to understand the quantitative and qualitative factors of a wash car. And to provide luxury car cleaning services!</w:t>
      </w:r>
    </w:p>
    <w:p w14:paraId="59986199" w14:textId="77777777" w:rsidR="001F41D5" w:rsidRDefault="00B97655">
      <w:r>
        <w:rPr>
          <w:sz w:val="28"/>
          <w:szCs w:val="28"/>
        </w:rPr>
        <w:t>Many goals</w:t>
      </w:r>
      <w:r>
        <w:rPr>
          <w:b/>
          <w:bCs/>
          <w:sz w:val="28"/>
          <w:szCs w:val="28"/>
        </w:rPr>
        <w:t xml:space="preserve"> </w:t>
      </w:r>
      <w:r>
        <w:rPr>
          <w:sz w:val="28"/>
          <w:szCs w:val="28"/>
        </w:rPr>
        <w:t>have been set at the beginner of this business. But the main goal is to provide a better</w:t>
      </w:r>
      <w:r>
        <w:rPr>
          <w:sz w:val="28"/>
          <w:szCs w:val="28"/>
        </w:rPr>
        <w:t xml:space="preserve"> car wash than the competitors. Another purpose is to </w:t>
      </w:r>
      <w:proofErr w:type="gramStart"/>
      <w:r>
        <w:rPr>
          <w:sz w:val="28"/>
          <w:szCs w:val="28"/>
        </w:rPr>
        <w:t>use  friendly</w:t>
      </w:r>
      <w:proofErr w:type="gramEnd"/>
      <w:r>
        <w:rPr>
          <w:sz w:val="28"/>
          <w:szCs w:val="28"/>
        </w:rPr>
        <w:t xml:space="preserve"> and hypoallergic products. And to provide ‘drop off and take it later’ service, time in which the company will provide car wash services while you are away.</w:t>
      </w:r>
    </w:p>
    <w:p w14:paraId="45E50F36" w14:textId="77777777" w:rsidR="001F41D5" w:rsidRDefault="00B97655">
      <w:r>
        <w:rPr>
          <w:rFonts w:cs="Calibri"/>
          <w:sz w:val="28"/>
          <w:szCs w:val="28"/>
        </w:rPr>
        <w:t xml:space="preserve">‘SMART goals became </w:t>
      </w:r>
      <w:proofErr w:type="spellStart"/>
      <w:r>
        <w:rPr>
          <w:rFonts w:cs="Calibri"/>
          <w:sz w:val="28"/>
          <w:szCs w:val="28"/>
        </w:rPr>
        <w:t>SMARTer</w:t>
      </w:r>
      <w:proofErr w:type="spellEnd"/>
      <w:r>
        <w:rPr>
          <w:rFonts w:cs="Calibri"/>
          <w:sz w:val="28"/>
          <w:szCs w:val="28"/>
        </w:rPr>
        <w:t xml:space="preserve"> goa</w:t>
      </w:r>
      <w:r>
        <w:rPr>
          <w:rFonts w:cs="Calibri"/>
          <w:sz w:val="28"/>
          <w:szCs w:val="28"/>
        </w:rPr>
        <w:t>ls with Exciting and Recorded becoming additional characteristics supporting its goal development activities.’ (</w:t>
      </w:r>
      <w:r>
        <w:rPr>
          <w:rFonts w:cs="Calibri"/>
          <w:color w:val="222222"/>
          <w:sz w:val="28"/>
          <w:szCs w:val="28"/>
          <w:shd w:val="clear" w:color="auto" w:fill="FFFFFF"/>
        </w:rPr>
        <w:t>In </w:t>
      </w:r>
      <w:r>
        <w:rPr>
          <w:rFonts w:cs="Calibri"/>
          <w:i/>
          <w:iCs/>
          <w:color w:val="222222"/>
          <w:sz w:val="28"/>
          <w:szCs w:val="28"/>
          <w:shd w:val="clear" w:color="auto" w:fill="FFFFFF"/>
        </w:rPr>
        <w:t>Developments in business simulation and experiential learning: Proceedings of the annual ABSEL conference</w:t>
      </w:r>
      <w:r>
        <w:rPr>
          <w:rFonts w:cs="Calibri"/>
          <w:color w:val="222222"/>
          <w:sz w:val="28"/>
          <w:szCs w:val="28"/>
          <w:shd w:val="clear" w:color="auto" w:fill="FFFFFF"/>
        </w:rPr>
        <w:t> (Vol. 39).</w:t>
      </w:r>
    </w:p>
    <w:p w14:paraId="7F856248" w14:textId="77777777" w:rsidR="001F41D5" w:rsidRDefault="00B97655">
      <w:pPr>
        <w:rPr>
          <w:sz w:val="28"/>
          <w:szCs w:val="28"/>
        </w:rPr>
      </w:pPr>
      <w:r>
        <w:rPr>
          <w:sz w:val="28"/>
          <w:szCs w:val="28"/>
        </w:rPr>
        <w:t xml:space="preserve">Some goals have </w:t>
      </w:r>
      <w:r>
        <w:rPr>
          <w:sz w:val="28"/>
          <w:szCs w:val="28"/>
        </w:rPr>
        <w:t>success indicators analyse as SMART:</w:t>
      </w:r>
    </w:p>
    <w:p w14:paraId="3B1851ED" w14:textId="77777777" w:rsidR="001F41D5" w:rsidRDefault="00B97655">
      <w:r>
        <w:rPr>
          <w:b/>
          <w:bCs/>
          <w:sz w:val="28"/>
          <w:szCs w:val="28"/>
        </w:rPr>
        <w:t>S</w:t>
      </w:r>
      <w:r>
        <w:rPr>
          <w:sz w:val="28"/>
          <w:szCs w:val="28"/>
        </w:rPr>
        <w:t>pecific-Putting accent on what should be accomplished with many details: provide better services than competitors</w:t>
      </w:r>
    </w:p>
    <w:p w14:paraId="2F0BCEFC" w14:textId="77777777" w:rsidR="001F41D5" w:rsidRDefault="00B97655">
      <w:r>
        <w:rPr>
          <w:b/>
          <w:bCs/>
          <w:sz w:val="28"/>
          <w:szCs w:val="28"/>
        </w:rPr>
        <w:t>M</w:t>
      </w:r>
      <w:r>
        <w:rPr>
          <w:sz w:val="28"/>
          <w:szCs w:val="28"/>
        </w:rPr>
        <w:t>easurable- Using words easy and clear evaluated: development of business</w:t>
      </w:r>
    </w:p>
    <w:p w14:paraId="731063DF" w14:textId="77777777" w:rsidR="001F41D5" w:rsidRDefault="00B97655">
      <w:r>
        <w:rPr>
          <w:b/>
          <w:bCs/>
          <w:sz w:val="28"/>
          <w:szCs w:val="28"/>
        </w:rPr>
        <w:t>A</w:t>
      </w:r>
      <w:r>
        <w:rPr>
          <w:sz w:val="28"/>
          <w:szCs w:val="28"/>
        </w:rPr>
        <w:t xml:space="preserve">cceptable- Making sure is </w:t>
      </w:r>
      <w:r>
        <w:rPr>
          <w:sz w:val="28"/>
          <w:szCs w:val="28"/>
        </w:rPr>
        <w:t>the company’s statement and not somewhere else</w:t>
      </w:r>
    </w:p>
    <w:p w14:paraId="56D46968" w14:textId="77777777" w:rsidR="001F41D5" w:rsidRDefault="00B97655">
      <w:r>
        <w:rPr>
          <w:b/>
          <w:bCs/>
          <w:sz w:val="28"/>
          <w:szCs w:val="28"/>
        </w:rPr>
        <w:t>R</w:t>
      </w:r>
      <w:r>
        <w:rPr>
          <w:sz w:val="28"/>
          <w:szCs w:val="28"/>
        </w:rPr>
        <w:t>ealistic- Reflecting the abilities: business capacity on the market, prospects, and barriers/ competitors</w:t>
      </w:r>
    </w:p>
    <w:p w14:paraId="2DDC9D50" w14:textId="77777777" w:rsidR="001F41D5" w:rsidRDefault="00B97655">
      <w:r>
        <w:rPr>
          <w:b/>
          <w:bCs/>
          <w:sz w:val="28"/>
          <w:szCs w:val="28"/>
        </w:rPr>
        <w:t>T</w:t>
      </w:r>
      <w:r>
        <w:rPr>
          <w:sz w:val="28"/>
          <w:szCs w:val="28"/>
        </w:rPr>
        <w:t>ime Frame-Having clear specific target completion dates: at the end of the year 2021</w:t>
      </w:r>
    </w:p>
    <w:p w14:paraId="038BDA70" w14:textId="77777777" w:rsidR="001F41D5" w:rsidRDefault="00B97655">
      <w:pPr>
        <w:rPr>
          <w:sz w:val="28"/>
          <w:szCs w:val="28"/>
        </w:rPr>
      </w:pPr>
      <w:r>
        <w:rPr>
          <w:sz w:val="28"/>
          <w:szCs w:val="28"/>
        </w:rPr>
        <w:lastRenderedPageBreak/>
        <w:t>The necessity to</w:t>
      </w:r>
      <w:r>
        <w:rPr>
          <w:sz w:val="28"/>
          <w:szCs w:val="28"/>
        </w:rPr>
        <w:t xml:space="preserve"> develop the business using an improvement of knowledge keep the owner update, helping to analyse and expand execution to enhance new performance.</w:t>
      </w:r>
      <w:bookmarkStart w:id="11" w:name="_Toc66286257"/>
      <w:bookmarkStart w:id="12" w:name="_Toc66286284"/>
      <w:bookmarkStart w:id="13" w:name="_Toc66286345"/>
      <w:bookmarkStart w:id="14" w:name="_Toc66286388"/>
    </w:p>
    <w:p w14:paraId="27479C08" w14:textId="77777777" w:rsidR="001F41D5" w:rsidRDefault="00B97655">
      <w:r>
        <w:rPr>
          <w:rFonts w:cs="Calibri"/>
          <w:sz w:val="28"/>
          <w:szCs w:val="28"/>
        </w:rPr>
        <w:t xml:space="preserve">‘For our </w:t>
      </w:r>
      <w:proofErr w:type="gramStart"/>
      <w:r>
        <w:rPr>
          <w:rFonts w:cs="Calibri"/>
          <w:sz w:val="28"/>
          <w:szCs w:val="28"/>
        </w:rPr>
        <w:t>purposes</w:t>
      </w:r>
      <w:proofErr w:type="gramEnd"/>
      <w:r>
        <w:rPr>
          <w:rFonts w:cs="Calibri"/>
          <w:sz w:val="28"/>
          <w:szCs w:val="28"/>
        </w:rPr>
        <w:t xml:space="preserve"> a strategy is a set of objectives, policies, and plans that, taken together, define the sco</w:t>
      </w:r>
      <w:r>
        <w:rPr>
          <w:rFonts w:cs="Calibri"/>
          <w:sz w:val="28"/>
          <w:szCs w:val="28"/>
        </w:rPr>
        <w:t>pe of the enterprise and its approach to survival and success.’ (</w:t>
      </w:r>
      <w:r>
        <w:rPr>
          <w:rFonts w:cs="Calibri"/>
          <w:color w:val="222222"/>
          <w:sz w:val="28"/>
          <w:szCs w:val="28"/>
          <w:shd w:val="clear" w:color="auto" w:fill="FFFFFF"/>
        </w:rPr>
        <w:t>Evaluating business strategy. T</w:t>
      </w:r>
      <w:r>
        <w:rPr>
          <w:rFonts w:cs="Calibri"/>
          <w:i/>
          <w:iCs/>
          <w:color w:val="222222"/>
          <w:sz w:val="28"/>
          <w:szCs w:val="28"/>
          <w:shd w:val="clear" w:color="auto" w:fill="FFFFFF"/>
        </w:rPr>
        <w:t>he Strategy Process)</w:t>
      </w:r>
    </w:p>
    <w:p w14:paraId="0139B23B" w14:textId="77777777" w:rsidR="001F41D5" w:rsidRDefault="00B97655">
      <w:pPr>
        <w:rPr>
          <w:sz w:val="28"/>
          <w:szCs w:val="28"/>
        </w:rPr>
      </w:pPr>
      <w:r>
        <w:rPr>
          <w:sz w:val="28"/>
          <w:szCs w:val="28"/>
        </w:rPr>
        <w:t>As a new business, there are many objectives through this business plan. One of the most important is to explain the quantitative and quali</w:t>
      </w:r>
      <w:r>
        <w:rPr>
          <w:sz w:val="28"/>
          <w:szCs w:val="28"/>
        </w:rPr>
        <w:t xml:space="preserve">tative factors of the car wash. Need to be found a location and a price that fits the customer’s need and need to be evaluated if the chosen location decision is a successful one. At the same time, the costs of operation and maintenance must be understood </w:t>
      </w:r>
      <w:r>
        <w:rPr>
          <w:sz w:val="28"/>
          <w:szCs w:val="28"/>
        </w:rPr>
        <w:t>and at the end to analyse if the business is profitable.</w:t>
      </w:r>
    </w:p>
    <w:p w14:paraId="1D773450" w14:textId="77777777" w:rsidR="001F41D5" w:rsidRDefault="00B97655">
      <w:r>
        <w:rPr>
          <w:rFonts w:cs="Calibri"/>
          <w:sz w:val="28"/>
          <w:szCs w:val="28"/>
        </w:rPr>
        <w:t>‘Business Intelligence is used to understand the capabilities available in the firm: the state of the art, trends, and future directions in the markets, the technologies, and the regulatory environme</w:t>
      </w:r>
      <w:r>
        <w:rPr>
          <w:rFonts w:cs="Calibri"/>
          <w:sz w:val="28"/>
          <w:szCs w:val="28"/>
        </w:rPr>
        <w:t>nt in which the firm competes; and the actions of competitors and the implications of these actions.’</w:t>
      </w:r>
      <w:r>
        <w:rPr>
          <w:rFonts w:cs="Calibri"/>
          <w:color w:val="222222"/>
          <w:sz w:val="28"/>
          <w:szCs w:val="28"/>
          <w:shd w:val="clear" w:color="auto" w:fill="FFFFFF"/>
        </w:rPr>
        <w:t xml:space="preserve"> (In </w:t>
      </w:r>
      <w:r>
        <w:rPr>
          <w:rFonts w:cs="Calibri"/>
          <w:i/>
          <w:iCs/>
          <w:color w:val="222222"/>
          <w:sz w:val="28"/>
          <w:szCs w:val="28"/>
          <w:shd w:val="clear" w:color="auto" w:fill="FFFFFF"/>
        </w:rPr>
        <w:t>Handbook on decision support systems 2</w:t>
      </w:r>
      <w:r>
        <w:rPr>
          <w:rFonts w:cs="Calibri"/>
          <w:color w:val="222222"/>
          <w:sz w:val="28"/>
          <w:szCs w:val="28"/>
          <w:shd w:val="clear" w:color="auto" w:fill="FFFFFF"/>
        </w:rPr>
        <w:t> (pp. 175-193))</w:t>
      </w:r>
    </w:p>
    <w:p w14:paraId="011EA15B" w14:textId="77777777" w:rsidR="001F41D5" w:rsidRDefault="001F41D5">
      <w:pPr>
        <w:pageBreakBefore/>
        <w:suppressAutoHyphens w:val="0"/>
        <w:rPr>
          <w:sz w:val="28"/>
          <w:szCs w:val="28"/>
        </w:rPr>
      </w:pPr>
    </w:p>
    <w:p w14:paraId="0F20D932" w14:textId="77777777" w:rsidR="001F41D5" w:rsidRDefault="001F41D5">
      <w:pPr>
        <w:rPr>
          <w:sz w:val="28"/>
          <w:szCs w:val="28"/>
        </w:rPr>
      </w:pPr>
    </w:p>
    <w:p w14:paraId="7A3906AD" w14:textId="77777777" w:rsidR="001F41D5" w:rsidRDefault="001F41D5"/>
    <w:p w14:paraId="78C20EAF" w14:textId="77777777" w:rsidR="001F41D5" w:rsidRDefault="001F41D5"/>
    <w:p w14:paraId="47BA48E2" w14:textId="77777777" w:rsidR="001F41D5" w:rsidRDefault="00B97655">
      <w:pPr>
        <w:pStyle w:val="Heading1"/>
      </w:pPr>
      <w:bookmarkStart w:id="15" w:name="_Toc66717295"/>
      <w:r>
        <w:t>Description</w:t>
      </w:r>
      <w:bookmarkEnd w:id="11"/>
      <w:bookmarkEnd w:id="12"/>
      <w:bookmarkEnd w:id="13"/>
      <w:bookmarkEnd w:id="14"/>
      <w:bookmarkEnd w:id="15"/>
    </w:p>
    <w:p w14:paraId="508AE2F0" w14:textId="77777777" w:rsidR="001F41D5" w:rsidRDefault="00B97655">
      <w:r>
        <w:rPr>
          <w:sz w:val="28"/>
          <w:szCs w:val="28"/>
        </w:rPr>
        <w:t>The business is called DENKEV, the name coming from Dennis and Kevin.  The compa</w:t>
      </w:r>
      <w:r>
        <w:rPr>
          <w:sz w:val="28"/>
          <w:szCs w:val="28"/>
        </w:rPr>
        <w:t xml:space="preserve">ny is a car wash </w:t>
      </w:r>
      <w:r>
        <w:rPr>
          <w:rFonts w:cs="Calibri"/>
          <w:sz w:val="28"/>
          <w:szCs w:val="28"/>
        </w:rPr>
        <w:t xml:space="preserve">full-service with an attendant who washes the vehicles. DENKEV will be providing customers with three principal services: exterior car washing, interior car washing and detailing such as valet etc. </w:t>
      </w:r>
    </w:p>
    <w:p w14:paraId="7B30ED0C" w14:textId="77777777" w:rsidR="001F41D5" w:rsidRDefault="00B97655">
      <w:r>
        <w:rPr>
          <w:rFonts w:cs="Calibri"/>
          <w:sz w:val="28"/>
          <w:szCs w:val="28"/>
        </w:rPr>
        <w:t>The small business will work as a limite</w:t>
      </w:r>
      <w:r>
        <w:rPr>
          <w:rFonts w:cs="Calibri"/>
          <w:sz w:val="28"/>
          <w:szCs w:val="28"/>
        </w:rPr>
        <w:t>d company that makes a profit and will be limited to what will be invest and ‘the autonomy and integrity of the business is therefore protected.’ (</w:t>
      </w:r>
      <w:r>
        <w:rPr>
          <w:rFonts w:cs="Calibri"/>
          <w:i/>
          <w:iCs/>
          <w:color w:val="222222"/>
          <w:sz w:val="28"/>
          <w:szCs w:val="28"/>
          <w:shd w:val="clear" w:color="auto" w:fill="FFFFFF"/>
        </w:rPr>
        <w:t>Accounting, Economics, and Law</w:t>
      </w:r>
      <w:r>
        <w:rPr>
          <w:rFonts w:cs="Calibri"/>
          <w:color w:val="222222"/>
          <w:sz w:val="28"/>
          <w:szCs w:val="28"/>
          <w:shd w:val="clear" w:color="auto" w:fill="FFFFFF"/>
        </w:rPr>
        <w:t>, </w:t>
      </w:r>
      <w:r>
        <w:rPr>
          <w:rFonts w:cs="Calibri"/>
          <w:i/>
          <w:iCs/>
          <w:color w:val="222222"/>
          <w:sz w:val="28"/>
          <w:szCs w:val="28"/>
          <w:shd w:val="clear" w:color="auto" w:fill="FFFFFF"/>
        </w:rPr>
        <w:t>1</w:t>
      </w:r>
      <w:r>
        <w:rPr>
          <w:rFonts w:cs="Calibri"/>
          <w:color w:val="222222"/>
          <w:sz w:val="28"/>
          <w:szCs w:val="28"/>
          <w:shd w:val="clear" w:color="auto" w:fill="FFFFFF"/>
        </w:rPr>
        <w:t>(1))</w:t>
      </w:r>
    </w:p>
    <w:p w14:paraId="1F02D9BA" w14:textId="77777777" w:rsidR="001F41D5" w:rsidRDefault="00B97655">
      <w:pPr>
        <w:rPr>
          <w:rFonts w:cs="Calibri"/>
          <w:sz w:val="28"/>
          <w:szCs w:val="28"/>
        </w:rPr>
      </w:pPr>
      <w:r>
        <w:rPr>
          <w:rFonts w:cs="Calibri"/>
          <w:sz w:val="28"/>
          <w:szCs w:val="28"/>
        </w:rPr>
        <w:t xml:space="preserve"> The advantages of the limited company will be that the car wash will h</w:t>
      </w:r>
      <w:r>
        <w:rPr>
          <w:rFonts w:cs="Calibri"/>
          <w:sz w:val="28"/>
          <w:szCs w:val="28"/>
        </w:rPr>
        <w:t>ave limited personal liability prestigious. A positive image makes the company more trusted. The professional appearance makes the business easier to sell. Often a limited company is seen on a higher value, being easier to raise finance.</w:t>
      </w:r>
    </w:p>
    <w:p w14:paraId="4B676B7E" w14:textId="77777777" w:rsidR="001F41D5" w:rsidRDefault="00B97655">
      <w:pPr>
        <w:rPr>
          <w:rFonts w:cs="Calibri"/>
          <w:sz w:val="28"/>
          <w:szCs w:val="28"/>
        </w:rPr>
      </w:pPr>
      <w:r>
        <w:rPr>
          <w:rFonts w:cs="Calibri"/>
          <w:sz w:val="28"/>
          <w:szCs w:val="28"/>
        </w:rPr>
        <w:t>As any limited com</w:t>
      </w:r>
      <w:r>
        <w:rPr>
          <w:rFonts w:cs="Calibri"/>
          <w:sz w:val="28"/>
          <w:szCs w:val="28"/>
        </w:rPr>
        <w:t>pany will have disadvantages as statutory requirements. Also, regulatory requirements will be another difficulty, information being the public domain, which will make the business more expensive.</w:t>
      </w:r>
    </w:p>
    <w:p w14:paraId="5993A015" w14:textId="77777777" w:rsidR="001F41D5" w:rsidRDefault="00B97655">
      <w:r>
        <w:rPr>
          <w:rFonts w:cs="Calibri"/>
          <w:sz w:val="28"/>
          <w:szCs w:val="28"/>
        </w:rPr>
        <w:t>The investment is supposed to be a small amount of capital w</w:t>
      </w:r>
      <w:r>
        <w:rPr>
          <w:rFonts w:cs="Calibri"/>
          <w:sz w:val="28"/>
          <w:szCs w:val="28"/>
        </w:rPr>
        <w:t>hich are the family’s savings. Unfortunately, the place will be a rented one.</w:t>
      </w:r>
    </w:p>
    <w:p w14:paraId="0F712145" w14:textId="77777777" w:rsidR="001F41D5" w:rsidRDefault="00B97655">
      <w:pPr>
        <w:rPr>
          <w:rFonts w:cs="Calibri"/>
          <w:sz w:val="28"/>
          <w:szCs w:val="28"/>
        </w:rPr>
      </w:pPr>
      <w:r>
        <w:rPr>
          <w:rFonts w:cs="Calibri"/>
          <w:sz w:val="28"/>
          <w:szCs w:val="28"/>
        </w:rPr>
        <w:t>It will be a small place and beautiful. There we will be offer to the customers as much comfort is possible. The company is looking to provide free coffee and tea to the clients,</w:t>
      </w:r>
      <w:r>
        <w:rPr>
          <w:rFonts w:cs="Calibri"/>
          <w:sz w:val="28"/>
          <w:szCs w:val="28"/>
        </w:rPr>
        <w:t xml:space="preserve"> creating a kind environment with tables and chairs. There they can spend the time while the car is cleaned. </w:t>
      </w:r>
    </w:p>
    <w:p w14:paraId="02160D2A" w14:textId="77777777" w:rsidR="001F41D5" w:rsidRDefault="00B97655">
      <w:pPr>
        <w:rPr>
          <w:rFonts w:cs="Calibri"/>
          <w:sz w:val="28"/>
          <w:szCs w:val="28"/>
        </w:rPr>
      </w:pPr>
      <w:r>
        <w:rPr>
          <w:rFonts w:cs="Calibri"/>
          <w:sz w:val="28"/>
          <w:szCs w:val="28"/>
        </w:rPr>
        <w:t xml:space="preserve">The company will use-friendly and hypoallergic products, thinking about families with kids. In the end, the customer’s cars will be clean, with a </w:t>
      </w:r>
      <w:r>
        <w:rPr>
          <w:rFonts w:cs="Calibri"/>
          <w:sz w:val="28"/>
          <w:szCs w:val="28"/>
        </w:rPr>
        <w:t>pleasant and fresh smell. The intention is to make clients feel satisfied and comfortable, coming again due to the high-quality service receive and due to a reasonable rate.</w:t>
      </w:r>
    </w:p>
    <w:p w14:paraId="2303C778" w14:textId="77777777" w:rsidR="001F41D5" w:rsidRDefault="00B97655">
      <w:r>
        <w:rPr>
          <w:rFonts w:cs="Calibri"/>
          <w:sz w:val="28"/>
          <w:szCs w:val="28"/>
        </w:rPr>
        <w:t>‘When not washing contaminated water down storm drains in residential areas, washe</w:t>
      </w:r>
      <w:r>
        <w:rPr>
          <w:rFonts w:cs="Calibri"/>
          <w:sz w:val="28"/>
          <w:szCs w:val="28"/>
        </w:rPr>
        <w:t>d cars leave behind degreasers, detergents and other chemicals in commercial washes.’ (</w:t>
      </w:r>
      <w:r>
        <w:rPr>
          <w:rFonts w:cs="Calibri"/>
          <w:color w:val="222222"/>
          <w:sz w:val="28"/>
          <w:szCs w:val="28"/>
          <w:shd w:val="clear" w:color="auto" w:fill="FFFFFF"/>
        </w:rPr>
        <w:t>The perceived environmental impact of car washing)</w:t>
      </w:r>
    </w:p>
    <w:p w14:paraId="63081DD0" w14:textId="77777777" w:rsidR="001F41D5" w:rsidRDefault="00B97655">
      <w:pPr>
        <w:pStyle w:val="Heading2"/>
      </w:pPr>
      <w:bookmarkStart w:id="16" w:name="_Toc66286258"/>
      <w:bookmarkStart w:id="17" w:name="_Toc66286285"/>
      <w:bookmarkStart w:id="18" w:name="_Toc66286346"/>
      <w:bookmarkStart w:id="19" w:name="_Toc66286389"/>
      <w:bookmarkStart w:id="20" w:name="_Toc66717296"/>
      <w:r>
        <w:lastRenderedPageBreak/>
        <w:t>Difference between this business and other’s companies</w:t>
      </w:r>
      <w:bookmarkEnd w:id="16"/>
      <w:bookmarkEnd w:id="17"/>
      <w:bookmarkEnd w:id="18"/>
      <w:bookmarkEnd w:id="19"/>
      <w:bookmarkEnd w:id="20"/>
    </w:p>
    <w:p w14:paraId="496C8F86" w14:textId="77777777" w:rsidR="001F41D5" w:rsidRDefault="00B97655">
      <w:r>
        <w:rPr>
          <w:rFonts w:cs="Calibri"/>
          <w:sz w:val="28"/>
          <w:szCs w:val="28"/>
        </w:rPr>
        <w:t>‘The ’</w:t>
      </w:r>
      <w:r>
        <w:rPr>
          <w:rFonts w:cs="Calibri"/>
          <w:color w:val="1C1D1E"/>
          <w:sz w:val="28"/>
          <w:szCs w:val="28"/>
          <w:shd w:val="clear" w:color="auto" w:fill="FFFFFF"/>
        </w:rPr>
        <w:t xml:space="preserve">competitive strategies are strongly </w:t>
      </w:r>
      <w:r>
        <w:rPr>
          <w:rFonts w:cs="Calibri"/>
          <w:color w:val="1C1D1E"/>
          <w:sz w:val="28"/>
          <w:szCs w:val="28"/>
          <w:shd w:val="clear" w:color="auto" w:fill="FFFFFF"/>
        </w:rPr>
        <w:t>characterized by selective focus on specific strengths.’ (</w:t>
      </w:r>
      <w:r>
        <w:rPr>
          <w:rFonts w:cs="Calibri"/>
          <w:i/>
          <w:iCs/>
          <w:color w:val="222222"/>
          <w:sz w:val="28"/>
          <w:szCs w:val="28"/>
          <w:shd w:val="clear" w:color="auto" w:fill="FFFFFF"/>
        </w:rPr>
        <w:t>Strategic management journal</w:t>
      </w:r>
      <w:r>
        <w:rPr>
          <w:rFonts w:cs="Calibri"/>
          <w:color w:val="222222"/>
          <w:sz w:val="28"/>
          <w:szCs w:val="28"/>
          <w:shd w:val="clear" w:color="auto" w:fill="FFFFFF"/>
        </w:rPr>
        <w:t>, </w:t>
      </w:r>
      <w:r>
        <w:rPr>
          <w:rFonts w:cs="Calibri"/>
          <w:i/>
          <w:iCs/>
          <w:color w:val="222222"/>
          <w:sz w:val="28"/>
          <w:szCs w:val="28"/>
          <w:shd w:val="clear" w:color="auto" w:fill="FFFFFF"/>
        </w:rPr>
        <w:t>2</w:t>
      </w:r>
      <w:r>
        <w:rPr>
          <w:rFonts w:cs="Calibri"/>
          <w:color w:val="222222"/>
          <w:sz w:val="28"/>
          <w:szCs w:val="28"/>
          <w:shd w:val="clear" w:color="auto" w:fill="FFFFFF"/>
        </w:rPr>
        <w:t>(3), 301-318.)</w:t>
      </w:r>
    </w:p>
    <w:p w14:paraId="64CAF526" w14:textId="77777777" w:rsidR="001F41D5" w:rsidRDefault="001F41D5"/>
    <w:p w14:paraId="592B9B1B" w14:textId="77777777" w:rsidR="001F41D5" w:rsidRDefault="00B97655">
      <w:pPr>
        <w:rPr>
          <w:sz w:val="28"/>
          <w:szCs w:val="28"/>
        </w:rPr>
      </w:pPr>
      <w:r>
        <w:rPr>
          <w:sz w:val="28"/>
          <w:szCs w:val="28"/>
        </w:rPr>
        <w:t>The difference between this car wash and other companies will be huge. It is supposed to be offered flexible working hours to the employees. And thinki</w:t>
      </w:r>
      <w:r>
        <w:rPr>
          <w:sz w:val="28"/>
          <w:szCs w:val="28"/>
        </w:rPr>
        <w:t xml:space="preserve">ng on the clients, a lovely and modern environment such a table and chairs will be available, where they can have a coffee or tea while is waiting for the car to be washed; something like a waiting area. </w:t>
      </w:r>
    </w:p>
    <w:p w14:paraId="78EA2EA6" w14:textId="77777777" w:rsidR="001F41D5" w:rsidRDefault="00B97655">
      <w:r>
        <w:rPr>
          <w:rFonts w:cs="Calibri"/>
          <w:sz w:val="28"/>
          <w:szCs w:val="28"/>
        </w:rPr>
        <w:t>‘Business experts in general and marketing speciali</w:t>
      </w:r>
      <w:r>
        <w:rPr>
          <w:rFonts w:cs="Calibri"/>
          <w:sz w:val="28"/>
          <w:szCs w:val="28"/>
        </w:rPr>
        <w:t xml:space="preserve">sts </w:t>
      </w:r>
      <w:proofErr w:type="gramStart"/>
      <w:r>
        <w:rPr>
          <w:rFonts w:cs="Calibri"/>
          <w:sz w:val="28"/>
          <w:szCs w:val="28"/>
        </w:rPr>
        <w:t>in particular have</w:t>
      </w:r>
      <w:proofErr w:type="gramEnd"/>
      <w:r>
        <w:rPr>
          <w:rFonts w:cs="Calibri"/>
          <w:sz w:val="28"/>
          <w:szCs w:val="28"/>
        </w:rPr>
        <w:t xml:space="preserve"> long argued that brands and customers are valuable assets that need to be managed carefully.’ (</w:t>
      </w:r>
      <w:r>
        <w:rPr>
          <w:rFonts w:cs="Calibri"/>
          <w:i/>
          <w:iCs/>
          <w:color w:val="222222"/>
          <w:sz w:val="28"/>
          <w:szCs w:val="28"/>
          <w:shd w:val="clear" w:color="auto" w:fill="FFFFFF"/>
        </w:rPr>
        <w:t>Journal of Interactive marketing</w:t>
      </w:r>
      <w:r>
        <w:rPr>
          <w:rFonts w:cs="Calibri"/>
          <w:color w:val="222222"/>
          <w:sz w:val="28"/>
          <w:szCs w:val="28"/>
          <w:shd w:val="clear" w:color="auto" w:fill="FFFFFF"/>
        </w:rPr>
        <w:t>, </w:t>
      </w:r>
      <w:r>
        <w:rPr>
          <w:rFonts w:cs="Calibri"/>
          <w:i/>
          <w:iCs/>
          <w:color w:val="222222"/>
          <w:sz w:val="28"/>
          <w:szCs w:val="28"/>
          <w:shd w:val="clear" w:color="auto" w:fill="FFFFFF"/>
        </w:rPr>
        <w:t>17</w:t>
      </w:r>
      <w:r>
        <w:rPr>
          <w:rFonts w:cs="Calibri"/>
          <w:color w:val="222222"/>
          <w:sz w:val="28"/>
          <w:szCs w:val="28"/>
          <w:shd w:val="clear" w:color="auto" w:fill="FFFFFF"/>
        </w:rPr>
        <w:t>(1), 9-24)</w:t>
      </w:r>
    </w:p>
    <w:p w14:paraId="4B0CA052" w14:textId="77777777" w:rsidR="001F41D5" w:rsidRDefault="00B97655">
      <w:r>
        <w:rPr>
          <w:sz w:val="28"/>
          <w:szCs w:val="28"/>
        </w:rPr>
        <w:t>The company will offer a much better wash of the cars than others because the vehicles will</w:t>
      </w:r>
      <w:r>
        <w:rPr>
          <w:sz w:val="28"/>
          <w:szCs w:val="28"/>
        </w:rPr>
        <w:t xml:space="preserve"> be considering such a personal one,</w:t>
      </w:r>
      <w:r>
        <w:t xml:space="preserve"> </w:t>
      </w:r>
      <w:r>
        <w:rPr>
          <w:rFonts w:cs="Calibri"/>
          <w:sz w:val="28"/>
          <w:szCs w:val="28"/>
        </w:rPr>
        <w:t>‘to provide a practically useful device in the context of washing efficiency, throughput, and versatility’. (</w:t>
      </w:r>
      <w:r>
        <w:rPr>
          <w:rFonts w:cs="Calibri"/>
          <w:i/>
          <w:iCs/>
          <w:color w:val="222222"/>
          <w:sz w:val="28"/>
          <w:szCs w:val="28"/>
          <w:shd w:val="clear" w:color="auto" w:fill="FFFFFF"/>
        </w:rPr>
        <w:t>Lab on a Chip</w:t>
      </w:r>
      <w:r>
        <w:rPr>
          <w:rFonts w:cs="Calibri"/>
          <w:color w:val="222222"/>
          <w:sz w:val="28"/>
          <w:szCs w:val="28"/>
          <w:shd w:val="clear" w:color="auto" w:fill="FFFFFF"/>
        </w:rPr>
        <w:t>, </w:t>
      </w:r>
      <w:r>
        <w:rPr>
          <w:rFonts w:cs="Calibri"/>
          <w:i/>
          <w:iCs/>
          <w:color w:val="222222"/>
          <w:sz w:val="28"/>
          <w:szCs w:val="28"/>
          <w:shd w:val="clear" w:color="auto" w:fill="FFFFFF"/>
        </w:rPr>
        <w:t>19</w:t>
      </w:r>
      <w:r>
        <w:rPr>
          <w:rFonts w:cs="Calibri"/>
          <w:color w:val="222222"/>
          <w:sz w:val="28"/>
          <w:szCs w:val="28"/>
          <w:shd w:val="clear" w:color="auto" w:fill="FFFFFF"/>
        </w:rPr>
        <w:t>(9), 1589-1598.)</w:t>
      </w:r>
      <w:r>
        <w:rPr>
          <w:rFonts w:cs="Calibri"/>
          <w:sz w:val="28"/>
          <w:szCs w:val="28"/>
        </w:rPr>
        <w:t>.</w:t>
      </w:r>
    </w:p>
    <w:p w14:paraId="3E6F5A1B" w14:textId="77777777" w:rsidR="001F41D5" w:rsidRDefault="00B97655">
      <w:pPr>
        <w:rPr>
          <w:sz w:val="28"/>
          <w:szCs w:val="28"/>
        </w:rPr>
      </w:pPr>
      <w:r>
        <w:rPr>
          <w:sz w:val="28"/>
          <w:szCs w:val="28"/>
        </w:rPr>
        <w:t xml:space="preserve"> Will be used friendly and hypoallergic products because the company will t</w:t>
      </w:r>
      <w:r>
        <w:rPr>
          <w:sz w:val="28"/>
          <w:szCs w:val="28"/>
        </w:rPr>
        <w:t>hink always about the customer’s families, special on the kids. We will highlight the clean at the end with different products such a wax for every car included in the price. Moreover, the clean will be recognised by the fresh and pleasant smell offered by</w:t>
      </w:r>
      <w:r>
        <w:rPr>
          <w:sz w:val="28"/>
          <w:szCs w:val="28"/>
        </w:rPr>
        <w:t xml:space="preserve"> our odorants used at the end. And the most significant and big difference between this business and other’s will be the price, just 14,85£ interior exterior.</w:t>
      </w:r>
    </w:p>
    <w:p w14:paraId="50E0A25D" w14:textId="77777777" w:rsidR="001F41D5" w:rsidRDefault="00B97655">
      <w:pPr>
        <w:pStyle w:val="Heading2"/>
      </w:pPr>
      <w:bookmarkStart w:id="21" w:name="_Toc66286259"/>
      <w:bookmarkStart w:id="22" w:name="_Toc66286286"/>
      <w:bookmarkStart w:id="23" w:name="_Toc66286347"/>
      <w:bookmarkStart w:id="24" w:name="_Toc66286390"/>
      <w:bookmarkStart w:id="25" w:name="_Toc66717297"/>
      <w:r>
        <w:t>Location</w:t>
      </w:r>
      <w:bookmarkEnd w:id="21"/>
      <w:bookmarkEnd w:id="22"/>
      <w:bookmarkEnd w:id="23"/>
      <w:bookmarkEnd w:id="24"/>
      <w:bookmarkEnd w:id="25"/>
    </w:p>
    <w:p w14:paraId="54C19A7B" w14:textId="77777777" w:rsidR="001F41D5" w:rsidRDefault="00B97655">
      <w:r>
        <w:rPr>
          <w:rFonts w:cs="Calibri"/>
          <w:color w:val="222222"/>
          <w:sz w:val="28"/>
          <w:szCs w:val="28"/>
          <w:shd w:val="clear" w:color="auto" w:fill="FFFFFF"/>
        </w:rPr>
        <w:t xml:space="preserve">‘Business locations is most important factor to consider before starting a </w:t>
      </w:r>
      <w:r>
        <w:rPr>
          <w:rFonts w:cs="Calibri"/>
          <w:color w:val="222222"/>
          <w:sz w:val="28"/>
          <w:szCs w:val="28"/>
          <w:shd w:val="clear" w:color="auto" w:fill="FFFFFF"/>
        </w:rPr>
        <w:t xml:space="preserve">business because the best location attracts </w:t>
      </w:r>
      <w:proofErr w:type="gramStart"/>
      <w:r>
        <w:rPr>
          <w:rFonts w:cs="Calibri"/>
          <w:color w:val="222222"/>
          <w:sz w:val="28"/>
          <w:szCs w:val="28"/>
          <w:shd w:val="clear" w:color="auto" w:fill="FFFFFF"/>
        </w:rPr>
        <w:t>more</w:t>
      </w:r>
      <w:proofErr w:type="gramEnd"/>
      <w:r>
        <w:rPr>
          <w:rFonts w:cs="Calibri"/>
          <w:color w:val="222222"/>
          <w:sz w:val="28"/>
          <w:szCs w:val="28"/>
          <w:shd w:val="clear" w:color="auto" w:fill="FFFFFF"/>
        </w:rPr>
        <w:t xml:space="preserve"> number of people.’ (</w:t>
      </w:r>
      <w:r>
        <w:rPr>
          <w:rFonts w:cs="Calibri"/>
          <w:i/>
          <w:iCs/>
          <w:color w:val="222222"/>
          <w:sz w:val="28"/>
          <w:szCs w:val="28"/>
          <w:shd w:val="clear" w:color="auto" w:fill="FFFFFF"/>
        </w:rPr>
        <w:t>Sustainability</w:t>
      </w:r>
      <w:r>
        <w:rPr>
          <w:rFonts w:cs="Calibri"/>
          <w:color w:val="222222"/>
          <w:sz w:val="28"/>
          <w:szCs w:val="28"/>
          <w:shd w:val="clear" w:color="auto" w:fill="FFFFFF"/>
        </w:rPr>
        <w:t>, </w:t>
      </w:r>
      <w:r>
        <w:rPr>
          <w:rFonts w:cs="Calibri"/>
          <w:i/>
          <w:iCs/>
          <w:color w:val="222222"/>
          <w:sz w:val="28"/>
          <w:szCs w:val="28"/>
          <w:shd w:val="clear" w:color="auto" w:fill="FFFFFF"/>
        </w:rPr>
        <w:t>12</w:t>
      </w:r>
      <w:r>
        <w:rPr>
          <w:rFonts w:cs="Calibri"/>
          <w:color w:val="222222"/>
          <w:sz w:val="28"/>
          <w:szCs w:val="28"/>
          <w:shd w:val="clear" w:color="auto" w:fill="FFFFFF"/>
        </w:rPr>
        <w:t>(10), 4124.)</w:t>
      </w:r>
    </w:p>
    <w:p w14:paraId="22505294" w14:textId="77777777" w:rsidR="001F41D5" w:rsidRDefault="00B97655">
      <w:pPr>
        <w:rPr>
          <w:sz w:val="28"/>
          <w:szCs w:val="28"/>
        </w:rPr>
      </w:pPr>
      <w:r>
        <w:rPr>
          <w:sz w:val="28"/>
          <w:szCs w:val="28"/>
        </w:rPr>
        <w:t>The business will be placed in a transit area on the main road in Newport. The main street is called Cardiff Road. The car wash will be precisely in an inte</w:t>
      </w:r>
      <w:r>
        <w:rPr>
          <w:sz w:val="28"/>
          <w:szCs w:val="28"/>
        </w:rPr>
        <w:t>rsection, close to the city centre and right by Royal Gwent Hospital. The location benefits will be that there are no competitors around. Another advantage is that there are many parking cars services. It is beneficial as because the company can have as cu</w:t>
      </w:r>
      <w:r>
        <w:rPr>
          <w:sz w:val="28"/>
          <w:szCs w:val="28"/>
        </w:rPr>
        <w:t>stomers the patient’s relatives who are coming in visit at the hospital.</w:t>
      </w:r>
    </w:p>
    <w:p w14:paraId="7E7CAED6" w14:textId="77777777" w:rsidR="001F41D5" w:rsidRDefault="00B97655">
      <w:pPr>
        <w:pStyle w:val="Heading2"/>
      </w:pPr>
      <w:bookmarkStart w:id="26" w:name="_Toc66286260"/>
      <w:bookmarkStart w:id="27" w:name="_Toc66286287"/>
      <w:bookmarkStart w:id="28" w:name="_Toc66286348"/>
      <w:bookmarkStart w:id="29" w:name="_Toc66286391"/>
      <w:bookmarkStart w:id="30" w:name="_Toc66717298"/>
      <w:r>
        <w:lastRenderedPageBreak/>
        <w:t>Team</w:t>
      </w:r>
      <w:bookmarkEnd w:id="26"/>
      <w:bookmarkEnd w:id="27"/>
      <w:bookmarkEnd w:id="28"/>
      <w:bookmarkEnd w:id="29"/>
      <w:bookmarkEnd w:id="30"/>
    </w:p>
    <w:p w14:paraId="104C34FE" w14:textId="77777777" w:rsidR="001F41D5" w:rsidRDefault="00B97655">
      <w:r>
        <w:rPr>
          <w:rFonts w:ascii="Arial" w:hAnsi="Arial" w:cs="Arial"/>
          <w:sz w:val="27"/>
          <w:szCs w:val="27"/>
          <w:shd w:val="clear" w:color="auto" w:fill="FFFFFF"/>
        </w:rPr>
        <w:t xml:space="preserve">‘The effectiveness of workplace teams is often directly related to the skills of the individual tasked with team assembly.’ </w:t>
      </w:r>
      <w:r>
        <w:rPr>
          <w:rFonts w:cs="Calibri"/>
          <w:sz w:val="28"/>
          <w:szCs w:val="28"/>
          <w:shd w:val="clear" w:color="auto" w:fill="FFFFFF"/>
        </w:rPr>
        <w:t>(</w:t>
      </w:r>
      <w:r>
        <w:rPr>
          <w:rFonts w:cs="Calibri"/>
          <w:i/>
          <w:iCs/>
          <w:color w:val="222222"/>
          <w:sz w:val="28"/>
          <w:szCs w:val="28"/>
          <w:shd w:val="clear" w:color="auto" w:fill="FFFFFF"/>
        </w:rPr>
        <w:t>Journal of Facilities Management</w:t>
      </w:r>
      <w:r>
        <w:rPr>
          <w:rFonts w:cs="Calibri"/>
          <w:color w:val="222222"/>
          <w:sz w:val="28"/>
          <w:szCs w:val="28"/>
          <w:shd w:val="clear" w:color="auto" w:fill="FFFFFF"/>
        </w:rPr>
        <w:t>.)</w:t>
      </w:r>
    </w:p>
    <w:p w14:paraId="5699A174" w14:textId="77777777" w:rsidR="001F41D5" w:rsidRDefault="00B97655">
      <w:pPr>
        <w:rPr>
          <w:rFonts w:cs="Calibri"/>
          <w:sz w:val="28"/>
          <w:szCs w:val="28"/>
        </w:rPr>
      </w:pPr>
      <w:r>
        <w:rPr>
          <w:rFonts w:cs="Calibri"/>
          <w:sz w:val="28"/>
          <w:szCs w:val="28"/>
        </w:rPr>
        <w:t>The organisation w</w:t>
      </w:r>
      <w:r>
        <w:rPr>
          <w:rFonts w:cs="Calibri"/>
          <w:sz w:val="28"/>
          <w:szCs w:val="28"/>
        </w:rPr>
        <w:t>ill work with three employees at the beginner: wife and husband, plus one employee, being a family business. Forming a team will be based on hiring the best employees who are far more likely to provide the highest level of customer services. Will be consid</w:t>
      </w:r>
      <w:r>
        <w:rPr>
          <w:rFonts w:cs="Calibri"/>
          <w:sz w:val="28"/>
          <w:szCs w:val="28"/>
        </w:rPr>
        <w:t>ered the languages desired because it is very important for all the employees need to speak English at a conversational level. Will be recruited peoples with good characters, to be kind with the clients. Therefore, the experience of working with peoples wi</w:t>
      </w:r>
      <w:r>
        <w:rPr>
          <w:rFonts w:cs="Calibri"/>
          <w:sz w:val="28"/>
          <w:szCs w:val="28"/>
        </w:rPr>
        <w:t>ll be desired. Also, part of the team will be a good accountant.</w:t>
      </w:r>
    </w:p>
    <w:p w14:paraId="5ED3CD49" w14:textId="77777777" w:rsidR="001F41D5" w:rsidRDefault="00B97655">
      <w:r>
        <w:rPr>
          <w:rFonts w:cs="Calibri"/>
          <w:sz w:val="28"/>
          <w:szCs w:val="28"/>
        </w:rPr>
        <w:t xml:space="preserve">‘On the beginner of a business, often ’team involvement is often necessary for success. Thus, the formation, composition, and functioning of entrepreneurial teams can have a profound </w:t>
      </w:r>
      <w:r>
        <w:rPr>
          <w:rFonts w:cs="Calibri"/>
          <w:sz w:val="28"/>
          <w:szCs w:val="28"/>
        </w:rPr>
        <w:t>influence on the survival and growth of a firm.’ (</w:t>
      </w:r>
      <w:r>
        <w:rPr>
          <w:rFonts w:cs="Calibri"/>
          <w:i/>
          <w:iCs/>
          <w:color w:val="222222"/>
          <w:sz w:val="28"/>
          <w:szCs w:val="28"/>
          <w:shd w:val="clear" w:color="auto" w:fill="FFFFFF"/>
        </w:rPr>
        <w:t>Entrepreneurship Theory and Practice</w:t>
      </w:r>
      <w:r>
        <w:rPr>
          <w:rFonts w:cs="Calibri"/>
          <w:color w:val="222222"/>
          <w:sz w:val="28"/>
          <w:szCs w:val="28"/>
          <w:shd w:val="clear" w:color="auto" w:fill="FFFFFF"/>
        </w:rPr>
        <w:t>, </w:t>
      </w:r>
      <w:r>
        <w:rPr>
          <w:rFonts w:cs="Calibri"/>
          <w:i/>
          <w:iCs/>
          <w:color w:val="222222"/>
          <w:sz w:val="28"/>
          <w:szCs w:val="28"/>
          <w:shd w:val="clear" w:color="auto" w:fill="FFFFFF"/>
        </w:rPr>
        <w:t>37</w:t>
      </w:r>
      <w:r>
        <w:rPr>
          <w:rFonts w:cs="Calibri"/>
          <w:color w:val="222222"/>
          <w:sz w:val="28"/>
          <w:szCs w:val="28"/>
          <w:shd w:val="clear" w:color="auto" w:fill="FFFFFF"/>
        </w:rPr>
        <w:t>(1), 1-15.)</w:t>
      </w:r>
    </w:p>
    <w:p w14:paraId="7E7743CE" w14:textId="77777777" w:rsidR="001F41D5" w:rsidRDefault="001F41D5">
      <w:pPr>
        <w:rPr>
          <w:rFonts w:cs="Calibri"/>
          <w:sz w:val="28"/>
          <w:szCs w:val="28"/>
        </w:rPr>
      </w:pPr>
    </w:p>
    <w:p w14:paraId="40713151" w14:textId="77777777" w:rsidR="001F41D5" w:rsidRDefault="00B97655">
      <w:pPr>
        <w:pStyle w:val="Heading2"/>
      </w:pPr>
      <w:bookmarkStart w:id="31" w:name="_Toc66286261"/>
      <w:bookmarkStart w:id="32" w:name="_Toc66286288"/>
      <w:bookmarkStart w:id="33" w:name="_Toc66286349"/>
      <w:bookmarkStart w:id="34" w:name="_Toc66286392"/>
      <w:bookmarkStart w:id="35" w:name="_Toc66717299"/>
      <w:r>
        <w:t>Marketing and advertisement</w:t>
      </w:r>
      <w:bookmarkEnd w:id="31"/>
      <w:bookmarkEnd w:id="32"/>
      <w:bookmarkEnd w:id="33"/>
      <w:bookmarkEnd w:id="34"/>
      <w:bookmarkEnd w:id="35"/>
    </w:p>
    <w:p w14:paraId="517DD774" w14:textId="77777777" w:rsidR="001F41D5" w:rsidRDefault="00B97655">
      <w:r>
        <w:rPr>
          <w:sz w:val="28"/>
          <w:szCs w:val="28"/>
        </w:rPr>
        <w:t>P</w:t>
      </w:r>
      <w:r>
        <w:rPr>
          <w:rFonts w:cs="Calibri"/>
          <w:sz w:val="28"/>
          <w:szCs w:val="28"/>
        </w:rPr>
        <w:t xml:space="preserve">osters/flyers etc. will be supplied for publicity on the beginner and every 2-3 months, making potential customers aware of </w:t>
      </w:r>
      <w:r>
        <w:rPr>
          <w:rFonts w:cs="Calibri"/>
          <w:sz w:val="28"/>
          <w:szCs w:val="28"/>
        </w:rPr>
        <w:t>the new business and services offered by the company.</w:t>
      </w:r>
    </w:p>
    <w:p w14:paraId="63BF4D9D" w14:textId="77777777" w:rsidR="001F41D5" w:rsidRDefault="00B97655">
      <w:r>
        <w:rPr>
          <w:rFonts w:cs="Calibri"/>
          <w:sz w:val="28"/>
          <w:szCs w:val="28"/>
        </w:rPr>
        <w:t>‘It is essential when the enterprise is first created; but keeping the model viable is also likely to be a continuing task.’ (</w:t>
      </w:r>
      <w:r>
        <w:rPr>
          <w:rFonts w:cs="Calibri"/>
          <w:i/>
          <w:iCs/>
          <w:color w:val="222222"/>
          <w:sz w:val="28"/>
          <w:szCs w:val="28"/>
          <w:shd w:val="clear" w:color="auto" w:fill="FFFFFF"/>
        </w:rPr>
        <w:t>Long range planning</w:t>
      </w:r>
      <w:r>
        <w:rPr>
          <w:rFonts w:cs="Calibri"/>
          <w:color w:val="222222"/>
          <w:sz w:val="28"/>
          <w:szCs w:val="28"/>
          <w:shd w:val="clear" w:color="auto" w:fill="FFFFFF"/>
        </w:rPr>
        <w:t>, </w:t>
      </w:r>
      <w:r>
        <w:rPr>
          <w:rFonts w:cs="Calibri"/>
          <w:i/>
          <w:iCs/>
          <w:color w:val="222222"/>
          <w:sz w:val="28"/>
          <w:szCs w:val="28"/>
          <w:shd w:val="clear" w:color="auto" w:fill="FFFFFF"/>
        </w:rPr>
        <w:t>43</w:t>
      </w:r>
      <w:r>
        <w:rPr>
          <w:rFonts w:cs="Calibri"/>
          <w:color w:val="222222"/>
          <w:sz w:val="28"/>
          <w:szCs w:val="28"/>
          <w:shd w:val="clear" w:color="auto" w:fill="FFFFFF"/>
        </w:rPr>
        <w:t>(2-3), 172-194.)</w:t>
      </w:r>
    </w:p>
    <w:p w14:paraId="3D115D06" w14:textId="77777777" w:rsidR="001F41D5" w:rsidRDefault="00B97655">
      <w:pPr>
        <w:rPr>
          <w:rFonts w:cs="Calibri"/>
          <w:sz w:val="28"/>
          <w:szCs w:val="28"/>
        </w:rPr>
      </w:pPr>
      <w:r>
        <w:rPr>
          <w:rFonts w:cs="Calibri"/>
          <w:sz w:val="28"/>
          <w:szCs w:val="28"/>
        </w:rPr>
        <w:t xml:space="preserve">Whenever is applicable, people will </w:t>
      </w:r>
      <w:r>
        <w:rPr>
          <w:rFonts w:cs="Calibri"/>
          <w:sz w:val="28"/>
          <w:szCs w:val="28"/>
        </w:rPr>
        <w:t>be kept in touch with new sales (bank holiday sales, Christmas sales, Easter sales etc) by supplying flyers door by door and in the city centre. Provided deals will be based on membership cards or flyers such as at five paid washes is offer one free. The c</w:t>
      </w:r>
      <w:r>
        <w:rPr>
          <w:rFonts w:cs="Calibri"/>
          <w:sz w:val="28"/>
          <w:szCs w:val="28"/>
        </w:rPr>
        <w:t xml:space="preserve">ompany will have discounts such as 20% for taxis and the company’s cars and 25% for long term contracts with big delivery companies such as Amazon, Royal Mail, DPD etc. </w:t>
      </w:r>
    </w:p>
    <w:p w14:paraId="5E2A729D" w14:textId="77777777" w:rsidR="001F41D5" w:rsidRDefault="00B97655">
      <w:r>
        <w:rPr>
          <w:sz w:val="28"/>
          <w:szCs w:val="28"/>
        </w:rPr>
        <w:t>‘A key challenge is to establish the value of the marketing function, and explicitly t</w:t>
      </w:r>
      <w:r>
        <w:rPr>
          <w:sz w:val="28"/>
          <w:szCs w:val="28"/>
        </w:rPr>
        <w:t xml:space="preserve">he selling function, in a customer-driven firm.’ </w:t>
      </w:r>
      <w:r>
        <w:rPr>
          <w:rFonts w:cs="Calibri"/>
          <w:sz w:val="28"/>
          <w:szCs w:val="28"/>
        </w:rPr>
        <w:t>(</w:t>
      </w:r>
      <w:r>
        <w:rPr>
          <w:rFonts w:cs="Calibri"/>
          <w:i/>
          <w:iCs/>
          <w:color w:val="222222"/>
          <w:sz w:val="28"/>
          <w:szCs w:val="28"/>
          <w:shd w:val="clear" w:color="auto" w:fill="FFFFFF"/>
        </w:rPr>
        <w:t>Journal of Personal Selling &amp; Sales Management</w:t>
      </w:r>
      <w:r>
        <w:rPr>
          <w:rFonts w:cs="Calibri"/>
          <w:color w:val="222222"/>
          <w:sz w:val="28"/>
          <w:szCs w:val="28"/>
          <w:shd w:val="clear" w:color="auto" w:fill="FFFFFF"/>
        </w:rPr>
        <w:t>, </w:t>
      </w:r>
      <w:r>
        <w:rPr>
          <w:rFonts w:cs="Calibri"/>
          <w:i/>
          <w:iCs/>
          <w:color w:val="222222"/>
          <w:sz w:val="28"/>
          <w:szCs w:val="28"/>
          <w:shd w:val="clear" w:color="auto" w:fill="FFFFFF"/>
        </w:rPr>
        <w:t>21</w:t>
      </w:r>
      <w:r>
        <w:rPr>
          <w:rFonts w:cs="Calibri"/>
          <w:color w:val="222222"/>
          <w:sz w:val="28"/>
          <w:szCs w:val="28"/>
          <w:shd w:val="clear" w:color="auto" w:fill="FFFFFF"/>
        </w:rPr>
        <w:t>(2), 83-93)</w:t>
      </w:r>
    </w:p>
    <w:p w14:paraId="1D7BDD29" w14:textId="77777777" w:rsidR="001F41D5" w:rsidRDefault="00B97655">
      <w:pPr>
        <w:rPr>
          <w:rFonts w:cs="Calibri"/>
          <w:sz w:val="28"/>
          <w:szCs w:val="28"/>
        </w:rPr>
      </w:pPr>
      <w:r>
        <w:rPr>
          <w:rFonts w:cs="Calibri"/>
          <w:sz w:val="28"/>
          <w:szCs w:val="28"/>
        </w:rPr>
        <w:t xml:space="preserve">Taking advantages of the fact that the car wash is by RGH, will be introduced a new service to the clients like drop off and take it later (but </w:t>
      </w:r>
      <w:r>
        <w:rPr>
          <w:rFonts w:cs="Calibri"/>
          <w:sz w:val="28"/>
          <w:szCs w:val="28"/>
        </w:rPr>
        <w:t xml:space="preserve">not later than 45 minutes), because it will be beneficial for patient’s relatives who will come in </w:t>
      </w:r>
      <w:r>
        <w:rPr>
          <w:rFonts w:cs="Calibri"/>
          <w:sz w:val="28"/>
          <w:szCs w:val="28"/>
        </w:rPr>
        <w:lastRenderedPageBreak/>
        <w:t>visit at the hospital or peoples who have an appointment at the Gwent. They will have a car wash services at the same time.</w:t>
      </w:r>
    </w:p>
    <w:p w14:paraId="33E0257E" w14:textId="77777777" w:rsidR="001F41D5" w:rsidRDefault="00B97655">
      <w:pPr>
        <w:rPr>
          <w:rFonts w:cs="Calibri"/>
          <w:sz w:val="28"/>
          <w:szCs w:val="28"/>
        </w:rPr>
      </w:pPr>
      <w:r>
        <w:rPr>
          <w:rFonts w:cs="Calibri"/>
          <w:sz w:val="28"/>
          <w:szCs w:val="28"/>
        </w:rPr>
        <w:t>Later in the future, if the busin</w:t>
      </w:r>
      <w:r>
        <w:rPr>
          <w:rFonts w:cs="Calibri"/>
          <w:sz w:val="28"/>
          <w:szCs w:val="28"/>
        </w:rPr>
        <w:t>ess goes well, will be possible the introduction of an automated car wash machine for the exterior as will be saving employees time and more clients can be served in a shorter time.</w:t>
      </w:r>
    </w:p>
    <w:p w14:paraId="390B2412" w14:textId="77777777" w:rsidR="001F41D5" w:rsidRDefault="00B97655">
      <w:r>
        <w:rPr>
          <w:rFonts w:cs="Calibri"/>
          <w:sz w:val="28"/>
          <w:szCs w:val="28"/>
        </w:rPr>
        <w:t xml:space="preserve">The cleanliness will be highlighted by the pleasant smell of the products </w:t>
      </w:r>
      <w:r>
        <w:rPr>
          <w:rFonts w:cs="Calibri"/>
          <w:sz w:val="28"/>
          <w:szCs w:val="28"/>
        </w:rPr>
        <w:t xml:space="preserve">and air fresheners used. Later in the future, the sale of odorants for cars to the clients such as one free for three buys is desired. Thinking at the customers, the introduction of an automatic machine with food and drinks (with money or card payment) in </w:t>
      </w:r>
      <w:r>
        <w:rPr>
          <w:rFonts w:cs="Calibri"/>
          <w:sz w:val="28"/>
          <w:szCs w:val="28"/>
        </w:rPr>
        <w:t>the ‘waiting area’ is required.</w:t>
      </w:r>
    </w:p>
    <w:p w14:paraId="7B73A372" w14:textId="77777777" w:rsidR="001F41D5" w:rsidRDefault="00B97655">
      <w:pPr>
        <w:pStyle w:val="Heading1"/>
        <w:pageBreakBefore/>
      </w:pPr>
      <w:bookmarkStart w:id="36" w:name="_Toc66286262"/>
      <w:bookmarkStart w:id="37" w:name="_Toc66286289"/>
      <w:bookmarkStart w:id="38" w:name="_Toc66286350"/>
      <w:bookmarkStart w:id="39" w:name="_Toc66286393"/>
      <w:bookmarkStart w:id="40" w:name="_Toc66717300"/>
      <w:r>
        <w:lastRenderedPageBreak/>
        <w:t>SWOT Analyses</w:t>
      </w:r>
      <w:bookmarkEnd w:id="36"/>
      <w:bookmarkEnd w:id="37"/>
      <w:bookmarkEnd w:id="38"/>
      <w:bookmarkEnd w:id="39"/>
      <w:bookmarkEnd w:id="40"/>
    </w:p>
    <w:p w14:paraId="1E52559C" w14:textId="77777777" w:rsidR="001F41D5" w:rsidRDefault="00B97655">
      <w:r>
        <w:rPr>
          <w:rFonts w:cs="Calibri"/>
          <w:sz w:val="28"/>
          <w:szCs w:val="28"/>
        </w:rPr>
        <w:t>‘Strengths are enhancers to desired performance while weaknesses are inhibitors to desired performance, with both being within the control of an organization. Opportunities are enhancers and threats are inhibit</w:t>
      </w:r>
      <w:r>
        <w:rPr>
          <w:rFonts w:cs="Calibri"/>
          <w:sz w:val="28"/>
          <w:szCs w:val="28"/>
        </w:rPr>
        <w:t>ors to desired performance, though these are considered outside of an organization’s control.’ (</w:t>
      </w:r>
      <w:r>
        <w:rPr>
          <w:rFonts w:cs="Calibri"/>
          <w:i/>
          <w:iCs/>
          <w:color w:val="222222"/>
          <w:sz w:val="28"/>
          <w:szCs w:val="28"/>
          <w:shd w:val="clear" w:color="auto" w:fill="FFFFFF"/>
        </w:rPr>
        <w:t>Handbook of Improving Performance in the Workplace: Volumes 1‐3</w:t>
      </w:r>
      <w:r>
        <w:rPr>
          <w:rFonts w:cs="Calibri"/>
          <w:color w:val="222222"/>
          <w:sz w:val="28"/>
          <w:szCs w:val="28"/>
          <w:shd w:val="clear" w:color="auto" w:fill="FFFFFF"/>
        </w:rPr>
        <w:t>, 115-140)</w:t>
      </w:r>
    </w:p>
    <w:p w14:paraId="57AB0BA0" w14:textId="77777777" w:rsidR="001F41D5" w:rsidRDefault="001F41D5"/>
    <w:p w14:paraId="57E9DDAD" w14:textId="77777777" w:rsidR="001F41D5" w:rsidRDefault="00B97655">
      <w:r>
        <w:rPr>
          <w:sz w:val="28"/>
          <w:szCs w:val="28"/>
        </w:rPr>
        <w:t xml:space="preserve">According to </w:t>
      </w:r>
      <w:r>
        <w:rPr>
          <w:b/>
          <w:bCs/>
          <w:sz w:val="28"/>
          <w:szCs w:val="28"/>
        </w:rPr>
        <w:t>SWOT</w:t>
      </w:r>
      <w:r>
        <w:rPr>
          <w:sz w:val="28"/>
          <w:szCs w:val="28"/>
        </w:rPr>
        <w:t xml:space="preserve"> analysis cycles, the main questions regarding this business will be</w:t>
      </w:r>
      <w:r>
        <w:rPr>
          <w:sz w:val="28"/>
          <w:szCs w:val="28"/>
        </w:rPr>
        <w:t>:</w:t>
      </w:r>
    </w:p>
    <w:p w14:paraId="41EA2CE9" w14:textId="77777777" w:rsidR="001F41D5" w:rsidRDefault="00B97655">
      <w:r>
        <w:rPr>
          <w:b/>
          <w:bCs/>
          <w:sz w:val="32"/>
          <w:szCs w:val="32"/>
        </w:rPr>
        <w:t>S</w:t>
      </w:r>
      <w:r>
        <w:rPr>
          <w:sz w:val="28"/>
          <w:szCs w:val="28"/>
        </w:rPr>
        <w:t>trengths- what is it done better than competitors and what are the advantages?</w:t>
      </w:r>
    </w:p>
    <w:p w14:paraId="4FC9B22C" w14:textId="77777777" w:rsidR="001F41D5" w:rsidRDefault="00B97655">
      <w:r>
        <w:rPr>
          <w:b/>
          <w:bCs/>
          <w:sz w:val="32"/>
          <w:szCs w:val="32"/>
        </w:rPr>
        <w:t>W</w:t>
      </w:r>
      <w:r>
        <w:rPr>
          <w:sz w:val="28"/>
          <w:szCs w:val="28"/>
        </w:rPr>
        <w:t>eaknesses- is the company confident regarding the services? Are the gaps and restrictions be seen by the team or by owners?</w:t>
      </w:r>
    </w:p>
    <w:p w14:paraId="07C51F6C" w14:textId="77777777" w:rsidR="001F41D5" w:rsidRDefault="00B97655">
      <w:r>
        <w:rPr>
          <w:b/>
          <w:bCs/>
          <w:sz w:val="32"/>
          <w:szCs w:val="32"/>
        </w:rPr>
        <w:t>O</w:t>
      </w:r>
      <w:r>
        <w:rPr>
          <w:sz w:val="28"/>
          <w:szCs w:val="28"/>
        </w:rPr>
        <w:t xml:space="preserve">pportunities- Will the company be working well? </w:t>
      </w:r>
      <w:r>
        <w:rPr>
          <w:sz w:val="28"/>
          <w:szCs w:val="28"/>
        </w:rPr>
        <w:t>Will complain to the customers about the services or are they will be satisfied?</w:t>
      </w:r>
    </w:p>
    <w:p w14:paraId="3053391E" w14:textId="77777777" w:rsidR="001F41D5" w:rsidRDefault="00B97655">
      <w:r>
        <w:rPr>
          <w:b/>
          <w:bCs/>
          <w:sz w:val="32"/>
          <w:szCs w:val="32"/>
        </w:rPr>
        <w:t>T</w:t>
      </w:r>
      <w:r>
        <w:rPr>
          <w:sz w:val="28"/>
          <w:szCs w:val="28"/>
        </w:rPr>
        <w:t>hreats-what about the competitors? are they better? Can they influence the profit or the services of this business?</w:t>
      </w:r>
    </w:p>
    <w:p w14:paraId="03C3074C" w14:textId="77777777" w:rsidR="001F41D5" w:rsidRDefault="00B97655">
      <w:pPr>
        <w:pStyle w:val="Heading2"/>
      </w:pPr>
      <w:bookmarkStart w:id="41" w:name="_Toc66286263"/>
      <w:bookmarkStart w:id="42" w:name="_Toc66286290"/>
      <w:bookmarkStart w:id="43" w:name="_Toc66286351"/>
      <w:bookmarkStart w:id="44" w:name="_Toc66286394"/>
      <w:bookmarkStart w:id="45" w:name="_Toc66717301"/>
      <w:r>
        <w:t>Strength converted into opportunities</w:t>
      </w:r>
      <w:bookmarkEnd w:id="41"/>
      <w:bookmarkEnd w:id="42"/>
      <w:bookmarkEnd w:id="43"/>
      <w:bookmarkEnd w:id="44"/>
      <w:bookmarkEnd w:id="45"/>
    </w:p>
    <w:p w14:paraId="6BFBA874" w14:textId="77777777" w:rsidR="001F41D5" w:rsidRDefault="00B97655">
      <w:pPr>
        <w:spacing w:after="0"/>
      </w:pPr>
      <w:r>
        <w:rPr>
          <w:sz w:val="28"/>
          <w:szCs w:val="28"/>
        </w:rPr>
        <w:t>The business’s</w:t>
      </w:r>
      <w:r>
        <w:rPr>
          <w:b/>
          <w:bCs/>
          <w:sz w:val="28"/>
          <w:szCs w:val="28"/>
        </w:rPr>
        <w:t xml:space="preserve"> stren</w:t>
      </w:r>
      <w:r>
        <w:rPr>
          <w:b/>
          <w:bCs/>
          <w:sz w:val="28"/>
          <w:szCs w:val="28"/>
        </w:rPr>
        <w:t>gths</w:t>
      </w:r>
      <w:r>
        <w:rPr>
          <w:sz w:val="28"/>
          <w:szCs w:val="28"/>
        </w:rPr>
        <w:t xml:space="preserve"> can support </w:t>
      </w:r>
      <w:r>
        <w:rPr>
          <w:b/>
          <w:bCs/>
          <w:sz w:val="28"/>
          <w:szCs w:val="28"/>
        </w:rPr>
        <w:t>opportunities</w:t>
      </w:r>
      <w:r>
        <w:rPr>
          <w:sz w:val="28"/>
          <w:szCs w:val="28"/>
        </w:rPr>
        <w:t xml:space="preserve"> for the company. The location is great, with no competitors close to it, on the main road exactly by Royal Gwent Hospital which can offer a drop-off and take it later services (but not later than 45 minutes) to the clients. T</w:t>
      </w:r>
      <w:r>
        <w:rPr>
          <w:sz w:val="28"/>
          <w:szCs w:val="28"/>
        </w:rPr>
        <w:t xml:space="preserve">he modern environment with tables and chairs plus free coffee and tea, where the customers can wait for the wash of the cars in a comfortable environment give them the possibility to have some food or drink from the automatic cash or card payment machine. </w:t>
      </w:r>
      <w:r>
        <w:rPr>
          <w:sz w:val="28"/>
          <w:szCs w:val="28"/>
        </w:rPr>
        <w:t>Wonderful deals for taxis or company’s cars or long-term contracts, but also personal deals based on membership cards or flyers allow extending the space and have more employees. Due to no loan’s investment gives to the owner the possibility to develop the</w:t>
      </w:r>
      <w:r>
        <w:rPr>
          <w:sz w:val="28"/>
          <w:szCs w:val="28"/>
        </w:rPr>
        <w:t xml:space="preserve"> business with an automated </w:t>
      </w:r>
      <w:r>
        <w:rPr>
          <w:rFonts w:cs="Calibri"/>
          <w:sz w:val="28"/>
          <w:szCs w:val="28"/>
        </w:rPr>
        <w:t>car wash system for the exterior to make the work easier and quicker. And because is a low investment in the future allow extending the business with an auto-shop service car.</w:t>
      </w:r>
    </w:p>
    <w:p w14:paraId="307A4CAC" w14:textId="77777777" w:rsidR="001F41D5" w:rsidRDefault="00B97655">
      <w:pPr>
        <w:pStyle w:val="Heading2"/>
      </w:pPr>
      <w:bookmarkStart w:id="46" w:name="_Toc66286264"/>
      <w:bookmarkStart w:id="47" w:name="_Toc66286291"/>
      <w:bookmarkStart w:id="48" w:name="_Toc66286352"/>
      <w:bookmarkStart w:id="49" w:name="_Toc66286395"/>
      <w:bookmarkStart w:id="50" w:name="_Toc66717302"/>
      <w:r>
        <w:t>Weaknesses converted in Threats</w:t>
      </w:r>
      <w:bookmarkEnd w:id="46"/>
      <w:bookmarkEnd w:id="47"/>
      <w:bookmarkEnd w:id="48"/>
      <w:bookmarkEnd w:id="49"/>
      <w:bookmarkEnd w:id="50"/>
    </w:p>
    <w:p w14:paraId="5EDC36ED" w14:textId="77777777" w:rsidR="001F41D5" w:rsidRDefault="00B97655">
      <w:r>
        <w:rPr>
          <w:sz w:val="28"/>
          <w:szCs w:val="28"/>
        </w:rPr>
        <w:t xml:space="preserve">About SWOT </w:t>
      </w:r>
      <w:r>
        <w:rPr>
          <w:sz w:val="28"/>
          <w:szCs w:val="28"/>
        </w:rPr>
        <w:t xml:space="preserve">analysis, the </w:t>
      </w:r>
      <w:r>
        <w:rPr>
          <w:b/>
          <w:bCs/>
          <w:sz w:val="28"/>
          <w:szCs w:val="28"/>
        </w:rPr>
        <w:t>weaknesses</w:t>
      </w:r>
      <w:r>
        <w:rPr>
          <w:sz w:val="28"/>
          <w:szCs w:val="28"/>
        </w:rPr>
        <w:t xml:space="preserve"> of the car wash business are vulnerable to the </w:t>
      </w:r>
      <w:r>
        <w:rPr>
          <w:b/>
          <w:bCs/>
          <w:sz w:val="28"/>
          <w:szCs w:val="28"/>
        </w:rPr>
        <w:t>threats</w:t>
      </w:r>
      <w:r>
        <w:rPr>
          <w:sz w:val="28"/>
          <w:szCs w:val="28"/>
        </w:rPr>
        <w:t>. Being rental property and a manual car wash, with an attendant who washes the vehicles, this could result in increased taxes and costs for equipment. The excess of water consu</w:t>
      </w:r>
      <w:r>
        <w:rPr>
          <w:sz w:val="28"/>
          <w:szCs w:val="28"/>
        </w:rPr>
        <w:t xml:space="preserve">med could be costly, resulting in a </w:t>
      </w:r>
      <w:r>
        <w:rPr>
          <w:sz w:val="28"/>
          <w:szCs w:val="28"/>
        </w:rPr>
        <w:lastRenderedPageBreak/>
        <w:t>payment plan with the water retailer. Because need expansive and continuously publicity, space needs to be modernised continuously to keep the potential customers and to attract new ones. And not the last, even if the co</w:t>
      </w:r>
      <w:r>
        <w:rPr>
          <w:sz w:val="28"/>
          <w:szCs w:val="28"/>
        </w:rPr>
        <w:t>mpetitors are not around the located business, they are in Newport, the fact for why the owner needs to be continuously aware about their deals and services.</w:t>
      </w:r>
    </w:p>
    <w:p w14:paraId="41341723" w14:textId="77777777" w:rsidR="001F41D5" w:rsidRDefault="001F41D5">
      <w:pPr>
        <w:pageBreakBefore/>
      </w:pPr>
    </w:p>
    <w:p w14:paraId="066868EB" w14:textId="77777777" w:rsidR="001F41D5" w:rsidRDefault="00B97655">
      <w:pPr>
        <w:pStyle w:val="Heading1"/>
      </w:pPr>
      <w:bookmarkStart w:id="51" w:name="_Toc66286265"/>
      <w:bookmarkStart w:id="52" w:name="_Toc66286292"/>
      <w:bookmarkStart w:id="53" w:name="_Toc66286353"/>
      <w:bookmarkStart w:id="54" w:name="_Toc66286396"/>
      <w:bookmarkStart w:id="55" w:name="_Toc66717303"/>
      <w:r>
        <w:t>Appendices</w:t>
      </w:r>
      <w:bookmarkEnd w:id="51"/>
      <w:bookmarkEnd w:id="52"/>
      <w:bookmarkEnd w:id="53"/>
      <w:bookmarkEnd w:id="54"/>
      <w:bookmarkEnd w:id="55"/>
    </w:p>
    <w:p w14:paraId="6E8DB29F" w14:textId="77777777" w:rsidR="001F41D5" w:rsidRDefault="00B97655">
      <w:r>
        <w:rPr>
          <w:rFonts w:cs="Calibri"/>
          <w:sz w:val="28"/>
          <w:szCs w:val="28"/>
        </w:rPr>
        <w:t xml:space="preserve">‘The SWOT (Strengths, Weaknesses, Opportunities, Threats) framework is </w:t>
      </w:r>
      <w:r>
        <w:rPr>
          <w:rFonts w:cs="Calibri"/>
          <w:sz w:val="28"/>
          <w:szCs w:val="28"/>
        </w:rPr>
        <w:t>proposed by many as an analytical tool which should be used to categorize significant environmental factors both internal and external to the organization’ (</w:t>
      </w:r>
      <w:r>
        <w:rPr>
          <w:rFonts w:cs="Calibri"/>
          <w:i/>
          <w:iCs/>
          <w:color w:val="222222"/>
          <w:sz w:val="28"/>
          <w:szCs w:val="28"/>
          <w:shd w:val="clear" w:color="auto" w:fill="FFFFFF"/>
        </w:rPr>
        <w:t>Strategic change</w:t>
      </w:r>
      <w:r>
        <w:rPr>
          <w:rFonts w:cs="Calibri"/>
          <w:color w:val="222222"/>
          <w:sz w:val="28"/>
          <w:szCs w:val="28"/>
          <w:shd w:val="clear" w:color="auto" w:fill="FFFFFF"/>
        </w:rPr>
        <w:t>, </w:t>
      </w:r>
      <w:r>
        <w:rPr>
          <w:rFonts w:cs="Calibri"/>
          <w:i/>
          <w:iCs/>
          <w:color w:val="222222"/>
          <w:sz w:val="28"/>
          <w:szCs w:val="28"/>
          <w:shd w:val="clear" w:color="auto" w:fill="FFFFFF"/>
        </w:rPr>
        <w:t>7</w:t>
      </w:r>
      <w:r>
        <w:rPr>
          <w:rFonts w:cs="Calibri"/>
          <w:color w:val="222222"/>
          <w:sz w:val="28"/>
          <w:szCs w:val="28"/>
          <w:shd w:val="clear" w:color="auto" w:fill="FFFFFF"/>
        </w:rPr>
        <w:t>(2), 101-109.)</w:t>
      </w:r>
    </w:p>
    <w:p w14:paraId="4D0A60E4" w14:textId="77777777" w:rsidR="001F41D5" w:rsidRDefault="001F41D5"/>
    <w:p w14:paraId="2233F0A8" w14:textId="77777777" w:rsidR="001F41D5" w:rsidRDefault="001F41D5"/>
    <w:p w14:paraId="3DA4311A" w14:textId="77777777" w:rsidR="001F41D5" w:rsidRDefault="00B97655">
      <w:pPr>
        <w:jc w:val="center"/>
        <w:rPr>
          <w:rFonts w:cs="Calibri"/>
          <w:b/>
          <w:bCs/>
          <w:sz w:val="28"/>
          <w:szCs w:val="28"/>
        </w:rPr>
      </w:pPr>
      <w:r>
        <w:rPr>
          <w:rFonts w:cs="Calibri"/>
          <w:b/>
          <w:bCs/>
          <w:sz w:val="28"/>
          <w:szCs w:val="28"/>
        </w:rPr>
        <w:t>SWOT Analysis</w:t>
      </w:r>
    </w:p>
    <w:p w14:paraId="5EFC84A4" w14:textId="77777777" w:rsidR="001F41D5" w:rsidRDefault="001F41D5">
      <w:pPr>
        <w:jc w:val="center"/>
        <w:rPr>
          <w:rFonts w:cs="Calibri"/>
          <w:b/>
          <w:bCs/>
          <w:sz w:val="28"/>
          <w:szCs w:val="28"/>
        </w:rPr>
      </w:pPr>
    </w:p>
    <w:tbl>
      <w:tblPr>
        <w:tblW w:w="9016" w:type="dxa"/>
        <w:tblCellMar>
          <w:left w:w="10" w:type="dxa"/>
          <w:right w:w="10" w:type="dxa"/>
        </w:tblCellMar>
        <w:tblLook w:val="0000" w:firstRow="0" w:lastRow="0" w:firstColumn="0" w:lastColumn="0" w:noHBand="0" w:noVBand="0"/>
      </w:tblPr>
      <w:tblGrid>
        <w:gridCol w:w="4508"/>
        <w:gridCol w:w="4508"/>
      </w:tblGrid>
      <w:tr w:rsidR="001F41D5" w14:paraId="3A780C58"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796B63" w14:textId="77777777" w:rsidR="001F41D5" w:rsidRDefault="00B97655">
            <w:pPr>
              <w:spacing w:after="0"/>
              <w:jc w:val="center"/>
              <w:rPr>
                <w:rFonts w:cs="Calibri"/>
                <w:b/>
                <w:bCs/>
                <w:sz w:val="28"/>
                <w:szCs w:val="28"/>
              </w:rPr>
            </w:pPr>
            <w:r>
              <w:rPr>
                <w:rFonts w:cs="Calibri"/>
                <w:b/>
                <w:bCs/>
                <w:sz w:val="28"/>
                <w:szCs w:val="28"/>
              </w:rPr>
              <w:t>Strength</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96659" w14:textId="77777777" w:rsidR="001F41D5" w:rsidRDefault="00B97655">
            <w:pPr>
              <w:spacing w:after="0"/>
              <w:jc w:val="center"/>
              <w:rPr>
                <w:rFonts w:cs="Calibri"/>
                <w:b/>
                <w:bCs/>
                <w:sz w:val="28"/>
                <w:szCs w:val="28"/>
              </w:rPr>
            </w:pPr>
            <w:r>
              <w:rPr>
                <w:rFonts w:cs="Calibri"/>
                <w:b/>
                <w:bCs/>
                <w:sz w:val="28"/>
                <w:szCs w:val="28"/>
              </w:rPr>
              <w:t>Opportunities</w:t>
            </w:r>
          </w:p>
        </w:tc>
      </w:tr>
      <w:tr w:rsidR="001F41D5" w14:paraId="21A7E2C6"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7E65A9" w14:textId="77777777" w:rsidR="001F41D5" w:rsidRDefault="00B97655">
            <w:pPr>
              <w:pStyle w:val="ListParagraph"/>
              <w:numPr>
                <w:ilvl w:val="0"/>
                <w:numId w:val="1"/>
              </w:numPr>
              <w:spacing w:after="0"/>
              <w:rPr>
                <w:rFonts w:cs="Calibri"/>
                <w:sz w:val="24"/>
                <w:szCs w:val="24"/>
              </w:rPr>
            </w:pPr>
            <w:r>
              <w:rPr>
                <w:rFonts w:cs="Calibri"/>
                <w:sz w:val="24"/>
                <w:szCs w:val="24"/>
              </w:rPr>
              <w:t>Location: by the hospita</w:t>
            </w:r>
            <w:r>
              <w:rPr>
                <w:rFonts w:cs="Calibri"/>
                <w:sz w:val="24"/>
                <w:szCs w:val="24"/>
              </w:rPr>
              <w:t>l, on the main road with multiple parking car services, close to the city centre</w:t>
            </w:r>
          </w:p>
          <w:p w14:paraId="4E0EC821" w14:textId="77777777" w:rsidR="001F41D5" w:rsidRDefault="00B97655">
            <w:pPr>
              <w:pStyle w:val="ListParagraph"/>
              <w:numPr>
                <w:ilvl w:val="0"/>
                <w:numId w:val="1"/>
              </w:numPr>
              <w:spacing w:after="0"/>
              <w:rPr>
                <w:rFonts w:cs="Calibri"/>
                <w:sz w:val="24"/>
                <w:szCs w:val="24"/>
              </w:rPr>
            </w:pPr>
            <w:r>
              <w:rPr>
                <w:rFonts w:cs="Calibri"/>
                <w:sz w:val="24"/>
                <w:szCs w:val="24"/>
              </w:rPr>
              <w:t>No competitors close to based business</w:t>
            </w:r>
          </w:p>
          <w:p w14:paraId="28207B9F" w14:textId="77777777" w:rsidR="001F41D5" w:rsidRDefault="00B97655">
            <w:pPr>
              <w:pStyle w:val="ListParagraph"/>
              <w:numPr>
                <w:ilvl w:val="0"/>
                <w:numId w:val="1"/>
              </w:numPr>
              <w:spacing w:after="0"/>
              <w:rPr>
                <w:rFonts w:cs="Calibri"/>
                <w:sz w:val="24"/>
                <w:szCs w:val="24"/>
              </w:rPr>
            </w:pPr>
            <w:r>
              <w:rPr>
                <w:rFonts w:cs="Calibri"/>
                <w:sz w:val="24"/>
                <w:szCs w:val="24"/>
              </w:rPr>
              <w:t>Environment: tables and chairs where the customers can wait to have a drink/food in this waiting time</w:t>
            </w:r>
          </w:p>
          <w:p w14:paraId="0133503E" w14:textId="77777777" w:rsidR="001F41D5" w:rsidRDefault="00B97655">
            <w:pPr>
              <w:pStyle w:val="ListParagraph"/>
              <w:numPr>
                <w:ilvl w:val="0"/>
                <w:numId w:val="1"/>
              </w:numPr>
              <w:spacing w:after="0"/>
              <w:rPr>
                <w:rFonts w:cs="Calibri"/>
                <w:sz w:val="24"/>
                <w:szCs w:val="24"/>
              </w:rPr>
            </w:pPr>
            <w:r>
              <w:rPr>
                <w:rFonts w:cs="Calibri"/>
                <w:sz w:val="24"/>
                <w:szCs w:val="24"/>
              </w:rPr>
              <w:t>Free coffees and teas</w:t>
            </w:r>
          </w:p>
          <w:p w14:paraId="289A06F5" w14:textId="77777777" w:rsidR="001F41D5" w:rsidRDefault="00B97655">
            <w:pPr>
              <w:pStyle w:val="ListParagraph"/>
              <w:numPr>
                <w:ilvl w:val="0"/>
                <w:numId w:val="1"/>
              </w:numPr>
              <w:spacing w:after="0"/>
              <w:rPr>
                <w:rFonts w:cs="Calibri"/>
                <w:sz w:val="24"/>
                <w:szCs w:val="24"/>
              </w:rPr>
            </w:pPr>
            <w:r>
              <w:rPr>
                <w:rFonts w:cs="Calibri"/>
                <w:sz w:val="24"/>
                <w:szCs w:val="24"/>
              </w:rPr>
              <w:t>Friendly and</w:t>
            </w:r>
            <w:r>
              <w:rPr>
                <w:rFonts w:cs="Calibri"/>
                <w:sz w:val="24"/>
                <w:szCs w:val="24"/>
              </w:rPr>
              <w:t xml:space="preserve"> quality hypoallergic products </w:t>
            </w:r>
          </w:p>
          <w:p w14:paraId="3809B3D5" w14:textId="77777777" w:rsidR="001F41D5" w:rsidRDefault="00B97655">
            <w:pPr>
              <w:pStyle w:val="ListParagraph"/>
              <w:numPr>
                <w:ilvl w:val="0"/>
                <w:numId w:val="1"/>
              </w:numPr>
              <w:spacing w:after="0"/>
              <w:rPr>
                <w:rFonts w:cs="Calibri"/>
                <w:sz w:val="24"/>
                <w:szCs w:val="24"/>
              </w:rPr>
            </w:pPr>
            <w:r>
              <w:rPr>
                <w:rFonts w:cs="Calibri"/>
                <w:sz w:val="24"/>
                <w:szCs w:val="24"/>
              </w:rPr>
              <w:t>Deals for the taxis or company’s car</w:t>
            </w:r>
          </w:p>
          <w:p w14:paraId="6744B4A7" w14:textId="77777777" w:rsidR="001F41D5" w:rsidRDefault="00B97655">
            <w:pPr>
              <w:pStyle w:val="ListParagraph"/>
              <w:numPr>
                <w:ilvl w:val="0"/>
                <w:numId w:val="1"/>
              </w:numPr>
              <w:spacing w:after="0"/>
              <w:rPr>
                <w:rFonts w:cs="Calibri"/>
                <w:sz w:val="24"/>
                <w:szCs w:val="24"/>
              </w:rPr>
            </w:pPr>
            <w:r>
              <w:rPr>
                <w:rFonts w:cs="Calibri"/>
                <w:sz w:val="24"/>
                <w:szCs w:val="24"/>
              </w:rPr>
              <w:t>Amazing deals based on membership cards/flyers or long-term contracts</w:t>
            </w:r>
          </w:p>
          <w:p w14:paraId="51D34ABA" w14:textId="77777777" w:rsidR="001F41D5" w:rsidRDefault="00B97655">
            <w:pPr>
              <w:pStyle w:val="ListParagraph"/>
              <w:numPr>
                <w:ilvl w:val="0"/>
                <w:numId w:val="1"/>
              </w:numPr>
              <w:spacing w:after="0"/>
              <w:rPr>
                <w:rFonts w:cs="Calibri"/>
                <w:sz w:val="24"/>
                <w:szCs w:val="24"/>
              </w:rPr>
            </w:pPr>
            <w:r>
              <w:rPr>
                <w:rFonts w:cs="Calibri"/>
                <w:sz w:val="24"/>
                <w:szCs w:val="24"/>
              </w:rPr>
              <w:t>Low investment</w:t>
            </w:r>
          </w:p>
          <w:p w14:paraId="31E6962A" w14:textId="77777777" w:rsidR="001F41D5" w:rsidRDefault="00B97655">
            <w:pPr>
              <w:pStyle w:val="ListParagraph"/>
              <w:numPr>
                <w:ilvl w:val="0"/>
                <w:numId w:val="1"/>
              </w:numPr>
              <w:spacing w:after="0"/>
              <w:rPr>
                <w:rFonts w:cs="Calibri"/>
                <w:sz w:val="24"/>
                <w:szCs w:val="24"/>
              </w:rPr>
            </w:pPr>
            <w:r>
              <w:rPr>
                <w:rFonts w:cs="Calibri"/>
                <w:sz w:val="24"/>
                <w:szCs w:val="24"/>
              </w:rPr>
              <w:t>No loans invested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1BA5DE" w14:textId="77777777" w:rsidR="001F41D5" w:rsidRDefault="00B97655">
            <w:pPr>
              <w:pStyle w:val="ListParagraph"/>
              <w:numPr>
                <w:ilvl w:val="0"/>
                <w:numId w:val="1"/>
              </w:numPr>
              <w:spacing w:after="0"/>
              <w:rPr>
                <w:rFonts w:cs="Calibri"/>
                <w:sz w:val="24"/>
                <w:szCs w:val="24"/>
              </w:rPr>
            </w:pPr>
            <w:r>
              <w:rPr>
                <w:rFonts w:cs="Calibri"/>
                <w:sz w:val="24"/>
                <w:szCs w:val="24"/>
              </w:rPr>
              <w:t xml:space="preserve">Develop the business with an automated car wash system for the exterior to make </w:t>
            </w:r>
            <w:r>
              <w:rPr>
                <w:rFonts w:cs="Calibri"/>
                <w:sz w:val="24"/>
                <w:szCs w:val="24"/>
              </w:rPr>
              <w:t xml:space="preserve">the work easier and quicker </w:t>
            </w:r>
          </w:p>
          <w:p w14:paraId="1DB722F9" w14:textId="77777777" w:rsidR="001F41D5" w:rsidRDefault="00B97655">
            <w:pPr>
              <w:pStyle w:val="ListParagraph"/>
              <w:numPr>
                <w:ilvl w:val="0"/>
                <w:numId w:val="1"/>
              </w:numPr>
              <w:spacing w:after="0"/>
              <w:rPr>
                <w:rFonts w:cs="Calibri"/>
                <w:sz w:val="24"/>
                <w:szCs w:val="24"/>
              </w:rPr>
            </w:pPr>
            <w:r>
              <w:rPr>
                <w:rFonts w:cs="Calibri"/>
                <w:sz w:val="24"/>
                <w:szCs w:val="24"/>
              </w:rPr>
              <w:t>Bring an automatic cash/card payment machine with food and drinks such as water, juices etc.</w:t>
            </w:r>
          </w:p>
          <w:p w14:paraId="15C55E89" w14:textId="77777777" w:rsidR="001F41D5" w:rsidRDefault="00B97655">
            <w:pPr>
              <w:pStyle w:val="ListParagraph"/>
              <w:numPr>
                <w:ilvl w:val="0"/>
                <w:numId w:val="1"/>
              </w:numPr>
              <w:spacing w:after="0"/>
              <w:rPr>
                <w:rFonts w:cs="Calibri"/>
                <w:sz w:val="24"/>
                <w:szCs w:val="24"/>
              </w:rPr>
            </w:pPr>
            <w:r>
              <w:rPr>
                <w:rFonts w:cs="Calibri"/>
                <w:sz w:val="24"/>
                <w:szCs w:val="24"/>
              </w:rPr>
              <w:t>Extend the space, have more employees</w:t>
            </w:r>
          </w:p>
          <w:p w14:paraId="4FC86A76" w14:textId="77777777" w:rsidR="001F41D5" w:rsidRDefault="00B97655">
            <w:pPr>
              <w:pStyle w:val="ListParagraph"/>
              <w:numPr>
                <w:ilvl w:val="0"/>
                <w:numId w:val="1"/>
              </w:numPr>
              <w:spacing w:after="0"/>
              <w:rPr>
                <w:rFonts w:cs="Calibri"/>
                <w:sz w:val="24"/>
                <w:szCs w:val="24"/>
              </w:rPr>
            </w:pPr>
            <w:r>
              <w:rPr>
                <w:rFonts w:cs="Calibri"/>
                <w:sz w:val="24"/>
                <w:szCs w:val="24"/>
              </w:rPr>
              <w:t>Make long-term contracts with delivery companies</w:t>
            </w:r>
          </w:p>
          <w:p w14:paraId="56A90FA7" w14:textId="77777777" w:rsidR="001F41D5" w:rsidRDefault="00B97655">
            <w:pPr>
              <w:pStyle w:val="ListParagraph"/>
              <w:numPr>
                <w:ilvl w:val="0"/>
                <w:numId w:val="1"/>
              </w:numPr>
              <w:spacing w:after="0"/>
              <w:rPr>
                <w:rFonts w:cs="Calibri"/>
                <w:sz w:val="24"/>
                <w:szCs w:val="24"/>
              </w:rPr>
            </w:pPr>
            <w:r>
              <w:rPr>
                <w:rFonts w:cs="Calibri"/>
                <w:sz w:val="24"/>
                <w:szCs w:val="24"/>
              </w:rPr>
              <w:t>Drop off and take I later services (no later th</w:t>
            </w:r>
            <w:r>
              <w:rPr>
                <w:rFonts w:cs="Calibri"/>
                <w:sz w:val="24"/>
                <w:szCs w:val="24"/>
              </w:rPr>
              <w:t>an 45 minutes)</w:t>
            </w:r>
          </w:p>
          <w:p w14:paraId="2ECA4AE4" w14:textId="77777777" w:rsidR="001F41D5" w:rsidRDefault="00B97655">
            <w:pPr>
              <w:pStyle w:val="ListParagraph"/>
              <w:numPr>
                <w:ilvl w:val="0"/>
                <w:numId w:val="1"/>
              </w:numPr>
              <w:spacing w:after="0"/>
              <w:rPr>
                <w:rFonts w:cs="Calibri"/>
                <w:sz w:val="24"/>
                <w:szCs w:val="24"/>
              </w:rPr>
            </w:pPr>
            <w:r>
              <w:rPr>
                <w:rFonts w:cs="Calibri"/>
                <w:sz w:val="24"/>
                <w:szCs w:val="24"/>
              </w:rPr>
              <w:t>Extend the business with an auto shop service car</w:t>
            </w:r>
          </w:p>
        </w:tc>
      </w:tr>
      <w:tr w:rsidR="001F41D5" w14:paraId="221B0A66"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B38685" w14:textId="77777777" w:rsidR="001F41D5" w:rsidRDefault="00B97655">
            <w:pPr>
              <w:spacing w:after="0"/>
              <w:jc w:val="center"/>
              <w:rPr>
                <w:rFonts w:cs="Calibri"/>
                <w:b/>
                <w:bCs/>
                <w:sz w:val="28"/>
                <w:szCs w:val="28"/>
              </w:rPr>
            </w:pPr>
            <w:r>
              <w:rPr>
                <w:rFonts w:cs="Calibri"/>
                <w:b/>
                <w:bCs/>
                <w:sz w:val="28"/>
                <w:szCs w:val="28"/>
              </w:rPr>
              <w:t>Weaknesses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3C65D2" w14:textId="77777777" w:rsidR="001F41D5" w:rsidRDefault="00B97655">
            <w:pPr>
              <w:spacing w:after="0"/>
              <w:jc w:val="center"/>
              <w:rPr>
                <w:rFonts w:cs="Calibri"/>
                <w:b/>
                <w:bCs/>
                <w:sz w:val="28"/>
                <w:szCs w:val="28"/>
              </w:rPr>
            </w:pPr>
            <w:r>
              <w:rPr>
                <w:rFonts w:cs="Calibri"/>
                <w:b/>
                <w:bCs/>
                <w:sz w:val="28"/>
                <w:szCs w:val="28"/>
              </w:rPr>
              <w:t>Threats</w:t>
            </w:r>
          </w:p>
        </w:tc>
      </w:tr>
      <w:tr w:rsidR="001F41D5" w14:paraId="4035B950" w14:textId="77777777">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6AAE1F" w14:textId="77777777" w:rsidR="001F41D5" w:rsidRDefault="00B97655">
            <w:pPr>
              <w:pStyle w:val="ListParagraph"/>
              <w:numPr>
                <w:ilvl w:val="0"/>
                <w:numId w:val="2"/>
              </w:numPr>
              <w:spacing w:after="0"/>
              <w:rPr>
                <w:rFonts w:cs="Calibri"/>
                <w:sz w:val="24"/>
                <w:szCs w:val="24"/>
              </w:rPr>
            </w:pPr>
            <w:r>
              <w:rPr>
                <w:rFonts w:cs="Calibri"/>
                <w:sz w:val="24"/>
                <w:szCs w:val="24"/>
              </w:rPr>
              <w:t>It is a manual wash car, not an automatic car wash?</w:t>
            </w:r>
          </w:p>
          <w:p w14:paraId="51A67E2D" w14:textId="77777777" w:rsidR="001F41D5" w:rsidRDefault="00B97655">
            <w:pPr>
              <w:pStyle w:val="ListParagraph"/>
              <w:numPr>
                <w:ilvl w:val="0"/>
                <w:numId w:val="2"/>
              </w:numPr>
              <w:spacing w:after="0"/>
              <w:rPr>
                <w:rFonts w:cs="Calibri"/>
                <w:sz w:val="24"/>
                <w:szCs w:val="24"/>
              </w:rPr>
            </w:pPr>
            <w:r>
              <w:rPr>
                <w:rFonts w:cs="Calibri"/>
                <w:sz w:val="24"/>
                <w:szCs w:val="24"/>
              </w:rPr>
              <w:t>Excess off the water used</w:t>
            </w:r>
          </w:p>
          <w:p w14:paraId="7B4376E9" w14:textId="77777777" w:rsidR="001F41D5" w:rsidRDefault="00B97655">
            <w:pPr>
              <w:pStyle w:val="ListParagraph"/>
              <w:numPr>
                <w:ilvl w:val="0"/>
                <w:numId w:val="2"/>
              </w:numPr>
              <w:spacing w:after="0"/>
              <w:rPr>
                <w:rFonts w:cs="Calibri"/>
                <w:sz w:val="24"/>
                <w:szCs w:val="24"/>
              </w:rPr>
            </w:pPr>
            <w:r>
              <w:rPr>
                <w:rFonts w:cs="Calibri"/>
                <w:sz w:val="24"/>
                <w:szCs w:val="24"/>
              </w:rPr>
              <w:t xml:space="preserve">Need expansive and continuously publicity </w:t>
            </w:r>
          </w:p>
          <w:p w14:paraId="6635D56F" w14:textId="77777777" w:rsidR="001F41D5" w:rsidRDefault="00B97655">
            <w:pPr>
              <w:pStyle w:val="ListParagraph"/>
              <w:numPr>
                <w:ilvl w:val="0"/>
                <w:numId w:val="2"/>
              </w:numPr>
              <w:spacing w:after="0"/>
              <w:rPr>
                <w:rFonts w:cs="Calibri"/>
                <w:sz w:val="24"/>
                <w:szCs w:val="24"/>
              </w:rPr>
            </w:pPr>
            <w:r>
              <w:rPr>
                <w:rFonts w:cs="Calibri"/>
                <w:sz w:val="24"/>
                <w:szCs w:val="24"/>
              </w:rPr>
              <w:t>Competitors</w:t>
            </w:r>
          </w:p>
          <w:p w14:paraId="3A49E8DA" w14:textId="77777777" w:rsidR="001F41D5" w:rsidRDefault="00B97655">
            <w:pPr>
              <w:pStyle w:val="ListParagraph"/>
              <w:numPr>
                <w:ilvl w:val="0"/>
                <w:numId w:val="2"/>
              </w:numPr>
              <w:spacing w:after="0"/>
              <w:rPr>
                <w:rFonts w:cs="Calibri"/>
                <w:sz w:val="24"/>
                <w:szCs w:val="24"/>
              </w:rPr>
            </w:pPr>
            <w:r>
              <w:rPr>
                <w:rFonts w:cs="Calibri"/>
                <w:sz w:val="24"/>
                <w:szCs w:val="24"/>
              </w:rPr>
              <w:t>Rent property</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76D1C1" w14:textId="77777777" w:rsidR="001F41D5" w:rsidRDefault="00B97655">
            <w:pPr>
              <w:pStyle w:val="ListParagraph"/>
              <w:numPr>
                <w:ilvl w:val="0"/>
                <w:numId w:val="2"/>
              </w:numPr>
              <w:spacing w:after="0"/>
              <w:rPr>
                <w:rFonts w:cs="Calibri"/>
                <w:sz w:val="24"/>
                <w:szCs w:val="24"/>
              </w:rPr>
            </w:pPr>
            <w:r>
              <w:rPr>
                <w:rFonts w:cs="Calibri"/>
                <w:sz w:val="24"/>
                <w:szCs w:val="24"/>
              </w:rPr>
              <w:t xml:space="preserve">Increase taxes and </w:t>
            </w:r>
            <w:r>
              <w:rPr>
                <w:rFonts w:cs="Calibri"/>
                <w:sz w:val="24"/>
                <w:szCs w:val="24"/>
              </w:rPr>
              <w:t>costs for equipment</w:t>
            </w:r>
          </w:p>
          <w:p w14:paraId="2959BBCC" w14:textId="77777777" w:rsidR="001F41D5" w:rsidRDefault="00B97655">
            <w:pPr>
              <w:pStyle w:val="ListParagraph"/>
              <w:numPr>
                <w:ilvl w:val="0"/>
                <w:numId w:val="2"/>
              </w:numPr>
              <w:spacing w:after="0"/>
              <w:rPr>
                <w:rFonts w:cs="Calibri"/>
                <w:sz w:val="24"/>
                <w:szCs w:val="24"/>
              </w:rPr>
            </w:pPr>
            <w:r>
              <w:rPr>
                <w:rFonts w:cs="Calibri"/>
                <w:sz w:val="24"/>
                <w:szCs w:val="24"/>
              </w:rPr>
              <w:t xml:space="preserve">Discuss with the water retailer to make a payment plan </w:t>
            </w:r>
          </w:p>
          <w:p w14:paraId="72863D0D" w14:textId="77777777" w:rsidR="001F41D5" w:rsidRDefault="00B97655">
            <w:pPr>
              <w:pStyle w:val="ListParagraph"/>
              <w:numPr>
                <w:ilvl w:val="0"/>
                <w:numId w:val="2"/>
              </w:numPr>
              <w:spacing w:after="0"/>
              <w:rPr>
                <w:rFonts w:cs="Calibri"/>
                <w:sz w:val="24"/>
                <w:szCs w:val="24"/>
              </w:rPr>
            </w:pPr>
            <w:r>
              <w:rPr>
                <w:rFonts w:cs="Calibri"/>
                <w:sz w:val="24"/>
                <w:szCs w:val="24"/>
              </w:rPr>
              <w:t>Work hard and focus on publicity, distinct on the beginner</w:t>
            </w:r>
          </w:p>
          <w:p w14:paraId="22E1018D" w14:textId="77777777" w:rsidR="001F41D5" w:rsidRDefault="00B97655">
            <w:pPr>
              <w:pStyle w:val="ListParagraph"/>
              <w:numPr>
                <w:ilvl w:val="0"/>
                <w:numId w:val="2"/>
              </w:numPr>
              <w:spacing w:after="0"/>
              <w:rPr>
                <w:rFonts w:cs="Calibri"/>
                <w:sz w:val="24"/>
                <w:szCs w:val="24"/>
              </w:rPr>
            </w:pPr>
            <w:r>
              <w:rPr>
                <w:rFonts w:cs="Calibri"/>
                <w:sz w:val="24"/>
                <w:szCs w:val="24"/>
              </w:rPr>
              <w:t>Modernised continuously the place to keep the current customers and to attract new customers</w:t>
            </w:r>
          </w:p>
          <w:p w14:paraId="2D05525E" w14:textId="77777777" w:rsidR="001F41D5" w:rsidRDefault="00B97655">
            <w:pPr>
              <w:pStyle w:val="ListParagraph"/>
              <w:numPr>
                <w:ilvl w:val="0"/>
                <w:numId w:val="2"/>
              </w:numPr>
              <w:spacing w:after="0"/>
              <w:rPr>
                <w:rFonts w:cs="Calibri"/>
                <w:sz w:val="24"/>
                <w:szCs w:val="24"/>
              </w:rPr>
            </w:pPr>
            <w:r>
              <w:rPr>
                <w:rFonts w:cs="Calibri"/>
                <w:sz w:val="24"/>
                <w:szCs w:val="24"/>
              </w:rPr>
              <w:t>Be incessantly aware of comp</w:t>
            </w:r>
            <w:r>
              <w:rPr>
                <w:rFonts w:cs="Calibri"/>
                <w:sz w:val="24"/>
                <w:szCs w:val="24"/>
              </w:rPr>
              <w:t>etitor’s deals</w:t>
            </w:r>
          </w:p>
        </w:tc>
      </w:tr>
    </w:tbl>
    <w:p w14:paraId="681311BE" w14:textId="77777777" w:rsidR="001F41D5" w:rsidRDefault="00B97655">
      <w:pPr>
        <w:pageBreakBefore/>
      </w:pPr>
      <w:r>
        <w:rPr>
          <w:noProof/>
        </w:rPr>
        <w:lastRenderedPageBreak/>
        <w:drawing>
          <wp:inline distT="0" distB="0" distL="0" distR="0" wp14:anchorId="6F20793C" wp14:editId="4BD7DDA5">
            <wp:extent cx="5731514" cy="8717276"/>
            <wp:effectExtent l="0" t="0" r="2536" b="7624"/>
            <wp:docPr id="3" name="Picture 4" descr="Graphical user interface, application, table, Exc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4" cy="8717276"/>
                    </a:xfrm>
                    <a:prstGeom prst="rect">
                      <a:avLst/>
                    </a:prstGeom>
                    <a:noFill/>
                    <a:ln>
                      <a:noFill/>
                      <a:prstDash/>
                    </a:ln>
                  </pic:spPr>
                </pic:pic>
              </a:graphicData>
            </a:graphic>
          </wp:inline>
        </w:drawing>
      </w:r>
    </w:p>
    <w:p w14:paraId="3E9CA481" w14:textId="77777777" w:rsidR="001F41D5" w:rsidRDefault="00B97655">
      <w:pPr>
        <w:pStyle w:val="Heading1"/>
      </w:pPr>
      <w:bookmarkStart w:id="56" w:name="_Toc66717304"/>
      <w:r>
        <w:lastRenderedPageBreak/>
        <w:t>Conclusions</w:t>
      </w:r>
      <w:bookmarkEnd w:id="56"/>
    </w:p>
    <w:p w14:paraId="1A5FB3B8" w14:textId="77777777" w:rsidR="001F41D5" w:rsidRDefault="00B97655">
      <w:pPr>
        <w:rPr>
          <w:sz w:val="28"/>
          <w:szCs w:val="28"/>
        </w:rPr>
      </w:pPr>
      <w:r>
        <w:rPr>
          <w:sz w:val="28"/>
          <w:szCs w:val="28"/>
        </w:rPr>
        <w:t>To attract clients, the company need to present a fascinating purpose: to provide high-quality services at a reasonable price. When the customer’s needs are evaluated and important for the organisation, the business will be su</w:t>
      </w:r>
      <w:r>
        <w:rPr>
          <w:sz w:val="28"/>
          <w:szCs w:val="28"/>
        </w:rPr>
        <w:t>ccessful.</w:t>
      </w:r>
    </w:p>
    <w:p w14:paraId="647E5EED" w14:textId="77777777" w:rsidR="001F41D5" w:rsidRDefault="00B97655">
      <w:pPr>
        <w:rPr>
          <w:sz w:val="28"/>
          <w:szCs w:val="28"/>
        </w:rPr>
      </w:pPr>
      <w:r>
        <w:rPr>
          <w:sz w:val="28"/>
          <w:szCs w:val="28"/>
        </w:rPr>
        <w:t>Thinking on clients and their families, DENKEV will custom friendly and hypoallergic products to keep the customer’s health save. Is very important for people to be appreciated by the company where they require services.</w:t>
      </w:r>
    </w:p>
    <w:p w14:paraId="5F0C9611" w14:textId="77777777" w:rsidR="001F41D5" w:rsidRDefault="00B97655">
      <w:pPr>
        <w:rPr>
          <w:sz w:val="28"/>
          <w:szCs w:val="28"/>
        </w:rPr>
      </w:pPr>
      <w:r>
        <w:rPr>
          <w:sz w:val="28"/>
          <w:szCs w:val="28"/>
        </w:rPr>
        <w:t>***Big importance in main</w:t>
      </w:r>
      <w:r>
        <w:rPr>
          <w:sz w:val="28"/>
          <w:szCs w:val="28"/>
        </w:rPr>
        <w:t>taining the clients and attract new potential customers is the comportment of the staff into a company. If the employees are kind and respect the consumer, will be involved in the effective process development of the business. The team also influence profo</w:t>
      </w:r>
      <w:r>
        <w:rPr>
          <w:sz w:val="28"/>
          <w:szCs w:val="28"/>
        </w:rPr>
        <w:t>undly the growth of the company.</w:t>
      </w:r>
    </w:p>
    <w:p w14:paraId="00E60091" w14:textId="77777777" w:rsidR="001F41D5" w:rsidRDefault="00B97655">
      <w:pPr>
        <w:rPr>
          <w:sz w:val="28"/>
          <w:szCs w:val="28"/>
        </w:rPr>
      </w:pPr>
      <w:r>
        <w:rPr>
          <w:sz w:val="28"/>
          <w:szCs w:val="28"/>
        </w:rPr>
        <w:t>The performance of the business influence increase sales and is improving employee morale and productivity at high standards.</w:t>
      </w:r>
    </w:p>
    <w:p w14:paraId="12B06DDB" w14:textId="77777777" w:rsidR="001F41D5" w:rsidRDefault="00B97655">
      <w:pPr>
        <w:rPr>
          <w:sz w:val="28"/>
          <w:szCs w:val="28"/>
        </w:rPr>
      </w:pPr>
      <w:r>
        <w:rPr>
          <w:sz w:val="28"/>
          <w:szCs w:val="28"/>
        </w:rPr>
        <w:t>The location is another key for success in the business, therefore should be analysed appropriate</w:t>
      </w:r>
      <w:r>
        <w:rPr>
          <w:sz w:val="28"/>
          <w:szCs w:val="28"/>
        </w:rPr>
        <w:t xml:space="preserve"> benefits.</w:t>
      </w:r>
    </w:p>
    <w:p w14:paraId="1573205C" w14:textId="77777777" w:rsidR="001F41D5" w:rsidRDefault="00B97655">
      <w:pPr>
        <w:rPr>
          <w:sz w:val="28"/>
          <w:szCs w:val="28"/>
        </w:rPr>
      </w:pPr>
      <w:r>
        <w:rPr>
          <w:sz w:val="28"/>
          <w:szCs w:val="28"/>
        </w:rPr>
        <w:t>New strategies are welcome in a business how long may lead to competitive advantages.</w:t>
      </w:r>
    </w:p>
    <w:p w14:paraId="7CAD386E" w14:textId="77777777" w:rsidR="001F41D5" w:rsidRDefault="001F41D5">
      <w:pPr>
        <w:rPr>
          <w:sz w:val="28"/>
          <w:szCs w:val="28"/>
        </w:rPr>
      </w:pPr>
    </w:p>
    <w:p w14:paraId="1C5AD5B4" w14:textId="77777777" w:rsidR="001F41D5" w:rsidRDefault="001F41D5">
      <w:pPr>
        <w:pageBreakBefore/>
      </w:pPr>
    </w:p>
    <w:p w14:paraId="63C50E50" w14:textId="77777777" w:rsidR="001F41D5" w:rsidRDefault="00B97655">
      <w:pPr>
        <w:pStyle w:val="Heading1"/>
      </w:pPr>
      <w:bookmarkStart w:id="57" w:name="_Toc66286266"/>
      <w:bookmarkStart w:id="58" w:name="_Toc66286293"/>
      <w:bookmarkStart w:id="59" w:name="_Toc66286354"/>
      <w:bookmarkStart w:id="60" w:name="_Toc66286397"/>
      <w:bookmarkStart w:id="61" w:name="_Toc66717305"/>
      <w:r>
        <w:t>Acknowledgements</w:t>
      </w:r>
      <w:bookmarkEnd w:id="57"/>
      <w:bookmarkEnd w:id="58"/>
      <w:bookmarkEnd w:id="59"/>
      <w:bookmarkEnd w:id="60"/>
      <w:bookmarkEnd w:id="61"/>
    </w:p>
    <w:p w14:paraId="19C30E8C" w14:textId="77777777" w:rsidR="001F41D5" w:rsidRDefault="00B97655">
      <w:pPr>
        <w:rPr>
          <w:rFonts w:cs="Calibri"/>
          <w:sz w:val="28"/>
          <w:szCs w:val="28"/>
        </w:rPr>
      </w:pPr>
      <w:r>
        <w:rPr>
          <w:rFonts w:cs="Calibri"/>
          <w:sz w:val="28"/>
          <w:szCs w:val="28"/>
        </w:rPr>
        <w:t xml:space="preserve">I want to say a big ‘Thank you to the lecturers at UWTSD who taught me and supported me during these six weeks, who gave me all the new </w:t>
      </w:r>
      <w:r>
        <w:rPr>
          <w:rFonts w:cs="Calibri"/>
          <w:sz w:val="28"/>
          <w:szCs w:val="28"/>
        </w:rPr>
        <w:t xml:space="preserve">information that I needed concisely and made sure I understood what they taught me. </w:t>
      </w:r>
    </w:p>
    <w:p w14:paraId="6B11D185" w14:textId="77777777" w:rsidR="001F41D5" w:rsidRDefault="00B97655">
      <w:pPr>
        <w:rPr>
          <w:rFonts w:cs="Calibri"/>
          <w:sz w:val="28"/>
          <w:szCs w:val="28"/>
        </w:rPr>
      </w:pPr>
      <w:r>
        <w:rPr>
          <w:rFonts w:cs="Calibri"/>
          <w:sz w:val="28"/>
          <w:szCs w:val="28"/>
        </w:rPr>
        <w:t>Thank you to these lecturers who bought me information in easy ways to be as unblemished as possible; taught me how to use the library online, how to use different data an</w:t>
      </w:r>
      <w:r>
        <w:rPr>
          <w:rFonts w:cs="Calibri"/>
          <w:sz w:val="28"/>
          <w:szCs w:val="28"/>
        </w:rPr>
        <w:t>d sources such as Google Scholar, Books, Journals and Articles without plagiarism.</w:t>
      </w:r>
    </w:p>
    <w:p w14:paraId="259FD228" w14:textId="77777777" w:rsidR="001F41D5" w:rsidRDefault="00B97655">
      <w:pPr>
        <w:rPr>
          <w:rFonts w:cs="Calibri"/>
          <w:sz w:val="28"/>
          <w:szCs w:val="28"/>
        </w:rPr>
      </w:pPr>
      <w:r>
        <w:rPr>
          <w:rFonts w:cs="Calibri"/>
          <w:sz w:val="28"/>
          <w:szCs w:val="28"/>
        </w:rPr>
        <w:t>I also really appreciated how the lecturers took their free time outside of class to look at various homework assignments.</w:t>
      </w:r>
    </w:p>
    <w:p w14:paraId="7F4DFF4D" w14:textId="77777777" w:rsidR="001F41D5" w:rsidRDefault="00B97655">
      <w:pPr>
        <w:rPr>
          <w:rFonts w:cs="Calibri"/>
          <w:sz w:val="28"/>
          <w:szCs w:val="28"/>
        </w:rPr>
      </w:pPr>
      <w:r>
        <w:rPr>
          <w:rFonts w:cs="Calibri"/>
          <w:sz w:val="28"/>
          <w:szCs w:val="28"/>
        </w:rPr>
        <w:t>A big thank you to the hub team because without th</w:t>
      </w:r>
      <w:r>
        <w:rPr>
          <w:rFonts w:cs="Calibri"/>
          <w:sz w:val="28"/>
          <w:szCs w:val="28"/>
        </w:rPr>
        <w:t>em I could not attend the lectures and the meetings, and I could not accumulate all this new knowledge!</w:t>
      </w:r>
    </w:p>
    <w:p w14:paraId="6E4824B5" w14:textId="77777777" w:rsidR="001F41D5" w:rsidRDefault="001F41D5">
      <w:pPr>
        <w:pageBreakBefore/>
      </w:pPr>
    </w:p>
    <w:p w14:paraId="60B517C8" w14:textId="77777777" w:rsidR="001F41D5" w:rsidRDefault="00B97655">
      <w:pPr>
        <w:pStyle w:val="Heading1"/>
      </w:pPr>
      <w:bookmarkStart w:id="62" w:name="_Toc66286267"/>
      <w:bookmarkStart w:id="63" w:name="_Toc66286294"/>
      <w:bookmarkStart w:id="64" w:name="_Toc66286355"/>
      <w:bookmarkStart w:id="65" w:name="_Toc66286398"/>
      <w:bookmarkStart w:id="66" w:name="_Toc66717306"/>
      <w:r>
        <w:t>References</w:t>
      </w:r>
      <w:bookmarkEnd w:id="62"/>
      <w:bookmarkEnd w:id="63"/>
      <w:bookmarkEnd w:id="64"/>
      <w:bookmarkEnd w:id="65"/>
      <w:bookmarkEnd w:id="66"/>
    </w:p>
    <w:p w14:paraId="1E5E4061" w14:textId="77777777" w:rsidR="001F41D5" w:rsidRDefault="00B97655">
      <w:proofErr w:type="spellStart"/>
      <w:r>
        <w:rPr>
          <w:rFonts w:cs="Calibri"/>
          <w:color w:val="222222"/>
          <w:sz w:val="28"/>
          <w:szCs w:val="28"/>
          <w:shd w:val="clear" w:color="auto" w:fill="FFFFFF"/>
        </w:rPr>
        <w:t>Doonan</w:t>
      </w:r>
      <w:proofErr w:type="spellEnd"/>
      <w:r>
        <w:rPr>
          <w:rFonts w:cs="Calibri"/>
          <w:color w:val="222222"/>
          <w:sz w:val="28"/>
          <w:szCs w:val="28"/>
          <w:shd w:val="clear" w:color="auto" w:fill="FFFFFF"/>
        </w:rPr>
        <w:t xml:space="preserve">, S. R., Lin, M., &amp; Bailey, R. C. (2019). Droplet CAR-Wash: continuous </w:t>
      </w:r>
      <w:proofErr w:type="spellStart"/>
      <w:r>
        <w:rPr>
          <w:rFonts w:cs="Calibri"/>
          <w:color w:val="222222"/>
          <w:sz w:val="28"/>
          <w:szCs w:val="28"/>
          <w:shd w:val="clear" w:color="auto" w:fill="FFFFFF"/>
        </w:rPr>
        <w:t>picoliter</w:t>
      </w:r>
      <w:proofErr w:type="spellEnd"/>
      <w:r>
        <w:rPr>
          <w:rFonts w:cs="Calibri"/>
          <w:color w:val="222222"/>
          <w:sz w:val="28"/>
          <w:szCs w:val="28"/>
          <w:shd w:val="clear" w:color="auto" w:fill="FFFFFF"/>
        </w:rPr>
        <w:t>-scale immunocapture and washing. </w:t>
      </w:r>
      <w:r>
        <w:rPr>
          <w:rFonts w:cs="Calibri"/>
          <w:i/>
          <w:iCs/>
          <w:color w:val="222222"/>
          <w:sz w:val="28"/>
          <w:szCs w:val="28"/>
          <w:shd w:val="clear" w:color="auto" w:fill="FFFFFF"/>
        </w:rPr>
        <w:t>Lab on a Chip</w:t>
      </w:r>
      <w:r>
        <w:rPr>
          <w:rFonts w:cs="Calibri"/>
          <w:color w:val="222222"/>
          <w:sz w:val="28"/>
          <w:szCs w:val="28"/>
          <w:shd w:val="clear" w:color="auto" w:fill="FFFFFF"/>
        </w:rPr>
        <w:t>, </w:t>
      </w:r>
      <w:r>
        <w:rPr>
          <w:rFonts w:cs="Calibri"/>
          <w:i/>
          <w:iCs/>
          <w:color w:val="222222"/>
          <w:sz w:val="28"/>
          <w:szCs w:val="28"/>
          <w:shd w:val="clear" w:color="auto" w:fill="FFFFFF"/>
        </w:rPr>
        <w:t>19</w:t>
      </w:r>
      <w:r>
        <w:rPr>
          <w:rFonts w:cs="Calibri"/>
          <w:color w:val="222222"/>
          <w:sz w:val="28"/>
          <w:szCs w:val="28"/>
          <w:shd w:val="clear" w:color="auto" w:fill="FFFFFF"/>
        </w:rPr>
        <w:t>(9), 1589-1598.</w:t>
      </w:r>
    </w:p>
    <w:p w14:paraId="20D89238" w14:textId="77777777" w:rsidR="001F41D5" w:rsidRDefault="00B97655">
      <w:r>
        <w:rPr>
          <w:rFonts w:cs="Calibri"/>
          <w:color w:val="222222"/>
          <w:sz w:val="28"/>
          <w:szCs w:val="28"/>
          <w:shd w:val="clear" w:color="auto" w:fill="FFFFFF"/>
        </w:rPr>
        <w:t>Gupta, S., &amp; Lehmann, D. R. (2003). Customers as assets. </w:t>
      </w:r>
      <w:r>
        <w:rPr>
          <w:rFonts w:cs="Calibri"/>
          <w:i/>
          <w:iCs/>
          <w:color w:val="222222"/>
          <w:sz w:val="28"/>
          <w:szCs w:val="28"/>
          <w:shd w:val="clear" w:color="auto" w:fill="FFFFFF"/>
        </w:rPr>
        <w:t>Journal of Interactive marketing</w:t>
      </w:r>
      <w:r>
        <w:rPr>
          <w:rFonts w:cs="Calibri"/>
          <w:color w:val="222222"/>
          <w:sz w:val="28"/>
          <w:szCs w:val="28"/>
          <w:shd w:val="clear" w:color="auto" w:fill="FFFFFF"/>
        </w:rPr>
        <w:t>, </w:t>
      </w:r>
      <w:r>
        <w:rPr>
          <w:rFonts w:cs="Calibri"/>
          <w:i/>
          <w:iCs/>
          <w:color w:val="222222"/>
          <w:sz w:val="28"/>
          <w:szCs w:val="28"/>
          <w:shd w:val="clear" w:color="auto" w:fill="FFFFFF"/>
        </w:rPr>
        <w:t>17</w:t>
      </w:r>
      <w:r>
        <w:rPr>
          <w:rFonts w:cs="Calibri"/>
          <w:color w:val="222222"/>
          <w:sz w:val="28"/>
          <w:szCs w:val="28"/>
          <w:shd w:val="clear" w:color="auto" w:fill="FFFFFF"/>
        </w:rPr>
        <w:t>(1), 9-24.</w:t>
      </w:r>
    </w:p>
    <w:p w14:paraId="2F6E450A" w14:textId="77777777" w:rsidR="001F41D5" w:rsidRDefault="00B97655">
      <w:r>
        <w:rPr>
          <w:rFonts w:cs="Calibri"/>
          <w:color w:val="222222"/>
          <w:sz w:val="28"/>
          <w:szCs w:val="28"/>
          <w:shd w:val="clear" w:color="auto" w:fill="FFFFFF"/>
        </w:rPr>
        <w:t>Lawlor, K. B. (2012). Smart goals: How the application of smart goals can contribute to achievement of student learning outcomes. In </w:t>
      </w:r>
      <w:r>
        <w:rPr>
          <w:rFonts w:cs="Calibri"/>
          <w:i/>
          <w:iCs/>
          <w:color w:val="222222"/>
          <w:sz w:val="28"/>
          <w:szCs w:val="28"/>
          <w:shd w:val="clear" w:color="auto" w:fill="FFFFFF"/>
        </w:rPr>
        <w:t>Dev</w:t>
      </w:r>
      <w:r>
        <w:rPr>
          <w:rFonts w:cs="Calibri"/>
          <w:i/>
          <w:iCs/>
          <w:color w:val="222222"/>
          <w:sz w:val="28"/>
          <w:szCs w:val="28"/>
          <w:shd w:val="clear" w:color="auto" w:fill="FFFFFF"/>
        </w:rPr>
        <w:t>elopments in business simulation and experiential learning: Proceedings of the annual ABSEL conference</w:t>
      </w:r>
      <w:r>
        <w:rPr>
          <w:rFonts w:cs="Calibri"/>
          <w:color w:val="222222"/>
          <w:sz w:val="28"/>
          <w:szCs w:val="28"/>
          <w:shd w:val="clear" w:color="auto" w:fill="FFFFFF"/>
        </w:rPr>
        <w:t> (Vol. 39)</w:t>
      </w:r>
    </w:p>
    <w:p w14:paraId="345B4A2E" w14:textId="77777777" w:rsidR="001F41D5" w:rsidRDefault="00B97655">
      <w:r>
        <w:rPr>
          <w:rFonts w:cs="Calibri"/>
          <w:color w:val="222222"/>
          <w:sz w:val="28"/>
          <w:szCs w:val="28"/>
          <w:shd w:val="clear" w:color="auto" w:fill="FFFFFF"/>
        </w:rPr>
        <w:t>Leigh, D. (2009). SWOT analysis. </w:t>
      </w:r>
      <w:r>
        <w:rPr>
          <w:rFonts w:cs="Calibri"/>
          <w:i/>
          <w:iCs/>
          <w:color w:val="222222"/>
          <w:sz w:val="28"/>
          <w:szCs w:val="28"/>
          <w:shd w:val="clear" w:color="auto" w:fill="FFFFFF"/>
        </w:rPr>
        <w:t>Handbook of Improving Performance in the Workplace: Volumes 1‐3</w:t>
      </w:r>
      <w:r>
        <w:rPr>
          <w:rFonts w:cs="Calibri"/>
          <w:color w:val="222222"/>
          <w:sz w:val="28"/>
          <w:szCs w:val="28"/>
          <w:shd w:val="clear" w:color="auto" w:fill="FFFFFF"/>
        </w:rPr>
        <w:t>, 115-140.</w:t>
      </w:r>
    </w:p>
    <w:p w14:paraId="2D398D5F" w14:textId="77777777" w:rsidR="001F41D5" w:rsidRDefault="00B97655">
      <w:r>
        <w:rPr>
          <w:rFonts w:cs="Calibri"/>
          <w:color w:val="222222"/>
          <w:sz w:val="28"/>
          <w:szCs w:val="28"/>
          <w:shd w:val="clear" w:color="auto" w:fill="FFFFFF"/>
        </w:rPr>
        <w:t>Leigh, T. W., &amp; Marshall, G. W. (200</w:t>
      </w:r>
      <w:r>
        <w:rPr>
          <w:rFonts w:cs="Calibri"/>
          <w:color w:val="222222"/>
          <w:sz w:val="28"/>
          <w:szCs w:val="28"/>
          <w:shd w:val="clear" w:color="auto" w:fill="FFFFFF"/>
        </w:rPr>
        <w:t>1). Research priorities in sales strategy and performance. </w:t>
      </w:r>
      <w:r>
        <w:rPr>
          <w:rFonts w:cs="Calibri"/>
          <w:i/>
          <w:iCs/>
          <w:color w:val="222222"/>
          <w:sz w:val="28"/>
          <w:szCs w:val="28"/>
          <w:shd w:val="clear" w:color="auto" w:fill="FFFFFF"/>
        </w:rPr>
        <w:t>Journal of Personal Selling &amp; Sales Management</w:t>
      </w:r>
      <w:r>
        <w:rPr>
          <w:rFonts w:cs="Calibri"/>
          <w:color w:val="222222"/>
          <w:sz w:val="28"/>
          <w:szCs w:val="28"/>
          <w:shd w:val="clear" w:color="auto" w:fill="FFFFFF"/>
        </w:rPr>
        <w:t>, </w:t>
      </w:r>
      <w:r>
        <w:rPr>
          <w:rFonts w:cs="Calibri"/>
          <w:i/>
          <w:iCs/>
          <w:color w:val="222222"/>
          <w:sz w:val="28"/>
          <w:szCs w:val="28"/>
          <w:shd w:val="clear" w:color="auto" w:fill="FFFFFF"/>
        </w:rPr>
        <w:t>21</w:t>
      </w:r>
      <w:r>
        <w:rPr>
          <w:rFonts w:cs="Calibri"/>
          <w:color w:val="222222"/>
          <w:sz w:val="28"/>
          <w:szCs w:val="28"/>
          <w:shd w:val="clear" w:color="auto" w:fill="FFFFFF"/>
        </w:rPr>
        <w:t>(2), 83-93.</w:t>
      </w:r>
    </w:p>
    <w:p w14:paraId="13F13401" w14:textId="77777777" w:rsidR="001F41D5" w:rsidRDefault="00B97655">
      <w:proofErr w:type="spellStart"/>
      <w:r>
        <w:rPr>
          <w:rFonts w:cs="Calibri"/>
          <w:color w:val="222222"/>
          <w:sz w:val="28"/>
          <w:szCs w:val="28"/>
          <w:shd w:val="clear" w:color="auto" w:fill="FFFFFF"/>
        </w:rPr>
        <w:t>Maddikunta</w:t>
      </w:r>
      <w:proofErr w:type="spellEnd"/>
      <w:r>
        <w:rPr>
          <w:rFonts w:cs="Calibri"/>
          <w:color w:val="222222"/>
          <w:sz w:val="28"/>
          <w:szCs w:val="28"/>
          <w:shd w:val="clear" w:color="auto" w:fill="FFFFFF"/>
        </w:rPr>
        <w:t xml:space="preserve">, P. K. R., </w:t>
      </w:r>
      <w:proofErr w:type="spellStart"/>
      <w:r>
        <w:rPr>
          <w:rFonts w:cs="Calibri"/>
          <w:color w:val="222222"/>
          <w:sz w:val="28"/>
          <w:szCs w:val="28"/>
          <w:shd w:val="clear" w:color="auto" w:fill="FFFFFF"/>
        </w:rPr>
        <w:t>Gadekallu</w:t>
      </w:r>
      <w:proofErr w:type="spellEnd"/>
      <w:r>
        <w:rPr>
          <w:rFonts w:cs="Calibri"/>
          <w:color w:val="222222"/>
          <w:sz w:val="28"/>
          <w:szCs w:val="28"/>
          <w:shd w:val="clear" w:color="auto" w:fill="FFFFFF"/>
        </w:rPr>
        <w:t>, T. R., Al-</w:t>
      </w:r>
      <w:proofErr w:type="spellStart"/>
      <w:r>
        <w:rPr>
          <w:rFonts w:cs="Calibri"/>
          <w:color w:val="222222"/>
          <w:sz w:val="28"/>
          <w:szCs w:val="28"/>
          <w:shd w:val="clear" w:color="auto" w:fill="FFFFFF"/>
        </w:rPr>
        <w:t>Ahmari</w:t>
      </w:r>
      <w:proofErr w:type="spellEnd"/>
      <w:r>
        <w:rPr>
          <w:rFonts w:cs="Calibri"/>
          <w:color w:val="222222"/>
          <w:sz w:val="28"/>
          <w:szCs w:val="28"/>
          <w:shd w:val="clear" w:color="auto" w:fill="FFFFFF"/>
        </w:rPr>
        <w:t xml:space="preserve">, A., &amp; </w:t>
      </w:r>
      <w:proofErr w:type="spellStart"/>
      <w:r>
        <w:rPr>
          <w:rFonts w:cs="Calibri"/>
          <w:color w:val="222222"/>
          <w:sz w:val="28"/>
          <w:szCs w:val="28"/>
          <w:shd w:val="clear" w:color="auto" w:fill="FFFFFF"/>
        </w:rPr>
        <w:t>Abidi</w:t>
      </w:r>
      <w:proofErr w:type="spellEnd"/>
      <w:r>
        <w:rPr>
          <w:rFonts w:cs="Calibri"/>
          <w:color w:val="222222"/>
          <w:sz w:val="28"/>
          <w:szCs w:val="28"/>
          <w:shd w:val="clear" w:color="auto" w:fill="FFFFFF"/>
        </w:rPr>
        <w:t>, M. H. (2020). Location based business recommendation using spatial dema</w:t>
      </w:r>
      <w:r>
        <w:rPr>
          <w:rFonts w:cs="Calibri"/>
          <w:color w:val="222222"/>
          <w:sz w:val="28"/>
          <w:szCs w:val="28"/>
          <w:shd w:val="clear" w:color="auto" w:fill="FFFFFF"/>
        </w:rPr>
        <w:t>nd. </w:t>
      </w:r>
      <w:r>
        <w:rPr>
          <w:rFonts w:cs="Calibri"/>
          <w:i/>
          <w:iCs/>
          <w:color w:val="222222"/>
          <w:sz w:val="28"/>
          <w:szCs w:val="28"/>
          <w:shd w:val="clear" w:color="auto" w:fill="FFFFFF"/>
        </w:rPr>
        <w:t>Sustainability</w:t>
      </w:r>
      <w:r>
        <w:rPr>
          <w:rFonts w:cs="Calibri"/>
          <w:color w:val="222222"/>
          <w:sz w:val="28"/>
          <w:szCs w:val="28"/>
          <w:shd w:val="clear" w:color="auto" w:fill="FFFFFF"/>
        </w:rPr>
        <w:t>, </w:t>
      </w:r>
      <w:r>
        <w:rPr>
          <w:rFonts w:cs="Calibri"/>
          <w:i/>
          <w:iCs/>
          <w:color w:val="222222"/>
          <w:sz w:val="28"/>
          <w:szCs w:val="28"/>
          <w:shd w:val="clear" w:color="auto" w:fill="FFFFFF"/>
        </w:rPr>
        <w:t>12</w:t>
      </w:r>
      <w:r>
        <w:rPr>
          <w:rFonts w:cs="Calibri"/>
          <w:color w:val="222222"/>
          <w:sz w:val="28"/>
          <w:szCs w:val="28"/>
          <w:shd w:val="clear" w:color="auto" w:fill="FFFFFF"/>
        </w:rPr>
        <w:t>(10), 4124</w:t>
      </w:r>
    </w:p>
    <w:p w14:paraId="2764D093" w14:textId="77777777" w:rsidR="001F41D5" w:rsidRDefault="00B97655">
      <w:proofErr w:type="spellStart"/>
      <w:r>
        <w:rPr>
          <w:rFonts w:cs="Calibri"/>
          <w:color w:val="222222"/>
          <w:sz w:val="28"/>
          <w:szCs w:val="28"/>
          <w:shd w:val="clear" w:color="auto" w:fill="FFFFFF"/>
        </w:rPr>
        <w:t>Negash</w:t>
      </w:r>
      <w:proofErr w:type="spellEnd"/>
      <w:r>
        <w:rPr>
          <w:rFonts w:cs="Calibri"/>
          <w:color w:val="222222"/>
          <w:sz w:val="28"/>
          <w:szCs w:val="28"/>
          <w:shd w:val="clear" w:color="auto" w:fill="FFFFFF"/>
        </w:rPr>
        <w:t>, S., &amp; Gray, P. (2008). Business intelligence. In </w:t>
      </w:r>
      <w:r>
        <w:rPr>
          <w:rFonts w:cs="Calibri"/>
          <w:i/>
          <w:iCs/>
          <w:color w:val="222222"/>
          <w:sz w:val="28"/>
          <w:szCs w:val="28"/>
          <w:shd w:val="clear" w:color="auto" w:fill="FFFFFF"/>
        </w:rPr>
        <w:t>Handbook on decision support systems 2</w:t>
      </w:r>
      <w:r>
        <w:rPr>
          <w:rFonts w:cs="Calibri"/>
          <w:color w:val="222222"/>
          <w:sz w:val="28"/>
          <w:szCs w:val="28"/>
          <w:shd w:val="clear" w:color="auto" w:fill="FFFFFF"/>
        </w:rPr>
        <w:t> (pp. 175-193). Springer, Berlin, Heidelberg.)</w:t>
      </w:r>
    </w:p>
    <w:p w14:paraId="61A25272" w14:textId="77777777" w:rsidR="001F41D5" w:rsidRDefault="00B97655">
      <w:proofErr w:type="spellStart"/>
      <w:r>
        <w:rPr>
          <w:rFonts w:cs="Calibri"/>
          <w:color w:val="222222"/>
          <w:sz w:val="28"/>
          <w:szCs w:val="28"/>
          <w:shd w:val="clear" w:color="auto" w:fill="FFFFFF"/>
        </w:rPr>
        <w:t>Oknich</w:t>
      </w:r>
      <w:proofErr w:type="spellEnd"/>
      <w:r>
        <w:rPr>
          <w:rFonts w:cs="Calibri"/>
          <w:color w:val="222222"/>
          <w:sz w:val="28"/>
          <w:szCs w:val="28"/>
          <w:shd w:val="clear" w:color="auto" w:fill="FFFFFF"/>
        </w:rPr>
        <w:t>, J., &amp; District, R. W. M. W. (2002). The perceived environmental impact of</w:t>
      </w:r>
      <w:r>
        <w:rPr>
          <w:rFonts w:cs="Calibri"/>
          <w:color w:val="222222"/>
          <w:sz w:val="28"/>
          <w:szCs w:val="28"/>
          <w:shd w:val="clear" w:color="auto" w:fill="FFFFFF"/>
        </w:rPr>
        <w:t xml:space="preserve"> car washing. </w:t>
      </w:r>
      <w:r>
        <w:rPr>
          <w:rFonts w:cs="Calibri"/>
          <w:i/>
          <w:iCs/>
          <w:color w:val="222222"/>
          <w:sz w:val="28"/>
          <w:szCs w:val="28"/>
          <w:shd w:val="clear" w:color="auto" w:fill="FFFFFF"/>
        </w:rPr>
        <w:t>Ramsey-Washington Metro Watershed District</w:t>
      </w:r>
      <w:r>
        <w:rPr>
          <w:rFonts w:cs="Calibri"/>
          <w:color w:val="222222"/>
          <w:sz w:val="28"/>
          <w:szCs w:val="28"/>
          <w:shd w:val="clear" w:color="auto" w:fill="FFFFFF"/>
        </w:rPr>
        <w:t>.</w:t>
      </w:r>
    </w:p>
    <w:p w14:paraId="2B41BE5A" w14:textId="77777777" w:rsidR="001F41D5" w:rsidRDefault="00B97655">
      <w:proofErr w:type="spellStart"/>
      <w:r>
        <w:rPr>
          <w:rFonts w:cs="Calibri"/>
          <w:color w:val="222222"/>
          <w:sz w:val="28"/>
          <w:szCs w:val="28"/>
          <w:shd w:val="clear" w:color="auto" w:fill="FFFFFF"/>
        </w:rPr>
        <w:t>Pickton</w:t>
      </w:r>
      <w:proofErr w:type="spellEnd"/>
      <w:r>
        <w:rPr>
          <w:rFonts w:cs="Calibri"/>
          <w:color w:val="222222"/>
          <w:sz w:val="28"/>
          <w:szCs w:val="28"/>
          <w:shd w:val="clear" w:color="auto" w:fill="FFFFFF"/>
        </w:rPr>
        <w:t xml:space="preserve">, D. W., &amp; Wright, S. (1998). What's swot in strategic analysis? </w:t>
      </w:r>
      <w:r>
        <w:rPr>
          <w:rFonts w:cs="Calibri"/>
          <w:i/>
          <w:iCs/>
          <w:color w:val="222222"/>
          <w:sz w:val="28"/>
          <w:szCs w:val="28"/>
          <w:shd w:val="clear" w:color="auto" w:fill="FFFFFF"/>
        </w:rPr>
        <w:t>Strategic-change</w:t>
      </w:r>
      <w:r>
        <w:rPr>
          <w:rFonts w:cs="Calibri"/>
          <w:color w:val="222222"/>
          <w:sz w:val="28"/>
          <w:szCs w:val="28"/>
          <w:shd w:val="clear" w:color="auto" w:fill="FFFFFF"/>
        </w:rPr>
        <w:t>, </w:t>
      </w:r>
      <w:r>
        <w:rPr>
          <w:rFonts w:cs="Calibri"/>
          <w:i/>
          <w:iCs/>
          <w:color w:val="222222"/>
          <w:sz w:val="28"/>
          <w:szCs w:val="28"/>
          <w:shd w:val="clear" w:color="auto" w:fill="FFFFFF"/>
        </w:rPr>
        <w:t>7</w:t>
      </w:r>
      <w:r>
        <w:rPr>
          <w:rFonts w:cs="Calibri"/>
          <w:color w:val="222222"/>
          <w:sz w:val="28"/>
          <w:szCs w:val="28"/>
          <w:shd w:val="clear" w:color="auto" w:fill="FFFFFF"/>
        </w:rPr>
        <w:t>(2), 101-109.</w:t>
      </w:r>
    </w:p>
    <w:p w14:paraId="14303B7E" w14:textId="77777777" w:rsidR="001F41D5" w:rsidRDefault="00B97655">
      <w:r>
        <w:rPr>
          <w:rFonts w:cs="Calibri"/>
          <w:color w:val="222222"/>
          <w:sz w:val="28"/>
          <w:szCs w:val="28"/>
          <w:shd w:val="clear" w:color="auto" w:fill="FFFFFF"/>
        </w:rPr>
        <w:t>Pitt, M. (2008). Building an effective team for business. </w:t>
      </w:r>
      <w:r>
        <w:rPr>
          <w:rFonts w:cs="Calibri"/>
          <w:i/>
          <w:iCs/>
          <w:color w:val="222222"/>
          <w:sz w:val="28"/>
          <w:szCs w:val="28"/>
          <w:shd w:val="clear" w:color="auto" w:fill="FFFFFF"/>
        </w:rPr>
        <w:t>Journal of Facilities Management</w:t>
      </w:r>
      <w:r>
        <w:rPr>
          <w:rFonts w:cs="Calibri"/>
          <w:color w:val="222222"/>
          <w:sz w:val="28"/>
          <w:szCs w:val="28"/>
          <w:shd w:val="clear" w:color="auto" w:fill="FFFFFF"/>
        </w:rPr>
        <w:t>.</w:t>
      </w:r>
    </w:p>
    <w:p w14:paraId="19671E7A" w14:textId="77777777" w:rsidR="001F41D5" w:rsidRDefault="00B97655">
      <w:proofErr w:type="spellStart"/>
      <w:r>
        <w:rPr>
          <w:rFonts w:cs="Calibri"/>
          <w:color w:val="222222"/>
          <w:sz w:val="28"/>
          <w:szCs w:val="28"/>
          <w:shd w:val="clear" w:color="auto" w:fill="FFFFFF"/>
        </w:rPr>
        <w:t>R</w:t>
      </w:r>
      <w:r>
        <w:rPr>
          <w:rFonts w:cs="Calibri"/>
          <w:color w:val="222222"/>
          <w:sz w:val="28"/>
          <w:szCs w:val="28"/>
          <w:shd w:val="clear" w:color="auto" w:fill="FFFFFF"/>
        </w:rPr>
        <w:t>obé</w:t>
      </w:r>
      <w:proofErr w:type="spellEnd"/>
      <w:r>
        <w:rPr>
          <w:rFonts w:cs="Calibri"/>
          <w:color w:val="222222"/>
          <w:sz w:val="28"/>
          <w:szCs w:val="28"/>
          <w:shd w:val="clear" w:color="auto" w:fill="FFFFFF"/>
        </w:rPr>
        <w:t>, J. P. (2011). The legal structure of the firm. </w:t>
      </w:r>
      <w:r>
        <w:rPr>
          <w:rFonts w:cs="Calibri"/>
          <w:i/>
          <w:iCs/>
          <w:color w:val="222222"/>
          <w:sz w:val="28"/>
          <w:szCs w:val="28"/>
          <w:shd w:val="clear" w:color="auto" w:fill="FFFFFF"/>
        </w:rPr>
        <w:t>Accounting, Economics, and Law</w:t>
      </w:r>
      <w:r>
        <w:rPr>
          <w:rFonts w:cs="Calibri"/>
          <w:color w:val="222222"/>
          <w:sz w:val="28"/>
          <w:szCs w:val="28"/>
          <w:shd w:val="clear" w:color="auto" w:fill="FFFFFF"/>
        </w:rPr>
        <w:t>, </w:t>
      </w:r>
      <w:r>
        <w:rPr>
          <w:rFonts w:cs="Calibri"/>
          <w:i/>
          <w:iCs/>
          <w:color w:val="222222"/>
          <w:sz w:val="28"/>
          <w:szCs w:val="28"/>
          <w:shd w:val="clear" w:color="auto" w:fill="FFFFFF"/>
        </w:rPr>
        <w:t>1</w:t>
      </w:r>
      <w:r>
        <w:rPr>
          <w:rFonts w:cs="Calibri"/>
          <w:color w:val="222222"/>
          <w:sz w:val="28"/>
          <w:szCs w:val="28"/>
          <w:shd w:val="clear" w:color="auto" w:fill="FFFFFF"/>
        </w:rPr>
        <w:t>(1).</w:t>
      </w:r>
    </w:p>
    <w:p w14:paraId="2408EFA9" w14:textId="77777777" w:rsidR="001F41D5" w:rsidRDefault="00B97655">
      <w:proofErr w:type="spellStart"/>
      <w:r>
        <w:rPr>
          <w:rFonts w:cs="Calibri"/>
          <w:color w:val="222222"/>
          <w:sz w:val="28"/>
          <w:szCs w:val="28"/>
          <w:shd w:val="clear" w:color="auto" w:fill="FFFFFF"/>
        </w:rPr>
        <w:t>Rumelt</w:t>
      </w:r>
      <w:proofErr w:type="spellEnd"/>
      <w:r>
        <w:rPr>
          <w:rFonts w:cs="Calibri"/>
          <w:color w:val="222222"/>
          <w:sz w:val="28"/>
          <w:szCs w:val="28"/>
          <w:shd w:val="clear" w:color="auto" w:fill="FFFFFF"/>
        </w:rPr>
        <w:t>, R. P. (1998). Evaluating business strategy. </w:t>
      </w:r>
      <w:r>
        <w:rPr>
          <w:rFonts w:cs="Calibri"/>
          <w:i/>
          <w:iCs/>
          <w:color w:val="222222"/>
          <w:sz w:val="28"/>
          <w:szCs w:val="28"/>
          <w:shd w:val="clear" w:color="auto" w:fill="FFFFFF"/>
        </w:rPr>
        <w:t>Mintzberg H, Quinn JB, Ghoshal S., The Strategy Process, Revised Edition, Prentice Hall Europe</w:t>
      </w:r>
      <w:r>
        <w:rPr>
          <w:rFonts w:cs="Calibri"/>
          <w:color w:val="222222"/>
          <w:sz w:val="28"/>
          <w:szCs w:val="28"/>
          <w:shd w:val="clear" w:color="auto" w:fill="FFFFFF"/>
        </w:rPr>
        <w:t>.</w:t>
      </w:r>
    </w:p>
    <w:p w14:paraId="05DEE8DC" w14:textId="77777777" w:rsidR="001F41D5" w:rsidRDefault="00B97655">
      <w:proofErr w:type="spellStart"/>
      <w:r>
        <w:rPr>
          <w:rFonts w:cs="Calibri"/>
          <w:color w:val="222222"/>
          <w:sz w:val="28"/>
          <w:szCs w:val="28"/>
          <w:shd w:val="clear" w:color="auto" w:fill="FFFFFF"/>
        </w:rPr>
        <w:t>Schjoedt</w:t>
      </w:r>
      <w:proofErr w:type="spellEnd"/>
      <w:r>
        <w:rPr>
          <w:rFonts w:cs="Calibri"/>
          <w:color w:val="222222"/>
          <w:sz w:val="28"/>
          <w:szCs w:val="28"/>
          <w:shd w:val="clear" w:color="auto" w:fill="FFFFFF"/>
        </w:rPr>
        <w:t xml:space="preserve">, L., </w:t>
      </w:r>
      <w:proofErr w:type="spellStart"/>
      <w:r>
        <w:rPr>
          <w:rFonts w:cs="Calibri"/>
          <w:color w:val="222222"/>
          <w:sz w:val="28"/>
          <w:szCs w:val="28"/>
          <w:shd w:val="clear" w:color="auto" w:fill="FFFFFF"/>
        </w:rPr>
        <w:t>Mons</w:t>
      </w:r>
      <w:r>
        <w:rPr>
          <w:rFonts w:cs="Calibri"/>
          <w:color w:val="222222"/>
          <w:sz w:val="28"/>
          <w:szCs w:val="28"/>
          <w:shd w:val="clear" w:color="auto" w:fill="FFFFFF"/>
        </w:rPr>
        <w:t>en</w:t>
      </w:r>
      <w:proofErr w:type="spellEnd"/>
      <w:r>
        <w:rPr>
          <w:rFonts w:cs="Calibri"/>
          <w:color w:val="222222"/>
          <w:sz w:val="28"/>
          <w:szCs w:val="28"/>
          <w:shd w:val="clear" w:color="auto" w:fill="FFFFFF"/>
        </w:rPr>
        <w:t xml:space="preserve">, E., Pearson, A., Barnett, T., &amp; Chrisman, J. J. (2013). New venture and family business teams: Understanding team formation, composition, </w:t>
      </w:r>
      <w:proofErr w:type="spellStart"/>
      <w:r>
        <w:rPr>
          <w:rFonts w:cs="Calibri"/>
          <w:color w:val="222222"/>
          <w:sz w:val="28"/>
          <w:szCs w:val="28"/>
          <w:shd w:val="clear" w:color="auto" w:fill="FFFFFF"/>
        </w:rPr>
        <w:t>behaviors</w:t>
      </w:r>
      <w:proofErr w:type="spellEnd"/>
      <w:r>
        <w:rPr>
          <w:rFonts w:cs="Calibri"/>
          <w:color w:val="222222"/>
          <w:sz w:val="28"/>
          <w:szCs w:val="28"/>
          <w:shd w:val="clear" w:color="auto" w:fill="FFFFFF"/>
        </w:rPr>
        <w:t>, and performance. </w:t>
      </w:r>
      <w:r>
        <w:rPr>
          <w:rFonts w:cs="Calibri"/>
          <w:i/>
          <w:iCs/>
          <w:color w:val="222222"/>
          <w:sz w:val="28"/>
          <w:szCs w:val="28"/>
          <w:shd w:val="clear" w:color="auto" w:fill="FFFFFF"/>
        </w:rPr>
        <w:t>Entrepreneurship Theory and Practice</w:t>
      </w:r>
      <w:r>
        <w:rPr>
          <w:rFonts w:cs="Calibri"/>
          <w:color w:val="222222"/>
          <w:sz w:val="28"/>
          <w:szCs w:val="28"/>
          <w:shd w:val="clear" w:color="auto" w:fill="FFFFFF"/>
        </w:rPr>
        <w:t>, </w:t>
      </w:r>
      <w:r>
        <w:rPr>
          <w:rFonts w:cs="Calibri"/>
          <w:i/>
          <w:iCs/>
          <w:color w:val="222222"/>
          <w:sz w:val="28"/>
          <w:szCs w:val="28"/>
          <w:shd w:val="clear" w:color="auto" w:fill="FFFFFF"/>
        </w:rPr>
        <w:t>37</w:t>
      </w:r>
      <w:r>
        <w:rPr>
          <w:rFonts w:cs="Calibri"/>
          <w:color w:val="222222"/>
          <w:sz w:val="28"/>
          <w:szCs w:val="28"/>
          <w:shd w:val="clear" w:color="auto" w:fill="FFFFFF"/>
        </w:rPr>
        <w:t>(1), 1-15.</w:t>
      </w:r>
    </w:p>
    <w:p w14:paraId="5397F7D1" w14:textId="77777777" w:rsidR="001F41D5" w:rsidRDefault="00B97655">
      <w:r>
        <w:rPr>
          <w:rFonts w:cs="Calibri"/>
          <w:color w:val="222222"/>
          <w:sz w:val="28"/>
          <w:szCs w:val="28"/>
          <w:shd w:val="clear" w:color="auto" w:fill="FFFFFF"/>
        </w:rPr>
        <w:lastRenderedPageBreak/>
        <w:t>Teece, D. J. (2010). Business model</w:t>
      </w:r>
      <w:r>
        <w:rPr>
          <w:rFonts w:cs="Calibri"/>
          <w:color w:val="222222"/>
          <w:sz w:val="28"/>
          <w:szCs w:val="28"/>
          <w:shd w:val="clear" w:color="auto" w:fill="FFFFFF"/>
        </w:rPr>
        <w:t>s, business strategy and innovation. </w:t>
      </w:r>
      <w:r>
        <w:rPr>
          <w:rFonts w:cs="Calibri"/>
          <w:i/>
          <w:iCs/>
          <w:color w:val="222222"/>
          <w:sz w:val="28"/>
          <w:szCs w:val="28"/>
          <w:shd w:val="clear" w:color="auto" w:fill="FFFFFF"/>
        </w:rPr>
        <w:t>Long range planning</w:t>
      </w:r>
      <w:r>
        <w:rPr>
          <w:rFonts w:cs="Calibri"/>
          <w:color w:val="222222"/>
          <w:sz w:val="28"/>
          <w:szCs w:val="28"/>
          <w:shd w:val="clear" w:color="auto" w:fill="FFFFFF"/>
        </w:rPr>
        <w:t>, </w:t>
      </w:r>
      <w:r>
        <w:rPr>
          <w:rFonts w:cs="Calibri"/>
          <w:i/>
          <w:iCs/>
          <w:color w:val="222222"/>
          <w:sz w:val="28"/>
          <w:szCs w:val="28"/>
          <w:shd w:val="clear" w:color="auto" w:fill="FFFFFF"/>
        </w:rPr>
        <w:t>43</w:t>
      </w:r>
      <w:r>
        <w:rPr>
          <w:rFonts w:cs="Calibri"/>
          <w:color w:val="222222"/>
          <w:sz w:val="28"/>
          <w:szCs w:val="28"/>
          <w:shd w:val="clear" w:color="auto" w:fill="FFFFFF"/>
        </w:rPr>
        <w:t>(2-3), 172-194.</w:t>
      </w:r>
    </w:p>
    <w:p w14:paraId="080AFA1A" w14:textId="77777777" w:rsidR="001F41D5" w:rsidRDefault="00B97655">
      <w:r>
        <w:rPr>
          <w:rFonts w:cs="Calibri"/>
          <w:color w:val="222222"/>
          <w:sz w:val="28"/>
          <w:szCs w:val="28"/>
          <w:shd w:val="clear" w:color="auto" w:fill="FFFFFF"/>
        </w:rPr>
        <w:t>Woo, C. Y., &amp; Cooper, A. C. (1981). Strategies of effective low share businesses. </w:t>
      </w:r>
      <w:r>
        <w:rPr>
          <w:rFonts w:cs="Calibri"/>
          <w:i/>
          <w:iCs/>
          <w:color w:val="222222"/>
          <w:sz w:val="28"/>
          <w:szCs w:val="28"/>
          <w:shd w:val="clear" w:color="auto" w:fill="FFFFFF"/>
        </w:rPr>
        <w:t>Strategic management journal</w:t>
      </w:r>
      <w:r>
        <w:rPr>
          <w:rFonts w:cs="Calibri"/>
          <w:color w:val="222222"/>
          <w:sz w:val="28"/>
          <w:szCs w:val="28"/>
          <w:shd w:val="clear" w:color="auto" w:fill="FFFFFF"/>
        </w:rPr>
        <w:t>, </w:t>
      </w:r>
      <w:r>
        <w:rPr>
          <w:rFonts w:cs="Calibri"/>
          <w:i/>
          <w:iCs/>
          <w:color w:val="222222"/>
          <w:sz w:val="28"/>
          <w:szCs w:val="28"/>
          <w:shd w:val="clear" w:color="auto" w:fill="FFFFFF"/>
        </w:rPr>
        <w:t>2</w:t>
      </w:r>
      <w:r>
        <w:rPr>
          <w:rFonts w:cs="Calibri"/>
          <w:color w:val="222222"/>
          <w:sz w:val="28"/>
          <w:szCs w:val="28"/>
          <w:shd w:val="clear" w:color="auto" w:fill="FFFFFF"/>
        </w:rPr>
        <w:t>(3), 301-318.</w:t>
      </w:r>
    </w:p>
    <w:p w14:paraId="28295D83" w14:textId="77777777" w:rsidR="001F41D5" w:rsidRDefault="001F41D5"/>
    <w:p w14:paraId="55F5288E" w14:textId="77777777" w:rsidR="001F41D5" w:rsidRDefault="001F41D5"/>
    <w:p w14:paraId="3921B1BE" w14:textId="77777777" w:rsidR="001F41D5" w:rsidRDefault="001F41D5"/>
    <w:sectPr w:rsidR="001F41D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204D7B" w14:textId="77777777" w:rsidR="00B97655" w:rsidRDefault="00B97655">
      <w:pPr>
        <w:spacing w:after="0"/>
      </w:pPr>
      <w:r>
        <w:separator/>
      </w:r>
    </w:p>
  </w:endnote>
  <w:endnote w:type="continuationSeparator" w:id="0">
    <w:p w14:paraId="77C56A76" w14:textId="77777777" w:rsidR="00B97655" w:rsidRDefault="00B9765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18F2F5" w14:textId="77777777" w:rsidR="00B97655" w:rsidRDefault="00B97655">
      <w:pPr>
        <w:spacing w:after="0"/>
      </w:pPr>
      <w:r>
        <w:rPr>
          <w:color w:val="000000"/>
        </w:rPr>
        <w:separator/>
      </w:r>
    </w:p>
  </w:footnote>
  <w:footnote w:type="continuationSeparator" w:id="0">
    <w:p w14:paraId="0FFE2F73" w14:textId="77777777" w:rsidR="00B97655" w:rsidRDefault="00B9765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0CD6"/>
    <w:multiLevelType w:val="multilevel"/>
    <w:tmpl w:val="459241C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7D649A1"/>
    <w:multiLevelType w:val="multilevel"/>
    <w:tmpl w:val="D6089682"/>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F41D5"/>
    <w:rsid w:val="001F41D5"/>
    <w:rsid w:val="00B97655"/>
    <w:rsid w:val="00DC7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88F15"/>
  <w15:docId w15:val="{CD63BED0-1A62-42F2-885C-983882A3E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pPr>
  </w:style>
  <w:style w:type="paragraph" w:styleId="TOCHeading">
    <w:name w:val="TOC Heading"/>
    <w:basedOn w:val="Heading1"/>
    <w:next w:val="Normal"/>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 w:type="paragraph" w:styleId="NoSpacing">
    <w:name w:val="No Spacing"/>
    <w:pPr>
      <w:suppressAutoHyphens/>
      <w:spacing w:after="0"/>
    </w:pPr>
    <w:rPr>
      <w:color w:val="44546A"/>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_Toc66717292" TargetMode="External"/><Relationship Id="rId13" Type="http://schemas.openxmlformats.org/officeDocument/2006/relationships/hyperlink" Target="#_Toc66717297" TargetMode="External"/><Relationship Id="rId18" Type="http://schemas.openxmlformats.org/officeDocument/2006/relationships/hyperlink" Target="#_Toc66717302" TargetMode="External"/><Relationship Id="rId3" Type="http://schemas.openxmlformats.org/officeDocument/2006/relationships/settings" Target="settings.xml"/><Relationship Id="rId21" Type="http://schemas.openxmlformats.org/officeDocument/2006/relationships/hyperlink" Target="#_Toc66717305" TargetMode="External"/><Relationship Id="rId7" Type="http://schemas.openxmlformats.org/officeDocument/2006/relationships/image" Target="media/image1.jpeg"/><Relationship Id="rId12" Type="http://schemas.openxmlformats.org/officeDocument/2006/relationships/hyperlink" Target="#_Toc66717296" TargetMode="External"/><Relationship Id="rId17" Type="http://schemas.openxmlformats.org/officeDocument/2006/relationships/hyperlink" Target="#_Toc6671730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_Toc66717300" TargetMode="External"/><Relationship Id="rId20" Type="http://schemas.openxmlformats.org/officeDocument/2006/relationships/hyperlink" Target="#_Toc667173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6671729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_Toc66717299" TargetMode="External"/><Relationship Id="rId23" Type="http://schemas.openxmlformats.org/officeDocument/2006/relationships/image" Target="media/image2.png"/><Relationship Id="rId10" Type="http://schemas.openxmlformats.org/officeDocument/2006/relationships/hyperlink" Target="#_Toc66717294" TargetMode="External"/><Relationship Id="rId19" Type="http://schemas.openxmlformats.org/officeDocument/2006/relationships/hyperlink" Target="#_Toc66717303" TargetMode="External"/><Relationship Id="rId4" Type="http://schemas.openxmlformats.org/officeDocument/2006/relationships/webSettings" Target="webSettings.xml"/><Relationship Id="rId9" Type="http://schemas.openxmlformats.org/officeDocument/2006/relationships/hyperlink" Target="#_Toc66717293" TargetMode="External"/><Relationship Id="rId14" Type="http://schemas.openxmlformats.org/officeDocument/2006/relationships/hyperlink" Target="#_Toc66717298" TargetMode="External"/><Relationship Id="rId22" Type="http://schemas.openxmlformats.org/officeDocument/2006/relationships/hyperlink" Target="#_Toc6671730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3034</Words>
  <Characters>17298</Characters>
  <Application>Microsoft Office Word</Application>
  <DocSecurity>0</DocSecurity>
  <Lines>144</Lines>
  <Paragraphs>40</Paragraphs>
  <ScaleCrop>false</ScaleCrop>
  <Company/>
  <LinksUpToDate>false</LinksUpToDate>
  <CharactersWithSpaces>20292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Speaking Notes</dc:title>
  <dc:subject>Business Idea Power Point Presentation</dc:subject>
  <dc:creator>Larisa-elena Rusen (1918105)</dc:creator>
  <dc:description/>
  <cp:lastModifiedBy>Larisa-elena Rusen (1918105)</cp:lastModifiedBy>
  <cp:revision>2</cp:revision>
  <dcterms:created xsi:type="dcterms:W3CDTF">2021-03-17T10:38:00Z</dcterms:created>
  <dcterms:modified xsi:type="dcterms:W3CDTF">2021-03-17T10:38:00Z</dcterms:modified>
</cp:coreProperties>
</file>