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5094" w:rsidRPr="00066F3B" w:rsidRDefault="00B0039B" w:rsidP="00B0039B">
      <w:pPr>
        <w:spacing w:after="0"/>
        <w:rPr>
          <w:rFonts w:ascii="Tahoma" w:hAnsi="Tahoma" w:cs="Tahoma"/>
          <w:lang w:val="en-US"/>
        </w:rPr>
      </w:pPr>
      <w:r w:rsidRPr="00066F3B">
        <w:rPr>
          <w:noProof/>
          <w:lang w:val="en-US"/>
        </w:rPr>
        <w:drawing>
          <wp:anchor distT="0" distB="0" distL="114300" distR="114300" simplePos="0" relativeHeight="251658240" behindDoc="0" locked="0" layoutInCell="1" allowOverlap="1">
            <wp:simplePos x="0" y="0"/>
            <wp:positionH relativeFrom="column">
              <wp:posOffset>3555659</wp:posOffset>
            </wp:positionH>
            <wp:positionV relativeFrom="paragraph">
              <wp:posOffset>-6501</wp:posOffset>
            </wp:positionV>
            <wp:extent cx="2572603" cy="854246"/>
            <wp:effectExtent l="0" t="0" r="0" b="3175"/>
            <wp:wrapNone/>
            <wp:docPr id="1" name="Image 1" descr="RÃ©sultat de recherche d'images pour &quot;university wales saint davi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niversity wales saint david&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2603" cy="854246"/>
                    </a:xfrm>
                    <a:prstGeom prst="rect">
                      <a:avLst/>
                    </a:prstGeom>
                    <a:noFill/>
                    <a:ln>
                      <a:noFill/>
                    </a:ln>
                  </pic:spPr>
                </pic:pic>
              </a:graphicData>
            </a:graphic>
            <wp14:sizeRelH relativeFrom="page">
              <wp14:pctWidth>0</wp14:pctWidth>
            </wp14:sizeRelH>
            <wp14:sizeRelV relativeFrom="page">
              <wp14:pctHeight>0</wp14:pctHeight>
            </wp14:sizeRelV>
          </wp:anchor>
        </w:drawing>
      </w:r>
      <w:r w:rsidRPr="00066F3B">
        <w:rPr>
          <w:rFonts w:ascii="Tahoma" w:hAnsi="Tahoma" w:cs="Tahoma"/>
          <w:lang w:val="en-US"/>
        </w:rPr>
        <w:t xml:space="preserve">Younes El </w:t>
      </w:r>
      <w:proofErr w:type="spellStart"/>
      <w:r w:rsidRPr="00066F3B">
        <w:rPr>
          <w:rFonts w:ascii="Tahoma" w:hAnsi="Tahoma" w:cs="Tahoma"/>
          <w:lang w:val="en-US"/>
        </w:rPr>
        <w:t>Adly</w:t>
      </w:r>
      <w:proofErr w:type="spellEnd"/>
    </w:p>
    <w:p w:rsidR="00B0039B" w:rsidRPr="00066F3B" w:rsidRDefault="00B0039B" w:rsidP="00B0039B">
      <w:pPr>
        <w:spacing w:after="0"/>
        <w:rPr>
          <w:rFonts w:ascii="Tahoma" w:hAnsi="Tahoma" w:cs="Tahoma"/>
          <w:lang w:val="en-US"/>
        </w:rPr>
      </w:pPr>
      <w:r w:rsidRPr="00066F3B">
        <w:rPr>
          <w:rFonts w:ascii="Tahoma" w:hAnsi="Tahoma" w:cs="Tahoma"/>
          <w:lang w:val="en-US"/>
        </w:rPr>
        <w:t>University of Wales Trinity Saint David</w:t>
      </w:r>
    </w:p>
    <w:p w:rsidR="00B0039B" w:rsidRPr="00066F3B" w:rsidRDefault="00B0039B" w:rsidP="00B0039B">
      <w:pPr>
        <w:spacing w:after="0"/>
        <w:rPr>
          <w:rFonts w:ascii="Tahoma" w:hAnsi="Tahoma" w:cs="Tahoma"/>
          <w:lang w:val="en-US"/>
        </w:rPr>
      </w:pPr>
      <w:r w:rsidRPr="00066F3B">
        <w:rPr>
          <w:rFonts w:ascii="Tahoma" w:hAnsi="Tahoma" w:cs="Tahoma"/>
          <w:lang w:val="en-US"/>
        </w:rPr>
        <w:t xml:space="preserve">Student </w:t>
      </w:r>
      <w:proofErr w:type="gramStart"/>
      <w:r w:rsidRPr="00066F3B">
        <w:rPr>
          <w:rFonts w:ascii="Tahoma" w:hAnsi="Tahoma" w:cs="Tahoma"/>
          <w:lang w:val="en-US"/>
        </w:rPr>
        <w:t>ID :</w:t>
      </w:r>
      <w:proofErr w:type="gramEnd"/>
      <w:r w:rsidRPr="00066F3B">
        <w:rPr>
          <w:rFonts w:ascii="Tahoma" w:hAnsi="Tahoma" w:cs="Tahoma"/>
          <w:lang w:val="en-US"/>
        </w:rPr>
        <w:t xml:space="preserve"> 1809714</w:t>
      </w:r>
    </w:p>
    <w:p w:rsidR="00B0039B" w:rsidRPr="00066F3B" w:rsidRDefault="00E63614" w:rsidP="00B0039B">
      <w:pPr>
        <w:spacing w:after="0"/>
        <w:rPr>
          <w:rFonts w:ascii="Tahoma" w:hAnsi="Tahoma" w:cs="Tahoma"/>
          <w:lang w:val="en-US"/>
        </w:rPr>
      </w:pPr>
      <w:hyperlink r:id="rId9" w:history="1">
        <w:r w:rsidR="00B0039B" w:rsidRPr="00066F3B">
          <w:rPr>
            <w:rStyle w:val="Lienhypertexte"/>
            <w:rFonts w:ascii="Tahoma" w:hAnsi="Tahoma" w:cs="Tahoma"/>
            <w:lang w:val="en-US"/>
          </w:rPr>
          <w:t>1809714@student.uwtsd.ac.uk</w:t>
        </w:r>
      </w:hyperlink>
    </w:p>
    <w:p w:rsidR="00B0039B" w:rsidRPr="00066F3B" w:rsidRDefault="00B0039B" w:rsidP="00B0039B">
      <w:pPr>
        <w:spacing w:after="0"/>
        <w:rPr>
          <w:rFonts w:ascii="Tahoma" w:hAnsi="Tahoma" w:cs="Tahoma"/>
          <w:lang w:val="en-US"/>
        </w:rPr>
      </w:pPr>
      <w:r w:rsidRPr="00066F3B">
        <w:rPr>
          <w:rFonts w:ascii="Tahoma" w:hAnsi="Tahoma" w:cs="Tahoma"/>
          <w:lang w:val="en-US"/>
        </w:rPr>
        <w:t>MA in Islamic Studies</w:t>
      </w:r>
    </w:p>
    <w:p w:rsidR="00B0039B" w:rsidRPr="00066F3B" w:rsidRDefault="00E42364" w:rsidP="00B0039B">
      <w:pPr>
        <w:spacing w:after="0"/>
        <w:rPr>
          <w:rFonts w:ascii="Segoe UI Historic" w:hAnsi="Segoe UI Historic" w:cs="Segoe UI Historic"/>
          <w:lang w:val="en-US"/>
        </w:rPr>
      </w:pPr>
      <w:r w:rsidRPr="00E42364">
        <w:rPr>
          <w:rFonts w:ascii="Tahoma" w:hAnsi="Tahoma" w:cs="Tahoma"/>
          <w:lang w:val="en-US"/>
        </w:rPr>
        <w:t>TRDL7092 - Islam Today</w:t>
      </w:r>
    </w:p>
    <w:p w:rsidR="00B0039B" w:rsidRPr="00066F3B" w:rsidRDefault="00B0039B"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0039B" w:rsidRPr="00066F3B" w:rsidRDefault="00B0039B" w:rsidP="00E42364">
      <w:pPr>
        <w:spacing w:after="0"/>
        <w:jc w:val="center"/>
        <w:rPr>
          <w:rFonts w:ascii="Segoe UI Historic" w:hAnsi="Segoe UI Historic" w:cs="Segoe UI Historic"/>
          <w:sz w:val="56"/>
          <w:szCs w:val="56"/>
          <w:lang w:val="en-US"/>
        </w:rPr>
      </w:pPr>
    </w:p>
    <w:p w:rsidR="00B0039B" w:rsidRPr="00066F3B" w:rsidRDefault="00B0039B" w:rsidP="00E42364">
      <w:pPr>
        <w:spacing w:line="480" w:lineRule="auto"/>
        <w:ind w:right="-7" w:firstLine="709"/>
        <w:jc w:val="center"/>
        <w:rPr>
          <w:rFonts w:ascii="Times Dot" w:hAnsi="Times Dot"/>
          <w:b/>
          <w:sz w:val="46"/>
          <w:szCs w:val="96"/>
          <w:lang w:val="en-US"/>
        </w:rPr>
      </w:pPr>
      <w:r w:rsidRPr="00066F3B">
        <w:rPr>
          <w:rFonts w:ascii="Times Dot" w:hAnsi="Times Dot"/>
          <w:b/>
          <w:sz w:val="46"/>
          <w:szCs w:val="96"/>
          <w:lang w:val="en-US"/>
        </w:rPr>
        <w:t xml:space="preserve">ASSIGNMENT </w:t>
      </w:r>
      <w:r w:rsidR="00E42364">
        <w:rPr>
          <w:rFonts w:ascii="Times Dot" w:hAnsi="Times Dot"/>
          <w:b/>
          <w:sz w:val="46"/>
          <w:szCs w:val="96"/>
          <w:lang w:val="en-US"/>
        </w:rPr>
        <w:t>1</w:t>
      </w:r>
    </w:p>
    <w:p w:rsidR="00B0039B" w:rsidRDefault="00E42364" w:rsidP="00E42364">
      <w:pPr>
        <w:spacing w:line="480" w:lineRule="auto"/>
        <w:ind w:right="-7" w:firstLine="708"/>
        <w:jc w:val="center"/>
        <w:rPr>
          <w:rFonts w:ascii="Times Dot" w:hAnsi="Times Dot"/>
          <w:sz w:val="28"/>
          <w:szCs w:val="28"/>
          <w:lang w:val="en-US"/>
        </w:rPr>
      </w:pPr>
      <w:r>
        <w:rPr>
          <w:rFonts w:ascii="Times Dot" w:hAnsi="Times Dot"/>
          <w:sz w:val="28"/>
          <w:szCs w:val="28"/>
          <w:lang w:val="en-US"/>
        </w:rPr>
        <w:t xml:space="preserve">PORTOFOLIO </w:t>
      </w:r>
      <w:proofErr w:type="gramStart"/>
      <w:r w:rsidR="00C53421">
        <w:rPr>
          <w:rFonts w:ascii="Times Dot" w:hAnsi="Times Dot"/>
          <w:sz w:val="28"/>
          <w:szCs w:val="28"/>
          <w:lang w:val="en-US"/>
        </w:rPr>
        <w:t>3</w:t>
      </w:r>
      <w:r>
        <w:rPr>
          <w:rFonts w:ascii="Times Dot" w:hAnsi="Times Dot"/>
          <w:sz w:val="28"/>
          <w:szCs w:val="28"/>
          <w:lang w:val="en-US"/>
        </w:rPr>
        <w:t xml:space="preserve"> :</w:t>
      </w:r>
      <w:proofErr w:type="gramEnd"/>
    </w:p>
    <w:p w:rsidR="00933893" w:rsidRDefault="003A4E46" w:rsidP="00933893">
      <w:pPr>
        <w:spacing w:line="480" w:lineRule="auto"/>
        <w:ind w:right="-7" w:firstLine="708"/>
        <w:jc w:val="center"/>
        <w:rPr>
          <w:rFonts w:ascii="Times Dot" w:hAnsi="Times Dot"/>
          <w:sz w:val="28"/>
          <w:szCs w:val="28"/>
          <w:lang w:val="en-US"/>
        </w:rPr>
      </w:pPr>
      <w:r>
        <w:rPr>
          <w:rFonts w:ascii="Times Dot" w:hAnsi="Times Dot"/>
          <w:sz w:val="28"/>
          <w:szCs w:val="28"/>
          <w:lang w:val="en-US"/>
        </w:rPr>
        <w:t>Islam &amp; French Secularism</w:t>
      </w:r>
    </w:p>
    <w:p w:rsidR="00B17619" w:rsidRPr="000D5E0B" w:rsidRDefault="00B17619" w:rsidP="00B0039B">
      <w:pPr>
        <w:spacing w:line="480" w:lineRule="auto"/>
        <w:ind w:right="-7"/>
        <w:rPr>
          <w:rFonts w:ascii="Segoe UI" w:hAnsi="Segoe UI" w:cs="Segoe UI"/>
          <w:color w:val="008000"/>
          <w:shd w:val="clear" w:color="auto" w:fill="FFF6AE"/>
          <w:lang w:val="en-US"/>
        </w:rPr>
      </w:pPr>
    </w:p>
    <w:p w:rsidR="007101B1" w:rsidRDefault="007101B1" w:rsidP="00B0039B">
      <w:pPr>
        <w:spacing w:line="480" w:lineRule="auto"/>
        <w:ind w:right="-7"/>
        <w:rPr>
          <w:rFonts w:ascii="Times Dot" w:hAnsi="Times Dot"/>
          <w:b/>
          <w:smallCaps/>
          <w:sz w:val="28"/>
          <w:szCs w:val="28"/>
          <w:lang w:val="en-US"/>
        </w:rPr>
      </w:pPr>
    </w:p>
    <w:p w:rsidR="007101B1" w:rsidRDefault="007101B1" w:rsidP="00B0039B">
      <w:pPr>
        <w:spacing w:line="480" w:lineRule="auto"/>
        <w:ind w:right="-7"/>
        <w:rPr>
          <w:rFonts w:ascii="Times Dot" w:hAnsi="Times Dot"/>
          <w:b/>
          <w:smallCaps/>
          <w:sz w:val="28"/>
          <w:szCs w:val="28"/>
          <w:lang w:val="en-US"/>
        </w:rPr>
      </w:pPr>
    </w:p>
    <w:p w:rsidR="00E42364" w:rsidRDefault="00E42364" w:rsidP="00B0039B">
      <w:pPr>
        <w:spacing w:line="480" w:lineRule="auto"/>
        <w:ind w:right="-7"/>
        <w:rPr>
          <w:rFonts w:ascii="Times Dot" w:hAnsi="Times Dot"/>
          <w:b/>
          <w:smallCaps/>
          <w:sz w:val="28"/>
          <w:szCs w:val="28"/>
          <w:lang w:val="en-US"/>
        </w:rPr>
      </w:pPr>
    </w:p>
    <w:p w:rsidR="006A6521" w:rsidRDefault="006A6521" w:rsidP="00B0039B">
      <w:pPr>
        <w:spacing w:line="480" w:lineRule="auto"/>
        <w:ind w:right="-7"/>
        <w:rPr>
          <w:rFonts w:ascii="Times Dot" w:hAnsi="Times Dot"/>
          <w:b/>
          <w:smallCaps/>
          <w:sz w:val="28"/>
          <w:szCs w:val="28"/>
          <w:lang w:val="en-US"/>
        </w:rPr>
      </w:pPr>
    </w:p>
    <w:p w:rsidR="006A6521" w:rsidRPr="00066F3B" w:rsidRDefault="006A6521" w:rsidP="00B0039B">
      <w:pPr>
        <w:spacing w:line="480" w:lineRule="auto"/>
        <w:ind w:right="-7"/>
        <w:rPr>
          <w:rFonts w:ascii="Times Dot" w:hAnsi="Times Dot"/>
          <w:b/>
          <w:smallCaps/>
          <w:sz w:val="28"/>
          <w:szCs w:val="28"/>
          <w:lang w:val="en-US"/>
        </w:rPr>
      </w:pPr>
    </w:p>
    <w:p w:rsidR="00E42364" w:rsidRDefault="00933893" w:rsidP="00E42364">
      <w:pPr>
        <w:spacing w:line="480" w:lineRule="auto"/>
        <w:ind w:right="-7"/>
        <w:rPr>
          <w:rFonts w:ascii="Times Dot" w:hAnsi="Times Dot"/>
          <w:b/>
          <w:smallCaps/>
          <w:sz w:val="28"/>
          <w:szCs w:val="28"/>
          <w:lang w:val="en-US"/>
        </w:rPr>
      </w:pPr>
      <w:r w:rsidRPr="006A0119">
        <w:rPr>
          <w:rFonts w:ascii="Times Dot" w:hAnsi="Times Dot"/>
          <w:b/>
          <w:smallCaps/>
          <w:sz w:val="28"/>
          <w:szCs w:val="28"/>
          <w:lang w:val="en-US"/>
        </w:rPr>
        <w:t>E</w:t>
      </w:r>
      <w:r w:rsidR="00B0039B" w:rsidRPr="006A0119">
        <w:rPr>
          <w:rFonts w:ascii="Times Dot" w:hAnsi="Times Dot"/>
          <w:b/>
          <w:smallCaps/>
          <w:sz w:val="28"/>
          <w:szCs w:val="28"/>
          <w:lang w:val="en-US"/>
        </w:rPr>
        <w:t xml:space="preserve">ssay Questions: </w:t>
      </w:r>
      <w:proofErr w:type="gramStart"/>
      <w:r w:rsidR="0060721B" w:rsidRPr="0060721B">
        <w:rPr>
          <w:rFonts w:ascii="Times Dot" w:hAnsi="Times Dot"/>
          <w:b/>
          <w:smallCaps/>
          <w:sz w:val="28"/>
          <w:szCs w:val="28"/>
          <w:lang w:val="en-US"/>
        </w:rPr>
        <w:t xml:space="preserve">994 </w:t>
      </w:r>
      <w:r w:rsidR="00B0039B" w:rsidRPr="0060721B">
        <w:rPr>
          <w:rFonts w:ascii="Times Dot" w:hAnsi="Times Dot"/>
          <w:b/>
          <w:smallCaps/>
          <w:sz w:val="28"/>
          <w:szCs w:val="28"/>
          <w:lang w:val="en-US"/>
        </w:rPr>
        <w:t xml:space="preserve"> words</w:t>
      </w:r>
      <w:proofErr w:type="gramEnd"/>
      <w:r w:rsidR="00B0039B" w:rsidRPr="00066F3B">
        <w:rPr>
          <w:rFonts w:ascii="Times Dot" w:hAnsi="Times Dot"/>
          <w:b/>
          <w:smallCaps/>
          <w:sz w:val="28"/>
          <w:szCs w:val="28"/>
          <w:lang w:val="en-US"/>
        </w:rPr>
        <w:t xml:space="preserve"> </w:t>
      </w:r>
    </w:p>
    <w:p w:rsidR="0011521A" w:rsidRDefault="003A4E46" w:rsidP="003A4E46">
      <w:pPr>
        <w:jc w:val="center"/>
        <w:rPr>
          <w:rFonts w:ascii="Arial" w:eastAsia="Times New Roman" w:hAnsi="Arial" w:cs="Arial"/>
          <w:b/>
          <w:bCs/>
          <w:color w:val="000000"/>
          <w:sz w:val="20"/>
          <w:szCs w:val="20"/>
          <w:lang w:val="en-US" w:eastAsia="fr-FR"/>
        </w:rPr>
      </w:pPr>
      <w:r w:rsidRPr="003A4E46">
        <w:rPr>
          <w:rFonts w:ascii="Times Dot" w:hAnsi="Times Dot"/>
          <w:b/>
          <w:smallCaps/>
          <w:sz w:val="28"/>
          <w:szCs w:val="28"/>
          <w:lang w:val="en-US"/>
        </w:rPr>
        <w:lastRenderedPageBreak/>
        <w:t>Islam &amp; French Secularism</w:t>
      </w:r>
    </w:p>
    <w:p w:rsidR="00630935" w:rsidRPr="005E4D58" w:rsidRDefault="005E4D58">
      <w:pPr>
        <w:rPr>
          <w:rFonts w:ascii="Arial" w:eastAsia="Times New Roman" w:hAnsi="Arial" w:cs="Arial"/>
          <w:b/>
          <w:bCs/>
          <w:color w:val="000000"/>
          <w:sz w:val="20"/>
          <w:szCs w:val="20"/>
          <w:lang w:val="en-US" w:eastAsia="fr-FR"/>
        </w:rPr>
      </w:pPr>
      <w:r w:rsidRPr="005E4D58">
        <w:rPr>
          <w:rFonts w:ascii="Arial" w:eastAsia="Times New Roman" w:hAnsi="Arial" w:cs="Arial"/>
          <w:b/>
          <w:bCs/>
          <w:color w:val="000000"/>
          <w:sz w:val="20"/>
          <w:szCs w:val="20"/>
          <w:lang w:val="en-US" w:eastAsia="fr-FR"/>
        </w:rPr>
        <w:t>Introduction</w:t>
      </w:r>
    </w:p>
    <w:p w:rsidR="00882408" w:rsidRPr="00870FF4" w:rsidRDefault="006A6521"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From the first </w:t>
      </w:r>
      <w:r w:rsidR="00F922CA" w:rsidRPr="00870FF4">
        <w:rPr>
          <w:rFonts w:ascii="Arial" w:eastAsia="Times New Roman" w:hAnsi="Arial" w:cs="Arial"/>
          <w:color w:val="000000"/>
          <w:sz w:val="20"/>
          <w:szCs w:val="20"/>
          <w:lang w:val="en-US" w:eastAsia="fr-FR"/>
        </w:rPr>
        <w:t>Christians,</w:t>
      </w:r>
      <w:r w:rsidRPr="00870FF4">
        <w:rPr>
          <w:rFonts w:ascii="Arial" w:eastAsia="Times New Roman" w:hAnsi="Arial" w:cs="Arial"/>
          <w:color w:val="000000"/>
          <w:sz w:val="20"/>
          <w:szCs w:val="20"/>
          <w:lang w:val="en-US" w:eastAsia="fr-FR"/>
        </w:rPr>
        <w:t xml:space="preserve"> in the </w:t>
      </w:r>
      <w:r w:rsidR="00216A69" w:rsidRPr="00870FF4">
        <w:rPr>
          <w:rFonts w:ascii="Arial" w:eastAsia="Times New Roman" w:hAnsi="Arial" w:cs="Arial"/>
          <w:color w:val="000000"/>
          <w:sz w:val="20"/>
          <w:szCs w:val="20"/>
          <w:lang w:val="en-US" w:eastAsia="fr-FR"/>
        </w:rPr>
        <w:t>beginning</w:t>
      </w:r>
      <w:r w:rsidRPr="00870FF4">
        <w:rPr>
          <w:rFonts w:ascii="Arial" w:eastAsia="Times New Roman" w:hAnsi="Arial" w:cs="Arial"/>
          <w:color w:val="000000"/>
          <w:sz w:val="20"/>
          <w:szCs w:val="20"/>
          <w:lang w:val="en-US" w:eastAsia="fr-FR"/>
        </w:rPr>
        <w:t xml:space="preserve"> of </w:t>
      </w:r>
      <w:r w:rsidR="0035462C" w:rsidRPr="00870FF4">
        <w:rPr>
          <w:rFonts w:ascii="Arial" w:eastAsia="Times New Roman" w:hAnsi="Arial" w:cs="Arial"/>
          <w:color w:val="000000"/>
          <w:sz w:val="20"/>
          <w:szCs w:val="20"/>
          <w:lang w:val="en-US" w:eastAsia="fr-FR"/>
        </w:rPr>
        <w:t>Gregorian calendar</w:t>
      </w:r>
      <w:r w:rsidR="00F922CA" w:rsidRPr="00870FF4">
        <w:rPr>
          <w:rFonts w:ascii="Arial" w:eastAsia="Times New Roman" w:hAnsi="Arial" w:cs="Arial"/>
          <w:color w:val="000000"/>
          <w:sz w:val="20"/>
          <w:szCs w:val="20"/>
          <w:lang w:val="en-US" w:eastAsia="fr-FR"/>
        </w:rPr>
        <w:t>,</w:t>
      </w:r>
      <w:r w:rsidR="0035462C" w:rsidRPr="00870FF4">
        <w:rPr>
          <w:rFonts w:ascii="Arial" w:eastAsia="Times New Roman" w:hAnsi="Arial" w:cs="Arial"/>
          <w:color w:val="000000"/>
          <w:sz w:val="20"/>
          <w:szCs w:val="20"/>
          <w:lang w:val="en-US" w:eastAsia="fr-FR"/>
        </w:rPr>
        <w:t xml:space="preserve"> to roundups of Jewish </w:t>
      </w:r>
      <w:r w:rsidR="00F922CA" w:rsidRPr="00870FF4">
        <w:rPr>
          <w:rFonts w:ascii="Arial" w:eastAsia="Times New Roman" w:hAnsi="Arial" w:cs="Arial"/>
          <w:color w:val="000000"/>
          <w:sz w:val="20"/>
          <w:szCs w:val="20"/>
          <w:u w:val="single"/>
          <w:lang w:val="en-US" w:eastAsia="fr-FR"/>
        </w:rPr>
        <w:t xml:space="preserve">/ roundup’s Jews </w:t>
      </w:r>
      <w:r w:rsidR="0035462C" w:rsidRPr="00870FF4">
        <w:rPr>
          <w:rFonts w:ascii="Arial" w:eastAsia="Times New Roman" w:hAnsi="Arial" w:cs="Arial"/>
          <w:color w:val="000000"/>
          <w:sz w:val="20"/>
          <w:szCs w:val="20"/>
          <w:lang w:val="en-US" w:eastAsia="fr-FR"/>
        </w:rPr>
        <w:t>on the last century</w:t>
      </w:r>
      <w:r w:rsidR="000B18F3" w:rsidRPr="00870FF4">
        <w:rPr>
          <w:rFonts w:ascii="Arial" w:eastAsia="Times New Roman" w:hAnsi="Arial" w:cs="Arial"/>
          <w:color w:val="000000"/>
          <w:sz w:val="20"/>
          <w:szCs w:val="20"/>
          <w:lang w:val="en-US" w:eastAsia="fr-FR"/>
        </w:rPr>
        <w:t xml:space="preserve"> during </w:t>
      </w:r>
      <w:proofErr w:type="spellStart"/>
      <w:r w:rsidR="000B18F3" w:rsidRPr="00870FF4">
        <w:rPr>
          <w:rFonts w:ascii="Arial" w:eastAsia="Times New Roman" w:hAnsi="Arial" w:cs="Arial"/>
          <w:color w:val="000000"/>
          <w:sz w:val="20"/>
          <w:szCs w:val="20"/>
          <w:lang w:val="en-US" w:eastAsia="fr-FR"/>
        </w:rPr>
        <w:t>Wordl</w:t>
      </w:r>
      <w:proofErr w:type="spellEnd"/>
      <w:r w:rsidR="000B18F3" w:rsidRPr="00870FF4">
        <w:rPr>
          <w:rFonts w:ascii="Arial" w:eastAsia="Times New Roman" w:hAnsi="Arial" w:cs="Arial"/>
          <w:color w:val="000000"/>
          <w:sz w:val="20"/>
          <w:szCs w:val="20"/>
          <w:lang w:val="en-US" w:eastAsia="fr-FR"/>
        </w:rPr>
        <w:t xml:space="preserve"> War II</w:t>
      </w:r>
      <w:r w:rsidR="00F922CA" w:rsidRPr="00870FF4">
        <w:rPr>
          <w:rFonts w:ascii="Arial" w:eastAsia="Times New Roman" w:hAnsi="Arial" w:cs="Arial"/>
          <w:color w:val="000000"/>
          <w:sz w:val="20"/>
          <w:szCs w:val="20"/>
          <w:lang w:val="en-US" w:eastAsia="fr-FR"/>
        </w:rPr>
        <w:t>,</w:t>
      </w:r>
      <w:r w:rsidR="0035462C" w:rsidRPr="00870FF4">
        <w:rPr>
          <w:rFonts w:ascii="Arial" w:eastAsia="Times New Roman" w:hAnsi="Arial" w:cs="Arial"/>
          <w:color w:val="000000"/>
          <w:sz w:val="20"/>
          <w:szCs w:val="20"/>
          <w:lang w:val="en-US" w:eastAsia="fr-FR"/>
        </w:rPr>
        <w:t xml:space="preserve"> </w:t>
      </w:r>
      <w:r w:rsidR="00216A69" w:rsidRPr="00870FF4">
        <w:rPr>
          <w:rFonts w:ascii="Arial" w:eastAsia="Times New Roman" w:hAnsi="Arial" w:cs="Arial"/>
          <w:color w:val="000000"/>
          <w:sz w:val="20"/>
          <w:szCs w:val="20"/>
          <w:lang w:val="en-US" w:eastAsia="fr-FR"/>
        </w:rPr>
        <w:t>without forgetting to mention the protestant massacre during</w:t>
      </w:r>
      <w:r w:rsidR="00F922CA" w:rsidRPr="00870FF4">
        <w:rPr>
          <w:rFonts w:ascii="Arial" w:eastAsia="Times New Roman" w:hAnsi="Arial" w:cs="Arial"/>
          <w:color w:val="000000"/>
          <w:sz w:val="20"/>
          <w:szCs w:val="20"/>
          <w:lang w:val="en-US" w:eastAsia="fr-FR"/>
        </w:rPr>
        <w:t xml:space="preserve"> </w:t>
      </w:r>
      <w:r w:rsidR="00F922CA" w:rsidRPr="00870FF4">
        <w:rPr>
          <w:rFonts w:ascii="Arial" w:eastAsia="Times New Roman" w:hAnsi="Arial" w:cs="Arial"/>
          <w:color w:val="000000"/>
          <w:sz w:val="20"/>
          <w:szCs w:val="20"/>
          <w:u w:val="single"/>
          <w:lang w:val="en-US" w:eastAsia="fr-FR"/>
        </w:rPr>
        <w:t>for</w:t>
      </w:r>
      <w:r w:rsidR="00216A69" w:rsidRPr="00870FF4">
        <w:rPr>
          <w:rFonts w:ascii="Arial" w:eastAsia="Times New Roman" w:hAnsi="Arial" w:cs="Arial"/>
          <w:color w:val="000000"/>
          <w:sz w:val="20"/>
          <w:szCs w:val="20"/>
          <w:lang w:val="en-US" w:eastAsia="fr-FR"/>
        </w:rPr>
        <w:t xml:space="preserve"> the Saint </w:t>
      </w:r>
      <w:proofErr w:type="spellStart"/>
      <w:r w:rsidR="00216A69" w:rsidRPr="00870FF4">
        <w:rPr>
          <w:rFonts w:ascii="Arial" w:eastAsia="Times New Roman" w:hAnsi="Arial" w:cs="Arial"/>
          <w:color w:val="000000"/>
          <w:sz w:val="20"/>
          <w:szCs w:val="20"/>
          <w:lang w:val="en-US" w:eastAsia="fr-FR"/>
        </w:rPr>
        <w:t>Bartholomews</w:t>
      </w:r>
      <w:proofErr w:type="spellEnd"/>
      <w:r w:rsidR="00216A69" w:rsidRPr="00870FF4">
        <w:rPr>
          <w:rFonts w:ascii="Arial" w:eastAsia="Times New Roman" w:hAnsi="Arial" w:cs="Arial"/>
          <w:color w:val="000000"/>
          <w:sz w:val="20"/>
          <w:szCs w:val="20"/>
          <w:lang w:val="en-US" w:eastAsia="fr-FR"/>
        </w:rPr>
        <w:t xml:space="preserve"> Day on the sixteenth century</w:t>
      </w:r>
      <w:r w:rsidR="00F922CA" w:rsidRPr="00870FF4">
        <w:rPr>
          <w:rFonts w:ascii="Arial" w:eastAsia="Times New Roman" w:hAnsi="Arial" w:cs="Arial"/>
          <w:color w:val="000000"/>
          <w:sz w:val="20"/>
          <w:szCs w:val="20"/>
          <w:lang w:val="en-US" w:eastAsia="fr-FR"/>
        </w:rPr>
        <w:t>,</w:t>
      </w:r>
      <w:r w:rsidR="00216A69" w:rsidRPr="00870FF4">
        <w:rPr>
          <w:rFonts w:ascii="Arial" w:eastAsia="Times New Roman" w:hAnsi="Arial" w:cs="Arial"/>
          <w:color w:val="000000"/>
          <w:sz w:val="20"/>
          <w:szCs w:val="20"/>
          <w:lang w:val="en-US" w:eastAsia="fr-FR"/>
        </w:rPr>
        <w:t xml:space="preserve"> France has always </w:t>
      </w:r>
      <w:r w:rsidR="000B18F3" w:rsidRPr="00870FF4">
        <w:rPr>
          <w:rFonts w:ascii="Arial" w:eastAsia="Times New Roman" w:hAnsi="Arial" w:cs="Arial"/>
          <w:color w:val="000000"/>
          <w:sz w:val="20"/>
          <w:szCs w:val="20"/>
          <w:lang w:val="en-US" w:eastAsia="fr-FR"/>
        </w:rPr>
        <w:t xml:space="preserve">tied </w:t>
      </w:r>
      <w:r w:rsidR="00216A69" w:rsidRPr="00870FF4">
        <w:rPr>
          <w:rFonts w:ascii="Arial" w:eastAsia="Times New Roman" w:hAnsi="Arial" w:cs="Arial"/>
          <w:color w:val="000000"/>
          <w:sz w:val="20"/>
          <w:szCs w:val="20"/>
          <w:lang w:val="en-US" w:eastAsia="fr-FR"/>
        </w:rPr>
        <w:t>a</w:t>
      </w:r>
      <w:r w:rsidR="000B18F3" w:rsidRPr="00870FF4">
        <w:rPr>
          <w:rFonts w:ascii="Arial" w:eastAsia="Times New Roman" w:hAnsi="Arial" w:cs="Arial"/>
          <w:color w:val="000000"/>
          <w:sz w:val="20"/>
          <w:szCs w:val="20"/>
          <w:lang w:val="en-US" w:eastAsia="fr-FR"/>
        </w:rPr>
        <w:t xml:space="preserve">n intricate </w:t>
      </w:r>
      <w:r w:rsidR="00216A69" w:rsidRPr="00870FF4">
        <w:rPr>
          <w:rFonts w:ascii="Arial" w:eastAsia="Times New Roman" w:hAnsi="Arial" w:cs="Arial"/>
          <w:color w:val="000000"/>
          <w:sz w:val="20"/>
          <w:szCs w:val="20"/>
          <w:lang w:val="en-US" w:eastAsia="fr-FR"/>
        </w:rPr>
        <w:t>relation with new religions and faiths in its territory.</w:t>
      </w:r>
    </w:p>
    <w:p w:rsidR="00216A69" w:rsidRPr="00870FF4" w:rsidRDefault="00216A69" w:rsidP="006A0119">
      <w:pPr>
        <w:jc w:val="both"/>
        <w:rPr>
          <w:rFonts w:ascii="Arial" w:eastAsia="Times New Roman" w:hAnsi="Arial" w:cs="Arial"/>
          <w:color w:val="000000"/>
          <w:sz w:val="20"/>
          <w:szCs w:val="20"/>
          <w:lang w:val="en-US" w:eastAsia="fr-FR"/>
        </w:rPr>
      </w:pPr>
      <w:r w:rsidRPr="00870FF4">
        <w:rPr>
          <w:rFonts w:ascii="Arial" w:eastAsia="Times New Roman" w:hAnsi="Arial" w:cs="Arial"/>
          <w:color w:val="000000"/>
          <w:sz w:val="20"/>
          <w:szCs w:val="20"/>
          <w:lang w:val="en-US" w:eastAsia="fr-FR"/>
        </w:rPr>
        <w:t>French revolution of 1789 and the official</w:t>
      </w:r>
      <w:r w:rsidR="00B43575" w:rsidRPr="00870FF4">
        <w:rPr>
          <w:rFonts w:ascii="Arial" w:eastAsia="Times New Roman" w:hAnsi="Arial" w:cs="Arial"/>
          <w:color w:val="000000"/>
          <w:sz w:val="20"/>
          <w:szCs w:val="20"/>
          <w:lang w:val="en-US" w:eastAsia="fr-FR"/>
        </w:rPr>
        <w:t xml:space="preserve"> d</w:t>
      </w:r>
      <w:r w:rsidRPr="00870FF4">
        <w:rPr>
          <w:rFonts w:ascii="Arial" w:eastAsia="Times New Roman" w:hAnsi="Arial" w:cs="Arial"/>
          <w:color w:val="000000"/>
          <w:sz w:val="20"/>
          <w:szCs w:val="20"/>
          <w:lang w:val="en-US" w:eastAsia="fr-FR"/>
        </w:rPr>
        <w:t>eclaration of the Rights of Man</w:t>
      </w:r>
      <w:r w:rsidR="00B43575" w:rsidRPr="00870FF4">
        <w:rPr>
          <w:rFonts w:ascii="Arial" w:eastAsia="Times New Roman" w:hAnsi="Arial" w:cs="Arial"/>
          <w:color w:val="000000"/>
          <w:sz w:val="20"/>
          <w:szCs w:val="20"/>
          <w:lang w:val="en-US" w:eastAsia="fr-FR"/>
        </w:rPr>
        <w:t xml:space="preserve"> </w:t>
      </w:r>
      <w:r w:rsidRPr="00870FF4">
        <w:rPr>
          <w:rFonts w:ascii="Arial" w:eastAsia="Times New Roman" w:hAnsi="Arial" w:cs="Arial"/>
          <w:color w:val="000000"/>
          <w:sz w:val="20"/>
          <w:szCs w:val="20"/>
          <w:lang w:val="en-US" w:eastAsia="fr-FR"/>
        </w:rPr>
        <w:t>on the same year</w:t>
      </w:r>
      <w:r w:rsidR="00B43575" w:rsidRPr="00870FF4">
        <w:rPr>
          <w:rFonts w:ascii="Arial" w:eastAsia="Times New Roman" w:hAnsi="Arial" w:cs="Arial"/>
          <w:color w:val="000000"/>
          <w:sz w:val="20"/>
          <w:szCs w:val="20"/>
          <w:lang w:val="en-US" w:eastAsia="fr-FR"/>
        </w:rPr>
        <w:t>,</w:t>
      </w:r>
      <w:r w:rsidRPr="00870FF4">
        <w:rPr>
          <w:rFonts w:ascii="Arial" w:eastAsia="Times New Roman" w:hAnsi="Arial" w:cs="Arial"/>
          <w:color w:val="000000"/>
          <w:sz w:val="20"/>
          <w:szCs w:val="20"/>
          <w:lang w:val="en-US" w:eastAsia="fr-FR"/>
        </w:rPr>
        <w:t xml:space="preserve"> were supposed to change the fact and to let everyone flourish in the creed and faith that he </w:t>
      </w:r>
      <w:r w:rsidR="00BD6911" w:rsidRPr="00870FF4">
        <w:rPr>
          <w:rFonts w:ascii="Arial" w:eastAsia="Times New Roman" w:hAnsi="Arial" w:cs="Arial"/>
          <w:color w:val="000000"/>
          <w:sz w:val="20"/>
          <w:szCs w:val="20"/>
          <w:lang w:val="en-US" w:eastAsia="fr-FR"/>
        </w:rPr>
        <w:t>chooses</w:t>
      </w:r>
      <w:r w:rsidR="00B43575" w:rsidRPr="00870FF4">
        <w:rPr>
          <w:rFonts w:ascii="Arial" w:eastAsia="Times New Roman" w:hAnsi="Arial" w:cs="Arial"/>
          <w:color w:val="000000"/>
          <w:sz w:val="20"/>
          <w:szCs w:val="20"/>
          <w:lang w:val="en-US" w:eastAsia="fr-FR"/>
        </w:rPr>
        <w:t xml:space="preserve">, </w:t>
      </w:r>
      <w:proofErr w:type="gramStart"/>
      <w:r w:rsidRPr="00870FF4">
        <w:rPr>
          <w:rFonts w:ascii="Arial" w:eastAsia="Times New Roman" w:hAnsi="Arial" w:cs="Arial"/>
          <w:color w:val="000000"/>
          <w:sz w:val="20"/>
          <w:szCs w:val="20"/>
          <w:lang w:val="en-US" w:eastAsia="fr-FR"/>
        </w:rPr>
        <w:t>as long as</w:t>
      </w:r>
      <w:proofErr w:type="gramEnd"/>
      <w:r w:rsidRPr="00870FF4">
        <w:rPr>
          <w:rFonts w:ascii="Arial" w:eastAsia="Times New Roman" w:hAnsi="Arial" w:cs="Arial"/>
          <w:color w:val="000000"/>
          <w:sz w:val="20"/>
          <w:szCs w:val="20"/>
          <w:lang w:val="en-US" w:eastAsia="fr-FR"/>
        </w:rPr>
        <w:t xml:space="preserve"> it does not represent a threat for th</w:t>
      </w:r>
      <w:r w:rsidRPr="00C76E23">
        <w:rPr>
          <w:rFonts w:ascii="Arial" w:eastAsia="Times New Roman" w:hAnsi="Arial" w:cs="Arial"/>
          <w:color w:val="000000"/>
          <w:sz w:val="20"/>
          <w:szCs w:val="20"/>
          <w:lang w:val="en-US" w:eastAsia="fr-FR"/>
        </w:rPr>
        <w:t>e nation</w:t>
      </w:r>
      <w:r w:rsidR="00DB3EEB" w:rsidRPr="00C76E23">
        <w:rPr>
          <w:rFonts w:ascii="Arial" w:eastAsia="Times New Roman" w:hAnsi="Arial" w:cs="Arial"/>
          <w:color w:val="000000"/>
          <w:sz w:val="20"/>
          <w:szCs w:val="20"/>
          <w:lang w:val="en-US" w:eastAsia="fr-FR"/>
        </w:rPr>
        <w:t>, with respect to constitution.</w:t>
      </w:r>
    </w:p>
    <w:p w:rsidR="00216A69" w:rsidRDefault="00BD6911" w:rsidP="006A0119">
      <w:pPr>
        <w:jc w:val="both"/>
        <w:rPr>
          <w:rFonts w:ascii="Arial" w:eastAsia="Times New Roman" w:hAnsi="Arial" w:cs="Arial"/>
          <w:color w:val="000000"/>
          <w:sz w:val="20"/>
          <w:szCs w:val="20"/>
          <w:lang w:val="en-US" w:eastAsia="fr-FR"/>
        </w:rPr>
      </w:pPr>
      <w:r w:rsidRPr="00870FF4">
        <w:rPr>
          <w:rFonts w:ascii="Arial" w:eastAsia="Times New Roman" w:hAnsi="Arial" w:cs="Arial"/>
          <w:color w:val="000000"/>
          <w:sz w:val="20"/>
          <w:szCs w:val="20"/>
          <w:lang w:val="en-US" w:eastAsia="fr-FR"/>
        </w:rPr>
        <w:t xml:space="preserve">And, since 1789, a new religion mainly appears in France with an important flow of migrant last </w:t>
      </w:r>
      <w:r w:rsidR="00CD2C3A" w:rsidRPr="00870FF4">
        <w:rPr>
          <w:rFonts w:ascii="Arial" w:eastAsia="Times New Roman" w:hAnsi="Arial" w:cs="Arial"/>
          <w:color w:val="000000"/>
          <w:sz w:val="20"/>
          <w:szCs w:val="20"/>
          <w:lang w:val="en-US" w:eastAsia="fr-FR"/>
        </w:rPr>
        <w:t>century: Islam. Does the declaration of the Rights of Man</w:t>
      </w:r>
      <w:r w:rsidR="00DB3EEB" w:rsidRPr="00870FF4">
        <w:rPr>
          <w:rFonts w:ascii="Arial" w:eastAsia="Times New Roman" w:hAnsi="Arial" w:cs="Arial"/>
          <w:color w:val="000000"/>
          <w:sz w:val="20"/>
          <w:szCs w:val="20"/>
          <w:lang w:val="en-US" w:eastAsia="fr-FR"/>
        </w:rPr>
        <w:t xml:space="preserve"> </w:t>
      </w:r>
      <w:bookmarkStart w:id="0" w:name="_GoBack"/>
      <w:bookmarkEnd w:id="0"/>
      <w:proofErr w:type="gramStart"/>
      <w:r w:rsidR="00CD2C3A" w:rsidRPr="00870FF4">
        <w:rPr>
          <w:rFonts w:ascii="Arial" w:eastAsia="Times New Roman" w:hAnsi="Arial" w:cs="Arial"/>
          <w:color w:val="000000"/>
          <w:sz w:val="20"/>
          <w:szCs w:val="20"/>
          <w:lang w:val="en-US" w:eastAsia="fr-FR"/>
        </w:rPr>
        <w:t>changed</w:t>
      </w:r>
      <w:proofErr w:type="gramEnd"/>
      <w:r w:rsidR="00CD2C3A" w:rsidRPr="00870FF4">
        <w:rPr>
          <w:rFonts w:ascii="Arial" w:eastAsia="Times New Roman" w:hAnsi="Arial" w:cs="Arial"/>
          <w:color w:val="000000"/>
          <w:sz w:val="20"/>
          <w:szCs w:val="20"/>
          <w:lang w:val="en-US" w:eastAsia="fr-FR"/>
        </w:rPr>
        <w:t xml:space="preserve"> something in the </w:t>
      </w:r>
      <w:r w:rsidR="0094300C" w:rsidRPr="00870FF4">
        <w:rPr>
          <w:rFonts w:ascii="Arial" w:eastAsia="Times New Roman" w:hAnsi="Arial" w:cs="Arial"/>
          <w:color w:val="000000"/>
          <w:sz w:val="20"/>
          <w:szCs w:val="20"/>
          <w:lang w:val="en-US" w:eastAsia="fr-FR"/>
        </w:rPr>
        <w:t>relationship between France and new religion</w:t>
      </w:r>
      <w:r w:rsidR="00DB3EEB" w:rsidRPr="00870FF4">
        <w:rPr>
          <w:rFonts w:ascii="Arial" w:eastAsia="Times New Roman" w:hAnsi="Arial" w:cs="Arial"/>
          <w:color w:val="000000"/>
          <w:sz w:val="20"/>
          <w:szCs w:val="20"/>
          <w:lang w:val="en-US" w:eastAsia="fr-FR"/>
        </w:rPr>
        <w:t>s?</w:t>
      </w:r>
    </w:p>
    <w:p w:rsidR="006A0119" w:rsidRDefault="006A0119" w:rsidP="006A0119">
      <w:pPr>
        <w:jc w:val="both"/>
        <w:rPr>
          <w:rFonts w:ascii="Arial" w:eastAsia="Times New Roman" w:hAnsi="Arial" w:cs="Arial"/>
          <w:color w:val="000000"/>
          <w:sz w:val="20"/>
          <w:szCs w:val="20"/>
          <w:lang w:val="en-US" w:eastAsia="fr-FR"/>
        </w:rPr>
      </w:pPr>
    </w:p>
    <w:p w:rsidR="005E4D58" w:rsidRPr="00454362" w:rsidRDefault="00DB092C" w:rsidP="006A0119">
      <w:pPr>
        <w:pStyle w:val="Paragraphedeliste"/>
        <w:numPr>
          <w:ilvl w:val="0"/>
          <w:numId w:val="5"/>
        </w:numPr>
        <w:jc w:val="both"/>
        <w:rPr>
          <w:rFonts w:ascii="Arial" w:eastAsia="Times New Roman" w:hAnsi="Arial" w:cs="Arial"/>
          <w:b/>
          <w:bCs/>
          <w:color w:val="000000"/>
          <w:sz w:val="20"/>
          <w:szCs w:val="20"/>
          <w:lang w:val="en-US" w:eastAsia="fr-FR"/>
        </w:rPr>
      </w:pPr>
      <w:r>
        <w:rPr>
          <w:rFonts w:ascii="Arial" w:eastAsia="Times New Roman" w:hAnsi="Arial" w:cs="Arial"/>
          <w:b/>
          <w:bCs/>
          <w:color w:val="000000"/>
          <w:sz w:val="20"/>
          <w:szCs w:val="20"/>
          <w:lang w:val="en-US" w:eastAsia="fr-FR"/>
        </w:rPr>
        <w:t>The history of French secularism</w:t>
      </w:r>
    </w:p>
    <w:p w:rsidR="0094300C" w:rsidRPr="00870FF4" w:rsidRDefault="0094300C" w:rsidP="006A0119">
      <w:pPr>
        <w:jc w:val="both"/>
        <w:rPr>
          <w:rFonts w:ascii="Arial" w:eastAsia="Times New Roman" w:hAnsi="Arial" w:cs="Arial"/>
          <w:color w:val="000000"/>
          <w:sz w:val="20"/>
          <w:szCs w:val="20"/>
          <w:lang w:val="en-US" w:eastAsia="fr-FR"/>
        </w:rPr>
      </w:pPr>
      <w:r w:rsidRPr="0094300C">
        <w:rPr>
          <w:rFonts w:ascii="Arial" w:eastAsia="Times New Roman" w:hAnsi="Arial" w:cs="Arial"/>
          <w:color w:val="000000"/>
          <w:sz w:val="20"/>
          <w:szCs w:val="20"/>
          <w:lang w:val="en-US" w:eastAsia="fr-FR"/>
        </w:rPr>
        <w:t>de-Christianization</w:t>
      </w:r>
      <w:r>
        <w:rPr>
          <w:rFonts w:ascii="Arial" w:eastAsia="Times New Roman" w:hAnsi="Arial" w:cs="Arial"/>
          <w:color w:val="000000"/>
          <w:sz w:val="20"/>
          <w:szCs w:val="20"/>
          <w:lang w:val="en-US" w:eastAsia="fr-FR"/>
        </w:rPr>
        <w:t xml:space="preserve"> is one of the used </w:t>
      </w:r>
      <w:proofErr w:type="gramStart"/>
      <w:r>
        <w:rPr>
          <w:rFonts w:ascii="Arial" w:eastAsia="Times New Roman" w:hAnsi="Arial" w:cs="Arial"/>
          <w:color w:val="000000"/>
          <w:sz w:val="20"/>
          <w:szCs w:val="20"/>
          <w:lang w:val="en-US" w:eastAsia="fr-FR"/>
        </w:rPr>
        <w:t>policy</w:t>
      </w:r>
      <w:proofErr w:type="gramEnd"/>
      <w:r>
        <w:rPr>
          <w:rFonts w:ascii="Arial" w:eastAsia="Times New Roman" w:hAnsi="Arial" w:cs="Arial"/>
          <w:color w:val="000000"/>
          <w:sz w:val="20"/>
          <w:szCs w:val="20"/>
          <w:lang w:val="en-US" w:eastAsia="fr-FR"/>
        </w:rPr>
        <w:t xml:space="preserve"> during the establishment of the </w:t>
      </w:r>
      <w:r w:rsidRPr="00870FF4">
        <w:rPr>
          <w:rFonts w:ascii="Arial" w:eastAsia="Times New Roman" w:hAnsi="Arial" w:cs="Arial"/>
          <w:color w:val="000000"/>
          <w:sz w:val="20"/>
          <w:szCs w:val="20"/>
          <w:lang w:val="en-US" w:eastAsia="fr-FR"/>
        </w:rPr>
        <w:t xml:space="preserve">new </w:t>
      </w:r>
      <w:r w:rsidR="008B72C7" w:rsidRPr="00870FF4">
        <w:rPr>
          <w:rFonts w:ascii="Arial" w:eastAsia="Times New Roman" w:hAnsi="Arial" w:cs="Arial"/>
          <w:color w:val="000000"/>
          <w:sz w:val="20"/>
          <w:szCs w:val="20"/>
          <w:lang w:val="en-US" w:eastAsia="fr-FR"/>
        </w:rPr>
        <w:t>R</w:t>
      </w:r>
      <w:r w:rsidRPr="00870FF4">
        <w:rPr>
          <w:rFonts w:ascii="Arial" w:eastAsia="Times New Roman" w:hAnsi="Arial" w:cs="Arial"/>
          <w:color w:val="000000"/>
          <w:sz w:val="20"/>
          <w:szCs w:val="20"/>
          <w:lang w:val="en-US" w:eastAsia="fr-FR"/>
        </w:rPr>
        <w:t>epublic in France, “You shall not succeed until you de-Christianize France” said Mirabeau in 1793</w:t>
      </w:r>
      <w:r w:rsidR="00922E67" w:rsidRPr="00870FF4">
        <w:rPr>
          <w:rStyle w:val="Appelnotedebasdep"/>
          <w:rFonts w:ascii="Arial" w:eastAsia="Times New Roman" w:hAnsi="Arial" w:cs="Arial"/>
          <w:color w:val="000000"/>
          <w:sz w:val="20"/>
          <w:szCs w:val="20"/>
          <w:lang w:val="en-US" w:eastAsia="fr-FR"/>
        </w:rPr>
        <w:footnoteReference w:id="1"/>
      </w:r>
      <w:r w:rsidRPr="00870FF4">
        <w:rPr>
          <w:rFonts w:ascii="Arial" w:eastAsia="Times New Roman" w:hAnsi="Arial" w:cs="Arial"/>
          <w:color w:val="000000"/>
          <w:sz w:val="20"/>
          <w:szCs w:val="20"/>
          <w:lang w:val="en-US" w:eastAsia="fr-FR"/>
        </w:rPr>
        <w:t xml:space="preserve">. Under, the cover of secularism, French </w:t>
      </w:r>
      <w:r w:rsidR="00922E67" w:rsidRPr="00870FF4">
        <w:rPr>
          <w:rFonts w:ascii="Arial" w:eastAsia="Times New Roman" w:hAnsi="Arial" w:cs="Arial"/>
          <w:color w:val="000000"/>
          <w:sz w:val="20"/>
          <w:szCs w:val="20"/>
          <w:lang w:val="en-US" w:eastAsia="fr-FR"/>
        </w:rPr>
        <w:t>revolutionaries’</w:t>
      </w:r>
      <w:r w:rsidRPr="00870FF4">
        <w:rPr>
          <w:rFonts w:ascii="Arial" w:eastAsia="Times New Roman" w:hAnsi="Arial" w:cs="Arial"/>
          <w:color w:val="000000"/>
          <w:sz w:val="20"/>
          <w:szCs w:val="20"/>
          <w:lang w:val="en-US" w:eastAsia="fr-FR"/>
        </w:rPr>
        <w:t xml:space="preserve"> leaders started to erase all </w:t>
      </w:r>
      <w:r w:rsidR="00922E67" w:rsidRPr="00870FF4">
        <w:rPr>
          <w:rFonts w:ascii="Arial" w:eastAsia="Times New Roman" w:hAnsi="Arial" w:cs="Arial"/>
          <w:color w:val="000000"/>
          <w:sz w:val="20"/>
          <w:szCs w:val="20"/>
          <w:lang w:val="en-US" w:eastAsia="fr-FR"/>
        </w:rPr>
        <w:t>cultural symbols and principles of Christianity in the French society by persecuting priests who did not want to recognize republican law over the biblical one, closing hundreds of churches, changing names of streets with Christian overtone and even the daily calendar has been changed, replacing by this way  the disavowal of Christian saint worship</w:t>
      </w:r>
      <w:r w:rsidR="00922E67" w:rsidRPr="00870FF4">
        <w:rPr>
          <w:rStyle w:val="Appelnotedebasdep"/>
          <w:rFonts w:ascii="Arial" w:eastAsia="Times New Roman" w:hAnsi="Arial" w:cs="Arial"/>
          <w:color w:val="000000"/>
          <w:sz w:val="20"/>
          <w:szCs w:val="20"/>
          <w:lang w:val="en-US" w:eastAsia="fr-FR"/>
        </w:rPr>
        <w:footnoteReference w:id="2"/>
      </w:r>
      <w:r w:rsidR="00922E67" w:rsidRPr="00870FF4">
        <w:rPr>
          <w:rFonts w:ascii="Arial" w:eastAsia="Times New Roman" w:hAnsi="Arial" w:cs="Arial"/>
          <w:color w:val="000000"/>
          <w:sz w:val="20"/>
          <w:szCs w:val="20"/>
          <w:lang w:val="en-US" w:eastAsia="fr-FR"/>
        </w:rPr>
        <w:t xml:space="preserve">. </w:t>
      </w:r>
    </w:p>
    <w:p w:rsidR="00B974D1" w:rsidRDefault="00922E67" w:rsidP="000B18F3">
      <w:pPr>
        <w:jc w:val="both"/>
        <w:rPr>
          <w:rFonts w:ascii="Arial" w:eastAsia="Times New Roman" w:hAnsi="Arial" w:cs="Arial"/>
          <w:color w:val="000000"/>
          <w:sz w:val="20"/>
          <w:szCs w:val="20"/>
          <w:lang w:val="en-US" w:eastAsia="fr-FR"/>
        </w:rPr>
      </w:pPr>
      <w:r w:rsidRPr="00870FF4">
        <w:rPr>
          <w:rFonts w:ascii="Arial" w:eastAsia="Times New Roman" w:hAnsi="Arial" w:cs="Arial"/>
          <w:color w:val="000000"/>
          <w:sz w:val="20"/>
          <w:szCs w:val="20"/>
          <w:lang w:val="en-US" w:eastAsia="fr-FR"/>
        </w:rPr>
        <w:t xml:space="preserve">This de-Christianization results </w:t>
      </w:r>
      <w:r w:rsidR="008205C9" w:rsidRPr="00870FF4">
        <w:rPr>
          <w:rFonts w:ascii="Arial" w:eastAsia="Times New Roman" w:hAnsi="Arial" w:cs="Arial"/>
          <w:color w:val="000000"/>
          <w:sz w:val="20"/>
          <w:szCs w:val="20"/>
          <w:lang w:val="en-US" w:eastAsia="fr-FR"/>
        </w:rPr>
        <w:t xml:space="preserve">many years </w:t>
      </w:r>
      <w:proofErr w:type="gramStart"/>
      <w:r w:rsidR="008205C9" w:rsidRPr="00870FF4">
        <w:rPr>
          <w:rFonts w:ascii="Arial" w:eastAsia="Times New Roman" w:hAnsi="Arial" w:cs="Arial"/>
          <w:color w:val="000000"/>
          <w:sz w:val="20"/>
          <w:szCs w:val="20"/>
          <w:lang w:val="en-US" w:eastAsia="fr-FR"/>
        </w:rPr>
        <w:t xml:space="preserve">later </w:t>
      </w:r>
      <w:r w:rsidRPr="00870FF4">
        <w:rPr>
          <w:rFonts w:ascii="Arial" w:eastAsia="Times New Roman" w:hAnsi="Arial" w:cs="Arial"/>
          <w:color w:val="000000"/>
          <w:sz w:val="20"/>
          <w:szCs w:val="20"/>
          <w:lang w:val="en-US" w:eastAsia="fr-FR"/>
        </w:rPr>
        <w:t>on</w:t>
      </w:r>
      <w:proofErr w:type="gramEnd"/>
      <w:r w:rsidRPr="00870FF4">
        <w:rPr>
          <w:rFonts w:ascii="Arial" w:eastAsia="Times New Roman" w:hAnsi="Arial" w:cs="Arial"/>
          <w:color w:val="000000"/>
          <w:sz w:val="20"/>
          <w:szCs w:val="20"/>
          <w:lang w:val="en-US" w:eastAsia="fr-FR"/>
        </w:rPr>
        <w:t xml:space="preserve"> the application</w:t>
      </w:r>
      <w:r w:rsidR="008205C9" w:rsidRPr="00870FF4">
        <w:rPr>
          <w:rFonts w:ascii="Arial" w:eastAsia="Times New Roman" w:hAnsi="Arial" w:cs="Arial"/>
          <w:color w:val="000000"/>
          <w:sz w:val="20"/>
          <w:szCs w:val="20"/>
          <w:lang w:val="en-US" w:eastAsia="fr-FR"/>
        </w:rPr>
        <w:t xml:space="preserve"> of the famous “</w:t>
      </w:r>
      <w:proofErr w:type="spellStart"/>
      <w:r w:rsidR="008205C9" w:rsidRPr="00870FF4">
        <w:rPr>
          <w:rFonts w:ascii="Arial" w:eastAsia="Times New Roman" w:hAnsi="Arial" w:cs="Arial"/>
          <w:color w:val="000000"/>
          <w:sz w:val="20"/>
          <w:szCs w:val="20"/>
          <w:lang w:val="en-US" w:eastAsia="fr-FR"/>
        </w:rPr>
        <w:t>loi</w:t>
      </w:r>
      <w:proofErr w:type="spellEnd"/>
      <w:r w:rsidR="008205C9" w:rsidRPr="00870FF4">
        <w:rPr>
          <w:rFonts w:ascii="Arial" w:eastAsia="Times New Roman" w:hAnsi="Arial" w:cs="Arial"/>
          <w:color w:val="000000"/>
          <w:sz w:val="20"/>
          <w:szCs w:val="20"/>
          <w:lang w:val="en-US" w:eastAsia="fr-FR"/>
        </w:rPr>
        <w:t xml:space="preserve"> 1905” which rules and determine the clear separation between “the state and the church”</w:t>
      </w:r>
      <w:r w:rsidR="00BD1B68" w:rsidRPr="00870FF4">
        <w:rPr>
          <w:rFonts w:ascii="Arial" w:eastAsia="Times New Roman" w:hAnsi="Arial" w:cs="Arial"/>
          <w:color w:val="000000"/>
          <w:sz w:val="20"/>
          <w:szCs w:val="20"/>
          <w:lang w:val="en-US" w:eastAsia="fr-FR"/>
        </w:rPr>
        <w:t>. Before to be voted, this law caused a lot of discussion and divergence between the catholic right wing of the parliament and the</w:t>
      </w:r>
      <w:r w:rsidR="000F5410" w:rsidRPr="00870FF4">
        <w:rPr>
          <w:rFonts w:ascii="Arial" w:eastAsia="Times New Roman" w:hAnsi="Arial" w:cs="Arial"/>
          <w:color w:val="000000"/>
          <w:sz w:val="20"/>
          <w:szCs w:val="20"/>
          <w:lang w:val="en-US" w:eastAsia="fr-FR"/>
        </w:rPr>
        <w:t xml:space="preserve"> atheist and </w:t>
      </w:r>
      <w:r w:rsidR="00376A72" w:rsidRPr="00870FF4">
        <w:rPr>
          <w:rFonts w:ascii="Arial" w:eastAsia="Times New Roman" w:hAnsi="Arial" w:cs="Arial"/>
          <w:color w:val="000000"/>
          <w:sz w:val="20"/>
          <w:szCs w:val="20"/>
          <w:lang w:val="en-US" w:eastAsia="fr-FR"/>
        </w:rPr>
        <w:t>anti-Catholic</w:t>
      </w:r>
      <w:r w:rsidR="00BD1B68" w:rsidRPr="00870FF4">
        <w:rPr>
          <w:rFonts w:ascii="Arial" w:eastAsia="Times New Roman" w:hAnsi="Arial" w:cs="Arial"/>
          <w:color w:val="000000"/>
          <w:sz w:val="20"/>
          <w:szCs w:val="20"/>
          <w:lang w:val="en-US" w:eastAsia="fr-FR"/>
        </w:rPr>
        <w:t xml:space="preserve"> left one</w:t>
      </w:r>
      <w:r w:rsidR="00BD1B68" w:rsidRPr="00870FF4">
        <w:rPr>
          <w:rStyle w:val="Appelnotedebasdep"/>
          <w:rFonts w:ascii="Arial" w:eastAsia="Times New Roman" w:hAnsi="Arial" w:cs="Arial"/>
          <w:color w:val="000000"/>
          <w:sz w:val="20"/>
          <w:szCs w:val="20"/>
          <w:lang w:val="en-US" w:eastAsia="fr-FR"/>
        </w:rPr>
        <w:footnoteReference w:id="3"/>
      </w:r>
      <w:r w:rsidR="00BD1B68" w:rsidRPr="00870FF4">
        <w:rPr>
          <w:rFonts w:ascii="Arial" w:eastAsia="Times New Roman" w:hAnsi="Arial" w:cs="Arial"/>
          <w:color w:val="000000"/>
          <w:sz w:val="20"/>
          <w:szCs w:val="20"/>
          <w:lang w:val="en-US" w:eastAsia="fr-FR"/>
        </w:rPr>
        <w:t xml:space="preserve">. The main question was to clearly determine the real scope of French secularism: is it </w:t>
      </w:r>
      <w:r w:rsidR="000F5410" w:rsidRPr="00870FF4">
        <w:rPr>
          <w:rFonts w:ascii="Arial" w:eastAsia="Times New Roman" w:hAnsi="Arial" w:cs="Arial"/>
          <w:color w:val="000000"/>
          <w:sz w:val="20"/>
          <w:szCs w:val="20"/>
          <w:lang w:val="en-US" w:eastAsia="fr-FR"/>
        </w:rPr>
        <w:t xml:space="preserve">the expression of total </w:t>
      </w:r>
      <w:r w:rsidR="00376A72" w:rsidRPr="00870FF4">
        <w:rPr>
          <w:rFonts w:ascii="Arial" w:eastAsia="Times New Roman" w:hAnsi="Arial" w:cs="Arial"/>
          <w:color w:val="000000"/>
          <w:sz w:val="20"/>
          <w:szCs w:val="20"/>
          <w:lang w:val="en-US" w:eastAsia="fr-FR"/>
        </w:rPr>
        <w:t>freedom of</w:t>
      </w:r>
      <w:r w:rsidR="001A609D" w:rsidRPr="00870FF4">
        <w:rPr>
          <w:rFonts w:ascii="Arial" w:eastAsia="Times New Roman" w:hAnsi="Arial" w:cs="Arial"/>
          <w:color w:val="000000"/>
          <w:sz w:val="20"/>
          <w:szCs w:val="20"/>
          <w:lang w:val="en-US" w:eastAsia="fr-FR"/>
        </w:rPr>
        <w:t xml:space="preserve"> worship or is it the </w:t>
      </w:r>
      <w:r w:rsidR="00376A72" w:rsidRPr="00870FF4">
        <w:rPr>
          <w:rFonts w:ascii="Arial" w:eastAsia="Times New Roman" w:hAnsi="Arial" w:cs="Arial"/>
          <w:color w:val="000000"/>
          <w:sz w:val="20"/>
          <w:szCs w:val="20"/>
          <w:lang w:val="en-US" w:eastAsia="fr-FR"/>
        </w:rPr>
        <w:t xml:space="preserve">expression of willingness of promoting atheism and anti-religious positions. To </w:t>
      </w:r>
      <w:r w:rsidR="00FA5021" w:rsidRPr="00870FF4">
        <w:rPr>
          <w:rFonts w:ascii="Arial" w:eastAsia="Times New Roman" w:hAnsi="Arial" w:cs="Arial"/>
          <w:color w:val="000000"/>
          <w:sz w:val="20"/>
          <w:szCs w:val="20"/>
          <w:lang w:val="en-US" w:eastAsia="fr-FR"/>
        </w:rPr>
        <w:t xml:space="preserve">slice between / </w:t>
      </w:r>
      <w:r w:rsidR="00FA5021" w:rsidRPr="00870FF4">
        <w:rPr>
          <w:rFonts w:ascii="Arial" w:eastAsia="Times New Roman" w:hAnsi="Arial" w:cs="Arial"/>
          <w:color w:val="000000"/>
          <w:sz w:val="20"/>
          <w:szCs w:val="20"/>
          <w:u w:val="single"/>
          <w:lang w:val="en-US" w:eastAsia="fr-FR"/>
        </w:rPr>
        <w:t>make a decision on</w:t>
      </w:r>
      <w:r w:rsidR="00FA5021" w:rsidRPr="00870FF4">
        <w:rPr>
          <w:rFonts w:ascii="Arial" w:eastAsia="Times New Roman" w:hAnsi="Arial" w:cs="Arial"/>
          <w:color w:val="000000"/>
          <w:sz w:val="20"/>
          <w:szCs w:val="20"/>
          <w:lang w:val="en-US" w:eastAsia="fr-FR"/>
        </w:rPr>
        <w:t xml:space="preserve"> </w:t>
      </w:r>
      <w:r w:rsidR="005A350E" w:rsidRPr="00870FF4">
        <w:rPr>
          <w:rFonts w:ascii="Arial" w:eastAsia="Times New Roman" w:hAnsi="Arial" w:cs="Arial"/>
          <w:color w:val="000000"/>
          <w:sz w:val="20"/>
          <w:szCs w:val="20"/>
          <w:lang w:val="en-US" w:eastAsia="fr-FR"/>
        </w:rPr>
        <w:t xml:space="preserve">the two positions and to not let </w:t>
      </w:r>
      <w:r w:rsidR="00FA5021" w:rsidRPr="00870FF4">
        <w:rPr>
          <w:rFonts w:ascii="Arial" w:eastAsia="Times New Roman" w:hAnsi="Arial" w:cs="Arial"/>
          <w:color w:val="000000"/>
          <w:sz w:val="20"/>
          <w:szCs w:val="20"/>
          <w:u w:val="single"/>
          <w:lang w:val="en-US" w:eastAsia="fr-FR"/>
        </w:rPr>
        <w:t xml:space="preserve">without </w:t>
      </w:r>
      <w:r w:rsidR="005A350E" w:rsidRPr="00870FF4">
        <w:rPr>
          <w:rFonts w:ascii="Arial" w:eastAsia="Times New Roman" w:hAnsi="Arial" w:cs="Arial"/>
          <w:color w:val="000000"/>
          <w:sz w:val="20"/>
          <w:szCs w:val="20"/>
          <w:lang w:val="en-US" w:eastAsia="fr-FR"/>
        </w:rPr>
        <w:t>even a</w:t>
      </w:r>
      <w:r w:rsidR="00FA5021" w:rsidRPr="00870FF4">
        <w:rPr>
          <w:rFonts w:ascii="Arial" w:eastAsia="Times New Roman" w:hAnsi="Arial" w:cs="Arial"/>
          <w:color w:val="000000"/>
          <w:sz w:val="20"/>
          <w:szCs w:val="20"/>
          <w:lang w:val="en-US" w:eastAsia="fr-FR"/>
        </w:rPr>
        <w:t xml:space="preserve"> </w:t>
      </w:r>
      <w:r w:rsidR="00FA5021" w:rsidRPr="00870FF4">
        <w:rPr>
          <w:rFonts w:ascii="Arial" w:eastAsia="Times New Roman" w:hAnsi="Arial" w:cs="Arial"/>
          <w:color w:val="000000"/>
          <w:sz w:val="20"/>
          <w:szCs w:val="20"/>
          <w:u w:val="single"/>
          <w:lang w:val="en-US" w:eastAsia="fr-FR"/>
        </w:rPr>
        <w:t>the</w:t>
      </w:r>
      <w:r w:rsidR="005A350E" w:rsidRPr="00870FF4">
        <w:rPr>
          <w:rFonts w:ascii="Arial" w:eastAsia="Times New Roman" w:hAnsi="Arial" w:cs="Arial"/>
          <w:color w:val="000000"/>
          <w:sz w:val="20"/>
          <w:szCs w:val="20"/>
          <w:lang w:val="en-US" w:eastAsia="fr-FR"/>
        </w:rPr>
        <w:t xml:space="preserve"> shadow of a doubt on the real ambition of this law, the socialist deputy Aristide Briand, one of the originators of this law, declared that this law was a loyal distinction between the State and religion and not a desire of </w:t>
      </w:r>
      <w:r w:rsidR="005A350E" w:rsidRPr="00870FF4">
        <w:rPr>
          <w:rFonts w:ascii="Arial" w:eastAsia="Times New Roman" w:hAnsi="Arial" w:cs="Arial"/>
          <w:i/>
          <w:iCs/>
          <w:color w:val="000000"/>
          <w:sz w:val="20"/>
          <w:szCs w:val="20"/>
          <w:lang w:val="en-US" w:eastAsia="fr-FR"/>
        </w:rPr>
        <w:t>“sticking a pistol on the church</w:t>
      </w:r>
      <w:r w:rsidR="005A350E" w:rsidRPr="00870FF4">
        <w:rPr>
          <w:rFonts w:ascii="Arial" w:eastAsia="Times New Roman" w:hAnsi="Arial" w:cs="Arial"/>
          <w:color w:val="000000"/>
          <w:sz w:val="20"/>
          <w:szCs w:val="20"/>
          <w:lang w:val="en-US" w:eastAsia="fr-FR"/>
        </w:rPr>
        <w:t>”</w:t>
      </w:r>
      <w:r w:rsidR="000B18F3" w:rsidRPr="00870FF4">
        <w:rPr>
          <w:rFonts w:ascii="Arial" w:eastAsia="Times New Roman" w:hAnsi="Arial" w:cs="Arial"/>
          <w:color w:val="000000"/>
          <w:sz w:val="20"/>
          <w:szCs w:val="20"/>
          <w:lang w:val="en-US" w:eastAsia="fr-FR"/>
        </w:rPr>
        <w:t xml:space="preserve">. </w:t>
      </w:r>
      <w:r w:rsidR="005A350E" w:rsidRPr="00870FF4">
        <w:rPr>
          <w:rFonts w:ascii="Arial" w:eastAsia="Times New Roman" w:hAnsi="Arial" w:cs="Arial"/>
          <w:color w:val="000000"/>
          <w:sz w:val="20"/>
          <w:szCs w:val="20"/>
          <w:lang w:val="en-US" w:eastAsia="fr-FR"/>
        </w:rPr>
        <w:t>Since then, secularism is considered in France as the expression of the state neutrality and impartiality regarding</w:t>
      </w:r>
      <w:r w:rsidR="005A350E">
        <w:rPr>
          <w:rFonts w:ascii="Arial" w:eastAsia="Times New Roman" w:hAnsi="Arial" w:cs="Arial"/>
          <w:color w:val="000000"/>
          <w:sz w:val="20"/>
          <w:szCs w:val="20"/>
          <w:lang w:val="en-US" w:eastAsia="fr-FR"/>
        </w:rPr>
        <w:t xml:space="preserve"> religious issues and administration.</w:t>
      </w:r>
    </w:p>
    <w:p w:rsidR="0030289C" w:rsidRDefault="0030289C" w:rsidP="0030289C">
      <w:pPr>
        <w:pStyle w:val="Paragraphedeliste"/>
        <w:jc w:val="both"/>
        <w:rPr>
          <w:rFonts w:ascii="Arial" w:eastAsia="Times New Roman" w:hAnsi="Arial" w:cs="Arial"/>
          <w:b/>
          <w:bCs/>
          <w:color w:val="000000"/>
          <w:sz w:val="20"/>
          <w:szCs w:val="20"/>
          <w:lang w:val="en-US" w:eastAsia="fr-FR"/>
        </w:rPr>
      </w:pPr>
    </w:p>
    <w:p w:rsidR="0030289C" w:rsidRPr="0030289C" w:rsidRDefault="0030289C" w:rsidP="00DE315B">
      <w:pPr>
        <w:pStyle w:val="Paragraphedeliste"/>
        <w:numPr>
          <w:ilvl w:val="0"/>
          <w:numId w:val="5"/>
        </w:numPr>
        <w:jc w:val="both"/>
        <w:rPr>
          <w:rFonts w:ascii="Arial" w:eastAsia="Times New Roman" w:hAnsi="Arial" w:cs="Arial"/>
          <w:b/>
          <w:bCs/>
          <w:color w:val="000000"/>
          <w:sz w:val="20"/>
          <w:szCs w:val="20"/>
          <w:lang w:val="en-US" w:eastAsia="fr-FR"/>
        </w:rPr>
      </w:pPr>
      <w:r w:rsidRPr="0030289C">
        <w:rPr>
          <w:rFonts w:ascii="Arial" w:eastAsia="Times New Roman" w:hAnsi="Arial" w:cs="Arial"/>
          <w:b/>
          <w:bCs/>
          <w:color w:val="000000"/>
          <w:sz w:val="20"/>
          <w:szCs w:val="20"/>
          <w:lang w:val="en-US" w:eastAsia="fr-FR"/>
        </w:rPr>
        <w:t xml:space="preserve">Not one but many </w:t>
      </w:r>
      <w:r w:rsidR="00A324B5">
        <w:rPr>
          <w:rFonts w:ascii="Arial" w:eastAsia="Times New Roman" w:hAnsi="Arial" w:cs="Arial"/>
          <w:b/>
          <w:bCs/>
          <w:color w:val="000000"/>
          <w:sz w:val="20"/>
          <w:szCs w:val="20"/>
          <w:lang w:val="en-US" w:eastAsia="fr-FR"/>
        </w:rPr>
        <w:t>“</w:t>
      </w:r>
      <w:proofErr w:type="spellStart"/>
      <w:r w:rsidRPr="0030289C">
        <w:rPr>
          <w:rFonts w:ascii="Arial" w:eastAsia="Times New Roman" w:hAnsi="Arial" w:cs="Arial"/>
          <w:b/>
          <w:bCs/>
          <w:color w:val="000000"/>
          <w:sz w:val="20"/>
          <w:szCs w:val="20"/>
          <w:lang w:val="en-US" w:eastAsia="fr-FR"/>
        </w:rPr>
        <w:t>Islams</w:t>
      </w:r>
      <w:proofErr w:type="spellEnd"/>
      <w:r w:rsidR="00A324B5">
        <w:rPr>
          <w:rFonts w:ascii="Arial" w:eastAsia="Times New Roman" w:hAnsi="Arial" w:cs="Arial"/>
          <w:b/>
          <w:bCs/>
          <w:color w:val="000000"/>
          <w:sz w:val="20"/>
          <w:szCs w:val="20"/>
          <w:lang w:val="en-US" w:eastAsia="fr-FR"/>
        </w:rPr>
        <w:t>”</w:t>
      </w:r>
    </w:p>
    <w:p w:rsidR="009C0F2B" w:rsidRDefault="008419F5" w:rsidP="006A0119">
      <w:pPr>
        <w:jc w:val="both"/>
        <w:rPr>
          <w:rFonts w:ascii="Arial" w:eastAsia="Times New Roman" w:hAnsi="Arial" w:cs="Arial"/>
          <w:color w:val="000000"/>
          <w:sz w:val="20"/>
          <w:szCs w:val="20"/>
          <w:lang w:val="en-US" w:eastAsia="fr-FR"/>
        </w:rPr>
      </w:pPr>
      <w:r w:rsidRPr="00471B2A">
        <w:rPr>
          <w:rFonts w:ascii="Arial" w:eastAsia="Times New Roman" w:hAnsi="Arial" w:cs="Arial"/>
          <w:color w:val="000000"/>
          <w:sz w:val="20"/>
          <w:szCs w:val="20"/>
          <w:lang w:val="en-US" w:eastAsia="fr-FR"/>
        </w:rPr>
        <w:t xml:space="preserve">Muslim community in </w:t>
      </w:r>
      <w:r w:rsidR="00471B2A">
        <w:rPr>
          <w:rFonts w:ascii="Arial" w:eastAsia="Times New Roman" w:hAnsi="Arial" w:cs="Arial"/>
          <w:color w:val="000000"/>
          <w:sz w:val="20"/>
          <w:szCs w:val="20"/>
          <w:lang w:val="en-US" w:eastAsia="fr-FR"/>
        </w:rPr>
        <w:t xml:space="preserve">France is very heterogeneous and diverse. This diversity is coming from first the different </w:t>
      </w:r>
      <w:r w:rsidR="00622BE5">
        <w:rPr>
          <w:rFonts w:ascii="Arial" w:eastAsia="Times New Roman" w:hAnsi="Arial" w:cs="Arial"/>
          <w:color w:val="000000"/>
          <w:sz w:val="20"/>
          <w:szCs w:val="20"/>
          <w:lang w:val="en-US" w:eastAsia="fr-FR"/>
        </w:rPr>
        <w:t>origins of Muslim inhabitants. Most of them are coming from North African</w:t>
      </w:r>
      <w:r w:rsidR="00151C57">
        <w:rPr>
          <w:rFonts w:ascii="Arial" w:eastAsia="Times New Roman" w:hAnsi="Arial" w:cs="Arial"/>
          <w:color w:val="000000"/>
          <w:sz w:val="20"/>
          <w:szCs w:val="20"/>
          <w:lang w:val="en-US" w:eastAsia="fr-FR"/>
        </w:rPr>
        <w:t xml:space="preserve"> (65%)</w:t>
      </w:r>
      <w:r w:rsidR="00622BE5">
        <w:rPr>
          <w:rFonts w:ascii="Arial" w:eastAsia="Times New Roman" w:hAnsi="Arial" w:cs="Arial"/>
          <w:color w:val="000000"/>
          <w:sz w:val="20"/>
          <w:szCs w:val="20"/>
          <w:lang w:val="en-US" w:eastAsia="fr-FR"/>
        </w:rPr>
        <w:t xml:space="preserve"> but there are also a lot of</w:t>
      </w:r>
      <w:r w:rsidR="00411D2D">
        <w:rPr>
          <w:rFonts w:ascii="Arial" w:eastAsia="Times New Roman" w:hAnsi="Arial" w:cs="Arial"/>
          <w:color w:val="000000"/>
          <w:sz w:val="20"/>
          <w:szCs w:val="20"/>
          <w:lang w:val="en-US" w:eastAsia="fr-FR"/>
        </w:rPr>
        <w:t xml:space="preserve"> West-Africa</w:t>
      </w:r>
      <w:r w:rsidR="00151C57">
        <w:rPr>
          <w:rFonts w:ascii="Arial" w:eastAsia="Times New Roman" w:hAnsi="Arial" w:cs="Arial"/>
          <w:color w:val="000000"/>
          <w:sz w:val="20"/>
          <w:szCs w:val="20"/>
          <w:lang w:val="en-US" w:eastAsia="fr-FR"/>
        </w:rPr>
        <w:t xml:space="preserve"> (9%) or Turkish (8,6%)</w:t>
      </w:r>
      <w:r w:rsidR="00151C57">
        <w:rPr>
          <w:rStyle w:val="Appelnotedebasdep"/>
          <w:rFonts w:ascii="Arial" w:eastAsia="Times New Roman" w:hAnsi="Arial" w:cs="Arial"/>
          <w:color w:val="000000"/>
          <w:sz w:val="20"/>
          <w:szCs w:val="20"/>
          <w:lang w:val="en-US" w:eastAsia="fr-FR"/>
        </w:rPr>
        <w:footnoteReference w:id="4"/>
      </w:r>
      <w:r w:rsidR="00165CDF">
        <w:rPr>
          <w:rFonts w:ascii="Arial" w:eastAsia="Times New Roman" w:hAnsi="Arial" w:cs="Arial"/>
          <w:color w:val="000000"/>
          <w:sz w:val="20"/>
          <w:szCs w:val="20"/>
          <w:lang w:val="en-US" w:eastAsia="fr-FR"/>
        </w:rPr>
        <w:t xml:space="preserve"> and all these Muslim coming from so different regions have a different worship and conception of Islam. </w:t>
      </w:r>
    </w:p>
    <w:p w:rsidR="004C511E" w:rsidRDefault="00165CDF" w:rsidP="00A324B5">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There </w:t>
      </w:r>
      <w:r w:rsidRPr="00870FF4">
        <w:rPr>
          <w:rFonts w:ascii="Arial" w:eastAsia="Times New Roman" w:hAnsi="Arial" w:cs="Arial"/>
          <w:color w:val="000000"/>
          <w:sz w:val="20"/>
          <w:szCs w:val="20"/>
          <w:lang w:val="en-US" w:eastAsia="fr-FR"/>
        </w:rPr>
        <w:t xml:space="preserve">are also many schools of thoughts in France, </w:t>
      </w:r>
      <w:r w:rsidRPr="00870FF4">
        <w:rPr>
          <w:rFonts w:ascii="Arial" w:eastAsia="Times New Roman" w:hAnsi="Arial" w:cs="Arial"/>
          <w:i/>
          <w:iCs/>
          <w:color w:val="000000"/>
          <w:sz w:val="20"/>
          <w:szCs w:val="20"/>
          <w:lang w:val="en-US" w:eastAsia="fr-FR"/>
        </w:rPr>
        <w:t>Salafism</w:t>
      </w:r>
      <w:r w:rsidRPr="00870FF4">
        <w:rPr>
          <w:rFonts w:ascii="Arial" w:eastAsia="Times New Roman" w:hAnsi="Arial" w:cs="Arial"/>
          <w:color w:val="000000"/>
          <w:sz w:val="20"/>
          <w:szCs w:val="20"/>
          <w:lang w:val="en-US" w:eastAsia="fr-FR"/>
        </w:rPr>
        <w:t xml:space="preserve"> for instance has been quadrupled during the last past ten years</w:t>
      </w:r>
      <w:r w:rsidRPr="00870FF4">
        <w:rPr>
          <w:rStyle w:val="Appelnotedebasdep"/>
          <w:rFonts w:ascii="Arial" w:eastAsia="Times New Roman" w:hAnsi="Arial" w:cs="Arial"/>
          <w:color w:val="000000"/>
          <w:sz w:val="20"/>
          <w:szCs w:val="20"/>
          <w:lang w:val="en-US" w:eastAsia="fr-FR"/>
        </w:rPr>
        <w:footnoteReference w:id="5"/>
      </w:r>
      <w:r w:rsidRPr="00870FF4">
        <w:rPr>
          <w:rFonts w:ascii="Arial" w:eastAsia="Times New Roman" w:hAnsi="Arial" w:cs="Arial"/>
          <w:color w:val="000000"/>
          <w:sz w:val="20"/>
          <w:szCs w:val="20"/>
          <w:lang w:val="en-US" w:eastAsia="fr-FR"/>
        </w:rPr>
        <w:t>.</w:t>
      </w:r>
      <w:r w:rsidR="00A324B5" w:rsidRPr="00870FF4">
        <w:rPr>
          <w:rFonts w:ascii="Arial" w:eastAsia="Times New Roman" w:hAnsi="Arial" w:cs="Arial"/>
          <w:color w:val="000000"/>
          <w:sz w:val="20"/>
          <w:szCs w:val="20"/>
          <w:lang w:val="en-US" w:eastAsia="fr-FR"/>
        </w:rPr>
        <w:t xml:space="preserve"> </w:t>
      </w:r>
      <w:r w:rsidRPr="00870FF4">
        <w:rPr>
          <w:rFonts w:ascii="Arial" w:eastAsia="Times New Roman" w:hAnsi="Arial" w:cs="Arial"/>
          <w:color w:val="000000"/>
          <w:sz w:val="20"/>
          <w:szCs w:val="20"/>
          <w:lang w:val="en-US" w:eastAsia="fr-FR"/>
        </w:rPr>
        <w:t xml:space="preserve">This huge difference induces a big difficulty to organize the cult or to have normal dialogues </w:t>
      </w:r>
      <w:r w:rsidR="00307EAD" w:rsidRPr="00870FF4">
        <w:rPr>
          <w:rFonts w:ascii="Arial" w:eastAsia="Times New Roman" w:hAnsi="Arial" w:cs="Arial"/>
          <w:color w:val="000000"/>
          <w:sz w:val="20"/>
          <w:szCs w:val="20"/>
          <w:u w:val="single"/>
          <w:lang w:val="en-US" w:eastAsia="fr-FR"/>
        </w:rPr>
        <w:t>exchange views</w:t>
      </w:r>
      <w:r w:rsidR="00307EAD" w:rsidRPr="00870FF4">
        <w:rPr>
          <w:rFonts w:ascii="Arial" w:eastAsia="Times New Roman" w:hAnsi="Arial" w:cs="Arial"/>
          <w:color w:val="000000"/>
          <w:sz w:val="20"/>
          <w:szCs w:val="20"/>
          <w:lang w:val="en-US" w:eastAsia="fr-FR"/>
        </w:rPr>
        <w:t xml:space="preserve"> </w:t>
      </w:r>
      <w:r w:rsidRPr="00870FF4">
        <w:rPr>
          <w:rFonts w:ascii="Arial" w:eastAsia="Times New Roman" w:hAnsi="Arial" w:cs="Arial"/>
          <w:color w:val="000000"/>
          <w:sz w:val="20"/>
          <w:szCs w:val="20"/>
          <w:lang w:val="en-US" w:eastAsia="fr-FR"/>
        </w:rPr>
        <w:t xml:space="preserve">between France </w:t>
      </w:r>
      <w:r w:rsidR="00A324B5" w:rsidRPr="00870FF4">
        <w:rPr>
          <w:rFonts w:ascii="Arial" w:eastAsia="Times New Roman" w:hAnsi="Arial" w:cs="Arial"/>
          <w:color w:val="000000"/>
          <w:sz w:val="20"/>
          <w:szCs w:val="20"/>
          <w:lang w:val="en-US" w:eastAsia="fr-FR"/>
        </w:rPr>
        <w:t xml:space="preserve">institutions and Muslim community. </w:t>
      </w:r>
      <w:r w:rsidR="00470FA8" w:rsidRPr="00870FF4">
        <w:rPr>
          <w:rFonts w:ascii="Arial" w:eastAsia="Times New Roman" w:hAnsi="Arial" w:cs="Arial"/>
          <w:color w:val="000000"/>
          <w:sz w:val="20"/>
          <w:szCs w:val="20"/>
          <w:lang w:val="en-US" w:eastAsia="fr-FR"/>
        </w:rPr>
        <w:t xml:space="preserve">This multitude and variety of Islamic </w:t>
      </w:r>
      <w:r w:rsidR="00CC381A" w:rsidRPr="00870FF4">
        <w:rPr>
          <w:rFonts w:ascii="Arial" w:eastAsia="Times New Roman" w:hAnsi="Arial" w:cs="Arial"/>
          <w:color w:val="000000"/>
          <w:sz w:val="20"/>
          <w:szCs w:val="20"/>
          <w:lang w:val="en-US" w:eastAsia="fr-FR"/>
        </w:rPr>
        <w:t xml:space="preserve">trends tend to complexify the formal exchange between French Institutions and </w:t>
      </w:r>
      <w:r w:rsidR="00CC381A" w:rsidRPr="00870FF4">
        <w:rPr>
          <w:rFonts w:ascii="Arial" w:eastAsia="Times New Roman" w:hAnsi="Arial" w:cs="Arial"/>
          <w:color w:val="000000"/>
          <w:sz w:val="20"/>
          <w:szCs w:val="20"/>
          <w:lang w:val="en-US" w:eastAsia="fr-FR"/>
        </w:rPr>
        <w:lastRenderedPageBreak/>
        <w:t>Muslim community in France. Also, these several visions of Islam have also a different way of living their religion in the</w:t>
      </w:r>
      <w:r w:rsidR="00CC381A">
        <w:rPr>
          <w:rFonts w:ascii="Arial" w:eastAsia="Times New Roman" w:hAnsi="Arial" w:cs="Arial"/>
          <w:color w:val="000000"/>
          <w:sz w:val="20"/>
          <w:szCs w:val="20"/>
          <w:lang w:val="en-US" w:eastAsia="fr-FR"/>
        </w:rPr>
        <w:t xml:space="preserve"> same country. Some French Muslim affiliated to the Salafist movement want to clearly apply all their religious recommendations either they are visible </w:t>
      </w:r>
      <w:r w:rsidR="00B266D0">
        <w:rPr>
          <w:rFonts w:ascii="Arial" w:eastAsia="Times New Roman" w:hAnsi="Arial" w:cs="Arial"/>
          <w:color w:val="000000"/>
          <w:sz w:val="20"/>
          <w:szCs w:val="20"/>
          <w:lang w:val="en-US" w:eastAsia="fr-FR"/>
        </w:rPr>
        <w:t xml:space="preserve">or not. Some other movements will encourage their worshiper to use more discretion, allowing for instance women to wear </w:t>
      </w:r>
      <w:r w:rsidR="008C513F">
        <w:rPr>
          <w:rFonts w:ascii="Arial" w:eastAsia="Times New Roman" w:hAnsi="Arial" w:cs="Arial"/>
          <w:color w:val="000000"/>
          <w:sz w:val="20"/>
          <w:szCs w:val="20"/>
          <w:lang w:val="en-US" w:eastAsia="fr-FR"/>
        </w:rPr>
        <w:t>discreet</w:t>
      </w:r>
      <w:r w:rsidR="00B266D0">
        <w:rPr>
          <w:rFonts w:ascii="Arial" w:eastAsia="Times New Roman" w:hAnsi="Arial" w:cs="Arial"/>
          <w:color w:val="000000"/>
          <w:sz w:val="20"/>
          <w:szCs w:val="20"/>
          <w:lang w:val="en-US" w:eastAsia="fr-FR"/>
        </w:rPr>
        <w:t xml:space="preserve"> turban instead of hijabs.</w:t>
      </w:r>
    </w:p>
    <w:p w:rsidR="000B18F3" w:rsidRDefault="000B18F3" w:rsidP="00A324B5">
      <w:pPr>
        <w:jc w:val="both"/>
        <w:rPr>
          <w:rFonts w:ascii="Arial" w:eastAsia="Times New Roman" w:hAnsi="Arial" w:cs="Arial"/>
          <w:color w:val="000000"/>
          <w:sz w:val="20"/>
          <w:szCs w:val="20"/>
          <w:lang w:val="en-US" w:eastAsia="fr-FR"/>
        </w:rPr>
      </w:pPr>
    </w:p>
    <w:p w:rsidR="000B18F3" w:rsidRPr="0030289C" w:rsidRDefault="000B18F3" w:rsidP="000B18F3">
      <w:pPr>
        <w:pStyle w:val="Paragraphedeliste"/>
        <w:numPr>
          <w:ilvl w:val="0"/>
          <w:numId w:val="5"/>
        </w:numPr>
        <w:jc w:val="both"/>
        <w:rPr>
          <w:rFonts w:ascii="Arial" w:eastAsia="Times New Roman" w:hAnsi="Arial" w:cs="Arial"/>
          <w:b/>
          <w:bCs/>
          <w:color w:val="000000"/>
          <w:sz w:val="20"/>
          <w:szCs w:val="20"/>
          <w:lang w:val="en-US" w:eastAsia="fr-FR"/>
        </w:rPr>
      </w:pPr>
      <w:r>
        <w:rPr>
          <w:rFonts w:ascii="Arial" w:eastAsia="Times New Roman" w:hAnsi="Arial" w:cs="Arial"/>
          <w:b/>
          <w:bCs/>
          <w:color w:val="000000"/>
          <w:sz w:val="20"/>
          <w:szCs w:val="20"/>
          <w:lang w:val="en-US" w:eastAsia="fr-FR"/>
        </w:rPr>
        <w:t xml:space="preserve">The difficult equilibrium </w:t>
      </w:r>
    </w:p>
    <w:p w:rsidR="00531CFE" w:rsidRDefault="001E0746" w:rsidP="00A324B5">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Islam and France are currently living an ambiguous relationship. On the first hand, some politicians and intellectuals blame Muslim Community in France of “Islamizing” the French Society and of imposing religious laws on the public sphere</w:t>
      </w:r>
      <w:r>
        <w:rPr>
          <w:rStyle w:val="Appelnotedebasdep"/>
          <w:rFonts w:ascii="Arial" w:eastAsia="Times New Roman" w:hAnsi="Arial" w:cs="Arial"/>
          <w:color w:val="000000"/>
          <w:sz w:val="20"/>
          <w:szCs w:val="20"/>
          <w:lang w:val="en-US" w:eastAsia="fr-FR"/>
        </w:rPr>
        <w:footnoteReference w:id="6"/>
      </w:r>
      <w:r>
        <w:rPr>
          <w:rFonts w:ascii="Arial" w:eastAsia="Times New Roman" w:hAnsi="Arial" w:cs="Arial"/>
          <w:color w:val="000000"/>
          <w:sz w:val="20"/>
          <w:szCs w:val="20"/>
          <w:lang w:val="en-US" w:eastAsia="fr-FR"/>
        </w:rPr>
        <w:t xml:space="preserve">. It is asked from the Muslim community to make efforts in order to facilitate the nation “Integration” </w:t>
      </w:r>
      <w:r w:rsidR="00531CFE">
        <w:rPr>
          <w:rFonts w:ascii="Arial" w:eastAsia="Times New Roman" w:hAnsi="Arial" w:cs="Arial"/>
          <w:color w:val="000000"/>
          <w:sz w:val="20"/>
          <w:szCs w:val="20"/>
          <w:lang w:val="en-US" w:eastAsia="fr-FR"/>
        </w:rPr>
        <w:t>and the “vivre ensemble” (live together). In 2016, a survey reported that 30% of Muslims living in France considered the sharia as prior and overriding the French Republican Law</w:t>
      </w:r>
      <w:r w:rsidR="00531CFE">
        <w:rPr>
          <w:rStyle w:val="Appelnotedebasdep"/>
          <w:rFonts w:ascii="Arial" w:eastAsia="Times New Roman" w:hAnsi="Arial" w:cs="Arial"/>
          <w:color w:val="000000"/>
          <w:sz w:val="20"/>
          <w:szCs w:val="20"/>
          <w:lang w:val="en-US" w:eastAsia="fr-FR"/>
        </w:rPr>
        <w:footnoteReference w:id="7"/>
      </w:r>
      <w:r w:rsidR="00531CFE">
        <w:rPr>
          <w:rFonts w:ascii="Arial" w:eastAsia="Times New Roman" w:hAnsi="Arial" w:cs="Arial"/>
          <w:color w:val="000000"/>
          <w:sz w:val="20"/>
          <w:szCs w:val="20"/>
          <w:lang w:val="en-US" w:eastAsia="fr-FR"/>
        </w:rPr>
        <w:t>.</w:t>
      </w:r>
    </w:p>
    <w:p w:rsidR="00B266D0" w:rsidRDefault="00531CFE" w:rsidP="00A324B5">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O</w:t>
      </w:r>
      <w:r w:rsidR="001E0746">
        <w:rPr>
          <w:rFonts w:ascii="Arial" w:eastAsia="Times New Roman" w:hAnsi="Arial" w:cs="Arial"/>
          <w:color w:val="000000"/>
          <w:sz w:val="20"/>
          <w:szCs w:val="20"/>
          <w:lang w:val="en-US" w:eastAsia="fr-FR"/>
        </w:rPr>
        <w:t>n the other side, some Muslim associations and leaders advocate for more civil rights and religious freedom in the same public sphere</w:t>
      </w:r>
      <w:r>
        <w:rPr>
          <w:rFonts w:ascii="Arial" w:eastAsia="Times New Roman" w:hAnsi="Arial" w:cs="Arial"/>
          <w:color w:val="000000"/>
          <w:sz w:val="20"/>
          <w:szCs w:val="20"/>
          <w:lang w:val="en-US" w:eastAsia="fr-FR"/>
        </w:rPr>
        <w:t xml:space="preserve">. They betray the coercive legal French context composed of several anti-religious laws on the last decades and want to struggle in order to live a better life. For instance, many cities leaded by far right parties refused to propose meal replacements for Muslim </w:t>
      </w:r>
      <w:proofErr w:type="gramStart"/>
      <w:r>
        <w:rPr>
          <w:rFonts w:ascii="Arial" w:eastAsia="Times New Roman" w:hAnsi="Arial" w:cs="Arial"/>
          <w:color w:val="000000"/>
          <w:sz w:val="20"/>
          <w:szCs w:val="20"/>
          <w:lang w:val="en-US" w:eastAsia="fr-FR"/>
        </w:rPr>
        <w:t>children :</w:t>
      </w:r>
      <w:proofErr w:type="gramEnd"/>
      <w:r>
        <w:rPr>
          <w:rFonts w:ascii="Arial" w:eastAsia="Times New Roman" w:hAnsi="Arial" w:cs="Arial"/>
          <w:color w:val="000000"/>
          <w:sz w:val="20"/>
          <w:szCs w:val="20"/>
          <w:lang w:val="en-US" w:eastAsia="fr-FR"/>
        </w:rPr>
        <w:t xml:space="preserve"> “it will be pork or nothing”. Even meals with only vegetables or fish were refused. During the last presidential campaign, Nicolas Sarkozy claimed “If a child do not eat pork, we will not provide him a meal replacement, if there is pork and fries to eat, give him a double ration of fries and no </w:t>
      </w:r>
      <w:proofErr w:type="gramStart"/>
      <w:r>
        <w:rPr>
          <w:rFonts w:ascii="Arial" w:eastAsia="Times New Roman" w:hAnsi="Arial" w:cs="Arial"/>
          <w:color w:val="000000"/>
          <w:sz w:val="20"/>
          <w:szCs w:val="20"/>
          <w:lang w:val="en-US" w:eastAsia="fr-FR"/>
        </w:rPr>
        <w:t>pork..</w:t>
      </w:r>
      <w:proofErr w:type="gramEnd"/>
      <w:r>
        <w:rPr>
          <w:rFonts w:ascii="Arial" w:eastAsia="Times New Roman" w:hAnsi="Arial" w:cs="Arial"/>
          <w:color w:val="000000"/>
          <w:sz w:val="20"/>
          <w:szCs w:val="20"/>
          <w:lang w:val="en-US" w:eastAsia="fr-FR"/>
        </w:rPr>
        <w:t>”</w:t>
      </w:r>
      <w:r>
        <w:rPr>
          <w:rStyle w:val="Appelnotedebasdep"/>
          <w:rFonts w:ascii="Arial" w:eastAsia="Times New Roman" w:hAnsi="Arial" w:cs="Arial"/>
          <w:color w:val="000000"/>
          <w:sz w:val="20"/>
          <w:szCs w:val="20"/>
          <w:lang w:val="en-US" w:eastAsia="fr-FR"/>
        </w:rPr>
        <w:footnoteReference w:id="8"/>
      </w:r>
      <w:r>
        <w:rPr>
          <w:rFonts w:ascii="Arial" w:eastAsia="Times New Roman" w:hAnsi="Arial" w:cs="Arial"/>
          <w:color w:val="000000"/>
          <w:sz w:val="20"/>
          <w:szCs w:val="20"/>
          <w:lang w:val="en-US" w:eastAsia="fr-FR"/>
        </w:rPr>
        <w:t>.</w:t>
      </w:r>
    </w:p>
    <w:p w:rsidR="003104D8" w:rsidRDefault="003104D8" w:rsidP="006A0119">
      <w:pPr>
        <w:pStyle w:val="Paragraphedeliste"/>
        <w:jc w:val="both"/>
        <w:rPr>
          <w:rFonts w:ascii="Arial" w:eastAsia="Times New Roman" w:hAnsi="Arial" w:cs="Arial"/>
          <w:color w:val="000000"/>
          <w:sz w:val="20"/>
          <w:szCs w:val="20"/>
          <w:lang w:val="en-US" w:eastAsia="fr-FR"/>
        </w:rPr>
      </w:pPr>
    </w:p>
    <w:p w:rsidR="00CC381A" w:rsidRDefault="00CC381A" w:rsidP="006A0119">
      <w:pPr>
        <w:pStyle w:val="Paragraphedeliste"/>
        <w:jc w:val="both"/>
        <w:rPr>
          <w:rFonts w:ascii="Arial" w:eastAsia="Times New Roman" w:hAnsi="Arial" w:cs="Arial"/>
          <w:color w:val="000000"/>
          <w:sz w:val="20"/>
          <w:szCs w:val="20"/>
          <w:lang w:val="en-US" w:eastAsia="fr-FR"/>
        </w:rPr>
      </w:pPr>
    </w:p>
    <w:p w:rsidR="00454362" w:rsidRPr="003104D8" w:rsidRDefault="00454362" w:rsidP="000B18F3">
      <w:pPr>
        <w:pStyle w:val="Paragraphedeliste"/>
        <w:numPr>
          <w:ilvl w:val="0"/>
          <w:numId w:val="5"/>
        </w:numPr>
        <w:jc w:val="both"/>
        <w:rPr>
          <w:rFonts w:ascii="Arial" w:eastAsia="Times New Roman" w:hAnsi="Arial" w:cs="Arial"/>
          <w:b/>
          <w:bCs/>
          <w:color w:val="000000"/>
          <w:sz w:val="20"/>
          <w:szCs w:val="20"/>
          <w:lang w:val="en-US" w:eastAsia="fr-FR"/>
        </w:rPr>
      </w:pPr>
      <w:r w:rsidRPr="003104D8">
        <w:rPr>
          <w:rFonts w:ascii="Arial" w:eastAsia="Times New Roman" w:hAnsi="Arial" w:cs="Arial"/>
          <w:b/>
          <w:bCs/>
          <w:color w:val="000000"/>
          <w:sz w:val="20"/>
          <w:szCs w:val="20"/>
          <w:lang w:val="en-US" w:eastAsia="fr-FR"/>
        </w:rPr>
        <w:t>Conclusion</w:t>
      </w:r>
    </w:p>
    <w:p w:rsidR="006A0119" w:rsidRDefault="006A0119" w:rsidP="006A0119">
      <w:pPr>
        <w:jc w:val="both"/>
        <w:rPr>
          <w:rFonts w:ascii="Arial" w:eastAsia="Times New Roman" w:hAnsi="Arial" w:cs="Arial"/>
          <w:color w:val="000000"/>
          <w:sz w:val="20"/>
          <w:szCs w:val="20"/>
          <w:lang w:val="en-US" w:eastAsia="fr-FR"/>
        </w:rPr>
      </w:pPr>
      <w:r w:rsidRPr="006A0119">
        <w:rPr>
          <w:rFonts w:ascii="Arial" w:eastAsia="Times New Roman" w:hAnsi="Arial" w:cs="Arial"/>
          <w:color w:val="000000"/>
          <w:sz w:val="28"/>
          <w:szCs w:val="28"/>
          <w:lang w:val="en-US" w:eastAsia="fr-FR"/>
        </w:rPr>
        <w:t>T</w:t>
      </w:r>
      <w:r w:rsidRPr="006A0119">
        <w:rPr>
          <w:rFonts w:ascii="Arial" w:eastAsia="Times New Roman" w:hAnsi="Arial" w:cs="Arial"/>
          <w:color w:val="000000"/>
          <w:sz w:val="20"/>
          <w:szCs w:val="20"/>
          <w:lang w:val="en-US" w:eastAsia="fr-FR"/>
        </w:rPr>
        <w:t xml:space="preserve">hrough the essay, </w:t>
      </w:r>
      <w:r w:rsidR="00E46761">
        <w:rPr>
          <w:rFonts w:ascii="Arial" w:eastAsia="Times New Roman" w:hAnsi="Arial" w:cs="Arial"/>
          <w:color w:val="000000"/>
          <w:sz w:val="20"/>
          <w:szCs w:val="20"/>
          <w:lang w:val="en-US" w:eastAsia="fr-FR"/>
        </w:rPr>
        <w:t>we have seen that the story and relationship between Islam and France is very old and sometimes complex. Muslim community in France is in real need of structuring itself in order to allow Muslim citizens in France to live in peace and harmony. On the other side, French institutions try to hog these institutions in order to control the Muslim community there</w:t>
      </w:r>
      <w:r w:rsidR="00531CFE">
        <w:rPr>
          <w:rFonts w:ascii="Arial" w:eastAsia="Times New Roman" w:hAnsi="Arial" w:cs="Arial"/>
          <w:color w:val="000000"/>
          <w:sz w:val="20"/>
          <w:szCs w:val="20"/>
          <w:lang w:val="en-US" w:eastAsia="fr-FR"/>
        </w:rPr>
        <w:t>, they denounce the ambition of some Muslims to impose their religious principles and laws</w:t>
      </w:r>
      <w:r w:rsidR="00EB08D4" w:rsidRPr="00EB08D4">
        <w:rPr>
          <w:rFonts w:ascii="Arial" w:eastAsia="Times New Roman" w:hAnsi="Arial" w:cs="Arial"/>
          <w:color w:val="000000"/>
          <w:sz w:val="20"/>
          <w:szCs w:val="20"/>
          <w:lang w:val="en-US" w:eastAsia="fr-FR"/>
        </w:rPr>
        <w:t xml:space="preserve"> </w:t>
      </w:r>
      <w:r w:rsidR="00531CFE">
        <w:rPr>
          <w:rFonts w:ascii="Arial" w:eastAsia="Times New Roman" w:hAnsi="Arial" w:cs="Arial"/>
          <w:color w:val="000000"/>
          <w:sz w:val="20"/>
          <w:szCs w:val="20"/>
          <w:lang w:val="en-US" w:eastAsia="fr-FR"/>
        </w:rPr>
        <w:t xml:space="preserve">to the French Society. </w:t>
      </w:r>
    </w:p>
    <w:p w:rsidR="00531CFE" w:rsidRPr="006A0119" w:rsidRDefault="00531CFE"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 challenge of the years to come will be to find an equilibrium between French vision of secularism and French Muslim Community expectations</w:t>
      </w:r>
      <w:r w:rsidR="0060721B">
        <w:rPr>
          <w:rFonts w:ascii="Arial" w:eastAsia="Times New Roman" w:hAnsi="Arial" w:cs="Arial"/>
          <w:color w:val="000000"/>
          <w:sz w:val="20"/>
          <w:szCs w:val="20"/>
          <w:lang w:val="en-US" w:eastAsia="fr-FR"/>
        </w:rPr>
        <w:t>, a very difficult but not impossible challenge…</w:t>
      </w:r>
    </w:p>
    <w:p w:rsidR="00454362" w:rsidRPr="00454362" w:rsidRDefault="00454362" w:rsidP="00454362">
      <w:pPr>
        <w:pStyle w:val="Paragraphedeliste"/>
        <w:rPr>
          <w:rFonts w:ascii="Arial" w:eastAsia="Times New Roman" w:hAnsi="Arial" w:cs="Arial"/>
          <w:color w:val="000000"/>
          <w:sz w:val="20"/>
          <w:szCs w:val="20"/>
          <w:lang w:val="en-US" w:eastAsia="fr-FR"/>
        </w:rPr>
      </w:pPr>
    </w:p>
    <w:p w:rsidR="00C84E6F" w:rsidRPr="00C84E6F" w:rsidRDefault="00C84E6F" w:rsidP="00C84E6F">
      <w:pPr>
        <w:rPr>
          <w:rFonts w:ascii="Arial" w:eastAsia="Times New Roman" w:hAnsi="Arial" w:cs="Arial"/>
          <w:color w:val="000000"/>
          <w:sz w:val="20"/>
          <w:szCs w:val="20"/>
          <w:lang w:val="en-US" w:eastAsia="fr-FR"/>
        </w:rPr>
      </w:pPr>
    </w:p>
    <w:sectPr w:rsidR="00C84E6F" w:rsidRPr="00C84E6F" w:rsidSect="007A6C6C">
      <w:footerReference w:type="default" r:id="rId10"/>
      <w:pgSz w:w="11906" w:h="16838"/>
      <w:pgMar w:top="1417" w:right="1417" w:bottom="1417" w:left="1417" w:header="708"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3614" w:rsidRDefault="00E63614" w:rsidP="00D71E6D">
      <w:pPr>
        <w:spacing w:after="0" w:line="240" w:lineRule="auto"/>
      </w:pPr>
      <w:r>
        <w:separator/>
      </w:r>
    </w:p>
  </w:endnote>
  <w:endnote w:type="continuationSeparator" w:id="0">
    <w:p w:rsidR="00E63614" w:rsidRDefault="00E63614" w:rsidP="00D71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 w:name="Times Dot">
    <w:altName w:val="Times New Roman"/>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602572"/>
      <w:docPartObj>
        <w:docPartGallery w:val="Page Numbers (Bottom of Page)"/>
        <w:docPartUnique/>
      </w:docPartObj>
    </w:sdtPr>
    <w:sdtEndPr/>
    <w:sdtContent>
      <w:p w:rsidR="00B266D0" w:rsidRDefault="00B266D0" w:rsidP="00E42364">
        <w:pPr>
          <w:pStyle w:val="Pieddepage"/>
          <w:jc w:val="center"/>
          <w:rPr>
            <w:rFonts w:ascii="Tahoma" w:hAnsi="Tahoma" w:cs="Tahoma"/>
            <w:sz w:val="16"/>
            <w:szCs w:val="16"/>
            <w:lang w:val="en-US"/>
          </w:rPr>
        </w:pPr>
        <w:r w:rsidRPr="00E42364">
          <w:rPr>
            <w:rFonts w:ascii="Tahoma" w:hAnsi="Tahoma" w:cs="Tahoma"/>
            <w:sz w:val="16"/>
            <w:szCs w:val="16"/>
            <w:lang w:val="en-US"/>
          </w:rPr>
          <w:t>TRDL7092 - Islam Today</w:t>
        </w:r>
      </w:p>
      <w:p w:rsidR="00B266D0" w:rsidRPr="00F922CA" w:rsidRDefault="00B266D0" w:rsidP="00E42364">
        <w:pPr>
          <w:pStyle w:val="Pieddepage"/>
          <w:jc w:val="center"/>
          <w:rPr>
            <w:rFonts w:ascii="Tahoma" w:hAnsi="Tahoma" w:cs="Tahoma"/>
            <w:sz w:val="16"/>
            <w:szCs w:val="16"/>
            <w:lang w:val="en-US"/>
          </w:rPr>
        </w:pPr>
        <w:r w:rsidRPr="00F922CA">
          <w:rPr>
            <w:rFonts w:ascii="Tahoma" w:hAnsi="Tahoma" w:cs="Tahoma"/>
            <w:sz w:val="16"/>
            <w:szCs w:val="16"/>
            <w:lang w:val="en-US"/>
          </w:rPr>
          <w:t xml:space="preserve">Younes El </w:t>
        </w:r>
        <w:proofErr w:type="spellStart"/>
        <w:r w:rsidRPr="00F922CA">
          <w:rPr>
            <w:rFonts w:ascii="Tahoma" w:hAnsi="Tahoma" w:cs="Tahoma"/>
            <w:sz w:val="16"/>
            <w:szCs w:val="16"/>
            <w:lang w:val="en-US"/>
          </w:rPr>
          <w:t>Adly</w:t>
        </w:r>
        <w:proofErr w:type="spellEnd"/>
      </w:p>
      <w:p w:rsidR="00B266D0" w:rsidRPr="00F922CA" w:rsidRDefault="00B266D0">
        <w:pPr>
          <w:pStyle w:val="Pieddepage"/>
          <w:jc w:val="right"/>
          <w:rPr>
            <w:lang w:val="en-US"/>
          </w:rPr>
        </w:pPr>
      </w:p>
      <w:p w:rsidR="00B266D0" w:rsidRDefault="00B266D0">
        <w:pPr>
          <w:pStyle w:val="Pieddepage"/>
          <w:jc w:val="right"/>
        </w:pPr>
        <w:r>
          <w:fldChar w:fldCharType="begin"/>
        </w:r>
        <w:r>
          <w:instrText>PAGE   \* MERGEFORMAT</w:instrText>
        </w:r>
        <w:r>
          <w:fldChar w:fldCharType="separate"/>
        </w:r>
        <w:r w:rsidR="00FF3068">
          <w:rPr>
            <w:noProof/>
          </w:rPr>
          <w:t>1</w:t>
        </w:r>
        <w:r>
          <w:fldChar w:fldCharType="end"/>
        </w:r>
      </w:p>
    </w:sdtContent>
  </w:sdt>
  <w:p w:rsidR="00B266D0" w:rsidRPr="00D71E6D" w:rsidRDefault="00B266D0" w:rsidP="00D71E6D">
    <w:pPr>
      <w:spacing w:after="0"/>
      <w:jc w:val="center"/>
      <w:rPr>
        <w:rFonts w:ascii="Tahoma" w:hAnsi="Tahoma" w:cs="Tahoma"/>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3614" w:rsidRDefault="00E63614" w:rsidP="00D71E6D">
      <w:pPr>
        <w:spacing w:after="0" w:line="240" w:lineRule="auto"/>
      </w:pPr>
      <w:r>
        <w:separator/>
      </w:r>
    </w:p>
  </w:footnote>
  <w:footnote w:type="continuationSeparator" w:id="0">
    <w:p w:rsidR="00E63614" w:rsidRDefault="00E63614" w:rsidP="00D71E6D">
      <w:pPr>
        <w:spacing w:after="0" w:line="240" w:lineRule="auto"/>
      </w:pPr>
      <w:r>
        <w:continuationSeparator/>
      </w:r>
    </w:p>
  </w:footnote>
  <w:footnote w:id="1">
    <w:p w:rsidR="00B266D0" w:rsidRDefault="00B266D0" w:rsidP="00922E67">
      <w:pPr>
        <w:pStyle w:val="Notedebasdepage"/>
      </w:pPr>
      <w:r>
        <w:rPr>
          <w:rStyle w:val="Appelnotedebasdep"/>
        </w:rPr>
        <w:footnoteRef/>
      </w:r>
      <w:r>
        <w:t xml:space="preserve"> </w:t>
      </w:r>
      <w:r w:rsidRPr="00922E67">
        <w:t xml:space="preserve"> Jean </w:t>
      </w:r>
      <w:proofErr w:type="spellStart"/>
      <w:r w:rsidRPr="00922E67">
        <w:t>Tulard</w:t>
      </w:r>
      <w:proofErr w:type="spellEnd"/>
      <w:r w:rsidRPr="00922E67">
        <w:t>, Joseph Fouché, 1998, p. 51</w:t>
      </w:r>
    </w:p>
  </w:footnote>
  <w:footnote w:id="2">
    <w:p w:rsidR="00B266D0" w:rsidRDefault="00B266D0">
      <w:pPr>
        <w:pStyle w:val="Notedebasdepage"/>
      </w:pPr>
      <w:r>
        <w:rPr>
          <w:rStyle w:val="Appelnotedebasdep"/>
        </w:rPr>
        <w:footnoteRef/>
      </w:r>
      <w:r>
        <w:t xml:space="preserve"> </w:t>
      </w:r>
      <w:r w:rsidRPr="00922E67">
        <w:t>Mona Ozouf, La fête révolutionnaire, 1976</w:t>
      </w:r>
    </w:p>
  </w:footnote>
  <w:footnote w:id="3">
    <w:p w:rsidR="00B266D0" w:rsidRDefault="00B266D0">
      <w:pPr>
        <w:pStyle w:val="Notedebasdepage"/>
      </w:pPr>
      <w:r>
        <w:rPr>
          <w:rStyle w:val="Appelnotedebasdep"/>
        </w:rPr>
        <w:footnoteRef/>
      </w:r>
      <w:r>
        <w:t xml:space="preserve"> </w:t>
      </w:r>
      <w:r w:rsidRPr="00BD1B68">
        <w:t xml:space="preserve">Yves </w:t>
      </w:r>
      <w:proofErr w:type="spellStart"/>
      <w:r w:rsidRPr="00BD1B68">
        <w:t>Lequin</w:t>
      </w:r>
      <w:proofErr w:type="spellEnd"/>
      <w:r w:rsidRPr="00BD1B68">
        <w:t>, Jean Baubérot, Histoire de la laïcité</w:t>
      </w:r>
      <w:r>
        <w:t xml:space="preserve">, </w:t>
      </w:r>
      <w:r w:rsidRPr="00BD1B68">
        <w:t>1994, p. 145</w:t>
      </w:r>
    </w:p>
  </w:footnote>
  <w:footnote w:id="4">
    <w:p w:rsidR="00B266D0" w:rsidRDefault="00B266D0">
      <w:pPr>
        <w:pStyle w:val="Notedebasdepage"/>
      </w:pPr>
      <w:r>
        <w:rPr>
          <w:rStyle w:val="Appelnotedebasdep"/>
        </w:rPr>
        <w:footnoteRef/>
      </w:r>
      <w:r>
        <w:t xml:space="preserve"> </w:t>
      </w:r>
      <w:r w:rsidRPr="00151C57">
        <w:rPr>
          <w:rFonts w:ascii="Arial" w:hAnsi="Arial" w:cs="Arial"/>
          <w:color w:val="222222"/>
          <w:sz w:val="21"/>
          <w:szCs w:val="21"/>
          <w:shd w:val="clear" w:color="auto" w:fill="FFFFFF"/>
        </w:rPr>
        <w:t xml:space="preserve">Michèle </w:t>
      </w:r>
      <w:proofErr w:type="spellStart"/>
      <w:r w:rsidRPr="00151C57">
        <w:rPr>
          <w:rFonts w:ascii="Arial" w:hAnsi="Arial" w:cs="Arial"/>
          <w:color w:val="222222"/>
          <w:sz w:val="21"/>
          <w:szCs w:val="21"/>
          <w:shd w:val="clear" w:color="auto" w:fill="FFFFFF"/>
        </w:rPr>
        <w:t>Tribalat</w:t>
      </w:r>
      <w:proofErr w:type="spellEnd"/>
      <w:r w:rsidRPr="00151C57">
        <w:rPr>
          <w:rFonts w:ascii="Arial" w:hAnsi="Arial" w:cs="Arial"/>
          <w:color w:val="222222"/>
          <w:sz w:val="21"/>
          <w:szCs w:val="21"/>
          <w:shd w:val="clear" w:color="auto" w:fill="FFFFFF"/>
        </w:rPr>
        <w:t xml:space="preserve">, L’islam en </w:t>
      </w:r>
      <w:proofErr w:type="gramStart"/>
      <w:r w:rsidRPr="00151C57">
        <w:rPr>
          <w:rFonts w:ascii="Arial" w:hAnsi="Arial" w:cs="Arial"/>
          <w:color w:val="222222"/>
          <w:sz w:val="21"/>
          <w:szCs w:val="21"/>
          <w:shd w:val="clear" w:color="auto" w:fill="FFFFFF"/>
        </w:rPr>
        <w:t>France, </w:t>
      </w:r>
      <w:r w:rsidRPr="00151C57">
        <w:rPr>
          <w:sz w:val="21"/>
          <w:szCs w:val="21"/>
          <w:shd w:val="clear" w:color="auto" w:fill="FFFFFF"/>
        </w:rPr>
        <w:t xml:space="preserve"> p.</w:t>
      </w:r>
      <w:proofErr w:type="gramEnd"/>
      <w:r w:rsidRPr="00151C57">
        <w:rPr>
          <w:sz w:val="21"/>
          <w:szCs w:val="21"/>
          <w:shd w:val="clear" w:color="auto" w:fill="FFFFFF"/>
        </w:rPr>
        <w:t> 28</w:t>
      </w:r>
      <w:r w:rsidRPr="00151C57">
        <w:rPr>
          <w:rFonts w:ascii="Arial" w:hAnsi="Arial" w:cs="Arial"/>
          <w:color w:val="222222"/>
          <w:sz w:val="21"/>
          <w:szCs w:val="21"/>
          <w:shd w:val="clear" w:color="auto" w:fill="FFFFFF"/>
        </w:rPr>
        <w:t>.</w:t>
      </w:r>
    </w:p>
  </w:footnote>
  <w:footnote w:id="5">
    <w:p w:rsidR="00B266D0" w:rsidRDefault="00B266D0">
      <w:pPr>
        <w:pStyle w:val="Notedebasdepage"/>
      </w:pPr>
      <w:r>
        <w:rPr>
          <w:rStyle w:val="Appelnotedebasdep"/>
        </w:rPr>
        <w:footnoteRef/>
      </w:r>
      <w:r>
        <w:t xml:space="preserve"> Institut Montaigne, la fabrique de l’Islamisme, H</w:t>
      </w:r>
      <w:r w:rsidRPr="00165CDF">
        <w:t xml:space="preserve">icham el </w:t>
      </w:r>
      <w:proofErr w:type="spellStart"/>
      <w:r>
        <w:t>K</w:t>
      </w:r>
      <w:r w:rsidRPr="00165CDF">
        <w:t>aroui</w:t>
      </w:r>
      <w:proofErr w:type="spellEnd"/>
    </w:p>
  </w:footnote>
  <w:footnote w:id="6">
    <w:p w:rsidR="001E0746" w:rsidRDefault="001E0746" w:rsidP="001E0746">
      <w:pPr>
        <w:pStyle w:val="Notedebasdepage"/>
      </w:pPr>
      <w:r>
        <w:rPr>
          <w:rStyle w:val="Appelnotedebasdep"/>
        </w:rPr>
        <w:footnoteRef/>
      </w:r>
      <w:r>
        <w:t xml:space="preserve"> </w:t>
      </w:r>
      <w:r w:rsidR="00F56972">
        <w:t>« </w:t>
      </w:r>
      <w:r>
        <w:t>2007, année de l’islamisation de la France ?</w:t>
      </w:r>
      <w:r w:rsidR="00F56972">
        <w:t> »,</w:t>
      </w:r>
      <w:r>
        <w:t xml:space="preserve"> Philippe Boulanger 2006/2 (Numéro 114), page 531</w:t>
      </w:r>
    </w:p>
  </w:footnote>
  <w:footnote w:id="7">
    <w:p w:rsidR="00531CFE" w:rsidRDefault="00531CFE">
      <w:pPr>
        <w:pStyle w:val="Notedebasdepage"/>
      </w:pPr>
      <w:r>
        <w:rPr>
          <w:rStyle w:val="Appelnotedebasdep"/>
        </w:rPr>
        <w:footnoteRef/>
      </w:r>
      <w:r>
        <w:t xml:space="preserve"> </w:t>
      </w:r>
      <w:r w:rsidRPr="00531CFE">
        <w:t>https://www.bfmtv.com/societe/islam-francais-un-rapport-accablant-1038242.html</w:t>
      </w:r>
    </w:p>
  </w:footnote>
  <w:footnote w:id="8">
    <w:p w:rsidR="00531CFE" w:rsidRDefault="00531CFE">
      <w:pPr>
        <w:pStyle w:val="Notedebasdepage"/>
      </w:pPr>
      <w:r>
        <w:rPr>
          <w:rStyle w:val="Appelnotedebasdep"/>
        </w:rPr>
        <w:footnoteRef/>
      </w:r>
      <w:r>
        <w:t xml:space="preserve"> </w:t>
      </w:r>
      <w:r w:rsidRPr="00531CFE">
        <w:t>https://www.bfmtv.com/politique/contre-les-menus-de-substitution-sarkozy-propose-la-double-ration-de-frites-1056866.html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F0536"/>
    <w:multiLevelType w:val="hybridMultilevel"/>
    <w:tmpl w:val="D7600E42"/>
    <w:lvl w:ilvl="0" w:tplc="6DBE7A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2BDB1F9E"/>
    <w:multiLevelType w:val="hybridMultilevel"/>
    <w:tmpl w:val="43463D70"/>
    <w:lvl w:ilvl="0" w:tplc="BBE619E8">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33C2622B"/>
    <w:multiLevelType w:val="hybridMultilevel"/>
    <w:tmpl w:val="0A7A2B68"/>
    <w:lvl w:ilvl="0" w:tplc="3C62C3E0">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453A01F4"/>
    <w:multiLevelType w:val="hybridMultilevel"/>
    <w:tmpl w:val="2D7423DE"/>
    <w:lvl w:ilvl="0" w:tplc="6DBE7A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61DC0EB9"/>
    <w:multiLevelType w:val="hybridMultilevel"/>
    <w:tmpl w:val="B1DA92C6"/>
    <w:lvl w:ilvl="0" w:tplc="2E3C3A22">
      <w:start w:val="1"/>
      <w:numFmt w:val="decimal"/>
      <w:lvlText w:val="%1."/>
      <w:lvlJc w:val="left"/>
      <w:pPr>
        <w:ind w:left="1065" w:hanging="705"/>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6E00380A"/>
    <w:multiLevelType w:val="hybridMultilevel"/>
    <w:tmpl w:val="CA3CDAAE"/>
    <w:lvl w:ilvl="0" w:tplc="49A83B5C">
      <w:start w:val="1"/>
      <w:numFmt w:val="decimal"/>
      <w:lvlText w:val="%1-"/>
      <w:lvlJc w:val="left"/>
      <w:pPr>
        <w:ind w:left="720" w:hanging="360"/>
      </w:pPr>
      <w:rPr>
        <w:rFonts w:hint="default"/>
      </w:r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4"/>
  </w:num>
  <w:num w:numId="2">
    <w:abstractNumId w:val="5"/>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ar-SA" w:vendorID="64" w:dllVersion="6" w:nlCheck="1" w:checkStyle="0"/>
  <w:activeWritingStyle w:appName="MSWord" w:lang="en-US" w:vendorID="64" w:dllVersion="6" w:nlCheck="1" w:checkStyle="1"/>
  <w:activeWritingStyle w:appName="MSWord" w:lang="fr-FR" w:vendorID="64" w:dllVersion="6" w:nlCheck="1" w:checkStyle="1"/>
  <w:activeWritingStyle w:appName="MSWord" w:lang="en-US" w:vendorID="64" w:dllVersion="0" w:nlCheck="1" w:checkStyle="0"/>
  <w:activeWritingStyle w:appName="MSWord" w:lang="fr-FR" w:vendorID="64" w:dllVersion="0"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39B"/>
    <w:rsid w:val="000211B7"/>
    <w:rsid w:val="000405EB"/>
    <w:rsid w:val="00057EB0"/>
    <w:rsid w:val="00066F3B"/>
    <w:rsid w:val="000B0841"/>
    <w:rsid w:val="000B18F3"/>
    <w:rsid w:val="000D5E0B"/>
    <w:rsid w:val="000F5410"/>
    <w:rsid w:val="000F75EE"/>
    <w:rsid w:val="0011521A"/>
    <w:rsid w:val="0011779D"/>
    <w:rsid w:val="00126F0F"/>
    <w:rsid w:val="00151C57"/>
    <w:rsid w:val="001562C8"/>
    <w:rsid w:val="00165CDF"/>
    <w:rsid w:val="00165DDD"/>
    <w:rsid w:val="00194567"/>
    <w:rsid w:val="001A609D"/>
    <w:rsid w:val="001A635E"/>
    <w:rsid w:val="001B6662"/>
    <w:rsid w:val="001C1E74"/>
    <w:rsid w:val="001C2B31"/>
    <w:rsid w:val="001C6CC1"/>
    <w:rsid w:val="001C6D19"/>
    <w:rsid w:val="001E0746"/>
    <w:rsid w:val="0021257B"/>
    <w:rsid w:val="00216A69"/>
    <w:rsid w:val="00223057"/>
    <w:rsid w:val="0023502F"/>
    <w:rsid w:val="002646B2"/>
    <w:rsid w:val="00276EB3"/>
    <w:rsid w:val="002D03E3"/>
    <w:rsid w:val="002D4D21"/>
    <w:rsid w:val="002E1670"/>
    <w:rsid w:val="00300F39"/>
    <w:rsid w:val="0030289C"/>
    <w:rsid w:val="00307EAD"/>
    <w:rsid w:val="003104D8"/>
    <w:rsid w:val="0032602D"/>
    <w:rsid w:val="0035462C"/>
    <w:rsid w:val="00376A72"/>
    <w:rsid w:val="003A4563"/>
    <w:rsid w:val="003A4E46"/>
    <w:rsid w:val="003C1A33"/>
    <w:rsid w:val="003C5E19"/>
    <w:rsid w:val="003F4BED"/>
    <w:rsid w:val="003F76C8"/>
    <w:rsid w:val="00403150"/>
    <w:rsid w:val="00411D2D"/>
    <w:rsid w:val="00454362"/>
    <w:rsid w:val="0046635C"/>
    <w:rsid w:val="00470FA8"/>
    <w:rsid w:val="00471B2A"/>
    <w:rsid w:val="00473D33"/>
    <w:rsid w:val="004B34EC"/>
    <w:rsid w:val="004C511E"/>
    <w:rsid w:val="004F5C52"/>
    <w:rsid w:val="00516A2B"/>
    <w:rsid w:val="00531CFE"/>
    <w:rsid w:val="005456C7"/>
    <w:rsid w:val="00565094"/>
    <w:rsid w:val="00590D5F"/>
    <w:rsid w:val="005A350E"/>
    <w:rsid w:val="005D4190"/>
    <w:rsid w:val="005E4D58"/>
    <w:rsid w:val="005F118A"/>
    <w:rsid w:val="0060721B"/>
    <w:rsid w:val="00612578"/>
    <w:rsid w:val="00622BE5"/>
    <w:rsid w:val="00630935"/>
    <w:rsid w:val="0063260C"/>
    <w:rsid w:val="006A0119"/>
    <w:rsid w:val="006A6521"/>
    <w:rsid w:val="00700927"/>
    <w:rsid w:val="007101B1"/>
    <w:rsid w:val="00792E11"/>
    <w:rsid w:val="007A6C6C"/>
    <w:rsid w:val="008076EA"/>
    <w:rsid w:val="008205C9"/>
    <w:rsid w:val="00831BE8"/>
    <w:rsid w:val="008419F5"/>
    <w:rsid w:val="00855746"/>
    <w:rsid w:val="00870FF4"/>
    <w:rsid w:val="00882408"/>
    <w:rsid w:val="008B72C7"/>
    <w:rsid w:val="008C513F"/>
    <w:rsid w:val="008D3F04"/>
    <w:rsid w:val="00922E67"/>
    <w:rsid w:val="00932499"/>
    <w:rsid w:val="00933893"/>
    <w:rsid w:val="0094300C"/>
    <w:rsid w:val="0094541D"/>
    <w:rsid w:val="00977BA9"/>
    <w:rsid w:val="009C0F2B"/>
    <w:rsid w:val="009C4348"/>
    <w:rsid w:val="009D2622"/>
    <w:rsid w:val="009F03DC"/>
    <w:rsid w:val="009F5FC5"/>
    <w:rsid w:val="00A27364"/>
    <w:rsid w:val="00A324B5"/>
    <w:rsid w:val="00A33118"/>
    <w:rsid w:val="00A665D8"/>
    <w:rsid w:val="00A93647"/>
    <w:rsid w:val="00AB06E2"/>
    <w:rsid w:val="00B0039B"/>
    <w:rsid w:val="00B024C5"/>
    <w:rsid w:val="00B1539C"/>
    <w:rsid w:val="00B17619"/>
    <w:rsid w:val="00B24471"/>
    <w:rsid w:val="00B266D0"/>
    <w:rsid w:val="00B43575"/>
    <w:rsid w:val="00B70A94"/>
    <w:rsid w:val="00B974D1"/>
    <w:rsid w:val="00BA3F46"/>
    <w:rsid w:val="00BD1B68"/>
    <w:rsid w:val="00BD4D63"/>
    <w:rsid w:val="00BD6911"/>
    <w:rsid w:val="00BF39A4"/>
    <w:rsid w:val="00C0366F"/>
    <w:rsid w:val="00C06551"/>
    <w:rsid w:val="00C237FD"/>
    <w:rsid w:val="00C45D98"/>
    <w:rsid w:val="00C50E57"/>
    <w:rsid w:val="00C53421"/>
    <w:rsid w:val="00C63C65"/>
    <w:rsid w:val="00C76E23"/>
    <w:rsid w:val="00C84E6F"/>
    <w:rsid w:val="00C84ED5"/>
    <w:rsid w:val="00CA31E6"/>
    <w:rsid w:val="00CA57D7"/>
    <w:rsid w:val="00CB74D6"/>
    <w:rsid w:val="00CC0548"/>
    <w:rsid w:val="00CC381A"/>
    <w:rsid w:val="00CD2C3A"/>
    <w:rsid w:val="00CD441D"/>
    <w:rsid w:val="00CF4B87"/>
    <w:rsid w:val="00D0754D"/>
    <w:rsid w:val="00D2592C"/>
    <w:rsid w:val="00D439A4"/>
    <w:rsid w:val="00D46CEA"/>
    <w:rsid w:val="00D71E6D"/>
    <w:rsid w:val="00D84977"/>
    <w:rsid w:val="00DB092C"/>
    <w:rsid w:val="00DB3EEB"/>
    <w:rsid w:val="00DE315B"/>
    <w:rsid w:val="00E228BB"/>
    <w:rsid w:val="00E42364"/>
    <w:rsid w:val="00E43555"/>
    <w:rsid w:val="00E46761"/>
    <w:rsid w:val="00E47E51"/>
    <w:rsid w:val="00E54827"/>
    <w:rsid w:val="00E63614"/>
    <w:rsid w:val="00E65C12"/>
    <w:rsid w:val="00E832FD"/>
    <w:rsid w:val="00EB08D4"/>
    <w:rsid w:val="00EE74AC"/>
    <w:rsid w:val="00F369B3"/>
    <w:rsid w:val="00F374F8"/>
    <w:rsid w:val="00F50B9B"/>
    <w:rsid w:val="00F56972"/>
    <w:rsid w:val="00F639BD"/>
    <w:rsid w:val="00F742AD"/>
    <w:rsid w:val="00F80188"/>
    <w:rsid w:val="00F90ECC"/>
    <w:rsid w:val="00F922CA"/>
    <w:rsid w:val="00F94DA1"/>
    <w:rsid w:val="00FA5021"/>
    <w:rsid w:val="00FF3068"/>
  </w:rsids>
  <m:mathPr>
    <m:mathFont m:val="Cambria Math"/>
    <m:brkBin m:val="before"/>
    <m:brkBinSub m:val="--"/>
    <m:smallFrac m:val="0"/>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849662"/>
  <w15:chartTrackingRefBased/>
  <w15:docId w15:val="{538C3CEE-AF0C-42BE-808E-314E3562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link w:val="Titre1Car"/>
    <w:uiPriority w:val="9"/>
    <w:qFormat/>
    <w:rsid w:val="00590D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B0039B"/>
    <w:rPr>
      <w:color w:val="0563C1" w:themeColor="hyperlink"/>
      <w:u w:val="single"/>
    </w:rPr>
  </w:style>
  <w:style w:type="character" w:customStyle="1" w:styleId="Mentionnonrsolue1">
    <w:name w:val="Mention non résolue1"/>
    <w:basedOn w:val="Policepardfaut"/>
    <w:uiPriority w:val="99"/>
    <w:semiHidden/>
    <w:unhideWhenUsed/>
    <w:rsid w:val="00B0039B"/>
    <w:rPr>
      <w:color w:val="605E5C"/>
      <w:shd w:val="clear" w:color="auto" w:fill="E1DFDD"/>
    </w:rPr>
  </w:style>
  <w:style w:type="paragraph" w:styleId="Paragraphedeliste">
    <w:name w:val="List Paragraph"/>
    <w:basedOn w:val="Normal"/>
    <w:uiPriority w:val="34"/>
    <w:qFormat/>
    <w:rsid w:val="00B17619"/>
    <w:pPr>
      <w:ind w:left="720"/>
      <w:contextualSpacing/>
    </w:pPr>
  </w:style>
  <w:style w:type="paragraph" w:styleId="En-tte">
    <w:name w:val="header"/>
    <w:basedOn w:val="Normal"/>
    <w:link w:val="En-tteCar"/>
    <w:uiPriority w:val="99"/>
    <w:unhideWhenUsed/>
    <w:rsid w:val="00D71E6D"/>
    <w:pPr>
      <w:tabs>
        <w:tab w:val="center" w:pos="4536"/>
        <w:tab w:val="right" w:pos="9072"/>
      </w:tabs>
      <w:spacing w:after="0" w:line="240" w:lineRule="auto"/>
    </w:pPr>
  </w:style>
  <w:style w:type="character" w:customStyle="1" w:styleId="En-tteCar">
    <w:name w:val="En-tête Car"/>
    <w:basedOn w:val="Policepardfaut"/>
    <w:link w:val="En-tte"/>
    <w:uiPriority w:val="99"/>
    <w:rsid w:val="00D71E6D"/>
  </w:style>
  <w:style w:type="paragraph" w:styleId="Pieddepage">
    <w:name w:val="footer"/>
    <w:basedOn w:val="Normal"/>
    <w:link w:val="PieddepageCar"/>
    <w:uiPriority w:val="99"/>
    <w:unhideWhenUsed/>
    <w:rsid w:val="00D71E6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D71E6D"/>
  </w:style>
  <w:style w:type="paragraph" w:styleId="Notedebasdepage">
    <w:name w:val="footnote text"/>
    <w:basedOn w:val="Normal"/>
    <w:link w:val="NotedebasdepageCar"/>
    <w:uiPriority w:val="99"/>
    <w:semiHidden/>
    <w:unhideWhenUsed/>
    <w:rsid w:val="00C06551"/>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C06551"/>
    <w:rPr>
      <w:sz w:val="20"/>
      <w:szCs w:val="20"/>
    </w:rPr>
  </w:style>
  <w:style w:type="character" w:styleId="Appelnotedebasdep">
    <w:name w:val="footnote reference"/>
    <w:basedOn w:val="Policepardfaut"/>
    <w:uiPriority w:val="99"/>
    <w:semiHidden/>
    <w:unhideWhenUsed/>
    <w:rsid w:val="00C06551"/>
    <w:rPr>
      <w:vertAlign w:val="superscript"/>
    </w:rPr>
  </w:style>
  <w:style w:type="character" w:customStyle="1" w:styleId="Titre1Car">
    <w:name w:val="Titre 1 Car"/>
    <w:basedOn w:val="Policepardfaut"/>
    <w:link w:val="Titre1"/>
    <w:uiPriority w:val="9"/>
    <w:rsid w:val="00590D5F"/>
    <w:rPr>
      <w:rFonts w:ascii="Times New Roman" w:eastAsia="Times New Roman" w:hAnsi="Times New Roman" w:cs="Times New Roman"/>
      <w:b/>
      <w:bCs/>
      <w:kern w:val="36"/>
      <w:sz w:val="48"/>
      <w:szCs w:val="48"/>
      <w:lang w:eastAsia="fr-FR"/>
    </w:rPr>
  </w:style>
  <w:style w:type="character" w:customStyle="1" w:styleId="addmd">
    <w:name w:val="addmd"/>
    <w:basedOn w:val="Policepardfaut"/>
    <w:rsid w:val="00590D5F"/>
  </w:style>
  <w:style w:type="character" w:customStyle="1" w:styleId="nowrap">
    <w:name w:val="nowrap"/>
    <w:basedOn w:val="Policepardfaut"/>
    <w:rsid w:val="00151C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887856">
      <w:bodyDiv w:val="1"/>
      <w:marLeft w:val="0"/>
      <w:marRight w:val="0"/>
      <w:marTop w:val="0"/>
      <w:marBottom w:val="0"/>
      <w:divBdr>
        <w:top w:val="none" w:sz="0" w:space="0" w:color="auto"/>
        <w:left w:val="none" w:sz="0" w:space="0" w:color="auto"/>
        <w:bottom w:val="none" w:sz="0" w:space="0" w:color="auto"/>
        <w:right w:val="none" w:sz="0" w:space="0" w:color="auto"/>
      </w:divBdr>
    </w:div>
    <w:div w:id="2118523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1809714@student.uwtsd.ac.uk"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92AC85-88BD-4CD8-8A0E-BBEF59229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940</Words>
  <Characters>5172</Characters>
  <Application>Microsoft Office Word</Application>
  <DocSecurity>0</DocSecurity>
  <Lines>43</Lines>
  <Paragraphs>12</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younes youyou</dc:creator>
  <cp:keywords/>
  <dc:description/>
  <cp:lastModifiedBy>younes youyou</cp:lastModifiedBy>
  <cp:revision>4</cp:revision>
  <dcterms:created xsi:type="dcterms:W3CDTF">2019-01-23T10:35:00Z</dcterms:created>
  <dcterms:modified xsi:type="dcterms:W3CDTF">2019-01-25T17:26:00Z</dcterms:modified>
</cp:coreProperties>
</file>