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D9579" w14:textId="77777777" w:rsidR="00211192" w:rsidRDefault="00211192" w:rsidP="00211192">
      <w:pPr>
        <w:rPr>
          <w:rFonts w:ascii="Times New Roman" w:hAnsi="Times New Roman" w:cs="Times New Roman"/>
          <w:b/>
          <w:bCs/>
          <w:sz w:val="24"/>
          <w:szCs w:val="24"/>
        </w:rPr>
      </w:pPr>
    </w:p>
    <w:p w14:paraId="2E41C7D2" w14:textId="77777777" w:rsidR="00211192" w:rsidRDefault="00211192" w:rsidP="00211192">
      <w:pPr>
        <w:rPr>
          <w:rFonts w:ascii="Times New Roman" w:hAnsi="Times New Roman" w:cs="Times New Roman"/>
          <w:b/>
          <w:bCs/>
          <w:sz w:val="24"/>
          <w:szCs w:val="24"/>
        </w:rPr>
      </w:pPr>
    </w:p>
    <w:p w14:paraId="67B9FA3D" w14:textId="77777777" w:rsidR="00211192" w:rsidRDefault="00211192" w:rsidP="00211192">
      <w:pPr>
        <w:rPr>
          <w:rFonts w:ascii="Times New Roman" w:hAnsi="Times New Roman" w:cs="Times New Roman"/>
          <w:b/>
          <w:bCs/>
          <w:sz w:val="24"/>
          <w:szCs w:val="24"/>
        </w:rPr>
      </w:pPr>
    </w:p>
    <w:p w14:paraId="1B24D07D" w14:textId="3F9D8186" w:rsidR="00211192" w:rsidRPr="00211192" w:rsidRDefault="00211192" w:rsidP="00211192">
      <w:pPr>
        <w:rPr>
          <w:b/>
          <w:bCs/>
          <w:sz w:val="24"/>
          <w:szCs w:val="24"/>
        </w:rPr>
      </w:pPr>
      <w:r>
        <w:rPr>
          <w:rFonts w:ascii="Times New Roman" w:hAnsi="Times New Roman" w:cs="Times New Roman"/>
          <w:b/>
          <w:bCs/>
          <w:sz w:val="24"/>
          <w:szCs w:val="24"/>
        </w:rPr>
        <w:t xml:space="preserve">                   </w:t>
      </w:r>
      <w:r w:rsidRPr="00211192">
        <w:rPr>
          <w:rFonts w:ascii="Times New Roman" w:hAnsi="Times New Roman" w:cs="Times New Roman"/>
          <w:b/>
          <w:bCs/>
          <w:sz w:val="24"/>
          <w:szCs w:val="24"/>
        </w:rPr>
        <w:t xml:space="preserve">Title of essay: </w:t>
      </w:r>
      <w:r w:rsidRPr="00211192">
        <w:rPr>
          <w:b/>
          <w:bCs/>
          <w:sz w:val="24"/>
          <w:szCs w:val="24"/>
        </w:rPr>
        <w:t>Legal Issues – Fire Safety in the Hotel Industry</w:t>
      </w:r>
    </w:p>
    <w:p w14:paraId="6E5F07CD" w14:textId="0A763D39" w:rsidR="00211192" w:rsidRPr="00211192" w:rsidRDefault="00211192" w:rsidP="00211192">
      <w:pPr>
        <w:rPr>
          <w:rFonts w:eastAsia="Quattrocento Sans" w:cstheme="minorHAnsi"/>
          <w:b/>
          <w:bCs/>
          <w:sz w:val="24"/>
          <w:szCs w:val="24"/>
        </w:rPr>
      </w:pPr>
      <w:r w:rsidRPr="00211192">
        <w:rPr>
          <w:b/>
          <w:bCs/>
          <w:sz w:val="24"/>
          <w:szCs w:val="24"/>
        </w:rPr>
        <w:t xml:space="preserve">                                             Student name: </w:t>
      </w:r>
      <w:r w:rsidRPr="00211192">
        <w:rPr>
          <w:rFonts w:cstheme="minorHAnsi"/>
          <w:b/>
          <w:bCs/>
          <w:sz w:val="24"/>
          <w:szCs w:val="24"/>
        </w:rPr>
        <w:t xml:space="preserve">Marian </w:t>
      </w:r>
      <w:r>
        <w:rPr>
          <w:rFonts w:cstheme="minorHAnsi"/>
          <w:b/>
          <w:bCs/>
          <w:sz w:val="24"/>
          <w:szCs w:val="24"/>
        </w:rPr>
        <w:t>Bogdan Staicu</w:t>
      </w:r>
    </w:p>
    <w:p w14:paraId="4EBB2CBF" w14:textId="0A17C22D" w:rsidR="00211192" w:rsidRPr="00211192" w:rsidRDefault="00211192" w:rsidP="00211192">
      <w:pPr>
        <w:rPr>
          <w:rFonts w:ascii="Quattrocento Sans" w:eastAsia="Quattrocento Sans" w:hAnsi="Quattrocento Sans" w:cs="Quattrocento Sans"/>
          <w:b/>
          <w:bCs/>
          <w:sz w:val="24"/>
          <w:szCs w:val="24"/>
        </w:rPr>
      </w:pPr>
      <w:r w:rsidRPr="00211192">
        <w:rPr>
          <w:b/>
          <w:bCs/>
          <w:sz w:val="24"/>
          <w:szCs w:val="24"/>
        </w:rPr>
        <w:t xml:space="preserve">                                             Student ID number: 2</w:t>
      </w:r>
      <w:r>
        <w:rPr>
          <w:b/>
          <w:bCs/>
          <w:sz w:val="24"/>
          <w:szCs w:val="24"/>
        </w:rPr>
        <w:t>234128</w:t>
      </w:r>
    </w:p>
    <w:p w14:paraId="7DB07D2A" w14:textId="4C80F650" w:rsidR="00211192" w:rsidRPr="00211192" w:rsidRDefault="00211192" w:rsidP="00211192">
      <w:pPr>
        <w:rPr>
          <w:b/>
          <w:bCs/>
          <w:sz w:val="24"/>
          <w:szCs w:val="24"/>
        </w:rPr>
      </w:pPr>
      <w:r w:rsidRPr="00211192">
        <w:rPr>
          <w:b/>
          <w:bCs/>
          <w:sz w:val="24"/>
          <w:szCs w:val="24"/>
        </w:rPr>
        <w:t xml:space="preserve">                                             Module title: Business Skills </w:t>
      </w:r>
    </w:p>
    <w:p w14:paraId="76BEB608" w14:textId="77777777" w:rsidR="00211192" w:rsidRPr="00211192" w:rsidRDefault="00211192" w:rsidP="00211192">
      <w:pPr>
        <w:rPr>
          <w:rFonts w:ascii="Quattrocento Sans" w:eastAsia="Quattrocento Sans" w:hAnsi="Quattrocento Sans" w:cs="Quattrocento Sans"/>
          <w:b/>
          <w:bCs/>
          <w:sz w:val="24"/>
          <w:szCs w:val="24"/>
        </w:rPr>
      </w:pPr>
      <w:r w:rsidRPr="00211192">
        <w:rPr>
          <w:b/>
          <w:bCs/>
          <w:sz w:val="24"/>
          <w:szCs w:val="24"/>
        </w:rPr>
        <w:t xml:space="preserve">                                              Module code: BMIH4001</w:t>
      </w:r>
    </w:p>
    <w:p w14:paraId="52986A26" w14:textId="258212CB" w:rsidR="00211192" w:rsidRDefault="00211192" w:rsidP="00211192">
      <w:pPr>
        <w:rPr>
          <w:b/>
          <w:bCs/>
          <w:sz w:val="24"/>
          <w:szCs w:val="24"/>
        </w:rPr>
      </w:pPr>
      <w:r w:rsidRPr="00211192">
        <w:rPr>
          <w:b/>
          <w:bCs/>
          <w:sz w:val="24"/>
          <w:szCs w:val="24"/>
        </w:rPr>
        <w:t xml:space="preserve">                                              Lecturer’s name: </w:t>
      </w:r>
      <w:r>
        <w:rPr>
          <w:b/>
          <w:bCs/>
          <w:sz w:val="24"/>
          <w:szCs w:val="24"/>
        </w:rPr>
        <w:t>Julia Ault</w:t>
      </w:r>
    </w:p>
    <w:p w14:paraId="00D9A19F" w14:textId="28A64BF1" w:rsidR="00873EE9" w:rsidRPr="00211192" w:rsidRDefault="00211192" w:rsidP="00211192">
      <w:pPr>
        <w:rPr>
          <w:rFonts w:ascii="Quattrocento Sans" w:eastAsia="Quattrocento Sans" w:hAnsi="Quattrocento Sans" w:cs="Quattrocento Sans"/>
          <w:b/>
          <w:bCs/>
          <w:sz w:val="24"/>
          <w:szCs w:val="24"/>
        </w:rPr>
      </w:pPr>
      <w:r>
        <w:rPr>
          <w:b/>
          <w:bCs/>
          <w:sz w:val="24"/>
          <w:szCs w:val="24"/>
        </w:rPr>
        <w:t xml:space="preserve">                                              </w:t>
      </w:r>
      <w:r w:rsidRPr="00211192">
        <w:rPr>
          <w:b/>
          <w:bCs/>
          <w:sz w:val="24"/>
          <w:szCs w:val="24"/>
        </w:rPr>
        <w:t>Word count</w:t>
      </w:r>
      <w:r w:rsidRPr="00211192">
        <w:rPr>
          <w:sz w:val="24"/>
          <w:szCs w:val="24"/>
        </w:rPr>
        <w:t>:</w:t>
      </w:r>
      <w:r>
        <w:rPr>
          <w:sz w:val="24"/>
          <w:szCs w:val="24"/>
        </w:rPr>
        <w:t xml:space="preserve"> </w:t>
      </w:r>
      <w:r>
        <w:rPr>
          <w:b/>
          <w:bCs/>
          <w:sz w:val="24"/>
          <w:szCs w:val="24"/>
        </w:rPr>
        <w:t>416 words</w:t>
      </w:r>
    </w:p>
    <w:p w14:paraId="701E2E46" w14:textId="77777777" w:rsidR="005E63DB" w:rsidRDefault="00491ED8">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340751851"/>
        <w:docPartObj>
          <w:docPartGallery w:val="Table of Contents"/>
          <w:docPartUnique/>
        </w:docPartObj>
      </w:sdtPr>
      <w:sdtEndPr>
        <w:rPr>
          <w:b/>
          <w:bCs/>
          <w:noProof/>
        </w:rPr>
      </w:sdtEndPr>
      <w:sdtContent>
        <w:p w14:paraId="50E22086" w14:textId="404C829F" w:rsidR="00211192" w:rsidRDefault="00211192" w:rsidP="00211192">
          <w:pPr>
            <w:pStyle w:val="TOCHeading"/>
          </w:pPr>
        </w:p>
        <w:p w14:paraId="78F014D6" w14:textId="7517653B" w:rsidR="005E63DB" w:rsidRDefault="00000000"/>
      </w:sdtContent>
    </w:sdt>
    <w:p w14:paraId="13E0F504" w14:textId="5A36BA21" w:rsidR="006D3C3F" w:rsidRPr="00F22AAA" w:rsidRDefault="00211192" w:rsidP="00F22A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91ED8" w:rsidRPr="00F22AAA">
        <w:rPr>
          <w:rFonts w:ascii="Times New Roman" w:hAnsi="Times New Roman" w:cs="Times New Roman"/>
          <w:sz w:val="24"/>
          <w:szCs w:val="24"/>
        </w:rPr>
        <w:t xml:space="preserve">Fire </w:t>
      </w:r>
      <w:r w:rsidR="00DA1D97" w:rsidRPr="00F22AAA">
        <w:rPr>
          <w:rFonts w:ascii="Times New Roman" w:hAnsi="Times New Roman" w:cs="Times New Roman"/>
          <w:sz w:val="24"/>
          <w:szCs w:val="24"/>
        </w:rPr>
        <w:t xml:space="preserve">is referred to as a crucial risk for any </w:t>
      </w:r>
      <w:r w:rsidR="00A21922" w:rsidRPr="00F22AAA">
        <w:rPr>
          <w:rFonts w:ascii="Times New Roman" w:hAnsi="Times New Roman" w:cs="Times New Roman"/>
          <w:sz w:val="24"/>
          <w:szCs w:val="24"/>
        </w:rPr>
        <w:t>business, especially within the hospitality industry, which is at higher risk of fire</w:t>
      </w:r>
      <w:r w:rsidR="00303AB2" w:rsidRPr="00F22AAA">
        <w:rPr>
          <w:rFonts w:ascii="Times New Roman" w:hAnsi="Times New Roman" w:cs="Times New Roman"/>
          <w:sz w:val="24"/>
          <w:szCs w:val="24"/>
        </w:rPr>
        <w:t xml:space="preserve"> (</w:t>
      </w:r>
      <w:r w:rsidR="00303AB2" w:rsidRPr="00F22AAA">
        <w:rPr>
          <w:rFonts w:ascii="Times New Roman" w:hAnsi="Times New Roman" w:cs="Times New Roman"/>
          <w:color w:val="222222"/>
          <w:sz w:val="24"/>
          <w:szCs w:val="24"/>
          <w:shd w:val="clear" w:color="auto" w:fill="FFFFFF"/>
        </w:rPr>
        <w:t>Brzezińska, Bryant and Markowski 2019)</w:t>
      </w:r>
      <w:r w:rsidR="00A21922" w:rsidRPr="00F22AAA">
        <w:rPr>
          <w:rFonts w:ascii="Times New Roman" w:hAnsi="Times New Roman" w:cs="Times New Roman"/>
          <w:sz w:val="24"/>
          <w:szCs w:val="24"/>
        </w:rPr>
        <w:t xml:space="preserve">. The following essay will discuss </w:t>
      </w:r>
      <w:r w:rsidR="00757C8C" w:rsidRPr="00F22AAA">
        <w:rPr>
          <w:rFonts w:ascii="Times New Roman" w:hAnsi="Times New Roman" w:cs="Times New Roman"/>
          <w:sz w:val="24"/>
          <w:szCs w:val="24"/>
        </w:rPr>
        <w:t>fire safety within the hospitality industry</w:t>
      </w:r>
      <w:r w:rsidR="0049616D" w:rsidRPr="00F22AAA">
        <w:rPr>
          <w:rFonts w:ascii="Times New Roman" w:hAnsi="Times New Roman" w:cs="Times New Roman"/>
          <w:sz w:val="24"/>
          <w:szCs w:val="24"/>
        </w:rPr>
        <w:t xml:space="preserve">. </w:t>
      </w:r>
      <w:r w:rsidR="00DA1D97" w:rsidRPr="00F22AAA">
        <w:rPr>
          <w:rFonts w:ascii="Times New Roman" w:hAnsi="Times New Roman" w:cs="Times New Roman"/>
          <w:sz w:val="24"/>
          <w:szCs w:val="24"/>
        </w:rPr>
        <w:t xml:space="preserve"> </w:t>
      </w:r>
    </w:p>
    <w:p w14:paraId="658EE0F5" w14:textId="478C0EB3" w:rsidR="00637BF6" w:rsidRPr="00F22AAA" w:rsidRDefault="00211192" w:rsidP="00F22A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91ED8" w:rsidRPr="00F22AAA">
        <w:rPr>
          <w:rFonts w:ascii="Times New Roman" w:hAnsi="Times New Roman" w:cs="Times New Roman"/>
          <w:sz w:val="24"/>
          <w:szCs w:val="24"/>
        </w:rPr>
        <w:t xml:space="preserve">According to </w:t>
      </w:r>
      <w:r w:rsidR="00353833" w:rsidRPr="00F22AAA">
        <w:rPr>
          <w:rFonts w:ascii="Times New Roman" w:hAnsi="Times New Roman" w:cs="Times New Roman"/>
          <w:color w:val="222222"/>
          <w:sz w:val="24"/>
          <w:szCs w:val="24"/>
          <w:shd w:val="clear" w:color="auto" w:fill="FFFFFF"/>
        </w:rPr>
        <w:t xml:space="preserve">Brown </w:t>
      </w:r>
      <w:r w:rsidR="00353833" w:rsidRPr="00F22AAA">
        <w:rPr>
          <w:rFonts w:ascii="Times New Roman" w:hAnsi="Times New Roman" w:cs="Times New Roman"/>
          <w:i/>
          <w:iCs/>
          <w:color w:val="222222"/>
          <w:sz w:val="24"/>
          <w:szCs w:val="24"/>
          <w:shd w:val="clear" w:color="auto" w:fill="FFFFFF"/>
        </w:rPr>
        <w:t>et al.</w:t>
      </w:r>
      <w:r w:rsidR="00353833" w:rsidRPr="00F22AAA">
        <w:rPr>
          <w:rFonts w:ascii="Times New Roman" w:hAnsi="Times New Roman" w:cs="Times New Roman"/>
          <w:color w:val="222222"/>
          <w:sz w:val="24"/>
          <w:szCs w:val="24"/>
          <w:shd w:val="clear" w:color="auto" w:fill="FFFFFF"/>
        </w:rPr>
        <w:t xml:space="preserve"> (2017),</w:t>
      </w:r>
      <w:r w:rsidR="00491ED8" w:rsidRPr="00F22AAA">
        <w:rPr>
          <w:rFonts w:ascii="Times New Roman" w:hAnsi="Times New Roman" w:cs="Times New Roman"/>
          <w:sz w:val="24"/>
          <w:szCs w:val="24"/>
        </w:rPr>
        <w:t xml:space="preserve"> fire safety should never be overlooked, or it would have devastating effects not only on the performance of the company but at the same time can be risky for individual life as well. Staff training, better and advanced equipment alongside thorough procedures, especially in the event of a fire, is considered significant </w:t>
      </w:r>
      <w:r w:rsidR="000B3B2B" w:rsidRPr="00F22AAA">
        <w:rPr>
          <w:rFonts w:ascii="Times New Roman" w:hAnsi="Times New Roman" w:cs="Times New Roman"/>
          <w:sz w:val="24"/>
          <w:szCs w:val="24"/>
        </w:rPr>
        <w:t>in the prevention</w:t>
      </w:r>
      <w:r w:rsidR="00491ED8" w:rsidRPr="00F22AAA">
        <w:rPr>
          <w:rFonts w:ascii="Times New Roman" w:hAnsi="Times New Roman" w:cs="Times New Roman"/>
          <w:sz w:val="24"/>
          <w:szCs w:val="24"/>
        </w:rPr>
        <w:t xml:space="preserve"> and protection of fire</w:t>
      </w:r>
      <w:r w:rsidR="004A75F2" w:rsidRPr="00F22AAA">
        <w:rPr>
          <w:rFonts w:ascii="Times New Roman" w:hAnsi="Times New Roman" w:cs="Times New Roman"/>
          <w:sz w:val="24"/>
          <w:szCs w:val="24"/>
        </w:rPr>
        <w:t xml:space="preserve">. In the case of the United Kingdom, there are specific laws related to fire safety, such as Regularity Reform (Fire Safety) Oder 2005. Under the legislation, it is mandatory for the business to have someone designated to carry out the fire safety duties; this includes </w:t>
      </w:r>
      <w:r w:rsidR="00420716">
        <w:rPr>
          <w:rFonts w:ascii="Times New Roman" w:hAnsi="Times New Roman" w:cs="Times New Roman"/>
          <w:sz w:val="24"/>
          <w:szCs w:val="24"/>
        </w:rPr>
        <w:t xml:space="preserve">to make sure that the necessary and required </w:t>
      </w:r>
      <w:r w:rsidR="004A75F2" w:rsidRPr="00F22AAA">
        <w:rPr>
          <w:rFonts w:ascii="Times New Roman" w:hAnsi="Times New Roman" w:cs="Times New Roman"/>
          <w:sz w:val="24"/>
          <w:szCs w:val="24"/>
        </w:rPr>
        <w:t xml:space="preserve">fire </w:t>
      </w:r>
      <w:r w:rsidR="000B3B2B" w:rsidRPr="00F22AAA">
        <w:rPr>
          <w:rFonts w:ascii="Times New Roman" w:hAnsi="Times New Roman" w:cs="Times New Roman"/>
          <w:sz w:val="24"/>
          <w:szCs w:val="24"/>
        </w:rPr>
        <w:t>precautions</w:t>
      </w:r>
      <w:r w:rsidR="004A75F2" w:rsidRPr="00F22AAA">
        <w:rPr>
          <w:rFonts w:ascii="Times New Roman" w:hAnsi="Times New Roman" w:cs="Times New Roman"/>
          <w:sz w:val="24"/>
          <w:szCs w:val="24"/>
        </w:rPr>
        <w:t xml:space="preserve"> should be adequate and satisfactory alongside conducting a fire risk assessment. </w:t>
      </w:r>
      <w:r w:rsidR="000B3B2B" w:rsidRPr="00F22AAA">
        <w:rPr>
          <w:rFonts w:ascii="Times New Roman" w:hAnsi="Times New Roman" w:cs="Times New Roman"/>
          <w:sz w:val="24"/>
          <w:szCs w:val="24"/>
        </w:rPr>
        <w:t>Businesses within th</w:t>
      </w:r>
      <w:r w:rsidR="00784119" w:rsidRPr="00F22AAA">
        <w:rPr>
          <w:rFonts w:ascii="Times New Roman" w:hAnsi="Times New Roman" w:cs="Times New Roman"/>
          <w:sz w:val="24"/>
          <w:szCs w:val="24"/>
        </w:rPr>
        <w:t>e hospitality industry need to make sure that this legislation and rules need to be followed to mitigate and deal with the risks</w:t>
      </w:r>
      <w:r w:rsidR="00353833" w:rsidRPr="00F22AAA">
        <w:rPr>
          <w:rFonts w:ascii="Times New Roman" w:hAnsi="Times New Roman" w:cs="Times New Roman"/>
          <w:sz w:val="24"/>
          <w:szCs w:val="24"/>
        </w:rPr>
        <w:t xml:space="preserve"> (</w:t>
      </w:r>
      <w:r w:rsidR="00353833" w:rsidRPr="00F22AAA">
        <w:rPr>
          <w:rFonts w:ascii="Times New Roman" w:hAnsi="Times New Roman" w:cs="Times New Roman"/>
          <w:color w:val="222222"/>
          <w:sz w:val="24"/>
          <w:szCs w:val="24"/>
          <w:shd w:val="clear" w:color="auto" w:fill="FFFFFF"/>
        </w:rPr>
        <w:t xml:space="preserve">Salguero-Caparrós </w:t>
      </w:r>
      <w:r w:rsidR="00353833" w:rsidRPr="00F22AAA">
        <w:rPr>
          <w:rFonts w:ascii="Times New Roman" w:hAnsi="Times New Roman" w:cs="Times New Roman"/>
          <w:i/>
          <w:iCs/>
          <w:color w:val="222222"/>
          <w:sz w:val="24"/>
          <w:szCs w:val="24"/>
          <w:shd w:val="clear" w:color="auto" w:fill="FFFFFF"/>
        </w:rPr>
        <w:t>et al.,</w:t>
      </w:r>
      <w:r w:rsidR="00353833" w:rsidRPr="00F22AAA">
        <w:rPr>
          <w:rFonts w:ascii="Times New Roman" w:hAnsi="Times New Roman" w:cs="Times New Roman"/>
          <w:color w:val="222222"/>
          <w:sz w:val="24"/>
          <w:szCs w:val="24"/>
          <w:shd w:val="clear" w:color="auto" w:fill="FFFFFF"/>
        </w:rPr>
        <w:t xml:space="preserve"> 2020)</w:t>
      </w:r>
      <w:r w:rsidR="00517CBB" w:rsidRPr="00F22AAA">
        <w:rPr>
          <w:rFonts w:ascii="Times New Roman" w:hAnsi="Times New Roman" w:cs="Times New Roman"/>
          <w:sz w:val="24"/>
          <w:szCs w:val="24"/>
        </w:rPr>
        <w:t>.</w:t>
      </w:r>
    </w:p>
    <w:p w14:paraId="3558F9AF" w14:textId="1A37BD38" w:rsidR="0049616D" w:rsidRPr="00F22AAA" w:rsidRDefault="00491ED8" w:rsidP="00F22AAA">
      <w:pPr>
        <w:spacing w:line="360" w:lineRule="auto"/>
        <w:jc w:val="both"/>
        <w:rPr>
          <w:rFonts w:ascii="Times New Roman" w:hAnsi="Times New Roman" w:cs="Times New Roman"/>
          <w:sz w:val="24"/>
          <w:szCs w:val="24"/>
        </w:rPr>
      </w:pPr>
      <w:r w:rsidRPr="00F22AAA">
        <w:rPr>
          <w:rFonts w:ascii="Times New Roman" w:hAnsi="Times New Roman" w:cs="Times New Roman"/>
          <w:sz w:val="24"/>
          <w:szCs w:val="24"/>
        </w:rPr>
        <w:t xml:space="preserve"> </w:t>
      </w:r>
      <w:r w:rsidR="00211192">
        <w:rPr>
          <w:rFonts w:ascii="Times New Roman" w:hAnsi="Times New Roman" w:cs="Times New Roman"/>
          <w:sz w:val="24"/>
          <w:szCs w:val="24"/>
        </w:rPr>
        <w:t xml:space="preserve">       </w:t>
      </w:r>
      <w:r w:rsidRPr="00F22AAA">
        <w:rPr>
          <w:rFonts w:ascii="Times New Roman" w:hAnsi="Times New Roman" w:cs="Times New Roman"/>
          <w:sz w:val="24"/>
          <w:szCs w:val="24"/>
        </w:rPr>
        <w:t xml:space="preserve">Along with this, </w:t>
      </w:r>
      <w:r w:rsidR="00C16FC3" w:rsidRPr="00F22AAA">
        <w:rPr>
          <w:rFonts w:ascii="Times New Roman" w:hAnsi="Times New Roman" w:cs="Times New Roman"/>
          <w:color w:val="222222"/>
          <w:sz w:val="24"/>
          <w:szCs w:val="24"/>
          <w:shd w:val="clear" w:color="auto" w:fill="FFFFFF"/>
        </w:rPr>
        <w:t>Senya (2017)</w:t>
      </w:r>
      <w:r w:rsidRPr="00F22AAA">
        <w:rPr>
          <w:rFonts w:ascii="Times New Roman" w:hAnsi="Times New Roman" w:cs="Times New Roman"/>
          <w:sz w:val="24"/>
          <w:szCs w:val="24"/>
        </w:rPr>
        <w:t xml:space="preserve"> mentioned that business within the hospitality industry needs to focus on conducting a fire risk assessment. </w:t>
      </w:r>
      <w:r w:rsidR="00BC6069" w:rsidRPr="00F22AAA">
        <w:rPr>
          <w:rFonts w:ascii="Times New Roman" w:hAnsi="Times New Roman" w:cs="Times New Roman"/>
          <w:sz w:val="24"/>
          <w:szCs w:val="24"/>
        </w:rPr>
        <w:t>F</w:t>
      </w:r>
      <w:r w:rsidRPr="00F22AAA">
        <w:rPr>
          <w:rFonts w:ascii="Times New Roman" w:hAnsi="Times New Roman" w:cs="Times New Roman"/>
          <w:sz w:val="24"/>
          <w:szCs w:val="24"/>
        </w:rPr>
        <w:t>urthermore</w:t>
      </w:r>
      <w:r w:rsidR="00BC6069" w:rsidRPr="00F22AAA">
        <w:rPr>
          <w:rFonts w:ascii="Times New Roman" w:hAnsi="Times New Roman" w:cs="Times New Roman"/>
          <w:sz w:val="24"/>
          <w:szCs w:val="24"/>
        </w:rPr>
        <w:t>, this needs to be kept up to date, and with that adequate written documentation should also be maintained.</w:t>
      </w:r>
      <w:r w:rsidR="00E00ED4" w:rsidRPr="00F22AAA">
        <w:rPr>
          <w:rFonts w:ascii="Times New Roman" w:hAnsi="Times New Roman" w:cs="Times New Roman"/>
          <w:sz w:val="24"/>
          <w:szCs w:val="24"/>
        </w:rPr>
        <w:t xml:space="preserve"> Furthermore, in o</w:t>
      </w:r>
      <w:r w:rsidR="00E867AC" w:rsidRPr="00F22AAA">
        <w:rPr>
          <w:rFonts w:ascii="Times New Roman" w:hAnsi="Times New Roman" w:cs="Times New Roman"/>
          <w:sz w:val="24"/>
          <w:szCs w:val="24"/>
        </w:rPr>
        <w:t>r</w:t>
      </w:r>
      <w:r w:rsidR="00E00ED4" w:rsidRPr="00F22AAA">
        <w:rPr>
          <w:rFonts w:ascii="Times New Roman" w:hAnsi="Times New Roman" w:cs="Times New Roman"/>
          <w:sz w:val="24"/>
          <w:szCs w:val="24"/>
        </w:rPr>
        <w:t xml:space="preserve">der to ensure fire safety, it is essential that </w:t>
      </w:r>
      <w:r w:rsidR="00E867AC" w:rsidRPr="00F22AAA">
        <w:rPr>
          <w:rFonts w:ascii="Times New Roman" w:hAnsi="Times New Roman" w:cs="Times New Roman"/>
          <w:sz w:val="24"/>
          <w:szCs w:val="24"/>
        </w:rPr>
        <w:t>the management of the hotel should provide a written emergency action plan for all the employees at all levels; this shall be helpful in making s</w:t>
      </w:r>
      <w:r w:rsidR="004D6192" w:rsidRPr="00F22AAA">
        <w:rPr>
          <w:rFonts w:ascii="Times New Roman" w:hAnsi="Times New Roman" w:cs="Times New Roman"/>
          <w:sz w:val="24"/>
          <w:szCs w:val="24"/>
        </w:rPr>
        <w:t>u</w:t>
      </w:r>
      <w:r w:rsidR="00E867AC" w:rsidRPr="00F22AAA">
        <w:rPr>
          <w:rFonts w:ascii="Times New Roman" w:hAnsi="Times New Roman" w:cs="Times New Roman"/>
          <w:sz w:val="24"/>
          <w:szCs w:val="24"/>
        </w:rPr>
        <w:t xml:space="preserve">re that the workforce should have a clear understanding related to the actions that need to be taken in case of fire emergency such as exit routes. </w:t>
      </w:r>
      <w:r w:rsidR="000C3717" w:rsidRPr="00F22AAA">
        <w:rPr>
          <w:rFonts w:ascii="Times New Roman" w:hAnsi="Times New Roman" w:cs="Times New Roman"/>
          <w:sz w:val="24"/>
          <w:szCs w:val="24"/>
        </w:rPr>
        <w:t>With that, the emergency action plan should incorporate the designated actions that need to be taken by the employees in order to ensure safety for the guests and for themselves as well</w:t>
      </w:r>
      <w:r w:rsidR="00A11EFC" w:rsidRPr="00F22AAA">
        <w:rPr>
          <w:rFonts w:ascii="Times New Roman" w:hAnsi="Times New Roman" w:cs="Times New Roman"/>
          <w:sz w:val="24"/>
          <w:szCs w:val="24"/>
        </w:rPr>
        <w:t>. Moreover, it is also necessary that regular inspections should also be planned related to assessing the fire safety system and making sure that it should be up to date</w:t>
      </w:r>
      <w:r w:rsidR="00D20FCB" w:rsidRPr="00F22AAA">
        <w:rPr>
          <w:rFonts w:ascii="Times New Roman" w:hAnsi="Times New Roman" w:cs="Times New Roman"/>
          <w:sz w:val="24"/>
          <w:szCs w:val="24"/>
        </w:rPr>
        <w:t xml:space="preserve">. </w:t>
      </w:r>
    </w:p>
    <w:p w14:paraId="2015ED91" w14:textId="6795F8F3" w:rsidR="00F22AAA" w:rsidRPr="00F22AAA" w:rsidRDefault="00211192" w:rsidP="00F22A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91ED8" w:rsidRPr="00F22AAA">
        <w:rPr>
          <w:rFonts w:ascii="Times New Roman" w:hAnsi="Times New Roman" w:cs="Times New Roman"/>
          <w:sz w:val="24"/>
          <w:szCs w:val="24"/>
        </w:rPr>
        <w:t>In a nutshell, it is concluded ensuring fire safety is among the major goals of every business and organisation</w:t>
      </w:r>
      <w:r w:rsidR="00E36046" w:rsidRPr="00F22AAA">
        <w:rPr>
          <w:rFonts w:ascii="Times New Roman" w:hAnsi="Times New Roman" w:cs="Times New Roman"/>
          <w:sz w:val="24"/>
          <w:szCs w:val="24"/>
        </w:rPr>
        <w:t>,</w:t>
      </w:r>
      <w:r w:rsidR="00491ED8" w:rsidRPr="00F22AAA">
        <w:rPr>
          <w:rFonts w:ascii="Times New Roman" w:hAnsi="Times New Roman" w:cs="Times New Roman"/>
          <w:sz w:val="24"/>
          <w:szCs w:val="24"/>
        </w:rPr>
        <w:t xml:space="preserve"> especially within the hospitality industry</w:t>
      </w:r>
      <w:r w:rsidR="00E36046" w:rsidRPr="00F22AAA">
        <w:rPr>
          <w:rFonts w:ascii="Times New Roman" w:hAnsi="Times New Roman" w:cs="Times New Roman"/>
          <w:sz w:val="24"/>
          <w:szCs w:val="24"/>
        </w:rPr>
        <w:t xml:space="preserve">. </w:t>
      </w:r>
      <w:r w:rsidR="004D6192" w:rsidRPr="00F22AAA">
        <w:rPr>
          <w:rFonts w:ascii="Times New Roman" w:hAnsi="Times New Roman" w:cs="Times New Roman"/>
          <w:sz w:val="24"/>
          <w:szCs w:val="24"/>
        </w:rPr>
        <w:t xml:space="preserve">For the hospitality industry, it is necessary that adequate steps should be taken in terms of </w:t>
      </w:r>
      <w:r w:rsidR="00F53FB3" w:rsidRPr="00F22AAA">
        <w:rPr>
          <w:rFonts w:ascii="Times New Roman" w:hAnsi="Times New Roman" w:cs="Times New Roman"/>
          <w:sz w:val="24"/>
          <w:szCs w:val="24"/>
        </w:rPr>
        <w:t>types of equipment</w:t>
      </w:r>
      <w:r w:rsidR="004D6192" w:rsidRPr="00F22AAA">
        <w:rPr>
          <w:rFonts w:ascii="Times New Roman" w:hAnsi="Times New Roman" w:cs="Times New Roman"/>
          <w:sz w:val="24"/>
          <w:szCs w:val="24"/>
        </w:rPr>
        <w:t xml:space="preserve"> and workforce training to avoid devastating situations in such </w:t>
      </w:r>
      <w:r w:rsidR="00F53FB3" w:rsidRPr="00F22AAA">
        <w:rPr>
          <w:rFonts w:ascii="Times New Roman" w:hAnsi="Times New Roman" w:cs="Times New Roman"/>
          <w:sz w:val="24"/>
          <w:szCs w:val="24"/>
        </w:rPr>
        <w:t>emergencies</w:t>
      </w:r>
      <w:r w:rsidR="004D6192" w:rsidRPr="00F22AAA">
        <w:rPr>
          <w:rFonts w:ascii="Times New Roman" w:hAnsi="Times New Roman" w:cs="Times New Roman"/>
          <w:sz w:val="24"/>
          <w:szCs w:val="24"/>
        </w:rPr>
        <w:t xml:space="preserve">. </w:t>
      </w:r>
    </w:p>
    <w:p w14:paraId="0447A7C0" w14:textId="77777777" w:rsidR="00AF6FA2" w:rsidRPr="00F22AAA" w:rsidRDefault="00491ED8" w:rsidP="00F22AAA">
      <w:pPr>
        <w:spacing w:line="360" w:lineRule="auto"/>
        <w:rPr>
          <w:rFonts w:ascii="Times New Roman" w:hAnsi="Times New Roman" w:cs="Times New Roman"/>
          <w:sz w:val="24"/>
          <w:szCs w:val="24"/>
        </w:rPr>
      </w:pPr>
      <w:r w:rsidRPr="00F22AAA">
        <w:rPr>
          <w:rFonts w:ascii="Times New Roman" w:hAnsi="Times New Roman" w:cs="Times New Roman"/>
          <w:sz w:val="24"/>
          <w:szCs w:val="24"/>
        </w:rPr>
        <w:br w:type="page"/>
      </w:r>
    </w:p>
    <w:p w14:paraId="4BFB1C95" w14:textId="7F7C5FB6" w:rsidR="006D3C3F" w:rsidRPr="00F22AAA" w:rsidRDefault="00491ED8" w:rsidP="00211192">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bookmarkStart w:id="0" w:name="_Toc125716201"/>
      <w:r w:rsidRPr="00F22AAA">
        <w:rPr>
          <w:rFonts w:ascii="Times New Roman" w:hAnsi="Times New Roman" w:cs="Times New Roman"/>
          <w:b/>
          <w:bCs/>
          <w:color w:val="000000" w:themeColor="text1"/>
          <w:sz w:val="24"/>
          <w:szCs w:val="24"/>
        </w:rPr>
        <w:lastRenderedPageBreak/>
        <w:t>References</w:t>
      </w:r>
      <w:bookmarkEnd w:id="0"/>
      <w:r w:rsidRPr="00F22AAA">
        <w:rPr>
          <w:rFonts w:ascii="Times New Roman" w:hAnsi="Times New Roman" w:cs="Times New Roman"/>
          <w:b/>
          <w:bCs/>
          <w:color w:val="000000" w:themeColor="text1"/>
          <w:sz w:val="24"/>
          <w:szCs w:val="24"/>
        </w:rPr>
        <w:t xml:space="preserve"> </w:t>
      </w:r>
      <w:r w:rsidR="00211192">
        <w:rPr>
          <w:rFonts w:ascii="Times New Roman" w:hAnsi="Times New Roman" w:cs="Times New Roman"/>
          <w:b/>
          <w:bCs/>
          <w:color w:val="000000" w:themeColor="text1"/>
          <w:sz w:val="24"/>
          <w:szCs w:val="24"/>
        </w:rPr>
        <w:t>:</w:t>
      </w:r>
    </w:p>
    <w:p w14:paraId="7B8463EE" w14:textId="77777777" w:rsidR="00F22AAA" w:rsidRPr="00F22AAA" w:rsidRDefault="00491ED8" w:rsidP="00F22AAA">
      <w:pPr>
        <w:spacing w:line="360" w:lineRule="auto"/>
        <w:ind w:left="720" w:hanging="720"/>
        <w:jc w:val="both"/>
        <w:rPr>
          <w:rFonts w:ascii="Times New Roman" w:hAnsi="Times New Roman" w:cs="Times New Roman"/>
          <w:color w:val="222222"/>
          <w:sz w:val="24"/>
          <w:szCs w:val="24"/>
          <w:shd w:val="clear" w:color="auto" w:fill="FFFFFF"/>
        </w:rPr>
      </w:pPr>
      <w:r w:rsidRPr="00F22AAA">
        <w:rPr>
          <w:rFonts w:ascii="Times New Roman" w:hAnsi="Times New Roman" w:cs="Times New Roman"/>
          <w:color w:val="222222"/>
          <w:sz w:val="24"/>
          <w:szCs w:val="24"/>
          <w:shd w:val="clear" w:color="auto" w:fill="FFFFFF"/>
        </w:rPr>
        <w:t xml:space="preserve">Brown, N.A., Rovins, J.E., Feldmann-Jensen, S., Orchiston, C. and Johnston, D., 2017. Exploring disaster resilience within the hotel sector: A systematic review of the literature. </w:t>
      </w:r>
      <w:r w:rsidRPr="00F22AAA">
        <w:rPr>
          <w:rFonts w:ascii="Times New Roman" w:hAnsi="Times New Roman" w:cs="Times New Roman"/>
          <w:i/>
          <w:iCs/>
          <w:color w:val="222222"/>
          <w:sz w:val="24"/>
          <w:szCs w:val="24"/>
          <w:shd w:val="clear" w:color="auto" w:fill="FFFFFF"/>
        </w:rPr>
        <w:t>International Journal of Disaster Risk Reduction</w:t>
      </w:r>
      <w:r w:rsidRPr="00F22AAA">
        <w:rPr>
          <w:rFonts w:ascii="Times New Roman" w:hAnsi="Times New Roman" w:cs="Times New Roman"/>
          <w:color w:val="222222"/>
          <w:sz w:val="24"/>
          <w:szCs w:val="24"/>
          <w:shd w:val="clear" w:color="auto" w:fill="FFFFFF"/>
        </w:rPr>
        <w:t>, </w:t>
      </w:r>
      <w:r w:rsidRPr="00F22AAA">
        <w:rPr>
          <w:rFonts w:ascii="Times New Roman" w:hAnsi="Times New Roman" w:cs="Times New Roman"/>
          <w:i/>
          <w:iCs/>
          <w:color w:val="222222"/>
          <w:sz w:val="24"/>
          <w:szCs w:val="24"/>
          <w:shd w:val="clear" w:color="auto" w:fill="FFFFFF"/>
        </w:rPr>
        <w:t>22</w:t>
      </w:r>
      <w:r w:rsidRPr="00F22AAA">
        <w:rPr>
          <w:rFonts w:ascii="Times New Roman" w:hAnsi="Times New Roman" w:cs="Times New Roman"/>
          <w:color w:val="222222"/>
          <w:sz w:val="24"/>
          <w:szCs w:val="24"/>
          <w:shd w:val="clear" w:color="auto" w:fill="FFFFFF"/>
        </w:rPr>
        <w:t>, pp.362-370.</w:t>
      </w:r>
    </w:p>
    <w:p w14:paraId="20FA9F91" w14:textId="77777777" w:rsidR="00F22AAA" w:rsidRPr="00F22AAA" w:rsidRDefault="00491ED8" w:rsidP="00F22AAA">
      <w:pPr>
        <w:spacing w:line="360" w:lineRule="auto"/>
        <w:ind w:left="720" w:hanging="720"/>
        <w:jc w:val="both"/>
        <w:rPr>
          <w:rFonts w:ascii="Times New Roman" w:hAnsi="Times New Roman" w:cs="Times New Roman"/>
          <w:color w:val="222222"/>
          <w:sz w:val="24"/>
          <w:szCs w:val="24"/>
          <w:shd w:val="clear" w:color="auto" w:fill="FFFFFF"/>
        </w:rPr>
      </w:pPr>
      <w:r w:rsidRPr="00F22AAA">
        <w:rPr>
          <w:rFonts w:ascii="Times New Roman" w:hAnsi="Times New Roman" w:cs="Times New Roman"/>
          <w:color w:val="222222"/>
          <w:sz w:val="24"/>
          <w:szCs w:val="24"/>
          <w:shd w:val="clear" w:color="auto" w:fill="FFFFFF"/>
        </w:rPr>
        <w:t>Brzezińska, D., Bryant, P. and Markowski, A.S., 2019. An alternative evaluation and indicating methodology for sustainable fire safety in the process industry. </w:t>
      </w:r>
      <w:r w:rsidRPr="00F22AAA">
        <w:rPr>
          <w:rFonts w:ascii="Times New Roman" w:hAnsi="Times New Roman" w:cs="Times New Roman"/>
          <w:i/>
          <w:iCs/>
          <w:color w:val="222222"/>
          <w:sz w:val="24"/>
          <w:szCs w:val="24"/>
          <w:shd w:val="clear" w:color="auto" w:fill="FFFFFF"/>
        </w:rPr>
        <w:t>Sustainability</w:t>
      </w:r>
      <w:r w:rsidRPr="00F22AAA">
        <w:rPr>
          <w:rFonts w:ascii="Times New Roman" w:hAnsi="Times New Roman" w:cs="Times New Roman"/>
          <w:color w:val="222222"/>
          <w:sz w:val="24"/>
          <w:szCs w:val="24"/>
          <w:shd w:val="clear" w:color="auto" w:fill="FFFFFF"/>
        </w:rPr>
        <w:t>, </w:t>
      </w:r>
      <w:r w:rsidRPr="00F22AAA">
        <w:rPr>
          <w:rFonts w:ascii="Times New Roman" w:hAnsi="Times New Roman" w:cs="Times New Roman"/>
          <w:i/>
          <w:iCs/>
          <w:color w:val="222222"/>
          <w:sz w:val="24"/>
          <w:szCs w:val="24"/>
          <w:shd w:val="clear" w:color="auto" w:fill="FFFFFF"/>
        </w:rPr>
        <w:t>11</w:t>
      </w:r>
      <w:r w:rsidRPr="00F22AAA">
        <w:rPr>
          <w:rFonts w:ascii="Times New Roman" w:hAnsi="Times New Roman" w:cs="Times New Roman"/>
          <w:color w:val="222222"/>
          <w:sz w:val="24"/>
          <w:szCs w:val="24"/>
          <w:shd w:val="clear" w:color="auto" w:fill="FFFFFF"/>
        </w:rPr>
        <w:t>(17), p.4693.</w:t>
      </w:r>
    </w:p>
    <w:p w14:paraId="49C84C20" w14:textId="77777777" w:rsidR="00F22AAA" w:rsidRPr="00F22AAA" w:rsidRDefault="00491ED8" w:rsidP="00F22AAA">
      <w:pPr>
        <w:spacing w:line="360" w:lineRule="auto"/>
        <w:ind w:left="720" w:hanging="720"/>
        <w:jc w:val="both"/>
        <w:rPr>
          <w:rFonts w:ascii="Times New Roman" w:hAnsi="Times New Roman" w:cs="Times New Roman"/>
          <w:color w:val="222222"/>
          <w:sz w:val="24"/>
          <w:szCs w:val="24"/>
          <w:shd w:val="clear" w:color="auto" w:fill="FFFFFF"/>
        </w:rPr>
      </w:pPr>
      <w:r w:rsidRPr="00F22AAA">
        <w:rPr>
          <w:rFonts w:ascii="Times New Roman" w:hAnsi="Times New Roman" w:cs="Times New Roman"/>
          <w:color w:val="222222"/>
          <w:sz w:val="24"/>
          <w:szCs w:val="24"/>
          <w:shd w:val="clear" w:color="auto" w:fill="FFFFFF"/>
        </w:rPr>
        <w:t>Salguero-Caparrós, F., Pardo-Ferreira, M.D.C., Martínez-Rojas, M. and Rubio-Romero, J.C., 2020. Management of legal compliance in occupational health and safety. A literature review. </w:t>
      </w:r>
      <w:r w:rsidRPr="00F22AAA">
        <w:rPr>
          <w:rFonts w:ascii="Times New Roman" w:hAnsi="Times New Roman" w:cs="Times New Roman"/>
          <w:i/>
          <w:iCs/>
          <w:color w:val="222222"/>
          <w:sz w:val="24"/>
          <w:szCs w:val="24"/>
          <w:shd w:val="clear" w:color="auto" w:fill="FFFFFF"/>
        </w:rPr>
        <w:t>Safety Science</w:t>
      </w:r>
      <w:r w:rsidRPr="00F22AAA">
        <w:rPr>
          <w:rFonts w:ascii="Times New Roman" w:hAnsi="Times New Roman" w:cs="Times New Roman"/>
          <w:color w:val="222222"/>
          <w:sz w:val="24"/>
          <w:szCs w:val="24"/>
          <w:shd w:val="clear" w:color="auto" w:fill="FFFFFF"/>
        </w:rPr>
        <w:t>, </w:t>
      </w:r>
      <w:r w:rsidRPr="00F22AAA">
        <w:rPr>
          <w:rFonts w:ascii="Times New Roman" w:hAnsi="Times New Roman" w:cs="Times New Roman"/>
          <w:i/>
          <w:iCs/>
          <w:color w:val="222222"/>
          <w:sz w:val="24"/>
          <w:szCs w:val="24"/>
          <w:shd w:val="clear" w:color="auto" w:fill="FFFFFF"/>
        </w:rPr>
        <w:t>121</w:t>
      </w:r>
      <w:r w:rsidRPr="00F22AAA">
        <w:rPr>
          <w:rFonts w:ascii="Times New Roman" w:hAnsi="Times New Roman" w:cs="Times New Roman"/>
          <w:color w:val="222222"/>
          <w:sz w:val="24"/>
          <w:szCs w:val="24"/>
          <w:shd w:val="clear" w:color="auto" w:fill="FFFFFF"/>
        </w:rPr>
        <w:t>, pp.111-118.</w:t>
      </w:r>
    </w:p>
    <w:p w14:paraId="241D4849" w14:textId="77777777" w:rsidR="00F22AAA" w:rsidRPr="00F22AAA" w:rsidRDefault="00491ED8" w:rsidP="00F22AAA">
      <w:pPr>
        <w:spacing w:line="360" w:lineRule="auto"/>
        <w:ind w:left="720" w:hanging="720"/>
        <w:jc w:val="both"/>
        <w:rPr>
          <w:rFonts w:ascii="Times New Roman" w:hAnsi="Times New Roman" w:cs="Times New Roman"/>
          <w:sz w:val="24"/>
          <w:szCs w:val="24"/>
        </w:rPr>
      </w:pPr>
      <w:r w:rsidRPr="00F22AAA">
        <w:rPr>
          <w:rFonts w:ascii="Times New Roman" w:hAnsi="Times New Roman" w:cs="Times New Roman"/>
          <w:color w:val="222222"/>
          <w:sz w:val="24"/>
          <w:szCs w:val="24"/>
          <w:shd w:val="clear" w:color="auto" w:fill="FFFFFF"/>
        </w:rPr>
        <w:t>Senya, E.K., 2017. Assessing the awareness of safety rules in the hospitality industry in Ghana: A case of some selected hotels in the Accra Metropolitan Area. </w:t>
      </w:r>
      <w:r w:rsidRPr="00F22AAA">
        <w:rPr>
          <w:rFonts w:ascii="Times New Roman" w:hAnsi="Times New Roman" w:cs="Times New Roman"/>
          <w:i/>
          <w:iCs/>
          <w:color w:val="222222"/>
          <w:sz w:val="24"/>
          <w:szCs w:val="24"/>
          <w:shd w:val="clear" w:color="auto" w:fill="FFFFFF"/>
        </w:rPr>
        <w:t>Journal of Tourism, Hospitality and Sports</w:t>
      </w:r>
      <w:r w:rsidRPr="00F22AAA">
        <w:rPr>
          <w:rFonts w:ascii="Times New Roman" w:hAnsi="Times New Roman" w:cs="Times New Roman"/>
          <w:color w:val="222222"/>
          <w:sz w:val="24"/>
          <w:szCs w:val="24"/>
          <w:shd w:val="clear" w:color="auto" w:fill="FFFFFF"/>
        </w:rPr>
        <w:t>, </w:t>
      </w:r>
      <w:r w:rsidRPr="00F22AAA">
        <w:rPr>
          <w:rFonts w:ascii="Times New Roman" w:hAnsi="Times New Roman" w:cs="Times New Roman"/>
          <w:i/>
          <w:iCs/>
          <w:color w:val="222222"/>
          <w:sz w:val="24"/>
          <w:szCs w:val="24"/>
          <w:shd w:val="clear" w:color="auto" w:fill="FFFFFF"/>
        </w:rPr>
        <w:t>32</w:t>
      </w:r>
      <w:r w:rsidRPr="00F22AAA">
        <w:rPr>
          <w:rFonts w:ascii="Times New Roman" w:hAnsi="Times New Roman" w:cs="Times New Roman"/>
          <w:color w:val="222222"/>
          <w:sz w:val="24"/>
          <w:szCs w:val="24"/>
          <w:shd w:val="clear" w:color="auto" w:fill="FFFFFF"/>
        </w:rPr>
        <w:t>(3), pp.21-31.</w:t>
      </w:r>
    </w:p>
    <w:p w14:paraId="126AD823" w14:textId="77777777" w:rsidR="00F22AAA" w:rsidRPr="00F22AAA" w:rsidRDefault="00F22AAA" w:rsidP="00F22AAA">
      <w:pPr>
        <w:spacing w:line="360" w:lineRule="auto"/>
        <w:rPr>
          <w:rFonts w:ascii="Times New Roman" w:hAnsi="Times New Roman" w:cs="Times New Roman"/>
          <w:sz w:val="24"/>
          <w:szCs w:val="24"/>
        </w:rPr>
      </w:pPr>
    </w:p>
    <w:sectPr w:rsidR="00F22AAA" w:rsidRPr="00F22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Quattrocento Sans">
    <w:altName w:val="Quattrocento Sans"/>
    <w:charset w:val="00"/>
    <w:family w:val="swiss"/>
    <w:pitch w:val="variable"/>
    <w:sig w:usb0="800000BF" w:usb1="4000005B"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45AFF"/>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31294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478"/>
    <w:rsid w:val="000B3B2B"/>
    <w:rsid w:val="000C3717"/>
    <w:rsid w:val="0016079D"/>
    <w:rsid w:val="00211192"/>
    <w:rsid w:val="00303AB2"/>
    <w:rsid w:val="00353833"/>
    <w:rsid w:val="00420716"/>
    <w:rsid w:val="00491ED8"/>
    <w:rsid w:val="0049616D"/>
    <w:rsid w:val="004A75F2"/>
    <w:rsid w:val="004D6192"/>
    <w:rsid w:val="00517CBB"/>
    <w:rsid w:val="005E63DB"/>
    <w:rsid w:val="00637BF6"/>
    <w:rsid w:val="006D3C3F"/>
    <w:rsid w:val="00757C8C"/>
    <w:rsid w:val="00784119"/>
    <w:rsid w:val="007F6840"/>
    <w:rsid w:val="00873EE9"/>
    <w:rsid w:val="00983A84"/>
    <w:rsid w:val="009D4478"/>
    <w:rsid w:val="00A11EFC"/>
    <w:rsid w:val="00A21922"/>
    <w:rsid w:val="00AF6FA2"/>
    <w:rsid w:val="00BC6069"/>
    <w:rsid w:val="00C16FC3"/>
    <w:rsid w:val="00C41A9F"/>
    <w:rsid w:val="00D20FCB"/>
    <w:rsid w:val="00DA1D97"/>
    <w:rsid w:val="00E00ED4"/>
    <w:rsid w:val="00E36046"/>
    <w:rsid w:val="00E867AC"/>
    <w:rsid w:val="00F22AAA"/>
    <w:rsid w:val="00F5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9FD61"/>
  <w15:chartTrackingRefBased/>
  <w15:docId w15:val="{3E67AB42-0D0B-40FF-A406-EDE114432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D3C3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D3C3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D3C3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D3C3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D3C3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D3C3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D3C3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D3C3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3C3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C3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6D3C3F"/>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6D3C3F"/>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6D3C3F"/>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D3C3F"/>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6D3C3F"/>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6D3C3F"/>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6D3C3F"/>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6D3C3F"/>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5E63DB"/>
    <w:pPr>
      <w:numPr>
        <w:numId w:val="0"/>
      </w:numPr>
      <w:outlineLvl w:val="9"/>
    </w:pPr>
    <w:rPr>
      <w:lang w:val="en-US"/>
    </w:rPr>
  </w:style>
  <w:style w:type="paragraph" w:styleId="TOC1">
    <w:name w:val="toc 1"/>
    <w:basedOn w:val="Normal"/>
    <w:next w:val="Normal"/>
    <w:autoRedefine/>
    <w:uiPriority w:val="39"/>
    <w:unhideWhenUsed/>
    <w:rsid w:val="005E63DB"/>
    <w:pPr>
      <w:spacing w:after="100"/>
    </w:pPr>
  </w:style>
  <w:style w:type="character" w:styleId="Hyperlink">
    <w:name w:val="Hyperlink"/>
    <w:basedOn w:val="DefaultParagraphFont"/>
    <w:uiPriority w:val="99"/>
    <w:unhideWhenUsed/>
    <w:rsid w:val="005E63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01856-CA7E-4382-A4F0-150136397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600</Words>
  <Characters>3422</Characters>
  <Application>Microsoft Office Word</Application>
  <DocSecurity>0</DocSecurity>
  <Lines>28</Lines>
  <Paragraphs>8</Paragraphs>
  <ScaleCrop>false</ScaleCrop>
  <Company/>
  <LinksUpToDate>false</LinksUpToDate>
  <CharactersWithSpaces>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bogdan london</cp:lastModifiedBy>
  <cp:revision>2</cp:revision>
  <dcterms:created xsi:type="dcterms:W3CDTF">2023-02-21T08:45:00Z</dcterms:created>
  <dcterms:modified xsi:type="dcterms:W3CDTF">2023-02-21T08:45:00Z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fbfa93c5-f124-4eef-ba93-2c7e17e474d2</vt:lpwstr>
  </property>
</Properties>
</file>