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67C13" w14:textId="77777777" w:rsidR="00944A24" w:rsidRDefault="00944A24" w:rsidP="00944A24">
      <w:pPr>
        <w:jc w:val="center"/>
        <w:rPr>
          <w:rFonts w:ascii="Times New Roman" w:hAnsi="Times New Roman" w:cs="Times New Roman"/>
          <w:sz w:val="24"/>
          <w:szCs w:val="24"/>
        </w:rPr>
      </w:pPr>
    </w:p>
    <w:p w14:paraId="4C02AA10" w14:textId="77777777" w:rsidR="00944A24" w:rsidRDefault="00944A24" w:rsidP="00944A24">
      <w:pPr>
        <w:jc w:val="center"/>
        <w:rPr>
          <w:rFonts w:ascii="Times New Roman" w:hAnsi="Times New Roman" w:cs="Times New Roman"/>
          <w:sz w:val="24"/>
          <w:szCs w:val="24"/>
        </w:rPr>
      </w:pPr>
    </w:p>
    <w:p w14:paraId="1D42F464" w14:textId="77777777" w:rsidR="00944A24" w:rsidRDefault="00944A24" w:rsidP="00944A24">
      <w:pPr>
        <w:jc w:val="center"/>
        <w:rPr>
          <w:rFonts w:ascii="Times New Roman" w:hAnsi="Times New Roman" w:cs="Times New Roman"/>
          <w:sz w:val="24"/>
          <w:szCs w:val="24"/>
        </w:rPr>
      </w:pPr>
    </w:p>
    <w:p w14:paraId="2CA66C3B" w14:textId="77777777" w:rsidR="00944A24" w:rsidRDefault="00944A24" w:rsidP="00944A24">
      <w:pPr>
        <w:jc w:val="center"/>
        <w:rPr>
          <w:rFonts w:ascii="Times New Roman" w:hAnsi="Times New Roman" w:cs="Times New Roman"/>
          <w:sz w:val="24"/>
          <w:szCs w:val="24"/>
        </w:rPr>
      </w:pPr>
    </w:p>
    <w:p w14:paraId="0792ED5A" w14:textId="77777777" w:rsidR="00944A24" w:rsidRDefault="00944A24" w:rsidP="00944A24">
      <w:pPr>
        <w:jc w:val="center"/>
        <w:rPr>
          <w:rFonts w:ascii="Times New Roman" w:hAnsi="Times New Roman" w:cs="Times New Roman"/>
          <w:sz w:val="24"/>
          <w:szCs w:val="24"/>
        </w:rPr>
      </w:pPr>
    </w:p>
    <w:p w14:paraId="2AA847F9" w14:textId="77777777" w:rsidR="00944A24" w:rsidRPr="00944A24" w:rsidRDefault="00944A24" w:rsidP="00944A24">
      <w:pPr>
        <w:jc w:val="center"/>
        <w:rPr>
          <w:rFonts w:ascii="Times New Roman" w:hAnsi="Times New Roman" w:cs="Times New Roman"/>
          <w:b/>
          <w:sz w:val="32"/>
          <w:szCs w:val="32"/>
        </w:rPr>
      </w:pPr>
    </w:p>
    <w:p w14:paraId="14DDF0BA" w14:textId="77777777" w:rsidR="00242C50" w:rsidRDefault="00944A24" w:rsidP="00944A24">
      <w:pPr>
        <w:jc w:val="center"/>
        <w:rPr>
          <w:rFonts w:ascii="Times New Roman" w:hAnsi="Times New Roman" w:cs="Times New Roman"/>
          <w:b/>
          <w:sz w:val="32"/>
          <w:szCs w:val="32"/>
        </w:rPr>
      </w:pPr>
      <w:r w:rsidRPr="00944A24">
        <w:rPr>
          <w:rFonts w:ascii="Times New Roman" w:hAnsi="Times New Roman" w:cs="Times New Roman"/>
          <w:b/>
          <w:sz w:val="32"/>
          <w:szCs w:val="32"/>
        </w:rPr>
        <w:t>Logbook, including the details learned in the course</w:t>
      </w:r>
    </w:p>
    <w:p w14:paraId="2168DE2C" w14:textId="77777777" w:rsidR="00944A24" w:rsidRDefault="00944A24" w:rsidP="00944A24">
      <w:pPr>
        <w:jc w:val="center"/>
        <w:rPr>
          <w:rFonts w:ascii="Times New Roman" w:hAnsi="Times New Roman" w:cs="Times New Roman"/>
          <w:sz w:val="24"/>
          <w:szCs w:val="24"/>
        </w:rPr>
      </w:pPr>
      <w:r w:rsidRPr="00944A24">
        <w:rPr>
          <w:rFonts w:ascii="Times New Roman" w:hAnsi="Times New Roman" w:cs="Times New Roman"/>
          <w:sz w:val="24"/>
          <w:szCs w:val="24"/>
        </w:rPr>
        <w:t>Name of the university</w:t>
      </w:r>
    </w:p>
    <w:p w14:paraId="4F200637" w14:textId="77777777" w:rsidR="00944A24" w:rsidRDefault="00944A24">
      <w:pPr>
        <w:rPr>
          <w:rFonts w:ascii="Times New Roman" w:hAnsi="Times New Roman" w:cs="Times New Roman"/>
          <w:sz w:val="24"/>
          <w:szCs w:val="24"/>
        </w:rPr>
      </w:pPr>
      <w:r>
        <w:rPr>
          <w:rFonts w:ascii="Times New Roman" w:hAnsi="Times New Roman" w:cs="Times New Roman"/>
          <w:sz w:val="24"/>
          <w:szCs w:val="24"/>
        </w:rPr>
        <w:br w:type="page"/>
      </w:r>
    </w:p>
    <w:tbl>
      <w:tblPr>
        <w:tblpPr w:leftFromText="180" w:rightFromText="180" w:horzAnchor="margin" w:tblpXSpec="center" w:tblpY="-43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44A24" w:rsidRPr="001A452C" w14:paraId="01E3678F" w14:textId="77777777" w:rsidTr="007C141A">
        <w:tc>
          <w:tcPr>
            <w:tcW w:w="2093" w:type="dxa"/>
            <w:shd w:val="clear" w:color="auto" w:fill="auto"/>
          </w:tcPr>
          <w:p w14:paraId="1A9B49B8"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lastRenderedPageBreak/>
              <w:t>Student name:</w:t>
            </w:r>
          </w:p>
        </w:tc>
        <w:tc>
          <w:tcPr>
            <w:tcW w:w="3293" w:type="dxa"/>
          </w:tcPr>
          <w:p w14:paraId="5267D43C" w14:textId="77777777" w:rsidR="00944A24" w:rsidRPr="001A452C" w:rsidRDefault="000B7976" w:rsidP="007C141A">
            <w:pPr>
              <w:spacing w:before="120" w:after="120"/>
              <w:jc w:val="both"/>
              <w:rPr>
                <w:rFonts w:ascii="Arial" w:hAnsi="Arial" w:cs="Arial"/>
                <w:b/>
                <w:bCs/>
                <w:color w:val="000000" w:themeColor="text1"/>
              </w:rPr>
            </w:pPr>
            <w:r>
              <w:rPr>
                <w:rFonts w:ascii="Arial" w:hAnsi="Arial" w:cs="Arial"/>
                <w:b/>
                <w:bCs/>
                <w:color w:val="000000" w:themeColor="text1"/>
              </w:rPr>
              <w:t xml:space="preserve">Ion Stefan </w:t>
            </w:r>
          </w:p>
        </w:tc>
        <w:tc>
          <w:tcPr>
            <w:tcW w:w="2268" w:type="dxa"/>
            <w:shd w:val="clear" w:color="auto" w:fill="D9D9D9" w:themeFill="background1" w:themeFillShade="D9"/>
          </w:tcPr>
          <w:p w14:paraId="7445EB11"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Student ID number:</w:t>
            </w:r>
          </w:p>
        </w:tc>
        <w:tc>
          <w:tcPr>
            <w:tcW w:w="2268" w:type="dxa"/>
          </w:tcPr>
          <w:p w14:paraId="3957F33F" w14:textId="77777777" w:rsidR="00944A24" w:rsidRPr="001A452C" w:rsidRDefault="00617428" w:rsidP="007C141A">
            <w:pPr>
              <w:spacing w:before="120" w:after="120"/>
              <w:jc w:val="both"/>
            </w:pPr>
            <w:r>
              <w:t>22</w:t>
            </w:r>
            <w:r w:rsidR="002D7AED">
              <w:t>10603</w:t>
            </w:r>
          </w:p>
          <w:p w14:paraId="7E1B8C54" w14:textId="77777777" w:rsidR="00944A24" w:rsidRPr="001A452C" w:rsidRDefault="00944A24" w:rsidP="007C141A">
            <w:pPr>
              <w:spacing w:before="120" w:after="120"/>
              <w:jc w:val="both"/>
            </w:pPr>
            <w:r>
              <w:br/>
            </w:r>
          </w:p>
        </w:tc>
      </w:tr>
      <w:tr w:rsidR="00944A24" w:rsidRPr="001A452C" w14:paraId="537BA1F9" w14:textId="77777777" w:rsidTr="007C141A">
        <w:tc>
          <w:tcPr>
            <w:tcW w:w="2093" w:type="dxa"/>
            <w:shd w:val="clear" w:color="auto" w:fill="auto"/>
          </w:tcPr>
          <w:p w14:paraId="0C0881CA"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Programme:</w:t>
            </w:r>
          </w:p>
        </w:tc>
        <w:tc>
          <w:tcPr>
            <w:tcW w:w="7829" w:type="dxa"/>
            <w:gridSpan w:val="3"/>
          </w:tcPr>
          <w:p w14:paraId="3D67D5A3" w14:textId="77777777" w:rsidR="00944A24" w:rsidRPr="001A452C" w:rsidRDefault="00944A24" w:rsidP="007C141A">
            <w:pPr>
              <w:spacing w:before="120" w:after="120"/>
              <w:jc w:val="both"/>
              <w:rPr>
                <w:rFonts w:ascii="Arial" w:hAnsi="Arial" w:cs="Arial"/>
                <w:b/>
                <w:bCs/>
                <w:color w:val="000000" w:themeColor="text1"/>
              </w:rPr>
            </w:pPr>
            <w:r w:rsidRPr="297C6B8E">
              <w:rPr>
                <w:rFonts w:ascii="Arial" w:hAnsi="Arial" w:cs="Arial"/>
                <w:b/>
                <w:bCs/>
                <w:color w:val="000000" w:themeColor="text1"/>
              </w:rPr>
              <w:t xml:space="preserve">Certificate of Higher Education in </w:t>
            </w:r>
            <w:r>
              <w:rPr>
                <w:rFonts w:ascii="Arial" w:hAnsi="Arial" w:cs="Arial"/>
                <w:b/>
                <w:bCs/>
                <w:color w:val="000000" w:themeColor="text1"/>
              </w:rPr>
              <w:t>S</w:t>
            </w:r>
            <w:r w:rsidRPr="297C6B8E">
              <w:rPr>
                <w:rFonts w:ascii="Arial" w:hAnsi="Arial" w:cs="Arial"/>
                <w:b/>
                <w:bCs/>
                <w:color w:val="000000" w:themeColor="text1"/>
              </w:rPr>
              <w:t>kills for Electronics (Level 4)</w:t>
            </w:r>
          </w:p>
        </w:tc>
      </w:tr>
      <w:tr w:rsidR="00944A24" w:rsidRPr="001A452C" w14:paraId="398321B7" w14:textId="77777777" w:rsidTr="007C141A">
        <w:tc>
          <w:tcPr>
            <w:tcW w:w="2093" w:type="dxa"/>
            <w:shd w:val="clear" w:color="auto" w:fill="auto"/>
          </w:tcPr>
          <w:p w14:paraId="4901C139"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Module:</w:t>
            </w:r>
          </w:p>
        </w:tc>
        <w:tc>
          <w:tcPr>
            <w:tcW w:w="7829" w:type="dxa"/>
            <w:gridSpan w:val="3"/>
            <w:shd w:val="clear" w:color="auto" w:fill="auto"/>
          </w:tcPr>
          <w:p w14:paraId="635E7388"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Technical Skills Development</w:t>
            </w:r>
          </w:p>
        </w:tc>
      </w:tr>
      <w:tr w:rsidR="00944A24" w:rsidRPr="001A452C" w14:paraId="069E1412" w14:textId="77777777" w:rsidTr="007C141A">
        <w:trPr>
          <w:gridAfter w:val="2"/>
          <w:wAfter w:w="4536" w:type="dxa"/>
        </w:trPr>
        <w:tc>
          <w:tcPr>
            <w:tcW w:w="2093" w:type="dxa"/>
            <w:shd w:val="clear" w:color="auto" w:fill="auto"/>
          </w:tcPr>
          <w:p w14:paraId="76B1463D"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Module code:</w:t>
            </w:r>
          </w:p>
        </w:tc>
        <w:tc>
          <w:tcPr>
            <w:tcW w:w="3293" w:type="dxa"/>
          </w:tcPr>
          <w:p w14:paraId="09E08D6C" w14:textId="77777777" w:rsidR="00944A24" w:rsidRPr="001A452C" w:rsidRDefault="00944A24" w:rsidP="007C141A">
            <w:pPr>
              <w:spacing w:before="120" w:after="120"/>
              <w:jc w:val="both"/>
              <w:rPr>
                <w:rFonts w:ascii="Arial" w:hAnsi="Arial" w:cs="Arial"/>
                <w:b/>
                <w:color w:val="000000" w:themeColor="text1"/>
              </w:rPr>
            </w:pPr>
            <w:r w:rsidRPr="003D7046">
              <w:rPr>
                <w:rFonts w:ascii="Arial" w:hAnsi="Arial" w:cs="Arial"/>
                <w:b/>
                <w:color w:val="000000" w:themeColor="text1"/>
              </w:rPr>
              <w:t>ACMA4014</w:t>
            </w:r>
          </w:p>
        </w:tc>
      </w:tr>
      <w:tr w:rsidR="00944A24" w:rsidRPr="001A452C" w14:paraId="0B84018D" w14:textId="77777777" w:rsidTr="007C141A">
        <w:trPr>
          <w:gridAfter w:val="2"/>
          <w:wAfter w:w="4536" w:type="dxa"/>
        </w:trPr>
        <w:tc>
          <w:tcPr>
            <w:tcW w:w="2093" w:type="dxa"/>
            <w:shd w:val="clear" w:color="auto" w:fill="auto"/>
          </w:tcPr>
          <w:p w14:paraId="7974B3FA"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Lecturer:</w:t>
            </w:r>
          </w:p>
        </w:tc>
        <w:tc>
          <w:tcPr>
            <w:tcW w:w="3293" w:type="dxa"/>
          </w:tcPr>
          <w:p w14:paraId="0D297BEE"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 xml:space="preserve">Dr </w:t>
            </w:r>
            <w:proofErr w:type="spellStart"/>
            <w:r w:rsidRPr="001A452C">
              <w:rPr>
                <w:rFonts w:ascii="Arial" w:hAnsi="Arial" w:cs="Arial"/>
                <w:b/>
                <w:color w:val="000000" w:themeColor="text1"/>
              </w:rPr>
              <w:t>Jamiu</w:t>
            </w:r>
            <w:proofErr w:type="spellEnd"/>
            <w:r w:rsidRPr="001A452C">
              <w:rPr>
                <w:rFonts w:ascii="Arial" w:hAnsi="Arial" w:cs="Arial"/>
                <w:b/>
                <w:color w:val="000000" w:themeColor="text1"/>
              </w:rPr>
              <w:t xml:space="preserve"> A. Dauda</w:t>
            </w:r>
          </w:p>
        </w:tc>
      </w:tr>
      <w:tr w:rsidR="00944A24" w:rsidRPr="001A452C" w14:paraId="3E84756A" w14:textId="77777777" w:rsidTr="007C141A">
        <w:tc>
          <w:tcPr>
            <w:tcW w:w="2093" w:type="dxa"/>
            <w:shd w:val="clear" w:color="auto" w:fill="auto"/>
          </w:tcPr>
          <w:p w14:paraId="623C3884"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Assignment Title:</w:t>
            </w:r>
          </w:p>
        </w:tc>
        <w:tc>
          <w:tcPr>
            <w:tcW w:w="3293" w:type="dxa"/>
          </w:tcPr>
          <w:p w14:paraId="3B5105EE"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Logbook</w:t>
            </w:r>
          </w:p>
        </w:tc>
        <w:tc>
          <w:tcPr>
            <w:tcW w:w="2268" w:type="dxa"/>
            <w:shd w:val="clear" w:color="auto" w:fill="auto"/>
          </w:tcPr>
          <w:p w14:paraId="2E5D5D78"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Word count (or equivalent):</w:t>
            </w:r>
          </w:p>
        </w:tc>
        <w:tc>
          <w:tcPr>
            <w:tcW w:w="2268" w:type="dxa"/>
          </w:tcPr>
          <w:p w14:paraId="4ED78E8C" w14:textId="77777777" w:rsidR="00944A24" w:rsidRPr="001A452C" w:rsidRDefault="00944A24" w:rsidP="007C141A">
            <w:pPr>
              <w:spacing w:before="120" w:after="120"/>
              <w:jc w:val="both"/>
              <w:rPr>
                <w:rFonts w:ascii="Arial" w:hAnsi="Arial" w:cs="Arial"/>
                <w:b/>
                <w:bCs/>
                <w:color w:val="000000" w:themeColor="text1"/>
              </w:rPr>
            </w:pPr>
            <w:r w:rsidRPr="57FDA325">
              <w:rPr>
                <w:rFonts w:ascii="Arial" w:hAnsi="Arial" w:cs="Arial"/>
                <w:b/>
                <w:bCs/>
                <w:color w:val="000000" w:themeColor="text1"/>
              </w:rPr>
              <w:t xml:space="preserve">2000 words </w:t>
            </w:r>
            <w:r>
              <w:rPr>
                <w:rFonts w:ascii="Arial" w:hAnsi="Arial" w:cs="Arial"/>
                <w:b/>
                <w:bCs/>
                <w:color w:val="000000" w:themeColor="text1"/>
              </w:rPr>
              <w:t>ma</w:t>
            </w:r>
            <w:r w:rsidRPr="57FDA325">
              <w:rPr>
                <w:rFonts w:ascii="Arial" w:hAnsi="Arial" w:cs="Arial"/>
                <w:b/>
                <w:bCs/>
                <w:color w:val="000000" w:themeColor="text1"/>
              </w:rPr>
              <w:t>x/*</w:t>
            </w:r>
          </w:p>
        </w:tc>
      </w:tr>
      <w:tr w:rsidR="00944A24" w:rsidRPr="001A452C" w14:paraId="66179057" w14:textId="77777777" w:rsidTr="007C141A">
        <w:tc>
          <w:tcPr>
            <w:tcW w:w="2093" w:type="dxa"/>
            <w:shd w:val="clear" w:color="auto" w:fill="auto"/>
          </w:tcPr>
          <w:p w14:paraId="7A993434"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Submission deadline:</w:t>
            </w:r>
          </w:p>
        </w:tc>
        <w:tc>
          <w:tcPr>
            <w:tcW w:w="3293" w:type="dxa"/>
            <w:shd w:val="clear" w:color="auto" w:fill="auto"/>
          </w:tcPr>
          <w:p w14:paraId="6274A0C8" w14:textId="77777777" w:rsidR="00944A24" w:rsidRPr="001A452C" w:rsidRDefault="00944A24" w:rsidP="007C141A">
            <w:pPr>
              <w:spacing w:before="120" w:after="120"/>
              <w:jc w:val="both"/>
              <w:rPr>
                <w:rFonts w:ascii="Arial" w:hAnsi="Arial" w:cs="Arial"/>
                <w:b/>
                <w:color w:val="000000" w:themeColor="text1"/>
              </w:rPr>
            </w:pPr>
          </w:p>
        </w:tc>
        <w:tc>
          <w:tcPr>
            <w:tcW w:w="2268" w:type="dxa"/>
            <w:shd w:val="clear" w:color="auto" w:fill="auto"/>
          </w:tcPr>
          <w:p w14:paraId="2F48F618"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Return date of provisional marks &amp; written feedback:</w:t>
            </w:r>
          </w:p>
        </w:tc>
        <w:tc>
          <w:tcPr>
            <w:tcW w:w="2268" w:type="dxa"/>
          </w:tcPr>
          <w:p w14:paraId="1D15BD9A" w14:textId="77777777" w:rsidR="00944A24" w:rsidRPr="001A452C" w:rsidRDefault="00944A24" w:rsidP="007C141A">
            <w:pPr>
              <w:spacing w:before="120" w:after="120"/>
              <w:jc w:val="both"/>
              <w:rPr>
                <w:rFonts w:ascii="Arial" w:hAnsi="Arial" w:cs="Arial"/>
                <w:b/>
                <w:color w:val="000000" w:themeColor="text1"/>
              </w:rPr>
            </w:pPr>
          </w:p>
        </w:tc>
      </w:tr>
      <w:tr w:rsidR="00944A24" w:rsidRPr="001A452C" w14:paraId="49FBC318" w14:textId="77777777" w:rsidTr="007C141A">
        <w:trPr>
          <w:gridAfter w:val="3"/>
          <w:wAfter w:w="7829" w:type="dxa"/>
        </w:trPr>
        <w:tc>
          <w:tcPr>
            <w:tcW w:w="2093" w:type="dxa"/>
            <w:shd w:val="clear" w:color="auto" w:fill="auto"/>
          </w:tcPr>
          <w:p w14:paraId="310939D1" w14:textId="77777777" w:rsidR="00944A24" w:rsidRPr="001A452C" w:rsidRDefault="00944A24" w:rsidP="007C141A">
            <w:pPr>
              <w:spacing w:before="120" w:after="120"/>
              <w:jc w:val="both"/>
              <w:rPr>
                <w:rFonts w:ascii="Arial" w:hAnsi="Arial" w:cs="Arial"/>
                <w:b/>
                <w:color w:val="000000" w:themeColor="text1"/>
              </w:rPr>
            </w:pPr>
            <w:r w:rsidRPr="001A452C">
              <w:rPr>
                <w:rFonts w:ascii="Arial" w:hAnsi="Arial" w:cs="Arial"/>
                <w:b/>
                <w:color w:val="000000" w:themeColor="text1"/>
              </w:rPr>
              <w:t>Submission method:</w:t>
            </w:r>
          </w:p>
        </w:tc>
      </w:tr>
    </w:tbl>
    <w:p w14:paraId="5A784416" w14:textId="77777777" w:rsidR="00944A24" w:rsidRDefault="00944A24" w:rsidP="00944A24">
      <w:pPr>
        <w:rPr>
          <w:rFonts w:ascii="Times New Roman" w:hAnsi="Times New Roman" w:cs="Times New Roman"/>
          <w:sz w:val="24"/>
          <w:szCs w:val="24"/>
        </w:rPr>
      </w:pPr>
    </w:p>
    <w:p w14:paraId="52D8EE10" w14:textId="77777777" w:rsidR="00944A24" w:rsidRDefault="00944A24">
      <w:pPr>
        <w:rPr>
          <w:rFonts w:ascii="Times New Roman" w:hAnsi="Times New Roman" w:cs="Times New Roman"/>
          <w:sz w:val="24"/>
          <w:szCs w:val="24"/>
        </w:rPr>
      </w:pPr>
      <w:r>
        <w:rPr>
          <w:rFonts w:ascii="Times New Roman" w:hAnsi="Times New Roman" w:cs="Times New Roman"/>
          <w:sz w:val="24"/>
          <w:szCs w:val="24"/>
        </w:rPr>
        <w:br w:type="page"/>
      </w:r>
    </w:p>
    <w:p w14:paraId="6731AF21" w14:textId="77777777" w:rsidR="00944A24" w:rsidRDefault="00A022CD" w:rsidP="00E73D7A">
      <w:pPr>
        <w:pStyle w:val="Titlu1"/>
      </w:pPr>
      <w:r w:rsidRPr="00A022CD">
        <w:lastRenderedPageBreak/>
        <w:t>Introduction</w:t>
      </w:r>
    </w:p>
    <w:p w14:paraId="78188497" w14:textId="77777777" w:rsidR="00A022CD" w:rsidRDefault="00A022CD" w:rsidP="00E73D7A">
      <w:pPr>
        <w:spacing w:line="360" w:lineRule="auto"/>
        <w:ind w:firstLine="720"/>
        <w:jc w:val="both"/>
        <w:rPr>
          <w:rFonts w:ascii="Times New Roman" w:hAnsi="Times New Roman" w:cs="Times New Roman"/>
          <w:sz w:val="24"/>
          <w:szCs w:val="24"/>
        </w:rPr>
      </w:pPr>
      <w:r w:rsidRPr="00A022CD">
        <w:rPr>
          <w:rFonts w:ascii="Times New Roman" w:hAnsi="Times New Roman" w:cs="Times New Roman"/>
          <w:sz w:val="24"/>
          <w:szCs w:val="24"/>
        </w:rPr>
        <w:t xml:space="preserve">My experience in the health and safety course has been transformational, giving me </w:t>
      </w:r>
      <w:r w:rsidR="0093246B" w:rsidRPr="00A022CD">
        <w:rPr>
          <w:rFonts w:ascii="Times New Roman" w:hAnsi="Times New Roman" w:cs="Times New Roman"/>
          <w:sz w:val="24"/>
          <w:szCs w:val="24"/>
        </w:rPr>
        <w:t>the information and abilities,</w:t>
      </w:r>
      <w:r w:rsidRPr="00A022CD">
        <w:rPr>
          <w:rFonts w:ascii="Times New Roman" w:hAnsi="Times New Roman" w:cs="Times New Roman"/>
          <w:sz w:val="24"/>
          <w:szCs w:val="24"/>
        </w:rPr>
        <w:t xml:space="preserve"> I need to successfully address difficulties and concerns in the real world. This in-depth analysis discusses the most important lessons learned and how they might be used practically to solve issues in everyday situations. A significant understanding of my skills and shortcomings has also emerged during the process of producing this logbook, opening the door for further growth on both a personal and professional level</w:t>
      </w:r>
      <w:r w:rsidR="0093246B" w:rsidRPr="0093246B">
        <w:rPr>
          <w:rFonts w:ascii="Times New Roman" w:hAnsi="Times New Roman" w:cs="Times New Roman"/>
          <w:sz w:val="24"/>
          <w:szCs w:val="24"/>
        </w:rPr>
        <w:t>. My approach to ensuring a safe and secure atmosphere in varied settings has been greatly influenced by my awareness of pertinent health and safety legislation. Each week's courses have greatly improved my knowledge in this important field, from risk assessment methods to real-world application scenarios.</w:t>
      </w:r>
      <w:r w:rsidR="0093246B" w:rsidRPr="0093246B">
        <w:t xml:space="preserve"> </w:t>
      </w:r>
      <w:r w:rsidR="0093246B" w:rsidRPr="0093246B">
        <w:rPr>
          <w:rFonts w:ascii="Times New Roman" w:hAnsi="Times New Roman" w:cs="Times New Roman"/>
          <w:sz w:val="24"/>
          <w:szCs w:val="24"/>
        </w:rPr>
        <w:t>This course has promoted a comprehensive awareness of the practical consequences of health and safety procedures in addition to academic knowledge</w:t>
      </w:r>
      <w:r w:rsidR="00B86DDD">
        <w:rPr>
          <w:rFonts w:ascii="Times New Roman" w:hAnsi="Times New Roman" w:cs="Times New Roman"/>
          <w:sz w:val="24"/>
          <w:szCs w:val="24"/>
        </w:rPr>
        <w:t xml:space="preserve"> (</w:t>
      </w:r>
      <w:r w:rsidR="00B86DDD" w:rsidRPr="00B86DDD">
        <w:rPr>
          <w:rFonts w:ascii="Times New Roman" w:hAnsi="Times New Roman" w:cs="Times New Roman"/>
          <w:sz w:val="24"/>
          <w:szCs w:val="24"/>
        </w:rPr>
        <w:t>Brauer,</w:t>
      </w:r>
      <w:r w:rsidR="00B86DDD">
        <w:rPr>
          <w:rFonts w:ascii="Times New Roman" w:hAnsi="Times New Roman" w:cs="Times New Roman"/>
          <w:sz w:val="24"/>
          <w:szCs w:val="24"/>
        </w:rPr>
        <w:t xml:space="preserve"> 2022)</w:t>
      </w:r>
      <w:r w:rsidR="0093246B" w:rsidRPr="0093246B">
        <w:rPr>
          <w:rFonts w:ascii="Times New Roman" w:hAnsi="Times New Roman" w:cs="Times New Roman"/>
          <w:sz w:val="24"/>
          <w:szCs w:val="24"/>
        </w:rPr>
        <w:t xml:space="preserve">. </w:t>
      </w:r>
      <w:r w:rsidR="00845D7C" w:rsidRPr="00845D7C">
        <w:rPr>
          <w:rFonts w:ascii="Times New Roman" w:hAnsi="Times New Roman" w:cs="Times New Roman"/>
          <w:sz w:val="24"/>
          <w:szCs w:val="24"/>
        </w:rPr>
        <w:t>I'm eager to put these fresh talents to use in the future to help make the workplace a safer and healthier place to work</w:t>
      </w:r>
    </w:p>
    <w:p w14:paraId="5FA37B81" w14:textId="77777777" w:rsidR="0093246B" w:rsidRPr="00604A09" w:rsidRDefault="003B3F6F" w:rsidP="00E73D7A">
      <w:pPr>
        <w:pStyle w:val="Titlu1"/>
      </w:pPr>
      <w:r w:rsidRPr="00604A09">
        <w:t>Logbook</w:t>
      </w:r>
    </w:p>
    <w:tbl>
      <w:tblPr>
        <w:tblStyle w:val="Tabelgril"/>
        <w:tblW w:w="0" w:type="auto"/>
        <w:tblLook w:val="04A0" w:firstRow="1" w:lastRow="0" w:firstColumn="1" w:lastColumn="0" w:noHBand="0" w:noVBand="1"/>
      </w:tblPr>
      <w:tblGrid>
        <w:gridCol w:w="1442"/>
        <w:gridCol w:w="1686"/>
        <w:gridCol w:w="1720"/>
        <w:gridCol w:w="2676"/>
        <w:gridCol w:w="1826"/>
      </w:tblGrid>
      <w:tr w:rsidR="003B3F6F" w14:paraId="5E0FD20A" w14:textId="77777777" w:rsidTr="00845D7C">
        <w:tc>
          <w:tcPr>
            <w:tcW w:w="1442" w:type="dxa"/>
          </w:tcPr>
          <w:p w14:paraId="1DC5FE39" w14:textId="77777777" w:rsidR="003B3F6F" w:rsidRPr="00E73D7A" w:rsidRDefault="003B3F6F" w:rsidP="0093246B">
            <w:pPr>
              <w:spacing w:line="360" w:lineRule="auto"/>
              <w:jc w:val="both"/>
              <w:rPr>
                <w:rFonts w:ascii="Times New Roman" w:hAnsi="Times New Roman" w:cs="Times New Roman"/>
                <w:b/>
                <w:i/>
                <w:sz w:val="24"/>
                <w:szCs w:val="24"/>
              </w:rPr>
            </w:pPr>
            <w:r w:rsidRPr="00E73D7A">
              <w:rPr>
                <w:rFonts w:ascii="Times New Roman" w:hAnsi="Times New Roman" w:cs="Times New Roman"/>
                <w:b/>
                <w:i/>
                <w:sz w:val="24"/>
                <w:szCs w:val="24"/>
              </w:rPr>
              <w:t>Activity WK</w:t>
            </w:r>
          </w:p>
        </w:tc>
        <w:tc>
          <w:tcPr>
            <w:tcW w:w="1686" w:type="dxa"/>
          </w:tcPr>
          <w:p w14:paraId="4FB69BEF" w14:textId="77777777" w:rsidR="003B3F6F" w:rsidRPr="00E73D7A" w:rsidRDefault="003B3F6F" w:rsidP="00E73D7A">
            <w:pPr>
              <w:spacing w:line="360" w:lineRule="auto"/>
              <w:jc w:val="center"/>
              <w:rPr>
                <w:rFonts w:ascii="Times New Roman" w:hAnsi="Times New Roman" w:cs="Times New Roman"/>
                <w:b/>
                <w:i/>
                <w:sz w:val="24"/>
                <w:szCs w:val="24"/>
              </w:rPr>
            </w:pPr>
            <w:r w:rsidRPr="00E73D7A">
              <w:rPr>
                <w:rFonts w:ascii="Times New Roman" w:hAnsi="Times New Roman" w:cs="Times New Roman"/>
                <w:b/>
                <w:i/>
                <w:sz w:val="24"/>
                <w:szCs w:val="24"/>
              </w:rPr>
              <w:t>Activity</w:t>
            </w:r>
          </w:p>
        </w:tc>
        <w:tc>
          <w:tcPr>
            <w:tcW w:w="1720" w:type="dxa"/>
          </w:tcPr>
          <w:p w14:paraId="2B8907C0" w14:textId="77777777" w:rsidR="003B3F6F" w:rsidRPr="00E73D7A" w:rsidRDefault="003B3F6F" w:rsidP="003B3F6F">
            <w:pPr>
              <w:spacing w:line="360" w:lineRule="auto"/>
              <w:rPr>
                <w:rFonts w:ascii="Times New Roman" w:hAnsi="Times New Roman" w:cs="Times New Roman"/>
                <w:b/>
                <w:i/>
                <w:sz w:val="24"/>
                <w:szCs w:val="24"/>
              </w:rPr>
            </w:pPr>
            <w:r w:rsidRPr="00E73D7A">
              <w:rPr>
                <w:rFonts w:ascii="Times New Roman" w:hAnsi="Times New Roman" w:cs="Times New Roman"/>
                <w:b/>
                <w:i/>
                <w:sz w:val="24"/>
                <w:szCs w:val="24"/>
              </w:rPr>
              <w:t>Key Learning Points</w:t>
            </w:r>
          </w:p>
        </w:tc>
        <w:tc>
          <w:tcPr>
            <w:tcW w:w="2676" w:type="dxa"/>
          </w:tcPr>
          <w:p w14:paraId="42FB281E" w14:textId="77777777" w:rsidR="003B3F6F" w:rsidRPr="00E73D7A" w:rsidRDefault="003B3F6F" w:rsidP="003B3F6F">
            <w:pPr>
              <w:spacing w:line="360" w:lineRule="auto"/>
              <w:rPr>
                <w:rFonts w:ascii="Times New Roman" w:hAnsi="Times New Roman" w:cs="Times New Roman"/>
                <w:b/>
                <w:i/>
                <w:sz w:val="24"/>
                <w:szCs w:val="24"/>
              </w:rPr>
            </w:pPr>
            <w:r w:rsidRPr="00E73D7A">
              <w:rPr>
                <w:rFonts w:ascii="Times New Roman" w:hAnsi="Times New Roman" w:cs="Times New Roman"/>
                <w:b/>
                <w:i/>
                <w:sz w:val="24"/>
                <w:szCs w:val="24"/>
              </w:rPr>
              <w:t>Key Benefits/Value added</w:t>
            </w:r>
          </w:p>
        </w:tc>
        <w:tc>
          <w:tcPr>
            <w:tcW w:w="1826" w:type="dxa"/>
          </w:tcPr>
          <w:p w14:paraId="383ED8CC" w14:textId="77777777" w:rsidR="003B3F6F" w:rsidRPr="00E73D7A" w:rsidRDefault="003B3F6F" w:rsidP="0093246B">
            <w:pPr>
              <w:spacing w:line="360" w:lineRule="auto"/>
              <w:jc w:val="both"/>
              <w:rPr>
                <w:rFonts w:ascii="Times New Roman" w:hAnsi="Times New Roman" w:cs="Times New Roman"/>
                <w:b/>
                <w:i/>
                <w:sz w:val="24"/>
                <w:szCs w:val="24"/>
              </w:rPr>
            </w:pPr>
            <w:r w:rsidRPr="00E73D7A">
              <w:rPr>
                <w:rFonts w:ascii="Times New Roman" w:hAnsi="Times New Roman" w:cs="Times New Roman"/>
                <w:b/>
                <w:i/>
                <w:sz w:val="24"/>
                <w:szCs w:val="24"/>
              </w:rPr>
              <w:t>Further comments and How can I improve it in the future?</w:t>
            </w:r>
          </w:p>
        </w:tc>
      </w:tr>
      <w:tr w:rsidR="003B3F6F" w14:paraId="68DA43EC" w14:textId="77777777" w:rsidTr="00845D7C">
        <w:tc>
          <w:tcPr>
            <w:tcW w:w="1442" w:type="dxa"/>
          </w:tcPr>
          <w:p w14:paraId="1FF9B1DC" w14:textId="77777777" w:rsidR="003B3F6F" w:rsidRPr="00E73D7A" w:rsidRDefault="00604A09" w:rsidP="0093246B">
            <w:pPr>
              <w:spacing w:line="360" w:lineRule="auto"/>
              <w:jc w:val="both"/>
              <w:rPr>
                <w:rFonts w:ascii="Times New Roman" w:hAnsi="Times New Roman" w:cs="Times New Roman"/>
                <w:b/>
                <w:i/>
                <w:sz w:val="24"/>
                <w:szCs w:val="24"/>
              </w:rPr>
            </w:pPr>
            <w:r w:rsidRPr="00E73D7A">
              <w:rPr>
                <w:rFonts w:ascii="Times New Roman" w:hAnsi="Times New Roman" w:cs="Times New Roman"/>
                <w:b/>
                <w:i/>
                <w:sz w:val="24"/>
                <w:szCs w:val="24"/>
              </w:rPr>
              <w:t>Week 1</w:t>
            </w:r>
          </w:p>
        </w:tc>
        <w:tc>
          <w:tcPr>
            <w:tcW w:w="1686" w:type="dxa"/>
          </w:tcPr>
          <w:p w14:paraId="492911CC" w14:textId="77777777" w:rsidR="003B3F6F" w:rsidRDefault="00604A09" w:rsidP="00604A09">
            <w:pPr>
              <w:spacing w:line="360" w:lineRule="auto"/>
              <w:rPr>
                <w:rFonts w:ascii="Times New Roman" w:hAnsi="Times New Roman" w:cs="Times New Roman"/>
                <w:sz w:val="24"/>
                <w:szCs w:val="24"/>
              </w:rPr>
            </w:pPr>
            <w:r w:rsidRPr="00604A09">
              <w:rPr>
                <w:rFonts w:ascii="Times New Roman" w:hAnsi="Times New Roman" w:cs="Times New Roman"/>
                <w:sz w:val="24"/>
                <w:szCs w:val="24"/>
              </w:rPr>
              <w:t>Introduction to Health and Safety</w:t>
            </w:r>
          </w:p>
        </w:tc>
        <w:tc>
          <w:tcPr>
            <w:tcW w:w="1720" w:type="dxa"/>
          </w:tcPr>
          <w:p w14:paraId="479CA6E3" w14:textId="77777777" w:rsidR="00604A09" w:rsidRPr="00604A09" w:rsidRDefault="00604A09" w:rsidP="00604A09">
            <w:pPr>
              <w:spacing w:line="360" w:lineRule="auto"/>
              <w:jc w:val="both"/>
              <w:rPr>
                <w:rFonts w:ascii="Times New Roman" w:hAnsi="Times New Roman" w:cs="Times New Roman"/>
                <w:sz w:val="24"/>
                <w:szCs w:val="24"/>
              </w:rPr>
            </w:pPr>
            <w:r w:rsidRPr="00604A09">
              <w:rPr>
                <w:rFonts w:ascii="Times New Roman" w:hAnsi="Times New Roman" w:cs="Times New Roman"/>
                <w:sz w:val="24"/>
                <w:szCs w:val="24"/>
              </w:rPr>
              <w:t>all specific details concerning health and safety?</w:t>
            </w:r>
          </w:p>
          <w:p w14:paraId="5FBB1BE5" w14:textId="77777777" w:rsidR="00604A09" w:rsidRPr="00604A09" w:rsidRDefault="00604A09" w:rsidP="00604A09">
            <w:pPr>
              <w:spacing w:line="360" w:lineRule="auto"/>
              <w:jc w:val="both"/>
              <w:rPr>
                <w:rFonts w:ascii="Times New Roman" w:hAnsi="Times New Roman" w:cs="Times New Roman"/>
                <w:sz w:val="24"/>
                <w:szCs w:val="24"/>
              </w:rPr>
            </w:pPr>
            <w:r w:rsidRPr="00604A09">
              <w:rPr>
                <w:rFonts w:ascii="Times New Roman" w:hAnsi="Times New Roman" w:cs="Times New Roman"/>
                <w:sz w:val="24"/>
                <w:szCs w:val="24"/>
              </w:rPr>
              <w:t>How secure and safe is the engineering or construction sector?</w:t>
            </w:r>
          </w:p>
          <w:p w14:paraId="2829FA55" w14:textId="77777777" w:rsidR="003B3F6F" w:rsidRDefault="00604A09" w:rsidP="00604A09">
            <w:pPr>
              <w:spacing w:line="360" w:lineRule="auto"/>
              <w:jc w:val="both"/>
              <w:rPr>
                <w:rFonts w:ascii="Times New Roman" w:hAnsi="Times New Roman" w:cs="Times New Roman"/>
                <w:sz w:val="24"/>
                <w:szCs w:val="24"/>
              </w:rPr>
            </w:pPr>
            <w:r w:rsidRPr="00604A09">
              <w:rPr>
                <w:rFonts w:ascii="Times New Roman" w:hAnsi="Times New Roman" w:cs="Times New Roman"/>
                <w:sz w:val="24"/>
                <w:szCs w:val="24"/>
              </w:rPr>
              <w:lastRenderedPageBreak/>
              <w:t>What laws and guidelines apply to health and safety?</w:t>
            </w:r>
          </w:p>
        </w:tc>
        <w:tc>
          <w:tcPr>
            <w:tcW w:w="2676" w:type="dxa"/>
          </w:tcPr>
          <w:p w14:paraId="6D75560F" w14:textId="77777777" w:rsidR="00604A09" w:rsidRPr="00604A09" w:rsidRDefault="00604A09" w:rsidP="00604A09">
            <w:pPr>
              <w:spacing w:line="360" w:lineRule="auto"/>
              <w:jc w:val="both"/>
              <w:rPr>
                <w:rFonts w:ascii="Times New Roman" w:hAnsi="Times New Roman" w:cs="Times New Roman"/>
                <w:sz w:val="24"/>
                <w:szCs w:val="24"/>
              </w:rPr>
            </w:pPr>
            <w:r w:rsidRPr="00604A09">
              <w:rPr>
                <w:rFonts w:ascii="Times New Roman" w:hAnsi="Times New Roman" w:cs="Times New Roman"/>
                <w:sz w:val="24"/>
                <w:szCs w:val="24"/>
              </w:rPr>
              <w:lastRenderedPageBreak/>
              <w:t xml:space="preserve">I improved my knowledge and comprehension of risk management techniques and workplace welfare, health, and safety measures. </w:t>
            </w:r>
          </w:p>
          <w:p w14:paraId="49736CB8" w14:textId="77777777" w:rsidR="003B3F6F" w:rsidRDefault="00604A09" w:rsidP="00604A09">
            <w:pPr>
              <w:spacing w:line="360" w:lineRule="auto"/>
              <w:jc w:val="both"/>
              <w:rPr>
                <w:rFonts w:ascii="Times New Roman" w:hAnsi="Times New Roman" w:cs="Times New Roman"/>
                <w:sz w:val="24"/>
                <w:szCs w:val="24"/>
              </w:rPr>
            </w:pPr>
            <w:r w:rsidRPr="00604A09">
              <w:rPr>
                <w:rFonts w:ascii="Times New Roman" w:hAnsi="Times New Roman" w:cs="Times New Roman"/>
                <w:sz w:val="24"/>
                <w:szCs w:val="24"/>
              </w:rPr>
              <w:t>Additionally, I gained knowledge of the necessary health and safety laws.</w:t>
            </w:r>
          </w:p>
          <w:p w14:paraId="6C1E9EA4"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lastRenderedPageBreak/>
              <w:t xml:space="preserve">I also learned introductory information about health and safety from Jordan's lectures. </w:t>
            </w:r>
          </w:p>
          <w:p w14:paraId="6DB8E493" w14:textId="77777777" w:rsid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I learned practical risk assessment and scenario-based risk identification and management strategies.</w:t>
            </w:r>
          </w:p>
        </w:tc>
        <w:tc>
          <w:tcPr>
            <w:tcW w:w="1826" w:type="dxa"/>
          </w:tcPr>
          <w:p w14:paraId="6925C3ED" w14:textId="77777777" w:rsidR="003B3F6F" w:rsidRDefault="00604A09" w:rsidP="0093246B">
            <w:pPr>
              <w:spacing w:line="360" w:lineRule="auto"/>
              <w:jc w:val="both"/>
              <w:rPr>
                <w:rFonts w:ascii="Times New Roman" w:hAnsi="Times New Roman" w:cs="Times New Roman"/>
                <w:sz w:val="24"/>
                <w:szCs w:val="24"/>
              </w:rPr>
            </w:pPr>
            <w:r w:rsidRPr="00604A09">
              <w:rPr>
                <w:rFonts w:ascii="Times New Roman" w:hAnsi="Times New Roman" w:cs="Times New Roman"/>
                <w:sz w:val="24"/>
                <w:szCs w:val="24"/>
              </w:rPr>
              <w:lastRenderedPageBreak/>
              <w:t>The learning workshop on risk management techniques and health and safety provisions was successful</w:t>
            </w:r>
            <w:r w:rsidR="00B86DDD">
              <w:rPr>
                <w:rFonts w:ascii="Times New Roman" w:hAnsi="Times New Roman" w:cs="Times New Roman"/>
                <w:sz w:val="24"/>
                <w:szCs w:val="24"/>
              </w:rPr>
              <w:t xml:space="preserve"> (</w:t>
            </w:r>
            <w:r w:rsidR="00B86DDD" w:rsidRPr="00B86DDD">
              <w:rPr>
                <w:rFonts w:ascii="Times New Roman" w:hAnsi="Times New Roman" w:cs="Times New Roman"/>
                <w:sz w:val="24"/>
                <w:szCs w:val="24"/>
              </w:rPr>
              <w:t>Karanikas</w:t>
            </w:r>
            <w:r w:rsidR="00B86DDD">
              <w:rPr>
                <w:rFonts w:ascii="Times New Roman" w:hAnsi="Times New Roman" w:cs="Times New Roman"/>
                <w:sz w:val="24"/>
                <w:szCs w:val="24"/>
              </w:rPr>
              <w:t xml:space="preserve"> </w:t>
            </w:r>
            <w:r w:rsidR="00B86DDD" w:rsidRPr="00B86DDD">
              <w:rPr>
                <w:rFonts w:ascii="Times New Roman" w:hAnsi="Times New Roman" w:cs="Times New Roman"/>
                <w:i/>
                <w:sz w:val="24"/>
                <w:szCs w:val="24"/>
              </w:rPr>
              <w:t>et al</w:t>
            </w:r>
            <w:r w:rsidR="00B86DDD">
              <w:rPr>
                <w:rFonts w:ascii="Times New Roman" w:hAnsi="Times New Roman" w:cs="Times New Roman"/>
                <w:sz w:val="24"/>
                <w:szCs w:val="24"/>
              </w:rPr>
              <w:t>., 2022)</w:t>
            </w:r>
            <w:r w:rsidRPr="00604A09">
              <w:rPr>
                <w:rFonts w:ascii="Times New Roman" w:hAnsi="Times New Roman" w:cs="Times New Roman"/>
                <w:sz w:val="24"/>
                <w:szCs w:val="24"/>
              </w:rPr>
              <w:t xml:space="preserve">. In addition, putting </w:t>
            </w:r>
            <w:r w:rsidRPr="00604A09">
              <w:rPr>
                <w:rFonts w:ascii="Times New Roman" w:hAnsi="Times New Roman" w:cs="Times New Roman"/>
                <w:sz w:val="24"/>
                <w:szCs w:val="24"/>
              </w:rPr>
              <w:lastRenderedPageBreak/>
              <w:t xml:space="preserve">into </w:t>
            </w:r>
            <w:r w:rsidR="006C0195" w:rsidRPr="00604A09">
              <w:rPr>
                <w:rFonts w:ascii="Times New Roman" w:hAnsi="Times New Roman" w:cs="Times New Roman"/>
                <w:sz w:val="24"/>
                <w:szCs w:val="24"/>
              </w:rPr>
              <w:t>practice</w:t>
            </w:r>
            <w:r w:rsidRPr="00604A09">
              <w:rPr>
                <w:rFonts w:ascii="Times New Roman" w:hAnsi="Times New Roman" w:cs="Times New Roman"/>
                <w:sz w:val="24"/>
                <w:szCs w:val="24"/>
              </w:rPr>
              <w:t xml:space="preserve"> the lessons I gained about health and safety awareness in this interactive video game really helped me comprehend the tactics and practical knowledge.  But in my opinion, the training should place more of an emphasis on comprehending the application of health and safety in electrical workshops. As a result, </w:t>
            </w:r>
            <w:r w:rsidR="006C0195" w:rsidRPr="00604A09">
              <w:rPr>
                <w:rFonts w:ascii="Times New Roman" w:hAnsi="Times New Roman" w:cs="Times New Roman"/>
                <w:sz w:val="24"/>
                <w:szCs w:val="24"/>
              </w:rPr>
              <w:t>acting</w:t>
            </w:r>
            <w:r w:rsidRPr="00604A09">
              <w:rPr>
                <w:rFonts w:ascii="Times New Roman" w:hAnsi="Times New Roman" w:cs="Times New Roman"/>
                <w:sz w:val="24"/>
                <w:szCs w:val="24"/>
              </w:rPr>
              <w:t xml:space="preserve"> would more effectively advance knowledge and practical skills.</w:t>
            </w:r>
          </w:p>
        </w:tc>
      </w:tr>
      <w:tr w:rsidR="003B3F6F" w14:paraId="545BE665" w14:textId="77777777" w:rsidTr="00845D7C">
        <w:tc>
          <w:tcPr>
            <w:tcW w:w="1442" w:type="dxa"/>
          </w:tcPr>
          <w:p w14:paraId="186C92FF" w14:textId="77777777" w:rsidR="003B3F6F" w:rsidRPr="00E73D7A" w:rsidRDefault="00604A09" w:rsidP="0093246B">
            <w:pPr>
              <w:spacing w:line="360" w:lineRule="auto"/>
              <w:jc w:val="both"/>
              <w:rPr>
                <w:rFonts w:ascii="Times New Roman" w:hAnsi="Times New Roman" w:cs="Times New Roman"/>
                <w:b/>
                <w:i/>
                <w:sz w:val="24"/>
                <w:szCs w:val="24"/>
              </w:rPr>
            </w:pPr>
            <w:r w:rsidRPr="00E73D7A">
              <w:rPr>
                <w:rFonts w:ascii="Times New Roman" w:hAnsi="Times New Roman" w:cs="Times New Roman"/>
                <w:b/>
                <w:i/>
                <w:sz w:val="24"/>
                <w:szCs w:val="24"/>
              </w:rPr>
              <w:lastRenderedPageBreak/>
              <w:t>Week 2</w:t>
            </w:r>
          </w:p>
        </w:tc>
        <w:tc>
          <w:tcPr>
            <w:tcW w:w="1686" w:type="dxa"/>
          </w:tcPr>
          <w:p w14:paraId="18500772" w14:textId="77777777" w:rsidR="006C0195" w:rsidRPr="006C0195" w:rsidRDefault="006C0195" w:rsidP="006C0195">
            <w:pPr>
              <w:rPr>
                <w:rFonts w:ascii="Times New Roman" w:hAnsi="Times New Roman" w:cs="Times New Roman"/>
                <w:sz w:val="24"/>
                <w:szCs w:val="24"/>
              </w:rPr>
            </w:pPr>
            <w:r w:rsidRPr="006C0195">
              <w:rPr>
                <w:rFonts w:ascii="Times New Roman" w:hAnsi="Times New Roman" w:cs="Times New Roman"/>
                <w:sz w:val="24"/>
                <w:szCs w:val="24"/>
              </w:rPr>
              <w:t xml:space="preserve">introduction in general and laws Why is </w:t>
            </w:r>
            <w:r w:rsidRPr="006C0195">
              <w:rPr>
                <w:rFonts w:ascii="Times New Roman" w:hAnsi="Times New Roman" w:cs="Times New Roman"/>
                <w:sz w:val="24"/>
                <w:szCs w:val="24"/>
              </w:rPr>
              <w:lastRenderedPageBreak/>
              <w:t xml:space="preserve">workplace health and safety important? </w:t>
            </w:r>
          </w:p>
          <w:p w14:paraId="513A6CD7" w14:textId="77777777" w:rsidR="003B3F6F" w:rsidRDefault="003B3F6F" w:rsidP="0093246B">
            <w:pPr>
              <w:spacing w:line="360" w:lineRule="auto"/>
              <w:jc w:val="both"/>
              <w:rPr>
                <w:rFonts w:ascii="Times New Roman" w:hAnsi="Times New Roman" w:cs="Times New Roman"/>
                <w:sz w:val="24"/>
                <w:szCs w:val="24"/>
              </w:rPr>
            </w:pPr>
          </w:p>
        </w:tc>
        <w:tc>
          <w:tcPr>
            <w:tcW w:w="1720" w:type="dxa"/>
          </w:tcPr>
          <w:p w14:paraId="496E586F"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lastRenderedPageBreak/>
              <w:t xml:space="preserve">Why is it vital to observe </w:t>
            </w:r>
            <w:r w:rsidRPr="006C0195">
              <w:rPr>
                <w:rFonts w:ascii="Times New Roman" w:hAnsi="Times New Roman" w:cs="Times New Roman"/>
                <w:sz w:val="24"/>
                <w:szCs w:val="24"/>
              </w:rPr>
              <w:lastRenderedPageBreak/>
              <w:t xml:space="preserve">health and safety rules at work? </w:t>
            </w:r>
          </w:p>
          <w:p w14:paraId="29437C7B"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-How and where should the rule or law be put into practice?</w:t>
            </w:r>
          </w:p>
          <w:p w14:paraId="1D0B5294"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 xml:space="preserve">-What conditions must be met in the workplace before health and safety regulations may be implemented? </w:t>
            </w:r>
          </w:p>
          <w:p w14:paraId="566BADB7" w14:textId="77777777" w:rsidR="003B3F6F"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And how exactly does the same satisfy a person's need?</w:t>
            </w:r>
          </w:p>
        </w:tc>
        <w:tc>
          <w:tcPr>
            <w:tcW w:w="2676" w:type="dxa"/>
          </w:tcPr>
          <w:p w14:paraId="7BF416ED" w14:textId="77777777" w:rsidR="006C0195" w:rsidRPr="006C0195" w:rsidRDefault="006C0195" w:rsidP="006C0195">
            <w:pPr>
              <w:spacing w:line="360" w:lineRule="auto"/>
              <w:rPr>
                <w:rFonts w:ascii="Times New Roman" w:hAnsi="Times New Roman" w:cs="Times New Roman"/>
                <w:sz w:val="24"/>
                <w:szCs w:val="24"/>
              </w:rPr>
            </w:pPr>
            <w:r w:rsidRPr="006C0195">
              <w:rPr>
                <w:rFonts w:ascii="Times New Roman" w:hAnsi="Times New Roman" w:cs="Times New Roman"/>
                <w:sz w:val="24"/>
                <w:szCs w:val="24"/>
              </w:rPr>
              <w:lastRenderedPageBreak/>
              <w:t xml:space="preserve">I gained knowledge about the many legal </w:t>
            </w:r>
            <w:r w:rsidRPr="006C0195">
              <w:rPr>
                <w:rFonts w:ascii="Times New Roman" w:hAnsi="Times New Roman" w:cs="Times New Roman"/>
                <w:sz w:val="24"/>
                <w:szCs w:val="24"/>
              </w:rPr>
              <w:lastRenderedPageBreak/>
              <w:t xml:space="preserve">procedures and tactics that may be used to lessen occupational health risks or problems. </w:t>
            </w:r>
          </w:p>
          <w:p w14:paraId="5E206CF2" w14:textId="77777777" w:rsidR="006C0195" w:rsidRPr="006C0195" w:rsidRDefault="006C0195" w:rsidP="006C0195">
            <w:pPr>
              <w:spacing w:line="360" w:lineRule="auto"/>
              <w:rPr>
                <w:rFonts w:ascii="Times New Roman" w:hAnsi="Times New Roman" w:cs="Times New Roman"/>
                <w:sz w:val="24"/>
                <w:szCs w:val="24"/>
              </w:rPr>
            </w:pPr>
            <w:r w:rsidRPr="006C0195">
              <w:rPr>
                <w:rFonts w:ascii="Times New Roman" w:hAnsi="Times New Roman" w:cs="Times New Roman"/>
                <w:sz w:val="24"/>
                <w:szCs w:val="24"/>
              </w:rPr>
              <w:t xml:space="preserve">Additionally, I became aware of the significance of workplace risk detection difficulties and health and safety procedures. </w:t>
            </w:r>
          </w:p>
          <w:p w14:paraId="1D005A81" w14:textId="77777777" w:rsidR="003B3F6F" w:rsidRDefault="006C0195" w:rsidP="006C0195">
            <w:pPr>
              <w:spacing w:line="360" w:lineRule="auto"/>
              <w:rPr>
                <w:rFonts w:ascii="Times New Roman" w:hAnsi="Times New Roman" w:cs="Times New Roman"/>
                <w:sz w:val="24"/>
                <w:szCs w:val="24"/>
              </w:rPr>
            </w:pPr>
            <w:r w:rsidRPr="006C0195">
              <w:rPr>
                <w:rFonts w:ascii="Times New Roman" w:hAnsi="Times New Roman" w:cs="Times New Roman"/>
                <w:sz w:val="24"/>
                <w:szCs w:val="24"/>
              </w:rPr>
              <w:t>a better understanding of risk and how to manage it.</w:t>
            </w:r>
          </w:p>
        </w:tc>
        <w:tc>
          <w:tcPr>
            <w:tcW w:w="1826" w:type="dxa"/>
          </w:tcPr>
          <w:p w14:paraId="319CD17E"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lastRenderedPageBreak/>
              <w:t xml:space="preserve">I liked the majority of the </w:t>
            </w:r>
            <w:r w:rsidRPr="006C0195">
              <w:rPr>
                <w:rFonts w:ascii="Times New Roman" w:hAnsi="Times New Roman" w:cs="Times New Roman"/>
                <w:sz w:val="24"/>
                <w:szCs w:val="24"/>
              </w:rPr>
              <w:lastRenderedPageBreak/>
              <w:t xml:space="preserve">session's portion since it was succinct and contained thorough information regarding the significance of health and safety procedures in the workplace.  The example used to identify the risk inherited in the workplace and the method to assess it served as a teaching tool for the worksheet's implementation. </w:t>
            </w:r>
          </w:p>
          <w:p w14:paraId="681DA550" w14:textId="77777777" w:rsidR="003B3F6F"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Therefore, such understanding will help in carrying out upcoming obligations relating to health, safety, and workplace dangers.</w:t>
            </w:r>
          </w:p>
        </w:tc>
      </w:tr>
      <w:tr w:rsidR="003B3F6F" w14:paraId="206EBC6C" w14:textId="77777777" w:rsidTr="00845D7C">
        <w:tc>
          <w:tcPr>
            <w:tcW w:w="1442" w:type="dxa"/>
          </w:tcPr>
          <w:p w14:paraId="64A2A5F4" w14:textId="77777777" w:rsidR="003B3F6F" w:rsidRPr="00E73D7A" w:rsidRDefault="00604A09" w:rsidP="0093246B">
            <w:pPr>
              <w:spacing w:line="360" w:lineRule="auto"/>
              <w:jc w:val="both"/>
              <w:rPr>
                <w:rFonts w:ascii="Times New Roman" w:hAnsi="Times New Roman" w:cs="Times New Roman"/>
                <w:b/>
                <w:i/>
                <w:sz w:val="24"/>
                <w:szCs w:val="24"/>
              </w:rPr>
            </w:pPr>
            <w:r w:rsidRPr="00E73D7A">
              <w:rPr>
                <w:rFonts w:ascii="Times New Roman" w:hAnsi="Times New Roman" w:cs="Times New Roman"/>
                <w:b/>
                <w:i/>
                <w:sz w:val="24"/>
                <w:szCs w:val="24"/>
              </w:rPr>
              <w:lastRenderedPageBreak/>
              <w:t>Week 3</w:t>
            </w:r>
          </w:p>
        </w:tc>
        <w:tc>
          <w:tcPr>
            <w:tcW w:w="1686" w:type="dxa"/>
          </w:tcPr>
          <w:p w14:paraId="4EC565BF" w14:textId="77777777" w:rsidR="003B3F6F" w:rsidRDefault="006C0195" w:rsidP="0093246B">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Risk Evaluation</w:t>
            </w:r>
          </w:p>
        </w:tc>
        <w:tc>
          <w:tcPr>
            <w:tcW w:w="1720" w:type="dxa"/>
          </w:tcPr>
          <w:p w14:paraId="05DD1DA4"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How should the risk be ranked?</w:t>
            </w:r>
          </w:p>
          <w:p w14:paraId="0EC6DA79"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What are the different risk management tenets and phases?</w:t>
            </w:r>
          </w:p>
          <w:p w14:paraId="7DB808C7" w14:textId="77777777" w:rsidR="003B3F6F"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 xml:space="preserve">What are the differences between qualitative and quantitative risk assessments?  </w:t>
            </w:r>
          </w:p>
        </w:tc>
        <w:tc>
          <w:tcPr>
            <w:tcW w:w="2676" w:type="dxa"/>
          </w:tcPr>
          <w:p w14:paraId="1835BCAC" w14:textId="77777777" w:rsidR="003B3F6F" w:rsidRDefault="006C0195" w:rsidP="0093246B">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I learned a lot about risk assessment methodology during the course, which gave me the fundamental skills and formulae I need to analyse risks and efficiently manage them. I gained knowledge on how to spot possible risks and use different risk-control strategies including risk avoidance, transfer, and retention. Understanding the critical difference between hazards and risks was one of the course's most important lessons</w:t>
            </w:r>
            <w:r w:rsidR="003301F5">
              <w:rPr>
                <w:rFonts w:ascii="Times New Roman" w:hAnsi="Times New Roman" w:cs="Times New Roman"/>
                <w:sz w:val="24"/>
                <w:szCs w:val="24"/>
              </w:rPr>
              <w:t xml:space="preserve"> (</w:t>
            </w:r>
            <w:r w:rsidR="003301F5" w:rsidRPr="003301F5">
              <w:rPr>
                <w:rFonts w:ascii="Times New Roman" w:hAnsi="Times New Roman" w:cs="Times New Roman"/>
                <w:sz w:val="24"/>
                <w:szCs w:val="24"/>
              </w:rPr>
              <w:t>Zambrana and Williams, 2022</w:t>
            </w:r>
            <w:r w:rsidR="003301F5">
              <w:rPr>
                <w:rFonts w:ascii="Times New Roman" w:hAnsi="Times New Roman" w:cs="Times New Roman"/>
                <w:sz w:val="24"/>
                <w:szCs w:val="24"/>
              </w:rPr>
              <w:t>)</w:t>
            </w:r>
            <w:r w:rsidRPr="006C0195">
              <w:rPr>
                <w:rFonts w:ascii="Times New Roman" w:hAnsi="Times New Roman" w:cs="Times New Roman"/>
                <w:sz w:val="24"/>
                <w:szCs w:val="24"/>
              </w:rPr>
              <w:t xml:space="preserve">. </w:t>
            </w:r>
          </w:p>
        </w:tc>
        <w:tc>
          <w:tcPr>
            <w:tcW w:w="1826" w:type="dxa"/>
          </w:tcPr>
          <w:p w14:paraId="6093C80E" w14:textId="77777777" w:rsidR="003B3F6F" w:rsidRDefault="006C0195" w:rsidP="0093246B">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 xml:space="preserve">The need and advantages of thorough risk assessments were </w:t>
            </w:r>
            <w:proofErr w:type="spellStart"/>
            <w:r w:rsidRPr="006C0195">
              <w:rPr>
                <w:rFonts w:ascii="Times New Roman" w:hAnsi="Times New Roman" w:cs="Times New Roman"/>
                <w:sz w:val="24"/>
                <w:szCs w:val="24"/>
              </w:rPr>
              <w:t>emphasised</w:t>
            </w:r>
            <w:proofErr w:type="spellEnd"/>
            <w:r w:rsidRPr="006C0195">
              <w:rPr>
                <w:rFonts w:ascii="Times New Roman" w:hAnsi="Times New Roman" w:cs="Times New Roman"/>
                <w:sz w:val="24"/>
                <w:szCs w:val="24"/>
              </w:rPr>
              <w:t xml:space="preserve"> throughout the class. It was enlightening to comprehend the effect of risk-prioritizing formulae on firm wellness. </w:t>
            </w:r>
          </w:p>
        </w:tc>
      </w:tr>
      <w:tr w:rsidR="003B3F6F" w14:paraId="20B0F67B" w14:textId="77777777" w:rsidTr="00845D7C">
        <w:tc>
          <w:tcPr>
            <w:tcW w:w="1442" w:type="dxa"/>
          </w:tcPr>
          <w:p w14:paraId="533F2DF6" w14:textId="77777777" w:rsidR="003B3F6F" w:rsidRPr="00E73D7A" w:rsidRDefault="00604A09" w:rsidP="0093246B">
            <w:pPr>
              <w:spacing w:line="360" w:lineRule="auto"/>
              <w:jc w:val="both"/>
              <w:rPr>
                <w:rFonts w:ascii="Times New Roman" w:hAnsi="Times New Roman" w:cs="Times New Roman"/>
                <w:b/>
                <w:i/>
                <w:sz w:val="24"/>
                <w:szCs w:val="24"/>
              </w:rPr>
            </w:pPr>
            <w:r w:rsidRPr="00E73D7A">
              <w:rPr>
                <w:rFonts w:ascii="Times New Roman" w:hAnsi="Times New Roman" w:cs="Times New Roman"/>
                <w:b/>
                <w:i/>
                <w:sz w:val="24"/>
                <w:szCs w:val="24"/>
              </w:rPr>
              <w:t>Week 4</w:t>
            </w:r>
          </w:p>
        </w:tc>
        <w:tc>
          <w:tcPr>
            <w:tcW w:w="1686" w:type="dxa"/>
          </w:tcPr>
          <w:p w14:paraId="39D30F15" w14:textId="77777777" w:rsidR="003B3F6F" w:rsidRDefault="006C0195" w:rsidP="0093246B">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Practical Risk assessment and rules &amp; regulations.</w:t>
            </w:r>
          </w:p>
        </w:tc>
        <w:tc>
          <w:tcPr>
            <w:tcW w:w="1720" w:type="dxa"/>
          </w:tcPr>
          <w:p w14:paraId="70F674DD"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 xml:space="preserve">How might effective risk assessment techniques be created to address concerns at work? </w:t>
            </w:r>
          </w:p>
          <w:p w14:paraId="39EE3321" w14:textId="77777777" w:rsidR="003B3F6F"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 xml:space="preserve">How health and safety laws and regulations </w:t>
            </w:r>
            <w:r w:rsidRPr="006C0195">
              <w:rPr>
                <w:rFonts w:ascii="Times New Roman" w:hAnsi="Times New Roman" w:cs="Times New Roman"/>
                <w:sz w:val="24"/>
                <w:szCs w:val="24"/>
              </w:rPr>
              <w:lastRenderedPageBreak/>
              <w:t>contribute to risk worsening.</w:t>
            </w:r>
          </w:p>
        </w:tc>
        <w:tc>
          <w:tcPr>
            <w:tcW w:w="2676" w:type="dxa"/>
          </w:tcPr>
          <w:p w14:paraId="022C4199" w14:textId="77777777" w:rsidR="003B3F6F" w:rsidRDefault="006C0195" w:rsidP="0093246B">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lastRenderedPageBreak/>
              <w:t>I developed abilities in using and choosing risk assessment tools and formulae via hands-on learning. I also understood how important it is to combine health and safety regulations with efficient risk management.</w:t>
            </w:r>
          </w:p>
        </w:tc>
        <w:tc>
          <w:tcPr>
            <w:tcW w:w="1826" w:type="dxa"/>
          </w:tcPr>
          <w:p w14:paraId="76DD3E6E" w14:textId="77777777" w:rsidR="003B3F6F" w:rsidRDefault="006C0195" w:rsidP="0093246B">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 xml:space="preserve">Although implementing the actual situations initially provided difficulties, they improved my comprehension of risk severity and assessment </w:t>
            </w:r>
            <w:r w:rsidRPr="006C0195">
              <w:rPr>
                <w:rFonts w:ascii="Times New Roman" w:hAnsi="Times New Roman" w:cs="Times New Roman"/>
                <w:sz w:val="24"/>
                <w:szCs w:val="24"/>
              </w:rPr>
              <w:lastRenderedPageBreak/>
              <w:t>procedures. But if I keep at it, I can overcome these challenges and advance my risk-management abilities.</w:t>
            </w:r>
          </w:p>
        </w:tc>
      </w:tr>
      <w:tr w:rsidR="003B3F6F" w14:paraId="56C1B078" w14:textId="77777777" w:rsidTr="00845D7C">
        <w:tc>
          <w:tcPr>
            <w:tcW w:w="1442" w:type="dxa"/>
          </w:tcPr>
          <w:p w14:paraId="3FEC821C" w14:textId="77777777" w:rsidR="003B3F6F" w:rsidRPr="00B86DDD" w:rsidRDefault="00604A09" w:rsidP="0093246B">
            <w:pPr>
              <w:spacing w:line="360" w:lineRule="auto"/>
              <w:jc w:val="both"/>
              <w:rPr>
                <w:rFonts w:ascii="Times New Roman" w:hAnsi="Times New Roman" w:cs="Times New Roman"/>
                <w:b/>
                <w:i/>
                <w:sz w:val="24"/>
                <w:szCs w:val="24"/>
              </w:rPr>
            </w:pPr>
            <w:r w:rsidRPr="00B86DDD">
              <w:rPr>
                <w:rFonts w:ascii="Times New Roman" w:hAnsi="Times New Roman" w:cs="Times New Roman"/>
                <w:b/>
                <w:i/>
                <w:sz w:val="24"/>
                <w:szCs w:val="24"/>
              </w:rPr>
              <w:lastRenderedPageBreak/>
              <w:t>Week 5</w:t>
            </w:r>
          </w:p>
        </w:tc>
        <w:tc>
          <w:tcPr>
            <w:tcW w:w="1686" w:type="dxa"/>
          </w:tcPr>
          <w:p w14:paraId="6F483334" w14:textId="77777777" w:rsidR="003B3F6F" w:rsidRDefault="006C0195" w:rsidP="0093246B">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Health &amp; safety scenario in workplaces – risk identification and management tools.</w:t>
            </w:r>
          </w:p>
        </w:tc>
        <w:tc>
          <w:tcPr>
            <w:tcW w:w="1720" w:type="dxa"/>
          </w:tcPr>
          <w:p w14:paraId="3FE13339" w14:textId="77777777" w:rsidR="006C0195" w:rsidRPr="006C0195"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 xml:space="preserve">How risk incidence varies as the situation or problems change. </w:t>
            </w:r>
          </w:p>
          <w:p w14:paraId="3D76E9C0" w14:textId="77777777" w:rsidR="003B3F6F" w:rsidRDefault="006C0195" w:rsidP="006C0195">
            <w:pPr>
              <w:spacing w:line="360" w:lineRule="auto"/>
              <w:jc w:val="both"/>
              <w:rPr>
                <w:rFonts w:ascii="Times New Roman" w:hAnsi="Times New Roman" w:cs="Times New Roman"/>
                <w:sz w:val="24"/>
                <w:szCs w:val="24"/>
              </w:rPr>
            </w:pPr>
            <w:r w:rsidRPr="006C0195">
              <w:rPr>
                <w:rFonts w:ascii="Times New Roman" w:hAnsi="Times New Roman" w:cs="Times New Roman"/>
                <w:sz w:val="24"/>
                <w:szCs w:val="24"/>
              </w:rPr>
              <w:t>How much does risk rely on the safety precautions taken?</w:t>
            </w:r>
          </w:p>
        </w:tc>
        <w:tc>
          <w:tcPr>
            <w:tcW w:w="2676" w:type="dxa"/>
          </w:tcPr>
          <w:p w14:paraId="15F22EA3" w14:textId="77777777" w:rsidR="003B3F6F" w:rsidRDefault="007F0979" w:rsidP="0093246B">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t>Adopting health and security methods to identify and reduce risk was emphasized via practical learning from real-world scenarios. examined resources for efficient risk assessment and management</w:t>
            </w:r>
            <w:r w:rsidR="00E87C0A">
              <w:rPr>
                <w:rFonts w:ascii="Times New Roman" w:hAnsi="Times New Roman" w:cs="Times New Roman"/>
                <w:sz w:val="24"/>
                <w:szCs w:val="24"/>
              </w:rPr>
              <w:t xml:space="preserve"> (</w:t>
            </w:r>
            <w:r w:rsidR="00E87C0A" w:rsidRPr="00E87C0A">
              <w:rPr>
                <w:rFonts w:ascii="Times New Roman" w:hAnsi="Times New Roman" w:cs="Times New Roman"/>
                <w:sz w:val="24"/>
                <w:szCs w:val="24"/>
              </w:rPr>
              <w:t>Patel</w:t>
            </w:r>
            <w:r w:rsidR="00E87C0A">
              <w:rPr>
                <w:rFonts w:ascii="Times New Roman" w:hAnsi="Times New Roman" w:cs="Times New Roman"/>
                <w:sz w:val="24"/>
                <w:szCs w:val="24"/>
              </w:rPr>
              <w:t xml:space="preserve"> </w:t>
            </w:r>
            <w:r w:rsidR="00E87C0A" w:rsidRPr="00E87C0A">
              <w:rPr>
                <w:rFonts w:ascii="Times New Roman" w:hAnsi="Times New Roman" w:cs="Times New Roman"/>
                <w:i/>
                <w:sz w:val="24"/>
                <w:szCs w:val="24"/>
              </w:rPr>
              <w:t>et al.</w:t>
            </w:r>
            <w:r w:rsidR="00E87C0A">
              <w:rPr>
                <w:rFonts w:ascii="Times New Roman" w:hAnsi="Times New Roman" w:cs="Times New Roman"/>
                <w:sz w:val="24"/>
                <w:szCs w:val="24"/>
              </w:rPr>
              <w:t>, 2022)</w:t>
            </w:r>
            <w:r w:rsidRPr="007F0979">
              <w:rPr>
                <w:rFonts w:ascii="Times New Roman" w:hAnsi="Times New Roman" w:cs="Times New Roman"/>
                <w:sz w:val="24"/>
                <w:szCs w:val="24"/>
              </w:rPr>
              <w:t>. examined carefully how employees acted in relation to health and safety rules.</w:t>
            </w:r>
          </w:p>
        </w:tc>
        <w:tc>
          <w:tcPr>
            <w:tcW w:w="1826" w:type="dxa"/>
          </w:tcPr>
          <w:p w14:paraId="06F3EC6C" w14:textId="77777777" w:rsidR="003B3F6F" w:rsidRDefault="007F0979" w:rsidP="0093246B">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t xml:space="preserve">Because it used real-world working events to give practical insights into risk management and tool identification, I really appreciated the workshop. It improved my ability to use different risk assessment and control techniques for efficient risk management. I also developed a clear knowledge of how to rate risks on a scale </w:t>
            </w:r>
            <w:r w:rsidRPr="007F0979">
              <w:rPr>
                <w:rFonts w:ascii="Times New Roman" w:hAnsi="Times New Roman" w:cs="Times New Roman"/>
                <w:sz w:val="24"/>
                <w:szCs w:val="24"/>
              </w:rPr>
              <w:lastRenderedPageBreak/>
              <w:t xml:space="preserve">of 1 to 5, as well as how that affects corporate performance. The real-world examples provided me with the opportunity to investigate the use of various risk management techniques and health and safety methods in various contexts, exposing their effects on the internal and external well-being of the </w:t>
            </w:r>
            <w:r w:rsidR="00E87C0A" w:rsidRPr="007F0979">
              <w:rPr>
                <w:rFonts w:ascii="Times New Roman" w:hAnsi="Times New Roman" w:cs="Times New Roman"/>
                <w:sz w:val="24"/>
                <w:szCs w:val="24"/>
              </w:rPr>
              <w:t>organization</w:t>
            </w:r>
            <w:r w:rsidRPr="007F0979">
              <w:rPr>
                <w:rFonts w:ascii="Times New Roman" w:hAnsi="Times New Roman" w:cs="Times New Roman"/>
                <w:sz w:val="24"/>
                <w:szCs w:val="24"/>
              </w:rPr>
              <w:t xml:space="preserve">. </w:t>
            </w:r>
          </w:p>
        </w:tc>
      </w:tr>
      <w:tr w:rsidR="003B3F6F" w14:paraId="5AAE9C4C" w14:textId="77777777" w:rsidTr="00845D7C">
        <w:tc>
          <w:tcPr>
            <w:tcW w:w="1442" w:type="dxa"/>
          </w:tcPr>
          <w:p w14:paraId="5F9BBF23" w14:textId="77777777" w:rsidR="003B3F6F" w:rsidRPr="00B86DDD" w:rsidRDefault="00604A09" w:rsidP="0093246B">
            <w:pPr>
              <w:spacing w:line="360" w:lineRule="auto"/>
              <w:jc w:val="both"/>
              <w:rPr>
                <w:rFonts w:ascii="Times New Roman" w:hAnsi="Times New Roman" w:cs="Times New Roman"/>
                <w:b/>
                <w:i/>
                <w:sz w:val="24"/>
                <w:szCs w:val="24"/>
              </w:rPr>
            </w:pPr>
            <w:r w:rsidRPr="00B86DDD">
              <w:rPr>
                <w:rFonts w:ascii="Times New Roman" w:hAnsi="Times New Roman" w:cs="Times New Roman"/>
                <w:b/>
                <w:i/>
                <w:sz w:val="24"/>
                <w:szCs w:val="24"/>
              </w:rPr>
              <w:lastRenderedPageBreak/>
              <w:t>Week 6</w:t>
            </w:r>
          </w:p>
        </w:tc>
        <w:tc>
          <w:tcPr>
            <w:tcW w:w="1686" w:type="dxa"/>
          </w:tcPr>
          <w:p w14:paraId="75008FDB" w14:textId="77777777" w:rsidR="003B3F6F" w:rsidRDefault="007F0979" w:rsidP="007F0979">
            <w:pPr>
              <w:spacing w:line="360" w:lineRule="auto"/>
              <w:rPr>
                <w:rFonts w:ascii="Times New Roman" w:hAnsi="Times New Roman" w:cs="Times New Roman"/>
                <w:sz w:val="24"/>
                <w:szCs w:val="24"/>
              </w:rPr>
            </w:pPr>
            <w:r w:rsidRPr="007F0979">
              <w:rPr>
                <w:rFonts w:ascii="Times New Roman" w:hAnsi="Times New Roman" w:cs="Times New Roman"/>
                <w:sz w:val="24"/>
                <w:szCs w:val="24"/>
              </w:rPr>
              <w:t>Risk Assessment – In - Class practical exercise</w:t>
            </w:r>
          </w:p>
        </w:tc>
        <w:tc>
          <w:tcPr>
            <w:tcW w:w="1720" w:type="dxa"/>
          </w:tcPr>
          <w:p w14:paraId="319BC536" w14:textId="77777777" w:rsidR="007F0979" w:rsidRPr="007F0979" w:rsidRDefault="007F0979" w:rsidP="007F0979">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t xml:space="preserve">How can the risk in the workplace be managed using healthy and safety measures? </w:t>
            </w:r>
          </w:p>
          <w:p w14:paraId="3FE97DD0" w14:textId="77777777" w:rsidR="007F0979" w:rsidRPr="007F0979" w:rsidRDefault="007F0979" w:rsidP="007F0979">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lastRenderedPageBreak/>
              <w:t xml:space="preserve">How can the risk level at a job be determined and examined? </w:t>
            </w:r>
          </w:p>
          <w:p w14:paraId="7B8C5C31" w14:textId="77777777" w:rsidR="007F0979" w:rsidRPr="007F0979" w:rsidRDefault="007F0979" w:rsidP="007F0979">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t xml:space="preserve">How can risk be eliminated in a health and safety environment using the proper procedures or provisions?  </w:t>
            </w:r>
          </w:p>
          <w:p w14:paraId="52B9B684" w14:textId="77777777" w:rsidR="007F0979" w:rsidRPr="007F0979" w:rsidRDefault="007F0979" w:rsidP="007F0979">
            <w:pPr>
              <w:spacing w:line="360" w:lineRule="auto"/>
              <w:jc w:val="both"/>
              <w:rPr>
                <w:rFonts w:ascii="Times New Roman" w:hAnsi="Times New Roman" w:cs="Times New Roman"/>
                <w:sz w:val="24"/>
                <w:szCs w:val="24"/>
              </w:rPr>
            </w:pPr>
          </w:p>
          <w:p w14:paraId="399BC364" w14:textId="77777777" w:rsidR="003B3F6F" w:rsidRDefault="003B3F6F" w:rsidP="0093246B">
            <w:pPr>
              <w:spacing w:line="360" w:lineRule="auto"/>
              <w:jc w:val="both"/>
              <w:rPr>
                <w:rFonts w:ascii="Times New Roman" w:hAnsi="Times New Roman" w:cs="Times New Roman"/>
                <w:sz w:val="24"/>
                <w:szCs w:val="24"/>
              </w:rPr>
            </w:pPr>
          </w:p>
        </w:tc>
        <w:tc>
          <w:tcPr>
            <w:tcW w:w="2676" w:type="dxa"/>
          </w:tcPr>
          <w:p w14:paraId="27A39A36" w14:textId="77777777" w:rsidR="003B3F6F" w:rsidRDefault="007F0979" w:rsidP="0093246B">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lastRenderedPageBreak/>
              <w:t>For hazard mitigation and job safety, it is crucial to identify workplace dangers</w:t>
            </w:r>
            <w:r w:rsidR="00E87C0A">
              <w:rPr>
                <w:rFonts w:ascii="Times New Roman" w:hAnsi="Times New Roman" w:cs="Times New Roman"/>
                <w:sz w:val="24"/>
                <w:szCs w:val="24"/>
              </w:rPr>
              <w:t xml:space="preserve"> (</w:t>
            </w:r>
            <w:r w:rsidR="00E87C0A" w:rsidRPr="00E87C0A">
              <w:rPr>
                <w:rFonts w:ascii="Times New Roman" w:hAnsi="Times New Roman" w:cs="Times New Roman"/>
                <w:sz w:val="24"/>
                <w:szCs w:val="24"/>
              </w:rPr>
              <w:t>Shankar</w:t>
            </w:r>
            <w:r w:rsidR="00E87C0A">
              <w:rPr>
                <w:rFonts w:ascii="Times New Roman" w:hAnsi="Times New Roman" w:cs="Times New Roman"/>
                <w:sz w:val="24"/>
                <w:szCs w:val="24"/>
              </w:rPr>
              <w:t xml:space="preserve"> </w:t>
            </w:r>
            <w:r w:rsidR="00E87C0A" w:rsidRPr="00E87C0A">
              <w:rPr>
                <w:rFonts w:ascii="Times New Roman" w:hAnsi="Times New Roman" w:cs="Times New Roman"/>
                <w:i/>
                <w:sz w:val="24"/>
                <w:szCs w:val="24"/>
              </w:rPr>
              <w:t>et al</w:t>
            </w:r>
            <w:r w:rsidR="00E87C0A">
              <w:rPr>
                <w:rFonts w:ascii="Times New Roman" w:hAnsi="Times New Roman" w:cs="Times New Roman"/>
                <w:sz w:val="24"/>
                <w:szCs w:val="24"/>
              </w:rPr>
              <w:t>., 2022)</w:t>
            </w:r>
            <w:r w:rsidRPr="007F0979">
              <w:rPr>
                <w:rFonts w:ascii="Times New Roman" w:hAnsi="Times New Roman" w:cs="Times New Roman"/>
                <w:sz w:val="24"/>
                <w:szCs w:val="24"/>
              </w:rPr>
              <w:t xml:space="preserve">. I learned about a variety of ways to reduce hazards and improve </w:t>
            </w:r>
            <w:r w:rsidRPr="007F0979">
              <w:rPr>
                <w:rFonts w:ascii="Times New Roman" w:hAnsi="Times New Roman" w:cs="Times New Roman"/>
                <w:sz w:val="24"/>
                <w:szCs w:val="24"/>
              </w:rPr>
              <w:lastRenderedPageBreak/>
              <w:t>workplace safety from the training. In addition, I obtained a thorough awareness of how health and safety laws, when combined with useful equipment and abilities, may successfully remove dangers in the workplace.</w:t>
            </w:r>
          </w:p>
        </w:tc>
        <w:tc>
          <w:tcPr>
            <w:tcW w:w="1826" w:type="dxa"/>
          </w:tcPr>
          <w:p w14:paraId="4A5FDD03" w14:textId="77777777" w:rsidR="003B3F6F" w:rsidRDefault="007F0979" w:rsidP="0093246B">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lastRenderedPageBreak/>
              <w:t xml:space="preserve">The session provided insightful information on risk identification, reduction, and </w:t>
            </w:r>
            <w:r w:rsidRPr="007F0979">
              <w:rPr>
                <w:rFonts w:ascii="Times New Roman" w:hAnsi="Times New Roman" w:cs="Times New Roman"/>
                <w:sz w:val="24"/>
                <w:szCs w:val="24"/>
              </w:rPr>
              <w:lastRenderedPageBreak/>
              <w:t>detection, as well as how these factors relate to laws governing health and safety. However, including thorough training programmed for staff at all levels—from fundamental to advanced—will further improve the knowledge of health and safety workers, enhancing their risk mitigation and management abilities.</w:t>
            </w:r>
          </w:p>
        </w:tc>
      </w:tr>
      <w:tr w:rsidR="003B3F6F" w14:paraId="71EC40F9" w14:textId="77777777" w:rsidTr="00845D7C">
        <w:tc>
          <w:tcPr>
            <w:tcW w:w="1442" w:type="dxa"/>
          </w:tcPr>
          <w:p w14:paraId="77AEF223" w14:textId="77777777" w:rsidR="003B3F6F" w:rsidRPr="00B86DDD" w:rsidRDefault="00604A09" w:rsidP="0093246B">
            <w:pPr>
              <w:spacing w:line="360" w:lineRule="auto"/>
              <w:jc w:val="both"/>
              <w:rPr>
                <w:rFonts w:ascii="Times New Roman" w:hAnsi="Times New Roman" w:cs="Times New Roman"/>
                <w:b/>
                <w:i/>
                <w:sz w:val="24"/>
                <w:szCs w:val="24"/>
              </w:rPr>
            </w:pPr>
            <w:r w:rsidRPr="00B86DDD">
              <w:rPr>
                <w:rFonts w:ascii="Times New Roman" w:hAnsi="Times New Roman" w:cs="Times New Roman"/>
                <w:b/>
                <w:i/>
                <w:sz w:val="24"/>
                <w:szCs w:val="24"/>
              </w:rPr>
              <w:lastRenderedPageBreak/>
              <w:t>Week 7</w:t>
            </w:r>
          </w:p>
          <w:p w14:paraId="0D8C2373" w14:textId="77777777" w:rsidR="00F05EFA" w:rsidRDefault="00B86DDD" w:rsidP="0093246B">
            <w:pPr>
              <w:spacing w:line="360" w:lineRule="auto"/>
              <w:jc w:val="both"/>
              <w:rPr>
                <w:rFonts w:ascii="Times New Roman" w:hAnsi="Times New Roman" w:cs="Times New Roman"/>
                <w:sz w:val="24"/>
                <w:szCs w:val="24"/>
              </w:rPr>
            </w:pPr>
            <w:r w:rsidRPr="00B86DDD">
              <w:rPr>
                <w:rFonts w:ascii="Times New Roman" w:hAnsi="Times New Roman" w:cs="Times New Roman"/>
                <w:b/>
                <w:i/>
                <w:sz w:val="24"/>
                <w:szCs w:val="24"/>
              </w:rPr>
              <w:t>Monday</w:t>
            </w:r>
          </w:p>
        </w:tc>
        <w:tc>
          <w:tcPr>
            <w:tcW w:w="1686" w:type="dxa"/>
          </w:tcPr>
          <w:p w14:paraId="5438BA7C" w14:textId="77777777" w:rsidR="007F0979" w:rsidRPr="007F0979" w:rsidRDefault="007F0979" w:rsidP="007F0979">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t xml:space="preserve">HSE </w:t>
            </w:r>
          </w:p>
          <w:p w14:paraId="1F56FA5F" w14:textId="77777777" w:rsidR="003B3F6F" w:rsidRDefault="007F0979" w:rsidP="007F0979">
            <w:pPr>
              <w:spacing w:line="360" w:lineRule="auto"/>
              <w:jc w:val="both"/>
              <w:rPr>
                <w:rFonts w:ascii="Times New Roman" w:hAnsi="Times New Roman" w:cs="Times New Roman"/>
                <w:sz w:val="24"/>
                <w:szCs w:val="24"/>
              </w:rPr>
            </w:pPr>
            <w:r w:rsidRPr="007F0979">
              <w:rPr>
                <w:rFonts w:ascii="Times New Roman" w:hAnsi="Times New Roman" w:cs="Times New Roman"/>
                <w:sz w:val="24"/>
                <w:szCs w:val="24"/>
              </w:rPr>
              <w:t>Enforcement – Improvement and prohibition notices</w:t>
            </w:r>
          </w:p>
        </w:tc>
        <w:tc>
          <w:tcPr>
            <w:tcW w:w="1720" w:type="dxa"/>
          </w:tcPr>
          <w:p w14:paraId="66CFC163" w14:textId="77777777" w:rsidR="00F05EFA" w:rsidRPr="00F05EFA" w:rsidRDefault="00F05EFA" w:rsidP="00F05EFA">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t xml:space="preserve">What are the various notices of improvement and prohibition? </w:t>
            </w:r>
          </w:p>
          <w:p w14:paraId="4B3AD99E" w14:textId="77777777" w:rsidR="00F05EFA" w:rsidRPr="00F05EFA" w:rsidRDefault="00F05EFA" w:rsidP="00F05EFA">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lastRenderedPageBreak/>
              <w:t xml:space="preserve">How may such notices and upgrades be violated or interfered with? </w:t>
            </w:r>
          </w:p>
          <w:p w14:paraId="2BBB5665" w14:textId="77777777" w:rsidR="003B3F6F" w:rsidRDefault="00F05EFA" w:rsidP="00F05EFA">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t>What potential safeguards may be put in place to prevent such violations?</w:t>
            </w:r>
          </w:p>
        </w:tc>
        <w:tc>
          <w:tcPr>
            <w:tcW w:w="2676" w:type="dxa"/>
          </w:tcPr>
          <w:p w14:paraId="4CEE2BEB" w14:textId="77777777" w:rsidR="003B3F6F" w:rsidRDefault="00F05EFA" w:rsidP="0093246B">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lastRenderedPageBreak/>
              <w:t xml:space="preserve">I learned about prohibition notifications during the training, which act as a call to stop work in order to avoid accidents or dangerous circumstances. </w:t>
            </w:r>
            <w:r w:rsidRPr="00F05EFA">
              <w:rPr>
                <w:rFonts w:ascii="Times New Roman" w:hAnsi="Times New Roman" w:cs="Times New Roman"/>
                <w:sz w:val="24"/>
                <w:szCs w:val="24"/>
              </w:rPr>
              <w:lastRenderedPageBreak/>
              <w:t>Additionally, improvement notifications that serve as advises to improve workplace health and safety conditions were investigated</w:t>
            </w:r>
            <w:r w:rsidR="00E87C0A">
              <w:rPr>
                <w:rFonts w:ascii="Times New Roman" w:hAnsi="Times New Roman" w:cs="Times New Roman"/>
                <w:sz w:val="24"/>
                <w:szCs w:val="24"/>
              </w:rPr>
              <w:t xml:space="preserve"> (</w:t>
            </w:r>
            <w:r w:rsidR="00E87C0A" w:rsidRPr="00E87C0A">
              <w:rPr>
                <w:rFonts w:ascii="Times New Roman" w:hAnsi="Times New Roman" w:cs="Times New Roman"/>
                <w:sz w:val="24"/>
                <w:szCs w:val="24"/>
              </w:rPr>
              <w:t>Quaigrain</w:t>
            </w:r>
            <w:r w:rsidR="00E87C0A">
              <w:rPr>
                <w:rFonts w:ascii="Times New Roman" w:hAnsi="Times New Roman" w:cs="Times New Roman"/>
                <w:sz w:val="24"/>
                <w:szCs w:val="24"/>
              </w:rPr>
              <w:t xml:space="preserve"> et al., 2022)</w:t>
            </w:r>
            <w:r w:rsidRPr="00F05EFA">
              <w:rPr>
                <w:rFonts w:ascii="Times New Roman" w:hAnsi="Times New Roman" w:cs="Times New Roman"/>
                <w:sz w:val="24"/>
                <w:szCs w:val="24"/>
              </w:rPr>
              <w:t>. I gained knowledge on how to handle violations of such advisory warnings and the steps required to guarantee a safe working environment. My knowledge gives me the skills I need to address safety-related concerns and maintain workplace wellbeing.</w:t>
            </w:r>
          </w:p>
        </w:tc>
        <w:tc>
          <w:tcPr>
            <w:tcW w:w="1826" w:type="dxa"/>
          </w:tcPr>
          <w:p w14:paraId="6817BE4B" w14:textId="77777777" w:rsidR="003B3F6F" w:rsidRDefault="00F05EFA" w:rsidP="0093246B">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lastRenderedPageBreak/>
              <w:t xml:space="preserve">The successful conclusion of the workshop and the lecture materials provided theoretical </w:t>
            </w:r>
            <w:r w:rsidRPr="00F05EFA">
              <w:rPr>
                <w:rFonts w:ascii="Times New Roman" w:hAnsi="Times New Roman" w:cs="Times New Roman"/>
                <w:sz w:val="24"/>
                <w:szCs w:val="24"/>
              </w:rPr>
              <w:lastRenderedPageBreak/>
              <w:t xml:space="preserve">understanding on restriction notices as warning signals to avoid health concerns. The comprehension of their practical application in the actual world would be improved by adding examples or situations based on electrical businesses or organizations. </w:t>
            </w:r>
          </w:p>
        </w:tc>
      </w:tr>
      <w:tr w:rsidR="00F05EFA" w14:paraId="5B032B48" w14:textId="77777777" w:rsidTr="00845D7C">
        <w:tc>
          <w:tcPr>
            <w:tcW w:w="1442" w:type="dxa"/>
          </w:tcPr>
          <w:p w14:paraId="0F8588B8" w14:textId="77777777" w:rsidR="00F05EFA" w:rsidRPr="00B86DDD" w:rsidRDefault="00F05EFA" w:rsidP="0093246B">
            <w:pPr>
              <w:spacing w:line="360" w:lineRule="auto"/>
              <w:jc w:val="both"/>
              <w:rPr>
                <w:rFonts w:ascii="Times New Roman" w:hAnsi="Times New Roman" w:cs="Times New Roman"/>
                <w:b/>
                <w:i/>
                <w:sz w:val="24"/>
                <w:szCs w:val="24"/>
              </w:rPr>
            </w:pPr>
            <w:r w:rsidRPr="00B86DDD">
              <w:rPr>
                <w:rFonts w:ascii="Times New Roman" w:hAnsi="Times New Roman" w:cs="Times New Roman"/>
                <w:b/>
                <w:i/>
                <w:sz w:val="24"/>
                <w:szCs w:val="24"/>
              </w:rPr>
              <w:lastRenderedPageBreak/>
              <w:t>Friday</w:t>
            </w:r>
          </w:p>
        </w:tc>
        <w:tc>
          <w:tcPr>
            <w:tcW w:w="1686" w:type="dxa"/>
          </w:tcPr>
          <w:p w14:paraId="10DAC2DA" w14:textId="77777777" w:rsidR="00F05EFA" w:rsidRPr="007F0979" w:rsidRDefault="00F05EFA" w:rsidP="007F0979">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t>Velocity and time in Excel</w:t>
            </w:r>
          </w:p>
        </w:tc>
        <w:tc>
          <w:tcPr>
            <w:tcW w:w="1720" w:type="dxa"/>
          </w:tcPr>
          <w:p w14:paraId="3371EE07" w14:textId="77777777" w:rsidR="00F05EFA" w:rsidRPr="00F05EFA" w:rsidRDefault="00F05EFA" w:rsidP="00F05EFA">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t>developing a data processing system to comprehend the time, speed, and distance an automobile travel.</w:t>
            </w:r>
          </w:p>
          <w:p w14:paraId="34C54B4D" w14:textId="77777777" w:rsidR="00F05EFA" w:rsidRPr="00F05EFA" w:rsidRDefault="00F05EFA" w:rsidP="00F05EFA">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t xml:space="preserve">applications of graphs and charts in this type of study </w:t>
            </w:r>
            <w:r w:rsidRPr="00F05EFA">
              <w:rPr>
                <w:rFonts w:ascii="Times New Roman" w:hAnsi="Times New Roman" w:cs="Times New Roman"/>
                <w:sz w:val="24"/>
                <w:szCs w:val="24"/>
              </w:rPr>
              <w:lastRenderedPageBreak/>
              <w:t xml:space="preserve">and decision-making.  </w:t>
            </w:r>
          </w:p>
        </w:tc>
        <w:tc>
          <w:tcPr>
            <w:tcW w:w="2676" w:type="dxa"/>
          </w:tcPr>
          <w:p w14:paraId="0FE68AC3" w14:textId="77777777" w:rsidR="00F05EFA" w:rsidRPr="00F05EFA" w:rsidRDefault="00F05EFA" w:rsidP="0093246B">
            <w:pPr>
              <w:spacing w:line="360" w:lineRule="auto"/>
              <w:jc w:val="both"/>
              <w:rPr>
                <w:rFonts w:ascii="Times New Roman" w:hAnsi="Times New Roman" w:cs="Times New Roman"/>
                <w:sz w:val="24"/>
                <w:szCs w:val="24"/>
              </w:rPr>
            </w:pPr>
            <w:r w:rsidRPr="00F05EFA">
              <w:rPr>
                <w:rFonts w:ascii="Times New Roman" w:hAnsi="Times New Roman" w:cs="Times New Roman"/>
                <w:sz w:val="24"/>
                <w:szCs w:val="24"/>
              </w:rPr>
              <w:lastRenderedPageBreak/>
              <w:t xml:space="preserve">I learned about techniques for employing graphical representations to analyses distance-velocity connections and automobile costs throughout the course. It was clear that data visualization was important for data analysis and decision-making. I also improved </w:t>
            </w:r>
            <w:r w:rsidRPr="00F05EFA">
              <w:rPr>
                <w:rFonts w:ascii="Times New Roman" w:hAnsi="Times New Roman" w:cs="Times New Roman"/>
                <w:sz w:val="24"/>
                <w:szCs w:val="24"/>
              </w:rPr>
              <w:lastRenderedPageBreak/>
              <w:t>my ability to use spreadsheet tools and Excel formulas for efficient data collecting and analysis.</w:t>
            </w:r>
          </w:p>
        </w:tc>
        <w:tc>
          <w:tcPr>
            <w:tcW w:w="1826" w:type="dxa"/>
          </w:tcPr>
          <w:p w14:paraId="1A6620C0" w14:textId="77777777" w:rsidR="00F05EFA" w:rsidRPr="00F05EFA" w:rsidRDefault="00F7368F" w:rsidP="0093246B">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lastRenderedPageBreak/>
              <w:t>The workshop gave useful tips on how to use charts and other data visualization tools for visual analysis and decision-making</w:t>
            </w:r>
            <w:r w:rsidR="00E87C0A">
              <w:rPr>
                <w:rFonts w:ascii="Times New Roman" w:hAnsi="Times New Roman" w:cs="Times New Roman"/>
                <w:sz w:val="24"/>
                <w:szCs w:val="24"/>
              </w:rPr>
              <w:t xml:space="preserve"> (</w:t>
            </w:r>
            <w:r w:rsidR="00E87C0A" w:rsidRPr="00E87C0A">
              <w:rPr>
                <w:rFonts w:ascii="Times New Roman" w:hAnsi="Times New Roman" w:cs="Times New Roman"/>
                <w:sz w:val="24"/>
                <w:szCs w:val="24"/>
              </w:rPr>
              <w:t>Park</w:t>
            </w:r>
            <w:r w:rsidR="00E87C0A">
              <w:rPr>
                <w:rFonts w:ascii="Times New Roman" w:hAnsi="Times New Roman" w:cs="Times New Roman"/>
                <w:sz w:val="24"/>
                <w:szCs w:val="24"/>
              </w:rPr>
              <w:t xml:space="preserve"> </w:t>
            </w:r>
            <w:r w:rsidR="00E87C0A" w:rsidRPr="00E87C0A">
              <w:rPr>
                <w:rFonts w:ascii="Times New Roman" w:hAnsi="Times New Roman" w:cs="Times New Roman"/>
                <w:i/>
                <w:sz w:val="24"/>
                <w:szCs w:val="24"/>
              </w:rPr>
              <w:t>et al</w:t>
            </w:r>
            <w:r w:rsidR="00E87C0A">
              <w:rPr>
                <w:rFonts w:ascii="Times New Roman" w:hAnsi="Times New Roman" w:cs="Times New Roman"/>
                <w:sz w:val="24"/>
                <w:szCs w:val="24"/>
              </w:rPr>
              <w:t>., 2022)</w:t>
            </w:r>
            <w:r w:rsidRPr="00F7368F">
              <w:rPr>
                <w:rFonts w:ascii="Times New Roman" w:hAnsi="Times New Roman" w:cs="Times New Roman"/>
                <w:sz w:val="24"/>
                <w:szCs w:val="24"/>
              </w:rPr>
              <w:t xml:space="preserve">. It was fascinating to </w:t>
            </w:r>
            <w:r w:rsidRPr="00F7368F">
              <w:rPr>
                <w:rFonts w:ascii="Times New Roman" w:hAnsi="Times New Roman" w:cs="Times New Roman"/>
                <w:sz w:val="24"/>
                <w:szCs w:val="24"/>
              </w:rPr>
              <w:lastRenderedPageBreak/>
              <w:t>comprehend the connection between velocity and the associated period length. Additionally, I learned about several algorithms that are appropriate for looking at these patterns, which has enabled me to make wise judgements based on the results of data analysis.</w:t>
            </w:r>
          </w:p>
        </w:tc>
      </w:tr>
      <w:tr w:rsidR="003B3F6F" w14:paraId="02E4E72E" w14:textId="77777777" w:rsidTr="00845D7C">
        <w:tc>
          <w:tcPr>
            <w:tcW w:w="1442" w:type="dxa"/>
          </w:tcPr>
          <w:p w14:paraId="23A05894" w14:textId="77777777" w:rsidR="003B3F6F" w:rsidRPr="00B86DDD" w:rsidRDefault="00604A09" w:rsidP="0093246B">
            <w:pPr>
              <w:spacing w:line="360" w:lineRule="auto"/>
              <w:jc w:val="both"/>
              <w:rPr>
                <w:rFonts w:ascii="Times New Roman" w:hAnsi="Times New Roman" w:cs="Times New Roman"/>
                <w:b/>
                <w:i/>
                <w:sz w:val="24"/>
                <w:szCs w:val="24"/>
              </w:rPr>
            </w:pPr>
            <w:r w:rsidRPr="00B86DDD">
              <w:rPr>
                <w:rFonts w:ascii="Times New Roman" w:hAnsi="Times New Roman" w:cs="Times New Roman"/>
                <w:b/>
                <w:i/>
                <w:sz w:val="24"/>
                <w:szCs w:val="24"/>
              </w:rPr>
              <w:lastRenderedPageBreak/>
              <w:t>Week 8</w:t>
            </w:r>
          </w:p>
        </w:tc>
        <w:tc>
          <w:tcPr>
            <w:tcW w:w="1686" w:type="dxa"/>
          </w:tcPr>
          <w:p w14:paraId="5972DD10" w14:textId="77777777" w:rsidR="003B3F6F" w:rsidRDefault="00F7368F" w:rsidP="0093246B">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t>Fire Safety and academic and professional writings.</w:t>
            </w:r>
          </w:p>
        </w:tc>
        <w:tc>
          <w:tcPr>
            <w:tcW w:w="1720" w:type="dxa"/>
          </w:tcPr>
          <w:p w14:paraId="26978A9A" w14:textId="77777777" w:rsidR="00F7368F" w:rsidRPr="00F7368F" w:rsidRDefault="00F7368F" w:rsidP="00F7368F">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t xml:space="preserve">What steps need to be taken to handle fire safety hazards at a workplace? </w:t>
            </w:r>
          </w:p>
          <w:p w14:paraId="1EACFCFB" w14:textId="77777777" w:rsidR="00F7368F" w:rsidRPr="00F7368F" w:rsidRDefault="00F7368F" w:rsidP="00F7368F">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t xml:space="preserve">What does academic and professional writing mean? </w:t>
            </w:r>
          </w:p>
          <w:p w14:paraId="6D71E426" w14:textId="77777777" w:rsidR="003B3F6F" w:rsidRDefault="00F7368F" w:rsidP="00F7368F">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lastRenderedPageBreak/>
              <w:t>What are the fundamental goals of writing in academia and the workplace?</w:t>
            </w:r>
          </w:p>
        </w:tc>
        <w:tc>
          <w:tcPr>
            <w:tcW w:w="2676" w:type="dxa"/>
          </w:tcPr>
          <w:p w14:paraId="454A8422" w14:textId="77777777" w:rsidR="003B3F6F" w:rsidRDefault="00F7368F" w:rsidP="0093246B">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lastRenderedPageBreak/>
              <w:t xml:space="preserve">I gained knowledge of the laws and guidelines necessary for managing fire safety concerns during the training. I gained knowledge on how to put measures and strategies in place to reduce the danger of fires as well as the legal repercussions of </w:t>
            </w:r>
            <w:r w:rsidRPr="00F7368F">
              <w:rPr>
                <w:rFonts w:ascii="Times New Roman" w:hAnsi="Times New Roman" w:cs="Times New Roman"/>
                <w:sz w:val="24"/>
                <w:szCs w:val="24"/>
              </w:rPr>
              <w:lastRenderedPageBreak/>
              <w:t xml:space="preserve">disregarding fire safety regulations. Additionally, the contrast between professional writing for the workplace and academic writing for educational institutions was made clearer. I learned that academic writing typically uses lengthier sentences, but professional writing prioritizes clear, short claims. </w:t>
            </w:r>
          </w:p>
        </w:tc>
        <w:tc>
          <w:tcPr>
            <w:tcW w:w="1826" w:type="dxa"/>
          </w:tcPr>
          <w:p w14:paraId="56BBEFA1" w14:textId="77777777" w:rsidR="003B3F6F" w:rsidRDefault="00F7368F" w:rsidP="0093246B">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lastRenderedPageBreak/>
              <w:t>The course covers a variety of programming principles and algorithms that may be used to solve issues in practical situations</w:t>
            </w:r>
            <w:r w:rsidR="00E87C0A">
              <w:rPr>
                <w:rFonts w:ascii="Times New Roman" w:hAnsi="Times New Roman" w:cs="Times New Roman"/>
                <w:sz w:val="24"/>
                <w:szCs w:val="24"/>
              </w:rPr>
              <w:t xml:space="preserve"> (</w:t>
            </w:r>
            <w:r w:rsidR="00E87C0A" w:rsidRPr="00E87C0A">
              <w:rPr>
                <w:rFonts w:ascii="Times New Roman" w:hAnsi="Times New Roman" w:cs="Times New Roman"/>
                <w:sz w:val="24"/>
                <w:szCs w:val="24"/>
              </w:rPr>
              <w:t>Martins</w:t>
            </w:r>
            <w:r w:rsidR="00E87C0A">
              <w:rPr>
                <w:rFonts w:ascii="Times New Roman" w:hAnsi="Times New Roman" w:cs="Times New Roman"/>
                <w:sz w:val="24"/>
                <w:szCs w:val="24"/>
              </w:rPr>
              <w:t xml:space="preserve"> </w:t>
            </w:r>
            <w:r w:rsidR="00E87C0A" w:rsidRPr="00E87C0A">
              <w:rPr>
                <w:rFonts w:ascii="Times New Roman" w:hAnsi="Times New Roman" w:cs="Times New Roman"/>
                <w:i/>
                <w:sz w:val="24"/>
                <w:szCs w:val="24"/>
              </w:rPr>
              <w:t>et al</w:t>
            </w:r>
            <w:r w:rsidR="00E87C0A">
              <w:rPr>
                <w:rFonts w:ascii="Times New Roman" w:hAnsi="Times New Roman" w:cs="Times New Roman"/>
                <w:sz w:val="24"/>
                <w:szCs w:val="24"/>
              </w:rPr>
              <w:t>., 2022)</w:t>
            </w:r>
            <w:r w:rsidRPr="00F7368F">
              <w:rPr>
                <w:rFonts w:ascii="Times New Roman" w:hAnsi="Times New Roman" w:cs="Times New Roman"/>
                <w:sz w:val="24"/>
                <w:szCs w:val="24"/>
              </w:rPr>
              <w:t xml:space="preserve">. Emphasis </w:t>
            </w:r>
            <w:r w:rsidRPr="00F7368F">
              <w:rPr>
                <w:rFonts w:ascii="Times New Roman" w:hAnsi="Times New Roman" w:cs="Times New Roman"/>
                <w:sz w:val="24"/>
                <w:szCs w:val="24"/>
              </w:rPr>
              <w:lastRenderedPageBreak/>
              <w:t xml:space="preserve">was placed on comprehending the effects of non-compliance with fire safety procedures on workplace safety and commercial benefits. The lecture also included thorough explanations of the ideas, guidelines, and standards for producing professional assignments and quotes. </w:t>
            </w:r>
          </w:p>
        </w:tc>
      </w:tr>
      <w:tr w:rsidR="003B3F6F" w14:paraId="0336B2C9" w14:textId="77777777" w:rsidTr="00845D7C">
        <w:tc>
          <w:tcPr>
            <w:tcW w:w="1442" w:type="dxa"/>
          </w:tcPr>
          <w:p w14:paraId="22859492" w14:textId="77777777" w:rsidR="003B3F6F" w:rsidRPr="00B86DDD" w:rsidRDefault="00604A09" w:rsidP="0093246B">
            <w:pPr>
              <w:spacing w:line="360" w:lineRule="auto"/>
              <w:jc w:val="both"/>
              <w:rPr>
                <w:rFonts w:ascii="Times New Roman" w:hAnsi="Times New Roman" w:cs="Times New Roman"/>
                <w:b/>
                <w:i/>
                <w:sz w:val="24"/>
                <w:szCs w:val="24"/>
              </w:rPr>
            </w:pPr>
            <w:r w:rsidRPr="00B86DDD">
              <w:rPr>
                <w:rFonts w:ascii="Times New Roman" w:hAnsi="Times New Roman" w:cs="Times New Roman"/>
                <w:b/>
                <w:i/>
                <w:sz w:val="24"/>
                <w:szCs w:val="24"/>
              </w:rPr>
              <w:lastRenderedPageBreak/>
              <w:t>Week 9</w:t>
            </w:r>
          </w:p>
        </w:tc>
        <w:tc>
          <w:tcPr>
            <w:tcW w:w="1686" w:type="dxa"/>
          </w:tcPr>
          <w:p w14:paraId="79A17C1B" w14:textId="77777777" w:rsidR="003B3F6F" w:rsidRDefault="00F7368F" w:rsidP="0093246B">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t>Composite Materials</w:t>
            </w:r>
          </w:p>
        </w:tc>
        <w:tc>
          <w:tcPr>
            <w:tcW w:w="1720" w:type="dxa"/>
          </w:tcPr>
          <w:p w14:paraId="43230B33" w14:textId="77777777" w:rsidR="00F7368F" w:rsidRPr="00F7368F" w:rsidRDefault="00F7368F" w:rsidP="00F7368F">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t xml:space="preserve">Which materials are composites? </w:t>
            </w:r>
          </w:p>
          <w:p w14:paraId="327172E1" w14:textId="77777777" w:rsidR="00F7368F" w:rsidRPr="00F7368F" w:rsidRDefault="00F7368F" w:rsidP="00F7368F">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t xml:space="preserve">What sort of materials are composites an example of? </w:t>
            </w:r>
          </w:p>
          <w:p w14:paraId="4550E2ED" w14:textId="77777777" w:rsidR="003B3F6F" w:rsidRDefault="00F7368F" w:rsidP="00F7368F">
            <w:pPr>
              <w:spacing w:line="360" w:lineRule="auto"/>
              <w:jc w:val="both"/>
              <w:rPr>
                <w:rFonts w:ascii="Times New Roman" w:hAnsi="Times New Roman" w:cs="Times New Roman"/>
                <w:sz w:val="24"/>
                <w:szCs w:val="24"/>
              </w:rPr>
            </w:pPr>
            <w:r w:rsidRPr="00F7368F">
              <w:rPr>
                <w:rFonts w:ascii="Times New Roman" w:hAnsi="Times New Roman" w:cs="Times New Roman"/>
                <w:sz w:val="24"/>
                <w:szCs w:val="24"/>
              </w:rPr>
              <w:t xml:space="preserve">How do such composite materials affect </w:t>
            </w:r>
            <w:r w:rsidRPr="00F7368F">
              <w:rPr>
                <w:rFonts w:ascii="Times New Roman" w:hAnsi="Times New Roman" w:cs="Times New Roman"/>
                <w:sz w:val="24"/>
                <w:szCs w:val="24"/>
              </w:rPr>
              <w:lastRenderedPageBreak/>
              <w:t>laws governing health and safety?</w:t>
            </w:r>
          </w:p>
        </w:tc>
        <w:tc>
          <w:tcPr>
            <w:tcW w:w="2676" w:type="dxa"/>
          </w:tcPr>
          <w:p w14:paraId="4B1E78FC" w14:textId="77777777" w:rsidR="003B3F6F" w:rsidRDefault="00E73D7A" w:rsidP="0093246B">
            <w:pPr>
              <w:spacing w:line="360" w:lineRule="auto"/>
              <w:jc w:val="both"/>
              <w:rPr>
                <w:rFonts w:ascii="Times New Roman" w:hAnsi="Times New Roman" w:cs="Times New Roman"/>
                <w:sz w:val="24"/>
                <w:szCs w:val="24"/>
              </w:rPr>
            </w:pPr>
            <w:r w:rsidRPr="00E73D7A">
              <w:rPr>
                <w:rFonts w:ascii="Times New Roman" w:hAnsi="Times New Roman" w:cs="Times New Roman"/>
                <w:sz w:val="24"/>
                <w:szCs w:val="24"/>
              </w:rPr>
              <w:lastRenderedPageBreak/>
              <w:t>The course taught me that composite materials, such plastic, fibre, and plywood, are made by combining two or more components</w:t>
            </w:r>
            <w:r w:rsidR="00E87C0A">
              <w:rPr>
                <w:rFonts w:ascii="Times New Roman" w:hAnsi="Times New Roman" w:cs="Times New Roman"/>
                <w:sz w:val="24"/>
                <w:szCs w:val="24"/>
              </w:rPr>
              <w:t xml:space="preserve"> (</w:t>
            </w:r>
            <w:r w:rsidR="00E87C0A" w:rsidRPr="00E87C0A">
              <w:rPr>
                <w:rFonts w:ascii="Times New Roman" w:hAnsi="Times New Roman" w:cs="Times New Roman"/>
                <w:sz w:val="24"/>
                <w:szCs w:val="24"/>
              </w:rPr>
              <w:t>Aziz</w:t>
            </w:r>
            <w:r w:rsidR="00E87C0A">
              <w:rPr>
                <w:rFonts w:ascii="Times New Roman" w:hAnsi="Times New Roman" w:cs="Times New Roman"/>
                <w:sz w:val="24"/>
                <w:szCs w:val="24"/>
              </w:rPr>
              <w:t xml:space="preserve"> </w:t>
            </w:r>
            <w:r w:rsidR="00E87C0A" w:rsidRPr="00E87C0A">
              <w:rPr>
                <w:rFonts w:ascii="Times New Roman" w:hAnsi="Times New Roman" w:cs="Times New Roman"/>
                <w:i/>
                <w:sz w:val="24"/>
                <w:szCs w:val="24"/>
              </w:rPr>
              <w:t>et al.,</w:t>
            </w:r>
            <w:r w:rsidR="00E87C0A">
              <w:rPr>
                <w:rFonts w:ascii="Times New Roman" w:hAnsi="Times New Roman" w:cs="Times New Roman"/>
                <w:sz w:val="24"/>
                <w:szCs w:val="24"/>
              </w:rPr>
              <w:t xml:space="preserve"> 2022)</w:t>
            </w:r>
            <w:r w:rsidRPr="00E73D7A">
              <w:rPr>
                <w:rFonts w:ascii="Times New Roman" w:hAnsi="Times New Roman" w:cs="Times New Roman"/>
                <w:sz w:val="24"/>
                <w:szCs w:val="24"/>
              </w:rPr>
              <w:t xml:space="preserve">. Additionally, I learnt how crucial health and safety precautions are while handling and </w:t>
            </w:r>
            <w:r w:rsidRPr="00E73D7A">
              <w:rPr>
                <w:rFonts w:ascii="Times New Roman" w:hAnsi="Times New Roman" w:cs="Times New Roman"/>
                <w:sz w:val="24"/>
                <w:szCs w:val="24"/>
              </w:rPr>
              <w:lastRenderedPageBreak/>
              <w:t>working with such materials to provide a secure workplace for both users and staff.</w:t>
            </w:r>
          </w:p>
        </w:tc>
        <w:tc>
          <w:tcPr>
            <w:tcW w:w="1826" w:type="dxa"/>
          </w:tcPr>
          <w:p w14:paraId="6B14420C" w14:textId="77777777" w:rsidR="003B3F6F" w:rsidRDefault="00E73D7A" w:rsidP="0093246B">
            <w:pPr>
              <w:spacing w:line="360" w:lineRule="auto"/>
              <w:jc w:val="both"/>
              <w:rPr>
                <w:rFonts w:ascii="Times New Roman" w:hAnsi="Times New Roman" w:cs="Times New Roman"/>
                <w:sz w:val="24"/>
                <w:szCs w:val="24"/>
              </w:rPr>
            </w:pPr>
            <w:r w:rsidRPr="00E73D7A">
              <w:rPr>
                <w:rFonts w:ascii="Times New Roman" w:hAnsi="Times New Roman" w:cs="Times New Roman"/>
                <w:sz w:val="24"/>
                <w:szCs w:val="24"/>
              </w:rPr>
              <w:lastRenderedPageBreak/>
              <w:t xml:space="preserve">I learned the basics of material properties and their historical background throughout the course, with a focus on composite </w:t>
            </w:r>
            <w:r w:rsidRPr="00E73D7A">
              <w:rPr>
                <w:rFonts w:ascii="Times New Roman" w:hAnsi="Times New Roman" w:cs="Times New Roman"/>
                <w:sz w:val="24"/>
                <w:szCs w:val="24"/>
              </w:rPr>
              <w:lastRenderedPageBreak/>
              <w:t>materials. It was fascinating to comprehend their consequences for the health and safety environment as well as their function in preventing business hazards and dangerous situations.</w:t>
            </w:r>
          </w:p>
        </w:tc>
      </w:tr>
      <w:tr w:rsidR="003B3F6F" w14:paraId="628199F4" w14:textId="77777777" w:rsidTr="00845D7C">
        <w:tc>
          <w:tcPr>
            <w:tcW w:w="1442" w:type="dxa"/>
          </w:tcPr>
          <w:p w14:paraId="64757633" w14:textId="77777777" w:rsidR="003B3F6F" w:rsidRPr="00B86DDD" w:rsidRDefault="00604A09" w:rsidP="0093246B">
            <w:pPr>
              <w:spacing w:line="360" w:lineRule="auto"/>
              <w:jc w:val="both"/>
              <w:rPr>
                <w:rFonts w:ascii="Times New Roman" w:hAnsi="Times New Roman" w:cs="Times New Roman"/>
                <w:b/>
                <w:i/>
                <w:sz w:val="24"/>
                <w:szCs w:val="24"/>
              </w:rPr>
            </w:pPr>
            <w:r w:rsidRPr="00B86DDD">
              <w:rPr>
                <w:rFonts w:ascii="Times New Roman" w:hAnsi="Times New Roman" w:cs="Times New Roman"/>
                <w:b/>
                <w:i/>
                <w:sz w:val="24"/>
                <w:szCs w:val="24"/>
              </w:rPr>
              <w:lastRenderedPageBreak/>
              <w:t>Week 10</w:t>
            </w:r>
          </w:p>
        </w:tc>
        <w:tc>
          <w:tcPr>
            <w:tcW w:w="1686" w:type="dxa"/>
          </w:tcPr>
          <w:p w14:paraId="094470AE" w14:textId="77777777" w:rsidR="003B3F6F" w:rsidRDefault="00E73D7A" w:rsidP="0093246B">
            <w:pPr>
              <w:spacing w:line="360" w:lineRule="auto"/>
              <w:jc w:val="both"/>
              <w:rPr>
                <w:rFonts w:ascii="Times New Roman" w:hAnsi="Times New Roman" w:cs="Times New Roman"/>
                <w:sz w:val="24"/>
                <w:szCs w:val="24"/>
              </w:rPr>
            </w:pPr>
            <w:r w:rsidRPr="00E73D7A">
              <w:rPr>
                <w:rFonts w:ascii="Times New Roman" w:hAnsi="Times New Roman" w:cs="Times New Roman"/>
                <w:sz w:val="24"/>
                <w:szCs w:val="24"/>
              </w:rPr>
              <w:t>Application of composite materials</w:t>
            </w:r>
          </w:p>
        </w:tc>
        <w:tc>
          <w:tcPr>
            <w:tcW w:w="1720" w:type="dxa"/>
          </w:tcPr>
          <w:p w14:paraId="21A367C7" w14:textId="77777777" w:rsidR="00E73D7A" w:rsidRPr="00E73D7A" w:rsidRDefault="00E73D7A" w:rsidP="00E73D7A">
            <w:pPr>
              <w:spacing w:line="360" w:lineRule="auto"/>
              <w:jc w:val="both"/>
              <w:rPr>
                <w:rFonts w:ascii="Times New Roman" w:hAnsi="Times New Roman" w:cs="Times New Roman"/>
                <w:sz w:val="24"/>
                <w:szCs w:val="24"/>
              </w:rPr>
            </w:pPr>
            <w:r w:rsidRPr="00E73D7A">
              <w:rPr>
                <w:rFonts w:ascii="Times New Roman" w:hAnsi="Times New Roman" w:cs="Times New Roman"/>
                <w:sz w:val="24"/>
                <w:szCs w:val="24"/>
              </w:rPr>
              <w:t xml:space="preserve">How to use composite materials to create functional health and safety measures. </w:t>
            </w:r>
          </w:p>
          <w:p w14:paraId="14D10959" w14:textId="77777777" w:rsidR="003B3F6F" w:rsidRDefault="00E73D7A" w:rsidP="00E73D7A">
            <w:pPr>
              <w:spacing w:line="360" w:lineRule="auto"/>
              <w:jc w:val="both"/>
              <w:rPr>
                <w:rFonts w:ascii="Times New Roman" w:hAnsi="Times New Roman" w:cs="Times New Roman"/>
                <w:sz w:val="24"/>
                <w:szCs w:val="24"/>
              </w:rPr>
            </w:pPr>
            <w:r w:rsidRPr="00E73D7A">
              <w:rPr>
                <w:rFonts w:ascii="Times New Roman" w:hAnsi="Times New Roman" w:cs="Times New Roman"/>
                <w:sz w:val="24"/>
                <w:szCs w:val="24"/>
              </w:rPr>
              <w:t>What adjustments have been made in order to modify this composition material?</w:t>
            </w:r>
          </w:p>
        </w:tc>
        <w:tc>
          <w:tcPr>
            <w:tcW w:w="2676" w:type="dxa"/>
          </w:tcPr>
          <w:p w14:paraId="32605CD2" w14:textId="77777777" w:rsidR="003B3F6F" w:rsidRDefault="00E73D7A" w:rsidP="0093246B">
            <w:pPr>
              <w:spacing w:line="360" w:lineRule="auto"/>
              <w:jc w:val="both"/>
              <w:rPr>
                <w:rFonts w:ascii="Times New Roman" w:hAnsi="Times New Roman" w:cs="Times New Roman"/>
                <w:sz w:val="24"/>
                <w:szCs w:val="24"/>
              </w:rPr>
            </w:pPr>
            <w:r w:rsidRPr="00E73D7A">
              <w:rPr>
                <w:rFonts w:ascii="Times New Roman" w:hAnsi="Times New Roman" w:cs="Times New Roman"/>
                <w:sz w:val="24"/>
                <w:szCs w:val="24"/>
              </w:rPr>
              <w:t>I learned how composite materials may be used in health and safety procedures from the training. I also learnt about effective risk mitigation strategies that are strategically implemented and customized to various material kinds and compositions.</w:t>
            </w:r>
          </w:p>
        </w:tc>
        <w:tc>
          <w:tcPr>
            <w:tcW w:w="1826" w:type="dxa"/>
          </w:tcPr>
          <w:p w14:paraId="35D5B4B0" w14:textId="77777777" w:rsidR="003B3F6F" w:rsidRDefault="00E73D7A" w:rsidP="0093246B">
            <w:pPr>
              <w:spacing w:line="360" w:lineRule="auto"/>
              <w:jc w:val="both"/>
              <w:rPr>
                <w:rFonts w:ascii="Times New Roman" w:hAnsi="Times New Roman" w:cs="Times New Roman"/>
                <w:sz w:val="24"/>
                <w:szCs w:val="24"/>
              </w:rPr>
            </w:pPr>
            <w:r w:rsidRPr="00E73D7A">
              <w:rPr>
                <w:rFonts w:ascii="Times New Roman" w:hAnsi="Times New Roman" w:cs="Times New Roman"/>
                <w:sz w:val="24"/>
                <w:szCs w:val="24"/>
              </w:rPr>
              <w:t>The course gave useful information on how using different tactics affects the risk incidence of the organization</w:t>
            </w:r>
            <w:r w:rsidR="009408A9">
              <w:rPr>
                <w:rFonts w:ascii="Times New Roman" w:hAnsi="Times New Roman" w:cs="Times New Roman"/>
                <w:sz w:val="24"/>
                <w:szCs w:val="24"/>
              </w:rPr>
              <w:t xml:space="preserve"> (</w:t>
            </w:r>
            <w:r w:rsidR="009408A9" w:rsidRPr="009408A9">
              <w:rPr>
                <w:rFonts w:ascii="Times New Roman" w:hAnsi="Times New Roman" w:cs="Times New Roman"/>
                <w:sz w:val="24"/>
                <w:szCs w:val="24"/>
              </w:rPr>
              <w:t>Parveez</w:t>
            </w:r>
            <w:r w:rsidR="009408A9">
              <w:rPr>
                <w:rFonts w:ascii="Times New Roman" w:hAnsi="Times New Roman" w:cs="Times New Roman"/>
                <w:sz w:val="24"/>
                <w:szCs w:val="24"/>
              </w:rPr>
              <w:t xml:space="preserve"> </w:t>
            </w:r>
            <w:r w:rsidR="009408A9" w:rsidRPr="009408A9">
              <w:rPr>
                <w:rFonts w:ascii="Times New Roman" w:hAnsi="Times New Roman" w:cs="Times New Roman"/>
                <w:i/>
                <w:sz w:val="24"/>
                <w:szCs w:val="24"/>
              </w:rPr>
              <w:t>et al</w:t>
            </w:r>
            <w:r w:rsidR="009408A9">
              <w:rPr>
                <w:rFonts w:ascii="Times New Roman" w:hAnsi="Times New Roman" w:cs="Times New Roman"/>
                <w:sz w:val="24"/>
                <w:szCs w:val="24"/>
              </w:rPr>
              <w:t>., 2022)</w:t>
            </w:r>
            <w:r w:rsidRPr="00E73D7A">
              <w:rPr>
                <w:rFonts w:ascii="Times New Roman" w:hAnsi="Times New Roman" w:cs="Times New Roman"/>
                <w:sz w:val="24"/>
                <w:szCs w:val="24"/>
              </w:rPr>
              <w:t xml:space="preserve">. It also went into depth to analyses risk occurrence depending on various material kinds and compositions. </w:t>
            </w:r>
            <w:r w:rsidRPr="00E73D7A">
              <w:rPr>
                <w:rFonts w:ascii="Times New Roman" w:hAnsi="Times New Roman" w:cs="Times New Roman"/>
                <w:sz w:val="24"/>
                <w:szCs w:val="24"/>
              </w:rPr>
              <w:lastRenderedPageBreak/>
              <w:t>This deepened my grasp of risk management in a variety of working settings and improved my practical knowledge of using composite materials successfully in conjunction with health and safety procedures.</w:t>
            </w:r>
          </w:p>
        </w:tc>
      </w:tr>
    </w:tbl>
    <w:p w14:paraId="20FC1390" w14:textId="77777777" w:rsidR="003B3F6F" w:rsidRPr="00944A24" w:rsidRDefault="003B3F6F" w:rsidP="0093246B">
      <w:pPr>
        <w:spacing w:line="360" w:lineRule="auto"/>
        <w:jc w:val="both"/>
        <w:rPr>
          <w:rFonts w:ascii="Times New Roman" w:hAnsi="Times New Roman" w:cs="Times New Roman"/>
          <w:sz w:val="24"/>
          <w:szCs w:val="24"/>
        </w:rPr>
      </w:pPr>
    </w:p>
    <w:p w14:paraId="018740B3" w14:textId="77777777" w:rsidR="00944A24" w:rsidRDefault="00B86DDD" w:rsidP="009408A9">
      <w:pPr>
        <w:pStyle w:val="Titlu1"/>
      </w:pPr>
      <w:r w:rsidRPr="00B86DDD">
        <w:t>Conclusion</w:t>
      </w:r>
    </w:p>
    <w:p w14:paraId="3CC9CE25" w14:textId="77777777" w:rsidR="00B86DDD" w:rsidRDefault="00B86DDD" w:rsidP="00B86DDD">
      <w:pPr>
        <w:spacing w:line="360" w:lineRule="auto"/>
        <w:ind w:firstLine="720"/>
        <w:jc w:val="both"/>
        <w:rPr>
          <w:rFonts w:ascii="Times New Roman" w:hAnsi="Times New Roman" w:cs="Times New Roman"/>
          <w:sz w:val="24"/>
          <w:szCs w:val="24"/>
        </w:rPr>
      </w:pPr>
      <w:r w:rsidRPr="00B86DDD">
        <w:rPr>
          <w:rFonts w:ascii="Times New Roman" w:hAnsi="Times New Roman" w:cs="Times New Roman"/>
          <w:sz w:val="24"/>
          <w:szCs w:val="24"/>
        </w:rPr>
        <w:t>In conclusion, the course has been a very rewarding experience that has given me a thorough awareness of different elements relating to risk management, health and safety, and the use of composite materials. My ability to recognize, evaluate, and effectively manage risks has improved thanks to real-world examples and scenarios. My understanding of prohibition and improvement notices has helped me to understand the significance of compliance and how it affects workplace safety.</w:t>
      </w:r>
      <w:r w:rsidRPr="00B86DDD">
        <w:t xml:space="preserve"> </w:t>
      </w:r>
      <w:r w:rsidRPr="00B86DDD">
        <w:rPr>
          <w:rFonts w:ascii="Times New Roman" w:hAnsi="Times New Roman" w:cs="Times New Roman"/>
          <w:sz w:val="24"/>
          <w:szCs w:val="24"/>
        </w:rPr>
        <w:t xml:space="preserve">I can now make wise judgements in a variety of situations because to the information I've received about how to use various risk assessment tools and </w:t>
      </w:r>
      <w:r w:rsidR="00845D7C" w:rsidRPr="00B86DDD">
        <w:rPr>
          <w:rFonts w:ascii="Times New Roman" w:hAnsi="Times New Roman" w:cs="Times New Roman"/>
          <w:sz w:val="24"/>
          <w:szCs w:val="24"/>
        </w:rPr>
        <w:t>algorithms</w:t>
      </w:r>
      <w:r w:rsidR="00845D7C" w:rsidRPr="00B86DDD">
        <w:t>. This</w:t>
      </w:r>
      <w:r w:rsidRPr="00B86DDD">
        <w:rPr>
          <w:rFonts w:ascii="Times New Roman" w:hAnsi="Times New Roman" w:cs="Times New Roman"/>
          <w:sz w:val="24"/>
          <w:szCs w:val="24"/>
        </w:rPr>
        <w:t xml:space="preserve"> logbook has been helpful in helping me evaluate my strengths and shortcomings and to identify areas that still need improvement. I am more equipped to handle real-life difficulties and make wise decisions to protect the wellbeing of people and organizations because to the practical information I learned through the course.</w:t>
      </w:r>
    </w:p>
    <w:p w14:paraId="24F64759" w14:textId="77777777" w:rsidR="00B86DDD" w:rsidRDefault="00B86DDD">
      <w:pPr>
        <w:rPr>
          <w:rFonts w:ascii="Times New Roman" w:hAnsi="Times New Roman" w:cs="Times New Roman"/>
          <w:sz w:val="24"/>
          <w:szCs w:val="24"/>
        </w:rPr>
      </w:pPr>
      <w:r>
        <w:rPr>
          <w:rFonts w:ascii="Times New Roman" w:hAnsi="Times New Roman" w:cs="Times New Roman"/>
          <w:sz w:val="24"/>
          <w:szCs w:val="24"/>
        </w:rPr>
        <w:br w:type="page"/>
      </w:r>
    </w:p>
    <w:p w14:paraId="171BE179" w14:textId="77777777" w:rsidR="009408A9" w:rsidRPr="009408A9" w:rsidRDefault="00B86DDD" w:rsidP="009408A9">
      <w:pPr>
        <w:pStyle w:val="Titlu1"/>
      </w:pPr>
      <w:r>
        <w:lastRenderedPageBreak/>
        <w:t>References</w:t>
      </w:r>
    </w:p>
    <w:p w14:paraId="23A5A504" w14:textId="77777777" w:rsidR="009408A9" w:rsidRDefault="009408A9" w:rsidP="009408A9">
      <w:pPr>
        <w:spacing w:line="360" w:lineRule="auto"/>
        <w:jc w:val="both"/>
        <w:rPr>
          <w:rFonts w:ascii="Times New Roman" w:hAnsi="Times New Roman" w:cs="Times New Roman"/>
          <w:sz w:val="24"/>
          <w:szCs w:val="24"/>
        </w:rPr>
      </w:pPr>
      <w:r w:rsidRPr="00073FE7">
        <w:rPr>
          <w:rFonts w:ascii="Times New Roman" w:hAnsi="Times New Roman" w:cs="Times New Roman"/>
          <w:sz w:val="24"/>
          <w:szCs w:val="24"/>
        </w:rPr>
        <w:t>Aziz, T., Haq, F., Farid, A., Kiran, M., Faisal, S., Ullah, A., Ullah, N., Bokhari, A., Mubashir, M., Chuah, L.F. and Show, P.L., 2023. Challenges associated with cellulose composite material: Facet engineering and prospective. Environmental Research, p.115429.</w:t>
      </w:r>
      <w:r>
        <w:rPr>
          <w:rFonts w:ascii="Times New Roman" w:hAnsi="Times New Roman" w:cs="Times New Roman"/>
          <w:sz w:val="24"/>
          <w:szCs w:val="24"/>
        </w:rPr>
        <w:t xml:space="preserve"> </w:t>
      </w:r>
      <w:hyperlink r:id="rId6" w:history="1">
        <w:r w:rsidRPr="00017011">
          <w:rPr>
            <w:rStyle w:val="Hyperlink"/>
            <w:rFonts w:ascii="Times New Roman" w:hAnsi="Times New Roman" w:cs="Times New Roman"/>
            <w:sz w:val="24"/>
            <w:szCs w:val="24"/>
          </w:rPr>
          <w:t>https://www.sciencedirect.com/science/article/pii/S0013935123002219</w:t>
        </w:r>
      </w:hyperlink>
    </w:p>
    <w:p w14:paraId="24B85DED" w14:textId="77777777" w:rsidR="009408A9" w:rsidRDefault="009408A9" w:rsidP="009408A9">
      <w:pPr>
        <w:spacing w:line="360" w:lineRule="auto"/>
        <w:jc w:val="both"/>
        <w:rPr>
          <w:rFonts w:ascii="Times New Roman" w:hAnsi="Times New Roman" w:cs="Times New Roman"/>
          <w:sz w:val="24"/>
          <w:szCs w:val="24"/>
        </w:rPr>
      </w:pPr>
      <w:r w:rsidRPr="007C0396">
        <w:rPr>
          <w:rFonts w:ascii="Times New Roman" w:hAnsi="Times New Roman" w:cs="Times New Roman"/>
          <w:sz w:val="24"/>
          <w:szCs w:val="24"/>
        </w:rPr>
        <w:t>Brauer, R.L., 2022. Safety and health for engineers. John Wiley &amp; Sons.</w:t>
      </w:r>
      <w:r>
        <w:rPr>
          <w:rFonts w:ascii="Times New Roman" w:hAnsi="Times New Roman" w:cs="Times New Roman"/>
          <w:sz w:val="24"/>
          <w:szCs w:val="24"/>
        </w:rPr>
        <w:t xml:space="preserve"> </w:t>
      </w:r>
      <w:hyperlink r:id="rId7" w:history="1">
        <w:r w:rsidRPr="00017011">
          <w:rPr>
            <w:rStyle w:val="Hyperlink"/>
            <w:rFonts w:ascii="Times New Roman" w:hAnsi="Times New Roman" w:cs="Times New Roman"/>
            <w:sz w:val="24"/>
            <w:szCs w:val="24"/>
          </w:rPr>
          <w:t>https://books.google.com/books?hl=en&amp;lr=&amp;id=CU9_EAAAQBAJ&amp;oi=fnd&amp;pg=PR7&amp;dq=Technical+Skills+Development,+Health+and+Safety&amp;ots=Knk2sG8ICy&amp;sig=xZxU241gueNsCBTKIXESkItyqo8</w:t>
        </w:r>
      </w:hyperlink>
    </w:p>
    <w:p w14:paraId="4FF80DE9" w14:textId="77777777" w:rsidR="009408A9" w:rsidRDefault="009408A9" w:rsidP="009408A9">
      <w:pPr>
        <w:spacing w:line="360" w:lineRule="auto"/>
        <w:jc w:val="both"/>
        <w:rPr>
          <w:rFonts w:ascii="Times New Roman" w:hAnsi="Times New Roman" w:cs="Times New Roman"/>
          <w:sz w:val="24"/>
          <w:szCs w:val="24"/>
        </w:rPr>
      </w:pPr>
      <w:r w:rsidRPr="007C0396">
        <w:rPr>
          <w:rFonts w:ascii="Times New Roman" w:hAnsi="Times New Roman" w:cs="Times New Roman"/>
          <w:sz w:val="24"/>
          <w:szCs w:val="24"/>
        </w:rPr>
        <w:t>Karanikas, N., Weber, D., Bruschi, K. and Brown, S., 2022. Identification of systems thinking aspects in ISO 45001: 2018 on occupational health &amp; safety management. Safety Science, 148, p.105671.</w:t>
      </w:r>
      <w:r>
        <w:rPr>
          <w:rFonts w:ascii="Times New Roman" w:hAnsi="Times New Roman" w:cs="Times New Roman"/>
          <w:sz w:val="24"/>
          <w:szCs w:val="24"/>
        </w:rPr>
        <w:t xml:space="preserve"> </w:t>
      </w:r>
      <w:hyperlink r:id="rId8" w:history="1">
        <w:r w:rsidRPr="00017011">
          <w:rPr>
            <w:rStyle w:val="Hyperlink"/>
            <w:rFonts w:ascii="Times New Roman" w:hAnsi="Times New Roman" w:cs="Times New Roman"/>
            <w:sz w:val="24"/>
            <w:szCs w:val="24"/>
          </w:rPr>
          <w:t>https://www.sciencedirect.com/science/article/pii/S092575352200011X</w:t>
        </w:r>
      </w:hyperlink>
    </w:p>
    <w:p w14:paraId="7A3A820D" w14:textId="77777777" w:rsidR="009408A9" w:rsidRDefault="009408A9" w:rsidP="009408A9">
      <w:pPr>
        <w:spacing w:line="360" w:lineRule="auto"/>
        <w:jc w:val="both"/>
        <w:rPr>
          <w:rFonts w:ascii="Times New Roman" w:hAnsi="Times New Roman" w:cs="Times New Roman"/>
          <w:sz w:val="24"/>
          <w:szCs w:val="24"/>
        </w:rPr>
      </w:pPr>
      <w:r w:rsidRPr="00073FE7">
        <w:rPr>
          <w:rFonts w:ascii="Times New Roman" w:hAnsi="Times New Roman" w:cs="Times New Roman"/>
          <w:sz w:val="24"/>
          <w:szCs w:val="24"/>
        </w:rPr>
        <w:t>Martins, R.M. and Gresse Von Wangenheim, C., 2022. Findings on teaching machine learning in high school: A ten-year systematic literature review. Informatics in Education.</w:t>
      </w:r>
      <w:r>
        <w:rPr>
          <w:rFonts w:ascii="Times New Roman" w:hAnsi="Times New Roman" w:cs="Times New Roman"/>
          <w:sz w:val="24"/>
          <w:szCs w:val="24"/>
        </w:rPr>
        <w:t xml:space="preserve"> </w:t>
      </w:r>
      <w:hyperlink r:id="rId9" w:history="1">
        <w:r w:rsidRPr="00017011">
          <w:rPr>
            <w:rStyle w:val="Hyperlink"/>
            <w:rFonts w:ascii="Times New Roman" w:hAnsi="Times New Roman" w:cs="Times New Roman"/>
            <w:sz w:val="24"/>
            <w:szCs w:val="24"/>
          </w:rPr>
          <w:t>https://www.infedu.vu.lt/journal/INFEDU/article/742/info</w:t>
        </w:r>
      </w:hyperlink>
    </w:p>
    <w:p w14:paraId="319C27D5" w14:textId="77777777" w:rsidR="009408A9" w:rsidRDefault="009408A9" w:rsidP="009408A9">
      <w:pPr>
        <w:spacing w:line="360" w:lineRule="auto"/>
        <w:jc w:val="both"/>
        <w:rPr>
          <w:rFonts w:ascii="Times New Roman" w:hAnsi="Times New Roman" w:cs="Times New Roman"/>
          <w:sz w:val="24"/>
          <w:szCs w:val="24"/>
        </w:rPr>
      </w:pPr>
      <w:r w:rsidRPr="00073FE7">
        <w:rPr>
          <w:rFonts w:ascii="Times New Roman" w:hAnsi="Times New Roman" w:cs="Times New Roman"/>
          <w:sz w:val="24"/>
          <w:szCs w:val="24"/>
        </w:rPr>
        <w:t>Park, S., Bekemeier, B., Flaxman, A. and Schultz, M., 2022. Impact of data visualization on decision-making and its implications for public health practice: a systematic literature review. Informatics for Health and Social Care, 47(2), pp.175-193.</w:t>
      </w:r>
      <w:r w:rsidRPr="00073FE7">
        <w:t xml:space="preserve"> </w:t>
      </w:r>
      <w:hyperlink r:id="rId10" w:history="1">
        <w:r w:rsidRPr="00017011">
          <w:rPr>
            <w:rStyle w:val="Hyperlink"/>
            <w:rFonts w:ascii="Times New Roman" w:hAnsi="Times New Roman" w:cs="Times New Roman"/>
            <w:sz w:val="24"/>
            <w:szCs w:val="24"/>
          </w:rPr>
          <w:t>https://www.tandfonline.com/doi/abs/10.1080/17538157.2021.1982949</w:t>
        </w:r>
      </w:hyperlink>
    </w:p>
    <w:p w14:paraId="4EB0DAA3" w14:textId="77777777" w:rsidR="009408A9" w:rsidRDefault="009408A9" w:rsidP="009408A9">
      <w:pPr>
        <w:spacing w:line="360" w:lineRule="auto"/>
        <w:jc w:val="both"/>
        <w:rPr>
          <w:rFonts w:ascii="Times New Roman" w:hAnsi="Times New Roman" w:cs="Times New Roman"/>
          <w:sz w:val="24"/>
          <w:szCs w:val="24"/>
        </w:rPr>
      </w:pPr>
      <w:r w:rsidRPr="009E2FE2">
        <w:rPr>
          <w:rFonts w:ascii="Times New Roman" w:hAnsi="Times New Roman" w:cs="Times New Roman"/>
          <w:sz w:val="24"/>
          <w:szCs w:val="24"/>
        </w:rPr>
        <w:t>Parveez, B., Kittur, M.I., Badruddin, I.A., Kamangar, S., Hussien, M. and Umarfarooq, M.A., 2022. Scientific advancements in composite materials for aircraft applications: a review. Polymers, 14(22), p.5007.</w:t>
      </w:r>
      <w:r w:rsidRPr="009E2FE2">
        <w:t xml:space="preserve"> </w:t>
      </w:r>
      <w:hyperlink r:id="rId11" w:history="1">
        <w:r w:rsidRPr="00017011">
          <w:rPr>
            <w:rStyle w:val="Hyperlink"/>
            <w:rFonts w:ascii="Times New Roman" w:hAnsi="Times New Roman" w:cs="Times New Roman"/>
            <w:sz w:val="24"/>
            <w:szCs w:val="24"/>
          </w:rPr>
          <w:t>https://www.mdpi.com/2073-4360/14/22/5007</w:t>
        </w:r>
      </w:hyperlink>
    </w:p>
    <w:p w14:paraId="71C08B42" w14:textId="77777777" w:rsidR="009408A9" w:rsidRDefault="009408A9" w:rsidP="009408A9">
      <w:pPr>
        <w:spacing w:line="360" w:lineRule="auto"/>
        <w:jc w:val="both"/>
        <w:rPr>
          <w:rFonts w:ascii="Times New Roman" w:hAnsi="Times New Roman" w:cs="Times New Roman"/>
          <w:sz w:val="24"/>
          <w:szCs w:val="24"/>
        </w:rPr>
      </w:pPr>
      <w:r w:rsidRPr="006D76BC">
        <w:rPr>
          <w:rFonts w:ascii="Times New Roman" w:hAnsi="Times New Roman" w:cs="Times New Roman"/>
          <w:sz w:val="24"/>
          <w:szCs w:val="24"/>
        </w:rPr>
        <w:t>Patel, V., Chesmore, A., Legner, C.M. and Pandey, S., 2022. Trends in workplace wearable technologies and connected‐worker solutions for next‐generation occupational safety, health, and productivity. Advanced Intelligent Systems, 4(1), p.2100099.</w:t>
      </w:r>
      <w:r>
        <w:rPr>
          <w:rFonts w:ascii="Times New Roman" w:hAnsi="Times New Roman" w:cs="Times New Roman"/>
          <w:sz w:val="24"/>
          <w:szCs w:val="24"/>
        </w:rPr>
        <w:t xml:space="preserve"> </w:t>
      </w:r>
      <w:hyperlink r:id="rId12" w:history="1">
        <w:r w:rsidRPr="00017011">
          <w:rPr>
            <w:rStyle w:val="Hyperlink"/>
            <w:rFonts w:ascii="Times New Roman" w:hAnsi="Times New Roman" w:cs="Times New Roman"/>
            <w:sz w:val="24"/>
            <w:szCs w:val="24"/>
          </w:rPr>
          <w:t>https://onlinelibrary.wiley.com/doi/abs/10.1002/aisy.202100099</w:t>
        </w:r>
      </w:hyperlink>
    </w:p>
    <w:p w14:paraId="02AB6056" w14:textId="77777777" w:rsidR="009408A9" w:rsidRDefault="009408A9" w:rsidP="009408A9">
      <w:pPr>
        <w:spacing w:line="360" w:lineRule="auto"/>
        <w:jc w:val="both"/>
        <w:rPr>
          <w:rFonts w:ascii="Times New Roman" w:hAnsi="Times New Roman" w:cs="Times New Roman"/>
          <w:sz w:val="24"/>
          <w:szCs w:val="24"/>
        </w:rPr>
      </w:pPr>
      <w:r w:rsidRPr="00073FE7">
        <w:rPr>
          <w:rFonts w:ascii="Times New Roman" w:hAnsi="Times New Roman" w:cs="Times New Roman"/>
          <w:sz w:val="24"/>
          <w:szCs w:val="24"/>
        </w:rPr>
        <w:t xml:space="preserve">Quaigrain, R.A., Owusu-Manu, D.G., Edwards, D.J., Hammond, M., Hammond, M. and Martek, I., 2022. Occupational health and safety orientation in the oil and gas industry of Ghana: analysis </w:t>
      </w:r>
      <w:r w:rsidRPr="00073FE7">
        <w:rPr>
          <w:rFonts w:ascii="Times New Roman" w:hAnsi="Times New Roman" w:cs="Times New Roman"/>
          <w:sz w:val="24"/>
          <w:szCs w:val="24"/>
        </w:rPr>
        <w:lastRenderedPageBreak/>
        <w:t>of knowledge and attitudinal influences on compliance. Journal of Engineering, Design and Technology.</w:t>
      </w:r>
      <w:r>
        <w:rPr>
          <w:rFonts w:ascii="Times New Roman" w:hAnsi="Times New Roman" w:cs="Times New Roman"/>
          <w:sz w:val="24"/>
          <w:szCs w:val="24"/>
        </w:rPr>
        <w:t xml:space="preserve"> </w:t>
      </w:r>
      <w:hyperlink r:id="rId13" w:history="1">
        <w:r w:rsidRPr="00017011">
          <w:rPr>
            <w:rStyle w:val="Hyperlink"/>
            <w:rFonts w:ascii="Times New Roman" w:hAnsi="Times New Roman" w:cs="Times New Roman"/>
            <w:sz w:val="24"/>
            <w:szCs w:val="24"/>
          </w:rPr>
          <w:t>https://www.emerald.com/insight/content/doi/10.1108/JEDT-11-2021-0664/full/html</w:t>
        </w:r>
      </w:hyperlink>
    </w:p>
    <w:p w14:paraId="039B7260" w14:textId="77777777" w:rsidR="009408A9" w:rsidRDefault="009408A9" w:rsidP="009408A9">
      <w:pPr>
        <w:spacing w:line="360" w:lineRule="auto"/>
        <w:jc w:val="both"/>
        <w:rPr>
          <w:rFonts w:ascii="Times New Roman" w:hAnsi="Times New Roman" w:cs="Times New Roman"/>
          <w:sz w:val="24"/>
          <w:szCs w:val="24"/>
        </w:rPr>
      </w:pPr>
      <w:r w:rsidRPr="00073FE7">
        <w:rPr>
          <w:rFonts w:ascii="Times New Roman" w:hAnsi="Times New Roman" w:cs="Times New Roman"/>
          <w:sz w:val="24"/>
          <w:szCs w:val="24"/>
        </w:rPr>
        <w:t>Shankar, J., Lai, D., Chen, S.P., Turin, T.C., Joseph, S. and Mi, E., 2022. Highly educated immigrant workers’ perspectives of occupational health and safety and work conditions that challenge work safety. International journal of environmental research and public health, 19(14), p.8757.</w:t>
      </w:r>
      <w:r>
        <w:rPr>
          <w:rFonts w:ascii="Times New Roman" w:hAnsi="Times New Roman" w:cs="Times New Roman"/>
          <w:sz w:val="24"/>
          <w:szCs w:val="24"/>
        </w:rPr>
        <w:t xml:space="preserve"> </w:t>
      </w:r>
      <w:hyperlink r:id="rId14" w:history="1">
        <w:r w:rsidRPr="00017011">
          <w:rPr>
            <w:rStyle w:val="Hyperlink"/>
            <w:rFonts w:ascii="Times New Roman" w:hAnsi="Times New Roman" w:cs="Times New Roman"/>
            <w:sz w:val="24"/>
            <w:szCs w:val="24"/>
          </w:rPr>
          <w:t>https://www.mdpi.com/1660-4601/19/14/8757</w:t>
        </w:r>
      </w:hyperlink>
    </w:p>
    <w:p w14:paraId="7D7F8A04" w14:textId="77777777" w:rsidR="009408A9" w:rsidRDefault="009408A9" w:rsidP="009408A9">
      <w:pPr>
        <w:spacing w:line="360" w:lineRule="auto"/>
        <w:jc w:val="both"/>
        <w:rPr>
          <w:rFonts w:ascii="Times New Roman" w:hAnsi="Times New Roman" w:cs="Times New Roman"/>
          <w:sz w:val="24"/>
          <w:szCs w:val="24"/>
        </w:rPr>
      </w:pPr>
      <w:r w:rsidRPr="007C0396">
        <w:rPr>
          <w:rFonts w:ascii="Times New Roman" w:hAnsi="Times New Roman" w:cs="Times New Roman"/>
          <w:sz w:val="24"/>
          <w:szCs w:val="24"/>
        </w:rPr>
        <w:t>World Health Organization, 2022. Caring for those who care: guide for the development and implementation of occupational health and safety programmes for health workers.</w:t>
      </w:r>
      <w:r>
        <w:rPr>
          <w:rFonts w:ascii="Times New Roman" w:hAnsi="Times New Roman" w:cs="Times New Roman"/>
          <w:sz w:val="24"/>
          <w:szCs w:val="24"/>
        </w:rPr>
        <w:t xml:space="preserve"> </w:t>
      </w:r>
      <w:hyperlink r:id="rId15" w:history="1">
        <w:r w:rsidRPr="00017011">
          <w:rPr>
            <w:rStyle w:val="Hyperlink"/>
            <w:rFonts w:ascii="Times New Roman" w:hAnsi="Times New Roman" w:cs="Times New Roman"/>
            <w:sz w:val="24"/>
            <w:szCs w:val="24"/>
          </w:rPr>
          <w:t>https://apps.who.int/iris/bitstream/handle/10665/351436/9789240040779-eng.pdf</w:t>
        </w:r>
      </w:hyperlink>
    </w:p>
    <w:p w14:paraId="20DEB4AF" w14:textId="77777777" w:rsidR="009408A9" w:rsidRDefault="009408A9" w:rsidP="009408A9">
      <w:pPr>
        <w:spacing w:line="360" w:lineRule="auto"/>
        <w:jc w:val="both"/>
        <w:rPr>
          <w:rFonts w:ascii="Times New Roman" w:hAnsi="Times New Roman" w:cs="Times New Roman"/>
          <w:sz w:val="24"/>
          <w:szCs w:val="24"/>
        </w:rPr>
      </w:pPr>
      <w:r w:rsidRPr="006D76BC">
        <w:rPr>
          <w:rFonts w:ascii="Times New Roman" w:hAnsi="Times New Roman" w:cs="Times New Roman"/>
          <w:sz w:val="24"/>
          <w:szCs w:val="24"/>
        </w:rPr>
        <w:t>Zambrana, R.E. and Williams, D.R., 2022. The Intellectual Roots Of Current Knowledge On Racism And Health: Relevance To Policy And The National Equity Discourse: Article examines the roots of current knowledge on racism and health and relevance to policy and the national equity discourse. Health Affairs, 41(2), pp.163-170.</w:t>
      </w:r>
      <w:r>
        <w:rPr>
          <w:rFonts w:ascii="Times New Roman" w:hAnsi="Times New Roman" w:cs="Times New Roman"/>
          <w:sz w:val="24"/>
          <w:szCs w:val="24"/>
        </w:rPr>
        <w:t xml:space="preserve"> </w:t>
      </w:r>
      <w:hyperlink r:id="rId16" w:history="1">
        <w:r w:rsidRPr="00017011">
          <w:rPr>
            <w:rStyle w:val="Hyperlink"/>
            <w:rFonts w:ascii="Times New Roman" w:hAnsi="Times New Roman" w:cs="Times New Roman"/>
            <w:sz w:val="24"/>
            <w:szCs w:val="24"/>
          </w:rPr>
          <w:t>https://www.healthaffairs.org/doi/abs/10.1377/hlthaff.2021.01439</w:t>
        </w:r>
      </w:hyperlink>
    </w:p>
    <w:sectPr w:rsidR="009408A9" w:rsidSect="009408A9">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594BB" w14:textId="77777777" w:rsidR="00231238" w:rsidRDefault="00231238" w:rsidP="009408A9">
      <w:pPr>
        <w:spacing w:after="0" w:line="240" w:lineRule="auto"/>
      </w:pPr>
      <w:r>
        <w:separator/>
      </w:r>
    </w:p>
  </w:endnote>
  <w:endnote w:type="continuationSeparator" w:id="0">
    <w:p w14:paraId="3C844F19" w14:textId="77777777" w:rsidR="00231238" w:rsidRDefault="00231238" w:rsidP="00940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427864"/>
      <w:docPartObj>
        <w:docPartGallery w:val="Page Numbers (Bottom of Page)"/>
        <w:docPartUnique/>
      </w:docPartObj>
    </w:sdtPr>
    <w:sdtEndPr>
      <w:rPr>
        <w:noProof/>
      </w:rPr>
    </w:sdtEndPr>
    <w:sdtContent>
      <w:p w14:paraId="090AF946" w14:textId="77777777" w:rsidR="009408A9" w:rsidRDefault="009408A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509A65C" w14:textId="77777777" w:rsidR="009408A9" w:rsidRDefault="009408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F835B" w14:textId="77777777" w:rsidR="00231238" w:rsidRDefault="00231238" w:rsidP="009408A9">
      <w:pPr>
        <w:spacing w:after="0" w:line="240" w:lineRule="auto"/>
      </w:pPr>
      <w:r>
        <w:separator/>
      </w:r>
    </w:p>
  </w:footnote>
  <w:footnote w:type="continuationSeparator" w:id="0">
    <w:p w14:paraId="4B35810A" w14:textId="77777777" w:rsidR="00231238" w:rsidRDefault="00231238" w:rsidP="009408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A24"/>
    <w:rsid w:val="000B7976"/>
    <w:rsid w:val="00222ABE"/>
    <w:rsid w:val="00231238"/>
    <w:rsid w:val="00242C50"/>
    <w:rsid w:val="002D7AED"/>
    <w:rsid w:val="003301F5"/>
    <w:rsid w:val="003B3F6F"/>
    <w:rsid w:val="004B14EF"/>
    <w:rsid w:val="00604A09"/>
    <w:rsid w:val="00617428"/>
    <w:rsid w:val="006C0195"/>
    <w:rsid w:val="00784063"/>
    <w:rsid w:val="007F0979"/>
    <w:rsid w:val="00845D7C"/>
    <w:rsid w:val="0093246B"/>
    <w:rsid w:val="009408A9"/>
    <w:rsid w:val="00944A24"/>
    <w:rsid w:val="00A022CD"/>
    <w:rsid w:val="00B86DDD"/>
    <w:rsid w:val="00E73D7A"/>
    <w:rsid w:val="00E87C0A"/>
    <w:rsid w:val="00F05EFA"/>
    <w:rsid w:val="00F73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A2552"/>
  <w15:chartTrackingRefBased/>
  <w15:docId w15:val="{17505A2F-8580-46AE-9D7D-E836EF3C3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73D7A"/>
    <w:pPr>
      <w:keepNext/>
      <w:keepLines/>
      <w:spacing w:before="240" w:after="0" w:line="360" w:lineRule="auto"/>
      <w:outlineLvl w:val="0"/>
    </w:pPr>
    <w:rPr>
      <w:rFonts w:ascii="Times New Roman" w:eastAsiaTheme="majorEastAsia" w:hAnsi="Times New Roman" w:cstheme="majorBidi"/>
      <w:b/>
      <w:sz w:val="28"/>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3B3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E73D7A"/>
    <w:rPr>
      <w:rFonts w:ascii="Times New Roman" w:eastAsiaTheme="majorEastAsia" w:hAnsi="Times New Roman" w:cstheme="majorBidi"/>
      <w:b/>
      <w:sz w:val="28"/>
      <w:szCs w:val="32"/>
    </w:rPr>
  </w:style>
  <w:style w:type="character" w:styleId="Hyperlink">
    <w:name w:val="Hyperlink"/>
    <w:basedOn w:val="Fontdeparagrafimplicit"/>
    <w:uiPriority w:val="99"/>
    <w:unhideWhenUsed/>
    <w:rsid w:val="009408A9"/>
    <w:rPr>
      <w:color w:val="0563C1" w:themeColor="hyperlink"/>
      <w:u w:val="single"/>
    </w:rPr>
  </w:style>
  <w:style w:type="paragraph" w:styleId="Antet">
    <w:name w:val="header"/>
    <w:basedOn w:val="Normal"/>
    <w:link w:val="AntetCaracter"/>
    <w:uiPriority w:val="99"/>
    <w:unhideWhenUsed/>
    <w:rsid w:val="009408A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408A9"/>
  </w:style>
  <w:style w:type="paragraph" w:styleId="Subsol">
    <w:name w:val="footer"/>
    <w:basedOn w:val="Normal"/>
    <w:link w:val="SubsolCaracter"/>
    <w:uiPriority w:val="99"/>
    <w:unhideWhenUsed/>
    <w:rsid w:val="009408A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40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92575352200011X" TargetMode="External"/><Relationship Id="rId13" Type="http://schemas.openxmlformats.org/officeDocument/2006/relationships/hyperlink" Target="https://www.emerald.com/insight/content/doi/10.1108/JEDT-11-2021-0664/full/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oks.google.com/books?hl=en&amp;lr=&amp;id=CU9_EAAAQBAJ&amp;oi=fnd&amp;pg=PR7&amp;dq=Technical+Skills+Development,+Health+and+Safety&amp;ots=Knk2sG8ICy&amp;sig=xZxU241gueNsCBTKIXESkItyqo8" TargetMode="External"/><Relationship Id="rId12" Type="http://schemas.openxmlformats.org/officeDocument/2006/relationships/hyperlink" Target="https://onlinelibrary.wiley.com/doi/abs/10.1002/aisy.202100099"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healthaffairs.org/doi/abs/10.1377/hlthaff.2021.01439" TargetMode="External"/><Relationship Id="rId1" Type="http://schemas.openxmlformats.org/officeDocument/2006/relationships/styles" Target="styles.xml"/><Relationship Id="rId6" Type="http://schemas.openxmlformats.org/officeDocument/2006/relationships/hyperlink" Target="https://www.sciencedirect.com/science/article/pii/S0013935123002219" TargetMode="External"/><Relationship Id="rId11" Type="http://schemas.openxmlformats.org/officeDocument/2006/relationships/hyperlink" Target="https://www.mdpi.com/2073-4360/14/22/5007" TargetMode="External"/><Relationship Id="rId5" Type="http://schemas.openxmlformats.org/officeDocument/2006/relationships/endnotes" Target="endnotes.xml"/><Relationship Id="rId15" Type="http://schemas.openxmlformats.org/officeDocument/2006/relationships/hyperlink" Target="https://apps.who.int/iris/bitstream/handle/10665/351436/9789240040779-eng.pdf" TargetMode="External"/><Relationship Id="rId10" Type="http://schemas.openxmlformats.org/officeDocument/2006/relationships/hyperlink" Target="https://www.tandfonline.com/doi/abs/10.1080/17538157.2021.1982949"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infedu.vu.lt/journal/INFEDU/article/742/info" TargetMode="External"/><Relationship Id="rId14" Type="http://schemas.openxmlformats.org/officeDocument/2006/relationships/hyperlink" Target="https://www.mdpi.com/1660-4601/19/14/87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2668</Words>
  <Characters>15480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alisadarius@yahoo.com</cp:lastModifiedBy>
  <cp:revision>2</cp:revision>
  <dcterms:created xsi:type="dcterms:W3CDTF">2023-08-10T00:42:00Z</dcterms:created>
  <dcterms:modified xsi:type="dcterms:W3CDTF">2023-08-10T00:42:00Z</dcterms:modified>
</cp:coreProperties>
</file>