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6FC45B" w14:textId="77777777" w:rsidR="005265B3" w:rsidRDefault="005265B3" w:rsidP="00B76408">
      <w:pPr>
        <w:spacing w:line="360" w:lineRule="auto"/>
        <w:jc w:val="center"/>
        <w:rPr>
          <w:rFonts w:ascii="Arial" w:hAnsi="Arial" w:cs="Arial"/>
          <w:b/>
          <w:bCs/>
          <w:sz w:val="28"/>
          <w:szCs w:val="28"/>
        </w:rPr>
      </w:pPr>
    </w:p>
    <w:p w14:paraId="38FAB09F" w14:textId="77777777" w:rsidR="005265B3" w:rsidRDefault="005265B3" w:rsidP="00B76408">
      <w:pPr>
        <w:spacing w:line="360" w:lineRule="auto"/>
        <w:jc w:val="center"/>
        <w:rPr>
          <w:rFonts w:ascii="Arial" w:hAnsi="Arial" w:cs="Arial"/>
          <w:b/>
          <w:bCs/>
          <w:sz w:val="28"/>
          <w:szCs w:val="28"/>
        </w:rPr>
      </w:pPr>
    </w:p>
    <w:p w14:paraId="08C0DBF1" w14:textId="77777777" w:rsidR="005265B3" w:rsidRDefault="005265B3" w:rsidP="00692E6E">
      <w:pPr>
        <w:spacing w:line="360" w:lineRule="auto"/>
        <w:jc w:val="center"/>
        <w:rPr>
          <w:rFonts w:ascii="Arial" w:hAnsi="Arial" w:cs="Arial"/>
          <w:b/>
          <w:bCs/>
          <w:sz w:val="28"/>
          <w:szCs w:val="28"/>
        </w:rPr>
      </w:pPr>
    </w:p>
    <w:p w14:paraId="36FFB836" w14:textId="6615B5DF" w:rsidR="00CD5242" w:rsidRPr="00BA7E17" w:rsidRDefault="007F2813" w:rsidP="00692E6E">
      <w:pPr>
        <w:spacing w:line="360" w:lineRule="auto"/>
        <w:jc w:val="center"/>
        <w:rPr>
          <w:rFonts w:ascii="Arial" w:hAnsi="Arial" w:cs="Arial"/>
          <w:b/>
          <w:bCs/>
          <w:sz w:val="28"/>
          <w:szCs w:val="28"/>
        </w:rPr>
      </w:pPr>
      <w:r w:rsidRPr="00BA7E17">
        <w:rPr>
          <w:rFonts w:ascii="Arial" w:hAnsi="Arial" w:cs="Arial"/>
          <w:b/>
          <w:bCs/>
          <w:sz w:val="28"/>
          <w:szCs w:val="28"/>
        </w:rPr>
        <w:t>Programme</w:t>
      </w:r>
      <w:r w:rsidR="00CA0006" w:rsidRPr="00BA7E17">
        <w:rPr>
          <w:rFonts w:ascii="Arial" w:hAnsi="Arial" w:cs="Arial"/>
          <w:b/>
          <w:bCs/>
          <w:sz w:val="28"/>
          <w:szCs w:val="28"/>
        </w:rPr>
        <w:t>:</w:t>
      </w:r>
      <w:r w:rsidRPr="00BA7E17">
        <w:rPr>
          <w:rFonts w:asciiTheme="minorBidi" w:hAnsiTheme="minorBidi"/>
          <w:b/>
          <w:bCs/>
          <w:sz w:val="22"/>
          <w:szCs w:val="22"/>
        </w:rPr>
        <w:t xml:space="preserve"> </w:t>
      </w:r>
      <w:r w:rsidRPr="005265B3">
        <w:rPr>
          <w:rFonts w:ascii="Arial" w:hAnsi="Arial" w:cs="Arial"/>
          <w:sz w:val="28"/>
          <w:szCs w:val="28"/>
        </w:rPr>
        <w:t>BA Leadership and Management Skills in the Workplace</w:t>
      </w:r>
    </w:p>
    <w:p w14:paraId="7F51FC95" w14:textId="0836E313" w:rsidR="00BA29CF" w:rsidRPr="005265B3" w:rsidRDefault="00BA29CF" w:rsidP="00692E6E">
      <w:pPr>
        <w:spacing w:line="360" w:lineRule="auto"/>
        <w:jc w:val="center"/>
        <w:rPr>
          <w:rFonts w:ascii="Arial" w:hAnsi="Arial" w:cs="Arial"/>
          <w:sz w:val="28"/>
          <w:szCs w:val="28"/>
        </w:rPr>
      </w:pPr>
      <w:r w:rsidRPr="00BA7E17">
        <w:rPr>
          <w:rFonts w:ascii="Arial" w:hAnsi="Arial" w:cs="Arial"/>
          <w:b/>
          <w:bCs/>
          <w:sz w:val="28"/>
          <w:szCs w:val="28"/>
        </w:rPr>
        <w:t xml:space="preserve">Module name &amp; code: </w:t>
      </w:r>
      <w:r w:rsidRPr="005265B3">
        <w:rPr>
          <w:rFonts w:ascii="Arial" w:hAnsi="Arial" w:cs="Arial"/>
          <w:sz w:val="28"/>
          <w:szCs w:val="28"/>
        </w:rPr>
        <w:t>Design Thinking and Innovation LCLM 6002</w:t>
      </w:r>
    </w:p>
    <w:p w14:paraId="007ABECC" w14:textId="69E9DEDA" w:rsidR="007F2813" w:rsidRPr="00BA7E17" w:rsidRDefault="00BA29CF" w:rsidP="00692E6E">
      <w:pPr>
        <w:spacing w:line="360" w:lineRule="auto"/>
        <w:jc w:val="center"/>
        <w:rPr>
          <w:rFonts w:ascii="Arial" w:hAnsi="Arial" w:cs="Arial"/>
          <w:b/>
          <w:bCs/>
          <w:sz w:val="28"/>
          <w:szCs w:val="28"/>
        </w:rPr>
      </w:pPr>
      <w:r w:rsidRPr="00BA7E17">
        <w:rPr>
          <w:rFonts w:ascii="Arial" w:hAnsi="Arial" w:cs="Arial"/>
          <w:b/>
          <w:bCs/>
          <w:sz w:val="28"/>
          <w:szCs w:val="28"/>
        </w:rPr>
        <w:t xml:space="preserve">Assessment title: </w:t>
      </w:r>
      <w:r w:rsidR="00BA7E17" w:rsidRPr="005265B3">
        <w:rPr>
          <w:rFonts w:ascii="Arial" w:hAnsi="Arial" w:cs="Arial"/>
          <w:sz w:val="28"/>
          <w:szCs w:val="28"/>
        </w:rPr>
        <w:t>Design Thinking and Innovation through Digital Transformation</w:t>
      </w:r>
    </w:p>
    <w:p w14:paraId="02E90CEF" w14:textId="60679CD5" w:rsidR="00CA0006" w:rsidRPr="00BA7E17" w:rsidRDefault="00CA0006" w:rsidP="00692E6E">
      <w:pPr>
        <w:spacing w:line="360" w:lineRule="auto"/>
        <w:jc w:val="center"/>
        <w:rPr>
          <w:rFonts w:ascii="Arial" w:hAnsi="Arial" w:cs="Arial"/>
          <w:b/>
          <w:bCs/>
          <w:sz w:val="28"/>
          <w:szCs w:val="28"/>
        </w:rPr>
      </w:pPr>
      <w:r w:rsidRPr="00BA7E17">
        <w:rPr>
          <w:rFonts w:ascii="Arial" w:hAnsi="Arial" w:cs="Arial"/>
          <w:b/>
          <w:bCs/>
          <w:sz w:val="28"/>
          <w:szCs w:val="28"/>
        </w:rPr>
        <w:t xml:space="preserve">Student name and id: </w:t>
      </w:r>
      <w:r w:rsidRPr="005265B3">
        <w:rPr>
          <w:rFonts w:ascii="Arial" w:hAnsi="Arial" w:cs="Arial"/>
          <w:sz w:val="28"/>
          <w:szCs w:val="28"/>
        </w:rPr>
        <w:t>Geanina Mihaela Budai</w:t>
      </w:r>
      <w:r w:rsidR="00BA7E17" w:rsidRPr="005265B3">
        <w:rPr>
          <w:rFonts w:ascii="Arial" w:hAnsi="Arial" w:cs="Arial"/>
          <w:sz w:val="28"/>
          <w:szCs w:val="28"/>
        </w:rPr>
        <w:t xml:space="preserve"> </w:t>
      </w:r>
      <w:r w:rsidR="005265B3" w:rsidRPr="005265B3">
        <w:rPr>
          <w:rFonts w:ascii="Arial" w:hAnsi="Arial" w:cs="Arial"/>
          <w:sz w:val="28"/>
          <w:szCs w:val="28"/>
        </w:rPr>
        <w:t>2330286</w:t>
      </w:r>
    </w:p>
    <w:p w14:paraId="18E6E228" w14:textId="77777777" w:rsidR="00CD5242" w:rsidRDefault="00CD5242" w:rsidP="00CD5242">
      <w:pPr>
        <w:spacing w:line="360" w:lineRule="auto"/>
        <w:jc w:val="both"/>
        <w:rPr>
          <w:rFonts w:ascii="Times New Roman" w:hAnsi="Times New Roman" w:cs="Times New Roman"/>
        </w:rPr>
      </w:pPr>
    </w:p>
    <w:p w14:paraId="58F7A84B" w14:textId="77777777" w:rsidR="00CD5242" w:rsidRDefault="00CD5242" w:rsidP="00CD5242">
      <w:pPr>
        <w:spacing w:line="360" w:lineRule="auto"/>
        <w:jc w:val="both"/>
        <w:rPr>
          <w:rFonts w:ascii="Times New Roman" w:hAnsi="Times New Roman" w:cs="Times New Roman"/>
        </w:rPr>
      </w:pPr>
    </w:p>
    <w:p w14:paraId="0F7063C5" w14:textId="77777777" w:rsidR="00CD5242" w:rsidRPr="00B76408" w:rsidRDefault="00CD5242" w:rsidP="00CD5242">
      <w:pPr>
        <w:spacing w:line="360" w:lineRule="auto"/>
        <w:jc w:val="both"/>
        <w:rPr>
          <w:rFonts w:ascii="Arial" w:hAnsi="Arial" w:cs="Arial"/>
        </w:rPr>
      </w:pPr>
    </w:p>
    <w:p w14:paraId="3671822A" w14:textId="77777777" w:rsidR="00CD5242" w:rsidRDefault="00CD5242" w:rsidP="00CD5242">
      <w:pPr>
        <w:spacing w:line="360" w:lineRule="auto"/>
        <w:jc w:val="both"/>
        <w:rPr>
          <w:rFonts w:ascii="Times New Roman" w:hAnsi="Times New Roman" w:cs="Times New Roman"/>
        </w:rPr>
      </w:pPr>
    </w:p>
    <w:p w14:paraId="0CCC6226" w14:textId="77777777" w:rsidR="00CA0006" w:rsidRDefault="00CA0006" w:rsidP="00CD5242">
      <w:pPr>
        <w:spacing w:line="360" w:lineRule="auto"/>
        <w:jc w:val="both"/>
        <w:rPr>
          <w:rFonts w:ascii="Times New Roman" w:hAnsi="Times New Roman" w:cs="Times New Roman"/>
          <w:b/>
          <w:bCs/>
        </w:rPr>
      </w:pPr>
    </w:p>
    <w:p w14:paraId="3A244400" w14:textId="77777777" w:rsidR="00CA0006" w:rsidRDefault="00CA0006" w:rsidP="00CD5242">
      <w:pPr>
        <w:spacing w:line="360" w:lineRule="auto"/>
        <w:jc w:val="both"/>
        <w:rPr>
          <w:rFonts w:ascii="Times New Roman" w:hAnsi="Times New Roman" w:cs="Times New Roman"/>
          <w:b/>
          <w:bCs/>
        </w:rPr>
      </w:pPr>
    </w:p>
    <w:p w14:paraId="015EEFE6" w14:textId="77777777" w:rsidR="00CA0006" w:rsidRDefault="00CA0006" w:rsidP="00CD5242">
      <w:pPr>
        <w:spacing w:line="360" w:lineRule="auto"/>
        <w:jc w:val="both"/>
        <w:rPr>
          <w:rFonts w:ascii="Times New Roman" w:hAnsi="Times New Roman" w:cs="Times New Roman"/>
          <w:b/>
          <w:bCs/>
        </w:rPr>
      </w:pPr>
    </w:p>
    <w:p w14:paraId="784FB667" w14:textId="77777777" w:rsidR="00CA0006" w:rsidRDefault="00CA0006" w:rsidP="00CD5242">
      <w:pPr>
        <w:spacing w:line="360" w:lineRule="auto"/>
        <w:jc w:val="both"/>
        <w:rPr>
          <w:rFonts w:ascii="Times New Roman" w:hAnsi="Times New Roman" w:cs="Times New Roman"/>
          <w:b/>
          <w:bCs/>
        </w:rPr>
      </w:pPr>
    </w:p>
    <w:p w14:paraId="1F9C00B0" w14:textId="77777777" w:rsidR="005265B3" w:rsidRDefault="005265B3" w:rsidP="00CD5242">
      <w:pPr>
        <w:spacing w:line="360" w:lineRule="auto"/>
        <w:jc w:val="both"/>
        <w:rPr>
          <w:rFonts w:ascii="Times New Roman" w:hAnsi="Times New Roman" w:cs="Times New Roman"/>
          <w:b/>
          <w:bCs/>
        </w:rPr>
      </w:pPr>
    </w:p>
    <w:p w14:paraId="07276980" w14:textId="77777777" w:rsidR="005265B3" w:rsidRDefault="005265B3" w:rsidP="00CD5242">
      <w:pPr>
        <w:spacing w:line="360" w:lineRule="auto"/>
        <w:jc w:val="both"/>
        <w:rPr>
          <w:rFonts w:ascii="Times New Roman" w:hAnsi="Times New Roman" w:cs="Times New Roman"/>
          <w:b/>
          <w:bCs/>
        </w:rPr>
      </w:pPr>
    </w:p>
    <w:p w14:paraId="3C4D9164" w14:textId="77777777" w:rsidR="005265B3" w:rsidRDefault="005265B3" w:rsidP="00CD5242">
      <w:pPr>
        <w:spacing w:line="360" w:lineRule="auto"/>
        <w:jc w:val="both"/>
        <w:rPr>
          <w:rFonts w:ascii="Times New Roman" w:hAnsi="Times New Roman" w:cs="Times New Roman"/>
          <w:b/>
          <w:bCs/>
        </w:rPr>
      </w:pPr>
    </w:p>
    <w:p w14:paraId="63D0844E" w14:textId="77777777" w:rsidR="005265B3" w:rsidRDefault="005265B3" w:rsidP="00CD5242">
      <w:pPr>
        <w:spacing w:line="360" w:lineRule="auto"/>
        <w:jc w:val="both"/>
        <w:rPr>
          <w:rFonts w:ascii="Times New Roman" w:hAnsi="Times New Roman" w:cs="Times New Roman"/>
          <w:b/>
          <w:bCs/>
        </w:rPr>
      </w:pPr>
    </w:p>
    <w:p w14:paraId="67D2A5E8" w14:textId="77777777" w:rsidR="005265B3" w:rsidRDefault="005265B3" w:rsidP="00CD5242">
      <w:pPr>
        <w:spacing w:line="360" w:lineRule="auto"/>
        <w:jc w:val="both"/>
        <w:rPr>
          <w:rFonts w:ascii="Times New Roman" w:hAnsi="Times New Roman" w:cs="Times New Roman"/>
          <w:b/>
          <w:bCs/>
        </w:rPr>
      </w:pPr>
    </w:p>
    <w:p w14:paraId="35EE65E9" w14:textId="77777777" w:rsidR="005265B3" w:rsidRDefault="005265B3" w:rsidP="00CD5242">
      <w:pPr>
        <w:spacing w:line="360" w:lineRule="auto"/>
        <w:jc w:val="both"/>
        <w:rPr>
          <w:rFonts w:ascii="Times New Roman" w:hAnsi="Times New Roman" w:cs="Times New Roman"/>
          <w:b/>
          <w:bCs/>
        </w:rPr>
      </w:pPr>
    </w:p>
    <w:p w14:paraId="435909DC" w14:textId="77777777" w:rsidR="005265B3" w:rsidRDefault="005265B3" w:rsidP="00CD5242">
      <w:pPr>
        <w:spacing w:line="360" w:lineRule="auto"/>
        <w:jc w:val="both"/>
        <w:rPr>
          <w:rFonts w:ascii="Times New Roman" w:hAnsi="Times New Roman" w:cs="Times New Roman"/>
          <w:b/>
          <w:bCs/>
        </w:rPr>
      </w:pPr>
    </w:p>
    <w:p w14:paraId="1D61B17E" w14:textId="77777777" w:rsidR="005265B3" w:rsidRDefault="005265B3" w:rsidP="00CD5242">
      <w:pPr>
        <w:spacing w:line="360" w:lineRule="auto"/>
        <w:jc w:val="both"/>
        <w:rPr>
          <w:rFonts w:ascii="Times New Roman" w:hAnsi="Times New Roman" w:cs="Times New Roman"/>
          <w:b/>
          <w:bCs/>
        </w:rPr>
      </w:pPr>
    </w:p>
    <w:p w14:paraId="4C77F8EE" w14:textId="77777777" w:rsidR="005265B3" w:rsidRDefault="005265B3" w:rsidP="00CD5242">
      <w:pPr>
        <w:spacing w:line="360" w:lineRule="auto"/>
        <w:jc w:val="both"/>
        <w:rPr>
          <w:rFonts w:ascii="Times New Roman" w:hAnsi="Times New Roman" w:cs="Times New Roman"/>
          <w:b/>
          <w:bCs/>
        </w:rPr>
      </w:pPr>
    </w:p>
    <w:sdt>
      <w:sdtPr>
        <w:rPr>
          <w:rFonts w:asciiTheme="minorHAnsi" w:eastAsiaTheme="minorHAnsi" w:hAnsiTheme="minorHAnsi" w:cstheme="minorBidi"/>
          <w:color w:val="auto"/>
          <w:kern w:val="2"/>
          <w:sz w:val="24"/>
          <w:szCs w:val="24"/>
          <w:lang w:val="en-GB"/>
          <w14:ligatures w14:val="standardContextual"/>
        </w:rPr>
        <w:id w:val="1412888253"/>
        <w:docPartObj>
          <w:docPartGallery w:val="Table of Contents"/>
          <w:docPartUnique/>
        </w:docPartObj>
      </w:sdtPr>
      <w:sdtEndPr>
        <w:rPr>
          <w:b/>
          <w:bCs/>
          <w:noProof/>
        </w:rPr>
      </w:sdtEndPr>
      <w:sdtContent>
        <w:p w14:paraId="77E6DBE2" w14:textId="5A3E815C" w:rsidR="00056192" w:rsidRPr="00056192" w:rsidRDefault="00312CBB" w:rsidP="00056192">
          <w:pPr>
            <w:pStyle w:val="TOCHeading"/>
            <w:rPr>
              <w:rFonts w:ascii="Arial" w:hAnsi="Arial" w:cs="Arial"/>
              <w:b/>
              <w:bCs/>
              <w:color w:val="auto"/>
            </w:rPr>
          </w:pPr>
          <w:r w:rsidRPr="00CD1138">
            <w:rPr>
              <w:rFonts w:ascii="Arial" w:hAnsi="Arial" w:cs="Arial"/>
              <w:b/>
              <w:bCs/>
              <w:color w:val="auto"/>
            </w:rPr>
            <w:t>Table of Contents</w:t>
          </w:r>
        </w:p>
        <w:p w14:paraId="2903382A" w14:textId="61D0B23A" w:rsidR="00B76408" w:rsidRPr="00B76408" w:rsidRDefault="00312CBB">
          <w:pPr>
            <w:pStyle w:val="TOC1"/>
            <w:tabs>
              <w:tab w:val="right" w:leader="dot" w:pos="9016"/>
            </w:tabs>
            <w:rPr>
              <w:rFonts w:ascii="Arial" w:eastAsiaTheme="minorEastAsia" w:hAnsi="Arial" w:cs="Arial"/>
              <w:noProof/>
              <w:lang w:eastAsia="en-GB"/>
            </w:rPr>
          </w:pPr>
          <w:r w:rsidRPr="00B76408">
            <w:rPr>
              <w:rFonts w:ascii="Arial" w:hAnsi="Arial" w:cs="Arial"/>
            </w:rPr>
            <w:fldChar w:fldCharType="begin"/>
          </w:r>
          <w:r w:rsidRPr="00B76408">
            <w:rPr>
              <w:rFonts w:ascii="Arial" w:hAnsi="Arial" w:cs="Arial"/>
            </w:rPr>
            <w:instrText xml:space="preserve"> TOC \o "1-3" \h \z \u </w:instrText>
          </w:r>
          <w:r w:rsidRPr="00B76408">
            <w:rPr>
              <w:rFonts w:ascii="Arial" w:hAnsi="Arial" w:cs="Arial"/>
            </w:rPr>
            <w:fldChar w:fldCharType="separate"/>
          </w:r>
          <w:hyperlink w:anchor="_Toc235193859" w:history="1">
            <w:r w:rsidR="00B76408" w:rsidRPr="00B76408">
              <w:rPr>
                <w:rStyle w:val="Hyperlink"/>
                <w:rFonts w:ascii="Arial" w:hAnsi="Arial" w:cs="Arial"/>
                <w:noProof/>
              </w:rPr>
              <w:t>List of figures</w:t>
            </w:r>
            <w:r w:rsidR="00B76408" w:rsidRPr="00B76408">
              <w:rPr>
                <w:rFonts w:ascii="Arial" w:hAnsi="Arial" w:cs="Arial"/>
                <w:noProof/>
                <w:webHidden/>
              </w:rPr>
              <w:tab/>
            </w:r>
            <w:r w:rsidR="00B76408" w:rsidRPr="00B76408">
              <w:rPr>
                <w:rFonts w:ascii="Arial" w:hAnsi="Arial" w:cs="Arial"/>
                <w:noProof/>
                <w:webHidden/>
              </w:rPr>
              <w:fldChar w:fldCharType="begin"/>
            </w:r>
            <w:r w:rsidR="00B76408" w:rsidRPr="00B76408">
              <w:rPr>
                <w:rFonts w:ascii="Arial" w:hAnsi="Arial" w:cs="Arial"/>
                <w:noProof/>
                <w:webHidden/>
              </w:rPr>
              <w:instrText xml:space="preserve"> PAGEREF _Toc235193859 \h </w:instrText>
            </w:r>
            <w:r w:rsidR="00B76408" w:rsidRPr="00B76408">
              <w:rPr>
                <w:rFonts w:ascii="Arial" w:hAnsi="Arial" w:cs="Arial"/>
                <w:noProof/>
                <w:webHidden/>
              </w:rPr>
            </w:r>
            <w:r w:rsidR="00B76408" w:rsidRPr="00B76408">
              <w:rPr>
                <w:rFonts w:ascii="Arial" w:hAnsi="Arial" w:cs="Arial"/>
                <w:noProof/>
                <w:webHidden/>
              </w:rPr>
              <w:fldChar w:fldCharType="separate"/>
            </w:r>
            <w:r w:rsidR="006E04BF">
              <w:rPr>
                <w:rFonts w:ascii="Arial" w:hAnsi="Arial" w:cs="Arial"/>
                <w:noProof/>
                <w:webHidden/>
              </w:rPr>
              <w:t>3</w:t>
            </w:r>
            <w:r w:rsidR="00B76408" w:rsidRPr="00B76408">
              <w:rPr>
                <w:rFonts w:ascii="Arial" w:hAnsi="Arial" w:cs="Arial"/>
                <w:noProof/>
                <w:webHidden/>
              </w:rPr>
              <w:fldChar w:fldCharType="end"/>
            </w:r>
          </w:hyperlink>
        </w:p>
        <w:p w14:paraId="7B8E741A" w14:textId="36622477" w:rsidR="00B76408" w:rsidRPr="00B76408" w:rsidRDefault="00B76408">
          <w:pPr>
            <w:pStyle w:val="TOC1"/>
            <w:tabs>
              <w:tab w:val="right" w:leader="dot" w:pos="9016"/>
            </w:tabs>
            <w:rPr>
              <w:rFonts w:ascii="Arial" w:eastAsiaTheme="minorEastAsia" w:hAnsi="Arial" w:cs="Arial"/>
              <w:noProof/>
              <w:lang w:eastAsia="en-GB"/>
            </w:rPr>
          </w:pPr>
          <w:hyperlink w:anchor="_Toc235193860" w:history="1">
            <w:r w:rsidRPr="00B76408">
              <w:rPr>
                <w:rStyle w:val="Hyperlink"/>
                <w:rFonts w:ascii="Arial" w:hAnsi="Arial" w:cs="Arial"/>
                <w:noProof/>
              </w:rPr>
              <w:t>List of tables</w:t>
            </w:r>
            <w:r w:rsidRPr="00B76408">
              <w:rPr>
                <w:rFonts w:ascii="Arial" w:hAnsi="Arial" w:cs="Arial"/>
                <w:noProof/>
                <w:webHidden/>
              </w:rPr>
              <w:tab/>
            </w:r>
            <w:r w:rsidRPr="00B76408">
              <w:rPr>
                <w:rFonts w:ascii="Arial" w:hAnsi="Arial" w:cs="Arial"/>
                <w:noProof/>
                <w:webHidden/>
              </w:rPr>
              <w:fldChar w:fldCharType="begin"/>
            </w:r>
            <w:r w:rsidRPr="00B76408">
              <w:rPr>
                <w:rFonts w:ascii="Arial" w:hAnsi="Arial" w:cs="Arial"/>
                <w:noProof/>
                <w:webHidden/>
              </w:rPr>
              <w:instrText xml:space="preserve"> PAGEREF _Toc235193860 \h </w:instrText>
            </w:r>
            <w:r w:rsidRPr="00B76408">
              <w:rPr>
                <w:rFonts w:ascii="Arial" w:hAnsi="Arial" w:cs="Arial"/>
                <w:noProof/>
                <w:webHidden/>
              </w:rPr>
            </w:r>
            <w:r w:rsidRPr="00B76408">
              <w:rPr>
                <w:rFonts w:ascii="Arial" w:hAnsi="Arial" w:cs="Arial"/>
                <w:noProof/>
                <w:webHidden/>
              </w:rPr>
              <w:fldChar w:fldCharType="separate"/>
            </w:r>
            <w:r w:rsidR="006E04BF">
              <w:rPr>
                <w:rFonts w:ascii="Arial" w:hAnsi="Arial" w:cs="Arial"/>
                <w:noProof/>
                <w:webHidden/>
              </w:rPr>
              <w:t>4</w:t>
            </w:r>
            <w:r w:rsidRPr="00B76408">
              <w:rPr>
                <w:rFonts w:ascii="Arial" w:hAnsi="Arial" w:cs="Arial"/>
                <w:noProof/>
                <w:webHidden/>
              </w:rPr>
              <w:fldChar w:fldCharType="end"/>
            </w:r>
          </w:hyperlink>
        </w:p>
        <w:p w14:paraId="23090946" w14:textId="0007FD3E" w:rsidR="00B76408" w:rsidRPr="00B76408" w:rsidRDefault="00B76408">
          <w:pPr>
            <w:pStyle w:val="TOC1"/>
            <w:tabs>
              <w:tab w:val="right" w:leader="dot" w:pos="9016"/>
            </w:tabs>
            <w:rPr>
              <w:rFonts w:ascii="Arial" w:eastAsiaTheme="minorEastAsia" w:hAnsi="Arial" w:cs="Arial"/>
              <w:noProof/>
              <w:lang w:eastAsia="en-GB"/>
            </w:rPr>
          </w:pPr>
          <w:hyperlink w:anchor="_Toc235193861" w:history="1">
            <w:r w:rsidRPr="00B76408">
              <w:rPr>
                <w:rStyle w:val="Hyperlink"/>
                <w:rFonts w:ascii="Arial" w:hAnsi="Arial" w:cs="Arial"/>
                <w:noProof/>
              </w:rPr>
              <w:t>Portfolio Introduction</w:t>
            </w:r>
            <w:r w:rsidRPr="00B76408">
              <w:rPr>
                <w:rFonts w:ascii="Arial" w:hAnsi="Arial" w:cs="Arial"/>
                <w:noProof/>
                <w:webHidden/>
              </w:rPr>
              <w:tab/>
            </w:r>
            <w:r w:rsidRPr="00B76408">
              <w:rPr>
                <w:rFonts w:ascii="Arial" w:hAnsi="Arial" w:cs="Arial"/>
                <w:noProof/>
                <w:webHidden/>
              </w:rPr>
              <w:fldChar w:fldCharType="begin"/>
            </w:r>
            <w:r w:rsidRPr="00B76408">
              <w:rPr>
                <w:rFonts w:ascii="Arial" w:hAnsi="Arial" w:cs="Arial"/>
                <w:noProof/>
                <w:webHidden/>
              </w:rPr>
              <w:instrText xml:space="preserve"> PAGEREF _Toc235193861 \h </w:instrText>
            </w:r>
            <w:r w:rsidRPr="00B76408">
              <w:rPr>
                <w:rFonts w:ascii="Arial" w:hAnsi="Arial" w:cs="Arial"/>
                <w:noProof/>
                <w:webHidden/>
              </w:rPr>
            </w:r>
            <w:r w:rsidRPr="00B76408">
              <w:rPr>
                <w:rFonts w:ascii="Arial" w:hAnsi="Arial" w:cs="Arial"/>
                <w:noProof/>
                <w:webHidden/>
              </w:rPr>
              <w:fldChar w:fldCharType="separate"/>
            </w:r>
            <w:r w:rsidR="006E04BF">
              <w:rPr>
                <w:rFonts w:ascii="Arial" w:hAnsi="Arial" w:cs="Arial"/>
                <w:noProof/>
                <w:webHidden/>
              </w:rPr>
              <w:t>5</w:t>
            </w:r>
            <w:r w:rsidRPr="00B76408">
              <w:rPr>
                <w:rFonts w:ascii="Arial" w:hAnsi="Arial" w:cs="Arial"/>
                <w:noProof/>
                <w:webHidden/>
              </w:rPr>
              <w:fldChar w:fldCharType="end"/>
            </w:r>
          </w:hyperlink>
        </w:p>
        <w:p w14:paraId="2CB597C6" w14:textId="21EAE568" w:rsidR="00B76408" w:rsidRPr="00B76408" w:rsidRDefault="00B76408">
          <w:pPr>
            <w:pStyle w:val="TOC1"/>
            <w:tabs>
              <w:tab w:val="right" w:leader="dot" w:pos="9016"/>
            </w:tabs>
            <w:rPr>
              <w:rFonts w:ascii="Arial" w:eastAsiaTheme="minorEastAsia" w:hAnsi="Arial" w:cs="Arial"/>
              <w:noProof/>
              <w:lang w:eastAsia="en-GB"/>
            </w:rPr>
          </w:pPr>
          <w:hyperlink w:anchor="_Toc235193862" w:history="1">
            <w:r w:rsidRPr="00B76408">
              <w:rPr>
                <w:rStyle w:val="Hyperlink"/>
                <w:rFonts w:ascii="Arial" w:hAnsi="Arial" w:cs="Arial"/>
                <w:noProof/>
              </w:rPr>
              <w:t>Task 1: Identifying Innovation Opportunities in the UK Digital Economy Through a Design Thinking Lens</w:t>
            </w:r>
            <w:r w:rsidRPr="00B76408">
              <w:rPr>
                <w:rFonts w:ascii="Arial" w:hAnsi="Arial" w:cs="Arial"/>
                <w:noProof/>
                <w:webHidden/>
              </w:rPr>
              <w:tab/>
            </w:r>
            <w:r w:rsidRPr="00B76408">
              <w:rPr>
                <w:rFonts w:ascii="Arial" w:hAnsi="Arial" w:cs="Arial"/>
                <w:noProof/>
                <w:webHidden/>
              </w:rPr>
              <w:fldChar w:fldCharType="begin"/>
            </w:r>
            <w:r w:rsidRPr="00B76408">
              <w:rPr>
                <w:rFonts w:ascii="Arial" w:hAnsi="Arial" w:cs="Arial"/>
                <w:noProof/>
                <w:webHidden/>
              </w:rPr>
              <w:instrText xml:space="preserve"> PAGEREF _Toc235193862 \h </w:instrText>
            </w:r>
            <w:r w:rsidRPr="00B76408">
              <w:rPr>
                <w:rFonts w:ascii="Arial" w:hAnsi="Arial" w:cs="Arial"/>
                <w:noProof/>
                <w:webHidden/>
              </w:rPr>
            </w:r>
            <w:r w:rsidRPr="00B76408">
              <w:rPr>
                <w:rFonts w:ascii="Arial" w:hAnsi="Arial" w:cs="Arial"/>
                <w:noProof/>
                <w:webHidden/>
              </w:rPr>
              <w:fldChar w:fldCharType="separate"/>
            </w:r>
            <w:r w:rsidR="006E04BF">
              <w:rPr>
                <w:rFonts w:ascii="Arial" w:hAnsi="Arial" w:cs="Arial"/>
                <w:noProof/>
                <w:webHidden/>
              </w:rPr>
              <w:t>6</w:t>
            </w:r>
            <w:r w:rsidRPr="00B76408">
              <w:rPr>
                <w:rFonts w:ascii="Arial" w:hAnsi="Arial" w:cs="Arial"/>
                <w:noProof/>
                <w:webHidden/>
              </w:rPr>
              <w:fldChar w:fldCharType="end"/>
            </w:r>
          </w:hyperlink>
        </w:p>
        <w:p w14:paraId="4D8C5C7F" w14:textId="60279024" w:rsidR="00B76408" w:rsidRPr="00B76408" w:rsidRDefault="00B76408">
          <w:pPr>
            <w:pStyle w:val="TOC2"/>
            <w:tabs>
              <w:tab w:val="right" w:leader="dot" w:pos="9016"/>
            </w:tabs>
            <w:rPr>
              <w:rFonts w:ascii="Arial" w:eastAsiaTheme="minorEastAsia" w:hAnsi="Arial" w:cs="Arial"/>
              <w:noProof/>
              <w:lang w:eastAsia="en-GB"/>
            </w:rPr>
          </w:pPr>
          <w:hyperlink w:anchor="_Toc235193863" w:history="1">
            <w:r w:rsidRPr="00B76408">
              <w:rPr>
                <w:rStyle w:val="Hyperlink"/>
                <w:rFonts w:ascii="Arial" w:hAnsi="Arial" w:cs="Arial"/>
                <w:noProof/>
              </w:rPr>
              <w:t>1. Introduction</w:t>
            </w:r>
            <w:r w:rsidRPr="00B76408">
              <w:rPr>
                <w:rFonts w:ascii="Arial" w:hAnsi="Arial" w:cs="Arial"/>
                <w:noProof/>
                <w:webHidden/>
              </w:rPr>
              <w:tab/>
            </w:r>
            <w:r w:rsidRPr="00B76408">
              <w:rPr>
                <w:rFonts w:ascii="Arial" w:hAnsi="Arial" w:cs="Arial"/>
                <w:noProof/>
                <w:webHidden/>
              </w:rPr>
              <w:fldChar w:fldCharType="begin"/>
            </w:r>
            <w:r w:rsidRPr="00B76408">
              <w:rPr>
                <w:rFonts w:ascii="Arial" w:hAnsi="Arial" w:cs="Arial"/>
                <w:noProof/>
                <w:webHidden/>
              </w:rPr>
              <w:instrText xml:space="preserve"> PAGEREF _Toc235193863 \h </w:instrText>
            </w:r>
            <w:r w:rsidRPr="00B76408">
              <w:rPr>
                <w:rFonts w:ascii="Arial" w:hAnsi="Arial" w:cs="Arial"/>
                <w:noProof/>
                <w:webHidden/>
              </w:rPr>
            </w:r>
            <w:r w:rsidRPr="00B76408">
              <w:rPr>
                <w:rFonts w:ascii="Arial" w:hAnsi="Arial" w:cs="Arial"/>
                <w:noProof/>
                <w:webHidden/>
              </w:rPr>
              <w:fldChar w:fldCharType="separate"/>
            </w:r>
            <w:r w:rsidR="006E04BF">
              <w:rPr>
                <w:rFonts w:ascii="Arial" w:hAnsi="Arial" w:cs="Arial"/>
                <w:noProof/>
                <w:webHidden/>
              </w:rPr>
              <w:t>6</w:t>
            </w:r>
            <w:r w:rsidRPr="00B76408">
              <w:rPr>
                <w:rFonts w:ascii="Arial" w:hAnsi="Arial" w:cs="Arial"/>
                <w:noProof/>
                <w:webHidden/>
              </w:rPr>
              <w:fldChar w:fldCharType="end"/>
            </w:r>
          </w:hyperlink>
        </w:p>
        <w:p w14:paraId="1CC55E9D" w14:textId="39DA5A36" w:rsidR="00B76408" w:rsidRPr="00B76408" w:rsidRDefault="00B76408">
          <w:pPr>
            <w:pStyle w:val="TOC2"/>
            <w:tabs>
              <w:tab w:val="right" w:leader="dot" w:pos="9016"/>
            </w:tabs>
            <w:rPr>
              <w:rFonts w:ascii="Arial" w:eastAsiaTheme="minorEastAsia" w:hAnsi="Arial" w:cs="Arial"/>
              <w:noProof/>
              <w:lang w:eastAsia="en-GB"/>
            </w:rPr>
          </w:pPr>
          <w:hyperlink w:anchor="_Toc235193864" w:history="1">
            <w:r w:rsidRPr="00B76408">
              <w:rPr>
                <w:rStyle w:val="Hyperlink"/>
                <w:rFonts w:ascii="Arial" w:hAnsi="Arial" w:cs="Arial"/>
                <w:noProof/>
              </w:rPr>
              <w:t>2. Applying Design Thinking to the Scenario</w:t>
            </w:r>
            <w:r w:rsidRPr="00B76408">
              <w:rPr>
                <w:rFonts w:ascii="Arial" w:hAnsi="Arial" w:cs="Arial"/>
                <w:noProof/>
                <w:webHidden/>
              </w:rPr>
              <w:tab/>
            </w:r>
            <w:r w:rsidRPr="00B76408">
              <w:rPr>
                <w:rFonts w:ascii="Arial" w:hAnsi="Arial" w:cs="Arial"/>
                <w:noProof/>
                <w:webHidden/>
              </w:rPr>
              <w:fldChar w:fldCharType="begin"/>
            </w:r>
            <w:r w:rsidRPr="00B76408">
              <w:rPr>
                <w:rFonts w:ascii="Arial" w:hAnsi="Arial" w:cs="Arial"/>
                <w:noProof/>
                <w:webHidden/>
              </w:rPr>
              <w:instrText xml:space="preserve"> PAGEREF _Toc235193864 \h </w:instrText>
            </w:r>
            <w:r w:rsidRPr="00B76408">
              <w:rPr>
                <w:rFonts w:ascii="Arial" w:hAnsi="Arial" w:cs="Arial"/>
                <w:noProof/>
                <w:webHidden/>
              </w:rPr>
            </w:r>
            <w:r w:rsidRPr="00B76408">
              <w:rPr>
                <w:rFonts w:ascii="Arial" w:hAnsi="Arial" w:cs="Arial"/>
                <w:noProof/>
                <w:webHidden/>
              </w:rPr>
              <w:fldChar w:fldCharType="separate"/>
            </w:r>
            <w:r w:rsidR="006E04BF">
              <w:rPr>
                <w:rFonts w:ascii="Arial" w:hAnsi="Arial" w:cs="Arial"/>
                <w:noProof/>
                <w:webHidden/>
              </w:rPr>
              <w:t>6</w:t>
            </w:r>
            <w:r w:rsidRPr="00B76408">
              <w:rPr>
                <w:rFonts w:ascii="Arial" w:hAnsi="Arial" w:cs="Arial"/>
                <w:noProof/>
                <w:webHidden/>
              </w:rPr>
              <w:fldChar w:fldCharType="end"/>
            </w:r>
          </w:hyperlink>
        </w:p>
        <w:p w14:paraId="5ACB64C8" w14:textId="00DB5CED" w:rsidR="00B76408" w:rsidRPr="00B76408" w:rsidRDefault="00B76408">
          <w:pPr>
            <w:pStyle w:val="TOC3"/>
            <w:tabs>
              <w:tab w:val="right" w:leader="dot" w:pos="9016"/>
            </w:tabs>
            <w:rPr>
              <w:rFonts w:ascii="Arial" w:eastAsiaTheme="minorEastAsia" w:hAnsi="Arial" w:cs="Arial"/>
              <w:noProof/>
              <w:lang w:eastAsia="en-GB"/>
            </w:rPr>
          </w:pPr>
          <w:hyperlink w:anchor="_Toc235193865" w:history="1">
            <w:r w:rsidRPr="00B76408">
              <w:rPr>
                <w:rStyle w:val="Hyperlink"/>
                <w:rFonts w:ascii="Arial" w:hAnsi="Arial" w:cs="Arial"/>
                <w:noProof/>
              </w:rPr>
              <w:t>2.1 Opportunity Area 1: E-Commerce Platforms for SMEs</w:t>
            </w:r>
            <w:r w:rsidRPr="00B76408">
              <w:rPr>
                <w:rFonts w:ascii="Arial" w:hAnsi="Arial" w:cs="Arial"/>
                <w:noProof/>
                <w:webHidden/>
              </w:rPr>
              <w:tab/>
            </w:r>
            <w:r w:rsidRPr="00B76408">
              <w:rPr>
                <w:rFonts w:ascii="Arial" w:hAnsi="Arial" w:cs="Arial"/>
                <w:noProof/>
                <w:webHidden/>
              </w:rPr>
              <w:fldChar w:fldCharType="begin"/>
            </w:r>
            <w:r w:rsidRPr="00B76408">
              <w:rPr>
                <w:rFonts w:ascii="Arial" w:hAnsi="Arial" w:cs="Arial"/>
                <w:noProof/>
                <w:webHidden/>
              </w:rPr>
              <w:instrText xml:space="preserve"> PAGEREF _Toc235193865 \h </w:instrText>
            </w:r>
            <w:r w:rsidRPr="00B76408">
              <w:rPr>
                <w:rFonts w:ascii="Arial" w:hAnsi="Arial" w:cs="Arial"/>
                <w:noProof/>
                <w:webHidden/>
              </w:rPr>
            </w:r>
            <w:r w:rsidRPr="00B76408">
              <w:rPr>
                <w:rFonts w:ascii="Arial" w:hAnsi="Arial" w:cs="Arial"/>
                <w:noProof/>
                <w:webHidden/>
              </w:rPr>
              <w:fldChar w:fldCharType="separate"/>
            </w:r>
            <w:r w:rsidR="006E04BF">
              <w:rPr>
                <w:rFonts w:ascii="Arial" w:hAnsi="Arial" w:cs="Arial"/>
                <w:noProof/>
                <w:webHidden/>
              </w:rPr>
              <w:t>7</w:t>
            </w:r>
            <w:r w:rsidRPr="00B76408">
              <w:rPr>
                <w:rFonts w:ascii="Arial" w:hAnsi="Arial" w:cs="Arial"/>
                <w:noProof/>
                <w:webHidden/>
              </w:rPr>
              <w:fldChar w:fldCharType="end"/>
            </w:r>
          </w:hyperlink>
        </w:p>
        <w:p w14:paraId="47E62BE4" w14:textId="17D197F5" w:rsidR="00B76408" w:rsidRPr="00B76408" w:rsidRDefault="00B76408">
          <w:pPr>
            <w:pStyle w:val="TOC3"/>
            <w:tabs>
              <w:tab w:val="right" w:leader="dot" w:pos="9016"/>
            </w:tabs>
            <w:rPr>
              <w:rFonts w:ascii="Arial" w:eastAsiaTheme="minorEastAsia" w:hAnsi="Arial" w:cs="Arial"/>
              <w:noProof/>
              <w:lang w:eastAsia="en-GB"/>
            </w:rPr>
          </w:pPr>
          <w:hyperlink w:anchor="_Toc235193866" w:history="1">
            <w:r w:rsidRPr="00B76408">
              <w:rPr>
                <w:rStyle w:val="Hyperlink"/>
                <w:rFonts w:ascii="Arial" w:hAnsi="Arial" w:cs="Arial"/>
                <w:noProof/>
              </w:rPr>
              <w:t>2.2 Opportunity Area 2: Last-Mile Delivery and Rural Logistics Solutions</w:t>
            </w:r>
            <w:r w:rsidRPr="00B76408">
              <w:rPr>
                <w:rFonts w:ascii="Arial" w:hAnsi="Arial" w:cs="Arial"/>
                <w:noProof/>
                <w:webHidden/>
              </w:rPr>
              <w:tab/>
            </w:r>
            <w:r w:rsidRPr="00B76408">
              <w:rPr>
                <w:rFonts w:ascii="Arial" w:hAnsi="Arial" w:cs="Arial"/>
                <w:noProof/>
                <w:webHidden/>
              </w:rPr>
              <w:fldChar w:fldCharType="begin"/>
            </w:r>
            <w:r w:rsidRPr="00B76408">
              <w:rPr>
                <w:rFonts w:ascii="Arial" w:hAnsi="Arial" w:cs="Arial"/>
                <w:noProof/>
                <w:webHidden/>
              </w:rPr>
              <w:instrText xml:space="preserve"> PAGEREF _Toc235193866 \h </w:instrText>
            </w:r>
            <w:r w:rsidRPr="00B76408">
              <w:rPr>
                <w:rFonts w:ascii="Arial" w:hAnsi="Arial" w:cs="Arial"/>
                <w:noProof/>
                <w:webHidden/>
              </w:rPr>
            </w:r>
            <w:r w:rsidRPr="00B76408">
              <w:rPr>
                <w:rFonts w:ascii="Arial" w:hAnsi="Arial" w:cs="Arial"/>
                <w:noProof/>
                <w:webHidden/>
              </w:rPr>
              <w:fldChar w:fldCharType="separate"/>
            </w:r>
            <w:r w:rsidR="006E04BF">
              <w:rPr>
                <w:rFonts w:ascii="Arial" w:hAnsi="Arial" w:cs="Arial"/>
                <w:noProof/>
                <w:webHidden/>
              </w:rPr>
              <w:t>9</w:t>
            </w:r>
            <w:r w:rsidRPr="00B76408">
              <w:rPr>
                <w:rFonts w:ascii="Arial" w:hAnsi="Arial" w:cs="Arial"/>
                <w:noProof/>
                <w:webHidden/>
              </w:rPr>
              <w:fldChar w:fldCharType="end"/>
            </w:r>
          </w:hyperlink>
        </w:p>
        <w:p w14:paraId="642E9E7F" w14:textId="22A626E5" w:rsidR="00B76408" w:rsidRPr="00B76408" w:rsidRDefault="00B76408">
          <w:pPr>
            <w:pStyle w:val="TOC3"/>
            <w:tabs>
              <w:tab w:val="right" w:leader="dot" w:pos="9016"/>
            </w:tabs>
            <w:rPr>
              <w:rFonts w:ascii="Arial" w:eastAsiaTheme="minorEastAsia" w:hAnsi="Arial" w:cs="Arial"/>
              <w:noProof/>
              <w:lang w:eastAsia="en-GB"/>
            </w:rPr>
          </w:pPr>
          <w:hyperlink w:anchor="_Toc235193867" w:history="1">
            <w:r w:rsidRPr="00B76408">
              <w:rPr>
                <w:rStyle w:val="Hyperlink"/>
                <w:rFonts w:ascii="Arial" w:hAnsi="Arial" w:cs="Arial"/>
                <w:noProof/>
              </w:rPr>
              <w:t>2.3 Opportunity Area 3: Integrated Digital Payment Solutions for SMEs</w:t>
            </w:r>
            <w:r w:rsidRPr="00B76408">
              <w:rPr>
                <w:rFonts w:ascii="Arial" w:hAnsi="Arial" w:cs="Arial"/>
                <w:noProof/>
                <w:webHidden/>
              </w:rPr>
              <w:tab/>
            </w:r>
            <w:r w:rsidRPr="00B76408">
              <w:rPr>
                <w:rFonts w:ascii="Arial" w:hAnsi="Arial" w:cs="Arial"/>
                <w:noProof/>
                <w:webHidden/>
              </w:rPr>
              <w:fldChar w:fldCharType="begin"/>
            </w:r>
            <w:r w:rsidRPr="00B76408">
              <w:rPr>
                <w:rFonts w:ascii="Arial" w:hAnsi="Arial" w:cs="Arial"/>
                <w:noProof/>
                <w:webHidden/>
              </w:rPr>
              <w:instrText xml:space="preserve"> PAGEREF _Toc235193867 \h </w:instrText>
            </w:r>
            <w:r w:rsidRPr="00B76408">
              <w:rPr>
                <w:rFonts w:ascii="Arial" w:hAnsi="Arial" w:cs="Arial"/>
                <w:noProof/>
                <w:webHidden/>
              </w:rPr>
            </w:r>
            <w:r w:rsidRPr="00B76408">
              <w:rPr>
                <w:rFonts w:ascii="Arial" w:hAnsi="Arial" w:cs="Arial"/>
                <w:noProof/>
                <w:webHidden/>
              </w:rPr>
              <w:fldChar w:fldCharType="separate"/>
            </w:r>
            <w:r w:rsidR="006E04BF">
              <w:rPr>
                <w:rFonts w:ascii="Arial" w:hAnsi="Arial" w:cs="Arial"/>
                <w:noProof/>
                <w:webHidden/>
              </w:rPr>
              <w:t>11</w:t>
            </w:r>
            <w:r w:rsidRPr="00B76408">
              <w:rPr>
                <w:rFonts w:ascii="Arial" w:hAnsi="Arial" w:cs="Arial"/>
                <w:noProof/>
                <w:webHidden/>
              </w:rPr>
              <w:fldChar w:fldCharType="end"/>
            </w:r>
          </w:hyperlink>
        </w:p>
        <w:p w14:paraId="6B8351B7" w14:textId="5C1ED092" w:rsidR="00B76408" w:rsidRPr="00B76408" w:rsidRDefault="00B76408">
          <w:pPr>
            <w:pStyle w:val="TOC2"/>
            <w:tabs>
              <w:tab w:val="right" w:leader="dot" w:pos="9016"/>
            </w:tabs>
            <w:rPr>
              <w:rFonts w:ascii="Arial" w:eastAsiaTheme="minorEastAsia" w:hAnsi="Arial" w:cs="Arial"/>
              <w:noProof/>
              <w:lang w:eastAsia="en-GB"/>
            </w:rPr>
          </w:pPr>
          <w:hyperlink w:anchor="_Toc235193868" w:history="1">
            <w:r w:rsidRPr="00B76408">
              <w:rPr>
                <w:rStyle w:val="Hyperlink"/>
                <w:rFonts w:ascii="Arial" w:hAnsi="Arial" w:cs="Arial"/>
                <w:noProof/>
              </w:rPr>
              <w:t>3. Conclusion</w:t>
            </w:r>
            <w:r w:rsidRPr="00B76408">
              <w:rPr>
                <w:rFonts w:ascii="Arial" w:hAnsi="Arial" w:cs="Arial"/>
                <w:noProof/>
                <w:webHidden/>
              </w:rPr>
              <w:tab/>
            </w:r>
            <w:r w:rsidRPr="00B76408">
              <w:rPr>
                <w:rFonts w:ascii="Arial" w:hAnsi="Arial" w:cs="Arial"/>
                <w:noProof/>
                <w:webHidden/>
              </w:rPr>
              <w:fldChar w:fldCharType="begin"/>
            </w:r>
            <w:r w:rsidRPr="00B76408">
              <w:rPr>
                <w:rFonts w:ascii="Arial" w:hAnsi="Arial" w:cs="Arial"/>
                <w:noProof/>
                <w:webHidden/>
              </w:rPr>
              <w:instrText xml:space="preserve"> PAGEREF _Toc235193868 \h </w:instrText>
            </w:r>
            <w:r w:rsidRPr="00B76408">
              <w:rPr>
                <w:rFonts w:ascii="Arial" w:hAnsi="Arial" w:cs="Arial"/>
                <w:noProof/>
                <w:webHidden/>
              </w:rPr>
            </w:r>
            <w:r w:rsidRPr="00B76408">
              <w:rPr>
                <w:rFonts w:ascii="Arial" w:hAnsi="Arial" w:cs="Arial"/>
                <w:noProof/>
                <w:webHidden/>
              </w:rPr>
              <w:fldChar w:fldCharType="separate"/>
            </w:r>
            <w:r w:rsidR="006E04BF">
              <w:rPr>
                <w:rFonts w:ascii="Arial" w:hAnsi="Arial" w:cs="Arial"/>
                <w:noProof/>
                <w:webHidden/>
              </w:rPr>
              <w:t>14</w:t>
            </w:r>
            <w:r w:rsidRPr="00B76408">
              <w:rPr>
                <w:rFonts w:ascii="Arial" w:hAnsi="Arial" w:cs="Arial"/>
                <w:noProof/>
                <w:webHidden/>
              </w:rPr>
              <w:fldChar w:fldCharType="end"/>
            </w:r>
          </w:hyperlink>
        </w:p>
        <w:p w14:paraId="27E2C2AE" w14:textId="3DD79A70" w:rsidR="00B76408" w:rsidRPr="00B76408" w:rsidRDefault="00B76408">
          <w:pPr>
            <w:pStyle w:val="TOC1"/>
            <w:tabs>
              <w:tab w:val="right" w:leader="dot" w:pos="9016"/>
            </w:tabs>
            <w:rPr>
              <w:rFonts w:ascii="Arial" w:eastAsiaTheme="minorEastAsia" w:hAnsi="Arial" w:cs="Arial"/>
              <w:noProof/>
              <w:lang w:eastAsia="en-GB"/>
            </w:rPr>
          </w:pPr>
          <w:hyperlink w:anchor="_Toc235193869" w:history="1">
            <w:r w:rsidRPr="00B76408">
              <w:rPr>
                <w:rStyle w:val="Hyperlink"/>
                <w:rFonts w:ascii="Arial" w:hAnsi="Arial" w:cs="Arial"/>
                <w:noProof/>
              </w:rPr>
              <w:t>Task 2: Developing a New Venture Concept Using Design Thinking: A Rural Last-Mile Delivery Solution</w:t>
            </w:r>
            <w:r w:rsidRPr="00B76408">
              <w:rPr>
                <w:rFonts w:ascii="Arial" w:hAnsi="Arial" w:cs="Arial"/>
                <w:noProof/>
                <w:webHidden/>
              </w:rPr>
              <w:tab/>
            </w:r>
            <w:r w:rsidRPr="00B76408">
              <w:rPr>
                <w:rFonts w:ascii="Arial" w:hAnsi="Arial" w:cs="Arial"/>
                <w:noProof/>
                <w:webHidden/>
              </w:rPr>
              <w:fldChar w:fldCharType="begin"/>
            </w:r>
            <w:r w:rsidRPr="00B76408">
              <w:rPr>
                <w:rFonts w:ascii="Arial" w:hAnsi="Arial" w:cs="Arial"/>
                <w:noProof/>
                <w:webHidden/>
              </w:rPr>
              <w:instrText xml:space="preserve"> PAGEREF _Toc235193869 \h </w:instrText>
            </w:r>
            <w:r w:rsidRPr="00B76408">
              <w:rPr>
                <w:rFonts w:ascii="Arial" w:hAnsi="Arial" w:cs="Arial"/>
                <w:noProof/>
                <w:webHidden/>
              </w:rPr>
            </w:r>
            <w:r w:rsidRPr="00B76408">
              <w:rPr>
                <w:rFonts w:ascii="Arial" w:hAnsi="Arial" w:cs="Arial"/>
                <w:noProof/>
                <w:webHidden/>
              </w:rPr>
              <w:fldChar w:fldCharType="separate"/>
            </w:r>
            <w:r w:rsidR="006E04BF">
              <w:rPr>
                <w:rFonts w:ascii="Arial" w:hAnsi="Arial" w:cs="Arial"/>
                <w:noProof/>
                <w:webHidden/>
              </w:rPr>
              <w:t>15</w:t>
            </w:r>
            <w:r w:rsidRPr="00B76408">
              <w:rPr>
                <w:rFonts w:ascii="Arial" w:hAnsi="Arial" w:cs="Arial"/>
                <w:noProof/>
                <w:webHidden/>
              </w:rPr>
              <w:fldChar w:fldCharType="end"/>
            </w:r>
          </w:hyperlink>
        </w:p>
        <w:p w14:paraId="415367F3" w14:textId="6DA1D4A2" w:rsidR="00B76408" w:rsidRPr="00B76408" w:rsidRDefault="00B76408">
          <w:pPr>
            <w:pStyle w:val="TOC2"/>
            <w:tabs>
              <w:tab w:val="right" w:leader="dot" w:pos="9016"/>
            </w:tabs>
            <w:rPr>
              <w:rFonts w:ascii="Arial" w:eastAsiaTheme="minorEastAsia" w:hAnsi="Arial" w:cs="Arial"/>
              <w:noProof/>
              <w:lang w:eastAsia="en-GB"/>
            </w:rPr>
          </w:pPr>
          <w:hyperlink w:anchor="_Toc235193870" w:history="1">
            <w:r w:rsidRPr="00B76408">
              <w:rPr>
                <w:rStyle w:val="Hyperlink"/>
                <w:rFonts w:ascii="Arial" w:hAnsi="Arial" w:cs="Arial"/>
                <w:noProof/>
              </w:rPr>
              <w:t>1. Introduction</w:t>
            </w:r>
            <w:r w:rsidRPr="00B76408">
              <w:rPr>
                <w:rFonts w:ascii="Arial" w:hAnsi="Arial" w:cs="Arial"/>
                <w:noProof/>
                <w:webHidden/>
              </w:rPr>
              <w:tab/>
            </w:r>
            <w:r w:rsidRPr="00B76408">
              <w:rPr>
                <w:rFonts w:ascii="Arial" w:hAnsi="Arial" w:cs="Arial"/>
                <w:noProof/>
                <w:webHidden/>
              </w:rPr>
              <w:fldChar w:fldCharType="begin"/>
            </w:r>
            <w:r w:rsidRPr="00B76408">
              <w:rPr>
                <w:rFonts w:ascii="Arial" w:hAnsi="Arial" w:cs="Arial"/>
                <w:noProof/>
                <w:webHidden/>
              </w:rPr>
              <w:instrText xml:space="preserve"> PAGEREF _Toc235193870 \h </w:instrText>
            </w:r>
            <w:r w:rsidRPr="00B76408">
              <w:rPr>
                <w:rFonts w:ascii="Arial" w:hAnsi="Arial" w:cs="Arial"/>
                <w:noProof/>
                <w:webHidden/>
              </w:rPr>
            </w:r>
            <w:r w:rsidRPr="00B76408">
              <w:rPr>
                <w:rFonts w:ascii="Arial" w:hAnsi="Arial" w:cs="Arial"/>
                <w:noProof/>
                <w:webHidden/>
              </w:rPr>
              <w:fldChar w:fldCharType="separate"/>
            </w:r>
            <w:r w:rsidR="006E04BF">
              <w:rPr>
                <w:rFonts w:ascii="Arial" w:hAnsi="Arial" w:cs="Arial"/>
                <w:noProof/>
                <w:webHidden/>
              </w:rPr>
              <w:t>15</w:t>
            </w:r>
            <w:r w:rsidRPr="00B76408">
              <w:rPr>
                <w:rFonts w:ascii="Arial" w:hAnsi="Arial" w:cs="Arial"/>
                <w:noProof/>
                <w:webHidden/>
              </w:rPr>
              <w:fldChar w:fldCharType="end"/>
            </w:r>
          </w:hyperlink>
        </w:p>
        <w:p w14:paraId="37C7ADD8" w14:textId="447AD2DF" w:rsidR="00B76408" w:rsidRPr="00B76408" w:rsidRDefault="00B76408">
          <w:pPr>
            <w:pStyle w:val="TOC2"/>
            <w:tabs>
              <w:tab w:val="right" w:leader="dot" w:pos="9016"/>
            </w:tabs>
            <w:rPr>
              <w:rFonts w:ascii="Arial" w:eastAsiaTheme="minorEastAsia" w:hAnsi="Arial" w:cs="Arial"/>
              <w:noProof/>
              <w:lang w:eastAsia="en-GB"/>
            </w:rPr>
          </w:pPr>
          <w:hyperlink w:anchor="_Toc235193871" w:history="1">
            <w:r w:rsidRPr="00B76408">
              <w:rPr>
                <w:rStyle w:val="Hyperlink"/>
                <w:rFonts w:ascii="Arial" w:hAnsi="Arial" w:cs="Arial"/>
                <w:noProof/>
              </w:rPr>
              <w:t>2. Empathise Stage: Understanding Users and Their Challenges</w:t>
            </w:r>
            <w:r w:rsidRPr="00B76408">
              <w:rPr>
                <w:rFonts w:ascii="Arial" w:hAnsi="Arial" w:cs="Arial"/>
                <w:noProof/>
                <w:webHidden/>
              </w:rPr>
              <w:tab/>
            </w:r>
            <w:r w:rsidRPr="00B76408">
              <w:rPr>
                <w:rFonts w:ascii="Arial" w:hAnsi="Arial" w:cs="Arial"/>
                <w:noProof/>
                <w:webHidden/>
              </w:rPr>
              <w:fldChar w:fldCharType="begin"/>
            </w:r>
            <w:r w:rsidRPr="00B76408">
              <w:rPr>
                <w:rFonts w:ascii="Arial" w:hAnsi="Arial" w:cs="Arial"/>
                <w:noProof/>
                <w:webHidden/>
              </w:rPr>
              <w:instrText xml:space="preserve"> PAGEREF _Toc235193871 \h </w:instrText>
            </w:r>
            <w:r w:rsidRPr="00B76408">
              <w:rPr>
                <w:rFonts w:ascii="Arial" w:hAnsi="Arial" w:cs="Arial"/>
                <w:noProof/>
                <w:webHidden/>
              </w:rPr>
            </w:r>
            <w:r w:rsidRPr="00B76408">
              <w:rPr>
                <w:rFonts w:ascii="Arial" w:hAnsi="Arial" w:cs="Arial"/>
                <w:noProof/>
                <w:webHidden/>
              </w:rPr>
              <w:fldChar w:fldCharType="separate"/>
            </w:r>
            <w:r w:rsidR="006E04BF">
              <w:rPr>
                <w:rFonts w:ascii="Arial" w:hAnsi="Arial" w:cs="Arial"/>
                <w:noProof/>
                <w:webHidden/>
              </w:rPr>
              <w:t>15</w:t>
            </w:r>
            <w:r w:rsidRPr="00B76408">
              <w:rPr>
                <w:rFonts w:ascii="Arial" w:hAnsi="Arial" w:cs="Arial"/>
                <w:noProof/>
                <w:webHidden/>
              </w:rPr>
              <w:fldChar w:fldCharType="end"/>
            </w:r>
          </w:hyperlink>
        </w:p>
        <w:p w14:paraId="026505C6" w14:textId="77AF23C1" w:rsidR="00B76408" w:rsidRPr="00B76408" w:rsidRDefault="00B76408">
          <w:pPr>
            <w:pStyle w:val="TOC2"/>
            <w:tabs>
              <w:tab w:val="right" w:leader="dot" w:pos="9016"/>
            </w:tabs>
            <w:rPr>
              <w:rFonts w:ascii="Arial" w:eastAsiaTheme="minorEastAsia" w:hAnsi="Arial" w:cs="Arial"/>
              <w:noProof/>
              <w:lang w:eastAsia="en-GB"/>
            </w:rPr>
          </w:pPr>
          <w:hyperlink w:anchor="_Toc235193872" w:history="1">
            <w:r w:rsidRPr="00B76408">
              <w:rPr>
                <w:rStyle w:val="Hyperlink"/>
                <w:rFonts w:ascii="Arial" w:hAnsi="Arial" w:cs="Arial"/>
                <w:noProof/>
              </w:rPr>
              <w:t>3. Define Stage: Identifying the Core Problem</w:t>
            </w:r>
            <w:r w:rsidRPr="00B76408">
              <w:rPr>
                <w:rFonts w:ascii="Arial" w:hAnsi="Arial" w:cs="Arial"/>
                <w:noProof/>
                <w:webHidden/>
              </w:rPr>
              <w:tab/>
            </w:r>
            <w:r w:rsidRPr="00B76408">
              <w:rPr>
                <w:rFonts w:ascii="Arial" w:hAnsi="Arial" w:cs="Arial"/>
                <w:noProof/>
                <w:webHidden/>
              </w:rPr>
              <w:fldChar w:fldCharType="begin"/>
            </w:r>
            <w:r w:rsidRPr="00B76408">
              <w:rPr>
                <w:rFonts w:ascii="Arial" w:hAnsi="Arial" w:cs="Arial"/>
                <w:noProof/>
                <w:webHidden/>
              </w:rPr>
              <w:instrText xml:space="preserve"> PAGEREF _Toc235193872 \h </w:instrText>
            </w:r>
            <w:r w:rsidRPr="00B76408">
              <w:rPr>
                <w:rFonts w:ascii="Arial" w:hAnsi="Arial" w:cs="Arial"/>
                <w:noProof/>
                <w:webHidden/>
              </w:rPr>
            </w:r>
            <w:r w:rsidRPr="00B76408">
              <w:rPr>
                <w:rFonts w:ascii="Arial" w:hAnsi="Arial" w:cs="Arial"/>
                <w:noProof/>
                <w:webHidden/>
              </w:rPr>
              <w:fldChar w:fldCharType="separate"/>
            </w:r>
            <w:r w:rsidR="006E04BF">
              <w:rPr>
                <w:rFonts w:ascii="Arial" w:hAnsi="Arial" w:cs="Arial"/>
                <w:noProof/>
                <w:webHidden/>
              </w:rPr>
              <w:t>18</w:t>
            </w:r>
            <w:r w:rsidRPr="00B76408">
              <w:rPr>
                <w:rFonts w:ascii="Arial" w:hAnsi="Arial" w:cs="Arial"/>
                <w:noProof/>
                <w:webHidden/>
              </w:rPr>
              <w:fldChar w:fldCharType="end"/>
            </w:r>
          </w:hyperlink>
        </w:p>
        <w:p w14:paraId="789B2949" w14:textId="0E6D7F10" w:rsidR="00B76408" w:rsidRPr="00B76408" w:rsidRDefault="00B76408">
          <w:pPr>
            <w:pStyle w:val="TOC2"/>
            <w:tabs>
              <w:tab w:val="right" w:leader="dot" w:pos="9016"/>
            </w:tabs>
            <w:rPr>
              <w:rFonts w:ascii="Arial" w:eastAsiaTheme="minorEastAsia" w:hAnsi="Arial" w:cs="Arial"/>
              <w:noProof/>
              <w:lang w:eastAsia="en-GB"/>
            </w:rPr>
          </w:pPr>
          <w:hyperlink w:anchor="_Toc235193873" w:history="1">
            <w:r w:rsidRPr="00B76408">
              <w:rPr>
                <w:rStyle w:val="Hyperlink"/>
                <w:rFonts w:ascii="Arial" w:hAnsi="Arial" w:cs="Arial"/>
                <w:noProof/>
              </w:rPr>
              <w:t>4. Ideate Stage: Generating Venture Solutions</w:t>
            </w:r>
            <w:r w:rsidRPr="00B76408">
              <w:rPr>
                <w:rFonts w:ascii="Arial" w:hAnsi="Arial" w:cs="Arial"/>
                <w:noProof/>
                <w:webHidden/>
              </w:rPr>
              <w:tab/>
            </w:r>
            <w:r w:rsidRPr="00B76408">
              <w:rPr>
                <w:rFonts w:ascii="Arial" w:hAnsi="Arial" w:cs="Arial"/>
                <w:noProof/>
                <w:webHidden/>
              </w:rPr>
              <w:fldChar w:fldCharType="begin"/>
            </w:r>
            <w:r w:rsidRPr="00B76408">
              <w:rPr>
                <w:rFonts w:ascii="Arial" w:hAnsi="Arial" w:cs="Arial"/>
                <w:noProof/>
                <w:webHidden/>
              </w:rPr>
              <w:instrText xml:space="preserve"> PAGEREF _Toc235193873 \h </w:instrText>
            </w:r>
            <w:r w:rsidRPr="00B76408">
              <w:rPr>
                <w:rFonts w:ascii="Arial" w:hAnsi="Arial" w:cs="Arial"/>
                <w:noProof/>
                <w:webHidden/>
              </w:rPr>
            </w:r>
            <w:r w:rsidRPr="00B76408">
              <w:rPr>
                <w:rFonts w:ascii="Arial" w:hAnsi="Arial" w:cs="Arial"/>
                <w:noProof/>
                <w:webHidden/>
              </w:rPr>
              <w:fldChar w:fldCharType="separate"/>
            </w:r>
            <w:r w:rsidR="006E04BF">
              <w:rPr>
                <w:rFonts w:ascii="Arial" w:hAnsi="Arial" w:cs="Arial"/>
                <w:noProof/>
                <w:webHidden/>
              </w:rPr>
              <w:t>19</w:t>
            </w:r>
            <w:r w:rsidRPr="00B76408">
              <w:rPr>
                <w:rFonts w:ascii="Arial" w:hAnsi="Arial" w:cs="Arial"/>
                <w:noProof/>
                <w:webHidden/>
              </w:rPr>
              <w:fldChar w:fldCharType="end"/>
            </w:r>
          </w:hyperlink>
        </w:p>
        <w:p w14:paraId="738BC3BD" w14:textId="14C8B6AC" w:rsidR="00B76408" w:rsidRPr="00B76408" w:rsidRDefault="00B76408">
          <w:pPr>
            <w:pStyle w:val="TOC2"/>
            <w:tabs>
              <w:tab w:val="right" w:leader="dot" w:pos="9016"/>
            </w:tabs>
            <w:rPr>
              <w:rFonts w:ascii="Arial" w:eastAsiaTheme="minorEastAsia" w:hAnsi="Arial" w:cs="Arial"/>
              <w:noProof/>
              <w:lang w:eastAsia="en-GB"/>
            </w:rPr>
          </w:pPr>
          <w:hyperlink w:anchor="_Toc235193874" w:history="1">
            <w:r w:rsidRPr="00B76408">
              <w:rPr>
                <w:rStyle w:val="Hyperlink"/>
                <w:rFonts w:ascii="Arial" w:hAnsi="Arial" w:cs="Arial"/>
                <w:noProof/>
              </w:rPr>
              <w:t>5. Prototype Stage: Developing the Minimum Viable Product (MVP)</w:t>
            </w:r>
            <w:r w:rsidRPr="00B76408">
              <w:rPr>
                <w:rFonts w:ascii="Arial" w:hAnsi="Arial" w:cs="Arial"/>
                <w:noProof/>
                <w:webHidden/>
              </w:rPr>
              <w:tab/>
            </w:r>
            <w:r w:rsidRPr="00B76408">
              <w:rPr>
                <w:rFonts w:ascii="Arial" w:hAnsi="Arial" w:cs="Arial"/>
                <w:noProof/>
                <w:webHidden/>
              </w:rPr>
              <w:fldChar w:fldCharType="begin"/>
            </w:r>
            <w:r w:rsidRPr="00B76408">
              <w:rPr>
                <w:rFonts w:ascii="Arial" w:hAnsi="Arial" w:cs="Arial"/>
                <w:noProof/>
                <w:webHidden/>
              </w:rPr>
              <w:instrText xml:space="preserve"> PAGEREF _Toc235193874 \h </w:instrText>
            </w:r>
            <w:r w:rsidRPr="00B76408">
              <w:rPr>
                <w:rFonts w:ascii="Arial" w:hAnsi="Arial" w:cs="Arial"/>
                <w:noProof/>
                <w:webHidden/>
              </w:rPr>
            </w:r>
            <w:r w:rsidRPr="00B76408">
              <w:rPr>
                <w:rFonts w:ascii="Arial" w:hAnsi="Arial" w:cs="Arial"/>
                <w:noProof/>
                <w:webHidden/>
              </w:rPr>
              <w:fldChar w:fldCharType="separate"/>
            </w:r>
            <w:r w:rsidR="006E04BF">
              <w:rPr>
                <w:rFonts w:ascii="Arial" w:hAnsi="Arial" w:cs="Arial"/>
                <w:noProof/>
                <w:webHidden/>
              </w:rPr>
              <w:t>20</w:t>
            </w:r>
            <w:r w:rsidRPr="00B76408">
              <w:rPr>
                <w:rFonts w:ascii="Arial" w:hAnsi="Arial" w:cs="Arial"/>
                <w:noProof/>
                <w:webHidden/>
              </w:rPr>
              <w:fldChar w:fldCharType="end"/>
            </w:r>
          </w:hyperlink>
        </w:p>
        <w:p w14:paraId="53E121EB" w14:textId="53134174" w:rsidR="00B76408" w:rsidRPr="00B76408" w:rsidRDefault="00B76408">
          <w:pPr>
            <w:pStyle w:val="TOC2"/>
            <w:tabs>
              <w:tab w:val="right" w:leader="dot" w:pos="9016"/>
            </w:tabs>
            <w:rPr>
              <w:rFonts w:ascii="Arial" w:eastAsiaTheme="minorEastAsia" w:hAnsi="Arial" w:cs="Arial"/>
              <w:noProof/>
              <w:lang w:eastAsia="en-GB"/>
            </w:rPr>
          </w:pPr>
          <w:hyperlink w:anchor="_Toc235193875" w:history="1">
            <w:r w:rsidRPr="00B76408">
              <w:rPr>
                <w:rStyle w:val="Hyperlink"/>
                <w:rFonts w:ascii="Arial" w:hAnsi="Arial" w:cs="Arial"/>
                <w:noProof/>
              </w:rPr>
              <w:t>6. Test Stage: Evaluating and Improving the Solution</w:t>
            </w:r>
            <w:r w:rsidRPr="00B76408">
              <w:rPr>
                <w:rFonts w:ascii="Arial" w:hAnsi="Arial" w:cs="Arial"/>
                <w:noProof/>
                <w:webHidden/>
              </w:rPr>
              <w:tab/>
            </w:r>
            <w:r w:rsidRPr="00B76408">
              <w:rPr>
                <w:rFonts w:ascii="Arial" w:hAnsi="Arial" w:cs="Arial"/>
                <w:noProof/>
                <w:webHidden/>
              </w:rPr>
              <w:fldChar w:fldCharType="begin"/>
            </w:r>
            <w:r w:rsidRPr="00B76408">
              <w:rPr>
                <w:rFonts w:ascii="Arial" w:hAnsi="Arial" w:cs="Arial"/>
                <w:noProof/>
                <w:webHidden/>
              </w:rPr>
              <w:instrText xml:space="preserve"> PAGEREF _Toc235193875 \h </w:instrText>
            </w:r>
            <w:r w:rsidRPr="00B76408">
              <w:rPr>
                <w:rFonts w:ascii="Arial" w:hAnsi="Arial" w:cs="Arial"/>
                <w:noProof/>
                <w:webHidden/>
              </w:rPr>
            </w:r>
            <w:r w:rsidRPr="00B76408">
              <w:rPr>
                <w:rFonts w:ascii="Arial" w:hAnsi="Arial" w:cs="Arial"/>
                <w:noProof/>
                <w:webHidden/>
              </w:rPr>
              <w:fldChar w:fldCharType="separate"/>
            </w:r>
            <w:r w:rsidR="006E04BF">
              <w:rPr>
                <w:rFonts w:ascii="Arial" w:hAnsi="Arial" w:cs="Arial"/>
                <w:noProof/>
                <w:webHidden/>
              </w:rPr>
              <w:t>22</w:t>
            </w:r>
            <w:r w:rsidRPr="00B76408">
              <w:rPr>
                <w:rFonts w:ascii="Arial" w:hAnsi="Arial" w:cs="Arial"/>
                <w:noProof/>
                <w:webHidden/>
              </w:rPr>
              <w:fldChar w:fldCharType="end"/>
            </w:r>
          </w:hyperlink>
        </w:p>
        <w:p w14:paraId="7EDF22BD" w14:textId="1E89A4BA" w:rsidR="00B76408" w:rsidRPr="00B76408" w:rsidRDefault="00B76408">
          <w:pPr>
            <w:pStyle w:val="TOC2"/>
            <w:tabs>
              <w:tab w:val="right" w:leader="dot" w:pos="9016"/>
            </w:tabs>
            <w:rPr>
              <w:rFonts w:ascii="Arial" w:eastAsiaTheme="minorEastAsia" w:hAnsi="Arial" w:cs="Arial"/>
              <w:noProof/>
              <w:lang w:eastAsia="en-GB"/>
            </w:rPr>
          </w:pPr>
          <w:hyperlink w:anchor="_Toc235193876" w:history="1">
            <w:r w:rsidRPr="00B76408">
              <w:rPr>
                <w:rStyle w:val="Hyperlink"/>
                <w:rFonts w:ascii="Arial" w:hAnsi="Arial" w:cs="Arial"/>
                <w:noProof/>
              </w:rPr>
              <w:t>7. Conclusion</w:t>
            </w:r>
            <w:r w:rsidRPr="00B76408">
              <w:rPr>
                <w:rFonts w:ascii="Arial" w:hAnsi="Arial" w:cs="Arial"/>
                <w:noProof/>
                <w:webHidden/>
              </w:rPr>
              <w:tab/>
            </w:r>
            <w:r w:rsidRPr="00B76408">
              <w:rPr>
                <w:rFonts w:ascii="Arial" w:hAnsi="Arial" w:cs="Arial"/>
                <w:noProof/>
                <w:webHidden/>
              </w:rPr>
              <w:fldChar w:fldCharType="begin"/>
            </w:r>
            <w:r w:rsidRPr="00B76408">
              <w:rPr>
                <w:rFonts w:ascii="Arial" w:hAnsi="Arial" w:cs="Arial"/>
                <w:noProof/>
                <w:webHidden/>
              </w:rPr>
              <w:instrText xml:space="preserve"> PAGEREF _Toc235193876 \h </w:instrText>
            </w:r>
            <w:r w:rsidRPr="00B76408">
              <w:rPr>
                <w:rFonts w:ascii="Arial" w:hAnsi="Arial" w:cs="Arial"/>
                <w:noProof/>
                <w:webHidden/>
              </w:rPr>
            </w:r>
            <w:r w:rsidRPr="00B76408">
              <w:rPr>
                <w:rFonts w:ascii="Arial" w:hAnsi="Arial" w:cs="Arial"/>
                <w:noProof/>
                <w:webHidden/>
              </w:rPr>
              <w:fldChar w:fldCharType="separate"/>
            </w:r>
            <w:r w:rsidR="006E04BF">
              <w:rPr>
                <w:rFonts w:ascii="Arial" w:hAnsi="Arial" w:cs="Arial"/>
                <w:noProof/>
                <w:webHidden/>
              </w:rPr>
              <w:t>24</w:t>
            </w:r>
            <w:r w:rsidRPr="00B76408">
              <w:rPr>
                <w:rFonts w:ascii="Arial" w:hAnsi="Arial" w:cs="Arial"/>
                <w:noProof/>
                <w:webHidden/>
              </w:rPr>
              <w:fldChar w:fldCharType="end"/>
            </w:r>
          </w:hyperlink>
        </w:p>
        <w:p w14:paraId="51449BDA" w14:textId="03FDE489" w:rsidR="00B76408" w:rsidRPr="00B76408" w:rsidRDefault="00B76408">
          <w:pPr>
            <w:pStyle w:val="TOC1"/>
            <w:tabs>
              <w:tab w:val="right" w:leader="dot" w:pos="9016"/>
            </w:tabs>
            <w:rPr>
              <w:rFonts w:ascii="Arial" w:eastAsiaTheme="minorEastAsia" w:hAnsi="Arial" w:cs="Arial"/>
              <w:noProof/>
              <w:lang w:eastAsia="en-GB"/>
            </w:rPr>
          </w:pPr>
          <w:hyperlink w:anchor="_Toc235193877" w:history="1">
            <w:r w:rsidRPr="00B76408">
              <w:rPr>
                <w:rStyle w:val="Hyperlink"/>
                <w:rFonts w:ascii="Arial" w:hAnsi="Arial" w:cs="Arial"/>
                <w:noProof/>
              </w:rPr>
              <w:t>8. References</w:t>
            </w:r>
            <w:r w:rsidRPr="00B76408">
              <w:rPr>
                <w:rFonts w:ascii="Arial" w:hAnsi="Arial" w:cs="Arial"/>
                <w:noProof/>
                <w:webHidden/>
              </w:rPr>
              <w:tab/>
            </w:r>
            <w:r w:rsidRPr="00B76408">
              <w:rPr>
                <w:rFonts w:ascii="Arial" w:hAnsi="Arial" w:cs="Arial"/>
                <w:noProof/>
                <w:webHidden/>
              </w:rPr>
              <w:fldChar w:fldCharType="begin"/>
            </w:r>
            <w:r w:rsidRPr="00B76408">
              <w:rPr>
                <w:rFonts w:ascii="Arial" w:hAnsi="Arial" w:cs="Arial"/>
                <w:noProof/>
                <w:webHidden/>
              </w:rPr>
              <w:instrText xml:space="preserve"> PAGEREF _Toc235193877 \h </w:instrText>
            </w:r>
            <w:r w:rsidRPr="00B76408">
              <w:rPr>
                <w:rFonts w:ascii="Arial" w:hAnsi="Arial" w:cs="Arial"/>
                <w:noProof/>
                <w:webHidden/>
              </w:rPr>
            </w:r>
            <w:r w:rsidRPr="00B76408">
              <w:rPr>
                <w:rFonts w:ascii="Arial" w:hAnsi="Arial" w:cs="Arial"/>
                <w:noProof/>
                <w:webHidden/>
              </w:rPr>
              <w:fldChar w:fldCharType="separate"/>
            </w:r>
            <w:r w:rsidR="006E04BF">
              <w:rPr>
                <w:rFonts w:ascii="Arial" w:hAnsi="Arial" w:cs="Arial"/>
                <w:noProof/>
                <w:webHidden/>
              </w:rPr>
              <w:t>25</w:t>
            </w:r>
            <w:r w:rsidRPr="00B76408">
              <w:rPr>
                <w:rFonts w:ascii="Arial" w:hAnsi="Arial" w:cs="Arial"/>
                <w:noProof/>
                <w:webHidden/>
              </w:rPr>
              <w:fldChar w:fldCharType="end"/>
            </w:r>
          </w:hyperlink>
        </w:p>
        <w:p w14:paraId="2579C151" w14:textId="501BE950" w:rsidR="00312CBB" w:rsidRDefault="00312CBB">
          <w:r w:rsidRPr="00B76408">
            <w:rPr>
              <w:rFonts w:ascii="Arial" w:hAnsi="Arial" w:cs="Arial"/>
              <w:b/>
              <w:bCs/>
              <w:noProof/>
            </w:rPr>
            <w:fldChar w:fldCharType="end"/>
          </w:r>
        </w:p>
      </w:sdtContent>
    </w:sdt>
    <w:p w14:paraId="04CD924F" w14:textId="77777777" w:rsidR="00CA0006" w:rsidRDefault="00CA0006" w:rsidP="00CD5242">
      <w:pPr>
        <w:spacing w:line="360" w:lineRule="auto"/>
        <w:jc w:val="both"/>
        <w:rPr>
          <w:rFonts w:ascii="Times New Roman" w:hAnsi="Times New Roman" w:cs="Times New Roman"/>
          <w:b/>
          <w:bCs/>
        </w:rPr>
      </w:pPr>
    </w:p>
    <w:p w14:paraId="0CBFF5A6" w14:textId="77777777" w:rsidR="00CA0006" w:rsidRDefault="00CA0006" w:rsidP="00CD5242">
      <w:pPr>
        <w:spacing w:line="360" w:lineRule="auto"/>
        <w:jc w:val="both"/>
        <w:rPr>
          <w:rFonts w:ascii="Times New Roman" w:hAnsi="Times New Roman" w:cs="Times New Roman"/>
          <w:b/>
          <w:bCs/>
        </w:rPr>
      </w:pPr>
    </w:p>
    <w:p w14:paraId="10C2D3C3" w14:textId="77777777" w:rsidR="00CA0006" w:rsidRDefault="00CA0006" w:rsidP="00CD5242">
      <w:pPr>
        <w:spacing w:line="360" w:lineRule="auto"/>
        <w:jc w:val="both"/>
        <w:rPr>
          <w:rFonts w:ascii="Times New Roman" w:hAnsi="Times New Roman" w:cs="Times New Roman"/>
          <w:b/>
          <w:bCs/>
        </w:rPr>
      </w:pPr>
    </w:p>
    <w:p w14:paraId="20FA3AFE" w14:textId="77777777" w:rsidR="00CA0006" w:rsidRDefault="00CA0006" w:rsidP="00CD5242">
      <w:pPr>
        <w:spacing w:line="360" w:lineRule="auto"/>
        <w:jc w:val="both"/>
        <w:rPr>
          <w:rFonts w:ascii="Times New Roman" w:hAnsi="Times New Roman" w:cs="Times New Roman"/>
          <w:b/>
          <w:bCs/>
        </w:rPr>
      </w:pPr>
    </w:p>
    <w:p w14:paraId="6FA49816" w14:textId="77777777" w:rsidR="00CA0006" w:rsidRDefault="00CA0006" w:rsidP="00CD5242">
      <w:pPr>
        <w:spacing w:line="360" w:lineRule="auto"/>
        <w:jc w:val="both"/>
        <w:rPr>
          <w:rFonts w:ascii="Times New Roman" w:hAnsi="Times New Roman" w:cs="Times New Roman"/>
          <w:b/>
          <w:bCs/>
        </w:rPr>
      </w:pPr>
    </w:p>
    <w:p w14:paraId="707EBB1D" w14:textId="77777777" w:rsidR="00CA0006" w:rsidRDefault="00CA0006" w:rsidP="00CD5242">
      <w:pPr>
        <w:spacing w:line="360" w:lineRule="auto"/>
        <w:jc w:val="both"/>
        <w:rPr>
          <w:rFonts w:ascii="Times New Roman" w:hAnsi="Times New Roman" w:cs="Times New Roman"/>
          <w:b/>
          <w:bCs/>
        </w:rPr>
      </w:pPr>
    </w:p>
    <w:p w14:paraId="37A7FC96" w14:textId="77777777" w:rsidR="005265B3" w:rsidRDefault="005265B3" w:rsidP="007F2813"/>
    <w:p w14:paraId="41B81288" w14:textId="00BFB21C" w:rsidR="00CA0006" w:rsidRDefault="0061446D" w:rsidP="00B60185">
      <w:pPr>
        <w:pStyle w:val="Heading1"/>
        <w:jc w:val="center"/>
      </w:pPr>
      <w:bookmarkStart w:id="0" w:name="_Toc235193859"/>
      <w:r w:rsidRPr="00B60185">
        <w:lastRenderedPageBreak/>
        <w:t>List of figures</w:t>
      </w:r>
      <w:bookmarkEnd w:id="0"/>
    </w:p>
    <w:p w14:paraId="7E347509" w14:textId="77777777" w:rsidR="00B60185" w:rsidRPr="00B60185" w:rsidRDefault="00B60185" w:rsidP="00B60185"/>
    <w:p w14:paraId="7C45D3A5" w14:textId="765DD8F6" w:rsidR="00B60185" w:rsidRDefault="00B60185" w:rsidP="00B60185">
      <w:pPr>
        <w:pStyle w:val="TableofFigures"/>
        <w:tabs>
          <w:tab w:val="right" w:leader="dot" w:pos="9016"/>
        </w:tabs>
        <w:spacing w:line="480" w:lineRule="auto"/>
        <w:rPr>
          <w:noProof/>
        </w:rPr>
      </w:pPr>
      <w:r>
        <w:rPr>
          <w:rFonts w:ascii="Times New Roman" w:hAnsi="Times New Roman" w:cs="Times New Roman"/>
          <w:b/>
          <w:bCs/>
        </w:rPr>
        <w:fldChar w:fldCharType="begin"/>
      </w:r>
      <w:r>
        <w:rPr>
          <w:rFonts w:ascii="Times New Roman" w:hAnsi="Times New Roman" w:cs="Times New Roman"/>
          <w:b/>
          <w:bCs/>
        </w:rPr>
        <w:instrText xml:space="preserve"> TOC \h \z \c "Figure" </w:instrText>
      </w:r>
      <w:r>
        <w:rPr>
          <w:rFonts w:ascii="Times New Roman" w:hAnsi="Times New Roman" w:cs="Times New Roman"/>
          <w:b/>
          <w:bCs/>
        </w:rPr>
        <w:fldChar w:fldCharType="separate"/>
      </w:r>
      <w:hyperlink w:anchor="_Toc235193506" w:history="1">
        <w:r w:rsidRPr="00815942">
          <w:rPr>
            <w:rStyle w:val="Hyperlink"/>
            <w:rFonts w:ascii="Arial" w:hAnsi="Arial" w:cs="Arial"/>
            <w:noProof/>
          </w:rPr>
          <w:t>Figure 1: Portfolio Conceptual Framework</w:t>
        </w:r>
        <w:r>
          <w:rPr>
            <w:noProof/>
            <w:webHidden/>
          </w:rPr>
          <w:tab/>
        </w:r>
        <w:r>
          <w:rPr>
            <w:noProof/>
            <w:webHidden/>
          </w:rPr>
          <w:fldChar w:fldCharType="begin"/>
        </w:r>
        <w:r>
          <w:rPr>
            <w:noProof/>
            <w:webHidden/>
          </w:rPr>
          <w:instrText xml:space="preserve"> PAGEREF _Toc235193506 \h </w:instrText>
        </w:r>
        <w:r>
          <w:rPr>
            <w:noProof/>
            <w:webHidden/>
          </w:rPr>
        </w:r>
        <w:r>
          <w:rPr>
            <w:noProof/>
            <w:webHidden/>
          </w:rPr>
          <w:fldChar w:fldCharType="separate"/>
        </w:r>
        <w:r w:rsidR="006E04BF">
          <w:rPr>
            <w:noProof/>
            <w:webHidden/>
          </w:rPr>
          <w:t>5</w:t>
        </w:r>
        <w:r>
          <w:rPr>
            <w:noProof/>
            <w:webHidden/>
          </w:rPr>
          <w:fldChar w:fldCharType="end"/>
        </w:r>
      </w:hyperlink>
    </w:p>
    <w:p w14:paraId="1DD54A98" w14:textId="5F543AAD" w:rsidR="00B60185" w:rsidRDefault="00B60185" w:rsidP="00B60185">
      <w:pPr>
        <w:pStyle w:val="TableofFigures"/>
        <w:tabs>
          <w:tab w:val="right" w:leader="dot" w:pos="9016"/>
        </w:tabs>
        <w:spacing w:line="480" w:lineRule="auto"/>
        <w:rPr>
          <w:noProof/>
        </w:rPr>
      </w:pPr>
      <w:hyperlink w:anchor="_Toc235193507" w:history="1">
        <w:r w:rsidRPr="00815942">
          <w:rPr>
            <w:rStyle w:val="Hyperlink"/>
            <w:rFonts w:ascii="Arial" w:hAnsi="Arial" w:cs="Arial"/>
            <w:noProof/>
          </w:rPr>
          <w:t>Figure 2: Causal Map of Rural Last-Mile Delivery Challenges (Self-made)</w:t>
        </w:r>
        <w:r>
          <w:rPr>
            <w:noProof/>
            <w:webHidden/>
          </w:rPr>
          <w:tab/>
        </w:r>
        <w:r>
          <w:rPr>
            <w:noProof/>
            <w:webHidden/>
          </w:rPr>
          <w:fldChar w:fldCharType="begin"/>
        </w:r>
        <w:r>
          <w:rPr>
            <w:noProof/>
            <w:webHidden/>
          </w:rPr>
          <w:instrText xml:space="preserve"> PAGEREF _Toc235193507 \h </w:instrText>
        </w:r>
        <w:r>
          <w:rPr>
            <w:noProof/>
            <w:webHidden/>
          </w:rPr>
        </w:r>
        <w:r>
          <w:rPr>
            <w:noProof/>
            <w:webHidden/>
          </w:rPr>
          <w:fldChar w:fldCharType="separate"/>
        </w:r>
        <w:r w:rsidR="006E04BF">
          <w:rPr>
            <w:noProof/>
            <w:webHidden/>
          </w:rPr>
          <w:t>11</w:t>
        </w:r>
        <w:r>
          <w:rPr>
            <w:noProof/>
            <w:webHidden/>
          </w:rPr>
          <w:fldChar w:fldCharType="end"/>
        </w:r>
      </w:hyperlink>
    </w:p>
    <w:p w14:paraId="530B246D" w14:textId="1A9B6131" w:rsidR="00CA0006" w:rsidRDefault="00B60185" w:rsidP="00B60185">
      <w:pPr>
        <w:spacing w:line="480" w:lineRule="auto"/>
        <w:jc w:val="both"/>
        <w:rPr>
          <w:rFonts w:ascii="Times New Roman" w:hAnsi="Times New Roman" w:cs="Times New Roman"/>
          <w:b/>
          <w:bCs/>
        </w:rPr>
      </w:pPr>
      <w:r>
        <w:rPr>
          <w:rFonts w:ascii="Times New Roman" w:hAnsi="Times New Roman" w:cs="Times New Roman"/>
          <w:b/>
          <w:bCs/>
        </w:rPr>
        <w:fldChar w:fldCharType="end"/>
      </w:r>
    </w:p>
    <w:p w14:paraId="156EF58F" w14:textId="77777777" w:rsidR="00CA0006" w:rsidRDefault="00CA0006" w:rsidP="00CD5242">
      <w:pPr>
        <w:spacing w:line="360" w:lineRule="auto"/>
        <w:jc w:val="both"/>
        <w:rPr>
          <w:rFonts w:ascii="Times New Roman" w:hAnsi="Times New Roman" w:cs="Times New Roman"/>
          <w:b/>
          <w:bCs/>
        </w:rPr>
      </w:pPr>
    </w:p>
    <w:p w14:paraId="10CD4842" w14:textId="77777777" w:rsidR="00CA0006" w:rsidRDefault="00CA0006" w:rsidP="00CD5242">
      <w:pPr>
        <w:spacing w:line="360" w:lineRule="auto"/>
        <w:jc w:val="both"/>
        <w:rPr>
          <w:rFonts w:ascii="Times New Roman" w:hAnsi="Times New Roman" w:cs="Times New Roman"/>
          <w:b/>
          <w:bCs/>
        </w:rPr>
      </w:pPr>
    </w:p>
    <w:p w14:paraId="42DC24C8" w14:textId="77777777" w:rsidR="00CA0006" w:rsidRDefault="00CA0006" w:rsidP="00CD5242">
      <w:pPr>
        <w:spacing w:line="360" w:lineRule="auto"/>
        <w:jc w:val="both"/>
        <w:rPr>
          <w:rFonts w:ascii="Times New Roman" w:hAnsi="Times New Roman" w:cs="Times New Roman"/>
          <w:b/>
          <w:bCs/>
        </w:rPr>
      </w:pPr>
    </w:p>
    <w:p w14:paraId="33EAC2F8" w14:textId="77777777" w:rsidR="00CA0006" w:rsidRDefault="00CA0006" w:rsidP="00CD5242">
      <w:pPr>
        <w:spacing w:line="360" w:lineRule="auto"/>
        <w:jc w:val="both"/>
        <w:rPr>
          <w:rFonts w:ascii="Times New Roman" w:hAnsi="Times New Roman" w:cs="Times New Roman"/>
          <w:b/>
          <w:bCs/>
        </w:rPr>
      </w:pPr>
    </w:p>
    <w:p w14:paraId="38BF2980" w14:textId="77777777" w:rsidR="00CA0006" w:rsidRDefault="00CA0006" w:rsidP="00CD5242">
      <w:pPr>
        <w:spacing w:line="360" w:lineRule="auto"/>
        <w:jc w:val="both"/>
        <w:rPr>
          <w:rFonts w:ascii="Times New Roman" w:hAnsi="Times New Roman" w:cs="Times New Roman"/>
          <w:b/>
          <w:bCs/>
        </w:rPr>
      </w:pPr>
    </w:p>
    <w:p w14:paraId="7CC4BA39" w14:textId="77777777" w:rsidR="00CA0006" w:rsidRDefault="00CA0006" w:rsidP="00CD5242">
      <w:pPr>
        <w:spacing w:line="360" w:lineRule="auto"/>
        <w:jc w:val="both"/>
        <w:rPr>
          <w:rFonts w:ascii="Times New Roman" w:hAnsi="Times New Roman" w:cs="Times New Roman"/>
          <w:b/>
          <w:bCs/>
        </w:rPr>
      </w:pPr>
    </w:p>
    <w:p w14:paraId="1DDF6D0D" w14:textId="77777777" w:rsidR="00CA0006" w:rsidRDefault="00CA0006" w:rsidP="00CD5242">
      <w:pPr>
        <w:spacing w:line="360" w:lineRule="auto"/>
        <w:jc w:val="both"/>
        <w:rPr>
          <w:rFonts w:ascii="Times New Roman" w:hAnsi="Times New Roman" w:cs="Times New Roman"/>
          <w:b/>
          <w:bCs/>
        </w:rPr>
      </w:pPr>
    </w:p>
    <w:p w14:paraId="5726F6BE" w14:textId="77777777" w:rsidR="00CA0006" w:rsidRDefault="00CA0006" w:rsidP="00CD5242">
      <w:pPr>
        <w:spacing w:line="360" w:lineRule="auto"/>
        <w:jc w:val="both"/>
        <w:rPr>
          <w:rFonts w:ascii="Times New Roman" w:hAnsi="Times New Roman" w:cs="Times New Roman"/>
          <w:b/>
          <w:bCs/>
        </w:rPr>
      </w:pPr>
    </w:p>
    <w:p w14:paraId="56444373" w14:textId="77777777" w:rsidR="00CA0006" w:rsidRDefault="00CA0006" w:rsidP="00CD5242">
      <w:pPr>
        <w:spacing w:line="360" w:lineRule="auto"/>
        <w:jc w:val="both"/>
        <w:rPr>
          <w:rFonts w:ascii="Times New Roman" w:hAnsi="Times New Roman" w:cs="Times New Roman"/>
          <w:b/>
          <w:bCs/>
        </w:rPr>
      </w:pPr>
    </w:p>
    <w:p w14:paraId="099BE272" w14:textId="77777777" w:rsidR="00CA0006" w:rsidRDefault="00CA0006" w:rsidP="00CD5242">
      <w:pPr>
        <w:spacing w:line="360" w:lineRule="auto"/>
        <w:jc w:val="both"/>
        <w:rPr>
          <w:rFonts w:ascii="Times New Roman" w:hAnsi="Times New Roman" w:cs="Times New Roman"/>
          <w:b/>
          <w:bCs/>
        </w:rPr>
      </w:pPr>
    </w:p>
    <w:p w14:paraId="2092EF21" w14:textId="77777777" w:rsidR="00CA0006" w:rsidRDefault="00CA0006" w:rsidP="00CD5242">
      <w:pPr>
        <w:spacing w:line="360" w:lineRule="auto"/>
        <w:jc w:val="both"/>
        <w:rPr>
          <w:rFonts w:ascii="Times New Roman" w:hAnsi="Times New Roman" w:cs="Times New Roman"/>
          <w:b/>
          <w:bCs/>
        </w:rPr>
      </w:pPr>
    </w:p>
    <w:p w14:paraId="72CFA59C" w14:textId="77777777" w:rsidR="00CA0006" w:rsidRDefault="00CA0006" w:rsidP="00CD5242">
      <w:pPr>
        <w:spacing w:line="360" w:lineRule="auto"/>
        <w:jc w:val="both"/>
        <w:rPr>
          <w:rFonts w:ascii="Times New Roman" w:hAnsi="Times New Roman" w:cs="Times New Roman"/>
          <w:b/>
          <w:bCs/>
        </w:rPr>
      </w:pPr>
    </w:p>
    <w:p w14:paraId="670C57BF" w14:textId="77777777" w:rsidR="00CA0006" w:rsidRDefault="00CA0006" w:rsidP="00CD5242">
      <w:pPr>
        <w:spacing w:line="360" w:lineRule="auto"/>
        <w:jc w:val="both"/>
        <w:rPr>
          <w:rFonts w:ascii="Times New Roman" w:hAnsi="Times New Roman" w:cs="Times New Roman"/>
          <w:b/>
          <w:bCs/>
        </w:rPr>
      </w:pPr>
    </w:p>
    <w:p w14:paraId="1496A6BB" w14:textId="77777777" w:rsidR="00CA0006" w:rsidRDefault="00CA0006" w:rsidP="00CD5242">
      <w:pPr>
        <w:spacing w:line="360" w:lineRule="auto"/>
        <w:jc w:val="both"/>
        <w:rPr>
          <w:rFonts w:ascii="Times New Roman" w:hAnsi="Times New Roman" w:cs="Times New Roman"/>
          <w:b/>
          <w:bCs/>
        </w:rPr>
      </w:pPr>
    </w:p>
    <w:p w14:paraId="4F957A70" w14:textId="77777777" w:rsidR="005265B3" w:rsidRDefault="005265B3" w:rsidP="0054167F">
      <w:bookmarkStart w:id="1" w:name="_Toc235193860"/>
    </w:p>
    <w:p w14:paraId="14477C0C" w14:textId="77777777" w:rsidR="005265B3" w:rsidRDefault="005265B3" w:rsidP="005265B3"/>
    <w:p w14:paraId="4C3F6AB1" w14:textId="77777777" w:rsidR="005265B3" w:rsidRDefault="005265B3" w:rsidP="005265B3"/>
    <w:p w14:paraId="14E319CE" w14:textId="77777777" w:rsidR="005265B3" w:rsidRDefault="005265B3" w:rsidP="005265B3"/>
    <w:p w14:paraId="2B47D81C" w14:textId="77777777" w:rsidR="005265B3" w:rsidRPr="005265B3" w:rsidRDefault="005265B3" w:rsidP="005265B3"/>
    <w:p w14:paraId="3B1653F9" w14:textId="3486EBE9" w:rsidR="00CA0006" w:rsidRDefault="0061446D" w:rsidP="00B60185">
      <w:pPr>
        <w:pStyle w:val="Heading1"/>
        <w:jc w:val="center"/>
      </w:pPr>
      <w:r>
        <w:lastRenderedPageBreak/>
        <w:t>List of tables</w:t>
      </w:r>
      <w:bookmarkEnd w:id="1"/>
    </w:p>
    <w:p w14:paraId="394B1043" w14:textId="77777777" w:rsidR="0061446D" w:rsidRDefault="0061446D" w:rsidP="00CD5242">
      <w:pPr>
        <w:spacing w:line="360" w:lineRule="auto"/>
        <w:jc w:val="both"/>
        <w:rPr>
          <w:rFonts w:ascii="Times New Roman" w:hAnsi="Times New Roman" w:cs="Times New Roman"/>
          <w:b/>
          <w:bCs/>
        </w:rPr>
      </w:pPr>
    </w:p>
    <w:p w14:paraId="730C9A5B" w14:textId="6C9157DC" w:rsidR="00B60185" w:rsidRDefault="00B60185" w:rsidP="00B60185">
      <w:pPr>
        <w:pStyle w:val="TableofFigures"/>
        <w:tabs>
          <w:tab w:val="right" w:leader="dot" w:pos="9016"/>
        </w:tabs>
        <w:spacing w:line="480" w:lineRule="auto"/>
        <w:rPr>
          <w:rFonts w:eastAsiaTheme="minorEastAsia"/>
          <w:noProof/>
          <w:lang w:eastAsia="en-GB"/>
        </w:rPr>
      </w:pPr>
      <w:r>
        <w:rPr>
          <w:rFonts w:ascii="Times New Roman" w:hAnsi="Times New Roman" w:cs="Times New Roman"/>
          <w:b/>
          <w:bCs/>
        </w:rPr>
        <w:fldChar w:fldCharType="begin"/>
      </w:r>
      <w:r>
        <w:rPr>
          <w:rFonts w:ascii="Times New Roman" w:hAnsi="Times New Roman" w:cs="Times New Roman"/>
          <w:b/>
          <w:bCs/>
        </w:rPr>
        <w:instrText xml:space="preserve"> TOC \h \z \c "Table" </w:instrText>
      </w:r>
      <w:r>
        <w:rPr>
          <w:rFonts w:ascii="Times New Roman" w:hAnsi="Times New Roman" w:cs="Times New Roman"/>
          <w:b/>
          <w:bCs/>
        </w:rPr>
        <w:fldChar w:fldCharType="separate"/>
      </w:r>
      <w:hyperlink w:anchor="_Toc235193708" w:history="1">
        <w:r w:rsidRPr="00D006A4">
          <w:rPr>
            <w:rStyle w:val="Hyperlink"/>
            <w:noProof/>
          </w:rPr>
          <w:t>Table 1</w:t>
        </w:r>
        <w:r w:rsidRPr="00D006A4">
          <w:rPr>
            <w:rStyle w:val="Hyperlink"/>
            <w:rFonts w:ascii="Arial" w:hAnsi="Arial" w:cs="Arial"/>
            <w:noProof/>
          </w:rPr>
          <w:t>: Customer Journey Map of an SME Adopting E-commerce Solutions (Self-developed)</w:t>
        </w:r>
        <w:r>
          <w:rPr>
            <w:noProof/>
            <w:webHidden/>
          </w:rPr>
          <w:tab/>
        </w:r>
        <w:r>
          <w:rPr>
            <w:noProof/>
            <w:webHidden/>
          </w:rPr>
          <w:fldChar w:fldCharType="begin"/>
        </w:r>
        <w:r>
          <w:rPr>
            <w:noProof/>
            <w:webHidden/>
          </w:rPr>
          <w:instrText xml:space="preserve"> PAGEREF _Toc235193708 \h </w:instrText>
        </w:r>
        <w:r>
          <w:rPr>
            <w:noProof/>
            <w:webHidden/>
          </w:rPr>
        </w:r>
        <w:r>
          <w:rPr>
            <w:noProof/>
            <w:webHidden/>
          </w:rPr>
          <w:fldChar w:fldCharType="separate"/>
        </w:r>
        <w:r w:rsidR="006E04BF">
          <w:rPr>
            <w:noProof/>
            <w:webHidden/>
          </w:rPr>
          <w:t>8</w:t>
        </w:r>
        <w:r>
          <w:rPr>
            <w:noProof/>
            <w:webHidden/>
          </w:rPr>
          <w:fldChar w:fldCharType="end"/>
        </w:r>
      </w:hyperlink>
    </w:p>
    <w:p w14:paraId="458A96C2" w14:textId="6A00885C" w:rsidR="00B60185" w:rsidRDefault="00B60185" w:rsidP="00B60185">
      <w:pPr>
        <w:pStyle w:val="TableofFigures"/>
        <w:tabs>
          <w:tab w:val="right" w:leader="dot" w:pos="9016"/>
        </w:tabs>
        <w:spacing w:line="480" w:lineRule="auto"/>
        <w:rPr>
          <w:rFonts w:eastAsiaTheme="minorEastAsia"/>
          <w:noProof/>
          <w:lang w:eastAsia="en-GB"/>
        </w:rPr>
      </w:pPr>
      <w:hyperlink w:anchor="_Toc235193709" w:history="1">
        <w:r w:rsidRPr="00D006A4">
          <w:rPr>
            <w:rStyle w:val="Hyperlink"/>
            <w:rFonts w:ascii="Arial" w:hAnsi="Arial" w:cs="Arial"/>
            <w:noProof/>
          </w:rPr>
          <w:t>Table 2: Customer Journey Map of an SME Adopting Digital Payment Solutions (Self-made)</w:t>
        </w:r>
        <w:r>
          <w:rPr>
            <w:noProof/>
            <w:webHidden/>
          </w:rPr>
          <w:tab/>
        </w:r>
        <w:r>
          <w:rPr>
            <w:noProof/>
            <w:webHidden/>
          </w:rPr>
          <w:fldChar w:fldCharType="begin"/>
        </w:r>
        <w:r>
          <w:rPr>
            <w:noProof/>
            <w:webHidden/>
          </w:rPr>
          <w:instrText xml:space="preserve"> PAGEREF _Toc235193709 \h </w:instrText>
        </w:r>
        <w:r>
          <w:rPr>
            <w:noProof/>
            <w:webHidden/>
          </w:rPr>
        </w:r>
        <w:r>
          <w:rPr>
            <w:noProof/>
            <w:webHidden/>
          </w:rPr>
          <w:fldChar w:fldCharType="separate"/>
        </w:r>
        <w:r w:rsidR="006E04BF">
          <w:rPr>
            <w:noProof/>
            <w:webHidden/>
          </w:rPr>
          <w:t>12</w:t>
        </w:r>
        <w:r>
          <w:rPr>
            <w:noProof/>
            <w:webHidden/>
          </w:rPr>
          <w:fldChar w:fldCharType="end"/>
        </w:r>
      </w:hyperlink>
    </w:p>
    <w:p w14:paraId="70C67A7F" w14:textId="4826AE1B" w:rsidR="00B60185" w:rsidRDefault="00B60185" w:rsidP="00B60185">
      <w:pPr>
        <w:pStyle w:val="TableofFigures"/>
        <w:tabs>
          <w:tab w:val="right" w:leader="dot" w:pos="9016"/>
        </w:tabs>
        <w:spacing w:line="480" w:lineRule="auto"/>
        <w:rPr>
          <w:rFonts w:eastAsiaTheme="minorEastAsia"/>
          <w:noProof/>
          <w:lang w:eastAsia="en-GB"/>
        </w:rPr>
      </w:pPr>
      <w:hyperlink w:anchor="_Toc235193710" w:history="1">
        <w:r w:rsidRPr="00D006A4">
          <w:rPr>
            <w:rStyle w:val="Hyperlink"/>
            <w:rFonts w:ascii="Arial" w:hAnsi="Arial" w:cs="Arial"/>
            <w:noProof/>
          </w:rPr>
          <w:t>Table 3: User Personas for Rural Last-Mile Delivery (Self-developed)</w:t>
        </w:r>
        <w:r>
          <w:rPr>
            <w:noProof/>
            <w:webHidden/>
          </w:rPr>
          <w:tab/>
        </w:r>
        <w:r>
          <w:rPr>
            <w:noProof/>
            <w:webHidden/>
          </w:rPr>
          <w:fldChar w:fldCharType="begin"/>
        </w:r>
        <w:r>
          <w:rPr>
            <w:noProof/>
            <w:webHidden/>
          </w:rPr>
          <w:instrText xml:space="preserve"> PAGEREF _Toc235193710 \h </w:instrText>
        </w:r>
        <w:r>
          <w:rPr>
            <w:noProof/>
            <w:webHidden/>
          </w:rPr>
        </w:r>
        <w:r>
          <w:rPr>
            <w:noProof/>
            <w:webHidden/>
          </w:rPr>
          <w:fldChar w:fldCharType="separate"/>
        </w:r>
        <w:r w:rsidR="006E04BF">
          <w:rPr>
            <w:noProof/>
            <w:webHidden/>
          </w:rPr>
          <w:t>16</w:t>
        </w:r>
        <w:r>
          <w:rPr>
            <w:noProof/>
            <w:webHidden/>
          </w:rPr>
          <w:fldChar w:fldCharType="end"/>
        </w:r>
      </w:hyperlink>
    </w:p>
    <w:p w14:paraId="09565B2B" w14:textId="32CB93CC" w:rsidR="00B60185" w:rsidRDefault="00B60185" w:rsidP="00B60185">
      <w:pPr>
        <w:pStyle w:val="TableofFigures"/>
        <w:tabs>
          <w:tab w:val="right" w:leader="dot" w:pos="9016"/>
        </w:tabs>
        <w:spacing w:line="480" w:lineRule="auto"/>
        <w:rPr>
          <w:rFonts w:eastAsiaTheme="minorEastAsia"/>
          <w:noProof/>
          <w:lang w:eastAsia="en-GB"/>
        </w:rPr>
      </w:pPr>
      <w:hyperlink w:anchor="_Toc235193711" w:history="1">
        <w:r w:rsidRPr="00D006A4">
          <w:rPr>
            <w:rStyle w:val="Hyperlink"/>
            <w:rFonts w:ascii="Arial" w:hAnsi="Arial" w:cs="Arial"/>
            <w:noProof/>
          </w:rPr>
          <w:t>Table 4: Customer Journey Map of Rural Parcel Delivery (Self-developed)</w:t>
        </w:r>
        <w:r>
          <w:rPr>
            <w:noProof/>
            <w:webHidden/>
          </w:rPr>
          <w:tab/>
        </w:r>
        <w:r>
          <w:rPr>
            <w:noProof/>
            <w:webHidden/>
          </w:rPr>
          <w:fldChar w:fldCharType="begin"/>
        </w:r>
        <w:r>
          <w:rPr>
            <w:noProof/>
            <w:webHidden/>
          </w:rPr>
          <w:instrText xml:space="preserve"> PAGEREF _Toc235193711 \h </w:instrText>
        </w:r>
        <w:r>
          <w:rPr>
            <w:noProof/>
            <w:webHidden/>
          </w:rPr>
        </w:r>
        <w:r>
          <w:rPr>
            <w:noProof/>
            <w:webHidden/>
          </w:rPr>
          <w:fldChar w:fldCharType="separate"/>
        </w:r>
        <w:r w:rsidR="006E04BF">
          <w:rPr>
            <w:noProof/>
            <w:webHidden/>
          </w:rPr>
          <w:t>17</w:t>
        </w:r>
        <w:r>
          <w:rPr>
            <w:noProof/>
            <w:webHidden/>
          </w:rPr>
          <w:fldChar w:fldCharType="end"/>
        </w:r>
      </w:hyperlink>
    </w:p>
    <w:p w14:paraId="50F42C01" w14:textId="1AE18DDF" w:rsidR="00B60185" w:rsidRDefault="00B60185" w:rsidP="00B60185">
      <w:pPr>
        <w:pStyle w:val="TableofFigures"/>
        <w:tabs>
          <w:tab w:val="right" w:leader="dot" w:pos="9016"/>
        </w:tabs>
        <w:spacing w:line="480" w:lineRule="auto"/>
        <w:rPr>
          <w:rFonts w:eastAsiaTheme="minorEastAsia"/>
          <w:noProof/>
          <w:lang w:eastAsia="en-GB"/>
        </w:rPr>
      </w:pPr>
      <w:hyperlink w:anchor="_Toc235193712" w:history="1">
        <w:r w:rsidRPr="00D006A4">
          <w:rPr>
            <w:rStyle w:val="Hyperlink"/>
            <w:rFonts w:ascii="Arial" w:hAnsi="Arial" w:cs="Arial"/>
            <w:noProof/>
          </w:rPr>
          <w:t>Table 5: Proposed solutions and descriptions for Rural Last-Mile Delivery Challenges (Self-developed)</w:t>
        </w:r>
        <w:r>
          <w:rPr>
            <w:noProof/>
            <w:webHidden/>
          </w:rPr>
          <w:tab/>
        </w:r>
        <w:r>
          <w:rPr>
            <w:noProof/>
            <w:webHidden/>
          </w:rPr>
          <w:fldChar w:fldCharType="begin"/>
        </w:r>
        <w:r>
          <w:rPr>
            <w:noProof/>
            <w:webHidden/>
          </w:rPr>
          <w:instrText xml:space="preserve"> PAGEREF _Toc235193712 \h </w:instrText>
        </w:r>
        <w:r>
          <w:rPr>
            <w:noProof/>
            <w:webHidden/>
          </w:rPr>
        </w:r>
        <w:r>
          <w:rPr>
            <w:noProof/>
            <w:webHidden/>
          </w:rPr>
          <w:fldChar w:fldCharType="separate"/>
        </w:r>
        <w:r w:rsidR="006E04BF">
          <w:rPr>
            <w:noProof/>
            <w:webHidden/>
          </w:rPr>
          <w:t>19</w:t>
        </w:r>
        <w:r>
          <w:rPr>
            <w:noProof/>
            <w:webHidden/>
          </w:rPr>
          <w:fldChar w:fldCharType="end"/>
        </w:r>
      </w:hyperlink>
    </w:p>
    <w:p w14:paraId="424902B9" w14:textId="13303F1C" w:rsidR="00B60185" w:rsidRDefault="00B60185" w:rsidP="00B60185">
      <w:pPr>
        <w:pStyle w:val="TableofFigures"/>
        <w:tabs>
          <w:tab w:val="right" w:leader="dot" w:pos="9016"/>
        </w:tabs>
        <w:spacing w:line="480" w:lineRule="auto"/>
        <w:rPr>
          <w:rFonts w:eastAsiaTheme="minorEastAsia"/>
          <w:noProof/>
          <w:lang w:eastAsia="en-GB"/>
        </w:rPr>
      </w:pPr>
      <w:hyperlink w:anchor="_Toc235193713" w:history="1">
        <w:r w:rsidRPr="00D006A4">
          <w:rPr>
            <w:rStyle w:val="Hyperlink"/>
            <w:rFonts w:ascii="Arial" w:hAnsi="Arial" w:cs="Arial"/>
            <w:noProof/>
          </w:rPr>
          <w:t>Table 6: Evaluation of Venture Ideas Using the DVF Framework (Self-developed)</w:t>
        </w:r>
        <w:r>
          <w:rPr>
            <w:noProof/>
            <w:webHidden/>
          </w:rPr>
          <w:tab/>
        </w:r>
        <w:r>
          <w:rPr>
            <w:noProof/>
            <w:webHidden/>
          </w:rPr>
          <w:fldChar w:fldCharType="begin"/>
        </w:r>
        <w:r>
          <w:rPr>
            <w:noProof/>
            <w:webHidden/>
          </w:rPr>
          <w:instrText xml:space="preserve"> PAGEREF _Toc235193713 \h </w:instrText>
        </w:r>
        <w:r>
          <w:rPr>
            <w:noProof/>
            <w:webHidden/>
          </w:rPr>
        </w:r>
        <w:r>
          <w:rPr>
            <w:noProof/>
            <w:webHidden/>
          </w:rPr>
          <w:fldChar w:fldCharType="separate"/>
        </w:r>
        <w:r w:rsidR="006E04BF">
          <w:rPr>
            <w:noProof/>
            <w:webHidden/>
          </w:rPr>
          <w:t>19</w:t>
        </w:r>
        <w:r>
          <w:rPr>
            <w:noProof/>
            <w:webHidden/>
          </w:rPr>
          <w:fldChar w:fldCharType="end"/>
        </w:r>
      </w:hyperlink>
    </w:p>
    <w:p w14:paraId="05FA3D51" w14:textId="7172D46D" w:rsidR="00B60185" w:rsidRDefault="00B60185" w:rsidP="00B60185">
      <w:pPr>
        <w:pStyle w:val="TableofFigures"/>
        <w:tabs>
          <w:tab w:val="right" w:leader="dot" w:pos="9016"/>
        </w:tabs>
        <w:spacing w:line="480" w:lineRule="auto"/>
        <w:rPr>
          <w:rFonts w:eastAsiaTheme="minorEastAsia"/>
          <w:noProof/>
          <w:lang w:eastAsia="en-GB"/>
        </w:rPr>
      </w:pPr>
      <w:hyperlink w:anchor="_Toc235193714" w:history="1">
        <w:r w:rsidRPr="00D006A4">
          <w:rPr>
            <w:rStyle w:val="Hyperlink"/>
            <w:rFonts w:ascii="Arial" w:hAnsi="Arial" w:cs="Arial"/>
            <w:noProof/>
          </w:rPr>
          <w:t>Table 7: MVP Features of the Proposed Rural Delivery Platform (Self-developed)</w:t>
        </w:r>
        <w:r>
          <w:rPr>
            <w:noProof/>
            <w:webHidden/>
          </w:rPr>
          <w:tab/>
        </w:r>
        <w:r>
          <w:rPr>
            <w:noProof/>
            <w:webHidden/>
          </w:rPr>
          <w:fldChar w:fldCharType="begin"/>
        </w:r>
        <w:r>
          <w:rPr>
            <w:noProof/>
            <w:webHidden/>
          </w:rPr>
          <w:instrText xml:space="preserve"> PAGEREF _Toc235193714 \h </w:instrText>
        </w:r>
        <w:r>
          <w:rPr>
            <w:noProof/>
            <w:webHidden/>
          </w:rPr>
        </w:r>
        <w:r>
          <w:rPr>
            <w:noProof/>
            <w:webHidden/>
          </w:rPr>
          <w:fldChar w:fldCharType="separate"/>
        </w:r>
        <w:r w:rsidR="006E04BF">
          <w:rPr>
            <w:noProof/>
            <w:webHidden/>
          </w:rPr>
          <w:t>21</w:t>
        </w:r>
        <w:r>
          <w:rPr>
            <w:noProof/>
            <w:webHidden/>
          </w:rPr>
          <w:fldChar w:fldCharType="end"/>
        </w:r>
      </w:hyperlink>
    </w:p>
    <w:p w14:paraId="398E4714" w14:textId="6C0EF230" w:rsidR="00CA0006" w:rsidRDefault="00B60185" w:rsidP="00CD5242">
      <w:pPr>
        <w:spacing w:line="360" w:lineRule="auto"/>
        <w:jc w:val="both"/>
        <w:rPr>
          <w:rFonts w:ascii="Times New Roman" w:hAnsi="Times New Roman" w:cs="Times New Roman"/>
          <w:b/>
          <w:bCs/>
        </w:rPr>
      </w:pPr>
      <w:r>
        <w:rPr>
          <w:rFonts w:ascii="Times New Roman" w:hAnsi="Times New Roman" w:cs="Times New Roman"/>
          <w:b/>
          <w:bCs/>
        </w:rPr>
        <w:fldChar w:fldCharType="end"/>
      </w:r>
    </w:p>
    <w:p w14:paraId="7A411E7C" w14:textId="77777777" w:rsidR="00CA0006" w:rsidRDefault="00CA0006" w:rsidP="00CD5242">
      <w:pPr>
        <w:spacing w:line="360" w:lineRule="auto"/>
        <w:jc w:val="both"/>
        <w:rPr>
          <w:rFonts w:ascii="Times New Roman" w:hAnsi="Times New Roman" w:cs="Times New Roman"/>
          <w:b/>
          <w:bCs/>
        </w:rPr>
      </w:pPr>
    </w:p>
    <w:p w14:paraId="145681A5" w14:textId="77777777" w:rsidR="00CA0006" w:rsidRDefault="00CA0006" w:rsidP="00CD5242">
      <w:pPr>
        <w:spacing w:line="360" w:lineRule="auto"/>
        <w:jc w:val="both"/>
        <w:rPr>
          <w:rFonts w:ascii="Times New Roman" w:hAnsi="Times New Roman" w:cs="Times New Roman"/>
          <w:b/>
          <w:bCs/>
        </w:rPr>
      </w:pPr>
    </w:p>
    <w:p w14:paraId="18AA2C74" w14:textId="77777777" w:rsidR="00CA0006" w:rsidRDefault="00CA0006" w:rsidP="00CD5242">
      <w:pPr>
        <w:spacing w:line="360" w:lineRule="auto"/>
        <w:jc w:val="both"/>
        <w:rPr>
          <w:rFonts w:ascii="Times New Roman" w:hAnsi="Times New Roman" w:cs="Times New Roman"/>
          <w:b/>
          <w:bCs/>
        </w:rPr>
      </w:pPr>
    </w:p>
    <w:p w14:paraId="4170BEC0" w14:textId="77777777" w:rsidR="00CA0006" w:rsidRDefault="00CA0006" w:rsidP="00CD5242">
      <w:pPr>
        <w:spacing w:line="360" w:lineRule="auto"/>
        <w:jc w:val="both"/>
        <w:rPr>
          <w:rFonts w:ascii="Times New Roman" w:hAnsi="Times New Roman" w:cs="Times New Roman"/>
          <w:b/>
          <w:bCs/>
        </w:rPr>
      </w:pPr>
    </w:p>
    <w:p w14:paraId="06374893" w14:textId="77777777" w:rsidR="00CA0006" w:rsidRDefault="00CA0006" w:rsidP="00CD5242">
      <w:pPr>
        <w:spacing w:line="360" w:lineRule="auto"/>
        <w:jc w:val="both"/>
        <w:rPr>
          <w:rFonts w:ascii="Times New Roman" w:hAnsi="Times New Roman" w:cs="Times New Roman"/>
          <w:b/>
          <w:bCs/>
        </w:rPr>
      </w:pPr>
    </w:p>
    <w:p w14:paraId="08FD37A5" w14:textId="77777777" w:rsidR="00CA0006" w:rsidRDefault="00CA0006" w:rsidP="00CD5242">
      <w:pPr>
        <w:spacing w:line="360" w:lineRule="auto"/>
        <w:jc w:val="both"/>
        <w:rPr>
          <w:rFonts w:ascii="Times New Roman" w:hAnsi="Times New Roman" w:cs="Times New Roman"/>
          <w:b/>
          <w:bCs/>
        </w:rPr>
      </w:pPr>
    </w:p>
    <w:p w14:paraId="1087F473" w14:textId="77777777" w:rsidR="00CA0006" w:rsidRDefault="00CA0006" w:rsidP="00CD5242">
      <w:pPr>
        <w:spacing w:line="360" w:lineRule="auto"/>
        <w:jc w:val="both"/>
        <w:rPr>
          <w:rFonts w:ascii="Times New Roman" w:hAnsi="Times New Roman" w:cs="Times New Roman"/>
          <w:b/>
          <w:bCs/>
        </w:rPr>
      </w:pPr>
    </w:p>
    <w:p w14:paraId="4DF0E3A9" w14:textId="77777777" w:rsidR="00CA0006" w:rsidRDefault="00CA0006" w:rsidP="00CD5242">
      <w:pPr>
        <w:spacing w:line="360" w:lineRule="auto"/>
        <w:jc w:val="both"/>
        <w:rPr>
          <w:rFonts w:ascii="Times New Roman" w:hAnsi="Times New Roman" w:cs="Times New Roman"/>
          <w:b/>
          <w:bCs/>
        </w:rPr>
      </w:pPr>
    </w:p>
    <w:p w14:paraId="0C580112" w14:textId="77777777" w:rsidR="00CA0006" w:rsidRDefault="00CA0006" w:rsidP="00CD5242">
      <w:pPr>
        <w:spacing w:line="360" w:lineRule="auto"/>
        <w:jc w:val="both"/>
        <w:rPr>
          <w:rFonts w:ascii="Times New Roman" w:hAnsi="Times New Roman" w:cs="Times New Roman"/>
          <w:b/>
          <w:bCs/>
        </w:rPr>
      </w:pPr>
    </w:p>
    <w:p w14:paraId="36F56FFD" w14:textId="77777777" w:rsidR="00B60185" w:rsidRDefault="00B60185" w:rsidP="00CD5242">
      <w:pPr>
        <w:spacing w:line="360" w:lineRule="auto"/>
        <w:jc w:val="both"/>
        <w:rPr>
          <w:rFonts w:ascii="Times New Roman" w:hAnsi="Times New Roman" w:cs="Times New Roman"/>
          <w:b/>
          <w:bCs/>
        </w:rPr>
      </w:pPr>
    </w:p>
    <w:p w14:paraId="1BB67B45" w14:textId="1DF7E89A" w:rsidR="00307BB9" w:rsidRDefault="00175DB0" w:rsidP="00B60185">
      <w:pPr>
        <w:pStyle w:val="Heading1"/>
        <w:jc w:val="center"/>
      </w:pPr>
      <w:bookmarkStart w:id="2" w:name="_Toc235193861"/>
      <w:r>
        <w:lastRenderedPageBreak/>
        <w:t>Portfolio</w:t>
      </w:r>
      <w:r w:rsidR="00276FA7" w:rsidRPr="00276FA7">
        <w:t xml:space="preserve"> </w:t>
      </w:r>
      <w:r w:rsidR="00276FA7" w:rsidRPr="00950486">
        <w:t>Introduction</w:t>
      </w:r>
      <w:bookmarkEnd w:id="2"/>
    </w:p>
    <w:p w14:paraId="24C64A1A" w14:textId="3373C0E3" w:rsidR="00C349FD" w:rsidRPr="00C349FD" w:rsidRDefault="00C349FD" w:rsidP="00C349FD">
      <w:pPr>
        <w:spacing w:line="360" w:lineRule="auto"/>
        <w:jc w:val="both"/>
        <w:rPr>
          <w:rFonts w:ascii="Arial" w:hAnsi="Arial" w:cs="Arial"/>
        </w:rPr>
      </w:pPr>
      <w:r w:rsidRPr="00C349FD">
        <w:rPr>
          <w:rFonts w:ascii="Arial" w:hAnsi="Arial" w:cs="Arial"/>
        </w:rPr>
        <w:t>Using the Design Thinking, this portfolio analyses the opportunities in which innovation is emerging from the digital transformation of the UK economy and develops a new venture idea based on the identified need in the market. The analysis examines the five steps of Design Thinking from empathising with users, defining problems, generating ideas, developing prototypes, and testing solutions. Supporting frameworks as Customer Journey Mapping, Causal Mapping, the Innovation Ambition Matrix, and the Desirability-Viability-Feasibility model are used to analyse pain points of users, gaps in the market, technologies that can be used, and possibilities for scalable and sustainable innovations. Also, the portfolio uses academic journals, case studies, and techniques of innovation to analyse the opportunities in the market and create an innovative venture idea.</w:t>
      </w:r>
    </w:p>
    <w:p w14:paraId="0AED9D73" w14:textId="77777777" w:rsidR="00925556" w:rsidRDefault="00925556" w:rsidP="00CD5242">
      <w:pPr>
        <w:spacing w:line="360" w:lineRule="auto"/>
        <w:jc w:val="both"/>
        <w:rPr>
          <w:rFonts w:ascii="Times New Roman" w:hAnsi="Times New Roman" w:cs="Times New Roman"/>
        </w:rPr>
      </w:pPr>
    </w:p>
    <w:p w14:paraId="5FF2017B" w14:textId="7772A048" w:rsidR="00B60185" w:rsidRPr="00B60185" w:rsidRDefault="00B60185" w:rsidP="00B60185">
      <w:pPr>
        <w:pStyle w:val="Caption"/>
        <w:jc w:val="center"/>
        <w:rPr>
          <w:rFonts w:ascii="Arial" w:hAnsi="Arial" w:cs="Arial"/>
          <w:color w:val="000000" w:themeColor="text1"/>
          <w:sz w:val="24"/>
          <w:szCs w:val="24"/>
        </w:rPr>
      </w:pPr>
      <w:bookmarkStart w:id="3" w:name="_Toc235193506"/>
      <w:r w:rsidRPr="00B60185">
        <w:rPr>
          <w:rFonts w:ascii="Arial" w:hAnsi="Arial" w:cs="Arial"/>
          <w:color w:val="000000" w:themeColor="text1"/>
          <w:sz w:val="24"/>
          <w:szCs w:val="24"/>
        </w:rPr>
        <w:t xml:space="preserve">Figure </w:t>
      </w:r>
      <w:r w:rsidRPr="00B60185">
        <w:rPr>
          <w:rFonts w:ascii="Arial" w:hAnsi="Arial" w:cs="Arial"/>
          <w:color w:val="000000" w:themeColor="text1"/>
          <w:sz w:val="24"/>
          <w:szCs w:val="24"/>
        </w:rPr>
        <w:fldChar w:fldCharType="begin"/>
      </w:r>
      <w:r w:rsidRPr="00B60185">
        <w:rPr>
          <w:rFonts w:ascii="Arial" w:hAnsi="Arial" w:cs="Arial"/>
          <w:color w:val="000000" w:themeColor="text1"/>
          <w:sz w:val="24"/>
          <w:szCs w:val="24"/>
        </w:rPr>
        <w:instrText xml:space="preserve"> SEQ Figure \* ARABIC </w:instrText>
      </w:r>
      <w:r w:rsidRPr="00B60185">
        <w:rPr>
          <w:rFonts w:ascii="Arial" w:hAnsi="Arial" w:cs="Arial"/>
          <w:color w:val="000000" w:themeColor="text1"/>
          <w:sz w:val="24"/>
          <w:szCs w:val="24"/>
        </w:rPr>
        <w:fldChar w:fldCharType="separate"/>
      </w:r>
      <w:r>
        <w:rPr>
          <w:rFonts w:ascii="Arial" w:hAnsi="Arial" w:cs="Arial"/>
          <w:noProof/>
          <w:color w:val="000000" w:themeColor="text1"/>
          <w:sz w:val="24"/>
          <w:szCs w:val="24"/>
        </w:rPr>
        <w:t>1</w:t>
      </w:r>
      <w:r w:rsidRPr="00B60185">
        <w:rPr>
          <w:rFonts w:ascii="Arial" w:hAnsi="Arial" w:cs="Arial"/>
          <w:color w:val="000000" w:themeColor="text1"/>
          <w:sz w:val="24"/>
          <w:szCs w:val="24"/>
        </w:rPr>
        <w:fldChar w:fldCharType="end"/>
      </w:r>
      <w:r w:rsidRPr="00B60185">
        <w:rPr>
          <w:rFonts w:ascii="Arial" w:hAnsi="Arial" w:cs="Arial"/>
          <w:color w:val="000000" w:themeColor="text1"/>
          <w:sz w:val="24"/>
          <w:szCs w:val="24"/>
        </w:rPr>
        <w:t>: Portfolio Conceptual Framework</w:t>
      </w:r>
      <w:bookmarkEnd w:id="3"/>
    </w:p>
    <w:p w14:paraId="21AC91A8" w14:textId="10A2CEBF" w:rsidR="00307BB9" w:rsidRDefault="00E9497F" w:rsidP="00CD5242">
      <w:pPr>
        <w:spacing w:line="360" w:lineRule="auto"/>
        <w:jc w:val="both"/>
        <w:rPr>
          <w:rFonts w:ascii="Times New Roman" w:hAnsi="Times New Roman" w:cs="Times New Roman"/>
          <w:b/>
          <w:bCs/>
        </w:rPr>
      </w:pPr>
      <w:r>
        <w:rPr>
          <w:rFonts w:ascii="Times New Roman" w:hAnsi="Times New Roman" w:cs="Times New Roman"/>
          <w:b/>
          <w:bCs/>
          <w:noProof/>
        </w:rPr>
        <w:drawing>
          <wp:inline distT="0" distB="0" distL="0" distR="0" wp14:anchorId="2F266009" wp14:editId="6E6F05D4">
            <wp:extent cx="6453505" cy="3952875"/>
            <wp:effectExtent l="0" t="0" r="4445" b="9525"/>
            <wp:docPr id="151990385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62868" cy="3958610"/>
                    </a:xfrm>
                    <a:prstGeom prst="rect">
                      <a:avLst/>
                    </a:prstGeom>
                    <a:noFill/>
                  </pic:spPr>
                </pic:pic>
              </a:graphicData>
            </a:graphic>
          </wp:inline>
        </w:drawing>
      </w:r>
    </w:p>
    <w:p w14:paraId="1C4F64DF" w14:textId="77777777" w:rsidR="00A44BFA" w:rsidRDefault="00A44BFA" w:rsidP="00CD5242">
      <w:pPr>
        <w:spacing w:line="360" w:lineRule="auto"/>
        <w:jc w:val="both"/>
        <w:rPr>
          <w:rFonts w:ascii="Times New Roman" w:hAnsi="Times New Roman" w:cs="Times New Roman"/>
          <w:b/>
          <w:bCs/>
        </w:rPr>
      </w:pPr>
    </w:p>
    <w:p w14:paraId="5C45613E" w14:textId="5DA6EEDE" w:rsidR="00CD5242" w:rsidRPr="00CD5242" w:rsidRDefault="00CD5242" w:rsidP="00312CBB">
      <w:pPr>
        <w:pStyle w:val="Heading1"/>
      </w:pPr>
      <w:bookmarkStart w:id="4" w:name="_Toc235193862"/>
      <w:r w:rsidRPr="00CD5242">
        <w:lastRenderedPageBreak/>
        <w:t>Task 1: Identifying Innovation Opportunities in the UK Digital Economy Through a Design Thinking Lens</w:t>
      </w:r>
      <w:bookmarkEnd w:id="4"/>
    </w:p>
    <w:p w14:paraId="41AC3174" w14:textId="685C808E" w:rsidR="008D1765" w:rsidRPr="00312CBB" w:rsidRDefault="00954F4E" w:rsidP="00312CBB">
      <w:pPr>
        <w:pStyle w:val="Heading2"/>
      </w:pPr>
      <w:bookmarkStart w:id="5" w:name="_Toc235193863"/>
      <w:r w:rsidRPr="00312CBB">
        <w:t xml:space="preserve">1. </w:t>
      </w:r>
      <w:r w:rsidR="003F3865">
        <w:t>Introduction</w:t>
      </w:r>
      <w:bookmarkEnd w:id="5"/>
    </w:p>
    <w:p w14:paraId="395D00E7" w14:textId="5E8C7BBE" w:rsidR="00AE5EBA" w:rsidRPr="00AE5EBA" w:rsidRDefault="005F0052" w:rsidP="00AE5EBA">
      <w:pPr>
        <w:spacing w:line="360" w:lineRule="auto"/>
        <w:jc w:val="both"/>
        <w:rPr>
          <w:rFonts w:ascii="Arial" w:hAnsi="Arial" w:cs="Arial"/>
        </w:rPr>
      </w:pPr>
      <w:r w:rsidRPr="005F0052">
        <w:rPr>
          <w:rFonts w:ascii="Arial" w:hAnsi="Arial" w:cs="Arial"/>
        </w:rPr>
        <w:t xml:space="preserve">The use of digital technologies in businesses has been extremely prevalent in the UK especially during the Covid-19 pandemic which has led to a major increase in the way of doing business as well as the way of getting products/services. This is shown in how companies, from industry sectors including retail, logistics, education, and professional services, among others, have embraced digital technologies so can continue to operate in a way that stay flexible enough to meet the varying needs of </w:t>
      </w:r>
      <w:r w:rsidR="003F3865">
        <w:rPr>
          <w:rFonts w:ascii="Arial" w:hAnsi="Arial" w:cs="Arial"/>
        </w:rPr>
        <w:t>the customers</w:t>
      </w:r>
      <w:r w:rsidRPr="005F0052">
        <w:rPr>
          <w:rFonts w:ascii="Arial" w:hAnsi="Arial" w:cs="Arial"/>
        </w:rPr>
        <w:t>. Doing so has made online shopping, digital transactions, home delivery, and virtual engagement in general a routine part of business functions.</w:t>
      </w:r>
    </w:p>
    <w:p w14:paraId="3FF87B94" w14:textId="77777777" w:rsidR="00AE5EBA" w:rsidRPr="00AE5EBA" w:rsidRDefault="00AE5EBA" w:rsidP="00AE5EBA">
      <w:pPr>
        <w:spacing w:line="360" w:lineRule="auto"/>
        <w:jc w:val="both"/>
        <w:rPr>
          <w:rFonts w:ascii="Arial" w:hAnsi="Arial" w:cs="Arial"/>
        </w:rPr>
      </w:pPr>
      <w:r w:rsidRPr="00AE5EBA">
        <w:rPr>
          <w:rFonts w:ascii="Arial" w:hAnsi="Arial" w:cs="Arial"/>
        </w:rPr>
        <w:t>This analysis uses the Design Thinking approach to determine the best opportunities that arise from the digital transformation of the UK economy. According to Moore (2023), Design Thinking is regarded as a dynamic capability that can provide small and medium enterprises (SMEs) with a different viewpoint on how they can identify customer needs, address changing market and foster innovation within digitally evolving environments. Based on the empathize and define stages, the analysis discusses the needs, challenges, and experiences of the stakeholders such as SMEs, local producers, delivery providers, and consumers. The frameworks applied in this analysis consist of Customer Journey Mapping, Innovation Ambition Matrix, and Causal Mapping which are utilized to identify user pain points, market gaps, enabling technologies and potential for scalability and sustainability.</w:t>
      </w:r>
      <w:r w:rsidRPr="00AE5EBA">
        <w:rPr>
          <w:rFonts w:ascii="Arial" w:hAnsi="Arial" w:cs="Arial"/>
          <w:b/>
          <w:bCs/>
        </w:rPr>
        <w:t xml:space="preserve"> </w:t>
      </w:r>
    </w:p>
    <w:p w14:paraId="3154B979" w14:textId="3AA9B88E" w:rsidR="004818C2" w:rsidRPr="0061446D" w:rsidRDefault="004818C2" w:rsidP="00AE5EBA">
      <w:pPr>
        <w:spacing w:line="360" w:lineRule="auto"/>
        <w:jc w:val="both"/>
        <w:rPr>
          <w:rFonts w:ascii="Arial" w:hAnsi="Arial" w:cs="Arial"/>
        </w:rPr>
      </w:pPr>
    </w:p>
    <w:p w14:paraId="44441682" w14:textId="77777777" w:rsidR="0061446D" w:rsidRPr="008D1765" w:rsidRDefault="0061446D" w:rsidP="008D1765">
      <w:pPr>
        <w:spacing w:line="360" w:lineRule="auto"/>
        <w:jc w:val="both"/>
        <w:rPr>
          <w:rFonts w:ascii="Times New Roman" w:hAnsi="Times New Roman" w:cs="Times New Roman"/>
        </w:rPr>
      </w:pPr>
    </w:p>
    <w:p w14:paraId="4378AD73" w14:textId="327C3607" w:rsidR="007760B7" w:rsidRPr="003F0D15" w:rsidRDefault="00954F4E" w:rsidP="00312CBB">
      <w:pPr>
        <w:pStyle w:val="Heading2"/>
      </w:pPr>
      <w:bookmarkStart w:id="6" w:name="_Toc235193864"/>
      <w:r w:rsidRPr="004C2A81">
        <w:t>2. Applying Design Thinking to the Scenario</w:t>
      </w:r>
      <w:bookmarkEnd w:id="6"/>
    </w:p>
    <w:p w14:paraId="2F8336C5" w14:textId="070FA25B" w:rsidR="00551A36" w:rsidRPr="00551A36" w:rsidRDefault="00551A36" w:rsidP="00551A36">
      <w:pPr>
        <w:spacing w:line="360" w:lineRule="auto"/>
        <w:jc w:val="both"/>
        <w:rPr>
          <w:rFonts w:ascii="Arial" w:hAnsi="Arial" w:cs="Arial"/>
        </w:rPr>
      </w:pPr>
      <w:r w:rsidRPr="00551A36">
        <w:rPr>
          <w:rFonts w:ascii="Arial" w:hAnsi="Arial" w:cs="Arial"/>
        </w:rPr>
        <w:t xml:space="preserve">The process of Design Thinking is a human-centred problem-solving method which helps in exploring user needs, identifying problems and coming up with innovative solutions with value (Brown, 2008). In comparison to analytical methods, Design Thinking combines both creative and critical thinking to identify opportunities and respond to changes in the market (Mansoori and </w:t>
      </w:r>
      <w:proofErr w:type="spellStart"/>
      <w:r w:rsidRPr="00551A36">
        <w:rPr>
          <w:rFonts w:ascii="Arial" w:hAnsi="Arial" w:cs="Arial"/>
        </w:rPr>
        <w:t>Lackéus</w:t>
      </w:r>
      <w:proofErr w:type="spellEnd"/>
      <w:r w:rsidRPr="00551A36">
        <w:rPr>
          <w:rFonts w:ascii="Arial" w:hAnsi="Arial" w:cs="Arial"/>
        </w:rPr>
        <w:t xml:space="preserve">, 2020). In the context of </w:t>
      </w:r>
      <w:r w:rsidRPr="00551A36">
        <w:rPr>
          <w:rFonts w:ascii="Arial" w:hAnsi="Arial" w:cs="Arial"/>
        </w:rPr>
        <w:lastRenderedPageBreak/>
        <w:t>digitalization in the UK, the stakeholders who should be considered include SMEs, consumers, independent retailers, local producers and delivery services.</w:t>
      </w:r>
    </w:p>
    <w:p w14:paraId="4B14A70F" w14:textId="071FCF21" w:rsidR="007760B7" w:rsidRDefault="00551A36" w:rsidP="00551A36">
      <w:pPr>
        <w:spacing w:line="360" w:lineRule="auto"/>
        <w:jc w:val="both"/>
        <w:rPr>
          <w:rFonts w:ascii="Arial" w:hAnsi="Arial" w:cs="Arial"/>
        </w:rPr>
      </w:pPr>
      <w:r w:rsidRPr="00551A36">
        <w:rPr>
          <w:rFonts w:ascii="Arial" w:hAnsi="Arial" w:cs="Arial"/>
        </w:rPr>
        <w:t>Digital transformation led to the fast development of online business, digital payment solutions, and deliveries</w:t>
      </w:r>
      <w:r w:rsidR="00DE5998">
        <w:rPr>
          <w:rFonts w:ascii="Arial" w:hAnsi="Arial" w:cs="Arial"/>
        </w:rPr>
        <w:t>. However,</w:t>
      </w:r>
      <w:r w:rsidR="000445E1">
        <w:rPr>
          <w:rFonts w:ascii="Arial" w:hAnsi="Arial" w:cs="Arial"/>
        </w:rPr>
        <w:t xml:space="preserve"> </w:t>
      </w:r>
      <w:r w:rsidRPr="00551A36">
        <w:rPr>
          <w:rFonts w:ascii="Arial" w:hAnsi="Arial" w:cs="Arial"/>
        </w:rPr>
        <w:t>challenges like limited digital capability among SMEs, difficulty accessing delivery services in rural settings, and rising customer expectations about convenience and flexibility have been identified. Design Thinking serves as a mechanism to identify such gaps and understand user pain points based on users’ experiences and problems during digital adoption journey (Moore, 2023). With data on user pain points, market gaps, technological enablers and the potential for scalability and sustainability, the focus is to examinate the following opportunity areas.</w:t>
      </w:r>
    </w:p>
    <w:p w14:paraId="776E0886" w14:textId="77777777" w:rsidR="0061446D" w:rsidRPr="0061446D" w:rsidRDefault="0061446D" w:rsidP="00FF51FA">
      <w:pPr>
        <w:spacing w:line="360" w:lineRule="auto"/>
        <w:jc w:val="both"/>
        <w:rPr>
          <w:rFonts w:ascii="Arial" w:hAnsi="Arial" w:cs="Arial"/>
        </w:rPr>
      </w:pPr>
    </w:p>
    <w:p w14:paraId="0FDDBF07" w14:textId="7C90D2BC" w:rsidR="003A5028" w:rsidRPr="0061446D" w:rsidRDefault="00116770" w:rsidP="00312CBB">
      <w:pPr>
        <w:pStyle w:val="Heading3"/>
        <w:rPr>
          <w:rFonts w:cs="Arial"/>
        </w:rPr>
      </w:pPr>
      <w:bookmarkStart w:id="7" w:name="_Toc235193865"/>
      <w:r w:rsidRPr="0061446D">
        <w:rPr>
          <w:rFonts w:cs="Arial"/>
        </w:rPr>
        <w:t>2</w:t>
      </w:r>
      <w:r w:rsidR="00595514" w:rsidRPr="0061446D">
        <w:rPr>
          <w:rFonts w:cs="Arial"/>
        </w:rPr>
        <w:t>.1</w:t>
      </w:r>
      <w:r w:rsidRPr="0061446D">
        <w:rPr>
          <w:rFonts w:cs="Arial"/>
        </w:rPr>
        <w:t xml:space="preserve"> </w:t>
      </w:r>
      <w:r w:rsidR="002354AE" w:rsidRPr="0061446D">
        <w:rPr>
          <w:rFonts w:cs="Arial"/>
        </w:rPr>
        <w:t>Opportunity Area 1: E-Commerce Platforms for SMEs</w:t>
      </w:r>
      <w:bookmarkEnd w:id="7"/>
    </w:p>
    <w:p w14:paraId="79D30878" w14:textId="10A29019" w:rsidR="0033460D" w:rsidRPr="0061446D" w:rsidRDefault="0033460D" w:rsidP="00FF51FA">
      <w:pPr>
        <w:spacing w:line="360" w:lineRule="auto"/>
        <w:jc w:val="both"/>
        <w:rPr>
          <w:rFonts w:ascii="Arial" w:hAnsi="Arial" w:cs="Arial"/>
          <w:b/>
          <w:bCs/>
        </w:rPr>
      </w:pPr>
      <w:r w:rsidRPr="0061446D">
        <w:rPr>
          <w:rFonts w:ascii="Arial" w:hAnsi="Arial" w:cs="Arial"/>
          <w:b/>
          <w:bCs/>
        </w:rPr>
        <w:t>User Pain Points</w:t>
      </w:r>
      <w:r w:rsidR="00BA5779">
        <w:rPr>
          <w:rFonts w:ascii="Arial" w:hAnsi="Arial" w:cs="Arial"/>
          <w:b/>
          <w:bCs/>
        </w:rPr>
        <w:t xml:space="preserve"> </w:t>
      </w:r>
    </w:p>
    <w:p w14:paraId="5801A721" w14:textId="0577810E" w:rsidR="00BA5779" w:rsidRPr="00BA5779" w:rsidRDefault="00BA5779" w:rsidP="00BA5779">
      <w:pPr>
        <w:spacing w:line="360" w:lineRule="auto"/>
        <w:jc w:val="both"/>
        <w:rPr>
          <w:rFonts w:ascii="Arial" w:hAnsi="Arial" w:cs="Arial"/>
        </w:rPr>
      </w:pPr>
      <w:r w:rsidRPr="00BA5779">
        <w:rPr>
          <w:rFonts w:ascii="Arial" w:hAnsi="Arial" w:cs="Arial"/>
        </w:rPr>
        <w:t>From a Design Thinking viewpoint, empathising with SME owners uncovers significant challenges to digital adoption. According to Costa and Costa (2021), most small retailers have relied on traditional stores and lack the technical knowledge, financial supplies, and infrastructure needed to start an online presence. In response, the move to digital marketplaces from traditional commerce was further accelerated as the Covid-19 pandemic caused a greater reliance on online trading from consumers as well as additional pressure for SMEs in getting over into e-commerce alternatives to sustain competitiveness. Further, Costa and Castro (2021) found that SMEs encounter barriers in the adoption of e-commerce systems given the lack of digital literacy, technological adaptability, and financial as well as human resources which may hamper the effective use of the online business plans. The Customer Journey Map (Table 1) explains that SMEs face challenges during the digital transformation journey including selection of platforms, development of online store, and management of digital operations (Bucko et al., 2018). So, these pain points highlight the opportunities for affordable e-commerce solutions suggested for small businesses.</w:t>
      </w:r>
    </w:p>
    <w:p w14:paraId="3A45DA15" w14:textId="52759519" w:rsidR="003D5A7E" w:rsidRPr="0061446D" w:rsidRDefault="003D5A7E" w:rsidP="00FF51FA">
      <w:pPr>
        <w:spacing w:line="360" w:lineRule="auto"/>
        <w:jc w:val="both"/>
        <w:rPr>
          <w:rFonts w:ascii="Arial" w:hAnsi="Arial" w:cs="Arial"/>
        </w:rPr>
      </w:pPr>
    </w:p>
    <w:p w14:paraId="76D787DC" w14:textId="7C82AF1B" w:rsidR="00B60185" w:rsidRPr="00B60185" w:rsidRDefault="00B60185" w:rsidP="00B60185">
      <w:pPr>
        <w:pStyle w:val="Caption"/>
        <w:keepNext/>
        <w:jc w:val="both"/>
        <w:rPr>
          <w:i w:val="0"/>
          <w:iCs w:val="0"/>
          <w:color w:val="000000" w:themeColor="text1"/>
          <w:sz w:val="24"/>
          <w:szCs w:val="24"/>
        </w:rPr>
      </w:pPr>
      <w:bookmarkStart w:id="8" w:name="_Toc235193708"/>
      <w:r w:rsidRPr="00B60185">
        <w:rPr>
          <w:i w:val="0"/>
          <w:iCs w:val="0"/>
          <w:color w:val="000000" w:themeColor="text1"/>
          <w:sz w:val="24"/>
          <w:szCs w:val="24"/>
        </w:rPr>
        <w:lastRenderedPageBreak/>
        <w:t xml:space="preserve">Table </w:t>
      </w:r>
      <w:r w:rsidRPr="00B60185">
        <w:rPr>
          <w:i w:val="0"/>
          <w:iCs w:val="0"/>
          <w:color w:val="000000" w:themeColor="text1"/>
          <w:sz w:val="24"/>
          <w:szCs w:val="24"/>
        </w:rPr>
        <w:fldChar w:fldCharType="begin"/>
      </w:r>
      <w:r w:rsidRPr="00B60185">
        <w:rPr>
          <w:i w:val="0"/>
          <w:iCs w:val="0"/>
          <w:color w:val="000000" w:themeColor="text1"/>
          <w:sz w:val="24"/>
          <w:szCs w:val="24"/>
        </w:rPr>
        <w:instrText xml:space="preserve"> SEQ Table \* ARABIC </w:instrText>
      </w:r>
      <w:r w:rsidRPr="00B60185">
        <w:rPr>
          <w:i w:val="0"/>
          <w:iCs w:val="0"/>
          <w:color w:val="000000" w:themeColor="text1"/>
          <w:sz w:val="24"/>
          <w:szCs w:val="24"/>
        </w:rPr>
        <w:fldChar w:fldCharType="separate"/>
      </w:r>
      <w:r>
        <w:rPr>
          <w:i w:val="0"/>
          <w:iCs w:val="0"/>
          <w:noProof/>
          <w:color w:val="000000" w:themeColor="text1"/>
          <w:sz w:val="24"/>
          <w:szCs w:val="24"/>
        </w:rPr>
        <w:t>1</w:t>
      </w:r>
      <w:r w:rsidRPr="00B60185">
        <w:rPr>
          <w:i w:val="0"/>
          <w:iCs w:val="0"/>
          <w:color w:val="000000" w:themeColor="text1"/>
          <w:sz w:val="24"/>
          <w:szCs w:val="24"/>
        </w:rPr>
        <w:fldChar w:fldCharType="end"/>
      </w:r>
      <w:r w:rsidRPr="00B60185">
        <w:rPr>
          <w:rFonts w:ascii="Arial" w:hAnsi="Arial" w:cs="Arial"/>
          <w:i w:val="0"/>
          <w:iCs w:val="0"/>
          <w:color w:val="000000" w:themeColor="text1"/>
          <w:sz w:val="24"/>
          <w:szCs w:val="24"/>
        </w:rPr>
        <w:t>: Customer Journey Map of an SME Adopting E-commerce Solutions (Self-developed)</w:t>
      </w:r>
      <w:bookmarkEnd w:id="8"/>
    </w:p>
    <w:p w14:paraId="3E4E85F1" w14:textId="16C787C6" w:rsidR="003D5A7E" w:rsidRPr="0061446D" w:rsidRDefault="00005F15" w:rsidP="00FF51FA">
      <w:pPr>
        <w:spacing w:line="360" w:lineRule="auto"/>
        <w:jc w:val="both"/>
        <w:rPr>
          <w:rFonts w:ascii="Arial" w:hAnsi="Arial" w:cs="Arial"/>
        </w:rPr>
      </w:pPr>
      <w:r w:rsidRPr="0061446D">
        <w:rPr>
          <w:rFonts w:ascii="Arial" w:hAnsi="Arial" w:cs="Arial"/>
          <w:noProof/>
        </w:rPr>
        <w:drawing>
          <wp:inline distT="0" distB="0" distL="0" distR="0" wp14:anchorId="7FB06EAC" wp14:editId="2BE26D4F">
            <wp:extent cx="6113780" cy="1904876"/>
            <wp:effectExtent l="0" t="0" r="1270" b="635"/>
            <wp:docPr id="94479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79516" name=""/>
                    <pic:cNvPicPr/>
                  </pic:nvPicPr>
                  <pic:blipFill>
                    <a:blip r:embed="rId9"/>
                    <a:stretch>
                      <a:fillRect/>
                    </a:stretch>
                  </pic:blipFill>
                  <pic:spPr>
                    <a:xfrm>
                      <a:off x="0" y="0"/>
                      <a:ext cx="6190801" cy="1928873"/>
                    </a:xfrm>
                    <a:prstGeom prst="rect">
                      <a:avLst/>
                    </a:prstGeom>
                  </pic:spPr>
                </pic:pic>
              </a:graphicData>
            </a:graphic>
          </wp:inline>
        </w:drawing>
      </w:r>
    </w:p>
    <w:p w14:paraId="78C99A5D" w14:textId="77777777" w:rsidR="0033460D" w:rsidRPr="0061446D" w:rsidRDefault="0033460D" w:rsidP="00FF51FA">
      <w:pPr>
        <w:spacing w:line="360" w:lineRule="auto"/>
        <w:jc w:val="both"/>
        <w:rPr>
          <w:rFonts w:ascii="Arial" w:hAnsi="Arial" w:cs="Arial"/>
          <w:b/>
          <w:bCs/>
        </w:rPr>
      </w:pPr>
      <w:r w:rsidRPr="0061446D">
        <w:rPr>
          <w:rFonts w:ascii="Arial" w:hAnsi="Arial" w:cs="Arial"/>
          <w:b/>
          <w:bCs/>
        </w:rPr>
        <w:t>Market Gaps</w:t>
      </w:r>
    </w:p>
    <w:p w14:paraId="0D18FE44" w14:textId="77304597" w:rsidR="00A61BB4" w:rsidRPr="0061446D" w:rsidRDefault="00A61BB4" w:rsidP="00FF51FA">
      <w:pPr>
        <w:spacing w:line="360" w:lineRule="auto"/>
        <w:jc w:val="both"/>
        <w:rPr>
          <w:rFonts w:ascii="Arial" w:hAnsi="Arial" w:cs="Arial"/>
        </w:rPr>
      </w:pPr>
      <w:r w:rsidRPr="004C1917">
        <w:rPr>
          <w:rFonts w:ascii="Arial" w:hAnsi="Arial" w:cs="Arial"/>
        </w:rPr>
        <w:t xml:space="preserve">These challenges </w:t>
      </w:r>
      <w:r w:rsidR="00200FA3" w:rsidRPr="004C1917">
        <w:rPr>
          <w:rFonts w:ascii="Arial" w:hAnsi="Arial" w:cs="Arial"/>
        </w:rPr>
        <w:t>emphasise</w:t>
      </w:r>
      <w:r w:rsidRPr="004C1917">
        <w:rPr>
          <w:rFonts w:ascii="Arial" w:hAnsi="Arial" w:cs="Arial"/>
        </w:rPr>
        <w:t xml:space="preserve"> a </w:t>
      </w:r>
      <w:r w:rsidR="00200FA3" w:rsidRPr="004C1917">
        <w:rPr>
          <w:rFonts w:ascii="Arial" w:hAnsi="Arial" w:cs="Arial"/>
        </w:rPr>
        <w:t>distinct</w:t>
      </w:r>
      <w:r w:rsidRPr="004C1917">
        <w:rPr>
          <w:rFonts w:ascii="Arial" w:hAnsi="Arial" w:cs="Arial"/>
        </w:rPr>
        <w:t xml:space="preserve"> market gap for affordable and user-friendly e-commerce solutions </w:t>
      </w:r>
      <w:r w:rsidR="00200FA3" w:rsidRPr="004C1917">
        <w:rPr>
          <w:rFonts w:ascii="Arial" w:hAnsi="Arial" w:cs="Arial"/>
        </w:rPr>
        <w:t>proposed</w:t>
      </w:r>
      <w:r w:rsidRPr="004C1917">
        <w:rPr>
          <w:rFonts w:ascii="Arial" w:hAnsi="Arial" w:cs="Arial"/>
        </w:rPr>
        <w:t xml:space="preserve"> </w:t>
      </w:r>
      <w:r w:rsidR="00200FA3" w:rsidRPr="004C1917">
        <w:rPr>
          <w:rFonts w:ascii="Arial" w:hAnsi="Arial" w:cs="Arial"/>
        </w:rPr>
        <w:t>particularly</w:t>
      </w:r>
      <w:r w:rsidRPr="004C1917">
        <w:rPr>
          <w:rFonts w:ascii="Arial" w:hAnsi="Arial" w:cs="Arial"/>
        </w:rPr>
        <w:t xml:space="preserve"> for SMEs. Costa and Costa (2021) </w:t>
      </w:r>
      <w:r w:rsidR="00200FA3" w:rsidRPr="004C1917">
        <w:rPr>
          <w:rFonts w:ascii="Arial" w:hAnsi="Arial" w:cs="Arial"/>
        </w:rPr>
        <w:t>discovered</w:t>
      </w:r>
      <w:r w:rsidRPr="004C1917">
        <w:rPr>
          <w:rFonts w:ascii="Arial" w:hAnsi="Arial" w:cs="Arial"/>
        </w:rPr>
        <w:t xml:space="preserve"> that while e-commerce can support business growth, competitiveness and increase market reach, many SMEs </w:t>
      </w:r>
      <w:r w:rsidR="00200FA3" w:rsidRPr="004C1917">
        <w:rPr>
          <w:rFonts w:ascii="Arial" w:hAnsi="Arial" w:cs="Arial"/>
        </w:rPr>
        <w:t>are</w:t>
      </w:r>
      <w:r w:rsidRPr="004C1917">
        <w:rPr>
          <w:rFonts w:ascii="Arial" w:hAnsi="Arial" w:cs="Arial"/>
        </w:rPr>
        <w:t xml:space="preserve"> </w:t>
      </w:r>
      <w:r w:rsidR="00200FA3" w:rsidRPr="004C1917">
        <w:rPr>
          <w:rFonts w:ascii="Arial" w:hAnsi="Arial" w:cs="Arial"/>
        </w:rPr>
        <w:t>hesitant</w:t>
      </w:r>
      <w:r w:rsidRPr="004C1917">
        <w:rPr>
          <w:rFonts w:ascii="Arial" w:hAnsi="Arial" w:cs="Arial"/>
        </w:rPr>
        <w:t xml:space="preserve"> to adopt digital platforms because of the perceived risks, complexity, and resources </w:t>
      </w:r>
      <w:r w:rsidR="00200FA3" w:rsidRPr="004C1917">
        <w:rPr>
          <w:rFonts w:ascii="Arial" w:hAnsi="Arial" w:cs="Arial"/>
        </w:rPr>
        <w:t>limitations</w:t>
      </w:r>
      <w:r w:rsidRPr="00200FA3">
        <w:rPr>
          <w:rFonts w:ascii="Arial" w:hAnsi="Arial" w:cs="Arial"/>
          <w:i/>
          <w:iCs/>
        </w:rPr>
        <w:t>.</w:t>
      </w:r>
      <w:r w:rsidRPr="00A61BB4">
        <w:rPr>
          <w:rFonts w:ascii="Arial" w:hAnsi="Arial" w:cs="Arial"/>
        </w:rPr>
        <w:t xml:space="preserve"> Further, according to Moore (2023), there is an opportunity for enterprises that provide simple online storefronts, industry-specific digital solutions and integrated ordering-systems adapted to the needs of local producers and independent retailers. </w:t>
      </w:r>
    </w:p>
    <w:p w14:paraId="074ECEA1" w14:textId="77777777" w:rsidR="0033460D" w:rsidRPr="0061446D" w:rsidRDefault="0033460D" w:rsidP="00FF51FA">
      <w:pPr>
        <w:spacing w:line="360" w:lineRule="auto"/>
        <w:jc w:val="both"/>
        <w:rPr>
          <w:rFonts w:ascii="Arial" w:hAnsi="Arial" w:cs="Arial"/>
          <w:b/>
          <w:bCs/>
        </w:rPr>
      </w:pPr>
      <w:r w:rsidRPr="0061446D">
        <w:rPr>
          <w:rFonts w:ascii="Arial" w:hAnsi="Arial" w:cs="Arial"/>
          <w:b/>
          <w:bCs/>
        </w:rPr>
        <w:t>Technological Enablers</w:t>
      </w:r>
    </w:p>
    <w:p w14:paraId="65444584" w14:textId="007DAE45" w:rsidR="00BF7F65" w:rsidRPr="00BF7F65" w:rsidRDefault="00BF7F65" w:rsidP="00BF7F65">
      <w:pPr>
        <w:spacing w:line="360" w:lineRule="auto"/>
        <w:jc w:val="both"/>
        <w:rPr>
          <w:rFonts w:ascii="Arial" w:hAnsi="Arial" w:cs="Arial"/>
        </w:rPr>
      </w:pPr>
      <w:r w:rsidRPr="00BF7F65">
        <w:rPr>
          <w:rFonts w:ascii="Arial" w:hAnsi="Arial" w:cs="Arial"/>
        </w:rPr>
        <w:t>However, there are some technological innovations that make this opportunity possible and viable. With the emergence of cloud computing and Software as a Service (SaaS), companies can have access to the technology for digital commerce without making considerable initial investments. In addition, artificial intelligence, payment gateways, mobile-responsive technology, and inventory management systems in the cloud have made it less expensive and complicated to run an online business (Moore, 2023). Digital commerce has become easier with the use of technology and thus the case with SMEs. An instance of this includes Shopify platform where SMEs can set up online stores, accept digital payments, access analytical tools and manage inventory through a SaaS approach, reducing the technical challenges related to e-commerce (Shopify, 2026).</w:t>
      </w:r>
    </w:p>
    <w:p w14:paraId="07F32B83" w14:textId="072BCEAB" w:rsidR="002A214B" w:rsidRPr="0061446D" w:rsidRDefault="002A214B" w:rsidP="00FF51FA">
      <w:pPr>
        <w:spacing w:line="360" w:lineRule="auto"/>
        <w:jc w:val="both"/>
        <w:rPr>
          <w:rFonts w:ascii="Arial" w:hAnsi="Arial" w:cs="Arial"/>
          <w:b/>
          <w:bCs/>
        </w:rPr>
      </w:pPr>
    </w:p>
    <w:p w14:paraId="0A396D28" w14:textId="4D91880D" w:rsidR="0033460D" w:rsidRPr="0061446D" w:rsidRDefault="0033460D" w:rsidP="00FF51FA">
      <w:pPr>
        <w:spacing w:line="360" w:lineRule="auto"/>
        <w:jc w:val="both"/>
        <w:rPr>
          <w:rFonts w:ascii="Arial" w:hAnsi="Arial" w:cs="Arial"/>
          <w:b/>
          <w:bCs/>
        </w:rPr>
      </w:pPr>
      <w:r w:rsidRPr="0061446D">
        <w:rPr>
          <w:rFonts w:ascii="Arial" w:hAnsi="Arial" w:cs="Arial"/>
          <w:b/>
          <w:bCs/>
        </w:rPr>
        <w:lastRenderedPageBreak/>
        <w:t>Potential for Scalability and Sustainability</w:t>
      </w:r>
    </w:p>
    <w:p w14:paraId="606F6D09" w14:textId="5BE3DD7C" w:rsidR="00D14860" w:rsidRPr="00D14860" w:rsidRDefault="00D14860" w:rsidP="00D14860">
      <w:pPr>
        <w:spacing w:line="360" w:lineRule="auto"/>
        <w:jc w:val="both"/>
        <w:rPr>
          <w:rFonts w:ascii="Arial" w:hAnsi="Arial" w:cs="Arial"/>
        </w:rPr>
      </w:pPr>
      <w:r w:rsidRPr="00D14860">
        <w:rPr>
          <w:rFonts w:ascii="Arial" w:hAnsi="Arial" w:cs="Arial"/>
        </w:rPr>
        <w:t xml:space="preserve">This opportunity </w:t>
      </w:r>
      <w:r w:rsidR="004C1917">
        <w:rPr>
          <w:rFonts w:ascii="Arial" w:hAnsi="Arial" w:cs="Arial"/>
        </w:rPr>
        <w:t>demonstrates</w:t>
      </w:r>
      <w:r w:rsidRPr="00D14860">
        <w:rPr>
          <w:rFonts w:ascii="Arial" w:hAnsi="Arial" w:cs="Arial"/>
        </w:rPr>
        <w:t xml:space="preserve"> strong scalability potential due to the rising demand of SMEs in the UK for affordable digital solutions. The subscription and software as a service (SaaS) models help to ensure financial sustainability and longevity through recurring revenue streams. Costa and Costa (2021) argue that e-commerce plays a vital role in enabling businesses to achieve cost effectiveness in reducing fixed costs, gaining access to larger markets, becoming more competitive, and facilitating firm-level long-term development. Moreover, the United Kingdom remains as one of the most developed e-commerce environments globally as the percentage share of e-commerce has reached 18% out of total retail sales and internet penetration stands at 95% in 2023 (Statista, 2023). This shows that consumers demand for online shopping remains high and this is beneficial to the long-term success of digital retail medium of SMEs. From the lens of Innovation Ambition Matrix (</w:t>
      </w:r>
      <w:proofErr w:type="spellStart"/>
      <w:r w:rsidRPr="00D14860">
        <w:rPr>
          <w:rFonts w:ascii="Arial" w:hAnsi="Arial" w:cs="Arial"/>
        </w:rPr>
        <w:t>Nagji</w:t>
      </w:r>
      <w:proofErr w:type="spellEnd"/>
      <w:r w:rsidRPr="00D14860">
        <w:rPr>
          <w:rFonts w:ascii="Arial" w:hAnsi="Arial" w:cs="Arial"/>
        </w:rPr>
        <w:t xml:space="preserve"> and Tuff, 2012), SME-centric e-commerce platforms are a connecting innovation opportunity, which expands traditional retail in the digital domain while simultaneously meeting emerging customer expectations.</w:t>
      </w:r>
    </w:p>
    <w:p w14:paraId="75CE4AF2" w14:textId="2DB6E85C" w:rsidR="00190B23" w:rsidRPr="0061446D" w:rsidRDefault="00190B23" w:rsidP="00FF51FA">
      <w:pPr>
        <w:spacing w:line="360" w:lineRule="auto"/>
        <w:jc w:val="both"/>
        <w:rPr>
          <w:rFonts w:ascii="Arial" w:hAnsi="Arial" w:cs="Arial"/>
        </w:rPr>
      </w:pPr>
    </w:p>
    <w:p w14:paraId="5854BD66" w14:textId="77777777" w:rsidR="0061446D" w:rsidRPr="0061446D" w:rsidRDefault="0061446D" w:rsidP="000A1BA2">
      <w:pPr>
        <w:spacing w:line="360" w:lineRule="auto"/>
        <w:jc w:val="both"/>
        <w:rPr>
          <w:rFonts w:ascii="Arial" w:hAnsi="Arial" w:cs="Arial"/>
          <w:b/>
          <w:bCs/>
        </w:rPr>
      </w:pPr>
    </w:p>
    <w:p w14:paraId="2C512321" w14:textId="7F2C1C62" w:rsidR="000C2F4D" w:rsidRPr="0061446D" w:rsidRDefault="00116770" w:rsidP="00312CBB">
      <w:pPr>
        <w:pStyle w:val="Heading3"/>
        <w:rPr>
          <w:rFonts w:cs="Arial"/>
        </w:rPr>
      </w:pPr>
      <w:bookmarkStart w:id="9" w:name="_Toc235193866"/>
      <w:r w:rsidRPr="0061446D">
        <w:rPr>
          <w:rFonts w:cs="Arial"/>
        </w:rPr>
        <w:t xml:space="preserve">2.2 </w:t>
      </w:r>
      <w:r w:rsidR="002354AE" w:rsidRPr="0061446D">
        <w:rPr>
          <w:rFonts w:cs="Arial"/>
        </w:rPr>
        <w:t>Opportunity Area 2: Last-Mile Delivery and Rural Logistics Solutions</w:t>
      </w:r>
      <w:bookmarkEnd w:id="9"/>
    </w:p>
    <w:p w14:paraId="7915BF45" w14:textId="77777777" w:rsidR="000A1BA2" w:rsidRPr="0061446D" w:rsidRDefault="000A1BA2" w:rsidP="000A1BA2">
      <w:pPr>
        <w:spacing w:line="360" w:lineRule="auto"/>
        <w:jc w:val="both"/>
        <w:rPr>
          <w:rFonts w:ascii="Arial" w:hAnsi="Arial" w:cs="Arial"/>
          <w:b/>
          <w:bCs/>
        </w:rPr>
      </w:pPr>
      <w:r w:rsidRPr="0061446D">
        <w:rPr>
          <w:rFonts w:ascii="Arial" w:hAnsi="Arial" w:cs="Arial"/>
          <w:b/>
          <w:bCs/>
        </w:rPr>
        <w:t>User Pain Points</w:t>
      </w:r>
    </w:p>
    <w:p w14:paraId="2BC04429" w14:textId="01337779" w:rsidR="00BD16E3" w:rsidRPr="0061446D" w:rsidRDefault="00FC4621" w:rsidP="00FC4621">
      <w:pPr>
        <w:spacing w:line="360" w:lineRule="auto"/>
        <w:jc w:val="both"/>
        <w:rPr>
          <w:rFonts w:ascii="Arial" w:hAnsi="Arial" w:cs="Arial"/>
        </w:rPr>
      </w:pPr>
      <w:r w:rsidRPr="00FC4621">
        <w:rPr>
          <w:rFonts w:ascii="Arial" w:hAnsi="Arial" w:cs="Arial"/>
        </w:rPr>
        <w:t xml:space="preserve">The scenario indicates that the increase in the number of e-commerce activities in the UK resulted in unprecedented parcel deliveries, posing pressure on the logistics companies. From a Design Thinking view, empathising with rural consumers and delivery companies shows several issues for last-mile delivery services. During and after the Covid-19 pandemic online shopping expanded and consumers have been seeking more fast, reliable, and flexible delivery solutions (Özel and Azad Shuvo, 2025). However, the rural community may face a longer time of delivery, limited delivery choices, and high delivery cost compared to the urban region. E-commerce brings the difficulties of last mile delivery further in the way that customers have more influence on the time of delivery, location, and method of delivery (Mohammad et al., 2023). Expansion of parcel delivery networks by companies like Royal Mail and </w:t>
      </w:r>
      <w:proofErr w:type="spellStart"/>
      <w:r w:rsidRPr="00FC4621">
        <w:rPr>
          <w:rFonts w:ascii="Arial" w:hAnsi="Arial" w:cs="Arial"/>
        </w:rPr>
        <w:t>Evri</w:t>
      </w:r>
      <w:proofErr w:type="spellEnd"/>
      <w:r w:rsidRPr="00FC4621">
        <w:rPr>
          <w:rFonts w:ascii="Arial" w:hAnsi="Arial" w:cs="Arial"/>
        </w:rPr>
        <w:t xml:space="preserve"> </w:t>
      </w:r>
      <w:r w:rsidRPr="00FC4621">
        <w:rPr>
          <w:rFonts w:ascii="Arial" w:hAnsi="Arial" w:cs="Arial"/>
        </w:rPr>
        <w:lastRenderedPageBreak/>
        <w:t>reflects an increased pressure on logistics companies to manage increasing parcel volumes in both urban and rural areas.</w:t>
      </w:r>
    </w:p>
    <w:p w14:paraId="096C8802" w14:textId="6EF79948" w:rsidR="000A1BA2" w:rsidRPr="0061446D" w:rsidRDefault="000A1BA2" w:rsidP="000A1BA2">
      <w:pPr>
        <w:spacing w:line="360" w:lineRule="auto"/>
        <w:jc w:val="both"/>
        <w:rPr>
          <w:rFonts w:ascii="Arial" w:hAnsi="Arial" w:cs="Arial"/>
          <w:b/>
          <w:bCs/>
        </w:rPr>
      </w:pPr>
      <w:r w:rsidRPr="0061446D">
        <w:rPr>
          <w:rFonts w:ascii="Arial" w:hAnsi="Arial" w:cs="Arial"/>
          <w:b/>
          <w:bCs/>
        </w:rPr>
        <w:t>Market Gaps</w:t>
      </w:r>
    </w:p>
    <w:p w14:paraId="14416368" w14:textId="0DED8F7C" w:rsidR="00E219A8" w:rsidRPr="00D72DF3" w:rsidRDefault="00D72DF3" w:rsidP="000A1BA2">
      <w:pPr>
        <w:spacing w:line="360" w:lineRule="auto"/>
        <w:jc w:val="both"/>
        <w:rPr>
          <w:rFonts w:ascii="Arial" w:hAnsi="Arial" w:cs="Arial"/>
        </w:rPr>
      </w:pPr>
      <w:r w:rsidRPr="00232211">
        <w:rPr>
          <w:rFonts w:ascii="Arial" w:hAnsi="Arial" w:cs="Arial"/>
        </w:rPr>
        <w:t xml:space="preserve">These issues highlight the lack of innovation in the logistics sector to enhance the accessibility and effectiveness of delivery services within rural and suburban areas. In the UK, Royal Mail and </w:t>
      </w:r>
      <w:proofErr w:type="spellStart"/>
      <w:r w:rsidRPr="00232211">
        <w:rPr>
          <w:rFonts w:ascii="Arial" w:hAnsi="Arial" w:cs="Arial"/>
        </w:rPr>
        <w:t>Evri</w:t>
      </w:r>
      <w:proofErr w:type="spellEnd"/>
      <w:r w:rsidRPr="00232211">
        <w:rPr>
          <w:rFonts w:ascii="Arial" w:hAnsi="Arial" w:cs="Arial"/>
        </w:rPr>
        <w:t xml:space="preserve"> have vast networks of parcels, yet they continue to experience delivery problems in the less densely populated areas. The last mile delivery is one of the costliest in supply chain and experience inefficiencies due to failed delivery parcels, fragmented delivery networks, and poor route optimization (</w:t>
      </w:r>
      <w:proofErr w:type="spellStart"/>
      <w:r w:rsidRPr="00232211">
        <w:rPr>
          <w:rFonts w:ascii="Arial" w:hAnsi="Arial" w:cs="Arial"/>
        </w:rPr>
        <w:t>Janinhoff</w:t>
      </w:r>
      <w:proofErr w:type="spellEnd"/>
      <w:r w:rsidRPr="00232211">
        <w:rPr>
          <w:rFonts w:ascii="Arial" w:hAnsi="Arial" w:cs="Arial"/>
        </w:rPr>
        <w:t xml:space="preserve"> et al., 2024).</w:t>
      </w:r>
      <w:r w:rsidRPr="00D72DF3">
        <w:rPr>
          <w:rFonts w:ascii="Arial" w:hAnsi="Arial" w:cs="Arial"/>
        </w:rPr>
        <w:t xml:space="preserve"> However, this offers opportunities for companies that offer parcel lockers, local delivery networks and route optimisation solutions.</w:t>
      </w:r>
    </w:p>
    <w:p w14:paraId="5C273C28" w14:textId="77777777" w:rsidR="000A1BA2" w:rsidRPr="0061446D" w:rsidRDefault="000A1BA2" w:rsidP="000A1BA2">
      <w:pPr>
        <w:spacing w:line="360" w:lineRule="auto"/>
        <w:jc w:val="both"/>
        <w:rPr>
          <w:rFonts w:ascii="Arial" w:hAnsi="Arial" w:cs="Arial"/>
          <w:b/>
          <w:bCs/>
        </w:rPr>
      </w:pPr>
      <w:r w:rsidRPr="0061446D">
        <w:rPr>
          <w:rFonts w:ascii="Arial" w:hAnsi="Arial" w:cs="Arial"/>
          <w:b/>
          <w:bCs/>
        </w:rPr>
        <w:t>Technological Enablers</w:t>
      </w:r>
    </w:p>
    <w:p w14:paraId="5EE6E18E" w14:textId="6276691F" w:rsidR="003F532C" w:rsidRPr="00D155B3" w:rsidRDefault="00B14296" w:rsidP="000A1BA2">
      <w:pPr>
        <w:spacing w:line="360" w:lineRule="auto"/>
        <w:jc w:val="both"/>
        <w:rPr>
          <w:rFonts w:ascii="Arial" w:hAnsi="Arial" w:cs="Arial"/>
        </w:rPr>
      </w:pPr>
      <w:r w:rsidRPr="00D155B3">
        <w:rPr>
          <w:rFonts w:ascii="Arial" w:hAnsi="Arial" w:cs="Arial"/>
        </w:rPr>
        <w:t>Innovations in technology open new opportunities for last-mile logistics innovations. With the help of AI-powered analytics tools, GPS tracking systems, cloud-based logistics platform, and better route planning software tailored to last mile logistics, organizations can better plan their deliveries and resource management. Digital innovation has allowed the emergence of alternative ways of deliveries such as parcels lockers and mobile collection hubs (Özel and Azad Shuvo, 2025).</w:t>
      </w:r>
    </w:p>
    <w:p w14:paraId="532641CB" w14:textId="77777777" w:rsidR="000A1BA2" w:rsidRPr="0061446D" w:rsidRDefault="000A1BA2" w:rsidP="000A1BA2">
      <w:pPr>
        <w:spacing w:line="360" w:lineRule="auto"/>
        <w:jc w:val="both"/>
        <w:rPr>
          <w:rFonts w:ascii="Arial" w:hAnsi="Arial" w:cs="Arial"/>
          <w:b/>
          <w:bCs/>
        </w:rPr>
      </w:pPr>
      <w:r w:rsidRPr="0061446D">
        <w:rPr>
          <w:rFonts w:ascii="Arial" w:hAnsi="Arial" w:cs="Arial"/>
          <w:b/>
          <w:bCs/>
        </w:rPr>
        <w:t>Potential for Scalability and Sustainability</w:t>
      </w:r>
    </w:p>
    <w:p w14:paraId="165172D6" w14:textId="728C5524" w:rsidR="00D201F9" w:rsidRPr="00D201F9" w:rsidRDefault="00D201F9" w:rsidP="00D201F9">
      <w:pPr>
        <w:spacing w:line="360" w:lineRule="auto"/>
        <w:jc w:val="both"/>
        <w:rPr>
          <w:rFonts w:ascii="Arial" w:hAnsi="Arial" w:cs="Arial"/>
          <w:i/>
          <w:iCs/>
        </w:rPr>
      </w:pPr>
      <w:r w:rsidRPr="007D624E">
        <w:rPr>
          <w:rFonts w:ascii="Arial" w:hAnsi="Arial" w:cs="Arial"/>
        </w:rPr>
        <w:t>Due to the high e-commerce growth in the UK, this opportunity shows great scalability. Since customers now want environmentally friendly delivery systems sustainability has also risen (Wang and Sarkis, 2021). New innovative and progressive solutions are in the procedure of investigating ways for emission reducing options through route optimisation technology, parcel lockers and consolidated deliveries (Silva, 2022).</w:t>
      </w:r>
      <w:r w:rsidRPr="00D201F9">
        <w:rPr>
          <w:rFonts w:ascii="Arial" w:hAnsi="Arial" w:cs="Arial"/>
          <w:i/>
          <w:iCs/>
        </w:rPr>
        <w:t xml:space="preserve"> </w:t>
      </w:r>
      <w:r w:rsidR="00033F21" w:rsidRPr="005F3A4B">
        <w:rPr>
          <w:rFonts w:ascii="Arial" w:hAnsi="Arial" w:cs="Arial"/>
        </w:rPr>
        <w:t>Other innovations such as m</w:t>
      </w:r>
      <w:r w:rsidRPr="005F3A4B">
        <w:rPr>
          <w:rFonts w:ascii="Arial" w:hAnsi="Arial" w:cs="Arial"/>
        </w:rPr>
        <w:t xml:space="preserve">icro-fulfilment centres, route optimisation technologies, </w:t>
      </w:r>
      <w:r w:rsidR="00B33351" w:rsidRPr="005F3A4B">
        <w:rPr>
          <w:rFonts w:ascii="Arial" w:hAnsi="Arial" w:cs="Arial"/>
        </w:rPr>
        <w:t xml:space="preserve">cargo bikes, </w:t>
      </w:r>
      <w:r w:rsidRPr="005F3A4B">
        <w:rPr>
          <w:rFonts w:ascii="Arial" w:hAnsi="Arial" w:cs="Arial"/>
        </w:rPr>
        <w:t xml:space="preserve">and parcel collection points can improve operations and minimize the environmental impact (Lee et al., 2023). </w:t>
      </w:r>
      <w:r w:rsidR="00113386" w:rsidRPr="005F3A4B">
        <w:rPr>
          <w:rFonts w:ascii="Arial" w:hAnsi="Arial" w:cs="Arial"/>
        </w:rPr>
        <w:t>Causal Map (see Figure 2) explains the relationship between increasing digital commerce, difficulties associated with last-mile delivery and provides opportunities for innovation in logistics.</w:t>
      </w:r>
    </w:p>
    <w:p w14:paraId="1AB38154" w14:textId="4DAF3776" w:rsidR="005F50BE" w:rsidRDefault="005F50BE" w:rsidP="00285354">
      <w:pPr>
        <w:spacing w:line="360" w:lineRule="auto"/>
        <w:jc w:val="both"/>
        <w:rPr>
          <w:rFonts w:ascii="Arial" w:hAnsi="Arial" w:cs="Arial"/>
        </w:rPr>
      </w:pPr>
    </w:p>
    <w:p w14:paraId="1D2A6F72" w14:textId="60B1339F" w:rsidR="00B14296" w:rsidRPr="0061446D" w:rsidRDefault="00B14296" w:rsidP="00B76408">
      <w:pPr>
        <w:spacing w:line="360" w:lineRule="auto"/>
        <w:jc w:val="center"/>
        <w:rPr>
          <w:rFonts w:ascii="Arial" w:hAnsi="Arial" w:cs="Arial"/>
        </w:rPr>
      </w:pPr>
    </w:p>
    <w:p w14:paraId="3266670E" w14:textId="09165293" w:rsidR="0069253A" w:rsidRPr="0061446D" w:rsidRDefault="00B76408" w:rsidP="00B76408">
      <w:pPr>
        <w:pStyle w:val="NormalWeb"/>
        <w:jc w:val="center"/>
        <w:rPr>
          <w:rFonts w:ascii="Arial" w:hAnsi="Arial" w:cs="Arial"/>
        </w:rPr>
      </w:pPr>
      <w:r w:rsidRPr="0061446D">
        <w:rPr>
          <w:rFonts w:ascii="Arial" w:hAnsi="Arial" w:cs="Arial"/>
          <w:noProof/>
          <w14:ligatures w14:val="standardContextual"/>
        </w:rPr>
        <mc:AlternateContent>
          <mc:Choice Requires="wps">
            <w:drawing>
              <wp:anchor distT="0" distB="0" distL="114300" distR="114300" simplePos="0" relativeHeight="251659264" behindDoc="0" locked="0" layoutInCell="1" allowOverlap="1" wp14:anchorId="1D2EC343" wp14:editId="1B276509">
                <wp:simplePos x="0" y="0"/>
                <wp:positionH relativeFrom="column">
                  <wp:posOffset>266700</wp:posOffset>
                </wp:positionH>
                <wp:positionV relativeFrom="paragraph">
                  <wp:posOffset>53340</wp:posOffset>
                </wp:positionV>
                <wp:extent cx="2171700" cy="390525"/>
                <wp:effectExtent l="0" t="0" r="19050" b="28575"/>
                <wp:wrapNone/>
                <wp:docPr id="81236897" name="Rectangle: Rounded Corners 1"/>
                <wp:cNvGraphicFramePr/>
                <a:graphic xmlns:a="http://schemas.openxmlformats.org/drawingml/2006/main">
                  <a:graphicData uri="http://schemas.microsoft.com/office/word/2010/wordprocessingShape">
                    <wps:wsp>
                      <wps:cNvSpPr/>
                      <wps:spPr>
                        <a:xfrm>
                          <a:off x="0" y="0"/>
                          <a:ext cx="2171700" cy="390525"/>
                        </a:xfrm>
                        <a:prstGeom prst="roundRect">
                          <a:avLst/>
                        </a:prstGeom>
                      </wps:spPr>
                      <wps:style>
                        <a:lnRef idx="2">
                          <a:schemeClr val="accent4">
                            <a:shade val="15000"/>
                          </a:schemeClr>
                        </a:lnRef>
                        <a:fillRef idx="1">
                          <a:schemeClr val="accent4"/>
                        </a:fillRef>
                        <a:effectRef idx="0">
                          <a:schemeClr val="accent4"/>
                        </a:effectRef>
                        <a:fontRef idx="minor">
                          <a:schemeClr val="lt1"/>
                        </a:fontRef>
                      </wps:style>
                      <wps:txbx>
                        <w:txbxContent>
                          <w:p w14:paraId="08688D3F" w14:textId="7CF5AE73" w:rsidR="001F68C6" w:rsidRPr="008B4919" w:rsidRDefault="001F68C6" w:rsidP="001F68C6">
                            <w:pPr>
                              <w:jc w:val="center"/>
                              <w:rPr>
                                <w:rFonts w:ascii="Arial" w:hAnsi="Arial" w:cs="Arial"/>
                                <w:lang w:val="en-US"/>
                              </w:rPr>
                            </w:pPr>
                            <w:r w:rsidRPr="008B4919">
                              <w:rPr>
                                <w:rFonts w:ascii="Arial" w:hAnsi="Arial" w:cs="Arial"/>
                                <w:lang w:val="en-US"/>
                              </w:rPr>
                              <w:t>Growth of e-commerce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D2EC343" id="Rectangle: Rounded Corners 1" o:spid="_x0000_s1026" style="position:absolute;left:0;text-align:left;margin-left:21pt;margin-top:4.2pt;width:171pt;height:30.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dbDYgIAACMFAAAOAAAAZHJzL2Uyb0RvYy54bWysVFFr2zAQfh/sPwi9r7azZF1DnRJaOgal&#10;K21HnxVZqg2yTjspsbNfv5PsOKUrG4y9yCfd3Xenz9/p/KJvDdsp9A3YkhcnOWfKSqga+1zy74/X&#10;Hz5z5oOwlTBgVcn3yvOL1ft3551bqhnUYCqFjECsX3au5HUIbpllXtaqFf4EnLLk1ICtCLTF56xC&#10;0RF6a7JZnn/KOsDKIUjlPZ1eDU6+SvhaKxm+ae1VYKbk1FtIK6Z1E9dsdS6Wzyhc3cixDfEPXbSi&#10;sVR0groSQbAtNr9BtY1E8KDDiYQ2A60bqdId6DZF/uo2D7VwKt2FyPFuosn/P1h5u3twd0g0dM4v&#10;PZnxFr3GNn6pP9YnsvYTWaoPTNLhrDgtTnPiVJLv41m+mC0im9kx26EPXxS0LBolR9ja6p7+SCJK&#10;7G58GOIPcZR8bCJZYW9U7MPYe6VZU8WyKTvpQ10aZDtBf1ZIqWyYD65aVGo4LhY5NTgUmTJSiwkw&#10;IuvGmAm7+BP2ADPGx1SV5DUl539PnjJSZbBhSm4bC/gWgAnFeAE9xB9IGqiJLIV+01Nz0dxAtb9D&#10;hjDo3Dt53RD3N8KHO4EkbPpdNKzhGy3aQFdyGC3OasCfb53HeNIbeTnraFBK7n9sBSrOzFdLSjwr&#10;5vM4WWkzX5zOaIMvPZuXHrttL4H+WEHPgpPJjPHBHEyN0D7RTK9jVXIJK6l2yWXAw+YyDANMr4JU&#10;63UKo2lyItzYBycjeCQ4yuqxfxLoRgEGku4tHIZKLF9JcIiNmRbW2wC6Sfo88jpST5OYNDS+GnHU&#10;X+5T1PFtW/0CAAD//wMAUEsDBBQABgAIAAAAIQB7Ihn23AAAAAcBAAAPAAAAZHJzL2Rvd25yZXYu&#10;eG1sTI/BTsMwEETvSPyDtUjcqEMSVWmaTVWQeuMALSCOru0mEfE6xG4T/p7lBMfRjGbeVJvZ9eJi&#10;x9B5QrhfJCAsaW86ahBeD7u7AkSIiozqPVmEbxtgU19fVao0fqIXe9nHRnAJhVIhtDEOpZRBt9ap&#10;sPCDJfZOfnQqshwbaUY1cbnrZZokS+lUR7zQqsE+tlZ/7s8OYf7KPmRmtu/BPDynu7cnPVGhEW9v&#10;5u0aRLRz/AvDLz6jQ81MR38mE0SPkKd8JSIUOQi2syJnfURYrlYg60r+569/AAAA//8DAFBLAQIt&#10;ABQABgAIAAAAIQC2gziS/gAAAOEBAAATAAAAAAAAAAAAAAAAAAAAAABbQ29udGVudF9UeXBlc10u&#10;eG1sUEsBAi0AFAAGAAgAAAAhADj9If/WAAAAlAEAAAsAAAAAAAAAAAAAAAAALwEAAF9yZWxzLy5y&#10;ZWxzUEsBAi0AFAAGAAgAAAAhAKWN1sNiAgAAIwUAAA4AAAAAAAAAAAAAAAAALgIAAGRycy9lMm9E&#10;b2MueG1sUEsBAi0AFAAGAAgAAAAhAHsiGfbcAAAABwEAAA8AAAAAAAAAAAAAAAAAvAQAAGRycy9k&#10;b3ducmV2LnhtbFBLBQYAAAAABAAEAPMAAADFBQAAAAA=&#10;" fillcolor="#0f9ed5 [3207]" strokecolor="#02171f [487]" strokeweight="1.5pt">
                <v:stroke joinstyle="miter"/>
                <v:textbox>
                  <w:txbxContent>
                    <w:p w14:paraId="08688D3F" w14:textId="7CF5AE73" w:rsidR="001F68C6" w:rsidRPr="008B4919" w:rsidRDefault="001F68C6" w:rsidP="001F68C6">
                      <w:pPr>
                        <w:jc w:val="center"/>
                        <w:rPr>
                          <w:rFonts w:ascii="Arial" w:hAnsi="Arial" w:cs="Arial"/>
                          <w:lang w:val="en-US"/>
                        </w:rPr>
                      </w:pPr>
                      <w:r w:rsidRPr="008B4919">
                        <w:rPr>
                          <w:rFonts w:ascii="Arial" w:hAnsi="Arial" w:cs="Arial"/>
                          <w:lang w:val="en-US"/>
                        </w:rPr>
                        <w:t>Growth of e-commerce</w:t>
                      </w:r>
                    </w:p>
                  </w:txbxContent>
                </v:textbox>
              </v:roundrect>
            </w:pict>
          </mc:Fallback>
        </mc:AlternateContent>
      </w:r>
    </w:p>
    <w:p w14:paraId="02E37924" w14:textId="2B5F1465" w:rsidR="0069253A" w:rsidRPr="0061446D" w:rsidRDefault="00ED2E5F" w:rsidP="00B76408">
      <w:pPr>
        <w:pStyle w:val="NormalWeb"/>
        <w:jc w:val="center"/>
        <w:rPr>
          <w:rFonts w:ascii="Arial" w:hAnsi="Arial" w:cs="Arial"/>
        </w:rPr>
      </w:pPr>
      <w:r w:rsidRPr="0061446D">
        <w:rPr>
          <w:rFonts w:ascii="Arial" w:hAnsi="Arial" w:cs="Arial"/>
          <w:noProof/>
          <w14:ligatures w14:val="standardContextual"/>
        </w:rPr>
        <mc:AlternateContent>
          <mc:Choice Requires="wps">
            <w:drawing>
              <wp:anchor distT="0" distB="0" distL="114300" distR="114300" simplePos="0" relativeHeight="251666432" behindDoc="0" locked="0" layoutInCell="1" allowOverlap="1" wp14:anchorId="488F9C1E" wp14:editId="46DEA1D1">
                <wp:simplePos x="0" y="0"/>
                <wp:positionH relativeFrom="column">
                  <wp:posOffset>1266825</wp:posOffset>
                </wp:positionH>
                <wp:positionV relativeFrom="paragraph">
                  <wp:posOffset>71755</wp:posOffset>
                </wp:positionV>
                <wp:extent cx="0" cy="200025"/>
                <wp:effectExtent l="76200" t="0" r="57150" b="47625"/>
                <wp:wrapNone/>
                <wp:docPr id="1926205215" name="Straight Arrow Connector 8"/>
                <wp:cNvGraphicFramePr/>
                <a:graphic xmlns:a="http://schemas.openxmlformats.org/drawingml/2006/main">
                  <a:graphicData uri="http://schemas.microsoft.com/office/word/2010/wordprocessingShape">
                    <wps:wsp>
                      <wps:cNvCnPr/>
                      <wps:spPr>
                        <a:xfrm>
                          <a:off x="0" y="0"/>
                          <a:ext cx="0" cy="200025"/>
                        </a:xfrm>
                        <a:prstGeom prst="straightConnector1">
                          <a:avLst/>
                        </a:prstGeom>
                        <a:ln>
                          <a:tailEnd type="triangle"/>
                        </a:ln>
                      </wps:spPr>
                      <wps:style>
                        <a:lnRef idx="2">
                          <a:schemeClr val="accent4"/>
                        </a:lnRef>
                        <a:fillRef idx="0">
                          <a:schemeClr val="accent4"/>
                        </a:fillRef>
                        <a:effectRef idx="1">
                          <a:schemeClr val="accent4"/>
                        </a:effectRef>
                        <a:fontRef idx="minor">
                          <a:schemeClr val="tx1"/>
                        </a:fontRef>
                      </wps:style>
                      <wps:bodyPr/>
                    </wps:wsp>
                  </a:graphicData>
                </a:graphic>
              </wp:anchor>
            </w:drawing>
          </mc:Choice>
          <mc:Fallback>
            <w:pict>
              <v:shapetype w14:anchorId="76C5F429" id="_x0000_t32" coordsize="21600,21600" o:spt="32" o:oned="t" path="m,l21600,21600e" filled="f">
                <v:path arrowok="t" fillok="f" o:connecttype="none"/>
                <o:lock v:ext="edit" shapetype="t"/>
              </v:shapetype>
              <v:shape id="Straight Arrow Connector 8" o:spid="_x0000_s1026" type="#_x0000_t32" style="position:absolute;margin-left:99.75pt;margin-top:5.65pt;width:0;height:15.7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LGYuAEAAMoDAAAOAAAAZHJzL2Uyb0RvYy54bWysU02P1DAMvSPxH6LcmXZGgFA1nT3MAhcE&#10;K2B/QDZ12kj5kmOm7b8nSbsdBAik1V7cxPF7tp/d481kDbsARu1dy/e7mjNw0nfa9S2///7h1TvO&#10;IgnXCeMdtHyGyG9OL18cx9DAwQ/edIAskbjYjKHlA1FoqirKAayIOx/ApUfl0QpKV+yrDsWY2K2p&#10;DnX9tho9dgG9hBiT93Z55KfCrxRI+qJUBGKm5ak2KhaLfci2Oh1F06MIg5ZrGeIJVVihXUq6Ud0K&#10;EuwH6j+orJboo1e0k95WXiktofSQutnXv3XzbRABSi9JnBg2meLz0crPl7O7wyTDGGITwx3mLiaF&#10;Nn9TfWwqYs2bWDARk4tTJm8aQn14k3WsrriAkT6CtywfWh4Jhe4HOnvn0kQ87otW4vIp0gJ8BOSk&#10;xmVLQpv3rmM0h7Q2hFq43sCaJ4dU14LLiWYDC/wrKKa7VOKhpCm7BGeD7CLSFggpwdHrjSlFZ5jS&#10;xmzA+v/ANT5DoezZBl6a+2fWDVEye0cb2Grn8W/ZadqvJasl/lGBpe8swYPv5jLKIk1amDKTdbnz&#10;Rv56L/DrL3j6CQAA//8DAFBLAwQUAAYACAAAACEA6O/2ONwAAAAJAQAADwAAAGRycy9kb3ducmV2&#10;LnhtbEyPQU/DMAyF70j8h8hIXBBLOxjqStMJISFBT2PAPU1MU9E4VZNt5d/jcYGbn/30/L1qM/tB&#10;HHCKfSAF+SIDgWSC7alT8P72dF2AiEmT1UMgVPCNETb1+VmlSxuO9IqHXeoEh1AstQKX0lhKGY1D&#10;r+MijEh8+wyT14nl1Ek76SOH+0Eus+xOet0Tf3B6xEeH5mu39wrGl49m+1xs87bpVma6SsbFplDq&#10;8mJ+uAeRcE5/ZjjhMzrUzNSGPdkoBtbr9YqtPOQ3IE6G30Wr4HZZgKwr+b9B/QMAAP//AwBQSwEC&#10;LQAUAAYACAAAACEAtoM4kv4AAADhAQAAEwAAAAAAAAAAAAAAAAAAAAAAW0NvbnRlbnRfVHlwZXNd&#10;LnhtbFBLAQItABQABgAIAAAAIQA4/SH/1gAAAJQBAAALAAAAAAAAAAAAAAAAAC8BAABfcmVscy8u&#10;cmVsc1BLAQItABQABgAIAAAAIQB9GLGYuAEAAMoDAAAOAAAAAAAAAAAAAAAAAC4CAABkcnMvZTJv&#10;RG9jLnhtbFBLAQItABQABgAIAAAAIQDo7/Y43AAAAAkBAAAPAAAAAAAAAAAAAAAAABIEAABkcnMv&#10;ZG93bnJldi54bWxQSwUGAAAAAAQABADzAAAAGwUAAAAA&#10;" strokecolor="#0f9ed5 [3207]" strokeweight="1.5pt">
                <v:stroke endarrow="block" joinstyle="miter"/>
              </v:shape>
            </w:pict>
          </mc:Fallback>
        </mc:AlternateContent>
      </w:r>
      <w:r w:rsidR="00EA1092" w:rsidRPr="0061446D">
        <w:rPr>
          <w:rFonts w:ascii="Arial" w:hAnsi="Arial" w:cs="Arial"/>
          <w:noProof/>
          <w14:ligatures w14:val="standardContextual"/>
        </w:rPr>
        <mc:AlternateContent>
          <mc:Choice Requires="wps">
            <w:drawing>
              <wp:anchor distT="0" distB="0" distL="114300" distR="114300" simplePos="0" relativeHeight="251660288" behindDoc="0" locked="0" layoutInCell="1" allowOverlap="1" wp14:anchorId="64706903" wp14:editId="44C2CE3D">
                <wp:simplePos x="0" y="0"/>
                <wp:positionH relativeFrom="column">
                  <wp:posOffset>228600</wp:posOffset>
                </wp:positionH>
                <wp:positionV relativeFrom="paragraph">
                  <wp:posOffset>252730</wp:posOffset>
                </wp:positionV>
                <wp:extent cx="2200275" cy="352425"/>
                <wp:effectExtent l="0" t="0" r="28575" b="28575"/>
                <wp:wrapNone/>
                <wp:docPr id="1123151729" name="Rectangle: Rounded Corners 2"/>
                <wp:cNvGraphicFramePr/>
                <a:graphic xmlns:a="http://schemas.openxmlformats.org/drawingml/2006/main">
                  <a:graphicData uri="http://schemas.microsoft.com/office/word/2010/wordprocessingShape">
                    <wps:wsp>
                      <wps:cNvSpPr/>
                      <wps:spPr>
                        <a:xfrm>
                          <a:off x="0" y="0"/>
                          <a:ext cx="2200275" cy="352425"/>
                        </a:xfrm>
                        <a:prstGeom prst="roundRect">
                          <a:avLst/>
                        </a:prstGeom>
                      </wps:spPr>
                      <wps:style>
                        <a:lnRef idx="2">
                          <a:schemeClr val="accent4">
                            <a:shade val="15000"/>
                          </a:schemeClr>
                        </a:lnRef>
                        <a:fillRef idx="1">
                          <a:schemeClr val="accent4"/>
                        </a:fillRef>
                        <a:effectRef idx="0">
                          <a:schemeClr val="accent4"/>
                        </a:effectRef>
                        <a:fontRef idx="minor">
                          <a:schemeClr val="lt1"/>
                        </a:fontRef>
                      </wps:style>
                      <wps:txbx>
                        <w:txbxContent>
                          <w:p w14:paraId="359ACA64" w14:textId="08634035" w:rsidR="00EA1092" w:rsidRPr="008B4919" w:rsidRDefault="00EA1092" w:rsidP="00EA1092">
                            <w:pPr>
                              <w:jc w:val="center"/>
                              <w:rPr>
                                <w:rFonts w:ascii="Arial" w:hAnsi="Arial" w:cs="Arial"/>
                                <w:lang w:val="en-US"/>
                              </w:rPr>
                            </w:pPr>
                            <w:r w:rsidRPr="008B4919">
                              <w:rPr>
                                <w:rFonts w:ascii="Arial" w:hAnsi="Arial" w:cs="Arial"/>
                                <w:lang w:val="en-US"/>
                              </w:rPr>
                              <w:t xml:space="preserve">Higher parcel </w:t>
                            </w:r>
                            <w:r w:rsidR="007F3C4C" w:rsidRPr="008B4919">
                              <w:rPr>
                                <w:rFonts w:ascii="Arial" w:hAnsi="Arial" w:cs="Arial"/>
                                <w:lang w:val="en-US"/>
                              </w:rPr>
                              <w:t>volumes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4706903" id="Rectangle: Rounded Corners 2" o:spid="_x0000_s1027" style="position:absolute;left:0;text-align:left;margin-left:18pt;margin-top:19.9pt;width:173.25pt;height:27.7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014ZwIAACoFAAAOAAAAZHJzL2Uyb0RvYy54bWysVE1v2zAMvQ/YfxB0X/2xZN2COkXQosOA&#10;oi3aDj0rslQbkEWNUuJkv36U7DhFV2zAsItNieQT9fios/NdZ9hWoW/BVrw4yTlTVkLd2ueKf3+8&#10;+vCZMx+ErYUBqyq+V56fL9+/O+vdQpXQgKkVMgKxftG7ijchuEWWedmoTvgTcMqSUwN2ItASn7Ma&#10;RU/oncnKPP+U9YC1Q5DKe9q9HJx8mfC1VjLcau1VYKbiVFtIX0zfdfxmyzOxeEbhmlaOZYh/qKIT&#10;raVDJ6hLEQTbYPsbVNdKBA86nEjoMtC6lSrdgW5T5K9u89AIp9JdiBzvJpr8/4OVN9sHd4dEQ+/8&#10;wpMZb7HT2MU/1cd2iaz9RJbaBSZpsyT6y9M5Z5J8H+flrJxHNrNjtkMfviroWDQqjrCx9T11JBEl&#10;ttc+DPGHOEo+FpGssDcq1mHsvdKsreOxKTvpQ10YZFtBnRVSKhtmg6sRtRq2i3mepxZTUVNGKjEB&#10;RmTdGjNhF3/CHmod42OqSvKakvO/J08Z6WSwYUruWgv4FoAJxciqHuIPJA3URJbCbr0jbmj6YmTc&#10;WUO9v0OGMMjdO3nVUguuhQ93AknfNAk0s+GWPtpAX3EYLc4awJ9v7cd4kh15OetpXiruf2wEKs7M&#10;N0uC/FLMZnHA0mI2Py1pgS8965ceu+kugBpX0OvgZDJjfDAHUyN0TzTaq3gquYSVdHbFZcDD4iIM&#10;c0yPg1SrVQqjoXIiXNsHJyN45Dmq63H3JNCNOgyk4Bs4zJZYvFLiEBszLaw2AXSbZHrkdewADWSS&#10;0vh4xIl/uU5Rxydu+QsAAP//AwBQSwMEFAAGAAgAAAAhAJYinWndAAAACAEAAA8AAABkcnMvZG93&#10;bnJldi54bWxMj8FOwzAMhu9IvENkJG4spdGmrjSdBtJuHGADxDFLTFvROKXJ1vL2mBOcLOu3fn9f&#10;tZl9L844xi6QhttFBgLJBtdRo+HlsLspQMRkyJk+EGr4xgib+vKiMqULEz3jeZ8awSUUS6OhTWko&#10;pYy2RW/iIgxInH2E0ZvE69hIN5qJy30v8yxbSW864g+tGfChRfu5P3kN85d6l8pt36K7f8p3r492&#10;osJqfX01b+9AJJzT3zH84jM61Mx0DCdyUfQa1IpVEs81G3CuinwJ4qhhvVQg60r+F6h/AAAA//8D&#10;AFBLAQItABQABgAIAAAAIQC2gziS/gAAAOEBAAATAAAAAAAAAAAAAAAAAAAAAABbQ29udGVudF9U&#10;eXBlc10ueG1sUEsBAi0AFAAGAAgAAAAhADj9If/WAAAAlAEAAAsAAAAAAAAAAAAAAAAALwEAAF9y&#10;ZWxzLy5yZWxzUEsBAi0AFAAGAAgAAAAhABK/TXhnAgAAKgUAAA4AAAAAAAAAAAAAAAAALgIAAGRy&#10;cy9lMm9Eb2MueG1sUEsBAi0AFAAGAAgAAAAhAJYinWndAAAACAEAAA8AAAAAAAAAAAAAAAAAwQQA&#10;AGRycy9kb3ducmV2LnhtbFBLBQYAAAAABAAEAPMAAADLBQAAAAA=&#10;" fillcolor="#0f9ed5 [3207]" strokecolor="#02171f [487]" strokeweight="1.5pt">
                <v:stroke joinstyle="miter"/>
                <v:textbox>
                  <w:txbxContent>
                    <w:p w14:paraId="359ACA64" w14:textId="08634035" w:rsidR="00EA1092" w:rsidRPr="008B4919" w:rsidRDefault="00EA1092" w:rsidP="00EA1092">
                      <w:pPr>
                        <w:jc w:val="center"/>
                        <w:rPr>
                          <w:rFonts w:ascii="Arial" w:hAnsi="Arial" w:cs="Arial"/>
                          <w:lang w:val="en-US"/>
                        </w:rPr>
                      </w:pPr>
                      <w:r w:rsidRPr="008B4919">
                        <w:rPr>
                          <w:rFonts w:ascii="Arial" w:hAnsi="Arial" w:cs="Arial"/>
                          <w:lang w:val="en-US"/>
                        </w:rPr>
                        <w:t xml:space="preserve">Higher parcel </w:t>
                      </w:r>
                      <w:r w:rsidR="007F3C4C" w:rsidRPr="008B4919">
                        <w:rPr>
                          <w:rFonts w:ascii="Arial" w:hAnsi="Arial" w:cs="Arial"/>
                          <w:lang w:val="en-US"/>
                        </w:rPr>
                        <w:t>volumes</w:t>
                      </w:r>
                    </w:p>
                  </w:txbxContent>
                </v:textbox>
              </v:roundrect>
            </w:pict>
          </mc:Fallback>
        </mc:AlternateContent>
      </w:r>
    </w:p>
    <w:p w14:paraId="7FC8FEE4" w14:textId="00CA22C0" w:rsidR="00EA1092" w:rsidRPr="0061446D" w:rsidRDefault="00ED2E5F" w:rsidP="00B76408">
      <w:pPr>
        <w:pStyle w:val="NormalWeb"/>
        <w:jc w:val="center"/>
        <w:rPr>
          <w:rStyle w:val="Strong"/>
          <w:rFonts w:ascii="Arial" w:hAnsi="Arial" w:cs="Arial"/>
        </w:rPr>
      </w:pPr>
      <w:r w:rsidRPr="0061446D">
        <w:rPr>
          <w:rFonts w:ascii="Arial" w:hAnsi="Arial" w:cs="Arial"/>
          <w:noProof/>
          <w14:ligatures w14:val="standardContextual"/>
        </w:rPr>
        <mc:AlternateContent>
          <mc:Choice Requires="wps">
            <w:drawing>
              <wp:anchor distT="0" distB="0" distL="114300" distR="114300" simplePos="0" relativeHeight="251667456" behindDoc="0" locked="0" layoutInCell="1" allowOverlap="1" wp14:anchorId="4A65A9A4" wp14:editId="56C4345B">
                <wp:simplePos x="0" y="0"/>
                <wp:positionH relativeFrom="column">
                  <wp:posOffset>1247775</wp:posOffset>
                </wp:positionH>
                <wp:positionV relativeFrom="paragraph">
                  <wp:posOffset>233045</wp:posOffset>
                </wp:positionV>
                <wp:extent cx="9525" cy="247650"/>
                <wp:effectExtent l="76200" t="0" r="66675" b="57150"/>
                <wp:wrapNone/>
                <wp:docPr id="1039157140" name="Straight Arrow Connector 9"/>
                <wp:cNvGraphicFramePr/>
                <a:graphic xmlns:a="http://schemas.openxmlformats.org/drawingml/2006/main">
                  <a:graphicData uri="http://schemas.microsoft.com/office/word/2010/wordprocessingShape">
                    <wps:wsp>
                      <wps:cNvCnPr/>
                      <wps:spPr>
                        <a:xfrm flipH="1">
                          <a:off x="0" y="0"/>
                          <a:ext cx="9525" cy="247650"/>
                        </a:xfrm>
                        <a:prstGeom prst="straightConnector1">
                          <a:avLst/>
                        </a:prstGeom>
                        <a:ln>
                          <a:tailEnd type="triangle"/>
                        </a:ln>
                      </wps:spPr>
                      <wps:style>
                        <a:lnRef idx="2">
                          <a:schemeClr val="accent4"/>
                        </a:lnRef>
                        <a:fillRef idx="0">
                          <a:schemeClr val="accent4"/>
                        </a:fillRef>
                        <a:effectRef idx="1">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7FB4AA" id="Straight Arrow Connector 9" o:spid="_x0000_s1026" type="#_x0000_t32" style="position:absolute;margin-left:98.25pt;margin-top:18.35pt;width:.75pt;height:19.5pt;flip:x;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o6yyQEAANcDAAAOAAAAZHJzL2Uyb0RvYy54bWysU8uO1DAQvCPxD5bvTDLRzgLRZPYwy+OA&#10;YLXAB3iddmLJL9nNJPP3tJ3ZLAIEEuLScuyu6q7qzv5mtoadICbtXce3m5ozcNL32g0d//rl7YtX&#10;nCUUrhfGO+j4GRK/OTx/tp9CC40fvekhMiJxqZ1Cx0fE0FZVkiNYkTY+gKNH5aMVSJ9xqPooJmK3&#10;pmrq+rqafOxD9BJSotvb5ZEfCr9SIPGTUgmQmY5Tb1hiLPEhx+qwF+0QRRi1vLQh/qELK7SjoivV&#10;rUDBvkX9C5XVMvrkFW6kt5VXSksoGkjNtv5JzedRBChayJwUVpvS/6OVH09HdxfJhimkNoW7mFXM&#10;KlqmjA7vaaZFF3XK5mLbebUNZmSSLl/vmh1nkh6aq5fXu2JqtZBkshATvgNvWT50PGEUehjx6J2j&#10;8fi4FBCnDwmpDQI+AjLYuBxRaPPG9QzPgXYIoxZuMJCHR+k5pXrqvpzwbGCB34Niuqcum6KjLBYc&#10;TWQnQSshpASHVysTZWeY0saswPrvwEt+hkJZuhW8iPtj1RVRKnuHK9hq5+PvquO8vbSslvxHBxbd&#10;2YIH35/LXIs1tD3Fq8um5/X88bvAn/7Hw3cAAAD//wMAUEsDBBQABgAIAAAAIQDsfBHD3gAAAAkB&#10;AAAPAAAAZHJzL2Rvd25yZXYueG1sTI9BT4NAEIXvJv6HzZh4MXaxBCjI0jTGevFSqwePW3YEIjtL&#10;2KXgv3d60uPLfHnzvXK72F6ccfSdIwUPqwgEUu1MR42Cj/f9/QaED5qM7h2hgh/0sK2ur0pdGDfT&#10;G56PoRFcQr7QCtoQhkJKX7dotV+5AYlvX260OnAcG2lGPXO57eU6ilJpdUf8odUDPrVYfx8nqwDz&#10;u8S9TGGM911M82s4fD6vd0rd3iy7RxABl/AHw0Wf1aFip5ObyHjRc87ThFEFcZqBuAD5hsedFGRJ&#10;BrIq5f8F1S8AAAD//wMAUEsBAi0AFAAGAAgAAAAhALaDOJL+AAAA4QEAABMAAAAAAAAAAAAAAAAA&#10;AAAAAFtDb250ZW50X1R5cGVzXS54bWxQSwECLQAUAAYACAAAACEAOP0h/9YAAACUAQAACwAAAAAA&#10;AAAAAAAAAAAvAQAAX3JlbHMvLnJlbHNQSwECLQAUAAYACAAAACEAW/KOsskBAADXAwAADgAAAAAA&#10;AAAAAAAAAAAuAgAAZHJzL2Uyb0RvYy54bWxQSwECLQAUAAYACAAAACEA7HwRw94AAAAJAQAADwAA&#10;AAAAAAAAAAAAAAAjBAAAZHJzL2Rvd25yZXYueG1sUEsFBgAAAAAEAAQA8wAAAC4FAAAAAA==&#10;" strokecolor="#0f9ed5 [3207]" strokeweight="1.5pt">
                <v:stroke endarrow="block" joinstyle="miter"/>
              </v:shape>
            </w:pict>
          </mc:Fallback>
        </mc:AlternateContent>
      </w:r>
      <w:r w:rsidR="00EA1092" w:rsidRPr="0061446D">
        <w:rPr>
          <w:rFonts w:ascii="Arial" w:hAnsi="Arial" w:cs="Arial"/>
          <w:noProof/>
          <w14:ligatures w14:val="standardContextual"/>
        </w:rPr>
        <mc:AlternateContent>
          <mc:Choice Requires="wps">
            <w:drawing>
              <wp:anchor distT="0" distB="0" distL="114300" distR="114300" simplePos="0" relativeHeight="251661312" behindDoc="0" locked="0" layoutInCell="1" allowOverlap="1" wp14:anchorId="77AD1D56" wp14:editId="5969A40D">
                <wp:simplePos x="0" y="0"/>
                <wp:positionH relativeFrom="column">
                  <wp:posOffset>219075</wp:posOffset>
                </wp:positionH>
                <wp:positionV relativeFrom="paragraph">
                  <wp:posOffset>461645</wp:posOffset>
                </wp:positionV>
                <wp:extent cx="2219325" cy="390525"/>
                <wp:effectExtent l="0" t="0" r="28575" b="28575"/>
                <wp:wrapNone/>
                <wp:docPr id="1995152839" name="Rectangle: Rounded Corners 3"/>
                <wp:cNvGraphicFramePr/>
                <a:graphic xmlns:a="http://schemas.openxmlformats.org/drawingml/2006/main">
                  <a:graphicData uri="http://schemas.microsoft.com/office/word/2010/wordprocessingShape">
                    <wps:wsp>
                      <wps:cNvSpPr/>
                      <wps:spPr>
                        <a:xfrm>
                          <a:off x="0" y="0"/>
                          <a:ext cx="2219325" cy="390525"/>
                        </a:xfrm>
                        <a:prstGeom prst="roundRect">
                          <a:avLst/>
                        </a:prstGeom>
                      </wps:spPr>
                      <wps:style>
                        <a:lnRef idx="2">
                          <a:schemeClr val="accent4">
                            <a:shade val="15000"/>
                          </a:schemeClr>
                        </a:lnRef>
                        <a:fillRef idx="1">
                          <a:schemeClr val="accent4"/>
                        </a:fillRef>
                        <a:effectRef idx="0">
                          <a:schemeClr val="accent4"/>
                        </a:effectRef>
                        <a:fontRef idx="minor">
                          <a:schemeClr val="lt1"/>
                        </a:fontRef>
                      </wps:style>
                      <wps:txbx>
                        <w:txbxContent>
                          <w:p w14:paraId="02B177A2" w14:textId="05A603AF" w:rsidR="00EA1092" w:rsidRPr="008B4919" w:rsidRDefault="00EA1092" w:rsidP="00EA1092">
                            <w:pPr>
                              <w:jc w:val="center"/>
                              <w:rPr>
                                <w:rFonts w:ascii="Arial" w:hAnsi="Arial" w:cs="Arial"/>
                                <w:lang w:val="en-US"/>
                              </w:rPr>
                            </w:pPr>
                            <w:r w:rsidRPr="008B4919">
                              <w:rPr>
                                <w:rFonts w:ascii="Arial" w:hAnsi="Arial" w:cs="Arial"/>
                                <w:lang w:val="en-US"/>
                              </w:rPr>
                              <w:t>Pressure on delivery providers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7AD1D56" id="Rectangle: Rounded Corners 3" o:spid="_x0000_s1028" style="position:absolute;left:0;text-align:left;margin-left:17.25pt;margin-top:36.35pt;width:174.75pt;height:30.7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oDuaAIAACoFAAAOAAAAZHJzL2Uyb0RvYy54bWysVFFP2zAQfp+0/2D5fSQp7QYVKapATJMQ&#10;IGDi2XVsEsnxeWe3Sffrd3bSgBjapGkvydl39/n83Xc+O+9bw3YKfQO25MVRzpmyEqrGPpf8++PV&#10;pxPOfBC2EgasKvleeX6++vjhrHNLNYMaTKWQEYj1y86VvA7BLbPMy1q1wh+BU5acGrAVgZb4nFUo&#10;OkJvTTbL889ZB1g5BKm8p93LwclXCV9rJcOt1l4FZkpOtYX0xfTdxG+2OhPLZxSubuRYhviHKlrR&#10;WDp0groUQbAtNr9BtY1E8KDDkYQ2A60bqdId6DZF/uY2D7VwKt2FyPFuosn/P1h5s3twd0g0dM4v&#10;PZnxFr3GNv6pPtYnsvYTWaoPTNLmbFacHs8WnEnyHZ/mC7IJJnvJdujDVwUti0bJEba2uqeOJKLE&#10;7tqHIf4QR8kvRSQr7I2KdRh7rzRrqnhsyk76UBcG2U5QZ4WUyob54KpFpYbtYpHnqcVU1JSRSkyA&#10;EVk3xkzYxZ+wh1rH+Jiqkrym5PzvyVNGOhlsmJLbxgK+B2BCMbKqh/gDSQM1kaXQb3riJlIztnED&#10;1f4OGcIgd+/kVUMtuBY+3AkkfdMk0MyGW/poA13JYbQ4qwF/vrcf40l25OWso3kpuf+xFag4M98s&#10;CfK0mM/jgKXFfPFlRgt87dm89thtewHUuIJeByeTGeODOZgaoX2i0V7HU8klrKSzSy4DHhYXYZhj&#10;ehykWq9TGA2VE+HaPjgZwSPPUV2P/ZNAN+owkIJv4DBbYvlGiUNszLSw3gbQTZJpZHrgdewADWSS&#10;0vh4xIl/vU5RL0/c6hcAAAD//wMAUEsDBBQABgAIAAAAIQCpoVEB3QAAAAkBAAAPAAAAZHJzL2Rv&#10;d25yZXYueG1sTI/BTsMwEETvSPyDtUjcqEMcaBTiVAWpNw5QoOrRjZckIl6H2G3C37OcynE1T7Nv&#10;ytXsenHCMXSeNNwuEhBItbcdNRre3zY3OYgQDVnTe0INPxhgVV1elKawfqJXPG1jI7iEQmE0tDEO&#10;hZShbtGZsPADEmeffnQm8jk20o5m4nLXyzRJ7qUzHfGH1gz41GL9tT06DfO32ktl17tgH1/Szcdz&#10;PVFea319Na8fQESc4xmGP31Wh4qdDv5INoheg8rumNSwTJcgOFd5xtsODKosBVmV8v+C6hcAAP//&#10;AwBQSwECLQAUAAYACAAAACEAtoM4kv4AAADhAQAAEwAAAAAAAAAAAAAAAAAAAAAAW0NvbnRlbnRf&#10;VHlwZXNdLnhtbFBLAQItABQABgAIAAAAIQA4/SH/1gAAAJQBAAALAAAAAAAAAAAAAAAAAC8BAABf&#10;cmVscy8ucmVsc1BLAQItABQABgAIAAAAIQBWeoDuaAIAACoFAAAOAAAAAAAAAAAAAAAAAC4CAABk&#10;cnMvZTJvRG9jLnhtbFBLAQItABQABgAIAAAAIQCpoVEB3QAAAAkBAAAPAAAAAAAAAAAAAAAAAMIE&#10;AABkcnMvZG93bnJldi54bWxQSwUGAAAAAAQABADzAAAAzAUAAAAA&#10;" fillcolor="#0f9ed5 [3207]" strokecolor="#02171f [487]" strokeweight="1.5pt">
                <v:stroke joinstyle="miter"/>
                <v:textbox>
                  <w:txbxContent>
                    <w:p w14:paraId="02B177A2" w14:textId="05A603AF" w:rsidR="00EA1092" w:rsidRPr="008B4919" w:rsidRDefault="00EA1092" w:rsidP="00EA1092">
                      <w:pPr>
                        <w:jc w:val="center"/>
                        <w:rPr>
                          <w:rFonts w:ascii="Arial" w:hAnsi="Arial" w:cs="Arial"/>
                          <w:lang w:val="en-US"/>
                        </w:rPr>
                      </w:pPr>
                      <w:r w:rsidRPr="008B4919">
                        <w:rPr>
                          <w:rFonts w:ascii="Arial" w:hAnsi="Arial" w:cs="Arial"/>
                          <w:lang w:val="en-US"/>
                        </w:rPr>
                        <w:t>Pressure on delivery providers</w:t>
                      </w:r>
                    </w:p>
                  </w:txbxContent>
                </v:textbox>
              </v:roundrect>
            </w:pict>
          </mc:Fallback>
        </mc:AlternateContent>
      </w:r>
      <w:r w:rsidR="001A2927" w:rsidRPr="0061446D">
        <w:rPr>
          <w:rFonts w:ascii="Arial" w:hAnsi="Arial" w:cs="Arial"/>
        </w:rPr>
        <w:br/>
      </w:r>
      <w:r w:rsidR="001A2927" w:rsidRPr="0061446D">
        <w:rPr>
          <w:rFonts w:ascii="Arial" w:hAnsi="Arial" w:cs="Arial"/>
        </w:rPr>
        <w:br/>
      </w:r>
    </w:p>
    <w:p w14:paraId="557F4147" w14:textId="577498F3" w:rsidR="00EA1092" w:rsidRPr="0061446D" w:rsidRDefault="00ED2E5F" w:rsidP="00B76408">
      <w:pPr>
        <w:pStyle w:val="NormalWeb"/>
        <w:jc w:val="center"/>
        <w:rPr>
          <w:rFonts w:ascii="Arial" w:hAnsi="Arial" w:cs="Arial"/>
        </w:rPr>
      </w:pPr>
      <w:r w:rsidRPr="0061446D">
        <w:rPr>
          <w:rFonts w:ascii="Arial" w:hAnsi="Arial" w:cs="Arial"/>
          <w:noProof/>
          <w14:ligatures w14:val="standardContextual"/>
        </w:rPr>
        <mc:AlternateContent>
          <mc:Choice Requires="wps">
            <w:drawing>
              <wp:anchor distT="0" distB="0" distL="114300" distR="114300" simplePos="0" relativeHeight="251668480" behindDoc="0" locked="0" layoutInCell="1" allowOverlap="1" wp14:anchorId="2F1C8209" wp14:editId="05231477">
                <wp:simplePos x="0" y="0"/>
                <wp:positionH relativeFrom="column">
                  <wp:posOffset>1257300</wp:posOffset>
                </wp:positionH>
                <wp:positionV relativeFrom="paragraph">
                  <wp:posOffset>120015</wp:posOffset>
                </wp:positionV>
                <wp:extent cx="0" cy="266700"/>
                <wp:effectExtent l="76200" t="0" r="57150" b="57150"/>
                <wp:wrapNone/>
                <wp:docPr id="1981164906" name="Straight Arrow Connector 10"/>
                <wp:cNvGraphicFramePr/>
                <a:graphic xmlns:a="http://schemas.openxmlformats.org/drawingml/2006/main">
                  <a:graphicData uri="http://schemas.microsoft.com/office/word/2010/wordprocessingShape">
                    <wps:wsp>
                      <wps:cNvCnPr/>
                      <wps:spPr>
                        <a:xfrm>
                          <a:off x="0" y="0"/>
                          <a:ext cx="0" cy="266700"/>
                        </a:xfrm>
                        <a:prstGeom prst="straightConnector1">
                          <a:avLst/>
                        </a:prstGeom>
                        <a:ln>
                          <a:tailEnd type="triangle"/>
                        </a:ln>
                      </wps:spPr>
                      <wps:style>
                        <a:lnRef idx="2">
                          <a:schemeClr val="accent4"/>
                        </a:lnRef>
                        <a:fillRef idx="0">
                          <a:schemeClr val="accent4"/>
                        </a:fillRef>
                        <a:effectRef idx="1">
                          <a:schemeClr val="accent4"/>
                        </a:effectRef>
                        <a:fontRef idx="minor">
                          <a:schemeClr val="tx1"/>
                        </a:fontRef>
                      </wps:style>
                      <wps:bodyPr/>
                    </wps:wsp>
                  </a:graphicData>
                </a:graphic>
              </wp:anchor>
            </w:drawing>
          </mc:Choice>
          <mc:Fallback>
            <w:pict>
              <v:shape w14:anchorId="41B02EFB" id="Straight Arrow Connector 10" o:spid="_x0000_s1026" type="#_x0000_t32" style="position:absolute;margin-left:99pt;margin-top:9.45pt;width:0;height:21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R4OuwEAAMoDAAAOAAAAZHJzL2Uyb0RvYy54bWysU8uu0zAQ3SPxD5b3NGmFCqqa3kUvsEFw&#10;xeMDfJ1xYsmxrfHQJH/P2OlNESCQEJuJH3POmTmeHO+mwYkLYLLBN3K7qaUAr0NrfdfIr1/evngt&#10;RSLlW+WCh0bOkOTd6fmz4xgPsAt9cC2gYBKfDmNsZE8UD1WVdA+DSpsQwfOlCTgo4i12VYtqZPbB&#10;Vbu63ldjwDZi0JASn94vl/JU+I0BTR+NSUDCNZJroxKxxMccq9NRHTpUsbf6Wob6hyoGZT2LrlT3&#10;ipT4hvYXqsFqDCkY2ugwVMEYq6H0wN1s65+6+dyrCKUXNifF1ab0/2j1h8vZPyDbMMZ0SPEBcxeT&#10;wSF/uT4xFbPm1SyYSOjlUPPpbr9/VRcfqxsuYqJ3EAaRF41MhMp2PZ2D9/wiAbfFK3V5n4iVGfgE&#10;yKLO50jKuje+FTRHHhtCq3znIL8Xp+eU6lZwWdHsYIF/AiNsyyXuikyZJTg7FBfFU6C0Bk8vVybO&#10;zjBjnVuB9d+B1/wMhTJnK3hp7o+qK6IoB08reLA+4O/UadpeSzZL/pMDS9/ZgsfQzuUpizU8MMWr&#10;63DnifxxX+C3X/D0HQAA//8DAFBLAwQUAAYACAAAACEA2sAeM9wAAAAJAQAADwAAAGRycy9kb3du&#10;cmV2LnhtbEyPwU7DMBBE70j8g7VIXBB1ikTlpHEqhIQEOZUCd8fexhGxHdluG/6eLRd629kdzb6p&#10;N7Mb2RFjGoKXsFwUwNDrYAbfS/j8eLkXwFJW3qgxeJTwgwk2zfVVrSoTTv4dj7vcMwrxqVISbM5T&#10;xXnSFp1KizChp9s+RKcyydhzE9WJwt3IH4pixZ0aPH2wasJni/p7d3ASprevdvsqtsuu7R91vMva&#10;plZIeXszP62BZZzzvxnO+IQODTF14eBNYiPpUlCXTIMogZ0Nf4tOwqoogTc1v2zQ/AIAAP//AwBQ&#10;SwECLQAUAAYACAAAACEAtoM4kv4AAADhAQAAEwAAAAAAAAAAAAAAAAAAAAAAW0NvbnRlbnRfVHlw&#10;ZXNdLnhtbFBLAQItABQABgAIAAAAIQA4/SH/1gAAAJQBAAALAAAAAAAAAAAAAAAAAC8BAABfcmVs&#10;cy8ucmVsc1BLAQItABQABgAIAAAAIQCgmR4OuwEAAMoDAAAOAAAAAAAAAAAAAAAAAC4CAABkcnMv&#10;ZTJvRG9jLnhtbFBLAQItABQABgAIAAAAIQDawB4z3AAAAAkBAAAPAAAAAAAAAAAAAAAAABUEAABk&#10;cnMvZG93bnJldi54bWxQSwUGAAAAAAQABADzAAAAHgUAAAAA&#10;" strokecolor="#0f9ed5 [3207]" strokeweight="1.5pt">
                <v:stroke endarrow="block" joinstyle="miter"/>
              </v:shape>
            </w:pict>
          </mc:Fallback>
        </mc:AlternateContent>
      </w:r>
      <w:r w:rsidR="00EA1092" w:rsidRPr="0061446D">
        <w:rPr>
          <w:rFonts w:ascii="Arial" w:hAnsi="Arial" w:cs="Arial"/>
          <w:noProof/>
          <w14:ligatures w14:val="standardContextual"/>
        </w:rPr>
        <mc:AlternateContent>
          <mc:Choice Requires="wps">
            <w:drawing>
              <wp:anchor distT="0" distB="0" distL="114300" distR="114300" simplePos="0" relativeHeight="251662336" behindDoc="0" locked="0" layoutInCell="1" allowOverlap="1" wp14:anchorId="42BF2AC8" wp14:editId="1B049D95">
                <wp:simplePos x="0" y="0"/>
                <wp:positionH relativeFrom="column">
                  <wp:posOffset>190500</wp:posOffset>
                </wp:positionH>
                <wp:positionV relativeFrom="paragraph">
                  <wp:posOffset>396240</wp:posOffset>
                </wp:positionV>
                <wp:extent cx="2286000" cy="904875"/>
                <wp:effectExtent l="0" t="0" r="19050" b="28575"/>
                <wp:wrapNone/>
                <wp:docPr id="955733124" name="Rectangle: Rounded Corners 4"/>
                <wp:cNvGraphicFramePr/>
                <a:graphic xmlns:a="http://schemas.openxmlformats.org/drawingml/2006/main">
                  <a:graphicData uri="http://schemas.microsoft.com/office/word/2010/wordprocessingShape">
                    <wps:wsp>
                      <wps:cNvSpPr/>
                      <wps:spPr>
                        <a:xfrm>
                          <a:off x="0" y="0"/>
                          <a:ext cx="2286000" cy="904875"/>
                        </a:xfrm>
                        <a:prstGeom prst="roundRect">
                          <a:avLst/>
                        </a:prstGeom>
                      </wps:spPr>
                      <wps:style>
                        <a:lnRef idx="2">
                          <a:schemeClr val="accent4">
                            <a:shade val="15000"/>
                          </a:schemeClr>
                        </a:lnRef>
                        <a:fillRef idx="1">
                          <a:schemeClr val="accent4"/>
                        </a:fillRef>
                        <a:effectRef idx="0">
                          <a:schemeClr val="accent4"/>
                        </a:effectRef>
                        <a:fontRef idx="minor">
                          <a:schemeClr val="lt1"/>
                        </a:fontRef>
                      </wps:style>
                      <wps:txbx>
                        <w:txbxContent>
                          <w:p w14:paraId="4479F0F2" w14:textId="77777777" w:rsidR="00E31875" w:rsidRPr="008B4919" w:rsidRDefault="00EA1092" w:rsidP="00EA1092">
                            <w:pPr>
                              <w:jc w:val="center"/>
                              <w:rPr>
                                <w:rFonts w:ascii="Arial" w:hAnsi="Arial" w:cs="Arial"/>
                                <w:lang w:val="en-US"/>
                              </w:rPr>
                            </w:pPr>
                            <w:r w:rsidRPr="008B4919">
                              <w:rPr>
                                <w:rFonts w:ascii="Arial" w:hAnsi="Arial" w:cs="Arial"/>
                                <w:lang w:val="en-US"/>
                              </w:rPr>
                              <w:t xml:space="preserve">Rural delivery challenges </w:t>
                            </w:r>
                          </w:p>
                          <w:p w14:paraId="32FA5AB1" w14:textId="4867782B" w:rsidR="00EA1092" w:rsidRPr="008B4919" w:rsidRDefault="00EA1092" w:rsidP="00EA1092">
                            <w:pPr>
                              <w:jc w:val="center"/>
                              <w:rPr>
                                <w:rFonts w:ascii="Arial" w:hAnsi="Arial" w:cs="Arial"/>
                                <w:lang w:val="en-US"/>
                              </w:rPr>
                            </w:pPr>
                            <w:r w:rsidRPr="008B4919">
                              <w:rPr>
                                <w:rFonts w:ascii="Arial" w:hAnsi="Arial" w:cs="Arial"/>
                                <w:lang w:val="en-US"/>
                              </w:rPr>
                              <w:t>(</w:t>
                            </w:r>
                            <w:r w:rsidR="00E31875" w:rsidRPr="008B4919">
                              <w:rPr>
                                <w:rFonts w:ascii="Arial" w:hAnsi="Arial" w:cs="Arial"/>
                                <w:lang w:val="en-US"/>
                              </w:rPr>
                              <w:t>long distance, low delivery intensity</w:t>
                            </w:r>
                            <w:r w:rsidRPr="008B4919">
                              <w:rPr>
                                <w:rFonts w:ascii="Arial" w:hAnsi="Arial" w:cs="Arial"/>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BF2AC8" id="Rectangle: Rounded Corners 4" o:spid="_x0000_s1029" style="position:absolute;left:0;text-align:left;margin-left:15pt;margin-top:31.2pt;width:180pt;height:7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xpzZgIAACoFAAAOAAAAZHJzL2Uyb0RvYy54bWysVFFP3DAMfp+0/xDlfbS9HQxO9NAJxDQJ&#10;AQImnnNpQiulcebkrr39+jlpr4cY2qRpL60T25/tz3bOL/rWsK1C34AteXGUc6ashKqxLyX//nT9&#10;6ZQzH4SthAGrSr5Tnl8sP34479xCzaAGUylkBGL9onMlr0Nwiyzzslat8EfglCWlBmxFoCO+ZBWK&#10;jtBbk83y/CTrACuHIJX3dHs1KPky4WutZLjT2qvATMkpt5C+mL7r+M2W52LxgsLVjRzTEP+QRSsa&#10;S0EnqCsRBNtg8xtU20gEDzocSWgz0LqRKtVA1RT5m2oea+FUqoXI8W6iyf8/WHm7fXT3SDR0zi88&#10;ibGKXmMb/5Qf6xNZu4ks1Qcm6XI2Oz3Jc+JUku4sn59+OY5sZgdvhz58VdCyKJQcYWOrB+pIIkps&#10;b3wY7Pd25HxIIklhZ1TMw9gHpVlTxbDJO82HujTItoI6K6RUNswHVS0qNVwXxzHBIcjkkVJMgBFZ&#10;N8ZM2MWfsAeY0T66qjRek3P+d+fJI0UGGybntrGA7wGYUIwF6MF+T9JATWQp9OueuCn552gZb9ZQ&#10;7e6RIQzj7p28bqgFN8KHe4E039Q12tlwRx9toCs5jBJnNeDP9+6jPY0daTnraF9K7n9sBCrOzDdL&#10;A3lWzOdxwdJhfvxlRgd8rVm/1thNewnUuIJeByeTGO2D2YsaoX2m1V7FqKQSVlLsksuA+8NlGPaY&#10;HgepVqtkRkvlRLixj05G8MhznK6n/lmgG+cw0ATfwn63xOLNJA620dPCahNAN2lMD7yOHaCFTKM0&#10;Ph5x41+fk9XhiVv+AgAA//8DAFBLAwQUAAYACAAAACEAhEss8t4AAAAJAQAADwAAAGRycy9kb3du&#10;cmV2LnhtbEyPzU7DMBCE70i8g7VI3KhNUlVtmk1VkHrjAOVHPbr2kkTE6xC7TXh73BMcZ2c18025&#10;mVwnzjSE1jPC/UyBIDbetlwjvL3u7pYgQtRsdeeZEH4owKa6vip1Yf3IL3Tex1qkEA6FRmhi7Asp&#10;g2nI6TDzPXHyPv3gdExyqKUd9JjCXSczpRbS6ZZTQ6N7emzIfO1PDmH6zg8yt9uPYB+es937kxl5&#10;aRBvb6btGkSkKf49wwU/oUOVmI7+xDaIDiFXaUpEWGRzEMnPV5fDESFT8xXIqpT/F1S/AAAA//8D&#10;AFBLAQItABQABgAIAAAAIQC2gziS/gAAAOEBAAATAAAAAAAAAAAAAAAAAAAAAABbQ29udGVudF9U&#10;eXBlc10ueG1sUEsBAi0AFAAGAAgAAAAhADj9If/WAAAAlAEAAAsAAAAAAAAAAAAAAAAALwEAAF9y&#10;ZWxzLy5yZWxzUEsBAi0AFAAGAAgAAAAhADNbGnNmAgAAKgUAAA4AAAAAAAAAAAAAAAAALgIAAGRy&#10;cy9lMm9Eb2MueG1sUEsBAi0AFAAGAAgAAAAhAIRLLPLeAAAACQEAAA8AAAAAAAAAAAAAAAAAwAQA&#10;AGRycy9kb3ducmV2LnhtbFBLBQYAAAAABAAEAPMAAADLBQAAAAA=&#10;" fillcolor="#0f9ed5 [3207]" strokecolor="#02171f [487]" strokeweight="1.5pt">
                <v:stroke joinstyle="miter"/>
                <v:textbox>
                  <w:txbxContent>
                    <w:p w14:paraId="4479F0F2" w14:textId="77777777" w:rsidR="00E31875" w:rsidRPr="008B4919" w:rsidRDefault="00EA1092" w:rsidP="00EA1092">
                      <w:pPr>
                        <w:jc w:val="center"/>
                        <w:rPr>
                          <w:rFonts w:ascii="Arial" w:hAnsi="Arial" w:cs="Arial"/>
                          <w:lang w:val="en-US"/>
                        </w:rPr>
                      </w:pPr>
                      <w:r w:rsidRPr="008B4919">
                        <w:rPr>
                          <w:rFonts w:ascii="Arial" w:hAnsi="Arial" w:cs="Arial"/>
                          <w:lang w:val="en-US"/>
                        </w:rPr>
                        <w:t xml:space="preserve">Rural delivery challenges </w:t>
                      </w:r>
                    </w:p>
                    <w:p w14:paraId="32FA5AB1" w14:textId="4867782B" w:rsidR="00EA1092" w:rsidRPr="008B4919" w:rsidRDefault="00EA1092" w:rsidP="00EA1092">
                      <w:pPr>
                        <w:jc w:val="center"/>
                        <w:rPr>
                          <w:rFonts w:ascii="Arial" w:hAnsi="Arial" w:cs="Arial"/>
                          <w:lang w:val="en-US"/>
                        </w:rPr>
                      </w:pPr>
                      <w:r w:rsidRPr="008B4919">
                        <w:rPr>
                          <w:rFonts w:ascii="Arial" w:hAnsi="Arial" w:cs="Arial"/>
                          <w:lang w:val="en-US"/>
                        </w:rPr>
                        <w:t>(</w:t>
                      </w:r>
                      <w:r w:rsidR="00E31875" w:rsidRPr="008B4919">
                        <w:rPr>
                          <w:rFonts w:ascii="Arial" w:hAnsi="Arial" w:cs="Arial"/>
                          <w:lang w:val="en-US"/>
                        </w:rPr>
                        <w:t>long distance, low delivery intensity</w:t>
                      </w:r>
                      <w:r w:rsidRPr="008B4919">
                        <w:rPr>
                          <w:rFonts w:ascii="Arial" w:hAnsi="Arial" w:cs="Arial"/>
                          <w:lang w:val="en-US"/>
                        </w:rPr>
                        <w:t>)</w:t>
                      </w:r>
                    </w:p>
                  </w:txbxContent>
                </v:textbox>
              </v:roundrect>
            </w:pict>
          </mc:Fallback>
        </mc:AlternateContent>
      </w:r>
      <w:r w:rsidR="001A2927" w:rsidRPr="0061446D">
        <w:rPr>
          <w:rFonts w:ascii="Arial" w:hAnsi="Arial" w:cs="Arial"/>
        </w:rPr>
        <w:br/>
      </w:r>
    </w:p>
    <w:p w14:paraId="5A8D1BEB" w14:textId="62A2F80F" w:rsidR="00E31875" w:rsidRPr="0061446D" w:rsidRDefault="001A2927" w:rsidP="00B76408">
      <w:pPr>
        <w:pStyle w:val="NormalWeb"/>
        <w:jc w:val="center"/>
        <w:rPr>
          <w:rFonts w:ascii="Arial" w:hAnsi="Arial" w:cs="Arial"/>
        </w:rPr>
      </w:pPr>
      <w:r w:rsidRPr="0061446D">
        <w:rPr>
          <w:rFonts w:ascii="Arial" w:hAnsi="Arial" w:cs="Arial"/>
        </w:rPr>
        <w:br/>
      </w:r>
    </w:p>
    <w:p w14:paraId="08404F80" w14:textId="52FD13FC" w:rsidR="00E31875" w:rsidRPr="0061446D" w:rsidRDefault="00ED2E5F" w:rsidP="00B76408">
      <w:pPr>
        <w:pStyle w:val="NormalWeb"/>
        <w:jc w:val="center"/>
        <w:rPr>
          <w:rFonts w:ascii="Arial" w:hAnsi="Arial" w:cs="Arial"/>
        </w:rPr>
      </w:pPr>
      <w:r w:rsidRPr="0061446D">
        <w:rPr>
          <w:rFonts w:ascii="Arial" w:hAnsi="Arial" w:cs="Arial"/>
          <w:noProof/>
          <w14:ligatures w14:val="standardContextual"/>
        </w:rPr>
        <mc:AlternateContent>
          <mc:Choice Requires="wps">
            <w:drawing>
              <wp:anchor distT="0" distB="0" distL="114300" distR="114300" simplePos="0" relativeHeight="251669504" behindDoc="0" locked="0" layoutInCell="1" allowOverlap="1" wp14:anchorId="51F47E51" wp14:editId="12229968">
                <wp:simplePos x="0" y="0"/>
                <wp:positionH relativeFrom="column">
                  <wp:posOffset>1209675</wp:posOffset>
                </wp:positionH>
                <wp:positionV relativeFrom="paragraph">
                  <wp:posOffset>273685</wp:posOffset>
                </wp:positionV>
                <wp:extent cx="9525" cy="180975"/>
                <wp:effectExtent l="38100" t="0" r="66675" b="47625"/>
                <wp:wrapNone/>
                <wp:docPr id="504835602" name="Straight Arrow Connector 11"/>
                <wp:cNvGraphicFramePr/>
                <a:graphic xmlns:a="http://schemas.openxmlformats.org/drawingml/2006/main">
                  <a:graphicData uri="http://schemas.microsoft.com/office/word/2010/wordprocessingShape">
                    <wps:wsp>
                      <wps:cNvCnPr/>
                      <wps:spPr>
                        <a:xfrm>
                          <a:off x="0" y="0"/>
                          <a:ext cx="9525" cy="180975"/>
                        </a:xfrm>
                        <a:prstGeom prst="straightConnector1">
                          <a:avLst/>
                        </a:prstGeom>
                        <a:ln>
                          <a:tailEnd type="triangle"/>
                        </a:ln>
                      </wps:spPr>
                      <wps:style>
                        <a:lnRef idx="2">
                          <a:schemeClr val="accent4"/>
                        </a:lnRef>
                        <a:fillRef idx="0">
                          <a:schemeClr val="accent4"/>
                        </a:fillRef>
                        <a:effectRef idx="1">
                          <a:schemeClr val="accent4"/>
                        </a:effectRef>
                        <a:fontRef idx="minor">
                          <a:schemeClr val="tx1"/>
                        </a:fontRef>
                      </wps:style>
                      <wps:bodyPr/>
                    </wps:wsp>
                  </a:graphicData>
                </a:graphic>
              </wp:anchor>
            </w:drawing>
          </mc:Choice>
          <mc:Fallback>
            <w:pict>
              <v:shape w14:anchorId="5B01E749" id="Straight Arrow Connector 11" o:spid="_x0000_s1026" type="#_x0000_t32" style="position:absolute;margin-left:95.25pt;margin-top:21.55pt;width:.75pt;height:14.2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TWbvwEAAM0DAAAOAAAAZHJzL2Uyb0RvYy54bWysU8uO1DAQvCPxD5bvTJIRA7vRZPYwC1wQ&#10;rHh8gNdpJ5Yc22o3k+TvsZ1sBgECCXHp+NFV3V2uHO+mwbALYNDONrzalZyBla7Vtmv41y9vX9xw&#10;FkjYVhhnoeEzBH53ev7sOPoa9q53pgVkkcSGevQN74l8XRRB9jCIsHMebLxUDgdBcYtd0aIYI/tg&#10;in1ZvipGh61HJyGEeHq/XPJT5lcKJH1UKgAx0/DYG+WIOT6mWJyOou5Q+F7LtQ3xD10MQttYdKO6&#10;FyTYN9S/UA1aogtO0U66oXBKaQl5hjhNVf40zedeeMizRHGC32QK/49Wfric7QNGGUYf6uAfME0x&#10;KRzSN/bHpizWvIkFEzEZD28P+wNnMl5UN+Xt60OSsrhCPQZ6B25gadHwQCh019PZWRsfxWGV5RKX&#10;94EW4BMg1TU2RRLavLEto9lH5xBqYTsDa52UUlx7ziuaDSzwT6CYbmOX+1wm2wnOBtlFRCMIKcHS&#10;y40pZieY0sZswPLvwDU/QSFbbQMvw/2x6obIlZ2lDTxo6/B31Wmq1pbVkv+kwDJ3kuDRtXN+zSxN&#10;9Ex+k9XfyZQ/7jP8+heevgMAAP//AwBQSwMEFAAGAAgAAAAhAMpXyTreAAAACQEAAA8AAABkcnMv&#10;ZG93bnJldi54bWxMj8FOwzAQRO9I/IO1SFwQdVJom4Y4FUJCgpxKKXfHNnFEvI5stw1/z/ZUjqN9&#10;mn1TbSY3sKMJsfcoIJ9lwAwqr3vsBOw/X+8LYDFJ1HLwaAT8mgib+vqqkqX2J/wwx13qGJVgLKUA&#10;m9JYch6VNU7GmR8N0u3bBycTxdBxHeSJyt3A51m25E72SB+sHM2LNepnd3ACxvevZvtWbPO26RYq&#10;3CVlY1MIcXszPT8BS2ZKFxjO+qQONTm1/oA6soHyOlsQKuDxIQd2BtZzGtcKWOVL4HXF/y+o/wAA&#10;AP//AwBQSwECLQAUAAYACAAAACEAtoM4kv4AAADhAQAAEwAAAAAAAAAAAAAAAAAAAAAAW0NvbnRl&#10;bnRfVHlwZXNdLnhtbFBLAQItABQABgAIAAAAIQA4/SH/1gAAAJQBAAALAAAAAAAAAAAAAAAAAC8B&#10;AABfcmVscy8ucmVsc1BLAQItABQABgAIAAAAIQBWdTWbvwEAAM0DAAAOAAAAAAAAAAAAAAAAAC4C&#10;AABkcnMvZTJvRG9jLnhtbFBLAQItABQABgAIAAAAIQDKV8k63gAAAAkBAAAPAAAAAAAAAAAAAAAA&#10;ABkEAABkcnMvZG93bnJldi54bWxQSwUGAAAAAAQABADzAAAAJAUAAAAA&#10;" strokecolor="#0f9ed5 [3207]" strokeweight="1.5pt">
                <v:stroke endarrow="block" joinstyle="miter"/>
              </v:shape>
            </w:pict>
          </mc:Fallback>
        </mc:AlternateContent>
      </w:r>
    </w:p>
    <w:p w14:paraId="17D882AB" w14:textId="44290D84" w:rsidR="00E31875" w:rsidRPr="0061446D" w:rsidRDefault="00E31875" w:rsidP="00B76408">
      <w:pPr>
        <w:pStyle w:val="NormalWeb"/>
        <w:jc w:val="center"/>
        <w:rPr>
          <w:rFonts w:ascii="Arial" w:hAnsi="Arial" w:cs="Arial"/>
        </w:rPr>
      </w:pPr>
      <w:r w:rsidRPr="0061446D">
        <w:rPr>
          <w:rFonts w:ascii="Arial" w:hAnsi="Arial" w:cs="Arial"/>
          <w:noProof/>
          <w14:ligatures w14:val="standardContextual"/>
        </w:rPr>
        <mc:AlternateContent>
          <mc:Choice Requires="wps">
            <w:drawing>
              <wp:anchor distT="0" distB="0" distL="114300" distR="114300" simplePos="0" relativeHeight="251663360" behindDoc="0" locked="0" layoutInCell="1" allowOverlap="1" wp14:anchorId="75F8698D" wp14:editId="337A04E6">
                <wp:simplePos x="0" y="0"/>
                <wp:positionH relativeFrom="column">
                  <wp:posOffset>180975</wp:posOffset>
                </wp:positionH>
                <wp:positionV relativeFrom="paragraph">
                  <wp:posOffset>120650</wp:posOffset>
                </wp:positionV>
                <wp:extent cx="2324100" cy="647700"/>
                <wp:effectExtent l="0" t="0" r="19050" b="19050"/>
                <wp:wrapNone/>
                <wp:docPr id="1636497762" name="Rectangle: Rounded Corners 5"/>
                <wp:cNvGraphicFramePr/>
                <a:graphic xmlns:a="http://schemas.openxmlformats.org/drawingml/2006/main">
                  <a:graphicData uri="http://schemas.microsoft.com/office/word/2010/wordprocessingShape">
                    <wps:wsp>
                      <wps:cNvSpPr/>
                      <wps:spPr>
                        <a:xfrm>
                          <a:off x="0" y="0"/>
                          <a:ext cx="2324100" cy="647700"/>
                        </a:xfrm>
                        <a:prstGeom prst="roundRect">
                          <a:avLst/>
                        </a:prstGeom>
                      </wps:spPr>
                      <wps:style>
                        <a:lnRef idx="2">
                          <a:schemeClr val="accent4">
                            <a:shade val="15000"/>
                          </a:schemeClr>
                        </a:lnRef>
                        <a:fillRef idx="1">
                          <a:schemeClr val="accent4"/>
                        </a:fillRef>
                        <a:effectRef idx="0">
                          <a:schemeClr val="accent4"/>
                        </a:effectRef>
                        <a:fontRef idx="minor">
                          <a:schemeClr val="lt1"/>
                        </a:fontRef>
                      </wps:style>
                      <wps:txbx>
                        <w:txbxContent>
                          <w:p w14:paraId="1F4A99E5" w14:textId="144F376E" w:rsidR="00E31875" w:rsidRPr="008B4919" w:rsidRDefault="00E31875" w:rsidP="00E31875">
                            <w:pPr>
                              <w:jc w:val="center"/>
                              <w:rPr>
                                <w:rFonts w:ascii="Arial" w:hAnsi="Arial" w:cs="Arial"/>
                                <w:lang w:val="en-US"/>
                              </w:rPr>
                            </w:pPr>
                            <w:r w:rsidRPr="008B4919">
                              <w:rPr>
                                <w:rFonts w:ascii="Arial" w:hAnsi="Arial" w:cs="Arial"/>
                                <w:lang w:val="en-US"/>
                              </w:rPr>
                              <w:t>Higher costs</w:t>
                            </w:r>
                            <w:r w:rsidR="007F3C4C" w:rsidRPr="008B4919">
                              <w:rPr>
                                <w:rFonts w:ascii="Arial" w:hAnsi="Arial" w:cs="Arial"/>
                                <w:lang w:val="en-US"/>
                              </w:rPr>
                              <w:t xml:space="preserve"> + failed deliveries + reduced </w:t>
                            </w:r>
                            <w:r w:rsidR="003F0D15" w:rsidRPr="008B4919">
                              <w:rPr>
                                <w:rFonts w:ascii="Arial" w:hAnsi="Arial" w:cs="Arial"/>
                                <w:lang w:val="en-US"/>
                              </w:rPr>
                              <w:t>flexibility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F8698D" id="Rectangle: Rounded Corners 5" o:spid="_x0000_s1030" style="position:absolute;left:0;text-align:left;margin-left:14.25pt;margin-top:9.5pt;width:183pt;height:5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TUsZQIAACoFAAAOAAAAZHJzL2Uyb0RvYy54bWysVE1v2zAMvQ/YfxB0X21n6ceCOkXQosOA&#10;oi3aDj0rslQbkEWNUmJnv36U7DhFV2zAsItNieQT9fio84u+NWyr0DdgS14c5ZwpK6Fq7EvJvz9d&#10;fzrjzAdhK2HAqpLvlOcXy48fzju3UDOowVQKGYFYv+hcyesQ3CLLvKxVK/wROGXJqQFbEWiJL1mF&#10;oiP01mSzPD/JOsDKIUjlPe1eDU6+TPhaKxnutPYqMFNyqi2kL6bvOn6z5blYvKBwdSPHMsQ/VNGK&#10;xtKhE9SVCIJtsPkNqm0kggcdjiS0GWjdSJXuQLcp8je3eayFU+kuRI53E03+/8HK2+2ju0eioXN+&#10;4cmMt+g1tvFP9bE+kbWbyFJ9YJI2Z59n8yInTiX5Tuanp2QTTHbIdujDVwUti0bJETa2eqCOJKLE&#10;9saHIX4fR8mHIpIVdkbFOox9UJo1VTw2ZSd9qEuDbCuos0JKZcN8cNWiUsN2cZxPRU0ZqcQEGJF1&#10;Y8yEXfwJe6h1jI+pKslrSs7/njxlpJPBhim5bSzgewAmFCOreojfkzRQE1kK/bonbko+j5FxZw3V&#10;7h4ZwiB37+R1Qy24ET7cCyR9U9doZsMdfbSBruQwWpzVgD/f24/xJDvyctbRvJTc/9gIVJyZb5YE&#10;+aWYz+OApcX8+HRGC3ztWb/22E17CdS4gl4HJ5MZ44PZmxqhfabRXsVTySWspLNLLgPuF5dhmGN6&#10;HKRarVIYDZUT4cY+OhnBI89RXU/9s0A36jCQgm9hP1ti8UaJQ2zMtLDaBNBNkumB17EDNJBJSuPj&#10;ESf+9TpFHZ645S8AAAD//wMAUEsDBBQABgAIAAAAIQBTActN3QAAAAkBAAAPAAAAZHJzL2Rvd25y&#10;ZXYueG1sTI/NTsMwEITvSH0Haytxo04TQGmIUxWk3jhA+RFH116SqPE6jd0mvD3LqRx3ZjT7Tbme&#10;XCfOOITWk4LlIgGBZLxtqVbw/ra9yUGEqMnqzhMq+MEA62p2VerC+pFe8byLteASCoVW0MTYF1IG&#10;06DTYeF7JPa+/eB05HOopR30yOWuk2mS3EunW+IPje7xqUFz2J2cgumYfcnMbj6DfXxJtx/PZqTc&#10;KHU9nzYPICJO8RKGP3xGh4qZ9v5ENohOQZrfcZL1FU9iP1vdsrBnIV0mIKtS/l9Q/QIAAP//AwBQ&#10;SwECLQAUAAYACAAAACEAtoM4kv4AAADhAQAAEwAAAAAAAAAAAAAAAAAAAAAAW0NvbnRlbnRfVHlw&#10;ZXNdLnhtbFBLAQItABQABgAIAAAAIQA4/SH/1gAAAJQBAAALAAAAAAAAAAAAAAAAAC8BAABfcmVs&#10;cy8ucmVsc1BLAQItABQABgAIAAAAIQBqCTUsZQIAACoFAAAOAAAAAAAAAAAAAAAAAC4CAABkcnMv&#10;ZTJvRG9jLnhtbFBLAQItABQABgAIAAAAIQBTActN3QAAAAkBAAAPAAAAAAAAAAAAAAAAAL8EAABk&#10;cnMvZG93bnJldi54bWxQSwUGAAAAAAQABADzAAAAyQUAAAAA&#10;" fillcolor="#0f9ed5 [3207]" strokecolor="#02171f [487]" strokeweight="1.5pt">
                <v:stroke joinstyle="miter"/>
                <v:textbox>
                  <w:txbxContent>
                    <w:p w14:paraId="1F4A99E5" w14:textId="144F376E" w:rsidR="00E31875" w:rsidRPr="008B4919" w:rsidRDefault="00E31875" w:rsidP="00E31875">
                      <w:pPr>
                        <w:jc w:val="center"/>
                        <w:rPr>
                          <w:rFonts w:ascii="Arial" w:hAnsi="Arial" w:cs="Arial"/>
                          <w:lang w:val="en-US"/>
                        </w:rPr>
                      </w:pPr>
                      <w:r w:rsidRPr="008B4919">
                        <w:rPr>
                          <w:rFonts w:ascii="Arial" w:hAnsi="Arial" w:cs="Arial"/>
                          <w:lang w:val="en-US"/>
                        </w:rPr>
                        <w:t>Higher costs</w:t>
                      </w:r>
                      <w:r w:rsidR="007F3C4C" w:rsidRPr="008B4919">
                        <w:rPr>
                          <w:rFonts w:ascii="Arial" w:hAnsi="Arial" w:cs="Arial"/>
                          <w:lang w:val="en-US"/>
                        </w:rPr>
                        <w:t xml:space="preserve"> + failed deliveries + reduced </w:t>
                      </w:r>
                      <w:r w:rsidR="003F0D15" w:rsidRPr="008B4919">
                        <w:rPr>
                          <w:rFonts w:ascii="Arial" w:hAnsi="Arial" w:cs="Arial"/>
                          <w:lang w:val="en-US"/>
                        </w:rPr>
                        <w:t>flexibility</w:t>
                      </w:r>
                    </w:p>
                  </w:txbxContent>
                </v:textbox>
              </v:roundrect>
            </w:pict>
          </mc:Fallback>
        </mc:AlternateContent>
      </w:r>
    </w:p>
    <w:p w14:paraId="365743E5" w14:textId="77777777" w:rsidR="00E31875" w:rsidRPr="0061446D" w:rsidRDefault="00E31875" w:rsidP="00B76408">
      <w:pPr>
        <w:pStyle w:val="NormalWeb"/>
        <w:jc w:val="center"/>
        <w:rPr>
          <w:rFonts w:ascii="Arial" w:hAnsi="Arial" w:cs="Arial"/>
        </w:rPr>
      </w:pPr>
    </w:p>
    <w:p w14:paraId="0D935558" w14:textId="168BD911" w:rsidR="00E31875" w:rsidRPr="0061446D" w:rsidRDefault="00ED2E5F" w:rsidP="00B76408">
      <w:pPr>
        <w:pStyle w:val="NormalWeb"/>
        <w:jc w:val="center"/>
        <w:rPr>
          <w:rFonts w:ascii="Arial" w:hAnsi="Arial" w:cs="Arial"/>
        </w:rPr>
      </w:pPr>
      <w:r w:rsidRPr="0061446D">
        <w:rPr>
          <w:rFonts w:ascii="Arial" w:hAnsi="Arial" w:cs="Arial"/>
          <w:noProof/>
          <w14:ligatures w14:val="standardContextual"/>
        </w:rPr>
        <mc:AlternateContent>
          <mc:Choice Requires="wps">
            <w:drawing>
              <wp:anchor distT="0" distB="0" distL="114300" distR="114300" simplePos="0" relativeHeight="251670528" behindDoc="0" locked="0" layoutInCell="1" allowOverlap="1" wp14:anchorId="0E130E83" wp14:editId="3156798F">
                <wp:simplePos x="0" y="0"/>
                <wp:positionH relativeFrom="column">
                  <wp:posOffset>1190625</wp:posOffset>
                </wp:positionH>
                <wp:positionV relativeFrom="paragraph">
                  <wp:posOffset>81280</wp:posOffset>
                </wp:positionV>
                <wp:extent cx="0" cy="200025"/>
                <wp:effectExtent l="76200" t="0" r="57150" b="47625"/>
                <wp:wrapNone/>
                <wp:docPr id="412098202" name="Straight Arrow Connector 12"/>
                <wp:cNvGraphicFramePr/>
                <a:graphic xmlns:a="http://schemas.openxmlformats.org/drawingml/2006/main">
                  <a:graphicData uri="http://schemas.microsoft.com/office/word/2010/wordprocessingShape">
                    <wps:wsp>
                      <wps:cNvCnPr/>
                      <wps:spPr>
                        <a:xfrm>
                          <a:off x="0" y="0"/>
                          <a:ext cx="0" cy="200025"/>
                        </a:xfrm>
                        <a:prstGeom prst="straightConnector1">
                          <a:avLst/>
                        </a:prstGeom>
                        <a:ln>
                          <a:tailEnd type="triangle"/>
                        </a:ln>
                      </wps:spPr>
                      <wps:style>
                        <a:lnRef idx="2">
                          <a:schemeClr val="accent4"/>
                        </a:lnRef>
                        <a:fillRef idx="0">
                          <a:schemeClr val="accent4"/>
                        </a:fillRef>
                        <a:effectRef idx="1">
                          <a:schemeClr val="accent4"/>
                        </a:effectRef>
                        <a:fontRef idx="minor">
                          <a:schemeClr val="tx1"/>
                        </a:fontRef>
                      </wps:style>
                      <wps:bodyPr/>
                    </wps:wsp>
                  </a:graphicData>
                </a:graphic>
              </wp:anchor>
            </w:drawing>
          </mc:Choice>
          <mc:Fallback>
            <w:pict>
              <v:shape w14:anchorId="58CFB6D5" id="Straight Arrow Connector 12" o:spid="_x0000_s1026" type="#_x0000_t32" style="position:absolute;margin-left:93.75pt;margin-top:6.4pt;width:0;height:15.7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LGYuAEAAMoDAAAOAAAAZHJzL2Uyb0RvYy54bWysU02P1DAMvSPxH6LcmXZGgFA1nT3MAhcE&#10;K2B/QDZ12kj5kmOm7b8nSbsdBAik1V7cxPF7tp/d481kDbsARu1dy/e7mjNw0nfa9S2///7h1TvO&#10;IgnXCeMdtHyGyG9OL18cx9DAwQ/edIAskbjYjKHlA1FoqirKAayIOx/ApUfl0QpKV+yrDsWY2K2p&#10;DnX9tho9dgG9hBiT93Z55KfCrxRI+qJUBGKm5ak2KhaLfci2Oh1F06MIg5ZrGeIJVVihXUq6Ud0K&#10;EuwH6j+orJboo1e0k95WXiktofSQutnXv3XzbRABSi9JnBg2meLz0crPl7O7wyTDGGITwx3mLiaF&#10;Nn9TfWwqYs2bWDARk4tTJm8aQn14k3WsrriAkT6CtywfWh4Jhe4HOnvn0kQ87otW4vIp0gJ8BOSk&#10;xmVLQpv3rmM0h7Q2hFq43sCaJ4dU14LLiWYDC/wrKKa7VOKhpCm7BGeD7CLSFggpwdHrjSlFZ5jS&#10;xmzA+v/ANT5DoezZBl6a+2fWDVEye0cb2Grn8W/ZadqvJasl/lGBpe8swYPv5jLKIk1amDKTdbnz&#10;Rv56L/DrL3j6CQAA//8DAFBLAwQUAAYACAAAACEAPRSuL9wAAAAJAQAADwAAAGRycy9kb3ducmV2&#10;LnhtbEyPQU/DMAyF70j8h8hIXNCWbmyjKk0nhIQEPY0B9zQxTUXjVE22lX+PxwVufvbT8/fK7eR7&#10;ccQxdoEULOYZCCQTbEetgve3p1kOIiZNVveBUME3RthWlxelLmw40Sse96kVHEKx0ApcSkMhZTQO&#10;vY7zMCDx7TOMXieWYyvtqE8c7nu5zLKN9Loj/uD0gI8Ozdf+4BUMLx/17jnfLZq6XZvxJhkX61yp&#10;66vp4R5Ewin9meGMz+hQMVMTDmSj6Fnnd2u28rDkCmfD76JRsFrdgqxK+b9B9QMAAP//AwBQSwEC&#10;LQAUAAYACAAAACEAtoM4kv4AAADhAQAAEwAAAAAAAAAAAAAAAAAAAAAAW0NvbnRlbnRfVHlwZXNd&#10;LnhtbFBLAQItABQABgAIAAAAIQA4/SH/1gAAAJQBAAALAAAAAAAAAAAAAAAAAC8BAABfcmVscy8u&#10;cmVsc1BLAQItABQABgAIAAAAIQB9GLGYuAEAAMoDAAAOAAAAAAAAAAAAAAAAAC4CAABkcnMvZTJv&#10;RG9jLnhtbFBLAQItABQABgAIAAAAIQA9FK4v3AAAAAkBAAAPAAAAAAAAAAAAAAAAABIEAABkcnMv&#10;ZG93bnJldi54bWxQSwUGAAAAAAQABADzAAAAGwUAAAAA&#10;" strokecolor="#0f9ed5 [3207]" strokeweight="1.5pt">
                <v:stroke endarrow="block" joinstyle="miter"/>
              </v:shape>
            </w:pict>
          </mc:Fallback>
        </mc:AlternateContent>
      </w:r>
      <w:r w:rsidR="007F3C4C" w:rsidRPr="0061446D">
        <w:rPr>
          <w:rFonts w:ascii="Arial" w:hAnsi="Arial" w:cs="Arial"/>
          <w:noProof/>
          <w14:ligatures w14:val="standardContextual"/>
        </w:rPr>
        <mc:AlternateContent>
          <mc:Choice Requires="wps">
            <w:drawing>
              <wp:anchor distT="0" distB="0" distL="114300" distR="114300" simplePos="0" relativeHeight="251664384" behindDoc="0" locked="0" layoutInCell="1" allowOverlap="1" wp14:anchorId="5EBC919E" wp14:editId="7ADDD234">
                <wp:simplePos x="0" y="0"/>
                <wp:positionH relativeFrom="column">
                  <wp:posOffset>200025</wp:posOffset>
                </wp:positionH>
                <wp:positionV relativeFrom="paragraph">
                  <wp:posOffset>281305</wp:posOffset>
                </wp:positionV>
                <wp:extent cx="2286000" cy="609600"/>
                <wp:effectExtent l="0" t="0" r="19050" b="19050"/>
                <wp:wrapNone/>
                <wp:docPr id="348260809" name="Rectangle: Rounded Corners 6"/>
                <wp:cNvGraphicFramePr/>
                <a:graphic xmlns:a="http://schemas.openxmlformats.org/drawingml/2006/main">
                  <a:graphicData uri="http://schemas.microsoft.com/office/word/2010/wordprocessingShape">
                    <wps:wsp>
                      <wps:cNvSpPr/>
                      <wps:spPr>
                        <a:xfrm>
                          <a:off x="0" y="0"/>
                          <a:ext cx="2286000" cy="609600"/>
                        </a:xfrm>
                        <a:prstGeom prst="roundRect">
                          <a:avLst/>
                        </a:prstGeom>
                      </wps:spPr>
                      <wps:style>
                        <a:lnRef idx="2">
                          <a:schemeClr val="accent4">
                            <a:shade val="15000"/>
                          </a:schemeClr>
                        </a:lnRef>
                        <a:fillRef idx="1">
                          <a:schemeClr val="accent4"/>
                        </a:fillRef>
                        <a:effectRef idx="0">
                          <a:schemeClr val="accent4"/>
                        </a:effectRef>
                        <a:fontRef idx="minor">
                          <a:schemeClr val="lt1"/>
                        </a:fontRef>
                      </wps:style>
                      <wps:txbx>
                        <w:txbxContent>
                          <w:p w14:paraId="6CAA3373" w14:textId="11E38675" w:rsidR="007F3C4C" w:rsidRPr="008B4919" w:rsidRDefault="007F3C4C" w:rsidP="007F3C4C">
                            <w:pPr>
                              <w:jc w:val="center"/>
                              <w:rPr>
                                <w:rFonts w:ascii="Arial" w:hAnsi="Arial" w:cs="Arial"/>
                                <w:lang w:val="en-US"/>
                              </w:rPr>
                            </w:pPr>
                            <w:r w:rsidRPr="008B4919">
                              <w:rPr>
                                <w:rFonts w:ascii="Arial" w:hAnsi="Arial" w:cs="Arial"/>
                                <w:lang w:val="en-US"/>
                              </w:rPr>
                              <w:t>Customer dissatisfaction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BC919E" id="Rectangle: Rounded Corners 6" o:spid="_x0000_s1031" style="position:absolute;left:0;text-align:left;margin-left:15.75pt;margin-top:22.15pt;width:180pt;height:4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ftIZQIAACoFAAAOAAAAZHJzL2Uyb0RvYy54bWysVN9r3DAMfh/sfzB+X5Mc1649mitHS8eg&#10;tKU/6LPPsZuAY3my75LbXz/ZyeVKVzYYe0ksS/okfZJ8ftG3hm0V+gZsyYujnDNlJVSNfS3589P1&#10;l1POfBC2EgasKvlOeX6x/PzpvHMLNYMaTKWQEYj1i86VvA7BLbLMy1q1wh+BU5aUGrAVgUR8zSoU&#10;HaG3Jpvl+UnWAVYOQSrv6fZqUPJlwtdayXCntVeBmZJTbiF9MX3X8Zstz8XiFYWrGzmmIf4hi1Y0&#10;loJOUFciCLbB5jeotpEIHnQ4ktBmoHUjVaqBqinyd9U81sKpVAuR491Ek/9/sPJ2++jukWjonF94&#10;OsYqeo1t/FN+rE9k7SayVB+YpMvZ7PQkz4lTSbqT/IyEyGZ28HbowzcFLYuHkiNsbPVAHUlEie2N&#10;D4P93o6cD0mkU9gZFfMw9kFp1lQxbPJO86EuDbKtoM4KKZUN80FVi0oN18VxTHAIMnmkFBNgRNaN&#10;MRN28SfsAWa0j64qjdfknP/defJIkcGGybltLOBHACYUYwF6sN+TNFATWQr9uiduSn4cLePNGqrd&#10;PTKEYdy9k9cNteBG+HAvkOabukY7G+7oow10JYfxxFkN+POj+2hPY0dazjral5L7HxuBijPz3dJA&#10;nhXzeVywJMyPv85IwLea9VuN3bSXQI0r6HVwMh2jfTD7o0ZoX2i1VzEqqYSVFLvkMuBeuAzDHtPj&#10;INVqlcxoqZwIN/bRyQgeeY7T9dS/CHTjHAaa4FvY75ZYvJvEwTZ6WlhtAugmjemB17EDtJBplMbH&#10;I278WzlZHZ645S8AAAD//wMAUEsDBBQABgAIAAAAIQBwpFSD3QAAAAkBAAAPAAAAZHJzL2Rvd25y&#10;ZXYueG1sTI9NT8MwDIbvSPyHyEjcWLqloK00nQbSbhxgfGjHLDFtReOUJlvLv8c7wdF+H71+XK4n&#10;34kTDrENpGE+y0Ag2eBaqjW8vW5vliBiMuRMFwg1/GCEdXV5UZrChZFe8LRLteASioXR0KTUF1JG&#10;26A3cRZ6JM4+w+BN4nGopRvMyOW+k4ssu5PetMQXGtPjY4P2a3f0GqZvtZfKbT6ie3hebN+f7EhL&#10;q/X11bS5B5FwSn8wnPVZHSp2OoQjuSg6DWp+y6SGPFcgOFer8+LAYJ4pkFUp/39Q/QIAAP//AwBQ&#10;SwECLQAUAAYACAAAACEAtoM4kv4AAADhAQAAEwAAAAAAAAAAAAAAAAAAAAAAW0NvbnRlbnRfVHlw&#10;ZXNdLnhtbFBLAQItABQABgAIAAAAIQA4/SH/1gAAAJQBAAALAAAAAAAAAAAAAAAAAC8BAABfcmVs&#10;cy8ucmVsc1BLAQItABQABgAIAAAAIQBLtftIZQIAACoFAAAOAAAAAAAAAAAAAAAAAC4CAABkcnMv&#10;ZTJvRG9jLnhtbFBLAQItABQABgAIAAAAIQBwpFSD3QAAAAkBAAAPAAAAAAAAAAAAAAAAAL8EAABk&#10;cnMvZG93bnJldi54bWxQSwUGAAAAAAQABADzAAAAyQUAAAAA&#10;" fillcolor="#0f9ed5 [3207]" strokecolor="#02171f [487]" strokeweight="1.5pt">
                <v:stroke joinstyle="miter"/>
                <v:textbox>
                  <w:txbxContent>
                    <w:p w14:paraId="6CAA3373" w14:textId="11E38675" w:rsidR="007F3C4C" w:rsidRPr="008B4919" w:rsidRDefault="007F3C4C" w:rsidP="007F3C4C">
                      <w:pPr>
                        <w:jc w:val="center"/>
                        <w:rPr>
                          <w:rFonts w:ascii="Arial" w:hAnsi="Arial" w:cs="Arial"/>
                          <w:lang w:val="en-US"/>
                        </w:rPr>
                      </w:pPr>
                      <w:r w:rsidRPr="008B4919">
                        <w:rPr>
                          <w:rFonts w:ascii="Arial" w:hAnsi="Arial" w:cs="Arial"/>
                          <w:lang w:val="en-US"/>
                        </w:rPr>
                        <w:t>Customer dissatisfaction</w:t>
                      </w:r>
                    </w:p>
                  </w:txbxContent>
                </v:textbox>
              </v:roundrect>
            </w:pict>
          </mc:Fallback>
        </mc:AlternateContent>
      </w:r>
    </w:p>
    <w:p w14:paraId="240AE212" w14:textId="065FE289" w:rsidR="00E31875" w:rsidRPr="0061446D" w:rsidRDefault="00E31875" w:rsidP="00B76408">
      <w:pPr>
        <w:pStyle w:val="NormalWeb"/>
        <w:jc w:val="center"/>
        <w:rPr>
          <w:rFonts w:ascii="Arial" w:hAnsi="Arial" w:cs="Arial"/>
        </w:rPr>
      </w:pPr>
    </w:p>
    <w:p w14:paraId="7A5809B9" w14:textId="6C5B0469" w:rsidR="007F3C4C" w:rsidRPr="0061446D" w:rsidRDefault="00ED2E5F" w:rsidP="00B76408">
      <w:pPr>
        <w:pStyle w:val="NormalWeb"/>
        <w:jc w:val="center"/>
        <w:rPr>
          <w:rStyle w:val="Strong"/>
          <w:rFonts w:ascii="Arial" w:hAnsi="Arial" w:cs="Arial"/>
        </w:rPr>
      </w:pPr>
      <w:r w:rsidRPr="0061446D">
        <w:rPr>
          <w:rFonts w:ascii="Arial" w:hAnsi="Arial" w:cs="Arial"/>
          <w:noProof/>
          <w14:ligatures w14:val="standardContextual"/>
        </w:rPr>
        <mc:AlternateContent>
          <mc:Choice Requires="wps">
            <w:drawing>
              <wp:anchor distT="0" distB="0" distL="114300" distR="114300" simplePos="0" relativeHeight="251671552" behindDoc="0" locked="0" layoutInCell="1" allowOverlap="1" wp14:anchorId="7AC50E2D" wp14:editId="7FF734FB">
                <wp:simplePos x="0" y="0"/>
                <wp:positionH relativeFrom="column">
                  <wp:posOffset>1152525</wp:posOffset>
                </wp:positionH>
                <wp:positionV relativeFrom="paragraph">
                  <wp:posOffset>213360</wp:posOffset>
                </wp:positionV>
                <wp:extent cx="0" cy="209550"/>
                <wp:effectExtent l="76200" t="0" r="57150" b="57150"/>
                <wp:wrapNone/>
                <wp:docPr id="1023683890" name="Straight Arrow Connector 13"/>
                <wp:cNvGraphicFramePr/>
                <a:graphic xmlns:a="http://schemas.openxmlformats.org/drawingml/2006/main">
                  <a:graphicData uri="http://schemas.microsoft.com/office/word/2010/wordprocessingShape">
                    <wps:wsp>
                      <wps:cNvCnPr/>
                      <wps:spPr>
                        <a:xfrm>
                          <a:off x="0" y="0"/>
                          <a:ext cx="0" cy="209550"/>
                        </a:xfrm>
                        <a:prstGeom prst="straightConnector1">
                          <a:avLst/>
                        </a:prstGeom>
                        <a:ln>
                          <a:tailEnd type="triangle"/>
                        </a:ln>
                      </wps:spPr>
                      <wps:style>
                        <a:lnRef idx="2">
                          <a:schemeClr val="accent4"/>
                        </a:lnRef>
                        <a:fillRef idx="0">
                          <a:schemeClr val="accent4"/>
                        </a:fillRef>
                        <a:effectRef idx="1">
                          <a:schemeClr val="accent4"/>
                        </a:effectRef>
                        <a:fontRef idx="minor">
                          <a:schemeClr val="tx1"/>
                        </a:fontRef>
                      </wps:style>
                      <wps:bodyPr/>
                    </wps:wsp>
                  </a:graphicData>
                </a:graphic>
              </wp:anchor>
            </w:drawing>
          </mc:Choice>
          <mc:Fallback>
            <w:pict>
              <v:shape w14:anchorId="47B7DACB" id="Straight Arrow Connector 13" o:spid="_x0000_s1026" type="#_x0000_t32" style="position:absolute;margin-left:90.75pt;margin-top:16.8pt;width:0;height:16.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GHivAEAAMoDAAAOAAAAZHJzL2Uyb0RvYy54bWysU02P0zAQvSPxHyzfadKKRRA13UMXuCBY&#10;wfIDvM44seTY1nhok3/P2OmmCBBIiMvEH/Pem3me7G+n0YkTYLLBt3K7qaUAr0Nnfd/Krw/vXryW&#10;IpHynXLBQytnSPL28PzZ/hwb2IUhuA5QMIlPzTm2ciCKTVUlPcCo0iZE8HxpAo6KeIt91aE6M/vo&#10;ql1dv6rOAbuIQUNKfHq3XMpD4TcGNH0yJgEJ10qujUrEEh9zrA571fSo4mD1pQz1D1WMynoWXanu&#10;FCnxDe0vVKPVGFIwtNFhrIIxVkPpgbvZ1j9182VQEUovbE6Kq03p/9Hqj6ejv0e24RxTk+I95i4m&#10;g2P+cn1iKmbNq1kwkdDLoebTXf3m5qb4WF1xERO9hzCKvGhlIlS2H+gYvOcXCbgtXqnTh0SszMAn&#10;QBZ1PkdS1r31naA58tgQWuV7B/m9OD2nVNeCy4pmBwv8MxhhOy5xV2TKLMHRoTgpngKlNXh6uTJx&#10;doYZ69wKrP8OvORnKJQ5W8FLc39UXRFFOXhawaP1AX+nTtP2UrJZ8p8cWPrOFjyGbi5PWazhgSle&#10;XYY7T+SP+wK//oKH7wAAAP//AwBQSwMEFAAGAAgAAAAhAFqx9LzbAAAACQEAAA8AAABkcnMvZG93&#10;bnJldi54bWxMj8FKxDAQhu+C7xBG8CJuWpcNpTZdRBC0p3XVe5qMTbGZlCS7W9/erBc9/jMf/3zT&#10;bBc3sSOGOHqSUK4KYEjam5EGCe9vT7cVsJgUGTV5QgnfGGHbXl40qjb+RK943KeB5RKKtZJgU5pr&#10;zqO26FRc+Rkp7z59cCrlGAZugjrlcjfxu6IQ3KmR8gWrZny0qL/2Bydhfvnods/Vruy7YaPDTdI2&#10;dpWU11fLwz2whEv6g+Gsn9WhzU69P5CJbMq5KjcZlbBeC2Bn4HfQSxBCAG8b/v+D9gcAAP//AwBQ&#10;SwECLQAUAAYACAAAACEAtoM4kv4AAADhAQAAEwAAAAAAAAAAAAAAAAAAAAAAW0NvbnRlbnRfVHlw&#10;ZXNdLnhtbFBLAQItABQABgAIAAAAIQA4/SH/1gAAAJQBAAALAAAAAAAAAAAAAAAAAC8BAABfcmVs&#10;cy8ucmVsc1BLAQItABQABgAIAAAAIQD6bGHivAEAAMoDAAAOAAAAAAAAAAAAAAAAAC4CAABkcnMv&#10;ZTJvRG9jLnhtbFBLAQItABQABgAIAAAAIQBasfS82wAAAAkBAAAPAAAAAAAAAAAAAAAAABYEAABk&#10;cnMvZG93bnJldi54bWxQSwUGAAAAAAQABADzAAAAHgUAAAAA&#10;" strokecolor="#0f9ed5 [3207]" strokeweight="1.5pt">
                <v:stroke endarrow="block" joinstyle="miter"/>
              </v:shape>
            </w:pict>
          </mc:Fallback>
        </mc:AlternateContent>
      </w:r>
      <w:r w:rsidR="007F3C4C" w:rsidRPr="0061446D">
        <w:rPr>
          <w:rFonts w:ascii="Arial" w:hAnsi="Arial" w:cs="Arial"/>
          <w:noProof/>
          <w14:ligatures w14:val="standardContextual"/>
        </w:rPr>
        <mc:AlternateContent>
          <mc:Choice Requires="wps">
            <w:drawing>
              <wp:anchor distT="0" distB="0" distL="114300" distR="114300" simplePos="0" relativeHeight="251665408" behindDoc="0" locked="0" layoutInCell="1" allowOverlap="1" wp14:anchorId="15530AE6" wp14:editId="66344B0A">
                <wp:simplePos x="0" y="0"/>
                <wp:positionH relativeFrom="column">
                  <wp:posOffset>161925</wp:posOffset>
                </wp:positionH>
                <wp:positionV relativeFrom="paragraph">
                  <wp:posOffset>413385</wp:posOffset>
                </wp:positionV>
                <wp:extent cx="2305050" cy="619125"/>
                <wp:effectExtent l="0" t="0" r="19050" b="28575"/>
                <wp:wrapNone/>
                <wp:docPr id="1647450928" name="Rectangle: Rounded Corners 7"/>
                <wp:cNvGraphicFramePr/>
                <a:graphic xmlns:a="http://schemas.openxmlformats.org/drawingml/2006/main">
                  <a:graphicData uri="http://schemas.microsoft.com/office/word/2010/wordprocessingShape">
                    <wps:wsp>
                      <wps:cNvSpPr/>
                      <wps:spPr>
                        <a:xfrm>
                          <a:off x="0" y="0"/>
                          <a:ext cx="2305050" cy="619125"/>
                        </a:xfrm>
                        <a:prstGeom prst="roundRect">
                          <a:avLst/>
                        </a:prstGeom>
                      </wps:spPr>
                      <wps:style>
                        <a:lnRef idx="2">
                          <a:schemeClr val="accent4">
                            <a:shade val="15000"/>
                          </a:schemeClr>
                        </a:lnRef>
                        <a:fillRef idx="1">
                          <a:schemeClr val="accent4"/>
                        </a:fillRef>
                        <a:effectRef idx="0">
                          <a:schemeClr val="accent4"/>
                        </a:effectRef>
                        <a:fontRef idx="minor">
                          <a:schemeClr val="lt1"/>
                        </a:fontRef>
                      </wps:style>
                      <wps:txbx>
                        <w:txbxContent>
                          <w:p w14:paraId="59220BE9" w14:textId="3D296971" w:rsidR="007F3C4C" w:rsidRPr="008B4919" w:rsidRDefault="007F3C4C" w:rsidP="007F3C4C">
                            <w:pPr>
                              <w:jc w:val="center"/>
                              <w:rPr>
                                <w:rFonts w:ascii="Arial" w:hAnsi="Arial" w:cs="Arial"/>
                                <w:lang w:val="en-US"/>
                              </w:rPr>
                            </w:pPr>
                            <w:r w:rsidRPr="008B4919">
                              <w:rPr>
                                <w:rFonts w:ascii="Arial" w:hAnsi="Arial" w:cs="Arial"/>
                                <w:lang w:val="en-US"/>
                              </w:rPr>
                              <w:t>Opportunities for rural logistics solutions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530AE6" id="Rectangle: Rounded Corners 7" o:spid="_x0000_s1032" style="position:absolute;left:0;text-align:left;margin-left:12.75pt;margin-top:32.55pt;width:181.5pt;height:48.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k3jZwIAACoFAAAOAAAAZHJzL2Uyb0RvYy54bWysVFFr2zAQfh/sPwi9r7azpFtDnRJaOgal&#10;K21HnxVZqg2yTjspsbNfv5PsOKUrG4xhkCXd3afTd9/p/KJvDdsp9A3YkhcnOWfKSqga+1zy74/X&#10;Hz5z5oOwlTBgVcn3yvOL1ft3551bqhnUYCqFjECsX3au5HUIbpllXtaqFf4EnLJk1ICtCLTE56xC&#10;0RF6a7JZnp9mHWDlEKTynnavBiNfJXytlQzftPYqMFNyyi2kEdO4iWO2OhfLZxSubuSYhviHLFrR&#10;WDp0groSQbAtNr9BtY1E8KDDiYQ2A60bqdId6DZF/uo2D7VwKt2FyPFuosn/P1h5u3twd0g0dM4v&#10;PU3jLXqNbfxTfqxPZO0nslQfmKTN2cd8QR9nkmynxVkxW0Q2s2O0Qx++KGhZnJQcYWure6pIIkrs&#10;bnwY/A9+FHxMIs3C3qiYh7H3SrOmisem6KQPdWmQ7QRVVkipbJgPplpUatguFnmeSkxJTREpxQQY&#10;kXVjzIRd/Al7yHX0j6EqyWsKzv8ePEWkk8GGKbhtLOBbACYUI6t68D+QNFATWQr9piduqAjRM+5s&#10;oNrfIUMY5O6dvG6oBDfChzuBpG+qGvVs+EaDNtCVHMYZZzXgz7f2oz/JjqycddQvJfc/tgIVZ+ar&#10;JUGeFfN5bLC0mC8+zWiBLy2blxa7bS+BClfQ6+Bkmkb/YA5TjdA+UWuv46lkElbS2SWXAQ+LyzD0&#10;MT0OUq3XyY2ayolwYx+cjOCR56iux/5JoBt1GEjBt3DoLbF8pcTBN0ZaWG8D6CbJ9MjrWAFqyCSl&#10;8fGIHf9ynbyOT9zqFwAAAP//AwBQSwMEFAAGAAgAAAAhABIASuXdAAAACQEAAA8AAABkcnMvZG93&#10;bnJldi54bWxMj01PwzAMhu9I/IfISNxYulatqq7pNJB24wDjQxyzxGsrGqc02Vr+PeYER/t99Ppx&#10;vV3cIC44hd6TgvUqAYFkvO2pVfD6sr8rQYSoyerBEyr4xgDb5vqq1pX1Mz3j5RBbwSUUKq2gi3Gs&#10;pAymQ6fDyo9InJ385HTkcWqlnfTM5W6QaZIU0ume+EKnR3zo0Hwezk7B8pV9yMzu3oO9f0r3b49m&#10;ptIodXuz7DYgIi7xD4ZffVaHhp2O/kw2iEFBmudMKijyNQjOs7LkxZHBIi1ANrX8/0HzAwAA//8D&#10;AFBLAQItABQABgAIAAAAIQC2gziS/gAAAOEBAAATAAAAAAAAAAAAAAAAAAAAAABbQ29udGVudF9U&#10;eXBlc10ueG1sUEsBAi0AFAAGAAgAAAAhADj9If/WAAAAlAEAAAsAAAAAAAAAAAAAAAAALwEAAF9y&#10;ZWxzLy5yZWxzUEsBAi0AFAAGAAgAAAAhAJdGTeNnAgAAKgUAAA4AAAAAAAAAAAAAAAAALgIAAGRy&#10;cy9lMm9Eb2MueG1sUEsBAi0AFAAGAAgAAAAhABIASuXdAAAACQEAAA8AAAAAAAAAAAAAAAAAwQQA&#10;AGRycy9kb3ducmV2LnhtbFBLBQYAAAAABAAEAPMAAADLBQAAAAA=&#10;" fillcolor="#0f9ed5 [3207]" strokecolor="#02171f [487]" strokeweight="1.5pt">
                <v:stroke joinstyle="miter"/>
                <v:textbox>
                  <w:txbxContent>
                    <w:p w14:paraId="59220BE9" w14:textId="3D296971" w:rsidR="007F3C4C" w:rsidRPr="008B4919" w:rsidRDefault="007F3C4C" w:rsidP="007F3C4C">
                      <w:pPr>
                        <w:jc w:val="center"/>
                        <w:rPr>
                          <w:rFonts w:ascii="Arial" w:hAnsi="Arial" w:cs="Arial"/>
                          <w:lang w:val="en-US"/>
                        </w:rPr>
                      </w:pPr>
                      <w:r w:rsidRPr="008B4919">
                        <w:rPr>
                          <w:rFonts w:ascii="Arial" w:hAnsi="Arial" w:cs="Arial"/>
                          <w:lang w:val="en-US"/>
                        </w:rPr>
                        <w:t>Opportunities for rural logistics solutions</w:t>
                      </w:r>
                    </w:p>
                  </w:txbxContent>
                </v:textbox>
              </v:roundrect>
            </w:pict>
          </mc:Fallback>
        </mc:AlternateContent>
      </w:r>
      <w:r w:rsidR="001A2927" w:rsidRPr="0061446D">
        <w:rPr>
          <w:rFonts w:ascii="Arial" w:hAnsi="Arial" w:cs="Arial"/>
        </w:rPr>
        <w:br/>
      </w:r>
    </w:p>
    <w:p w14:paraId="6D4485B9" w14:textId="77777777" w:rsidR="003F0D15" w:rsidRPr="0061446D" w:rsidRDefault="003F0D15" w:rsidP="00B76408">
      <w:pPr>
        <w:pStyle w:val="NormalWeb"/>
        <w:jc w:val="center"/>
        <w:rPr>
          <w:rFonts w:ascii="Arial" w:hAnsi="Arial" w:cs="Arial"/>
          <w:b/>
          <w:bCs/>
        </w:rPr>
      </w:pPr>
    </w:p>
    <w:p w14:paraId="20EAE96D" w14:textId="77777777" w:rsidR="003F0D15" w:rsidRPr="0061446D" w:rsidRDefault="003F0D15" w:rsidP="00A4684D">
      <w:pPr>
        <w:pStyle w:val="NormalWeb"/>
        <w:rPr>
          <w:rFonts w:ascii="Arial" w:hAnsi="Arial" w:cs="Arial"/>
          <w:b/>
          <w:bCs/>
        </w:rPr>
      </w:pPr>
    </w:p>
    <w:p w14:paraId="720E62B7" w14:textId="77777777" w:rsidR="00B60185" w:rsidRPr="00B60185" w:rsidRDefault="00B60185" w:rsidP="00B60185">
      <w:pPr>
        <w:pStyle w:val="Caption"/>
        <w:jc w:val="center"/>
        <w:rPr>
          <w:rFonts w:ascii="Arial" w:hAnsi="Arial" w:cs="Arial"/>
          <w:color w:val="000000" w:themeColor="text1"/>
          <w:sz w:val="24"/>
          <w:szCs w:val="24"/>
        </w:rPr>
      </w:pPr>
      <w:bookmarkStart w:id="10" w:name="_Toc235193507"/>
      <w:r w:rsidRPr="00B60185">
        <w:rPr>
          <w:rFonts w:ascii="Arial" w:hAnsi="Arial" w:cs="Arial"/>
          <w:color w:val="000000" w:themeColor="text1"/>
          <w:sz w:val="24"/>
          <w:szCs w:val="24"/>
        </w:rPr>
        <w:t xml:space="preserve">Figure </w:t>
      </w:r>
      <w:r w:rsidRPr="00B60185">
        <w:rPr>
          <w:rFonts w:ascii="Arial" w:hAnsi="Arial" w:cs="Arial"/>
          <w:color w:val="000000" w:themeColor="text1"/>
          <w:sz w:val="24"/>
          <w:szCs w:val="24"/>
        </w:rPr>
        <w:fldChar w:fldCharType="begin"/>
      </w:r>
      <w:r w:rsidRPr="00B60185">
        <w:rPr>
          <w:rFonts w:ascii="Arial" w:hAnsi="Arial" w:cs="Arial"/>
          <w:color w:val="000000" w:themeColor="text1"/>
          <w:sz w:val="24"/>
          <w:szCs w:val="24"/>
        </w:rPr>
        <w:instrText xml:space="preserve"> SEQ Figure \* ARABIC </w:instrText>
      </w:r>
      <w:r w:rsidRPr="00B60185">
        <w:rPr>
          <w:rFonts w:ascii="Arial" w:hAnsi="Arial" w:cs="Arial"/>
          <w:color w:val="000000" w:themeColor="text1"/>
          <w:sz w:val="24"/>
          <w:szCs w:val="24"/>
        </w:rPr>
        <w:fldChar w:fldCharType="separate"/>
      </w:r>
      <w:r w:rsidRPr="00B60185">
        <w:rPr>
          <w:rFonts w:ascii="Arial" w:hAnsi="Arial" w:cs="Arial"/>
          <w:noProof/>
          <w:color w:val="000000" w:themeColor="text1"/>
          <w:sz w:val="24"/>
          <w:szCs w:val="24"/>
        </w:rPr>
        <w:t>2</w:t>
      </w:r>
      <w:r w:rsidRPr="00B60185">
        <w:rPr>
          <w:rFonts w:ascii="Arial" w:hAnsi="Arial" w:cs="Arial"/>
          <w:color w:val="000000" w:themeColor="text1"/>
          <w:sz w:val="24"/>
          <w:szCs w:val="24"/>
        </w:rPr>
        <w:fldChar w:fldCharType="end"/>
      </w:r>
      <w:r w:rsidRPr="00B60185">
        <w:rPr>
          <w:rFonts w:ascii="Arial" w:hAnsi="Arial" w:cs="Arial"/>
          <w:color w:val="000000" w:themeColor="text1"/>
          <w:sz w:val="24"/>
          <w:szCs w:val="24"/>
        </w:rPr>
        <w:t>: Causal Map of Rural Last-Mile Delivery Challenges (Self-made)</w:t>
      </w:r>
      <w:bookmarkEnd w:id="10"/>
    </w:p>
    <w:p w14:paraId="66026B8C" w14:textId="77777777" w:rsidR="003F0D15" w:rsidRDefault="003F0D15" w:rsidP="00A4684D">
      <w:pPr>
        <w:pStyle w:val="NormalWeb"/>
        <w:rPr>
          <w:rFonts w:ascii="Arial" w:hAnsi="Arial" w:cs="Arial"/>
          <w:b/>
          <w:bCs/>
        </w:rPr>
      </w:pPr>
    </w:p>
    <w:p w14:paraId="3D4F89CB" w14:textId="77777777" w:rsidR="00B60185" w:rsidRPr="0061446D" w:rsidRDefault="00B60185" w:rsidP="00A4684D">
      <w:pPr>
        <w:pStyle w:val="NormalWeb"/>
        <w:rPr>
          <w:rFonts w:ascii="Arial" w:hAnsi="Arial" w:cs="Arial"/>
          <w:b/>
          <w:bCs/>
        </w:rPr>
      </w:pPr>
    </w:p>
    <w:p w14:paraId="3951D97F" w14:textId="45ADC364" w:rsidR="00E834C2" w:rsidRPr="0061446D" w:rsidRDefault="00116770" w:rsidP="00312CBB">
      <w:pPr>
        <w:pStyle w:val="Heading3"/>
        <w:rPr>
          <w:rFonts w:cs="Arial"/>
        </w:rPr>
      </w:pPr>
      <w:bookmarkStart w:id="11" w:name="_Toc235193867"/>
      <w:r w:rsidRPr="0061446D">
        <w:rPr>
          <w:rFonts w:cs="Arial"/>
        </w:rPr>
        <w:t xml:space="preserve">2.3 </w:t>
      </w:r>
      <w:r w:rsidR="00E834C2" w:rsidRPr="0061446D">
        <w:rPr>
          <w:rFonts w:cs="Arial"/>
        </w:rPr>
        <w:t>Opportunity Area 3: Integrated Digital Payment Solutions for SMEs</w:t>
      </w:r>
      <w:bookmarkEnd w:id="11"/>
    </w:p>
    <w:p w14:paraId="081555F1" w14:textId="6BE9E300" w:rsidR="00E834C2" w:rsidRPr="0061446D" w:rsidRDefault="00E834C2" w:rsidP="00FF51FA">
      <w:pPr>
        <w:spacing w:line="360" w:lineRule="auto"/>
        <w:jc w:val="both"/>
        <w:rPr>
          <w:rFonts w:ascii="Arial" w:hAnsi="Arial" w:cs="Arial"/>
          <w:b/>
          <w:bCs/>
        </w:rPr>
      </w:pPr>
      <w:r w:rsidRPr="0061446D">
        <w:rPr>
          <w:rFonts w:ascii="Arial" w:hAnsi="Arial" w:cs="Arial"/>
          <w:b/>
          <w:bCs/>
        </w:rPr>
        <w:t>User Pain Points</w:t>
      </w:r>
    </w:p>
    <w:p w14:paraId="2ECE1FB5" w14:textId="49FF1920" w:rsidR="000A4FBB" w:rsidRPr="000A4FBB" w:rsidRDefault="000A4FBB" w:rsidP="000A4FBB">
      <w:pPr>
        <w:spacing w:line="360" w:lineRule="auto"/>
        <w:jc w:val="both"/>
        <w:rPr>
          <w:rFonts w:ascii="Arial" w:hAnsi="Arial" w:cs="Arial"/>
        </w:rPr>
      </w:pPr>
      <w:r w:rsidRPr="000A4FBB">
        <w:rPr>
          <w:rFonts w:ascii="Arial" w:hAnsi="Arial" w:cs="Arial"/>
        </w:rPr>
        <w:t xml:space="preserve">According to Design Thinking, empathizing with SME owners shows that the adoption of digital payments is not only a technological decision but also an operational challenge. Many small businesses struggle with issues including cost, technical expertise, security, or trust issues </w:t>
      </w:r>
      <w:r>
        <w:rPr>
          <w:rFonts w:ascii="Arial" w:hAnsi="Arial" w:cs="Arial"/>
        </w:rPr>
        <w:t xml:space="preserve">to </w:t>
      </w:r>
      <w:proofErr w:type="spellStart"/>
      <w:r>
        <w:rPr>
          <w:rFonts w:ascii="Arial" w:hAnsi="Arial" w:cs="Arial"/>
        </w:rPr>
        <w:t>implemnt</w:t>
      </w:r>
      <w:proofErr w:type="spellEnd"/>
      <w:r w:rsidRPr="000A4FBB">
        <w:rPr>
          <w:rFonts w:ascii="Arial" w:hAnsi="Arial" w:cs="Arial"/>
        </w:rPr>
        <w:t xml:space="preserve"> a new payment technology. According to Ooi and Tan, (2016) and Amin and Ahmed, (2022), SME adoption is determined by </w:t>
      </w:r>
      <w:r w:rsidRPr="000A4FBB">
        <w:rPr>
          <w:rFonts w:ascii="Arial" w:hAnsi="Arial" w:cs="Arial"/>
        </w:rPr>
        <w:lastRenderedPageBreak/>
        <w:t>the perceived usefulness, ease of use, affordability, and organisational readiness. Increased customer demand for faster and more convenient payment solutions is compounding the growing burden facing small and medium-sized enterprises (SMEs) regarding digital payment methods adoption.</w:t>
      </w:r>
    </w:p>
    <w:p w14:paraId="51D1514C" w14:textId="4F1C9FA1" w:rsidR="00472288" w:rsidRPr="0061446D" w:rsidRDefault="000A4FBB" w:rsidP="000A4FBB">
      <w:pPr>
        <w:spacing w:line="360" w:lineRule="auto"/>
        <w:jc w:val="both"/>
        <w:rPr>
          <w:rFonts w:ascii="Arial" w:hAnsi="Arial" w:cs="Arial"/>
        </w:rPr>
      </w:pPr>
      <w:r w:rsidRPr="000A4FBB">
        <w:rPr>
          <w:rFonts w:ascii="Arial" w:hAnsi="Arial" w:cs="Arial"/>
        </w:rPr>
        <w:t>As illustrated by Customer Journey Mapping (Table 2), friction points are where businesses choose payment providers, integrate payment systems, manage transaction processes, and respond to evolving customer requirements. Small businesses may be challenged by transaction fees, system complexity, cybersecurity concerns, and linking payments to overall business operations. Such challenges indicate promising opportunities for digital payment solutions which are accessible and geared towards.</w:t>
      </w:r>
    </w:p>
    <w:p w14:paraId="54692548" w14:textId="4EAEE98B" w:rsidR="00B60185" w:rsidRPr="00B60185" w:rsidRDefault="00B60185" w:rsidP="00B60185">
      <w:pPr>
        <w:pStyle w:val="Caption"/>
        <w:keepNext/>
        <w:jc w:val="both"/>
        <w:rPr>
          <w:rFonts w:ascii="Arial" w:hAnsi="Arial" w:cs="Arial"/>
          <w:i w:val="0"/>
          <w:iCs w:val="0"/>
          <w:color w:val="000000" w:themeColor="text1"/>
          <w:sz w:val="24"/>
          <w:szCs w:val="24"/>
        </w:rPr>
      </w:pPr>
      <w:bookmarkStart w:id="12" w:name="_Toc235193709"/>
      <w:r w:rsidRPr="00B60185">
        <w:rPr>
          <w:rFonts w:ascii="Arial" w:hAnsi="Arial" w:cs="Arial"/>
          <w:i w:val="0"/>
          <w:iCs w:val="0"/>
          <w:color w:val="000000" w:themeColor="text1"/>
          <w:sz w:val="24"/>
          <w:szCs w:val="24"/>
        </w:rPr>
        <w:t xml:space="preserve">Table </w:t>
      </w:r>
      <w:r w:rsidRPr="00B60185">
        <w:rPr>
          <w:rFonts w:ascii="Arial" w:hAnsi="Arial" w:cs="Arial"/>
          <w:i w:val="0"/>
          <w:iCs w:val="0"/>
          <w:color w:val="000000" w:themeColor="text1"/>
          <w:sz w:val="24"/>
          <w:szCs w:val="24"/>
        </w:rPr>
        <w:fldChar w:fldCharType="begin"/>
      </w:r>
      <w:r w:rsidRPr="00B60185">
        <w:rPr>
          <w:rFonts w:ascii="Arial" w:hAnsi="Arial" w:cs="Arial"/>
          <w:i w:val="0"/>
          <w:iCs w:val="0"/>
          <w:color w:val="000000" w:themeColor="text1"/>
          <w:sz w:val="24"/>
          <w:szCs w:val="24"/>
        </w:rPr>
        <w:instrText xml:space="preserve"> SEQ Table \* ARABIC </w:instrText>
      </w:r>
      <w:r w:rsidRPr="00B60185">
        <w:rPr>
          <w:rFonts w:ascii="Arial" w:hAnsi="Arial" w:cs="Arial"/>
          <w:i w:val="0"/>
          <w:iCs w:val="0"/>
          <w:color w:val="000000" w:themeColor="text1"/>
          <w:sz w:val="24"/>
          <w:szCs w:val="24"/>
        </w:rPr>
        <w:fldChar w:fldCharType="separate"/>
      </w:r>
      <w:r>
        <w:rPr>
          <w:rFonts w:ascii="Arial" w:hAnsi="Arial" w:cs="Arial"/>
          <w:i w:val="0"/>
          <w:iCs w:val="0"/>
          <w:noProof/>
          <w:color w:val="000000" w:themeColor="text1"/>
          <w:sz w:val="24"/>
          <w:szCs w:val="24"/>
        </w:rPr>
        <w:t>2</w:t>
      </w:r>
      <w:r w:rsidRPr="00B60185">
        <w:rPr>
          <w:rFonts w:ascii="Arial" w:hAnsi="Arial" w:cs="Arial"/>
          <w:i w:val="0"/>
          <w:iCs w:val="0"/>
          <w:color w:val="000000" w:themeColor="text1"/>
          <w:sz w:val="24"/>
          <w:szCs w:val="24"/>
        </w:rPr>
        <w:fldChar w:fldCharType="end"/>
      </w:r>
      <w:r w:rsidRPr="00B60185">
        <w:rPr>
          <w:rFonts w:ascii="Arial" w:hAnsi="Arial" w:cs="Arial"/>
          <w:i w:val="0"/>
          <w:iCs w:val="0"/>
          <w:color w:val="000000" w:themeColor="text1"/>
          <w:sz w:val="24"/>
          <w:szCs w:val="24"/>
        </w:rPr>
        <w:t>: Customer Journey Map of an SME Adopting Digital Payment Solutions (Self-made)</w:t>
      </w:r>
      <w:bookmarkEnd w:id="12"/>
    </w:p>
    <w:p w14:paraId="73045D71" w14:textId="0F5ABDB8" w:rsidR="00E834C2" w:rsidRPr="0061446D" w:rsidRDefault="007971DA" w:rsidP="00FF51FA">
      <w:pPr>
        <w:spacing w:line="360" w:lineRule="auto"/>
        <w:jc w:val="both"/>
        <w:rPr>
          <w:rFonts w:ascii="Arial" w:hAnsi="Arial" w:cs="Arial"/>
          <w:b/>
          <w:bCs/>
        </w:rPr>
      </w:pPr>
      <w:r w:rsidRPr="0061446D">
        <w:rPr>
          <w:rFonts w:ascii="Arial" w:hAnsi="Arial" w:cs="Arial"/>
          <w:b/>
          <w:bCs/>
          <w:noProof/>
        </w:rPr>
        <w:drawing>
          <wp:inline distT="0" distB="0" distL="0" distR="0" wp14:anchorId="4E761E7D" wp14:editId="2D01A49D">
            <wp:extent cx="6215339" cy="1590675"/>
            <wp:effectExtent l="0" t="0" r="0" b="0"/>
            <wp:docPr id="1116786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786262" name=""/>
                    <pic:cNvPicPr/>
                  </pic:nvPicPr>
                  <pic:blipFill>
                    <a:blip r:embed="rId10"/>
                    <a:stretch>
                      <a:fillRect/>
                    </a:stretch>
                  </pic:blipFill>
                  <pic:spPr>
                    <a:xfrm>
                      <a:off x="0" y="0"/>
                      <a:ext cx="6216703" cy="1591024"/>
                    </a:xfrm>
                    <a:prstGeom prst="rect">
                      <a:avLst/>
                    </a:prstGeom>
                  </pic:spPr>
                </pic:pic>
              </a:graphicData>
            </a:graphic>
          </wp:inline>
        </w:drawing>
      </w:r>
    </w:p>
    <w:p w14:paraId="4E33620E" w14:textId="3BACA10F" w:rsidR="00E834C2" w:rsidRPr="0061446D" w:rsidRDefault="00E834C2" w:rsidP="00FF51FA">
      <w:pPr>
        <w:spacing w:line="360" w:lineRule="auto"/>
        <w:jc w:val="both"/>
        <w:rPr>
          <w:rFonts w:ascii="Arial" w:hAnsi="Arial" w:cs="Arial"/>
          <w:b/>
          <w:bCs/>
        </w:rPr>
      </w:pPr>
      <w:r w:rsidRPr="0061446D">
        <w:rPr>
          <w:rFonts w:ascii="Arial" w:hAnsi="Arial" w:cs="Arial"/>
          <w:b/>
          <w:bCs/>
        </w:rPr>
        <w:t>Market Gaps</w:t>
      </w:r>
    </w:p>
    <w:p w14:paraId="2DCF967E" w14:textId="428DFB2A" w:rsidR="00874D58" w:rsidRPr="00874D58" w:rsidRDefault="00874D58" w:rsidP="00874D58">
      <w:pPr>
        <w:spacing w:line="360" w:lineRule="auto"/>
        <w:jc w:val="both"/>
        <w:rPr>
          <w:rFonts w:ascii="Arial" w:hAnsi="Arial" w:cs="Arial"/>
        </w:rPr>
      </w:pPr>
      <w:r w:rsidRPr="00874D58">
        <w:rPr>
          <w:rFonts w:ascii="Arial" w:hAnsi="Arial" w:cs="Arial"/>
        </w:rPr>
        <w:t>The increase growth of digital commerce has exposed some gaps in the payment solutions that are currently available for a large segment of SMEs. Although larger business may enjoy the advantages associated with sophisticated financial tools, smaller businesses often require the relatively cheaper, simpler systems that may assist in not only processing payments, but also their day-to-day operations. Price, technological complexity, and challenges in integrating new technology with current operations can prevent SMEs from utilising the payment platforms available (Amin and Ahmed, 2022).</w:t>
      </w:r>
    </w:p>
    <w:p w14:paraId="28FA7897" w14:textId="5DA51F2B" w:rsidR="00560B0E" w:rsidRPr="0061446D" w:rsidRDefault="00874D58" w:rsidP="00FF51FA">
      <w:pPr>
        <w:spacing w:line="360" w:lineRule="auto"/>
        <w:jc w:val="both"/>
        <w:rPr>
          <w:rFonts w:ascii="Arial" w:hAnsi="Arial" w:cs="Arial"/>
        </w:rPr>
      </w:pPr>
      <w:r w:rsidRPr="00874D58">
        <w:rPr>
          <w:rFonts w:ascii="Arial" w:hAnsi="Arial" w:cs="Arial"/>
        </w:rPr>
        <w:t xml:space="preserve">This scenario represents an emerging opportunity for providers to create payment systems that will be especially tailored to the needs of small businesses. For instance, </w:t>
      </w:r>
      <w:proofErr w:type="gramStart"/>
      <w:r w:rsidR="00390F0B" w:rsidRPr="00B60185">
        <w:rPr>
          <w:rFonts w:ascii="Arial" w:hAnsi="Arial" w:cs="Arial"/>
        </w:rPr>
        <w:t>Square</w:t>
      </w:r>
      <w:proofErr w:type="gramEnd"/>
      <w:r w:rsidRPr="00874D58">
        <w:rPr>
          <w:rFonts w:ascii="Arial" w:hAnsi="Arial" w:cs="Arial"/>
        </w:rPr>
        <w:t xml:space="preserve"> </w:t>
      </w:r>
      <w:r w:rsidR="00390F0B">
        <w:rPr>
          <w:rFonts w:ascii="Arial" w:hAnsi="Arial" w:cs="Arial"/>
        </w:rPr>
        <w:t xml:space="preserve">platform </w:t>
      </w:r>
      <w:r w:rsidRPr="00874D58">
        <w:rPr>
          <w:rFonts w:ascii="Arial" w:hAnsi="Arial" w:cs="Arial"/>
        </w:rPr>
        <w:t xml:space="preserve">payment system fulfils the requirement for payment systems that </w:t>
      </w:r>
      <w:r w:rsidRPr="00874D58">
        <w:rPr>
          <w:rFonts w:ascii="Arial" w:hAnsi="Arial" w:cs="Arial"/>
        </w:rPr>
        <w:lastRenderedPageBreak/>
        <w:t>provide payment systems with features like card readers, digital payment processing, and business management services (Square, 2026). Nonetheless, there are still opportunities for creating payment systems specifically tailored to UK micro-businesses and local producers that incorporate payments together with order taking, business analytics and customer management.</w:t>
      </w:r>
    </w:p>
    <w:p w14:paraId="7745DB91" w14:textId="692B33ED" w:rsidR="00E834C2" w:rsidRPr="0061446D" w:rsidRDefault="00E834C2" w:rsidP="00FF51FA">
      <w:pPr>
        <w:spacing w:line="360" w:lineRule="auto"/>
        <w:jc w:val="both"/>
        <w:rPr>
          <w:rFonts w:ascii="Arial" w:hAnsi="Arial" w:cs="Arial"/>
          <w:b/>
          <w:bCs/>
        </w:rPr>
      </w:pPr>
      <w:r w:rsidRPr="0061446D">
        <w:rPr>
          <w:rFonts w:ascii="Arial" w:hAnsi="Arial" w:cs="Arial"/>
          <w:b/>
          <w:bCs/>
        </w:rPr>
        <w:t>Technological Enablers</w:t>
      </w:r>
    </w:p>
    <w:p w14:paraId="0C95D169" w14:textId="6ABAB894" w:rsidR="00E834C2" w:rsidRPr="0061446D" w:rsidRDefault="001B1288" w:rsidP="00FF51FA">
      <w:pPr>
        <w:spacing w:line="360" w:lineRule="auto"/>
        <w:jc w:val="both"/>
        <w:rPr>
          <w:rFonts w:ascii="Arial" w:hAnsi="Arial" w:cs="Arial"/>
        </w:rPr>
      </w:pPr>
      <w:r w:rsidRPr="001B1288">
        <w:rPr>
          <w:rFonts w:ascii="Arial" w:hAnsi="Arial" w:cs="Arial"/>
        </w:rPr>
        <w:t xml:space="preserve">The developments in FinTech, cloud computing, mobile applications, and digital wallets are increasing quickly, thus leading to numerous payment options for SMEs. Payments using QR codes, mobile wallets, and contactless payments are some of these payment methods that have increased the convenience of digital transactions for small firms (Amin and Ahmed, 2022). In addition, payment platforms like Stripe make it easier for companies to add payment options on their digital platforms </w:t>
      </w:r>
      <w:r w:rsidR="009B6B14">
        <w:rPr>
          <w:rFonts w:ascii="Arial" w:hAnsi="Arial" w:cs="Arial"/>
        </w:rPr>
        <w:t xml:space="preserve">and use also </w:t>
      </w:r>
      <w:r w:rsidRPr="001B1288">
        <w:rPr>
          <w:rFonts w:ascii="Arial" w:hAnsi="Arial" w:cs="Arial"/>
        </w:rPr>
        <w:t xml:space="preserve">PayPal </w:t>
      </w:r>
      <w:r w:rsidR="009B6B14">
        <w:rPr>
          <w:rFonts w:ascii="Arial" w:hAnsi="Arial" w:cs="Arial"/>
        </w:rPr>
        <w:t xml:space="preserve">which </w:t>
      </w:r>
      <w:r w:rsidRPr="001B1288">
        <w:rPr>
          <w:rFonts w:ascii="Arial" w:hAnsi="Arial" w:cs="Arial"/>
        </w:rPr>
        <w:t>is popularly known for processing transactions online (Stripe, 2026). These developments help SMEs to use digital payments through efficient payment mechanisms.</w:t>
      </w:r>
    </w:p>
    <w:p w14:paraId="4FF1374B" w14:textId="12EC1DA8" w:rsidR="00E834C2" w:rsidRPr="0061446D" w:rsidRDefault="00E834C2" w:rsidP="00FF51FA">
      <w:pPr>
        <w:spacing w:line="360" w:lineRule="auto"/>
        <w:jc w:val="both"/>
        <w:rPr>
          <w:rFonts w:ascii="Arial" w:hAnsi="Arial" w:cs="Arial"/>
          <w:b/>
          <w:bCs/>
        </w:rPr>
      </w:pPr>
      <w:r w:rsidRPr="0061446D">
        <w:rPr>
          <w:rFonts w:ascii="Arial" w:hAnsi="Arial" w:cs="Arial"/>
          <w:b/>
          <w:bCs/>
        </w:rPr>
        <w:t>Potential for Scalability and Sustainability</w:t>
      </w:r>
    </w:p>
    <w:p w14:paraId="62039BF5" w14:textId="79D62FDA" w:rsidR="001758B8" w:rsidRPr="001758B8" w:rsidRDefault="001758B8" w:rsidP="001758B8">
      <w:pPr>
        <w:spacing w:line="360" w:lineRule="auto"/>
        <w:jc w:val="both"/>
        <w:rPr>
          <w:rFonts w:ascii="Arial" w:hAnsi="Arial" w:cs="Arial"/>
        </w:rPr>
      </w:pPr>
      <w:r w:rsidRPr="001758B8">
        <w:rPr>
          <w:rFonts w:ascii="Arial" w:hAnsi="Arial" w:cs="Arial"/>
        </w:rPr>
        <w:t xml:space="preserve">Integrated digital payment solutions exhibit significant scalability, being able to be implemented across several SME sectors (retail, hospitality, local producers, etc.). Cloud- and subscription-based models can help ensure that revenue is generated from recurring operations while providing access for businesses to continuously updated digital capabilities (Amin and Ahmed, 2022). The adoption of digital payment increases transaction efficiency, accessibility of payment services, increases the potential performance by more transactions completed and more revenue generated (Sharma et al., 2018). Continued growth of cashless transactions and online commerce provides a robust demand for digital payment services. </w:t>
      </w:r>
    </w:p>
    <w:p w14:paraId="5B70B63B" w14:textId="21B02158" w:rsidR="00116770" w:rsidRDefault="001758B8" w:rsidP="009F6751">
      <w:pPr>
        <w:spacing w:line="360" w:lineRule="auto"/>
        <w:jc w:val="both"/>
        <w:rPr>
          <w:rFonts w:ascii="Arial" w:hAnsi="Arial" w:cs="Arial"/>
        </w:rPr>
      </w:pPr>
      <w:r w:rsidRPr="001758B8">
        <w:rPr>
          <w:rFonts w:ascii="Arial" w:hAnsi="Arial" w:cs="Arial"/>
        </w:rPr>
        <w:t>From an Innovation Ambition Matrix viewpoint, digital payment solutions specifically aimed at SMEs represent an adjacent innovation opportunity. These serve to extend current payment systems for enterprises through improved digital capacities while supplying added value through convenience and efficiency (</w:t>
      </w:r>
      <w:proofErr w:type="spellStart"/>
      <w:r w:rsidRPr="001758B8">
        <w:rPr>
          <w:rFonts w:ascii="Arial" w:hAnsi="Arial" w:cs="Arial"/>
        </w:rPr>
        <w:t>Nagji</w:t>
      </w:r>
      <w:proofErr w:type="spellEnd"/>
      <w:r w:rsidRPr="001758B8">
        <w:rPr>
          <w:rFonts w:ascii="Arial" w:hAnsi="Arial" w:cs="Arial"/>
        </w:rPr>
        <w:t xml:space="preserve"> and Tuff, 2012).</w:t>
      </w:r>
    </w:p>
    <w:p w14:paraId="65994A30" w14:textId="77777777" w:rsidR="001758B8" w:rsidRPr="0061446D" w:rsidRDefault="001758B8" w:rsidP="009F6751">
      <w:pPr>
        <w:spacing w:line="360" w:lineRule="auto"/>
        <w:jc w:val="both"/>
        <w:rPr>
          <w:rFonts w:ascii="Arial" w:hAnsi="Arial" w:cs="Arial"/>
        </w:rPr>
      </w:pPr>
    </w:p>
    <w:p w14:paraId="1B861340" w14:textId="27830F4B" w:rsidR="00FF51FA" w:rsidRPr="0061446D" w:rsidRDefault="003F0D15" w:rsidP="00312CBB">
      <w:pPr>
        <w:pStyle w:val="Heading2"/>
        <w:rPr>
          <w:rFonts w:cs="Arial"/>
        </w:rPr>
      </w:pPr>
      <w:bookmarkStart w:id="13" w:name="_Toc235193868"/>
      <w:r w:rsidRPr="0061446D">
        <w:rPr>
          <w:rFonts w:cs="Arial"/>
        </w:rPr>
        <w:lastRenderedPageBreak/>
        <w:t xml:space="preserve">3. </w:t>
      </w:r>
      <w:r w:rsidR="00FF51FA" w:rsidRPr="0061446D">
        <w:rPr>
          <w:rFonts w:cs="Arial"/>
        </w:rPr>
        <w:t>Conclusion</w:t>
      </w:r>
      <w:bookmarkEnd w:id="13"/>
    </w:p>
    <w:p w14:paraId="65672F89" w14:textId="708D6B88" w:rsidR="00390F0B" w:rsidRPr="00390F0B" w:rsidRDefault="00390F0B" w:rsidP="00390F0B">
      <w:pPr>
        <w:spacing w:line="360" w:lineRule="auto"/>
        <w:jc w:val="both"/>
        <w:rPr>
          <w:rFonts w:ascii="Arial" w:hAnsi="Arial" w:cs="Arial"/>
        </w:rPr>
      </w:pPr>
      <w:r w:rsidRPr="00390F0B">
        <w:rPr>
          <w:rFonts w:ascii="Arial" w:hAnsi="Arial" w:cs="Arial"/>
        </w:rPr>
        <w:t xml:space="preserve">In conclusion, the analysis explains that the advancement of the digital transformation of the UK economy presents numerous opportunities for innovation and entrepreneurship. Using the Design Thinking method, it was identified three main opportunities as e-commerce platforms for SMEs, last-mile delivery and rural logistics solutions, and digital payments solutions. These opportunities address user problems, market gaps, technological advancements, and offers potential to become scalable and sustainable. Among all the opportunities, last-mile delivery and rural logistics solutions present a strong opportunity due to the increasing demand for e-commerce services, inefficient deliveries and the need for more sustainable and flexible logistics models. </w:t>
      </w:r>
    </w:p>
    <w:p w14:paraId="109C8A85" w14:textId="42977FEC" w:rsidR="00FF51FA" w:rsidRPr="0061446D" w:rsidRDefault="00FF51FA" w:rsidP="009F6751">
      <w:pPr>
        <w:spacing w:line="360" w:lineRule="auto"/>
        <w:jc w:val="both"/>
        <w:rPr>
          <w:rFonts w:ascii="Arial" w:hAnsi="Arial" w:cs="Arial"/>
        </w:rPr>
      </w:pPr>
    </w:p>
    <w:p w14:paraId="2C32B65F" w14:textId="77777777" w:rsidR="009214E2" w:rsidRDefault="009214E2" w:rsidP="009F6751">
      <w:pPr>
        <w:spacing w:line="360" w:lineRule="auto"/>
        <w:jc w:val="both"/>
        <w:rPr>
          <w:rFonts w:ascii="Arial" w:hAnsi="Arial" w:cs="Arial"/>
          <w:b/>
          <w:bCs/>
        </w:rPr>
      </w:pPr>
    </w:p>
    <w:p w14:paraId="1545E8B4" w14:textId="77777777" w:rsidR="001758B8" w:rsidRDefault="001758B8" w:rsidP="009F6751">
      <w:pPr>
        <w:spacing w:line="360" w:lineRule="auto"/>
        <w:jc w:val="both"/>
        <w:rPr>
          <w:rFonts w:ascii="Arial" w:hAnsi="Arial" w:cs="Arial"/>
          <w:b/>
          <w:bCs/>
        </w:rPr>
      </w:pPr>
    </w:p>
    <w:p w14:paraId="71E43A11" w14:textId="77777777" w:rsidR="001758B8" w:rsidRDefault="001758B8" w:rsidP="009F6751">
      <w:pPr>
        <w:spacing w:line="360" w:lineRule="auto"/>
        <w:jc w:val="both"/>
        <w:rPr>
          <w:rFonts w:ascii="Arial" w:hAnsi="Arial" w:cs="Arial"/>
          <w:b/>
          <w:bCs/>
        </w:rPr>
      </w:pPr>
    </w:p>
    <w:p w14:paraId="65827950" w14:textId="77777777" w:rsidR="001758B8" w:rsidRDefault="001758B8" w:rsidP="009F6751">
      <w:pPr>
        <w:spacing w:line="360" w:lineRule="auto"/>
        <w:jc w:val="both"/>
        <w:rPr>
          <w:rFonts w:ascii="Arial" w:hAnsi="Arial" w:cs="Arial"/>
          <w:b/>
          <w:bCs/>
        </w:rPr>
      </w:pPr>
    </w:p>
    <w:p w14:paraId="5D2B5D0C" w14:textId="77777777" w:rsidR="001758B8" w:rsidRDefault="001758B8" w:rsidP="009F6751">
      <w:pPr>
        <w:spacing w:line="360" w:lineRule="auto"/>
        <w:jc w:val="both"/>
        <w:rPr>
          <w:rFonts w:ascii="Arial" w:hAnsi="Arial" w:cs="Arial"/>
          <w:b/>
          <w:bCs/>
        </w:rPr>
      </w:pPr>
    </w:p>
    <w:p w14:paraId="468CBC45" w14:textId="77777777" w:rsidR="001758B8" w:rsidRDefault="001758B8" w:rsidP="009F6751">
      <w:pPr>
        <w:spacing w:line="360" w:lineRule="auto"/>
        <w:jc w:val="both"/>
        <w:rPr>
          <w:rFonts w:ascii="Arial" w:hAnsi="Arial" w:cs="Arial"/>
          <w:b/>
          <w:bCs/>
        </w:rPr>
      </w:pPr>
    </w:p>
    <w:p w14:paraId="1ABC1D99" w14:textId="77777777" w:rsidR="001758B8" w:rsidRDefault="001758B8" w:rsidP="009F6751">
      <w:pPr>
        <w:spacing w:line="360" w:lineRule="auto"/>
        <w:jc w:val="both"/>
        <w:rPr>
          <w:rFonts w:ascii="Arial" w:hAnsi="Arial" w:cs="Arial"/>
          <w:b/>
          <w:bCs/>
        </w:rPr>
      </w:pPr>
    </w:p>
    <w:p w14:paraId="0E5BCA76" w14:textId="77777777" w:rsidR="001758B8" w:rsidRDefault="001758B8" w:rsidP="009F6751">
      <w:pPr>
        <w:spacing w:line="360" w:lineRule="auto"/>
        <w:jc w:val="both"/>
        <w:rPr>
          <w:rFonts w:ascii="Arial" w:hAnsi="Arial" w:cs="Arial"/>
          <w:b/>
          <w:bCs/>
        </w:rPr>
      </w:pPr>
    </w:p>
    <w:p w14:paraId="5FCB0DA6" w14:textId="77777777" w:rsidR="001758B8" w:rsidRDefault="001758B8" w:rsidP="009F6751">
      <w:pPr>
        <w:spacing w:line="360" w:lineRule="auto"/>
        <w:jc w:val="both"/>
        <w:rPr>
          <w:rFonts w:ascii="Arial" w:hAnsi="Arial" w:cs="Arial"/>
          <w:b/>
          <w:bCs/>
        </w:rPr>
      </w:pPr>
    </w:p>
    <w:p w14:paraId="077088FE" w14:textId="77777777" w:rsidR="001758B8" w:rsidRDefault="001758B8" w:rsidP="009F6751">
      <w:pPr>
        <w:spacing w:line="360" w:lineRule="auto"/>
        <w:jc w:val="both"/>
        <w:rPr>
          <w:rFonts w:ascii="Arial" w:hAnsi="Arial" w:cs="Arial"/>
          <w:b/>
          <w:bCs/>
        </w:rPr>
      </w:pPr>
    </w:p>
    <w:p w14:paraId="723545A2" w14:textId="77777777" w:rsidR="001758B8" w:rsidRDefault="001758B8" w:rsidP="009F6751">
      <w:pPr>
        <w:spacing w:line="360" w:lineRule="auto"/>
        <w:jc w:val="both"/>
        <w:rPr>
          <w:rFonts w:ascii="Arial" w:hAnsi="Arial" w:cs="Arial"/>
          <w:b/>
          <w:bCs/>
        </w:rPr>
      </w:pPr>
    </w:p>
    <w:p w14:paraId="2D30351D" w14:textId="77777777" w:rsidR="001758B8" w:rsidRDefault="001758B8" w:rsidP="009F6751">
      <w:pPr>
        <w:spacing w:line="360" w:lineRule="auto"/>
        <w:jc w:val="both"/>
        <w:rPr>
          <w:rFonts w:ascii="Arial" w:hAnsi="Arial" w:cs="Arial"/>
          <w:b/>
          <w:bCs/>
        </w:rPr>
      </w:pPr>
    </w:p>
    <w:p w14:paraId="70920B84" w14:textId="77777777" w:rsidR="001758B8" w:rsidRDefault="001758B8" w:rsidP="009F6751">
      <w:pPr>
        <w:spacing w:line="360" w:lineRule="auto"/>
        <w:jc w:val="both"/>
        <w:rPr>
          <w:rFonts w:ascii="Arial" w:hAnsi="Arial" w:cs="Arial"/>
          <w:b/>
          <w:bCs/>
        </w:rPr>
      </w:pPr>
    </w:p>
    <w:p w14:paraId="008A77B2" w14:textId="77777777" w:rsidR="001758B8" w:rsidRDefault="001758B8" w:rsidP="009F6751">
      <w:pPr>
        <w:spacing w:line="360" w:lineRule="auto"/>
        <w:jc w:val="both"/>
        <w:rPr>
          <w:rFonts w:ascii="Arial" w:hAnsi="Arial" w:cs="Arial"/>
          <w:b/>
          <w:bCs/>
        </w:rPr>
      </w:pPr>
    </w:p>
    <w:p w14:paraId="5BEAC792" w14:textId="516A75BC" w:rsidR="00A44BFA" w:rsidRDefault="00E04300" w:rsidP="00312CBB">
      <w:pPr>
        <w:pStyle w:val="Heading1"/>
      </w:pPr>
      <w:bookmarkStart w:id="14" w:name="_Toc235193869"/>
      <w:r w:rsidRPr="00E04300">
        <w:lastRenderedPageBreak/>
        <w:t>Task 2</w:t>
      </w:r>
      <w:r w:rsidR="008B56F7">
        <w:t xml:space="preserve">: </w:t>
      </w:r>
      <w:r w:rsidR="00A44BFA" w:rsidRPr="00A44BFA">
        <w:t>Developing a New Venture Concept Using Design Thinking: A Rural Last-Mile Delivery Solution</w:t>
      </w:r>
      <w:bookmarkEnd w:id="14"/>
    </w:p>
    <w:p w14:paraId="3809D2E2" w14:textId="09D4AF6C" w:rsidR="00DF2BB6" w:rsidRPr="00DF2BB6" w:rsidRDefault="00116770" w:rsidP="00312CBB">
      <w:pPr>
        <w:pStyle w:val="Heading2"/>
      </w:pPr>
      <w:bookmarkStart w:id="15" w:name="_Toc235193870"/>
      <w:r>
        <w:t xml:space="preserve">1. </w:t>
      </w:r>
      <w:r w:rsidR="00DF2BB6" w:rsidRPr="00DF2BB6">
        <w:t>Introduction</w:t>
      </w:r>
      <w:bookmarkEnd w:id="15"/>
    </w:p>
    <w:p w14:paraId="0038F885" w14:textId="42745D81" w:rsidR="00F26E08" w:rsidRPr="00F26E08" w:rsidRDefault="001A3CEB" w:rsidP="00F26E08">
      <w:pPr>
        <w:spacing w:line="360" w:lineRule="auto"/>
        <w:jc w:val="both"/>
        <w:rPr>
          <w:rFonts w:ascii="Arial" w:hAnsi="Arial" w:cs="Arial"/>
        </w:rPr>
      </w:pPr>
      <w:r>
        <w:rPr>
          <w:rFonts w:ascii="Arial" w:hAnsi="Arial" w:cs="Arial"/>
        </w:rPr>
        <w:t xml:space="preserve">The second </w:t>
      </w:r>
      <w:r w:rsidR="00AC7FC7">
        <w:rPr>
          <w:rFonts w:ascii="Arial" w:hAnsi="Arial" w:cs="Arial"/>
        </w:rPr>
        <w:t>part</w:t>
      </w:r>
      <w:r w:rsidR="00F26E08" w:rsidRPr="00F26E08">
        <w:rPr>
          <w:rFonts w:ascii="Arial" w:hAnsi="Arial" w:cs="Arial"/>
        </w:rPr>
        <w:t xml:space="preserve"> of the portfolio applies the Design Thinking framework to develop a new venture concept based on challenges presented by rural last-mile delivery opportunity analyses done in </w:t>
      </w:r>
      <w:r w:rsidR="00AC7FC7">
        <w:rPr>
          <w:rFonts w:ascii="Arial" w:hAnsi="Arial" w:cs="Arial"/>
        </w:rPr>
        <w:t>fist part</w:t>
      </w:r>
      <w:r w:rsidR="00F26E08" w:rsidRPr="00F26E08">
        <w:rPr>
          <w:rFonts w:ascii="Arial" w:hAnsi="Arial" w:cs="Arial"/>
        </w:rPr>
        <w:t>. The selected opportunity was identified as a high-potential area for innovation given the rising use of e-commerce, ineffective delivery networks, and the requirement for more accessible and sustainable logistics solutions. The five stages of Design Thinking are followed to determine stakeholder needs, formulate and solve the core problem, generate possible solutions, develop a minimum viable product (MVP) and validate the feasibility of the idea. The development process is guided by supporting innovation tools like user personas, Customer Journey Mapping, and the Desirability-Viability-Feasibility framework.</w:t>
      </w:r>
    </w:p>
    <w:p w14:paraId="22B201D2" w14:textId="77777777" w:rsidR="0061446D" w:rsidRPr="0061446D" w:rsidRDefault="0061446D" w:rsidP="009F6751">
      <w:pPr>
        <w:spacing w:line="360" w:lineRule="auto"/>
        <w:jc w:val="both"/>
        <w:rPr>
          <w:rFonts w:ascii="Arial" w:hAnsi="Arial" w:cs="Arial"/>
          <w:b/>
          <w:bCs/>
        </w:rPr>
      </w:pPr>
    </w:p>
    <w:p w14:paraId="534F2104" w14:textId="0CA7A131" w:rsidR="009A45C1" w:rsidRPr="0061446D" w:rsidRDefault="00116770" w:rsidP="00312CBB">
      <w:pPr>
        <w:pStyle w:val="Heading2"/>
        <w:rPr>
          <w:rFonts w:cs="Arial"/>
        </w:rPr>
      </w:pPr>
      <w:bookmarkStart w:id="16" w:name="_Toc235193871"/>
      <w:r w:rsidRPr="0061446D">
        <w:rPr>
          <w:rFonts w:cs="Arial"/>
        </w:rPr>
        <w:t>2</w:t>
      </w:r>
      <w:r w:rsidR="009A45C1" w:rsidRPr="0061446D">
        <w:rPr>
          <w:rFonts w:cs="Arial"/>
        </w:rPr>
        <w:t>. Empathise Stage: Understanding Users and Their Challenges</w:t>
      </w:r>
      <w:bookmarkEnd w:id="16"/>
    </w:p>
    <w:p w14:paraId="1DF58293" w14:textId="2627217E" w:rsidR="00472A82" w:rsidRPr="00DB37EE" w:rsidRDefault="007C08EB" w:rsidP="00472A82">
      <w:pPr>
        <w:spacing w:line="360" w:lineRule="auto"/>
        <w:jc w:val="both"/>
        <w:rPr>
          <w:rFonts w:ascii="Arial" w:hAnsi="Arial" w:cs="Arial"/>
        </w:rPr>
      </w:pPr>
      <w:r w:rsidRPr="00DB37EE">
        <w:rPr>
          <w:rFonts w:ascii="Arial" w:hAnsi="Arial" w:cs="Arial"/>
        </w:rPr>
        <w:t>Rural customers often have limited options, lengthy delivery times, and costly delivery when compared to urban customers. As per Kou et al., (2022), the service quality of logistics services, coverage of the distribution networks, and their efficiency are quite low in rural logistics systems, which affects negatively the satisfaction of the customers and accessibility. Furthermore, the delivery services to rural regions are more expensive and inefficient in comparison to that of urban regions owing to larger geographical distances and smaller population density. Therefore, the supply of logistics services to the rural areas poses a problem for logistics companies (Kou et al., 2022).</w:t>
      </w:r>
    </w:p>
    <w:p w14:paraId="6380CD26" w14:textId="76AD4CB5" w:rsidR="00DB37EE" w:rsidRPr="00DB37EE" w:rsidRDefault="00DB37EE" w:rsidP="00DB37EE">
      <w:pPr>
        <w:spacing w:line="360" w:lineRule="auto"/>
        <w:jc w:val="both"/>
        <w:rPr>
          <w:rFonts w:ascii="Arial" w:hAnsi="Arial" w:cs="Arial"/>
        </w:rPr>
      </w:pPr>
      <w:r w:rsidRPr="00DB37EE">
        <w:rPr>
          <w:rFonts w:ascii="Arial" w:hAnsi="Arial" w:cs="Arial"/>
        </w:rPr>
        <w:t>The rise in online shopping and e-commerce led to high expectations for quick, efficient, and adaptive delivery services, although the delivery service remains inadequate and delayed among the rural populations (Mohammad et al., 2023; Özel and Azad Shuvo, 2025). As stated by Janinhoff et al., (2024), delivery companies have issues relating to parcels’ number increase, inefficiencies in route selection, and delivery failures resulting in high costs of operation.</w:t>
      </w:r>
    </w:p>
    <w:p w14:paraId="6E9F12FF" w14:textId="5F4B0CA9" w:rsidR="00472A82" w:rsidRPr="00DB37EE" w:rsidRDefault="00472A82" w:rsidP="00472A82">
      <w:pPr>
        <w:spacing w:line="360" w:lineRule="auto"/>
        <w:jc w:val="both"/>
        <w:rPr>
          <w:rFonts w:ascii="Arial" w:hAnsi="Arial" w:cs="Arial"/>
        </w:rPr>
      </w:pPr>
    </w:p>
    <w:p w14:paraId="075ADFFB" w14:textId="2B9B8944" w:rsidR="00F32DCE" w:rsidRPr="00DB37EE" w:rsidRDefault="007247B2" w:rsidP="0071032F">
      <w:pPr>
        <w:spacing w:line="360" w:lineRule="auto"/>
        <w:jc w:val="both"/>
        <w:rPr>
          <w:rFonts w:ascii="Arial" w:hAnsi="Arial" w:cs="Arial"/>
        </w:rPr>
      </w:pPr>
      <w:r w:rsidRPr="00DB37EE">
        <w:rPr>
          <w:rFonts w:ascii="Arial" w:hAnsi="Arial" w:cs="Arial"/>
        </w:rPr>
        <w:lastRenderedPageBreak/>
        <w:t xml:space="preserve">These challenges also impact SMEs and local producer that depend on reliable logistics networks to reach their customers and to deliver the products effectively. According to </w:t>
      </w:r>
      <w:proofErr w:type="spellStart"/>
      <w:r w:rsidRPr="00DB37EE">
        <w:rPr>
          <w:rFonts w:ascii="Arial" w:hAnsi="Arial" w:cs="Arial"/>
        </w:rPr>
        <w:t>Tiwasing</w:t>
      </w:r>
      <w:proofErr w:type="spellEnd"/>
      <w:r w:rsidRPr="00DB37EE">
        <w:rPr>
          <w:rFonts w:ascii="Arial" w:hAnsi="Arial" w:cs="Arial"/>
        </w:rPr>
        <w:t xml:space="preserve"> et al., (2022), e-commerce and digital innovations allow rural business to access larger markets and overcome geographical isolation by providing efficient delivery services. However, higher transportation costs, longer delivery times and limited delivery coverage can restrict the market access and can reduce competitiveness for rural enterprises, especially small producers with limited resources (van der Loo et al., 2015). Last mile delivery remains one of the most complex and costly phases of logistics processes, particularly in rural areas (Wang and Li, 2024). </w:t>
      </w:r>
    </w:p>
    <w:p w14:paraId="4549D64E" w14:textId="77777777" w:rsidR="009E322C" w:rsidRPr="00DB37EE" w:rsidRDefault="009E322C" w:rsidP="009E322C">
      <w:pPr>
        <w:spacing w:line="360" w:lineRule="auto"/>
        <w:jc w:val="both"/>
        <w:rPr>
          <w:rFonts w:ascii="Arial" w:hAnsi="Arial" w:cs="Arial"/>
        </w:rPr>
      </w:pPr>
      <w:r w:rsidRPr="00DB37EE">
        <w:rPr>
          <w:rFonts w:ascii="Arial" w:hAnsi="Arial" w:cs="Arial"/>
        </w:rPr>
        <w:t>To better understand the needs and experiences of key stakeholders, three user personas were created based on the rural last-mile delivery challenges identified in the literature and presented below:</w:t>
      </w:r>
    </w:p>
    <w:p w14:paraId="69637E55" w14:textId="77777777" w:rsidR="0061446D" w:rsidRPr="0061446D" w:rsidRDefault="0061446D" w:rsidP="0071032F">
      <w:pPr>
        <w:spacing w:line="360" w:lineRule="auto"/>
        <w:jc w:val="both"/>
        <w:rPr>
          <w:rFonts w:ascii="Arial" w:hAnsi="Arial" w:cs="Arial"/>
        </w:rPr>
      </w:pPr>
    </w:p>
    <w:p w14:paraId="39EAA45E" w14:textId="02EFE980" w:rsidR="00483801" w:rsidRPr="00B60185" w:rsidRDefault="00B60185" w:rsidP="00B60185">
      <w:pPr>
        <w:pStyle w:val="Caption"/>
        <w:keepNext/>
        <w:jc w:val="both"/>
        <w:rPr>
          <w:rFonts w:ascii="Arial" w:hAnsi="Arial" w:cs="Arial"/>
          <w:i w:val="0"/>
          <w:iCs w:val="0"/>
          <w:color w:val="000000" w:themeColor="text1"/>
          <w:sz w:val="24"/>
          <w:szCs w:val="24"/>
        </w:rPr>
      </w:pPr>
      <w:bookmarkStart w:id="17" w:name="_Toc235193710"/>
      <w:r w:rsidRPr="00B60185">
        <w:rPr>
          <w:rFonts w:ascii="Arial" w:hAnsi="Arial" w:cs="Arial"/>
          <w:i w:val="0"/>
          <w:iCs w:val="0"/>
          <w:color w:val="000000" w:themeColor="text1"/>
          <w:sz w:val="24"/>
          <w:szCs w:val="24"/>
        </w:rPr>
        <w:t xml:space="preserve">Table </w:t>
      </w:r>
      <w:r w:rsidRPr="00B60185">
        <w:rPr>
          <w:rFonts w:ascii="Arial" w:hAnsi="Arial" w:cs="Arial"/>
          <w:i w:val="0"/>
          <w:iCs w:val="0"/>
          <w:color w:val="000000" w:themeColor="text1"/>
          <w:sz w:val="24"/>
          <w:szCs w:val="24"/>
        </w:rPr>
        <w:fldChar w:fldCharType="begin"/>
      </w:r>
      <w:r w:rsidRPr="00B60185">
        <w:rPr>
          <w:rFonts w:ascii="Arial" w:hAnsi="Arial" w:cs="Arial"/>
          <w:i w:val="0"/>
          <w:iCs w:val="0"/>
          <w:color w:val="000000" w:themeColor="text1"/>
          <w:sz w:val="24"/>
          <w:szCs w:val="24"/>
        </w:rPr>
        <w:instrText xml:space="preserve"> SEQ Table \* ARABIC </w:instrText>
      </w:r>
      <w:r w:rsidRPr="00B60185">
        <w:rPr>
          <w:rFonts w:ascii="Arial" w:hAnsi="Arial" w:cs="Arial"/>
          <w:i w:val="0"/>
          <w:iCs w:val="0"/>
          <w:color w:val="000000" w:themeColor="text1"/>
          <w:sz w:val="24"/>
          <w:szCs w:val="24"/>
        </w:rPr>
        <w:fldChar w:fldCharType="separate"/>
      </w:r>
      <w:r>
        <w:rPr>
          <w:rFonts w:ascii="Arial" w:hAnsi="Arial" w:cs="Arial"/>
          <w:i w:val="0"/>
          <w:iCs w:val="0"/>
          <w:noProof/>
          <w:color w:val="000000" w:themeColor="text1"/>
          <w:sz w:val="24"/>
          <w:szCs w:val="24"/>
        </w:rPr>
        <w:t>3</w:t>
      </w:r>
      <w:r w:rsidRPr="00B60185">
        <w:rPr>
          <w:rFonts w:ascii="Arial" w:hAnsi="Arial" w:cs="Arial"/>
          <w:i w:val="0"/>
          <w:iCs w:val="0"/>
          <w:color w:val="000000" w:themeColor="text1"/>
          <w:sz w:val="24"/>
          <w:szCs w:val="24"/>
        </w:rPr>
        <w:fldChar w:fldCharType="end"/>
      </w:r>
      <w:r w:rsidRPr="00B60185">
        <w:rPr>
          <w:rFonts w:ascii="Arial" w:hAnsi="Arial" w:cs="Arial"/>
          <w:i w:val="0"/>
          <w:iCs w:val="0"/>
          <w:color w:val="000000" w:themeColor="text1"/>
          <w:sz w:val="24"/>
          <w:szCs w:val="24"/>
        </w:rPr>
        <w:t>: User Personas for Rural Last-Mile Delivery (Self-developed)</w:t>
      </w:r>
      <w:bookmarkEnd w:id="17"/>
    </w:p>
    <w:tbl>
      <w:tblPr>
        <w:tblStyle w:val="ListTable4-Accent2"/>
        <w:tblW w:w="0" w:type="auto"/>
        <w:tblLook w:val="04A0" w:firstRow="1" w:lastRow="0" w:firstColumn="1" w:lastColumn="0" w:noHBand="0" w:noVBand="1"/>
      </w:tblPr>
      <w:tblGrid>
        <w:gridCol w:w="1680"/>
        <w:gridCol w:w="2469"/>
        <w:gridCol w:w="2328"/>
        <w:gridCol w:w="2539"/>
      </w:tblGrid>
      <w:tr w:rsidR="007D0AAD" w:rsidRPr="0061446D" w14:paraId="51B3A4EE" w14:textId="77777777" w:rsidTr="006E04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813B6E" w14:textId="77777777" w:rsidR="007D0AAD" w:rsidRPr="0061446D" w:rsidRDefault="007D0AAD" w:rsidP="00D74B55">
            <w:pPr>
              <w:spacing w:after="160"/>
              <w:jc w:val="both"/>
              <w:rPr>
                <w:rFonts w:ascii="Arial" w:hAnsi="Arial" w:cs="Arial"/>
              </w:rPr>
            </w:pPr>
            <w:r w:rsidRPr="0061446D">
              <w:rPr>
                <w:rFonts w:ascii="Arial" w:hAnsi="Arial" w:cs="Arial"/>
              </w:rPr>
              <w:t>Attribute</w:t>
            </w:r>
          </w:p>
        </w:tc>
        <w:tc>
          <w:tcPr>
            <w:tcW w:w="0" w:type="auto"/>
            <w:hideMark/>
          </w:tcPr>
          <w:p w14:paraId="09D1C840" w14:textId="77777777" w:rsidR="007D0AAD" w:rsidRPr="0061446D" w:rsidRDefault="007D0AAD" w:rsidP="00D74B55">
            <w:pPr>
              <w:spacing w:after="160"/>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61446D">
              <w:rPr>
                <w:rFonts w:ascii="Arial" w:hAnsi="Arial" w:cs="Arial"/>
              </w:rPr>
              <w:t>Rural Consumer</w:t>
            </w:r>
          </w:p>
        </w:tc>
        <w:tc>
          <w:tcPr>
            <w:tcW w:w="0" w:type="auto"/>
            <w:hideMark/>
          </w:tcPr>
          <w:p w14:paraId="4FFBF832" w14:textId="77777777" w:rsidR="007D0AAD" w:rsidRPr="0061446D" w:rsidRDefault="007D0AAD" w:rsidP="00D74B55">
            <w:pPr>
              <w:spacing w:after="160"/>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61446D">
              <w:rPr>
                <w:rFonts w:ascii="Arial" w:hAnsi="Arial" w:cs="Arial"/>
              </w:rPr>
              <w:t>Local Producer / SME Owner</w:t>
            </w:r>
          </w:p>
        </w:tc>
        <w:tc>
          <w:tcPr>
            <w:tcW w:w="0" w:type="auto"/>
            <w:hideMark/>
          </w:tcPr>
          <w:p w14:paraId="106D71CE" w14:textId="77777777" w:rsidR="007D0AAD" w:rsidRPr="0061446D" w:rsidRDefault="007D0AAD" w:rsidP="00D74B55">
            <w:pPr>
              <w:spacing w:after="160"/>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61446D">
              <w:rPr>
                <w:rFonts w:ascii="Arial" w:hAnsi="Arial" w:cs="Arial"/>
              </w:rPr>
              <w:t>Delivery Provider</w:t>
            </w:r>
          </w:p>
        </w:tc>
      </w:tr>
      <w:tr w:rsidR="007D0AAD" w:rsidRPr="0061446D" w14:paraId="37FACC0D" w14:textId="77777777" w:rsidTr="006E04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CB2808" w14:textId="77777777" w:rsidR="007D0AAD" w:rsidRPr="0061446D" w:rsidRDefault="007D0AAD" w:rsidP="00D74B55">
            <w:pPr>
              <w:spacing w:after="160"/>
              <w:jc w:val="both"/>
              <w:rPr>
                <w:rFonts w:ascii="Arial" w:hAnsi="Arial" w:cs="Arial"/>
              </w:rPr>
            </w:pPr>
            <w:r w:rsidRPr="0061446D">
              <w:rPr>
                <w:rFonts w:ascii="Arial" w:hAnsi="Arial" w:cs="Arial"/>
              </w:rPr>
              <w:t>Name</w:t>
            </w:r>
          </w:p>
        </w:tc>
        <w:tc>
          <w:tcPr>
            <w:tcW w:w="0" w:type="auto"/>
            <w:hideMark/>
          </w:tcPr>
          <w:p w14:paraId="53CBB87C" w14:textId="77777777" w:rsidR="007D0AAD" w:rsidRPr="0061446D" w:rsidRDefault="007D0AAD" w:rsidP="00D74B55">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1446D">
              <w:rPr>
                <w:rFonts w:ascii="Arial" w:hAnsi="Arial" w:cs="Arial"/>
              </w:rPr>
              <w:t>Sarah Wilson</w:t>
            </w:r>
          </w:p>
        </w:tc>
        <w:tc>
          <w:tcPr>
            <w:tcW w:w="0" w:type="auto"/>
            <w:hideMark/>
          </w:tcPr>
          <w:p w14:paraId="4971575F" w14:textId="77777777" w:rsidR="007D0AAD" w:rsidRPr="0061446D" w:rsidRDefault="007D0AAD" w:rsidP="00D74B55">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1446D">
              <w:rPr>
                <w:rFonts w:ascii="Arial" w:hAnsi="Arial" w:cs="Arial"/>
              </w:rPr>
              <w:t>Tom Harris</w:t>
            </w:r>
          </w:p>
        </w:tc>
        <w:tc>
          <w:tcPr>
            <w:tcW w:w="0" w:type="auto"/>
            <w:hideMark/>
          </w:tcPr>
          <w:p w14:paraId="1C31A7B0" w14:textId="77777777" w:rsidR="007D0AAD" w:rsidRPr="0061446D" w:rsidRDefault="007D0AAD" w:rsidP="00D74B55">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1446D">
              <w:rPr>
                <w:rFonts w:ascii="Arial" w:hAnsi="Arial" w:cs="Arial"/>
              </w:rPr>
              <w:t>James Carter</w:t>
            </w:r>
          </w:p>
        </w:tc>
      </w:tr>
      <w:tr w:rsidR="007D0AAD" w:rsidRPr="0061446D" w14:paraId="231965DA" w14:textId="77777777" w:rsidTr="006E04BF">
        <w:tc>
          <w:tcPr>
            <w:cnfStyle w:val="001000000000" w:firstRow="0" w:lastRow="0" w:firstColumn="1" w:lastColumn="0" w:oddVBand="0" w:evenVBand="0" w:oddHBand="0" w:evenHBand="0" w:firstRowFirstColumn="0" w:firstRowLastColumn="0" w:lastRowFirstColumn="0" w:lastRowLastColumn="0"/>
            <w:tcW w:w="0" w:type="auto"/>
            <w:hideMark/>
          </w:tcPr>
          <w:p w14:paraId="2B72E2A5" w14:textId="77777777" w:rsidR="007D0AAD" w:rsidRPr="0061446D" w:rsidRDefault="007D0AAD" w:rsidP="00D74B55">
            <w:pPr>
              <w:spacing w:after="160"/>
              <w:jc w:val="both"/>
              <w:rPr>
                <w:rFonts w:ascii="Arial" w:hAnsi="Arial" w:cs="Arial"/>
              </w:rPr>
            </w:pPr>
            <w:r w:rsidRPr="0061446D">
              <w:rPr>
                <w:rFonts w:ascii="Arial" w:hAnsi="Arial" w:cs="Arial"/>
              </w:rPr>
              <w:t>Location / Role</w:t>
            </w:r>
          </w:p>
        </w:tc>
        <w:tc>
          <w:tcPr>
            <w:tcW w:w="0" w:type="auto"/>
            <w:hideMark/>
          </w:tcPr>
          <w:p w14:paraId="716D9833" w14:textId="77777777" w:rsidR="007D0AAD" w:rsidRPr="0061446D" w:rsidRDefault="007D0AAD" w:rsidP="00D74B55">
            <w:pPr>
              <w:spacing w:after="16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61446D">
              <w:rPr>
                <w:rFonts w:ascii="Arial" w:hAnsi="Arial" w:cs="Arial"/>
              </w:rPr>
              <w:t>Rural resident in Cumbria</w:t>
            </w:r>
          </w:p>
        </w:tc>
        <w:tc>
          <w:tcPr>
            <w:tcW w:w="0" w:type="auto"/>
            <w:hideMark/>
          </w:tcPr>
          <w:p w14:paraId="1474C894" w14:textId="77777777" w:rsidR="007D0AAD" w:rsidRPr="0061446D" w:rsidRDefault="007D0AAD" w:rsidP="00D74B55">
            <w:pPr>
              <w:spacing w:after="16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61446D">
              <w:rPr>
                <w:rFonts w:ascii="Arial" w:hAnsi="Arial" w:cs="Arial"/>
              </w:rPr>
              <w:t>Local farm produce seller</w:t>
            </w:r>
          </w:p>
        </w:tc>
        <w:tc>
          <w:tcPr>
            <w:tcW w:w="0" w:type="auto"/>
            <w:hideMark/>
          </w:tcPr>
          <w:p w14:paraId="5F3F868B" w14:textId="77777777" w:rsidR="007D0AAD" w:rsidRPr="0061446D" w:rsidRDefault="007D0AAD" w:rsidP="00D74B55">
            <w:pPr>
              <w:spacing w:after="16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61446D">
              <w:rPr>
                <w:rFonts w:ascii="Arial" w:hAnsi="Arial" w:cs="Arial"/>
              </w:rPr>
              <w:t>Rural delivery driver</w:t>
            </w:r>
          </w:p>
        </w:tc>
      </w:tr>
      <w:tr w:rsidR="007D0AAD" w:rsidRPr="0061446D" w14:paraId="7ED4C9BC" w14:textId="77777777" w:rsidTr="006E04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65307E" w14:textId="77777777" w:rsidR="007D0AAD" w:rsidRPr="0061446D" w:rsidRDefault="007D0AAD" w:rsidP="00D74B55">
            <w:pPr>
              <w:spacing w:after="160"/>
              <w:jc w:val="both"/>
              <w:rPr>
                <w:rFonts w:ascii="Arial" w:hAnsi="Arial" w:cs="Arial"/>
              </w:rPr>
            </w:pPr>
            <w:r w:rsidRPr="0061446D">
              <w:rPr>
                <w:rFonts w:ascii="Arial" w:hAnsi="Arial" w:cs="Arial"/>
              </w:rPr>
              <w:t>Goal</w:t>
            </w:r>
          </w:p>
        </w:tc>
        <w:tc>
          <w:tcPr>
            <w:tcW w:w="0" w:type="auto"/>
            <w:hideMark/>
          </w:tcPr>
          <w:p w14:paraId="65021282" w14:textId="77777777" w:rsidR="007D0AAD" w:rsidRPr="0061446D" w:rsidRDefault="007D0AAD" w:rsidP="00D74B55">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1446D">
              <w:rPr>
                <w:rFonts w:ascii="Arial" w:hAnsi="Arial" w:cs="Arial"/>
              </w:rPr>
              <w:t>Receive parcels quickly and reliably</w:t>
            </w:r>
          </w:p>
        </w:tc>
        <w:tc>
          <w:tcPr>
            <w:tcW w:w="0" w:type="auto"/>
            <w:hideMark/>
          </w:tcPr>
          <w:p w14:paraId="1B8D0309" w14:textId="77777777" w:rsidR="007D0AAD" w:rsidRPr="0061446D" w:rsidRDefault="007D0AAD" w:rsidP="00D74B55">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1446D">
              <w:rPr>
                <w:rFonts w:ascii="Arial" w:hAnsi="Arial" w:cs="Arial"/>
              </w:rPr>
              <w:t>Deliver products efficiently to customers</w:t>
            </w:r>
          </w:p>
        </w:tc>
        <w:tc>
          <w:tcPr>
            <w:tcW w:w="0" w:type="auto"/>
            <w:hideMark/>
          </w:tcPr>
          <w:p w14:paraId="0BBA22C6" w14:textId="77777777" w:rsidR="007D0AAD" w:rsidRPr="0061446D" w:rsidRDefault="007D0AAD" w:rsidP="00D74B55">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1446D">
              <w:rPr>
                <w:rFonts w:ascii="Arial" w:hAnsi="Arial" w:cs="Arial"/>
              </w:rPr>
              <w:t>Complete deliveries efficiently</w:t>
            </w:r>
          </w:p>
        </w:tc>
      </w:tr>
      <w:tr w:rsidR="007D0AAD" w:rsidRPr="0061446D" w14:paraId="1438F3E5" w14:textId="77777777" w:rsidTr="006E04BF">
        <w:tc>
          <w:tcPr>
            <w:cnfStyle w:val="001000000000" w:firstRow="0" w:lastRow="0" w:firstColumn="1" w:lastColumn="0" w:oddVBand="0" w:evenVBand="0" w:oddHBand="0" w:evenHBand="0" w:firstRowFirstColumn="0" w:firstRowLastColumn="0" w:lastRowFirstColumn="0" w:lastRowLastColumn="0"/>
            <w:tcW w:w="0" w:type="auto"/>
            <w:hideMark/>
          </w:tcPr>
          <w:p w14:paraId="444C4043" w14:textId="77777777" w:rsidR="007D0AAD" w:rsidRPr="0061446D" w:rsidRDefault="007D0AAD" w:rsidP="00D74B55">
            <w:pPr>
              <w:spacing w:after="160"/>
              <w:jc w:val="both"/>
              <w:rPr>
                <w:rFonts w:ascii="Arial" w:hAnsi="Arial" w:cs="Arial"/>
              </w:rPr>
            </w:pPr>
            <w:r w:rsidRPr="0061446D">
              <w:rPr>
                <w:rFonts w:ascii="Arial" w:hAnsi="Arial" w:cs="Arial"/>
              </w:rPr>
              <w:t>Needs</w:t>
            </w:r>
          </w:p>
        </w:tc>
        <w:tc>
          <w:tcPr>
            <w:tcW w:w="0" w:type="auto"/>
            <w:hideMark/>
          </w:tcPr>
          <w:p w14:paraId="3C4A13B2" w14:textId="77777777" w:rsidR="007D0AAD" w:rsidRPr="0061446D" w:rsidRDefault="007D0AAD" w:rsidP="00D74B55">
            <w:pPr>
              <w:spacing w:after="16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61446D">
              <w:rPr>
                <w:rFonts w:ascii="Arial" w:hAnsi="Arial" w:cs="Arial"/>
              </w:rPr>
              <w:t>Flexible delivery options, local collection points</w:t>
            </w:r>
          </w:p>
        </w:tc>
        <w:tc>
          <w:tcPr>
            <w:tcW w:w="0" w:type="auto"/>
            <w:hideMark/>
          </w:tcPr>
          <w:p w14:paraId="00E266D7" w14:textId="77777777" w:rsidR="007D0AAD" w:rsidRPr="0061446D" w:rsidRDefault="007D0AAD" w:rsidP="00D74B55">
            <w:pPr>
              <w:spacing w:after="16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61446D">
              <w:rPr>
                <w:rFonts w:ascii="Arial" w:hAnsi="Arial" w:cs="Arial"/>
              </w:rPr>
              <w:t>Affordable and reliable logistics services</w:t>
            </w:r>
          </w:p>
        </w:tc>
        <w:tc>
          <w:tcPr>
            <w:tcW w:w="0" w:type="auto"/>
            <w:hideMark/>
          </w:tcPr>
          <w:p w14:paraId="088FEB0D" w14:textId="77777777" w:rsidR="007D0AAD" w:rsidRPr="0061446D" w:rsidRDefault="007D0AAD" w:rsidP="00D74B55">
            <w:pPr>
              <w:spacing w:after="16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61446D">
              <w:rPr>
                <w:rFonts w:ascii="Arial" w:hAnsi="Arial" w:cs="Arial"/>
              </w:rPr>
              <w:t>Optimised routes and consolidated deliveries</w:t>
            </w:r>
          </w:p>
        </w:tc>
      </w:tr>
      <w:tr w:rsidR="007D0AAD" w:rsidRPr="0061446D" w14:paraId="5FA8C807" w14:textId="77777777" w:rsidTr="006E04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F15093" w14:textId="77777777" w:rsidR="007D0AAD" w:rsidRPr="0061446D" w:rsidRDefault="007D0AAD" w:rsidP="00D74B55">
            <w:pPr>
              <w:spacing w:after="160"/>
              <w:jc w:val="both"/>
              <w:rPr>
                <w:rFonts w:ascii="Arial" w:hAnsi="Arial" w:cs="Arial"/>
              </w:rPr>
            </w:pPr>
            <w:r w:rsidRPr="0061446D">
              <w:rPr>
                <w:rFonts w:ascii="Arial" w:hAnsi="Arial" w:cs="Arial"/>
              </w:rPr>
              <w:t>Frustrations</w:t>
            </w:r>
          </w:p>
        </w:tc>
        <w:tc>
          <w:tcPr>
            <w:tcW w:w="0" w:type="auto"/>
            <w:hideMark/>
          </w:tcPr>
          <w:p w14:paraId="2FACF853" w14:textId="77777777" w:rsidR="007D0AAD" w:rsidRPr="0061446D" w:rsidRDefault="007D0AAD" w:rsidP="00D74B55">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1446D">
              <w:rPr>
                <w:rFonts w:ascii="Arial" w:hAnsi="Arial" w:cs="Arial"/>
              </w:rPr>
              <w:t>Long delivery times, missed deliveries, limited courier choices</w:t>
            </w:r>
          </w:p>
        </w:tc>
        <w:tc>
          <w:tcPr>
            <w:tcW w:w="0" w:type="auto"/>
            <w:hideMark/>
          </w:tcPr>
          <w:p w14:paraId="19BF4CF0" w14:textId="77777777" w:rsidR="007D0AAD" w:rsidRPr="0061446D" w:rsidRDefault="007D0AAD" w:rsidP="00D74B55">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1446D">
              <w:rPr>
                <w:rFonts w:ascii="Arial" w:hAnsi="Arial" w:cs="Arial"/>
              </w:rPr>
              <w:t>High delivery costs, limited rural coverage, delivery delays</w:t>
            </w:r>
          </w:p>
        </w:tc>
        <w:tc>
          <w:tcPr>
            <w:tcW w:w="0" w:type="auto"/>
            <w:hideMark/>
          </w:tcPr>
          <w:p w14:paraId="5AF76349" w14:textId="77777777" w:rsidR="007D0AAD" w:rsidRPr="0061446D" w:rsidRDefault="007D0AAD" w:rsidP="00D74B55">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1446D">
              <w:rPr>
                <w:rFonts w:ascii="Arial" w:hAnsi="Arial" w:cs="Arial"/>
              </w:rPr>
              <w:t>Long travel distances, low delivery density, failed deliveries</w:t>
            </w:r>
          </w:p>
        </w:tc>
      </w:tr>
    </w:tbl>
    <w:p w14:paraId="6743DC99" w14:textId="77777777" w:rsidR="0061446D" w:rsidRDefault="0061446D" w:rsidP="0071032F">
      <w:pPr>
        <w:spacing w:line="360" w:lineRule="auto"/>
        <w:jc w:val="both"/>
        <w:rPr>
          <w:rFonts w:ascii="Arial" w:hAnsi="Arial" w:cs="Arial"/>
        </w:rPr>
      </w:pPr>
    </w:p>
    <w:p w14:paraId="1CEED325" w14:textId="77777777" w:rsidR="0061446D" w:rsidRDefault="0061446D" w:rsidP="0071032F">
      <w:pPr>
        <w:spacing w:line="360" w:lineRule="auto"/>
        <w:jc w:val="both"/>
        <w:rPr>
          <w:rFonts w:ascii="Arial" w:hAnsi="Arial" w:cs="Arial"/>
        </w:rPr>
      </w:pPr>
    </w:p>
    <w:p w14:paraId="1D3AEF71" w14:textId="77777777" w:rsidR="0061446D" w:rsidRDefault="0061446D" w:rsidP="0071032F">
      <w:pPr>
        <w:spacing w:line="360" w:lineRule="auto"/>
        <w:jc w:val="both"/>
        <w:rPr>
          <w:rFonts w:ascii="Arial" w:hAnsi="Arial" w:cs="Arial"/>
        </w:rPr>
      </w:pPr>
    </w:p>
    <w:p w14:paraId="45F1C189" w14:textId="505572F7" w:rsidR="009E322C" w:rsidRDefault="009E322C" w:rsidP="0071032F">
      <w:pPr>
        <w:spacing w:line="360" w:lineRule="auto"/>
        <w:jc w:val="both"/>
        <w:rPr>
          <w:rFonts w:ascii="Arial" w:hAnsi="Arial" w:cs="Arial"/>
        </w:rPr>
      </w:pPr>
      <w:r w:rsidRPr="00DB37EE">
        <w:rPr>
          <w:rFonts w:ascii="Arial" w:hAnsi="Arial" w:cs="Arial"/>
        </w:rPr>
        <w:lastRenderedPageBreak/>
        <w:t>The Customer Journey Map in Table 4 illustrates the typical experience of a rural consumer when receiving an online order and highlights key pain points that create opportunities for innovation.</w:t>
      </w:r>
    </w:p>
    <w:p w14:paraId="0C765B86" w14:textId="77777777" w:rsidR="00B60185" w:rsidRPr="00DB37EE" w:rsidRDefault="00B60185" w:rsidP="0071032F">
      <w:pPr>
        <w:spacing w:line="360" w:lineRule="auto"/>
        <w:jc w:val="both"/>
        <w:rPr>
          <w:rFonts w:ascii="Arial" w:hAnsi="Arial" w:cs="Arial"/>
        </w:rPr>
      </w:pPr>
    </w:p>
    <w:p w14:paraId="5F39CDEC" w14:textId="6132A7AF" w:rsidR="00483801" w:rsidRPr="00B60185" w:rsidRDefault="00B60185" w:rsidP="00B60185">
      <w:pPr>
        <w:pStyle w:val="Caption"/>
        <w:keepNext/>
        <w:jc w:val="both"/>
        <w:rPr>
          <w:rFonts w:ascii="Arial" w:hAnsi="Arial" w:cs="Arial"/>
          <w:i w:val="0"/>
          <w:iCs w:val="0"/>
          <w:color w:val="000000" w:themeColor="text1"/>
          <w:sz w:val="24"/>
          <w:szCs w:val="24"/>
        </w:rPr>
      </w:pPr>
      <w:bookmarkStart w:id="18" w:name="_Toc235193711"/>
      <w:r w:rsidRPr="00B60185">
        <w:rPr>
          <w:rFonts w:ascii="Arial" w:hAnsi="Arial" w:cs="Arial"/>
          <w:i w:val="0"/>
          <w:iCs w:val="0"/>
          <w:color w:val="000000" w:themeColor="text1"/>
          <w:sz w:val="24"/>
          <w:szCs w:val="24"/>
        </w:rPr>
        <w:t xml:space="preserve">Table </w:t>
      </w:r>
      <w:r w:rsidRPr="00B60185">
        <w:rPr>
          <w:rFonts w:ascii="Arial" w:hAnsi="Arial" w:cs="Arial"/>
          <w:i w:val="0"/>
          <w:iCs w:val="0"/>
          <w:color w:val="000000" w:themeColor="text1"/>
          <w:sz w:val="24"/>
          <w:szCs w:val="24"/>
        </w:rPr>
        <w:fldChar w:fldCharType="begin"/>
      </w:r>
      <w:r w:rsidRPr="00B60185">
        <w:rPr>
          <w:rFonts w:ascii="Arial" w:hAnsi="Arial" w:cs="Arial"/>
          <w:i w:val="0"/>
          <w:iCs w:val="0"/>
          <w:color w:val="000000" w:themeColor="text1"/>
          <w:sz w:val="24"/>
          <w:szCs w:val="24"/>
        </w:rPr>
        <w:instrText xml:space="preserve"> SEQ Table \* ARABIC </w:instrText>
      </w:r>
      <w:r w:rsidRPr="00B60185">
        <w:rPr>
          <w:rFonts w:ascii="Arial" w:hAnsi="Arial" w:cs="Arial"/>
          <w:i w:val="0"/>
          <w:iCs w:val="0"/>
          <w:color w:val="000000" w:themeColor="text1"/>
          <w:sz w:val="24"/>
          <w:szCs w:val="24"/>
        </w:rPr>
        <w:fldChar w:fldCharType="separate"/>
      </w:r>
      <w:r>
        <w:rPr>
          <w:rFonts w:ascii="Arial" w:hAnsi="Arial" w:cs="Arial"/>
          <w:i w:val="0"/>
          <w:iCs w:val="0"/>
          <w:noProof/>
          <w:color w:val="000000" w:themeColor="text1"/>
          <w:sz w:val="24"/>
          <w:szCs w:val="24"/>
        </w:rPr>
        <w:t>4</w:t>
      </w:r>
      <w:r w:rsidRPr="00B60185">
        <w:rPr>
          <w:rFonts w:ascii="Arial" w:hAnsi="Arial" w:cs="Arial"/>
          <w:i w:val="0"/>
          <w:iCs w:val="0"/>
          <w:color w:val="000000" w:themeColor="text1"/>
          <w:sz w:val="24"/>
          <w:szCs w:val="24"/>
        </w:rPr>
        <w:fldChar w:fldCharType="end"/>
      </w:r>
      <w:r w:rsidRPr="00B60185">
        <w:rPr>
          <w:rFonts w:ascii="Arial" w:hAnsi="Arial" w:cs="Arial"/>
          <w:i w:val="0"/>
          <w:iCs w:val="0"/>
          <w:color w:val="000000" w:themeColor="text1"/>
          <w:sz w:val="24"/>
          <w:szCs w:val="24"/>
        </w:rPr>
        <w:t>: Customer Journey Map of Rural Parcel Delivery (Self-developed)</w:t>
      </w:r>
      <w:bookmarkEnd w:id="18"/>
    </w:p>
    <w:tbl>
      <w:tblPr>
        <w:tblStyle w:val="GridTable4-Accent5"/>
        <w:tblW w:w="0" w:type="auto"/>
        <w:tblLook w:val="04A0" w:firstRow="1" w:lastRow="0" w:firstColumn="1" w:lastColumn="0" w:noHBand="0" w:noVBand="1"/>
      </w:tblPr>
      <w:tblGrid>
        <w:gridCol w:w="2527"/>
        <w:gridCol w:w="2309"/>
        <w:gridCol w:w="4180"/>
      </w:tblGrid>
      <w:tr w:rsidR="00F32DCE" w:rsidRPr="0061446D" w14:paraId="756A7E6F" w14:textId="77777777" w:rsidTr="006E04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0D8AD3" w14:textId="77777777" w:rsidR="00F32DCE" w:rsidRPr="0061446D" w:rsidRDefault="00F32DCE" w:rsidP="00F32DCE">
            <w:pPr>
              <w:spacing w:after="160"/>
              <w:jc w:val="both"/>
              <w:rPr>
                <w:rFonts w:ascii="Arial" w:hAnsi="Arial" w:cs="Arial"/>
              </w:rPr>
            </w:pPr>
            <w:r w:rsidRPr="0061446D">
              <w:rPr>
                <w:rFonts w:ascii="Arial" w:hAnsi="Arial" w:cs="Arial"/>
              </w:rPr>
              <w:t>Stage</w:t>
            </w:r>
          </w:p>
        </w:tc>
        <w:tc>
          <w:tcPr>
            <w:tcW w:w="0" w:type="auto"/>
            <w:hideMark/>
          </w:tcPr>
          <w:p w14:paraId="5D93B145" w14:textId="77777777" w:rsidR="00F32DCE" w:rsidRPr="0061446D" w:rsidRDefault="00F32DCE" w:rsidP="00F32DCE">
            <w:pPr>
              <w:spacing w:after="160"/>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61446D">
              <w:rPr>
                <w:rFonts w:ascii="Arial" w:hAnsi="Arial" w:cs="Arial"/>
              </w:rPr>
              <w:t>User Action</w:t>
            </w:r>
          </w:p>
        </w:tc>
        <w:tc>
          <w:tcPr>
            <w:tcW w:w="0" w:type="auto"/>
            <w:hideMark/>
          </w:tcPr>
          <w:p w14:paraId="06047E36" w14:textId="77777777" w:rsidR="00F32DCE" w:rsidRPr="0061446D" w:rsidRDefault="00F32DCE" w:rsidP="00F32DCE">
            <w:pPr>
              <w:spacing w:after="160"/>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61446D">
              <w:rPr>
                <w:rFonts w:ascii="Arial" w:hAnsi="Arial" w:cs="Arial"/>
              </w:rPr>
              <w:t>Pain Point</w:t>
            </w:r>
          </w:p>
        </w:tc>
      </w:tr>
      <w:tr w:rsidR="00F32DCE" w:rsidRPr="0061446D" w14:paraId="478A5A4D" w14:textId="77777777" w:rsidTr="006E04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815799" w14:textId="77777777" w:rsidR="00F32DCE" w:rsidRPr="0061446D" w:rsidRDefault="00F32DCE" w:rsidP="00F32DCE">
            <w:pPr>
              <w:spacing w:after="160"/>
              <w:jc w:val="both"/>
              <w:rPr>
                <w:rFonts w:ascii="Arial" w:hAnsi="Arial" w:cs="Arial"/>
                <w:b w:val="0"/>
                <w:bCs w:val="0"/>
              </w:rPr>
            </w:pPr>
            <w:r w:rsidRPr="0061446D">
              <w:rPr>
                <w:rFonts w:ascii="Arial" w:hAnsi="Arial" w:cs="Arial"/>
                <w:b w:val="0"/>
                <w:bCs w:val="0"/>
              </w:rPr>
              <w:t>Order</w:t>
            </w:r>
          </w:p>
        </w:tc>
        <w:tc>
          <w:tcPr>
            <w:tcW w:w="0" w:type="auto"/>
            <w:hideMark/>
          </w:tcPr>
          <w:p w14:paraId="2A0A3205" w14:textId="77777777" w:rsidR="00F32DCE" w:rsidRPr="0061446D" w:rsidRDefault="00F32DCE" w:rsidP="00F32DCE">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1446D">
              <w:rPr>
                <w:rFonts w:ascii="Arial" w:hAnsi="Arial" w:cs="Arial"/>
              </w:rPr>
              <w:t>Places online order</w:t>
            </w:r>
          </w:p>
        </w:tc>
        <w:tc>
          <w:tcPr>
            <w:tcW w:w="0" w:type="auto"/>
            <w:hideMark/>
          </w:tcPr>
          <w:p w14:paraId="642DAE73" w14:textId="77777777" w:rsidR="00F32DCE" w:rsidRPr="0061446D" w:rsidRDefault="00F32DCE" w:rsidP="00F32DCE">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1446D">
              <w:rPr>
                <w:rFonts w:ascii="Arial" w:hAnsi="Arial" w:cs="Arial"/>
              </w:rPr>
              <w:t>Limited rural delivery options</w:t>
            </w:r>
          </w:p>
        </w:tc>
      </w:tr>
      <w:tr w:rsidR="00F32DCE" w:rsidRPr="0061446D" w14:paraId="528D8103" w14:textId="77777777" w:rsidTr="006E04BF">
        <w:tc>
          <w:tcPr>
            <w:cnfStyle w:val="001000000000" w:firstRow="0" w:lastRow="0" w:firstColumn="1" w:lastColumn="0" w:oddVBand="0" w:evenVBand="0" w:oddHBand="0" w:evenHBand="0" w:firstRowFirstColumn="0" w:firstRowLastColumn="0" w:lastRowFirstColumn="0" w:lastRowLastColumn="0"/>
            <w:tcW w:w="0" w:type="auto"/>
            <w:hideMark/>
          </w:tcPr>
          <w:p w14:paraId="21B724B9" w14:textId="77777777" w:rsidR="00F32DCE" w:rsidRPr="0061446D" w:rsidRDefault="00F32DCE" w:rsidP="00F32DCE">
            <w:pPr>
              <w:spacing w:after="160"/>
              <w:jc w:val="both"/>
              <w:rPr>
                <w:rFonts w:ascii="Arial" w:hAnsi="Arial" w:cs="Arial"/>
                <w:b w:val="0"/>
                <w:bCs w:val="0"/>
              </w:rPr>
            </w:pPr>
            <w:r w:rsidRPr="0061446D">
              <w:rPr>
                <w:rFonts w:ascii="Arial" w:hAnsi="Arial" w:cs="Arial"/>
                <w:b w:val="0"/>
                <w:bCs w:val="0"/>
              </w:rPr>
              <w:t>Delivery Scheduled</w:t>
            </w:r>
          </w:p>
        </w:tc>
        <w:tc>
          <w:tcPr>
            <w:tcW w:w="0" w:type="auto"/>
            <w:hideMark/>
          </w:tcPr>
          <w:p w14:paraId="0A08A481" w14:textId="77777777" w:rsidR="00F32DCE" w:rsidRPr="0061446D" w:rsidRDefault="00F32DCE" w:rsidP="00F32DCE">
            <w:pPr>
              <w:spacing w:after="16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61446D">
              <w:rPr>
                <w:rFonts w:ascii="Arial" w:hAnsi="Arial" w:cs="Arial"/>
              </w:rPr>
              <w:t>Waits for parcel</w:t>
            </w:r>
          </w:p>
        </w:tc>
        <w:tc>
          <w:tcPr>
            <w:tcW w:w="0" w:type="auto"/>
            <w:hideMark/>
          </w:tcPr>
          <w:p w14:paraId="089B8D6F" w14:textId="77777777" w:rsidR="00F32DCE" w:rsidRPr="0061446D" w:rsidRDefault="00F32DCE" w:rsidP="00F32DCE">
            <w:pPr>
              <w:spacing w:after="16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61446D">
              <w:rPr>
                <w:rFonts w:ascii="Arial" w:hAnsi="Arial" w:cs="Arial"/>
              </w:rPr>
              <w:t>Long delivery windows and uncertainty</w:t>
            </w:r>
          </w:p>
        </w:tc>
      </w:tr>
      <w:tr w:rsidR="00F32DCE" w:rsidRPr="0061446D" w14:paraId="2EDF932B" w14:textId="77777777" w:rsidTr="006E04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9B37F1" w14:textId="77777777" w:rsidR="00F32DCE" w:rsidRPr="0061446D" w:rsidRDefault="00F32DCE" w:rsidP="00F32DCE">
            <w:pPr>
              <w:spacing w:after="160"/>
              <w:jc w:val="both"/>
              <w:rPr>
                <w:rFonts w:ascii="Arial" w:hAnsi="Arial" w:cs="Arial"/>
                <w:b w:val="0"/>
                <w:bCs w:val="0"/>
              </w:rPr>
            </w:pPr>
            <w:r w:rsidRPr="0061446D">
              <w:rPr>
                <w:rFonts w:ascii="Arial" w:hAnsi="Arial" w:cs="Arial"/>
                <w:b w:val="0"/>
                <w:bCs w:val="0"/>
              </w:rPr>
              <w:t>Delivery Attempt</w:t>
            </w:r>
          </w:p>
        </w:tc>
        <w:tc>
          <w:tcPr>
            <w:tcW w:w="0" w:type="auto"/>
            <w:hideMark/>
          </w:tcPr>
          <w:p w14:paraId="72BDE8F2" w14:textId="77777777" w:rsidR="00F32DCE" w:rsidRPr="0061446D" w:rsidRDefault="00F32DCE" w:rsidP="00F32DCE">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1446D">
              <w:rPr>
                <w:rFonts w:ascii="Arial" w:hAnsi="Arial" w:cs="Arial"/>
              </w:rPr>
              <w:t>Courier arrives</w:t>
            </w:r>
          </w:p>
        </w:tc>
        <w:tc>
          <w:tcPr>
            <w:tcW w:w="0" w:type="auto"/>
            <w:hideMark/>
          </w:tcPr>
          <w:p w14:paraId="7A9E884B" w14:textId="77777777" w:rsidR="00F32DCE" w:rsidRPr="0061446D" w:rsidRDefault="00F32DCE" w:rsidP="00F32DCE">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1446D">
              <w:rPr>
                <w:rFonts w:ascii="Arial" w:hAnsi="Arial" w:cs="Arial"/>
              </w:rPr>
              <w:t>Missed delivery due to absence</w:t>
            </w:r>
          </w:p>
        </w:tc>
      </w:tr>
      <w:tr w:rsidR="00F32DCE" w:rsidRPr="0061446D" w14:paraId="425AB0C1" w14:textId="77777777" w:rsidTr="006E04BF">
        <w:tc>
          <w:tcPr>
            <w:cnfStyle w:val="001000000000" w:firstRow="0" w:lastRow="0" w:firstColumn="1" w:lastColumn="0" w:oddVBand="0" w:evenVBand="0" w:oddHBand="0" w:evenHBand="0" w:firstRowFirstColumn="0" w:firstRowLastColumn="0" w:lastRowFirstColumn="0" w:lastRowLastColumn="0"/>
            <w:tcW w:w="0" w:type="auto"/>
            <w:hideMark/>
          </w:tcPr>
          <w:p w14:paraId="521D9E14" w14:textId="77777777" w:rsidR="00F32DCE" w:rsidRPr="0061446D" w:rsidRDefault="00F32DCE" w:rsidP="00F32DCE">
            <w:pPr>
              <w:spacing w:after="160"/>
              <w:jc w:val="both"/>
              <w:rPr>
                <w:rFonts w:ascii="Arial" w:hAnsi="Arial" w:cs="Arial"/>
                <w:b w:val="0"/>
                <w:bCs w:val="0"/>
              </w:rPr>
            </w:pPr>
            <w:r w:rsidRPr="0061446D">
              <w:rPr>
                <w:rFonts w:ascii="Arial" w:hAnsi="Arial" w:cs="Arial"/>
                <w:b w:val="0"/>
                <w:bCs w:val="0"/>
              </w:rPr>
              <w:t>Redelivery / Collection</w:t>
            </w:r>
          </w:p>
        </w:tc>
        <w:tc>
          <w:tcPr>
            <w:tcW w:w="0" w:type="auto"/>
            <w:hideMark/>
          </w:tcPr>
          <w:p w14:paraId="55464DB7" w14:textId="77777777" w:rsidR="00F32DCE" w:rsidRPr="0061446D" w:rsidRDefault="00F32DCE" w:rsidP="00F32DCE">
            <w:pPr>
              <w:spacing w:after="16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61446D">
              <w:rPr>
                <w:rFonts w:ascii="Arial" w:hAnsi="Arial" w:cs="Arial"/>
              </w:rPr>
              <w:t>Rearranges delivery</w:t>
            </w:r>
          </w:p>
        </w:tc>
        <w:tc>
          <w:tcPr>
            <w:tcW w:w="0" w:type="auto"/>
            <w:hideMark/>
          </w:tcPr>
          <w:p w14:paraId="05204744" w14:textId="77777777" w:rsidR="00F32DCE" w:rsidRPr="0061446D" w:rsidRDefault="00F32DCE" w:rsidP="00F32DCE">
            <w:pPr>
              <w:spacing w:after="16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61446D">
              <w:rPr>
                <w:rFonts w:ascii="Arial" w:hAnsi="Arial" w:cs="Arial"/>
              </w:rPr>
              <w:t>Additional delays and inconvenience</w:t>
            </w:r>
          </w:p>
        </w:tc>
      </w:tr>
      <w:tr w:rsidR="00F32DCE" w:rsidRPr="0061446D" w14:paraId="20CA8001" w14:textId="77777777" w:rsidTr="006E04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3BA6AB" w14:textId="77777777" w:rsidR="00F32DCE" w:rsidRPr="0061446D" w:rsidRDefault="00F32DCE" w:rsidP="00F32DCE">
            <w:pPr>
              <w:spacing w:after="160"/>
              <w:jc w:val="both"/>
              <w:rPr>
                <w:rFonts w:ascii="Arial" w:hAnsi="Arial" w:cs="Arial"/>
                <w:b w:val="0"/>
                <w:bCs w:val="0"/>
              </w:rPr>
            </w:pPr>
            <w:r w:rsidRPr="0061446D">
              <w:rPr>
                <w:rFonts w:ascii="Arial" w:hAnsi="Arial" w:cs="Arial"/>
                <w:b w:val="0"/>
                <w:bCs w:val="0"/>
              </w:rPr>
              <w:t>Receive Parcel</w:t>
            </w:r>
          </w:p>
        </w:tc>
        <w:tc>
          <w:tcPr>
            <w:tcW w:w="0" w:type="auto"/>
            <w:hideMark/>
          </w:tcPr>
          <w:p w14:paraId="0775BDB3" w14:textId="77777777" w:rsidR="00F32DCE" w:rsidRPr="0061446D" w:rsidRDefault="00F32DCE" w:rsidP="00F32DCE">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1446D">
              <w:rPr>
                <w:rFonts w:ascii="Arial" w:hAnsi="Arial" w:cs="Arial"/>
              </w:rPr>
              <w:t>Receives item</w:t>
            </w:r>
          </w:p>
        </w:tc>
        <w:tc>
          <w:tcPr>
            <w:tcW w:w="0" w:type="auto"/>
            <w:hideMark/>
          </w:tcPr>
          <w:p w14:paraId="4AFB2BC2" w14:textId="77777777" w:rsidR="00F32DCE" w:rsidRPr="0061446D" w:rsidRDefault="00F32DCE" w:rsidP="00F32DCE">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1446D">
              <w:rPr>
                <w:rFonts w:ascii="Arial" w:hAnsi="Arial" w:cs="Arial"/>
              </w:rPr>
              <w:t>Poor overall delivery experience</w:t>
            </w:r>
          </w:p>
        </w:tc>
      </w:tr>
    </w:tbl>
    <w:p w14:paraId="56A22603" w14:textId="77777777" w:rsidR="009E322C" w:rsidRDefault="009E322C" w:rsidP="009E322C">
      <w:pPr>
        <w:spacing w:line="360" w:lineRule="auto"/>
        <w:jc w:val="both"/>
        <w:rPr>
          <w:rFonts w:ascii="Arial" w:hAnsi="Arial" w:cs="Arial"/>
          <w:b/>
          <w:bCs/>
        </w:rPr>
      </w:pPr>
    </w:p>
    <w:p w14:paraId="6D9C93FF" w14:textId="6AE10C4F" w:rsidR="009E322C" w:rsidRPr="00DB37EE" w:rsidRDefault="009E322C" w:rsidP="009E322C">
      <w:pPr>
        <w:spacing w:line="360" w:lineRule="auto"/>
        <w:jc w:val="both"/>
        <w:rPr>
          <w:rFonts w:ascii="Arial" w:hAnsi="Arial" w:cs="Arial"/>
        </w:rPr>
      </w:pPr>
      <w:r w:rsidRPr="00DB37EE">
        <w:rPr>
          <w:rFonts w:ascii="Arial" w:hAnsi="Arial" w:cs="Arial"/>
        </w:rPr>
        <w:t>As the Customer Journey Map illustrates, delivery issues are present in multiple stages of rural delivery processes. The major pain point occurs during the scheduling and attempting delivery, where customers have doubts regarding the results and fail to receive their deliveries. Such problems not only lower customer satisfaction but also increase operational costs for logistics providers through repeated delivery attempts. As a result, opportunities arise in developing solutions to optimise delivery with additional flexibility but also minimize delivery partner inefficiencies. Overcoming these challenges has the potential to add multiple value propositions for multiple stakeholders through increased convenience for the customer, expansion of access to SME markets, and decrease in the operational costs for the logistics providers.</w:t>
      </w:r>
    </w:p>
    <w:p w14:paraId="56DA67FF" w14:textId="2AE68E2E" w:rsidR="00E82808" w:rsidRPr="0061446D" w:rsidRDefault="00E82808" w:rsidP="009A45C1">
      <w:pPr>
        <w:spacing w:line="360" w:lineRule="auto"/>
        <w:jc w:val="both"/>
        <w:rPr>
          <w:rFonts w:ascii="Arial" w:hAnsi="Arial" w:cs="Arial"/>
        </w:rPr>
      </w:pPr>
    </w:p>
    <w:p w14:paraId="1F293A2E" w14:textId="77777777" w:rsidR="00CA0006" w:rsidRDefault="00CA0006" w:rsidP="009A45C1">
      <w:pPr>
        <w:spacing w:line="360" w:lineRule="auto"/>
        <w:jc w:val="both"/>
        <w:rPr>
          <w:rFonts w:ascii="Arial" w:hAnsi="Arial" w:cs="Arial"/>
        </w:rPr>
      </w:pPr>
    </w:p>
    <w:p w14:paraId="0B535DCB" w14:textId="77777777" w:rsidR="0061446D" w:rsidRDefault="0061446D" w:rsidP="009A45C1">
      <w:pPr>
        <w:spacing w:line="360" w:lineRule="auto"/>
        <w:jc w:val="both"/>
        <w:rPr>
          <w:rFonts w:ascii="Arial" w:hAnsi="Arial" w:cs="Arial"/>
        </w:rPr>
      </w:pPr>
    </w:p>
    <w:p w14:paraId="41185157" w14:textId="77777777" w:rsidR="00DB37EE" w:rsidRDefault="00DB37EE" w:rsidP="009A45C1">
      <w:pPr>
        <w:spacing w:line="360" w:lineRule="auto"/>
        <w:jc w:val="both"/>
        <w:rPr>
          <w:rFonts w:ascii="Arial" w:hAnsi="Arial" w:cs="Arial"/>
        </w:rPr>
      </w:pPr>
    </w:p>
    <w:p w14:paraId="48898931" w14:textId="77777777" w:rsidR="00DB37EE" w:rsidRDefault="00DB37EE" w:rsidP="009A45C1">
      <w:pPr>
        <w:spacing w:line="360" w:lineRule="auto"/>
        <w:jc w:val="both"/>
        <w:rPr>
          <w:rFonts w:ascii="Arial" w:hAnsi="Arial" w:cs="Arial"/>
        </w:rPr>
      </w:pPr>
    </w:p>
    <w:p w14:paraId="60F95168" w14:textId="77777777" w:rsidR="00DB37EE" w:rsidRPr="0061446D" w:rsidRDefault="00DB37EE" w:rsidP="009A45C1">
      <w:pPr>
        <w:spacing w:line="360" w:lineRule="auto"/>
        <w:jc w:val="both"/>
        <w:rPr>
          <w:rFonts w:ascii="Arial" w:hAnsi="Arial" w:cs="Arial"/>
        </w:rPr>
      </w:pPr>
    </w:p>
    <w:p w14:paraId="304E003B" w14:textId="3A484B4E" w:rsidR="009A45C1" w:rsidRPr="0061446D" w:rsidRDefault="00116770" w:rsidP="00312CBB">
      <w:pPr>
        <w:pStyle w:val="Heading2"/>
        <w:rPr>
          <w:rFonts w:cs="Arial"/>
        </w:rPr>
      </w:pPr>
      <w:bookmarkStart w:id="19" w:name="_Toc235193872"/>
      <w:r w:rsidRPr="0061446D">
        <w:rPr>
          <w:rFonts w:cs="Arial"/>
        </w:rPr>
        <w:lastRenderedPageBreak/>
        <w:t>3</w:t>
      </w:r>
      <w:r w:rsidR="009A45C1" w:rsidRPr="0061446D">
        <w:rPr>
          <w:rFonts w:cs="Arial"/>
        </w:rPr>
        <w:t>. Define Stage: Identifying the Core Problem</w:t>
      </w:r>
      <w:bookmarkEnd w:id="19"/>
    </w:p>
    <w:p w14:paraId="56E4B899" w14:textId="77777777" w:rsidR="005625AD" w:rsidRDefault="00322C4C" w:rsidP="00322C4C">
      <w:pPr>
        <w:spacing w:line="360" w:lineRule="auto"/>
        <w:jc w:val="both"/>
        <w:rPr>
          <w:rFonts w:ascii="Arial" w:hAnsi="Arial" w:cs="Arial"/>
        </w:rPr>
      </w:pPr>
      <w:r w:rsidRPr="00216F6F">
        <w:rPr>
          <w:rFonts w:ascii="Arial" w:hAnsi="Arial" w:cs="Arial"/>
        </w:rPr>
        <w:t xml:space="preserve">According to the Empathize stage, rural consumers, delivery firms, and SMEs face significant challenges in the existing system of last-mile deliveries. Özel and Azad Shuvo (2025) state that rural consumers wait much longer and have higher delivery charges compared to those residing in urban areas. </w:t>
      </w:r>
      <w:r w:rsidR="00DA77FC">
        <w:rPr>
          <w:rFonts w:ascii="Arial" w:hAnsi="Arial" w:cs="Arial"/>
        </w:rPr>
        <w:t>Also,</w:t>
      </w:r>
    </w:p>
    <w:p w14:paraId="436294D3" w14:textId="199DD442" w:rsidR="00322C4C" w:rsidRPr="00216F6F" w:rsidRDefault="00322C4C" w:rsidP="00322C4C">
      <w:pPr>
        <w:spacing w:line="360" w:lineRule="auto"/>
        <w:jc w:val="both"/>
        <w:rPr>
          <w:rFonts w:ascii="Arial" w:hAnsi="Arial" w:cs="Arial"/>
        </w:rPr>
      </w:pPr>
      <w:r w:rsidRPr="00216F6F">
        <w:rPr>
          <w:rFonts w:ascii="Arial" w:hAnsi="Arial" w:cs="Arial"/>
        </w:rPr>
        <w:t xml:space="preserve"> </w:t>
      </w:r>
      <w:r w:rsidR="00A87425" w:rsidRPr="00216F6F">
        <w:rPr>
          <w:rFonts w:ascii="Arial" w:hAnsi="Arial" w:cs="Arial"/>
        </w:rPr>
        <w:t xml:space="preserve">according to </w:t>
      </w:r>
      <w:proofErr w:type="spellStart"/>
      <w:r w:rsidR="00A87425" w:rsidRPr="00216F6F">
        <w:rPr>
          <w:rFonts w:ascii="Arial" w:hAnsi="Arial" w:cs="Arial"/>
        </w:rPr>
        <w:t>Janinhoff</w:t>
      </w:r>
      <w:proofErr w:type="spellEnd"/>
      <w:r w:rsidR="00A87425" w:rsidRPr="00216F6F">
        <w:rPr>
          <w:rFonts w:ascii="Arial" w:hAnsi="Arial" w:cs="Arial"/>
        </w:rPr>
        <w:t xml:space="preserve"> et al., (2024), </w:t>
      </w:r>
      <w:r w:rsidRPr="00216F6F">
        <w:rPr>
          <w:rFonts w:ascii="Arial" w:hAnsi="Arial" w:cs="Arial"/>
        </w:rPr>
        <w:t xml:space="preserve">delivery </w:t>
      </w:r>
      <w:r w:rsidR="00A87425" w:rsidRPr="00216F6F">
        <w:rPr>
          <w:rFonts w:ascii="Arial" w:hAnsi="Arial" w:cs="Arial"/>
        </w:rPr>
        <w:t>businesses</w:t>
      </w:r>
      <w:r w:rsidRPr="00216F6F">
        <w:rPr>
          <w:rFonts w:ascii="Arial" w:hAnsi="Arial" w:cs="Arial"/>
        </w:rPr>
        <w:t xml:space="preserve"> have difficulty handling the higher volumes of parcels, inefficiency in route management, and incapacity to deliver parcels efficiently, leading to a rise in costs and inefficiencies in the process</w:t>
      </w:r>
      <w:r w:rsidR="00A87425" w:rsidRPr="00216F6F">
        <w:rPr>
          <w:rFonts w:ascii="Arial" w:hAnsi="Arial" w:cs="Arial"/>
        </w:rPr>
        <w:t xml:space="preserve">. </w:t>
      </w:r>
      <w:r w:rsidRPr="00216F6F">
        <w:rPr>
          <w:rFonts w:ascii="Arial" w:hAnsi="Arial" w:cs="Arial"/>
        </w:rPr>
        <w:t>These challenges also affect local producers and SMEs that require efficient logistics chains to reach their consumers in larger markets (</w:t>
      </w:r>
      <w:proofErr w:type="spellStart"/>
      <w:r w:rsidRPr="00216F6F">
        <w:rPr>
          <w:rFonts w:ascii="Arial" w:hAnsi="Arial" w:cs="Arial"/>
        </w:rPr>
        <w:t>Tiwasing</w:t>
      </w:r>
      <w:proofErr w:type="spellEnd"/>
      <w:r w:rsidRPr="00216F6F">
        <w:rPr>
          <w:rFonts w:ascii="Arial" w:hAnsi="Arial" w:cs="Arial"/>
        </w:rPr>
        <w:t xml:space="preserve"> et al., 2022). </w:t>
      </w:r>
    </w:p>
    <w:p w14:paraId="37F42830" w14:textId="77777777" w:rsidR="00322C4C" w:rsidRPr="00322C4C" w:rsidRDefault="00322C4C" w:rsidP="00322C4C">
      <w:pPr>
        <w:spacing w:line="360" w:lineRule="auto"/>
        <w:jc w:val="both"/>
        <w:rPr>
          <w:rFonts w:ascii="Arial" w:hAnsi="Arial" w:cs="Arial"/>
        </w:rPr>
      </w:pPr>
    </w:p>
    <w:p w14:paraId="2CB6827E" w14:textId="77777777" w:rsidR="00322C4C" w:rsidRPr="00322C4C" w:rsidRDefault="00322C4C" w:rsidP="00322C4C">
      <w:pPr>
        <w:spacing w:line="360" w:lineRule="auto"/>
        <w:jc w:val="both"/>
        <w:rPr>
          <w:rFonts w:ascii="Arial" w:hAnsi="Arial" w:cs="Arial"/>
          <w:b/>
          <w:bCs/>
        </w:rPr>
      </w:pPr>
      <w:r w:rsidRPr="00322C4C">
        <w:rPr>
          <w:rFonts w:ascii="Arial" w:hAnsi="Arial" w:cs="Arial"/>
          <w:b/>
          <w:bCs/>
        </w:rPr>
        <w:t>Problem Statement</w:t>
      </w:r>
    </w:p>
    <w:p w14:paraId="70B8F96E" w14:textId="77777777" w:rsidR="00322C4C" w:rsidRPr="00322C4C" w:rsidRDefault="00322C4C" w:rsidP="00322C4C">
      <w:pPr>
        <w:spacing w:line="360" w:lineRule="auto"/>
        <w:jc w:val="both"/>
        <w:rPr>
          <w:rFonts w:ascii="Arial" w:hAnsi="Arial" w:cs="Arial"/>
        </w:rPr>
      </w:pPr>
      <w:r w:rsidRPr="00322C4C">
        <w:rPr>
          <w:rFonts w:ascii="Arial" w:hAnsi="Arial" w:cs="Arial"/>
        </w:rPr>
        <w:t xml:space="preserve">For rural consumers, delivery providers, and SMEs, a broader and more efficient last-mile logistics solution to better service consumers is necessary as current rural delivery systems increase costs, are not accessible, make routing inefficient, and make the delivery unreliable. </w:t>
      </w:r>
    </w:p>
    <w:p w14:paraId="48ED1006" w14:textId="5F5D07A6" w:rsidR="00322C4C" w:rsidRPr="00894DB9" w:rsidRDefault="00322C4C" w:rsidP="00322C4C">
      <w:pPr>
        <w:spacing w:line="360" w:lineRule="auto"/>
        <w:jc w:val="both"/>
        <w:rPr>
          <w:rFonts w:ascii="Arial" w:hAnsi="Arial" w:cs="Arial"/>
          <w:i/>
          <w:iCs/>
        </w:rPr>
      </w:pPr>
      <w:r w:rsidRPr="00322C4C">
        <w:rPr>
          <w:rFonts w:ascii="Arial" w:hAnsi="Arial" w:cs="Arial"/>
        </w:rPr>
        <w:t xml:space="preserve">This problem aligns with the marketplace opportunity that was identified in Task 1 for a scalability of innovation in rural logistics solutions, which would increase delivery accessibility, operational efficacy and customer satisfaction in the UK digital economy. </w:t>
      </w:r>
      <w:r w:rsidRPr="00A87425">
        <w:rPr>
          <w:rFonts w:ascii="Arial" w:hAnsi="Arial" w:cs="Arial"/>
        </w:rPr>
        <w:t xml:space="preserve">This </w:t>
      </w:r>
      <w:r w:rsidR="00C30299" w:rsidRPr="00A87425">
        <w:rPr>
          <w:rFonts w:ascii="Arial" w:hAnsi="Arial" w:cs="Arial"/>
        </w:rPr>
        <w:t>problem</w:t>
      </w:r>
      <w:r w:rsidRPr="00A87425">
        <w:rPr>
          <w:rFonts w:ascii="Arial" w:hAnsi="Arial" w:cs="Arial"/>
        </w:rPr>
        <w:t xml:space="preserve"> was prioritised because it impacts multiple stakeholder groups </w:t>
      </w:r>
      <w:r w:rsidR="00C30299" w:rsidRPr="00A87425">
        <w:rPr>
          <w:rFonts w:ascii="Arial" w:hAnsi="Arial" w:cs="Arial"/>
        </w:rPr>
        <w:t>at the same time</w:t>
      </w:r>
      <w:r w:rsidR="006C271C" w:rsidRPr="00A87425">
        <w:rPr>
          <w:rFonts w:ascii="Arial" w:hAnsi="Arial" w:cs="Arial"/>
        </w:rPr>
        <w:t>. Inefficiencies</w:t>
      </w:r>
      <w:r w:rsidR="00C7150A" w:rsidRPr="00A87425">
        <w:rPr>
          <w:rFonts w:ascii="Arial" w:hAnsi="Arial" w:cs="Arial"/>
        </w:rPr>
        <w:t xml:space="preserve"> in rural deliveries do not just impact individual </w:t>
      </w:r>
      <w:r w:rsidR="006C271C" w:rsidRPr="00A87425">
        <w:rPr>
          <w:rFonts w:ascii="Arial" w:hAnsi="Arial" w:cs="Arial"/>
        </w:rPr>
        <w:t>consumers but</w:t>
      </w:r>
      <w:r w:rsidR="00C7150A" w:rsidRPr="00A87425">
        <w:rPr>
          <w:rFonts w:ascii="Arial" w:hAnsi="Arial" w:cs="Arial"/>
        </w:rPr>
        <w:t xml:space="preserve"> also impact SMEs and logistics firms as well. Thus, this problem presents itself an opportunity to create a good impact in the market that goes beyond just adding value to a single group of </w:t>
      </w:r>
      <w:r w:rsidR="006C271C" w:rsidRPr="00A87425">
        <w:rPr>
          <w:rFonts w:ascii="Arial" w:hAnsi="Arial" w:cs="Arial"/>
        </w:rPr>
        <w:t>users</w:t>
      </w:r>
      <w:r w:rsidR="00C7150A" w:rsidRPr="00A87425">
        <w:rPr>
          <w:rFonts w:ascii="Arial" w:hAnsi="Arial" w:cs="Arial"/>
        </w:rPr>
        <w:t>.</w:t>
      </w:r>
    </w:p>
    <w:p w14:paraId="06F73099" w14:textId="5B6ACF21" w:rsidR="00D74B55" w:rsidRPr="0061446D" w:rsidRDefault="00C30299" w:rsidP="00322C4C">
      <w:pPr>
        <w:spacing w:line="360" w:lineRule="auto"/>
        <w:jc w:val="both"/>
        <w:rPr>
          <w:rFonts w:ascii="Arial" w:hAnsi="Arial" w:cs="Arial"/>
        </w:rPr>
      </w:pPr>
      <w:r w:rsidRPr="00C30299">
        <w:rPr>
          <w:rFonts w:ascii="Arial" w:hAnsi="Arial" w:cs="Arial"/>
        </w:rPr>
        <w:t>These problems have underscored that balance is very challenging to attain in rural delivery systems in terms of accessibility, efficiency and affordability thus posing a great opportunity for innovation.</w:t>
      </w:r>
    </w:p>
    <w:p w14:paraId="3FF316BC" w14:textId="77777777" w:rsidR="00CA0006" w:rsidRDefault="00CA0006" w:rsidP="008C0672">
      <w:pPr>
        <w:spacing w:line="360" w:lineRule="auto"/>
        <w:jc w:val="both"/>
        <w:rPr>
          <w:rFonts w:ascii="Arial" w:hAnsi="Arial" w:cs="Arial"/>
        </w:rPr>
      </w:pPr>
    </w:p>
    <w:p w14:paraId="690135EC" w14:textId="77777777" w:rsidR="0061446D" w:rsidRPr="0061446D" w:rsidRDefault="0061446D" w:rsidP="008C0672">
      <w:pPr>
        <w:spacing w:line="360" w:lineRule="auto"/>
        <w:jc w:val="both"/>
        <w:rPr>
          <w:rFonts w:ascii="Arial" w:hAnsi="Arial" w:cs="Arial"/>
        </w:rPr>
      </w:pPr>
    </w:p>
    <w:p w14:paraId="07B56982" w14:textId="2BA1D74B" w:rsidR="008C0672" w:rsidRPr="0061446D" w:rsidRDefault="00116770" w:rsidP="00312CBB">
      <w:pPr>
        <w:pStyle w:val="Heading2"/>
        <w:rPr>
          <w:rFonts w:cs="Arial"/>
        </w:rPr>
      </w:pPr>
      <w:bookmarkStart w:id="20" w:name="_Toc235193873"/>
      <w:r w:rsidRPr="0061446D">
        <w:rPr>
          <w:rFonts w:cs="Arial"/>
        </w:rPr>
        <w:lastRenderedPageBreak/>
        <w:t>4</w:t>
      </w:r>
      <w:r w:rsidR="008C0672" w:rsidRPr="0061446D">
        <w:rPr>
          <w:rFonts w:cs="Arial"/>
        </w:rPr>
        <w:t>. Ideate Stage: Generating Venture Solutions</w:t>
      </w:r>
      <w:bookmarkEnd w:id="20"/>
    </w:p>
    <w:p w14:paraId="29E731A1" w14:textId="55050DB0" w:rsidR="004811FE" w:rsidRPr="004811FE" w:rsidRDefault="004811FE" w:rsidP="004811FE">
      <w:pPr>
        <w:spacing w:line="360" w:lineRule="auto"/>
        <w:jc w:val="both"/>
        <w:rPr>
          <w:rFonts w:ascii="Arial" w:hAnsi="Arial" w:cs="Arial"/>
        </w:rPr>
      </w:pPr>
      <w:r w:rsidRPr="004811FE">
        <w:rPr>
          <w:rFonts w:ascii="Arial" w:hAnsi="Arial" w:cs="Arial"/>
        </w:rPr>
        <w:t xml:space="preserve">The Ideate </w:t>
      </w:r>
      <w:r>
        <w:rPr>
          <w:rFonts w:ascii="Arial" w:hAnsi="Arial" w:cs="Arial"/>
        </w:rPr>
        <w:t>S</w:t>
      </w:r>
      <w:r w:rsidRPr="004811FE">
        <w:rPr>
          <w:rFonts w:ascii="Arial" w:hAnsi="Arial" w:cs="Arial"/>
        </w:rPr>
        <w:t xml:space="preserve">tage is where possible solutions to the problem identified in Define </w:t>
      </w:r>
      <w:r>
        <w:rPr>
          <w:rFonts w:ascii="Arial" w:hAnsi="Arial" w:cs="Arial"/>
        </w:rPr>
        <w:t>S</w:t>
      </w:r>
      <w:r w:rsidRPr="004811FE">
        <w:rPr>
          <w:rFonts w:ascii="Arial" w:hAnsi="Arial" w:cs="Arial"/>
        </w:rPr>
        <w:t xml:space="preserve">tage are developed (Brown, 2008). The Desirability-Viability-Feasibility (DVF) framework was used to evaluate such potential solutions. Within the DVF framework, the innovative approach to addressing a problem must meet user needs (desirability), deliver sustainable business value (viability), and be technically and operationally achievable (feasibility) (Brown, 2009). The framework helps identify solutions that are both attractive to users and practical to implement. </w:t>
      </w:r>
    </w:p>
    <w:p w14:paraId="42595EFF" w14:textId="4E3E94EC" w:rsidR="0061446D" w:rsidRPr="0061446D" w:rsidRDefault="004811FE" w:rsidP="004811FE">
      <w:pPr>
        <w:spacing w:line="360" w:lineRule="auto"/>
        <w:jc w:val="both"/>
        <w:rPr>
          <w:rFonts w:ascii="Arial" w:hAnsi="Arial" w:cs="Arial"/>
        </w:rPr>
      </w:pPr>
      <w:r w:rsidRPr="004811FE">
        <w:rPr>
          <w:rFonts w:ascii="Arial" w:hAnsi="Arial" w:cs="Arial"/>
        </w:rPr>
        <w:t>A range of potential solutions were developed to address rural last-mile delivery (Table 5) and examined leveraging the Desirability-Viability-Feasibility method (Table 6).</w:t>
      </w:r>
    </w:p>
    <w:p w14:paraId="046F4C16" w14:textId="6A6D9A1F" w:rsidR="000538CD" w:rsidRPr="00B60185" w:rsidRDefault="00B60185" w:rsidP="00B60185">
      <w:pPr>
        <w:pStyle w:val="Caption"/>
        <w:keepNext/>
        <w:jc w:val="both"/>
        <w:rPr>
          <w:rFonts w:ascii="Arial" w:hAnsi="Arial" w:cs="Arial"/>
          <w:i w:val="0"/>
          <w:iCs w:val="0"/>
          <w:color w:val="000000" w:themeColor="text1"/>
          <w:sz w:val="24"/>
          <w:szCs w:val="24"/>
        </w:rPr>
      </w:pPr>
      <w:bookmarkStart w:id="21" w:name="_Toc235193712"/>
      <w:r w:rsidRPr="00B60185">
        <w:rPr>
          <w:rFonts w:ascii="Arial" w:hAnsi="Arial" w:cs="Arial"/>
          <w:i w:val="0"/>
          <w:iCs w:val="0"/>
          <w:color w:val="000000" w:themeColor="text1"/>
          <w:sz w:val="24"/>
          <w:szCs w:val="24"/>
        </w:rPr>
        <w:t xml:space="preserve">Table </w:t>
      </w:r>
      <w:r w:rsidRPr="00B60185">
        <w:rPr>
          <w:rFonts w:ascii="Arial" w:hAnsi="Arial" w:cs="Arial"/>
          <w:i w:val="0"/>
          <w:iCs w:val="0"/>
          <w:color w:val="000000" w:themeColor="text1"/>
          <w:sz w:val="24"/>
          <w:szCs w:val="24"/>
        </w:rPr>
        <w:fldChar w:fldCharType="begin"/>
      </w:r>
      <w:r w:rsidRPr="00B60185">
        <w:rPr>
          <w:rFonts w:ascii="Arial" w:hAnsi="Arial" w:cs="Arial"/>
          <w:i w:val="0"/>
          <w:iCs w:val="0"/>
          <w:color w:val="000000" w:themeColor="text1"/>
          <w:sz w:val="24"/>
          <w:szCs w:val="24"/>
        </w:rPr>
        <w:instrText xml:space="preserve"> SEQ Table \* ARABIC </w:instrText>
      </w:r>
      <w:r w:rsidRPr="00B60185">
        <w:rPr>
          <w:rFonts w:ascii="Arial" w:hAnsi="Arial" w:cs="Arial"/>
          <w:i w:val="0"/>
          <w:iCs w:val="0"/>
          <w:color w:val="000000" w:themeColor="text1"/>
          <w:sz w:val="24"/>
          <w:szCs w:val="24"/>
        </w:rPr>
        <w:fldChar w:fldCharType="separate"/>
      </w:r>
      <w:r>
        <w:rPr>
          <w:rFonts w:ascii="Arial" w:hAnsi="Arial" w:cs="Arial"/>
          <w:i w:val="0"/>
          <w:iCs w:val="0"/>
          <w:noProof/>
          <w:color w:val="000000" w:themeColor="text1"/>
          <w:sz w:val="24"/>
          <w:szCs w:val="24"/>
        </w:rPr>
        <w:t>5</w:t>
      </w:r>
      <w:r w:rsidRPr="00B60185">
        <w:rPr>
          <w:rFonts w:ascii="Arial" w:hAnsi="Arial" w:cs="Arial"/>
          <w:i w:val="0"/>
          <w:iCs w:val="0"/>
          <w:color w:val="000000" w:themeColor="text1"/>
          <w:sz w:val="24"/>
          <w:szCs w:val="24"/>
        </w:rPr>
        <w:fldChar w:fldCharType="end"/>
      </w:r>
      <w:r w:rsidRPr="00B60185">
        <w:rPr>
          <w:rFonts w:ascii="Arial" w:hAnsi="Arial" w:cs="Arial"/>
          <w:i w:val="0"/>
          <w:iCs w:val="0"/>
          <w:color w:val="000000" w:themeColor="text1"/>
          <w:sz w:val="24"/>
          <w:szCs w:val="24"/>
        </w:rPr>
        <w:t>: Proposed solutions and descriptions for Rural Last-Mile Delivery Challenges (Self-developed)</w:t>
      </w:r>
      <w:bookmarkEnd w:id="21"/>
    </w:p>
    <w:tbl>
      <w:tblPr>
        <w:tblStyle w:val="ListTable4-Accent1"/>
        <w:tblW w:w="0" w:type="auto"/>
        <w:tblLook w:val="04A0" w:firstRow="1" w:lastRow="0" w:firstColumn="1" w:lastColumn="0" w:noHBand="0" w:noVBand="1"/>
      </w:tblPr>
      <w:tblGrid>
        <w:gridCol w:w="3887"/>
        <w:gridCol w:w="5129"/>
      </w:tblGrid>
      <w:tr w:rsidR="008C0672" w:rsidRPr="0061446D" w14:paraId="64C61672" w14:textId="77777777" w:rsidTr="006E04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F9E28C" w14:textId="77777777" w:rsidR="008C0672" w:rsidRPr="0061446D" w:rsidRDefault="008C0672" w:rsidP="008C0672">
            <w:pPr>
              <w:spacing w:after="160"/>
              <w:jc w:val="both"/>
              <w:rPr>
                <w:rFonts w:ascii="Arial" w:hAnsi="Arial" w:cs="Arial"/>
                <w:b w:val="0"/>
                <w:bCs w:val="0"/>
              </w:rPr>
            </w:pPr>
            <w:r w:rsidRPr="0061446D">
              <w:rPr>
                <w:rFonts w:ascii="Arial" w:hAnsi="Arial" w:cs="Arial"/>
                <w:b w:val="0"/>
                <w:bCs w:val="0"/>
              </w:rPr>
              <w:t>Solution</w:t>
            </w:r>
          </w:p>
        </w:tc>
        <w:tc>
          <w:tcPr>
            <w:tcW w:w="0" w:type="auto"/>
            <w:hideMark/>
          </w:tcPr>
          <w:p w14:paraId="5D74CC14" w14:textId="77777777" w:rsidR="008C0672" w:rsidRPr="0061446D" w:rsidRDefault="008C0672" w:rsidP="008C0672">
            <w:pPr>
              <w:spacing w:after="160"/>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61446D">
              <w:rPr>
                <w:rFonts w:ascii="Arial" w:hAnsi="Arial" w:cs="Arial"/>
                <w:b w:val="0"/>
                <w:bCs w:val="0"/>
              </w:rPr>
              <w:t>Description</w:t>
            </w:r>
          </w:p>
        </w:tc>
      </w:tr>
      <w:tr w:rsidR="008C0672" w:rsidRPr="0061446D" w14:paraId="7A70875B" w14:textId="77777777" w:rsidTr="006E04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5804EF" w14:textId="77777777" w:rsidR="008C0672" w:rsidRPr="0061446D" w:rsidRDefault="008C0672" w:rsidP="008C0672">
            <w:pPr>
              <w:spacing w:after="160"/>
              <w:jc w:val="both"/>
              <w:rPr>
                <w:rFonts w:ascii="Arial" w:hAnsi="Arial" w:cs="Arial"/>
                <w:b w:val="0"/>
                <w:bCs w:val="0"/>
              </w:rPr>
            </w:pPr>
            <w:r w:rsidRPr="0061446D">
              <w:rPr>
                <w:rFonts w:ascii="Arial" w:hAnsi="Arial" w:cs="Arial"/>
                <w:b w:val="0"/>
                <w:bCs w:val="0"/>
              </w:rPr>
              <w:t>Smart Rural Parcel Lockers</w:t>
            </w:r>
          </w:p>
        </w:tc>
        <w:tc>
          <w:tcPr>
            <w:tcW w:w="0" w:type="auto"/>
            <w:hideMark/>
          </w:tcPr>
          <w:p w14:paraId="31C1FF6B" w14:textId="77777777" w:rsidR="008C0672" w:rsidRPr="0061446D" w:rsidRDefault="008C0672" w:rsidP="008C0672">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1446D">
              <w:rPr>
                <w:rFonts w:ascii="Arial" w:hAnsi="Arial" w:cs="Arial"/>
              </w:rPr>
              <w:t>Secure parcel lockers located in rural communities</w:t>
            </w:r>
          </w:p>
        </w:tc>
      </w:tr>
      <w:tr w:rsidR="008C0672" w:rsidRPr="0061446D" w14:paraId="2866EC9E" w14:textId="77777777" w:rsidTr="006E04BF">
        <w:tc>
          <w:tcPr>
            <w:cnfStyle w:val="001000000000" w:firstRow="0" w:lastRow="0" w:firstColumn="1" w:lastColumn="0" w:oddVBand="0" w:evenVBand="0" w:oddHBand="0" w:evenHBand="0" w:firstRowFirstColumn="0" w:firstRowLastColumn="0" w:lastRowFirstColumn="0" w:lastRowLastColumn="0"/>
            <w:tcW w:w="0" w:type="auto"/>
            <w:hideMark/>
          </w:tcPr>
          <w:p w14:paraId="4A05A5F2" w14:textId="77777777" w:rsidR="008C0672" w:rsidRPr="0061446D" w:rsidRDefault="008C0672" w:rsidP="008C0672">
            <w:pPr>
              <w:spacing w:after="160"/>
              <w:jc w:val="both"/>
              <w:rPr>
                <w:rFonts w:ascii="Arial" w:hAnsi="Arial" w:cs="Arial"/>
                <w:b w:val="0"/>
                <w:bCs w:val="0"/>
              </w:rPr>
            </w:pPr>
            <w:r w:rsidRPr="0061446D">
              <w:rPr>
                <w:rFonts w:ascii="Arial" w:hAnsi="Arial" w:cs="Arial"/>
                <w:b w:val="0"/>
                <w:bCs w:val="0"/>
              </w:rPr>
              <w:t>Local Community Collection Points</w:t>
            </w:r>
          </w:p>
        </w:tc>
        <w:tc>
          <w:tcPr>
            <w:tcW w:w="0" w:type="auto"/>
            <w:hideMark/>
          </w:tcPr>
          <w:p w14:paraId="55BC005E" w14:textId="77777777" w:rsidR="008C0672" w:rsidRPr="0061446D" w:rsidRDefault="008C0672" w:rsidP="008C0672">
            <w:pPr>
              <w:spacing w:after="16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61446D">
              <w:rPr>
                <w:rFonts w:ascii="Arial" w:hAnsi="Arial" w:cs="Arial"/>
              </w:rPr>
              <w:t>Parcel collection through local shops or village hubs</w:t>
            </w:r>
          </w:p>
        </w:tc>
      </w:tr>
      <w:tr w:rsidR="008C0672" w:rsidRPr="0061446D" w14:paraId="20CA7A6B" w14:textId="77777777" w:rsidTr="006E04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903468" w14:textId="77777777" w:rsidR="008C0672" w:rsidRPr="0061446D" w:rsidRDefault="008C0672" w:rsidP="008C0672">
            <w:pPr>
              <w:spacing w:after="160"/>
              <w:jc w:val="both"/>
              <w:rPr>
                <w:rFonts w:ascii="Arial" w:hAnsi="Arial" w:cs="Arial"/>
                <w:b w:val="0"/>
                <w:bCs w:val="0"/>
              </w:rPr>
            </w:pPr>
            <w:r w:rsidRPr="0061446D">
              <w:rPr>
                <w:rFonts w:ascii="Arial" w:hAnsi="Arial" w:cs="Arial"/>
                <w:b w:val="0"/>
                <w:bCs w:val="0"/>
              </w:rPr>
              <w:t>AI-Based Route Optimisation</w:t>
            </w:r>
          </w:p>
        </w:tc>
        <w:tc>
          <w:tcPr>
            <w:tcW w:w="0" w:type="auto"/>
            <w:hideMark/>
          </w:tcPr>
          <w:p w14:paraId="2A372671" w14:textId="77777777" w:rsidR="008C0672" w:rsidRPr="0061446D" w:rsidRDefault="008C0672" w:rsidP="008C0672">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1446D">
              <w:rPr>
                <w:rFonts w:ascii="Arial" w:hAnsi="Arial" w:cs="Arial"/>
              </w:rPr>
              <w:t>Software that improves delivery routes and reduces costs</w:t>
            </w:r>
          </w:p>
        </w:tc>
      </w:tr>
      <w:tr w:rsidR="008C0672" w:rsidRPr="0061446D" w14:paraId="68A94100" w14:textId="77777777" w:rsidTr="006E04BF">
        <w:tc>
          <w:tcPr>
            <w:cnfStyle w:val="001000000000" w:firstRow="0" w:lastRow="0" w:firstColumn="1" w:lastColumn="0" w:oddVBand="0" w:evenVBand="0" w:oddHBand="0" w:evenHBand="0" w:firstRowFirstColumn="0" w:firstRowLastColumn="0" w:lastRowFirstColumn="0" w:lastRowLastColumn="0"/>
            <w:tcW w:w="0" w:type="auto"/>
            <w:hideMark/>
          </w:tcPr>
          <w:p w14:paraId="12C72BA6" w14:textId="77777777" w:rsidR="008C0672" w:rsidRPr="0061446D" w:rsidRDefault="008C0672" w:rsidP="008C0672">
            <w:pPr>
              <w:spacing w:after="160"/>
              <w:jc w:val="both"/>
              <w:rPr>
                <w:rFonts w:ascii="Arial" w:hAnsi="Arial" w:cs="Arial"/>
                <w:b w:val="0"/>
                <w:bCs w:val="0"/>
              </w:rPr>
            </w:pPr>
            <w:r w:rsidRPr="0061446D">
              <w:rPr>
                <w:rFonts w:ascii="Arial" w:hAnsi="Arial" w:cs="Arial"/>
                <w:b w:val="0"/>
                <w:bCs w:val="0"/>
              </w:rPr>
              <w:t>Partnerships with Local Shops and Farms</w:t>
            </w:r>
          </w:p>
        </w:tc>
        <w:tc>
          <w:tcPr>
            <w:tcW w:w="0" w:type="auto"/>
            <w:hideMark/>
          </w:tcPr>
          <w:p w14:paraId="7DE22B6F" w14:textId="77777777" w:rsidR="008C0672" w:rsidRPr="0061446D" w:rsidRDefault="008C0672" w:rsidP="008C0672">
            <w:pPr>
              <w:spacing w:after="16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61446D">
              <w:rPr>
                <w:rFonts w:ascii="Arial" w:hAnsi="Arial" w:cs="Arial"/>
              </w:rPr>
              <w:t>Existing businesses act as collection and drop-off points</w:t>
            </w:r>
          </w:p>
        </w:tc>
      </w:tr>
      <w:tr w:rsidR="008C0672" w:rsidRPr="0061446D" w14:paraId="5BDBC9D1" w14:textId="77777777" w:rsidTr="006E04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2F8A9F" w14:textId="77777777" w:rsidR="008C0672" w:rsidRPr="0061446D" w:rsidRDefault="008C0672" w:rsidP="008C0672">
            <w:pPr>
              <w:spacing w:after="160"/>
              <w:jc w:val="both"/>
              <w:rPr>
                <w:rFonts w:ascii="Arial" w:hAnsi="Arial" w:cs="Arial"/>
                <w:b w:val="0"/>
                <w:bCs w:val="0"/>
              </w:rPr>
            </w:pPr>
            <w:r w:rsidRPr="0061446D">
              <w:rPr>
                <w:rFonts w:ascii="Arial" w:hAnsi="Arial" w:cs="Arial"/>
                <w:b w:val="0"/>
                <w:bCs w:val="0"/>
              </w:rPr>
              <w:t>Shared Delivery Networks</w:t>
            </w:r>
          </w:p>
        </w:tc>
        <w:tc>
          <w:tcPr>
            <w:tcW w:w="0" w:type="auto"/>
            <w:hideMark/>
          </w:tcPr>
          <w:p w14:paraId="7AE5C5A2" w14:textId="77777777" w:rsidR="008C0672" w:rsidRPr="0061446D" w:rsidRDefault="008C0672" w:rsidP="008C0672">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1446D">
              <w:rPr>
                <w:rFonts w:ascii="Arial" w:hAnsi="Arial" w:cs="Arial"/>
              </w:rPr>
              <w:t>Local drivers assist with final-mile deliveries</w:t>
            </w:r>
          </w:p>
        </w:tc>
      </w:tr>
    </w:tbl>
    <w:p w14:paraId="7AD6AD91" w14:textId="77777777" w:rsidR="0061446D" w:rsidRDefault="0061446D" w:rsidP="008C0672">
      <w:pPr>
        <w:spacing w:line="360" w:lineRule="auto"/>
        <w:jc w:val="both"/>
        <w:rPr>
          <w:rFonts w:ascii="Arial" w:hAnsi="Arial" w:cs="Arial"/>
        </w:rPr>
      </w:pPr>
    </w:p>
    <w:p w14:paraId="19DA3B68" w14:textId="2D264FC9" w:rsidR="008C0672" w:rsidRPr="00B60185" w:rsidRDefault="00B60185" w:rsidP="00B60185">
      <w:pPr>
        <w:pStyle w:val="Caption"/>
        <w:keepNext/>
        <w:jc w:val="both"/>
        <w:rPr>
          <w:rFonts w:ascii="Arial" w:hAnsi="Arial" w:cs="Arial"/>
          <w:i w:val="0"/>
          <w:iCs w:val="0"/>
          <w:color w:val="000000" w:themeColor="text1"/>
          <w:sz w:val="24"/>
          <w:szCs w:val="24"/>
        </w:rPr>
      </w:pPr>
      <w:bookmarkStart w:id="22" w:name="_Toc235193713"/>
      <w:r w:rsidRPr="00B60185">
        <w:rPr>
          <w:rFonts w:ascii="Arial" w:hAnsi="Arial" w:cs="Arial"/>
          <w:i w:val="0"/>
          <w:iCs w:val="0"/>
          <w:color w:val="000000" w:themeColor="text1"/>
          <w:sz w:val="24"/>
          <w:szCs w:val="24"/>
        </w:rPr>
        <w:t xml:space="preserve">Table </w:t>
      </w:r>
      <w:r w:rsidRPr="00B60185">
        <w:rPr>
          <w:rFonts w:ascii="Arial" w:hAnsi="Arial" w:cs="Arial"/>
          <w:i w:val="0"/>
          <w:iCs w:val="0"/>
          <w:color w:val="000000" w:themeColor="text1"/>
          <w:sz w:val="24"/>
          <w:szCs w:val="24"/>
        </w:rPr>
        <w:fldChar w:fldCharType="begin"/>
      </w:r>
      <w:r w:rsidRPr="00B60185">
        <w:rPr>
          <w:rFonts w:ascii="Arial" w:hAnsi="Arial" w:cs="Arial"/>
          <w:i w:val="0"/>
          <w:iCs w:val="0"/>
          <w:color w:val="000000" w:themeColor="text1"/>
          <w:sz w:val="24"/>
          <w:szCs w:val="24"/>
        </w:rPr>
        <w:instrText xml:space="preserve"> SEQ Table \* ARABIC </w:instrText>
      </w:r>
      <w:r w:rsidRPr="00B60185">
        <w:rPr>
          <w:rFonts w:ascii="Arial" w:hAnsi="Arial" w:cs="Arial"/>
          <w:i w:val="0"/>
          <w:iCs w:val="0"/>
          <w:color w:val="000000" w:themeColor="text1"/>
          <w:sz w:val="24"/>
          <w:szCs w:val="24"/>
        </w:rPr>
        <w:fldChar w:fldCharType="separate"/>
      </w:r>
      <w:r>
        <w:rPr>
          <w:rFonts w:ascii="Arial" w:hAnsi="Arial" w:cs="Arial"/>
          <w:i w:val="0"/>
          <w:iCs w:val="0"/>
          <w:noProof/>
          <w:color w:val="000000" w:themeColor="text1"/>
          <w:sz w:val="24"/>
          <w:szCs w:val="24"/>
        </w:rPr>
        <w:t>6</w:t>
      </w:r>
      <w:r w:rsidRPr="00B60185">
        <w:rPr>
          <w:rFonts w:ascii="Arial" w:hAnsi="Arial" w:cs="Arial"/>
          <w:i w:val="0"/>
          <w:iCs w:val="0"/>
          <w:color w:val="000000" w:themeColor="text1"/>
          <w:sz w:val="24"/>
          <w:szCs w:val="24"/>
        </w:rPr>
        <w:fldChar w:fldCharType="end"/>
      </w:r>
      <w:r w:rsidRPr="00B60185">
        <w:rPr>
          <w:rFonts w:ascii="Arial" w:hAnsi="Arial" w:cs="Arial"/>
          <w:i w:val="0"/>
          <w:iCs w:val="0"/>
          <w:color w:val="000000" w:themeColor="text1"/>
          <w:sz w:val="24"/>
          <w:szCs w:val="24"/>
        </w:rPr>
        <w:t>: Evaluation of Venture Ideas Using the DVF Framework (Self-developed)</w:t>
      </w:r>
      <w:bookmarkEnd w:id="22"/>
    </w:p>
    <w:tbl>
      <w:tblPr>
        <w:tblStyle w:val="ListTable4-Accent1"/>
        <w:tblW w:w="0" w:type="auto"/>
        <w:tblLook w:val="04A0" w:firstRow="1" w:lastRow="0" w:firstColumn="1" w:lastColumn="0" w:noHBand="0" w:noVBand="1"/>
      </w:tblPr>
      <w:tblGrid>
        <w:gridCol w:w="3311"/>
        <w:gridCol w:w="1390"/>
        <w:gridCol w:w="1070"/>
        <w:gridCol w:w="1283"/>
      </w:tblGrid>
      <w:tr w:rsidR="008C0672" w:rsidRPr="0061446D" w14:paraId="1A1C272D" w14:textId="77777777" w:rsidTr="006E04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25CE82" w14:textId="77777777" w:rsidR="008C0672" w:rsidRPr="0061446D" w:rsidRDefault="008C0672" w:rsidP="008C0672">
            <w:pPr>
              <w:spacing w:after="160"/>
              <w:jc w:val="both"/>
              <w:rPr>
                <w:rFonts w:ascii="Arial" w:hAnsi="Arial" w:cs="Arial"/>
                <w:b w:val="0"/>
                <w:bCs w:val="0"/>
              </w:rPr>
            </w:pPr>
            <w:r w:rsidRPr="0061446D">
              <w:rPr>
                <w:rFonts w:ascii="Arial" w:hAnsi="Arial" w:cs="Arial"/>
                <w:b w:val="0"/>
                <w:bCs w:val="0"/>
              </w:rPr>
              <w:t>Solution</w:t>
            </w:r>
          </w:p>
        </w:tc>
        <w:tc>
          <w:tcPr>
            <w:tcW w:w="0" w:type="auto"/>
            <w:hideMark/>
          </w:tcPr>
          <w:p w14:paraId="1970473E" w14:textId="77777777" w:rsidR="008C0672" w:rsidRPr="0061446D" w:rsidRDefault="008C0672" w:rsidP="008C0672">
            <w:pPr>
              <w:spacing w:after="160"/>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61446D">
              <w:rPr>
                <w:rFonts w:ascii="Arial" w:hAnsi="Arial" w:cs="Arial"/>
                <w:b w:val="0"/>
                <w:bCs w:val="0"/>
              </w:rPr>
              <w:t>Desirability</w:t>
            </w:r>
          </w:p>
        </w:tc>
        <w:tc>
          <w:tcPr>
            <w:tcW w:w="0" w:type="auto"/>
            <w:hideMark/>
          </w:tcPr>
          <w:p w14:paraId="0369CC3A" w14:textId="77777777" w:rsidR="008C0672" w:rsidRPr="0061446D" w:rsidRDefault="008C0672" w:rsidP="008C0672">
            <w:pPr>
              <w:spacing w:after="160"/>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61446D">
              <w:rPr>
                <w:rFonts w:ascii="Arial" w:hAnsi="Arial" w:cs="Arial"/>
                <w:b w:val="0"/>
                <w:bCs w:val="0"/>
              </w:rPr>
              <w:t>Viability</w:t>
            </w:r>
          </w:p>
        </w:tc>
        <w:tc>
          <w:tcPr>
            <w:tcW w:w="0" w:type="auto"/>
            <w:hideMark/>
          </w:tcPr>
          <w:p w14:paraId="0CCC711D" w14:textId="77777777" w:rsidR="008C0672" w:rsidRPr="0061446D" w:rsidRDefault="008C0672" w:rsidP="008C0672">
            <w:pPr>
              <w:spacing w:after="160"/>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61446D">
              <w:rPr>
                <w:rFonts w:ascii="Arial" w:hAnsi="Arial" w:cs="Arial"/>
                <w:b w:val="0"/>
                <w:bCs w:val="0"/>
              </w:rPr>
              <w:t>Feasibility</w:t>
            </w:r>
          </w:p>
        </w:tc>
      </w:tr>
      <w:tr w:rsidR="008C0672" w:rsidRPr="0061446D" w14:paraId="6246B619" w14:textId="77777777" w:rsidTr="006E04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17A152" w14:textId="77777777" w:rsidR="008C0672" w:rsidRPr="0061446D" w:rsidRDefault="008C0672" w:rsidP="008C0672">
            <w:pPr>
              <w:spacing w:after="160"/>
              <w:jc w:val="both"/>
              <w:rPr>
                <w:rFonts w:ascii="Arial" w:hAnsi="Arial" w:cs="Arial"/>
                <w:b w:val="0"/>
                <w:bCs w:val="0"/>
              </w:rPr>
            </w:pPr>
            <w:r w:rsidRPr="0061446D">
              <w:rPr>
                <w:rFonts w:ascii="Arial" w:hAnsi="Arial" w:cs="Arial"/>
                <w:b w:val="0"/>
                <w:bCs w:val="0"/>
              </w:rPr>
              <w:t>Smart parcel lockers</w:t>
            </w:r>
          </w:p>
        </w:tc>
        <w:tc>
          <w:tcPr>
            <w:tcW w:w="0" w:type="auto"/>
            <w:hideMark/>
          </w:tcPr>
          <w:p w14:paraId="36949491" w14:textId="77777777" w:rsidR="008C0672" w:rsidRPr="0061446D" w:rsidRDefault="008C0672" w:rsidP="008C0672">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1446D">
              <w:rPr>
                <w:rFonts w:ascii="Arial" w:hAnsi="Arial" w:cs="Arial"/>
              </w:rPr>
              <w:t>High</w:t>
            </w:r>
          </w:p>
        </w:tc>
        <w:tc>
          <w:tcPr>
            <w:tcW w:w="0" w:type="auto"/>
            <w:hideMark/>
          </w:tcPr>
          <w:p w14:paraId="7D1446FA" w14:textId="77777777" w:rsidR="008C0672" w:rsidRPr="0061446D" w:rsidRDefault="008C0672" w:rsidP="008C0672">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1446D">
              <w:rPr>
                <w:rFonts w:ascii="Arial" w:hAnsi="Arial" w:cs="Arial"/>
              </w:rPr>
              <w:t>Medium</w:t>
            </w:r>
          </w:p>
        </w:tc>
        <w:tc>
          <w:tcPr>
            <w:tcW w:w="0" w:type="auto"/>
            <w:hideMark/>
          </w:tcPr>
          <w:p w14:paraId="0DF3EFE4" w14:textId="77777777" w:rsidR="008C0672" w:rsidRPr="0061446D" w:rsidRDefault="008C0672" w:rsidP="008C0672">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1446D">
              <w:rPr>
                <w:rFonts w:ascii="Arial" w:hAnsi="Arial" w:cs="Arial"/>
              </w:rPr>
              <w:t>Medium</w:t>
            </w:r>
          </w:p>
        </w:tc>
      </w:tr>
      <w:tr w:rsidR="008C0672" w:rsidRPr="0061446D" w14:paraId="2D981C3B" w14:textId="77777777" w:rsidTr="006E04BF">
        <w:tc>
          <w:tcPr>
            <w:cnfStyle w:val="001000000000" w:firstRow="0" w:lastRow="0" w:firstColumn="1" w:lastColumn="0" w:oddVBand="0" w:evenVBand="0" w:oddHBand="0" w:evenHBand="0" w:firstRowFirstColumn="0" w:firstRowLastColumn="0" w:lastRowFirstColumn="0" w:lastRowLastColumn="0"/>
            <w:tcW w:w="0" w:type="auto"/>
            <w:hideMark/>
          </w:tcPr>
          <w:p w14:paraId="4DC4C6BB" w14:textId="77777777" w:rsidR="008C0672" w:rsidRPr="0061446D" w:rsidRDefault="008C0672" w:rsidP="008C0672">
            <w:pPr>
              <w:spacing w:after="160"/>
              <w:jc w:val="both"/>
              <w:rPr>
                <w:rFonts w:ascii="Arial" w:hAnsi="Arial" w:cs="Arial"/>
                <w:b w:val="0"/>
                <w:bCs w:val="0"/>
              </w:rPr>
            </w:pPr>
            <w:r w:rsidRPr="0061446D">
              <w:rPr>
                <w:rFonts w:ascii="Arial" w:hAnsi="Arial" w:cs="Arial"/>
                <w:b w:val="0"/>
                <w:bCs w:val="0"/>
              </w:rPr>
              <w:t>Community collection points</w:t>
            </w:r>
          </w:p>
        </w:tc>
        <w:tc>
          <w:tcPr>
            <w:tcW w:w="0" w:type="auto"/>
            <w:hideMark/>
          </w:tcPr>
          <w:p w14:paraId="1108D21F" w14:textId="77777777" w:rsidR="008C0672" w:rsidRPr="0061446D" w:rsidRDefault="008C0672" w:rsidP="008C0672">
            <w:pPr>
              <w:spacing w:after="16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61446D">
              <w:rPr>
                <w:rFonts w:ascii="Arial" w:hAnsi="Arial" w:cs="Arial"/>
              </w:rPr>
              <w:t>High</w:t>
            </w:r>
          </w:p>
        </w:tc>
        <w:tc>
          <w:tcPr>
            <w:tcW w:w="0" w:type="auto"/>
            <w:hideMark/>
          </w:tcPr>
          <w:p w14:paraId="1A71AF1A" w14:textId="77777777" w:rsidR="008C0672" w:rsidRPr="0061446D" w:rsidRDefault="008C0672" w:rsidP="008C0672">
            <w:pPr>
              <w:spacing w:after="16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61446D">
              <w:rPr>
                <w:rFonts w:ascii="Arial" w:hAnsi="Arial" w:cs="Arial"/>
              </w:rPr>
              <w:t>High</w:t>
            </w:r>
          </w:p>
        </w:tc>
        <w:tc>
          <w:tcPr>
            <w:tcW w:w="0" w:type="auto"/>
            <w:hideMark/>
          </w:tcPr>
          <w:p w14:paraId="165748FF" w14:textId="77777777" w:rsidR="008C0672" w:rsidRPr="0061446D" w:rsidRDefault="008C0672" w:rsidP="008C0672">
            <w:pPr>
              <w:spacing w:after="16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61446D">
              <w:rPr>
                <w:rFonts w:ascii="Arial" w:hAnsi="Arial" w:cs="Arial"/>
              </w:rPr>
              <w:t>High</w:t>
            </w:r>
          </w:p>
        </w:tc>
      </w:tr>
      <w:tr w:rsidR="008C0672" w:rsidRPr="0061446D" w14:paraId="1B154E39" w14:textId="77777777" w:rsidTr="006E04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7FC2C0" w14:textId="77777777" w:rsidR="008C0672" w:rsidRPr="0061446D" w:rsidRDefault="008C0672" w:rsidP="008C0672">
            <w:pPr>
              <w:spacing w:after="160"/>
              <w:jc w:val="both"/>
              <w:rPr>
                <w:rFonts w:ascii="Arial" w:hAnsi="Arial" w:cs="Arial"/>
                <w:b w:val="0"/>
                <w:bCs w:val="0"/>
              </w:rPr>
            </w:pPr>
            <w:r w:rsidRPr="0061446D">
              <w:rPr>
                <w:rFonts w:ascii="Arial" w:hAnsi="Arial" w:cs="Arial"/>
                <w:b w:val="0"/>
                <w:bCs w:val="0"/>
              </w:rPr>
              <w:t>AI route optimisation</w:t>
            </w:r>
          </w:p>
        </w:tc>
        <w:tc>
          <w:tcPr>
            <w:tcW w:w="0" w:type="auto"/>
            <w:hideMark/>
          </w:tcPr>
          <w:p w14:paraId="235F05E3" w14:textId="77777777" w:rsidR="008C0672" w:rsidRPr="0061446D" w:rsidRDefault="008C0672" w:rsidP="008C0672">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1446D">
              <w:rPr>
                <w:rFonts w:ascii="Arial" w:hAnsi="Arial" w:cs="Arial"/>
              </w:rPr>
              <w:t>Medium</w:t>
            </w:r>
          </w:p>
        </w:tc>
        <w:tc>
          <w:tcPr>
            <w:tcW w:w="0" w:type="auto"/>
            <w:hideMark/>
          </w:tcPr>
          <w:p w14:paraId="0F71898B" w14:textId="77777777" w:rsidR="008C0672" w:rsidRPr="0061446D" w:rsidRDefault="008C0672" w:rsidP="008C0672">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1446D">
              <w:rPr>
                <w:rFonts w:ascii="Arial" w:hAnsi="Arial" w:cs="Arial"/>
              </w:rPr>
              <w:t>High</w:t>
            </w:r>
          </w:p>
        </w:tc>
        <w:tc>
          <w:tcPr>
            <w:tcW w:w="0" w:type="auto"/>
            <w:hideMark/>
          </w:tcPr>
          <w:p w14:paraId="11B65631" w14:textId="77777777" w:rsidR="008C0672" w:rsidRPr="0061446D" w:rsidRDefault="008C0672" w:rsidP="008C0672">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1446D">
              <w:rPr>
                <w:rFonts w:ascii="Arial" w:hAnsi="Arial" w:cs="Arial"/>
              </w:rPr>
              <w:t>Medium</w:t>
            </w:r>
          </w:p>
        </w:tc>
      </w:tr>
      <w:tr w:rsidR="008C0672" w:rsidRPr="0061446D" w14:paraId="11802F90" w14:textId="77777777" w:rsidTr="006E04BF">
        <w:tc>
          <w:tcPr>
            <w:cnfStyle w:val="001000000000" w:firstRow="0" w:lastRow="0" w:firstColumn="1" w:lastColumn="0" w:oddVBand="0" w:evenVBand="0" w:oddHBand="0" w:evenHBand="0" w:firstRowFirstColumn="0" w:firstRowLastColumn="0" w:lastRowFirstColumn="0" w:lastRowLastColumn="0"/>
            <w:tcW w:w="0" w:type="auto"/>
            <w:hideMark/>
          </w:tcPr>
          <w:p w14:paraId="1B66B1EF" w14:textId="77777777" w:rsidR="008C0672" w:rsidRPr="0061446D" w:rsidRDefault="008C0672" w:rsidP="008C0672">
            <w:pPr>
              <w:spacing w:after="160"/>
              <w:jc w:val="both"/>
              <w:rPr>
                <w:rFonts w:ascii="Arial" w:hAnsi="Arial" w:cs="Arial"/>
                <w:b w:val="0"/>
                <w:bCs w:val="0"/>
              </w:rPr>
            </w:pPr>
            <w:r w:rsidRPr="0061446D">
              <w:rPr>
                <w:rFonts w:ascii="Arial" w:hAnsi="Arial" w:cs="Arial"/>
                <w:b w:val="0"/>
                <w:bCs w:val="0"/>
              </w:rPr>
              <w:t>Local shop/farm partnerships</w:t>
            </w:r>
          </w:p>
        </w:tc>
        <w:tc>
          <w:tcPr>
            <w:tcW w:w="0" w:type="auto"/>
            <w:hideMark/>
          </w:tcPr>
          <w:p w14:paraId="4DC4CD67" w14:textId="77777777" w:rsidR="008C0672" w:rsidRPr="0061446D" w:rsidRDefault="008C0672" w:rsidP="008C0672">
            <w:pPr>
              <w:spacing w:after="16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61446D">
              <w:rPr>
                <w:rFonts w:ascii="Arial" w:hAnsi="Arial" w:cs="Arial"/>
              </w:rPr>
              <w:t>High</w:t>
            </w:r>
          </w:p>
        </w:tc>
        <w:tc>
          <w:tcPr>
            <w:tcW w:w="0" w:type="auto"/>
            <w:hideMark/>
          </w:tcPr>
          <w:p w14:paraId="1208CF5F" w14:textId="77777777" w:rsidR="008C0672" w:rsidRPr="0061446D" w:rsidRDefault="008C0672" w:rsidP="008C0672">
            <w:pPr>
              <w:spacing w:after="16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61446D">
              <w:rPr>
                <w:rFonts w:ascii="Arial" w:hAnsi="Arial" w:cs="Arial"/>
              </w:rPr>
              <w:t>High</w:t>
            </w:r>
          </w:p>
        </w:tc>
        <w:tc>
          <w:tcPr>
            <w:tcW w:w="0" w:type="auto"/>
            <w:hideMark/>
          </w:tcPr>
          <w:p w14:paraId="77083903" w14:textId="77777777" w:rsidR="008C0672" w:rsidRPr="0061446D" w:rsidRDefault="008C0672" w:rsidP="008C0672">
            <w:pPr>
              <w:spacing w:after="16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61446D">
              <w:rPr>
                <w:rFonts w:ascii="Arial" w:hAnsi="Arial" w:cs="Arial"/>
              </w:rPr>
              <w:t>High</w:t>
            </w:r>
          </w:p>
        </w:tc>
      </w:tr>
      <w:tr w:rsidR="008C0672" w:rsidRPr="0061446D" w14:paraId="67DE8F9B" w14:textId="77777777" w:rsidTr="006E04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AD6A5F" w14:textId="77777777" w:rsidR="008C0672" w:rsidRPr="0061446D" w:rsidRDefault="008C0672" w:rsidP="008C0672">
            <w:pPr>
              <w:spacing w:after="160"/>
              <w:jc w:val="both"/>
              <w:rPr>
                <w:rFonts w:ascii="Arial" w:hAnsi="Arial" w:cs="Arial"/>
                <w:b w:val="0"/>
                <w:bCs w:val="0"/>
              </w:rPr>
            </w:pPr>
            <w:r w:rsidRPr="0061446D">
              <w:rPr>
                <w:rFonts w:ascii="Arial" w:hAnsi="Arial" w:cs="Arial"/>
                <w:b w:val="0"/>
                <w:bCs w:val="0"/>
              </w:rPr>
              <w:t>Shared delivery networks</w:t>
            </w:r>
          </w:p>
        </w:tc>
        <w:tc>
          <w:tcPr>
            <w:tcW w:w="0" w:type="auto"/>
            <w:hideMark/>
          </w:tcPr>
          <w:p w14:paraId="00D6AE29" w14:textId="77777777" w:rsidR="008C0672" w:rsidRPr="0061446D" w:rsidRDefault="008C0672" w:rsidP="008C0672">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1446D">
              <w:rPr>
                <w:rFonts w:ascii="Arial" w:hAnsi="Arial" w:cs="Arial"/>
              </w:rPr>
              <w:t>High</w:t>
            </w:r>
          </w:p>
        </w:tc>
        <w:tc>
          <w:tcPr>
            <w:tcW w:w="0" w:type="auto"/>
            <w:hideMark/>
          </w:tcPr>
          <w:p w14:paraId="46E400E2" w14:textId="77777777" w:rsidR="008C0672" w:rsidRPr="0061446D" w:rsidRDefault="008C0672" w:rsidP="008C0672">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1446D">
              <w:rPr>
                <w:rFonts w:ascii="Arial" w:hAnsi="Arial" w:cs="Arial"/>
              </w:rPr>
              <w:t>Medium</w:t>
            </w:r>
          </w:p>
        </w:tc>
        <w:tc>
          <w:tcPr>
            <w:tcW w:w="0" w:type="auto"/>
            <w:hideMark/>
          </w:tcPr>
          <w:p w14:paraId="3402BB77" w14:textId="77777777" w:rsidR="008C0672" w:rsidRPr="0061446D" w:rsidRDefault="008C0672" w:rsidP="008C0672">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1446D">
              <w:rPr>
                <w:rFonts w:ascii="Arial" w:hAnsi="Arial" w:cs="Arial"/>
              </w:rPr>
              <w:t>Medium</w:t>
            </w:r>
          </w:p>
        </w:tc>
      </w:tr>
    </w:tbl>
    <w:p w14:paraId="00407B06" w14:textId="77777777" w:rsidR="008C0672" w:rsidRPr="0061446D" w:rsidRDefault="008C0672" w:rsidP="008C0672">
      <w:pPr>
        <w:spacing w:line="360" w:lineRule="auto"/>
        <w:jc w:val="both"/>
        <w:rPr>
          <w:rFonts w:ascii="Arial" w:hAnsi="Arial" w:cs="Arial"/>
          <w:b/>
          <w:bCs/>
        </w:rPr>
      </w:pPr>
    </w:p>
    <w:p w14:paraId="6038232B" w14:textId="5D847544" w:rsidR="008C0672" w:rsidRPr="0061446D" w:rsidRDefault="00FA364D" w:rsidP="008C0672">
      <w:pPr>
        <w:spacing w:line="360" w:lineRule="auto"/>
        <w:jc w:val="both"/>
        <w:rPr>
          <w:rFonts w:ascii="Arial" w:hAnsi="Arial" w:cs="Arial"/>
        </w:rPr>
      </w:pPr>
      <w:r w:rsidRPr="00FA364D">
        <w:rPr>
          <w:rFonts w:ascii="Arial" w:hAnsi="Arial" w:cs="Arial"/>
        </w:rPr>
        <w:lastRenderedPageBreak/>
        <w:t>According to the DVF analysis, the chosen venture concept includes a rural delivery platform that combines community pick-up points, cooperation with local stores and farms, as well as AI-assisted route optimization. This solution is desirable because it helps to solve the problems of slow delivery, failed deliveries, and poor accessibility. At the same time, it is viable since it allows lowering delivery expenses and providing new chances for cooperation and partnership with local companies.  Finally, is feasible because it involves the use of existing technologies and infrastructures that do not require much investment.</w:t>
      </w:r>
    </w:p>
    <w:p w14:paraId="5D9DC5A9" w14:textId="38206B68" w:rsidR="00990BCF" w:rsidRPr="00B60185" w:rsidRDefault="0085553A" w:rsidP="009A45C1">
      <w:pPr>
        <w:spacing w:line="360" w:lineRule="auto"/>
        <w:jc w:val="both"/>
        <w:rPr>
          <w:rFonts w:ascii="Arial" w:hAnsi="Arial" w:cs="Arial"/>
        </w:rPr>
      </w:pPr>
      <w:r w:rsidRPr="0085553A">
        <w:rPr>
          <w:rFonts w:ascii="Arial" w:hAnsi="Arial" w:cs="Arial"/>
        </w:rPr>
        <w:t>Although it was shown that the deployment of smart parcel lockers was highly desirable, it would need considerable infrastructure and maintenance investment. Similarly, shared delivery networks could improve accessibility but may create challenges relating to reliability, coordination, and service consistency. In contrast, the chosen solution takes advantage of the existing infrastructure in the community and involves digital optimisation tools, both leading to lower implementation costs, while remaining highly desirable and operationally feasible. Therefore, it is considered the ‘most balanced solution’ in relation to the DVF assessment (Brown, 2009). In addition, the suggested solution has considerably lower risk of being implemented due to its reliance on the existing rural infrastructure and local business networks in place, instead of new physical places.</w:t>
      </w:r>
    </w:p>
    <w:p w14:paraId="74F666E9" w14:textId="77777777" w:rsidR="00651869" w:rsidRPr="0061446D" w:rsidRDefault="00651869" w:rsidP="009A45C1">
      <w:pPr>
        <w:spacing w:line="360" w:lineRule="auto"/>
        <w:jc w:val="both"/>
        <w:rPr>
          <w:rFonts w:ascii="Arial" w:hAnsi="Arial" w:cs="Arial"/>
          <w:b/>
          <w:bCs/>
        </w:rPr>
      </w:pPr>
    </w:p>
    <w:p w14:paraId="4671312B" w14:textId="01BDB9A3" w:rsidR="00E15D86" w:rsidRPr="0061446D" w:rsidRDefault="00116770" w:rsidP="00312CBB">
      <w:pPr>
        <w:pStyle w:val="Heading2"/>
        <w:rPr>
          <w:rFonts w:cs="Arial"/>
        </w:rPr>
      </w:pPr>
      <w:bookmarkStart w:id="23" w:name="_Toc235193874"/>
      <w:r w:rsidRPr="0061446D">
        <w:rPr>
          <w:rFonts w:cs="Arial"/>
        </w:rPr>
        <w:t>5.</w:t>
      </w:r>
      <w:r w:rsidR="00E15D86" w:rsidRPr="0061446D">
        <w:rPr>
          <w:rFonts w:cs="Arial"/>
        </w:rPr>
        <w:t xml:space="preserve"> Prototype Stage: Developing the Minimum Viable Product (MVP)</w:t>
      </w:r>
      <w:bookmarkEnd w:id="23"/>
    </w:p>
    <w:p w14:paraId="0D1F3670" w14:textId="1E61CD7E" w:rsidR="00577DE9" w:rsidRPr="00577DE9" w:rsidRDefault="00577DE9" w:rsidP="00577DE9">
      <w:pPr>
        <w:spacing w:line="360" w:lineRule="auto"/>
        <w:jc w:val="both"/>
        <w:rPr>
          <w:rFonts w:ascii="Arial" w:hAnsi="Arial" w:cs="Arial"/>
        </w:rPr>
      </w:pPr>
      <w:r w:rsidRPr="00577DE9">
        <w:rPr>
          <w:rFonts w:ascii="Arial" w:hAnsi="Arial" w:cs="Arial"/>
        </w:rPr>
        <w:t>The Prototype stage refers to develop a simplified version of the solution that can be tested among users prior to its full-scale adoption (Brawn, 2008). In entrepreneurship, it is typically done by building the Minimum Viable Product (MVP), which consists only of the features that are necessary for testing key assumptions regarding user needs and market acceptance (Duc and Abrahamsson, 2016). By building an MVP, entrepreneurs can save money at early stages, collect user feedback and improve their solution based on the real-world experiences (Duc and Abrahamsson, 2016).</w:t>
      </w:r>
    </w:p>
    <w:p w14:paraId="05F23BCA" w14:textId="58EBD67D" w:rsidR="00577DE9" w:rsidRPr="00577DE9" w:rsidRDefault="00577DE9" w:rsidP="00577DE9">
      <w:pPr>
        <w:spacing w:line="360" w:lineRule="auto"/>
        <w:jc w:val="both"/>
        <w:rPr>
          <w:rFonts w:ascii="Arial" w:hAnsi="Arial" w:cs="Arial"/>
        </w:rPr>
      </w:pPr>
      <w:r w:rsidRPr="00577DE9">
        <w:rPr>
          <w:rFonts w:ascii="Arial" w:hAnsi="Arial" w:cs="Arial"/>
        </w:rPr>
        <w:t xml:space="preserve">The MVP proposed is a digital rural delivery platform designed to connect rural consumers, local businesses, and delivery providers through a single system. The purpose of the MVP is to test whether a community-based delivery model can you improve delivery accessibility, reduce failed deliveries, an increase operational </w:t>
      </w:r>
      <w:r w:rsidRPr="00577DE9">
        <w:rPr>
          <w:rFonts w:ascii="Arial" w:hAnsi="Arial" w:cs="Arial"/>
        </w:rPr>
        <w:lastRenderedPageBreak/>
        <w:t>efficiency in rural areas. The initial prototype focuses on validating three main assumptions: whether rural consumers are willing to use community collection points, whether local businesses are willing to participate as delivery partners, and whether delivery providers can improve efficiency through better delivery coordination.</w:t>
      </w:r>
      <w:r>
        <w:rPr>
          <w:rFonts w:ascii="Arial" w:hAnsi="Arial" w:cs="Arial"/>
        </w:rPr>
        <w:t xml:space="preserve"> </w:t>
      </w:r>
      <w:r w:rsidRPr="00577DE9">
        <w:rPr>
          <w:rFonts w:ascii="Arial" w:hAnsi="Arial" w:cs="Arial"/>
        </w:rPr>
        <w:t>The MVP would include the core feature required to test these three assumptions as shown in table 7 below:</w:t>
      </w:r>
    </w:p>
    <w:p w14:paraId="43028829" w14:textId="24E1B50E" w:rsidR="00E15D86" w:rsidRPr="00B60185" w:rsidRDefault="00B60185" w:rsidP="00B60185">
      <w:pPr>
        <w:pStyle w:val="Caption"/>
        <w:keepNext/>
        <w:jc w:val="both"/>
        <w:rPr>
          <w:rFonts w:ascii="Arial" w:hAnsi="Arial" w:cs="Arial"/>
          <w:i w:val="0"/>
          <w:iCs w:val="0"/>
          <w:color w:val="000000" w:themeColor="text1"/>
          <w:sz w:val="24"/>
          <w:szCs w:val="24"/>
        </w:rPr>
      </w:pPr>
      <w:bookmarkStart w:id="24" w:name="_Toc235193714"/>
      <w:r w:rsidRPr="00B60185">
        <w:rPr>
          <w:rFonts w:ascii="Arial" w:hAnsi="Arial" w:cs="Arial"/>
          <w:i w:val="0"/>
          <w:iCs w:val="0"/>
          <w:color w:val="000000" w:themeColor="text1"/>
          <w:sz w:val="24"/>
          <w:szCs w:val="24"/>
        </w:rPr>
        <w:t xml:space="preserve">Table </w:t>
      </w:r>
      <w:r w:rsidRPr="00B60185">
        <w:rPr>
          <w:rFonts w:ascii="Arial" w:hAnsi="Arial" w:cs="Arial"/>
          <w:i w:val="0"/>
          <w:iCs w:val="0"/>
          <w:color w:val="000000" w:themeColor="text1"/>
          <w:sz w:val="24"/>
          <w:szCs w:val="24"/>
        </w:rPr>
        <w:fldChar w:fldCharType="begin"/>
      </w:r>
      <w:r w:rsidRPr="00B60185">
        <w:rPr>
          <w:rFonts w:ascii="Arial" w:hAnsi="Arial" w:cs="Arial"/>
          <w:i w:val="0"/>
          <w:iCs w:val="0"/>
          <w:color w:val="000000" w:themeColor="text1"/>
          <w:sz w:val="24"/>
          <w:szCs w:val="24"/>
        </w:rPr>
        <w:instrText xml:space="preserve"> SEQ Table \* ARABIC </w:instrText>
      </w:r>
      <w:r w:rsidRPr="00B60185">
        <w:rPr>
          <w:rFonts w:ascii="Arial" w:hAnsi="Arial" w:cs="Arial"/>
          <w:i w:val="0"/>
          <w:iCs w:val="0"/>
          <w:color w:val="000000" w:themeColor="text1"/>
          <w:sz w:val="24"/>
          <w:szCs w:val="24"/>
        </w:rPr>
        <w:fldChar w:fldCharType="separate"/>
      </w:r>
      <w:r w:rsidRPr="00B60185">
        <w:rPr>
          <w:rFonts w:ascii="Arial" w:hAnsi="Arial" w:cs="Arial"/>
          <w:i w:val="0"/>
          <w:iCs w:val="0"/>
          <w:noProof/>
          <w:color w:val="000000" w:themeColor="text1"/>
          <w:sz w:val="24"/>
          <w:szCs w:val="24"/>
        </w:rPr>
        <w:t>7</w:t>
      </w:r>
      <w:r w:rsidRPr="00B60185">
        <w:rPr>
          <w:rFonts w:ascii="Arial" w:hAnsi="Arial" w:cs="Arial"/>
          <w:i w:val="0"/>
          <w:iCs w:val="0"/>
          <w:color w:val="000000" w:themeColor="text1"/>
          <w:sz w:val="24"/>
          <w:szCs w:val="24"/>
        </w:rPr>
        <w:fldChar w:fldCharType="end"/>
      </w:r>
      <w:r w:rsidRPr="00B60185">
        <w:rPr>
          <w:rFonts w:ascii="Arial" w:hAnsi="Arial" w:cs="Arial"/>
          <w:i w:val="0"/>
          <w:iCs w:val="0"/>
          <w:color w:val="000000" w:themeColor="text1"/>
          <w:sz w:val="24"/>
          <w:szCs w:val="24"/>
        </w:rPr>
        <w:t>: MVP Features of the Proposed Rural Delivery Platform (Self-developed)</w:t>
      </w:r>
      <w:bookmarkEnd w:id="24"/>
    </w:p>
    <w:tbl>
      <w:tblPr>
        <w:tblStyle w:val="GridTable4-Accent6"/>
        <w:tblW w:w="0" w:type="auto"/>
        <w:tblLook w:val="04A0" w:firstRow="1" w:lastRow="0" w:firstColumn="1" w:lastColumn="0" w:noHBand="0" w:noVBand="1"/>
      </w:tblPr>
      <w:tblGrid>
        <w:gridCol w:w="2679"/>
        <w:gridCol w:w="6337"/>
      </w:tblGrid>
      <w:tr w:rsidR="00E15D86" w:rsidRPr="0061446D" w14:paraId="7B8A9A6D" w14:textId="77777777" w:rsidTr="006E04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04B1D2" w14:textId="77777777" w:rsidR="00E15D86" w:rsidRPr="0061446D" w:rsidRDefault="00E15D86" w:rsidP="00B60185">
            <w:pPr>
              <w:spacing w:after="160"/>
              <w:jc w:val="both"/>
              <w:rPr>
                <w:rFonts w:ascii="Arial" w:hAnsi="Arial" w:cs="Arial"/>
              </w:rPr>
            </w:pPr>
            <w:r w:rsidRPr="0061446D">
              <w:rPr>
                <w:rFonts w:ascii="Arial" w:hAnsi="Arial" w:cs="Arial"/>
              </w:rPr>
              <w:t>Feature</w:t>
            </w:r>
          </w:p>
        </w:tc>
        <w:tc>
          <w:tcPr>
            <w:tcW w:w="0" w:type="auto"/>
            <w:hideMark/>
          </w:tcPr>
          <w:p w14:paraId="2F26B8C1" w14:textId="77777777" w:rsidR="00E15D86" w:rsidRPr="0061446D" w:rsidRDefault="00E15D86" w:rsidP="00B60185">
            <w:pPr>
              <w:spacing w:after="160"/>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61446D">
              <w:rPr>
                <w:rFonts w:ascii="Arial" w:hAnsi="Arial" w:cs="Arial"/>
              </w:rPr>
              <w:t>Purpose</w:t>
            </w:r>
          </w:p>
        </w:tc>
      </w:tr>
      <w:tr w:rsidR="00E15D86" w:rsidRPr="0061446D" w14:paraId="106517B6" w14:textId="77777777" w:rsidTr="006E04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535165" w14:textId="77777777" w:rsidR="00E15D86" w:rsidRPr="0061446D" w:rsidRDefault="00E15D86" w:rsidP="00B60185">
            <w:pPr>
              <w:spacing w:after="160"/>
              <w:jc w:val="both"/>
              <w:rPr>
                <w:rFonts w:ascii="Arial" w:hAnsi="Arial" w:cs="Arial"/>
                <w:b w:val="0"/>
                <w:bCs w:val="0"/>
              </w:rPr>
            </w:pPr>
            <w:r w:rsidRPr="0061446D">
              <w:rPr>
                <w:rFonts w:ascii="Arial" w:hAnsi="Arial" w:cs="Arial"/>
                <w:b w:val="0"/>
                <w:bCs w:val="0"/>
              </w:rPr>
              <w:t>Delivery booking system</w:t>
            </w:r>
          </w:p>
        </w:tc>
        <w:tc>
          <w:tcPr>
            <w:tcW w:w="0" w:type="auto"/>
            <w:hideMark/>
          </w:tcPr>
          <w:p w14:paraId="0A6644AB" w14:textId="77777777" w:rsidR="00E15D86" w:rsidRPr="0061446D" w:rsidRDefault="00E15D86" w:rsidP="00B60185">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1446D">
              <w:rPr>
                <w:rFonts w:ascii="Arial" w:hAnsi="Arial" w:cs="Arial"/>
              </w:rPr>
              <w:t>Allows customers and SMEs to schedule deliveries</w:t>
            </w:r>
          </w:p>
        </w:tc>
      </w:tr>
      <w:tr w:rsidR="00E15D86" w:rsidRPr="0061446D" w14:paraId="4A48452F" w14:textId="77777777" w:rsidTr="006E04BF">
        <w:tc>
          <w:tcPr>
            <w:cnfStyle w:val="001000000000" w:firstRow="0" w:lastRow="0" w:firstColumn="1" w:lastColumn="0" w:oddVBand="0" w:evenVBand="0" w:oddHBand="0" w:evenHBand="0" w:firstRowFirstColumn="0" w:firstRowLastColumn="0" w:lastRowFirstColumn="0" w:lastRowLastColumn="0"/>
            <w:tcW w:w="0" w:type="auto"/>
            <w:hideMark/>
          </w:tcPr>
          <w:p w14:paraId="114B4E74" w14:textId="77777777" w:rsidR="00E15D86" w:rsidRPr="0061446D" w:rsidRDefault="00E15D86" w:rsidP="00B60185">
            <w:pPr>
              <w:spacing w:after="160"/>
              <w:jc w:val="both"/>
              <w:rPr>
                <w:rFonts w:ascii="Arial" w:hAnsi="Arial" w:cs="Arial"/>
                <w:b w:val="0"/>
                <w:bCs w:val="0"/>
              </w:rPr>
            </w:pPr>
            <w:r w:rsidRPr="0061446D">
              <w:rPr>
                <w:rFonts w:ascii="Arial" w:hAnsi="Arial" w:cs="Arial"/>
                <w:b w:val="0"/>
                <w:bCs w:val="0"/>
              </w:rPr>
              <w:t>Collection point selection</w:t>
            </w:r>
          </w:p>
        </w:tc>
        <w:tc>
          <w:tcPr>
            <w:tcW w:w="0" w:type="auto"/>
            <w:hideMark/>
          </w:tcPr>
          <w:p w14:paraId="110D6780" w14:textId="77777777" w:rsidR="00E15D86" w:rsidRPr="0061446D" w:rsidRDefault="00E15D86" w:rsidP="00B60185">
            <w:pPr>
              <w:spacing w:after="16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61446D">
              <w:rPr>
                <w:rFonts w:ascii="Arial" w:hAnsi="Arial" w:cs="Arial"/>
              </w:rPr>
              <w:t>Enables users to choose local shops or farms as collection points</w:t>
            </w:r>
          </w:p>
        </w:tc>
      </w:tr>
      <w:tr w:rsidR="00E15D86" w:rsidRPr="0061446D" w14:paraId="18C77766" w14:textId="77777777" w:rsidTr="006E04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92F1F1" w14:textId="77777777" w:rsidR="00E15D86" w:rsidRPr="0061446D" w:rsidRDefault="00E15D86" w:rsidP="00B60185">
            <w:pPr>
              <w:spacing w:after="160"/>
              <w:jc w:val="both"/>
              <w:rPr>
                <w:rFonts w:ascii="Arial" w:hAnsi="Arial" w:cs="Arial"/>
                <w:b w:val="0"/>
                <w:bCs w:val="0"/>
              </w:rPr>
            </w:pPr>
            <w:r w:rsidRPr="0061446D">
              <w:rPr>
                <w:rFonts w:ascii="Arial" w:hAnsi="Arial" w:cs="Arial"/>
                <w:b w:val="0"/>
                <w:bCs w:val="0"/>
              </w:rPr>
              <w:t>Parcel tracking</w:t>
            </w:r>
          </w:p>
        </w:tc>
        <w:tc>
          <w:tcPr>
            <w:tcW w:w="0" w:type="auto"/>
            <w:hideMark/>
          </w:tcPr>
          <w:p w14:paraId="0D588A8A" w14:textId="77777777" w:rsidR="00E15D86" w:rsidRPr="0061446D" w:rsidRDefault="00E15D86" w:rsidP="00B60185">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1446D">
              <w:rPr>
                <w:rFonts w:ascii="Arial" w:hAnsi="Arial" w:cs="Arial"/>
              </w:rPr>
              <w:t>Provides real-time delivery updates</w:t>
            </w:r>
          </w:p>
        </w:tc>
      </w:tr>
      <w:tr w:rsidR="00E15D86" w:rsidRPr="0061446D" w14:paraId="60E19C98" w14:textId="77777777" w:rsidTr="006E04BF">
        <w:tc>
          <w:tcPr>
            <w:cnfStyle w:val="001000000000" w:firstRow="0" w:lastRow="0" w:firstColumn="1" w:lastColumn="0" w:oddVBand="0" w:evenVBand="0" w:oddHBand="0" w:evenHBand="0" w:firstRowFirstColumn="0" w:firstRowLastColumn="0" w:lastRowFirstColumn="0" w:lastRowLastColumn="0"/>
            <w:tcW w:w="0" w:type="auto"/>
            <w:hideMark/>
          </w:tcPr>
          <w:p w14:paraId="373C3E6D" w14:textId="77777777" w:rsidR="00E15D86" w:rsidRPr="0061446D" w:rsidRDefault="00E15D86" w:rsidP="00B60185">
            <w:pPr>
              <w:spacing w:after="160"/>
              <w:jc w:val="both"/>
              <w:rPr>
                <w:rFonts w:ascii="Arial" w:hAnsi="Arial" w:cs="Arial"/>
                <w:b w:val="0"/>
                <w:bCs w:val="0"/>
              </w:rPr>
            </w:pPr>
            <w:r w:rsidRPr="0061446D">
              <w:rPr>
                <w:rFonts w:ascii="Arial" w:hAnsi="Arial" w:cs="Arial"/>
                <w:b w:val="0"/>
                <w:bCs w:val="0"/>
              </w:rPr>
              <w:t>Route optimisation tool</w:t>
            </w:r>
          </w:p>
        </w:tc>
        <w:tc>
          <w:tcPr>
            <w:tcW w:w="0" w:type="auto"/>
            <w:hideMark/>
          </w:tcPr>
          <w:p w14:paraId="1D33A22F" w14:textId="77777777" w:rsidR="00E15D86" w:rsidRPr="0061446D" w:rsidRDefault="00E15D86" w:rsidP="00B60185">
            <w:pPr>
              <w:spacing w:after="16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61446D">
              <w:rPr>
                <w:rFonts w:ascii="Arial" w:hAnsi="Arial" w:cs="Arial"/>
              </w:rPr>
              <w:t>Helps delivery providers identify efficient delivery routes</w:t>
            </w:r>
          </w:p>
        </w:tc>
      </w:tr>
      <w:tr w:rsidR="00E15D86" w:rsidRPr="0061446D" w14:paraId="0413494F" w14:textId="77777777" w:rsidTr="006E04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4163E9" w14:textId="77777777" w:rsidR="00E15D86" w:rsidRPr="0061446D" w:rsidRDefault="00E15D86" w:rsidP="00B60185">
            <w:pPr>
              <w:spacing w:after="160"/>
              <w:jc w:val="both"/>
              <w:rPr>
                <w:rFonts w:ascii="Arial" w:hAnsi="Arial" w:cs="Arial"/>
                <w:b w:val="0"/>
                <w:bCs w:val="0"/>
              </w:rPr>
            </w:pPr>
            <w:r w:rsidRPr="0061446D">
              <w:rPr>
                <w:rFonts w:ascii="Arial" w:hAnsi="Arial" w:cs="Arial"/>
                <w:b w:val="0"/>
                <w:bCs w:val="0"/>
              </w:rPr>
              <w:t>Business dashboard</w:t>
            </w:r>
          </w:p>
        </w:tc>
        <w:tc>
          <w:tcPr>
            <w:tcW w:w="0" w:type="auto"/>
            <w:hideMark/>
          </w:tcPr>
          <w:p w14:paraId="49A2C2AD" w14:textId="77777777" w:rsidR="00E15D86" w:rsidRPr="0061446D" w:rsidRDefault="00E15D86" w:rsidP="00B60185">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1446D">
              <w:rPr>
                <w:rFonts w:ascii="Arial" w:hAnsi="Arial" w:cs="Arial"/>
              </w:rPr>
              <w:t>Allows SMEs to manage orders and deliveries</w:t>
            </w:r>
          </w:p>
        </w:tc>
      </w:tr>
    </w:tbl>
    <w:p w14:paraId="25E88687" w14:textId="77777777" w:rsidR="00B60185" w:rsidRDefault="00B60185" w:rsidP="00E95D76">
      <w:pPr>
        <w:spacing w:line="360" w:lineRule="auto"/>
        <w:jc w:val="both"/>
        <w:rPr>
          <w:rFonts w:ascii="Arial" w:hAnsi="Arial" w:cs="Arial"/>
        </w:rPr>
      </w:pPr>
    </w:p>
    <w:p w14:paraId="47078603" w14:textId="5AC07F82" w:rsidR="00E95D76" w:rsidRPr="00E95D76" w:rsidRDefault="00E95D76" w:rsidP="00E95D76">
      <w:pPr>
        <w:spacing w:line="360" w:lineRule="auto"/>
        <w:jc w:val="both"/>
        <w:rPr>
          <w:rFonts w:ascii="Arial" w:hAnsi="Arial" w:cs="Arial"/>
        </w:rPr>
      </w:pPr>
      <w:r w:rsidRPr="00E95D76">
        <w:rPr>
          <w:rFonts w:ascii="Arial" w:hAnsi="Arial" w:cs="Arial"/>
        </w:rPr>
        <w:t>The MVP would run using a mobile application as well as a website that would include three major user groups. The rural customers would place orders through the retailers using the platform and select their desired pick-up points during checkout. The SMEs would benefit from the platform by enabling them to manage orders and track delivery. The delivery providers will use route planning applications to make the deliveries simpler and reduce unnecessary travel distances.</w:t>
      </w:r>
    </w:p>
    <w:p w14:paraId="06ACEFC5" w14:textId="77777777" w:rsidR="00E95D76" w:rsidRPr="00E95D76" w:rsidRDefault="00E95D76" w:rsidP="00E95D76">
      <w:pPr>
        <w:spacing w:line="360" w:lineRule="auto"/>
        <w:jc w:val="both"/>
        <w:rPr>
          <w:rFonts w:ascii="Arial" w:hAnsi="Arial" w:cs="Arial"/>
        </w:rPr>
      </w:pPr>
      <w:r w:rsidRPr="00E95D76">
        <w:rPr>
          <w:rFonts w:ascii="Arial" w:hAnsi="Arial" w:cs="Arial"/>
        </w:rPr>
        <w:t xml:space="preserve">The MVP will concentrate on key features to test the value proposition rather than building a comprehensive logistics system. Usability issues and customer acceptance for the platform can be established through feedback from early users and establishing if the platform meets the value requirements for each stakeholder. This result would enable the solution to be established and refined before a large-scale implementation. </w:t>
      </w:r>
    </w:p>
    <w:p w14:paraId="33770167" w14:textId="77777777" w:rsidR="00E95D76" w:rsidRPr="00E95D76" w:rsidRDefault="00E95D76" w:rsidP="00E95D76">
      <w:pPr>
        <w:spacing w:line="360" w:lineRule="auto"/>
        <w:jc w:val="both"/>
        <w:rPr>
          <w:rFonts w:ascii="Arial" w:hAnsi="Arial" w:cs="Arial"/>
        </w:rPr>
      </w:pPr>
      <w:r w:rsidRPr="00E95D76">
        <w:rPr>
          <w:rFonts w:ascii="Arial" w:hAnsi="Arial" w:cs="Arial"/>
        </w:rPr>
        <w:t>By building and testing a focused MVP, the venture should be able to validate market demand and minimize financial and operational risks from building a complete rural delivery platform. This is consistent with Design Thinking by promoting experimentation, learning, and continuous improvement before much investment is made on the resources.</w:t>
      </w:r>
    </w:p>
    <w:p w14:paraId="24B75469" w14:textId="77777777" w:rsidR="00F803FE" w:rsidRDefault="00F803FE" w:rsidP="009A45C1">
      <w:pPr>
        <w:spacing w:line="360" w:lineRule="auto"/>
        <w:jc w:val="both"/>
        <w:rPr>
          <w:rFonts w:ascii="Arial" w:hAnsi="Arial" w:cs="Arial"/>
        </w:rPr>
      </w:pPr>
    </w:p>
    <w:p w14:paraId="68FCC20E" w14:textId="71177729" w:rsidR="009A45C1" w:rsidRPr="0061446D" w:rsidRDefault="00116770" w:rsidP="00312CBB">
      <w:pPr>
        <w:pStyle w:val="Heading2"/>
        <w:rPr>
          <w:rFonts w:cs="Arial"/>
        </w:rPr>
      </w:pPr>
      <w:bookmarkStart w:id="25" w:name="_Toc235193875"/>
      <w:r w:rsidRPr="0061446D">
        <w:rPr>
          <w:rFonts w:cs="Arial"/>
        </w:rPr>
        <w:t>6</w:t>
      </w:r>
      <w:r w:rsidR="009A45C1" w:rsidRPr="0061446D">
        <w:rPr>
          <w:rFonts w:cs="Arial"/>
        </w:rPr>
        <w:t>. Test Stage: Evaluating and Improving the Solution</w:t>
      </w:r>
      <w:bookmarkEnd w:id="25"/>
    </w:p>
    <w:p w14:paraId="67A2F086" w14:textId="0AEE6111" w:rsidR="002946D6" w:rsidRPr="00C33F87" w:rsidRDefault="002946D6" w:rsidP="002946D6">
      <w:pPr>
        <w:spacing w:line="360" w:lineRule="auto"/>
        <w:jc w:val="both"/>
        <w:rPr>
          <w:rFonts w:ascii="Arial" w:hAnsi="Arial" w:cs="Arial"/>
        </w:rPr>
      </w:pPr>
      <w:r w:rsidRPr="00C33F87">
        <w:rPr>
          <w:rFonts w:ascii="Arial" w:hAnsi="Arial" w:cs="Arial"/>
        </w:rPr>
        <w:t xml:space="preserve">Test stage involves testing the developed rural delivery system with actual users to determine if the proposed solution addresses the identified problems. Following Design Thinking, testing is an iterative process whereby user feedback is gathered, analysed, and applied to the prototype before a broader, real implementation (Brown, 2008). The aim of testing is not only to see if the platform works in practice, but also to understand if the model creates value to rural consumers, SMEs, and delivery providers. </w:t>
      </w:r>
    </w:p>
    <w:p w14:paraId="226A9088" w14:textId="5D00A748" w:rsidR="00153225" w:rsidRPr="00C33F87" w:rsidRDefault="002946D6" w:rsidP="002946D6">
      <w:pPr>
        <w:spacing w:line="360" w:lineRule="auto"/>
        <w:jc w:val="both"/>
        <w:rPr>
          <w:rFonts w:ascii="Arial" w:hAnsi="Arial" w:cs="Arial"/>
        </w:rPr>
      </w:pPr>
      <w:r w:rsidRPr="00C33F87">
        <w:rPr>
          <w:rFonts w:ascii="Arial" w:hAnsi="Arial" w:cs="Arial"/>
        </w:rPr>
        <w:t xml:space="preserve">The MVP would be first tested with a pilot programme across selected rural communities in the UK. The pilot programme will include a small number of independent producers, local shops and farms that will be used as collection centres in the community, and the delivery partners that will use the platform to plan and organise delivery route and manage their delivery parcels. This will enable the venture to assess the feasibility of the solution in real-world conditions, and </w:t>
      </w:r>
      <w:proofErr w:type="gramStart"/>
      <w:r w:rsidRPr="00C33F87">
        <w:rPr>
          <w:rFonts w:ascii="Arial" w:hAnsi="Arial" w:cs="Arial"/>
        </w:rPr>
        <w:t>in</w:t>
      </w:r>
      <w:proofErr w:type="gramEnd"/>
      <w:r w:rsidRPr="00C33F87">
        <w:rPr>
          <w:rFonts w:ascii="Arial" w:hAnsi="Arial" w:cs="Arial"/>
        </w:rPr>
        <w:t xml:space="preserve"> the same time minimizing the risks associated with implementing it on a large scale (Duc and Abrahamsson, 2016).</w:t>
      </w:r>
    </w:p>
    <w:p w14:paraId="6D378014" w14:textId="27BF7427" w:rsidR="00153225" w:rsidRPr="00C33F87" w:rsidRDefault="00255134" w:rsidP="00153225">
      <w:pPr>
        <w:spacing w:line="360" w:lineRule="auto"/>
        <w:jc w:val="both"/>
        <w:rPr>
          <w:rFonts w:ascii="Arial" w:hAnsi="Arial" w:cs="Arial"/>
        </w:rPr>
      </w:pPr>
      <w:r w:rsidRPr="00C33F87">
        <w:rPr>
          <w:rFonts w:ascii="Arial" w:hAnsi="Arial" w:cs="Arial"/>
        </w:rPr>
        <w:t xml:space="preserve">Users feedback will be collected from different sources, such as customer surveys, interview with rural customers, feedback sessions with delivery providers and discussions with SMEs involved in this process and deliveries. The feedback will help find out about usability problems; the level of customer satisfaction and any improvements needed before the roll-out of this solution. As suggested by Ries (2011), successful entrepreneurial ventures need to apply constant tests and learnings cycle to verify assumptions and adjust their solutions based on evidence from users. </w:t>
      </w:r>
    </w:p>
    <w:p w14:paraId="528827F6" w14:textId="0A05030E" w:rsidR="00002AB6" w:rsidRPr="00C33F87" w:rsidRDefault="00002AB6" w:rsidP="00002AB6">
      <w:pPr>
        <w:spacing w:line="360" w:lineRule="auto"/>
        <w:jc w:val="both"/>
        <w:rPr>
          <w:rFonts w:ascii="Arial" w:hAnsi="Arial" w:cs="Arial"/>
        </w:rPr>
      </w:pPr>
      <w:r w:rsidRPr="00C33F87">
        <w:rPr>
          <w:rFonts w:ascii="Arial" w:hAnsi="Arial" w:cs="Arial"/>
        </w:rPr>
        <w:t xml:space="preserve">MVP performance would be evaluated based on certain measurable criteria such as delivery success rate, decreased rate of failed deliveries, cost savings for delivery operators, average delivery time, and level of customer satisfaction. Such measures will provide insight into whether the proposed platform is providing any benefit to the users and whether its business model is good enough for further development. MVP testing can be used as a validator to allow entrepreneurs to validate their hypotheses, assess the market relevance of their product, and see exactly where they need to make changes before focusing on full-scale implementation (Mikadze, 2024). Also, </w:t>
      </w:r>
      <w:r w:rsidRPr="00C33F87">
        <w:rPr>
          <w:rFonts w:ascii="Arial" w:hAnsi="Arial" w:cs="Arial"/>
        </w:rPr>
        <w:lastRenderedPageBreak/>
        <w:t>increased success in first-time deliveries and favourable customer responses would indicate that the platform is enhancing the rural delivery ability. In addition, the logistics companies would benefit in terms of efficiency because of reduced distance and optimal routes.</w:t>
      </w:r>
    </w:p>
    <w:p w14:paraId="728E9ED9" w14:textId="700D73B1" w:rsidR="00002AB6" w:rsidRPr="00C33F87" w:rsidRDefault="005A007F" w:rsidP="00153225">
      <w:pPr>
        <w:spacing w:line="360" w:lineRule="auto"/>
        <w:jc w:val="both"/>
        <w:rPr>
          <w:rFonts w:ascii="Arial" w:hAnsi="Arial" w:cs="Arial"/>
        </w:rPr>
      </w:pPr>
      <w:r w:rsidRPr="00C33F87">
        <w:rPr>
          <w:rFonts w:ascii="Arial" w:hAnsi="Arial" w:cs="Arial"/>
        </w:rPr>
        <w:t>The success of the project would be determined in relation to the pre-defined objectives such as reducing failed deliveries by 20%, reducing delivery miles by 15%, customer satisfaction rate above 80%, and enhancing delivery accessibility for the rural communities participating in the process. Clear performance indicators would allow for objective evaluation of the platform’s effectiveness and support evidence-based decision making during future development stages.</w:t>
      </w:r>
    </w:p>
    <w:p w14:paraId="0E9954A2" w14:textId="77777777" w:rsidR="00021494" w:rsidRPr="00021494" w:rsidRDefault="00021494" w:rsidP="00021494">
      <w:pPr>
        <w:spacing w:line="360" w:lineRule="auto"/>
        <w:jc w:val="both"/>
        <w:rPr>
          <w:rFonts w:ascii="Arial" w:hAnsi="Arial" w:cs="Arial"/>
        </w:rPr>
      </w:pPr>
      <w:r w:rsidRPr="00021494">
        <w:rPr>
          <w:rFonts w:ascii="Arial" w:hAnsi="Arial" w:cs="Arial"/>
        </w:rPr>
        <w:t>Based on the data of the testing phase, the solution would be enhanced by refining the features of the platform, modifying locations for collection points, and adapting delivery processes to user requirements. Research has shown that collaborative logistics solutions such as community-based models and shared delivery networks have proven to be efficient and cost-effective in rural delivery systems (Wang et al., 2022). Thus, continuous testing and optimization of the process would further contribute to the success of the rural logistic venture.</w:t>
      </w:r>
    </w:p>
    <w:p w14:paraId="2452AEE8" w14:textId="77777777" w:rsidR="00C33F87" w:rsidRPr="00C33F87" w:rsidRDefault="00C33F87" w:rsidP="00C33F87">
      <w:pPr>
        <w:spacing w:line="360" w:lineRule="auto"/>
        <w:jc w:val="both"/>
        <w:rPr>
          <w:rFonts w:ascii="Arial" w:hAnsi="Arial" w:cs="Arial"/>
        </w:rPr>
      </w:pPr>
      <w:r w:rsidRPr="00C33F87">
        <w:rPr>
          <w:rFonts w:ascii="Arial" w:hAnsi="Arial" w:cs="Arial"/>
        </w:rPr>
        <w:t>In the testing stage, variations in delivery mileage and vehicle use would be considered when assessing the sustainability impact of the platform. The platform also helps to reduce unnecessary vehicle travel and subsequent carbon emissions by consolidating deliveries through community collection points, as well as planning routes optimised for deliveries. Furthermore, business cooperation with local stores and producers contributes to local economic development through a new source of customer traffic as well as supporting rural business ecosystems. These benefits contribute to the long-term viability of the business as today consumers expect businesses to provide sustainable, environmentally friendly logistics solutions.</w:t>
      </w:r>
    </w:p>
    <w:p w14:paraId="5ABC0C9A" w14:textId="77777777" w:rsidR="00002AB6" w:rsidRPr="0061446D" w:rsidRDefault="00002AB6" w:rsidP="00153225">
      <w:pPr>
        <w:spacing w:line="360" w:lineRule="auto"/>
        <w:jc w:val="both"/>
        <w:rPr>
          <w:rFonts w:ascii="Arial" w:hAnsi="Arial" w:cs="Arial"/>
        </w:rPr>
      </w:pPr>
    </w:p>
    <w:p w14:paraId="3C53206B" w14:textId="77777777" w:rsidR="0061446D" w:rsidRPr="0061446D" w:rsidRDefault="0061446D" w:rsidP="00953C18">
      <w:pPr>
        <w:spacing w:line="360" w:lineRule="auto"/>
        <w:jc w:val="both"/>
        <w:rPr>
          <w:rFonts w:ascii="Arial" w:hAnsi="Arial" w:cs="Arial"/>
        </w:rPr>
      </w:pPr>
    </w:p>
    <w:p w14:paraId="6E95D4EE" w14:textId="77777777" w:rsidR="0061446D" w:rsidRPr="0061446D" w:rsidRDefault="0061446D" w:rsidP="00953C18">
      <w:pPr>
        <w:spacing w:line="360" w:lineRule="auto"/>
        <w:jc w:val="both"/>
        <w:rPr>
          <w:rFonts w:ascii="Arial" w:hAnsi="Arial" w:cs="Arial"/>
          <w:b/>
          <w:bCs/>
        </w:rPr>
      </w:pPr>
    </w:p>
    <w:p w14:paraId="5E9DBE81" w14:textId="30460B58" w:rsidR="00953C18" w:rsidRPr="0061446D" w:rsidRDefault="00116770" w:rsidP="00312CBB">
      <w:pPr>
        <w:pStyle w:val="Heading2"/>
        <w:rPr>
          <w:rFonts w:cs="Arial"/>
        </w:rPr>
      </w:pPr>
      <w:bookmarkStart w:id="26" w:name="_Toc235193876"/>
      <w:r w:rsidRPr="0061446D">
        <w:rPr>
          <w:rFonts w:cs="Arial"/>
        </w:rPr>
        <w:lastRenderedPageBreak/>
        <w:t>7</w:t>
      </w:r>
      <w:r w:rsidR="00AD4AE3" w:rsidRPr="0061446D">
        <w:rPr>
          <w:rFonts w:cs="Arial"/>
        </w:rPr>
        <w:t xml:space="preserve">. </w:t>
      </w:r>
      <w:r w:rsidR="00953C18" w:rsidRPr="0061446D">
        <w:rPr>
          <w:rFonts w:cs="Arial"/>
        </w:rPr>
        <w:t>Conclusion</w:t>
      </w:r>
      <w:bookmarkEnd w:id="26"/>
    </w:p>
    <w:p w14:paraId="0CA1F66A" w14:textId="2C707E26" w:rsidR="002133FE" w:rsidRPr="002133FE" w:rsidRDefault="002133FE" w:rsidP="002133FE">
      <w:pPr>
        <w:spacing w:line="360" w:lineRule="auto"/>
        <w:jc w:val="both"/>
        <w:rPr>
          <w:rFonts w:ascii="Arial" w:hAnsi="Arial" w:cs="Arial"/>
        </w:rPr>
      </w:pPr>
      <w:r w:rsidRPr="002133FE">
        <w:rPr>
          <w:rFonts w:ascii="Arial" w:hAnsi="Arial" w:cs="Arial"/>
        </w:rPr>
        <w:t xml:space="preserve">In conclusion, the use of the Design Thinking framework highlights how a human-centred approach can help to develop a creative and feasible rural last-mile delivery service. The Empathise and Define stages revealed the challenges of rural consumers, SMEs and delivery service providers such as limited accessibility, inefficient delivery routes, and high operational costs. The Ideate stage generated possibilities of solution; the DVF framework guided the decisions to develop a rural delivery service integrating community collection points, local partnerships with AI-supported route optimisation. </w:t>
      </w:r>
    </w:p>
    <w:p w14:paraId="3C76EAD8" w14:textId="422BADA6" w:rsidR="002133FE" w:rsidRPr="002133FE" w:rsidRDefault="002133FE" w:rsidP="002133FE">
      <w:pPr>
        <w:spacing w:line="360" w:lineRule="auto"/>
        <w:jc w:val="both"/>
        <w:rPr>
          <w:rFonts w:ascii="Arial" w:hAnsi="Arial" w:cs="Arial"/>
        </w:rPr>
      </w:pPr>
      <w:r w:rsidRPr="002133FE">
        <w:rPr>
          <w:rFonts w:ascii="Arial" w:hAnsi="Arial" w:cs="Arial"/>
        </w:rPr>
        <w:t>The proposed MVP provides a practical approach for testing a new venture’s value proposition before large-scale implementation. Pilot testing, customer feedback and performance measurement can inform further improvements in delivery efficiency, customer experience and business sustainability. This portfolio demonstrates the scalability potential</w:t>
      </w:r>
      <w:r w:rsidR="00973AD6">
        <w:rPr>
          <w:rFonts w:ascii="Arial" w:hAnsi="Arial" w:cs="Arial"/>
        </w:rPr>
        <w:t xml:space="preserve"> of the venture</w:t>
      </w:r>
      <w:r w:rsidRPr="002133FE">
        <w:rPr>
          <w:rFonts w:ascii="Arial" w:hAnsi="Arial" w:cs="Arial"/>
        </w:rPr>
        <w:t xml:space="preserve"> due to the growing demand in the UK digital economy as well as economic benefits for local communities and efficiency of rural logistics networks.</w:t>
      </w:r>
    </w:p>
    <w:p w14:paraId="42840722" w14:textId="391C2BFF" w:rsidR="00953C18" w:rsidRPr="0061446D" w:rsidRDefault="00953C18" w:rsidP="002133FE">
      <w:pPr>
        <w:spacing w:line="360" w:lineRule="auto"/>
        <w:jc w:val="both"/>
        <w:rPr>
          <w:rFonts w:ascii="Arial" w:hAnsi="Arial" w:cs="Arial"/>
        </w:rPr>
      </w:pPr>
    </w:p>
    <w:p w14:paraId="14473A61" w14:textId="77777777" w:rsidR="00C645AF" w:rsidRPr="0061446D" w:rsidRDefault="00C645AF" w:rsidP="009F6751">
      <w:pPr>
        <w:spacing w:line="360" w:lineRule="auto"/>
        <w:jc w:val="both"/>
        <w:rPr>
          <w:rFonts w:ascii="Arial" w:hAnsi="Arial" w:cs="Arial"/>
          <w:b/>
          <w:bCs/>
        </w:rPr>
      </w:pPr>
    </w:p>
    <w:p w14:paraId="290BFDD7" w14:textId="77777777" w:rsidR="007362FD" w:rsidRPr="0061446D" w:rsidRDefault="007362FD" w:rsidP="009F6751">
      <w:pPr>
        <w:spacing w:line="360" w:lineRule="auto"/>
        <w:jc w:val="both"/>
        <w:rPr>
          <w:rFonts w:ascii="Arial" w:hAnsi="Arial" w:cs="Arial"/>
          <w:b/>
          <w:bCs/>
        </w:rPr>
      </w:pPr>
    </w:p>
    <w:p w14:paraId="7978C7DD" w14:textId="77777777" w:rsidR="00F01B63" w:rsidRDefault="00F01B63" w:rsidP="009F6751">
      <w:pPr>
        <w:spacing w:line="360" w:lineRule="auto"/>
        <w:jc w:val="both"/>
        <w:rPr>
          <w:rFonts w:ascii="Arial" w:hAnsi="Arial" w:cs="Arial"/>
          <w:b/>
          <w:bCs/>
        </w:rPr>
      </w:pPr>
    </w:p>
    <w:p w14:paraId="204CD7E6" w14:textId="77777777" w:rsidR="0061446D" w:rsidRDefault="0061446D" w:rsidP="009F6751">
      <w:pPr>
        <w:spacing w:line="360" w:lineRule="auto"/>
        <w:jc w:val="both"/>
        <w:rPr>
          <w:rFonts w:ascii="Arial" w:hAnsi="Arial" w:cs="Arial"/>
          <w:b/>
          <w:bCs/>
        </w:rPr>
      </w:pPr>
    </w:p>
    <w:p w14:paraId="7BB9718A" w14:textId="77777777" w:rsidR="0061446D" w:rsidRDefault="0061446D" w:rsidP="009F6751">
      <w:pPr>
        <w:spacing w:line="360" w:lineRule="auto"/>
        <w:jc w:val="both"/>
        <w:rPr>
          <w:rFonts w:ascii="Arial" w:hAnsi="Arial" w:cs="Arial"/>
          <w:b/>
          <w:bCs/>
        </w:rPr>
      </w:pPr>
    </w:p>
    <w:p w14:paraId="12E12995" w14:textId="77777777" w:rsidR="0061446D" w:rsidRDefault="0061446D" w:rsidP="009F6751">
      <w:pPr>
        <w:spacing w:line="360" w:lineRule="auto"/>
        <w:jc w:val="both"/>
        <w:rPr>
          <w:rFonts w:ascii="Arial" w:hAnsi="Arial" w:cs="Arial"/>
          <w:b/>
          <w:bCs/>
        </w:rPr>
      </w:pPr>
    </w:p>
    <w:p w14:paraId="5B276580" w14:textId="77777777" w:rsidR="0061446D" w:rsidRDefault="0061446D" w:rsidP="009F6751">
      <w:pPr>
        <w:spacing w:line="360" w:lineRule="auto"/>
        <w:jc w:val="both"/>
        <w:rPr>
          <w:rFonts w:ascii="Arial" w:hAnsi="Arial" w:cs="Arial"/>
          <w:b/>
          <w:bCs/>
        </w:rPr>
      </w:pPr>
    </w:p>
    <w:p w14:paraId="3DECBC6B" w14:textId="77777777" w:rsidR="0061446D" w:rsidRDefault="0061446D" w:rsidP="009F6751">
      <w:pPr>
        <w:spacing w:line="360" w:lineRule="auto"/>
        <w:jc w:val="both"/>
        <w:rPr>
          <w:rFonts w:ascii="Arial" w:hAnsi="Arial" w:cs="Arial"/>
          <w:b/>
          <w:bCs/>
        </w:rPr>
      </w:pPr>
    </w:p>
    <w:p w14:paraId="505D925A" w14:textId="77777777" w:rsidR="0061446D" w:rsidRDefault="0061446D" w:rsidP="009F6751">
      <w:pPr>
        <w:spacing w:line="360" w:lineRule="auto"/>
        <w:jc w:val="both"/>
        <w:rPr>
          <w:rFonts w:ascii="Arial" w:hAnsi="Arial" w:cs="Arial"/>
          <w:b/>
          <w:bCs/>
        </w:rPr>
      </w:pPr>
    </w:p>
    <w:p w14:paraId="4ABFA46A" w14:textId="77777777" w:rsidR="0061446D" w:rsidRDefault="0061446D" w:rsidP="009F6751">
      <w:pPr>
        <w:spacing w:line="360" w:lineRule="auto"/>
        <w:jc w:val="both"/>
        <w:rPr>
          <w:rFonts w:ascii="Arial" w:hAnsi="Arial" w:cs="Arial"/>
          <w:b/>
          <w:bCs/>
        </w:rPr>
      </w:pPr>
    </w:p>
    <w:p w14:paraId="2BE390BA" w14:textId="6A3C9F61" w:rsidR="00864CA6" w:rsidRPr="0061446D" w:rsidRDefault="00116770" w:rsidP="00312CBB">
      <w:pPr>
        <w:pStyle w:val="Heading1"/>
        <w:rPr>
          <w:rFonts w:cs="Arial"/>
        </w:rPr>
      </w:pPr>
      <w:bookmarkStart w:id="27" w:name="_Toc235193877"/>
      <w:r w:rsidRPr="0061446D">
        <w:rPr>
          <w:rFonts w:cs="Arial"/>
        </w:rPr>
        <w:lastRenderedPageBreak/>
        <w:t xml:space="preserve">8. </w:t>
      </w:r>
      <w:r w:rsidR="00BA1B01" w:rsidRPr="0061446D">
        <w:rPr>
          <w:rFonts w:cs="Arial"/>
        </w:rPr>
        <w:t>References</w:t>
      </w:r>
      <w:bookmarkEnd w:id="27"/>
    </w:p>
    <w:p w14:paraId="2DFF3BEA" w14:textId="77777777" w:rsidR="000E4B94" w:rsidRPr="0061446D" w:rsidRDefault="000E4B94" w:rsidP="00B76408">
      <w:pPr>
        <w:spacing w:line="360" w:lineRule="auto"/>
        <w:ind w:left="720" w:hanging="720"/>
        <w:jc w:val="both"/>
        <w:rPr>
          <w:rFonts w:ascii="Arial" w:hAnsi="Arial" w:cs="Arial"/>
        </w:rPr>
      </w:pPr>
      <w:r w:rsidRPr="0061446D">
        <w:rPr>
          <w:rFonts w:ascii="Arial" w:hAnsi="Arial" w:cs="Arial"/>
        </w:rPr>
        <w:t>Amin, T. B., and Ahmed, I. (2022). Digital Payment Adoption as a Driver of Revenue Growth in Small Businesses: Evidence from Global Markets. </w:t>
      </w:r>
      <w:r w:rsidRPr="0061446D">
        <w:rPr>
          <w:rFonts w:ascii="Arial" w:hAnsi="Arial" w:cs="Arial"/>
          <w:i/>
          <w:iCs/>
        </w:rPr>
        <w:t>American Journal of Advanced Technology and Engineering Solutions</w:t>
      </w:r>
      <w:r w:rsidRPr="0061446D">
        <w:rPr>
          <w:rFonts w:ascii="Arial" w:hAnsi="Arial" w:cs="Arial"/>
        </w:rPr>
        <w:t>, </w:t>
      </w:r>
      <w:r w:rsidRPr="0061446D">
        <w:rPr>
          <w:rFonts w:ascii="Arial" w:hAnsi="Arial" w:cs="Arial"/>
          <w:i/>
          <w:iCs/>
        </w:rPr>
        <w:t>2</w:t>
      </w:r>
      <w:r w:rsidRPr="0061446D">
        <w:rPr>
          <w:rFonts w:ascii="Arial" w:hAnsi="Arial" w:cs="Arial"/>
        </w:rPr>
        <w:t>(04), 255-293.</w:t>
      </w:r>
    </w:p>
    <w:p w14:paraId="33AA441E" w14:textId="77777777" w:rsidR="000E4B94" w:rsidRPr="0061446D" w:rsidRDefault="000E4B94" w:rsidP="00B76408">
      <w:pPr>
        <w:spacing w:line="360" w:lineRule="auto"/>
        <w:ind w:left="720" w:hanging="720"/>
        <w:jc w:val="both"/>
        <w:rPr>
          <w:rFonts w:ascii="Arial" w:hAnsi="Arial" w:cs="Arial"/>
        </w:rPr>
      </w:pPr>
      <w:r w:rsidRPr="0061446D">
        <w:rPr>
          <w:rFonts w:ascii="Arial" w:hAnsi="Arial" w:cs="Arial"/>
        </w:rPr>
        <w:t>Brown, T. (2008), “Design thinking”, Harvard Business Review, Vol. 86 No. 6, pp. 84-92.</w:t>
      </w:r>
    </w:p>
    <w:p w14:paraId="26041103" w14:textId="77777777" w:rsidR="000E4B94" w:rsidRPr="0061446D" w:rsidRDefault="000E4B94" w:rsidP="00B76408">
      <w:pPr>
        <w:spacing w:line="360" w:lineRule="auto"/>
        <w:ind w:left="720" w:hanging="720"/>
        <w:jc w:val="both"/>
        <w:rPr>
          <w:rFonts w:ascii="Arial" w:hAnsi="Arial" w:cs="Arial"/>
        </w:rPr>
      </w:pPr>
      <w:r w:rsidRPr="0061446D">
        <w:rPr>
          <w:rFonts w:ascii="Arial" w:hAnsi="Arial" w:cs="Arial"/>
        </w:rPr>
        <w:t xml:space="preserve">Brown, T. (2009). Change by Design: How Design Thinking Transforms Organisations and Inspires Innovation. New York: Harper Collins. </w:t>
      </w:r>
    </w:p>
    <w:p w14:paraId="050D58F7" w14:textId="77777777" w:rsidR="000E4B94" w:rsidRPr="0061446D" w:rsidRDefault="000E4B94" w:rsidP="00B76408">
      <w:pPr>
        <w:spacing w:line="360" w:lineRule="auto"/>
        <w:ind w:left="720" w:hanging="720"/>
        <w:jc w:val="both"/>
        <w:rPr>
          <w:rFonts w:ascii="Arial" w:hAnsi="Arial" w:cs="Arial"/>
        </w:rPr>
      </w:pPr>
      <w:r w:rsidRPr="0061446D">
        <w:rPr>
          <w:rFonts w:ascii="Arial" w:hAnsi="Arial" w:cs="Arial"/>
        </w:rPr>
        <w:t xml:space="preserve">Bucko, J., </w:t>
      </w:r>
      <w:proofErr w:type="spellStart"/>
      <w:r w:rsidRPr="0061446D">
        <w:rPr>
          <w:rFonts w:ascii="Arial" w:hAnsi="Arial" w:cs="Arial"/>
        </w:rPr>
        <w:t>Kakalejčík</w:t>
      </w:r>
      <w:proofErr w:type="spellEnd"/>
      <w:r w:rsidRPr="0061446D">
        <w:rPr>
          <w:rFonts w:ascii="Arial" w:hAnsi="Arial" w:cs="Arial"/>
        </w:rPr>
        <w:t>, L., and Ferencová, M. (2018). Online shopping: Factors that affect consumer purchasing behaviour. </w:t>
      </w:r>
      <w:r w:rsidRPr="0061446D">
        <w:rPr>
          <w:rFonts w:ascii="Arial" w:hAnsi="Arial" w:cs="Arial"/>
          <w:i/>
          <w:iCs/>
        </w:rPr>
        <w:t>Cogent Business &amp; Management</w:t>
      </w:r>
      <w:r w:rsidRPr="0061446D">
        <w:rPr>
          <w:rFonts w:ascii="Arial" w:hAnsi="Arial" w:cs="Arial"/>
        </w:rPr>
        <w:t>, </w:t>
      </w:r>
      <w:r w:rsidRPr="0061446D">
        <w:rPr>
          <w:rFonts w:ascii="Arial" w:hAnsi="Arial" w:cs="Arial"/>
          <w:i/>
          <w:iCs/>
        </w:rPr>
        <w:t>5</w:t>
      </w:r>
      <w:r w:rsidRPr="0061446D">
        <w:rPr>
          <w:rFonts w:ascii="Arial" w:hAnsi="Arial" w:cs="Arial"/>
        </w:rPr>
        <w:t>(1), 1535751.</w:t>
      </w:r>
    </w:p>
    <w:p w14:paraId="6C1AAA09" w14:textId="77777777" w:rsidR="000E4B94" w:rsidRPr="0061446D" w:rsidRDefault="000E4B94" w:rsidP="00B76408">
      <w:pPr>
        <w:spacing w:line="360" w:lineRule="auto"/>
        <w:ind w:left="720" w:hanging="720"/>
        <w:jc w:val="both"/>
        <w:rPr>
          <w:rFonts w:ascii="Arial" w:hAnsi="Arial" w:cs="Arial"/>
        </w:rPr>
      </w:pPr>
      <w:r w:rsidRPr="0061446D">
        <w:rPr>
          <w:rFonts w:ascii="Arial" w:hAnsi="Arial" w:cs="Arial"/>
        </w:rPr>
        <w:t xml:space="preserve">Business Economics, Vol. 54 No. 3, pp. 791-818, </w:t>
      </w:r>
      <w:proofErr w:type="spellStart"/>
      <w:r w:rsidRPr="0061446D">
        <w:rPr>
          <w:rFonts w:ascii="Arial" w:hAnsi="Arial" w:cs="Arial"/>
        </w:rPr>
        <w:t>doi</w:t>
      </w:r>
      <w:proofErr w:type="spellEnd"/>
      <w:r w:rsidRPr="0061446D">
        <w:rPr>
          <w:rFonts w:ascii="Arial" w:hAnsi="Arial" w:cs="Arial"/>
        </w:rPr>
        <w:t xml:space="preserve">: </w:t>
      </w:r>
      <w:hyperlink r:id="rId11" w:history="1">
        <w:r w:rsidRPr="0061446D">
          <w:rPr>
            <w:rStyle w:val="Hyperlink"/>
            <w:rFonts w:ascii="Arial" w:hAnsi="Arial" w:cs="Arial"/>
          </w:rPr>
          <w:t>https://doi.org/10.1007/s11187-019-00153-w</w:t>
        </w:r>
      </w:hyperlink>
      <w:r w:rsidRPr="0061446D">
        <w:rPr>
          <w:rFonts w:ascii="Arial" w:hAnsi="Arial" w:cs="Arial"/>
        </w:rPr>
        <w:t>.</w:t>
      </w:r>
    </w:p>
    <w:p w14:paraId="55F9FED9" w14:textId="77777777" w:rsidR="000E4B94" w:rsidRPr="0061446D" w:rsidRDefault="000E4B94" w:rsidP="00B76408">
      <w:pPr>
        <w:spacing w:line="360" w:lineRule="auto"/>
        <w:ind w:left="720" w:hanging="720"/>
        <w:jc w:val="both"/>
        <w:rPr>
          <w:rFonts w:ascii="Arial" w:hAnsi="Arial" w:cs="Arial"/>
        </w:rPr>
      </w:pPr>
      <w:r w:rsidRPr="0061446D">
        <w:rPr>
          <w:rFonts w:ascii="Arial" w:hAnsi="Arial" w:cs="Arial"/>
        </w:rPr>
        <w:t>Costa, J., and Castro, R. (2021). SMEs must go online—E-commerce as an escape hatch for resilience and survivability. </w:t>
      </w:r>
      <w:r w:rsidRPr="0061446D">
        <w:rPr>
          <w:rFonts w:ascii="Arial" w:hAnsi="Arial" w:cs="Arial"/>
          <w:i/>
          <w:iCs/>
        </w:rPr>
        <w:t>Journal of Theoretical and Applied Electronic Commerce Research</w:t>
      </w:r>
      <w:r w:rsidRPr="0061446D">
        <w:rPr>
          <w:rFonts w:ascii="Arial" w:hAnsi="Arial" w:cs="Arial"/>
        </w:rPr>
        <w:t>, </w:t>
      </w:r>
      <w:r w:rsidRPr="0061446D">
        <w:rPr>
          <w:rFonts w:ascii="Arial" w:hAnsi="Arial" w:cs="Arial"/>
          <w:i/>
          <w:iCs/>
        </w:rPr>
        <w:t>16</w:t>
      </w:r>
      <w:r w:rsidRPr="0061446D">
        <w:rPr>
          <w:rFonts w:ascii="Arial" w:hAnsi="Arial" w:cs="Arial"/>
        </w:rPr>
        <w:t>(7), 3043-3062.</w:t>
      </w:r>
    </w:p>
    <w:p w14:paraId="72B2B41A" w14:textId="77777777" w:rsidR="000E4B94" w:rsidRPr="0061446D" w:rsidRDefault="000E4B94" w:rsidP="00B76408">
      <w:pPr>
        <w:spacing w:line="360" w:lineRule="auto"/>
        <w:ind w:left="720" w:hanging="720"/>
        <w:jc w:val="both"/>
        <w:rPr>
          <w:rFonts w:ascii="Arial" w:hAnsi="Arial" w:cs="Arial"/>
        </w:rPr>
      </w:pPr>
      <w:r w:rsidRPr="0061446D">
        <w:rPr>
          <w:rFonts w:ascii="Arial" w:hAnsi="Arial" w:cs="Arial"/>
        </w:rPr>
        <w:t>Duc, A. N., and Abrahamsson, P. (2016). Minimum viable product or multiple facet product? The role of MVP in software startups. In </w:t>
      </w:r>
      <w:r w:rsidRPr="0061446D">
        <w:rPr>
          <w:rFonts w:ascii="Arial" w:hAnsi="Arial" w:cs="Arial"/>
          <w:i/>
          <w:iCs/>
        </w:rPr>
        <w:t>International conference on agile software development</w:t>
      </w:r>
      <w:r w:rsidRPr="0061446D">
        <w:rPr>
          <w:rFonts w:ascii="Arial" w:hAnsi="Arial" w:cs="Arial"/>
        </w:rPr>
        <w:t> (pp. 118-130). Cham: Springer International Publishing.</w:t>
      </w:r>
    </w:p>
    <w:p w14:paraId="4CB45184" w14:textId="77777777" w:rsidR="000E4B94" w:rsidRPr="0061446D" w:rsidRDefault="000E4B94" w:rsidP="00B76408">
      <w:pPr>
        <w:spacing w:line="360" w:lineRule="auto"/>
        <w:ind w:left="720" w:hanging="720"/>
        <w:jc w:val="both"/>
        <w:rPr>
          <w:rFonts w:ascii="Arial" w:hAnsi="Arial" w:cs="Arial"/>
        </w:rPr>
      </w:pPr>
      <w:r w:rsidRPr="0061446D">
        <w:rPr>
          <w:rFonts w:ascii="Arial" w:hAnsi="Arial" w:cs="Arial"/>
        </w:rPr>
        <w:t>Janinhoff, L., Klein, R., Sailer, D., and Schoppa, J. M. (2024). Out-of-home delivery in last-mile logistics: A review. Computers &amp; Operations Research, 168, 106686. https://doi.org/10.1016/j.cor.2024.106686</w:t>
      </w:r>
    </w:p>
    <w:p w14:paraId="3CA80966" w14:textId="77777777" w:rsidR="000E4B94" w:rsidRPr="0061446D" w:rsidRDefault="000E4B94" w:rsidP="00B76408">
      <w:pPr>
        <w:spacing w:line="360" w:lineRule="auto"/>
        <w:ind w:left="720" w:hanging="720"/>
        <w:jc w:val="both"/>
        <w:rPr>
          <w:rFonts w:ascii="Arial" w:hAnsi="Arial" w:cs="Arial"/>
        </w:rPr>
      </w:pPr>
      <w:r w:rsidRPr="0061446D">
        <w:rPr>
          <w:rFonts w:ascii="Arial" w:hAnsi="Arial" w:cs="Arial"/>
        </w:rPr>
        <w:t>Kou, X., Zhang, Y., Long, D., Liu, X., and Qie, L. (2022). An investigation of multimodal transport for last mile delivery in rural areas. </w:t>
      </w:r>
      <w:r w:rsidRPr="0061446D">
        <w:rPr>
          <w:rFonts w:ascii="Arial" w:hAnsi="Arial" w:cs="Arial"/>
          <w:i/>
          <w:iCs/>
        </w:rPr>
        <w:t>Sustainability</w:t>
      </w:r>
      <w:r w:rsidRPr="0061446D">
        <w:rPr>
          <w:rFonts w:ascii="Arial" w:hAnsi="Arial" w:cs="Arial"/>
        </w:rPr>
        <w:t>, </w:t>
      </w:r>
      <w:r w:rsidRPr="0061446D">
        <w:rPr>
          <w:rFonts w:ascii="Arial" w:hAnsi="Arial" w:cs="Arial"/>
          <w:i/>
          <w:iCs/>
        </w:rPr>
        <w:t>14</w:t>
      </w:r>
      <w:r w:rsidRPr="0061446D">
        <w:rPr>
          <w:rFonts w:ascii="Arial" w:hAnsi="Arial" w:cs="Arial"/>
        </w:rPr>
        <w:t>(3), 1291.</w:t>
      </w:r>
    </w:p>
    <w:p w14:paraId="157D5CBB" w14:textId="77777777" w:rsidR="000E4B94" w:rsidRPr="0061446D" w:rsidRDefault="000E4B94" w:rsidP="00B76408">
      <w:pPr>
        <w:spacing w:line="360" w:lineRule="auto"/>
        <w:ind w:left="720" w:hanging="720"/>
        <w:jc w:val="both"/>
        <w:rPr>
          <w:rFonts w:ascii="Arial" w:hAnsi="Arial" w:cs="Arial"/>
        </w:rPr>
      </w:pPr>
      <w:r w:rsidRPr="0061446D">
        <w:rPr>
          <w:rFonts w:ascii="Arial" w:hAnsi="Arial" w:cs="Arial"/>
        </w:rPr>
        <w:t xml:space="preserve">Lee, T., Han, S. R., and Song, B. D. (2023). Optimization of Omni Channel distribution network using micro fulfilment centre under demand uncertainty. IEEE Access, 11, 107496 107510. </w:t>
      </w:r>
      <w:hyperlink r:id="rId12" w:history="1">
        <w:r w:rsidRPr="0061446D">
          <w:rPr>
            <w:rStyle w:val="Hyperlink"/>
            <w:rFonts w:ascii="Arial" w:hAnsi="Arial" w:cs="Arial"/>
          </w:rPr>
          <w:t>https://doi.org/10.1109/access.2023.3317690</w:t>
        </w:r>
      </w:hyperlink>
    </w:p>
    <w:p w14:paraId="055B4123" w14:textId="77777777" w:rsidR="000E4B94" w:rsidRPr="0061446D" w:rsidRDefault="000E4B94" w:rsidP="00B76408">
      <w:pPr>
        <w:spacing w:line="360" w:lineRule="auto"/>
        <w:ind w:left="720" w:hanging="720"/>
        <w:jc w:val="both"/>
        <w:rPr>
          <w:rFonts w:ascii="Arial" w:hAnsi="Arial" w:cs="Arial"/>
        </w:rPr>
      </w:pPr>
      <w:r w:rsidRPr="0061446D">
        <w:rPr>
          <w:rFonts w:ascii="Arial" w:hAnsi="Arial" w:cs="Arial"/>
        </w:rPr>
        <w:lastRenderedPageBreak/>
        <w:t xml:space="preserve">Mansoori, Y. and </w:t>
      </w:r>
      <w:proofErr w:type="spellStart"/>
      <w:r w:rsidRPr="0061446D">
        <w:rPr>
          <w:rFonts w:ascii="Arial" w:hAnsi="Arial" w:cs="Arial"/>
        </w:rPr>
        <w:t>Lackéus</w:t>
      </w:r>
      <w:proofErr w:type="spellEnd"/>
      <w:r w:rsidRPr="0061446D">
        <w:rPr>
          <w:rFonts w:ascii="Arial" w:hAnsi="Arial" w:cs="Arial"/>
        </w:rPr>
        <w:t xml:space="preserve">, M. (2020), “Comparing effectuation to discovery-driven planning, prescriptive entrepreneurship, business planning, lean startup, and design thinking”, Small Sharma, S. K., Mangla, S. K., Luthra, S., and Al-Salti, Z. (2018). Mobile wallet inhibitors: Developing a comprehensive theory using an integrated model. Journal of Retailing and Consumer Services,45, 52-63. </w:t>
      </w:r>
      <w:hyperlink r:id="rId13" w:history="1">
        <w:r w:rsidRPr="0061446D">
          <w:rPr>
            <w:rStyle w:val="Hyperlink"/>
            <w:rFonts w:ascii="Arial" w:hAnsi="Arial" w:cs="Arial"/>
          </w:rPr>
          <w:t>https://doi.org/10.1016/j.jretconser.2018.08.008</w:t>
        </w:r>
      </w:hyperlink>
      <w:r w:rsidRPr="0061446D">
        <w:rPr>
          <w:rFonts w:ascii="Arial" w:hAnsi="Arial" w:cs="Arial"/>
        </w:rPr>
        <w:t xml:space="preserve">. </w:t>
      </w:r>
    </w:p>
    <w:p w14:paraId="18DE8EF8" w14:textId="77777777" w:rsidR="000E4B94" w:rsidRPr="0061446D" w:rsidRDefault="000E4B94" w:rsidP="00B76408">
      <w:pPr>
        <w:spacing w:line="360" w:lineRule="auto"/>
        <w:ind w:left="720" w:hanging="720"/>
        <w:jc w:val="both"/>
        <w:rPr>
          <w:rFonts w:ascii="Arial" w:hAnsi="Arial" w:cs="Arial"/>
        </w:rPr>
      </w:pPr>
      <w:r w:rsidRPr="0061446D">
        <w:rPr>
          <w:rFonts w:ascii="Arial" w:hAnsi="Arial" w:cs="Arial"/>
        </w:rPr>
        <w:t>Mikadze, S. (2024). MVP strategy as a tool for business model validation in the early stages of a startup lifecycle. </w:t>
      </w:r>
      <w:proofErr w:type="spellStart"/>
      <w:r w:rsidRPr="0061446D">
        <w:rPr>
          <w:rFonts w:ascii="Arial" w:hAnsi="Arial" w:cs="Arial"/>
          <w:i/>
          <w:iCs/>
        </w:rPr>
        <w:t>Актуальні</w:t>
      </w:r>
      <w:proofErr w:type="spellEnd"/>
      <w:r w:rsidRPr="0061446D">
        <w:rPr>
          <w:rFonts w:ascii="Arial" w:hAnsi="Arial" w:cs="Arial"/>
          <w:i/>
          <w:iCs/>
        </w:rPr>
        <w:t xml:space="preserve"> </w:t>
      </w:r>
      <w:proofErr w:type="spellStart"/>
      <w:r w:rsidRPr="0061446D">
        <w:rPr>
          <w:rFonts w:ascii="Arial" w:hAnsi="Arial" w:cs="Arial"/>
          <w:i/>
          <w:iCs/>
        </w:rPr>
        <w:t>питання</w:t>
      </w:r>
      <w:proofErr w:type="spellEnd"/>
      <w:r w:rsidRPr="0061446D">
        <w:rPr>
          <w:rFonts w:ascii="Arial" w:hAnsi="Arial" w:cs="Arial"/>
          <w:i/>
          <w:iCs/>
        </w:rPr>
        <w:t xml:space="preserve"> </w:t>
      </w:r>
      <w:proofErr w:type="spellStart"/>
      <w:r w:rsidRPr="0061446D">
        <w:rPr>
          <w:rFonts w:ascii="Arial" w:hAnsi="Arial" w:cs="Arial"/>
          <w:i/>
          <w:iCs/>
        </w:rPr>
        <w:t>економічних</w:t>
      </w:r>
      <w:proofErr w:type="spellEnd"/>
      <w:r w:rsidRPr="0061446D">
        <w:rPr>
          <w:rFonts w:ascii="Arial" w:hAnsi="Arial" w:cs="Arial"/>
          <w:i/>
          <w:iCs/>
        </w:rPr>
        <w:t xml:space="preserve"> </w:t>
      </w:r>
      <w:proofErr w:type="spellStart"/>
      <w:r w:rsidRPr="0061446D">
        <w:rPr>
          <w:rFonts w:ascii="Arial" w:hAnsi="Arial" w:cs="Arial"/>
          <w:i/>
          <w:iCs/>
        </w:rPr>
        <w:t>наук</w:t>
      </w:r>
      <w:proofErr w:type="spellEnd"/>
      <w:r w:rsidRPr="0061446D">
        <w:rPr>
          <w:rFonts w:ascii="Arial" w:hAnsi="Arial" w:cs="Arial"/>
        </w:rPr>
        <w:t>, (6).</w:t>
      </w:r>
    </w:p>
    <w:p w14:paraId="2D1F7CDD" w14:textId="77777777" w:rsidR="000E4B94" w:rsidRPr="0061446D" w:rsidRDefault="000E4B94" w:rsidP="00B76408">
      <w:pPr>
        <w:spacing w:line="360" w:lineRule="auto"/>
        <w:ind w:left="720" w:hanging="720"/>
        <w:jc w:val="both"/>
        <w:rPr>
          <w:rFonts w:ascii="Arial" w:hAnsi="Arial" w:cs="Arial"/>
        </w:rPr>
      </w:pPr>
      <w:r w:rsidRPr="0061446D">
        <w:rPr>
          <w:rFonts w:ascii="Arial" w:hAnsi="Arial" w:cs="Arial"/>
        </w:rPr>
        <w:t xml:space="preserve">Mohammad, W. A., Diab, Y. N., </w:t>
      </w:r>
      <w:proofErr w:type="spellStart"/>
      <w:r w:rsidRPr="0061446D">
        <w:rPr>
          <w:rFonts w:ascii="Arial" w:hAnsi="Arial" w:cs="Arial"/>
        </w:rPr>
        <w:t>Elomri</w:t>
      </w:r>
      <w:proofErr w:type="spellEnd"/>
      <w:r w:rsidRPr="0061446D">
        <w:rPr>
          <w:rFonts w:ascii="Arial" w:hAnsi="Arial" w:cs="Arial"/>
        </w:rPr>
        <w:t xml:space="preserve">, A., and Triki, C. (2023). Innovative solutions in last mile delivery: concepts, practices, challenges, and future directions. Supply Chain Forum an International Journal, 24(2), 151–169. </w:t>
      </w:r>
      <w:hyperlink r:id="rId14" w:history="1">
        <w:r w:rsidRPr="0061446D">
          <w:rPr>
            <w:rStyle w:val="Hyperlink"/>
            <w:rFonts w:ascii="Arial" w:hAnsi="Arial" w:cs="Arial"/>
          </w:rPr>
          <w:t>https://doi.org/10.1080/16258312.2023.2173488</w:t>
        </w:r>
      </w:hyperlink>
    </w:p>
    <w:p w14:paraId="2C05E9AD" w14:textId="77777777" w:rsidR="000E4B94" w:rsidRPr="0061446D" w:rsidRDefault="000E4B94" w:rsidP="00B76408">
      <w:pPr>
        <w:spacing w:line="360" w:lineRule="auto"/>
        <w:ind w:left="720" w:hanging="720"/>
        <w:jc w:val="both"/>
        <w:rPr>
          <w:rFonts w:ascii="Arial" w:hAnsi="Arial" w:cs="Arial"/>
        </w:rPr>
      </w:pPr>
      <w:r w:rsidRPr="0061446D">
        <w:rPr>
          <w:rFonts w:ascii="Arial" w:hAnsi="Arial" w:cs="Arial"/>
        </w:rPr>
        <w:t>Moore, C. (2023). Exploring dynamic capabilities of design thinking for digital transformation of UK SMEs towards paradigmatic innovation. </w:t>
      </w:r>
      <w:r w:rsidRPr="0061446D">
        <w:rPr>
          <w:rFonts w:ascii="Arial" w:hAnsi="Arial" w:cs="Arial"/>
          <w:i/>
          <w:iCs/>
        </w:rPr>
        <w:t>Faculty of Business and Law Research Day</w:t>
      </w:r>
      <w:r w:rsidRPr="0061446D">
        <w:rPr>
          <w:rFonts w:ascii="Arial" w:hAnsi="Arial" w:cs="Arial"/>
        </w:rPr>
        <w:t>.</w:t>
      </w:r>
    </w:p>
    <w:p w14:paraId="79E25EF2" w14:textId="77777777" w:rsidR="000E4B94" w:rsidRPr="0061446D" w:rsidRDefault="000E4B94" w:rsidP="00B76408">
      <w:pPr>
        <w:spacing w:line="360" w:lineRule="auto"/>
        <w:ind w:left="720" w:hanging="720"/>
        <w:jc w:val="both"/>
        <w:rPr>
          <w:rFonts w:ascii="Arial" w:hAnsi="Arial" w:cs="Arial"/>
        </w:rPr>
      </w:pPr>
      <w:proofErr w:type="spellStart"/>
      <w:r w:rsidRPr="0061446D">
        <w:rPr>
          <w:rFonts w:ascii="Arial" w:hAnsi="Arial" w:cs="Arial"/>
        </w:rPr>
        <w:t>Nagji</w:t>
      </w:r>
      <w:proofErr w:type="spellEnd"/>
      <w:r w:rsidRPr="0061446D">
        <w:rPr>
          <w:rFonts w:ascii="Arial" w:hAnsi="Arial" w:cs="Arial"/>
        </w:rPr>
        <w:t>, B., and Tuff, G. (2012). A simple tool you need to manage innovation. </w:t>
      </w:r>
      <w:r w:rsidRPr="0061446D">
        <w:rPr>
          <w:rFonts w:ascii="Arial" w:hAnsi="Arial" w:cs="Arial"/>
          <w:i/>
          <w:iCs/>
        </w:rPr>
        <w:t>Harvard Business Review</w:t>
      </w:r>
      <w:r w:rsidRPr="0061446D">
        <w:rPr>
          <w:rFonts w:ascii="Arial" w:hAnsi="Arial" w:cs="Arial"/>
        </w:rPr>
        <w:t>, </w:t>
      </w:r>
      <w:r w:rsidRPr="0061446D">
        <w:rPr>
          <w:rFonts w:ascii="Arial" w:hAnsi="Arial" w:cs="Arial"/>
          <w:i/>
          <w:iCs/>
        </w:rPr>
        <w:t>5</w:t>
      </w:r>
      <w:r w:rsidRPr="0061446D">
        <w:rPr>
          <w:rFonts w:ascii="Arial" w:hAnsi="Arial" w:cs="Arial"/>
        </w:rPr>
        <w:t>, 2-12.</w:t>
      </w:r>
    </w:p>
    <w:p w14:paraId="7C616697" w14:textId="77777777" w:rsidR="000E4B94" w:rsidRPr="0061446D" w:rsidRDefault="000E4B94" w:rsidP="00B76408">
      <w:pPr>
        <w:spacing w:line="360" w:lineRule="auto"/>
        <w:ind w:left="720" w:hanging="720"/>
        <w:jc w:val="both"/>
        <w:rPr>
          <w:rFonts w:ascii="Arial" w:hAnsi="Arial" w:cs="Arial"/>
        </w:rPr>
      </w:pPr>
      <w:r w:rsidRPr="0061446D">
        <w:rPr>
          <w:rFonts w:ascii="Arial" w:hAnsi="Arial" w:cs="Arial"/>
        </w:rPr>
        <w:t xml:space="preserve">Ooi, K.-B., and Tan, G. W.-H. (2016). Mobile technology acceptance model:  An investigation using mobile users to explore smartphone credit card. Expert Systems with Applications,59, 33-46. </w:t>
      </w:r>
      <w:hyperlink r:id="rId15" w:history="1">
        <w:r w:rsidRPr="0061446D">
          <w:rPr>
            <w:rStyle w:val="Hyperlink"/>
            <w:rFonts w:ascii="Arial" w:hAnsi="Arial" w:cs="Arial"/>
          </w:rPr>
          <w:t>https://doi.org/10.1016/j.eswa.2016.04.015</w:t>
        </w:r>
      </w:hyperlink>
      <w:r w:rsidRPr="0061446D">
        <w:rPr>
          <w:rFonts w:ascii="Arial" w:hAnsi="Arial" w:cs="Arial"/>
        </w:rPr>
        <w:t xml:space="preserve">. </w:t>
      </w:r>
    </w:p>
    <w:p w14:paraId="3FA9B8A6" w14:textId="77777777" w:rsidR="000E4B94" w:rsidRPr="0061446D" w:rsidRDefault="000E4B94" w:rsidP="00B76408">
      <w:pPr>
        <w:spacing w:line="360" w:lineRule="auto"/>
        <w:ind w:left="720" w:hanging="720"/>
        <w:jc w:val="both"/>
        <w:rPr>
          <w:rFonts w:ascii="Arial" w:hAnsi="Arial" w:cs="Arial"/>
        </w:rPr>
      </w:pPr>
      <w:r w:rsidRPr="0061446D">
        <w:rPr>
          <w:rFonts w:ascii="Arial" w:hAnsi="Arial" w:cs="Arial"/>
        </w:rPr>
        <w:t>Özel, C., and Azad Shuvo, M. S. (2025). The Potential Use of Autonomous Delivery Vehicles in Last Mile Delivery: A Diffusion of Innovations Approach with an IKEA Perspective.</w:t>
      </w:r>
    </w:p>
    <w:p w14:paraId="6D1D93A4" w14:textId="77777777" w:rsidR="000E4B94" w:rsidRPr="0061446D" w:rsidRDefault="000E4B94" w:rsidP="00B76408">
      <w:pPr>
        <w:spacing w:line="360" w:lineRule="auto"/>
        <w:ind w:left="720" w:hanging="720"/>
        <w:jc w:val="both"/>
        <w:rPr>
          <w:rFonts w:ascii="Arial" w:hAnsi="Arial" w:cs="Arial"/>
        </w:rPr>
      </w:pPr>
      <w:r w:rsidRPr="0061446D">
        <w:rPr>
          <w:rFonts w:ascii="Arial" w:hAnsi="Arial" w:cs="Arial"/>
        </w:rPr>
        <w:t>Ries, E. (2011). The lean startup: How today’s entrepreneurs use continuous innovation to create radically successful businesses. Crown Business, New York.</w:t>
      </w:r>
    </w:p>
    <w:p w14:paraId="22B5E487" w14:textId="77777777" w:rsidR="000E4B94" w:rsidRPr="0061446D" w:rsidRDefault="000E4B94" w:rsidP="00B76408">
      <w:pPr>
        <w:spacing w:line="360" w:lineRule="auto"/>
        <w:ind w:left="720" w:hanging="720"/>
        <w:jc w:val="both"/>
        <w:rPr>
          <w:rFonts w:ascii="Arial" w:hAnsi="Arial" w:cs="Arial"/>
        </w:rPr>
      </w:pPr>
      <w:r w:rsidRPr="0061446D">
        <w:rPr>
          <w:rFonts w:ascii="Arial" w:hAnsi="Arial" w:cs="Arial"/>
        </w:rPr>
        <w:t xml:space="preserve">Shopify (2026). </w:t>
      </w:r>
      <w:r w:rsidRPr="0061446D">
        <w:rPr>
          <w:rFonts w:ascii="Arial" w:hAnsi="Arial" w:cs="Arial"/>
          <w:i/>
          <w:iCs/>
        </w:rPr>
        <w:t xml:space="preserve">What Is Shopify and How Does It Work? </w:t>
      </w:r>
      <w:r w:rsidRPr="0061446D">
        <w:rPr>
          <w:rFonts w:ascii="Arial" w:hAnsi="Arial" w:cs="Arial"/>
        </w:rPr>
        <w:t>Available online at:</w:t>
      </w:r>
      <w:r w:rsidRPr="0061446D">
        <w:rPr>
          <w:rFonts w:ascii="Arial" w:hAnsi="Arial" w:cs="Arial"/>
          <w:i/>
          <w:iCs/>
        </w:rPr>
        <w:t xml:space="preserve"> </w:t>
      </w:r>
      <w:hyperlink r:id="rId16" w:history="1">
        <w:r w:rsidRPr="0061446D">
          <w:rPr>
            <w:rStyle w:val="Hyperlink"/>
            <w:rFonts w:ascii="Arial" w:hAnsi="Arial" w:cs="Arial"/>
          </w:rPr>
          <w:t>https://www.shopify.com/uk/blog/what-is-shopify</w:t>
        </w:r>
      </w:hyperlink>
      <w:r w:rsidRPr="0061446D">
        <w:rPr>
          <w:rFonts w:ascii="Arial" w:hAnsi="Arial" w:cs="Arial"/>
        </w:rPr>
        <w:t xml:space="preserve"> </w:t>
      </w:r>
      <w:hyperlink r:id="rId17" w:history="1">
        <w:r w:rsidRPr="0061446D">
          <w:rPr>
            <w:rStyle w:val="Hyperlink"/>
            <w:rFonts w:ascii="Arial" w:hAnsi="Arial" w:cs="Arial"/>
          </w:rPr>
          <w:t>https://www.shopify.com/uk/blog/what-is-shopify</w:t>
        </w:r>
      </w:hyperlink>
      <w:r w:rsidRPr="0061446D">
        <w:rPr>
          <w:rFonts w:ascii="Arial" w:hAnsi="Arial" w:cs="Arial"/>
        </w:rPr>
        <w:t xml:space="preserve"> (Accessed on 06 July 2026). </w:t>
      </w:r>
    </w:p>
    <w:p w14:paraId="370CE2E3" w14:textId="77777777" w:rsidR="000E4B94" w:rsidRPr="0061446D" w:rsidRDefault="000E4B94" w:rsidP="00B76408">
      <w:pPr>
        <w:spacing w:line="360" w:lineRule="auto"/>
        <w:ind w:left="720" w:hanging="720"/>
        <w:jc w:val="both"/>
        <w:rPr>
          <w:rFonts w:ascii="Arial" w:hAnsi="Arial" w:cs="Arial"/>
        </w:rPr>
      </w:pPr>
      <w:r w:rsidRPr="0061446D">
        <w:rPr>
          <w:rFonts w:ascii="Arial" w:hAnsi="Arial" w:cs="Arial"/>
        </w:rPr>
        <w:lastRenderedPageBreak/>
        <w:t xml:space="preserve">Silva, Ó., Cordera, R., González-González, E., and </w:t>
      </w:r>
      <w:proofErr w:type="spellStart"/>
      <w:r w:rsidRPr="0061446D">
        <w:rPr>
          <w:rFonts w:ascii="Arial" w:hAnsi="Arial" w:cs="Arial"/>
        </w:rPr>
        <w:t>Nogués</w:t>
      </w:r>
      <w:proofErr w:type="spellEnd"/>
      <w:r w:rsidRPr="0061446D">
        <w:rPr>
          <w:rFonts w:ascii="Arial" w:hAnsi="Arial" w:cs="Arial"/>
        </w:rPr>
        <w:t xml:space="preserve">, S. (2022). Environmental impacts of autonomous vehicles: A review of the scientific literature. The Science of the Total Environment, 830, 154615. </w:t>
      </w:r>
      <w:hyperlink r:id="rId18" w:history="1">
        <w:r w:rsidRPr="0061446D">
          <w:rPr>
            <w:rStyle w:val="Hyperlink"/>
            <w:rFonts w:ascii="Arial" w:hAnsi="Arial" w:cs="Arial"/>
          </w:rPr>
          <w:t>https://doi.org/10.1016/j.scitotenv.2022.154615</w:t>
        </w:r>
      </w:hyperlink>
      <w:r w:rsidRPr="0061446D">
        <w:rPr>
          <w:rFonts w:ascii="Arial" w:hAnsi="Arial" w:cs="Arial"/>
        </w:rPr>
        <w:t>.</w:t>
      </w:r>
    </w:p>
    <w:p w14:paraId="04690220" w14:textId="77777777" w:rsidR="000E4B94" w:rsidRPr="0061446D" w:rsidRDefault="000E4B94" w:rsidP="00B76408">
      <w:pPr>
        <w:spacing w:line="360" w:lineRule="auto"/>
        <w:ind w:left="720" w:hanging="720"/>
        <w:jc w:val="both"/>
        <w:rPr>
          <w:rFonts w:ascii="Arial" w:hAnsi="Arial" w:cs="Arial"/>
        </w:rPr>
      </w:pPr>
      <w:r w:rsidRPr="0061446D">
        <w:rPr>
          <w:rFonts w:ascii="Arial" w:hAnsi="Arial" w:cs="Arial"/>
        </w:rPr>
        <w:t xml:space="preserve">Square (2026). </w:t>
      </w:r>
      <w:r w:rsidRPr="0061446D">
        <w:rPr>
          <w:rFonts w:ascii="Arial" w:hAnsi="Arial" w:cs="Arial"/>
          <w:i/>
          <w:iCs/>
        </w:rPr>
        <w:t>Square Card Reader for Business: Everything You Need to Know.</w:t>
      </w:r>
      <w:r w:rsidRPr="0061446D">
        <w:rPr>
          <w:rFonts w:ascii="Arial" w:hAnsi="Arial" w:cs="Arial"/>
        </w:rPr>
        <w:t xml:space="preserve"> Available online at: </w:t>
      </w:r>
      <w:hyperlink r:id="rId19" w:history="1">
        <w:r w:rsidRPr="0061446D">
          <w:rPr>
            <w:rStyle w:val="Hyperlink"/>
            <w:rFonts w:ascii="Arial" w:hAnsi="Arial" w:cs="Arial"/>
          </w:rPr>
          <w:t>https://www.10ca.co.uk/square-card-reader-for-business-everything-you-need-to-know</w:t>
        </w:r>
      </w:hyperlink>
      <w:r w:rsidRPr="0061446D">
        <w:rPr>
          <w:rFonts w:ascii="Arial" w:hAnsi="Arial" w:cs="Arial"/>
        </w:rPr>
        <w:t xml:space="preserve"> (Accessed on 08 July 2026). </w:t>
      </w:r>
    </w:p>
    <w:p w14:paraId="4B832911" w14:textId="77777777" w:rsidR="000E4B94" w:rsidRPr="0061446D" w:rsidRDefault="000E4B94" w:rsidP="00B76408">
      <w:pPr>
        <w:spacing w:line="360" w:lineRule="auto"/>
        <w:ind w:left="720" w:hanging="720"/>
        <w:jc w:val="both"/>
        <w:rPr>
          <w:rFonts w:ascii="Arial" w:hAnsi="Arial" w:cs="Arial"/>
        </w:rPr>
      </w:pPr>
      <w:r w:rsidRPr="0061446D">
        <w:rPr>
          <w:rFonts w:ascii="Arial" w:hAnsi="Arial" w:cs="Arial"/>
        </w:rPr>
        <w:t xml:space="preserve">Statista (2023). </w:t>
      </w:r>
      <w:r w:rsidRPr="0061446D">
        <w:rPr>
          <w:rFonts w:ascii="Arial" w:hAnsi="Arial" w:cs="Arial"/>
          <w:i/>
          <w:iCs/>
        </w:rPr>
        <w:t xml:space="preserve">E-commerce Penetration by Country in 2023. </w:t>
      </w:r>
      <w:r w:rsidRPr="0061446D">
        <w:rPr>
          <w:rFonts w:ascii="Arial" w:hAnsi="Arial" w:cs="Arial"/>
        </w:rPr>
        <w:t xml:space="preserve">Available online at: </w:t>
      </w:r>
      <w:hyperlink r:id="rId20" w:history="1">
        <w:r w:rsidRPr="0061446D">
          <w:rPr>
            <w:rStyle w:val="Hyperlink"/>
            <w:rFonts w:ascii="Arial" w:hAnsi="Arial" w:cs="Arial"/>
          </w:rPr>
          <w:t>https://www.statista.com/statistics/1042763/worldwide-share-online-retail-penetration-by-country/</w:t>
        </w:r>
      </w:hyperlink>
      <w:r w:rsidRPr="0061446D">
        <w:rPr>
          <w:rFonts w:ascii="Arial" w:hAnsi="Arial" w:cs="Arial"/>
        </w:rPr>
        <w:t xml:space="preserve"> (Accessed on 03 July 2026).   </w:t>
      </w:r>
    </w:p>
    <w:p w14:paraId="01CB47CC" w14:textId="77777777" w:rsidR="000E4B94" w:rsidRPr="0061446D" w:rsidRDefault="000E4B94" w:rsidP="00B76408">
      <w:pPr>
        <w:spacing w:line="360" w:lineRule="auto"/>
        <w:ind w:left="720" w:hanging="720"/>
        <w:jc w:val="both"/>
        <w:rPr>
          <w:rFonts w:ascii="Arial" w:hAnsi="Arial" w:cs="Arial"/>
        </w:rPr>
      </w:pPr>
      <w:r w:rsidRPr="0061446D">
        <w:rPr>
          <w:rFonts w:ascii="Arial" w:hAnsi="Arial" w:cs="Arial"/>
        </w:rPr>
        <w:t xml:space="preserve">Stripe (2023). </w:t>
      </w:r>
      <w:r w:rsidRPr="0061446D">
        <w:rPr>
          <w:rFonts w:ascii="Arial" w:hAnsi="Arial" w:cs="Arial"/>
          <w:i/>
          <w:iCs/>
        </w:rPr>
        <w:t>Online payment systems: Differences and functions.</w:t>
      </w:r>
      <w:r w:rsidRPr="0061446D">
        <w:rPr>
          <w:rFonts w:ascii="Arial" w:hAnsi="Arial" w:cs="Arial"/>
        </w:rPr>
        <w:t xml:space="preserve"> Available online at: </w:t>
      </w:r>
      <w:hyperlink r:id="rId21" w:history="1">
        <w:r w:rsidRPr="0061446D">
          <w:rPr>
            <w:rStyle w:val="Hyperlink"/>
            <w:rFonts w:ascii="Arial" w:hAnsi="Arial" w:cs="Arial"/>
          </w:rPr>
          <w:t>https://stripe.com/gb/resources/more/online-payment-systems</w:t>
        </w:r>
      </w:hyperlink>
      <w:r w:rsidRPr="0061446D">
        <w:rPr>
          <w:rFonts w:ascii="Arial" w:hAnsi="Arial" w:cs="Arial"/>
        </w:rPr>
        <w:t xml:space="preserve"> (Accessed on 09 July 2026). </w:t>
      </w:r>
    </w:p>
    <w:p w14:paraId="6E8E0FAF" w14:textId="77777777" w:rsidR="000E4B94" w:rsidRPr="0061446D" w:rsidRDefault="000E4B94" w:rsidP="00B76408">
      <w:pPr>
        <w:spacing w:line="360" w:lineRule="auto"/>
        <w:ind w:left="720" w:hanging="720"/>
        <w:jc w:val="both"/>
        <w:rPr>
          <w:rFonts w:ascii="Arial" w:hAnsi="Arial" w:cs="Arial"/>
        </w:rPr>
      </w:pPr>
      <w:proofErr w:type="spellStart"/>
      <w:r w:rsidRPr="0061446D">
        <w:rPr>
          <w:rFonts w:ascii="Arial" w:hAnsi="Arial" w:cs="Arial"/>
        </w:rPr>
        <w:t>Tiwasing</w:t>
      </w:r>
      <w:proofErr w:type="spellEnd"/>
      <w:r w:rsidRPr="0061446D">
        <w:rPr>
          <w:rFonts w:ascii="Arial" w:hAnsi="Arial" w:cs="Arial"/>
        </w:rPr>
        <w:t xml:space="preserve">, P., Clark, B., and </w:t>
      </w:r>
      <w:proofErr w:type="spellStart"/>
      <w:r w:rsidRPr="0061446D">
        <w:rPr>
          <w:rFonts w:ascii="Arial" w:hAnsi="Arial" w:cs="Arial"/>
        </w:rPr>
        <w:t>Gkartzios</w:t>
      </w:r>
      <w:proofErr w:type="spellEnd"/>
      <w:r w:rsidRPr="0061446D">
        <w:rPr>
          <w:rFonts w:ascii="Arial" w:hAnsi="Arial" w:cs="Arial"/>
        </w:rPr>
        <w:t>, M. (2022). How can rural businesses thrive in the digital economy? A UK perspective. </w:t>
      </w:r>
      <w:proofErr w:type="spellStart"/>
      <w:r w:rsidRPr="0061446D">
        <w:rPr>
          <w:rFonts w:ascii="Arial" w:hAnsi="Arial" w:cs="Arial"/>
        </w:rPr>
        <w:t>Heliyon</w:t>
      </w:r>
      <w:proofErr w:type="spellEnd"/>
      <w:r w:rsidRPr="0061446D">
        <w:rPr>
          <w:rFonts w:ascii="Arial" w:hAnsi="Arial" w:cs="Arial"/>
        </w:rPr>
        <w:t>, 8(10).</w:t>
      </w:r>
    </w:p>
    <w:p w14:paraId="5AFC9DB8" w14:textId="77777777" w:rsidR="000E4B94" w:rsidRPr="0061446D" w:rsidRDefault="000E4B94" w:rsidP="00B76408">
      <w:pPr>
        <w:spacing w:line="360" w:lineRule="auto"/>
        <w:ind w:left="720" w:hanging="720"/>
        <w:jc w:val="both"/>
        <w:rPr>
          <w:rFonts w:ascii="Arial" w:hAnsi="Arial" w:cs="Arial"/>
        </w:rPr>
      </w:pPr>
      <w:r w:rsidRPr="0061446D">
        <w:rPr>
          <w:rFonts w:ascii="Arial" w:hAnsi="Arial" w:cs="Arial"/>
        </w:rPr>
        <w:t xml:space="preserve">van der Loo, S., Chen, L., Edwards, P., Holden, J. A., </w:t>
      </w:r>
      <w:proofErr w:type="spellStart"/>
      <w:r w:rsidRPr="0061446D">
        <w:rPr>
          <w:rFonts w:ascii="Arial" w:hAnsi="Arial" w:cs="Arial"/>
        </w:rPr>
        <w:t>Karamperidis</w:t>
      </w:r>
      <w:proofErr w:type="spellEnd"/>
      <w:r w:rsidRPr="0061446D">
        <w:rPr>
          <w:rFonts w:ascii="Arial" w:hAnsi="Arial" w:cs="Arial"/>
        </w:rPr>
        <w:t xml:space="preserve">, S., </w:t>
      </w:r>
      <w:proofErr w:type="spellStart"/>
      <w:r w:rsidRPr="0061446D">
        <w:rPr>
          <w:rFonts w:ascii="Arial" w:hAnsi="Arial" w:cs="Arial"/>
        </w:rPr>
        <w:t>Kollingbaum</w:t>
      </w:r>
      <w:proofErr w:type="spellEnd"/>
      <w:r w:rsidRPr="0061446D">
        <w:rPr>
          <w:rFonts w:ascii="Arial" w:hAnsi="Arial" w:cs="Arial"/>
        </w:rPr>
        <w:t>, M. J., ... and Pignotti, E. (2015). Development of a digital tool to overcome the challenges of rural food SMEs. Scottish Geographical Journal, 131(3-4), 212-219.</w:t>
      </w:r>
    </w:p>
    <w:p w14:paraId="283B710A" w14:textId="77777777" w:rsidR="000E4B94" w:rsidRPr="0061446D" w:rsidRDefault="000E4B94" w:rsidP="00B76408">
      <w:pPr>
        <w:spacing w:line="360" w:lineRule="auto"/>
        <w:ind w:left="720" w:hanging="720"/>
        <w:jc w:val="both"/>
        <w:rPr>
          <w:rFonts w:ascii="Arial" w:hAnsi="Arial" w:cs="Arial"/>
        </w:rPr>
      </w:pPr>
      <w:r w:rsidRPr="0061446D">
        <w:rPr>
          <w:rFonts w:ascii="Arial" w:hAnsi="Arial" w:cs="Arial"/>
        </w:rPr>
        <w:t>Wang, Q., and LI, Y. H. (2024). Research on Existing Problems and Solutions on Last Mile Logistics Under the Context of Rural Revitalization in China. Journal of Highway and Transportation Research and Development, 18(1), 11-16.</w:t>
      </w:r>
    </w:p>
    <w:p w14:paraId="0B6C5445" w14:textId="77777777" w:rsidR="000E4B94" w:rsidRPr="00FA2A0E" w:rsidRDefault="000E4B94" w:rsidP="00B76408">
      <w:pPr>
        <w:spacing w:line="360" w:lineRule="auto"/>
        <w:ind w:left="720" w:hanging="720"/>
        <w:jc w:val="both"/>
        <w:rPr>
          <w:rFonts w:ascii="Times New Roman" w:hAnsi="Times New Roman" w:cs="Times New Roman"/>
        </w:rPr>
      </w:pPr>
      <w:r w:rsidRPr="0061446D">
        <w:rPr>
          <w:rFonts w:ascii="Arial" w:hAnsi="Arial" w:cs="Arial"/>
        </w:rPr>
        <w:t xml:space="preserve">Wang, Y., and Sarkis, J. (2021). Emerging digitalisation technologies in freight transport and logistics: Current trends and future directions. Transportation Research Part E: Logistics and Transportation Review, 148, 102291. </w:t>
      </w:r>
      <w:hyperlink r:id="rId22" w:history="1">
        <w:r w:rsidRPr="0061446D">
          <w:rPr>
            <w:rStyle w:val="Hyperlink"/>
            <w:rFonts w:ascii="Arial" w:hAnsi="Arial" w:cs="Arial"/>
          </w:rPr>
          <w:t>https://doi.org/10.1016/j.tre.2021.102291</w:t>
        </w:r>
      </w:hyperlink>
      <w:r w:rsidRPr="00FA2A0E">
        <w:rPr>
          <w:rFonts w:ascii="Times New Roman" w:hAnsi="Times New Roman" w:cs="Times New Roman"/>
        </w:rPr>
        <w:t>.</w:t>
      </w:r>
    </w:p>
    <w:sectPr w:rsidR="000E4B94" w:rsidRPr="00FA2A0E">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C292BA" w14:textId="77777777" w:rsidR="00147B2C" w:rsidRDefault="00147B2C" w:rsidP="0054167F">
      <w:pPr>
        <w:spacing w:after="0" w:line="240" w:lineRule="auto"/>
      </w:pPr>
      <w:r>
        <w:separator/>
      </w:r>
    </w:p>
  </w:endnote>
  <w:endnote w:type="continuationSeparator" w:id="0">
    <w:p w14:paraId="14A9C544" w14:textId="77777777" w:rsidR="00147B2C" w:rsidRDefault="00147B2C" w:rsidP="00541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5332453"/>
      <w:docPartObj>
        <w:docPartGallery w:val="Page Numbers (Bottom of Page)"/>
        <w:docPartUnique/>
      </w:docPartObj>
    </w:sdtPr>
    <w:sdtEndPr>
      <w:rPr>
        <w:noProof/>
      </w:rPr>
    </w:sdtEndPr>
    <w:sdtContent>
      <w:p w14:paraId="2BDDF464" w14:textId="53B827FF" w:rsidR="0054167F" w:rsidRDefault="0054167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C169B6" w14:textId="77777777" w:rsidR="0054167F" w:rsidRDefault="005416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0F83DF" w14:textId="77777777" w:rsidR="00147B2C" w:rsidRDefault="00147B2C" w:rsidP="0054167F">
      <w:pPr>
        <w:spacing w:after="0" w:line="240" w:lineRule="auto"/>
      </w:pPr>
      <w:r>
        <w:separator/>
      </w:r>
    </w:p>
  </w:footnote>
  <w:footnote w:type="continuationSeparator" w:id="0">
    <w:p w14:paraId="5A333752" w14:textId="77777777" w:rsidR="00147B2C" w:rsidRDefault="00147B2C" w:rsidP="005416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04DE8"/>
    <w:multiLevelType w:val="multilevel"/>
    <w:tmpl w:val="2A56A7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B275D"/>
    <w:multiLevelType w:val="multilevel"/>
    <w:tmpl w:val="C74C4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29090B"/>
    <w:multiLevelType w:val="multilevel"/>
    <w:tmpl w:val="4588C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CD30B3"/>
    <w:multiLevelType w:val="hybridMultilevel"/>
    <w:tmpl w:val="FED6F3EA"/>
    <w:lvl w:ilvl="0" w:tplc="06AE9F5C">
      <w:start w:val="1"/>
      <w:numFmt w:val="bullet"/>
      <w:lvlText w:val="•"/>
      <w:lvlJc w:val="left"/>
      <w:pPr>
        <w:tabs>
          <w:tab w:val="num" w:pos="720"/>
        </w:tabs>
        <w:ind w:left="720" w:hanging="360"/>
      </w:pPr>
      <w:rPr>
        <w:rFonts w:ascii="Arial" w:hAnsi="Arial" w:hint="default"/>
      </w:rPr>
    </w:lvl>
    <w:lvl w:ilvl="1" w:tplc="F66AFC5A" w:tentative="1">
      <w:start w:val="1"/>
      <w:numFmt w:val="bullet"/>
      <w:lvlText w:val="•"/>
      <w:lvlJc w:val="left"/>
      <w:pPr>
        <w:tabs>
          <w:tab w:val="num" w:pos="1440"/>
        </w:tabs>
        <w:ind w:left="1440" w:hanging="360"/>
      </w:pPr>
      <w:rPr>
        <w:rFonts w:ascii="Arial" w:hAnsi="Arial" w:hint="default"/>
      </w:rPr>
    </w:lvl>
    <w:lvl w:ilvl="2" w:tplc="D1F425F8" w:tentative="1">
      <w:start w:val="1"/>
      <w:numFmt w:val="bullet"/>
      <w:lvlText w:val="•"/>
      <w:lvlJc w:val="left"/>
      <w:pPr>
        <w:tabs>
          <w:tab w:val="num" w:pos="2160"/>
        </w:tabs>
        <w:ind w:left="2160" w:hanging="360"/>
      </w:pPr>
      <w:rPr>
        <w:rFonts w:ascii="Arial" w:hAnsi="Arial" w:hint="default"/>
      </w:rPr>
    </w:lvl>
    <w:lvl w:ilvl="3" w:tplc="E036FA3C" w:tentative="1">
      <w:start w:val="1"/>
      <w:numFmt w:val="bullet"/>
      <w:lvlText w:val="•"/>
      <w:lvlJc w:val="left"/>
      <w:pPr>
        <w:tabs>
          <w:tab w:val="num" w:pos="2880"/>
        </w:tabs>
        <w:ind w:left="2880" w:hanging="360"/>
      </w:pPr>
      <w:rPr>
        <w:rFonts w:ascii="Arial" w:hAnsi="Arial" w:hint="default"/>
      </w:rPr>
    </w:lvl>
    <w:lvl w:ilvl="4" w:tplc="84C01EC2" w:tentative="1">
      <w:start w:val="1"/>
      <w:numFmt w:val="bullet"/>
      <w:lvlText w:val="•"/>
      <w:lvlJc w:val="left"/>
      <w:pPr>
        <w:tabs>
          <w:tab w:val="num" w:pos="3600"/>
        </w:tabs>
        <w:ind w:left="3600" w:hanging="360"/>
      </w:pPr>
      <w:rPr>
        <w:rFonts w:ascii="Arial" w:hAnsi="Arial" w:hint="default"/>
      </w:rPr>
    </w:lvl>
    <w:lvl w:ilvl="5" w:tplc="4748EC56" w:tentative="1">
      <w:start w:val="1"/>
      <w:numFmt w:val="bullet"/>
      <w:lvlText w:val="•"/>
      <w:lvlJc w:val="left"/>
      <w:pPr>
        <w:tabs>
          <w:tab w:val="num" w:pos="4320"/>
        </w:tabs>
        <w:ind w:left="4320" w:hanging="360"/>
      </w:pPr>
      <w:rPr>
        <w:rFonts w:ascii="Arial" w:hAnsi="Arial" w:hint="default"/>
      </w:rPr>
    </w:lvl>
    <w:lvl w:ilvl="6" w:tplc="2D4C2DCA" w:tentative="1">
      <w:start w:val="1"/>
      <w:numFmt w:val="bullet"/>
      <w:lvlText w:val="•"/>
      <w:lvlJc w:val="left"/>
      <w:pPr>
        <w:tabs>
          <w:tab w:val="num" w:pos="5040"/>
        </w:tabs>
        <w:ind w:left="5040" w:hanging="360"/>
      </w:pPr>
      <w:rPr>
        <w:rFonts w:ascii="Arial" w:hAnsi="Arial" w:hint="default"/>
      </w:rPr>
    </w:lvl>
    <w:lvl w:ilvl="7" w:tplc="06AA2B24" w:tentative="1">
      <w:start w:val="1"/>
      <w:numFmt w:val="bullet"/>
      <w:lvlText w:val="•"/>
      <w:lvlJc w:val="left"/>
      <w:pPr>
        <w:tabs>
          <w:tab w:val="num" w:pos="5760"/>
        </w:tabs>
        <w:ind w:left="5760" w:hanging="360"/>
      </w:pPr>
      <w:rPr>
        <w:rFonts w:ascii="Arial" w:hAnsi="Arial" w:hint="default"/>
      </w:rPr>
    </w:lvl>
    <w:lvl w:ilvl="8" w:tplc="81A2906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96B5E06"/>
    <w:multiLevelType w:val="multilevel"/>
    <w:tmpl w:val="A75A9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343F26"/>
    <w:multiLevelType w:val="hybridMultilevel"/>
    <w:tmpl w:val="87401776"/>
    <w:lvl w:ilvl="0" w:tplc="4DD8BA7C">
      <w:start w:val="1"/>
      <w:numFmt w:val="bullet"/>
      <w:lvlText w:val="•"/>
      <w:lvlJc w:val="left"/>
      <w:pPr>
        <w:tabs>
          <w:tab w:val="num" w:pos="720"/>
        </w:tabs>
        <w:ind w:left="720" w:hanging="360"/>
      </w:pPr>
      <w:rPr>
        <w:rFonts w:ascii="Arial" w:hAnsi="Arial" w:hint="default"/>
      </w:rPr>
    </w:lvl>
    <w:lvl w:ilvl="1" w:tplc="BBDED214" w:tentative="1">
      <w:start w:val="1"/>
      <w:numFmt w:val="bullet"/>
      <w:lvlText w:val="•"/>
      <w:lvlJc w:val="left"/>
      <w:pPr>
        <w:tabs>
          <w:tab w:val="num" w:pos="1440"/>
        </w:tabs>
        <w:ind w:left="1440" w:hanging="360"/>
      </w:pPr>
      <w:rPr>
        <w:rFonts w:ascii="Arial" w:hAnsi="Arial" w:hint="default"/>
      </w:rPr>
    </w:lvl>
    <w:lvl w:ilvl="2" w:tplc="CFD0F388" w:tentative="1">
      <w:start w:val="1"/>
      <w:numFmt w:val="bullet"/>
      <w:lvlText w:val="•"/>
      <w:lvlJc w:val="left"/>
      <w:pPr>
        <w:tabs>
          <w:tab w:val="num" w:pos="2160"/>
        </w:tabs>
        <w:ind w:left="2160" w:hanging="360"/>
      </w:pPr>
      <w:rPr>
        <w:rFonts w:ascii="Arial" w:hAnsi="Arial" w:hint="default"/>
      </w:rPr>
    </w:lvl>
    <w:lvl w:ilvl="3" w:tplc="4A4A5956" w:tentative="1">
      <w:start w:val="1"/>
      <w:numFmt w:val="bullet"/>
      <w:lvlText w:val="•"/>
      <w:lvlJc w:val="left"/>
      <w:pPr>
        <w:tabs>
          <w:tab w:val="num" w:pos="2880"/>
        </w:tabs>
        <w:ind w:left="2880" w:hanging="360"/>
      </w:pPr>
      <w:rPr>
        <w:rFonts w:ascii="Arial" w:hAnsi="Arial" w:hint="default"/>
      </w:rPr>
    </w:lvl>
    <w:lvl w:ilvl="4" w:tplc="C11E1586" w:tentative="1">
      <w:start w:val="1"/>
      <w:numFmt w:val="bullet"/>
      <w:lvlText w:val="•"/>
      <w:lvlJc w:val="left"/>
      <w:pPr>
        <w:tabs>
          <w:tab w:val="num" w:pos="3600"/>
        </w:tabs>
        <w:ind w:left="3600" w:hanging="360"/>
      </w:pPr>
      <w:rPr>
        <w:rFonts w:ascii="Arial" w:hAnsi="Arial" w:hint="default"/>
      </w:rPr>
    </w:lvl>
    <w:lvl w:ilvl="5" w:tplc="15DCECD6" w:tentative="1">
      <w:start w:val="1"/>
      <w:numFmt w:val="bullet"/>
      <w:lvlText w:val="•"/>
      <w:lvlJc w:val="left"/>
      <w:pPr>
        <w:tabs>
          <w:tab w:val="num" w:pos="4320"/>
        </w:tabs>
        <w:ind w:left="4320" w:hanging="360"/>
      </w:pPr>
      <w:rPr>
        <w:rFonts w:ascii="Arial" w:hAnsi="Arial" w:hint="default"/>
      </w:rPr>
    </w:lvl>
    <w:lvl w:ilvl="6" w:tplc="9240381A" w:tentative="1">
      <w:start w:val="1"/>
      <w:numFmt w:val="bullet"/>
      <w:lvlText w:val="•"/>
      <w:lvlJc w:val="left"/>
      <w:pPr>
        <w:tabs>
          <w:tab w:val="num" w:pos="5040"/>
        </w:tabs>
        <w:ind w:left="5040" w:hanging="360"/>
      </w:pPr>
      <w:rPr>
        <w:rFonts w:ascii="Arial" w:hAnsi="Arial" w:hint="default"/>
      </w:rPr>
    </w:lvl>
    <w:lvl w:ilvl="7" w:tplc="B630EFFE" w:tentative="1">
      <w:start w:val="1"/>
      <w:numFmt w:val="bullet"/>
      <w:lvlText w:val="•"/>
      <w:lvlJc w:val="left"/>
      <w:pPr>
        <w:tabs>
          <w:tab w:val="num" w:pos="5760"/>
        </w:tabs>
        <w:ind w:left="5760" w:hanging="360"/>
      </w:pPr>
      <w:rPr>
        <w:rFonts w:ascii="Arial" w:hAnsi="Arial" w:hint="default"/>
      </w:rPr>
    </w:lvl>
    <w:lvl w:ilvl="8" w:tplc="6DFE2FB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D69419F"/>
    <w:multiLevelType w:val="multilevel"/>
    <w:tmpl w:val="688053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E07F64"/>
    <w:multiLevelType w:val="multilevel"/>
    <w:tmpl w:val="F08E13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3214D4"/>
    <w:multiLevelType w:val="hybridMultilevel"/>
    <w:tmpl w:val="694E2F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630545E"/>
    <w:multiLevelType w:val="multilevel"/>
    <w:tmpl w:val="E7AEC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327B13"/>
    <w:multiLevelType w:val="multilevel"/>
    <w:tmpl w:val="989E66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C05BE1"/>
    <w:multiLevelType w:val="multilevel"/>
    <w:tmpl w:val="12C09B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196743"/>
    <w:multiLevelType w:val="multilevel"/>
    <w:tmpl w:val="773E23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9456EB"/>
    <w:multiLevelType w:val="multilevel"/>
    <w:tmpl w:val="6D62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310E30"/>
    <w:multiLevelType w:val="multilevel"/>
    <w:tmpl w:val="FBBE54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20368E"/>
    <w:multiLevelType w:val="multilevel"/>
    <w:tmpl w:val="257EA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502371"/>
    <w:multiLevelType w:val="multilevel"/>
    <w:tmpl w:val="CD9C9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9631913">
    <w:abstractNumId w:val="6"/>
  </w:num>
  <w:num w:numId="2" w16cid:durableId="2062485190">
    <w:abstractNumId w:val="10"/>
  </w:num>
  <w:num w:numId="3" w16cid:durableId="1168136286">
    <w:abstractNumId w:val="0"/>
  </w:num>
  <w:num w:numId="4" w16cid:durableId="753281282">
    <w:abstractNumId w:val="8"/>
  </w:num>
  <w:num w:numId="5" w16cid:durableId="1153371736">
    <w:abstractNumId w:val="5"/>
  </w:num>
  <w:num w:numId="6" w16cid:durableId="2121298593">
    <w:abstractNumId w:val="1"/>
  </w:num>
  <w:num w:numId="7" w16cid:durableId="590433603">
    <w:abstractNumId w:val="15"/>
  </w:num>
  <w:num w:numId="8" w16cid:durableId="2106266930">
    <w:abstractNumId w:val="9"/>
  </w:num>
  <w:num w:numId="9" w16cid:durableId="1188954477">
    <w:abstractNumId w:val="13"/>
  </w:num>
  <w:num w:numId="10" w16cid:durableId="607276783">
    <w:abstractNumId w:val="7"/>
  </w:num>
  <w:num w:numId="11" w16cid:durableId="1848471731">
    <w:abstractNumId w:val="14"/>
  </w:num>
  <w:num w:numId="12" w16cid:durableId="1627925118">
    <w:abstractNumId w:val="11"/>
  </w:num>
  <w:num w:numId="13" w16cid:durableId="1489402451">
    <w:abstractNumId w:val="12"/>
  </w:num>
  <w:num w:numId="14" w16cid:durableId="1669212452">
    <w:abstractNumId w:val="2"/>
  </w:num>
  <w:num w:numId="15" w16cid:durableId="36246058">
    <w:abstractNumId w:val="16"/>
  </w:num>
  <w:num w:numId="16" w16cid:durableId="1684280104">
    <w:abstractNumId w:val="4"/>
  </w:num>
  <w:num w:numId="17" w16cid:durableId="4332120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242"/>
    <w:rsid w:val="00002AB6"/>
    <w:rsid w:val="00005F15"/>
    <w:rsid w:val="000170DB"/>
    <w:rsid w:val="00017615"/>
    <w:rsid w:val="00021494"/>
    <w:rsid w:val="000234B5"/>
    <w:rsid w:val="00023E8F"/>
    <w:rsid w:val="0003391A"/>
    <w:rsid w:val="00033F21"/>
    <w:rsid w:val="000445E1"/>
    <w:rsid w:val="000507C8"/>
    <w:rsid w:val="000538CD"/>
    <w:rsid w:val="0005566F"/>
    <w:rsid w:val="00056192"/>
    <w:rsid w:val="00057991"/>
    <w:rsid w:val="00071B4C"/>
    <w:rsid w:val="0007275C"/>
    <w:rsid w:val="000852F2"/>
    <w:rsid w:val="0009194E"/>
    <w:rsid w:val="000A1BA2"/>
    <w:rsid w:val="000A4FBB"/>
    <w:rsid w:val="000C2F4D"/>
    <w:rsid w:val="000D6E48"/>
    <w:rsid w:val="000E4B94"/>
    <w:rsid w:val="00113386"/>
    <w:rsid w:val="00113A57"/>
    <w:rsid w:val="00116770"/>
    <w:rsid w:val="00120CFD"/>
    <w:rsid w:val="00134957"/>
    <w:rsid w:val="00147B2C"/>
    <w:rsid w:val="00153225"/>
    <w:rsid w:val="001758B8"/>
    <w:rsid w:val="00175965"/>
    <w:rsid w:val="00175DB0"/>
    <w:rsid w:val="00184AB4"/>
    <w:rsid w:val="00190B23"/>
    <w:rsid w:val="00196842"/>
    <w:rsid w:val="001A0445"/>
    <w:rsid w:val="001A2927"/>
    <w:rsid w:val="001A36C6"/>
    <w:rsid w:val="001A3CEB"/>
    <w:rsid w:val="001B1288"/>
    <w:rsid w:val="001B16A0"/>
    <w:rsid w:val="001B2EA8"/>
    <w:rsid w:val="001C74F4"/>
    <w:rsid w:val="001E0848"/>
    <w:rsid w:val="001E1FE7"/>
    <w:rsid w:val="001E52DE"/>
    <w:rsid w:val="001F392B"/>
    <w:rsid w:val="001F5DB3"/>
    <w:rsid w:val="001F68C6"/>
    <w:rsid w:val="001F7756"/>
    <w:rsid w:val="00200FA3"/>
    <w:rsid w:val="002039F8"/>
    <w:rsid w:val="00203EF7"/>
    <w:rsid w:val="00204E6B"/>
    <w:rsid w:val="002056F0"/>
    <w:rsid w:val="002133FE"/>
    <w:rsid w:val="00216F6F"/>
    <w:rsid w:val="00225C44"/>
    <w:rsid w:val="0022676B"/>
    <w:rsid w:val="00231C70"/>
    <w:rsid w:val="00232211"/>
    <w:rsid w:val="0023324E"/>
    <w:rsid w:val="00233F3F"/>
    <w:rsid w:val="002354AE"/>
    <w:rsid w:val="00255134"/>
    <w:rsid w:val="00265AAB"/>
    <w:rsid w:val="00274758"/>
    <w:rsid w:val="00276FA7"/>
    <w:rsid w:val="00282F1B"/>
    <w:rsid w:val="00285354"/>
    <w:rsid w:val="002946D6"/>
    <w:rsid w:val="002A214B"/>
    <w:rsid w:val="002B52BF"/>
    <w:rsid w:val="002B73B8"/>
    <w:rsid w:val="002C0E61"/>
    <w:rsid w:val="002D2288"/>
    <w:rsid w:val="002D47B0"/>
    <w:rsid w:val="002E1B32"/>
    <w:rsid w:val="002F25FD"/>
    <w:rsid w:val="00307BB9"/>
    <w:rsid w:val="00312CBB"/>
    <w:rsid w:val="003144E3"/>
    <w:rsid w:val="003204D0"/>
    <w:rsid w:val="00322C4C"/>
    <w:rsid w:val="00331B51"/>
    <w:rsid w:val="0033460D"/>
    <w:rsid w:val="00336B67"/>
    <w:rsid w:val="0034184F"/>
    <w:rsid w:val="003458E7"/>
    <w:rsid w:val="0034727C"/>
    <w:rsid w:val="003735FC"/>
    <w:rsid w:val="003749C0"/>
    <w:rsid w:val="00376C75"/>
    <w:rsid w:val="00382ED8"/>
    <w:rsid w:val="003867F8"/>
    <w:rsid w:val="00387A5D"/>
    <w:rsid w:val="00390F0B"/>
    <w:rsid w:val="00393E2D"/>
    <w:rsid w:val="003A5028"/>
    <w:rsid w:val="003A74ED"/>
    <w:rsid w:val="003A7F72"/>
    <w:rsid w:val="003B6CAF"/>
    <w:rsid w:val="003C456E"/>
    <w:rsid w:val="003C526D"/>
    <w:rsid w:val="003D5A7E"/>
    <w:rsid w:val="003F08DF"/>
    <w:rsid w:val="003F0D15"/>
    <w:rsid w:val="003F3865"/>
    <w:rsid w:val="003F532C"/>
    <w:rsid w:val="00404DFD"/>
    <w:rsid w:val="00404EE9"/>
    <w:rsid w:val="00405D51"/>
    <w:rsid w:val="0040651E"/>
    <w:rsid w:val="00406ED8"/>
    <w:rsid w:val="004306DC"/>
    <w:rsid w:val="00461A12"/>
    <w:rsid w:val="004643DC"/>
    <w:rsid w:val="0046469A"/>
    <w:rsid w:val="00471BA7"/>
    <w:rsid w:val="00472288"/>
    <w:rsid w:val="00472A82"/>
    <w:rsid w:val="0047674E"/>
    <w:rsid w:val="004811FE"/>
    <w:rsid w:val="004818C2"/>
    <w:rsid w:val="00483375"/>
    <w:rsid w:val="00483801"/>
    <w:rsid w:val="0049632D"/>
    <w:rsid w:val="004A3E1E"/>
    <w:rsid w:val="004B2171"/>
    <w:rsid w:val="004B2233"/>
    <w:rsid w:val="004B7549"/>
    <w:rsid w:val="004B7F27"/>
    <w:rsid w:val="004C1917"/>
    <w:rsid w:val="004C2A81"/>
    <w:rsid w:val="004F39BE"/>
    <w:rsid w:val="00504154"/>
    <w:rsid w:val="00511180"/>
    <w:rsid w:val="005265B3"/>
    <w:rsid w:val="005339C9"/>
    <w:rsid w:val="0054167F"/>
    <w:rsid w:val="00543DA2"/>
    <w:rsid w:val="00551A36"/>
    <w:rsid w:val="005537FF"/>
    <w:rsid w:val="00555515"/>
    <w:rsid w:val="00560B0E"/>
    <w:rsid w:val="00562196"/>
    <w:rsid w:val="005625AD"/>
    <w:rsid w:val="00572E44"/>
    <w:rsid w:val="00577DE9"/>
    <w:rsid w:val="005837BA"/>
    <w:rsid w:val="00584997"/>
    <w:rsid w:val="00593951"/>
    <w:rsid w:val="00594381"/>
    <w:rsid w:val="0059530C"/>
    <w:rsid w:val="00595514"/>
    <w:rsid w:val="005A007F"/>
    <w:rsid w:val="005B3E2A"/>
    <w:rsid w:val="005B4F34"/>
    <w:rsid w:val="005B6B56"/>
    <w:rsid w:val="005C0285"/>
    <w:rsid w:val="005C78CE"/>
    <w:rsid w:val="005D6A88"/>
    <w:rsid w:val="005F0052"/>
    <w:rsid w:val="005F1F55"/>
    <w:rsid w:val="005F3A4B"/>
    <w:rsid w:val="005F50BE"/>
    <w:rsid w:val="006139B0"/>
    <w:rsid w:val="0061446D"/>
    <w:rsid w:val="00620276"/>
    <w:rsid w:val="00631B95"/>
    <w:rsid w:val="00651869"/>
    <w:rsid w:val="00654706"/>
    <w:rsid w:val="00661D9A"/>
    <w:rsid w:val="0067076A"/>
    <w:rsid w:val="00675021"/>
    <w:rsid w:val="0069253A"/>
    <w:rsid w:val="00692E6E"/>
    <w:rsid w:val="006A17F8"/>
    <w:rsid w:val="006A3993"/>
    <w:rsid w:val="006A677B"/>
    <w:rsid w:val="006B50FA"/>
    <w:rsid w:val="006B5F94"/>
    <w:rsid w:val="006B61A6"/>
    <w:rsid w:val="006C271C"/>
    <w:rsid w:val="006C3307"/>
    <w:rsid w:val="006C7E7C"/>
    <w:rsid w:val="006E04BF"/>
    <w:rsid w:val="006E5F97"/>
    <w:rsid w:val="006F0F37"/>
    <w:rsid w:val="007032C0"/>
    <w:rsid w:val="0071032F"/>
    <w:rsid w:val="007247B2"/>
    <w:rsid w:val="00726F8B"/>
    <w:rsid w:val="007362FD"/>
    <w:rsid w:val="00756ACC"/>
    <w:rsid w:val="00767F55"/>
    <w:rsid w:val="007760B7"/>
    <w:rsid w:val="007971DA"/>
    <w:rsid w:val="007B1299"/>
    <w:rsid w:val="007B2D1E"/>
    <w:rsid w:val="007C08EB"/>
    <w:rsid w:val="007C234E"/>
    <w:rsid w:val="007C5CEA"/>
    <w:rsid w:val="007C5FB3"/>
    <w:rsid w:val="007D0AAD"/>
    <w:rsid w:val="007D624E"/>
    <w:rsid w:val="007E54B5"/>
    <w:rsid w:val="007F2813"/>
    <w:rsid w:val="007F3C4C"/>
    <w:rsid w:val="00804404"/>
    <w:rsid w:val="0080542B"/>
    <w:rsid w:val="00822B28"/>
    <w:rsid w:val="00852E52"/>
    <w:rsid w:val="008545F0"/>
    <w:rsid w:val="0085553A"/>
    <w:rsid w:val="00864CA6"/>
    <w:rsid w:val="00872D4F"/>
    <w:rsid w:val="008731F7"/>
    <w:rsid w:val="00874D58"/>
    <w:rsid w:val="00894DB9"/>
    <w:rsid w:val="008A5723"/>
    <w:rsid w:val="008A67D2"/>
    <w:rsid w:val="008B1298"/>
    <w:rsid w:val="008B375C"/>
    <w:rsid w:val="008B4919"/>
    <w:rsid w:val="008B56F7"/>
    <w:rsid w:val="008C0672"/>
    <w:rsid w:val="008C1B60"/>
    <w:rsid w:val="008C78E8"/>
    <w:rsid w:val="008D1765"/>
    <w:rsid w:val="008E2BDA"/>
    <w:rsid w:val="008E5E22"/>
    <w:rsid w:val="008E7D9B"/>
    <w:rsid w:val="008F020D"/>
    <w:rsid w:val="0090742B"/>
    <w:rsid w:val="00914AC2"/>
    <w:rsid w:val="009214E2"/>
    <w:rsid w:val="00925556"/>
    <w:rsid w:val="00925688"/>
    <w:rsid w:val="00925FFA"/>
    <w:rsid w:val="00935440"/>
    <w:rsid w:val="00935D7D"/>
    <w:rsid w:val="009372C6"/>
    <w:rsid w:val="00950486"/>
    <w:rsid w:val="00953C18"/>
    <w:rsid w:val="00954F4E"/>
    <w:rsid w:val="00965E73"/>
    <w:rsid w:val="00973AD6"/>
    <w:rsid w:val="00990BB0"/>
    <w:rsid w:val="00990BCF"/>
    <w:rsid w:val="009A43D4"/>
    <w:rsid w:val="009A45C1"/>
    <w:rsid w:val="009B6B14"/>
    <w:rsid w:val="009D01CB"/>
    <w:rsid w:val="009E322C"/>
    <w:rsid w:val="009F6751"/>
    <w:rsid w:val="00A069A4"/>
    <w:rsid w:val="00A07D2A"/>
    <w:rsid w:val="00A11854"/>
    <w:rsid w:val="00A16636"/>
    <w:rsid w:val="00A44BFA"/>
    <w:rsid w:val="00A4684D"/>
    <w:rsid w:val="00A523BE"/>
    <w:rsid w:val="00A52435"/>
    <w:rsid w:val="00A55F87"/>
    <w:rsid w:val="00A5787F"/>
    <w:rsid w:val="00A61BB4"/>
    <w:rsid w:val="00A6685B"/>
    <w:rsid w:val="00A72201"/>
    <w:rsid w:val="00A7236C"/>
    <w:rsid w:val="00A87425"/>
    <w:rsid w:val="00AA55F0"/>
    <w:rsid w:val="00AC4C7D"/>
    <w:rsid w:val="00AC7FC7"/>
    <w:rsid w:val="00AD4AE3"/>
    <w:rsid w:val="00AD6E0E"/>
    <w:rsid w:val="00AE51FE"/>
    <w:rsid w:val="00AE5EBA"/>
    <w:rsid w:val="00B06530"/>
    <w:rsid w:val="00B112FB"/>
    <w:rsid w:val="00B14296"/>
    <w:rsid w:val="00B33351"/>
    <w:rsid w:val="00B3411E"/>
    <w:rsid w:val="00B35DC4"/>
    <w:rsid w:val="00B36F59"/>
    <w:rsid w:val="00B558EC"/>
    <w:rsid w:val="00B60185"/>
    <w:rsid w:val="00B62603"/>
    <w:rsid w:val="00B669E1"/>
    <w:rsid w:val="00B72FE7"/>
    <w:rsid w:val="00B76408"/>
    <w:rsid w:val="00B86076"/>
    <w:rsid w:val="00B95176"/>
    <w:rsid w:val="00BA1B01"/>
    <w:rsid w:val="00BA29CF"/>
    <w:rsid w:val="00BA5779"/>
    <w:rsid w:val="00BA7E17"/>
    <w:rsid w:val="00BB2B2E"/>
    <w:rsid w:val="00BC47AD"/>
    <w:rsid w:val="00BC559A"/>
    <w:rsid w:val="00BD16E3"/>
    <w:rsid w:val="00BD3438"/>
    <w:rsid w:val="00BD409C"/>
    <w:rsid w:val="00BE2925"/>
    <w:rsid w:val="00BE670B"/>
    <w:rsid w:val="00BF23E7"/>
    <w:rsid w:val="00BF3D44"/>
    <w:rsid w:val="00BF7F65"/>
    <w:rsid w:val="00C06695"/>
    <w:rsid w:val="00C06971"/>
    <w:rsid w:val="00C10061"/>
    <w:rsid w:val="00C30299"/>
    <w:rsid w:val="00C33B6D"/>
    <w:rsid w:val="00C33F87"/>
    <w:rsid w:val="00C349FD"/>
    <w:rsid w:val="00C61663"/>
    <w:rsid w:val="00C645AF"/>
    <w:rsid w:val="00C7150A"/>
    <w:rsid w:val="00C94636"/>
    <w:rsid w:val="00CA0006"/>
    <w:rsid w:val="00CA1837"/>
    <w:rsid w:val="00CA6D7F"/>
    <w:rsid w:val="00CC0C1F"/>
    <w:rsid w:val="00CD1138"/>
    <w:rsid w:val="00CD339D"/>
    <w:rsid w:val="00CD3CCA"/>
    <w:rsid w:val="00CD5242"/>
    <w:rsid w:val="00CE1FE8"/>
    <w:rsid w:val="00CE6E55"/>
    <w:rsid w:val="00D147DB"/>
    <w:rsid w:val="00D14860"/>
    <w:rsid w:val="00D155B3"/>
    <w:rsid w:val="00D16478"/>
    <w:rsid w:val="00D201F9"/>
    <w:rsid w:val="00D2129B"/>
    <w:rsid w:val="00D25FDD"/>
    <w:rsid w:val="00D44CDA"/>
    <w:rsid w:val="00D461AE"/>
    <w:rsid w:val="00D53EFD"/>
    <w:rsid w:val="00D569E3"/>
    <w:rsid w:val="00D626E9"/>
    <w:rsid w:val="00D72DF3"/>
    <w:rsid w:val="00D74B55"/>
    <w:rsid w:val="00D808B9"/>
    <w:rsid w:val="00D80B23"/>
    <w:rsid w:val="00D934A9"/>
    <w:rsid w:val="00D93600"/>
    <w:rsid w:val="00D93FF2"/>
    <w:rsid w:val="00D952C2"/>
    <w:rsid w:val="00D9566D"/>
    <w:rsid w:val="00DA458D"/>
    <w:rsid w:val="00DA77FC"/>
    <w:rsid w:val="00DB0C53"/>
    <w:rsid w:val="00DB37EE"/>
    <w:rsid w:val="00DB564C"/>
    <w:rsid w:val="00DC0AFD"/>
    <w:rsid w:val="00DC50C2"/>
    <w:rsid w:val="00DD4D64"/>
    <w:rsid w:val="00DE318F"/>
    <w:rsid w:val="00DE5998"/>
    <w:rsid w:val="00DF2BB6"/>
    <w:rsid w:val="00DF7FE7"/>
    <w:rsid w:val="00E02B4F"/>
    <w:rsid w:val="00E04282"/>
    <w:rsid w:val="00E04300"/>
    <w:rsid w:val="00E15D86"/>
    <w:rsid w:val="00E1721E"/>
    <w:rsid w:val="00E219A8"/>
    <w:rsid w:val="00E31875"/>
    <w:rsid w:val="00E442D3"/>
    <w:rsid w:val="00E457B3"/>
    <w:rsid w:val="00E55933"/>
    <w:rsid w:val="00E66E09"/>
    <w:rsid w:val="00E72DF3"/>
    <w:rsid w:val="00E82808"/>
    <w:rsid w:val="00E82A20"/>
    <w:rsid w:val="00E834C2"/>
    <w:rsid w:val="00E85EFE"/>
    <w:rsid w:val="00E9497F"/>
    <w:rsid w:val="00E95D76"/>
    <w:rsid w:val="00EA1092"/>
    <w:rsid w:val="00EA36B6"/>
    <w:rsid w:val="00ED2E5F"/>
    <w:rsid w:val="00EE21CD"/>
    <w:rsid w:val="00EE33B5"/>
    <w:rsid w:val="00EF400E"/>
    <w:rsid w:val="00EF49CB"/>
    <w:rsid w:val="00EF6A6C"/>
    <w:rsid w:val="00EF755D"/>
    <w:rsid w:val="00F01B63"/>
    <w:rsid w:val="00F05992"/>
    <w:rsid w:val="00F07555"/>
    <w:rsid w:val="00F17E08"/>
    <w:rsid w:val="00F26E08"/>
    <w:rsid w:val="00F308D8"/>
    <w:rsid w:val="00F3203A"/>
    <w:rsid w:val="00F32DCE"/>
    <w:rsid w:val="00F33AB5"/>
    <w:rsid w:val="00F4312B"/>
    <w:rsid w:val="00F50518"/>
    <w:rsid w:val="00F50AB5"/>
    <w:rsid w:val="00F53619"/>
    <w:rsid w:val="00F7046F"/>
    <w:rsid w:val="00F73D4B"/>
    <w:rsid w:val="00F803FE"/>
    <w:rsid w:val="00FA2A0E"/>
    <w:rsid w:val="00FA364D"/>
    <w:rsid w:val="00FC070E"/>
    <w:rsid w:val="00FC21D2"/>
    <w:rsid w:val="00FC4621"/>
    <w:rsid w:val="00FC5731"/>
    <w:rsid w:val="00FE2FE9"/>
    <w:rsid w:val="00FF51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41821"/>
  <w15:chartTrackingRefBased/>
  <w15:docId w15:val="{A934F67F-D5AE-482F-B800-51F7EA41A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D86"/>
  </w:style>
  <w:style w:type="paragraph" w:styleId="Heading1">
    <w:name w:val="heading 1"/>
    <w:basedOn w:val="Normal"/>
    <w:next w:val="Normal"/>
    <w:link w:val="Heading1Char"/>
    <w:uiPriority w:val="9"/>
    <w:qFormat/>
    <w:rsid w:val="00312CBB"/>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312CBB"/>
    <w:pPr>
      <w:keepNext/>
      <w:keepLines/>
      <w:spacing w:before="160" w:after="80"/>
      <w:outlineLvl w:val="1"/>
    </w:pPr>
    <w:rPr>
      <w:rFonts w:ascii="Arial" w:eastAsiaTheme="majorEastAsia" w:hAnsi="Arial" w:cstheme="majorBidi"/>
      <w:b/>
      <w:sz w:val="28"/>
      <w:szCs w:val="32"/>
    </w:rPr>
  </w:style>
  <w:style w:type="paragraph" w:styleId="Heading3">
    <w:name w:val="heading 3"/>
    <w:basedOn w:val="Normal"/>
    <w:next w:val="Normal"/>
    <w:link w:val="Heading3Char"/>
    <w:uiPriority w:val="9"/>
    <w:unhideWhenUsed/>
    <w:qFormat/>
    <w:rsid w:val="00312CBB"/>
    <w:pPr>
      <w:keepNext/>
      <w:keepLines/>
      <w:spacing w:before="160" w:after="80"/>
      <w:outlineLvl w:val="2"/>
    </w:pPr>
    <w:rPr>
      <w:rFonts w:ascii="Arial" w:eastAsiaTheme="majorEastAsia" w:hAnsi="Arial" w:cstheme="majorBidi"/>
      <w:b/>
      <w:color w:val="000000" w:themeColor="text1"/>
      <w:szCs w:val="28"/>
    </w:rPr>
  </w:style>
  <w:style w:type="paragraph" w:styleId="Heading4">
    <w:name w:val="heading 4"/>
    <w:basedOn w:val="Normal"/>
    <w:next w:val="Normal"/>
    <w:link w:val="Heading4Char"/>
    <w:uiPriority w:val="9"/>
    <w:semiHidden/>
    <w:unhideWhenUsed/>
    <w:qFormat/>
    <w:rsid w:val="00CD52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52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52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52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52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52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2CBB"/>
    <w:rPr>
      <w:rFonts w:ascii="Arial" w:eastAsiaTheme="majorEastAsia" w:hAnsi="Arial" w:cstheme="majorBidi"/>
      <w:b/>
      <w:color w:val="000000" w:themeColor="text1"/>
      <w:sz w:val="32"/>
      <w:szCs w:val="40"/>
    </w:rPr>
  </w:style>
  <w:style w:type="character" w:customStyle="1" w:styleId="Heading2Char">
    <w:name w:val="Heading 2 Char"/>
    <w:basedOn w:val="DefaultParagraphFont"/>
    <w:link w:val="Heading2"/>
    <w:uiPriority w:val="9"/>
    <w:rsid w:val="00312CBB"/>
    <w:rPr>
      <w:rFonts w:ascii="Arial" w:eastAsiaTheme="majorEastAsia" w:hAnsi="Arial" w:cstheme="majorBidi"/>
      <w:b/>
      <w:sz w:val="28"/>
      <w:szCs w:val="32"/>
    </w:rPr>
  </w:style>
  <w:style w:type="character" w:customStyle="1" w:styleId="Heading3Char">
    <w:name w:val="Heading 3 Char"/>
    <w:basedOn w:val="DefaultParagraphFont"/>
    <w:link w:val="Heading3"/>
    <w:uiPriority w:val="9"/>
    <w:rsid w:val="00312CBB"/>
    <w:rPr>
      <w:rFonts w:ascii="Arial" w:eastAsiaTheme="majorEastAsia" w:hAnsi="Arial" w:cstheme="majorBidi"/>
      <w:b/>
      <w:color w:val="000000" w:themeColor="text1"/>
      <w:szCs w:val="28"/>
    </w:rPr>
  </w:style>
  <w:style w:type="character" w:customStyle="1" w:styleId="Heading4Char">
    <w:name w:val="Heading 4 Char"/>
    <w:basedOn w:val="DefaultParagraphFont"/>
    <w:link w:val="Heading4"/>
    <w:uiPriority w:val="9"/>
    <w:semiHidden/>
    <w:rsid w:val="00CD52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52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52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52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52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5242"/>
    <w:rPr>
      <w:rFonts w:eastAsiaTheme="majorEastAsia" w:cstheme="majorBidi"/>
      <w:color w:val="272727" w:themeColor="text1" w:themeTint="D8"/>
    </w:rPr>
  </w:style>
  <w:style w:type="paragraph" w:styleId="Title">
    <w:name w:val="Title"/>
    <w:basedOn w:val="Normal"/>
    <w:next w:val="Normal"/>
    <w:link w:val="TitleChar"/>
    <w:uiPriority w:val="10"/>
    <w:qFormat/>
    <w:rsid w:val="00CD52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52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52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52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5242"/>
    <w:pPr>
      <w:spacing w:before="160"/>
      <w:jc w:val="center"/>
    </w:pPr>
    <w:rPr>
      <w:i/>
      <w:iCs/>
      <w:color w:val="404040" w:themeColor="text1" w:themeTint="BF"/>
    </w:rPr>
  </w:style>
  <w:style w:type="character" w:customStyle="1" w:styleId="QuoteChar">
    <w:name w:val="Quote Char"/>
    <w:basedOn w:val="DefaultParagraphFont"/>
    <w:link w:val="Quote"/>
    <w:uiPriority w:val="29"/>
    <w:rsid w:val="00CD5242"/>
    <w:rPr>
      <w:i/>
      <w:iCs/>
      <w:color w:val="404040" w:themeColor="text1" w:themeTint="BF"/>
    </w:rPr>
  </w:style>
  <w:style w:type="paragraph" w:styleId="ListParagraph">
    <w:name w:val="List Paragraph"/>
    <w:basedOn w:val="Normal"/>
    <w:uiPriority w:val="34"/>
    <w:qFormat/>
    <w:rsid w:val="00CD5242"/>
    <w:pPr>
      <w:ind w:left="720"/>
      <w:contextualSpacing/>
    </w:pPr>
  </w:style>
  <w:style w:type="character" w:styleId="IntenseEmphasis">
    <w:name w:val="Intense Emphasis"/>
    <w:basedOn w:val="DefaultParagraphFont"/>
    <w:uiPriority w:val="21"/>
    <w:qFormat/>
    <w:rsid w:val="00CD5242"/>
    <w:rPr>
      <w:i/>
      <w:iCs/>
      <w:color w:val="0F4761" w:themeColor="accent1" w:themeShade="BF"/>
    </w:rPr>
  </w:style>
  <w:style w:type="paragraph" w:styleId="IntenseQuote">
    <w:name w:val="Intense Quote"/>
    <w:basedOn w:val="Normal"/>
    <w:next w:val="Normal"/>
    <w:link w:val="IntenseQuoteChar"/>
    <w:uiPriority w:val="30"/>
    <w:qFormat/>
    <w:rsid w:val="00CD52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5242"/>
    <w:rPr>
      <w:i/>
      <w:iCs/>
      <w:color w:val="0F4761" w:themeColor="accent1" w:themeShade="BF"/>
    </w:rPr>
  </w:style>
  <w:style w:type="character" w:styleId="IntenseReference">
    <w:name w:val="Intense Reference"/>
    <w:basedOn w:val="DefaultParagraphFont"/>
    <w:uiPriority w:val="32"/>
    <w:qFormat/>
    <w:rsid w:val="00CD5242"/>
    <w:rPr>
      <w:b/>
      <w:bCs/>
      <w:smallCaps/>
      <w:color w:val="0F4761" w:themeColor="accent1" w:themeShade="BF"/>
      <w:spacing w:val="5"/>
    </w:rPr>
  </w:style>
  <w:style w:type="character" w:styleId="Hyperlink">
    <w:name w:val="Hyperlink"/>
    <w:basedOn w:val="DefaultParagraphFont"/>
    <w:uiPriority w:val="99"/>
    <w:unhideWhenUsed/>
    <w:rsid w:val="00196842"/>
    <w:rPr>
      <w:color w:val="467886" w:themeColor="hyperlink"/>
      <w:u w:val="single"/>
    </w:rPr>
  </w:style>
  <w:style w:type="character" w:styleId="UnresolvedMention">
    <w:name w:val="Unresolved Mention"/>
    <w:basedOn w:val="DefaultParagraphFont"/>
    <w:uiPriority w:val="99"/>
    <w:semiHidden/>
    <w:unhideWhenUsed/>
    <w:rsid w:val="00196842"/>
    <w:rPr>
      <w:color w:val="605E5C"/>
      <w:shd w:val="clear" w:color="auto" w:fill="E1DFDD"/>
    </w:rPr>
  </w:style>
  <w:style w:type="paragraph" w:customStyle="1" w:styleId="pdq2pgselectionanchorcontainer">
    <w:name w:val="pdq2pg_selectionanchorcontainer"/>
    <w:basedOn w:val="Normal"/>
    <w:rsid w:val="001A292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1A2927"/>
    <w:rPr>
      <w:b/>
      <w:bCs/>
    </w:rPr>
  </w:style>
  <w:style w:type="paragraph" w:styleId="NormalWeb">
    <w:name w:val="Normal (Web)"/>
    <w:basedOn w:val="Normal"/>
    <w:uiPriority w:val="99"/>
    <w:unhideWhenUsed/>
    <w:rsid w:val="001A292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F431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3A7F7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312CBB"/>
    <w:pPr>
      <w:spacing w:before="240" w:after="0" w:line="259" w:lineRule="auto"/>
      <w:outlineLvl w:val="9"/>
    </w:pPr>
    <w:rPr>
      <w:rFonts w:asciiTheme="majorHAnsi" w:hAnsiTheme="majorHAnsi"/>
      <w:b w:val="0"/>
      <w:color w:val="0F4761" w:themeColor="accent1" w:themeShade="BF"/>
      <w:kern w:val="0"/>
      <w:szCs w:val="32"/>
      <w:lang w:val="en-US"/>
      <w14:ligatures w14:val="none"/>
    </w:rPr>
  </w:style>
  <w:style w:type="paragraph" w:styleId="TOC1">
    <w:name w:val="toc 1"/>
    <w:basedOn w:val="Normal"/>
    <w:next w:val="Normal"/>
    <w:autoRedefine/>
    <w:uiPriority w:val="39"/>
    <w:unhideWhenUsed/>
    <w:rsid w:val="00312CBB"/>
    <w:pPr>
      <w:spacing w:after="100"/>
    </w:pPr>
  </w:style>
  <w:style w:type="paragraph" w:styleId="TOC2">
    <w:name w:val="toc 2"/>
    <w:basedOn w:val="Normal"/>
    <w:next w:val="Normal"/>
    <w:autoRedefine/>
    <w:uiPriority w:val="39"/>
    <w:unhideWhenUsed/>
    <w:rsid w:val="00312CBB"/>
    <w:pPr>
      <w:spacing w:after="100"/>
      <w:ind w:left="240"/>
    </w:pPr>
  </w:style>
  <w:style w:type="paragraph" w:styleId="TOC3">
    <w:name w:val="toc 3"/>
    <w:basedOn w:val="Normal"/>
    <w:next w:val="Normal"/>
    <w:autoRedefine/>
    <w:uiPriority w:val="39"/>
    <w:unhideWhenUsed/>
    <w:rsid w:val="00312CBB"/>
    <w:pPr>
      <w:spacing w:after="100"/>
      <w:ind w:left="480"/>
    </w:pPr>
  </w:style>
  <w:style w:type="paragraph" w:styleId="Caption">
    <w:name w:val="caption"/>
    <w:basedOn w:val="Normal"/>
    <w:next w:val="Normal"/>
    <w:uiPriority w:val="35"/>
    <w:unhideWhenUsed/>
    <w:qFormat/>
    <w:rsid w:val="00B60185"/>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B60185"/>
    <w:pPr>
      <w:spacing w:after="0"/>
    </w:pPr>
  </w:style>
  <w:style w:type="paragraph" w:styleId="Header">
    <w:name w:val="header"/>
    <w:basedOn w:val="Normal"/>
    <w:link w:val="HeaderChar"/>
    <w:uiPriority w:val="99"/>
    <w:unhideWhenUsed/>
    <w:rsid w:val="005416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167F"/>
  </w:style>
  <w:style w:type="paragraph" w:styleId="Footer">
    <w:name w:val="footer"/>
    <w:basedOn w:val="Normal"/>
    <w:link w:val="FooterChar"/>
    <w:uiPriority w:val="99"/>
    <w:unhideWhenUsed/>
    <w:rsid w:val="005416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167F"/>
  </w:style>
  <w:style w:type="table" w:styleId="ListTable4-Accent1">
    <w:name w:val="List Table 4 Accent 1"/>
    <w:basedOn w:val="TableNormal"/>
    <w:uiPriority w:val="49"/>
    <w:rsid w:val="006E04BF"/>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5">
    <w:name w:val="Grid Table 4 Accent 5"/>
    <w:basedOn w:val="TableNormal"/>
    <w:uiPriority w:val="49"/>
    <w:rsid w:val="006E04BF"/>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3-Accent4">
    <w:name w:val="List Table 3 Accent 4"/>
    <w:basedOn w:val="TableNormal"/>
    <w:uiPriority w:val="48"/>
    <w:rsid w:val="006E04BF"/>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table" w:styleId="ListTable3-Accent5">
    <w:name w:val="List Table 3 Accent 5"/>
    <w:basedOn w:val="TableNormal"/>
    <w:uiPriority w:val="48"/>
    <w:rsid w:val="006E04BF"/>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table" w:styleId="GridTable5Dark-Accent5">
    <w:name w:val="Grid Table 5 Dark Accent 5"/>
    <w:basedOn w:val="TableNormal"/>
    <w:uiPriority w:val="50"/>
    <w:rsid w:val="006E04B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Accent3">
    <w:name w:val="Grid Table 5 Dark Accent 3"/>
    <w:basedOn w:val="TableNormal"/>
    <w:uiPriority w:val="50"/>
    <w:rsid w:val="006E04B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5Dark-Accent4">
    <w:name w:val="Grid Table 5 Dark Accent 4"/>
    <w:basedOn w:val="TableNormal"/>
    <w:uiPriority w:val="50"/>
    <w:rsid w:val="006E04B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4-Accent1">
    <w:name w:val="Grid Table 4 Accent 1"/>
    <w:basedOn w:val="TableNormal"/>
    <w:uiPriority w:val="49"/>
    <w:rsid w:val="006E04BF"/>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4-Accent2">
    <w:name w:val="List Table 4 Accent 2"/>
    <w:basedOn w:val="TableNormal"/>
    <w:uiPriority w:val="49"/>
    <w:rsid w:val="006E04BF"/>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tcBorders>
        <w:shd w:val="clear" w:color="auto" w:fill="E97132" w:themeFill="accent2"/>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3">
    <w:name w:val="Grid Table 4 Accent 3"/>
    <w:basedOn w:val="TableNormal"/>
    <w:uiPriority w:val="49"/>
    <w:rsid w:val="006E04BF"/>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4-Accent6">
    <w:name w:val="Grid Table 4 Accent 6"/>
    <w:basedOn w:val="TableNormal"/>
    <w:uiPriority w:val="49"/>
    <w:rsid w:val="006E04BF"/>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jretconser.2018.08.008" TargetMode="External"/><Relationship Id="rId18" Type="http://schemas.openxmlformats.org/officeDocument/2006/relationships/hyperlink" Target="https://doi.org/10.1016/j.scitotenv.2022.154615" TargetMode="External"/><Relationship Id="rId3" Type="http://schemas.openxmlformats.org/officeDocument/2006/relationships/styles" Target="styles.xml"/><Relationship Id="rId21" Type="http://schemas.openxmlformats.org/officeDocument/2006/relationships/hyperlink" Target="https://stripe.com/gb/resources/more/online-payment-systems" TargetMode="External"/><Relationship Id="rId7" Type="http://schemas.openxmlformats.org/officeDocument/2006/relationships/endnotes" Target="endnotes.xml"/><Relationship Id="rId12" Type="http://schemas.openxmlformats.org/officeDocument/2006/relationships/hyperlink" Target="https://doi.org/10.1109/access.2023.3317690" TargetMode="External"/><Relationship Id="rId17" Type="http://schemas.openxmlformats.org/officeDocument/2006/relationships/hyperlink" Target="https://www.shopify.com/uk/blog/what-is-shopify"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shopify.com/uk/blog/what-is-shopify" TargetMode="External"/><Relationship Id="rId20" Type="http://schemas.openxmlformats.org/officeDocument/2006/relationships/hyperlink" Target="https://www.statista.com/statistics/1042763/worldwide-share-online-retail-penetration-by-count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11187-019-00153-w"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16/j.eswa.2016.04.015"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10ca.co.uk/square-card-reader-for-business-everything-you-need-to-know"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80/16258312.2023.2173488" TargetMode="External"/><Relationship Id="rId22" Type="http://schemas.openxmlformats.org/officeDocument/2006/relationships/hyperlink" Target="https://doi.org/10.1016/j.tre.2021.1022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1B3952-F6F9-4C3D-B06C-F677C445B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8754</TotalTime>
  <Pages>27</Pages>
  <Words>6844</Words>
  <Characters>39011</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Sirbu Diana</dc:creator>
  <cp:keywords/>
  <dc:description/>
  <cp:lastModifiedBy>Sirbu Diana</cp:lastModifiedBy>
  <cp:revision>406</cp:revision>
  <dcterms:created xsi:type="dcterms:W3CDTF">2026-06-08T10:18:00Z</dcterms:created>
  <dcterms:modified xsi:type="dcterms:W3CDTF">2026-07-17T14:36:00Z</dcterms:modified>
</cp:coreProperties>
</file>