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75DE" w:rsidRDefault="000675DE" w:rsidP="000675DE">
      <w:pPr>
        <w:spacing w:line="480" w:lineRule="auto"/>
        <w:jc w:val="center"/>
        <w:rPr>
          <w:rFonts w:ascii="Arial" w:hAnsi="Arial" w:cs="Arial"/>
          <w:sz w:val="48"/>
        </w:rPr>
      </w:pPr>
    </w:p>
    <w:p w:rsidR="000675DE" w:rsidRPr="000675DE" w:rsidRDefault="000675DE" w:rsidP="000675DE">
      <w:pPr>
        <w:spacing w:line="480" w:lineRule="auto"/>
        <w:jc w:val="center"/>
        <w:rPr>
          <w:rFonts w:ascii="Arial" w:hAnsi="Arial" w:cs="Arial"/>
          <w:sz w:val="56"/>
        </w:rPr>
      </w:pPr>
      <w:r w:rsidRPr="000675DE">
        <w:rPr>
          <w:rFonts w:ascii="Arial" w:hAnsi="Arial" w:cs="Arial"/>
          <w:sz w:val="48"/>
        </w:rPr>
        <w:t>A critical analysis of the relationship between teacher subject knowledge and effective learning and teaching in the primary school.</w:t>
      </w:r>
    </w:p>
    <w:p w:rsidR="000675DE" w:rsidRDefault="000675DE" w:rsidP="000675DE">
      <w:pPr>
        <w:spacing w:line="480" w:lineRule="auto"/>
        <w:rPr>
          <w:rFonts w:ascii="Arial" w:hAnsi="Arial" w:cs="Arial"/>
          <w:sz w:val="28"/>
        </w:rPr>
      </w:pPr>
    </w:p>
    <w:p w:rsidR="000675DE" w:rsidRDefault="000675DE" w:rsidP="000675DE">
      <w:pPr>
        <w:spacing w:line="480" w:lineRule="auto"/>
        <w:jc w:val="center"/>
        <w:rPr>
          <w:rFonts w:ascii="Arial" w:hAnsi="Arial" w:cs="Arial"/>
          <w:sz w:val="44"/>
        </w:rPr>
      </w:pPr>
    </w:p>
    <w:p w:rsidR="000675DE" w:rsidRDefault="0052167D" w:rsidP="000675DE">
      <w:pPr>
        <w:spacing w:line="480" w:lineRule="auto"/>
        <w:jc w:val="center"/>
        <w:rPr>
          <w:rFonts w:ascii="Arial" w:hAnsi="Arial" w:cs="Arial"/>
          <w:sz w:val="44"/>
        </w:rPr>
      </w:pPr>
      <w:r>
        <w:rPr>
          <w:rFonts w:ascii="Arial" w:hAnsi="Arial" w:cs="Arial"/>
          <w:sz w:val="44"/>
        </w:rPr>
        <w:t xml:space="preserve">Module number: </w:t>
      </w:r>
      <w:r w:rsidRPr="0052167D">
        <w:rPr>
          <w:rFonts w:ascii="Arial" w:hAnsi="Arial" w:cs="Arial"/>
          <w:sz w:val="44"/>
        </w:rPr>
        <w:t>M6X02149</w:t>
      </w:r>
    </w:p>
    <w:p w:rsidR="000675DE" w:rsidRDefault="000675DE" w:rsidP="000675DE">
      <w:pPr>
        <w:spacing w:line="480" w:lineRule="auto"/>
        <w:jc w:val="center"/>
        <w:rPr>
          <w:rFonts w:ascii="Arial" w:hAnsi="Arial" w:cs="Arial"/>
          <w:sz w:val="44"/>
        </w:rPr>
      </w:pPr>
      <w:r>
        <w:rPr>
          <w:rFonts w:ascii="Arial" w:hAnsi="Arial" w:cs="Arial"/>
          <w:sz w:val="44"/>
        </w:rPr>
        <w:t>Student number: 1700331</w:t>
      </w:r>
    </w:p>
    <w:p w:rsidR="000675DE" w:rsidRDefault="00F059CA" w:rsidP="000675DE">
      <w:pPr>
        <w:spacing w:line="480" w:lineRule="auto"/>
        <w:jc w:val="center"/>
        <w:rPr>
          <w:rFonts w:ascii="Arial" w:hAnsi="Arial" w:cs="Arial"/>
          <w:sz w:val="44"/>
        </w:rPr>
      </w:pPr>
      <w:r>
        <w:rPr>
          <w:rFonts w:ascii="Arial" w:hAnsi="Arial" w:cs="Arial"/>
          <w:sz w:val="44"/>
        </w:rPr>
        <w:t xml:space="preserve">Word count = </w:t>
      </w:r>
    </w:p>
    <w:p w:rsidR="00033411" w:rsidRDefault="00033411" w:rsidP="000675DE">
      <w:pPr>
        <w:spacing w:line="480" w:lineRule="auto"/>
        <w:jc w:val="center"/>
        <w:rPr>
          <w:rFonts w:ascii="Arial" w:hAnsi="Arial" w:cs="Arial"/>
          <w:sz w:val="44"/>
        </w:rPr>
      </w:pPr>
    </w:p>
    <w:p w:rsidR="00033411" w:rsidRDefault="00033411" w:rsidP="000675DE">
      <w:pPr>
        <w:spacing w:line="480" w:lineRule="auto"/>
        <w:jc w:val="center"/>
        <w:rPr>
          <w:rFonts w:ascii="Arial" w:hAnsi="Arial" w:cs="Arial"/>
          <w:sz w:val="44"/>
        </w:rPr>
      </w:pPr>
    </w:p>
    <w:p w:rsidR="00776DDC" w:rsidRPr="00A052F9" w:rsidRDefault="00033411" w:rsidP="000A50CF">
      <w:pPr>
        <w:spacing w:line="360" w:lineRule="auto"/>
        <w:rPr>
          <w:rFonts w:ascii="Arial" w:hAnsi="Arial" w:cs="Arial"/>
          <w:sz w:val="28"/>
          <w:szCs w:val="28"/>
          <w:u w:val="single"/>
        </w:rPr>
      </w:pPr>
      <w:r w:rsidRPr="00A052F9">
        <w:rPr>
          <w:rFonts w:ascii="Arial" w:hAnsi="Arial" w:cs="Arial"/>
          <w:sz w:val="28"/>
          <w:szCs w:val="28"/>
          <w:u w:val="single"/>
        </w:rPr>
        <w:lastRenderedPageBreak/>
        <w:t>INTRODUCTION</w:t>
      </w:r>
    </w:p>
    <w:p w:rsidR="001F7A1A" w:rsidRPr="00A052F9" w:rsidRDefault="00054B7B" w:rsidP="000A50CF">
      <w:pPr>
        <w:spacing w:line="360" w:lineRule="auto"/>
        <w:rPr>
          <w:rFonts w:ascii="Arial" w:hAnsi="Arial" w:cs="Arial"/>
          <w:sz w:val="28"/>
          <w:szCs w:val="28"/>
        </w:rPr>
      </w:pPr>
      <w:r w:rsidRPr="00A052F9">
        <w:rPr>
          <w:rFonts w:ascii="Arial" w:hAnsi="Arial" w:cs="Arial"/>
          <w:sz w:val="28"/>
          <w:szCs w:val="28"/>
        </w:rPr>
        <w:t xml:space="preserve">There has been an increase in recognition that teacher’s subject knowledge is significantly important. </w:t>
      </w:r>
      <w:r w:rsidR="005B589F">
        <w:rPr>
          <w:rFonts w:ascii="Arial" w:hAnsi="Arial" w:cs="Arial"/>
          <w:sz w:val="28"/>
          <w:szCs w:val="28"/>
        </w:rPr>
        <w:t>(</w:t>
      </w:r>
      <w:r w:rsidRPr="00A052F9">
        <w:rPr>
          <w:rFonts w:ascii="Arial" w:hAnsi="Arial" w:cs="Arial"/>
          <w:sz w:val="28"/>
          <w:szCs w:val="28"/>
        </w:rPr>
        <w:t>Coe et al</w:t>
      </w:r>
      <w:r w:rsidR="005B589F">
        <w:rPr>
          <w:rFonts w:ascii="Arial" w:hAnsi="Arial" w:cs="Arial"/>
          <w:sz w:val="28"/>
          <w:szCs w:val="28"/>
        </w:rPr>
        <w:t xml:space="preserve">, </w:t>
      </w:r>
      <w:r w:rsidRPr="00A052F9">
        <w:rPr>
          <w:rFonts w:ascii="Arial" w:hAnsi="Arial" w:cs="Arial"/>
          <w:sz w:val="28"/>
          <w:szCs w:val="28"/>
        </w:rPr>
        <w:t>2014, p.2) states that a “teacher’s subject knowledge, and their understanding of how pupils handle this subject, has strong evidence of impact on student outcomes.”</w:t>
      </w:r>
      <w:r w:rsidR="002F3955" w:rsidRPr="00A052F9">
        <w:rPr>
          <w:rFonts w:ascii="Arial" w:hAnsi="Arial" w:cs="Arial"/>
          <w:sz w:val="28"/>
          <w:szCs w:val="28"/>
        </w:rPr>
        <w:t xml:space="preserve"> Although Coe et al (2014) explains that teacher’s subject knowledge has a positive impact on children’s </w:t>
      </w:r>
      <w:r w:rsidR="00934773" w:rsidRPr="00A052F9">
        <w:rPr>
          <w:rFonts w:ascii="Arial" w:hAnsi="Arial" w:cs="Arial"/>
          <w:sz w:val="28"/>
          <w:szCs w:val="28"/>
        </w:rPr>
        <w:t>learning it may well have a negative impact on their learning, if a teacher lets their knowledge fall below a certain level, then it will have a significant hindrance on their students learning</w:t>
      </w:r>
      <w:r w:rsidR="003677A9" w:rsidRPr="00A052F9">
        <w:rPr>
          <w:rFonts w:ascii="Arial" w:hAnsi="Arial" w:cs="Arial"/>
          <w:sz w:val="28"/>
          <w:szCs w:val="28"/>
        </w:rPr>
        <w:t xml:space="preserve">. </w:t>
      </w:r>
      <w:r w:rsidR="002F3955" w:rsidRPr="00A052F9">
        <w:rPr>
          <w:rFonts w:ascii="Arial" w:hAnsi="Arial" w:cs="Arial"/>
          <w:sz w:val="28"/>
          <w:szCs w:val="28"/>
        </w:rPr>
        <w:t>As well as having a strong understanding of the knowledge being taught, the most effective teacher must also understand the way students consider the conte</w:t>
      </w:r>
      <w:r w:rsidR="00CE2711" w:rsidRPr="00A052F9">
        <w:rPr>
          <w:rFonts w:ascii="Arial" w:hAnsi="Arial" w:cs="Arial"/>
          <w:sz w:val="28"/>
          <w:szCs w:val="28"/>
        </w:rPr>
        <w:t xml:space="preserve">nt and are able to evaluate the students thinking and methods. </w:t>
      </w:r>
    </w:p>
    <w:p w:rsidR="00246105" w:rsidRPr="00A052F9" w:rsidRDefault="0053657E" w:rsidP="000A50CF">
      <w:pPr>
        <w:spacing w:line="360" w:lineRule="auto"/>
        <w:rPr>
          <w:rFonts w:ascii="Arial" w:hAnsi="Arial" w:cs="Arial"/>
          <w:sz w:val="28"/>
          <w:szCs w:val="28"/>
        </w:rPr>
      </w:pPr>
      <w:r w:rsidRPr="00A052F9">
        <w:rPr>
          <w:rFonts w:ascii="Arial" w:hAnsi="Arial" w:cs="Arial"/>
          <w:sz w:val="28"/>
          <w:szCs w:val="28"/>
        </w:rPr>
        <w:t>Throughout this assignment, I will refer to the primary school as ‘Placement A’, I have taken away the school’s name to ensure anonymity</w:t>
      </w:r>
      <w:r w:rsidR="00743088" w:rsidRPr="00A052F9">
        <w:rPr>
          <w:rFonts w:ascii="Arial" w:hAnsi="Arial" w:cs="Arial"/>
          <w:sz w:val="28"/>
          <w:szCs w:val="28"/>
        </w:rPr>
        <w:t>. Names of the teachers, pupils and the school will all remain confid</w:t>
      </w:r>
      <w:r w:rsidR="001F7A1A" w:rsidRPr="00A052F9">
        <w:rPr>
          <w:rFonts w:ascii="Arial" w:hAnsi="Arial" w:cs="Arial"/>
          <w:sz w:val="28"/>
          <w:szCs w:val="28"/>
        </w:rPr>
        <w:t>ential throughout my assignment. Throughout my PTE1 I was based in the reception class, with children aged between 4 and 5</w:t>
      </w:r>
      <w:r w:rsidR="004D3460" w:rsidRPr="00A052F9">
        <w:rPr>
          <w:rFonts w:ascii="Arial" w:hAnsi="Arial" w:cs="Arial"/>
          <w:sz w:val="28"/>
          <w:szCs w:val="28"/>
        </w:rPr>
        <w:t xml:space="preserve"> years old.</w:t>
      </w:r>
      <w:r w:rsidR="001F7A1A" w:rsidRPr="00A052F9">
        <w:rPr>
          <w:rFonts w:ascii="Arial" w:hAnsi="Arial" w:cs="Arial"/>
          <w:sz w:val="28"/>
          <w:szCs w:val="28"/>
        </w:rPr>
        <w:t xml:space="preserve"> </w:t>
      </w:r>
      <w:r w:rsidR="00391815" w:rsidRPr="00A052F9">
        <w:rPr>
          <w:rFonts w:ascii="Arial" w:hAnsi="Arial" w:cs="Arial"/>
          <w:sz w:val="28"/>
          <w:szCs w:val="28"/>
        </w:rPr>
        <w:t>‘Placement A’ is an English medi</w:t>
      </w:r>
      <w:r w:rsidR="00704F9F" w:rsidRPr="00A052F9">
        <w:rPr>
          <w:rFonts w:ascii="Arial" w:hAnsi="Arial" w:cs="Arial"/>
          <w:sz w:val="28"/>
          <w:szCs w:val="28"/>
        </w:rPr>
        <w:t xml:space="preserve">um school with 429 pupils </w:t>
      </w:r>
      <w:r w:rsidR="009C0D76" w:rsidRPr="00A052F9">
        <w:rPr>
          <w:rFonts w:ascii="Arial" w:hAnsi="Arial" w:cs="Arial"/>
          <w:sz w:val="28"/>
          <w:szCs w:val="28"/>
        </w:rPr>
        <w:t xml:space="preserve">currently </w:t>
      </w:r>
      <w:r w:rsidR="00704F9F" w:rsidRPr="00A052F9">
        <w:rPr>
          <w:rFonts w:ascii="Arial" w:hAnsi="Arial" w:cs="Arial"/>
          <w:sz w:val="28"/>
          <w:szCs w:val="28"/>
        </w:rPr>
        <w:t>attending</w:t>
      </w:r>
      <w:r w:rsidR="00391815" w:rsidRPr="00A052F9">
        <w:rPr>
          <w:rFonts w:ascii="Arial" w:hAnsi="Arial" w:cs="Arial"/>
          <w:sz w:val="28"/>
          <w:szCs w:val="28"/>
        </w:rPr>
        <w:t>, aged between 3-11</w:t>
      </w:r>
      <w:r w:rsidR="004D3460" w:rsidRPr="00A052F9">
        <w:rPr>
          <w:rFonts w:ascii="Arial" w:hAnsi="Arial" w:cs="Arial"/>
          <w:sz w:val="28"/>
          <w:szCs w:val="28"/>
        </w:rPr>
        <w:t xml:space="preserve"> years old</w:t>
      </w:r>
      <w:r w:rsidR="00391815" w:rsidRPr="00A052F9">
        <w:rPr>
          <w:rFonts w:ascii="Arial" w:hAnsi="Arial" w:cs="Arial"/>
          <w:sz w:val="28"/>
          <w:szCs w:val="28"/>
        </w:rPr>
        <w:t>. In their latest Estyn report in the year 2012, the school received ‘good’ for their current performance and ‘excellent’ for their prospects for improvement</w:t>
      </w:r>
      <w:r w:rsidR="00BD2E5C" w:rsidRPr="00A052F9">
        <w:rPr>
          <w:rFonts w:ascii="Arial" w:hAnsi="Arial" w:cs="Arial"/>
          <w:sz w:val="28"/>
          <w:szCs w:val="28"/>
        </w:rPr>
        <w:t xml:space="preserve">. </w:t>
      </w:r>
    </w:p>
    <w:p w:rsidR="00246105" w:rsidRPr="00A052F9" w:rsidRDefault="00246105" w:rsidP="000A50CF">
      <w:pPr>
        <w:spacing w:line="360" w:lineRule="auto"/>
        <w:rPr>
          <w:rFonts w:ascii="Arial" w:hAnsi="Arial" w:cs="Arial"/>
          <w:sz w:val="28"/>
          <w:szCs w:val="28"/>
          <w:u w:val="single"/>
        </w:rPr>
      </w:pPr>
    </w:p>
    <w:p w:rsidR="00246105" w:rsidRPr="00A052F9" w:rsidRDefault="00246105" w:rsidP="000A50CF">
      <w:pPr>
        <w:spacing w:line="360" w:lineRule="auto"/>
        <w:rPr>
          <w:rFonts w:ascii="Arial" w:hAnsi="Arial" w:cs="Arial"/>
          <w:sz w:val="28"/>
          <w:szCs w:val="28"/>
          <w:u w:val="single"/>
        </w:rPr>
      </w:pPr>
    </w:p>
    <w:p w:rsidR="00246105" w:rsidRPr="00A052F9" w:rsidRDefault="00246105" w:rsidP="000A50CF">
      <w:pPr>
        <w:spacing w:line="360" w:lineRule="auto"/>
        <w:rPr>
          <w:rFonts w:ascii="Arial" w:hAnsi="Arial" w:cs="Arial"/>
          <w:sz w:val="28"/>
          <w:szCs w:val="28"/>
          <w:u w:val="single"/>
        </w:rPr>
      </w:pPr>
    </w:p>
    <w:p w:rsidR="00A052F9" w:rsidRDefault="00A052F9" w:rsidP="000A50CF">
      <w:pPr>
        <w:spacing w:line="360" w:lineRule="auto"/>
        <w:rPr>
          <w:rFonts w:ascii="Arial" w:hAnsi="Arial" w:cs="Arial"/>
          <w:sz w:val="28"/>
          <w:szCs w:val="28"/>
          <w:u w:val="single"/>
        </w:rPr>
      </w:pPr>
    </w:p>
    <w:p w:rsidR="002D106B" w:rsidRPr="00A052F9" w:rsidRDefault="002D106B" w:rsidP="000A50CF">
      <w:pPr>
        <w:spacing w:line="360" w:lineRule="auto"/>
        <w:rPr>
          <w:rFonts w:ascii="Arial" w:hAnsi="Arial" w:cs="Arial"/>
          <w:sz w:val="28"/>
          <w:szCs w:val="28"/>
        </w:rPr>
      </w:pPr>
      <w:r w:rsidRPr="00A052F9">
        <w:rPr>
          <w:rFonts w:ascii="Arial" w:hAnsi="Arial" w:cs="Arial"/>
          <w:sz w:val="28"/>
          <w:szCs w:val="28"/>
          <w:u w:val="single"/>
        </w:rPr>
        <w:lastRenderedPageBreak/>
        <w:t>A CONSIDERATION OF THE LITERATURE</w:t>
      </w:r>
    </w:p>
    <w:p w:rsidR="00A70BC2" w:rsidRDefault="0081418C" w:rsidP="000A50CF">
      <w:pPr>
        <w:spacing w:line="360" w:lineRule="auto"/>
        <w:rPr>
          <w:rFonts w:ascii="Arial" w:hAnsi="Arial" w:cs="Arial"/>
          <w:sz w:val="28"/>
          <w:szCs w:val="28"/>
          <w:shd w:val="clear" w:color="auto" w:fill="FFFFFF"/>
        </w:rPr>
      </w:pPr>
      <w:r>
        <w:rPr>
          <w:rFonts w:ascii="Arial" w:hAnsi="Arial" w:cs="Arial"/>
          <w:sz w:val="28"/>
          <w:szCs w:val="28"/>
          <w:shd w:val="clear" w:color="auto" w:fill="FFFFFF"/>
        </w:rPr>
        <w:t>Shulman</w:t>
      </w:r>
      <w:r w:rsidR="00AA1577">
        <w:rPr>
          <w:rFonts w:ascii="Arial" w:hAnsi="Arial" w:cs="Arial"/>
          <w:sz w:val="28"/>
          <w:szCs w:val="28"/>
          <w:shd w:val="clear" w:color="auto" w:fill="FFFFFF"/>
        </w:rPr>
        <w:t xml:space="preserve"> </w:t>
      </w:r>
      <w:r>
        <w:rPr>
          <w:rFonts w:ascii="Arial" w:hAnsi="Arial" w:cs="Arial"/>
          <w:sz w:val="28"/>
          <w:szCs w:val="28"/>
          <w:shd w:val="clear" w:color="auto" w:fill="FFFFFF"/>
        </w:rPr>
        <w:t xml:space="preserve">(1986) informs us </w:t>
      </w:r>
      <w:r w:rsidR="00E120DD">
        <w:rPr>
          <w:rFonts w:ascii="Arial" w:hAnsi="Arial" w:cs="Arial"/>
          <w:sz w:val="28"/>
          <w:szCs w:val="28"/>
          <w:shd w:val="clear" w:color="auto" w:fill="FFFFFF"/>
        </w:rPr>
        <w:t xml:space="preserve">subject matter knowledge </w:t>
      </w:r>
      <w:r w:rsidR="00177993">
        <w:rPr>
          <w:rFonts w:ascii="Arial" w:hAnsi="Arial" w:cs="Arial"/>
          <w:sz w:val="28"/>
          <w:szCs w:val="28"/>
          <w:shd w:val="clear" w:color="auto" w:fill="FFFFFF"/>
        </w:rPr>
        <w:t>in</w:t>
      </w:r>
      <w:r w:rsidR="00E120DD">
        <w:rPr>
          <w:rFonts w:ascii="Arial" w:hAnsi="Arial" w:cs="Arial"/>
          <w:sz w:val="28"/>
          <w:szCs w:val="28"/>
          <w:shd w:val="clear" w:color="auto" w:fill="FFFFFF"/>
        </w:rPr>
        <w:t xml:space="preserve"> teachers require the </w:t>
      </w:r>
      <w:r w:rsidR="00177993">
        <w:rPr>
          <w:rFonts w:ascii="Arial" w:hAnsi="Arial" w:cs="Arial"/>
          <w:sz w:val="28"/>
          <w:szCs w:val="28"/>
          <w:shd w:val="clear" w:color="auto" w:fill="FFFFFF"/>
        </w:rPr>
        <w:t xml:space="preserve">capability </w:t>
      </w:r>
      <w:r w:rsidR="00E120DD">
        <w:rPr>
          <w:rFonts w:ascii="Arial" w:hAnsi="Arial" w:cs="Arial"/>
          <w:sz w:val="28"/>
          <w:szCs w:val="28"/>
          <w:shd w:val="clear" w:color="auto" w:fill="FFFFFF"/>
        </w:rPr>
        <w:t>to</w:t>
      </w:r>
      <w:r>
        <w:rPr>
          <w:rFonts w:ascii="Arial" w:hAnsi="Arial" w:cs="Arial"/>
          <w:sz w:val="28"/>
          <w:szCs w:val="28"/>
          <w:shd w:val="clear" w:color="auto" w:fill="FFFFFF"/>
        </w:rPr>
        <w:t xml:space="preserve"> not only define the ‘accepted truths in a domain’, they need to be able to explain why it is so, why it is worth knowing and how it relates to other propositions</w:t>
      </w:r>
      <w:r w:rsidR="00F35CDB">
        <w:rPr>
          <w:rFonts w:ascii="Arial" w:hAnsi="Arial" w:cs="Arial"/>
          <w:sz w:val="28"/>
          <w:szCs w:val="28"/>
          <w:shd w:val="clear" w:color="auto" w:fill="FFFFFF"/>
        </w:rPr>
        <w:t xml:space="preserve">. </w:t>
      </w:r>
      <w:r w:rsidR="00287834">
        <w:rPr>
          <w:rFonts w:ascii="Arial" w:hAnsi="Arial" w:cs="Arial"/>
          <w:sz w:val="28"/>
          <w:szCs w:val="28"/>
          <w:shd w:val="clear" w:color="auto" w:fill="FFFFFF"/>
        </w:rPr>
        <w:t xml:space="preserve">Shulman </w:t>
      </w:r>
      <w:r w:rsidR="00A70BC2">
        <w:rPr>
          <w:rFonts w:ascii="Arial" w:hAnsi="Arial" w:cs="Arial"/>
          <w:sz w:val="28"/>
          <w:szCs w:val="28"/>
          <w:shd w:val="clear" w:color="auto" w:fill="FFFFFF"/>
        </w:rPr>
        <w:t>(</w:t>
      </w:r>
      <w:r w:rsidR="00287834">
        <w:rPr>
          <w:rFonts w:ascii="Arial" w:hAnsi="Arial" w:cs="Arial"/>
          <w:sz w:val="28"/>
          <w:szCs w:val="28"/>
          <w:shd w:val="clear" w:color="auto" w:fill="FFFFFF"/>
        </w:rPr>
        <w:t>1987) outlines seven categories of knowledge which stimulates teacher understanding in order to promote understanding amongst children</w:t>
      </w:r>
      <w:r w:rsidR="00A70BC2">
        <w:rPr>
          <w:rFonts w:ascii="Arial" w:hAnsi="Arial" w:cs="Arial"/>
          <w:sz w:val="28"/>
          <w:szCs w:val="28"/>
          <w:shd w:val="clear" w:color="auto" w:fill="FFFFFF"/>
        </w:rPr>
        <w:t xml:space="preserve">:  </w:t>
      </w:r>
    </w:p>
    <w:p w:rsidR="00A70BC2" w:rsidRDefault="00A70BC2" w:rsidP="00A70BC2">
      <w:pPr>
        <w:spacing w:line="360" w:lineRule="auto"/>
        <w:ind w:firstLine="720"/>
        <w:rPr>
          <w:rFonts w:ascii="Arial" w:hAnsi="Arial" w:cs="Arial"/>
          <w:sz w:val="28"/>
          <w:szCs w:val="28"/>
          <w:shd w:val="clear" w:color="auto" w:fill="FFFFFF"/>
        </w:rPr>
      </w:pPr>
      <w:r>
        <w:rPr>
          <w:rFonts w:ascii="Arial" w:hAnsi="Arial" w:cs="Arial"/>
          <w:sz w:val="28"/>
          <w:szCs w:val="28"/>
          <w:shd w:val="clear" w:color="auto" w:fill="FFFFFF"/>
        </w:rPr>
        <w:t>“Content knowledge; general pedagogical knowledge; curriculum knowledge; pedagogical content knowledge; knowledge of learners and their characteristics; knowledge of educational contexts; knowledge of educational ends, purposes, and values, and their philosophical and historical backgrounds.” (Shulman, 1987, p.8)</w:t>
      </w:r>
    </w:p>
    <w:p w:rsidR="001B6BAB" w:rsidRDefault="00FB2DCD" w:rsidP="000A50CF">
      <w:pPr>
        <w:spacing w:line="360" w:lineRule="auto"/>
        <w:rPr>
          <w:rFonts w:ascii="Arial" w:hAnsi="Arial" w:cs="Arial"/>
          <w:sz w:val="28"/>
          <w:szCs w:val="28"/>
          <w:shd w:val="clear" w:color="auto" w:fill="FFFFFF"/>
        </w:rPr>
      </w:pPr>
      <w:r w:rsidRPr="00A052F9">
        <w:rPr>
          <w:rFonts w:ascii="Arial" w:hAnsi="Arial" w:cs="Arial"/>
          <w:sz w:val="28"/>
          <w:szCs w:val="28"/>
          <w:shd w:val="clear" w:color="auto" w:fill="FFFFFF"/>
        </w:rPr>
        <w:t>Shulman</w:t>
      </w:r>
      <w:r w:rsidR="00CA10B3">
        <w:rPr>
          <w:rFonts w:ascii="Arial" w:hAnsi="Arial" w:cs="Arial"/>
          <w:sz w:val="28"/>
          <w:szCs w:val="28"/>
          <w:shd w:val="clear" w:color="auto" w:fill="FFFFFF"/>
        </w:rPr>
        <w:t xml:space="preserve"> </w:t>
      </w:r>
      <w:r w:rsidRPr="00A052F9">
        <w:rPr>
          <w:rFonts w:ascii="Arial" w:hAnsi="Arial" w:cs="Arial"/>
          <w:sz w:val="28"/>
          <w:szCs w:val="28"/>
          <w:shd w:val="clear" w:color="auto" w:fill="FFFFFF"/>
        </w:rPr>
        <w:t>(1986, p.9) defines subject matter knowledge as “knowledge of content of the discipline per se” which contains two types of knowledge; substantive and syntactic knowledge</w:t>
      </w:r>
      <w:r w:rsidR="001723D9">
        <w:rPr>
          <w:rFonts w:ascii="Arial" w:hAnsi="Arial" w:cs="Arial"/>
          <w:sz w:val="28"/>
          <w:szCs w:val="28"/>
          <w:shd w:val="clear" w:color="auto" w:fill="FFFFFF"/>
        </w:rPr>
        <w:t>, identified by Schwab in 1964</w:t>
      </w:r>
      <w:r w:rsidR="00F35CDB">
        <w:rPr>
          <w:rFonts w:ascii="Arial" w:hAnsi="Arial" w:cs="Arial"/>
          <w:sz w:val="28"/>
          <w:szCs w:val="28"/>
          <w:shd w:val="clear" w:color="auto" w:fill="FFFFFF"/>
        </w:rPr>
        <w:t xml:space="preserve">. </w:t>
      </w:r>
      <w:r w:rsidRPr="00A052F9">
        <w:rPr>
          <w:rFonts w:ascii="Arial" w:hAnsi="Arial" w:cs="Arial"/>
          <w:sz w:val="28"/>
          <w:szCs w:val="28"/>
          <w:shd w:val="clear" w:color="auto" w:fill="FFFFFF"/>
        </w:rPr>
        <w:t>Rowland and Turner (2007) explains that substantive knowledge includes the “key facts, concepts, principles and explanatory frameworks in a discipline” whereas they syntactic knowledge includes the “nature of enquiry in the field, and how new knowledge is introduced and accepted in that community.”</w:t>
      </w:r>
      <w:r w:rsidR="00CA10B3">
        <w:rPr>
          <w:rFonts w:ascii="Arial" w:hAnsi="Arial" w:cs="Arial"/>
          <w:sz w:val="28"/>
          <w:szCs w:val="28"/>
          <w:shd w:val="clear" w:color="auto" w:fill="FFFFFF"/>
        </w:rPr>
        <w:t xml:space="preserve"> (Rowland and Turner, 2007, p.107)</w:t>
      </w:r>
    </w:p>
    <w:p w:rsidR="00F0705D" w:rsidRDefault="00E003F2" w:rsidP="000A50CF">
      <w:pPr>
        <w:spacing w:line="360" w:lineRule="auto"/>
        <w:rPr>
          <w:rFonts w:ascii="Arial" w:hAnsi="Arial" w:cs="Arial"/>
          <w:sz w:val="28"/>
          <w:szCs w:val="28"/>
          <w:shd w:val="clear" w:color="auto" w:fill="FFFFFF"/>
        </w:rPr>
      </w:pPr>
      <w:r>
        <w:rPr>
          <w:rFonts w:ascii="Arial" w:hAnsi="Arial" w:cs="Arial"/>
          <w:sz w:val="28"/>
          <w:szCs w:val="28"/>
          <w:shd w:val="clear" w:color="auto" w:fill="FFFFFF"/>
        </w:rPr>
        <w:t>Alongside Schwab’s (1964) distinction between both substantive and syntactic knowledge, Bloom’s cognitive taxonomy also aids teachers as they represent subject content knowledge. The original taxonomy (1956) consisted of six categories: knowledge, comprehension, application, synthesis and evaluation. Bloom explained that all</w:t>
      </w:r>
      <w:r w:rsidR="00F73A9C">
        <w:rPr>
          <w:rFonts w:ascii="Arial" w:hAnsi="Arial" w:cs="Arial"/>
          <w:sz w:val="28"/>
          <w:szCs w:val="28"/>
          <w:shd w:val="clear" w:color="auto" w:fill="FFFFFF"/>
        </w:rPr>
        <w:t xml:space="preserve"> </w:t>
      </w:r>
      <w:r>
        <w:rPr>
          <w:rFonts w:ascii="Arial" w:hAnsi="Arial" w:cs="Arial"/>
          <w:sz w:val="28"/>
          <w:szCs w:val="28"/>
          <w:shd w:val="clear" w:color="auto" w:fill="FFFFFF"/>
        </w:rPr>
        <w:t>categories placed after knowledge were seen as ‘skills and abilities’</w:t>
      </w:r>
      <w:r w:rsidR="00832F85">
        <w:rPr>
          <w:rFonts w:ascii="Arial" w:hAnsi="Arial" w:cs="Arial"/>
          <w:sz w:val="28"/>
          <w:szCs w:val="28"/>
          <w:shd w:val="clear" w:color="auto" w:fill="FFFFFF"/>
        </w:rPr>
        <w:t xml:space="preserve">, helping us understand that knowledge was the requirement for </w:t>
      </w:r>
      <w:r w:rsidR="00902F7E">
        <w:rPr>
          <w:rFonts w:ascii="Arial" w:hAnsi="Arial" w:cs="Arial"/>
          <w:sz w:val="28"/>
          <w:szCs w:val="28"/>
          <w:shd w:val="clear" w:color="auto" w:fill="FFFFFF"/>
        </w:rPr>
        <w:t xml:space="preserve">putting the skills and abilities </w:t>
      </w:r>
      <w:r w:rsidR="00902F7E">
        <w:rPr>
          <w:rFonts w:ascii="Arial" w:hAnsi="Arial" w:cs="Arial"/>
          <w:sz w:val="28"/>
          <w:szCs w:val="28"/>
          <w:shd w:val="clear" w:color="auto" w:fill="FFFFFF"/>
        </w:rPr>
        <w:lastRenderedPageBreak/>
        <w:t>into practice throughout the classroom.</w:t>
      </w:r>
      <w:r w:rsidR="006028F1">
        <w:rPr>
          <w:rFonts w:ascii="Arial" w:hAnsi="Arial" w:cs="Arial"/>
          <w:sz w:val="28"/>
          <w:szCs w:val="28"/>
          <w:shd w:val="clear" w:color="auto" w:fill="FFFFFF"/>
        </w:rPr>
        <w:t xml:space="preserve"> Since Bloom’s original taxonomy in 1956, a group of cognitive psychologists, curriculum theorists and instructional researchers have published a more recent version, ‘The Revised Taxonomy’ (2001)</w:t>
      </w:r>
      <w:r w:rsidR="00F73A9C">
        <w:rPr>
          <w:rFonts w:ascii="Arial" w:hAnsi="Arial" w:cs="Arial"/>
          <w:sz w:val="28"/>
          <w:szCs w:val="28"/>
          <w:shd w:val="clear" w:color="auto" w:fill="FFFFFF"/>
        </w:rPr>
        <w:t xml:space="preserve"> which have introduced six new ‘action words’ which describe the cognitive processes in which learners will work with knowledge</w:t>
      </w:r>
      <w:r w:rsidR="00E361BB">
        <w:rPr>
          <w:rFonts w:ascii="Arial" w:hAnsi="Arial" w:cs="Arial"/>
          <w:sz w:val="28"/>
          <w:szCs w:val="28"/>
          <w:shd w:val="clear" w:color="auto" w:fill="FFFFFF"/>
        </w:rPr>
        <w:t>: remember, understand, apply, analyse, evaluate and create.</w:t>
      </w:r>
    </w:p>
    <w:p w:rsidR="00C83125" w:rsidRPr="00A052F9" w:rsidRDefault="00AD5F43" w:rsidP="000A50CF">
      <w:pPr>
        <w:spacing w:line="360" w:lineRule="auto"/>
        <w:rPr>
          <w:rFonts w:ascii="Arial" w:hAnsi="Arial" w:cs="Arial"/>
          <w:sz w:val="28"/>
          <w:szCs w:val="28"/>
          <w:shd w:val="clear" w:color="auto" w:fill="FFFFFF"/>
        </w:rPr>
      </w:pPr>
      <w:r w:rsidRPr="00A052F9">
        <w:rPr>
          <w:rFonts w:ascii="Arial" w:hAnsi="Arial" w:cs="Arial"/>
          <w:sz w:val="28"/>
          <w:szCs w:val="28"/>
          <w:shd w:val="clear" w:color="auto" w:fill="FFFFFF"/>
        </w:rPr>
        <w:t xml:space="preserve">To </w:t>
      </w:r>
      <w:r w:rsidR="007A5862" w:rsidRPr="00A052F9">
        <w:rPr>
          <w:rFonts w:ascii="Arial" w:hAnsi="Arial" w:cs="Arial"/>
          <w:sz w:val="28"/>
          <w:szCs w:val="28"/>
          <w:shd w:val="clear" w:color="auto" w:fill="FFFFFF"/>
        </w:rPr>
        <w:t>ensure effective teaching</w:t>
      </w:r>
      <w:r w:rsidR="00D2512B">
        <w:rPr>
          <w:rFonts w:ascii="Arial" w:hAnsi="Arial" w:cs="Arial"/>
          <w:sz w:val="28"/>
          <w:szCs w:val="28"/>
          <w:shd w:val="clear" w:color="auto" w:fill="FFFFFF"/>
        </w:rPr>
        <w:t xml:space="preserve"> </w:t>
      </w:r>
      <w:r w:rsidR="007A5862" w:rsidRPr="00A052F9">
        <w:rPr>
          <w:rFonts w:ascii="Arial" w:hAnsi="Arial" w:cs="Arial"/>
          <w:sz w:val="28"/>
          <w:szCs w:val="28"/>
          <w:shd w:val="clear" w:color="auto" w:fill="FFFFFF"/>
        </w:rPr>
        <w:t xml:space="preserve">Shulman </w:t>
      </w:r>
      <w:r w:rsidR="00D2512B">
        <w:rPr>
          <w:rFonts w:ascii="Arial" w:hAnsi="Arial" w:cs="Arial"/>
          <w:sz w:val="28"/>
          <w:szCs w:val="28"/>
          <w:shd w:val="clear" w:color="auto" w:fill="FFFFFF"/>
        </w:rPr>
        <w:t xml:space="preserve">(1986) </w:t>
      </w:r>
      <w:r w:rsidR="007A5862" w:rsidRPr="00A052F9">
        <w:rPr>
          <w:rFonts w:ascii="Arial" w:hAnsi="Arial" w:cs="Arial"/>
          <w:sz w:val="28"/>
          <w:szCs w:val="28"/>
          <w:shd w:val="clear" w:color="auto" w:fill="FFFFFF"/>
        </w:rPr>
        <w:t>believes th</w:t>
      </w:r>
      <w:r w:rsidRPr="00A052F9">
        <w:rPr>
          <w:rFonts w:ascii="Arial" w:hAnsi="Arial" w:cs="Arial"/>
          <w:sz w:val="28"/>
          <w:szCs w:val="28"/>
          <w:shd w:val="clear" w:color="auto" w:fill="FFFFFF"/>
        </w:rPr>
        <w:t>at:</w:t>
      </w:r>
    </w:p>
    <w:p w:rsidR="00AD5F43" w:rsidRPr="00A052F9" w:rsidRDefault="00AD5F43" w:rsidP="000A50CF">
      <w:pPr>
        <w:spacing w:line="360" w:lineRule="auto"/>
        <w:ind w:left="720"/>
        <w:rPr>
          <w:rFonts w:ascii="Arial" w:hAnsi="Arial" w:cs="Arial"/>
          <w:sz w:val="28"/>
          <w:szCs w:val="28"/>
          <w:shd w:val="clear" w:color="auto" w:fill="FFFFFF"/>
        </w:rPr>
      </w:pPr>
      <w:r w:rsidRPr="00A052F9">
        <w:rPr>
          <w:rFonts w:ascii="Arial" w:hAnsi="Arial" w:cs="Arial"/>
          <w:sz w:val="28"/>
          <w:szCs w:val="28"/>
          <w:shd w:val="clear" w:color="auto" w:fill="FFFFFF"/>
        </w:rPr>
        <w:t>“The teacher need not only understand that something is so; the teacher must further understand why it is so, on what grounds its warrant can be asserted, and under what circumstances our belief in its justification can be weakened and even denied</w:t>
      </w:r>
      <w:r w:rsidR="00362CED" w:rsidRPr="00A052F9">
        <w:rPr>
          <w:rFonts w:ascii="Arial" w:hAnsi="Arial" w:cs="Arial"/>
          <w:sz w:val="28"/>
          <w:szCs w:val="28"/>
          <w:shd w:val="clear" w:color="auto" w:fill="FFFFFF"/>
        </w:rPr>
        <w:t>. Moreover, we expect the teacher to understand why a given topic is particularly central to a discipline whereas another may be somewhat peripheral.” (Shulman</w:t>
      </w:r>
      <w:r w:rsidR="00473263">
        <w:rPr>
          <w:rFonts w:ascii="Arial" w:hAnsi="Arial" w:cs="Arial"/>
          <w:sz w:val="28"/>
          <w:szCs w:val="28"/>
          <w:shd w:val="clear" w:color="auto" w:fill="FFFFFF"/>
        </w:rPr>
        <w:t xml:space="preserve">, </w:t>
      </w:r>
      <w:r w:rsidR="00362CED" w:rsidRPr="00A052F9">
        <w:rPr>
          <w:rFonts w:ascii="Arial" w:hAnsi="Arial" w:cs="Arial"/>
          <w:sz w:val="28"/>
          <w:szCs w:val="28"/>
          <w:shd w:val="clear" w:color="auto" w:fill="FFFFFF"/>
        </w:rPr>
        <w:t>1986, p.9)</w:t>
      </w:r>
    </w:p>
    <w:p w:rsidR="00962A02" w:rsidRPr="00A052F9" w:rsidRDefault="00C11D35" w:rsidP="00962A02">
      <w:pPr>
        <w:spacing w:line="360" w:lineRule="auto"/>
        <w:rPr>
          <w:rFonts w:ascii="Arial" w:hAnsi="Arial" w:cs="Arial"/>
          <w:sz w:val="28"/>
          <w:szCs w:val="28"/>
          <w:shd w:val="clear" w:color="auto" w:fill="FFFFFF"/>
        </w:rPr>
      </w:pPr>
      <w:r w:rsidRPr="00A052F9">
        <w:rPr>
          <w:rFonts w:ascii="Arial" w:hAnsi="Arial" w:cs="Arial"/>
          <w:sz w:val="28"/>
          <w:szCs w:val="28"/>
        </w:rPr>
        <w:t xml:space="preserve">This telling us that teachers’ </w:t>
      </w:r>
      <w:r w:rsidR="0062499D">
        <w:rPr>
          <w:rFonts w:ascii="Arial" w:hAnsi="Arial" w:cs="Arial"/>
          <w:sz w:val="28"/>
          <w:szCs w:val="28"/>
        </w:rPr>
        <w:t xml:space="preserve">not only </w:t>
      </w:r>
      <w:r w:rsidRPr="00A052F9">
        <w:rPr>
          <w:rFonts w:ascii="Arial" w:hAnsi="Arial" w:cs="Arial"/>
          <w:sz w:val="28"/>
          <w:szCs w:val="28"/>
        </w:rPr>
        <w:t>need a deep understanding of the subjects taught at school</w:t>
      </w:r>
      <w:r w:rsidR="0045635C">
        <w:rPr>
          <w:rFonts w:ascii="Arial" w:hAnsi="Arial" w:cs="Arial"/>
          <w:sz w:val="28"/>
          <w:szCs w:val="28"/>
        </w:rPr>
        <w:t xml:space="preserve">, </w:t>
      </w:r>
      <w:r w:rsidR="00FC5B2F">
        <w:rPr>
          <w:rFonts w:ascii="Arial" w:hAnsi="Arial" w:cs="Arial"/>
          <w:sz w:val="28"/>
          <w:szCs w:val="28"/>
        </w:rPr>
        <w:t xml:space="preserve">but </w:t>
      </w:r>
      <w:r w:rsidR="000B3154">
        <w:rPr>
          <w:rFonts w:ascii="Arial" w:hAnsi="Arial" w:cs="Arial"/>
          <w:sz w:val="28"/>
          <w:szCs w:val="28"/>
        </w:rPr>
        <w:t>also</w:t>
      </w:r>
      <w:r w:rsidR="00FC5B2F">
        <w:rPr>
          <w:rFonts w:ascii="Arial" w:hAnsi="Arial" w:cs="Arial"/>
          <w:sz w:val="28"/>
          <w:szCs w:val="28"/>
        </w:rPr>
        <w:t xml:space="preserve"> </w:t>
      </w:r>
      <w:r w:rsidR="000B3154">
        <w:rPr>
          <w:rFonts w:ascii="Arial" w:hAnsi="Arial" w:cs="Arial"/>
          <w:sz w:val="28"/>
          <w:szCs w:val="28"/>
        </w:rPr>
        <w:t xml:space="preserve">the capability of extending their knowledge </w:t>
      </w:r>
      <w:r w:rsidR="00ED2941">
        <w:rPr>
          <w:rFonts w:ascii="Arial" w:hAnsi="Arial" w:cs="Arial"/>
          <w:sz w:val="28"/>
          <w:szCs w:val="28"/>
        </w:rPr>
        <w:t xml:space="preserve">in order to progress the children’s learning. </w:t>
      </w:r>
      <w:r w:rsidR="006268DF" w:rsidRPr="00ED2941">
        <w:rPr>
          <w:rFonts w:ascii="Arial" w:hAnsi="Arial" w:cs="Arial"/>
          <w:sz w:val="28"/>
          <w:szCs w:val="28"/>
          <w:shd w:val="clear" w:color="auto" w:fill="FFFFFF"/>
        </w:rPr>
        <w:t xml:space="preserve">Nevertheless, Hattie </w:t>
      </w:r>
      <w:r w:rsidR="00C63E9F">
        <w:rPr>
          <w:rFonts w:ascii="Arial" w:hAnsi="Arial" w:cs="Arial"/>
          <w:sz w:val="28"/>
          <w:szCs w:val="28"/>
          <w:shd w:val="clear" w:color="auto" w:fill="FFFFFF"/>
        </w:rPr>
        <w:t xml:space="preserve">(2012) </w:t>
      </w:r>
      <w:r w:rsidR="006268DF" w:rsidRPr="00ED2941">
        <w:rPr>
          <w:rFonts w:ascii="Arial" w:hAnsi="Arial" w:cs="Arial"/>
          <w:sz w:val="28"/>
          <w:szCs w:val="28"/>
          <w:shd w:val="clear" w:color="auto" w:fill="FFFFFF"/>
        </w:rPr>
        <w:t>disagreed with Shulman (1986) as he identified that subject matter knowledge was only a minor reflection in children’s educational achievement</w:t>
      </w:r>
      <w:r w:rsidR="00C63E9F">
        <w:rPr>
          <w:rFonts w:ascii="Arial" w:hAnsi="Arial" w:cs="Arial"/>
          <w:sz w:val="28"/>
          <w:szCs w:val="28"/>
          <w:shd w:val="clear" w:color="auto" w:fill="FFFFFF"/>
        </w:rPr>
        <w:t>.</w:t>
      </w:r>
      <w:r w:rsidR="00962A02">
        <w:rPr>
          <w:rFonts w:ascii="Arial" w:hAnsi="Arial" w:cs="Arial"/>
          <w:sz w:val="28"/>
          <w:szCs w:val="28"/>
          <w:shd w:val="clear" w:color="auto" w:fill="FFFFFF"/>
        </w:rPr>
        <w:t xml:space="preserve"> </w:t>
      </w:r>
      <w:r w:rsidR="00962A02" w:rsidRPr="00A052F9">
        <w:rPr>
          <w:rFonts w:ascii="Arial" w:hAnsi="Arial" w:cs="Arial"/>
          <w:sz w:val="28"/>
          <w:szCs w:val="28"/>
          <w:shd w:val="clear" w:color="auto" w:fill="FFFFFF"/>
        </w:rPr>
        <w:t>Early years teachers’ perspectives on subject knowledge have been influenced by the developmental philosophy which underpinned the play-based programmes in early childhood education. The play-based approach is influenced from Piaget’s cognitive developmental theory which promoted that children learn more effectively as they are interacting with the physical environment.</w:t>
      </w:r>
    </w:p>
    <w:p w:rsidR="00E77D0B" w:rsidRPr="0005687D" w:rsidRDefault="00E02F2B" w:rsidP="00E77D0B">
      <w:pPr>
        <w:spacing w:line="360" w:lineRule="auto"/>
        <w:rPr>
          <w:rFonts w:ascii="Arial" w:hAnsi="Arial" w:cs="Arial"/>
          <w:sz w:val="28"/>
          <w:szCs w:val="28"/>
        </w:rPr>
      </w:pPr>
      <w:r>
        <w:rPr>
          <w:rFonts w:ascii="Arial" w:hAnsi="Arial" w:cs="Arial"/>
          <w:sz w:val="28"/>
          <w:szCs w:val="28"/>
        </w:rPr>
        <w:t xml:space="preserve">Shulman (1987) highlighted the transformation of a teacher’s subject knowledge </w:t>
      </w:r>
      <w:r w:rsidR="00E905AB">
        <w:rPr>
          <w:rFonts w:ascii="Arial" w:hAnsi="Arial" w:cs="Arial"/>
          <w:sz w:val="28"/>
          <w:szCs w:val="28"/>
        </w:rPr>
        <w:t>into the pedagogical content knowledge</w:t>
      </w:r>
      <w:r w:rsidR="0005687D">
        <w:rPr>
          <w:rFonts w:ascii="Arial" w:hAnsi="Arial" w:cs="Arial"/>
          <w:sz w:val="28"/>
          <w:szCs w:val="28"/>
        </w:rPr>
        <w:t xml:space="preserve">. </w:t>
      </w:r>
      <w:r w:rsidR="00DC6C33">
        <w:rPr>
          <w:rFonts w:ascii="Arial" w:hAnsi="Arial" w:cs="Arial"/>
          <w:sz w:val="28"/>
          <w:szCs w:val="28"/>
        </w:rPr>
        <w:t xml:space="preserve">According to </w:t>
      </w:r>
      <w:r w:rsidR="00476547" w:rsidRPr="00A052F9">
        <w:rPr>
          <w:rFonts w:ascii="Arial" w:hAnsi="Arial" w:cs="Arial"/>
          <w:sz w:val="28"/>
          <w:szCs w:val="28"/>
        </w:rPr>
        <w:lastRenderedPageBreak/>
        <w:t>Shulman</w:t>
      </w:r>
      <w:r w:rsidR="0000546B">
        <w:rPr>
          <w:rFonts w:ascii="Arial" w:hAnsi="Arial" w:cs="Arial"/>
          <w:sz w:val="28"/>
          <w:szCs w:val="28"/>
        </w:rPr>
        <w:t xml:space="preserve"> </w:t>
      </w:r>
      <w:r w:rsidR="00476547" w:rsidRPr="00A052F9">
        <w:rPr>
          <w:rFonts w:ascii="Arial" w:hAnsi="Arial" w:cs="Arial"/>
          <w:sz w:val="28"/>
          <w:szCs w:val="28"/>
        </w:rPr>
        <w:t>(1987)</w:t>
      </w:r>
      <w:r w:rsidR="0005687D">
        <w:rPr>
          <w:rFonts w:ascii="Arial" w:hAnsi="Arial" w:cs="Arial"/>
          <w:sz w:val="28"/>
          <w:szCs w:val="28"/>
        </w:rPr>
        <w:t xml:space="preserve">, </w:t>
      </w:r>
      <w:r w:rsidR="00476547" w:rsidRPr="00A052F9">
        <w:rPr>
          <w:rFonts w:ascii="Arial" w:hAnsi="Arial" w:cs="Arial"/>
          <w:sz w:val="28"/>
          <w:szCs w:val="28"/>
        </w:rPr>
        <w:t xml:space="preserve">Campton and Stephenson (2014, p.14) </w:t>
      </w:r>
      <w:r w:rsidR="00DC6C33">
        <w:rPr>
          <w:rFonts w:ascii="Arial" w:hAnsi="Arial" w:cs="Arial"/>
          <w:sz w:val="28"/>
          <w:szCs w:val="28"/>
        </w:rPr>
        <w:t xml:space="preserve">the definition of </w:t>
      </w:r>
      <w:r w:rsidR="00476547" w:rsidRPr="00A052F9">
        <w:rPr>
          <w:rFonts w:ascii="Arial" w:hAnsi="Arial" w:cs="Arial"/>
          <w:sz w:val="28"/>
          <w:szCs w:val="28"/>
        </w:rPr>
        <w:t xml:space="preserve">pedagogical content knowledge </w:t>
      </w:r>
      <w:r w:rsidR="00525649">
        <w:rPr>
          <w:rFonts w:ascii="Arial" w:hAnsi="Arial" w:cs="Arial"/>
          <w:sz w:val="28"/>
          <w:szCs w:val="28"/>
        </w:rPr>
        <w:t>is</w:t>
      </w:r>
      <w:r w:rsidR="00476547" w:rsidRPr="00A052F9">
        <w:rPr>
          <w:rFonts w:ascii="Arial" w:hAnsi="Arial" w:cs="Arial"/>
          <w:sz w:val="28"/>
          <w:szCs w:val="28"/>
        </w:rPr>
        <w:t xml:space="preserve"> “the bridge between the teacher’s knowledge and enabling students to know it.</w:t>
      </w:r>
      <w:r w:rsidR="00672369" w:rsidRPr="00A052F9">
        <w:rPr>
          <w:rFonts w:ascii="Arial" w:hAnsi="Arial" w:cs="Arial"/>
          <w:sz w:val="28"/>
          <w:szCs w:val="28"/>
        </w:rPr>
        <w:t>”</w:t>
      </w:r>
      <w:r w:rsidR="00525649">
        <w:rPr>
          <w:rFonts w:ascii="Arial" w:hAnsi="Arial" w:cs="Arial"/>
          <w:sz w:val="28"/>
          <w:szCs w:val="28"/>
        </w:rPr>
        <w:t xml:space="preserve"> </w:t>
      </w:r>
      <w:r w:rsidR="00FA3060" w:rsidRPr="00A052F9">
        <w:rPr>
          <w:rFonts w:ascii="Arial" w:hAnsi="Arial" w:cs="Arial"/>
          <w:sz w:val="28"/>
          <w:szCs w:val="28"/>
        </w:rPr>
        <w:t xml:space="preserve">Shulman </w:t>
      </w:r>
      <w:r w:rsidR="008571B2" w:rsidRPr="00A052F9">
        <w:rPr>
          <w:rFonts w:ascii="Arial" w:hAnsi="Arial" w:cs="Arial"/>
          <w:sz w:val="28"/>
          <w:szCs w:val="28"/>
        </w:rPr>
        <w:t>views</w:t>
      </w:r>
      <w:r w:rsidR="00FA3060" w:rsidRPr="00A052F9">
        <w:rPr>
          <w:rFonts w:ascii="Arial" w:hAnsi="Arial" w:cs="Arial"/>
          <w:sz w:val="28"/>
          <w:szCs w:val="28"/>
        </w:rPr>
        <w:t xml:space="preserve"> the pedagogical content knowledge in a way where the subject can be represented to others in a comprehensible way.</w:t>
      </w:r>
      <w:r w:rsidR="00417CCA" w:rsidRPr="00A052F9">
        <w:rPr>
          <w:rFonts w:ascii="Arial" w:hAnsi="Arial" w:cs="Arial"/>
          <w:sz w:val="28"/>
          <w:szCs w:val="28"/>
        </w:rPr>
        <w:t xml:space="preserve"> </w:t>
      </w:r>
      <w:r w:rsidR="00E77D0B">
        <w:rPr>
          <w:rFonts w:ascii="Arial" w:hAnsi="Arial" w:cs="Arial"/>
          <w:sz w:val="28"/>
          <w:szCs w:val="28"/>
        </w:rPr>
        <w:t>In agreement with</w:t>
      </w:r>
      <w:r w:rsidR="00A06500">
        <w:rPr>
          <w:rFonts w:ascii="Arial" w:hAnsi="Arial" w:cs="Arial"/>
          <w:sz w:val="28"/>
          <w:szCs w:val="28"/>
        </w:rPr>
        <w:t xml:space="preserve"> </w:t>
      </w:r>
      <w:r w:rsidR="00E77D0B">
        <w:rPr>
          <w:rFonts w:ascii="Arial" w:hAnsi="Arial" w:cs="Arial"/>
          <w:sz w:val="28"/>
          <w:szCs w:val="28"/>
        </w:rPr>
        <w:t xml:space="preserve">Shulman is Donaldson as he explains </w:t>
      </w:r>
      <w:r w:rsidR="00E77D0B" w:rsidRPr="00A052F9">
        <w:rPr>
          <w:rFonts w:ascii="Arial" w:hAnsi="Arial" w:cs="Arial"/>
          <w:sz w:val="28"/>
          <w:szCs w:val="28"/>
          <w:shd w:val="clear" w:color="auto" w:fill="FFFFFF"/>
        </w:rPr>
        <w:t>in chapter 5 of Successful Futures that</w:t>
      </w:r>
      <w:r w:rsidR="0086494C">
        <w:rPr>
          <w:rFonts w:ascii="Arial" w:hAnsi="Arial" w:cs="Arial"/>
          <w:sz w:val="28"/>
          <w:szCs w:val="28"/>
          <w:shd w:val="clear" w:color="auto" w:fill="FFFFFF"/>
        </w:rPr>
        <w:t xml:space="preserve"> (2015)</w:t>
      </w:r>
      <w:r w:rsidR="00E77D0B" w:rsidRPr="00A052F9">
        <w:rPr>
          <w:rFonts w:ascii="Arial" w:hAnsi="Arial" w:cs="Arial"/>
          <w:sz w:val="28"/>
          <w:szCs w:val="28"/>
          <w:shd w:val="clear" w:color="auto" w:fill="FFFFFF"/>
        </w:rPr>
        <w:t>:</w:t>
      </w:r>
    </w:p>
    <w:p w:rsidR="00E77D0B" w:rsidRDefault="00E77D0B" w:rsidP="00E77D0B">
      <w:pPr>
        <w:spacing w:line="360" w:lineRule="auto"/>
        <w:ind w:left="720"/>
        <w:rPr>
          <w:rFonts w:ascii="Arial" w:hAnsi="Arial" w:cs="Arial"/>
          <w:sz w:val="28"/>
          <w:szCs w:val="28"/>
          <w:shd w:val="clear" w:color="auto" w:fill="FFFFFF"/>
        </w:rPr>
      </w:pPr>
      <w:r w:rsidRPr="00A052F9">
        <w:rPr>
          <w:rFonts w:ascii="Arial" w:hAnsi="Arial" w:cs="Arial"/>
          <w:sz w:val="28"/>
          <w:szCs w:val="28"/>
          <w:shd w:val="clear" w:color="auto" w:fill="FFFFFF"/>
        </w:rPr>
        <w:t>“Pedagogy is about more than ‘teaching’ in the narrow sense of methods used in the classroom. It represents the considered selection of those methods in light of the purpose of the curriculum and the needs and developmental stage of the children and young people. It combines theoretical and practical knowledge and skills with fine judgment about what is required to promote effective learning in particular contexts. It lies at the heart of what is means to be an excellent teacher.”</w:t>
      </w:r>
      <w:r w:rsidR="0086494C">
        <w:rPr>
          <w:rFonts w:ascii="Arial" w:hAnsi="Arial" w:cs="Arial"/>
          <w:sz w:val="28"/>
          <w:szCs w:val="28"/>
          <w:shd w:val="clear" w:color="auto" w:fill="FFFFFF"/>
        </w:rPr>
        <w:t xml:space="preserve"> (Donaldson, 2015, p.63)</w:t>
      </w:r>
    </w:p>
    <w:p w:rsidR="00FB2DCD" w:rsidRPr="00E77D0B" w:rsidRDefault="00417CCA" w:rsidP="00E77D0B">
      <w:pPr>
        <w:spacing w:line="360" w:lineRule="auto"/>
        <w:rPr>
          <w:rFonts w:ascii="Arial" w:hAnsi="Arial" w:cs="Arial"/>
          <w:sz w:val="28"/>
          <w:szCs w:val="28"/>
          <w:shd w:val="clear" w:color="auto" w:fill="FFFFFF"/>
        </w:rPr>
      </w:pPr>
      <w:r w:rsidRPr="00A052F9">
        <w:rPr>
          <w:rFonts w:ascii="Arial" w:hAnsi="Arial" w:cs="Arial"/>
          <w:sz w:val="28"/>
          <w:szCs w:val="28"/>
        </w:rPr>
        <w:t xml:space="preserve">However, </w:t>
      </w:r>
      <w:r w:rsidR="00FB2DCD" w:rsidRPr="00A052F9">
        <w:rPr>
          <w:rFonts w:ascii="Arial" w:hAnsi="Arial" w:cs="Arial"/>
          <w:sz w:val="28"/>
          <w:szCs w:val="28"/>
        </w:rPr>
        <w:t>Rowland and Turner (2007</w:t>
      </w:r>
      <w:r w:rsidR="00767916">
        <w:rPr>
          <w:rFonts w:ascii="Arial" w:hAnsi="Arial" w:cs="Arial"/>
          <w:sz w:val="28"/>
          <w:szCs w:val="28"/>
        </w:rPr>
        <w:t>, p.107</w:t>
      </w:r>
      <w:r w:rsidR="00FB2DCD" w:rsidRPr="00A052F9">
        <w:rPr>
          <w:rFonts w:ascii="Arial" w:hAnsi="Arial" w:cs="Arial"/>
          <w:sz w:val="28"/>
          <w:szCs w:val="28"/>
        </w:rPr>
        <w:t>) explain that pedagogical content knowledge is difficult to define, visualising the similarities and link between “knowing something for oneself and being able to enable others to know it.” Pedagogical content knowledge interprets different ways of representing the knowledge which makes it understandable to others. According to researchers and practitioners, pedagogical content knowledge has been acknowledged extensively as an important factor for improving student knowledge and achievement</w:t>
      </w:r>
      <w:r w:rsidR="00FD365E" w:rsidRPr="00A052F9">
        <w:rPr>
          <w:rFonts w:ascii="Arial" w:hAnsi="Arial" w:cs="Arial"/>
          <w:sz w:val="28"/>
          <w:szCs w:val="28"/>
        </w:rPr>
        <w:t>.</w:t>
      </w:r>
      <w:r w:rsidR="00970F23">
        <w:rPr>
          <w:rFonts w:ascii="Arial" w:hAnsi="Arial" w:cs="Arial"/>
          <w:sz w:val="28"/>
          <w:szCs w:val="28"/>
        </w:rPr>
        <w:t xml:space="preserve"> </w:t>
      </w:r>
      <w:r w:rsidR="00FD365E" w:rsidRPr="00A052F9">
        <w:rPr>
          <w:rFonts w:ascii="Arial" w:hAnsi="Arial" w:cs="Arial"/>
          <w:sz w:val="28"/>
          <w:szCs w:val="28"/>
        </w:rPr>
        <w:t xml:space="preserve">Shulman strongly believes that to ensure effective teaching and pedagogical content knowledge, teachers need to deliver powerful subject </w:t>
      </w:r>
      <w:r w:rsidR="00647498" w:rsidRPr="00A052F9">
        <w:rPr>
          <w:rFonts w:ascii="Arial" w:hAnsi="Arial" w:cs="Arial"/>
          <w:sz w:val="28"/>
          <w:szCs w:val="28"/>
        </w:rPr>
        <w:t xml:space="preserve">taught </w:t>
      </w:r>
      <w:r w:rsidR="00FD365E" w:rsidRPr="00A052F9">
        <w:rPr>
          <w:rFonts w:ascii="Arial" w:hAnsi="Arial" w:cs="Arial"/>
          <w:sz w:val="28"/>
          <w:szCs w:val="28"/>
        </w:rPr>
        <w:t>lessons</w:t>
      </w:r>
      <w:r w:rsidR="00E06FB5" w:rsidRPr="00A052F9">
        <w:rPr>
          <w:rFonts w:ascii="Arial" w:hAnsi="Arial" w:cs="Arial"/>
          <w:sz w:val="28"/>
          <w:szCs w:val="28"/>
        </w:rPr>
        <w:t xml:space="preserve"> </w:t>
      </w:r>
      <w:r w:rsidR="001F0BAB" w:rsidRPr="00A052F9">
        <w:rPr>
          <w:rFonts w:ascii="Arial" w:hAnsi="Arial" w:cs="Arial"/>
          <w:sz w:val="28"/>
          <w:szCs w:val="28"/>
        </w:rPr>
        <w:t>in the form of; examples, illustrations, explanations and demonstrations</w:t>
      </w:r>
      <w:r w:rsidR="00E06FB5" w:rsidRPr="00A052F9">
        <w:rPr>
          <w:rFonts w:ascii="Arial" w:hAnsi="Arial" w:cs="Arial"/>
          <w:sz w:val="28"/>
          <w:szCs w:val="28"/>
        </w:rPr>
        <w:t>, ways in which the teacher will formulate</w:t>
      </w:r>
      <w:r w:rsidR="00580680" w:rsidRPr="00A052F9">
        <w:rPr>
          <w:rFonts w:ascii="Arial" w:hAnsi="Arial" w:cs="Arial"/>
          <w:sz w:val="28"/>
          <w:szCs w:val="28"/>
        </w:rPr>
        <w:t xml:space="preserve"> the</w:t>
      </w:r>
      <w:r w:rsidR="00E06FB5" w:rsidRPr="00A052F9">
        <w:rPr>
          <w:rFonts w:ascii="Arial" w:hAnsi="Arial" w:cs="Arial"/>
          <w:sz w:val="28"/>
          <w:szCs w:val="28"/>
        </w:rPr>
        <w:t xml:space="preserve"> subject to make it more comprehensible to the children.</w:t>
      </w:r>
    </w:p>
    <w:p w:rsidR="001D7FDB" w:rsidRDefault="008A7DB5" w:rsidP="000A50CF">
      <w:pPr>
        <w:spacing w:line="360" w:lineRule="auto"/>
        <w:rPr>
          <w:rFonts w:ascii="Arial" w:hAnsi="Arial" w:cs="Arial"/>
          <w:sz w:val="28"/>
          <w:szCs w:val="28"/>
        </w:rPr>
      </w:pPr>
      <w:r w:rsidRPr="00A052F9">
        <w:rPr>
          <w:rFonts w:ascii="Arial" w:hAnsi="Arial" w:cs="Arial"/>
          <w:sz w:val="28"/>
          <w:szCs w:val="28"/>
        </w:rPr>
        <w:lastRenderedPageBreak/>
        <w:t xml:space="preserve">In comparison to Shulman’s (1986) feature between subject matter knowledge and pedagogical knowledge, the knowledge quartet identifies a variety of situations where knowledge can be seen in teaching. </w:t>
      </w:r>
      <w:r w:rsidR="00F0705D" w:rsidRPr="00A052F9">
        <w:rPr>
          <w:rFonts w:ascii="Arial" w:hAnsi="Arial" w:cs="Arial"/>
          <w:sz w:val="28"/>
          <w:szCs w:val="28"/>
        </w:rPr>
        <w:t>The commencement of the knowledge quartet was acknowledged b</w:t>
      </w:r>
      <w:r w:rsidR="008A2239">
        <w:rPr>
          <w:rFonts w:ascii="Arial" w:hAnsi="Arial" w:cs="Arial"/>
          <w:sz w:val="28"/>
          <w:szCs w:val="28"/>
        </w:rPr>
        <w:t xml:space="preserve">y </w:t>
      </w:r>
      <w:r w:rsidR="00F0705D" w:rsidRPr="00A052F9">
        <w:rPr>
          <w:rFonts w:ascii="Arial" w:hAnsi="Arial" w:cs="Arial"/>
          <w:sz w:val="28"/>
          <w:szCs w:val="28"/>
        </w:rPr>
        <w:t xml:space="preserve">T. </w:t>
      </w:r>
      <w:r w:rsidR="00EB6310" w:rsidRPr="00A052F9">
        <w:rPr>
          <w:rFonts w:ascii="Arial" w:hAnsi="Arial" w:cs="Arial"/>
          <w:sz w:val="28"/>
          <w:szCs w:val="28"/>
        </w:rPr>
        <w:t>Rowland, P. Huckstep and A. Thwaites in the year 2003. The knowledge quartet is “comprehensive as a tool for thinking about the ways that subject knowledge comes into play in the classroom”</w:t>
      </w:r>
      <w:r w:rsidR="00E91F49" w:rsidRPr="00A052F9">
        <w:rPr>
          <w:rFonts w:ascii="Arial" w:hAnsi="Arial" w:cs="Arial"/>
          <w:sz w:val="28"/>
          <w:szCs w:val="28"/>
        </w:rPr>
        <w:t xml:space="preserve"> (R</w:t>
      </w:r>
      <w:r w:rsidR="00715161">
        <w:rPr>
          <w:rFonts w:ascii="Arial" w:hAnsi="Arial" w:cs="Arial"/>
          <w:sz w:val="28"/>
          <w:szCs w:val="28"/>
        </w:rPr>
        <w:t xml:space="preserve">owland et al., </w:t>
      </w:r>
      <w:r w:rsidR="00E91F49" w:rsidRPr="00A052F9">
        <w:rPr>
          <w:rFonts w:ascii="Arial" w:hAnsi="Arial" w:cs="Arial"/>
          <w:sz w:val="28"/>
          <w:szCs w:val="28"/>
        </w:rPr>
        <w:t xml:space="preserve">2003, p. </w:t>
      </w:r>
      <w:r w:rsidR="001C640A" w:rsidRPr="00A052F9">
        <w:rPr>
          <w:rFonts w:ascii="Arial" w:hAnsi="Arial" w:cs="Arial"/>
          <w:sz w:val="28"/>
          <w:szCs w:val="28"/>
        </w:rPr>
        <w:t xml:space="preserve">97) which commenced in observations of teaching mathematics in the primary setting and can be seen in four dimensions; </w:t>
      </w:r>
    </w:p>
    <w:p w:rsidR="00CA1355" w:rsidRPr="00A052F9" w:rsidRDefault="00CA1355" w:rsidP="000A50CF">
      <w:pPr>
        <w:spacing w:line="360" w:lineRule="auto"/>
        <w:rPr>
          <w:rFonts w:ascii="Arial" w:hAnsi="Arial" w:cs="Arial"/>
          <w:sz w:val="28"/>
          <w:szCs w:val="28"/>
          <w:u w:val="single"/>
        </w:rPr>
      </w:pPr>
      <w:r w:rsidRPr="00A052F9">
        <w:rPr>
          <w:rFonts w:ascii="Arial" w:hAnsi="Arial" w:cs="Arial"/>
          <w:sz w:val="28"/>
          <w:szCs w:val="28"/>
          <w:u w:val="single"/>
        </w:rPr>
        <w:t>F</w:t>
      </w:r>
      <w:r w:rsidR="001C640A" w:rsidRPr="00A052F9">
        <w:rPr>
          <w:rFonts w:ascii="Arial" w:hAnsi="Arial" w:cs="Arial"/>
          <w:sz w:val="28"/>
          <w:szCs w:val="28"/>
          <w:u w:val="single"/>
        </w:rPr>
        <w:t>oundation</w:t>
      </w:r>
      <w:r w:rsidRPr="00A052F9">
        <w:rPr>
          <w:rFonts w:ascii="Arial" w:hAnsi="Arial" w:cs="Arial"/>
          <w:sz w:val="28"/>
          <w:szCs w:val="28"/>
          <w:u w:val="single"/>
        </w:rPr>
        <w:t>:</w:t>
      </w:r>
    </w:p>
    <w:p w:rsidR="00D668AB" w:rsidRPr="00A052F9" w:rsidRDefault="00BD3010" w:rsidP="000A50CF">
      <w:pPr>
        <w:spacing w:line="360" w:lineRule="auto"/>
        <w:rPr>
          <w:rFonts w:ascii="Arial" w:hAnsi="Arial" w:cs="Arial"/>
          <w:sz w:val="28"/>
          <w:szCs w:val="28"/>
          <w:u w:val="single"/>
        </w:rPr>
      </w:pPr>
      <w:r w:rsidRPr="00A052F9">
        <w:rPr>
          <w:rFonts w:ascii="Arial" w:hAnsi="Arial" w:cs="Arial"/>
          <w:sz w:val="28"/>
          <w:szCs w:val="28"/>
        </w:rPr>
        <w:t xml:space="preserve">The foundation category </w:t>
      </w:r>
      <w:r w:rsidR="009D48E2" w:rsidRPr="00A052F9">
        <w:rPr>
          <w:rFonts w:ascii="Arial" w:hAnsi="Arial" w:cs="Arial"/>
          <w:sz w:val="28"/>
          <w:szCs w:val="28"/>
        </w:rPr>
        <w:t>contains</w:t>
      </w:r>
      <w:r w:rsidR="00E13049" w:rsidRPr="00A052F9">
        <w:rPr>
          <w:rFonts w:ascii="Arial" w:hAnsi="Arial" w:cs="Arial"/>
          <w:sz w:val="28"/>
          <w:szCs w:val="28"/>
        </w:rPr>
        <w:t xml:space="preserve"> the </w:t>
      </w:r>
      <w:r w:rsidR="009D48E2" w:rsidRPr="00A052F9">
        <w:rPr>
          <w:rFonts w:ascii="Arial" w:hAnsi="Arial" w:cs="Arial"/>
          <w:sz w:val="28"/>
          <w:szCs w:val="28"/>
        </w:rPr>
        <w:t>knowledge, beliefs and understanding acquired in the trainee’s profession, in preparation for their teaching role within the classroom</w:t>
      </w:r>
      <w:r w:rsidR="00871AB7" w:rsidRPr="00A052F9">
        <w:rPr>
          <w:rFonts w:ascii="Arial" w:hAnsi="Arial" w:cs="Arial"/>
          <w:sz w:val="28"/>
          <w:szCs w:val="28"/>
        </w:rPr>
        <w:t xml:space="preserve">. </w:t>
      </w:r>
      <w:r w:rsidR="00D668AB" w:rsidRPr="00A052F9">
        <w:rPr>
          <w:rFonts w:ascii="Arial" w:hAnsi="Arial" w:cs="Arial"/>
          <w:sz w:val="28"/>
          <w:szCs w:val="28"/>
        </w:rPr>
        <w:t>Rowland</w:t>
      </w:r>
      <w:r w:rsidR="00120BE2">
        <w:rPr>
          <w:rFonts w:ascii="Arial" w:hAnsi="Arial" w:cs="Arial"/>
          <w:sz w:val="28"/>
          <w:szCs w:val="28"/>
        </w:rPr>
        <w:t xml:space="preserve"> et al., </w:t>
      </w:r>
      <w:r w:rsidR="00871AB7" w:rsidRPr="00A052F9">
        <w:rPr>
          <w:rFonts w:ascii="Arial" w:hAnsi="Arial" w:cs="Arial"/>
          <w:sz w:val="28"/>
          <w:szCs w:val="28"/>
        </w:rPr>
        <w:t>(</w:t>
      </w:r>
      <w:r w:rsidR="00D668AB" w:rsidRPr="00A052F9">
        <w:rPr>
          <w:rFonts w:ascii="Arial" w:hAnsi="Arial" w:cs="Arial"/>
          <w:sz w:val="28"/>
          <w:szCs w:val="28"/>
        </w:rPr>
        <w:t>2003</w:t>
      </w:r>
      <w:r w:rsidR="00FC73CC">
        <w:rPr>
          <w:rFonts w:ascii="Arial" w:hAnsi="Arial" w:cs="Arial"/>
          <w:sz w:val="28"/>
          <w:szCs w:val="28"/>
        </w:rPr>
        <w:t>)</w:t>
      </w:r>
      <w:r w:rsidR="00D668AB" w:rsidRPr="00A052F9">
        <w:rPr>
          <w:rFonts w:ascii="Arial" w:hAnsi="Arial" w:cs="Arial"/>
          <w:sz w:val="28"/>
          <w:szCs w:val="28"/>
        </w:rPr>
        <w:t xml:space="preserve"> </w:t>
      </w:r>
      <w:r w:rsidR="00871AB7" w:rsidRPr="00A052F9">
        <w:rPr>
          <w:rFonts w:ascii="Arial" w:hAnsi="Arial" w:cs="Arial"/>
          <w:sz w:val="28"/>
          <w:szCs w:val="28"/>
        </w:rPr>
        <w:t>states that:</w:t>
      </w:r>
    </w:p>
    <w:p w:rsidR="00BD3010" w:rsidRPr="00A052F9" w:rsidRDefault="00871AB7" w:rsidP="000A50CF">
      <w:pPr>
        <w:spacing w:line="360" w:lineRule="auto"/>
        <w:ind w:left="720"/>
        <w:rPr>
          <w:rFonts w:ascii="Arial" w:hAnsi="Arial" w:cs="Arial"/>
          <w:sz w:val="28"/>
          <w:szCs w:val="28"/>
        </w:rPr>
      </w:pPr>
      <w:r w:rsidRPr="00A052F9">
        <w:rPr>
          <w:rFonts w:ascii="Arial" w:hAnsi="Arial" w:cs="Arial"/>
          <w:sz w:val="28"/>
          <w:szCs w:val="28"/>
        </w:rPr>
        <w:t>“</w:t>
      </w:r>
      <w:r w:rsidR="00BD3010" w:rsidRPr="00A052F9">
        <w:rPr>
          <w:rFonts w:ascii="Arial" w:hAnsi="Arial" w:cs="Arial"/>
          <w:sz w:val="28"/>
          <w:szCs w:val="28"/>
        </w:rPr>
        <w:t>Such beliefs typically concern different philosophical positions regarding the nature of mathematical knowledge, the purposes of mathematics education, and the conditions under which pupils will best learn mathematics.</w:t>
      </w:r>
      <w:r w:rsidR="00CA1355" w:rsidRPr="00A052F9">
        <w:rPr>
          <w:rFonts w:ascii="Arial" w:hAnsi="Arial" w:cs="Arial"/>
          <w:sz w:val="28"/>
          <w:szCs w:val="28"/>
        </w:rPr>
        <w:t xml:space="preserve">” </w:t>
      </w:r>
      <w:r w:rsidR="00FC73CC">
        <w:rPr>
          <w:rFonts w:ascii="Arial" w:hAnsi="Arial" w:cs="Arial"/>
          <w:sz w:val="28"/>
          <w:szCs w:val="28"/>
        </w:rPr>
        <w:t>(</w:t>
      </w:r>
      <w:r w:rsidR="00CA1355" w:rsidRPr="00A052F9">
        <w:rPr>
          <w:rFonts w:ascii="Arial" w:hAnsi="Arial" w:cs="Arial"/>
          <w:sz w:val="28"/>
          <w:szCs w:val="28"/>
        </w:rPr>
        <w:t>Rowland</w:t>
      </w:r>
      <w:r w:rsidR="00120BE2">
        <w:rPr>
          <w:rFonts w:ascii="Arial" w:hAnsi="Arial" w:cs="Arial"/>
          <w:sz w:val="28"/>
          <w:szCs w:val="28"/>
        </w:rPr>
        <w:t xml:space="preserve"> et al., </w:t>
      </w:r>
      <w:r w:rsidR="00CA1355" w:rsidRPr="00A052F9">
        <w:rPr>
          <w:rFonts w:ascii="Arial" w:hAnsi="Arial" w:cs="Arial"/>
          <w:sz w:val="28"/>
          <w:szCs w:val="28"/>
        </w:rPr>
        <w:t>2003, p. 97</w:t>
      </w:r>
      <w:r w:rsidR="007C463D">
        <w:rPr>
          <w:rFonts w:ascii="Arial" w:hAnsi="Arial" w:cs="Arial"/>
          <w:sz w:val="28"/>
          <w:szCs w:val="28"/>
        </w:rPr>
        <w:t xml:space="preserve"> &amp; 98</w:t>
      </w:r>
      <w:r w:rsidR="00CA1355" w:rsidRPr="00A052F9">
        <w:rPr>
          <w:rFonts w:ascii="Arial" w:hAnsi="Arial" w:cs="Arial"/>
          <w:sz w:val="28"/>
          <w:szCs w:val="28"/>
        </w:rPr>
        <w:t>)</w:t>
      </w:r>
    </w:p>
    <w:p w:rsidR="00CA1355" w:rsidRPr="000F074A" w:rsidRDefault="00FE3EEB" w:rsidP="000A50CF">
      <w:pPr>
        <w:spacing w:line="360" w:lineRule="auto"/>
        <w:rPr>
          <w:rFonts w:ascii="Arial" w:hAnsi="Arial" w:cs="Arial"/>
          <w:sz w:val="28"/>
          <w:szCs w:val="28"/>
          <w:shd w:val="clear" w:color="auto" w:fill="FFFFFF"/>
        </w:rPr>
      </w:pPr>
      <w:r w:rsidRPr="00A052F9">
        <w:rPr>
          <w:rFonts w:ascii="Arial" w:hAnsi="Arial" w:cs="Arial"/>
          <w:sz w:val="28"/>
          <w:szCs w:val="28"/>
          <w:shd w:val="clear" w:color="auto" w:fill="FFFFFF"/>
        </w:rPr>
        <w:t>Rowland et al</w:t>
      </w:r>
      <w:r w:rsidR="00E84880">
        <w:rPr>
          <w:rFonts w:ascii="Arial" w:hAnsi="Arial" w:cs="Arial"/>
          <w:sz w:val="28"/>
          <w:szCs w:val="28"/>
          <w:shd w:val="clear" w:color="auto" w:fill="FFFFFF"/>
        </w:rPr>
        <w:t xml:space="preserve">., </w:t>
      </w:r>
      <w:r>
        <w:rPr>
          <w:rFonts w:ascii="Arial" w:hAnsi="Arial" w:cs="Arial"/>
          <w:sz w:val="28"/>
          <w:szCs w:val="28"/>
          <w:shd w:val="clear" w:color="auto" w:fill="FFFFFF"/>
        </w:rPr>
        <w:t>(</w:t>
      </w:r>
      <w:r w:rsidRPr="00A052F9">
        <w:rPr>
          <w:rFonts w:ascii="Arial" w:hAnsi="Arial" w:cs="Arial"/>
          <w:sz w:val="28"/>
          <w:szCs w:val="28"/>
          <w:shd w:val="clear" w:color="auto" w:fill="FFFFFF"/>
        </w:rPr>
        <w:t>2009) inform us that</w:t>
      </w:r>
      <w:r>
        <w:rPr>
          <w:rFonts w:ascii="Arial" w:hAnsi="Arial" w:cs="Arial"/>
          <w:sz w:val="28"/>
          <w:szCs w:val="28"/>
          <w:shd w:val="clear" w:color="auto" w:fill="FFFFFF"/>
        </w:rPr>
        <w:t xml:space="preserve"> it is important that teachers distinguish factors which are important when teaching and learning mathematics. </w:t>
      </w:r>
      <w:r w:rsidR="00E05F52" w:rsidRPr="00A052F9">
        <w:rPr>
          <w:rFonts w:ascii="Arial" w:hAnsi="Arial" w:cs="Arial"/>
          <w:sz w:val="28"/>
          <w:szCs w:val="28"/>
        </w:rPr>
        <w:t>This coincides with one aspect from the mathematical knowledge for teaching; the intention of teacher’s use of the theoretical foundation is to guide instructional decisions, instead of relying on modelling other teachers.</w:t>
      </w:r>
    </w:p>
    <w:p w:rsidR="00BB764C" w:rsidRDefault="00BB764C" w:rsidP="000A50CF">
      <w:pPr>
        <w:spacing w:line="360" w:lineRule="auto"/>
        <w:rPr>
          <w:rFonts w:ascii="Arial" w:hAnsi="Arial" w:cs="Arial"/>
          <w:sz w:val="28"/>
          <w:szCs w:val="28"/>
          <w:u w:val="single"/>
        </w:rPr>
      </w:pPr>
    </w:p>
    <w:p w:rsidR="00BB764C" w:rsidRDefault="00BB764C" w:rsidP="000A50CF">
      <w:pPr>
        <w:spacing w:line="360" w:lineRule="auto"/>
        <w:rPr>
          <w:rFonts w:ascii="Arial" w:hAnsi="Arial" w:cs="Arial"/>
          <w:sz w:val="28"/>
          <w:szCs w:val="28"/>
          <w:u w:val="single"/>
        </w:rPr>
      </w:pPr>
    </w:p>
    <w:p w:rsidR="000919C4" w:rsidRPr="00A052F9" w:rsidRDefault="000919C4" w:rsidP="000A50CF">
      <w:pPr>
        <w:spacing w:line="360" w:lineRule="auto"/>
        <w:rPr>
          <w:rFonts w:ascii="Arial" w:hAnsi="Arial" w:cs="Arial"/>
          <w:sz w:val="28"/>
          <w:szCs w:val="28"/>
          <w:u w:val="single"/>
        </w:rPr>
      </w:pPr>
      <w:r w:rsidRPr="00A052F9">
        <w:rPr>
          <w:rFonts w:ascii="Arial" w:hAnsi="Arial" w:cs="Arial"/>
          <w:sz w:val="28"/>
          <w:szCs w:val="28"/>
          <w:u w:val="single"/>
        </w:rPr>
        <w:lastRenderedPageBreak/>
        <w:t>Transformation</w:t>
      </w:r>
      <w:r w:rsidR="00CA1355" w:rsidRPr="00A052F9">
        <w:rPr>
          <w:rFonts w:ascii="Arial" w:hAnsi="Arial" w:cs="Arial"/>
          <w:sz w:val="28"/>
          <w:szCs w:val="28"/>
          <w:u w:val="single"/>
        </w:rPr>
        <w:t>:</w:t>
      </w:r>
    </w:p>
    <w:p w:rsidR="001411A3" w:rsidRPr="00A052F9" w:rsidRDefault="009C2ACE" w:rsidP="000A50CF">
      <w:pPr>
        <w:spacing w:line="360" w:lineRule="auto"/>
        <w:rPr>
          <w:rFonts w:ascii="Arial" w:hAnsi="Arial" w:cs="Arial"/>
          <w:sz w:val="28"/>
          <w:szCs w:val="28"/>
        </w:rPr>
      </w:pPr>
      <w:r w:rsidRPr="00A052F9">
        <w:rPr>
          <w:rFonts w:ascii="Arial" w:hAnsi="Arial" w:cs="Arial"/>
          <w:sz w:val="28"/>
          <w:szCs w:val="28"/>
        </w:rPr>
        <w:t>The transformation category concerns the knowledge-in-action through planning and teaching itself. Shulman</w:t>
      </w:r>
      <w:r w:rsidR="003B23C9">
        <w:rPr>
          <w:rFonts w:ascii="Arial" w:hAnsi="Arial" w:cs="Arial"/>
          <w:sz w:val="28"/>
          <w:szCs w:val="28"/>
        </w:rPr>
        <w:t xml:space="preserve"> </w:t>
      </w:r>
      <w:r w:rsidRPr="00A052F9">
        <w:rPr>
          <w:rFonts w:ascii="Arial" w:hAnsi="Arial" w:cs="Arial"/>
          <w:sz w:val="28"/>
          <w:szCs w:val="28"/>
        </w:rPr>
        <w:t>(1987</w:t>
      </w:r>
      <w:r w:rsidR="003B23C9">
        <w:rPr>
          <w:rFonts w:ascii="Arial" w:hAnsi="Arial" w:cs="Arial"/>
          <w:sz w:val="28"/>
          <w:szCs w:val="28"/>
        </w:rPr>
        <w:t xml:space="preserve">) </w:t>
      </w:r>
      <w:r w:rsidRPr="00A052F9">
        <w:rPr>
          <w:rFonts w:ascii="Arial" w:hAnsi="Arial" w:cs="Arial"/>
          <w:sz w:val="28"/>
          <w:szCs w:val="28"/>
        </w:rPr>
        <w:t xml:space="preserve">believes that the knowledge base for learning is eminent by </w:t>
      </w:r>
      <w:r w:rsidR="004F2B70" w:rsidRPr="00A052F9">
        <w:rPr>
          <w:rFonts w:ascii="Arial" w:hAnsi="Arial" w:cs="Arial"/>
          <w:sz w:val="28"/>
          <w:szCs w:val="28"/>
        </w:rPr>
        <w:t xml:space="preserve">the way the teachers </w:t>
      </w:r>
      <w:r w:rsidR="00ED78AB" w:rsidRPr="00A052F9">
        <w:rPr>
          <w:rFonts w:ascii="Arial" w:hAnsi="Arial" w:cs="Arial"/>
          <w:sz w:val="28"/>
          <w:szCs w:val="28"/>
        </w:rPr>
        <w:t>are</w:t>
      </w:r>
      <w:r w:rsidR="004F2B70" w:rsidRPr="00A052F9">
        <w:rPr>
          <w:rFonts w:ascii="Arial" w:hAnsi="Arial" w:cs="Arial"/>
          <w:sz w:val="28"/>
          <w:szCs w:val="28"/>
        </w:rPr>
        <w:t xml:space="preserve"> able to transform the content knowledge processed into pedagogically forms</w:t>
      </w:r>
      <w:r w:rsidR="00A35333" w:rsidRPr="00A052F9">
        <w:rPr>
          <w:rFonts w:ascii="Arial" w:hAnsi="Arial" w:cs="Arial"/>
          <w:sz w:val="28"/>
          <w:szCs w:val="28"/>
        </w:rPr>
        <w:t>, such as; illustrations, explanations, analogies, examples and demonstrations</w:t>
      </w:r>
      <w:r w:rsidR="008D0EC7" w:rsidRPr="00A052F9">
        <w:rPr>
          <w:rFonts w:ascii="Arial" w:hAnsi="Arial" w:cs="Arial"/>
          <w:sz w:val="28"/>
          <w:szCs w:val="28"/>
        </w:rPr>
        <w:t xml:space="preserve">. </w:t>
      </w:r>
    </w:p>
    <w:p w:rsidR="000919C4" w:rsidRPr="00A052F9" w:rsidRDefault="000919C4" w:rsidP="000A50CF">
      <w:pPr>
        <w:spacing w:line="360" w:lineRule="auto"/>
        <w:rPr>
          <w:rFonts w:ascii="Arial" w:hAnsi="Arial" w:cs="Arial"/>
          <w:sz w:val="28"/>
          <w:szCs w:val="28"/>
          <w:u w:val="single"/>
        </w:rPr>
      </w:pPr>
      <w:r w:rsidRPr="00A052F9">
        <w:rPr>
          <w:rFonts w:ascii="Arial" w:hAnsi="Arial" w:cs="Arial"/>
          <w:sz w:val="28"/>
          <w:szCs w:val="28"/>
          <w:u w:val="single"/>
        </w:rPr>
        <w:t>Connection</w:t>
      </w:r>
    </w:p>
    <w:p w:rsidR="000C1407" w:rsidRPr="00A052F9" w:rsidRDefault="000C1407" w:rsidP="000A50CF">
      <w:pPr>
        <w:spacing w:line="360" w:lineRule="auto"/>
        <w:rPr>
          <w:rFonts w:ascii="Arial" w:hAnsi="Arial" w:cs="Arial"/>
          <w:sz w:val="28"/>
          <w:szCs w:val="28"/>
        </w:rPr>
      </w:pPr>
      <w:r w:rsidRPr="00A052F9">
        <w:rPr>
          <w:rFonts w:ascii="Arial" w:hAnsi="Arial" w:cs="Arial"/>
          <w:sz w:val="28"/>
          <w:szCs w:val="28"/>
        </w:rPr>
        <w:t>The connection category concerns the consistency of the planning and teaching shown during an episode, lesson or multiple lessons</w:t>
      </w:r>
      <w:r w:rsidR="005C70A1" w:rsidRPr="00A052F9">
        <w:rPr>
          <w:rFonts w:ascii="Arial" w:hAnsi="Arial" w:cs="Arial"/>
          <w:sz w:val="28"/>
          <w:szCs w:val="28"/>
        </w:rPr>
        <w:t>. Rowland</w:t>
      </w:r>
      <w:r w:rsidR="00111309">
        <w:rPr>
          <w:rFonts w:ascii="Arial" w:hAnsi="Arial" w:cs="Arial"/>
          <w:sz w:val="28"/>
          <w:szCs w:val="28"/>
        </w:rPr>
        <w:t xml:space="preserve"> at al., </w:t>
      </w:r>
      <w:r w:rsidR="005C70A1" w:rsidRPr="00A052F9">
        <w:rPr>
          <w:rFonts w:ascii="Arial" w:hAnsi="Arial" w:cs="Arial"/>
          <w:sz w:val="28"/>
          <w:szCs w:val="28"/>
        </w:rPr>
        <w:t>(2003)</w:t>
      </w:r>
      <w:r w:rsidR="00A1364C" w:rsidRPr="00A052F9">
        <w:rPr>
          <w:rFonts w:ascii="Arial" w:hAnsi="Arial" w:cs="Arial"/>
          <w:sz w:val="28"/>
          <w:szCs w:val="28"/>
        </w:rPr>
        <w:t xml:space="preserve"> </w:t>
      </w:r>
      <w:r w:rsidR="003932AD" w:rsidRPr="00A052F9">
        <w:rPr>
          <w:rFonts w:ascii="Arial" w:hAnsi="Arial" w:cs="Arial"/>
          <w:sz w:val="28"/>
          <w:szCs w:val="28"/>
        </w:rPr>
        <w:t xml:space="preserve">explain that the connection should consist of a sequencing of topics within and between lessons, which include: </w:t>
      </w:r>
    </w:p>
    <w:p w:rsidR="003932AD" w:rsidRPr="00A052F9" w:rsidRDefault="003932AD" w:rsidP="000A50CF">
      <w:pPr>
        <w:spacing w:line="360" w:lineRule="auto"/>
        <w:ind w:left="720"/>
        <w:rPr>
          <w:rFonts w:ascii="Arial" w:hAnsi="Arial" w:cs="Arial"/>
          <w:sz w:val="28"/>
          <w:szCs w:val="28"/>
        </w:rPr>
      </w:pPr>
      <w:r w:rsidRPr="00A052F9">
        <w:rPr>
          <w:rFonts w:ascii="Arial" w:hAnsi="Arial" w:cs="Arial"/>
          <w:sz w:val="28"/>
          <w:szCs w:val="28"/>
        </w:rPr>
        <w:t>“The ordering of tasks and exercises which reflect deliberations and choices entailing both knowledge of structural connections within mathematics and an awareness of the relative cognitive demands of different topics and tasks.”</w:t>
      </w:r>
      <w:r w:rsidR="00A1364C" w:rsidRPr="00A052F9">
        <w:rPr>
          <w:rFonts w:ascii="Arial" w:hAnsi="Arial" w:cs="Arial"/>
          <w:sz w:val="28"/>
          <w:szCs w:val="28"/>
        </w:rPr>
        <w:t xml:space="preserve"> </w:t>
      </w:r>
      <w:r w:rsidR="007E7E4F">
        <w:rPr>
          <w:rFonts w:ascii="Arial" w:hAnsi="Arial" w:cs="Arial"/>
          <w:sz w:val="28"/>
          <w:szCs w:val="28"/>
        </w:rPr>
        <w:t>(</w:t>
      </w:r>
      <w:r w:rsidR="00A1364C" w:rsidRPr="00A052F9">
        <w:rPr>
          <w:rFonts w:ascii="Arial" w:hAnsi="Arial" w:cs="Arial"/>
          <w:sz w:val="28"/>
          <w:szCs w:val="28"/>
        </w:rPr>
        <w:t>Rowland</w:t>
      </w:r>
      <w:r w:rsidR="00111309">
        <w:rPr>
          <w:rFonts w:ascii="Arial" w:hAnsi="Arial" w:cs="Arial"/>
          <w:sz w:val="28"/>
          <w:szCs w:val="28"/>
        </w:rPr>
        <w:t xml:space="preserve"> at al., </w:t>
      </w:r>
      <w:r w:rsidR="00A1364C" w:rsidRPr="00A052F9">
        <w:rPr>
          <w:rFonts w:ascii="Arial" w:hAnsi="Arial" w:cs="Arial"/>
          <w:sz w:val="28"/>
          <w:szCs w:val="28"/>
        </w:rPr>
        <w:t xml:space="preserve">2003, </w:t>
      </w:r>
      <w:r w:rsidR="00111309">
        <w:rPr>
          <w:rFonts w:ascii="Arial" w:hAnsi="Arial" w:cs="Arial"/>
          <w:sz w:val="28"/>
          <w:szCs w:val="28"/>
        </w:rPr>
        <w:t xml:space="preserve">     </w:t>
      </w:r>
      <w:r w:rsidR="00A1364C" w:rsidRPr="00A052F9">
        <w:rPr>
          <w:rFonts w:ascii="Arial" w:hAnsi="Arial" w:cs="Arial"/>
          <w:sz w:val="28"/>
          <w:szCs w:val="28"/>
        </w:rPr>
        <w:t>p. 9</w:t>
      </w:r>
      <w:r w:rsidR="00E62D69">
        <w:rPr>
          <w:rFonts w:ascii="Arial" w:hAnsi="Arial" w:cs="Arial"/>
          <w:sz w:val="28"/>
          <w:szCs w:val="28"/>
        </w:rPr>
        <w:t>8</w:t>
      </w:r>
      <w:r w:rsidR="00A1364C" w:rsidRPr="00A052F9">
        <w:rPr>
          <w:rFonts w:ascii="Arial" w:hAnsi="Arial" w:cs="Arial"/>
          <w:sz w:val="28"/>
          <w:szCs w:val="28"/>
        </w:rPr>
        <w:t>)</w:t>
      </w:r>
    </w:p>
    <w:p w:rsidR="000919C4" w:rsidRPr="00A052F9" w:rsidRDefault="000919C4" w:rsidP="000A50CF">
      <w:pPr>
        <w:spacing w:line="360" w:lineRule="auto"/>
        <w:rPr>
          <w:rFonts w:ascii="Arial" w:hAnsi="Arial" w:cs="Arial"/>
          <w:sz w:val="28"/>
          <w:szCs w:val="28"/>
        </w:rPr>
      </w:pPr>
      <w:r w:rsidRPr="00A052F9">
        <w:rPr>
          <w:rFonts w:ascii="Arial" w:hAnsi="Arial" w:cs="Arial"/>
          <w:sz w:val="28"/>
          <w:szCs w:val="28"/>
          <w:u w:val="single"/>
        </w:rPr>
        <w:t>Contingency</w:t>
      </w:r>
    </w:p>
    <w:p w:rsidR="000919C4" w:rsidRPr="00A052F9" w:rsidRDefault="000919C4" w:rsidP="000A50CF">
      <w:pPr>
        <w:spacing w:line="360" w:lineRule="auto"/>
        <w:rPr>
          <w:rFonts w:ascii="Arial" w:hAnsi="Arial" w:cs="Arial"/>
          <w:sz w:val="28"/>
          <w:szCs w:val="28"/>
        </w:rPr>
      </w:pPr>
      <w:r w:rsidRPr="00A052F9">
        <w:rPr>
          <w:rFonts w:ascii="Arial" w:hAnsi="Arial" w:cs="Arial"/>
          <w:sz w:val="28"/>
          <w:szCs w:val="28"/>
        </w:rPr>
        <w:t xml:space="preserve">The contingency category concerns different classroom events which you are unable to plan for, for example, being able to respond to children’s questions and ideas. A constructivist’s outlook on learning provides important viewpoints on children’s contributions during lessons. To simply ignore children’s idea’s or call them ‘wrong’, can be revealed as having a lack of interest in what they have to say / what they feel they have learnt. However, according to </w:t>
      </w:r>
      <w:r w:rsidR="001D2297">
        <w:rPr>
          <w:rFonts w:ascii="Arial" w:hAnsi="Arial" w:cs="Arial"/>
          <w:sz w:val="28"/>
          <w:szCs w:val="28"/>
        </w:rPr>
        <w:t>(</w:t>
      </w:r>
      <w:r w:rsidRPr="00A052F9">
        <w:rPr>
          <w:rFonts w:ascii="Arial" w:hAnsi="Arial" w:cs="Arial"/>
          <w:sz w:val="28"/>
          <w:szCs w:val="28"/>
        </w:rPr>
        <w:t>Brown and Wragg</w:t>
      </w:r>
      <w:r w:rsidR="001D2297">
        <w:rPr>
          <w:rFonts w:ascii="Arial" w:hAnsi="Arial" w:cs="Arial"/>
          <w:sz w:val="28"/>
          <w:szCs w:val="28"/>
        </w:rPr>
        <w:t xml:space="preserve">, </w:t>
      </w:r>
      <w:r w:rsidRPr="00A052F9">
        <w:rPr>
          <w:rFonts w:ascii="Arial" w:hAnsi="Arial" w:cs="Arial"/>
          <w:sz w:val="28"/>
          <w:szCs w:val="28"/>
        </w:rPr>
        <w:t xml:space="preserve">1993, p.20) “our capacity to listen diminishes with anxiety”, this telling us that a teacher’s </w:t>
      </w:r>
      <w:r w:rsidRPr="00A052F9">
        <w:rPr>
          <w:rFonts w:ascii="Arial" w:hAnsi="Arial" w:cs="Arial"/>
          <w:sz w:val="28"/>
          <w:szCs w:val="28"/>
        </w:rPr>
        <w:lastRenderedPageBreak/>
        <w:t>uncertainty about subject knowledge may be caused by anxiety. Anning and Edwards (1999) support the contingency category as they believe that the deeper a teacher’s subject knowledge is, the more likely they will be confident in listening to children’s interests, contributions, ideas and questions.</w:t>
      </w:r>
    </w:p>
    <w:p w:rsidR="00FF2CEA" w:rsidRPr="00A052F9" w:rsidRDefault="006544C5" w:rsidP="000A50CF">
      <w:pPr>
        <w:spacing w:line="360" w:lineRule="auto"/>
        <w:rPr>
          <w:rFonts w:ascii="Arial" w:hAnsi="Arial" w:cs="Arial"/>
          <w:sz w:val="28"/>
          <w:szCs w:val="28"/>
        </w:rPr>
      </w:pPr>
      <w:r w:rsidRPr="00A052F9">
        <w:rPr>
          <w:rFonts w:ascii="Arial" w:hAnsi="Arial" w:cs="Arial"/>
          <w:sz w:val="28"/>
          <w:szCs w:val="28"/>
        </w:rPr>
        <w:t xml:space="preserve">Whilst teacher knowledge is one of the main elements of teacher professionalism, it also involves more than just knowledge. Skills and attitudes also contribute to the main elements of the teaching and learning. </w:t>
      </w:r>
      <w:r w:rsidR="00167FA5" w:rsidRPr="00A052F9">
        <w:rPr>
          <w:rFonts w:ascii="Arial" w:hAnsi="Arial" w:cs="Arial"/>
          <w:sz w:val="28"/>
          <w:szCs w:val="28"/>
        </w:rPr>
        <w:t>Studies have shown that in early years learning, sociocultural mechanisms of learning are highly important factors when building children’</w:t>
      </w:r>
      <w:r w:rsidR="00E63743" w:rsidRPr="00A052F9">
        <w:rPr>
          <w:rFonts w:ascii="Arial" w:hAnsi="Arial" w:cs="Arial"/>
          <w:sz w:val="28"/>
          <w:szCs w:val="28"/>
        </w:rPr>
        <w:t>s knowl</w:t>
      </w:r>
      <w:r w:rsidR="007F41C5" w:rsidRPr="00A052F9">
        <w:rPr>
          <w:rFonts w:ascii="Arial" w:hAnsi="Arial" w:cs="Arial"/>
          <w:sz w:val="28"/>
          <w:szCs w:val="28"/>
        </w:rPr>
        <w:t>edge in the early years setting. Cullen</w:t>
      </w:r>
      <w:r w:rsidR="00AE0035">
        <w:rPr>
          <w:rFonts w:ascii="Arial" w:hAnsi="Arial" w:cs="Arial"/>
          <w:sz w:val="28"/>
          <w:szCs w:val="28"/>
        </w:rPr>
        <w:t xml:space="preserve"> </w:t>
      </w:r>
      <w:r w:rsidR="007F41C5" w:rsidRPr="00A052F9">
        <w:rPr>
          <w:rFonts w:ascii="Arial" w:hAnsi="Arial" w:cs="Arial"/>
          <w:sz w:val="28"/>
          <w:szCs w:val="28"/>
        </w:rPr>
        <w:t>(1999) argue that:</w:t>
      </w:r>
    </w:p>
    <w:p w:rsidR="00F77FF2" w:rsidRPr="00A052F9" w:rsidRDefault="007F41C5" w:rsidP="000A50CF">
      <w:pPr>
        <w:spacing w:line="360" w:lineRule="auto"/>
        <w:ind w:firstLine="720"/>
        <w:rPr>
          <w:rFonts w:ascii="Arial" w:hAnsi="Arial" w:cs="Arial"/>
          <w:sz w:val="28"/>
          <w:szCs w:val="28"/>
        </w:rPr>
      </w:pPr>
      <w:r w:rsidRPr="00A052F9">
        <w:rPr>
          <w:rFonts w:ascii="Arial" w:hAnsi="Arial" w:cs="Arial"/>
          <w:sz w:val="28"/>
          <w:szCs w:val="28"/>
        </w:rPr>
        <w:t>“The professional knowledge base of early childhood teachers should</w:t>
      </w:r>
      <w:r w:rsidR="00A052F9">
        <w:rPr>
          <w:rFonts w:ascii="Arial" w:hAnsi="Arial" w:cs="Arial"/>
          <w:sz w:val="28"/>
          <w:szCs w:val="28"/>
        </w:rPr>
        <w:t xml:space="preserve"> </w:t>
      </w:r>
      <w:r w:rsidRPr="00A052F9">
        <w:rPr>
          <w:rFonts w:ascii="Arial" w:hAnsi="Arial" w:cs="Arial"/>
          <w:sz w:val="28"/>
          <w:szCs w:val="28"/>
        </w:rPr>
        <w:t>incorporate greater awareness of subject content knowledge.”</w:t>
      </w:r>
      <w:r w:rsidR="00C21736" w:rsidRPr="00A052F9">
        <w:rPr>
          <w:rFonts w:ascii="Arial" w:hAnsi="Arial" w:cs="Arial"/>
          <w:sz w:val="28"/>
          <w:szCs w:val="28"/>
        </w:rPr>
        <w:t xml:space="preserve"> (Cullen</w:t>
      </w:r>
      <w:r w:rsidR="00AE0035">
        <w:rPr>
          <w:rFonts w:ascii="Arial" w:hAnsi="Arial" w:cs="Arial"/>
          <w:sz w:val="28"/>
          <w:szCs w:val="28"/>
        </w:rPr>
        <w:t xml:space="preserve">, </w:t>
      </w:r>
      <w:r w:rsidR="00C21736" w:rsidRPr="00A052F9">
        <w:rPr>
          <w:rFonts w:ascii="Arial" w:hAnsi="Arial" w:cs="Arial"/>
          <w:sz w:val="28"/>
          <w:szCs w:val="28"/>
        </w:rPr>
        <w:t>1999, p.13)</w:t>
      </w:r>
    </w:p>
    <w:p w:rsidR="00A00D56" w:rsidRPr="00A052F9" w:rsidRDefault="00AB0783" w:rsidP="000A50CF">
      <w:pPr>
        <w:spacing w:line="360" w:lineRule="auto"/>
        <w:rPr>
          <w:rFonts w:ascii="Arial" w:hAnsi="Arial" w:cs="Arial"/>
          <w:sz w:val="28"/>
          <w:szCs w:val="28"/>
        </w:rPr>
      </w:pPr>
      <w:r w:rsidRPr="00A052F9">
        <w:rPr>
          <w:rFonts w:ascii="Arial" w:hAnsi="Arial" w:cs="Arial"/>
          <w:sz w:val="28"/>
          <w:szCs w:val="28"/>
        </w:rPr>
        <w:t>However, in disagreement with</w:t>
      </w:r>
      <w:r w:rsidR="004226CC">
        <w:rPr>
          <w:rFonts w:ascii="Arial" w:hAnsi="Arial" w:cs="Arial"/>
          <w:sz w:val="28"/>
          <w:szCs w:val="28"/>
        </w:rPr>
        <w:t xml:space="preserve"> </w:t>
      </w:r>
      <w:r w:rsidR="001B3DE5" w:rsidRPr="00A052F9">
        <w:rPr>
          <w:rFonts w:ascii="Arial" w:hAnsi="Arial" w:cs="Arial"/>
          <w:sz w:val="28"/>
          <w:szCs w:val="28"/>
        </w:rPr>
        <w:t>Cullen</w:t>
      </w:r>
      <w:r w:rsidRPr="00A052F9">
        <w:rPr>
          <w:rFonts w:ascii="Arial" w:hAnsi="Arial" w:cs="Arial"/>
          <w:sz w:val="28"/>
          <w:szCs w:val="28"/>
        </w:rPr>
        <w:t xml:space="preserve"> (</w:t>
      </w:r>
      <w:r w:rsidR="001B3DE5" w:rsidRPr="00A052F9">
        <w:rPr>
          <w:rFonts w:ascii="Arial" w:hAnsi="Arial" w:cs="Arial"/>
          <w:sz w:val="28"/>
          <w:szCs w:val="28"/>
        </w:rPr>
        <w:t>1999</w:t>
      </w:r>
      <w:r w:rsidRPr="00A052F9">
        <w:rPr>
          <w:rFonts w:ascii="Arial" w:hAnsi="Arial" w:cs="Arial"/>
          <w:sz w:val="28"/>
          <w:szCs w:val="28"/>
        </w:rPr>
        <w:t>),</w:t>
      </w:r>
      <w:r w:rsidR="004226CC">
        <w:rPr>
          <w:rFonts w:ascii="Arial" w:hAnsi="Arial" w:cs="Arial"/>
          <w:sz w:val="28"/>
          <w:szCs w:val="28"/>
        </w:rPr>
        <w:t xml:space="preserve"> </w:t>
      </w:r>
      <w:r w:rsidRPr="00A052F9">
        <w:rPr>
          <w:rFonts w:ascii="Arial" w:hAnsi="Arial" w:cs="Arial"/>
          <w:sz w:val="28"/>
          <w:szCs w:val="28"/>
        </w:rPr>
        <w:t>Hattie</w:t>
      </w:r>
      <w:r w:rsidR="00AA35EC" w:rsidRPr="00A052F9">
        <w:rPr>
          <w:rFonts w:ascii="Arial" w:hAnsi="Arial" w:cs="Arial"/>
          <w:sz w:val="28"/>
          <w:szCs w:val="28"/>
        </w:rPr>
        <w:t xml:space="preserve">’s </w:t>
      </w:r>
      <w:r w:rsidRPr="00A052F9">
        <w:rPr>
          <w:rFonts w:ascii="Arial" w:hAnsi="Arial" w:cs="Arial"/>
          <w:sz w:val="28"/>
          <w:szCs w:val="28"/>
        </w:rPr>
        <w:t>(2012</w:t>
      </w:r>
      <w:r w:rsidR="00A00D56" w:rsidRPr="00A052F9">
        <w:rPr>
          <w:rFonts w:ascii="Arial" w:hAnsi="Arial" w:cs="Arial"/>
          <w:sz w:val="28"/>
          <w:szCs w:val="28"/>
        </w:rPr>
        <w:t xml:space="preserve">) </w:t>
      </w:r>
      <w:r w:rsidR="00A16E27" w:rsidRPr="00A052F9">
        <w:rPr>
          <w:rFonts w:ascii="Arial" w:hAnsi="Arial" w:cs="Arial"/>
          <w:sz w:val="28"/>
          <w:szCs w:val="28"/>
        </w:rPr>
        <w:t>visible learning informs us that teachers subject knowledge has little effect on children’s education</w:t>
      </w:r>
      <w:r w:rsidR="00F57ABD" w:rsidRPr="00A052F9">
        <w:rPr>
          <w:rFonts w:ascii="Arial" w:hAnsi="Arial" w:cs="Arial"/>
          <w:sz w:val="28"/>
          <w:szCs w:val="28"/>
        </w:rPr>
        <w:t>, h</w:t>
      </w:r>
      <w:r w:rsidR="00A00D56" w:rsidRPr="00A052F9">
        <w:rPr>
          <w:rFonts w:ascii="Arial" w:hAnsi="Arial" w:cs="Arial"/>
          <w:sz w:val="28"/>
          <w:szCs w:val="28"/>
        </w:rPr>
        <w:t xml:space="preserve">e </w:t>
      </w:r>
      <w:r w:rsidR="00317FF4" w:rsidRPr="00A052F9">
        <w:rPr>
          <w:rFonts w:ascii="Arial" w:hAnsi="Arial" w:cs="Arial"/>
          <w:sz w:val="28"/>
          <w:szCs w:val="28"/>
        </w:rPr>
        <w:t>explains that it is less the amount of knowledge and pedagogical knowledge</w:t>
      </w:r>
      <w:r w:rsidR="00A00D56" w:rsidRPr="00A052F9">
        <w:rPr>
          <w:rFonts w:ascii="Arial" w:hAnsi="Arial" w:cs="Arial"/>
          <w:sz w:val="28"/>
          <w:szCs w:val="28"/>
        </w:rPr>
        <w:t>. Hattie</w:t>
      </w:r>
      <w:r w:rsidR="004226CC">
        <w:rPr>
          <w:rFonts w:ascii="Arial" w:hAnsi="Arial" w:cs="Arial"/>
          <w:sz w:val="28"/>
          <w:szCs w:val="28"/>
        </w:rPr>
        <w:t xml:space="preserve"> </w:t>
      </w:r>
      <w:r w:rsidR="00A00D56" w:rsidRPr="00A052F9">
        <w:rPr>
          <w:rFonts w:ascii="Arial" w:hAnsi="Arial" w:cs="Arial"/>
          <w:sz w:val="28"/>
          <w:szCs w:val="28"/>
        </w:rPr>
        <w:t>(2012) believes that it is more about:</w:t>
      </w:r>
    </w:p>
    <w:p w:rsidR="006D1531" w:rsidRPr="00A052F9" w:rsidRDefault="00A00D56" w:rsidP="000A50CF">
      <w:pPr>
        <w:spacing w:line="360" w:lineRule="auto"/>
        <w:ind w:left="720"/>
        <w:rPr>
          <w:rFonts w:ascii="Arial" w:hAnsi="Arial" w:cs="Arial"/>
          <w:sz w:val="28"/>
          <w:szCs w:val="28"/>
        </w:rPr>
      </w:pPr>
      <w:r w:rsidRPr="00A052F9">
        <w:rPr>
          <w:rFonts w:ascii="Arial" w:hAnsi="Arial" w:cs="Arial"/>
          <w:sz w:val="28"/>
          <w:szCs w:val="28"/>
        </w:rPr>
        <w:t>“How teachers see the surface and the deeper understandings of the subjects that they teach, as well as their beliefs about how to teach and und</w:t>
      </w:r>
      <w:r w:rsidR="007F320F" w:rsidRPr="00A052F9">
        <w:rPr>
          <w:rFonts w:ascii="Arial" w:hAnsi="Arial" w:cs="Arial"/>
          <w:sz w:val="28"/>
          <w:szCs w:val="28"/>
        </w:rPr>
        <w:t>erstand when students are learning and have learned the subject.” (Hattie</w:t>
      </w:r>
      <w:r w:rsidR="004226CC">
        <w:rPr>
          <w:rFonts w:ascii="Arial" w:hAnsi="Arial" w:cs="Arial"/>
          <w:sz w:val="28"/>
          <w:szCs w:val="28"/>
        </w:rPr>
        <w:t xml:space="preserve">, </w:t>
      </w:r>
      <w:r w:rsidR="007F320F" w:rsidRPr="00A052F9">
        <w:rPr>
          <w:rFonts w:ascii="Arial" w:hAnsi="Arial" w:cs="Arial"/>
          <w:sz w:val="28"/>
          <w:szCs w:val="28"/>
        </w:rPr>
        <w:t>2012, p.28)</w:t>
      </w:r>
    </w:p>
    <w:p w:rsidR="0016022A" w:rsidRPr="00A052F9" w:rsidRDefault="00952F02" w:rsidP="000A50CF">
      <w:pPr>
        <w:spacing w:line="360" w:lineRule="auto"/>
        <w:rPr>
          <w:rFonts w:ascii="Arial" w:hAnsi="Arial" w:cs="Arial"/>
          <w:sz w:val="28"/>
          <w:szCs w:val="28"/>
        </w:rPr>
      </w:pPr>
      <w:r w:rsidRPr="00A052F9">
        <w:rPr>
          <w:rFonts w:ascii="Arial" w:hAnsi="Arial" w:cs="Arial"/>
          <w:sz w:val="28"/>
          <w:szCs w:val="28"/>
        </w:rPr>
        <w:t>In agreeance with</w:t>
      </w:r>
      <w:r w:rsidR="00706FD8">
        <w:rPr>
          <w:rFonts w:ascii="Arial" w:hAnsi="Arial" w:cs="Arial"/>
          <w:sz w:val="28"/>
          <w:szCs w:val="28"/>
        </w:rPr>
        <w:t xml:space="preserve"> </w:t>
      </w:r>
      <w:r w:rsidRPr="00A052F9">
        <w:rPr>
          <w:rFonts w:ascii="Arial" w:hAnsi="Arial" w:cs="Arial"/>
          <w:sz w:val="28"/>
          <w:szCs w:val="28"/>
        </w:rPr>
        <w:t>Hattie</w:t>
      </w:r>
      <w:r w:rsidR="00706FD8">
        <w:rPr>
          <w:rFonts w:ascii="Arial" w:hAnsi="Arial" w:cs="Arial"/>
          <w:sz w:val="28"/>
          <w:szCs w:val="28"/>
        </w:rPr>
        <w:t xml:space="preserve"> (2012)</w:t>
      </w:r>
      <w:r w:rsidR="003719B6" w:rsidRPr="00A052F9">
        <w:rPr>
          <w:rFonts w:ascii="Arial" w:hAnsi="Arial" w:cs="Arial"/>
          <w:sz w:val="28"/>
          <w:szCs w:val="28"/>
        </w:rPr>
        <w:t xml:space="preserve">, it is vital that teachers not only have the subject knowledge and know how to deliver a lesson, but also knowing when the children have succeeded in the subject </w:t>
      </w:r>
      <w:r w:rsidR="00CF2CD0" w:rsidRPr="00A052F9">
        <w:rPr>
          <w:rFonts w:ascii="Arial" w:hAnsi="Arial" w:cs="Arial"/>
          <w:sz w:val="28"/>
          <w:szCs w:val="28"/>
        </w:rPr>
        <w:t>and knowing how to move their learning  forward in order to progress their education</w:t>
      </w:r>
      <w:r w:rsidR="00BC7ED8">
        <w:rPr>
          <w:rFonts w:ascii="Arial" w:hAnsi="Arial" w:cs="Arial"/>
          <w:sz w:val="28"/>
          <w:szCs w:val="28"/>
        </w:rPr>
        <w:t xml:space="preserve"> also plays an important role in the profession.</w:t>
      </w:r>
    </w:p>
    <w:p w:rsidR="002E17EF" w:rsidRPr="00A052F9" w:rsidRDefault="004909D8" w:rsidP="000A50CF">
      <w:pPr>
        <w:spacing w:line="360" w:lineRule="auto"/>
        <w:rPr>
          <w:rFonts w:ascii="Arial" w:hAnsi="Arial" w:cs="Arial"/>
          <w:sz w:val="28"/>
          <w:szCs w:val="28"/>
        </w:rPr>
      </w:pPr>
      <w:r w:rsidRPr="00A052F9">
        <w:rPr>
          <w:rFonts w:ascii="Arial" w:hAnsi="Arial" w:cs="Arial"/>
          <w:sz w:val="28"/>
          <w:szCs w:val="28"/>
        </w:rPr>
        <w:lastRenderedPageBreak/>
        <w:t>A considerable</w:t>
      </w:r>
      <w:r w:rsidR="00C13420" w:rsidRPr="00A052F9">
        <w:rPr>
          <w:rFonts w:ascii="Arial" w:hAnsi="Arial" w:cs="Arial"/>
          <w:sz w:val="28"/>
          <w:szCs w:val="28"/>
        </w:rPr>
        <w:t xml:space="preserve"> </w:t>
      </w:r>
      <w:r w:rsidRPr="00A052F9">
        <w:rPr>
          <w:rFonts w:ascii="Arial" w:hAnsi="Arial" w:cs="Arial"/>
          <w:sz w:val="28"/>
          <w:szCs w:val="28"/>
        </w:rPr>
        <w:t xml:space="preserve">amount of </w:t>
      </w:r>
      <w:r w:rsidR="00C13420" w:rsidRPr="00A052F9">
        <w:rPr>
          <w:rFonts w:ascii="Arial" w:hAnsi="Arial" w:cs="Arial"/>
          <w:sz w:val="28"/>
          <w:szCs w:val="28"/>
        </w:rPr>
        <w:t>research has stated that the early years appears to be divided on the beliefs about subject knowledge.</w:t>
      </w:r>
      <w:r w:rsidR="00D7675D" w:rsidRPr="00A052F9">
        <w:rPr>
          <w:rFonts w:ascii="Arial" w:hAnsi="Arial" w:cs="Arial"/>
          <w:sz w:val="28"/>
          <w:szCs w:val="28"/>
        </w:rPr>
        <w:t xml:space="preserve"> Curtis</w:t>
      </w:r>
      <w:r w:rsidR="003E7888">
        <w:rPr>
          <w:rFonts w:ascii="Arial" w:hAnsi="Arial" w:cs="Arial"/>
          <w:sz w:val="28"/>
          <w:szCs w:val="28"/>
        </w:rPr>
        <w:t xml:space="preserve"> (</w:t>
      </w:r>
      <w:r w:rsidR="00D7675D" w:rsidRPr="00A052F9">
        <w:rPr>
          <w:rFonts w:ascii="Arial" w:hAnsi="Arial" w:cs="Arial"/>
          <w:sz w:val="28"/>
          <w:szCs w:val="28"/>
        </w:rPr>
        <w:t>1998</w:t>
      </w:r>
      <w:r w:rsidR="003E7888">
        <w:rPr>
          <w:rFonts w:ascii="Arial" w:hAnsi="Arial" w:cs="Arial"/>
          <w:sz w:val="28"/>
          <w:szCs w:val="28"/>
        </w:rPr>
        <w:t>)</w:t>
      </w:r>
      <w:r w:rsidR="00D7675D" w:rsidRPr="00A052F9">
        <w:rPr>
          <w:rFonts w:ascii="Arial" w:hAnsi="Arial" w:cs="Arial"/>
          <w:sz w:val="28"/>
          <w:szCs w:val="28"/>
        </w:rPr>
        <w:t>; Corrie</w:t>
      </w:r>
      <w:r w:rsidR="003E7888">
        <w:rPr>
          <w:rFonts w:ascii="Arial" w:hAnsi="Arial" w:cs="Arial"/>
          <w:sz w:val="28"/>
          <w:szCs w:val="28"/>
        </w:rPr>
        <w:t xml:space="preserve"> (</w:t>
      </w:r>
      <w:r w:rsidR="00D7675D" w:rsidRPr="00A052F9">
        <w:rPr>
          <w:rFonts w:ascii="Arial" w:hAnsi="Arial" w:cs="Arial"/>
          <w:sz w:val="28"/>
          <w:szCs w:val="28"/>
        </w:rPr>
        <w:t>1999</w:t>
      </w:r>
      <w:r w:rsidR="003E7888">
        <w:rPr>
          <w:rFonts w:ascii="Arial" w:hAnsi="Arial" w:cs="Arial"/>
          <w:sz w:val="28"/>
          <w:szCs w:val="28"/>
        </w:rPr>
        <w:t>)</w:t>
      </w:r>
      <w:r w:rsidR="005149C0">
        <w:rPr>
          <w:rFonts w:ascii="Arial" w:hAnsi="Arial" w:cs="Arial"/>
          <w:sz w:val="28"/>
          <w:szCs w:val="28"/>
        </w:rPr>
        <w:t xml:space="preserve"> and </w:t>
      </w:r>
      <w:r w:rsidR="00D7675D" w:rsidRPr="00A052F9">
        <w:rPr>
          <w:rFonts w:ascii="Arial" w:hAnsi="Arial" w:cs="Arial"/>
          <w:sz w:val="28"/>
          <w:szCs w:val="28"/>
        </w:rPr>
        <w:t>Nutbrown</w:t>
      </w:r>
      <w:r w:rsidR="003E7888">
        <w:rPr>
          <w:rFonts w:ascii="Arial" w:hAnsi="Arial" w:cs="Arial"/>
          <w:sz w:val="28"/>
          <w:szCs w:val="28"/>
        </w:rPr>
        <w:t xml:space="preserve"> (</w:t>
      </w:r>
      <w:r w:rsidR="00D7675D" w:rsidRPr="00A052F9">
        <w:rPr>
          <w:rFonts w:ascii="Arial" w:hAnsi="Arial" w:cs="Arial"/>
          <w:sz w:val="28"/>
          <w:szCs w:val="28"/>
        </w:rPr>
        <w:t>1999)</w:t>
      </w:r>
      <w:r w:rsidR="00ED7B1D" w:rsidRPr="00A052F9">
        <w:rPr>
          <w:rFonts w:ascii="Arial" w:hAnsi="Arial" w:cs="Arial"/>
          <w:sz w:val="28"/>
          <w:szCs w:val="28"/>
        </w:rPr>
        <w:t xml:space="preserve"> argue that a</w:t>
      </w:r>
      <w:r w:rsidR="002E17EF" w:rsidRPr="00A052F9">
        <w:rPr>
          <w:rFonts w:ascii="Arial" w:hAnsi="Arial" w:cs="Arial"/>
          <w:sz w:val="28"/>
          <w:szCs w:val="28"/>
        </w:rPr>
        <w:t>:</w:t>
      </w:r>
      <w:r w:rsidR="00ED7B1D" w:rsidRPr="00A052F9">
        <w:rPr>
          <w:rFonts w:ascii="Arial" w:hAnsi="Arial" w:cs="Arial"/>
          <w:sz w:val="28"/>
          <w:szCs w:val="28"/>
        </w:rPr>
        <w:t xml:space="preserve"> </w:t>
      </w:r>
    </w:p>
    <w:p w:rsidR="00577CC1" w:rsidRPr="00A052F9" w:rsidRDefault="00ED7B1D" w:rsidP="000A50CF">
      <w:pPr>
        <w:spacing w:line="360" w:lineRule="auto"/>
        <w:ind w:left="720"/>
        <w:rPr>
          <w:rFonts w:ascii="Arial" w:hAnsi="Arial" w:cs="Arial"/>
          <w:sz w:val="28"/>
          <w:szCs w:val="28"/>
        </w:rPr>
      </w:pPr>
      <w:r w:rsidRPr="00A052F9">
        <w:rPr>
          <w:rFonts w:ascii="Arial" w:hAnsi="Arial" w:cs="Arial"/>
          <w:sz w:val="28"/>
          <w:szCs w:val="28"/>
        </w:rPr>
        <w:t>“</w:t>
      </w:r>
      <w:r w:rsidR="004C1783" w:rsidRPr="00A052F9">
        <w:rPr>
          <w:rFonts w:ascii="Arial" w:hAnsi="Arial" w:cs="Arial"/>
          <w:sz w:val="28"/>
          <w:szCs w:val="28"/>
        </w:rPr>
        <w:t>S</w:t>
      </w:r>
      <w:r w:rsidRPr="00A052F9">
        <w:rPr>
          <w:rFonts w:ascii="Arial" w:hAnsi="Arial" w:cs="Arial"/>
          <w:sz w:val="28"/>
          <w:szCs w:val="28"/>
        </w:rPr>
        <w:t>ubject-based approach to curriculum is a contrary to the ways children think and learn and invites inappropriate, formal, ‘push-down’ pedagogically oriented approaches.”</w:t>
      </w:r>
      <w:r w:rsidR="002E17EF" w:rsidRPr="00A052F9">
        <w:rPr>
          <w:rFonts w:ascii="Arial" w:hAnsi="Arial" w:cs="Arial"/>
          <w:sz w:val="28"/>
          <w:szCs w:val="28"/>
        </w:rPr>
        <w:t xml:space="preserve"> (Curtis</w:t>
      </w:r>
      <w:r w:rsidR="0039236B">
        <w:rPr>
          <w:rFonts w:ascii="Arial" w:hAnsi="Arial" w:cs="Arial"/>
          <w:sz w:val="28"/>
          <w:szCs w:val="28"/>
        </w:rPr>
        <w:t xml:space="preserve">, </w:t>
      </w:r>
      <w:r w:rsidR="002E17EF" w:rsidRPr="00A052F9">
        <w:rPr>
          <w:rFonts w:ascii="Arial" w:hAnsi="Arial" w:cs="Arial"/>
          <w:sz w:val="28"/>
          <w:szCs w:val="28"/>
        </w:rPr>
        <w:t>1998; Corrie,</w:t>
      </w:r>
      <w:r w:rsidR="0039236B">
        <w:rPr>
          <w:rFonts w:ascii="Arial" w:hAnsi="Arial" w:cs="Arial"/>
          <w:sz w:val="28"/>
          <w:szCs w:val="28"/>
        </w:rPr>
        <w:t xml:space="preserve"> </w:t>
      </w:r>
      <w:r w:rsidR="002E17EF" w:rsidRPr="00A052F9">
        <w:rPr>
          <w:rFonts w:ascii="Arial" w:hAnsi="Arial" w:cs="Arial"/>
          <w:sz w:val="28"/>
          <w:szCs w:val="28"/>
        </w:rPr>
        <w:t>1999; Nutbrown</w:t>
      </w:r>
      <w:r w:rsidR="0039236B">
        <w:rPr>
          <w:rFonts w:ascii="Arial" w:hAnsi="Arial" w:cs="Arial"/>
          <w:sz w:val="28"/>
          <w:szCs w:val="28"/>
        </w:rPr>
        <w:t xml:space="preserve">, </w:t>
      </w:r>
      <w:r w:rsidR="002E17EF" w:rsidRPr="00A052F9">
        <w:rPr>
          <w:rFonts w:ascii="Arial" w:hAnsi="Arial" w:cs="Arial"/>
          <w:sz w:val="28"/>
          <w:szCs w:val="28"/>
        </w:rPr>
        <w:t>1999)</w:t>
      </w:r>
    </w:p>
    <w:p w:rsidR="00BA447A" w:rsidRPr="00A052F9" w:rsidRDefault="00F0705D" w:rsidP="000A50CF">
      <w:pPr>
        <w:spacing w:line="360" w:lineRule="auto"/>
        <w:rPr>
          <w:rFonts w:ascii="Arial" w:hAnsi="Arial" w:cs="Arial"/>
          <w:sz w:val="28"/>
          <w:szCs w:val="28"/>
        </w:rPr>
      </w:pPr>
      <w:r w:rsidRPr="00A052F9">
        <w:rPr>
          <w:rFonts w:ascii="Arial" w:hAnsi="Arial" w:cs="Arial"/>
          <w:sz w:val="28"/>
          <w:szCs w:val="28"/>
        </w:rPr>
        <w:t xml:space="preserve">However, Wylie et al (2004) disagrees with the above statement and believes that subject-based results are seen as necessary, arguing that subject knowledge is essential in order to support children’s learning. </w:t>
      </w:r>
      <w:r w:rsidR="004909D8" w:rsidRPr="00A052F9">
        <w:rPr>
          <w:rFonts w:ascii="Arial" w:hAnsi="Arial" w:cs="Arial"/>
          <w:sz w:val="28"/>
          <w:szCs w:val="28"/>
        </w:rPr>
        <w:t>In  agreement with Wylie et al (2004), other research proposes that having teachers who are confident</w:t>
      </w:r>
      <w:r w:rsidR="00C60AB0" w:rsidRPr="00A052F9">
        <w:rPr>
          <w:rFonts w:ascii="Arial" w:hAnsi="Arial" w:cs="Arial"/>
          <w:sz w:val="28"/>
          <w:szCs w:val="28"/>
        </w:rPr>
        <w:t xml:space="preserve"> in their subject knowledge are more able to identify and take full advantage of potential learning in children</w:t>
      </w:r>
      <w:r w:rsidR="00BF626D">
        <w:rPr>
          <w:rFonts w:ascii="Arial" w:hAnsi="Arial" w:cs="Arial"/>
          <w:sz w:val="28"/>
          <w:szCs w:val="28"/>
        </w:rPr>
        <w:t xml:space="preserve">, </w:t>
      </w:r>
      <w:r w:rsidR="00C60AB0" w:rsidRPr="00A052F9">
        <w:rPr>
          <w:rFonts w:ascii="Arial" w:hAnsi="Arial" w:cs="Arial"/>
          <w:sz w:val="28"/>
          <w:szCs w:val="28"/>
        </w:rPr>
        <w:t>Anning and Edwards</w:t>
      </w:r>
      <w:r w:rsidR="00BF626D">
        <w:rPr>
          <w:rFonts w:ascii="Arial" w:hAnsi="Arial" w:cs="Arial"/>
          <w:sz w:val="28"/>
          <w:szCs w:val="28"/>
        </w:rPr>
        <w:t xml:space="preserve"> (</w:t>
      </w:r>
      <w:r w:rsidR="00C60AB0" w:rsidRPr="00A052F9">
        <w:rPr>
          <w:rFonts w:ascii="Arial" w:hAnsi="Arial" w:cs="Arial"/>
          <w:sz w:val="28"/>
          <w:szCs w:val="28"/>
        </w:rPr>
        <w:t>1999</w:t>
      </w:r>
      <w:r w:rsidR="00BF626D">
        <w:rPr>
          <w:rFonts w:ascii="Arial" w:hAnsi="Arial" w:cs="Arial"/>
          <w:sz w:val="28"/>
          <w:szCs w:val="28"/>
        </w:rPr>
        <w:t>)</w:t>
      </w:r>
    </w:p>
    <w:p w:rsidR="00A024A6" w:rsidRPr="00A052F9" w:rsidRDefault="007E07FA" w:rsidP="000A50CF">
      <w:pPr>
        <w:spacing w:line="360" w:lineRule="auto"/>
        <w:rPr>
          <w:rFonts w:ascii="Arial" w:hAnsi="Arial" w:cs="Arial"/>
          <w:sz w:val="28"/>
          <w:szCs w:val="28"/>
        </w:rPr>
      </w:pPr>
      <w:r w:rsidRPr="00A052F9">
        <w:rPr>
          <w:rFonts w:ascii="Arial" w:hAnsi="Arial" w:cs="Arial"/>
          <w:sz w:val="28"/>
          <w:szCs w:val="28"/>
        </w:rPr>
        <w:t>Hattie</w:t>
      </w:r>
      <w:r>
        <w:rPr>
          <w:rFonts w:ascii="Arial" w:hAnsi="Arial" w:cs="Arial"/>
          <w:sz w:val="28"/>
          <w:szCs w:val="28"/>
        </w:rPr>
        <w:t xml:space="preserve"> (</w:t>
      </w:r>
      <w:r w:rsidRPr="00A052F9">
        <w:rPr>
          <w:rFonts w:ascii="Arial" w:hAnsi="Arial" w:cs="Arial"/>
          <w:sz w:val="28"/>
          <w:szCs w:val="28"/>
        </w:rPr>
        <w:t>2009</w:t>
      </w:r>
      <w:r>
        <w:rPr>
          <w:rFonts w:ascii="Arial" w:hAnsi="Arial" w:cs="Arial"/>
          <w:sz w:val="28"/>
          <w:szCs w:val="28"/>
        </w:rPr>
        <w:t xml:space="preserve">) and </w:t>
      </w:r>
      <w:r w:rsidRPr="00A052F9">
        <w:rPr>
          <w:rFonts w:ascii="Arial" w:hAnsi="Arial" w:cs="Arial"/>
          <w:sz w:val="28"/>
          <w:szCs w:val="28"/>
        </w:rPr>
        <w:t>McCaffrey</w:t>
      </w:r>
      <w:r>
        <w:rPr>
          <w:rFonts w:ascii="Arial" w:hAnsi="Arial" w:cs="Arial"/>
          <w:sz w:val="28"/>
          <w:szCs w:val="28"/>
        </w:rPr>
        <w:t xml:space="preserve"> et al</w:t>
      </w:r>
      <w:r w:rsidR="00C12215">
        <w:rPr>
          <w:rFonts w:ascii="Arial" w:hAnsi="Arial" w:cs="Arial"/>
          <w:sz w:val="28"/>
          <w:szCs w:val="28"/>
        </w:rPr>
        <w:t>.,</w:t>
      </w:r>
      <w:r>
        <w:rPr>
          <w:rFonts w:ascii="Arial" w:hAnsi="Arial" w:cs="Arial"/>
          <w:sz w:val="28"/>
          <w:szCs w:val="28"/>
        </w:rPr>
        <w:t xml:space="preserve"> (</w:t>
      </w:r>
      <w:r w:rsidRPr="00A052F9">
        <w:rPr>
          <w:rFonts w:ascii="Arial" w:hAnsi="Arial" w:cs="Arial"/>
          <w:sz w:val="28"/>
          <w:szCs w:val="28"/>
        </w:rPr>
        <w:t>2004)</w:t>
      </w:r>
      <w:r>
        <w:rPr>
          <w:rFonts w:ascii="Arial" w:hAnsi="Arial" w:cs="Arial"/>
          <w:sz w:val="28"/>
          <w:szCs w:val="28"/>
        </w:rPr>
        <w:t xml:space="preserve"> explain that depending on the quality of lessons delivered by teachers will affect the children’s learning and motivation throughout their education. </w:t>
      </w:r>
      <w:r w:rsidR="00426DC0" w:rsidRPr="00A052F9">
        <w:rPr>
          <w:rFonts w:ascii="Arial" w:hAnsi="Arial" w:cs="Arial"/>
          <w:sz w:val="28"/>
          <w:szCs w:val="28"/>
        </w:rPr>
        <w:t>Teacher’s content knowledge and pedagogical content knowledge have both proven to affect teachers’ instructional practice and student learning, especially in the domain of mathematic</w:t>
      </w:r>
      <w:r w:rsidR="00FE7BC8" w:rsidRPr="00A052F9">
        <w:rPr>
          <w:rFonts w:ascii="Arial" w:hAnsi="Arial" w:cs="Arial"/>
          <w:sz w:val="28"/>
          <w:szCs w:val="28"/>
        </w:rPr>
        <w:t>s</w:t>
      </w:r>
      <w:r w:rsidR="00D308D2">
        <w:rPr>
          <w:rFonts w:ascii="Arial" w:hAnsi="Arial" w:cs="Arial"/>
          <w:sz w:val="28"/>
          <w:szCs w:val="28"/>
        </w:rPr>
        <w:t xml:space="preserve">, </w:t>
      </w:r>
      <w:r w:rsidR="0073785D" w:rsidRPr="00A052F9">
        <w:rPr>
          <w:rFonts w:ascii="Arial" w:hAnsi="Arial" w:cs="Arial"/>
          <w:sz w:val="28"/>
          <w:szCs w:val="28"/>
        </w:rPr>
        <w:t>Baumert et al</w:t>
      </w:r>
      <w:r w:rsidR="00B7780D">
        <w:rPr>
          <w:rFonts w:ascii="Arial" w:hAnsi="Arial" w:cs="Arial"/>
          <w:sz w:val="28"/>
          <w:szCs w:val="28"/>
        </w:rPr>
        <w:t xml:space="preserve">., </w:t>
      </w:r>
      <w:r w:rsidR="00D308D2">
        <w:rPr>
          <w:rFonts w:ascii="Arial" w:hAnsi="Arial" w:cs="Arial"/>
          <w:sz w:val="28"/>
          <w:szCs w:val="28"/>
        </w:rPr>
        <w:t>(</w:t>
      </w:r>
      <w:r w:rsidR="0073785D" w:rsidRPr="00A052F9">
        <w:rPr>
          <w:rFonts w:ascii="Arial" w:hAnsi="Arial" w:cs="Arial"/>
          <w:sz w:val="28"/>
          <w:szCs w:val="28"/>
        </w:rPr>
        <w:t>2</w:t>
      </w:r>
      <w:r w:rsidR="002B05C5" w:rsidRPr="00A052F9">
        <w:rPr>
          <w:rFonts w:ascii="Arial" w:hAnsi="Arial" w:cs="Arial"/>
          <w:sz w:val="28"/>
          <w:szCs w:val="28"/>
        </w:rPr>
        <w:t>010</w:t>
      </w:r>
      <w:r w:rsidR="00D308D2">
        <w:rPr>
          <w:rFonts w:ascii="Arial" w:hAnsi="Arial" w:cs="Arial"/>
          <w:sz w:val="28"/>
          <w:szCs w:val="28"/>
        </w:rPr>
        <w:t>)</w:t>
      </w:r>
      <w:r w:rsidR="002B05C5" w:rsidRPr="00A052F9">
        <w:rPr>
          <w:rFonts w:ascii="Arial" w:hAnsi="Arial" w:cs="Arial"/>
          <w:sz w:val="28"/>
          <w:szCs w:val="28"/>
        </w:rPr>
        <w:t>; Hill</w:t>
      </w:r>
      <w:r w:rsidR="00D308D2">
        <w:rPr>
          <w:rFonts w:ascii="Arial" w:hAnsi="Arial" w:cs="Arial"/>
          <w:sz w:val="28"/>
          <w:szCs w:val="28"/>
        </w:rPr>
        <w:t xml:space="preserve"> et al., (</w:t>
      </w:r>
      <w:r w:rsidR="002B05C5" w:rsidRPr="00A052F9">
        <w:rPr>
          <w:rFonts w:ascii="Arial" w:hAnsi="Arial" w:cs="Arial"/>
          <w:sz w:val="28"/>
          <w:szCs w:val="28"/>
        </w:rPr>
        <w:t xml:space="preserve">2005). Due to the importance of teacher knowledge for children’s progress, </w:t>
      </w:r>
      <w:r w:rsidR="00286225" w:rsidRPr="00A052F9">
        <w:rPr>
          <w:rFonts w:ascii="Arial" w:hAnsi="Arial" w:cs="Arial"/>
          <w:sz w:val="28"/>
          <w:szCs w:val="28"/>
        </w:rPr>
        <w:t>teacher education is seen as a key ta</w:t>
      </w:r>
      <w:r w:rsidR="00622B2C" w:rsidRPr="00A052F9">
        <w:rPr>
          <w:rFonts w:ascii="Arial" w:hAnsi="Arial" w:cs="Arial"/>
          <w:sz w:val="28"/>
          <w:szCs w:val="28"/>
        </w:rPr>
        <w:t>rget of educational improvement. One of the main challenges that arise within teacher education is the assessment of teacher knowledge</w:t>
      </w:r>
      <w:r w:rsidR="002E5281" w:rsidRPr="00A052F9">
        <w:rPr>
          <w:rFonts w:ascii="Arial" w:hAnsi="Arial" w:cs="Arial"/>
          <w:sz w:val="28"/>
          <w:szCs w:val="28"/>
        </w:rPr>
        <w:t xml:space="preserve">. </w:t>
      </w:r>
    </w:p>
    <w:p w:rsidR="005435EC" w:rsidRPr="00A052F9" w:rsidRDefault="0079190F" w:rsidP="000A50CF">
      <w:pPr>
        <w:spacing w:line="360" w:lineRule="auto"/>
        <w:rPr>
          <w:rFonts w:ascii="Arial" w:hAnsi="Arial" w:cs="Arial"/>
          <w:sz w:val="28"/>
          <w:szCs w:val="28"/>
        </w:rPr>
      </w:pPr>
      <w:r w:rsidRPr="00A052F9">
        <w:rPr>
          <w:rFonts w:ascii="Arial" w:hAnsi="Arial" w:cs="Arial"/>
          <w:sz w:val="28"/>
          <w:szCs w:val="28"/>
        </w:rPr>
        <w:t xml:space="preserve">Ofsted (2009) </w:t>
      </w:r>
      <w:r w:rsidR="005E098D" w:rsidRPr="00A052F9">
        <w:rPr>
          <w:rFonts w:ascii="Arial" w:hAnsi="Arial" w:cs="Arial"/>
          <w:sz w:val="28"/>
          <w:szCs w:val="28"/>
        </w:rPr>
        <w:t>informs us</w:t>
      </w:r>
      <w:r w:rsidRPr="00A052F9">
        <w:rPr>
          <w:rFonts w:ascii="Arial" w:hAnsi="Arial" w:cs="Arial"/>
          <w:sz w:val="28"/>
          <w:szCs w:val="28"/>
        </w:rPr>
        <w:t xml:space="preserve"> that </w:t>
      </w:r>
      <w:r w:rsidR="005435EC" w:rsidRPr="00A052F9">
        <w:rPr>
          <w:rFonts w:ascii="Arial" w:hAnsi="Arial" w:cs="Arial"/>
          <w:sz w:val="28"/>
          <w:szCs w:val="28"/>
        </w:rPr>
        <w:t xml:space="preserve">subject knowledge helps to improve </w:t>
      </w:r>
      <w:r w:rsidR="00B71096" w:rsidRPr="00A052F9">
        <w:rPr>
          <w:rFonts w:ascii="Arial" w:hAnsi="Arial" w:cs="Arial"/>
          <w:sz w:val="28"/>
          <w:szCs w:val="28"/>
        </w:rPr>
        <w:t>the quality of teaching whilst inspiring pupils and helping them ach</w:t>
      </w:r>
      <w:r w:rsidR="00530653" w:rsidRPr="00A052F9">
        <w:rPr>
          <w:rFonts w:ascii="Arial" w:hAnsi="Arial" w:cs="Arial"/>
          <w:sz w:val="28"/>
          <w:szCs w:val="28"/>
        </w:rPr>
        <w:t xml:space="preserve">ieve the </w:t>
      </w:r>
      <w:r w:rsidR="00530653" w:rsidRPr="00A052F9">
        <w:rPr>
          <w:rFonts w:ascii="Arial" w:hAnsi="Arial" w:cs="Arial"/>
          <w:sz w:val="28"/>
          <w:szCs w:val="28"/>
        </w:rPr>
        <w:lastRenderedPageBreak/>
        <w:t>best possible results. Ofsted (2009, p.5) explain that it is harder for subject leadership to “drive improvement” in primary schools:</w:t>
      </w:r>
    </w:p>
    <w:p w:rsidR="00212836" w:rsidRPr="00A052F9" w:rsidRDefault="002937CF" w:rsidP="005F6994">
      <w:pPr>
        <w:spacing w:line="360" w:lineRule="auto"/>
        <w:ind w:left="720"/>
        <w:rPr>
          <w:rFonts w:ascii="Arial" w:hAnsi="Arial" w:cs="Arial"/>
          <w:sz w:val="28"/>
          <w:szCs w:val="28"/>
          <w:shd w:val="clear" w:color="auto" w:fill="FFFFFF"/>
        </w:rPr>
      </w:pPr>
      <w:r w:rsidRPr="00A052F9">
        <w:rPr>
          <w:rFonts w:ascii="Arial" w:hAnsi="Arial" w:cs="Arial"/>
          <w:sz w:val="28"/>
          <w:szCs w:val="28"/>
          <w:shd w:val="clear" w:color="auto" w:fill="FFFFFF"/>
        </w:rPr>
        <w:t>“Having a teacher with specific subject knowledge was often a matter of chance, although the effective primary schools knew this and took steps to</w:t>
      </w:r>
      <w:r w:rsidR="00A052F9">
        <w:rPr>
          <w:rFonts w:ascii="Arial" w:hAnsi="Arial" w:cs="Arial"/>
          <w:sz w:val="28"/>
          <w:szCs w:val="28"/>
          <w:shd w:val="clear" w:color="auto" w:fill="FFFFFF"/>
        </w:rPr>
        <w:t xml:space="preserve"> </w:t>
      </w:r>
      <w:r w:rsidRPr="00A052F9">
        <w:rPr>
          <w:rFonts w:ascii="Arial" w:hAnsi="Arial" w:cs="Arial"/>
          <w:sz w:val="28"/>
          <w:szCs w:val="28"/>
          <w:shd w:val="clear" w:color="auto" w:fill="FFFFFF"/>
        </w:rPr>
        <w:t>minimise the risk of its absence. They also found ways to identify and tackle weaknesses in teachers' subject knowledge, such as through links with partner schools, using advanced skills teachers or other experts, or securing focused professional development. The role of the subject leader was vital in developing and maintaining high quality teaching in individual subjects but too many subject leaders had too limited a role and too little support to carry it out effectively.”</w:t>
      </w:r>
      <w:r w:rsidR="009C1089" w:rsidRPr="00A052F9">
        <w:rPr>
          <w:rFonts w:ascii="Arial" w:hAnsi="Arial" w:cs="Arial"/>
          <w:sz w:val="28"/>
          <w:szCs w:val="28"/>
          <w:shd w:val="clear" w:color="auto" w:fill="FFFFFF"/>
        </w:rPr>
        <w:t xml:space="preserve"> (Ofsted, 2009, p.5)</w:t>
      </w:r>
    </w:p>
    <w:p w:rsidR="00962A02" w:rsidRDefault="00962A02" w:rsidP="000A50CF">
      <w:pPr>
        <w:spacing w:line="360" w:lineRule="auto"/>
        <w:rPr>
          <w:rFonts w:ascii="Arial" w:hAnsi="Arial" w:cs="Arial"/>
          <w:sz w:val="28"/>
          <w:szCs w:val="28"/>
          <w:u w:val="single"/>
        </w:rPr>
      </w:pPr>
    </w:p>
    <w:p w:rsidR="00DD6649" w:rsidRPr="00A052F9" w:rsidRDefault="00DD6649" w:rsidP="000A50CF">
      <w:pPr>
        <w:spacing w:line="360" w:lineRule="auto"/>
        <w:rPr>
          <w:rFonts w:ascii="Arial" w:hAnsi="Arial" w:cs="Arial"/>
          <w:sz w:val="28"/>
          <w:szCs w:val="28"/>
          <w:u w:val="single"/>
        </w:rPr>
      </w:pPr>
      <w:r w:rsidRPr="00A052F9">
        <w:rPr>
          <w:rFonts w:ascii="Arial" w:hAnsi="Arial" w:cs="Arial"/>
          <w:sz w:val="28"/>
          <w:szCs w:val="28"/>
          <w:u w:val="single"/>
        </w:rPr>
        <w:t>ANALYSIS AND EVALUATION OF YOUR SUBJECT KNOWLEDGE FOR PRIMARY TEACHING</w:t>
      </w:r>
    </w:p>
    <w:p w:rsidR="005B10BC" w:rsidRPr="00A052F9" w:rsidRDefault="00913FEC" w:rsidP="000A50CF">
      <w:pPr>
        <w:spacing w:line="360" w:lineRule="auto"/>
        <w:rPr>
          <w:rFonts w:ascii="Arial" w:hAnsi="Arial" w:cs="Arial"/>
          <w:sz w:val="28"/>
          <w:szCs w:val="28"/>
        </w:rPr>
      </w:pPr>
      <w:r w:rsidRPr="00A052F9">
        <w:rPr>
          <w:rFonts w:ascii="Arial" w:hAnsi="Arial" w:cs="Arial"/>
          <w:sz w:val="28"/>
          <w:szCs w:val="28"/>
        </w:rPr>
        <w:t xml:space="preserve">Throughout my PTE1 I </w:t>
      </w:r>
      <w:r w:rsidR="00017E1C" w:rsidRPr="00A052F9">
        <w:rPr>
          <w:rFonts w:ascii="Arial" w:hAnsi="Arial" w:cs="Arial"/>
          <w:sz w:val="28"/>
          <w:szCs w:val="28"/>
        </w:rPr>
        <w:t>had the privilege of working in the reception class</w:t>
      </w:r>
      <w:r w:rsidR="003F1846" w:rsidRPr="00A052F9">
        <w:rPr>
          <w:rFonts w:ascii="Arial" w:hAnsi="Arial" w:cs="Arial"/>
          <w:sz w:val="28"/>
          <w:szCs w:val="28"/>
        </w:rPr>
        <w:t xml:space="preserve">, </w:t>
      </w:r>
      <w:r w:rsidR="00072EA2" w:rsidRPr="00A052F9">
        <w:rPr>
          <w:rFonts w:ascii="Arial" w:hAnsi="Arial" w:cs="Arial"/>
          <w:sz w:val="28"/>
          <w:szCs w:val="28"/>
        </w:rPr>
        <w:t xml:space="preserve">teaching </w:t>
      </w:r>
      <w:r w:rsidRPr="00A052F9">
        <w:rPr>
          <w:rFonts w:ascii="Arial" w:hAnsi="Arial" w:cs="Arial"/>
          <w:sz w:val="28"/>
          <w:szCs w:val="28"/>
        </w:rPr>
        <w:t>children aged between 4 and 5</w:t>
      </w:r>
      <w:r w:rsidR="004D3460" w:rsidRPr="00A052F9">
        <w:rPr>
          <w:rFonts w:ascii="Arial" w:hAnsi="Arial" w:cs="Arial"/>
          <w:sz w:val="28"/>
          <w:szCs w:val="28"/>
        </w:rPr>
        <w:t xml:space="preserve"> years</w:t>
      </w:r>
      <w:r w:rsidR="00017E1C" w:rsidRPr="00A052F9">
        <w:rPr>
          <w:rFonts w:ascii="Arial" w:hAnsi="Arial" w:cs="Arial"/>
          <w:sz w:val="28"/>
          <w:szCs w:val="28"/>
        </w:rPr>
        <w:t>. I felt very fortunate</w:t>
      </w:r>
      <w:r w:rsidR="001A3793" w:rsidRPr="00A052F9">
        <w:rPr>
          <w:rFonts w:ascii="Arial" w:hAnsi="Arial" w:cs="Arial"/>
          <w:sz w:val="28"/>
          <w:szCs w:val="28"/>
        </w:rPr>
        <w:t>,</w:t>
      </w:r>
      <w:r w:rsidR="00017E1C" w:rsidRPr="00A052F9">
        <w:rPr>
          <w:rFonts w:ascii="Arial" w:hAnsi="Arial" w:cs="Arial"/>
          <w:sz w:val="28"/>
          <w:szCs w:val="28"/>
        </w:rPr>
        <w:t xml:space="preserve"> as for the past three years I have been working as a teaching assistant </w:t>
      </w:r>
      <w:r w:rsidR="00562952" w:rsidRPr="00A052F9">
        <w:rPr>
          <w:rFonts w:ascii="Arial" w:hAnsi="Arial" w:cs="Arial"/>
          <w:sz w:val="28"/>
          <w:szCs w:val="28"/>
        </w:rPr>
        <w:t xml:space="preserve">within </w:t>
      </w:r>
      <w:r w:rsidR="00017E1C" w:rsidRPr="00A052F9">
        <w:rPr>
          <w:rFonts w:ascii="Arial" w:hAnsi="Arial" w:cs="Arial"/>
          <w:sz w:val="28"/>
          <w:szCs w:val="28"/>
        </w:rPr>
        <w:t>a reception class,</w:t>
      </w:r>
      <w:r w:rsidR="003F1846" w:rsidRPr="00A052F9">
        <w:rPr>
          <w:rFonts w:ascii="Arial" w:hAnsi="Arial" w:cs="Arial"/>
          <w:sz w:val="28"/>
          <w:szCs w:val="28"/>
        </w:rPr>
        <w:t xml:space="preserve"> therefore feeling rather confident with my level of subject knowledge for that age. </w:t>
      </w:r>
      <w:r w:rsidR="004D0DE9" w:rsidRPr="00A052F9">
        <w:rPr>
          <w:rFonts w:ascii="Arial" w:hAnsi="Arial" w:cs="Arial"/>
          <w:sz w:val="28"/>
          <w:szCs w:val="28"/>
        </w:rPr>
        <w:t>During my time in the ‘Placement A’, it was clear to see that the new curriculum as proposed by Professor Graham Donaldson was progressively being developed throughout the school, this was noticeable throughout my time in the reception class</w:t>
      </w:r>
      <w:r w:rsidR="00591BDD" w:rsidRPr="00A052F9">
        <w:rPr>
          <w:rFonts w:ascii="Arial" w:hAnsi="Arial" w:cs="Arial"/>
          <w:sz w:val="28"/>
          <w:szCs w:val="28"/>
        </w:rPr>
        <w:t xml:space="preserve">. </w:t>
      </w:r>
      <w:r w:rsidR="005B10BC" w:rsidRPr="00A052F9">
        <w:rPr>
          <w:rFonts w:ascii="Arial" w:hAnsi="Arial" w:cs="Arial"/>
          <w:sz w:val="28"/>
          <w:szCs w:val="28"/>
        </w:rPr>
        <w:t>Recommendation 3 in Successful Futures</w:t>
      </w:r>
      <w:r w:rsidR="00274A53">
        <w:rPr>
          <w:rFonts w:ascii="Arial" w:hAnsi="Arial" w:cs="Arial"/>
          <w:sz w:val="28"/>
          <w:szCs w:val="28"/>
        </w:rPr>
        <w:t xml:space="preserve"> (2015)</w:t>
      </w:r>
      <w:r w:rsidR="005B10BC" w:rsidRPr="00A052F9">
        <w:rPr>
          <w:rFonts w:ascii="Arial" w:hAnsi="Arial" w:cs="Arial"/>
          <w:sz w:val="28"/>
          <w:szCs w:val="28"/>
        </w:rPr>
        <w:t xml:space="preserve"> </w:t>
      </w:r>
      <w:r w:rsidR="00747069" w:rsidRPr="00A052F9">
        <w:rPr>
          <w:rFonts w:ascii="Arial" w:hAnsi="Arial" w:cs="Arial"/>
          <w:sz w:val="28"/>
          <w:szCs w:val="28"/>
        </w:rPr>
        <w:t>informs us</w:t>
      </w:r>
      <w:r w:rsidR="005B10BC" w:rsidRPr="00A052F9">
        <w:rPr>
          <w:rFonts w:ascii="Arial" w:hAnsi="Arial" w:cs="Arial"/>
          <w:sz w:val="28"/>
          <w:szCs w:val="28"/>
        </w:rPr>
        <w:t xml:space="preserve"> that</w:t>
      </w:r>
      <w:r w:rsidR="00747069" w:rsidRPr="00A052F9">
        <w:rPr>
          <w:rFonts w:ascii="Arial" w:hAnsi="Arial" w:cs="Arial"/>
          <w:sz w:val="28"/>
          <w:szCs w:val="28"/>
        </w:rPr>
        <w:t xml:space="preserve"> the new curriculum should have 4 purposes: </w:t>
      </w:r>
    </w:p>
    <w:p w:rsidR="005B10BC" w:rsidRPr="00A052F9" w:rsidRDefault="005B10BC" w:rsidP="000A50CF">
      <w:pPr>
        <w:spacing w:line="360" w:lineRule="auto"/>
        <w:ind w:left="360"/>
        <w:rPr>
          <w:rFonts w:ascii="Arial" w:hAnsi="Arial" w:cs="Arial"/>
          <w:sz w:val="28"/>
          <w:szCs w:val="28"/>
        </w:rPr>
      </w:pPr>
      <w:r w:rsidRPr="00A052F9">
        <w:rPr>
          <w:rFonts w:ascii="Arial" w:hAnsi="Arial" w:cs="Arial"/>
          <w:sz w:val="28"/>
          <w:szCs w:val="28"/>
        </w:rPr>
        <w:t>“The purposes of the curriculum in Wales should be that children and young people develop as:</w:t>
      </w:r>
    </w:p>
    <w:p w:rsidR="005B10BC" w:rsidRPr="00A052F9" w:rsidRDefault="005B10BC" w:rsidP="000A50CF">
      <w:pPr>
        <w:pStyle w:val="ListParagraph"/>
        <w:numPr>
          <w:ilvl w:val="0"/>
          <w:numId w:val="2"/>
        </w:numPr>
        <w:spacing w:line="360" w:lineRule="auto"/>
        <w:rPr>
          <w:rFonts w:ascii="Arial" w:hAnsi="Arial" w:cs="Arial"/>
          <w:sz w:val="28"/>
          <w:szCs w:val="28"/>
        </w:rPr>
      </w:pPr>
      <w:r w:rsidRPr="00A052F9">
        <w:rPr>
          <w:rFonts w:ascii="Arial" w:hAnsi="Arial" w:cs="Arial"/>
          <w:sz w:val="28"/>
          <w:szCs w:val="28"/>
        </w:rPr>
        <w:lastRenderedPageBreak/>
        <w:t>Ambitious, capable learners, ready to learn throughout their lives</w:t>
      </w:r>
    </w:p>
    <w:p w:rsidR="005B10BC" w:rsidRPr="00A052F9" w:rsidRDefault="005B10BC" w:rsidP="000A50CF">
      <w:pPr>
        <w:pStyle w:val="ListParagraph"/>
        <w:numPr>
          <w:ilvl w:val="0"/>
          <w:numId w:val="2"/>
        </w:numPr>
        <w:spacing w:line="360" w:lineRule="auto"/>
        <w:rPr>
          <w:rFonts w:ascii="Arial" w:hAnsi="Arial" w:cs="Arial"/>
          <w:sz w:val="28"/>
          <w:szCs w:val="28"/>
        </w:rPr>
      </w:pPr>
      <w:r w:rsidRPr="00A052F9">
        <w:rPr>
          <w:rFonts w:ascii="Arial" w:hAnsi="Arial" w:cs="Arial"/>
          <w:sz w:val="28"/>
          <w:szCs w:val="28"/>
        </w:rPr>
        <w:t>Enterprising, creative contributors, ready to play a full part in life and work</w:t>
      </w:r>
    </w:p>
    <w:p w:rsidR="005B10BC" w:rsidRPr="00A052F9" w:rsidRDefault="009F41F0" w:rsidP="000A50CF">
      <w:pPr>
        <w:pStyle w:val="ListParagraph"/>
        <w:numPr>
          <w:ilvl w:val="0"/>
          <w:numId w:val="2"/>
        </w:numPr>
        <w:spacing w:line="360" w:lineRule="auto"/>
        <w:rPr>
          <w:rFonts w:ascii="Arial" w:hAnsi="Arial" w:cs="Arial"/>
          <w:sz w:val="28"/>
          <w:szCs w:val="28"/>
        </w:rPr>
      </w:pPr>
      <w:r w:rsidRPr="00A052F9">
        <w:rPr>
          <w:rFonts w:ascii="Arial" w:hAnsi="Arial" w:cs="Arial"/>
          <w:sz w:val="28"/>
          <w:szCs w:val="28"/>
        </w:rPr>
        <w:t>Ethical, informed citizens of Wales and the world</w:t>
      </w:r>
    </w:p>
    <w:p w:rsidR="009F41F0" w:rsidRPr="00A052F9" w:rsidRDefault="009F41F0" w:rsidP="000A50CF">
      <w:pPr>
        <w:pStyle w:val="ListParagraph"/>
        <w:numPr>
          <w:ilvl w:val="0"/>
          <w:numId w:val="2"/>
        </w:numPr>
        <w:spacing w:line="360" w:lineRule="auto"/>
        <w:rPr>
          <w:rFonts w:ascii="Arial" w:hAnsi="Arial" w:cs="Arial"/>
          <w:sz w:val="28"/>
          <w:szCs w:val="28"/>
        </w:rPr>
      </w:pPr>
      <w:r w:rsidRPr="00A052F9">
        <w:rPr>
          <w:rFonts w:ascii="Arial" w:hAnsi="Arial" w:cs="Arial"/>
          <w:sz w:val="28"/>
          <w:szCs w:val="28"/>
        </w:rPr>
        <w:t>Healthy, confident individuals, ready to lead fulfilling lives as valued members of society</w:t>
      </w:r>
      <w:r w:rsidR="00747069" w:rsidRPr="00A052F9">
        <w:rPr>
          <w:rFonts w:ascii="Arial" w:hAnsi="Arial" w:cs="Arial"/>
          <w:sz w:val="28"/>
          <w:szCs w:val="28"/>
        </w:rPr>
        <w:t>”</w:t>
      </w:r>
      <w:r w:rsidR="006C1AC9" w:rsidRPr="00A052F9">
        <w:rPr>
          <w:rFonts w:ascii="Arial" w:hAnsi="Arial" w:cs="Arial"/>
          <w:sz w:val="28"/>
          <w:szCs w:val="28"/>
        </w:rPr>
        <w:t xml:space="preserve"> (Donaldson, </w:t>
      </w:r>
      <w:r w:rsidR="00A96984" w:rsidRPr="00A052F9">
        <w:rPr>
          <w:rFonts w:ascii="Arial" w:hAnsi="Arial" w:cs="Arial"/>
          <w:sz w:val="28"/>
          <w:szCs w:val="28"/>
        </w:rPr>
        <w:t xml:space="preserve">2015, </w:t>
      </w:r>
      <w:r w:rsidR="006C1AC9" w:rsidRPr="00A052F9">
        <w:rPr>
          <w:rFonts w:ascii="Arial" w:hAnsi="Arial" w:cs="Arial"/>
          <w:sz w:val="28"/>
          <w:szCs w:val="28"/>
        </w:rPr>
        <w:t>p.29)</w:t>
      </w:r>
    </w:p>
    <w:p w:rsidR="0019196D" w:rsidRPr="00A052F9" w:rsidRDefault="00BB508B" w:rsidP="0019196D">
      <w:pPr>
        <w:spacing w:line="360" w:lineRule="auto"/>
        <w:rPr>
          <w:rFonts w:ascii="Arial" w:hAnsi="Arial" w:cs="Arial"/>
          <w:sz w:val="28"/>
          <w:szCs w:val="28"/>
          <w:shd w:val="clear" w:color="auto" w:fill="FFFFFF"/>
        </w:rPr>
      </w:pPr>
      <w:r w:rsidRPr="00A052F9">
        <w:rPr>
          <w:rFonts w:ascii="Arial" w:hAnsi="Arial" w:cs="Arial"/>
          <w:sz w:val="28"/>
          <w:szCs w:val="28"/>
          <w:shd w:val="clear" w:color="auto" w:fill="FFFFFF"/>
        </w:rPr>
        <w:t>Donaldson’s new curriculum is aimed to develop confidence and capacity throughout life. The development of these will be strongly influenced by how teachers teach the children throughout their education</w:t>
      </w:r>
      <w:r w:rsidR="00BA7712">
        <w:rPr>
          <w:rFonts w:ascii="Arial" w:hAnsi="Arial" w:cs="Arial"/>
          <w:sz w:val="28"/>
          <w:szCs w:val="28"/>
          <w:shd w:val="clear" w:color="auto" w:fill="FFFFFF"/>
        </w:rPr>
        <w:t xml:space="preserve">. </w:t>
      </w:r>
      <w:r w:rsidR="009E4702">
        <w:rPr>
          <w:rFonts w:ascii="Arial" w:hAnsi="Arial" w:cs="Arial"/>
          <w:sz w:val="28"/>
          <w:szCs w:val="28"/>
          <w:shd w:val="clear" w:color="auto" w:fill="FFFFFF"/>
        </w:rPr>
        <w:t xml:space="preserve">Taking into consideration the new curriculum, I was mindful of the cross-curriculum responsibilities; literacy, numeracy and digital competence, making myself aware </w:t>
      </w:r>
      <w:r w:rsidR="00641A6B">
        <w:rPr>
          <w:rFonts w:ascii="Arial" w:hAnsi="Arial" w:cs="Arial"/>
          <w:sz w:val="28"/>
          <w:szCs w:val="28"/>
          <w:shd w:val="clear" w:color="auto" w:fill="FFFFFF"/>
        </w:rPr>
        <w:t>by</w:t>
      </w:r>
      <w:r w:rsidR="009E4702">
        <w:rPr>
          <w:rFonts w:ascii="Arial" w:hAnsi="Arial" w:cs="Arial"/>
          <w:sz w:val="28"/>
          <w:szCs w:val="28"/>
          <w:shd w:val="clear" w:color="auto" w:fill="FFFFFF"/>
        </w:rPr>
        <w:t xml:space="preserve"> including these responsibilities into </w:t>
      </w:r>
      <w:r w:rsidR="00641A6B">
        <w:rPr>
          <w:rFonts w:ascii="Arial" w:hAnsi="Arial" w:cs="Arial"/>
          <w:sz w:val="28"/>
          <w:szCs w:val="28"/>
          <w:shd w:val="clear" w:color="auto" w:fill="FFFFFF"/>
        </w:rPr>
        <w:t xml:space="preserve">as much of my </w:t>
      </w:r>
      <w:r w:rsidR="009E4702">
        <w:rPr>
          <w:rFonts w:ascii="Arial" w:hAnsi="Arial" w:cs="Arial"/>
          <w:sz w:val="28"/>
          <w:szCs w:val="28"/>
          <w:shd w:val="clear" w:color="auto" w:fill="FFFFFF"/>
        </w:rPr>
        <w:t>plannin</w:t>
      </w:r>
      <w:r w:rsidR="00641A6B">
        <w:rPr>
          <w:rFonts w:ascii="Arial" w:hAnsi="Arial" w:cs="Arial"/>
          <w:sz w:val="28"/>
          <w:szCs w:val="28"/>
          <w:shd w:val="clear" w:color="auto" w:fill="FFFFFF"/>
        </w:rPr>
        <w:t xml:space="preserve">g </w:t>
      </w:r>
      <w:r w:rsidR="009E4702">
        <w:rPr>
          <w:rFonts w:ascii="Arial" w:hAnsi="Arial" w:cs="Arial"/>
          <w:sz w:val="28"/>
          <w:szCs w:val="28"/>
          <w:shd w:val="clear" w:color="auto" w:fill="FFFFFF"/>
        </w:rPr>
        <w:t>as I could.</w:t>
      </w:r>
      <w:r w:rsidR="00C670ED">
        <w:rPr>
          <w:rFonts w:ascii="Arial" w:hAnsi="Arial" w:cs="Arial"/>
          <w:sz w:val="28"/>
          <w:szCs w:val="28"/>
          <w:shd w:val="clear" w:color="auto" w:fill="FFFFFF"/>
        </w:rPr>
        <w:t xml:space="preserve"> Donaldson explains that the intention is to bring out the creativity and energy from teachers, in order to provide rich learning for children</w:t>
      </w:r>
      <w:r w:rsidR="005E0FC7">
        <w:rPr>
          <w:rFonts w:ascii="Arial" w:hAnsi="Arial" w:cs="Arial"/>
          <w:sz w:val="28"/>
          <w:szCs w:val="28"/>
          <w:shd w:val="clear" w:color="auto" w:fill="FFFFFF"/>
        </w:rPr>
        <w:t xml:space="preserve">. </w:t>
      </w:r>
    </w:p>
    <w:p w:rsidR="00913FEC" w:rsidRPr="00A052F9" w:rsidRDefault="0014450D" w:rsidP="000A50CF">
      <w:pPr>
        <w:spacing w:line="360" w:lineRule="auto"/>
        <w:rPr>
          <w:rFonts w:ascii="Arial" w:hAnsi="Arial" w:cs="Arial"/>
          <w:sz w:val="28"/>
          <w:szCs w:val="28"/>
        </w:rPr>
      </w:pPr>
      <w:r w:rsidRPr="00A052F9">
        <w:rPr>
          <w:rFonts w:ascii="Arial" w:hAnsi="Arial" w:cs="Arial"/>
          <w:sz w:val="28"/>
          <w:szCs w:val="28"/>
        </w:rPr>
        <w:t xml:space="preserve">The requirement for excellent subject knowledge is just as important in the early years learning as it is in other phases. </w:t>
      </w:r>
      <w:r w:rsidR="00531788" w:rsidRPr="00A052F9">
        <w:rPr>
          <w:rFonts w:ascii="Arial" w:hAnsi="Arial" w:cs="Arial"/>
          <w:sz w:val="28"/>
          <w:szCs w:val="28"/>
        </w:rPr>
        <w:t>However, some would argue that having strong subject knowledge in the early years is more important, especially when early m</w:t>
      </w:r>
      <w:r w:rsidR="00DD68F5" w:rsidRPr="00A052F9">
        <w:rPr>
          <w:rFonts w:ascii="Arial" w:hAnsi="Arial" w:cs="Arial"/>
          <w:sz w:val="28"/>
          <w:szCs w:val="28"/>
        </w:rPr>
        <w:t>athematical concepts are formed:</w:t>
      </w:r>
    </w:p>
    <w:p w:rsidR="00097914" w:rsidRPr="00A052F9" w:rsidRDefault="00DD6649" w:rsidP="001D2DC6">
      <w:pPr>
        <w:spacing w:line="360" w:lineRule="auto"/>
        <w:ind w:left="720" w:firstLine="75"/>
        <w:rPr>
          <w:rFonts w:ascii="Arial" w:hAnsi="Arial" w:cs="Arial"/>
          <w:sz w:val="28"/>
          <w:szCs w:val="28"/>
        </w:rPr>
      </w:pPr>
      <w:r w:rsidRPr="00A052F9">
        <w:rPr>
          <w:rFonts w:ascii="Arial" w:hAnsi="Arial" w:cs="Arial"/>
          <w:sz w:val="28"/>
          <w:szCs w:val="28"/>
        </w:rPr>
        <w:t>“If teaching involves helping others to learn then understanding the mathematics subject content to be taught is a fundamental requirement of teaching”</w:t>
      </w:r>
      <w:r w:rsidR="00FD5134" w:rsidRPr="00A052F9">
        <w:rPr>
          <w:rFonts w:ascii="Arial" w:hAnsi="Arial" w:cs="Arial"/>
          <w:sz w:val="28"/>
          <w:szCs w:val="28"/>
        </w:rPr>
        <w:t xml:space="preserve"> (Aubrey</w:t>
      </w:r>
      <w:r w:rsidR="00070052">
        <w:rPr>
          <w:rFonts w:ascii="Arial" w:hAnsi="Arial" w:cs="Arial"/>
          <w:sz w:val="28"/>
          <w:szCs w:val="28"/>
        </w:rPr>
        <w:t xml:space="preserve">, </w:t>
      </w:r>
      <w:r w:rsidRPr="00A052F9">
        <w:rPr>
          <w:rFonts w:ascii="Arial" w:hAnsi="Arial" w:cs="Arial"/>
          <w:sz w:val="28"/>
          <w:szCs w:val="28"/>
        </w:rPr>
        <w:t>1997</w:t>
      </w:r>
      <w:r w:rsidR="00070052">
        <w:rPr>
          <w:rFonts w:ascii="Arial" w:hAnsi="Arial" w:cs="Arial"/>
          <w:sz w:val="28"/>
          <w:szCs w:val="28"/>
        </w:rPr>
        <w:t>, p.3</w:t>
      </w:r>
      <w:r w:rsidRPr="00A052F9">
        <w:rPr>
          <w:rFonts w:ascii="Arial" w:hAnsi="Arial" w:cs="Arial"/>
          <w:sz w:val="28"/>
          <w:szCs w:val="28"/>
        </w:rPr>
        <w:t>)</w:t>
      </w:r>
    </w:p>
    <w:p w:rsidR="00816975" w:rsidRDefault="00D11B50" w:rsidP="000A50CF">
      <w:pPr>
        <w:spacing w:line="360" w:lineRule="auto"/>
        <w:rPr>
          <w:rFonts w:ascii="Arial" w:hAnsi="Arial" w:cs="Arial"/>
          <w:sz w:val="28"/>
          <w:szCs w:val="28"/>
        </w:rPr>
      </w:pPr>
      <w:r w:rsidRPr="00A052F9">
        <w:rPr>
          <w:rFonts w:ascii="Arial" w:hAnsi="Arial" w:cs="Arial"/>
          <w:sz w:val="28"/>
          <w:szCs w:val="28"/>
        </w:rPr>
        <w:t>The activities</w:t>
      </w:r>
      <w:r w:rsidR="00656A18" w:rsidRPr="00A052F9">
        <w:rPr>
          <w:rFonts w:ascii="Arial" w:hAnsi="Arial" w:cs="Arial"/>
          <w:sz w:val="28"/>
          <w:szCs w:val="28"/>
        </w:rPr>
        <w:t xml:space="preserve"> I will be discussion </w:t>
      </w:r>
      <w:r w:rsidRPr="00A052F9">
        <w:rPr>
          <w:rFonts w:ascii="Arial" w:hAnsi="Arial" w:cs="Arial"/>
          <w:sz w:val="28"/>
          <w:szCs w:val="28"/>
        </w:rPr>
        <w:t>today are</w:t>
      </w:r>
      <w:r w:rsidR="00156ED7" w:rsidRPr="00A052F9">
        <w:rPr>
          <w:rFonts w:ascii="Arial" w:hAnsi="Arial" w:cs="Arial"/>
          <w:sz w:val="28"/>
          <w:szCs w:val="28"/>
        </w:rPr>
        <w:t xml:space="preserve"> regarding</w:t>
      </w:r>
      <w:r w:rsidRPr="00A052F9">
        <w:rPr>
          <w:rFonts w:ascii="Arial" w:hAnsi="Arial" w:cs="Arial"/>
          <w:sz w:val="28"/>
          <w:szCs w:val="28"/>
        </w:rPr>
        <w:t xml:space="preserve"> </w:t>
      </w:r>
      <w:r w:rsidR="00890C01" w:rsidRPr="00A052F9">
        <w:rPr>
          <w:rFonts w:ascii="Arial" w:hAnsi="Arial" w:cs="Arial"/>
          <w:sz w:val="28"/>
          <w:szCs w:val="28"/>
        </w:rPr>
        <w:t xml:space="preserve">a mathematical, P.E, welsh and topic / literacy lesson. </w:t>
      </w:r>
      <w:r w:rsidR="00EB1DDD" w:rsidRPr="00A052F9">
        <w:rPr>
          <w:rFonts w:ascii="Arial" w:hAnsi="Arial" w:cs="Arial"/>
          <w:sz w:val="28"/>
          <w:szCs w:val="28"/>
        </w:rPr>
        <w:t>The knowledge quartet was taken into consideration throughout the planning of</w:t>
      </w:r>
      <w:r w:rsidR="00890C01" w:rsidRPr="00A052F9">
        <w:rPr>
          <w:rFonts w:ascii="Arial" w:hAnsi="Arial" w:cs="Arial"/>
          <w:sz w:val="28"/>
          <w:szCs w:val="28"/>
        </w:rPr>
        <w:t xml:space="preserve"> all my lessons.</w:t>
      </w:r>
    </w:p>
    <w:p w:rsidR="00BB764C" w:rsidRDefault="00BB764C" w:rsidP="000A50CF">
      <w:pPr>
        <w:spacing w:line="360" w:lineRule="auto"/>
        <w:rPr>
          <w:rFonts w:ascii="Arial" w:hAnsi="Arial" w:cs="Arial"/>
          <w:sz w:val="28"/>
          <w:szCs w:val="28"/>
          <w:u w:val="single"/>
        </w:rPr>
      </w:pPr>
    </w:p>
    <w:p w:rsidR="0089658C" w:rsidRPr="00A052F9" w:rsidRDefault="00F51A06" w:rsidP="000A50CF">
      <w:pPr>
        <w:spacing w:line="360" w:lineRule="auto"/>
        <w:rPr>
          <w:rFonts w:ascii="Arial" w:hAnsi="Arial" w:cs="Arial"/>
          <w:sz w:val="28"/>
          <w:szCs w:val="28"/>
        </w:rPr>
      </w:pPr>
      <w:r w:rsidRPr="00A052F9">
        <w:rPr>
          <w:rFonts w:ascii="Arial" w:hAnsi="Arial" w:cs="Arial"/>
          <w:sz w:val="28"/>
          <w:szCs w:val="28"/>
          <w:u w:val="single"/>
        </w:rPr>
        <w:lastRenderedPageBreak/>
        <w:t>Foundation</w:t>
      </w:r>
    </w:p>
    <w:p w:rsidR="009968FC" w:rsidRPr="00A052F9" w:rsidRDefault="000A32C0" w:rsidP="000A50CF">
      <w:pPr>
        <w:spacing w:line="360" w:lineRule="auto"/>
        <w:rPr>
          <w:rFonts w:ascii="Arial" w:hAnsi="Arial" w:cs="Arial"/>
          <w:sz w:val="28"/>
          <w:szCs w:val="28"/>
          <w:shd w:val="clear" w:color="auto" w:fill="FFFFFF"/>
        </w:rPr>
      </w:pPr>
      <w:r w:rsidRPr="00A052F9">
        <w:rPr>
          <w:rFonts w:ascii="Arial" w:hAnsi="Arial" w:cs="Arial"/>
          <w:sz w:val="28"/>
          <w:szCs w:val="28"/>
        </w:rPr>
        <w:t>The foundation category notifies pedagogical choices and strategies in an essential way</w:t>
      </w:r>
      <w:r w:rsidR="00DF7015" w:rsidRPr="00A052F9">
        <w:rPr>
          <w:rFonts w:ascii="Arial" w:hAnsi="Arial" w:cs="Arial"/>
          <w:sz w:val="28"/>
          <w:szCs w:val="28"/>
        </w:rPr>
        <w:t xml:space="preserve">. </w:t>
      </w:r>
      <w:r w:rsidR="00EB1DDD" w:rsidRPr="00A052F9">
        <w:rPr>
          <w:rFonts w:ascii="Arial" w:hAnsi="Arial" w:cs="Arial"/>
          <w:sz w:val="28"/>
          <w:szCs w:val="28"/>
        </w:rPr>
        <w:t xml:space="preserve">In order to apply the foundation strategy I </w:t>
      </w:r>
      <w:r w:rsidR="0057179A" w:rsidRPr="00A052F9">
        <w:rPr>
          <w:rFonts w:ascii="Arial" w:hAnsi="Arial" w:cs="Arial"/>
          <w:sz w:val="28"/>
          <w:szCs w:val="28"/>
        </w:rPr>
        <w:t xml:space="preserve">considered </w:t>
      </w:r>
      <w:r w:rsidR="00EB1DDD" w:rsidRPr="00A052F9">
        <w:rPr>
          <w:rFonts w:ascii="Arial" w:hAnsi="Arial" w:cs="Arial"/>
          <w:sz w:val="28"/>
          <w:szCs w:val="28"/>
        </w:rPr>
        <w:t>the pupil voice, where the children voiced out that they wante</w:t>
      </w:r>
      <w:r w:rsidR="00126124" w:rsidRPr="00A052F9">
        <w:rPr>
          <w:rFonts w:ascii="Arial" w:hAnsi="Arial" w:cs="Arial"/>
          <w:sz w:val="28"/>
          <w:szCs w:val="28"/>
        </w:rPr>
        <w:t xml:space="preserve">d </w:t>
      </w:r>
      <w:r w:rsidR="00EB1DDD" w:rsidRPr="00A052F9">
        <w:rPr>
          <w:rFonts w:ascii="Arial" w:hAnsi="Arial" w:cs="Arial"/>
          <w:sz w:val="28"/>
          <w:szCs w:val="28"/>
        </w:rPr>
        <w:t xml:space="preserve">to have </w:t>
      </w:r>
      <w:r w:rsidR="00126124" w:rsidRPr="00A052F9">
        <w:rPr>
          <w:rFonts w:ascii="Arial" w:hAnsi="Arial" w:cs="Arial"/>
          <w:sz w:val="28"/>
          <w:szCs w:val="28"/>
        </w:rPr>
        <w:t>more outdo</w:t>
      </w:r>
      <w:r w:rsidR="00DF7015" w:rsidRPr="00A052F9">
        <w:rPr>
          <w:rFonts w:ascii="Arial" w:hAnsi="Arial" w:cs="Arial"/>
          <w:sz w:val="28"/>
          <w:szCs w:val="28"/>
        </w:rPr>
        <w:t>or learning and to learn about owls</w:t>
      </w:r>
      <w:r w:rsidR="00B42643" w:rsidRPr="00A052F9">
        <w:rPr>
          <w:rFonts w:ascii="Arial" w:hAnsi="Arial" w:cs="Arial"/>
          <w:sz w:val="28"/>
          <w:szCs w:val="28"/>
        </w:rPr>
        <w:t xml:space="preserve">, this coincides with </w:t>
      </w:r>
      <w:r w:rsidR="0057179A" w:rsidRPr="00A052F9">
        <w:rPr>
          <w:rFonts w:ascii="Arial" w:hAnsi="Arial" w:cs="Arial"/>
          <w:sz w:val="28"/>
          <w:szCs w:val="28"/>
          <w:shd w:val="clear" w:color="auto" w:fill="FFFFFF"/>
        </w:rPr>
        <w:t xml:space="preserve">Donaldson </w:t>
      </w:r>
      <w:r w:rsidR="00B42643" w:rsidRPr="00A052F9">
        <w:rPr>
          <w:rFonts w:ascii="Arial" w:hAnsi="Arial" w:cs="Arial"/>
          <w:sz w:val="28"/>
          <w:szCs w:val="28"/>
          <w:shd w:val="clear" w:color="auto" w:fill="FFFFFF"/>
        </w:rPr>
        <w:t xml:space="preserve">as he </w:t>
      </w:r>
      <w:r w:rsidR="0057179A" w:rsidRPr="00A052F9">
        <w:rPr>
          <w:rFonts w:ascii="Arial" w:hAnsi="Arial" w:cs="Arial"/>
          <w:sz w:val="28"/>
          <w:szCs w:val="28"/>
          <w:shd w:val="clear" w:color="auto" w:fill="FFFFFF"/>
        </w:rPr>
        <w:t xml:space="preserve">suggests that children need to become more involved in the planning of their own learning, via discussions about where they have reached and how they can be supported to achieve the best future objectives. </w:t>
      </w:r>
    </w:p>
    <w:p w:rsidR="00990B7E" w:rsidRPr="00A052F9" w:rsidRDefault="00FD6773" w:rsidP="000A50CF">
      <w:pPr>
        <w:spacing w:line="360" w:lineRule="auto"/>
        <w:rPr>
          <w:rFonts w:ascii="Arial" w:hAnsi="Arial" w:cs="Arial"/>
          <w:sz w:val="28"/>
          <w:szCs w:val="28"/>
        </w:rPr>
      </w:pPr>
      <w:r>
        <w:rPr>
          <w:rFonts w:ascii="Arial" w:hAnsi="Arial" w:cs="Arial"/>
          <w:sz w:val="28"/>
          <w:szCs w:val="28"/>
        </w:rPr>
        <w:t>The lesson I will be discussing as part of the foundation category two mathematical lessons, ‘one more than’ and ‘one less than’ (See figure 1.1 and figure 1</w:t>
      </w:r>
      <w:r w:rsidR="00C11F15">
        <w:rPr>
          <w:rFonts w:ascii="Arial" w:hAnsi="Arial" w:cs="Arial"/>
          <w:sz w:val="28"/>
          <w:szCs w:val="28"/>
        </w:rPr>
        <w:t>.</w:t>
      </w:r>
      <w:r>
        <w:rPr>
          <w:rFonts w:ascii="Arial" w:hAnsi="Arial" w:cs="Arial"/>
          <w:sz w:val="28"/>
          <w:szCs w:val="28"/>
        </w:rPr>
        <w:t>2</w:t>
      </w:r>
      <w:r w:rsidR="001A550B">
        <w:rPr>
          <w:rFonts w:ascii="Arial" w:hAnsi="Arial" w:cs="Arial"/>
          <w:sz w:val="28"/>
          <w:szCs w:val="28"/>
        </w:rPr>
        <w:t>)</w:t>
      </w:r>
      <w:r>
        <w:rPr>
          <w:rFonts w:ascii="Arial" w:hAnsi="Arial" w:cs="Arial"/>
          <w:sz w:val="28"/>
          <w:szCs w:val="28"/>
        </w:rPr>
        <w:t xml:space="preserve"> </w:t>
      </w:r>
      <w:r w:rsidR="009968FC" w:rsidRPr="00A052F9">
        <w:rPr>
          <w:rFonts w:ascii="Arial" w:hAnsi="Arial" w:cs="Arial"/>
          <w:sz w:val="28"/>
          <w:szCs w:val="28"/>
        </w:rPr>
        <w:t xml:space="preserve">The focus task during </w:t>
      </w:r>
      <w:r w:rsidR="00B13087" w:rsidRPr="00A052F9">
        <w:rPr>
          <w:rFonts w:ascii="Arial" w:hAnsi="Arial" w:cs="Arial"/>
          <w:sz w:val="28"/>
          <w:szCs w:val="28"/>
        </w:rPr>
        <w:t xml:space="preserve">both </w:t>
      </w:r>
      <w:r w:rsidR="009968FC" w:rsidRPr="00A052F9">
        <w:rPr>
          <w:rFonts w:ascii="Arial" w:hAnsi="Arial" w:cs="Arial"/>
          <w:sz w:val="28"/>
          <w:szCs w:val="28"/>
        </w:rPr>
        <w:t>lesson</w:t>
      </w:r>
      <w:r w:rsidR="00B13087" w:rsidRPr="00A052F9">
        <w:rPr>
          <w:rFonts w:ascii="Arial" w:hAnsi="Arial" w:cs="Arial"/>
          <w:sz w:val="28"/>
          <w:szCs w:val="28"/>
        </w:rPr>
        <w:t>s</w:t>
      </w:r>
      <w:r w:rsidR="009968FC" w:rsidRPr="00A052F9">
        <w:rPr>
          <w:rFonts w:ascii="Arial" w:hAnsi="Arial" w:cs="Arial"/>
          <w:sz w:val="28"/>
          <w:szCs w:val="28"/>
        </w:rPr>
        <w:t xml:space="preserve"> entailed the children throwing a beanbag onto a number on the written number line provided on the yard, orally saying the number, hopping to it, working out the number that is ‘one less than’</w:t>
      </w:r>
      <w:r w:rsidR="00B13087" w:rsidRPr="00A052F9">
        <w:rPr>
          <w:rFonts w:ascii="Arial" w:hAnsi="Arial" w:cs="Arial"/>
          <w:sz w:val="28"/>
          <w:szCs w:val="28"/>
        </w:rPr>
        <w:t xml:space="preserve"> or ‘one more than’</w:t>
      </w:r>
      <w:r w:rsidR="009968FC" w:rsidRPr="00A052F9">
        <w:rPr>
          <w:rFonts w:ascii="Arial" w:hAnsi="Arial" w:cs="Arial"/>
          <w:sz w:val="28"/>
          <w:szCs w:val="28"/>
        </w:rPr>
        <w:t xml:space="preserve"> the given number and jumping to it. During the </w:t>
      </w:r>
      <w:r w:rsidR="00F8446D" w:rsidRPr="00A052F9">
        <w:rPr>
          <w:rFonts w:ascii="Arial" w:hAnsi="Arial" w:cs="Arial"/>
          <w:sz w:val="28"/>
          <w:szCs w:val="28"/>
        </w:rPr>
        <w:t xml:space="preserve">‘one less than’ </w:t>
      </w:r>
      <w:r w:rsidR="009968FC" w:rsidRPr="00A052F9">
        <w:rPr>
          <w:rFonts w:ascii="Arial" w:hAnsi="Arial" w:cs="Arial"/>
          <w:sz w:val="28"/>
          <w:szCs w:val="28"/>
        </w:rPr>
        <w:t>focus task, I had one group of children who really struggled with this particular task</w:t>
      </w:r>
      <w:r w:rsidR="00057CB9" w:rsidRPr="00A052F9">
        <w:rPr>
          <w:rFonts w:ascii="Arial" w:hAnsi="Arial" w:cs="Arial"/>
          <w:sz w:val="28"/>
          <w:szCs w:val="28"/>
        </w:rPr>
        <w:t xml:space="preserve"> and could not agree with each other. </w:t>
      </w:r>
      <w:r w:rsidR="009968FC" w:rsidRPr="00A052F9">
        <w:rPr>
          <w:rFonts w:ascii="Arial" w:hAnsi="Arial" w:cs="Arial"/>
          <w:sz w:val="28"/>
          <w:szCs w:val="28"/>
        </w:rPr>
        <w:t>This group of children found the activity difficult, the children would automatically add ‘one more than’ instead of going back one number. This was due to me not applying certain forms of pedagogical methods and not explaining the aim of the focus task in the way the children were able to understand. During the introduction I used different terminology in support of ‘one less than’ allowing the children to understand the activities better, however, during the main focus task I mainly used the term ‘one less than’ which caused slight difficulty for one ability group.</w:t>
      </w:r>
      <w:r w:rsidR="00990B7E" w:rsidRPr="00A052F9">
        <w:rPr>
          <w:rFonts w:ascii="Arial" w:hAnsi="Arial" w:cs="Arial"/>
          <w:sz w:val="28"/>
          <w:szCs w:val="28"/>
        </w:rPr>
        <w:t xml:space="preserve"> Walker (2006) defines pedagogy through explaining that it is all about teaching and who is being taught. Whereas </w:t>
      </w:r>
      <w:r w:rsidR="00462A1C">
        <w:rPr>
          <w:rFonts w:ascii="Arial" w:hAnsi="Arial" w:cs="Arial"/>
          <w:sz w:val="28"/>
          <w:szCs w:val="28"/>
        </w:rPr>
        <w:t>(</w:t>
      </w:r>
      <w:r w:rsidR="00990B7E" w:rsidRPr="00A052F9">
        <w:rPr>
          <w:rFonts w:ascii="Arial" w:hAnsi="Arial" w:cs="Arial"/>
          <w:sz w:val="28"/>
          <w:szCs w:val="28"/>
        </w:rPr>
        <w:t>Stierer and Antoniou</w:t>
      </w:r>
      <w:r w:rsidR="00462A1C">
        <w:rPr>
          <w:rFonts w:ascii="Arial" w:hAnsi="Arial" w:cs="Arial"/>
          <w:sz w:val="28"/>
          <w:szCs w:val="28"/>
        </w:rPr>
        <w:t>,</w:t>
      </w:r>
      <w:r w:rsidR="00990B7E" w:rsidRPr="00A052F9">
        <w:rPr>
          <w:rFonts w:ascii="Arial" w:hAnsi="Arial" w:cs="Arial"/>
          <w:sz w:val="28"/>
          <w:szCs w:val="28"/>
        </w:rPr>
        <w:t xml:space="preserve"> 2004, p. 277) believes that it is the “processes </w:t>
      </w:r>
      <w:r w:rsidR="00990B7E" w:rsidRPr="00A052F9">
        <w:rPr>
          <w:rFonts w:ascii="Arial" w:hAnsi="Arial" w:cs="Arial"/>
          <w:sz w:val="28"/>
          <w:szCs w:val="28"/>
        </w:rPr>
        <w:lastRenderedPageBreak/>
        <w:t xml:space="preserve">and relationships of learning and teaching”. Due to only using one term throughout the focus task, I did not </w:t>
      </w:r>
      <w:r w:rsidR="009C76B0" w:rsidRPr="00A052F9">
        <w:rPr>
          <w:rFonts w:ascii="Arial" w:hAnsi="Arial" w:cs="Arial"/>
          <w:sz w:val="28"/>
          <w:szCs w:val="28"/>
        </w:rPr>
        <w:t xml:space="preserve">consider </w:t>
      </w:r>
      <w:r w:rsidR="00990B7E" w:rsidRPr="00A052F9">
        <w:rPr>
          <w:rFonts w:ascii="Arial" w:hAnsi="Arial" w:cs="Arial"/>
          <w:sz w:val="28"/>
          <w:szCs w:val="28"/>
        </w:rPr>
        <w:t xml:space="preserve">the relationship between the teaching and learning. Khan (2000) has created a list of different methods and strategies which are developed under his pedagogical section in his </w:t>
      </w:r>
      <w:r w:rsidR="00462A1C">
        <w:rPr>
          <w:rFonts w:ascii="Arial" w:hAnsi="Arial" w:cs="Arial"/>
          <w:sz w:val="28"/>
          <w:szCs w:val="28"/>
        </w:rPr>
        <w:t>‘</w:t>
      </w:r>
      <w:r w:rsidR="00990B7E" w:rsidRPr="00A052F9">
        <w:rPr>
          <w:rFonts w:ascii="Arial" w:hAnsi="Arial" w:cs="Arial"/>
          <w:sz w:val="28"/>
          <w:szCs w:val="28"/>
        </w:rPr>
        <w:t>eight-component framework for e-learning</w:t>
      </w:r>
      <w:r w:rsidR="00462A1C">
        <w:rPr>
          <w:rFonts w:ascii="Arial" w:hAnsi="Arial" w:cs="Arial"/>
          <w:sz w:val="28"/>
          <w:szCs w:val="28"/>
        </w:rPr>
        <w:t>’</w:t>
      </w:r>
      <w:r w:rsidR="00990B7E" w:rsidRPr="00A052F9">
        <w:rPr>
          <w:rFonts w:ascii="Arial" w:hAnsi="Arial" w:cs="Arial"/>
          <w:sz w:val="28"/>
          <w:szCs w:val="28"/>
        </w:rPr>
        <w:t xml:space="preserve">, unfortunately due to various reasons I was unable to use these certain methods in order to apply successful pedagogical methods throughout my lesson. During this particular lesson, according to Khan (2000) what I needed to incorporate in order to ensure effective pedagogical methods were; demonstration, discussion, modelling and debating. </w:t>
      </w:r>
    </w:p>
    <w:p w:rsidR="00EF1AEB" w:rsidRPr="00A052F9" w:rsidRDefault="00EF1AEB" w:rsidP="000A50CF">
      <w:pPr>
        <w:spacing w:line="360" w:lineRule="auto"/>
        <w:rPr>
          <w:rFonts w:ascii="Arial" w:hAnsi="Arial" w:cs="Arial"/>
          <w:sz w:val="28"/>
          <w:szCs w:val="28"/>
        </w:rPr>
      </w:pPr>
      <w:r w:rsidRPr="00A052F9">
        <w:rPr>
          <w:rFonts w:ascii="Arial" w:hAnsi="Arial" w:cs="Arial"/>
          <w:sz w:val="28"/>
          <w:szCs w:val="28"/>
        </w:rPr>
        <w:t xml:space="preserve">In comparison to the ‘one more than’ lesson during the previous week, I had not managed my time effectively, therefore was unable to include these types of methods. However, during the previous week, my feelings regarding the lesson were more positive. I  managed to include all of the methods above, providing the children with a clear demonstration of what was needed, a discussion involving all of the different terms for ‘one more than’, debating the answers the children were providing and modelling how I wanted the children to complete the focus task. This activity coincides with </w:t>
      </w:r>
      <w:r w:rsidR="00197F7D">
        <w:rPr>
          <w:rFonts w:ascii="Arial" w:hAnsi="Arial" w:cs="Arial"/>
          <w:sz w:val="28"/>
          <w:szCs w:val="28"/>
        </w:rPr>
        <w:t>(</w:t>
      </w:r>
      <w:r w:rsidRPr="00A052F9">
        <w:rPr>
          <w:rFonts w:ascii="Arial" w:hAnsi="Arial" w:cs="Arial"/>
          <w:sz w:val="28"/>
          <w:szCs w:val="28"/>
        </w:rPr>
        <w:t>Ball et al</w:t>
      </w:r>
      <w:r w:rsidR="00197F7D">
        <w:rPr>
          <w:rFonts w:ascii="Arial" w:hAnsi="Arial" w:cs="Arial"/>
          <w:sz w:val="28"/>
          <w:szCs w:val="28"/>
        </w:rPr>
        <w:t>.,</w:t>
      </w:r>
      <w:r w:rsidRPr="00A052F9">
        <w:rPr>
          <w:rFonts w:ascii="Arial" w:hAnsi="Arial" w:cs="Arial"/>
          <w:sz w:val="28"/>
          <w:szCs w:val="28"/>
        </w:rPr>
        <w:t xml:space="preserve"> 2008, p.399) as they explain that content knowledge “must be able to do the work that they assign to their students.” During this activity I successfully used all correct terminology and </w:t>
      </w:r>
      <w:r w:rsidR="00D04437" w:rsidRPr="00A052F9">
        <w:rPr>
          <w:rFonts w:ascii="Arial" w:hAnsi="Arial" w:cs="Arial"/>
          <w:sz w:val="28"/>
          <w:szCs w:val="28"/>
        </w:rPr>
        <w:t>notations and</w:t>
      </w:r>
      <w:r w:rsidRPr="00A052F9">
        <w:rPr>
          <w:rFonts w:ascii="Arial" w:hAnsi="Arial" w:cs="Arial"/>
          <w:sz w:val="28"/>
          <w:szCs w:val="28"/>
        </w:rPr>
        <w:t xml:space="preserve"> identified when students answered questions incorrectly.</w:t>
      </w:r>
    </w:p>
    <w:p w:rsidR="0089658C" w:rsidRPr="00A052F9" w:rsidRDefault="0089658C" w:rsidP="000A50CF">
      <w:pPr>
        <w:spacing w:line="360" w:lineRule="auto"/>
        <w:rPr>
          <w:rFonts w:ascii="Arial" w:hAnsi="Arial" w:cs="Arial"/>
          <w:sz w:val="28"/>
          <w:szCs w:val="28"/>
          <w:u w:val="single"/>
        </w:rPr>
      </w:pPr>
      <w:r w:rsidRPr="00A052F9">
        <w:rPr>
          <w:rFonts w:ascii="Arial" w:hAnsi="Arial" w:cs="Arial"/>
          <w:sz w:val="28"/>
          <w:szCs w:val="28"/>
          <w:u w:val="single"/>
        </w:rPr>
        <w:t>Transformation</w:t>
      </w:r>
    </w:p>
    <w:p w:rsidR="0040350A" w:rsidRPr="00A052F9" w:rsidRDefault="002E5CE1" w:rsidP="000A50CF">
      <w:pPr>
        <w:spacing w:line="360" w:lineRule="auto"/>
        <w:rPr>
          <w:rFonts w:ascii="Arial" w:hAnsi="Arial" w:cs="Arial"/>
          <w:sz w:val="28"/>
          <w:szCs w:val="28"/>
        </w:rPr>
      </w:pPr>
      <w:r w:rsidRPr="00A052F9">
        <w:rPr>
          <w:rFonts w:ascii="Arial" w:hAnsi="Arial" w:cs="Arial"/>
          <w:sz w:val="28"/>
          <w:szCs w:val="28"/>
        </w:rPr>
        <w:t xml:space="preserve">The lesson which I will be discussing as part of the transformation </w:t>
      </w:r>
      <w:r w:rsidR="00A56C05" w:rsidRPr="00A052F9">
        <w:rPr>
          <w:rFonts w:ascii="Arial" w:hAnsi="Arial" w:cs="Arial"/>
          <w:sz w:val="28"/>
          <w:szCs w:val="28"/>
        </w:rPr>
        <w:t>category</w:t>
      </w:r>
      <w:r w:rsidRPr="00A052F9">
        <w:rPr>
          <w:rFonts w:ascii="Arial" w:hAnsi="Arial" w:cs="Arial"/>
          <w:sz w:val="28"/>
          <w:szCs w:val="28"/>
        </w:rPr>
        <w:t xml:space="preserve"> will be</w:t>
      </w:r>
      <w:r w:rsidR="00000B7A" w:rsidRPr="00A052F9">
        <w:rPr>
          <w:rFonts w:ascii="Arial" w:hAnsi="Arial" w:cs="Arial"/>
          <w:sz w:val="28"/>
          <w:szCs w:val="28"/>
        </w:rPr>
        <w:t xml:space="preserve"> a P.E lesson which I ta</w:t>
      </w:r>
      <w:r w:rsidR="00361EB7" w:rsidRPr="00A052F9">
        <w:rPr>
          <w:rFonts w:ascii="Arial" w:hAnsi="Arial" w:cs="Arial"/>
          <w:sz w:val="28"/>
          <w:szCs w:val="28"/>
        </w:rPr>
        <w:t>ught in the second week of PTE1</w:t>
      </w:r>
      <w:r w:rsidR="00471116">
        <w:rPr>
          <w:rFonts w:ascii="Arial" w:hAnsi="Arial" w:cs="Arial"/>
          <w:sz w:val="28"/>
          <w:szCs w:val="28"/>
        </w:rPr>
        <w:t xml:space="preserve"> (see figure 1.3) </w:t>
      </w:r>
      <w:r w:rsidR="009F43DE" w:rsidRPr="00A052F9">
        <w:rPr>
          <w:rFonts w:ascii="Arial" w:hAnsi="Arial" w:cs="Arial"/>
          <w:sz w:val="28"/>
          <w:szCs w:val="28"/>
        </w:rPr>
        <w:t xml:space="preserve">By the end of the lesson, the children had successfully </w:t>
      </w:r>
      <w:r w:rsidR="009F43DE" w:rsidRPr="00A052F9">
        <w:rPr>
          <w:rFonts w:ascii="Arial" w:hAnsi="Arial" w:cs="Arial"/>
          <w:sz w:val="28"/>
          <w:szCs w:val="28"/>
        </w:rPr>
        <w:lastRenderedPageBreak/>
        <w:t xml:space="preserve">completed; making their body roll in different ways, perform a range of different rolls and join a range of movements to create a short sequence. </w:t>
      </w:r>
      <w:r w:rsidR="00CA340C">
        <w:rPr>
          <w:rFonts w:ascii="Arial" w:hAnsi="Arial" w:cs="Arial"/>
          <w:sz w:val="28"/>
          <w:szCs w:val="28"/>
        </w:rPr>
        <w:t>(</w:t>
      </w:r>
      <w:r w:rsidR="00CA340C" w:rsidRPr="00A052F9">
        <w:rPr>
          <w:rFonts w:ascii="Arial" w:hAnsi="Arial" w:cs="Arial"/>
          <w:sz w:val="28"/>
          <w:szCs w:val="28"/>
        </w:rPr>
        <w:t>Shulman</w:t>
      </w:r>
      <w:r w:rsidR="00CA340C">
        <w:rPr>
          <w:rFonts w:ascii="Arial" w:hAnsi="Arial" w:cs="Arial"/>
          <w:sz w:val="28"/>
          <w:szCs w:val="28"/>
        </w:rPr>
        <w:t xml:space="preserve">, </w:t>
      </w:r>
      <w:r w:rsidR="00CA340C" w:rsidRPr="00A052F9">
        <w:rPr>
          <w:rFonts w:ascii="Arial" w:hAnsi="Arial" w:cs="Arial"/>
          <w:sz w:val="28"/>
          <w:szCs w:val="28"/>
        </w:rPr>
        <w:t xml:space="preserve">1987, p.15) explains that to accomplish the transformation category, teaching is renowned for “the capacity of a teacher to transform the content knowledge he or she possesses into forms that are pedagogically powerful.” </w:t>
      </w:r>
      <w:r w:rsidR="0079684D" w:rsidRPr="00A052F9">
        <w:rPr>
          <w:rFonts w:ascii="Arial" w:hAnsi="Arial" w:cs="Arial"/>
          <w:sz w:val="28"/>
          <w:szCs w:val="28"/>
        </w:rPr>
        <w:t>This was achieved through examples, explanations and demonstrations</w:t>
      </w:r>
      <w:r w:rsidR="00076004" w:rsidRPr="00A052F9">
        <w:rPr>
          <w:rFonts w:ascii="Arial" w:hAnsi="Arial" w:cs="Arial"/>
          <w:sz w:val="28"/>
          <w:szCs w:val="28"/>
        </w:rPr>
        <w:t xml:space="preserve">. </w:t>
      </w:r>
      <w:r w:rsidR="0040350A" w:rsidRPr="00A052F9">
        <w:rPr>
          <w:rFonts w:ascii="Arial" w:hAnsi="Arial" w:cs="Arial"/>
          <w:sz w:val="28"/>
          <w:szCs w:val="28"/>
        </w:rPr>
        <w:t>I supplied each station with a visual card, including the step by step of each roll</w:t>
      </w:r>
      <w:r w:rsidR="0032706A" w:rsidRPr="00A052F9">
        <w:rPr>
          <w:rFonts w:ascii="Arial" w:hAnsi="Arial" w:cs="Arial"/>
          <w:sz w:val="28"/>
          <w:szCs w:val="28"/>
        </w:rPr>
        <w:t xml:space="preserve">, this gave the children a clear example of how they needed to complete each roll / jump. </w:t>
      </w:r>
      <w:r w:rsidR="00801514" w:rsidRPr="00A052F9">
        <w:rPr>
          <w:rFonts w:ascii="Arial" w:hAnsi="Arial" w:cs="Arial"/>
          <w:sz w:val="28"/>
          <w:szCs w:val="28"/>
        </w:rPr>
        <w:t>Throughout the introduction, the</w:t>
      </w:r>
      <w:r w:rsidR="00076004" w:rsidRPr="00A052F9">
        <w:rPr>
          <w:rFonts w:ascii="Arial" w:hAnsi="Arial" w:cs="Arial"/>
          <w:sz w:val="28"/>
          <w:szCs w:val="28"/>
        </w:rPr>
        <w:t xml:space="preserve"> children had the opportunity to go around each station, giving examples of when they would have performed these rolls / jumps before</w:t>
      </w:r>
      <w:r w:rsidR="001F19A3" w:rsidRPr="00A052F9">
        <w:rPr>
          <w:rFonts w:ascii="Arial" w:hAnsi="Arial" w:cs="Arial"/>
          <w:sz w:val="28"/>
          <w:szCs w:val="28"/>
        </w:rPr>
        <w:t xml:space="preserve">. </w:t>
      </w:r>
      <w:r w:rsidR="003F73E4" w:rsidRPr="00A052F9">
        <w:rPr>
          <w:rFonts w:ascii="Arial" w:hAnsi="Arial" w:cs="Arial"/>
          <w:sz w:val="28"/>
          <w:szCs w:val="28"/>
        </w:rPr>
        <w:t xml:space="preserve">Explanations of each </w:t>
      </w:r>
      <w:r w:rsidR="0099600C" w:rsidRPr="00A052F9">
        <w:rPr>
          <w:rFonts w:ascii="Arial" w:hAnsi="Arial" w:cs="Arial"/>
          <w:sz w:val="28"/>
          <w:szCs w:val="28"/>
        </w:rPr>
        <w:t>roll, jump and sequence were explained</w:t>
      </w:r>
      <w:r w:rsidR="001F19A3" w:rsidRPr="00A052F9">
        <w:rPr>
          <w:rFonts w:ascii="Arial" w:hAnsi="Arial" w:cs="Arial"/>
          <w:sz w:val="28"/>
          <w:szCs w:val="28"/>
        </w:rPr>
        <w:t xml:space="preserve"> in the introduction and throughout the lesson, if children were finding the activities difficult</w:t>
      </w:r>
      <w:r w:rsidR="004910ED" w:rsidRPr="00A052F9">
        <w:rPr>
          <w:rFonts w:ascii="Arial" w:hAnsi="Arial" w:cs="Arial"/>
          <w:sz w:val="28"/>
          <w:szCs w:val="28"/>
        </w:rPr>
        <w:t xml:space="preserve">. The P.E lessons which I taught during my time in ‘Placement A’ all followed up from the first </w:t>
      </w:r>
      <w:r w:rsidR="00BC2521" w:rsidRPr="00A052F9">
        <w:rPr>
          <w:rFonts w:ascii="Arial" w:hAnsi="Arial" w:cs="Arial"/>
          <w:sz w:val="28"/>
          <w:szCs w:val="28"/>
        </w:rPr>
        <w:t>week</w:t>
      </w:r>
      <w:r w:rsidR="004910ED" w:rsidRPr="00A052F9">
        <w:rPr>
          <w:rFonts w:ascii="Arial" w:hAnsi="Arial" w:cs="Arial"/>
          <w:sz w:val="28"/>
          <w:szCs w:val="28"/>
        </w:rPr>
        <w:t xml:space="preserve">, making it slightly more difficult each week. </w:t>
      </w:r>
      <w:r w:rsidR="007358A4" w:rsidRPr="00A052F9">
        <w:rPr>
          <w:rFonts w:ascii="Arial" w:hAnsi="Arial" w:cs="Arial"/>
          <w:sz w:val="28"/>
          <w:szCs w:val="28"/>
        </w:rPr>
        <w:t>I noticed that the explanations for each roll and jump</w:t>
      </w:r>
      <w:r w:rsidR="00BC2521" w:rsidRPr="00A052F9">
        <w:rPr>
          <w:rFonts w:ascii="Arial" w:hAnsi="Arial" w:cs="Arial"/>
          <w:sz w:val="28"/>
          <w:szCs w:val="28"/>
        </w:rPr>
        <w:t xml:space="preserve"> were not </w:t>
      </w:r>
      <w:r w:rsidR="004C0FBA" w:rsidRPr="00A052F9">
        <w:rPr>
          <w:rFonts w:ascii="Arial" w:hAnsi="Arial" w:cs="Arial"/>
          <w:sz w:val="28"/>
          <w:szCs w:val="28"/>
        </w:rPr>
        <w:t>occurring</w:t>
      </w:r>
      <w:r w:rsidR="00BC2521" w:rsidRPr="00A052F9">
        <w:rPr>
          <w:rFonts w:ascii="Arial" w:hAnsi="Arial" w:cs="Arial"/>
          <w:sz w:val="28"/>
          <w:szCs w:val="28"/>
        </w:rPr>
        <w:t xml:space="preserve"> as often during the last few weeks</w:t>
      </w:r>
      <w:r w:rsidR="009D1F06" w:rsidRPr="00A052F9">
        <w:rPr>
          <w:rFonts w:ascii="Arial" w:hAnsi="Arial" w:cs="Arial"/>
          <w:sz w:val="28"/>
          <w:szCs w:val="28"/>
        </w:rPr>
        <w:t>, this due to the c</w:t>
      </w:r>
      <w:r w:rsidR="00BC2521" w:rsidRPr="00A052F9">
        <w:rPr>
          <w:rFonts w:ascii="Arial" w:hAnsi="Arial" w:cs="Arial"/>
          <w:sz w:val="28"/>
          <w:szCs w:val="28"/>
        </w:rPr>
        <w:t>hildre</w:t>
      </w:r>
      <w:r w:rsidR="009D1F06" w:rsidRPr="00A052F9">
        <w:rPr>
          <w:rFonts w:ascii="Arial" w:hAnsi="Arial" w:cs="Arial"/>
          <w:sz w:val="28"/>
          <w:szCs w:val="28"/>
        </w:rPr>
        <w:t xml:space="preserve">n </w:t>
      </w:r>
      <w:r w:rsidR="00BC2521" w:rsidRPr="00A052F9">
        <w:rPr>
          <w:rFonts w:ascii="Arial" w:hAnsi="Arial" w:cs="Arial"/>
          <w:sz w:val="28"/>
          <w:szCs w:val="28"/>
        </w:rPr>
        <w:t>remembering them fro</w:t>
      </w:r>
      <w:r w:rsidR="006636BE" w:rsidRPr="00A052F9">
        <w:rPr>
          <w:rFonts w:ascii="Arial" w:hAnsi="Arial" w:cs="Arial"/>
          <w:sz w:val="28"/>
          <w:szCs w:val="28"/>
        </w:rPr>
        <w:t xml:space="preserve">m </w:t>
      </w:r>
      <w:r w:rsidR="00BC2521" w:rsidRPr="00A052F9">
        <w:rPr>
          <w:rFonts w:ascii="Arial" w:hAnsi="Arial" w:cs="Arial"/>
          <w:sz w:val="28"/>
          <w:szCs w:val="28"/>
        </w:rPr>
        <w:t>previous weeks, this I felt was a positive aspect of my teaching</w:t>
      </w:r>
      <w:r w:rsidR="006636BE" w:rsidRPr="00A052F9">
        <w:rPr>
          <w:rFonts w:ascii="Arial" w:hAnsi="Arial" w:cs="Arial"/>
          <w:sz w:val="28"/>
          <w:szCs w:val="28"/>
        </w:rPr>
        <w:t xml:space="preserve">. </w:t>
      </w:r>
      <w:r w:rsidR="00B4338E" w:rsidRPr="00A052F9">
        <w:rPr>
          <w:rFonts w:ascii="Arial" w:hAnsi="Arial" w:cs="Arial"/>
          <w:sz w:val="28"/>
          <w:szCs w:val="28"/>
        </w:rPr>
        <w:t>Demonstrations occurred throughout the lesson, during the introduction I would go around each station modelling the roll, jump and sequence for the children. To help me model the different stations I asked the children if anyone remembered the different rolls / jumps, if I had any volunteers, I would ask them to help me model the different stations for the other children.</w:t>
      </w:r>
    </w:p>
    <w:p w:rsidR="00CE2398" w:rsidRPr="00A052F9" w:rsidRDefault="00CE2398" w:rsidP="000A50CF">
      <w:pPr>
        <w:spacing w:line="360" w:lineRule="auto"/>
        <w:rPr>
          <w:rFonts w:ascii="Arial" w:hAnsi="Arial" w:cs="Arial"/>
          <w:sz w:val="28"/>
          <w:szCs w:val="28"/>
          <w:u w:val="single"/>
        </w:rPr>
      </w:pPr>
      <w:r w:rsidRPr="00A052F9">
        <w:rPr>
          <w:rFonts w:ascii="Arial" w:hAnsi="Arial" w:cs="Arial"/>
          <w:sz w:val="28"/>
          <w:szCs w:val="28"/>
          <w:u w:val="single"/>
        </w:rPr>
        <w:t>Connection</w:t>
      </w:r>
    </w:p>
    <w:p w:rsidR="00F35786" w:rsidRPr="00A052F9" w:rsidRDefault="003B34B0" w:rsidP="000A50CF">
      <w:pPr>
        <w:spacing w:line="360" w:lineRule="auto"/>
        <w:rPr>
          <w:rFonts w:ascii="Arial" w:hAnsi="Arial" w:cs="Arial"/>
          <w:sz w:val="28"/>
          <w:szCs w:val="28"/>
        </w:rPr>
      </w:pPr>
      <w:r w:rsidRPr="00A052F9">
        <w:rPr>
          <w:rFonts w:ascii="Arial" w:hAnsi="Arial" w:cs="Arial"/>
          <w:sz w:val="28"/>
          <w:szCs w:val="28"/>
        </w:rPr>
        <w:t xml:space="preserve">The connection category concerns the consistency of the planning / teaching shown across </w:t>
      </w:r>
      <w:r w:rsidR="008E4BAE" w:rsidRPr="00A052F9">
        <w:rPr>
          <w:rFonts w:ascii="Arial" w:hAnsi="Arial" w:cs="Arial"/>
          <w:sz w:val="28"/>
          <w:szCs w:val="28"/>
        </w:rPr>
        <w:t>the lesson or series of lessons</w:t>
      </w:r>
      <w:r w:rsidR="000D1932" w:rsidRPr="00A052F9">
        <w:rPr>
          <w:rFonts w:ascii="Arial" w:hAnsi="Arial" w:cs="Arial"/>
          <w:sz w:val="28"/>
          <w:szCs w:val="28"/>
        </w:rPr>
        <w:t xml:space="preserve">. </w:t>
      </w:r>
      <w:r w:rsidR="00E23B6F" w:rsidRPr="00A052F9">
        <w:rPr>
          <w:rFonts w:ascii="Arial" w:hAnsi="Arial" w:cs="Arial"/>
          <w:sz w:val="28"/>
          <w:szCs w:val="28"/>
        </w:rPr>
        <w:t xml:space="preserve">The lesson which </w:t>
      </w:r>
      <w:r w:rsidR="00E23B6F" w:rsidRPr="00A052F9">
        <w:rPr>
          <w:rFonts w:ascii="Arial" w:hAnsi="Arial" w:cs="Arial"/>
          <w:sz w:val="28"/>
          <w:szCs w:val="28"/>
        </w:rPr>
        <w:lastRenderedPageBreak/>
        <w:t>I will be discussing as part of the connection theory will be the first Welsh lesson that I taught</w:t>
      </w:r>
      <w:r w:rsidR="004E4273" w:rsidRPr="00A052F9">
        <w:rPr>
          <w:rFonts w:ascii="Arial" w:hAnsi="Arial" w:cs="Arial"/>
          <w:sz w:val="28"/>
          <w:szCs w:val="28"/>
        </w:rPr>
        <w:t xml:space="preserve"> during my time in ‘Placement A’</w:t>
      </w:r>
      <w:r w:rsidR="00471116">
        <w:rPr>
          <w:rFonts w:ascii="Arial" w:hAnsi="Arial" w:cs="Arial"/>
          <w:sz w:val="28"/>
          <w:szCs w:val="28"/>
        </w:rPr>
        <w:t xml:space="preserve"> (see figure 1.4) </w:t>
      </w:r>
      <w:r w:rsidR="00F35786" w:rsidRPr="00A052F9">
        <w:rPr>
          <w:rFonts w:ascii="Arial" w:hAnsi="Arial" w:cs="Arial"/>
          <w:sz w:val="28"/>
          <w:szCs w:val="28"/>
        </w:rPr>
        <w:t>As recommended by Professor Graham Donaldson in Successful Futures</w:t>
      </w:r>
      <w:r w:rsidR="004978C3">
        <w:rPr>
          <w:rFonts w:ascii="Arial" w:hAnsi="Arial" w:cs="Arial"/>
          <w:sz w:val="28"/>
          <w:szCs w:val="28"/>
        </w:rPr>
        <w:t xml:space="preserve"> (2015)</w:t>
      </w:r>
      <w:r w:rsidR="00F35786" w:rsidRPr="00A052F9">
        <w:rPr>
          <w:rFonts w:ascii="Arial" w:hAnsi="Arial" w:cs="Arial"/>
          <w:sz w:val="28"/>
          <w:szCs w:val="28"/>
        </w:rPr>
        <w:t>, the Welsh language was used throughout all my lessons and a daily basis. Recommendation 22 in Successful Futures states that:</w:t>
      </w:r>
    </w:p>
    <w:p w:rsidR="00F35786" w:rsidRPr="00A052F9" w:rsidRDefault="00F35786" w:rsidP="000A50CF">
      <w:pPr>
        <w:spacing w:line="360" w:lineRule="auto"/>
        <w:ind w:left="720"/>
        <w:rPr>
          <w:rFonts w:ascii="Arial" w:hAnsi="Arial" w:cs="Arial"/>
          <w:sz w:val="28"/>
          <w:szCs w:val="28"/>
        </w:rPr>
      </w:pPr>
      <w:r w:rsidRPr="00A052F9">
        <w:rPr>
          <w:rFonts w:ascii="Arial" w:hAnsi="Arial" w:cs="Arial"/>
          <w:sz w:val="28"/>
          <w:szCs w:val="28"/>
        </w:rPr>
        <w:t xml:space="preserve">“There should be a renewed focus in schools on learning Welsh primarily as a means of communication, particularly oral communication and understanding” </w:t>
      </w:r>
      <w:r w:rsidR="004978C3">
        <w:rPr>
          <w:rFonts w:ascii="Arial" w:hAnsi="Arial" w:cs="Arial"/>
          <w:sz w:val="28"/>
          <w:szCs w:val="28"/>
        </w:rPr>
        <w:t>(</w:t>
      </w:r>
      <w:r w:rsidRPr="00A052F9">
        <w:rPr>
          <w:rFonts w:ascii="Arial" w:hAnsi="Arial" w:cs="Arial"/>
          <w:sz w:val="28"/>
          <w:szCs w:val="28"/>
        </w:rPr>
        <w:t>Donaldson, 2015, p.60)</w:t>
      </w:r>
    </w:p>
    <w:p w:rsidR="00E24643" w:rsidRPr="00A052F9" w:rsidRDefault="00F35786" w:rsidP="000A50CF">
      <w:pPr>
        <w:spacing w:line="360" w:lineRule="auto"/>
        <w:rPr>
          <w:rFonts w:ascii="Arial" w:hAnsi="Arial" w:cs="Arial"/>
          <w:sz w:val="28"/>
          <w:szCs w:val="28"/>
        </w:rPr>
      </w:pPr>
      <w:r w:rsidRPr="00A052F9">
        <w:rPr>
          <w:rFonts w:ascii="Arial" w:hAnsi="Arial" w:cs="Arial"/>
          <w:sz w:val="28"/>
          <w:szCs w:val="28"/>
        </w:rPr>
        <w:t>The Welsh language was being used on a daily basis throughout the day, between all teachers and students</w:t>
      </w:r>
      <w:r w:rsidR="00670BC8" w:rsidRPr="00A052F9">
        <w:rPr>
          <w:rFonts w:ascii="Arial" w:hAnsi="Arial" w:cs="Arial"/>
          <w:sz w:val="28"/>
          <w:szCs w:val="28"/>
        </w:rPr>
        <w:t xml:space="preserve">. </w:t>
      </w:r>
      <w:r w:rsidRPr="00A052F9">
        <w:rPr>
          <w:rFonts w:ascii="Arial" w:hAnsi="Arial" w:cs="Arial"/>
          <w:sz w:val="28"/>
          <w:szCs w:val="28"/>
        </w:rPr>
        <w:t>In comparison to my first day in ‘Placement A’, it was noticeable to see how much more confident the children were becoming when using the welsh language.</w:t>
      </w:r>
      <w:r w:rsidR="00E24643" w:rsidRPr="00A052F9">
        <w:rPr>
          <w:rFonts w:ascii="Arial" w:hAnsi="Arial" w:cs="Arial"/>
          <w:sz w:val="28"/>
          <w:szCs w:val="28"/>
        </w:rPr>
        <w:t xml:space="preserve"> </w:t>
      </w:r>
    </w:p>
    <w:p w:rsidR="00E24643" w:rsidRPr="00A052F9" w:rsidRDefault="00E24643" w:rsidP="000A50CF">
      <w:pPr>
        <w:spacing w:line="360" w:lineRule="auto"/>
        <w:rPr>
          <w:rFonts w:ascii="Arial" w:hAnsi="Arial" w:cs="Arial"/>
          <w:sz w:val="28"/>
          <w:szCs w:val="28"/>
        </w:rPr>
      </w:pPr>
      <w:r w:rsidRPr="00A052F9">
        <w:rPr>
          <w:rFonts w:ascii="Arial" w:hAnsi="Arial" w:cs="Arial"/>
          <w:sz w:val="28"/>
          <w:szCs w:val="28"/>
        </w:rPr>
        <w:t>The lesson began with a Welsh powerpoint story called ‘Cuddio’ o</w:t>
      </w:r>
      <w:r w:rsidR="00252939" w:rsidRPr="00A052F9">
        <w:rPr>
          <w:rFonts w:ascii="Arial" w:hAnsi="Arial" w:cs="Arial"/>
          <w:sz w:val="28"/>
          <w:szCs w:val="28"/>
        </w:rPr>
        <w:t>n</w:t>
      </w:r>
      <w:r w:rsidRPr="00A052F9">
        <w:rPr>
          <w:rFonts w:ascii="Arial" w:hAnsi="Arial" w:cs="Arial"/>
          <w:sz w:val="28"/>
          <w:szCs w:val="28"/>
        </w:rPr>
        <w:t xml:space="preserve"> the interactive whiteboard. The context of this story was about Will the squirrel and his friends playing hide and seek.</w:t>
      </w:r>
      <w:r w:rsidR="009043A4" w:rsidRPr="00A052F9">
        <w:rPr>
          <w:rFonts w:ascii="Arial" w:hAnsi="Arial" w:cs="Arial"/>
          <w:sz w:val="28"/>
          <w:szCs w:val="28"/>
        </w:rPr>
        <w:t xml:space="preserve"> After the completion of every slide, I made sure I translated every word, asking if the children knew what the words meant and what was happening in each slide</w:t>
      </w:r>
      <w:r w:rsidR="005900D4" w:rsidRPr="00A052F9">
        <w:rPr>
          <w:rFonts w:ascii="Arial" w:hAnsi="Arial" w:cs="Arial"/>
          <w:sz w:val="28"/>
          <w:szCs w:val="28"/>
        </w:rPr>
        <w:t xml:space="preserve">. Before </w:t>
      </w:r>
      <w:r w:rsidR="00304F70" w:rsidRPr="00A052F9">
        <w:rPr>
          <w:rFonts w:ascii="Arial" w:hAnsi="Arial" w:cs="Arial"/>
          <w:sz w:val="28"/>
          <w:szCs w:val="28"/>
        </w:rPr>
        <w:t xml:space="preserve">commencing </w:t>
      </w:r>
      <w:r w:rsidR="005900D4" w:rsidRPr="00A052F9">
        <w:rPr>
          <w:rFonts w:ascii="Arial" w:hAnsi="Arial" w:cs="Arial"/>
          <w:sz w:val="28"/>
          <w:szCs w:val="28"/>
        </w:rPr>
        <w:t>the focus task, we had a recap of all the language used throughout the story – “Ble mae …” (where is), “Dyma …” (here is) “Dyma fi” (here I am)</w:t>
      </w:r>
      <w:r w:rsidR="00304F70" w:rsidRPr="00A052F9">
        <w:rPr>
          <w:rFonts w:ascii="Arial" w:hAnsi="Arial" w:cs="Arial"/>
          <w:sz w:val="28"/>
          <w:szCs w:val="28"/>
        </w:rPr>
        <w:t xml:space="preserve">. I explained to the children that our lesson was going to </w:t>
      </w:r>
      <w:r w:rsidR="001D6668" w:rsidRPr="00A052F9">
        <w:rPr>
          <w:rFonts w:ascii="Arial" w:hAnsi="Arial" w:cs="Arial"/>
          <w:sz w:val="28"/>
          <w:szCs w:val="28"/>
        </w:rPr>
        <w:t>entail a game of hide and seek in Welsh, using the language from the story.</w:t>
      </w:r>
    </w:p>
    <w:p w:rsidR="00FB37A9" w:rsidRPr="00A052F9" w:rsidRDefault="00186342" w:rsidP="000A50CF">
      <w:pPr>
        <w:spacing w:line="360" w:lineRule="auto"/>
        <w:rPr>
          <w:rFonts w:ascii="Arial" w:hAnsi="Arial" w:cs="Arial"/>
          <w:sz w:val="28"/>
          <w:szCs w:val="28"/>
        </w:rPr>
      </w:pPr>
      <w:r w:rsidRPr="00A052F9">
        <w:rPr>
          <w:rFonts w:ascii="Arial" w:hAnsi="Arial" w:cs="Arial"/>
          <w:sz w:val="28"/>
          <w:szCs w:val="28"/>
        </w:rPr>
        <w:t xml:space="preserve">As preparation to the first Welsh lesson, </w:t>
      </w:r>
      <w:r w:rsidR="00F34200" w:rsidRPr="00A052F9">
        <w:rPr>
          <w:rFonts w:ascii="Arial" w:hAnsi="Arial" w:cs="Arial"/>
          <w:sz w:val="28"/>
          <w:szCs w:val="28"/>
        </w:rPr>
        <w:t>I had been introducing the Welsh language to the children on a daily basis, asking the</w:t>
      </w:r>
      <w:r w:rsidR="008C3894" w:rsidRPr="00A052F9">
        <w:rPr>
          <w:rFonts w:ascii="Arial" w:hAnsi="Arial" w:cs="Arial"/>
          <w:sz w:val="28"/>
          <w:szCs w:val="28"/>
        </w:rPr>
        <w:t>m to repeat the words after me and whether they understood the terminology</w:t>
      </w:r>
      <w:r w:rsidR="00F041D8" w:rsidRPr="00A052F9">
        <w:rPr>
          <w:rFonts w:ascii="Arial" w:hAnsi="Arial" w:cs="Arial"/>
          <w:sz w:val="28"/>
          <w:szCs w:val="28"/>
        </w:rPr>
        <w:t xml:space="preserve">. </w:t>
      </w:r>
      <w:r w:rsidR="00B935FA" w:rsidRPr="00A052F9">
        <w:rPr>
          <w:rFonts w:ascii="Arial" w:hAnsi="Arial" w:cs="Arial"/>
          <w:sz w:val="28"/>
          <w:szCs w:val="28"/>
        </w:rPr>
        <w:t xml:space="preserve">In order for the language to be progressed and understood, the story </w:t>
      </w:r>
      <w:r w:rsidR="00B935FA" w:rsidRPr="00A052F9">
        <w:rPr>
          <w:rFonts w:ascii="Arial" w:hAnsi="Arial" w:cs="Arial"/>
          <w:sz w:val="28"/>
          <w:szCs w:val="28"/>
        </w:rPr>
        <w:lastRenderedPageBreak/>
        <w:t xml:space="preserve">‘Cuddio’ </w:t>
      </w:r>
      <w:r w:rsidR="00F041D8" w:rsidRPr="00A052F9">
        <w:rPr>
          <w:rFonts w:ascii="Arial" w:hAnsi="Arial" w:cs="Arial"/>
          <w:sz w:val="28"/>
          <w:szCs w:val="28"/>
        </w:rPr>
        <w:t>would be re-introduced to the children at the beginning of the lesson,</w:t>
      </w:r>
      <w:r w:rsidR="00B935FA" w:rsidRPr="00A052F9">
        <w:rPr>
          <w:rFonts w:ascii="Arial" w:hAnsi="Arial" w:cs="Arial"/>
          <w:sz w:val="28"/>
          <w:szCs w:val="28"/>
        </w:rPr>
        <w:t xml:space="preserve"> as a follow up from the first lesson. Hopeful that the children would remember the terminology and were able to tell me where the animals were hiding / who was hiding where, using the Welsh language. </w:t>
      </w:r>
      <w:r w:rsidR="00755E76" w:rsidRPr="00A052F9">
        <w:rPr>
          <w:rFonts w:ascii="Arial" w:hAnsi="Arial" w:cs="Arial"/>
          <w:sz w:val="28"/>
          <w:szCs w:val="28"/>
        </w:rPr>
        <w:t>In comparison to the first Welsh lesson, it was noticeable to see how much more confident the children were becoming when using the Welsh language</w:t>
      </w:r>
      <w:r w:rsidR="00092017" w:rsidRPr="00A052F9">
        <w:rPr>
          <w:rFonts w:ascii="Arial" w:hAnsi="Arial" w:cs="Arial"/>
          <w:sz w:val="28"/>
          <w:szCs w:val="28"/>
        </w:rPr>
        <w:t xml:space="preserve">. </w:t>
      </w:r>
    </w:p>
    <w:p w:rsidR="00CE2398" w:rsidRPr="00A052F9" w:rsidRDefault="00CE2398" w:rsidP="000A50CF">
      <w:pPr>
        <w:spacing w:line="360" w:lineRule="auto"/>
        <w:rPr>
          <w:rFonts w:ascii="Arial" w:hAnsi="Arial" w:cs="Arial"/>
          <w:sz w:val="28"/>
          <w:szCs w:val="28"/>
        </w:rPr>
      </w:pPr>
      <w:r w:rsidRPr="00A052F9">
        <w:rPr>
          <w:rFonts w:ascii="Arial" w:hAnsi="Arial" w:cs="Arial"/>
          <w:sz w:val="28"/>
          <w:szCs w:val="28"/>
          <w:u w:val="single"/>
        </w:rPr>
        <w:t>Contingency</w:t>
      </w:r>
    </w:p>
    <w:p w:rsidR="002A0EAB" w:rsidRPr="00A052F9" w:rsidRDefault="00A56C05" w:rsidP="000A50CF">
      <w:pPr>
        <w:spacing w:line="360" w:lineRule="auto"/>
        <w:rPr>
          <w:rFonts w:ascii="Arial" w:hAnsi="Arial" w:cs="Arial"/>
          <w:sz w:val="28"/>
          <w:szCs w:val="28"/>
        </w:rPr>
      </w:pPr>
      <w:r w:rsidRPr="00A052F9">
        <w:rPr>
          <w:rFonts w:ascii="Arial" w:hAnsi="Arial" w:cs="Arial"/>
          <w:sz w:val="28"/>
          <w:szCs w:val="28"/>
        </w:rPr>
        <w:t xml:space="preserve">The lesson I will be discussion as part of the contingency category is a </w:t>
      </w:r>
      <w:r w:rsidR="00AA0F6F" w:rsidRPr="00A052F9">
        <w:rPr>
          <w:rFonts w:ascii="Arial" w:hAnsi="Arial" w:cs="Arial"/>
          <w:sz w:val="28"/>
          <w:szCs w:val="28"/>
        </w:rPr>
        <w:t xml:space="preserve">topic / literacy </w:t>
      </w:r>
      <w:r w:rsidRPr="00A052F9">
        <w:rPr>
          <w:rFonts w:ascii="Arial" w:hAnsi="Arial" w:cs="Arial"/>
          <w:sz w:val="28"/>
          <w:szCs w:val="28"/>
        </w:rPr>
        <w:t>lesson where the children had to recall facts about owls, after my in-school owl visit</w:t>
      </w:r>
      <w:r w:rsidR="00B755E3">
        <w:rPr>
          <w:rFonts w:ascii="Arial" w:hAnsi="Arial" w:cs="Arial"/>
          <w:sz w:val="28"/>
          <w:szCs w:val="28"/>
        </w:rPr>
        <w:t xml:space="preserve"> </w:t>
      </w:r>
      <w:r w:rsidR="00CE307C">
        <w:rPr>
          <w:rFonts w:ascii="Arial" w:hAnsi="Arial" w:cs="Arial"/>
          <w:sz w:val="28"/>
          <w:szCs w:val="28"/>
        </w:rPr>
        <w:t>– ‘what do you know about owls now</w:t>
      </w:r>
      <w:r w:rsidR="0040616C">
        <w:rPr>
          <w:rFonts w:ascii="Arial" w:hAnsi="Arial" w:cs="Arial"/>
          <w:sz w:val="28"/>
          <w:szCs w:val="28"/>
        </w:rPr>
        <w:t xml:space="preserve">’ </w:t>
      </w:r>
      <w:r w:rsidR="00B755E3">
        <w:rPr>
          <w:rFonts w:ascii="Arial" w:hAnsi="Arial" w:cs="Arial"/>
          <w:sz w:val="28"/>
          <w:szCs w:val="28"/>
        </w:rPr>
        <w:t xml:space="preserve">(see figure 1.5) </w:t>
      </w:r>
      <w:r w:rsidR="00AA0859">
        <w:rPr>
          <w:rFonts w:ascii="Arial" w:hAnsi="Arial" w:cs="Arial"/>
          <w:sz w:val="28"/>
          <w:szCs w:val="28"/>
        </w:rPr>
        <w:t xml:space="preserve">Previously that week I had delivered a lesson on what the children know about owls, after reading the story ‘Owl Babies’, this lesson was a follow up from that and a reflection on the Owl visit. </w:t>
      </w:r>
      <w:r w:rsidR="00AA0F6F" w:rsidRPr="00A052F9">
        <w:rPr>
          <w:rFonts w:ascii="Arial" w:hAnsi="Arial" w:cs="Arial"/>
          <w:sz w:val="28"/>
          <w:szCs w:val="28"/>
        </w:rPr>
        <w:t xml:space="preserve">Considering </w:t>
      </w:r>
      <w:r w:rsidR="00383572" w:rsidRPr="00A052F9">
        <w:rPr>
          <w:rFonts w:ascii="Arial" w:hAnsi="Arial" w:cs="Arial"/>
          <w:sz w:val="28"/>
          <w:szCs w:val="28"/>
        </w:rPr>
        <w:t xml:space="preserve">our topic </w:t>
      </w:r>
      <w:r w:rsidR="00AA0F6F" w:rsidRPr="00A052F9">
        <w:rPr>
          <w:rFonts w:ascii="Arial" w:hAnsi="Arial" w:cs="Arial"/>
          <w:sz w:val="28"/>
          <w:szCs w:val="28"/>
        </w:rPr>
        <w:t xml:space="preserve">was </w:t>
      </w:r>
      <w:r w:rsidR="00383572" w:rsidRPr="00A052F9">
        <w:rPr>
          <w:rFonts w:ascii="Arial" w:hAnsi="Arial" w:cs="Arial"/>
          <w:sz w:val="28"/>
          <w:szCs w:val="28"/>
        </w:rPr>
        <w:t>‘</w:t>
      </w:r>
      <w:r w:rsidR="006C79A8" w:rsidRPr="00A052F9">
        <w:rPr>
          <w:rFonts w:ascii="Arial" w:hAnsi="Arial" w:cs="Arial"/>
          <w:sz w:val="28"/>
          <w:szCs w:val="28"/>
        </w:rPr>
        <w:t>w</w:t>
      </w:r>
      <w:r w:rsidR="00383572" w:rsidRPr="00A052F9">
        <w:rPr>
          <w:rFonts w:ascii="Arial" w:hAnsi="Arial" w:cs="Arial"/>
          <w:sz w:val="28"/>
          <w:szCs w:val="28"/>
        </w:rPr>
        <w:t>hat happens when I fall asleep’ and knowing</w:t>
      </w:r>
      <w:r w:rsidR="00823779" w:rsidRPr="00A052F9">
        <w:rPr>
          <w:rFonts w:ascii="Arial" w:hAnsi="Arial" w:cs="Arial"/>
          <w:sz w:val="28"/>
          <w:szCs w:val="28"/>
        </w:rPr>
        <w:t xml:space="preserve"> </w:t>
      </w:r>
      <w:r w:rsidR="00383572" w:rsidRPr="00A052F9">
        <w:rPr>
          <w:rFonts w:ascii="Arial" w:hAnsi="Arial" w:cs="Arial"/>
          <w:sz w:val="28"/>
          <w:szCs w:val="28"/>
        </w:rPr>
        <w:t>the children wanted to learn about owls after the pupil voice lesson, I had organised for West Wales Falconry to visit our school</w:t>
      </w:r>
      <w:r w:rsidR="00823779" w:rsidRPr="00A052F9">
        <w:rPr>
          <w:rFonts w:ascii="Arial" w:hAnsi="Arial" w:cs="Arial"/>
          <w:sz w:val="28"/>
          <w:szCs w:val="28"/>
        </w:rPr>
        <w:t xml:space="preserve"> the morning before the lesson. </w:t>
      </w:r>
      <w:r w:rsidR="00B51174" w:rsidRPr="00A052F9">
        <w:rPr>
          <w:rFonts w:ascii="Arial" w:hAnsi="Arial" w:cs="Arial"/>
          <w:sz w:val="28"/>
          <w:szCs w:val="28"/>
        </w:rPr>
        <w:t xml:space="preserve">Unfortunately, the lesson did not go as well as I anticipated. </w:t>
      </w:r>
      <w:r w:rsidR="00235E55" w:rsidRPr="00A052F9">
        <w:rPr>
          <w:rFonts w:ascii="Arial" w:hAnsi="Arial" w:cs="Arial"/>
          <w:sz w:val="28"/>
          <w:szCs w:val="28"/>
        </w:rPr>
        <w:t xml:space="preserve">When the children were asked to recall facts from the </w:t>
      </w:r>
      <w:r w:rsidR="00EF5CA5" w:rsidRPr="00A052F9">
        <w:rPr>
          <w:rFonts w:ascii="Arial" w:hAnsi="Arial" w:cs="Arial"/>
          <w:sz w:val="28"/>
          <w:szCs w:val="28"/>
        </w:rPr>
        <w:t xml:space="preserve">owl </w:t>
      </w:r>
      <w:r w:rsidR="00235E55" w:rsidRPr="00A052F9">
        <w:rPr>
          <w:rFonts w:ascii="Arial" w:hAnsi="Arial" w:cs="Arial"/>
          <w:sz w:val="28"/>
          <w:szCs w:val="28"/>
        </w:rPr>
        <w:t xml:space="preserve">visit, </w:t>
      </w:r>
      <w:r w:rsidR="00FA38B1" w:rsidRPr="00A052F9">
        <w:rPr>
          <w:rFonts w:ascii="Arial" w:hAnsi="Arial" w:cs="Arial"/>
          <w:sz w:val="28"/>
          <w:szCs w:val="28"/>
        </w:rPr>
        <w:t>they would only recall facts from the story ‘Owl Babies’ which was read to them at the beginning of the week</w:t>
      </w:r>
      <w:r w:rsidR="001173EF" w:rsidRPr="00A052F9">
        <w:rPr>
          <w:rFonts w:ascii="Arial" w:hAnsi="Arial" w:cs="Arial"/>
          <w:sz w:val="28"/>
          <w:szCs w:val="28"/>
        </w:rPr>
        <w:t xml:space="preserve">. </w:t>
      </w:r>
      <w:r w:rsidR="00D320E8" w:rsidRPr="00A052F9">
        <w:rPr>
          <w:rFonts w:ascii="Arial" w:hAnsi="Arial" w:cs="Arial"/>
          <w:sz w:val="28"/>
          <w:szCs w:val="28"/>
        </w:rPr>
        <w:t>Due to me expecting to receive facts from the owl visit I was unsure of how to respond as I did not want the children feeling disappointed</w:t>
      </w:r>
      <w:r w:rsidR="008776AC" w:rsidRPr="00A052F9">
        <w:rPr>
          <w:rFonts w:ascii="Arial" w:hAnsi="Arial" w:cs="Arial"/>
          <w:sz w:val="28"/>
          <w:szCs w:val="28"/>
        </w:rPr>
        <w:t>. When asked to recall facts from the owl visit, the children were unsure of how to respond, especially as they felt like they had answered the question asked, only they were recalling facts from the story</w:t>
      </w:r>
      <w:r w:rsidR="00FE5963" w:rsidRPr="00A052F9">
        <w:rPr>
          <w:rFonts w:ascii="Arial" w:hAnsi="Arial" w:cs="Arial"/>
          <w:sz w:val="28"/>
          <w:szCs w:val="28"/>
        </w:rPr>
        <w:t>. Rowland</w:t>
      </w:r>
      <w:r w:rsidR="002B5FEE">
        <w:rPr>
          <w:rFonts w:ascii="Arial" w:hAnsi="Arial" w:cs="Arial"/>
          <w:sz w:val="28"/>
          <w:szCs w:val="28"/>
        </w:rPr>
        <w:t xml:space="preserve"> et a</w:t>
      </w:r>
      <w:r w:rsidR="00060F8D">
        <w:rPr>
          <w:rFonts w:ascii="Arial" w:hAnsi="Arial" w:cs="Arial"/>
          <w:sz w:val="28"/>
          <w:szCs w:val="28"/>
        </w:rPr>
        <w:t xml:space="preserve">l., </w:t>
      </w:r>
      <w:r w:rsidR="00FE5963" w:rsidRPr="00A052F9">
        <w:rPr>
          <w:rFonts w:ascii="Arial" w:hAnsi="Arial" w:cs="Arial"/>
          <w:sz w:val="28"/>
          <w:szCs w:val="28"/>
        </w:rPr>
        <w:t xml:space="preserve">(2003) </w:t>
      </w:r>
      <w:r w:rsidR="002A0EAB" w:rsidRPr="00A052F9">
        <w:rPr>
          <w:rFonts w:ascii="Arial" w:hAnsi="Arial" w:cs="Arial"/>
          <w:sz w:val="28"/>
          <w:szCs w:val="28"/>
        </w:rPr>
        <w:t xml:space="preserve">explains that: </w:t>
      </w:r>
    </w:p>
    <w:p w:rsidR="0081773A" w:rsidRPr="00A052F9" w:rsidRDefault="002A0EAB" w:rsidP="000A50CF">
      <w:pPr>
        <w:spacing w:line="360" w:lineRule="auto"/>
        <w:ind w:left="720"/>
        <w:rPr>
          <w:rFonts w:ascii="Arial" w:hAnsi="Arial" w:cs="Arial"/>
          <w:sz w:val="28"/>
          <w:szCs w:val="28"/>
        </w:rPr>
      </w:pPr>
      <w:r w:rsidRPr="00A052F9">
        <w:rPr>
          <w:rFonts w:ascii="Arial" w:hAnsi="Arial" w:cs="Arial"/>
          <w:sz w:val="28"/>
          <w:szCs w:val="28"/>
        </w:rPr>
        <w:lastRenderedPageBreak/>
        <w:t>“</w:t>
      </w:r>
      <w:r w:rsidR="009F239D">
        <w:rPr>
          <w:rFonts w:ascii="Arial" w:hAnsi="Arial" w:cs="Arial"/>
          <w:sz w:val="28"/>
          <w:szCs w:val="28"/>
        </w:rPr>
        <w:t>T</w:t>
      </w:r>
      <w:r w:rsidR="0081773A" w:rsidRPr="00A052F9">
        <w:rPr>
          <w:rFonts w:ascii="Arial" w:hAnsi="Arial" w:cs="Arial"/>
          <w:sz w:val="28"/>
          <w:szCs w:val="28"/>
        </w:rPr>
        <w:t>o put aside such indications, or simply to ignore them or dismiss them as ‘wrong’, can be construed as a lack of interest in what it is that that child</w:t>
      </w:r>
      <w:r w:rsidRPr="00A052F9">
        <w:rPr>
          <w:rFonts w:ascii="Arial" w:hAnsi="Arial" w:cs="Arial"/>
          <w:sz w:val="28"/>
          <w:szCs w:val="28"/>
        </w:rPr>
        <w:t xml:space="preserve"> (and possibly others) have come to know as a consequence, in part, of the teacher's teaching.” . (Rowland</w:t>
      </w:r>
      <w:r w:rsidR="009F239D">
        <w:rPr>
          <w:rFonts w:ascii="Arial" w:hAnsi="Arial" w:cs="Arial"/>
          <w:sz w:val="28"/>
          <w:szCs w:val="28"/>
        </w:rPr>
        <w:t xml:space="preserve"> et al., </w:t>
      </w:r>
      <w:r w:rsidRPr="00A052F9">
        <w:rPr>
          <w:rFonts w:ascii="Arial" w:hAnsi="Arial" w:cs="Arial"/>
          <w:sz w:val="28"/>
          <w:szCs w:val="28"/>
        </w:rPr>
        <w:t>2003, p. 98)</w:t>
      </w:r>
    </w:p>
    <w:p w:rsidR="005F6CC1" w:rsidRDefault="001459F4" w:rsidP="005F6CC1">
      <w:pPr>
        <w:spacing w:line="360" w:lineRule="auto"/>
        <w:rPr>
          <w:rFonts w:ascii="Arial" w:hAnsi="Arial" w:cs="Arial"/>
          <w:sz w:val="28"/>
          <w:szCs w:val="28"/>
        </w:rPr>
      </w:pPr>
      <w:r w:rsidRPr="00A052F9">
        <w:rPr>
          <w:rFonts w:ascii="Arial" w:hAnsi="Arial" w:cs="Arial"/>
          <w:sz w:val="28"/>
          <w:szCs w:val="28"/>
        </w:rPr>
        <w:t xml:space="preserve">Reflecting on this statement, I was afraid of dismissing them as ‘wrong’, as theoretically the children were not wrong at all. </w:t>
      </w:r>
    </w:p>
    <w:p w:rsidR="005F6CC1" w:rsidRDefault="005F6CC1" w:rsidP="005F6CC1">
      <w:pPr>
        <w:spacing w:line="360" w:lineRule="auto"/>
        <w:rPr>
          <w:rFonts w:ascii="Arial" w:hAnsi="Arial" w:cs="Arial"/>
          <w:sz w:val="28"/>
          <w:u w:val="single"/>
        </w:rPr>
      </w:pPr>
    </w:p>
    <w:p w:rsidR="002964A9" w:rsidRPr="005F6CC1" w:rsidRDefault="002964A9" w:rsidP="005F6CC1">
      <w:pPr>
        <w:spacing w:line="360" w:lineRule="auto"/>
        <w:rPr>
          <w:rFonts w:ascii="Arial" w:hAnsi="Arial" w:cs="Arial"/>
          <w:sz w:val="28"/>
          <w:szCs w:val="28"/>
        </w:rPr>
      </w:pPr>
      <w:r w:rsidRPr="002964A9">
        <w:rPr>
          <w:rFonts w:ascii="Arial" w:hAnsi="Arial" w:cs="Arial"/>
          <w:sz w:val="28"/>
          <w:u w:val="single"/>
        </w:rPr>
        <w:t>C</w:t>
      </w:r>
      <w:r w:rsidR="005F6CC1">
        <w:rPr>
          <w:rFonts w:ascii="Arial" w:hAnsi="Arial" w:cs="Arial"/>
          <w:sz w:val="28"/>
          <w:u w:val="single"/>
        </w:rPr>
        <w:t>ONCLUSION</w:t>
      </w:r>
    </w:p>
    <w:p w:rsidR="002964A9" w:rsidRDefault="00117077" w:rsidP="009C1089">
      <w:pPr>
        <w:spacing w:line="480" w:lineRule="auto"/>
        <w:rPr>
          <w:rFonts w:ascii="Arial" w:hAnsi="Arial" w:cs="Arial"/>
          <w:sz w:val="28"/>
        </w:rPr>
      </w:pPr>
      <w:r>
        <w:rPr>
          <w:rFonts w:ascii="Arial" w:hAnsi="Arial" w:cs="Arial"/>
          <w:sz w:val="28"/>
        </w:rPr>
        <w:t>Evidence from the literature  confirms that a teacher’s subject knowledge is extremely important</w:t>
      </w:r>
      <w:r w:rsidR="00FE6F89">
        <w:rPr>
          <w:rFonts w:ascii="Arial" w:hAnsi="Arial" w:cs="Arial"/>
          <w:sz w:val="28"/>
        </w:rPr>
        <w:t xml:space="preserve"> and vital throughout children’s education. However, </w:t>
      </w:r>
      <w:r w:rsidR="00C57B76">
        <w:rPr>
          <w:rFonts w:ascii="Arial" w:hAnsi="Arial" w:cs="Arial"/>
          <w:sz w:val="28"/>
        </w:rPr>
        <w:t>whether teachers are subject specialists</w:t>
      </w:r>
      <w:r w:rsidR="009A51C1">
        <w:rPr>
          <w:rFonts w:ascii="Arial" w:hAnsi="Arial" w:cs="Arial"/>
          <w:sz w:val="28"/>
        </w:rPr>
        <w:t xml:space="preserve"> or not</w:t>
      </w:r>
      <w:r w:rsidR="00C57B76">
        <w:rPr>
          <w:rFonts w:ascii="Arial" w:hAnsi="Arial" w:cs="Arial"/>
          <w:sz w:val="28"/>
        </w:rPr>
        <w:t>, they also need a</w:t>
      </w:r>
      <w:r w:rsidR="005430B7">
        <w:rPr>
          <w:rFonts w:ascii="Arial" w:hAnsi="Arial" w:cs="Arial"/>
          <w:sz w:val="28"/>
        </w:rPr>
        <w:t>n</w:t>
      </w:r>
      <w:r w:rsidR="00C57B76">
        <w:rPr>
          <w:rFonts w:ascii="Arial" w:hAnsi="Arial" w:cs="Arial"/>
          <w:sz w:val="28"/>
        </w:rPr>
        <w:t xml:space="preserve"> extensive range of skills and attitudes in order to support the children on achieving high outcomes</w:t>
      </w:r>
      <w:r w:rsidR="001905EA">
        <w:rPr>
          <w:rFonts w:ascii="Arial" w:hAnsi="Arial" w:cs="Arial"/>
          <w:sz w:val="28"/>
        </w:rPr>
        <w:t xml:space="preserve"> throughout their education</w:t>
      </w:r>
      <w:r w:rsidR="005430B7">
        <w:rPr>
          <w:rFonts w:ascii="Arial" w:hAnsi="Arial" w:cs="Arial"/>
          <w:sz w:val="28"/>
        </w:rPr>
        <w:t xml:space="preserve">. </w:t>
      </w:r>
      <w:r w:rsidR="00EB4B27">
        <w:rPr>
          <w:rFonts w:ascii="Arial" w:hAnsi="Arial" w:cs="Arial"/>
          <w:sz w:val="28"/>
        </w:rPr>
        <w:t>These skills should include; relationships with the children, subject matter knowledge and an understanding of the pedagogical processes which are required to develop the understanding in subjects.</w:t>
      </w:r>
      <w:r w:rsidR="005353CE">
        <w:rPr>
          <w:rFonts w:ascii="Arial" w:hAnsi="Arial" w:cs="Arial"/>
          <w:sz w:val="28"/>
        </w:rPr>
        <w:t xml:space="preserve"> Without these skills and knowledge, it is highly unlikely that the teacher will deliver effective teaching and learning.</w:t>
      </w:r>
      <w:r w:rsidR="005653FB">
        <w:rPr>
          <w:rFonts w:ascii="Arial" w:hAnsi="Arial" w:cs="Arial"/>
          <w:sz w:val="28"/>
        </w:rPr>
        <w:t xml:space="preserve"> </w:t>
      </w:r>
    </w:p>
    <w:p w:rsidR="003B6779" w:rsidRDefault="00EE5694" w:rsidP="009C1089">
      <w:pPr>
        <w:spacing w:line="480" w:lineRule="auto"/>
        <w:rPr>
          <w:rFonts w:ascii="Arial" w:hAnsi="Arial" w:cs="Arial"/>
          <w:sz w:val="28"/>
        </w:rPr>
      </w:pPr>
      <w:r>
        <w:rPr>
          <w:rFonts w:ascii="Arial" w:hAnsi="Arial" w:cs="Arial"/>
          <w:sz w:val="28"/>
        </w:rPr>
        <w:t>No matter how much knowledge a teacher</w:t>
      </w:r>
      <w:r w:rsidR="003E09F0">
        <w:rPr>
          <w:rFonts w:ascii="Arial" w:hAnsi="Arial" w:cs="Arial"/>
          <w:sz w:val="28"/>
        </w:rPr>
        <w:t xml:space="preserve"> gains</w:t>
      </w:r>
      <w:r>
        <w:rPr>
          <w:rFonts w:ascii="Arial" w:hAnsi="Arial" w:cs="Arial"/>
          <w:sz w:val="28"/>
        </w:rPr>
        <w:t xml:space="preserve"> , the delivery of that knowledge will not be successful if it’s not delivered correctly to the appropriate abilities of the children.</w:t>
      </w:r>
      <w:r w:rsidR="003E09F0">
        <w:rPr>
          <w:rFonts w:ascii="Arial" w:hAnsi="Arial" w:cs="Arial"/>
          <w:sz w:val="28"/>
        </w:rPr>
        <w:t xml:space="preserve"> Hill</w:t>
      </w:r>
      <w:r w:rsidR="00222CF4">
        <w:rPr>
          <w:rFonts w:ascii="Arial" w:hAnsi="Arial" w:cs="Arial"/>
          <w:sz w:val="28"/>
        </w:rPr>
        <w:t xml:space="preserve"> et al., </w:t>
      </w:r>
      <w:r w:rsidR="003E09F0">
        <w:rPr>
          <w:rFonts w:ascii="Arial" w:hAnsi="Arial" w:cs="Arial"/>
          <w:sz w:val="28"/>
        </w:rPr>
        <w:t xml:space="preserve">(2005) agree with this </w:t>
      </w:r>
      <w:r w:rsidR="003E09F0">
        <w:rPr>
          <w:rFonts w:ascii="Arial" w:hAnsi="Arial" w:cs="Arial"/>
          <w:sz w:val="28"/>
        </w:rPr>
        <w:lastRenderedPageBreak/>
        <w:t>statement as they suggest that it is not the content knowledge but more the knowledge of how you teach the subject which is influential to the children.</w:t>
      </w:r>
    </w:p>
    <w:p w:rsidR="00043697" w:rsidRDefault="00B5190E" w:rsidP="00043697">
      <w:pPr>
        <w:spacing w:line="480" w:lineRule="auto"/>
        <w:rPr>
          <w:rFonts w:ascii="Arial" w:hAnsi="Arial" w:cs="Arial"/>
          <w:sz w:val="28"/>
        </w:rPr>
      </w:pPr>
      <w:r>
        <w:rPr>
          <w:rFonts w:ascii="Arial" w:hAnsi="Arial" w:cs="Arial"/>
          <w:sz w:val="28"/>
          <w:szCs w:val="28"/>
        </w:rPr>
        <w:t>After considering the children’s</w:t>
      </w:r>
      <w:r w:rsidR="00783AAB">
        <w:rPr>
          <w:rFonts w:ascii="Arial" w:hAnsi="Arial" w:cs="Arial"/>
          <w:sz w:val="28"/>
          <w:szCs w:val="28"/>
        </w:rPr>
        <w:t xml:space="preserve"> reactions to my instructions throughout the mathematics lesson, ‘one less than’, </w:t>
      </w:r>
      <w:r w:rsidR="00947693">
        <w:rPr>
          <w:rFonts w:ascii="Arial" w:hAnsi="Arial" w:cs="Arial"/>
          <w:sz w:val="28"/>
          <w:szCs w:val="28"/>
        </w:rPr>
        <w:t>I need</w:t>
      </w:r>
      <w:r w:rsidR="00043697">
        <w:rPr>
          <w:rFonts w:ascii="Arial" w:hAnsi="Arial" w:cs="Arial"/>
          <w:sz w:val="28"/>
          <w:szCs w:val="28"/>
        </w:rPr>
        <w:t>ed to consider using the correct pedagogical methods</w:t>
      </w:r>
      <w:r w:rsidR="00DF7DA6">
        <w:rPr>
          <w:rFonts w:ascii="Arial" w:hAnsi="Arial" w:cs="Arial"/>
          <w:sz w:val="28"/>
          <w:szCs w:val="28"/>
        </w:rPr>
        <w:t xml:space="preserve"> in order to progress my next steps.</w:t>
      </w:r>
      <w:r w:rsidR="00043697">
        <w:rPr>
          <w:rFonts w:ascii="Arial" w:hAnsi="Arial" w:cs="Arial"/>
          <w:sz w:val="28"/>
          <w:szCs w:val="28"/>
        </w:rPr>
        <w:t xml:space="preserve"> The children found this activity fairly difficult </w:t>
      </w:r>
      <w:r w:rsidR="00043697" w:rsidRPr="00A052F9">
        <w:rPr>
          <w:rFonts w:ascii="Arial" w:hAnsi="Arial" w:cs="Arial"/>
          <w:sz w:val="28"/>
          <w:szCs w:val="28"/>
        </w:rPr>
        <w:t>due to me not applying certain forms of pedagogical methods and not explaining the aim of the focus task in the way the children were able to understand</w:t>
      </w:r>
      <w:r w:rsidR="00043697">
        <w:rPr>
          <w:rFonts w:ascii="Arial" w:hAnsi="Arial" w:cs="Arial"/>
          <w:sz w:val="28"/>
          <w:szCs w:val="28"/>
        </w:rPr>
        <w:t>.</w:t>
      </w:r>
    </w:p>
    <w:p w:rsidR="00B5190E" w:rsidRDefault="00B5190E" w:rsidP="009C1089">
      <w:pPr>
        <w:spacing w:line="480" w:lineRule="auto"/>
        <w:rPr>
          <w:rFonts w:ascii="Arial" w:hAnsi="Arial" w:cs="Arial"/>
          <w:sz w:val="28"/>
          <w:szCs w:val="28"/>
        </w:rPr>
      </w:pPr>
    </w:p>
    <w:p w:rsidR="00B5190E" w:rsidRDefault="00B5190E" w:rsidP="009C1089">
      <w:pPr>
        <w:spacing w:line="480" w:lineRule="auto"/>
        <w:rPr>
          <w:rFonts w:ascii="Arial" w:hAnsi="Arial" w:cs="Arial"/>
          <w:sz w:val="28"/>
          <w:szCs w:val="28"/>
        </w:rPr>
      </w:pPr>
    </w:p>
    <w:p w:rsidR="002964A9" w:rsidRDefault="002964A9" w:rsidP="009C1089">
      <w:pPr>
        <w:spacing w:line="480" w:lineRule="auto"/>
        <w:rPr>
          <w:rFonts w:ascii="Arial" w:hAnsi="Arial" w:cs="Arial"/>
          <w:sz w:val="28"/>
          <w:u w:val="single"/>
        </w:rPr>
      </w:pPr>
    </w:p>
    <w:p w:rsidR="002964A9" w:rsidRDefault="002964A9" w:rsidP="009C1089">
      <w:pPr>
        <w:spacing w:line="480" w:lineRule="auto"/>
        <w:rPr>
          <w:rFonts w:ascii="Arial" w:hAnsi="Arial" w:cs="Arial"/>
          <w:sz w:val="28"/>
          <w:u w:val="single"/>
        </w:rPr>
      </w:pPr>
    </w:p>
    <w:p w:rsidR="002964A9" w:rsidRDefault="002964A9" w:rsidP="009C1089">
      <w:pPr>
        <w:spacing w:line="480" w:lineRule="auto"/>
        <w:rPr>
          <w:rFonts w:ascii="Arial" w:hAnsi="Arial" w:cs="Arial"/>
          <w:sz w:val="28"/>
          <w:u w:val="single"/>
        </w:rPr>
      </w:pPr>
    </w:p>
    <w:p w:rsidR="002964A9" w:rsidRDefault="002964A9" w:rsidP="009C1089">
      <w:pPr>
        <w:spacing w:line="480" w:lineRule="auto"/>
        <w:rPr>
          <w:rFonts w:ascii="Arial" w:hAnsi="Arial" w:cs="Arial"/>
          <w:sz w:val="28"/>
          <w:u w:val="single"/>
        </w:rPr>
      </w:pPr>
    </w:p>
    <w:p w:rsidR="002964A9" w:rsidRDefault="002964A9" w:rsidP="009C1089">
      <w:pPr>
        <w:spacing w:line="480" w:lineRule="auto"/>
        <w:rPr>
          <w:rFonts w:ascii="Arial" w:hAnsi="Arial" w:cs="Arial"/>
          <w:sz w:val="28"/>
          <w:u w:val="single"/>
        </w:rPr>
      </w:pPr>
    </w:p>
    <w:p w:rsidR="002964A9" w:rsidRDefault="002964A9" w:rsidP="009C1089">
      <w:pPr>
        <w:spacing w:line="480" w:lineRule="auto"/>
        <w:rPr>
          <w:rFonts w:ascii="Arial" w:hAnsi="Arial" w:cs="Arial"/>
          <w:sz w:val="28"/>
          <w:u w:val="single"/>
        </w:rPr>
      </w:pPr>
    </w:p>
    <w:p w:rsidR="00BB764C" w:rsidRDefault="00BB764C" w:rsidP="009C1089">
      <w:pPr>
        <w:spacing w:line="480" w:lineRule="auto"/>
        <w:rPr>
          <w:rFonts w:ascii="Arial" w:hAnsi="Arial" w:cs="Arial"/>
          <w:sz w:val="28"/>
          <w:u w:val="single"/>
        </w:rPr>
      </w:pPr>
    </w:p>
    <w:p w:rsidR="00496019" w:rsidRDefault="00496019" w:rsidP="009C1089">
      <w:pPr>
        <w:spacing w:line="480" w:lineRule="auto"/>
        <w:rPr>
          <w:rFonts w:ascii="Arial" w:hAnsi="Arial" w:cs="Arial"/>
          <w:sz w:val="28"/>
          <w:u w:val="single"/>
        </w:rPr>
      </w:pPr>
      <w:r w:rsidRPr="00496019">
        <w:rPr>
          <w:rFonts w:ascii="Arial" w:hAnsi="Arial" w:cs="Arial"/>
          <w:sz w:val="28"/>
          <w:u w:val="single"/>
        </w:rPr>
        <w:lastRenderedPageBreak/>
        <w:t>Appendices</w:t>
      </w:r>
    </w:p>
    <w:p w:rsidR="00496019" w:rsidRDefault="006E4FDB" w:rsidP="008C27D5">
      <w:pPr>
        <w:tabs>
          <w:tab w:val="left" w:pos="2880"/>
        </w:tabs>
        <w:spacing w:line="480" w:lineRule="auto"/>
        <w:rPr>
          <w:rFonts w:ascii="Arial" w:hAnsi="Arial" w:cs="Arial"/>
          <w:sz w:val="24"/>
          <w:u w:val="single"/>
        </w:rPr>
      </w:pPr>
      <w:r>
        <w:rPr>
          <w:rFonts w:ascii="Arial" w:hAnsi="Arial" w:cs="Arial"/>
          <w:sz w:val="24"/>
          <w:u w:val="single"/>
        </w:rPr>
        <w:t>Figure 1.1</w:t>
      </w: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586012" w:rsidP="008C27D5">
      <w:pPr>
        <w:tabs>
          <w:tab w:val="left" w:pos="2880"/>
        </w:tabs>
        <w:spacing w:line="480" w:lineRule="auto"/>
        <w:rPr>
          <w:rFonts w:ascii="Arial" w:hAnsi="Arial" w:cs="Arial"/>
          <w:sz w:val="24"/>
          <w:u w:val="single"/>
        </w:rPr>
      </w:pPr>
      <w:r>
        <w:rPr>
          <w:noProof/>
        </w:rPr>
        <w:drawing>
          <wp:anchor distT="0" distB="0" distL="114300" distR="114300" simplePos="0" relativeHeight="251646464" behindDoc="1" locked="0" layoutInCell="1" allowOverlap="1" wp14:anchorId="35DD5C05">
            <wp:simplePos x="0" y="0"/>
            <wp:positionH relativeFrom="column">
              <wp:posOffset>-914400</wp:posOffset>
            </wp:positionH>
            <wp:positionV relativeFrom="paragraph">
              <wp:posOffset>341630</wp:posOffset>
            </wp:positionV>
            <wp:extent cx="8394065" cy="5901690"/>
            <wp:effectExtent l="0" t="1238250" r="0" b="1223010"/>
            <wp:wrapTight wrapText="bothSides">
              <wp:wrapPolygon edited="0">
                <wp:start x="21580" y="-29"/>
                <wp:lineTo x="60" y="-29"/>
                <wp:lineTo x="60" y="21515"/>
                <wp:lineTo x="21580" y="21515"/>
                <wp:lineTo x="21580" y="-2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607" t="20058" r="20369" b="7805"/>
                    <a:stretch/>
                  </pic:blipFill>
                  <pic:spPr bwMode="auto">
                    <a:xfrm rot="16200000">
                      <a:off x="0" y="0"/>
                      <a:ext cx="8394065" cy="5901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776DDC" w:rsidRDefault="00776DDC" w:rsidP="008C27D5">
      <w:pPr>
        <w:tabs>
          <w:tab w:val="left" w:pos="2880"/>
        </w:tabs>
        <w:spacing w:line="480" w:lineRule="auto"/>
        <w:rPr>
          <w:rFonts w:ascii="Arial" w:hAnsi="Arial" w:cs="Arial"/>
          <w:sz w:val="24"/>
          <w:u w:val="single"/>
        </w:rPr>
      </w:pPr>
    </w:p>
    <w:p w:rsidR="009F7F56" w:rsidRDefault="009F7F56" w:rsidP="008C27D5">
      <w:pPr>
        <w:tabs>
          <w:tab w:val="left" w:pos="2880"/>
        </w:tabs>
        <w:spacing w:line="480" w:lineRule="auto"/>
        <w:rPr>
          <w:rFonts w:ascii="Arial" w:hAnsi="Arial" w:cs="Arial"/>
          <w:sz w:val="24"/>
          <w:u w:val="single"/>
        </w:rPr>
      </w:pPr>
      <w:r>
        <w:rPr>
          <w:rFonts w:ascii="Arial" w:hAnsi="Arial" w:cs="Arial"/>
          <w:sz w:val="24"/>
          <w:u w:val="single"/>
        </w:rPr>
        <w:lastRenderedPageBreak/>
        <w:t>Figure 1.2</w:t>
      </w: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r>
        <w:rPr>
          <w:noProof/>
        </w:rPr>
        <w:drawing>
          <wp:anchor distT="0" distB="0" distL="114300" distR="114300" simplePos="0" relativeHeight="251661824" behindDoc="1" locked="0" layoutInCell="1" allowOverlap="1" wp14:anchorId="54D78585">
            <wp:simplePos x="0" y="0"/>
            <wp:positionH relativeFrom="column">
              <wp:posOffset>-914400</wp:posOffset>
            </wp:positionH>
            <wp:positionV relativeFrom="paragraph">
              <wp:posOffset>236220</wp:posOffset>
            </wp:positionV>
            <wp:extent cx="8392160" cy="5920740"/>
            <wp:effectExtent l="0" t="1238250" r="0" b="1223010"/>
            <wp:wrapTight wrapText="bothSides">
              <wp:wrapPolygon edited="0">
                <wp:start x="21607" y="9"/>
                <wp:lineTo x="33" y="9"/>
                <wp:lineTo x="33" y="21554"/>
                <wp:lineTo x="21607" y="21554"/>
                <wp:lineTo x="21607" y="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899" t="23520" r="23549" b="8029"/>
                    <a:stretch/>
                  </pic:blipFill>
                  <pic:spPr bwMode="auto">
                    <a:xfrm rot="16200000">
                      <a:off x="0" y="0"/>
                      <a:ext cx="8392160" cy="592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1A628B" w:rsidRDefault="001A628B" w:rsidP="008C27D5">
      <w:pPr>
        <w:tabs>
          <w:tab w:val="left" w:pos="2880"/>
        </w:tabs>
        <w:spacing w:line="480" w:lineRule="auto"/>
        <w:rPr>
          <w:rFonts w:ascii="Arial" w:hAnsi="Arial" w:cs="Arial"/>
          <w:sz w:val="24"/>
          <w:u w:val="single"/>
        </w:rPr>
      </w:pPr>
    </w:p>
    <w:p w:rsidR="009F7F56" w:rsidRDefault="009F7F56" w:rsidP="008C27D5">
      <w:pPr>
        <w:tabs>
          <w:tab w:val="left" w:pos="2880"/>
        </w:tabs>
        <w:spacing w:line="480" w:lineRule="auto"/>
        <w:rPr>
          <w:rFonts w:ascii="Arial" w:hAnsi="Arial" w:cs="Arial"/>
          <w:sz w:val="24"/>
          <w:u w:val="single"/>
        </w:rPr>
      </w:pPr>
      <w:r>
        <w:rPr>
          <w:rFonts w:ascii="Arial" w:hAnsi="Arial" w:cs="Arial"/>
          <w:sz w:val="24"/>
          <w:u w:val="single"/>
        </w:rPr>
        <w:lastRenderedPageBreak/>
        <w:t>Figure 1.3</w:t>
      </w:r>
    </w:p>
    <w:p w:rsidR="00CD380B" w:rsidRDefault="00CE0E18" w:rsidP="00CD380B">
      <w:pPr>
        <w:tabs>
          <w:tab w:val="left" w:pos="2880"/>
        </w:tabs>
        <w:spacing w:line="480" w:lineRule="auto"/>
        <w:rPr>
          <w:rFonts w:ascii="Arial" w:hAnsi="Arial" w:cs="Arial"/>
          <w:sz w:val="24"/>
          <w:u w:val="single"/>
        </w:rPr>
      </w:pPr>
      <w:r>
        <w:rPr>
          <w:noProof/>
        </w:rPr>
        <w:drawing>
          <wp:anchor distT="0" distB="0" distL="114300" distR="114300" simplePos="0" relativeHeight="251674112" behindDoc="1" locked="0" layoutInCell="1" allowOverlap="1" wp14:anchorId="3ED08305">
            <wp:simplePos x="0" y="0"/>
            <wp:positionH relativeFrom="column">
              <wp:posOffset>-914400</wp:posOffset>
            </wp:positionH>
            <wp:positionV relativeFrom="paragraph">
              <wp:posOffset>1251476</wp:posOffset>
            </wp:positionV>
            <wp:extent cx="8214519" cy="6097245"/>
            <wp:effectExtent l="0" t="1066800" r="0" b="1047115"/>
            <wp:wrapTight wrapText="bothSides">
              <wp:wrapPolygon edited="0">
                <wp:start x="21621" y="28"/>
                <wp:lineTo x="31" y="28"/>
                <wp:lineTo x="31" y="21558"/>
                <wp:lineTo x="21621" y="21558"/>
                <wp:lineTo x="21621" y="28"/>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604" t="23054" r="24884" b="8374"/>
                    <a:stretch/>
                  </pic:blipFill>
                  <pic:spPr bwMode="auto">
                    <a:xfrm rot="16200000">
                      <a:off x="0" y="0"/>
                      <a:ext cx="8214519" cy="6097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E0E18" w:rsidRDefault="00CE0E18" w:rsidP="00CE0E18">
      <w:pPr>
        <w:tabs>
          <w:tab w:val="left" w:pos="2880"/>
        </w:tabs>
        <w:spacing w:line="480" w:lineRule="auto"/>
        <w:rPr>
          <w:rFonts w:ascii="Arial" w:hAnsi="Arial" w:cs="Arial"/>
          <w:sz w:val="24"/>
          <w:u w:val="single"/>
        </w:rPr>
      </w:pPr>
      <w:r>
        <w:rPr>
          <w:rFonts w:ascii="Arial" w:hAnsi="Arial" w:cs="Arial"/>
          <w:sz w:val="24"/>
          <w:u w:val="single"/>
        </w:rPr>
        <w:lastRenderedPageBreak/>
        <w:t>Figure 1.</w:t>
      </w:r>
      <w:r>
        <w:rPr>
          <w:rFonts w:ascii="Arial" w:hAnsi="Arial" w:cs="Arial"/>
          <w:sz w:val="24"/>
          <w:u w:val="single"/>
        </w:rPr>
        <w:t>4</w:t>
      </w:r>
      <w:bookmarkStart w:id="0" w:name="_GoBack"/>
      <w:bookmarkEnd w:id="0"/>
    </w:p>
    <w:p w:rsidR="00B755E3" w:rsidRDefault="00B755E3" w:rsidP="00CE0E18">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B755E3" w:rsidP="00CD380B">
      <w:pPr>
        <w:tabs>
          <w:tab w:val="left" w:pos="2880"/>
        </w:tabs>
        <w:spacing w:line="480" w:lineRule="auto"/>
        <w:rPr>
          <w:rFonts w:ascii="Arial" w:hAnsi="Arial" w:cs="Arial"/>
          <w:sz w:val="24"/>
          <w:u w:val="single"/>
        </w:rPr>
      </w:pPr>
      <w:r>
        <w:rPr>
          <w:noProof/>
        </w:rPr>
        <w:drawing>
          <wp:anchor distT="0" distB="0" distL="114300" distR="114300" simplePos="0" relativeHeight="251681280" behindDoc="1" locked="0" layoutInCell="1" allowOverlap="1" wp14:anchorId="33813718">
            <wp:simplePos x="0" y="0"/>
            <wp:positionH relativeFrom="column">
              <wp:posOffset>-914400</wp:posOffset>
            </wp:positionH>
            <wp:positionV relativeFrom="paragraph">
              <wp:posOffset>241300</wp:posOffset>
            </wp:positionV>
            <wp:extent cx="8336915" cy="5991860"/>
            <wp:effectExtent l="0" t="1181100" r="0" b="1151890"/>
            <wp:wrapTight wrapText="bothSides">
              <wp:wrapPolygon edited="0">
                <wp:start x="21622" y="31"/>
                <wp:lineTo x="53" y="31"/>
                <wp:lineTo x="53" y="21526"/>
                <wp:lineTo x="21622" y="21526"/>
                <wp:lineTo x="21622" y="31"/>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933" t="24237" r="23886" b="7783"/>
                    <a:stretch/>
                  </pic:blipFill>
                  <pic:spPr bwMode="auto">
                    <a:xfrm rot="16200000">
                      <a:off x="0" y="0"/>
                      <a:ext cx="8336915" cy="5991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CD380B" w:rsidRDefault="00CD380B" w:rsidP="00CD380B">
      <w:pPr>
        <w:tabs>
          <w:tab w:val="left" w:pos="2880"/>
        </w:tabs>
        <w:spacing w:line="480" w:lineRule="auto"/>
        <w:rPr>
          <w:rFonts w:ascii="Arial" w:hAnsi="Arial" w:cs="Arial"/>
          <w:sz w:val="24"/>
          <w:u w:val="single"/>
        </w:rPr>
      </w:pPr>
    </w:p>
    <w:p w:rsidR="001A628B" w:rsidRDefault="001A628B" w:rsidP="00CD380B">
      <w:pPr>
        <w:spacing w:line="360" w:lineRule="auto"/>
        <w:rPr>
          <w:rFonts w:ascii="Arial" w:hAnsi="Arial" w:cs="Arial"/>
          <w:u w:val="single"/>
        </w:rPr>
      </w:pPr>
    </w:p>
    <w:p w:rsidR="001A628B" w:rsidRDefault="001A628B" w:rsidP="00CD380B">
      <w:pPr>
        <w:spacing w:line="360" w:lineRule="auto"/>
        <w:rPr>
          <w:rFonts w:ascii="Arial" w:hAnsi="Arial" w:cs="Arial"/>
          <w:u w:val="single"/>
        </w:rPr>
      </w:pPr>
    </w:p>
    <w:p w:rsidR="001A628B" w:rsidRDefault="001A628B" w:rsidP="00CD380B">
      <w:pPr>
        <w:spacing w:line="360" w:lineRule="auto"/>
        <w:rPr>
          <w:rFonts w:ascii="Arial" w:hAnsi="Arial" w:cs="Arial"/>
          <w:u w:val="single"/>
        </w:rPr>
      </w:pPr>
    </w:p>
    <w:p w:rsidR="00B755E3" w:rsidRDefault="00B755E3" w:rsidP="00CD380B">
      <w:pPr>
        <w:spacing w:line="360" w:lineRule="auto"/>
        <w:rPr>
          <w:rFonts w:ascii="Arial" w:hAnsi="Arial" w:cs="Arial"/>
          <w:u w:val="single"/>
        </w:rPr>
      </w:pPr>
    </w:p>
    <w:p w:rsidR="00B755E3" w:rsidRDefault="00B755E3" w:rsidP="00B755E3">
      <w:pPr>
        <w:tabs>
          <w:tab w:val="left" w:pos="2880"/>
        </w:tabs>
        <w:spacing w:line="480" w:lineRule="auto"/>
        <w:rPr>
          <w:rFonts w:ascii="Arial" w:hAnsi="Arial" w:cs="Arial"/>
          <w:sz w:val="24"/>
          <w:u w:val="single"/>
        </w:rPr>
      </w:pPr>
      <w:r>
        <w:rPr>
          <w:rFonts w:ascii="Arial" w:hAnsi="Arial" w:cs="Arial"/>
          <w:sz w:val="24"/>
          <w:u w:val="single"/>
        </w:rPr>
        <w:lastRenderedPageBreak/>
        <w:t>Figure 1.</w:t>
      </w:r>
      <w:r>
        <w:rPr>
          <w:rFonts w:ascii="Arial" w:hAnsi="Arial" w:cs="Arial"/>
          <w:sz w:val="24"/>
          <w:u w:val="single"/>
        </w:rPr>
        <w:t>5</w:t>
      </w:r>
    </w:p>
    <w:p w:rsidR="00B755E3" w:rsidRDefault="00CD385F" w:rsidP="00CD380B">
      <w:pPr>
        <w:spacing w:line="360" w:lineRule="auto"/>
        <w:rPr>
          <w:rFonts w:ascii="Arial" w:hAnsi="Arial" w:cs="Arial"/>
          <w:u w:val="single"/>
        </w:rPr>
      </w:pPr>
      <w:r>
        <w:rPr>
          <w:noProof/>
        </w:rPr>
        <w:drawing>
          <wp:anchor distT="0" distB="0" distL="114300" distR="114300" simplePos="0" relativeHeight="251684352" behindDoc="1" locked="0" layoutInCell="1" allowOverlap="1" wp14:anchorId="4BC48CE4">
            <wp:simplePos x="0" y="0"/>
            <wp:positionH relativeFrom="column">
              <wp:posOffset>-926586</wp:posOffset>
            </wp:positionH>
            <wp:positionV relativeFrom="paragraph">
              <wp:posOffset>1230117</wp:posOffset>
            </wp:positionV>
            <wp:extent cx="8157154" cy="6040424"/>
            <wp:effectExtent l="0" t="1066800" r="0" b="1046480"/>
            <wp:wrapTight wrapText="bothSides">
              <wp:wrapPolygon edited="0">
                <wp:start x="21623" y="31"/>
                <wp:lineTo x="31" y="31"/>
                <wp:lineTo x="31" y="21558"/>
                <wp:lineTo x="21623" y="21558"/>
                <wp:lineTo x="21623" y="3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272" t="22463" r="26213" b="8375"/>
                    <a:stretch/>
                  </pic:blipFill>
                  <pic:spPr bwMode="auto">
                    <a:xfrm rot="16200000">
                      <a:off x="0" y="0"/>
                      <a:ext cx="8157154" cy="60404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380B" w:rsidRDefault="00CD380B" w:rsidP="00CD380B">
      <w:pPr>
        <w:spacing w:line="360" w:lineRule="auto"/>
        <w:rPr>
          <w:rFonts w:ascii="Arial" w:hAnsi="Arial" w:cs="Arial"/>
          <w:sz w:val="24"/>
        </w:rPr>
      </w:pPr>
      <w:r w:rsidRPr="000D37D5">
        <w:rPr>
          <w:rFonts w:ascii="Arial" w:hAnsi="Arial" w:cs="Arial"/>
          <w:u w:val="single"/>
        </w:rPr>
        <w:lastRenderedPageBreak/>
        <w:t>BIBLIOGRAPHY</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Anning, A. and Edwards, A. (1999) </w:t>
      </w:r>
      <w:r w:rsidRPr="000D37D5">
        <w:rPr>
          <w:rFonts w:ascii="Arial" w:hAnsi="Arial" w:cs="Arial"/>
          <w:i/>
          <w:sz w:val="24"/>
        </w:rPr>
        <w:t>Promoting Children’s Learning from Birth to Five: developing the new early years professional</w:t>
      </w:r>
      <w:r w:rsidRPr="000D37D5">
        <w:rPr>
          <w:rFonts w:ascii="Arial" w:hAnsi="Arial" w:cs="Arial"/>
          <w:sz w:val="24"/>
        </w:rPr>
        <w:t>. Buckingham: Open University Press (Accessed: 9</w:t>
      </w:r>
      <w:r w:rsidRPr="000D37D5">
        <w:rPr>
          <w:rFonts w:ascii="Arial" w:hAnsi="Arial" w:cs="Arial"/>
          <w:sz w:val="24"/>
          <w:vertAlign w:val="superscript"/>
        </w:rPr>
        <w:t>th</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hd w:val="clear" w:color="auto" w:fill="FFFFFF"/>
        </w:rPr>
      </w:pPr>
      <w:r w:rsidRPr="000D37D5">
        <w:rPr>
          <w:rFonts w:ascii="Arial" w:hAnsi="Arial" w:cs="Arial"/>
          <w:sz w:val="24"/>
          <w:shd w:val="clear" w:color="auto" w:fill="FFFFFF"/>
        </w:rPr>
        <w:t>Aubrey, C. (1997) </w:t>
      </w:r>
      <w:r w:rsidRPr="000D37D5">
        <w:rPr>
          <w:rStyle w:val="Emphasis"/>
          <w:rFonts w:ascii="Arial" w:hAnsi="Arial" w:cs="Arial"/>
          <w:sz w:val="24"/>
          <w:shd w:val="clear" w:color="auto" w:fill="FFFFFF"/>
        </w:rPr>
        <w:t>Mathematics Teaching in the Early Years</w:t>
      </w:r>
      <w:r w:rsidRPr="000D37D5">
        <w:rPr>
          <w:rFonts w:ascii="Arial" w:hAnsi="Arial" w:cs="Arial"/>
          <w:sz w:val="24"/>
          <w:shd w:val="clear" w:color="auto" w:fill="FFFFFF"/>
        </w:rPr>
        <w:t>. Falmer Press (Accessed: 1</w:t>
      </w:r>
      <w:r w:rsidRPr="000D37D5">
        <w:rPr>
          <w:rFonts w:ascii="Arial" w:hAnsi="Arial" w:cs="Arial"/>
          <w:sz w:val="24"/>
          <w:shd w:val="clear" w:color="auto" w:fill="FFFFFF"/>
          <w:vertAlign w:val="superscript"/>
        </w:rPr>
        <w:t>st</w:t>
      </w:r>
      <w:r w:rsidRPr="000D37D5">
        <w:rPr>
          <w:rFonts w:ascii="Arial" w:hAnsi="Arial" w:cs="Arial"/>
          <w:sz w:val="24"/>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Ball, D., Thames, M. H., &amp; Phelps, G. (2008) ‘Content knowledge for teaching’. </w:t>
      </w:r>
      <w:r w:rsidRPr="000D37D5">
        <w:rPr>
          <w:rFonts w:ascii="Arial" w:hAnsi="Arial" w:cs="Arial"/>
          <w:i/>
          <w:sz w:val="24"/>
        </w:rPr>
        <w:t>Journal of Teacher Education</w:t>
      </w:r>
      <w:r w:rsidRPr="000D37D5">
        <w:rPr>
          <w:rFonts w:ascii="Arial" w:hAnsi="Arial" w:cs="Arial"/>
          <w:sz w:val="24"/>
        </w:rPr>
        <w:t>. 59(5) (Accessed: 1</w:t>
      </w:r>
      <w:r w:rsidRPr="000D37D5">
        <w:rPr>
          <w:rFonts w:ascii="Arial" w:hAnsi="Arial" w:cs="Arial"/>
          <w:sz w:val="24"/>
          <w:vertAlign w:val="superscript"/>
        </w:rPr>
        <w:t>st</w:t>
      </w:r>
      <w:r w:rsidRPr="000D37D5">
        <w:rPr>
          <w:rFonts w:ascii="Arial" w:hAnsi="Arial" w:cs="Arial"/>
          <w:sz w:val="24"/>
        </w:rPr>
        <w:t xml:space="preserve"> January 2019).</w:t>
      </w:r>
    </w:p>
    <w:p w:rsidR="00CD380B" w:rsidRPr="008E0E13" w:rsidRDefault="00CD380B" w:rsidP="00CD380B">
      <w:pPr>
        <w:spacing w:line="360" w:lineRule="auto"/>
        <w:rPr>
          <w:rFonts w:ascii="Arial" w:hAnsi="Arial" w:cs="Arial"/>
          <w:sz w:val="24"/>
        </w:rPr>
      </w:pPr>
      <w:r w:rsidRPr="000D37D5">
        <w:rPr>
          <w:rFonts w:ascii="Arial" w:hAnsi="Arial" w:cs="Arial"/>
          <w:sz w:val="24"/>
        </w:rPr>
        <w:t xml:space="preserve">Baumert, J et al., (2010) ‘Teachers’ mathematical knowledge, cognitive activation in the classroom, and student progress’. </w:t>
      </w:r>
      <w:r w:rsidRPr="000D37D5">
        <w:rPr>
          <w:rFonts w:ascii="Arial" w:hAnsi="Arial" w:cs="Arial"/>
          <w:i/>
          <w:sz w:val="24"/>
        </w:rPr>
        <w:t>American Educational Research Journal</w:t>
      </w:r>
      <w:r w:rsidRPr="000D37D5">
        <w:rPr>
          <w:rFonts w:ascii="Arial" w:hAnsi="Arial" w:cs="Arial"/>
          <w:sz w:val="24"/>
        </w:rPr>
        <w:t>, 47, 133-180. doi:10.3102/0002831209345157 (Accessed: 1</w:t>
      </w:r>
      <w:r w:rsidRPr="000D37D5">
        <w:rPr>
          <w:rFonts w:ascii="Arial" w:hAnsi="Arial" w:cs="Arial"/>
          <w:sz w:val="24"/>
          <w:vertAlign w:val="superscript"/>
        </w:rPr>
        <w:t>st</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Brown, G. and Wragg, E.C. (1993) </w:t>
      </w:r>
      <w:r w:rsidRPr="000D37D5">
        <w:rPr>
          <w:rFonts w:ascii="Arial" w:hAnsi="Arial" w:cs="Arial"/>
          <w:i/>
          <w:sz w:val="24"/>
        </w:rPr>
        <w:t>Questioning.</w:t>
      </w:r>
      <w:r w:rsidRPr="000D37D5">
        <w:rPr>
          <w:rFonts w:ascii="Arial" w:hAnsi="Arial" w:cs="Arial"/>
          <w:sz w:val="24"/>
        </w:rPr>
        <w:t xml:space="preserve"> London: Routledge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zCs w:val="24"/>
          <w:u w:val="single"/>
        </w:rPr>
      </w:pPr>
      <w:r w:rsidRPr="000D37D5">
        <w:rPr>
          <w:rFonts w:ascii="Arial" w:hAnsi="Arial" w:cs="Arial"/>
          <w:sz w:val="24"/>
          <w:szCs w:val="24"/>
          <w:shd w:val="clear" w:color="auto" w:fill="FFFFFF"/>
        </w:rPr>
        <w:t xml:space="preserve">Coe, R. </w:t>
      </w:r>
      <w:proofErr w:type="spellStart"/>
      <w:r w:rsidRPr="000D37D5">
        <w:rPr>
          <w:rFonts w:ascii="Arial" w:hAnsi="Arial" w:cs="Arial"/>
          <w:sz w:val="24"/>
          <w:szCs w:val="24"/>
          <w:shd w:val="clear" w:color="auto" w:fill="FFFFFF"/>
        </w:rPr>
        <w:t>Aloisi</w:t>
      </w:r>
      <w:proofErr w:type="spellEnd"/>
      <w:r w:rsidRPr="000D37D5">
        <w:rPr>
          <w:rFonts w:ascii="Arial" w:hAnsi="Arial" w:cs="Arial"/>
          <w:sz w:val="24"/>
          <w:szCs w:val="24"/>
          <w:shd w:val="clear" w:color="auto" w:fill="FFFFFF"/>
        </w:rPr>
        <w:t>, C. and Higgins, S. (2014) </w:t>
      </w:r>
      <w:r w:rsidRPr="000D37D5">
        <w:rPr>
          <w:rFonts w:ascii="Arial" w:hAnsi="Arial" w:cs="Arial"/>
          <w:i/>
          <w:iCs/>
          <w:sz w:val="24"/>
          <w:szCs w:val="24"/>
          <w:shd w:val="clear" w:color="auto" w:fill="FFFFFF"/>
        </w:rPr>
        <w:t>What Makes Great Teaching? Review of the Underpinning Research</w:t>
      </w:r>
      <w:r w:rsidRPr="000D37D5">
        <w:rPr>
          <w:rFonts w:ascii="Arial" w:hAnsi="Arial" w:cs="Arial"/>
          <w:sz w:val="24"/>
          <w:szCs w:val="24"/>
          <w:shd w:val="clear" w:color="auto" w:fill="FFFFFF"/>
        </w:rPr>
        <w:t>. Sutton Trust (Accessed: 3</w:t>
      </w:r>
      <w:r w:rsidRPr="000D37D5">
        <w:rPr>
          <w:rFonts w:ascii="Arial" w:hAnsi="Arial" w:cs="Arial"/>
          <w:sz w:val="24"/>
          <w:szCs w:val="24"/>
          <w:shd w:val="clear" w:color="auto" w:fill="FFFFFF"/>
          <w:vertAlign w:val="superscript"/>
        </w:rPr>
        <w:t>rd</w:t>
      </w:r>
      <w:r w:rsidRPr="000D37D5">
        <w:rPr>
          <w:rFonts w:ascii="Arial" w:hAnsi="Arial" w:cs="Arial"/>
          <w:sz w:val="24"/>
          <w:szCs w:val="24"/>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Corrie, L. (1999) ‘Politics, the Provision of Physical Amenities, and the ‘Push-down’ Curriculum’. </w:t>
      </w:r>
      <w:r w:rsidRPr="000D37D5">
        <w:rPr>
          <w:rFonts w:ascii="Arial" w:hAnsi="Arial" w:cs="Arial"/>
          <w:i/>
          <w:sz w:val="24"/>
        </w:rPr>
        <w:t>Australian Journal of Early Childhood</w:t>
      </w:r>
      <w:r w:rsidRPr="000D37D5">
        <w:rPr>
          <w:rFonts w:ascii="Arial" w:hAnsi="Arial" w:cs="Arial"/>
          <w:sz w:val="24"/>
        </w:rPr>
        <w:t>. 24(3)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hd w:val="clear" w:color="auto" w:fill="FFFFFF"/>
        </w:rPr>
      </w:pPr>
      <w:r w:rsidRPr="000D37D5">
        <w:rPr>
          <w:rFonts w:ascii="Arial" w:hAnsi="Arial" w:cs="Arial"/>
          <w:sz w:val="24"/>
          <w:shd w:val="clear" w:color="auto" w:fill="FFFFFF"/>
        </w:rPr>
        <w:t>Cullen, J. (1999) ‘Children's knowledge, teachers' knowledge: Implications for early childhood teacher education’. </w:t>
      </w:r>
      <w:r w:rsidRPr="000D37D5">
        <w:rPr>
          <w:rFonts w:ascii="Arial" w:hAnsi="Arial" w:cs="Arial"/>
          <w:i/>
          <w:iCs/>
          <w:sz w:val="24"/>
          <w:shd w:val="clear" w:color="auto" w:fill="FFFFFF"/>
        </w:rPr>
        <w:t>Australian Journal of Teacher Education</w:t>
      </w:r>
      <w:r w:rsidRPr="000D37D5">
        <w:rPr>
          <w:rFonts w:ascii="Arial" w:hAnsi="Arial" w:cs="Arial"/>
          <w:sz w:val="24"/>
          <w:shd w:val="clear" w:color="auto" w:fill="FFFFFF"/>
        </w:rPr>
        <w:t xml:space="preserve">, [online] 24(2) Available at: </w:t>
      </w:r>
      <w:hyperlink r:id="rId12" w:history="1">
        <w:r w:rsidRPr="00722411">
          <w:rPr>
            <w:rStyle w:val="Hyperlink"/>
            <w:rFonts w:ascii="Arial" w:hAnsi="Arial" w:cs="Arial"/>
            <w:sz w:val="24"/>
            <w:shd w:val="clear" w:color="auto" w:fill="FFFFFF"/>
          </w:rPr>
          <w:t>https://ro.ecu.edu.au/cgi/viewcontent.cgi?article=1165&amp;context=ajte</w:t>
        </w:r>
      </w:hyperlink>
      <w:r>
        <w:rPr>
          <w:rFonts w:ascii="Arial" w:hAnsi="Arial" w:cs="Arial"/>
          <w:color w:val="000000"/>
          <w:sz w:val="24"/>
          <w:shd w:val="clear" w:color="auto" w:fill="FFFFFF"/>
        </w:rPr>
        <w:t xml:space="preserve"> </w:t>
      </w:r>
      <w:r w:rsidRPr="000D37D5">
        <w:rPr>
          <w:rFonts w:ascii="Arial" w:hAnsi="Arial" w:cs="Arial"/>
          <w:sz w:val="24"/>
          <w:shd w:val="clear" w:color="auto" w:fill="FFFFFF"/>
        </w:rPr>
        <w:t>(Accessed: 1</w:t>
      </w:r>
      <w:r w:rsidRPr="000D37D5">
        <w:rPr>
          <w:rFonts w:ascii="Arial" w:hAnsi="Arial" w:cs="Arial"/>
          <w:sz w:val="24"/>
          <w:shd w:val="clear" w:color="auto" w:fill="FFFFFF"/>
          <w:vertAlign w:val="superscript"/>
        </w:rPr>
        <w:t>st</w:t>
      </w:r>
      <w:r w:rsidRPr="000D37D5">
        <w:rPr>
          <w:rFonts w:ascii="Arial" w:hAnsi="Arial" w:cs="Arial"/>
          <w:sz w:val="24"/>
          <w:shd w:val="clear" w:color="auto" w:fill="FFFFFF"/>
        </w:rPr>
        <w:t xml:space="preserve"> January 2019).</w:t>
      </w:r>
    </w:p>
    <w:p w:rsidR="00CD380B" w:rsidRPr="000D37D5" w:rsidRDefault="00CD380B" w:rsidP="00CD380B">
      <w:pPr>
        <w:spacing w:line="360" w:lineRule="auto"/>
        <w:rPr>
          <w:rFonts w:ascii="Arial" w:hAnsi="Arial" w:cs="Arial"/>
          <w:sz w:val="24"/>
          <w:szCs w:val="20"/>
          <w:shd w:val="clear" w:color="auto" w:fill="FFFFFF"/>
        </w:rPr>
      </w:pPr>
      <w:r w:rsidRPr="000D37D5">
        <w:rPr>
          <w:rFonts w:ascii="Arial" w:hAnsi="Arial" w:cs="Arial"/>
          <w:sz w:val="24"/>
          <w:szCs w:val="20"/>
          <w:shd w:val="clear" w:color="auto" w:fill="FFFFFF"/>
        </w:rPr>
        <w:t>Cullen, J. (1999) ‘Children's knowledge, teachers' knowledge: Implications for early childhood teacher education’. </w:t>
      </w:r>
      <w:r w:rsidRPr="000D37D5">
        <w:rPr>
          <w:rFonts w:ascii="Arial" w:hAnsi="Arial" w:cs="Arial"/>
          <w:i/>
          <w:iCs/>
          <w:sz w:val="24"/>
          <w:szCs w:val="20"/>
          <w:shd w:val="clear" w:color="auto" w:fill="FFFFFF"/>
        </w:rPr>
        <w:t>Australian Journal of Teacher Education</w:t>
      </w:r>
      <w:r w:rsidRPr="000D37D5">
        <w:rPr>
          <w:rFonts w:ascii="Arial" w:hAnsi="Arial" w:cs="Arial"/>
          <w:sz w:val="24"/>
          <w:szCs w:val="20"/>
          <w:shd w:val="clear" w:color="auto" w:fill="FFFFFF"/>
        </w:rPr>
        <w:t>, [online] 24(2)</w:t>
      </w:r>
      <w:r w:rsidRPr="00213A1D">
        <w:rPr>
          <w:rFonts w:ascii="Arial" w:hAnsi="Arial" w:cs="Arial"/>
          <w:color w:val="000000"/>
          <w:sz w:val="24"/>
          <w:szCs w:val="20"/>
          <w:shd w:val="clear" w:color="auto" w:fill="FFFFFF"/>
        </w:rPr>
        <w:t xml:space="preserve"> Available at: </w:t>
      </w:r>
      <w:hyperlink r:id="rId13" w:history="1">
        <w:r w:rsidRPr="00213A1D">
          <w:rPr>
            <w:rStyle w:val="Hyperlink"/>
            <w:rFonts w:ascii="Arial" w:hAnsi="Arial" w:cs="Arial"/>
            <w:sz w:val="24"/>
            <w:szCs w:val="20"/>
            <w:shd w:val="clear" w:color="auto" w:fill="FFFFFF"/>
          </w:rPr>
          <w:t>https://ro.ecu.edu.au/cgi/viewcontent.cgi?article=1165&amp;context=ajte</w:t>
        </w:r>
      </w:hyperlink>
      <w:r w:rsidRPr="00213A1D">
        <w:rPr>
          <w:rFonts w:ascii="Arial" w:hAnsi="Arial" w:cs="Arial"/>
          <w:color w:val="000000"/>
          <w:sz w:val="24"/>
          <w:szCs w:val="20"/>
          <w:shd w:val="clear" w:color="auto" w:fill="FFFFFF"/>
        </w:rPr>
        <w:t xml:space="preserve"> </w:t>
      </w:r>
      <w:r w:rsidRPr="000D37D5">
        <w:rPr>
          <w:rFonts w:ascii="Arial" w:hAnsi="Arial" w:cs="Arial"/>
          <w:sz w:val="24"/>
          <w:szCs w:val="20"/>
          <w:shd w:val="clear" w:color="auto" w:fill="FFFFFF"/>
        </w:rPr>
        <w:t>(Accessed: 1</w:t>
      </w:r>
      <w:r w:rsidRPr="000D37D5">
        <w:rPr>
          <w:rFonts w:ascii="Arial" w:hAnsi="Arial" w:cs="Arial"/>
          <w:sz w:val="24"/>
          <w:szCs w:val="20"/>
          <w:shd w:val="clear" w:color="auto" w:fill="FFFFFF"/>
          <w:vertAlign w:val="superscript"/>
        </w:rPr>
        <w:t>st</w:t>
      </w:r>
      <w:r w:rsidRPr="000D37D5">
        <w:rPr>
          <w:rFonts w:ascii="Arial" w:hAnsi="Arial" w:cs="Arial"/>
          <w:sz w:val="24"/>
          <w:szCs w:val="20"/>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Curtis, A. (1998) </w:t>
      </w:r>
      <w:r w:rsidRPr="000D37D5">
        <w:rPr>
          <w:rFonts w:ascii="Arial" w:hAnsi="Arial" w:cs="Arial"/>
          <w:i/>
          <w:sz w:val="24"/>
        </w:rPr>
        <w:t>A Curriculum for the Preschool Child</w:t>
      </w:r>
      <w:r w:rsidRPr="000D37D5">
        <w:rPr>
          <w:rFonts w:ascii="Arial" w:hAnsi="Arial" w:cs="Arial"/>
          <w:sz w:val="24"/>
        </w:rPr>
        <w:t xml:space="preserve">. 2nd </w:t>
      </w:r>
      <w:proofErr w:type="spellStart"/>
      <w:r w:rsidRPr="000D37D5">
        <w:rPr>
          <w:rFonts w:ascii="Arial" w:hAnsi="Arial" w:cs="Arial"/>
          <w:sz w:val="24"/>
        </w:rPr>
        <w:t>edn</w:t>
      </w:r>
      <w:proofErr w:type="spellEnd"/>
      <w:r w:rsidRPr="000D37D5">
        <w:rPr>
          <w:rFonts w:ascii="Arial" w:hAnsi="Arial" w:cs="Arial"/>
          <w:sz w:val="24"/>
        </w:rPr>
        <w:t>. London: Routledge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zCs w:val="20"/>
          <w:shd w:val="clear" w:color="auto" w:fill="FFFFFF"/>
        </w:rPr>
      </w:pPr>
      <w:r w:rsidRPr="000D37D5">
        <w:rPr>
          <w:rFonts w:ascii="Arial" w:hAnsi="Arial" w:cs="Arial"/>
          <w:sz w:val="24"/>
          <w:szCs w:val="20"/>
          <w:shd w:val="clear" w:color="auto" w:fill="FFFFFF"/>
        </w:rPr>
        <w:lastRenderedPageBreak/>
        <w:t>Donaldson, P. (2015) </w:t>
      </w:r>
      <w:r w:rsidRPr="000D37D5">
        <w:rPr>
          <w:rFonts w:ascii="Arial" w:hAnsi="Arial" w:cs="Arial"/>
          <w:i/>
          <w:iCs/>
          <w:sz w:val="24"/>
          <w:szCs w:val="20"/>
          <w:shd w:val="clear" w:color="auto" w:fill="FFFFFF"/>
        </w:rPr>
        <w:t>Independent Review of Curriculum and Assessment Arrangements in Wales</w:t>
      </w:r>
      <w:r w:rsidRPr="000D37D5">
        <w:rPr>
          <w:rFonts w:ascii="Arial" w:hAnsi="Arial" w:cs="Arial"/>
          <w:sz w:val="24"/>
          <w:szCs w:val="20"/>
          <w:shd w:val="clear" w:color="auto" w:fill="FFFFFF"/>
        </w:rPr>
        <w:t xml:space="preserve">. [online] Gov.wales. Available at: </w:t>
      </w:r>
      <w:hyperlink r:id="rId14" w:history="1">
        <w:r w:rsidRPr="002E2AE0">
          <w:rPr>
            <w:rStyle w:val="Hyperlink"/>
            <w:rFonts w:ascii="Arial" w:hAnsi="Arial" w:cs="Arial"/>
            <w:sz w:val="24"/>
            <w:szCs w:val="20"/>
            <w:shd w:val="clear" w:color="auto" w:fill="FFFFFF"/>
          </w:rPr>
          <w:t>https://gov.wales/docs/dcells/publications/150225-successful-futures-en.pdf</w:t>
        </w:r>
      </w:hyperlink>
      <w:r>
        <w:rPr>
          <w:rFonts w:ascii="Arial" w:hAnsi="Arial" w:cs="Arial"/>
          <w:color w:val="000000"/>
          <w:sz w:val="24"/>
          <w:szCs w:val="20"/>
          <w:shd w:val="clear" w:color="auto" w:fill="FFFFFF"/>
        </w:rPr>
        <w:t xml:space="preserve"> </w:t>
      </w:r>
      <w:r w:rsidRPr="000D37D5">
        <w:rPr>
          <w:rFonts w:ascii="Arial" w:hAnsi="Arial" w:cs="Arial"/>
          <w:sz w:val="24"/>
          <w:szCs w:val="20"/>
          <w:shd w:val="clear" w:color="auto" w:fill="FFFFFF"/>
        </w:rPr>
        <w:t>(Accessed: 6</w:t>
      </w:r>
      <w:r w:rsidRPr="000D37D5">
        <w:rPr>
          <w:rFonts w:ascii="Arial" w:hAnsi="Arial" w:cs="Arial"/>
          <w:sz w:val="24"/>
          <w:szCs w:val="20"/>
          <w:shd w:val="clear" w:color="auto" w:fill="FFFFFF"/>
          <w:vertAlign w:val="superscript"/>
        </w:rPr>
        <w:t>th</w:t>
      </w:r>
      <w:r w:rsidRPr="000D37D5">
        <w:rPr>
          <w:rFonts w:ascii="Arial" w:hAnsi="Arial" w:cs="Arial"/>
          <w:sz w:val="24"/>
          <w:szCs w:val="20"/>
          <w:shd w:val="clear" w:color="auto" w:fill="FFFFFF"/>
        </w:rPr>
        <w:t xml:space="preserve"> January 2019).</w:t>
      </w:r>
    </w:p>
    <w:p w:rsidR="00CD380B" w:rsidRPr="000D37D5" w:rsidRDefault="00CD380B" w:rsidP="00CD380B">
      <w:pPr>
        <w:spacing w:line="360" w:lineRule="auto"/>
        <w:rPr>
          <w:rFonts w:ascii="Arial" w:hAnsi="Arial" w:cs="Arial"/>
          <w:sz w:val="24"/>
          <w:szCs w:val="24"/>
        </w:rPr>
      </w:pPr>
      <w:r w:rsidRPr="000D37D5">
        <w:rPr>
          <w:rFonts w:ascii="Arial" w:hAnsi="Arial" w:cs="Arial"/>
          <w:sz w:val="24"/>
          <w:szCs w:val="24"/>
        </w:rPr>
        <w:t xml:space="preserve">Hattie, J. (2009) </w:t>
      </w:r>
      <w:r w:rsidRPr="000D37D5">
        <w:rPr>
          <w:rFonts w:ascii="Arial" w:hAnsi="Arial" w:cs="Arial"/>
          <w:i/>
          <w:sz w:val="24"/>
          <w:szCs w:val="24"/>
        </w:rPr>
        <w:t>Visible learning: A synthesis of over 800 meta-analyses relating to achievement.</w:t>
      </w:r>
      <w:r w:rsidRPr="000D37D5">
        <w:rPr>
          <w:rFonts w:ascii="Arial" w:hAnsi="Arial" w:cs="Arial"/>
          <w:sz w:val="24"/>
          <w:szCs w:val="24"/>
        </w:rPr>
        <w:t xml:space="preserve"> London, England: Routledge (Accessed: 6</w:t>
      </w:r>
      <w:r w:rsidRPr="000D37D5">
        <w:rPr>
          <w:rFonts w:ascii="Arial" w:hAnsi="Arial" w:cs="Arial"/>
          <w:sz w:val="24"/>
          <w:szCs w:val="24"/>
          <w:vertAlign w:val="superscript"/>
        </w:rPr>
        <w:t>th</w:t>
      </w:r>
      <w:r w:rsidRPr="000D37D5">
        <w:rPr>
          <w:rFonts w:ascii="Arial" w:hAnsi="Arial" w:cs="Arial"/>
          <w:sz w:val="24"/>
          <w:szCs w:val="24"/>
        </w:rPr>
        <w:t xml:space="preserve"> January 2019).</w:t>
      </w:r>
    </w:p>
    <w:p w:rsidR="00CD380B" w:rsidRPr="000D37D5" w:rsidRDefault="00CD380B" w:rsidP="00CD380B">
      <w:pPr>
        <w:spacing w:line="360" w:lineRule="auto"/>
        <w:rPr>
          <w:rFonts w:ascii="Arial" w:hAnsi="Arial" w:cs="Arial"/>
          <w:sz w:val="28"/>
          <w:szCs w:val="24"/>
        </w:rPr>
      </w:pPr>
      <w:r w:rsidRPr="000D37D5">
        <w:rPr>
          <w:rFonts w:ascii="Arial" w:hAnsi="Arial" w:cs="Arial"/>
          <w:sz w:val="24"/>
        </w:rPr>
        <w:t xml:space="preserve">Hill, H., Rowan, B. &amp; Ball, D. L. (2005) ‘Effects of Teachers' mathematical knowledge for teaching on student achievement’. </w:t>
      </w:r>
      <w:r w:rsidRPr="000D37D5">
        <w:rPr>
          <w:rFonts w:ascii="Arial" w:hAnsi="Arial" w:cs="Arial"/>
          <w:i/>
          <w:sz w:val="24"/>
        </w:rPr>
        <w:t>American Educational Research Journal</w:t>
      </w:r>
      <w:r w:rsidRPr="000D37D5">
        <w:rPr>
          <w:rFonts w:ascii="Arial" w:hAnsi="Arial" w:cs="Arial"/>
          <w:sz w:val="24"/>
        </w:rPr>
        <w:t>, 42(2)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eastAsia="Times New Roman" w:hAnsi="Arial" w:cs="Arial"/>
          <w:sz w:val="24"/>
          <w:szCs w:val="23"/>
          <w:lang w:eastAsia="en-GB"/>
        </w:rPr>
      </w:pPr>
      <w:r w:rsidRPr="000D37D5">
        <w:rPr>
          <w:rFonts w:ascii="Arial" w:eastAsia="Times New Roman" w:hAnsi="Arial" w:cs="Arial"/>
          <w:sz w:val="24"/>
          <w:szCs w:val="23"/>
          <w:lang w:eastAsia="en-GB"/>
        </w:rPr>
        <w:t xml:space="preserve">Khan, B. H. (2000) </w:t>
      </w:r>
      <w:r w:rsidRPr="000D37D5">
        <w:rPr>
          <w:rFonts w:ascii="Arial" w:eastAsia="Times New Roman" w:hAnsi="Arial" w:cs="Arial"/>
          <w:i/>
          <w:sz w:val="24"/>
          <w:szCs w:val="23"/>
          <w:lang w:eastAsia="en-GB"/>
        </w:rPr>
        <w:t>A Framework for Web-Based Learning</w:t>
      </w:r>
      <w:r w:rsidRPr="000D37D5">
        <w:rPr>
          <w:rFonts w:ascii="Arial" w:eastAsia="Times New Roman" w:hAnsi="Arial" w:cs="Arial"/>
          <w:sz w:val="24"/>
          <w:szCs w:val="23"/>
          <w:lang w:eastAsia="en-GB"/>
        </w:rPr>
        <w:t>, in Khan, B.H. (ed) Web-Based Training ISBN 0-87778-303-9 (Accessed: 3</w:t>
      </w:r>
      <w:r w:rsidRPr="000D37D5">
        <w:rPr>
          <w:rFonts w:ascii="Arial" w:eastAsia="Times New Roman" w:hAnsi="Arial" w:cs="Arial"/>
          <w:sz w:val="24"/>
          <w:szCs w:val="23"/>
          <w:vertAlign w:val="superscript"/>
          <w:lang w:eastAsia="en-GB"/>
        </w:rPr>
        <w:t>rd</w:t>
      </w:r>
      <w:r w:rsidRPr="000D37D5">
        <w:rPr>
          <w:rFonts w:ascii="Arial" w:eastAsia="Times New Roman" w:hAnsi="Arial" w:cs="Arial"/>
          <w:sz w:val="24"/>
          <w:szCs w:val="23"/>
          <w:lang w:eastAsia="en-GB"/>
        </w:rPr>
        <w:t xml:space="preserve"> January 2019).</w:t>
      </w:r>
    </w:p>
    <w:p w:rsidR="00CD380B" w:rsidRPr="000D37D5" w:rsidRDefault="00CD380B" w:rsidP="00CD380B">
      <w:pPr>
        <w:spacing w:line="360" w:lineRule="auto"/>
        <w:rPr>
          <w:rFonts w:ascii="Arial" w:hAnsi="Arial" w:cs="Arial"/>
          <w:sz w:val="24"/>
          <w:szCs w:val="24"/>
        </w:rPr>
      </w:pPr>
      <w:r w:rsidRPr="000D37D5">
        <w:rPr>
          <w:rFonts w:ascii="Arial" w:hAnsi="Arial" w:cs="Arial"/>
          <w:sz w:val="24"/>
          <w:szCs w:val="24"/>
        </w:rPr>
        <w:t xml:space="preserve">McCaffrey et al., (2004) ‘Models for value-added modelling of teacher effects’. </w:t>
      </w:r>
      <w:r w:rsidRPr="000D37D5">
        <w:rPr>
          <w:rFonts w:ascii="Arial" w:hAnsi="Arial" w:cs="Arial"/>
          <w:i/>
          <w:sz w:val="24"/>
          <w:szCs w:val="24"/>
        </w:rPr>
        <w:t>Journal of Educational and Behavioural Statistics</w:t>
      </w:r>
      <w:r w:rsidRPr="000D37D5">
        <w:rPr>
          <w:rFonts w:ascii="Arial" w:hAnsi="Arial" w:cs="Arial"/>
          <w:sz w:val="24"/>
          <w:szCs w:val="24"/>
        </w:rPr>
        <w:t>, 29(1) doi:10.3102/10769986029001067 (Accessed: 5</w:t>
      </w:r>
      <w:r w:rsidRPr="000D37D5">
        <w:rPr>
          <w:rFonts w:ascii="Arial" w:hAnsi="Arial" w:cs="Arial"/>
          <w:sz w:val="24"/>
          <w:szCs w:val="24"/>
          <w:vertAlign w:val="superscript"/>
        </w:rPr>
        <w:t>th</w:t>
      </w:r>
      <w:r w:rsidRPr="000D37D5">
        <w:rPr>
          <w:rFonts w:ascii="Arial" w:hAnsi="Arial" w:cs="Arial"/>
          <w:sz w:val="24"/>
          <w:szCs w:val="24"/>
        </w:rPr>
        <w:t xml:space="preserve"> January 2019).</w:t>
      </w:r>
    </w:p>
    <w:p w:rsidR="00CD380B" w:rsidRPr="000D37D5" w:rsidRDefault="00CD380B" w:rsidP="00CD380B">
      <w:pPr>
        <w:spacing w:line="360" w:lineRule="auto"/>
        <w:rPr>
          <w:rFonts w:ascii="Arial" w:hAnsi="Arial" w:cs="Arial"/>
          <w:sz w:val="28"/>
          <w:shd w:val="clear" w:color="auto" w:fill="FFFFFF"/>
        </w:rPr>
      </w:pPr>
      <w:r w:rsidRPr="000D37D5">
        <w:rPr>
          <w:rFonts w:ascii="Arial" w:hAnsi="Arial" w:cs="Arial"/>
          <w:sz w:val="24"/>
        </w:rPr>
        <w:t xml:space="preserve">Nutbrown, C. (1999) </w:t>
      </w:r>
      <w:r w:rsidRPr="000D37D5">
        <w:rPr>
          <w:rFonts w:ascii="Arial" w:hAnsi="Arial" w:cs="Arial"/>
          <w:i/>
          <w:sz w:val="24"/>
        </w:rPr>
        <w:t>Threads of Thinking</w:t>
      </w:r>
      <w:r w:rsidRPr="000D37D5">
        <w:rPr>
          <w:rFonts w:ascii="Arial" w:hAnsi="Arial" w:cs="Arial"/>
          <w:sz w:val="24"/>
        </w:rPr>
        <w:t xml:space="preserve">, 2nd </w:t>
      </w:r>
      <w:proofErr w:type="spellStart"/>
      <w:r w:rsidRPr="000D37D5">
        <w:rPr>
          <w:rFonts w:ascii="Arial" w:hAnsi="Arial" w:cs="Arial"/>
          <w:sz w:val="24"/>
        </w:rPr>
        <w:t>edn</w:t>
      </w:r>
      <w:proofErr w:type="spellEnd"/>
      <w:r w:rsidRPr="000D37D5">
        <w:rPr>
          <w:rFonts w:ascii="Arial" w:hAnsi="Arial" w:cs="Arial"/>
          <w:sz w:val="24"/>
        </w:rPr>
        <w:t>. London: Paul Chapman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hd w:val="clear" w:color="auto" w:fill="FFFFFF"/>
        </w:rPr>
      </w:pPr>
      <w:r w:rsidRPr="000D37D5">
        <w:rPr>
          <w:rFonts w:ascii="Arial" w:hAnsi="Arial" w:cs="Arial"/>
          <w:sz w:val="24"/>
          <w:shd w:val="clear" w:color="auto" w:fill="FFFFFF"/>
        </w:rPr>
        <w:t>Rowland, T. and Turner, F. (2007) ‘Developing and Using the ‘Knowledge Quartet’: A Framework for the Observation of Mathematics Teaching’. </w:t>
      </w:r>
      <w:r w:rsidRPr="000D37D5">
        <w:rPr>
          <w:rFonts w:ascii="Arial" w:hAnsi="Arial" w:cs="Arial"/>
          <w:i/>
          <w:iCs/>
          <w:sz w:val="24"/>
          <w:shd w:val="clear" w:color="auto" w:fill="FFFFFF"/>
        </w:rPr>
        <w:t>The Mathematics Educator</w:t>
      </w:r>
      <w:r w:rsidRPr="000D37D5">
        <w:rPr>
          <w:rFonts w:ascii="Arial" w:hAnsi="Arial" w:cs="Arial"/>
          <w:sz w:val="24"/>
          <w:shd w:val="clear" w:color="auto" w:fill="FFFFFF"/>
        </w:rPr>
        <w:t xml:space="preserve">, [online] 10(1) Available at: </w:t>
      </w:r>
      <w:hyperlink r:id="rId15" w:history="1">
        <w:r w:rsidRPr="00722411">
          <w:rPr>
            <w:rStyle w:val="Hyperlink"/>
            <w:rFonts w:ascii="Arial" w:hAnsi="Arial" w:cs="Arial"/>
            <w:sz w:val="24"/>
            <w:shd w:val="clear" w:color="auto" w:fill="FFFFFF"/>
          </w:rPr>
          <w:t>https://www.researchgate.net/publication/251700084_Developing_and_Using_the_'Knowledge_Quartet'_A_Framework_for_the_Observation_of_Mathematics_Teaching</w:t>
        </w:r>
      </w:hyperlink>
      <w:r>
        <w:rPr>
          <w:rFonts w:ascii="Arial" w:hAnsi="Arial" w:cs="Arial"/>
          <w:color w:val="000000"/>
          <w:sz w:val="24"/>
          <w:shd w:val="clear" w:color="auto" w:fill="FFFFFF"/>
        </w:rPr>
        <w:t xml:space="preserve"> </w:t>
      </w:r>
      <w:r w:rsidRPr="000D37D5">
        <w:rPr>
          <w:rFonts w:ascii="Arial" w:hAnsi="Arial" w:cs="Arial"/>
          <w:sz w:val="24"/>
          <w:shd w:val="clear" w:color="auto" w:fill="FFFFFF"/>
        </w:rPr>
        <w:t>(Accessed: 3</w:t>
      </w:r>
      <w:r w:rsidRPr="000D37D5">
        <w:rPr>
          <w:rFonts w:ascii="Arial" w:hAnsi="Arial" w:cs="Arial"/>
          <w:sz w:val="24"/>
          <w:shd w:val="clear" w:color="auto" w:fill="FFFFFF"/>
          <w:vertAlign w:val="superscript"/>
        </w:rPr>
        <w:t>rd</w:t>
      </w:r>
      <w:r w:rsidRPr="000D37D5">
        <w:rPr>
          <w:rFonts w:ascii="Arial" w:hAnsi="Arial" w:cs="Arial"/>
          <w:sz w:val="24"/>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Rowland, T., Turner, F., Thwaites, A., &amp; Huckstep, P. (2009) </w:t>
      </w:r>
      <w:r w:rsidRPr="000D37D5">
        <w:rPr>
          <w:rFonts w:ascii="Arial" w:hAnsi="Arial" w:cs="Arial"/>
          <w:i/>
          <w:sz w:val="24"/>
        </w:rPr>
        <w:t>Developing primary mathematics teaching: Reflecting on practice with the Knowledge Quartet</w:t>
      </w:r>
      <w:r w:rsidRPr="000D37D5">
        <w:rPr>
          <w:rFonts w:ascii="Arial" w:hAnsi="Arial" w:cs="Arial"/>
          <w:sz w:val="24"/>
        </w:rPr>
        <w:t>. London: Sage (Accessed: 5</w:t>
      </w:r>
      <w:r w:rsidRPr="000D37D5">
        <w:rPr>
          <w:rFonts w:ascii="Arial" w:hAnsi="Arial" w:cs="Arial"/>
          <w:sz w:val="24"/>
          <w:vertAlign w:val="superscript"/>
        </w:rPr>
        <w:t>th</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40"/>
          <w:szCs w:val="20"/>
          <w:shd w:val="clear" w:color="auto" w:fill="FFFFFF"/>
        </w:rPr>
      </w:pPr>
      <w:r w:rsidRPr="000D37D5">
        <w:rPr>
          <w:rFonts w:ascii="Arial" w:hAnsi="Arial" w:cs="Arial"/>
          <w:sz w:val="24"/>
          <w:szCs w:val="20"/>
          <w:shd w:val="clear" w:color="auto" w:fill="FFFFFF"/>
        </w:rPr>
        <w:t>Shulman, L. (1987) ‘Knowledge and Teaching: Foundations of the New Reform’. </w:t>
      </w:r>
      <w:r w:rsidRPr="000D37D5">
        <w:rPr>
          <w:rFonts w:ascii="Arial" w:hAnsi="Arial" w:cs="Arial"/>
          <w:i/>
          <w:iCs/>
          <w:sz w:val="24"/>
          <w:szCs w:val="20"/>
          <w:shd w:val="clear" w:color="auto" w:fill="FFFFFF"/>
        </w:rPr>
        <w:t>Harvard Educational Review</w:t>
      </w:r>
      <w:r w:rsidRPr="000D37D5">
        <w:rPr>
          <w:rFonts w:ascii="Arial" w:hAnsi="Arial" w:cs="Arial"/>
          <w:sz w:val="24"/>
          <w:szCs w:val="20"/>
          <w:shd w:val="clear" w:color="auto" w:fill="FFFFFF"/>
        </w:rPr>
        <w:t>, 57(1) (Accessed: 5</w:t>
      </w:r>
      <w:r w:rsidRPr="000D37D5">
        <w:rPr>
          <w:rFonts w:ascii="Arial" w:hAnsi="Arial" w:cs="Arial"/>
          <w:sz w:val="24"/>
          <w:szCs w:val="20"/>
          <w:shd w:val="clear" w:color="auto" w:fill="FFFFFF"/>
          <w:vertAlign w:val="superscript"/>
        </w:rPr>
        <w:t>th</w:t>
      </w:r>
      <w:r w:rsidRPr="000D37D5">
        <w:rPr>
          <w:rFonts w:ascii="Arial" w:hAnsi="Arial" w:cs="Arial"/>
          <w:sz w:val="24"/>
          <w:szCs w:val="20"/>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lastRenderedPageBreak/>
        <w:t xml:space="preserve">Shulman, L. S. (1986) ‘Those who understand: Knowledge growth in teaching’. </w:t>
      </w:r>
      <w:r w:rsidRPr="000D37D5">
        <w:rPr>
          <w:rFonts w:ascii="Arial" w:hAnsi="Arial" w:cs="Arial"/>
          <w:i/>
          <w:sz w:val="24"/>
        </w:rPr>
        <w:t>Educational Researcher</w:t>
      </w:r>
      <w:r w:rsidRPr="000D37D5">
        <w:rPr>
          <w:rFonts w:ascii="Arial" w:hAnsi="Arial" w:cs="Arial"/>
          <w:sz w:val="24"/>
        </w:rPr>
        <w:t>, 15(2)  doi:10.3102/ 0013189X015002004 (Accessed: 3</w:t>
      </w:r>
      <w:r w:rsidRPr="000D37D5">
        <w:rPr>
          <w:rFonts w:ascii="Arial" w:hAnsi="Arial" w:cs="Arial"/>
          <w:sz w:val="24"/>
          <w:vertAlign w:val="superscript"/>
        </w:rPr>
        <w:t>rd</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szCs w:val="20"/>
          <w:shd w:val="clear" w:color="auto" w:fill="FFFFFF"/>
        </w:rPr>
      </w:pPr>
      <w:r w:rsidRPr="000D37D5">
        <w:rPr>
          <w:rStyle w:val="nlmstring-name"/>
          <w:rFonts w:ascii="Arial" w:hAnsi="Arial" w:cs="Arial"/>
          <w:sz w:val="24"/>
          <w:szCs w:val="20"/>
          <w:shd w:val="clear" w:color="auto" w:fill="FFFFFF"/>
        </w:rPr>
        <w:t>Shulman, L.</w:t>
      </w:r>
      <w:r w:rsidRPr="000D37D5">
        <w:rPr>
          <w:rFonts w:ascii="Arial" w:hAnsi="Arial" w:cs="Arial"/>
          <w:sz w:val="24"/>
          <w:szCs w:val="20"/>
          <w:shd w:val="clear" w:color="auto" w:fill="FFFFFF"/>
        </w:rPr>
        <w:t> (</w:t>
      </w:r>
      <w:r w:rsidRPr="000D37D5">
        <w:rPr>
          <w:rFonts w:ascii="Arial" w:hAnsi="Arial" w:cs="Arial"/>
          <w:iCs/>
          <w:sz w:val="24"/>
          <w:szCs w:val="20"/>
          <w:shd w:val="clear" w:color="auto" w:fill="FFFFFF"/>
        </w:rPr>
        <w:t>1987</w:t>
      </w:r>
      <w:r w:rsidRPr="000D37D5">
        <w:rPr>
          <w:rFonts w:ascii="Arial" w:hAnsi="Arial" w:cs="Arial"/>
          <w:sz w:val="24"/>
          <w:szCs w:val="20"/>
          <w:shd w:val="clear" w:color="auto" w:fill="FFFFFF"/>
        </w:rPr>
        <w:t xml:space="preserve">) ‘Knowledge and Teaching: Foundations of the New Reform’. </w:t>
      </w:r>
      <w:r w:rsidRPr="000D37D5">
        <w:rPr>
          <w:rFonts w:ascii="Arial" w:hAnsi="Arial" w:cs="Arial"/>
          <w:i/>
          <w:sz w:val="24"/>
          <w:szCs w:val="20"/>
          <w:shd w:val="clear" w:color="auto" w:fill="FFFFFF"/>
        </w:rPr>
        <w:t>Harvard Educational Review: April 1987</w:t>
      </w:r>
      <w:r w:rsidRPr="000D37D5">
        <w:rPr>
          <w:rFonts w:ascii="Arial" w:hAnsi="Arial" w:cs="Arial"/>
          <w:sz w:val="24"/>
          <w:szCs w:val="20"/>
          <w:shd w:val="clear" w:color="auto" w:fill="FFFFFF"/>
        </w:rPr>
        <w:t>, Vol. 57, No. 1 (Accessed: 4</w:t>
      </w:r>
      <w:r w:rsidRPr="000D37D5">
        <w:rPr>
          <w:rFonts w:ascii="Arial" w:hAnsi="Arial" w:cs="Arial"/>
          <w:sz w:val="24"/>
          <w:szCs w:val="20"/>
          <w:shd w:val="clear" w:color="auto" w:fill="FFFFFF"/>
          <w:vertAlign w:val="superscript"/>
        </w:rPr>
        <w:t>th</w:t>
      </w:r>
      <w:r w:rsidRPr="000D37D5">
        <w:rPr>
          <w:rFonts w:ascii="Arial" w:hAnsi="Arial" w:cs="Arial"/>
          <w:sz w:val="24"/>
          <w:szCs w:val="20"/>
          <w:shd w:val="clear" w:color="auto" w:fill="FFFFFF"/>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Stierer, B. and Antoniou, M. (2004) </w:t>
      </w:r>
      <w:r w:rsidRPr="000D37D5">
        <w:rPr>
          <w:rFonts w:ascii="Arial" w:hAnsi="Arial" w:cs="Arial"/>
          <w:i/>
          <w:sz w:val="24"/>
        </w:rPr>
        <w:t>Are there distinctive methodologies for pedagogic research in higher education?</w:t>
      </w:r>
      <w:r w:rsidRPr="000D37D5">
        <w:rPr>
          <w:rFonts w:ascii="Arial" w:hAnsi="Arial" w:cs="Arial"/>
          <w:sz w:val="24"/>
        </w:rPr>
        <w:t xml:space="preserve"> Teaching in Higher Education, 9 (3) (Accessed: 5</w:t>
      </w:r>
      <w:r w:rsidRPr="000D37D5">
        <w:rPr>
          <w:rFonts w:ascii="Arial" w:hAnsi="Arial" w:cs="Arial"/>
          <w:sz w:val="24"/>
          <w:vertAlign w:val="superscript"/>
        </w:rPr>
        <w:t>th</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Walker, M. (2006) </w:t>
      </w:r>
      <w:r w:rsidRPr="000D37D5">
        <w:rPr>
          <w:rFonts w:ascii="Arial" w:hAnsi="Arial" w:cs="Arial"/>
          <w:i/>
          <w:sz w:val="24"/>
        </w:rPr>
        <w:t>Higher Education Pedagogies: A Capabilities Approach</w:t>
      </w:r>
      <w:r w:rsidRPr="000D37D5">
        <w:rPr>
          <w:rFonts w:ascii="Arial" w:hAnsi="Arial" w:cs="Arial"/>
          <w:sz w:val="24"/>
        </w:rPr>
        <w:t>. 1st edition. Maidenhead, Berkshire, UK: Society for Research into Higher Education and Open University Press (Accessed: 7</w:t>
      </w:r>
      <w:r w:rsidRPr="000D37D5">
        <w:rPr>
          <w:rFonts w:ascii="Arial" w:hAnsi="Arial" w:cs="Arial"/>
          <w:sz w:val="24"/>
          <w:vertAlign w:val="superscript"/>
        </w:rPr>
        <w:t>th</w:t>
      </w:r>
      <w:r w:rsidRPr="000D37D5">
        <w:rPr>
          <w:rFonts w:ascii="Arial" w:hAnsi="Arial" w:cs="Arial"/>
          <w:sz w:val="24"/>
        </w:rPr>
        <w:t xml:space="preserve"> January 2019).</w:t>
      </w:r>
    </w:p>
    <w:p w:rsidR="00CD380B" w:rsidRPr="000D37D5" w:rsidRDefault="00CD380B" w:rsidP="00CD380B">
      <w:pPr>
        <w:spacing w:line="360" w:lineRule="auto"/>
        <w:rPr>
          <w:rFonts w:ascii="Arial" w:hAnsi="Arial" w:cs="Arial"/>
          <w:sz w:val="24"/>
        </w:rPr>
      </w:pPr>
      <w:r w:rsidRPr="000D37D5">
        <w:rPr>
          <w:rFonts w:ascii="Arial" w:hAnsi="Arial" w:cs="Arial"/>
          <w:sz w:val="24"/>
        </w:rPr>
        <w:t xml:space="preserve">Wylie et al., (2004) </w:t>
      </w:r>
      <w:r w:rsidRPr="000D37D5">
        <w:rPr>
          <w:rFonts w:ascii="Arial" w:hAnsi="Arial" w:cs="Arial"/>
          <w:i/>
          <w:sz w:val="24"/>
        </w:rPr>
        <w:t>Twelve Years Old and Competent</w:t>
      </w:r>
      <w:r w:rsidRPr="000D37D5">
        <w:rPr>
          <w:rFonts w:ascii="Arial" w:hAnsi="Arial" w:cs="Arial"/>
          <w:sz w:val="24"/>
        </w:rPr>
        <w:t>. Wellington: New Zealand Council for Educational Research (Accessed: 9</w:t>
      </w:r>
      <w:r w:rsidRPr="000D37D5">
        <w:rPr>
          <w:rFonts w:ascii="Arial" w:hAnsi="Arial" w:cs="Arial"/>
          <w:sz w:val="24"/>
          <w:vertAlign w:val="superscript"/>
        </w:rPr>
        <w:t>th</w:t>
      </w:r>
      <w:r w:rsidRPr="000D37D5">
        <w:rPr>
          <w:rFonts w:ascii="Arial" w:hAnsi="Arial" w:cs="Arial"/>
          <w:sz w:val="24"/>
        </w:rPr>
        <w:t xml:space="preserve"> January 2019).</w:t>
      </w:r>
    </w:p>
    <w:p w:rsidR="00CD380B" w:rsidRPr="00496019" w:rsidRDefault="00CD380B" w:rsidP="00CD380B">
      <w:pPr>
        <w:tabs>
          <w:tab w:val="left" w:pos="2880"/>
        </w:tabs>
        <w:spacing w:line="480" w:lineRule="auto"/>
        <w:rPr>
          <w:rFonts w:ascii="Arial" w:hAnsi="Arial" w:cs="Arial"/>
          <w:sz w:val="24"/>
          <w:u w:val="single"/>
        </w:rPr>
      </w:pPr>
    </w:p>
    <w:sectPr w:rsidR="00CD380B" w:rsidRPr="00496019" w:rsidSect="0012547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6DDC" w:rsidRDefault="00776DDC" w:rsidP="000A50CF">
      <w:pPr>
        <w:spacing w:after="0" w:line="240" w:lineRule="auto"/>
      </w:pPr>
      <w:r>
        <w:separator/>
      </w:r>
    </w:p>
  </w:endnote>
  <w:endnote w:type="continuationSeparator" w:id="0">
    <w:p w:rsidR="00776DDC" w:rsidRDefault="00776DDC" w:rsidP="000A5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1185123"/>
      <w:docPartObj>
        <w:docPartGallery w:val="Page Numbers (Bottom of Page)"/>
        <w:docPartUnique/>
      </w:docPartObj>
    </w:sdtPr>
    <w:sdtEndPr>
      <w:rPr>
        <w:noProof/>
      </w:rPr>
    </w:sdtEndPr>
    <w:sdtContent>
      <w:p w:rsidR="00776DDC" w:rsidRDefault="00776D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76DDC" w:rsidRDefault="00776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6DDC" w:rsidRDefault="00776DDC" w:rsidP="000A50CF">
      <w:pPr>
        <w:spacing w:after="0" w:line="240" w:lineRule="auto"/>
      </w:pPr>
      <w:r>
        <w:separator/>
      </w:r>
    </w:p>
  </w:footnote>
  <w:footnote w:type="continuationSeparator" w:id="0">
    <w:p w:rsidR="00776DDC" w:rsidRDefault="00776DDC" w:rsidP="000A5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DDC" w:rsidRDefault="00776DDC">
    <w:pPr>
      <w:pStyle w:val="Header"/>
    </w:pPr>
    <w:r>
      <w:t>1700331</w:t>
    </w:r>
  </w:p>
  <w:p w:rsidR="00776DDC" w:rsidRDefault="00776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2" type="#_x0000_t75" style="width:14.4pt;height:14.4pt" o:bullet="t">
        <v:imagedata r:id="rId1" o:title="msoB08C"/>
      </v:shape>
    </w:pict>
  </w:numPicBullet>
  <w:abstractNum w:abstractNumId="0" w15:restartNumberingAfterBreak="0">
    <w:nsid w:val="18331831"/>
    <w:multiLevelType w:val="hybridMultilevel"/>
    <w:tmpl w:val="4622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72460"/>
    <w:multiLevelType w:val="hybridMultilevel"/>
    <w:tmpl w:val="A9C435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D068BF"/>
    <w:multiLevelType w:val="hybridMultilevel"/>
    <w:tmpl w:val="89C4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7156D"/>
    <w:multiLevelType w:val="hybridMultilevel"/>
    <w:tmpl w:val="432E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B4E23"/>
    <w:multiLevelType w:val="hybridMultilevel"/>
    <w:tmpl w:val="CF30F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27D89"/>
    <w:multiLevelType w:val="hybridMultilevel"/>
    <w:tmpl w:val="9336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876DB6"/>
    <w:multiLevelType w:val="hybridMultilevel"/>
    <w:tmpl w:val="9C4CB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9A33B3"/>
    <w:multiLevelType w:val="hybridMultilevel"/>
    <w:tmpl w:val="2F16B024"/>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1D3DAB"/>
    <w:multiLevelType w:val="hybridMultilevel"/>
    <w:tmpl w:val="142AFA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6"/>
  </w:num>
  <w:num w:numId="4">
    <w:abstractNumId w:val="5"/>
  </w:num>
  <w:num w:numId="5">
    <w:abstractNumId w:val="4"/>
  </w:num>
  <w:num w:numId="6">
    <w:abstractNumId w:val="0"/>
  </w:num>
  <w:num w:numId="7">
    <w:abstractNumId w:val="3"/>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75DE"/>
    <w:rsid w:val="00000B7A"/>
    <w:rsid w:val="0000546B"/>
    <w:rsid w:val="0001122D"/>
    <w:rsid w:val="00011355"/>
    <w:rsid w:val="000163BB"/>
    <w:rsid w:val="00017E1C"/>
    <w:rsid w:val="00022792"/>
    <w:rsid w:val="00024F36"/>
    <w:rsid w:val="00027371"/>
    <w:rsid w:val="0002763E"/>
    <w:rsid w:val="00031149"/>
    <w:rsid w:val="00033411"/>
    <w:rsid w:val="00043697"/>
    <w:rsid w:val="00045C1E"/>
    <w:rsid w:val="00054461"/>
    <w:rsid w:val="00054B7B"/>
    <w:rsid w:val="0005687D"/>
    <w:rsid w:val="00057CB9"/>
    <w:rsid w:val="00060F8D"/>
    <w:rsid w:val="000675DE"/>
    <w:rsid w:val="00070052"/>
    <w:rsid w:val="00071E6D"/>
    <w:rsid w:val="0007243D"/>
    <w:rsid w:val="00072EA2"/>
    <w:rsid w:val="000749A6"/>
    <w:rsid w:val="00076004"/>
    <w:rsid w:val="000822CC"/>
    <w:rsid w:val="00083BAE"/>
    <w:rsid w:val="00084E4D"/>
    <w:rsid w:val="00086F0F"/>
    <w:rsid w:val="000908B4"/>
    <w:rsid w:val="000919C4"/>
    <w:rsid w:val="00092017"/>
    <w:rsid w:val="00092D76"/>
    <w:rsid w:val="00095A22"/>
    <w:rsid w:val="00096709"/>
    <w:rsid w:val="00097914"/>
    <w:rsid w:val="000A32C0"/>
    <w:rsid w:val="000A50CF"/>
    <w:rsid w:val="000A7667"/>
    <w:rsid w:val="000A7D05"/>
    <w:rsid w:val="000B3154"/>
    <w:rsid w:val="000B41E0"/>
    <w:rsid w:val="000C1012"/>
    <w:rsid w:val="000C1407"/>
    <w:rsid w:val="000C45BF"/>
    <w:rsid w:val="000C4D1F"/>
    <w:rsid w:val="000D1932"/>
    <w:rsid w:val="000E1E41"/>
    <w:rsid w:val="000E46E0"/>
    <w:rsid w:val="000E5811"/>
    <w:rsid w:val="000F074A"/>
    <w:rsid w:val="000F4E12"/>
    <w:rsid w:val="0010302A"/>
    <w:rsid w:val="00107CF5"/>
    <w:rsid w:val="00111309"/>
    <w:rsid w:val="0011612C"/>
    <w:rsid w:val="0011679C"/>
    <w:rsid w:val="00116DBC"/>
    <w:rsid w:val="00117077"/>
    <w:rsid w:val="001173EF"/>
    <w:rsid w:val="00120BE2"/>
    <w:rsid w:val="001237F2"/>
    <w:rsid w:val="0012547B"/>
    <w:rsid w:val="00126124"/>
    <w:rsid w:val="0013111F"/>
    <w:rsid w:val="00137836"/>
    <w:rsid w:val="001411A3"/>
    <w:rsid w:val="0014450D"/>
    <w:rsid w:val="001459F4"/>
    <w:rsid w:val="00147EF3"/>
    <w:rsid w:val="00150F73"/>
    <w:rsid w:val="00156195"/>
    <w:rsid w:val="00156ED7"/>
    <w:rsid w:val="001600AB"/>
    <w:rsid w:val="0016022A"/>
    <w:rsid w:val="00163C04"/>
    <w:rsid w:val="001648E4"/>
    <w:rsid w:val="0016707E"/>
    <w:rsid w:val="00167FA5"/>
    <w:rsid w:val="001723D9"/>
    <w:rsid w:val="0017387B"/>
    <w:rsid w:val="00177993"/>
    <w:rsid w:val="00185142"/>
    <w:rsid w:val="00186342"/>
    <w:rsid w:val="001905EA"/>
    <w:rsid w:val="0019196D"/>
    <w:rsid w:val="00192040"/>
    <w:rsid w:val="00197F7D"/>
    <w:rsid w:val="001A14DF"/>
    <w:rsid w:val="001A3793"/>
    <w:rsid w:val="001A550B"/>
    <w:rsid w:val="001A628B"/>
    <w:rsid w:val="001B2D84"/>
    <w:rsid w:val="001B36FE"/>
    <w:rsid w:val="001B3DE5"/>
    <w:rsid w:val="001B4C69"/>
    <w:rsid w:val="001B6BAB"/>
    <w:rsid w:val="001B6C2D"/>
    <w:rsid w:val="001C2951"/>
    <w:rsid w:val="001C2CAC"/>
    <w:rsid w:val="001C3FE4"/>
    <w:rsid w:val="001C48A5"/>
    <w:rsid w:val="001C640A"/>
    <w:rsid w:val="001D2297"/>
    <w:rsid w:val="001D2DC6"/>
    <w:rsid w:val="001D6668"/>
    <w:rsid w:val="001D7FDB"/>
    <w:rsid w:val="001E408F"/>
    <w:rsid w:val="001E40EC"/>
    <w:rsid w:val="001F0BAB"/>
    <w:rsid w:val="001F19A3"/>
    <w:rsid w:val="001F3E51"/>
    <w:rsid w:val="001F7A1A"/>
    <w:rsid w:val="00212836"/>
    <w:rsid w:val="00216AC0"/>
    <w:rsid w:val="00222CF4"/>
    <w:rsid w:val="00230277"/>
    <w:rsid w:val="00234FD3"/>
    <w:rsid w:val="00235E55"/>
    <w:rsid w:val="00235F18"/>
    <w:rsid w:val="00246105"/>
    <w:rsid w:val="002463DC"/>
    <w:rsid w:val="00252939"/>
    <w:rsid w:val="00260F33"/>
    <w:rsid w:val="00261518"/>
    <w:rsid w:val="0026799B"/>
    <w:rsid w:val="002708B6"/>
    <w:rsid w:val="00274A53"/>
    <w:rsid w:val="0027505F"/>
    <w:rsid w:val="00280153"/>
    <w:rsid w:val="00286225"/>
    <w:rsid w:val="00287834"/>
    <w:rsid w:val="00290F57"/>
    <w:rsid w:val="002937CF"/>
    <w:rsid w:val="002964A9"/>
    <w:rsid w:val="002A0EAB"/>
    <w:rsid w:val="002A56C2"/>
    <w:rsid w:val="002A6CC0"/>
    <w:rsid w:val="002B05C5"/>
    <w:rsid w:val="002B5FEE"/>
    <w:rsid w:val="002C017C"/>
    <w:rsid w:val="002C283F"/>
    <w:rsid w:val="002C50C3"/>
    <w:rsid w:val="002D106B"/>
    <w:rsid w:val="002E119E"/>
    <w:rsid w:val="002E17EF"/>
    <w:rsid w:val="002E257C"/>
    <w:rsid w:val="002E5281"/>
    <w:rsid w:val="002E5CE1"/>
    <w:rsid w:val="002E7DEF"/>
    <w:rsid w:val="002F3955"/>
    <w:rsid w:val="00304F70"/>
    <w:rsid w:val="00306A0F"/>
    <w:rsid w:val="00313857"/>
    <w:rsid w:val="00317FF4"/>
    <w:rsid w:val="00324245"/>
    <w:rsid w:val="0032706A"/>
    <w:rsid w:val="0033532E"/>
    <w:rsid w:val="00335E2E"/>
    <w:rsid w:val="00336716"/>
    <w:rsid w:val="00337074"/>
    <w:rsid w:val="00352838"/>
    <w:rsid w:val="00353C50"/>
    <w:rsid w:val="0035494C"/>
    <w:rsid w:val="003606C2"/>
    <w:rsid w:val="00361BC6"/>
    <w:rsid w:val="00361EB7"/>
    <w:rsid w:val="00362CED"/>
    <w:rsid w:val="00363CB1"/>
    <w:rsid w:val="003677A9"/>
    <w:rsid w:val="003719B6"/>
    <w:rsid w:val="00376188"/>
    <w:rsid w:val="0038147B"/>
    <w:rsid w:val="0038161A"/>
    <w:rsid w:val="00383572"/>
    <w:rsid w:val="00385107"/>
    <w:rsid w:val="003914C3"/>
    <w:rsid w:val="00391815"/>
    <w:rsid w:val="0039236B"/>
    <w:rsid w:val="003932AD"/>
    <w:rsid w:val="003A455C"/>
    <w:rsid w:val="003A4BB2"/>
    <w:rsid w:val="003B23C9"/>
    <w:rsid w:val="003B34B0"/>
    <w:rsid w:val="003B6779"/>
    <w:rsid w:val="003C099A"/>
    <w:rsid w:val="003C19D5"/>
    <w:rsid w:val="003C241C"/>
    <w:rsid w:val="003C382F"/>
    <w:rsid w:val="003D15FA"/>
    <w:rsid w:val="003D399C"/>
    <w:rsid w:val="003D4384"/>
    <w:rsid w:val="003D6819"/>
    <w:rsid w:val="003D7D62"/>
    <w:rsid w:val="003E09F0"/>
    <w:rsid w:val="003E0AE0"/>
    <w:rsid w:val="003E0EE6"/>
    <w:rsid w:val="003E1FEA"/>
    <w:rsid w:val="003E3A6F"/>
    <w:rsid w:val="003E7888"/>
    <w:rsid w:val="003F1846"/>
    <w:rsid w:val="003F340A"/>
    <w:rsid w:val="003F73E4"/>
    <w:rsid w:val="003F7F20"/>
    <w:rsid w:val="0040037E"/>
    <w:rsid w:val="0040350A"/>
    <w:rsid w:val="0040616C"/>
    <w:rsid w:val="00417CCA"/>
    <w:rsid w:val="00417F0E"/>
    <w:rsid w:val="004218CF"/>
    <w:rsid w:val="004226CC"/>
    <w:rsid w:val="0042438C"/>
    <w:rsid w:val="004251F5"/>
    <w:rsid w:val="004263FD"/>
    <w:rsid w:val="00426DC0"/>
    <w:rsid w:val="0043376F"/>
    <w:rsid w:val="00453838"/>
    <w:rsid w:val="00454965"/>
    <w:rsid w:val="00455228"/>
    <w:rsid w:val="0045635C"/>
    <w:rsid w:val="004602D3"/>
    <w:rsid w:val="00462A1C"/>
    <w:rsid w:val="00464149"/>
    <w:rsid w:val="004708C3"/>
    <w:rsid w:val="00471116"/>
    <w:rsid w:val="00473263"/>
    <w:rsid w:val="00474CB0"/>
    <w:rsid w:val="00476547"/>
    <w:rsid w:val="004801D1"/>
    <w:rsid w:val="00481149"/>
    <w:rsid w:val="0048539C"/>
    <w:rsid w:val="004909D8"/>
    <w:rsid w:val="004910ED"/>
    <w:rsid w:val="00493CCC"/>
    <w:rsid w:val="00496019"/>
    <w:rsid w:val="004978C3"/>
    <w:rsid w:val="004A491C"/>
    <w:rsid w:val="004B7C8B"/>
    <w:rsid w:val="004C0EDA"/>
    <w:rsid w:val="004C0FBA"/>
    <w:rsid w:val="004C1783"/>
    <w:rsid w:val="004D0DE9"/>
    <w:rsid w:val="004D1772"/>
    <w:rsid w:val="004D3460"/>
    <w:rsid w:val="004E4273"/>
    <w:rsid w:val="004E5813"/>
    <w:rsid w:val="004E6094"/>
    <w:rsid w:val="004E70D4"/>
    <w:rsid w:val="004F2B70"/>
    <w:rsid w:val="004F3DAC"/>
    <w:rsid w:val="005020D9"/>
    <w:rsid w:val="00505986"/>
    <w:rsid w:val="00506018"/>
    <w:rsid w:val="0050673E"/>
    <w:rsid w:val="005149C0"/>
    <w:rsid w:val="0052167D"/>
    <w:rsid w:val="00521B9C"/>
    <w:rsid w:val="0052474A"/>
    <w:rsid w:val="00525649"/>
    <w:rsid w:val="005279DA"/>
    <w:rsid w:val="00530653"/>
    <w:rsid w:val="00531788"/>
    <w:rsid w:val="005353CE"/>
    <w:rsid w:val="0053657E"/>
    <w:rsid w:val="00542A37"/>
    <w:rsid w:val="005430B7"/>
    <w:rsid w:val="005435EC"/>
    <w:rsid w:val="00546259"/>
    <w:rsid w:val="00551933"/>
    <w:rsid w:val="00554BB7"/>
    <w:rsid w:val="005551E9"/>
    <w:rsid w:val="00555579"/>
    <w:rsid w:val="0056180F"/>
    <w:rsid w:val="00561855"/>
    <w:rsid w:val="00562952"/>
    <w:rsid w:val="005653FB"/>
    <w:rsid w:val="0057179A"/>
    <w:rsid w:val="00574504"/>
    <w:rsid w:val="0057773F"/>
    <w:rsid w:val="00577CC1"/>
    <w:rsid w:val="00580680"/>
    <w:rsid w:val="00580ECA"/>
    <w:rsid w:val="00586012"/>
    <w:rsid w:val="005900D4"/>
    <w:rsid w:val="00590D62"/>
    <w:rsid w:val="00591696"/>
    <w:rsid w:val="00591BDD"/>
    <w:rsid w:val="00597BED"/>
    <w:rsid w:val="005A139B"/>
    <w:rsid w:val="005A56D1"/>
    <w:rsid w:val="005B0ECE"/>
    <w:rsid w:val="005B10BC"/>
    <w:rsid w:val="005B4822"/>
    <w:rsid w:val="005B589F"/>
    <w:rsid w:val="005B759C"/>
    <w:rsid w:val="005C0638"/>
    <w:rsid w:val="005C70A1"/>
    <w:rsid w:val="005E098D"/>
    <w:rsid w:val="005E0FC7"/>
    <w:rsid w:val="005E4730"/>
    <w:rsid w:val="005F5C69"/>
    <w:rsid w:val="005F6994"/>
    <w:rsid w:val="005F6CC1"/>
    <w:rsid w:val="006004FF"/>
    <w:rsid w:val="00601350"/>
    <w:rsid w:val="006028F1"/>
    <w:rsid w:val="00603965"/>
    <w:rsid w:val="006062C8"/>
    <w:rsid w:val="00607A40"/>
    <w:rsid w:val="006122D0"/>
    <w:rsid w:val="00613295"/>
    <w:rsid w:val="006216FA"/>
    <w:rsid w:val="00622B2C"/>
    <w:rsid w:val="006236FB"/>
    <w:rsid w:val="0062499D"/>
    <w:rsid w:val="006268DF"/>
    <w:rsid w:val="00626C09"/>
    <w:rsid w:val="00632503"/>
    <w:rsid w:val="006336F9"/>
    <w:rsid w:val="006337C3"/>
    <w:rsid w:val="00633DDA"/>
    <w:rsid w:val="0063430F"/>
    <w:rsid w:val="00635FC8"/>
    <w:rsid w:val="00641A6B"/>
    <w:rsid w:val="00646F7D"/>
    <w:rsid w:val="00647498"/>
    <w:rsid w:val="006544C5"/>
    <w:rsid w:val="00656A18"/>
    <w:rsid w:val="006636BE"/>
    <w:rsid w:val="006645C7"/>
    <w:rsid w:val="00667D4C"/>
    <w:rsid w:val="00670BC8"/>
    <w:rsid w:val="00672369"/>
    <w:rsid w:val="00672D10"/>
    <w:rsid w:val="00675788"/>
    <w:rsid w:val="006768E8"/>
    <w:rsid w:val="00691B95"/>
    <w:rsid w:val="00693E93"/>
    <w:rsid w:val="00694387"/>
    <w:rsid w:val="0069457B"/>
    <w:rsid w:val="0069693A"/>
    <w:rsid w:val="006A06C7"/>
    <w:rsid w:val="006A4BBD"/>
    <w:rsid w:val="006C0B6A"/>
    <w:rsid w:val="006C1AC9"/>
    <w:rsid w:val="006C4320"/>
    <w:rsid w:val="006C4C75"/>
    <w:rsid w:val="006C79A8"/>
    <w:rsid w:val="006D106C"/>
    <w:rsid w:val="006D1531"/>
    <w:rsid w:val="006D3E0B"/>
    <w:rsid w:val="006D7351"/>
    <w:rsid w:val="006E0031"/>
    <w:rsid w:val="006E041C"/>
    <w:rsid w:val="006E06A7"/>
    <w:rsid w:val="006E4FDB"/>
    <w:rsid w:val="006F1AF4"/>
    <w:rsid w:val="00704F9F"/>
    <w:rsid w:val="0070616C"/>
    <w:rsid w:val="0070634B"/>
    <w:rsid w:val="00706FD8"/>
    <w:rsid w:val="00715161"/>
    <w:rsid w:val="007263C0"/>
    <w:rsid w:val="007268BF"/>
    <w:rsid w:val="007358A4"/>
    <w:rsid w:val="007376AD"/>
    <w:rsid w:val="0073785D"/>
    <w:rsid w:val="00743088"/>
    <w:rsid w:val="00747069"/>
    <w:rsid w:val="0074719C"/>
    <w:rsid w:val="00747746"/>
    <w:rsid w:val="00754448"/>
    <w:rsid w:val="00755E24"/>
    <w:rsid w:val="00755E76"/>
    <w:rsid w:val="007602CA"/>
    <w:rsid w:val="00761D81"/>
    <w:rsid w:val="00764B5C"/>
    <w:rsid w:val="00767916"/>
    <w:rsid w:val="00770355"/>
    <w:rsid w:val="00772DC7"/>
    <w:rsid w:val="0077534A"/>
    <w:rsid w:val="00776DDC"/>
    <w:rsid w:val="00783AAB"/>
    <w:rsid w:val="007862ED"/>
    <w:rsid w:val="0079190F"/>
    <w:rsid w:val="007958A5"/>
    <w:rsid w:val="0079684D"/>
    <w:rsid w:val="007A51C2"/>
    <w:rsid w:val="007A5862"/>
    <w:rsid w:val="007A5864"/>
    <w:rsid w:val="007A7C91"/>
    <w:rsid w:val="007B0D1D"/>
    <w:rsid w:val="007C463D"/>
    <w:rsid w:val="007D037B"/>
    <w:rsid w:val="007D07ED"/>
    <w:rsid w:val="007D4C4C"/>
    <w:rsid w:val="007D51F2"/>
    <w:rsid w:val="007D535A"/>
    <w:rsid w:val="007E07FA"/>
    <w:rsid w:val="007E1380"/>
    <w:rsid w:val="007E2285"/>
    <w:rsid w:val="007E246F"/>
    <w:rsid w:val="007E42D0"/>
    <w:rsid w:val="007E7E4F"/>
    <w:rsid w:val="007F1B8E"/>
    <w:rsid w:val="007F320F"/>
    <w:rsid w:val="007F41C5"/>
    <w:rsid w:val="007F6C12"/>
    <w:rsid w:val="00800725"/>
    <w:rsid w:val="00801514"/>
    <w:rsid w:val="00802116"/>
    <w:rsid w:val="008073CB"/>
    <w:rsid w:val="0081418C"/>
    <w:rsid w:val="00816975"/>
    <w:rsid w:val="0081773A"/>
    <w:rsid w:val="00820E09"/>
    <w:rsid w:val="00823779"/>
    <w:rsid w:val="00832F85"/>
    <w:rsid w:val="00834BC3"/>
    <w:rsid w:val="00844389"/>
    <w:rsid w:val="00845F75"/>
    <w:rsid w:val="008543E7"/>
    <w:rsid w:val="008571B2"/>
    <w:rsid w:val="00860C56"/>
    <w:rsid w:val="0086494C"/>
    <w:rsid w:val="00865978"/>
    <w:rsid w:val="00871AB7"/>
    <w:rsid w:val="00871F5B"/>
    <w:rsid w:val="00872C58"/>
    <w:rsid w:val="00874630"/>
    <w:rsid w:val="008776AC"/>
    <w:rsid w:val="00881D2C"/>
    <w:rsid w:val="008856BE"/>
    <w:rsid w:val="00890C01"/>
    <w:rsid w:val="00893D7F"/>
    <w:rsid w:val="00895E57"/>
    <w:rsid w:val="008963DF"/>
    <w:rsid w:val="0089658C"/>
    <w:rsid w:val="008A2239"/>
    <w:rsid w:val="008A5295"/>
    <w:rsid w:val="008A7DB5"/>
    <w:rsid w:val="008B5601"/>
    <w:rsid w:val="008C033E"/>
    <w:rsid w:val="008C27D5"/>
    <w:rsid w:val="008C3894"/>
    <w:rsid w:val="008C49E4"/>
    <w:rsid w:val="008C5CD0"/>
    <w:rsid w:val="008C68D5"/>
    <w:rsid w:val="008C725B"/>
    <w:rsid w:val="008D0EC7"/>
    <w:rsid w:val="008D1D6F"/>
    <w:rsid w:val="008D58C3"/>
    <w:rsid w:val="008D7C3E"/>
    <w:rsid w:val="008D7E38"/>
    <w:rsid w:val="008E4BAE"/>
    <w:rsid w:val="008F158D"/>
    <w:rsid w:val="008F20C5"/>
    <w:rsid w:val="008F29F3"/>
    <w:rsid w:val="00902F7E"/>
    <w:rsid w:val="009041D3"/>
    <w:rsid w:val="009043A4"/>
    <w:rsid w:val="00904848"/>
    <w:rsid w:val="0090615C"/>
    <w:rsid w:val="00913FEC"/>
    <w:rsid w:val="00915F96"/>
    <w:rsid w:val="009208C9"/>
    <w:rsid w:val="00921B02"/>
    <w:rsid w:val="009224AA"/>
    <w:rsid w:val="0092513D"/>
    <w:rsid w:val="0093393B"/>
    <w:rsid w:val="00934773"/>
    <w:rsid w:val="00934903"/>
    <w:rsid w:val="00945EBA"/>
    <w:rsid w:val="00947693"/>
    <w:rsid w:val="009509DE"/>
    <w:rsid w:val="00952F02"/>
    <w:rsid w:val="00962A02"/>
    <w:rsid w:val="00966172"/>
    <w:rsid w:val="00967315"/>
    <w:rsid w:val="009700CC"/>
    <w:rsid w:val="00970F23"/>
    <w:rsid w:val="00972AC9"/>
    <w:rsid w:val="009857C3"/>
    <w:rsid w:val="00985E7C"/>
    <w:rsid w:val="00987D90"/>
    <w:rsid w:val="00990B7E"/>
    <w:rsid w:val="00991D7D"/>
    <w:rsid w:val="00995041"/>
    <w:rsid w:val="009951D9"/>
    <w:rsid w:val="0099600C"/>
    <w:rsid w:val="009968FC"/>
    <w:rsid w:val="009A2938"/>
    <w:rsid w:val="009A51A9"/>
    <w:rsid w:val="009A51C1"/>
    <w:rsid w:val="009C0526"/>
    <w:rsid w:val="009C0D76"/>
    <w:rsid w:val="009C1089"/>
    <w:rsid w:val="009C2ACE"/>
    <w:rsid w:val="009C4B54"/>
    <w:rsid w:val="009C55F7"/>
    <w:rsid w:val="009C63A4"/>
    <w:rsid w:val="009C74D9"/>
    <w:rsid w:val="009C7605"/>
    <w:rsid w:val="009C76B0"/>
    <w:rsid w:val="009C7D5B"/>
    <w:rsid w:val="009D0E46"/>
    <w:rsid w:val="009D1F06"/>
    <w:rsid w:val="009D48E2"/>
    <w:rsid w:val="009D593C"/>
    <w:rsid w:val="009D7412"/>
    <w:rsid w:val="009E0092"/>
    <w:rsid w:val="009E0EC6"/>
    <w:rsid w:val="009E2B5D"/>
    <w:rsid w:val="009E4702"/>
    <w:rsid w:val="009E5F0E"/>
    <w:rsid w:val="009E6E95"/>
    <w:rsid w:val="009F0655"/>
    <w:rsid w:val="009F239D"/>
    <w:rsid w:val="009F2D08"/>
    <w:rsid w:val="009F2EAD"/>
    <w:rsid w:val="009F41F0"/>
    <w:rsid w:val="009F43DE"/>
    <w:rsid w:val="009F4586"/>
    <w:rsid w:val="009F7F56"/>
    <w:rsid w:val="00A00599"/>
    <w:rsid w:val="00A00D56"/>
    <w:rsid w:val="00A024A6"/>
    <w:rsid w:val="00A04C1C"/>
    <w:rsid w:val="00A052F9"/>
    <w:rsid w:val="00A06500"/>
    <w:rsid w:val="00A0754C"/>
    <w:rsid w:val="00A11013"/>
    <w:rsid w:val="00A1364C"/>
    <w:rsid w:val="00A13EE4"/>
    <w:rsid w:val="00A1403C"/>
    <w:rsid w:val="00A16099"/>
    <w:rsid w:val="00A16E27"/>
    <w:rsid w:val="00A24F12"/>
    <w:rsid w:val="00A27B4E"/>
    <w:rsid w:val="00A31500"/>
    <w:rsid w:val="00A3463C"/>
    <w:rsid w:val="00A35333"/>
    <w:rsid w:val="00A37EE6"/>
    <w:rsid w:val="00A4218E"/>
    <w:rsid w:val="00A43203"/>
    <w:rsid w:val="00A43233"/>
    <w:rsid w:val="00A52CC2"/>
    <w:rsid w:val="00A53EC2"/>
    <w:rsid w:val="00A56C05"/>
    <w:rsid w:val="00A6470A"/>
    <w:rsid w:val="00A678BB"/>
    <w:rsid w:val="00A70BC2"/>
    <w:rsid w:val="00A72B2D"/>
    <w:rsid w:val="00A75F20"/>
    <w:rsid w:val="00A815DB"/>
    <w:rsid w:val="00A81896"/>
    <w:rsid w:val="00A855CF"/>
    <w:rsid w:val="00A95633"/>
    <w:rsid w:val="00A95653"/>
    <w:rsid w:val="00A95FD9"/>
    <w:rsid w:val="00A960EE"/>
    <w:rsid w:val="00A96867"/>
    <w:rsid w:val="00A96984"/>
    <w:rsid w:val="00AA0393"/>
    <w:rsid w:val="00AA0639"/>
    <w:rsid w:val="00AA0859"/>
    <w:rsid w:val="00AA0BBF"/>
    <w:rsid w:val="00AA0F6F"/>
    <w:rsid w:val="00AA1577"/>
    <w:rsid w:val="00AA298D"/>
    <w:rsid w:val="00AA35EC"/>
    <w:rsid w:val="00AA5EAE"/>
    <w:rsid w:val="00AB0783"/>
    <w:rsid w:val="00AB0F45"/>
    <w:rsid w:val="00AB3F3B"/>
    <w:rsid w:val="00AC5373"/>
    <w:rsid w:val="00AD065A"/>
    <w:rsid w:val="00AD072E"/>
    <w:rsid w:val="00AD39C9"/>
    <w:rsid w:val="00AD4A5F"/>
    <w:rsid w:val="00AD5F43"/>
    <w:rsid w:val="00AE0035"/>
    <w:rsid w:val="00AE3395"/>
    <w:rsid w:val="00AE480D"/>
    <w:rsid w:val="00AE4F9E"/>
    <w:rsid w:val="00AE571D"/>
    <w:rsid w:val="00AF313F"/>
    <w:rsid w:val="00B13087"/>
    <w:rsid w:val="00B15726"/>
    <w:rsid w:val="00B20651"/>
    <w:rsid w:val="00B32082"/>
    <w:rsid w:val="00B371F1"/>
    <w:rsid w:val="00B37360"/>
    <w:rsid w:val="00B42643"/>
    <w:rsid w:val="00B42A7F"/>
    <w:rsid w:val="00B4338E"/>
    <w:rsid w:val="00B44DFB"/>
    <w:rsid w:val="00B51174"/>
    <w:rsid w:val="00B5190E"/>
    <w:rsid w:val="00B53FBD"/>
    <w:rsid w:val="00B5709F"/>
    <w:rsid w:val="00B5730A"/>
    <w:rsid w:val="00B6658D"/>
    <w:rsid w:val="00B67F82"/>
    <w:rsid w:val="00B701BD"/>
    <w:rsid w:val="00B71096"/>
    <w:rsid w:val="00B7446D"/>
    <w:rsid w:val="00B755E3"/>
    <w:rsid w:val="00B7780D"/>
    <w:rsid w:val="00B92C0D"/>
    <w:rsid w:val="00B935FA"/>
    <w:rsid w:val="00BA1627"/>
    <w:rsid w:val="00BA1894"/>
    <w:rsid w:val="00BA447A"/>
    <w:rsid w:val="00BA7712"/>
    <w:rsid w:val="00BB508B"/>
    <w:rsid w:val="00BB764C"/>
    <w:rsid w:val="00BB76A5"/>
    <w:rsid w:val="00BB796E"/>
    <w:rsid w:val="00BC2521"/>
    <w:rsid w:val="00BC54F1"/>
    <w:rsid w:val="00BC7ED8"/>
    <w:rsid w:val="00BD2E5C"/>
    <w:rsid w:val="00BD3010"/>
    <w:rsid w:val="00BE0480"/>
    <w:rsid w:val="00BE0780"/>
    <w:rsid w:val="00BE1060"/>
    <w:rsid w:val="00BE4172"/>
    <w:rsid w:val="00BE4ED9"/>
    <w:rsid w:val="00BE7BCE"/>
    <w:rsid w:val="00BF14D4"/>
    <w:rsid w:val="00BF5E97"/>
    <w:rsid w:val="00BF626D"/>
    <w:rsid w:val="00C02B91"/>
    <w:rsid w:val="00C040D3"/>
    <w:rsid w:val="00C11D35"/>
    <w:rsid w:val="00C11F15"/>
    <w:rsid w:val="00C12215"/>
    <w:rsid w:val="00C13420"/>
    <w:rsid w:val="00C149D7"/>
    <w:rsid w:val="00C15087"/>
    <w:rsid w:val="00C200F1"/>
    <w:rsid w:val="00C211F8"/>
    <w:rsid w:val="00C21736"/>
    <w:rsid w:val="00C256B6"/>
    <w:rsid w:val="00C324B3"/>
    <w:rsid w:val="00C33BD0"/>
    <w:rsid w:val="00C3623F"/>
    <w:rsid w:val="00C50C7D"/>
    <w:rsid w:val="00C55ECD"/>
    <w:rsid w:val="00C56A85"/>
    <w:rsid w:val="00C57B76"/>
    <w:rsid w:val="00C60405"/>
    <w:rsid w:val="00C60AB0"/>
    <w:rsid w:val="00C62033"/>
    <w:rsid w:val="00C62A9F"/>
    <w:rsid w:val="00C6378B"/>
    <w:rsid w:val="00C63E9F"/>
    <w:rsid w:val="00C640F9"/>
    <w:rsid w:val="00C656BD"/>
    <w:rsid w:val="00C670ED"/>
    <w:rsid w:val="00C7200C"/>
    <w:rsid w:val="00C83125"/>
    <w:rsid w:val="00C92FF9"/>
    <w:rsid w:val="00C973C0"/>
    <w:rsid w:val="00C9797C"/>
    <w:rsid w:val="00CA0FDC"/>
    <w:rsid w:val="00CA10B3"/>
    <w:rsid w:val="00CA1355"/>
    <w:rsid w:val="00CA2579"/>
    <w:rsid w:val="00CA340C"/>
    <w:rsid w:val="00CA6A0E"/>
    <w:rsid w:val="00CB2DBB"/>
    <w:rsid w:val="00CB4573"/>
    <w:rsid w:val="00CB7B96"/>
    <w:rsid w:val="00CB7C14"/>
    <w:rsid w:val="00CC0839"/>
    <w:rsid w:val="00CC7D4C"/>
    <w:rsid w:val="00CD380B"/>
    <w:rsid w:val="00CD385F"/>
    <w:rsid w:val="00CD7CAB"/>
    <w:rsid w:val="00CE0E18"/>
    <w:rsid w:val="00CE2398"/>
    <w:rsid w:val="00CE2711"/>
    <w:rsid w:val="00CE307C"/>
    <w:rsid w:val="00CE3E4F"/>
    <w:rsid w:val="00CE4606"/>
    <w:rsid w:val="00CF2C14"/>
    <w:rsid w:val="00CF2CD0"/>
    <w:rsid w:val="00CF6ABC"/>
    <w:rsid w:val="00D02AC7"/>
    <w:rsid w:val="00D04437"/>
    <w:rsid w:val="00D044C3"/>
    <w:rsid w:val="00D11B50"/>
    <w:rsid w:val="00D15279"/>
    <w:rsid w:val="00D22DCE"/>
    <w:rsid w:val="00D2512B"/>
    <w:rsid w:val="00D308D2"/>
    <w:rsid w:val="00D320E8"/>
    <w:rsid w:val="00D33A12"/>
    <w:rsid w:val="00D35796"/>
    <w:rsid w:val="00D41BCF"/>
    <w:rsid w:val="00D41F93"/>
    <w:rsid w:val="00D51174"/>
    <w:rsid w:val="00D517D6"/>
    <w:rsid w:val="00D53A3B"/>
    <w:rsid w:val="00D62768"/>
    <w:rsid w:val="00D668AB"/>
    <w:rsid w:val="00D71C69"/>
    <w:rsid w:val="00D72FF8"/>
    <w:rsid w:val="00D73738"/>
    <w:rsid w:val="00D740DD"/>
    <w:rsid w:val="00D7675D"/>
    <w:rsid w:val="00D774C1"/>
    <w:rsid w:val="00D8019C"/>
    <w:rsid w:val="00D81501"/>
    <w:rsid w:val="00D85289"/>
    <w:rsid w:val="00D85974"/>
    <w:rsid w:val="00DB595E"/>
    <w:rsid w:val="00DB7121"/>
    <w:rsid w:val="00DC06BC"/>
    <w:rsid w:val="00DC56CA"/>
    <w:rsid w:val="00DC6C33"/>
    <w:rsid w:val="00DD6649"/>
    <w:rsid w:val="00DD68F5"/>
    <w:rsid w:val="00DE2D18"/>
    <w:rsid w:val="00DE4676"/>
    <w:rsid w:val="00DE739F"/>
    <w:rsid w:val="00DF01E5"/>
    <w:rsid w:val="00DF17EA"/>
    <w:rsid w:val="00DF7015"/>
    <w:rsid w:val="00DF7DA6"/>
    <w:rsid w:val="00E003F2"/>
    <w:rsid w:val="00E02F2B"/>
    <w:rsid w:val="00E05F52"/>
    <w:rsid w:val="00E06FB5"/>
    <w:rsid w:val="00E120DD"/>
    <w:rsid w:val="00E13049"/>
    <w:rsid w:val="00E13915"/>
    <w:rsid w:val="00E17A1A"/>
    <w:rsid w:val="00E21661"/>
    <w:rsid w:val="00E21EBE"/>
    <w:rsid w:val="00E22021"/>
    <w:rsid w:val="00E22070"/>
    <w:rsid w:val="00E23B6F"/>
    <w:rsid w:val="00E24643"/>
    <w:rsid w:val="00E2699B"/>
    <w:rsid w:val="00E26FB2"/>
    <w:rsid w:val="00E317D5"/>
    <w:rsid w:val="00E361BB"/>
    <w:rsid w:val="00E36CC1"/>
    <w:rsid w:val="00E43E9D"/>
    <w:rsid w:val="00E45314"/>
    <w:rsid w:val="00E45E0B"/>
    <w:rsid w:val="00E51E2E"/>
    <w:rsid w:val="00E552B3"/>
    <w:rsid w:val="00E62D69"/>
    <w:rsid w:val="00E63743"/>
    <w:rsid w:val="00E67CBF"/>
    <w:rsid w:val="00E73A86"/>
    <w:rsid w:val="00E77D0B"/>
    <w:rsid w:val="00E84880"/>
    <w:rsid w:val="00E905AB"/>
    <w:rsid w:val="00E91F49"/>
    <w:rsid w:val="00E937C9"/>
    <w:rsid w:val="00E9593B"/>
    <w:rsid w:val="00E961B5"/>
    <w:rsid w:val="00EA62F8"/>
    <w:rsid w:val="00EA7138"/>
    <w:rsid w:val="00EA7AF8"/>
    <w:rsid w:val="00EB033F"/>
    <w:rsid w:val="00EB1DDD"/>
    <w:rsid w:val="00EB4B27"/>
    <w:rsid w:val="00EB5362"/>
    <w:rsid w:val="00EB6310"/>
    <w:rsid w:val="00EB762D"/>
    <w:rsid w:val="00EC3972"/>
    <w:rsid w:val="00EC69F6"/>
    <w:rsid w:val="00EC748B"/>
    <w:rsid w:val="00ED2941"/>
    <w:rsid w:val="00ED514D"/>
    <w:rsid w:val="00ED78AB"/>
    <w:rsid w:val="00ED7B1D"/>
    <w:rsid w:val="00EE5694"/>
    <w:rsid w:val="00EE6EF4"/>
    <w:rsid w:val="00EF1AEB"/>
    <w:rsid w:val="00EF5CA5"/>
    <w:rsid w:val="00EF7687"/>
    <w:rsid w:val="00F041D8"/>
    <w:rsid w:val="00F059CA"/>
    <w:rsid w:val="00F05EC0"/>
    <w:rsid w:val="00F0705D"/>
    <w:rsid w:val="00F12B38"/>
    <w:rsid w:val="00F27CD5"/>
    <w:rsid w:val="00F3246B"/>
    <w:rsid w:val="00F33195"/>
    <w:rsid w:val="00F34200"/>
    <w:rsid w:val="00F35786"/>
    <w:rsid w:val="00F35CDB"/>
    <w:rsid w:val="00F50861"/>
    <w:rsid w:val="00F50D7E"/>
    <w:rsid w:val="00F51A06"/>
    <w:rsid w:val="00F56AAF"/>
    <w:rsid w:val="00F57ABD"/>
    <w:rsid w:val="00F704FC"/>
    <w:rsid w:val="00F73A9C"/>
    <w:rsid w:val="00F74B02"/>
    <w:rsid w:val="00F74D2F"/>
    <w:rsid w:val="00F75CD5"/>
    <w:rsid w:val="00F77FF2"/>
    <w:rsid w:val="00F81CA2"/>
    <w:rsid w:val="00F8446D"/>
    <w:rsid w:val="00F845B5"/>
    <w:rsid w:val="00F85288"/>
    <w:rsid w:val="00F93847"/>
    <w:rsid w:val="00FA046C"/>
    <w:rsid w:val="00FA3060"/>
    <w:rsid w:val="00FA38B1"/>
    <w:rsid w:val="00FB2DCD"/>
    <w:rsid w:val="00FB37A9"/>
    <w:rsid w:val="00FC5B2F"/>
    <w:rsid w:val="00FC73CC"/>
    <w:rsid w:val="00FD1951"/>
    <w:rsid w:val="00FD365E"/>
    <w:rsid w:val="00FD5134"/>
    <w:rsid w:val="00FD6773"/>
    <w:rsid w:val="00FE0333"/>
    <w:rsid w:val="00FE3EEB"/>
    <w:rsid w:val="00FE5963"/>
    <w:rsid w:val="00FE6F89"/>
    <w:rsid w:val="00FE7BC8"/>
    <w:rsid w:val="00FF12AD"/>
    <w:rsid w:val="00FF1A5B"/>
    <w:rsid w:val="00FF2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7E676B"/>
  <w15:docId w15:val="{C695C920-7D67-4326-9BA5-1031426EF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75DE"/>
  </w:style>
  <w:style w:type="paragraph" w:styleId="Heading1">
    <w:name w:val="heading 1"/>
    <w:basedOn w:val="Normal"/>
    <w:next w:val="Normal"/>
    <w:link w:val="Heading1Char"/>
    <w:qFormat/>
    <w:rsid w:val="0027505F"/>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bt-citation">
    <w:name w:val="abt-citation"/>
    <w:basedOn w:val="DefaultParagraphFont"/>
    <w:rsid w:val="002A56C2"/>
  </w:style>
  <w:style w:type="paragraph" w:styleId="NormalWeb">
    <w:name w:val="Normal (Web)"/>
    <w:basedOn w:val="Normal"/>
    <w:uiPriority w:val="99"/>
    <w:semiHidden/>
    <w:unhideWhenUsed/>
    <w:rsid w:val="007378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cesshide">
    <w:name w:val="accesshide"/>
    <w:basedOn w:val="DefaultParagraphFont"/>
    <w:rsid w:val="00DD6649"/>
  </w:style>
  <w:style w:type="character" w:styleId="HTMLCite">
    <w:name w:val="HTML Cite"/>
    <w:basedOn w:val="DefaultParagraphFont"/>
    <w:uiPriority w:val="99"/>
    <w:semiHidden/>
    <w:unhideWhenUsed/>
    <w:rsid w:val="00DD6649"/>
    <w:rPr>
      <w:i/>
      <w:iCs/>
    </w:rPr>
  </w:style>
  <w:style w:type="paragraph" w:styleId="ListParagraph">
    <w:name w:val="List Paragraph"/>
    <w:basedOn w:val="Normal"/>
    <w:uiPriority w:val="34"/>
    <w:qFormat/>
    <w:rsid w:val="00D8019C"/>
    <w:pPr>
      <w:ind w:left="720"/>
      <w:contextualSpacing/>
    </w:pPr>
  </w:style>
  <w:style w:type="paragraph" w:styleId="Header">
    <w:name w:val="header"/>
    <w:basedOn w:val="Normal"/>
    <w:link w:val="HeaderChar"/>
    <w:uiPriority w:val="99"/>
    <w:unhideWhenUsed/>
    <w:rsid w:val="000A5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0CF"/>
  </w:style>
  <w:style w:type="paragraph" w:styleId="Footer">
    <w:name w:val="footer"/>
    <w:basedOn w:val="Normal"/>
    <w:link w:val="FooterChar"/>
    <w:uiPriority w:val="99"/>
    <w:unhideWhenUsed/>
    <w:rsid w:val="000A5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0CF"/>
  </w:style>
  <w:style w:type="character" w:customStyle="1" w:styleId="Heading1Char">
    <w:name w:val="Heading 1 Char"/>
    <w:basedOn w:val="DefaultParagraphFont"/>
    <w:link w:val="Heading1"/>
    <w:rsid w:val="0027505F"/>
    <w:rPr>
      <w:rFonts w:ascii="Arial" w:eastAsia="Times New Roman" w:hAnsi="Arial" w:cs="Arial"/>
      <w:sz w:val="28"/>
      <w:szCs w:val="24"/>
    </w:rPr>
  </w:style>
  <w:style w:type="table" w:styleId="TableGrid">
    <w:name w:val="Table Grid"/>
    <w:basedOn w:val="TableNormal"/>
    <w:uiPriority w:val="59"/>
    <w:rsid w:val="0027505F"/>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D380B"/>
    <w:rPr>
      <w:color w:val="0000FF" w:themeColor="hyperlink"/>
      <w:u w:val="single"/>
    </w:rPr>
  </w:style>
  <w:style w:type="character" w:styleId="Emphasis">
    <w:name w:val="Emphasis"/>
    <w:basedOn w:val="DefaultParagraphFont"/>
    <w:uiPriority w:val="20"/>
    <w:qFormat/>
    <w:rsid w:val="00CD380B"/>
    <w:rPr>
      <w:i/>
      <w:iCs/>
    </w:rPr>
  </w:style>
  <w:style w:type="character" w:customStyle="1" w:styleId="nlmstring-name">
    <w:name w:val="nlm_string-name"/>
    <w:basedOn w:val="DefaultParagraphFont"/>
    <w:rsid w:val="00CD3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46411">
      <w:bodyDiv w:val="1"/>
      <w:marLeft w:val="0"/>
      <w:marRight w:val="0"/>
      <w:marTop w:val="0"/>
      <w:marBottom w:val="0"/>
      <w:divBdr>
        <w:top w:val="none" w:sz="0" w:space="0" w:color="auto"/>
        <w:left w:val="none" w:sz="0" w:space="0" w:color="auto"/>
        <w:bottom w:val="none" w:sz="0" w:space="0" w:color="auto"/>
        <w:right w:val="none" w:sz="0" w:space="0" w:color="auto"/>
      </w:divBdr>
    </w:div>
    <w:div w:id="1668823814">
      <w:bodyDiv w:val="1"/>
      <w:marLeft w:val="0"/>
      <w:marRight w:val="0"/>
      <w:marTop w:val="0"/>
      <w:marBottom w:val="0"/>
      <w:divBdr>
        <w:top w:val="none" w:sz="0" w:space="0" w:color="auto"/>
        <w:left w:val="none" w:sz="0" w:space="0" w:color="auto"/>
        <w:bottom w:val="none" w:sz="0" w:space="0" w:color="auto"/>
        <w:right w:val="none" w:sz="0" w:space="0" w:color="auto"/>
      </w:divBdr>
    </w:div>
    <w:div w:id="2032801976">
      <w:bodyDiv w:val="1"/>
      <w:marLeft w:val="0"/>
      <w:marRight w:val="0"/>
      <w:marTop w:val="0"/>
      <w:marBottom w:val="0"/>
      <w:divBdr>
        <w:top w:val="none" w:sz="0" w:space="0" w:color="auto"/>
        <w:left w:val="none" w:sz="0" w:space="0" w:color="auto"/>
        <w:bottom w:val="none" w:sz="0" w:space="0" w:color="auto"/>
        <w:right w:val="none" w:sz="0" w:space="0" w:color="auto"/>
      </w:divBdr>
      <w:divsChild>
        <w:div w:id="65576442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ro.ecu.edu.au/cgi/viewcontent.cgi?article=1165&amp;context=ajt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ro.ecu.edu.au/cgi/viewcontent.cgi?article=1165&amp;context=ajt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www.researchgate.net/publication/251700084_Developing_and_Using_the_'Knowledge_Quartet'_A_Framework_for_the_Observation_of_Mathematics_Teaching"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gov.wales/docs/dcells/publications/150225-successful-futures-en.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6977</TotalTime>
  <Pages>26</Pages>
  <Words>4805</Words>
  <Characters>27391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Bryanie Allsworth</dc:creator>
  <cp:lastModifiedBy>Bryanie Allsworth</cp:lastModifiedBy>
  <cp:revision>709</cp:revision>
  <dcterms:created xsi:type="dcterms:W3CDTF">2018-12-19T19:34:00Z</dcterms:created>
  <dcterms:modified xsi:type="dcterms:W3CDTF">2019-01-10T21:13:00Z</dcterms:modified>
</cp:coreProperties>
</file>