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B9B" w:rsidRDefault="00677F19" w:rsidP="008857DE">
      <w:pPr>
        <w:spacing w:after="0" w:line="480" w:lineRule="auto"/>
        <w:rPr>
          <w:rFonts w:ascii="Times New Roman" w:hAnsi="Times New Roman"/>
          <w:sz w:val="24"/>
          <w:szCs w:val="24"/>
        </w:rPr>
      </w:pPr>
      <w:r w:rsidRPr="00BF7B9B">
        <w:rPr>
          <w:rFonts w:ascii="Times New Roman" w:hAnsi="Times New Roman"/>
          <w:sz w:val="24"/>
          <w:szCs w:val="24"/>
        </w:rPr>
        <w:t>`</w:t>
      </w:r>
      <w:r w:rsidRPr="00BF7B9B">
        <w:rPr>
          <w:rFonts w:ascii="Times New Roman" w:hAnsi="Times New Roman"/>
          <w:sz w:val="24"/>
          <w:szCs w:val="24"/>
        </w:rPr>
        <w:tab/>
      </w: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 xml:space="preserve">REFLECTIVE REPORT ASSIGNMENT </w:t>
      </w:r>
    </w:p>
    <w:p w:rsidR="006033E0" w:rsidRDefault="006033E0" w:rsidP="008857DE">
      <w:pPr>
        <w:spacing w:after="0" w:line="480" w:lineRule="auto"/>
        <w:jc w:val="center"/>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p>
    <w:p w:rsidR="006033E0" w:rsidRPr="00CE49F6" w:rsidRDefault="006033E0" w:rsidP="008857DE">
      <w:pPr>
        <w:spacing w:after="0" w:line="480" w:lineRule="auto"/>
        <w:jc w:val="center"/>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 xml:space="preserve">By (Student’s </w:t>
      </w:r>
      <w:r w:rsidRPr="00CE49F6">
        <w:rPr>
          <w:rFonts w:ascii="Times New Roman" w:hAnsi="Times New Roman"/>
          <w:sz w:val="24"/>
          <w:szCs w:val="24"/>
        </w:rPr>
        <w:t>Name</w:t>
      </w:r>
      <w:r>
        <w:rPr>
          <w:rFonts w:ascii="Times New Roman" w:hAnsi="Times New Roman"/>
          <w:sz w:val="24"/>
          <w:szCs w:val="24"/>
        </w:rPr>
        <w:t>)</w:t>
      </w:r>
    </w:p>
    <w:p w:rsidR="006033E0" w:rsidRDefault="006033E0" w:rsidP="008857DE">
      <w:pPr>
        <w:spacing w:after="0" w:line="480" w:lineRule="auto"/>
        <w:jc w:val="center"/>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p>
    <w:p w:rsidR="006033E0" w:rsidRPr="00CE49F6" w:rsidRDefault="006033E0" w:rsidP="008857DE">
      <w:pPr>
        <w:spacing w:after="0" w:line="480" w:lineRule="auto"/>
        <w:jc w:val="center"/>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r w:rsidRPr="00CE49F6">
        <w:rPr>
          <w:rFonts w:ascii="Times New Roman" w:hAnsi="Times New Roman"/>
          <w:sz w:val="24"/>
          <w:szCs w:val="24"/>
        </w:rPr>
        <w:t>C</w:t>
      </w:r>
      <w:r>
        <w:rPr>
          <w:rFonts w:ascii="Times New Roman" w:hAnsi="Times New Roman"/>
          <w:sz w:val="24"/>
          <w:szCs w:val="24"/>
        </w:rPr>
        <w:t>ourse</w:t>
      </w: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Tutor</w:t>
      </w: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Institution</w:t>
      </w: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City/State</w:t>
      </w:r>
    </w:p>
    <w:p w:rsidR="006033E0" w:rsidRPr="00CE49F6"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Date</w:t>
      </w: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rPr>
          <w:rFonts w:ascii="Times New Roman" w:hAnsi="Times New Roman"/>
          <w:sz w:val="24"/>
          <w:szCs w:val="24"/>
        </w:rPr>
      </w:pPr>
    </w:p>
    <w:p w:rsidR="006033E0" w:rsidRDefault="006033E0" w:rsidP="008857DE">
      <w:pPr>
        <w:spacing w:after="0" w:line="480" w:lineRule="auto"/>
        <w:jc w:val="center"/>
        <w:rPr>
          <w:rFonts w:ascii="Times New Roman" w:hAnsi="Times New Roman"/>
          <w:sz w:val="24"/>
          <w:szCs w:val="24"/>
        </w:rPr>
      </w:pPr>
      <w:r>
        <w:rPr>
          <w:rFonts w:ascii="Times New Roman" w:hAnsi="Times New Roman"/>
          <w:sz w:val="24"/>
          <w:szCs w:val="24"/>
        </w:rPr>
        <w:t xml:space="preserve">Reflective Report Assignment </w:t>
      </w:r>
    </w:p>
    <w:p w:rsidR="00BF7B9B" w:rsidRPr="006033E0" w:rsidRDefault="00BF7B9B"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Introduction</w:t>
      </w:r>
    </w:p>
    <w:p w:rsidR="00BF7B9B" w:rsidRDefault="00BF7B9B" w:rsidP="008857DE">
      <w:pPr>
        <w:spacing w:after="0" w:line="480" w:lineRule="auto"/>
        <w:ind w:firstLine="720"/>
        <w:rPr>
          <w:rFonts w:ascii="Times New Roman" w:hAnsi="Times New Roman"/>
          <w:sz w:val="24"/>
          <w:szCs w:val="24"/>
        </w:rPr>
      </w:pPr>
      <w:r w:rsidRPr="005D571A">
        <w:rPr>
          <w:rFonts w:ascii="Times New Roman" w:hAnsi="Times New Roman"/>
          <w:sz w:val="24"/>
          <w:szCs w:val="24"/>
        </w:rPr>
        <w:t xml:space="preserve">Reflective reports are increasingly becoming one of the essential tools </w:t>
      </w:r>
      <w:r w:rsidR="005D571A" w:rsidRPr="005D571A">
        <w:rPr>
          <w:rFonts w:ascii="Times New Roman" w:hAnsi="Times New Roman"/>
          <w:sz w:val="24"/>
          <w:szCs w:val="24"/>
        </w:rPr>
        <w:t>for students pursuing various courses at the institutions of higher learning. Essentially, reflective reports play an essential role in assisting students to learn from a particular pr</w:t>
      </w:r>
      <w:r w:rsidR="002F0619">
        <w:rPr>
          <w:rFonts w:ascii="Times New Roman" w:hAnsi="Times New Roman"/>
          <w:sz w:val="24"/>
          <w:szCs w:val="24"/>
        </w:rPr>
        <w:t>actical experience</w:t>
      </w:r>
      <w:r w:rsidR="002F0619" w:rsidRPr="002F0619">
        <w:rPr>
          <w:rFonts w:ascii="Times New Roman" w:hAnsi="Times New Roman"/>
          <w:sz w:val="24"/>
          <w:szCs w:val="24"/>
        </w:rPr>
        <w:t xml:space="preserve"> First-person accounts are </w:t>
      </w:r>
      <w:r w:rsidR="002F0619">
        <w:rPr>
          <w:rFonts w:ascii="Times New Roman" w:hAnsi="Times New Roman"/>
          <w:sz w:val="24"/>
          <w:szCs w:val="24"/>
        </w:rPr>
        <w:t xml:space="preserve">often </w:t>
      </w:r>
      <w:r w:rsidR="002F0619" w:rsidRPr="002F0619">
        <w:rPr>
          <w:rFonts w:ascii="Times New Roman" w:hAnsi="Times New Roman"/>
          <w:sz w:val="24"/>
          <w:szCs w:val="24"/>
        </w:rPr>
        <w:t xml:space="preserve">used in reflective reports, which are </w:t>
      </w:r>
      <w:r w:rsidR="002F0619">
        <w:rPr>
          <w:rFonts w:ascii="Times New Roman" w:hAnsi="Times New Roman"/>
          <w:sz w:val="24"/>
          <w:szCs w:val="24"/>
        </w:rPr>
        <w:t xml:space="preserve">increasingly </w:t>
      </w:r>
      <w:r w:rsidR="002F0619" w:rsidRPr="002F0619">
        <w:rPr>
          <w:rFonts w:ascii="Times New Roman" w:hAnsi="Times New Roman"/>
          <w:sz w:val="24"/>
          <w:szCs w:val="24"/>
        </w:rPr>
        <w:t>discouraged in traditional academic writing. Reflective Reports are frequently used to evaluate practical activities. Individual reflective reports can be used to document each student's contribution to a group project. They also consistently encourage critical reflection on professional performance. This is crucial for fostering ethical behavior across a wide range of professions, from business to medicine to education.</w:t>
      </w:r>
      <w:r w:rsidR="002F0619">
        <w:rPr>
          <w:rFonts w:ascii="Times New Roman" w:hAnsi="Times New Roman"/>
          <w:sz w:val="24"/>
          <w:szCs w:val="24"/>
        </w:rPr>
        <w:t xml:space="preserve"> </w:t>
      </w:r>
      <w:r w:rsidR="005D571A" w:rsidRPr="005D571A">
        <w:rPr>
          <w:rFonts w:ascii="Times New Roman" w:hAnsi="Times New Roman"/>
          <w:sz w:val="24"/>
          <w:szCs w:val="24"/>
        </w:rPr>
        <w:t xml:space="preserve">The purpose of this report entails providing valuable insights into reflective writing and why it’s important to reflect as a professional, describing Gibb’s reflective model, reflecting on my writing of task 2 and my group presentation in week 8 using the Gibb’s model, including creating a personal development plan. </w:t>
      </w:r>
    </w:p>
    <w:p w:rsidR="00BF7B9B" w:rsidRDefault="006033E0"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 xml:space="preserve">Reflective Writing </w:t>
      </w:r>
    </w:p>
    <w:p w:rsidR="00BF7B9B" w:rsidRDefault="00B71EE2" w:rsidP="008857DE">
      <w:pPr>
        <w:spacing w:after="0" w:line="480" w:lineRule="auto"/>
        <w:ind w:firstLine="360"/>
        <w:rPr>
          <w:rFonts w:ascii="Times New Roman" w:hAnsi="Times New Roman"/>
          <w:sz w:val="24"/>
          <w:szCs w:val="24"/>
        </w:rPr>
      </w:pPr>
      <w:r w:rsidRPr="00B71EE2">
        <w:rPr>
          <w:rFonts w:ascii="Times New Roman" w:hAnsi="Times New Roman"/>
          <w:sz w:val="24"/>
          <w:szCs w:val="24"/>
        </w:rPr>
        <w:t xml:space="preserve">Reflective writing entails critically appraising or analyzing and recording a practical experience, including providing valuable insights into how it has impacted you and the adopted plan to do with the new knowledge. </w:t>
      </w:r>
      <w:r w:rsidR="00BF7B9B" w:rsidRPr="00BF7B9B">
        <w:rPr>
          <w:rFonts w:ascii="Times New Roman" w:hAnsi="Times New Roman"/>
          <w:sz w:val="24"/>
          <w:szCs w:val="24"/>
        </w:rPr>
        <w:t>Reflective journal writing assists a student to acquire more from his or her work by reflecting more deeply on their experiences. A student's learning from work can be deepened through reflective journal writing. People reflect for a variety of reasons (</w:t>
      </w:r>
      <w:r w:rsidR="002439AA">
        <w:rPr>
          <w:rFonts w:ascii="Times New Roman" w:hAnsi="Times New Roman"/>
          <w:sz w:val="24"/>
          <w:szCs w:val="24"/>
        </w:rPr>
        <w:t>Moussa-Inaty</w:t>
      </w:r>
      <w:r w:rsidR="002439AA">
        <w:rPr>
          <w:rFonts w:ascii="Times New Roman" w:hAnsi="Times New Roman"/>
          <w:sz w:val="24"/>
          <w:szCs w:val="24"/>
        </w:rPr>
        <w:t>,</w:t>
      </w:r>
      <w:r w:rsidR="00BF7B9B" w:rsidRPr="00BF7B9B">
        <w:rPr>
          <w:rFonts w:ascii="Times New Roman" w:hAnsi="Times New Roman"/>
          <w:sz w:val="24"/>
          <w:szCs w:val="24"/>
        </w:rPr>
        <w:t xml:space="preserve"> 2015</w:t>
      </w:r>
      <w:r w:rsidR="002439AA">
        <w:rPr>
          <w:rFonts w:ascii="Times New Roman" w:hAnsi="Times New Roman"/>
          <w:sz w:val="24"/>
          <w:szCs w:val="24"/>
        </w:rPr>
        <w:t>, p. 105</w:t>
      </w:r>
      <w:r w:rsidR="00BF7B9B" w:rsidRPr="00BF7B9B">
        <w:rPr>
          <w:rFonts w:ascii="Times New Roman" w:hAnsi="Times New Roman"/>
          <w:sz w:val="24"/>
          <w:szCs w:val="24"/>
        </w:rPr>
        <w:t>). Some of these reasons include empowering or emancipating ourselves as individuals, making decisions, engaging in personal or self development, developing theory from observation, critically reviewing something, and considering our own learning process. Reflective journal writing allows pupils to experience personal growth and self-discovery. Furthermore, reflective journal writing is a kind of social involvement for many kids (</w:t>
      </w:r>
      <w:r w:rsidR="002439AA">
        <w:rPr>
          <w:rFonts w:ascii="Times New Roman" w:hAnsi="Times New Roman"/>
          <w:color w:val="222222"/>
          <w:sz w:val="24"/>
          <w:szCs w:val="24"/>
          <w:shd w:val="clear" w:color="auto" w:fill="FFFFFF"/>
        </w:rPr>
        <w:t xml:space="preserve">Charon &amp; </w:t>
      </w:r>
      <w:r w:rsidR="002439AA">
        <w:rPr>
          <w:rFonts w:ascii="Times New Roman" w:hAnsi="Times New Roman"/>
          <w:color w:val="222222"/>
          <w:sz w:val="24"/>
          <w:szCs w:val="24"/>
          <w:shd w:val="clear" w:color="auto" w:fill="FFFFFF"/>
        </w:rPr>
        <w:t>Hermann</w:t>
      </w:r>
      <w:r w:rsidR="002439AA">
        <w:rPr>
          <w:rFonts w:ascii="Times New Roman" w:hAnsi="Times New Roman"/>
          <w:color w:val="222222"/>
          <w:sz w:val="24"/>
          <w:szCs w:val="24"/>
          <w:shd w:val="clear" w:color="auto" w:fill="FFFFFF"/>
        </w:rPr>
        <w:t>, 2012, p. 5</w:t>
      </w:r>
      <w:r w:rsidR="00BF7B9B" w:rsidRPr="00BF7B9B">
        <w:rPr>
          <w:rFonts w:ascii="Times New Roman" w:hAnsi="Times New Roman"/>
          <w:sz w:val="24"/>
          <w:szCs w:val="24"/>
        </w:rPr>
        <w:t>). Students, in particular, see it as a means of communicating with their professors and sharing their experiences and opinions</w:t>
      </w:r>
      <w:r w:rsidR="00677F19" w:rsidRPr="00BF7B9B">
        <w:rPr>
          <w:rFonts w:ascii="Times New Roman" w:hAnsi="Times New Roman"/>
          <w:sz w:val="24"/>
          <w:szCs w:val="24"/>
        </w:rPr>
        <w:t xml:space="preserve">. </w:t>
      </w:r>
      <w:r w:rsidR="00BF7B9B" w:rsidRPr="00BF7B9B">
        <w:rPr>
          <w:rFonts w:ascii="Times New Roman" w:hAnsi="Times New Roman"/>
          <w:sz w:val="24"/>
          <w:szCs w:val="24"/>
        </w:rPr>
        <w:t>Students can demonstrate the gravity and complexity of intellectual, social, and personal problems they confront during their school years and while on placement by writing ref</w:t>
      </w:r>
      <w:r w:rsidR="00715FED">
        <w:rPr>
          <w:rFonts w:ascii="Times New Roman" w:hAnsi="Times New Roman"/>
          <w:sz w:val="24"/>
          <w:szCs w:val="24"/>
        </w:rPr>
        <w:t>lective journals</w:t>
      </w:r>
      <w:bookmarkStart w:id="0" w:name="_GoBack"/>
      <w:bookmarkEnd w:id="0"/>
      <w:r w:rsidR="00BF7B9B" w:rsidRPr="00BF7B9B">
        <w:rPr>
          <w:rFonts w:ascii="Times New Roman" w:hAnsi="Times New Roman"/>
          <w:sz w:val="24"/>
          <w:szCs w:val="24"/>
        </w:rPr>
        <w:t>. Reflective journal writing can also help kids reduce tension and communicate their emotions. Reflective journals, in particular, provide students with the ability to express a wide range of feelings encountered during the transition period, such as happiness, pride, enthusiasm, anxiety, grief, disappointment, frustration, and rage. Reflective journal writings allow students to reveal a wide range of demands they have during their first year in college.</w:t>
      </w:r>
    </w:p>
    <w:p w:rsidR="006033E0" w:rsidRPr="006033E0" w:rsidRDefault="006033E0" w:rsidP="008857DE">
      <w:pPr>
        <w:pStyle w:val="ListParagraph"/>
        <w:numPr>
          <w:ilvl w:val="0"/>
          <w:numId w:val="1"/>
        </w:numPr>
        <w:spacing w:after="0" w:line="480" w:lineRule="auto"/>
        <w:rPr>
          <w:rFonts w:ascii="Times New Roman" w:hAnsi="Times New Roman"/>
          <w:b/>
          <w:sz w:val="24"/>
          <w:szCs w:val="24"/>
        </w:rPr>
      </w:pPr>
      <w:r>
        <w:rPr>
          <w:rFonts w:ascii="Times New Roman" w:hAnsi="Times New Roman"/>
          <w:b/>
          <w:sz w:val="24"/>
          <w:szCs w:val="24"/>
        </w:rPr>
        <w:t>Model of Reflection</w:t>
      </w:r>
    </w:p>
    <w:p w:rsidR="00BF7B9B" w:rsidRDefault="00BF7B9B" w:rsidP="008857DE">
      <w:pPr>
        <w:spacing w:after="0" w:line="480" w:lineRule="auto"/>
        <w:ind w:firstLine="720"/>
        <w:rPr>
          <w:rFonts w:ascii="Times New Roman" w:hAnsi="Times New Roman"/>
          <w:sz w:val="24"/>
          <w:szCs w:val="24"/>
        </w:rPr>
      </w:pPr>
      <w:r w:rsidRPr="00BF7B9B">
        <w:rPr>
          <w:rFonts w:ascii="Times New Roman" w:hAnsi="Times New Roman"/>
          <w:sz w:val="24"/>
          <w:szCs w:val="24"/>
        </w:rPr>
        <w:t>One of the most prevalent and popular models</w:t>
      </w:r>
      <w:r w:rsidR="00B71EE2">
        <w:rPr>
          <w:rFonts w:ascii="Times New Roman" w:hAnsi="Times New Roman"/>
          <w:sz w:val="24"/>
          <w:szCs w:val="24"/>
        </w:rPr>
        <w:t xml:space="preserve"> for reflection is Gibbs’s reflective cycle model. It was coined by Gibbs in 1988 and defines </w:t>
      </w:r>
      <w:r w:rsidRPr="00BF7B9B">
        <w:rPr>
          <w:rFonts w:ascii="Times New Roman" w:hAnsi="Times New Roman"/>
          <w:sz w:val="24"/>
          <w:szCs w:val="24"/>
        </w:rPr>
        <w:t xml:space="preserve">reflection as having six stages: (1) description, (2) feelings, (3) evaluation, (4) analysis, (5) conclusion, and (6) action plan. </w:t>
      </w:r>
      <w:r w:rsidR="00B71EE2">
        <w:rPr>
          <w:rFonts w:ascii="Times New Roman" w:hAnsi="Times New Roman"/>
          <w:sz w:val="24"/>
          <w:szCs w:val="24"/>
        </w:rPr>
        <w:t>According to Gibbs reflection model, students</w:t>
      </w:r>
      <w:r w:rsidRPr="00BF7B9B">
        <w:rPr>
          <w:rFonts w:ascii="Times New Roman" w:hAnsi="Times New Roman"/>
          <w:sz w:val="24"/>
          <w:szCs w:val="24"/>
        </w:rPr>
        <w:t xml:space="preserve"> should tell the reader what </w:t>
      </w:r>
      <w:r w:rsidR="00B71EE2">
        <w:rPr>
          <w:rFonts w:ascii="Times New Roman" w:hAnsi="Times New Roman"/>
          <w:sz w:val="24"/>
          <w:szCs w:val="24"/>
        </w:rPr>
        <w:t>they are</w:t>
      </w:r>
      <w:r w:rsidRPr="00BF7B9B">
        <w:rPr>
          <w:rFonts w:ascii="Times New Roman" w:hAnsi="Times New Roman"/>
          <w:sz w:val="24"/>
          <w:szCs w:val="24"/>
        </w:rPr>
        <w:t xml:space="preserve"> thinking about and who was involved throughout the descriptive phase. </w:t>
      </w:r>
      <w:r w:rsidR="00B71EE2">
        <w:rPr>
          <w:rFonts w:ascii="Times New Roman" w:hAnsi="Times New Roman"/>
          <w:sz w:val="24"/>
          <w:szCs w:val="24"/>
        </w:rPr>
        <w:t>Students</w:t>
      </w:r>
      <w:r w:rsidRPr="00BF7B9B">
        <w:rPr>
          <w:rFonts w:ascii="Times New Roman" w:hAnsi="Times New Roman"/>
          <w:sz w:val="24"/>
          <w:szCs w:val="24"/>
        </w:rPr>
        <w:t xml:space="preserve"> should communicate their views and feelings about the experience during the feeling phase.</w:t>
      </w:r>
      <w:r w:rsidR="00677F19" w:rsidRPr="00BF7B9B">
        <w:rPr>
          <w:rFonts w:ascii="Times New Roman" w:hAnsi="Times New Roman"/>
          <w:sz w:val="24"/>
          <w:szCs w:val="24"/>
        </w:rPr>
        <w:t xml:space="preserve"> </w:t>
      </w:r>
      <w:r w:rsidRPr="00BF7B9B">
        <w:rPr>
          <w:rFonts w:ascii="Times New Roman" w:hAnsi="Times New Roman"/>
          <w:sz w:val="24"/>
          <w:szCs w:val="24"/>
        </w:rPr>
        <w:t>Durin</w:t>
      </w:r>
      <w:r w:rsidR="00B71EE2">
        <w:rPr>
          <w:rFonts w:ascii="Times New Roman" w:hAnsi="Times New Roman"/>
          <w:sz w:val="24"/>
          <w:szCs w:val="24"/>
        </w:rPr>
        <w:t xml:space="preserve">g the evaluation phase, students are required to </w:t>
      </w:r>
      <w:r w:rsidRPr="00BF7B9B">
        <w:rPr>
          <w:rFonts w:ascii="Times New Roman" w:hAnsi="Times New Roman"/>
          <w:sz w:val="24"/>
          <w:szCs w:val="24"/>
        </w:rPr>
        <w:t>describe how well they believe things went and how they reacted to the scenario</w:t>
      </w:r>
      <w:r w:rsidR="002439AA">
        <w:rPr>
          <w:rFonts w:ascii="Times New Roman" w:hAnsi="Times New Roman"/>
          <w:sz w:val="24"/>
          <w:szCs w:val="24"/>
        </w:rPr>
        <w:t xml:space="preserve"> (Adeani et al., 2022, p. 140)</w:t>
      </w:r>
      <w:r w:rsidRPr="00BF7B9B">
        <w:rPr>
          <w:rFonts w:ascii="Times New Roman" w:hAnsi="Times New Roman"/>
          <w:sz w:val="24"/>
          <w:szCs w:val="24"/>
        </w:rPr>
        <w:t xml:space="preserve">. </w:t>
      </w:r>
      <w:r w:rsidR="00B71EE2">
        <w:rPr>
          <w:rFonts w:ascii="Times New Roman" w:hAnsi="Times New Roman"/>
          <w:sz w:val="24"/>
          <w:szCs w:val="24"/>
        </w:rPr>
        <w:t xml:space="preserve">Essentially, students should </w:t>
      </w:r>
      <w:r w:rsidRPr="00BF7B9B">
        <w:rPr>
          <w:rFonts w:ascii="Times New Roman" w:hAnsi="Times New Roman"/>
          <w:sz w:val="24"/>
          <w:szCs w:val="24"/>
        </w:rPr>
        <w:t>specifically explain both the positive and negative experiences. Reflective instructors should analyze what may have hampered or aided the event during the analysis step, and in the conclusion stage, teachers should communicate what they have learnt from experience. A reflective instructor should investigate what could have been done to better the event during the action stage.</w:t>
      </w:r>
    </w:p>
    <w:p w:rsidR="006033E0" w:rsidRPr="006033E0" w:rsidRDefault="006033E0"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Reflection on Writing Task 2</w:t>
      </w:r>
    </w:p>
    <w:p w:rsidR="008857DE" w:rsidRDefault="00AD3994" w:rsidP="008857DE">
      <w:pPr>
        <w:spacing w:after="0" w:line="480" w:lineRule="auto"/>
        <w:ind w:firstLine="720"/>
        <w:rPr>
          <w:rFonts w:ascii="Times New Roman" w:hAnsi="Times New Roman"/>
          <w:sz w:val="24"/>
          <w:szCs w:val="24"/>
        </w:rPr>
      </w:pPr>
      <w:r>
        <w:rPr>
          <w:rFonts w:ascii="Times New Roman" w:hAnsi="Times New Roman"/>
          <w:sz w:val="24"/>
          <w:szCs w:val="24"/>
        </w:rPr>
        <w:t xml:space="preserve">Writing my task 2 academic </w:t>
      </w:r>
      <w:r w:rsidR="00A9403A">
        <w:rPr>
          <w:rFonts w:ascii="Times New Roman" w:hAnsi="Times New Roman"/>
          <w:sz w:val="24"/>
          <w:szCs w:val="24"/>
        </w:rPr>
        <w:t xml:space="preserve">report </w:t>
      </w:r>
      <w:r>
        <w:rPr>
          <w:rFonts w:ascii="Times New Roman" w:hAnsi="Times New Roman"/>
          <w:sz w:val="24"/>
          <w:szCs w:val="24"/>
        </w:rPr>
        <w:t>was a bit challenging. Essentially, I was required to research and writing an academic report.</w:t>
      </w:r>
      <w:r w:rsidR="00A9403A">
        <w:rPr>
          <w:rFonts w:ascii="Times New Roman" w:hAnsi="Times New Roman"/>
          <w:sz w:val="24"/>
          <w:szCs w:val="24"/>
        </w:rPr>
        <w:t xml:space="preserve"> Researching was a bit challenging to me because I increasingly found it difficult to use some of the electronic databas</w:t>
      </w:r>
      <w:r w:rsidR="00DF5F08">
        <w:rPr>
          <w:rFonts w:ascii="Times New Roman" w:hAnsi="Times New Roman"/>
          <w:sz w:val="24"/>
          <w:szCs w:val="24"/>
        </w:rPr>
        <w:t xml:space="preserve">es. Some of the peer-reviewed journal articles I found there had only abstracts. </w:t>
      </w:r>
      <w:r w:rsidR="00BF7B9B" w:rsidRPr="00BF7B9B">
        <w:rPr>
          <w:rFonts w:ascii="Times New Roman" w:hAnsi="Times New Roman"/>
          <w:sz w:val="24"/>
          <w:szCs w:val="24"/>
        </w:rPr>
        <w:t>After conducting research and locating useful</w:t>
      </w:r>
      <w:r>
        <w:rPr>
          <w:rFonts w:ascii="Times New Roman" w:hAnsi="Times New Roman"/>
          <w:sz w:val="24"/>
          <w:szCs w:val="24"/>
        </w:rPr>
        <w:t xml:space="preserve"> and credible</w:t>
      </w:r>
      <w:r w:rsidR="00BF7B9B" w:rsidRPr="00BF7B9B">
        <w:rPr>
          <w:rFonts w:ascii="Times New Roman" w:hAnsi="Times New Roman"/>
          <w:sz w:val="24"/>
          <w:szCs w:val="24"/>
        </w:rPr>
        <w:t xml:space="preserve"> materials</w:t>
      </w:r>
      <w:r>
        <w:rPr>
          <w:rFonts w:ascii="Times New Roman" w:hAnsi="Times New Roman"/>
          <w:sz w:val="24"/>
          <w:szCs w:val="24"/>
        </w:rPr>
        <w:t xml:space="preserve"> to support my arguments</w:t>
      </w:r>
      <w:r w:rsidR="00BF7B9B" w:rsidRPr="00BF7B9B">
        <w:rPr>
          <w:rFonts w:ascii="Times New Roman" w:hAnsi="Times New Roman"/>
          <w:sz w:val="24"/>
          <w:szCs w:val="24"/>
        </w:rPr>
        <w:t xml:space="preserve">, </w:t>
      </w:r>
      <w:r w:rsidR="008857DE" w:rsidRPr="008857DE">
        <w:rPr>
          <w:rFonts w:ascii="Times New Roman" w:hAnsi="Times New Roman"/>
          <w:sz w:val="24"/>
          <w:szCs w:val="24"/>
        </w:rPr>
        <w:t>I sat down and began to plan out what I would say and how the paper would be organized. Fortunately for my classmates and myself, we had several questions to answer, and they were the focus of our report. I then started drafting my paper. I was frightened at first, but after writing a page, I started to feel better. Whenever I write a paper, I always start with a very rudimentary draft in which I simply type everything out. I will not stop till I have written everything down. I usually wait a day before going back to look at it.</w:t>
      </w:r>
      <w:r w:rsidR="008857DE">
        <w:rPr>
          <w:rFonts w:ascii="Times New Roman" w:hAnsi="Times New Roman"/>
          <w:sz w:val="24"/>
          <w:szCs w:val="24"/>
        </w:rPr>
        <w:t xml:space="preserve"> I went</w:t>
      </w:r>
      <w:r w:rsidR="008857DE" w:rsidRPr="008857DE">
        <w:rPr>
          <w:rFonts w:ascii="Times New Roman" w:hAnsi="Times New Roman"/>
          <w:sz w:val="24"/>
          <w:szCs w:val="24"/>
        </w:rPr>
        <w:t xml:space="preserve"> back over what I've written, make little changes, and usually end up retyping the majority of it. While this may look to others to be a lot of work, I find that it works really well for me. It enables me to organize my thoughts without regard for place or terminology, and it reveals whether I have sufficient information or need to learn more. Anyway, after the second draft, I went back and reviewed the paper several times more, checking for spelling errors and making sure I was correctly quoting everything.</w:t>
      </w:r>
      <w:r w:rsidR="008857DE">
        <w:rPr>
          <w:rFonts w:ascii="Times New Roman" w:hAnsi="Times New Roman"/>
          <w:sz w:val="24"/>
          <w:szCs w:val="24"/>
        </w:rPr>
        <w:t xml:space="preserve"> </w:t>
      </w:r>
      <w:r w:rsidR="008857DE" w:rsidRPr="008857DE">
        <w:rPr>
          <w:rFonts w:ascii="Times New Roman" w:hAnsi="Times New Roman"/>
          <w:sz w:val="24"/>
          <w:szCs w:val="24"/>
        </w:rPr>
        <w:t>Because this was an academic paper, it had to be written in Harvard format. I then double-checked that all of my formatting was correct. After I finished the paper, I felt a lot better about everything. I wasn't happy at first to be writing academic reports, but in retrospect, I'm glad I did. It taught me a lot about writing research papers.</w:t>
      </w:r>
    </w:p>
    <w:p w:rsidR="008857DE" w:rsidRDefault="008857DE" w:rsidP="008857DE">
      <w:pPr>
        <w:spacing w:after="0" w:line="480" w:lineRule="auto"/>
        <w:ind w:firstLine="720"/>
        <w:rPr>
          <w:rFonts w:ascii="Times New Roman" w:hAnsi="Times New Roman"/>
          <w:sz w:val="24"/>
          <w:szCs w:val="24"/>
        </w:rPr>
      </w:pPr>
    </w:p>
    <w:p w:rsidR="008857DE" w:rsidRDefault="008857DE" w:rsidP="008857DE">
      <w:pPr>
        <w:spacing w:after="0" w:line="480" w:lineRule="auto"/>
        <w:ind w:firstLine="720"/>
        <w:rPr>
          <w:rFonts w:ascii="Times New Roman" w:hAnsi="Times New Roman"/>
          <w:sz w:val="24"/>
          <w:szCs w:val="24"/>
        </w:rPr>
      </w:pPr>
    </w:p>
    <w:p w:rsidR="006033E0" w:rsidRPr="006033E0" w:rsidRDefault="006033E0"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Reflecting on Group Representation</w:t>
      </w:r>
    </w:p>
    <w:p w:rsidR="006D4DDB" w:rsidRDefault="008857DE" w:rsidP="002F0619">
      <w:pPr>
        <w:spacing w:after="0" w:line="480" w:lineRule="auto"/>
        <w:ind w:firstLine="720"/>
        <w:rPr>
          <w:rFonts w:ascii="Times New Roman" w:hAnsi="Times New Roman"/>
          <w:sz w:val="24"/>
          <w:szCs w:val="24"/>
        </w:rPr>
      </w:pPr>
      <w:r w:rsidRPr="008857DE">
        <w:rPr>
          <w:rFonts w:ascii="Times New Roman" w:hAnsi="Times New Roman"/>
          <w:sz w:val="24"/>
          <w:szCs w:val="24"/>
        </w:rPr>
        <w:t>Working on an assignment with others can be a difficult task in some ca</w:t>
      </w:r>
      <w:r w:rsidR="006D4DDB">
        <w:rPr>
          <w:rFonts w:ascii="Times New Roman" w:hAnsi="Times New Roman"/>
          <w:sz w:val="24"/>
          <w:szCs w:val="24"/>
        </w:rPr>
        <w:t>ses. However, while working on this</w:t>
      </w:r>
      <w:r w:rsidRPr="008857DE">
        <w:rPr>
          <w:rFonts w:ascii="Times New Roman" w:hAnsi="Times New Roman"/>
          <w:sz w:val="24"/>
          <w:szCs w:val="24"/>
        </w:rPr>
        <w:t xml:space="preserve"> project, I got along well with my group members. The project required examining a job advertisement. We timed ourselves separately when it came to completing our own parts of the essay, despite our differing perspectives. I believe we did not bond well as a group on an interpersonal level because none of us were able to address any problem collaboratively.</w:t>
      </w:r>
      <w:r>
        <w:rPr>
          <w:rFonts w:ascii="Times New Roman" w:hAnsi="Times New Roman"/>
          <w:sz w:val="24"/>
          <w:szCs w:val="24"/>
        </w:rPr>
        <w:t xml:space="preserve"> </w:t>
      </w:r>
      <w:r w:rsidR="006D4DDB" w:rsidRPr="006D4DDB">
        <w:rPr>
          <w:rFonts w:ascii="Times New Roman" w:hAnsi="Times New Roman"/>
          <w:sz w:val="24"/>
          <w:szCs w:val="24"/>
        </w:rPr>
        <w:t xml:space="preserve">For example, I was unable to engage cordially with a group member who expressed an opinion that I considered was not objective and reasonable. Aside from this instance, </w:t>
      </w:r>
      <w:r w:rsidR="002F0619">
        <w:rPr>
          <w:rFonts w:ascii="Times New Roman" w:hAnsi="Times New Roman"/>
          <w:sz w:val="24"/>
          <w:szCs w:val="24"/>
        </w:rPr>
        <w:t>we did not</w:t>
      </w:r>
      <w:r w:rsidR="002F0619" w:rsidRPr="002F0619">
        <w:rPr>
          <w:rFonts w:ascii="Times New Roman" w:hAnsi="Times New Roman"/>
          <w:sz w:val="24"/>
          <w:szCs w:val="24"/>
        </w:rPr>
        <w:t xml:space="preserve"> give each other the chance to get angry with each other because we understood it would just lead to confrontation, which would disturb our flow as a group. We all finished an equal amount of work; our efforts were equitable, and no one was left behind. In addition, when one of my group members was unable to attend a group meeting, emails were sent out notifying us of what we missed and fresh ideas that were generated. Everyone in my group worked to deadlines and in sync; we didn't have to hound anyone to finish work or wait for someone to finish their task.</w:t>
      </w:r>
      <w:r w:rsidR="002F0619">
        <w:rPr>
          <w:rFonts w:ascii="Times New Roman" w:hAnsi="Times New Roman"/>
          <w:sz w:val="24"/>
          <w:szCs w:val="24"/>
        </w:rPr>
        <w:t xml:space="preserve"> </w:t>
      </w:r>
      <w:r w:rsidR="002F0619" w:rsidRPr="002F0619">
        <w:rPr>
          <w:rFonts w:ascii="Times New Roman" w:hAnsi="Times New Roman"/>
          <w:sz w:val="24"/>
          <w:szCs w:val="24"/>
        </w:rPr>
        <w:t>We were able to brainstorm and develop ideas as a group to reduce last-minute uncertainty, so that everyone knew what the other person was writing about.</w:t>
      </w:r>
    </w:p>
    <w:p w:rsidR="00BF7B9B" w:rsidRPr="006033E0" w:rsidRDefault="00FB2951"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Personal Development Plan</w:t>
      </w:r>
    </w:p>
    <w:p w:rsidR="00FB2951" w:rsidRDefault="00FB2951" w:rsidP="008857DE">
      <w:pPr>
        <w:spacing w:after="0" w:line="480" w:lineRule="auto"/>
        <w:rPr>
          <w:rFonts w:ascii="Times New Roman" w:hAnsi="Times New Roman"/>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FB2951" w:rsidTr="00FB2951">
        <w:tc>
          <w:tcPr>
            <w:tcW w:w="1870" w:type="dxa"/>
          </w:tcPr>
          <w:p w:rsidR="00FB2951" w:rsidRPr="00FB2951" w:rsidRDefault="00FB2951" w:rsidP="008857DE">
            <w:pPr>
              <w:spacing w:after="0" w:line="480" w:lineRule="auto"/>
              <w:rPr>
                <w:rFonts w:ascii="Times New Roman" w:hAnsi="Times New Roman"/>
                <w:b/>
                <w:sz w:val="24"/>
                <w:szCs w:val="24"/>
              </w:rPr>
            </w:pPr>
            <w:r w:rsidRPr="00FB2951">
              <w:rPr>
                <w:rFonts w:ascii="Times New Roman" w:hAnsi="Times New Roman"/>
                <w:b/>
                <w:sz w:val="24"/>
                <w:szCs w:val="24"/>
              </w:rPr>
              <w:t>Personal Target</w:t>
            </w:r>
          </w:p>
          <w:p w:rsidR="00FB2951" w:rsidRDefault="00FB2951" w:rsidP="008857DE">
            <w:pPr>
              <w:spacing w:after="0" w:line="480" w:lineRule="auto"/>
              <w:rPr>
                <w:rFonts w:ascii="Times New Roman" w:hAnsi="Times New Roman"/>
                <w:sz w:val="24"/>
                <w:szCs w:val="24"/>
              </w:rPr>
            </w:pPr>
          </w:p>
          <w:p w:rsidR="00FB2951" w:rsidRDefault="00FB2951" w:rsidP="008857DE">
            <w:pPr>
              <w:spacing w:after="0" w:line="480" w:lineRule="auto"/>
              <w:rPr>
                <w:rFonts w:ascii="Times New Roman" w:hAnsi="Times New Roman"/>
                <w:sz w:val="24"/>
                <w:szCs w:val="24"/>
              </w:rPr>
            </w:pPr>
          </w:p>
        </w:tc>
        <w:tc>
          <w:tcPr>
            <w:tcW w:w="1870" w:type="dxa"/>
          </w:tcPr>
          <w:p w:rsidR="00FB2951" w:rsidRPr="00FB2951" w:rsidRDefault="00FB2951" w:rsidP="008857DE">
            <w:pPr>
              <w:spacing w:after="0" w:line="480" w:lineRule="auto"/>
              <w:rPr>
                <w:rFonts w:ascii="Times New Roman" w:hAnsi="Times New Roman"/>
                <w:b/>
                <w:sz w:val="24"/>
                <w:szCs w:val="24"/>
              </w:rPr>
            </w:pPr>
            <w:r w:rsidRPr="00FB2951">
              <w:rPr>
                <w:rFonts w:ascii="Times New Roman" w:hAnsi="Times New Roman"/>
                <w:b/>
                <w:sz w:val="24"/>
                <w:szCs w:val="24"/>
              </w:rPr>
              <w:t>How will I achive this?</w:t>
            </w:r>
          </w:p>
        </w:tc>
        <w:tc>
          <w:tcPr>
            <w:tcW w:w="1870" w:type="dxa"/>
          </w:tcPr>
          <w:p w:rsidR="00FB2951" w:rsidRPr="00FB2951" w:rsidRDefault="00FB2951" w:rsidP="008857DE">
            <w:pPr>
              <w:spacing w:after="0" w:line="480" w:lineRule="auto"/>
              <w:rPr>
                <w:rFonts w:ascii="Times New Roman" w:hAnsi="Times New Roman"/>
                <w:b/>
                <w:sz w:val="24"/>
                <w:szCs w:val="24"/>
              </w:rPr>
            </w:pPr>
            <w:r w:rsidRPr="00FB2951">
              <w:rPr>
                <w:rFonts w:ascii="Times New Roman" w:hAnsi="Times New Roman"/>
                <w:b/>
                <w:sz w:val="24"/>
                <w:szCs w:val="24"/>
              </w:rPr>
              <w:t>How will this improve my academic or employability prospects?</w:t>
            </w:r>
          </w:p>
        </w:tc>
        <w:tc>
          <w:tcPr>
            <w:tcW w:w="1870" w:type="dxa"/>
          </w:tcPr>
          <w:p w:rsidR="00FB2951" w:rsidRPr="00FB2951" w:rsidRDefault="00FB2951" w:rsidP="008857DE">
            <w:pPr>
              <w:spacing w:after="0" w:line="480" w:lineRule="auto"/>
              <w:rPr>
                <w:rFonts w:ascii="Times New Roman" w:hAnsi="Times New Roman"/>
                <w:b/>
                <w:sz w:val="24"/>
                <w:szCs w:val="24"/>
              </w:rPr>
            </w:pPr>
            <w:r w:rsidRPr="00FB2951">
              <w:rPr>
                <w:rFonts w:ascii="Times New Roman" w:hAnsi="Times New Roman"/>
                <w:b/>
                <w:sz w:val="24"/>
                <w:szCs w:val="24"/>
              </w:rPr>
              <w:t>How will I know that I have achieved this?</w:t>
            </w:r>
          </w:p>
        </w:tc>
        <w:tc>
          <w:tcPr>
            <w:tcW w:w="1870" w:type="dxa"/>
          </w:tcPr>
          <w:p w:rsidR="00FB2951" w:rsidRPr="00FB2951" w:rsidRDefault="00FB2951" w:rsidP="008857DE">
            <w:pPr>
              <w:spacing w:after="0" w:line="480" w:lineRule="auto"/>
              <w:rPr>
                <w:rFonts w:ascii="Times New Roman" w:hAnsi="Times New Roman"/>
                <w:b/>
                <w:sz w:val="24"/>
                <w:szCs w:val="24"/>
              </w:rPr>
            </w:pPr>
            <w:r w:rsidRPr="00FB2951">
              <w:rPr>
                <w:rFonts w:ascii="Times New Roman" w:hAnsi="Times New Roman"/>
                <w:b/>
                <w:sz w:val="24"/>
                <w:szCs w:val="24"/>
              </w:rPr>
              <w:t>When will I achieve this by?</w:t>
            </w:r>
          </w:p>
        </w:tc>
      </w:tr>
      <w:tr w:rsidR="00FB2951" w:rsidTr="00FB2951">
        <w:tc>
          <w:tcPr>
            <w:tcW w:w="1870" w:type="dxa"/>
          </w:tcPr>
          <w:p w:rsidR="00FB2951" w:rsidRDefault="00FB2951" w:rsidP="008857DE">
            <w:pPr>
              <w:spacing w:after="0" w:line="480" w:lineRule="auto"/>
              <w:rPr>
                <w:rFonts w:ascii="Times New Roman" w:hAnsi="Times New Roman"/>
                <w:sz w:val="24"/>
                <w:szCs w:val="24"/>
              </w:rPr>
            </w:pPr>
            <w:r>
              <w:rPr>
                <w:rFonts w:ascii="Times New Roman" w:hAnsi="Times New Roman"/>
                <w:sz w:val="24"/>
                <w:szCs w:val="24"/>
              </w:rPr>
              <w:t>1.</w:t>
            </w:r>
            <w:r w:rsidR="00DF5F08">
              <w:rPr>
                <w:rFonts w:ascii="Times New Roman" w:hAnsi="Times New Roman"/>
                <w:sz w:val="24"/>
                <w:szCs w:val="24"/>
              </w:rPr>
              <w:t xml:space="preserve">Researching </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I will seek the guidance of my tutor regarding how to obtain credible academic sources from electronic databases</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 xml:space="preserve">This skill will improve my academic performance because I will be able to conduct quality research and support my arguments with credible sources. </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I will know that I have achieved this by scoring good grades in writing academic reports</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 xml:space="preserve">It will take one month to improve this skill </w:t>
            </w:r>
          </w:p>
        </w:tc>
      </w:tr>
      <w:tr w:rsidR="00FB2951" w:rsidTr="00FB2951">
        <w:tc>
          <w:tcPr>
            <w:tcW w:w="1870" w:type="dxa"/>
          </w:tcPr>
          <w:p w:rsidR="00FB2951" w:rsidRDefault="00FB2951" w:rsidP="008857DE">
            <w:pPr>
              <w:spacing w:after="0" w:line="480" w:lineRule="auto"/>
              <w:rPr>
                <w:rFonts w:ascii="Times New Roman" w:hAnsi="Times New Roman"/>
                <w:sz w:val="24"/>
                <w:szCs w:val="24"/>
              </w:rPr>
            </w:pPr>
            <w:r>
              <w:rPr>
                <w:rFonts w:ascii="Times New Roman" w:hAnsi="Times New Roman"/>
                <w:sz w:val="24"/>
                <w:szCs w:val="24"/>
              </w:rPr>
              <w:t>2.</w:t>
            </w:r>
            <w:r w:rsidR="00DF5F08">
              <w:rPr>
                <w:rFonts w:ascii="Times New Roman" w:hAnsi="Times New Roman"/>
                <w:sz w:val="24"/>
                <w:szCs w:val="24"/>
              </w:rPr>
              <w:t>Public Speaking</w:t>
            </w:r>
          </w:p>
        </w:tc>
        <w:tc>
          <w:tcPr>
            <w:tcW w:w="1870" w:type="dxa"/>
          </w:tcPr>
          <w:p w:rsidR="00FB2951" w:rsidRDefault="00DF5F08" w:rsidP="008857DE">
            <w:pPr>
              <w:spacing w:after="0" w:line="480" w:lineRule="auto"/>
              <w:rPr>
                <w:rFonts w:ascii="Times New Roman" w:hAnsi="Times New Roman"/>
                <w:sz w:val="24"/>
                <w:szCs w:val="24"/>
              </w:rPr>
            </w:pPr>
            <w:r>
              <w:rPr>
                <w:rFonts w:ascii="Times New Roman" w:hAnsi="Times New Roman"/>
                <w:sz w:val="24"/>
                <w:szCs w:val="24"/>
              </w:rPr>
              <w:t>I will read more materials on public speaking and practive how to speak politely and respectively before the audience</w:t>
            </w:r>
          </w:p>
        </w:tc>
        <w:tc>
          <w:tcPr>
            <w:tcW w:w="1870" w:type="dxa"/>
          </w:tcPr>
          <w:p w:rsidR="00FB2951" w:rsidRDefault="00DF5F08" w:rsidP="008857DE">
            <w:pPr>
              <w:spacing w:after="0" w:line="480" w:lineRule="auto"/>
              <w:rPr>
                <w:rFonts w:ascii="Times New Roman" w:hAnsi="Times New Roman"/>
                <w:sz w:val="24"/>
                <w:szCs w:val="24"/>
              </w:rPr>
            </w:pPr>
            <w:r>
              <w:rPr>
                <w:rFonts w:ascii="Times New Roman" w:hAnsi="Times New Roman"/>
                <w:sz w:val="24"/>
                <w:szCs w:val="24"/>
              </w:rPr>
              <w:t xml:space="preserve">This skill will improve my future presentations, thus improving my academic performance. I will stand a good chance of being employed </w:t>
            </w:r>
            <w:r w:rsidR="000C0545">
              <w:rPr>
                <w:rFonts w:ascii="Times New Roman" w:hAnsi="Times New Roman"/>
                <w:sz w:val="24"/>
                <w:szCs w:val="24"/>
              </w:rPr>
              <w:t>because public speaking is one the most important employability skills.</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 xml:space="preserve">I will know that I have achieved this by scoring good grades in future presentation assignments. I will also ask my peers to rate me. </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It will take one month to improve this skill</w:t>
            </w:r>
          </w:p>
        </w:tc>
      </w:tr>
      <w:tr w:rsidR="00FB2951" w:rsidTr="00FB2951">
        <w:tc>
          <w:tcPr>
            <w:tcW w:w="1870" w:type="dxa"/>
          </w:tcPr>
          <w:p w:rsidR="00FB2951" w:rsidRDefault="00FB2951" w:rsidP="008857DE">
            <w:pPr>
              <w:spacing w:after="0" w:line="480" w:lineRule="auto"/>
              <w:rPr>
                <w:rFonts w:ascii="Times New Roman" w:hAnsi="Times New Roman"/>
                <w:sz w:val="24"/>
                <w:szCs w:val="24"/>
              </w:rPr>
            </w:pPr>
            <w:r>
              <w:rPr>
                <w:rFonts w:ascii="Times New Roman" w:hAnsi="Times New Roman"/>
                <w:sz w:val="24"/>
                <w:szCs w:val="24"/>
              </w:rPr>
              <w:t xml:space="preserve">3. </w:t>
            </w:r>
            <w:r w:rsidR="00DF5F08">
              <w:rPr>
                <w:rFonts w:ascii="Times New Roman" w:hAnsi="Times New Roman"/>
                <w:sz w:val="24"/>
                <w:szCs w:val="24"/>
              </w:rPr>
              <w:t>Working as  team</w:t>
            </w:r>
          </w:p>
        </w:tc>
        <w:tc>
          <w:tcPr>
            <w:tcW w:w="1870" w:type="dxa"/>
          </w:tcPr>
          <w:p w:rsidR="00FB2951" w:rsidRDefault="00DF5F08" w:rsidP="008857DE">
            <w:pPr>
              <w:spacing w:after="0" w:line="480" w:lineRule="auto"/>
              <w:rPr>
                <w:rFonts w:ascii="Times New Roman" w:hAnsi="Times New Roman"/>
                <w:sz w:val="24"/>
                <w:szCs w:val="24"/>
              </w:rPr>
            </w:pPr>
            <w:r>
              <w:rPr>
                <w:rFonts w:ascii="Times New Roman" w:hAnsi="Times New Roman"/>
                <w:sz w:val="24"/>
                <w:szCs w:val="24"/>
              </w:rPr>
              <w:t xml:space="preserve">I will read more materials on how to effectively work as a team. I will engage myself in more team work to get first-hand experience. </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This skill will improve my future presentations, thus improving my academic performance</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 xml:space="preserve">I will know that I have achieved this by scoring good grades in future presentation assignments. </w:t>
            </w:r>
          </w:p>
        </w:tc>
        <w:tc>
          <w:tcPr>
            <w:tcW w:w="1870" w:type="dxa"/>
          </w:tcPr>
          <w:p w:rsidR="00FB2951" w:rsidRDefault="000C0545" w:rsidP="008857DE">
            <w:pPr>
              <w:spacing w:after="0" w:line="480" w:lineRule="auto"/>
              <w:rPr>
                <w:rFonts w:ascii="Times New Roman" w:hAnsi="Times New Roman"/>
                <w:sz w:val="24"/>
                <w:szCs w:val="24"/>
              </w:rPr>
            </w:pPr>
            <w:r>
              <w:rPr>
                <w:rFonts w:ascii="Times New Roman" w:hAnsi="Times New Roman"/>
                <w:sz w:val="24"/>
                <w:szCs w:val="24"/>
              </w:rPr>
              <w:t>It will take one month to improve this skill</w:t>
            </w:r>
          </w:p>
        </w:tc>
      </w:tr>
    </w:tbl>
    <w:p w:rsidR="00FB2951" w:rsidRDefault="00FB2951" w:rsidP="008857DE">
      <w:pPr>
        <w:spacing w:after="0" w:line="480" w:lineRule="auto"/>
        <w:rPr>
          <w:rFonts w:ascii="Times New Roman" w:hAnsi="Times New Roman"/>
          <w:sz w:val="24"/>
          <w:szCs w:val="24"/>
        </w:rPr>
      </w:pPr>
    </w:p>
    <w:p w:rsidR="006033E0" w:rsidRDefault="006033E0" w:rsidP="008857DE">
      <w:pPr>
        <w:pStyle w:val="ListParagraph"/>
        <w:numPr>
          <w:ilvl w:val="0"/>
          <w:numId w:val="1"/>
        </w:numPr>
        <w:spacing w:after="0" w:line="480" w:lineRule="auto"/>
        <w:rPr>
          <w:rFonts w:ascii="Times New Roman" w:hAnsi="Times New Roman"/>
          <w:b/>
          <w:sz w:val="24"/>
          <w:szCs w:val="24"/>
        </w:rPr>
      </w:pPr>
      <w:r w:rsidRPr="006033E0">
        <w:rPr>
          <w:rFonts w:ascii="Times New Roman" w:hAnsi="Times New Roman"/>
          <w:b/>
          <w:sz w:val="24"/>
          <w:szCs w:val="24"/>
        </w:rPr>
        <w:t xml:space="preserve">Conclusion </w:t>
      </w:r>
    </w:p>
    <w:p w:rsidR="00FD62DA" w:rsidRPr="008857DE" w:rsidRDefault="00E31A8E" w:rsidP="008857DE">
      <w:pPr>
        <w:spacing w:after="0" w:line="480" w:lineRule="auto"/>
        <w:ind w:left="360" w:firstLine="360"/>
        <w:rPr>
          <w:rFonts w:ascii="Times New Roman" w:hAnsi="Times New Roman"/>
          <w:sz w:val="24"/>
          <w:szCs w:val="24"/>
        </w:rPr>
      </w:pPr>
      <w:r w:rsidRPr="008857DE">
        <w:rPr>
          <w:rFonts w:ascii="Times New Roman" w:hAnsi="Times New Roman"/>
          <w:sz w:val="24"/>
          <w:szCs w:val="24"/>
        </w:rPr>
        <w:t xml:space="preserve">At the end of this module, I have gained valuable insights into how to write academic reports and conduct group presentatiosn. Essentially, I was able to research and write a quality academic report, including working as a team to </w:t>
      </w:r>
      <w:r w:rsidR="008857DE" w:rsidRPr="008857DE">
        <w:rPr>
          <w:rFonts w:ascii="Times New Roman" w:hAnsi="Times New Roman"/>
          <w:sz w:val="24"/>
          <w:szCs w:val="24"/>
        </w:rPr>
        <w:t xml:space="preserve">a presentation of assigned project before my fellow classmates. However, some of the skills I aim to develop in my future modules include researching, public speaking, and working as a team. </w:t>
      </w:r>
      <w:r w:rsidR="008857DE">
        <w:rPr>
          <w:rFonts w:ascii="Times New Roman" w:hAnsi="Times New Roman"/>
          <w:sz w:val="24"/>
          <w:szCs w:val="24"/>
        </w:rPr>
        <w:t xml:space="preserve">I will improve my researching skill by seeking the </w:t>
      </w:r>
      <w:r w:rsidR="008857DE">
        <w:rPr>
          <w:rFonts w:ascii="Times New Roman" w:hAnsi="Times New Roman"/>
          <w:sz w:val="24"/>
          <w:szCs w:val="24"/>
        </w:rPr>
        <w:t>guidance of my tutor regarding how to obtain credible academic sources from electronic databases</w:t>
      </w:r>
      <w:r w:rsidR="008857DE">
        <w:rPr>
          <w:rFonts w:ascii="Times New Roman" w:hAnsi="Times New Roman"/>
          <w:sz w:val="24"/>
          <w:szCs w:val="24"/>
        </w:rPr>
        <w:t xml:space="preserve">. I will also </w:t>
      </w:r>
      <w:r w:rsidR="008857DE">
        <w:rPr>
          <w:rFonts w:ascii="Times New Roman" w:hAnsi="Times New Roman"/>
          <w:sz w:val="24"/>
          <w:szCs w:val="24"/>
        </w:rPr>
        <w:t>read more materials on how to effectively work as a team. I will engage myself in more team wo</w:t>
      </w:r>
      <w:r w:rsidR="008857DE">
        <w:rPr>
          <w:rFonts w:ascii="Times New Roman" w:hAnsi="Times New Roman"/>
          <w:sz w:val="24"/>
          <w:szCs w:val="24"/>
        </w:rPr>
        <w:t xml:space="preserve">rk to get first-hand experience, thus improving my team work skills. </w:t>
      </w: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71233" w:rsidRDefault="00F71233" w:rsidP="008857DE">
      <w:pPr>
        <w:spacing w:after="0" w:line="480" w:lineRule="auto"/>
        <w:rPr>
          <w:rFonts w:ascii="Times New Roman" w:hAnsi="Times New Roman"/>
          <w:b/>
          <w:sz w:val="24"/>
          <w:szCs w:val="24"/>
        </w:rPr>
      </w:pPr>
    </w:p>
    <w:p w:rsidR="00F71233" w:rsidRDefault="00F71233"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715FED" w:rsidRDefault="00715FED" w:rsidP="008857DE">
      <w:pPr>
        <w:spacing w:after="0" w:line="480" w:lineRule="auto"/>
        <w:rPr>
          <w:rFonts w:ascii="Times New Roman" w:hAnsi="Times New Roman"/>
          <w:b/>
          <w:sz w:val="24"/>
          <w:szCs w:val="24"/>
        </w:rPr>
      </w:pPr>
    </w:p>
    <w:p w:rsidR="00F71233" w:rsidRDefault="00F71233" w:rsidP="008857DE">
      <w:pPr>
        <w:spacing w:after="0" w:line="480" w:lineRule="auto"/>
        <w:rPr>
          <w:rFonts w:ascii="Times New Roman" w:hAnsi="Times New Roman"/>
          <w:b/>
          <w:sz w:val="24"/>
          <w:szCs w:val="24"/>
        </w:rPr>
      </w:pPr>
    </w:p>
    <w:p w:rsidR="00FD62DA" w:rsidRPr="002439AA" w:rsidRDefault="00FD62DA" w:rsidP="008857DE">
      <w:pPr>
        <w:spacing w:after="0" w:line="480" w:lineRule="auto"/>
        <w:jc w:val="center"/>
        <w:rPr>
          <w:rFonts w:ascii="Times New Roman" w:hAnsi="Times New Roman"/>
          <w:sz w:val="24"/>
          <w:szCs w:val="24"/>
        </w:rPr>
      </w:pPr>
      <w:r w:rsidRPr="002439AA">
        <w:rPr>
          <w:rFonts w:ascii="Times New Roman" w:hAnsi="Times New Roman"/>
          <w:sz w:val="24"/>
          <w:szCs w:val="24"/>
        </w:rPr>
        <w:t>Reference List</w:t>
      </w:r>
    </w:p>
    <w:p w:rsidR="00715FED" w:rsidRDefault="00715FED" w:rsidP="00715FED">
      <w:pPr>
        <w:spacing w:after="0" w:line="480" w:lineRule="auto"/>
        <w:rPr>
          <w:rFonts w:ascii="Times New Roman" w:hAnsi="Times New Roman"/>
          <w:sz w:val="24"/>
          <w:szCs w:val="24"/>
        </w:rPr>
      </w:pPr>
      <w:r w:rsidRPr="002439AA">
        <w:rPr>
          <w:rFonts w:ascii="Times New Roman" w:hAnsi="Times New Roman"/>
          <w:sz w:val="24"/>
          <w:szCs w:val="24"/>
        </w:rPr>
        <w:t>Adeani, I.S., Feb</w:t>
      </w:r>
      <w:r>
        <w:rPr>
          <w:rFonts w:ascii="Times New Roman" w:hAnsi="Times New Roman"/>
          <w:sz w:val="24"/>
          <w:szCs w:val="24"/>
        </w:rPr>
        <w:t>riani, R.B. and Syafryadin, S. (2020) ‘</w:t>
      </w:r>
      <w:r w:rsidRPr="002439AA">
        <w:rPr>
          <w:rFonts w:ascii="Times New Roman" w:hAnsi="Times New Roman"/>
          <w:sz w:val="24"/>
          <w:szCs w:val="24"/>
        </w:rPr>
        <w:t xml:space="preserve">Using gibbs’reflective cycle in making </w:t>
      </w:r>
    </w:p>
    <w:p w:rsidR="00715FED" w:rsidRPr="00715FED" w:rsidRDefault="00715FED" w:rsidP="00715FED">
      <w:pPr>
        <w:spacing w:after="0" w:line="480" w:lineRule="auto"/>
        <w:ind w:firstLine="720"/>
        <w:rPr>
          <w:rFonts w:ascii="Times New Roman" w:hAnsi="Times New Roman"/>
          <w:sz w:val="24"/>
          <w:szCs w:val="24"/>
        </w:rPr>
      </w:pPr>
      <w:r w:rsidRPr="002439AA">
        <w:rPr>
          <w:rFonts w:ascii="Times New Roman" w:hAnsi="Times New Roman"/>
          <w:sz w:val="24"/>
          <w:szCs w:val="24"/>
        </w:rPr>
        <w:t>reflections of literary analysis</w:t>
      </w:r>
      <w:r>
        <w:rPr>
          <w:rFonts w:ascii="Times New Roman" w:hAnsi="Times New Roman"/>
          <w:sz w:val="24"/>
          <w:szCs w:val="24"/>
        </w:rPr>
        <w:t>’</w:t>
      </w:r>
      <w:r w:rsidRPr="002439AA">
        <w:rPr>
          <w:rFonts w:ascii="Times New Roman" w:hAnsi="Times New Roman"/>
          <w:sz w:val="24"/>
          <w:szCs w:val="24"/>
        </w:rPr>
        <w:t xml:space="preserve"> </w:t>
      </w:r>
      <w:r w:rsidRPr="002439AA">
        <w:rPr>
          <w:rFonts w:ascii="Times New Roman" w:hAnsi="Times New Roman"/>
          <w:i/>
          <w:sz w:val="24"/>
          <w:szCs w:val="24"/>
        </w:rPr>
        <w:t>Indonesian EFL Journal</w:t>
      </w:r>
      <w:r w:rsidRPr="002439AA">
        <w:rPr>
          <w:rFonts w:ascii="Times New Roman" w:hAnsi="Times New Roman"/>
          <w:sz w:val="24"/>
          <w:szCs w:val="24"/>
        </w:rPr>
        <w:t>, 6(2), pp.139-148.</w:t>
      </w:r>
    </w:p>
    <w:p w:rsidR="002439AA" w:rsidRDefault="002439AA" w:rsidP="008857DE">
      <w:pPr>
        <w:spacing w:after="0" w:line="480" w:lineRule="auto"/>
        <w:rPr>
          <w:rFonts w:ascii="Times New Roman" w:hAnsi="Times New Roman"/>
          <w:color w:val="222222"/>
          <w:sz w:val="24"/>
          <w:szCs w:val="24"/>
          <w:shd w:val="clear" w:color="auto" w:fill="FFFFFF"/>
        </w:rPr>
      </w:pPr>
      <w:r w:rsidRPr="002439AA">
        <w:rPr>
          <w:rFonts w:ascii="Times New Roman" w:hAnsi="Times New Roman"/>
          <w:color w:val="222222"/>
          <w:sz w:val="24"/>
          <w:szCs w:val="24"/>
          <w:shd w:val="clear" w:color="auto" w:fill="FFFFFF"/>
        </w:rPr>
        <w:t>Charon, R. an</w:t>
      </w:r>
      <w:r>
        <w:rPr>
          <w:rFonts w:ascii="Times New Roman" w:hAnsi="Times New Roman"/>
          <w:color w:val="222222"/>
          <w:sz w:val="24"/>
          <w:szCs w:val="24"/>
          <w:shd w:val="clear" w:color="auto" w:fill="FFFFFF"/>
        </w:rPr>
        <w:t>d Hermann, M.N. (2012)</w:t>
      </w:r>
      <w:r w:rsidRPr="002439AA">
        <w:rPr>
          <w:rFonts w:ascii="Times New Roman" w:hAnsi="Times New Roman"/>
          <w:color w:val="222222"/>
          <w:sz w:val="24"/>
          <w:szCs w:val="24"/>
          <w:shd w:val="clear" w:color="auto" w:fill="FFFFFF"/>
        </w:rPr>
        <w:t xml:space="preserve"> </w:t>
      </w:r>
      <w:r>
        <w:rPr>
          <w:rFonts w:ascii="Times New Roman" w:hAnsi="Times New Roman"/>
          <w:color w:val="222222"/>
          <w:sz w:val="24"/>
          <w:szCs w:val="24"/>
          <w:shd w:val="clear" w:color="auto" w:fill="FFFFFF"/>
        </w:rPr>
        <w:t>‘</w:t>
      </w:r>
      <w:r w:rsidRPr="002439AA">
        <w:rPr>
          <w:rFonts w:ascii="Times New Roman" w:hAnsi="Times New Roman"/>
          <w:color w:val="222222"/>
          <w:sz w:val="24"/>
          <w:szCs w:val="24"/>
          <w:shd w:val="clear" w:color="auto" w:fill="FFFFFF"/>
        </w:rPr>
        <w:t xml:space="preserve">A sense of story, or why teach reflective </w:t>
      </w:r>
    </w:p>
    <w:p w:rsidR="00FD62DA" w:rsidRPr="002439AA" w:rsidRDefault="002439AA" w:rsidP="002439AA">
      <w:pPr>
        <w:spacing w:after="0" w:line="480" w:lineRule="auto"/>
        <w:ind w:left="720"/>
        <w:rPr>
          <w:rFonts w:ascii="Times New Roman" w:hAnsi="Times New Roman"/>
          <w:b/>
          <w:sz w:val="24"/>
          <w:szCs w:val="24"/>
        </w:rPr>
      </w:pPr>
      <w:r>
        <w:rPr>
          <w:rFonts w:ascii="Times New Roman" w:hAnsi="Times New Roman"/>
          <w:color w:val="222222"/>
          <w:sz w:val="24"/>
          <w:szCs w:val="24"/>
          <w:shd w:val="clear" w:color="auto" w:fill="FFFFFF"/>
        </w:rPr>
        <w:t>writing?’</w:t>
      </w:r>
      <w:r w:rsidRPr="002439AA">
        <w:rPr>
          <w:rFonts w:ascii="Times New Roman" w:hAnsi="Times New Roman"/>
          <w:color w:val="222222"/>
          <w:sz w:val="24"/>
          <w:szCs w:val="24"/>
          <w:shd w:val="clear" w:color="auto" w:fill="FFFFFF"/>
        </w:rPr>
        <w:t> </w:t>
      </w:r>
      <w:r w:rsidRPr="002439AA">
        <w:rPr>
          <w:rFonts w:ascii="Times New Roman" w:hAnsi="Times New Roman"/>
          <w:i/>
          <w:iCs/>
          <w:color w:val="222222"/>
          <w:sz w:val="24"/>
          <w:szCs w:val="24"/>
          <w:shd w:val="clear" w:color="auto" w:fill="FFFFFF"/>
        </w:rPr>
        <w:t>Academic medicine: journal of the Association of American Medical Colleges</w:t>
      </w:r>
      <w:r w:rsidRPr="002439AA">
        <w:rPr>
          <w:rFonts w:ascii="Times New Roman" w:hAnsi="Times New Roman"/>
          <w:color w:val="222222"/>
          <w:sz w:val="24"/>
          <w:szCs w:val="24"/>
          <w:shd w:val="clear" w:color="auto" w:fill="FFFFFF"/>
        </w:rPr>
        <w:t>, </w:t>
      </w:r>
      <w:r w:rsidRPr="002439AA">
        <w:rPr>
          <w:rFonts w:ascii="Times New Roman" w:hAnsi="Times New Roman"/>
          <w:i/>
          <w:iCs/>
          <w:color w:val="222222"/>
          <w:sz w:val="24"/>
          <w:szCs w:val="24"/>
          <w:shd w:val="clear" w:color="auto" w:fill="FFFFFF"/>
        </w:rPr>
        <w:t>87</w:t>
      </w:r>
      <w:r w:rsidRPr="002439AA">
        <w:rPr>
          <w:rFonts w:ascii="Times New Roman" w:hAnsi="Times New Roman"/>
          <w:color w:val="222222"/>
          <w:sz w:val="24"/>
          <w:szCs w:val="24"/>
          <w:shd w:val="clear" w:color="auto" w:fill="FFFFFF"/>
        </w:rPr>
        <w:t>(1), p.5.</w:t>
      </w:r>
    </w:p>
    <w:p w:rsidR="002439AA" w:rsidRPr="002439AA" w:rsidRDefault="002439AA" w:rsidP="008857DE">
      <w:pPr>
        <w:spacing w:after="0" w:line="480" w:lineRule="auto"/>
        <w:rPr>
          <w:rFonts w:ascii="Times New Roman" w:hAnsi="Times New Roman"/>
          <w:i/>
          <w:sz w:val="24"/>
          <w:szCs w:val="24"/>
        </w:rPr>
      </w:pPr>
      <w:r>
        <w:rPr>
          <w:rFonts w:ascii="Times New Roman" w:hAnsi="Times New Roman"/>
          <w:sz w:val="24"/>
          <w:szCs w:val="24"/>
        </w:rPr>
        <w:t>Moussa-Inaty, J. (</w:t>
      </w:r>
      <w:r w:rsidRPr="002439AA">
        <w:rPr>
          <w:rFonts w:ascii="Times New Roman" w:hAnsi="Times New Roman"/>
          <w:sz w:val="24"/>
          <w:szCs w:val="24"/>
        </w:rPr>
        <w:t>2015</w:t>
      </w:r>
      <w:r>
        <w:rPr>
          <w:rFonts w:ascii="Times New Roman" w:hAnsi="Times New Roman"/>
          <w:sz w:val="24"/>
          <w:szCs w:val="24"/>
        </w:rPr>
        <w:t>) ‘</w:t>
      </w:r>
      <w:r w:rsidRPr="002439AA">
        <w:rPr>
          <w:rFonts w:ascii="Times New Roman" w:hAnsi="Times New Roman"/>
          <w:sz w:val="24"/>
          <w:szCs w:val="24"/>
        </w:rPr>
        <w:t>Reflective Writing throu</w:t>
      </w:r>
      <w:r>
        <w:rPr>
          <w:rFonts w:ascii="Times New Roman" w:hAnsi="Times New Roman"/>
          <w:sz w:val="24"/>
          <w:szCs w:val="24"/>
        </w:rPr>
        <w:t>gh the Use of Guiding Questions’</w:t>
      </w:r>
      <w:r w:rsidRPr="002439AA">
        <w:rPr>
          <w:rFonts w:ascii="Times New Roman" w:hAnsi="Times New Roman"/>
          <w:sz w:val="24"/>
          <w:szCs w:val="24"/>
        </w:rPr>
        <w:t xml:space="preserve"> </w:t>
      </w:r>
      <w:r w:rsidRPr="002439AA">
        <w:rPr>
          <w:rFonts w:ascii="Times New Roman" w:hAnsi="Times New Roman"/>
          <w:i/>
          <w:sz w:val="24"/>
          <w:szCs w:val="24"/>
        </w:rPr>
        <w:t xml:space="preserve">International </w:t>
      </w:r>
    </w:p>
    <w:p w:rsidR="00FD62DA" w:rsidRPr="002439AA" w:rsidRDefault="002439AA" w:rsidP="002439AA">
      <w:pPr>
        <w:spacing w:after="0" w:line="480" w:lineRule="auto"/>
        <w:ind w:firstLine="720"/>
        <w:rPr>
          <w:rFonts w:ascii="Times New Roman" w:hAnsi="Times New Roman"/>
          <w:sz w:val="24"/>
          <w:szCs w:val="24"/>
        </w:rPr>
      </w:pPr>
      <w:r w:rsidRPr="002439AA">
        <w:rPr>
          <w:rFonts w:ascii="Times New Roman" w:hAnsi="Times New Roman"/>
          <w:i/>
          <w:sz w:val="24"/>
          <w:szCs w:val="24"/>
        </w:rPr>
        <w:t>Journal of Teaching and Learning in Higher Education</w:t>
      </w:r>
      <w:r w:rsidRPr="002439AA">
        <w:rPr>
          <w:rFonts w:ascii="Times New Roman" w:hAnsi="Times New Roman"/>
          <w:sz w:val="24"/>
          <w:szCs w:val="24"/>
        </w:rPr>
        <w:t>, 27(1), pp.104-113.</w:t>
      </w:r>
    </w:p>
    <w:p w:rsidR="00FD62DA" w:rsidRDefault="00FD62DA" w:rsidP="008857DE">
      <w:pPr>
        <w:spacing w:after="0" w:line="480" w:lineRule="auto"/>
        <w:rPr>
          <w:rFonts w:ascii="Times New Roman" w:hAnsi="Times New Roman"/>
          <w:b/>
          <w:sz w:val="24"/>
          <w:szCs w:val="24"/>
        </w:rPr>
      </w:pPr>
    </w:p>
    <w:p w:rsidR="00FD62DA" w:rsidRDefault="00FD62DA" w:rsidP="008857DE">
      <w:pPr>
        <w:spacing w:after="0" w:line="480" w:lineRule="auto"/>
        <w:rPr>
          <w:rFonts w:ascii="Times New Roman" w:hAnsi="Times New Roman"/>
          <w:b/>
          <w:sz w:val="24"/>
          <w:szCs w:val="24"/>
        </w:rPr>
      </w:pPr>
    </w:p>
    <w:p w:rsidR="00FD62DA" w:rsidRPr="00FD62DA" w:rsidRDefault="00FD62DA" w:rsidP="008857DE">
      <w:pPr>
        <w:spacing w:after="0" w:line="480" w:lineRule="auto"/>
        <w:rPr>
          <w:rFonts w:ascii="Times New Roman" w:hAnsi="Times New Roman"/>
          <w:b/>
          <w:sz w:val="24"/>
          <w:szCs w:val="24"/>
        </w:rPr>
      </w:pPr>
    </w:p>
    <w:sectPr w:rsidR="00FD62DA" w:rsidRPr="00FD62D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3B3" w:rsidRDefault="006E13B3" w:rsidP="006033E0">
      <w:pPr>
        <w:spacing w:after="0" w:line="240" w:lineRule="auto"/>
      </w:pPr>
      <w:r>
        <w:separator/>
      </w:r>
    </w:p>
  </w:endnote>
  <w:endnote w:type="continuationSeparator" w:id="0">
    <w:p w:rsidR="006E13B3" w:rsidRDefault="006E13B3" w:rsidP="0060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3B3" w:rsidRDefault="006E13B3" w:rsidP="006033E0">
      <w:pPr>
        <w:spacing w:after="0" w:line="240" w:lineRule="auto"/>
      </w:pPr>
      <w:r>
        <w:separator/>
      </w:r>
    </w:p>
  </w:footnote>
  <w:footnote w:type="continuationSeparator" w:id="0">
    <w:p w:rsidR="006E13B3" w:rsidRDefault="006E13B3" w:rsidP="006033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4"/>
        <w:szCs w:val="24"/>
      </w:rPr>
      <w:id w:val="-958642844"/>
      <w:docPartObj>
        <w:docPartGallery w:val="Page Numbers (Top of Page)"/>
        <w:docPartUnique/>
      </w:docPartObj>
    </w:sdtPr>
    <w:sdtEndPr>
      <w:rPr>
        <w:noProof/>
      </w:rPr>
    </w:sdtEndPr>
    <w:sdtContent>
      <w:p w:rsidR="00E31A8E" w:rsidRPr="006033E0" w:rsidRDefault="00E31A8E">
        <w:pPr>
          <w:pStyle w:val="Header"/>
          <w:jc w:val="right"/>
          <w:rPr>
            <w:rFonts w:ascii="Times New Roman" w:hAnsi="Times New Roman"/>
            <w:sz w:val="24"/>
            <w:szCs w:val="24"/>
          </w:rPr>
        </w:pPr>
        <w:r w:rsidRPr="006033E0">
          <w:rPr>
            <w:rFonts w:ascii="Times New Roman" w:hAnsi="Times New Roman"/>
            <w:sz w:val="24"/>
            <w:szCs w:val="24"/>
          </w:rPr>
          <w:t xml:space="preserve">Reflective Report Assignment </w:t>
        </w:r>
        <w:r w:rsidRPr="006033E0">
          <w:rPr>
            <w:rFonts w:ascii="Times New Roman" w:hAnsi="Times New Roman"/>
            <w:sz w:val="24"/>
            <w:szCs w:val="24"/>
          </w:rPr>
          <w:fldChar w:fldCharType="begin"/>
        </w:r>
        <w:r w:rsidRPr="006033E0">
          <w:rPr>
            <w:rFonts w:ascii="Times New Roman" w:hAnsi="Times New Roman"/>
            <w:sz w:val="24"/>
            <w:szCs w:val="24"/>
          </w:rPr>
          <w:instrText xml:space="preserve"> PAGE   \* MERGEFORMAT </w:instrText>
        </w:r>
        <w:r w:rsidRPr="006033E0">
          <w:rPr>
            <w:rFonts w:ascii="Times New Roman" w:hAnsi="Times New Roman"/>
            <w:sz w:val="24"/>
            <w:szCs w:val="24"/>
          </w:rPr>
          <w:fldChar w:fldCharType="separate"/>
        </w:r>
        <w:r w:rsidR="006E13B3">
          <w:rPr>
            <w:rFonts w:ascii="Times New Roman" w:hAnsi="Times New Roman"/>
            <w:noProof/>
            <w:sz w:val="24"/>
            <w:szCs w:val="24"/>
          </w:rPr>
          <w:t>1</w:t>
        </w:r>
        <w:r w:rsidRPr="006033E0">
          <w:rPr>
            <w:rFonts w:ascii="Times New Roman" w:hAnsi="Times New Roman"/>
            <w:noProof/>
            <w:sz w:val="24"/>
            <w:szCs w:val="24"/>
          </w:rPr>
          <w:fldChar w:fldCharType="end"/>
        </w:r>
      </w:p>
    </w:sdtContent>
  </w:sdt>
  <w:p w:rsidR="00E31A8E" w:rsidRDefault="00E31A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1A330C"/>
    <w:multiLevelType w:val="hybridMultilevel"/>
    <w:tmpl w:val="1C820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Y2MzAytzA2NjezNLdU0lEKTi0uzszPAykwrAUAA2sZKywAAAA="/>
  </w:docVars>
  <w:rsids>
    <w:rsidRoot w:val="00677F19"/>
    <w:rsid w:val="000C0545"/>
    <w:rsid w:val="001112E9"/>
    <w:rsid w:val="001F0620"/>
    <w:rsid w:val="002439AA"/>
    <w:rsid w:val="002F0619"/>
    <w:rsid w:val="003252F3"/>
    <w:rsid w:val="005D571A"/>
    <w:rsid w:val="006033E0"/>
    <w:rsid w:val="00676849"/>
    <w:rsid w:val="00677F19"/>
    <w:rsid w:val="006804F0"/>
    <w:rsid w:val="006D4DDB"/>
    <w:rsid w:val="006E13B3"/>
    <w:rsid w:val="00715FED"/>
    <w:rsid w:val="008857DE"/>
    <w:rsid w:val="00A9403A"/>
    <w:rsid w:val="00AD3994"/>
    <w:rsid w:val="00B71EE2"/>
    <w:rsid w:val="00BF7B9B"/>
    <w:rsid w:val="00DF5F08"/>
    <w:rsid w:val="00E31A8E"/>
    <w:rsid w:val="00F71233"/>
    <w:rsid w:val="00FB2951"/>
    <w:rsid w:val="00FD6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E284F6-8249-498B-8960-FE6B41B4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F1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29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033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3E0"/>
    <w:rPr>
      <w:rFonts w:ascii="Calibri" w:eastAsia="Calibri" w:hAnsi="Calibri" w:cs="Times New Roman"/>
    </w:rPr>
  </w:style>
  <w:style w:type="paragraph" w:styleId="Footer">
    <w:name w:val="footer"/>
    <w:basedOn w:val="Normal"/>
    <w:link w:val="FooterChar"/>
    <w:uiPriority w:val="99"/>
    <w:unhideWhenUsed/>
    <w:rsid w:val="006033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3E0"/>
    <w:rPr>
      <w:rFonts w:ascii="Calibri" w:eastAsia="Calibri" w:hAnsi="Calibri" w:cs="Times New Roman"/>
    </w:rPr>
  </w:style>
  <w:style w:type="paragraph" w:styleId="ListParagraph">
    <w:name w:val="List Paragraph"/>
    <w:basedOn w:val="Normal"/>
    <w:uiPriority w:val="34"/>
    <w:qFormat/>
    <w:rsid w:val="00603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8630C-C780-4EB5-806E-232B9A03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9</Pages>
  <Words>1526</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2022-07-27T01:51:00Z</dcterms:created>
  <dcterms:modified xsi:type="dcterms:W3CDTF">2022-07-27T04:44:00Z</dcterms:modified>
</cp:coreProperties>
</file>