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F5262F" w14:textId="77777777" w:rsidR="00F40634" w:rsidRPr="00C42461" w:rsidRDefault="00F40634" w:rsidP="00F40634">
      <w:pPr>
        <w:pStyle w:val="paragraph"/>
        <w:spacing w:before="0" w:beforeAutospacing="0" w:after="0" w:afterAutospacing="0" w:line="360" w:lineRule="auto"/>
        <w:jc w:val="center"/>
        <w:textAlignment w:val="baseline"/>
        <w:rPr>
          <w:rStyle w:val="normaltextrun"/>
          <w:rFonts w:ascii="Arial" w:hAnsi="Arial" w:cs="Arial"/>
          <w:b/>
          <w:bCs/>
          <w:sz w:val="28"/>
          <w:szCs w:val="28"/>
        </w:rPr>
      </w:pPr>
    </w:p>
    <w:p w14:paraId="4CF26C2D" w14:textId="4A105E0E" w:rsidR="00F40634" w:rsidRPr="00E735CE" w:rsidRDefault="00F40634" w:rsidP="00F40634">
      <w:pPr>
        <w:pStyle w:val="paragraph"/>
        <w:spacing w:before="0" w:beforeAutospacing="0" w:after="0" w:afterAutospacing="0" w:line="360" w:lineRule="auto"/>
        <w:jc w:val="center"/>
        <w:textAlignment w:val="baseline"/>
        <w:rPr>
          <w:rFonts w:ascii="Segoe UI" w:hAnsi="Segoe UI" w:cs="Segoe UI"/>
          <w:sz w:val="44"/>
          <w:szCs w:val="44"/>
        </w:rPr>
      </w:pPr>
      <w:r w:rsidRPr="00E735CE">
        <w:rPr>
          <w:rStyle w:val="normaltextrun"/>
          <w:rFonts w:ascii="Arial" w:hAnsi="Arial" w:cs="Arial"/>
          <w:b/>
          <w:bCs/>
          <w:sz w:val="44"/>
          <w:szCs w:val="44"/>
        </w:rPr>
        <w:t>Cover page</w:t>
      </w:r>
      <w:r w:rsidRPr="00E735CE">
        <w:rPr>
          <w:rStyle w:val="eop"/>
          <w:rFonts w:ascii="Arial" w:hAnsi="Arial" w:cs="Arial"/>
          <w:sz w:val="44"/>
          <w:szCs w:val="44"/>
        </w:rPr>
        <w:t> </w:t>
      </w:r>
    </w:p>
    <w:p w14:paraId="0B2CE9EB" w14:textId="6709327B" w:rsidR="00F40634" w:rsidRPr="00C42461" w:rsidRDefault="00F40634" w:rsidP="00F40634">
      <w:pPr>
        <w:pStyle w:val="paragraph"/>
        <w:spacing w:before="0" w:beforeAutospacing="0" w:after="0" w:afterAutospacing="0" w:line="360" w:lineRule="auto"/>
        <w:jc w:val="center"/>
        <w:textAlignment w:val="baseline"/>
        <w:rPr>
          <w:rFonts w:ascii="Segoe UI" w:hAnsi="Segoe UI" w:cs="Segoe UI"/>
          <w:sz w:val="28"/>
          <w:szCs w:val="28"/>
        </w:rPr>
      </w:pPr>
      <w:r w:rsidRPr="00C42461">
        <w:rPr>
          <w:rStyle w:val="normaltextrun"/>
          <w:rFonts w:ascii="Arial" w:hAnsi="Arial" w:cs="Arial"/>
          <w:b/>
          <w:bCs/>
          <w:sz w:val="28"/>
          <w:szCs w:val="28"/>
        </w:rPr>
        <w:t xml:space="preserve">Task </w:t>
      </w:r>
      <w:r w:rsidR="001928DD">
        <w:rPr>
          <w:rStyle w:val="normaltextrun"/>
          <w:rFonts w:ascii="Arial" w:hAnsi="Arial" w:cs="Arial"/>
          <w:b/>
          <w:bCs/>
          <w:sz w:val="28"/>
          <w:szCs w:val="28"/>
        </w:rPr>
        <w:t>1: Strategic plan (case study)</w:t>
      </w:r>
    </w:p>
    <w:p w14:paraId="5516A19B" w14:textId="150B78E7" w:rsidR="00F40634" w:rsidRPr="00C42461" w:rsidRDefault="00F40634" w:rsidP="00F40634">
      <w:pPr>
        <w:pStyle w:val="paragraph"/>
        <w:spacing w:before="0" w:beforeAutospacing="0" w:after="0" w:afterAutospacing="0" w:line="360" w:lineRule="auto"/>
        <w:jc w:val="center"/>
        <w:textAlignment w:val="baseline"/>
        <w:rPr>
          <w:rFonts w:ascii="Segoe UI" w:hAnsi="Segoe UI" w:cs="Segoe UI"/>
          <w:sz w:val="28"/>
          <w:szCs w:val="28"/>
        </w:rPr>
      </w:pPr>
      <w:r w:rsidRPr="00C42461">
        <w:rPr>
          <w:rStyle w:val="normaltextrun"/>
          <w:rFonts w:ascii="Arial" w:hAnsi="Arial" w:cs="Arial"/>
          <w:b/>
          <w:bCs/>
          <w:sz w:val="28"/>
          <w:szCs w:val="28"/>
        </w:rPr>
        <w:t xml:space="preserve">Student name: </w:t>
      </w:r>
      <w:r w:rsidR="002E4A21">
        <w:rPr>
          <w:rStyle w:val="normaltextrun"/>
          <w:rFonts w:ascii="Arial" w:hAnsi="Arial" w:cs="Arial"/>
          <w:sz w:val="28"/>
          <w:szCs w:val="28"/>
        </w:rPr>
        <w:t>Luigi Stefan Butoi</w:t>
      </w:r>
      <w:r w:rsidRPr="00C42461">
        <w:rPr>
          <w:rStyle w:val="eop"/>
          <w:rFonts w:ascii="Arial" w:hAnsi="Arial" w:cs="Arial"/>
          <w:sz w:val="28"/>
          <w:szCs w:val="28"/>
        </w:rPr>
        <w:t> </w:t>
      </w:r>
    </w:p>
    <w:p w14:paraId="60428ADA" w14:textId="50D7F829" w:rsidR="00F40634" w:rsidRPr="00C42461" w:rsidRDefault="00F40634" w:rsidP="00F40634">
      <w:pPr>
        <w:pStyle w:val="paragraph"/>
        <w:spacing w:before="0" w:beforeAutospacing="0" w:after="0" w:afterAutospacing="0" w:line="360" w:lineRule="auto"/>
        <w:jc w:val="center"/>
        <w:textAlignment w:val="baseline"/>
        <w:rPr>
          <w:rFonts w:ascii="Segoe UI" w:hAnsi="Segoe UI" w:cs="Segoe UI"/>
          <w:sz w:val="28"/>
          <w:szCs w:val="28"/>
        </w:rPr>
      </w:pPr>
      <w:r w:rsidRPr="00C42461">
        <w:rPr>
          <w:rStyle w:val="normaltextrun"/>
          <w:rFonts w:ascii="Arial" w:hAnsi="Arial" w:cs="Arial"/>
          <w:b/>
          <w:bCs/>
          <w:sz w:val="28"/>
          <w:szCs w:val="28"/>
        </w:rPr>
        <w:t>Student ID:</w:t>
      </w:r>
      <w:r w:rsidRPr="00C42461">
        <w:rPr>
          <w:rStyle w:val="eop"/>
          <w:rFonts w:ascii="Arial" w:hAnsi="Arial" w:cs="Arial"/>
          <w:sz w:val="28"/>
          <w:szCs w:val="28"/>
        </w:rPr>
        <w:t> </w:t>
      </w:r>
      <w:r w:rsidR="002E4A21">
        <w:rPr>
          <w:rStyle w:val="eop"/>
          <w:rFonts w:ascii="Arial" w:hAnsi="Arial" w:cs="Arial"/>
          <w:sz w:val="28"/>
          <w:szCs w:val="28"/>
        </w:rPr>
        <w:t>1816330</w:t>
      </w:r>
    </w:p>
    <w:p w14:paraId="73D5BB56" w14:textId="795E3971" w:rsidR="00F40634" w:rsidRPr="00C42461" w:rsidRDefault="00F40634" w:rsidP="00F40634">
      <w:pPr>
        <w:pStyle w:val="paragraph"/>
        <w:spacing w:before="0" w:beforeAutospacing="0" w:after="0" w:afterAutospacing="0" w:line="360" w:lineRule="auto"/>
        <w:jc w:val="center"/>
        <w:textAlignment w:val="baseline"/>
        <w:rPr>
          <w:rFonts w:ascii="Segoe UI" w:hAnsi="Segoe UI" w:cs="Segoe UI"/>
          <w:sz w:val="28"/>
          <w:szCs w:val="28"/>
        </w:rPr>
      </w:pPr>
      <w:r w:rsidRPr="00C42461">
        <w:rPr>
          <w:rStyle w:val="normaltextrun"/>
          <w:rFonts w:ascii="Arial" w:hAnsi="Arial" w:cs="Arial"/>
          <w:b/>
          <w:bCs/>
          <w:sz w:val="28"/>
          <w:szCs w:val="28"/>
        </w:rPr>
        <w:t xml:space="preserve">Module code: </w:t>
      </w:r>
      <w:r w:rsidRPr="00C42461">
        <w:rPr>
          <w:rStyle w:val="normaltextrun"/>
          <w:rFonts w:ascii="Arial" w:hAnsi="Arial" w:cs="Arial"/>
          <w:sz w:val="28"/>
          <w:szCs w:val="28"/>
          <w:lang w:val="ro-RO"/>
        </w:rPr>
        <w:t>BMSW</w:t>
      </w:r>
      <w:r w:rsidR="002E4A21">
        <w:rPr>
          <w:rStyle w:val="normaltextrun"/>
          <w:rFonts w:ascii="Arial" w:hAnsi="Arial" w:cs="Arial"/>
          <w:sz w:val="28"/>
          <w:szCs w:val="28"/>
          <w:lang w:val="ro-RO"/>
        </w:rPr>
        <w:t>610</w:t>
      </w:r>
      <w:r w:rsidR="001928DD">
        <w:rPr>
          <w:rStyle w:val="normaltextrun"/>
          <w:rFonts w:ascii="Arial" w:hAnsi="Arial" w:cs="Arial"/>
          <w:sz w:val="28"/>
          <w:szCs w:val="28"/>
          <w:lang w:val="ro-RO"/>
        </w:rPr>
        <w:t>4</w:t>
      </w:r>
    </w:p>
    <w:p w14:paraId="6980D2E4" w14:textId="6B8CC134" w:rsidR="00F40634" w:rsidRPr="00C42461" w:rsidRDefault="00F40634" w:rsidP="00F40634">
      <w:pPr>
        <w:pStyle w:val="paragraph"/>
        <w:spacing w:before="0" w:beforeAutospacing="0" w:after="0" w:afterAutospacing="0" w:line="360" w:lineRule="auto"/>
        <w:jc w:val="center"/>
        <w:textAlignment w:val="baseline"/>
        <w:rPr>
          <w:rFonts w:ascii="Segoe UI" w:hAnsi="Segoe UI" w:cs="Segoe UI"/>
          <w:sz w:val="28"/>
          <w:szCs w:val="28"/>
        </w:rPr>
      </w:pPr>
      <w:r w:rsidRPr="00C42461">
        <w:rPr>
          <w:rStyle w:val="normaltextrun"/>
          <w:rFonts w:ascii="Arial" w:hAnsi="Arial" w:cs="Arial"/>
          <w:b/>
          <w:bCs/>
          <w:sz w:val="28"/>
          <w:szCs w:val="28"/>
        </w:rPr>
        <w:t xml:space="preserve">Module: </w:t>
      </w:r>
      <w:r w:rsidR="001928DD">
        <w:rPr>
          <w:rStyle w:val="normaltextrun"/>
          <w:rFonts w:ascii="Arial" w:hAnsi="Arial" w:cs="Arial"/>
          <w:sz w:val="28"/>
          <w:szCs w:val="28"/>
          <w:lang w:val="ro-RO"/>
        </w:rPr>
        <w:t>Strategic Management for SMEs</w:t>
      </w:r>
    </w:p>
    <w:p w14:paraId="0E277063" w14:textId="140A3F2B" w:rsidR="00F40634" w:rsidRPr="001928DD" w:rsidRDefault="00F40634" w:rsidP="00F40634">
      <w:pPr>
        <w:pStyle w:val="paragraph"/>
        <w:spacing w:before="0" w:beforeAutospacing="0" w:after="0" w:afterAutospacing="0" w:line="360" w:lineRule="auto"/>
        <w:jc w:val="center"/>
        <w:textAlignment w:val="baseline"/>
        <w:rPr>
          <w:rFonts w:ascii="Segoe UI" w:hAnsi="Segoe UI" w:cs="Segoe UI"/>
          <w:sz w:val="28"/>
          <w:szCs w:val="28"/>
        </w:rPr>
      </w:pPr>
      <w:r w:rsidRPr="00C42461">
        <w:rPr>
          <w:rStyle w:val="normaltextrun"/>
          <w:rFonts w:ascii="Arial" w:hAnsi="Arial" w:cs="Arial"/>
          <w:b/>
          <w:bCs/>
          <w:sz w:val="28"/>
          <w:szCs w:val="28"/>
        </w:rPr>
        <w:t xml:space="preserve">Lecturer’s name: </w:t>
      </w:r>
      <w:proofErr w:type="spellStart"/>
      <w:r w:rsidR="001928DD" w:rsidRPr="001928DD">
        <w:rPr>
          <w:rStyle w:val="normaltextrun"/>
          <w:rFonts w:ascii="Arial" w:hAnsi="Arial" w:cs="Arial"/>
          <w:sz w:val="28"/>
          <w:szCs w:val="28"/>
        </w:rPr>
        <w:t>Dr.</w:t>
      </w:r>
      <w:proofErr w:type="spellEnd"/>
      <w:r w:rsidR="001928DD" w:rsidRPr="001928DD">
        <w:rPr>
          <w:rStyle w:val="normaltextrun"/>
          <w:rFonts w:ascii="Arial" w:hAnsi="Arial" w:cs="Arial"/>
          <w:sz w:val="28"/>
          <w:szCs w:val="28"/>
        </w:rPr>
        <w:t xml:space="preserve"> Sampath Liyanage</w:t>
      </w:r>
    </w:p>
    <w:p w14:paraId="40692ABF" w14:textId="114E71F8" w:rsidR="00C42461" w:rsidRPr="00C95D7F" w:rsidRDefault="00F40634" w:rsidP="00C95D7F">
      <w:pPr>
        <w:pStyle w:val="paragraph"/>
        <w:spacing w:before="0" w:beforeAutospacing="0" w:after="0" w:afterAutospacing="0" w:line="360" w:lineRule="auto"/>
        <w:jc w:val="center"/>
        <w:textAlignment w:val="baseline"/>
        <w:rPr>
          <w:rFonts w:ascii="Segoe UI" w:hAnsi="Segoe UI" w:cs="Segoe UI"/>
          <w:sz w:val="32"/>
          <w:szCs w:val="32"/>
        </w:rPr>
      </w:pPr>
      <w:r w:rsidRPr="00F40634">
        <w:rPr>
          <w:rStyle w:val="eop"/>
          <w:rFonts w:ascii="Arial" w:hAnsi="Arial" w:cs="Arial"/>
          <w:sz w:val="32"/>
          <w:szCs w:val="32"/>
        </w:rPr>
        <w:t> </w:t>
      </w:r>
    </w:p>
    <w:p w14:paraId="59B32E9F" w14:textId="77777777" w:rsidR="00F40634" w:rsidRPr="00C42461" w:rsidRDefault="00F40634" w:rsidP="00F40634">
      <w:pPr>
        <w:spacing w:line="360" w:lineRule="auto"/>
        <w:rPr>
          <w:rFonts w:ascii="Arial" w:hAnsi="Arial" w:cs="Arial"/>
          <w:b/>
          <w:bCs/>
          <w:sz w:val="28"/>
          <w:szCs w:val="28"/>
          <w:u w:val="single"/>
        </w:rPr>
      </w:pPr>
    </w:p>
    <w:p w14:paraId="1C70350E" w14:textId="36E3BC14" w:rsidR="00F40634" w:rsidRPr="00C42461" w:rsidRDefault="00F40634" w:rsidP="00F40634">
      <w:pPr>
        <w:spacing w:line="360" w:lineRule="auto"/>
        <w:rPr>
          <w:rFonts w:ascii="Arial" w:hAnsi="Arial" w:cs="Arial"/>
          <w:b/>
          <w:bCs/>
          <w:sz w:val="28"/>
          <w:szCs w:val="28"/>
          <w:u w:val="single"/>
        </w:rPr>
      </w:pPr>
      <w:r w:rsidRPr="00C42461">
        <w:rPr>
          <w:rFonts w:ascii="Arial" w:hAnsi="Arial" w:cs="Arial"/>
          <w:b/>
          <w:bCs/>
          <w:sz w:val="28"/>
          <w:szCs w:val="28"/>
          <w:u w:val="single"/>
        </w:rPr>
        <w:t>Table of content:</w:t>
      </w:r>
    </w:p>
    <w:p w14:paraId="3D300117" w14:textId="1AF8FB12" w:rsidR="00F40634" w:rsidRDefault="00F40634" w:rsidP="00F40634">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8"/>
          <w:szCs w:val="28"/>
        </w:rPr>
        <w:t>Introduction......................................................................................</w:t>
      </w:r>
      <w:r w:rsidR="00ED64F4">
        <w:rPr>
          <w:rStyle w:val="normaltextrun"/>
          <w:rFonts w:ascii="Arial" w:hAnsi="Arial" w:cs="Arial"/>
          <w:sz w:val="28"/>
          <w:szCs w:val="28"/>
        </w:rPr>
        <w:t>....</w:t>
      </w:r>
      <w:r>
        <w:rPr>
          <w:rStyle w:val="normaltextrun"/>
          <w:rFonts w:ascii="Arial" w:hAnsi="Arial" w:cs="Arial"/>
          <w:sz w:val="28"/>
          <w:szCs w:val="28"/>
        </w:rPr>
        <w:t>....</w:t>
      </w:r>
      <w:r w:rsidR="00536167">
        <w:rPr>
          <w:rStyle w:val="eop"/>
          <w:rFonts w:ascii="Arial" w:hAnsi="Arial" w:cs="Arial"/>
          <w:sz w:val="28"/>
          <w:szCs w:val="28"/>
        </w:rPr>
        <w:t>2</w:t>
      </w:r>
    </w:p>
    <w:p w14:paraId="0A011E3D" w14:textId="0A36C5AD" w:rsidR="00983501" w:rsidRDefault="00F40634" w:rsidP="00F40634">
      <w:pPr>
        <w:pStyle w:val="paragraph"/>
        <w:spacing w:before="0" w:beforeAutospacing="0" w:after="0" w:afterAutospacing="0"/>
        <w:textAlignment w:val="baseline"/>
        <w:rPr>
          <w:rStyle w:val="normaltextrun"/>
          <w:rFonts w:ascii="Arial" w:hAnsi="Arial" w:cs="Arial"/>
          <w:sz w:val="28"/>
          <w:szCs w:val="28"/>
        </w:rPr>
      </w:pPr>
      <w:r>
        <w:rPr>
          <w:rStyle w:val="normaltextrun"/>
          <w:rFonts w:ascii="Arial" w:hAnsi="Arial" w:cs="Arial"/>
          <w:sz w:val="28"/>
          <w:szCs w:val="28"/>
        </w:rPr>
        <w:t>Main body</w:t>
      </w:r>
      <w:r w:rsidR="00983501">
        <w:rPr>
          <w:rStyle w:val="normaltextrun"/>
          <w:rFonts w:ascii="Arial" w:hAnsi="Arial" w:cs="Arial"/>
          <w:sz w:val="28"/>
          <w:szCs w:val="28"/>
        </w:rPr>
        <w:t>……………………………………………………………</w:t>
      </w:r>
      <w:r w:rsidR="00ED64F4">
        <w:rPr>
          <w:rStyle w:val="normaltextrun"/>
          <w:rFonts w:ascii="Arial" w:hAnsi="Arial" w:cs="Arial"/>
          <w:sz w:val="28"/>
          <w:szCs w:val="28"/>
        </w:rPr>
        <w:t>….</w:t>
      </w:r>
      <w:r w:rsidR="00983501">
        <w:rPr>
          <w:rStyle w:val="normaltextrun"/>
          <w:rFonts w:ascii="Arial" w:hAnsi="Arial" w:cs="Arial"/>
          <w:sz w:val="28"/>
          <w:szCs w:val="28"/>
        </w:rPr>
        <w:t>…</w:t>
      </w:r>
      <w:proofErr w:type="gramStart"/>
      <w:r w:rsidR="00983501">
        <w:rPr>
          <w:rStyle w:val="normaltextrun"/>
          <w:rFonts w:ascii="Arial" w:hAnsi="Arial" w:cs="Arial"/>
          <w:sz w:val="28"/>
          <w:szCs w:val="28"/>
        </w:rPr>
        <w:t>…..</w:t>
      </w:r>
      <w:proofErr w:type="gramEnd"/>
      <w:r w:rsidR="00536167">
        <w:rPr>
          <w:rStyle w:val="normaltextrun"/>
          <w:rFonts w:ascii="Arial" w:hAnsi="Arial" w:cs="Arial"/>
          <w:sz w:val="28"/>
          <w:szCs w:val="28"/>
        </w:rPr>
        <w:t>2</w:t>
      </w:r>
    </w:p>
    <w:p w14:paraId="75A6B51B" w14:textId="5C5DD802" w:rsidR="00F40634" w:rsidRDefault="00A76820" w:rsidP="0038797D">
      <w:pPr>
        <w:pStyle w:val="paragraph"/>
        <w:numPr>
          <w:ilvl w:val="0"/>
          <w:numId w:val="1"/>
        </w:numPr>
        <w:spacing w:before="0" w:beforeAutospacing="0" w:after="0" w:afterAutospacing="0"/>
        <w:textAlignment w:val="baseline"/>
        <w:rPr>
          <w:rStyle w:val="normaltextrun"/>
          <w:rFonts w:ascii="Arial" w:hAnsi="Arial" w:cs="Arial"/>
          <w:sz w:val="28"/>
          <w:szCs w:val="28"/>
        </w:rPr>
      </w:pPr>
      <w:r w:rsidRPr="00A76820">
        <w:rPr>
          <w:rStyle w:val="normaltextrun"/>
          <w:rFonts w:ascii="Arial" w:hAnsi="Arial" w:cs="Arial"/>
          <w:sz w:val="28"/>
          <w:szCs w:val="28"/>
        </w:rPr>
        <w:t xml:space="preserve">Set up strategic direction and goals (Vision, Mission, and Objectives) for </w:t>
      </w:r>
      <w:proofErr w:type="gramStart"/>
      <w:r w:rsidRPr="00A76820">
        <w:rPr>
          <w:rStyle w:val="normaltextrun"/>
          <w:rFonts w:ascii="Arial" w:hAnsi="Arial" w:cs="Arial"/>
          <w:sz w:val="28"/>
          <w:szCs w:val="28"/>
        </w:rPr>
        <w:t>Delicious:</w:t>
      </w:r>
      <w:r w:rsidR="000937E0">
        <w:rPr>
          <w:rStyle w:val="normaltextrun"/>
          <w:rFonts w:ascii="Arial" w:hAnsi="Arial" w:cs="Arial"/>
          <w:sz w:val="28"/>
          <w:szCs w:val="28"/>
        </w:rPr>
        <w:t>…</w:t>
      </w:r>
      <w:proofErr w:type="gramEnd"/>
      <w:r w:rsidR="000937E0">
        <w:rPr>
          <w:rStyle w:val="normaltextrun"/>
          <w:rFonts w:ascii="Arial" w:hAnsi="Arial" w:cs="Arial"/>
          <w:sz w:val="28"/>
          <w:szCs w:val="28"/>
        </w:rPr>
        <w:t>………………………</w:t>
      </w:r>
      <w:r>
        <w:rPr>
          <w:rStyle w:val="normaltextrun"/>
          <w:rFonts w:ascii="Arial" w:hAnsi="Arial" w:cs="Arial"/>
          <w:sz w:val="28"/>
          <w:szCs w:val="28"/>
        </w:rPr>
        <w:t>………………</w:t>
      </w:r>
      <w:r w:rsidR="00ED64F4">
        <w:rPr>
          <w:rStyle w:val="normaltextrun"/>
          <w:rFonts w:ascii="Arial" w:hAnsi="Arial" w:cs="Arial"/>
          <w:sz w:val="28"/>
          <w:szCs w:val="28"/>
        </w:rPr>
        <w:t>….</w:t>
      </w:r>
      <w:r w:rsidR="00536167">
        <w:rPr>
          <w:rStyle w:val="normaltextrun"/>
          <w:rFonts w:ascii="Arial" w:hAnsi="Arial" w:cs="Arial"/>
          <w:sz w:val="28"/>
          <w:szCs w:val="28"/>
        </w:rPr>
        <w:t>.</w:t>
      </w:r>
      <w:r w:rsidR="00ED64F4">
        <w:rPr>
          <w:rStyle w:val="normaltextrun"/>
          <w:rFonts w:ascii="Arial" w:hAnsi="Arial" w:cs="Arial"/>
          <w:sz w:val="28"/>
          <w:szCs w:val="28"/>
        </w:rPr>
        <w:t>.</w:t>
      </w:r>
      <w:r w:rsidR="00536167">
        <w:rPr>
          <w:rStyle w:val="normaltextrun"/>
          <w:rFonts w:ascii="Arial" w:hAnsi="Arial" w:cs="Arial"/>
          <w:sz w:val="28"/>
          <w:szCs w:val="28"/>
        </w:rPr>
        <w:t>2</w:t>
      </w:r>
    </w:p>
    <w:p w14:paraId="38ED08D7" w14:textId="0D642AC7" w:rsidR="00A76820" w:rsidRDefault="00A76820" w:rsidP="0038797D">
      <w:pPr>
        <w:pStyle w:val="paragraph"/>
        <w:numPr>
          <w:ilvl w:val="0"/>
          <w:numId w:val="1"/>
        </w:numPr>
        <w:spacing w:before="0" w:beforeAutospacing="0" w:after="0" w:afterAutospacing="0"/>
        <w:textAlignment w:val="baseline"/>
        <w:rPr>
          <w:rStyle w:val="normaltextrun"/>
          <w:rFonts w:ascii="Arial" w:hAnsi="Arial" w:cs="Arial"/>
          <w:sz w:val="28"/>
          <w:szCs w:val="28"/>
        </w:rPr>
      </w:pPr>
      <w:proofErr w:type="gramStart"/>
      <w:r w:rsidRPr="00A76820">
        <w:rPr>
          <w:rStyle w:val="normaltextrun"/>
          <w:rFonts w:ascii="Arial" w:hAnsi="Arial" w:cs="Arial"/>
          <w:sz w:val="28"/>
          <w:szCs w:val="28"/>
        </w:rPr>
        <w:t>Carry out</w:t>
      </w:r>
      <w:proofErr w:type="gramEnd"/>
      <w:r w:rsidRPr="00A76820">
        <w:rPr>
          <w:rStyle w:val="normaltextrun"/>
          <w:rFonts w:ascii="Arial" w:hAnsi="Arial" w:cs="Arial"/>
          <w:sz w:val="28"/>
          <w:szCs w:val="28"/>
        </w:rPr>
        <w:t xml:space="preserve"> an environmental </w:t>
      </w:r>
      <w:r w:rsidRPr="00A76820">
        <w:rPr>
          <w:rStyle w:val="normaltextrun"/>
          <w:rFonts w:ascii="Arial" w:hAnsi="Arial" w:cs="Arial"/>
          <w:sz w:val="28"/>
          <w:szCs w:val="28"/>
        </w:rPr>
        <w:t>sc</w:t>
      </w:r>
      <w:r>
        <w:rPr>
          <w:rStyle w:val="normaltextrun"/>
          <w:rFonts w:ascii="Arial" w:hAnsi="Arial" w:cs="Arial"/>
          <w:sz w:val="28"/>
          <w:szCs w:val="28"/>
        </w:rPr>
        <w:t>an.</w:t>
      </w:r>
    </w:p>
    <w:p w14:paraId="2F8982C5" w14:textId="62111B58" w:rsidR="00A76820" w:rsidRDefault="00A76820" w:rsidP="00A76820">
      <w:pPr>
        <w:pStyle w:val="paragraph"/>
        <w:numPr>
          <w:ilvl w:val="1"/>
          <w:numId w:val="1"/>
        </w:numPr>
        <w:spacing w:before="0" w:beforeAutospacing="0" w:after="0" w:afterAutospacing="0"/>
        <w:textAlignment w:val="baseline"/>
        <w:rPr>
          <w:rStyle w:val="normaltextrun"/>
          <w:rFonts w:ascii="Arial" w:hAnsi="Arial" w:cs="Arial"/>
          <w:sz w:val="28"/>
          <w:szCs w:val="28"/>
        </w:rPr>
      </w:pPr>
      <w:r w:rsidRPr="00A76820">
        <w:rPr>
          <w:rStyle w:val="normaltextrun"/>
          <w:rFonts w:ascii="Arial" w:hAnsi="Arial" w:cs="Arial"/>
          <w:sz w:val="28"/>
          <w:szCs w:val="28"/>
        </w:rPr>
        <w:t>Internal environment – SWOT, VRIO</w:t>
      </w:r>
      <w:r>
        <w:rPr>
          <w:rStyle w:val="normaltextrun"/>
          <w:rFonts w:ascii="Arial" w:hAnsi="Arial" w:cs="Arial"/>
          <w:sz w:val="28"/>
          <w:szCs w:val="28"/>
        </w:rPr>
        <w:t>…………………</w:t>
      </w:r>
      <w:r w:rsidR="00ED64F4">
        <w:rPr>
          <w:rStyle w:val="normaltextrun"/>
          <w:rFonts w:ascii="Arial" w:hAnsi="Arial" w:cs="Arial"/>
          <w:sz w:val="28"/>
          <w:szCs w:val="28"/>
        </w:rPr>
        <w:t>….3-4-5</w:t>
      </w:r>
    </w:p>
    <w:p w14:paraId="0F965874" w14:textId="6246376D" w:rsidR="00983501" w:rsidRDefault="00A76820" w:rsidP="00A76820">
      <w:pPr>
        <w:pStyle w:val="paragraph"/>
        <w:numPr>
          <w:ilvl w:val="1"/>
          <w:numId w:val="1"/>
        </w:numPr>
        <w:spacing w:before="0" w:beforeAutospacing="0" w:after="0" w:afterAutospacing="0"/>
        <w:textAlignment w:val="baseline"/>
        <w:rPr>
          <w:rStyle w:val="normaltextrun"/>
          <w:rFonts w:ascii="Arial" w:hAnsi="Arial" w:cs="Arial"/>
          <w:sz w:val="28"/>
          <w:szCs w:val="28"/>
        </w:rPr>
      </w:pPr>
      <w:r w:rsidRPr="00A76820">
        <w:rPr>
          <w:rStyle w:val="normaltextrun"/>
          <w:rFonts w:ascii="Arial" w:hAnsi="Arial" w:cs="Arial"/>
          <w:sz w:val="28"/>
          <w:szCs w:val="28"/>
        </w:rPr>
        <w:t>External environment – PESTEL, Porter’s five</w:t>
      </w:r>
      <w:r w:rsidR="00C95D7F">
        <w:rPr>
          <w:rStyle w:val="normaltextrun"/>
          <w:rFonts w:ascii="Arial" w:hAnsi="Arial" w:cs="Arial"/>
          <w:sz w:val="28"/>
          <w:szCs w:val="28"/>
        </w:rPr>
        <w:t xml:space="preserve"> </w:t>
      </w:r>
      <w:r w:rsidRPr="00A76820">
        <w:rPr>
          <w:rStyle w:val="normaltextrun"/>
          <w:rFonts w:ascii="Arial" w:hAnsi="Arial" w:cs="Arial"/>
          <w:sz w:val="28"/>
          <w:szCs w:val="28"/>
        </w:rPr>
        <w:t>forces</w:t>
      </w:r>
      <w:r w:rsidR="00C95D7F">
        <w:rPr>
          <w:rStyle w:val="normaltextrun"/>
          <w:rFonts w:ascii="Arial" w:hAnsi="Arial" w:cs="Arial"/>
          <w:sz w:val="28"/>
          <w:szCs w:val="28"/>
        </w:rPr>
        <w:t>…</w:t>
      </w:r>
      <w:r w:rsidR="00ED64F4">
        <w:rPr>
          <w:rStyle w:val="normaltextrun"/>
          <w:rFonts w:ascii="Arial" w:hAnsi="Arial" w:cs="Arial"/>
          <w:sz w:val="28"/>
          <w:szCs w:val="28"/>
        </w:rPr>
        <w:t>…...</w:t>
      </w:r>
      <w:proofErr w:type="gramStart"/>
      <w:r w:rsidR="00ED64F4">
        <w:rPr>
          <w:rStyle w:val="normaltextrun"/>
          <w:rFonts w:ascii="Arial" w:hAnsi="Arial" w:cs="Arial"/>
          <w:sz w:val="28"/>
          <w:szCs w:val="28"/>
        </w:rPr>
        <w:t>5</w:t>
      </w:r>
      <w:proofErr w:type="gramEnd"/>
    </w:p>
    <w:p w14:paraId="360D2F4A" w14:textId="77777777" w:rsidR="00C95D7F" w:rsidRDefault="00C95D7F" w:rsidP="0038797D">
      <w:pPr>
        <w:pStyle w:val="paragraph"/>
        <w:numPr>
          <w:ilvl w:val="0"/>
          <w:numId w:val="1"/>
        </w:numPr>
        <w:spacing w:before="0" w:beforeAutospacing="0" w:after="0" w:afterAutospacing="0"/>
        <w:textAlignment w:val="baseline"/>
        <w:rPr>
          <w:rStyle w:val="normaltextrun"/>
          <w:rFonts w:ascii="Arial" w:hAnsi="Arial" w:cs="Arial"/>
          <w:sz w:val="28"/>
          <w:szCs w:val="28"/>
        </w:rPr>
      </w:pPr>
      <w:r w:rsidRPr="00C95D7F">
        <w:rPr>
          <w:rStyle w:val="normaltextrun"/>
          <w:rFonts w:ascii="Arial" w:hAnsi="Arial" w:cs="Arial"/>
          <w:sz w:val="28"/>
          <w:szCs w:val="28"/>
        </w:rPr>
        <w:t>Stakeholder analysis:</w:t>
      </w:r>
    </w:p>
    <w:p w14:paraId="187B5C34" w14:textId="06BF1A96" w:rsidR="00C95D7F" w:rsidRDefault="00C95D7F" w:rsidP="00C95D7F">
      <w:pPr>
        <w:pStyle w:val="paragraph"/>
        <w:numPr>
          <w:ilvl w:val="1"/>
          <w:numId w:val="1"/>
        </w:numPr>
        <w:spacing w:before="0" w:beforeAutospacing="0" w:after="0" w:afterAutospacing="0"/>
        <w:textAlignment w:val="baseline"/>
        <w:rPr>
          <w:rStyle w:val="normaltextrun"/>
          <w:rFonts w:ascii="Arial" w:hAnsi="Arial" w:cs="Arial"/>
          <w:sz w:val="28"/>
          <w:szCs w:val="28"/>
        </w:rPr>
      </w:pPr>
      <w:r>
        <w:rPr>
          <w:rStyle w:val="normaltextrun"/>
          <w:rFonts w:ascii="Arial" w:hAnsi="Arial" w:cs="Arial"/>
          <w:sz w:val="28"/>
          <w:szCs w:val="28"/>
        </w:rPr>
        <w:t>Internal……………………………………………………</w:t>
      </w:r>
      <w:r w:rsidR="00ED64F4">
        <w:rPr>
          <w:rStyle w:val="normaltextrun"/>
          <w:rFonts w:ascii="Arial" w:hAnsi="Arial" w:cs="Arial"/>
          <w:sz w:val="28"/>
          <w:szCs w:val="28"/>
        </w:rPr>
        <w:t>.</w:t>
      </w:r>
      <w:r>
        <w:rPr>
          <w:rStyle w:val="normaltextrun"/>
          <w:rFonts w:ascii="Arial" w:hAnsi="Arial" w:cs="Arial"/>
          <w:sz w:val="28"/>
          <w:szCs w:val="28"/>
        </w:rPr>
        <w:t>…</w:t>
      </w:r>
      <w:proofErr w:type="gramStart"/>
      <w:r w:rsidR="00ED64F4">
        <w:rPr>
          <w:rStyle w:val="normaltextrun"/>
          <w:rFonts w:ascii="Arial" w:hAnsi="Arial" w:cs="Arial"/>
          <w:sz w:val="28"/>
          <w:szCs w:val="28"/>
        </w:rPr>
        <w:t>…..</w:t>
      </w:r>
      <w:proofErr w:type="gramEnd"/>
      <w:r w:rsidR="00ED64F4">
        <w:rPr>
          <w:rStyle w:val="normaltextrun"/>
          <w:rFonts w:ascii="Arial" w:hAnsi="Arial" w:cs="Arial"/>
          <w:sz w:val="28"/>
          <w:szCs w:val="28"/>
        </w:rPr>
        <w:t>9</w:t>
      </w:r>
    </w:p>
    <w:p w14:paraId="3B860ABB" w14:textId="7F1B2640" w:rsidR="00F57EDF" w:rsidRDefault="00C95D7F" w:rsidP="00C95D7F">
      <w:pPr>
        <w:pStyle w:val="paragraph"/>
        <w:numPr>
          <w:ilvl w:val="1"/>
          <w:numId w:val="1"/>
        </w:numPr>
        <w:spacing w:before="0" w:beforeAutospacing="0" w:after="0" w:afterAutospacing="0"/>
        <w:textAlignment w:val="baseline"/>
        <w:rPr>
          <w:rStyle w:val="normaltextrun"/>
          <w:rFonts w:ascii="Arial" w:hAnsi="Arial" w:cs="Arial"/>
          <w:sz w:val="28"/>
          <w:szCs w:val="28"/>
        </w:rPr>
      </w:pPr>
      <w:r>
        <w:rPr>
          <w:rStyle w:val="normaltextrun"/>
          <w:rFonts w:ascii="Arial" w:hAnsi="Arial" w:cs="Arial"/>
          <w:sz w:val="28"/>
          <w:szCs w:val="28"/>
        </w:rPr>
        <w:t>External…………………………………………</w:t>
      </w:r>
      <w:r w:rsidR="00B47542">
        <w:rPr>
          <w:rStyle w:val="normaltextrun"/>
          <w:rFonts w:ascii="Arial" w:hAnsi="Arial" w:cs="Arial"/>
          <w:sz w:val="28"/>
          <w:szCs w:val="28"/>
        </w:rPr>
        <w:t>…</w:t>
      </w:r>
      <w:r>
        <w:rPr>
          <w:rStyle w:val="normaltextrun"/>
          <w:rFonts w:ascii="Arial" w:hAnsi="Arial" w:cs="Arial"/>
          <w:sz w:val="28"/>
          <w:szCs w:val="28"/>
        </w:rPr>
        <w:t>………</w:t>
      </w:r>
      <w:r w:rsidR="00ED64F4">
        <w:rPr>
          <w:rStyle w:val="normaltextrun"/>
          <w:rFonts w:ascii="Arial" w:hAnsi="Arial" w:cs="Arial"/>
          <w:sz w:val="28"/>
          <w:szCs w:val="28"/>
        </w:rPr>
        <w:t>.</w:t>
      </w:r>
      <w:r w:rsidR="0052445D">
        <w:rPr>
          <w:rStyle w:val="normaltextrun"/>
          <w:rFonts w:ascii="Arial" w:hAnsi="Arial" w:cs="Arial"/>
          <w:sz w:val="28"/>
          <w:szCs w:val="28"/>
        </w:rPr>
        <w:t>…</w:t>
      </w:r>
      <w:r w:rsidR="00ED64F4">
        <w:rPr>
          <w:rStyle w:val="normaltextrun"/>
          <w:rFonts w:ascii="Arial" w:hAnsi="Arial" w:cs="Arial"/>
          <w:sz w:val="28"/>
          <w:szCs w:val="28"/>
        </w:rPr>
        <w:t>….9</w:t>
      </w:r>
    </w:p>
    <w:p w14:paraId="42C3A518" w14:textId="77777777" w:rsidR="00C95D7F" w:rsidRDefault="00C95D7F" w:rsidP="0038797D">
      <w:pPr>
        <w:pStyle w:val="paragraph"/>
        <w:numPr>
          <w:ilvl w:val="0"/>
          <w:numId w:val="1"/>
        </w:numPr>
        <w:spacing w:before="0" w:beforeAutospacing="0" w:after="0" w:afterAutospacing="0"/>
        <w:textAlignment w:val="baseline"/>
        <w:rPr>
          <w:rFonts w:ascii="Arial" w:hAnsi="Arial" w:cs="Arial"/>
          <w:sz w:val="28"/>
          <w:szCs w:val="28"/>
        </w:rPr>
      </w:pPr>
      <w:r w:rsidRPr="00C95D7F">
        <w:rPr>
          <w:rFonts w:ascii="Arial" w:hAnsi="Arial" w:cs="Arial"/>
          <w:sz w:val="28"/>
          <w:szCs w:val="28"/>
        </w:rPr>
        <w:t xml:space="preserve">Evaluate the strategic growth options available for </w:t>
      </w:r>
      <w:proofErr w:type="gramStart"/>
      <w:r w:rsidRPr="00C95D7F">
        <w:rPr>
          <w:rFonts w:ascii="Arial" w:hAnsi="Arial" w:cs="Arial"/>
          <w:sz w:val="28"/>
          <w:szCs w:val="28"/>
        </w:rPr>
        <w:t>Delicious</w:t>
      </w:r>
      <w:proofErr w:type="gramEnd"/>
    </w:p>
    <w:p w14:paraId="4F885EF1" w14:textId="4B1AB565" w:rsidR="00C95D7F" w:rsidRDefault="00C95D7F" w:rsidP="00C95D7F">
      <w:pPr>
        <w:pStyle w:val="paragraph"/>
        <w:numPr>
          <w:ilvl w:val="1"/>
          <w:numId w:val="1"/>
        </w:numPr>
        <w:spacing w:before="0" w:beforeAutospacing="0" w:after="0" w:afterAutospacing="0"/>
        <w:textAlignment w:val="baseline"/>
        <w:rPr>
          <w:rFonts w:ascii="Arial" w:hAnsi="Arial" w:cs="Arial"/>
          <w:sz w:val="28"/>
          <w:szCs w:val="28"/>
        </w:rPr>
      </w:pPr>
      <w:r w:rsidRPr="00C95D7F">
        <w:rPr>
          <w:rFonts w:ascii="Arial" w:hAnsi="Arial" w:cs="Arial"/>
          <w:sz w:val="28"/>
          <w:szCs w:val="28"/>
        </w:rPr>
        <w:t>Ansoff Matrix</w:t>
      </w:r>
      <w:r>
        <w:rPr>
          <w:rFonts w:ascii="Arial" w:hAnsi="Arial" w:cs="Arial"/>
          <w:sz w:val="28"/>
          <w:szCs w:val="28"/>
        </w:rPr>
        <w:t>………………………………………………</w:t>
      </w:r>
      <w:r w:rsidR="00ED64F4">
        <w:rPr>
          <w:rFonts w:ascii="Arial" w:hAnsi="Arial" w:cs="Arial"/>
          <w:sz w:val="28"/>
          <w:szCs w:val="28"/>
        </w:rPr>
        <w:t>……</w:t>
      </w:r>
      <w:proofErr w:type="gramStart"/>
      <w:r w:rsidR="00ED64F4">
        <w:rPr>
          <w:rFonts w:ascii="Arial" w:hAnsi="Arial" w:cs="Arial"/>
          <w:sz w:val="28"/>
          <w:szCs w:val="28"/>
        </w:rPr>
        <w:t>10</w:t>
      </w:r>
      <w:proofErr w:type="gramEnd"/>
    </w:p>
    <w:p w14:paraId="0A48F4A9" w14:textId="08534050" w:rsidR="00B47542" w:rsidRDefault="00C95D7F" w:rsidP="00C95D7F">
      <w:pPr>
        <w:pStyle w:val="paragraph"/>
        <w:numPr>
          <w:ilvl w:val="1"/>
          <w:numId w:val="1"/>
        </w:numPr>
        <w:spacing w:before="0" w:beforeAutospacing="0" w:after="0" w:afterAutospacing="0"/>
        <w:textAlignment w:val="baseline"/>
        <w:rPr>
          <w:rFonts w:ascii="Arial" w:hAnsi="Arial" w:cs="Arial"/>
          <w:sz w:val="28"/>
          <w:szCs w:val="28"/>
        </w:rPr>
      </w:pPr>
      <w:r w:rsidRPr="00C95D7F">
        <w:rPr>
          <w:rFonts w:ascii="Arial" w:hAnsi="Arial" w:cs="Arial"/>
          <w:sz w:val="28"/>
          <w:szCs w:val="28"/>
        </w:rPr>
        <w:t>Porter’s generic strategies</w:t>
      </w:r>
      <w:r>
        <w:rPr>
          <w:rFonts w:ascii="Arial" w:hAnsi="Arial" w:cs="Arial"/>
          <w:sz w:val="28"/>
          <w:szCs w:val="28"/>
        </w:rPr>
        <w:t>………………………………</w:t>
      </w:r>
      <w:r w:rsidR="00ED64F4">
        <w:rPr>
          <w:rFonts w:ascii="Arial" w:hAnsi="Arial" w:cs="Arial"/>
          <w:sz w:val="28"/>
          <w:szCs w:val="28"/>
        </w:rPr>
        <w:t>..</w:t>
      </w:r>
      <w:r>
        <w:rPr>
          <w:rFonts w:ascii="Arial" w:hAnsi="Arial" w:cs="Arial"/>
          <w:sz w:val="28"/>
          <w:szCs w:val="28"/>
        </w:rPr>
        <w:t>.</w:t>
      </w:r>
      <w:r w:rsidR="00ED64F4">
        <w:rPr>
          <w:rFonts w:ascii="Arial" w:hAnsi="Arial" w:cs="Arial"/>
          <w:sz w:val="28"/>
          <w:szCs w:val="28"/>
        </w:rPr>
        <w:t>....</w:t>
      </w:r>
      <w:r>
        <w:rPr>
          <w:rFonts w:ascii="Arial" w:hAnsi="Arial" w:cs="Arial"/>
          <w:sz w:val="28"/>
          <w:szCs w:val="28"/>
        </w:rPr>
        <w:t>.</w:t>
      </w:r>
      <w:r w:rsidR="00ED64F4">
        <w:rPr>
          <w:rFonts w:ascii="Arial" w:hAnsi="Arial" w:cs="Arial"/>
          <w:sz w:val="28"/>
          <w:szCs w:val="28"/>
        </w:rPr>
        <w:t>11</w:t>
      </w:r>
    </w:p>
    <w:p w14:paraId="6A770F87" w14:textId="46861533" w:rsidR="00C36E09" w:rsidRDefault="00C95D7F" w:rsidP="00C95D7F">
      <w:pPr>
        <w:pStyle w:val="paragraph"/>
        <w:numPr>
          <w:ilvl w:val="0"/>
          <w:numId w:val="1"/>
        </w:numPr>
        <w:spacing w:before="0" w:beforeAutospacing="0" w:after="0" w:afterAutospacing="0"/>
        <w:textAlignment w:val="baseline"/>
        <w:rPr>
          <w:rFonts w:ascii="Arial" w:hAnsi="Arial" w:cs="Arial"/>
          <w:sz w:val="28"/>
          <w:szCs w:val="28"/>
        </w:rPr>
      </w:pPr>
      <w:r w:rsidRPr="00C95D7F">
        <w:rPr>
          <w:rFonts w:ascii="Arial" w:hAnsi="Arial" w:cs="Arial"/>
          <w:sz w:val="28"/>
          <w:szCs w:val="28"/>
        </w:rPr>
        <w:t>Select and justify the best fit strategy(s)</w:t>
      </w:r>
      <w:r w:rsidR="00C36E09">
        <w:rPr>
          <w:rFonts w:ascii="Arial" w:hAnsi="Arial" w:cs="Arial"/>
          <w:sz w:val="28"/>
          <w:szCs w:val="28"/>
        </w:rPr>
        <w:t>………</w:t>
      </w:r>
      <w:r w:rsidR="00C36E09" w:rsidRPr="00C95D7F">
        <w:rPr>
          <w:rFonts w:ascii="Arial" w:hAnsi="Arial" w:cs="Arial"/>
          <w:sz w:val="28"/>
          <w:szCs w:val="28"/>
        </w:rPr>
        <w:t>………………</w:t>
      </w:r>
      <w:r w:rsidR="00ED64F4">
        <w:rPr>
          <w:rFonts w:ascii="Arial" w:hAnsi="Arial" w:cs="Arial"/>
          <w:sz w:val="28"/>
          <w:szCs w:val="28"/>
        </w:rPr>
        <w:t>……</w:t>
      </w:r>
      <w:proofErr w:type="gramStart"/>
      <w:r w:rsidR="00ED64F4">
        <w:rPr>
          <w:rFonts w:ascii="Arial" w:hAnsi="Arial" w:cs="Arial"/>
          <w:sz w:val="28"/>
          <w:szCs w:val="28"/>
        </w:rPr>
        <w:t>11</w:t>
      </w:r>
      <w:proofErr w:type="gramEnd"/>
    </w:p>
    <w:p w14:paraId="4B98FF2D" w14:textId="02339FE8" w:rsidR="00C95D7F" w:rsidRPr="00C95D7F" w:rsidRDefault="00C95D7F" w:rsidP="00C95D7F">
      <w:pPr>
        <w:pStyle w:val="paragraph"/>
        <w:numPr>
          <w:ilvl w:val="0"/>
          <w:numId w:val="1"/>
        </w:numPr>
        <w:spacing w:before="0" w:beforeAutospacing="0" w:after="0" w:afterAutospacing="0"/>
        <w:textAlignment w:val="baseline"/>
        <w:rPr>
          <w:rFonts w:ascii="Arial" w:hAnsi="Arial" w:cs="Arial"/>
          <w:sz w:val="28"/>
          <w:szCs w:val="28"/>
        </w:rPr>
      </w:pPr>
      <w:r w:rsidRPr="00C95D7F">
        <w:rPr>
          <w:rFonts w:ascii="Arial" w:hAnsi="Arial" w:cs="Arial"/>
          <w:sz w:val="28"/>
          <w:szCs w:val="28"/>
        </w:rPr>
        <w:t>Provide an implementation plan with appropriate monitoring techniques and KPIs</w:t>
      </w:r>
      <w:r>
        <w:rPr>
          <w:rFonts w:ascii="Arial" w:hAnsi="Arial" w:cs="Arial"/>
          <w:sz w:val="28"/>
          <w:szCs w:val="28"/>
        </w:rPr>
        <w:t>…………………………………………………</w:t>
      </w:r>
      <w:proofErr w:type="gramStart"/>
      <w:r w:rsidR="00ED64F4">
        <w:rPr>
          <w:rFonts w:ascii="Arial" w:hAnsi="Arial" w:cs="Arial"/>
          <w:sz w:val="28"/>
          <w:szCs w:val="28"/>
        </w:rPr>
        <w:t>13</w:t>
      </w:r>
      <w:proofErr w:type="gramEnd"/>
    </w:p>
    <w:p w14:paraId="177EC047" w14:textId="100DFB8E" w:rsidR="00F40634" w:rsidRDefault="00F40634" w:rsidP="00F40634">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8"/>
          <w:szCs w:val="28"/>
        </w:rPr>
        <w:t>Conclusion</w:t>
      </w:r>
      <w:r w:rsidR="0089228E">
        <w:rPr>
          <w:rStyle w:val="normaltextrun"/>
          <w:rFonts w:ascii="Arial" w:hAnsi="Arial" w:cs="Arial"/>
          <w:sz w:val="28"/>
          <w:szCs w:val="28"/>
        </w:rPr>
        <w:t>……………………..</w:t>
      </w:r>
      <w:r>
        <w:rPr>
          <w:rStyle w:val="normaltextrun"/>
          <w:rFonts w:ascii="Arial" w:hAnsi="Arial" w:cs="Arial"/>
          <w:sz w:val="28"/>
          <w:szCs w:val="28"/>
        </w:rPr>
        <w:t>.............................</w:t>
      </w:r>
      <w:r w:rsidR="00983501">
        <w:rPr>
          <w:rStyle w:val="normaltextrun"/>
          <w:rFonts w:ascii="Arial" w:hAnsi="Arial" w:cs="Arial"/>
          <w:sz w:val="28"/>
          <w:szCs w:val="28"/>
        </w:rPr>
        <w:t>...</w:t>
      </w:r>
      <w:r>
        <w:rPr>
          <w:rStyle w:val="normaltextrun"/>
          <w:rFonts w:ascii="Arial" w:hAnsi="Arial" w:cs="Arial"/>
          <w:sz w:val="28"/>
          <w:szCs w:val="28"/>
        </w:rPr>
        <w:t>.........................</w:t>
      </w:r>
      <w:r w:rsidR="00536167">
        <w:rPr>
          <w:rStyle w:val="normaltextrun"/>
          <w:rFonts w:ascii="Arial" w:hAnsi="Arial" w:cs="Arial"/>
          <w:sz w:val="28"/>
          <w:szCs w:val="28"/>
        </w:rPr>
        <w:t>...</w:t>
      </w:r>
      <w:r w:rsidR="00ED64F4">
        <w:rPr>
          <w:rStyle w:val="normaltextrun"/>
          <w:rFonts w:ascii="Arial" w:hAnsi="Arial" w:cs="Arial"/>
          <w:sz w:val="28"/>
          <w:szCs w:val="28"/>
        </w:rPr>
        <w:t>..16</w:t>
      </w:r>
    </w:p>
    <w:p w14:paraId="74A313D2" w14:textId="7D3670C2" w:rsidR="00F40634" w:rsidRDefault="00F40634" w:rsidP="00F40634">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8"/>
          <w:szCs w:val="28"/>
        </w:rPr>
        <w:t>References.......................................................................................</w:t>
      </w:r>
      <w:r w:rsidR="0032191D">
        <w:rPr>
          <w:rStyle w:val="normaltextrun"/>
          <w:rFonts w:ascii="Arial" w:hAnsi="Arial" w:cs="Arial"/>
          <w:sz w:val="28"/>
          <w:szCs w:val="28"/>
        </w:rPr>
        <w:t>.</w:t>
      </w:r>
      <w:r>
        <w:rPr>
          <w:rStyle w:val="normaltextrun"/>
          <w:rFonts w:ascii="Arial" w:hAnsi="Arial" w:cs="Arial"/>
          <w:sz w:val="28"/>
          <w:szCs w:val="28"/>
        </w:rPr>
        <w:t>..</w:t>
      </w:r>
      <w:r w:rsidR="00ED64F4">
        <w:rPr>
          <w:rStyle w:val="normaltextrun"/>
          <w:rFonts w:ascii="Arial" w:hAnsi="Arial" w:cs="Arial"/>
          <w:sz w:val="28"/>
          <w:szCs w:val="28"/>
        </w:rPr>
        <w:t>...</w:t>
      </w:r>
      <w:proofErr w:type="gramStart"/>
      <w:r w:rsidR="00ED64F4">
        <w:rPr>
          <w:rStyle w:val="normaltextrun"/>
          <w:rFonts w:ascii="Arial" w:hAnsi="Arial" w:cs="Arial"/>
          <w:sz w:val="28"/>
          <w:szCs w:val="28"/>
        </w:rPr>
        <w:t>17</w:t>
      </w:r>
      <w:proofErr w:type="gramEnd"/>
    </w:p>
    <w:p w14:paraId="2F3C49B0" w14:textId="77777777" w:rsidR="00F40634" w:rsidRDefault="00F40634" w:rsidP="00F40634">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8"/>
          <w:szCs w:val="28"/>
        </w:rPr>
        <w:t> </w:t>
      </w:r>
    </w:p>
    <w:p w14:paraId="59978CE1" w14:textId="07C6D6E2" w:rsidR="00F40634" w:rsidRDefault="00F40634" w:rsidP="00F40634">
      <w:pPr>
        <w:spacing w:line="360" w:lineRule="auto"/>
        <w:rPr>
          <w:rFonts w:ascii="Arial" w:hAnsi="Arial" w:cs="Arial"/>
          <w:sz w:val="28"/>
          <w:szCs w:val="28"/>
        </w:rPr>
      </w:pPr>
    </w:p>
    <w:p w14:paraId="722E4EAD" w14:textId="758D33FD" w:rsidR="00F40634" w:rsidRDefault="00F40634" w:rsidP="00F40634">
      <w:pPr>
        <w:spacing w:line="360" w:lineRule="auto"/>
        <w:rPr>
          <w:rFonts w:ascii="Arial" w:hAnsi="Arial" w:cs="Arial"/>
          <w:sz w:val="28"/>
          <w:szCs w:val="28"/>
        </w:rPr>
      </w:pPr>
    </w:p>
    <w:p w14:paraId="08403A8E" w14:textId="77777777" w:rsidR="00B828CF" w:rsidRDefault="00B828CF" w:rsidP="00F40634">
      <w:pPr>
        <w:spacing w:line="360" w:lineRule="auto"/>
        <w:rPr>
          <w:rFonts w:ascii="Arial" w:hAnsi="Arial" w:cs="Arial"/>
          <w:sz w:val="28"/>
          <w:szCs w:val="28"/>
        </w:rPr>
      </w:pPr>
    </w:p>
    <w:p w14:paraId="6AD553F3" w14:textId="42531458" w:rsidR="00F40634" w:rsidRPr="00C42461" w:rsidRDefault="00F40634" w:rsidP="00F40634">
      <w:pPr>
        <w:spacing w:line="360" w:lineRule="auto"/>
        <w:rPr>
          <w:rFonts w:ascii="Arial" w:hAnsi="Arial" w:cs="Arial"/>
          <w:b/>
          <w:bCs/>
          <w:sz w:val="28"/>
          <w:szCs w:val="28"/>
          <w:u w:val="single"/>
        </w:rPr>
      </w:pPr>
      <w:r w:rsidRPr="00C42461">
        <w:rPr>
          <w:rFonts w:ascii="Arial" w:hAnsi="Arial" w:cs="Arial"/>
          <w:b/>
          <w:bCs/>
          <w:sz w:val="28"/>
          <w:szCs w:val="28"/>
          <w:u w:val="single"/>
        </w:rPr>
        <w:lastRenderedPageBreak/>
        <w:t>Introduction:</w:t>
      </w:r>
    </w:p>
    <w:p w14:paraId="26195432" w14:textId="78353E44" w:rsidR="00C36E09" w:rsidRDefault="006A4154" w:rsidP="006A4154">
      <w:pPr>
        <w:spacing w:line="360" w:lineRule="auto"/>
        <w:ind w:firstLine="720"/>
        <w:rPr>
          <w:rFonts w:ascii="Arial" w:hAnsi="Arial" w:cs="Arial"/>
        </w:rPr>
      </w:pPr>
      <w:r w:rsidRPr="006A4154">
        <w:rPr>
          <w:rFonts w:ascii="Arial" w:hAnsi="Arial" w:cs="Arial"/>
        </w:rPr>
        <w:t>Small and Medium Sized Enterprises (SMEs) play a crucial role in any economy, and they are essential for economic growth and development. SMEs account for 99.8% of the total business population in the UK, and they contribute significantly to the country's employment and turnover. However, the recent economic downturn has had a severe impact on SMEs, and they are facing various challenges, including inflation, supply chain costs, and logistics costs. This essay aims to develop a strategic plan for Delicious, a restaurant located in London, UK, to expand its business in the UK within the next two years.</w:t>
      </w:r>
    </w:p>
    <w:p w14:paraId="35A86E9C" w14:textId="5890E207" w:rsidR="001928DD" w:rsidRPr="00F91B0C" w:rsidRDefault="00960B1A" w:rsidP="001928DD">
      <w:pPr>
        <w:spacing w:line="360" w:lineRule="auto"/>
        <w:rPr>
          <w:rFonts w:ascii="Arial" w:hAnsi="Arial" w:cs="Arial"/>
          <w:b/>
          <w:bCs/>
          <w:sz w:val="28"/>
          <w:szCs w:val="28"/>
          <w:u w:val="single"/>
        </w:rPr>
      </w:pPr>
      <w:r>
        <w:rPr>
          <w:rFonts w:ascii="Arial" w:hAnsi="Arial" w:cs="Arial"/>
          <w:b/>
          <w:bCs/>
          <w:sz w:val="28"/>
          <w:szCs w:val="28"/>
          <w:u w:val="single"/>
        </w:rPr>
        <w:t>Main Body</w:t>
      </w:r>
      <w:r w:rsidRPr="00C42461">
        <w:rPr>
          <w:rFonts w:ascii="Arial" w:hAnsi="Arial" w:cs="Arial"/>
          <w:b/>
          <w:bCs/>
          <w:sz w:val="28"/>
          <w:szCs w:val="28"/>
          <w:u w:val="single"/>
        </w:rPr>
        <w:t>:</w:t>
      </w:r>
    </w:p>
    <w:p w14:paraId="62C4A0F5" w14:textId="2E68A5BF" w:rsidR="001928DD" w:rsidRPr="00B828CF" w:rsidRDefault="001928DD" w:rsidP="00B828CF">
      <w:pPr>
        <w:spacing w:line="360" w:lineRule="auto"/>
        <w:ind w:firstLine="720"/>
        <w:rPr>
          <w:rFonts w:ascii="Arial" w:hAnsi="Arial" w:cs="Arial"/>
        </w:rPr>
      </w:pPr>
      <w:r w:rsidRPr="00B828CF">
        <w:rPr>
          <w:rFonts w:ascii="Arial" w:hAnsi="Arial" w:cs="Arial"/>
        </w:rPr>
        <w:t>Delicious is a small and medium-sized restaurant located in London, UK, which offers a range of cuisine options to highly diverse customer segments. With over 20 years of experience in the food sector and a skilled workforce, Mr. James, the owner of Delicious, plans to expand the business in the UK within the next two years. To achieve this, Mr. James requires professional advice from a business consultancy firm to set up a winning strategic direction while achieving sustainable competitive advantage.</w:t>
      </w:r>
    </w:p>
    <w:p w14:paraId="2C5FD45C" w14:textId="77777777" w:rsidR="001928DD" w:rsidRPr="00A76820" w:rsidRDefault="001928DD" w:rsidP="001928DD">
      <w:pPr>
        <w:spacing w:line="360" w:lineRule="auto"/>
        <w:rPr>
          <w:rFonts w:ascii="Arial" w:hAnsi="Arial" w:cs="Arial"/>
          <w:b/>
          <w:bCs/>
          <w:sz w:val="28"/>
          <w:szCs w:val="28"/>
          <w:u w:val="single"/>
        </w:rPr>
      </w:pPr>
      <w:r w:rsidRPr="00A76820">
        <w:rPr>
          <w:rFonts w:ascii="Arial" w:hAnsi="Arial" w:cs="Arial"/>
          <w:b/>
          <w:bCs/>
          <w:sz w:val="28"/>
          <w:szCs w:val="28"/>
          <w:u w:val="single"/>
        </w:rPr>
        <w:t>Set up strategic direction and goals (Vision, Mission, and Objectives) for Delicious:</w:t>
      </w:r>
    </w:p>
    <w:p w14:paraId="7E199753" w14:textId="52BE14DC" w:rsidR="00B828CF" w:rsidRPr="00B828CF" w:rsidRDefault="00B828CF" w:rsidP="00B828CF">
      <w:pPr>
        <w:spacing w:line="360" w:lineRule="auto"/>
        <w:rPr>
          <w:rFonts w:ascii="Arial" w:hAnsi="Arial" w:cs="Arial"/>
        </w:rPr>
      </w:pPr>
      <w:r w:rsidRPr="00B828CF">
        <w:rPr>
          <w:rFonts w:ascii="Arial" w:hAnsi="Arial" w:cs="Arial"/>
        </w:rPr>
        <w:t>Based on the analysis and evaluation of Delicious's internal and external environment, as well as the available strategic growth options, the following strategic direction and goals are recommended:</w:t>
      </w:r>
    </w:p>
    <w:p w14:paraId="0AEB4891" w14:textId="48AE37B5" w:rsidR="00B828CF" w:rsidRPr="00B828CF" w:rsidRDefault="00B828CF" w:rsidP="00B828CF">
      <w:pPr>
        <w:spacing w:line="360" w:lineRule="auto"/>
        <w:rPr>
          <w:rFonts w:ascii="Arial" w:hAnsi="Arial" w:cs="Arial"/>
        </w:rPr>
      </w:pPr>
      <w:r w:rsidRPr="00B828CF">
        <w:rPr>
          <w:rFonts w:ascii="Arial" w:hAnsi="Arial" w:cs="Arial"/>
        </w:rPr>
        <w:t>Vision:</w:t>
      </w:r>
      <w:r>
        <w:rPr>
          <w:rFonts w:ascii="Arial" w:hAnsi="Arial" w:cs="Arial"/>
        </w:rPr>
        <w:t xml:space="preserve"> </w:t>
      </w:r>
      <w:r w:rsidRPr="00B828CF">
        <w:rPr>
          <w:rFonts w:ascii="Arial" w:hAnsi="Arial" w:cs="Arial"/>
        </w:rPr>
        <w:t>To be the most popular and preferred restaurant in London, providing unique and high-quality food products to diverse customer segments.</w:t>
      </w:r>
    </w:p>
    <w:p w14:paraId="2CFA7B57" w14:textId="3E9DFF38" w:rsidR="00B828CF" w:rsidRPr="00B828CF" w:rsidRDefault="00B828CF" w:rsidP="00B828CF">
      <w:pPr>
        <w:spacing w:line="360" w:lineRule="auto"/>
        <w:rPr>
          <w:rFonts w:ascii="Arial" w:hAnsi="Arial" w:cs="Arial"/>
        </w:rPr>
      </w:pPr>
      <w:r w:rsidRPr="00B828CF">
        <w:rPr>
          <w:rFonts w:ascii="Arial" w:hAnsi="Arial" w:cs="Arial"/>
        </w:rPr>
        <w:t>Mission:</w:t>
      </w:r>
      <w:r>
        <w:rPr>
          <w:rFonts w:ascii="Arial" w:hAnsi="Arial" w:cs="Arial"/>
        </w:rPr>
        <w:t xml:space="preserve"> </w:t>
      </w:r>
      <w:r w:rsidRPr="00B828CF">
        <w:rPr>
          <w:rFonts w:ascii="Arial" w:hAnsi="Arial" w:cs="Arial"/>
        </w:rPr>
        <w:t>To consistently deliver exceptional customer experience through the provision of high-quality and unique food products in a friendly and welcoming environment.</w:t>
      </w:r>
    </w:p>
    <w:p w14:paraId="4A7DB5F2" w14:textId="68517AD8" w:rsidR="00B828CF" w:rsidRPr="00B828CF" w:rsidRDefault="00B828CF" w:rsidP="00B828CF">
      <w:pPr>
        <w:spacing w:line="360" w:lineRule="auto"/>
        <w:rPr>
          <w:rFonts w:ascii="Arial" w:hAnsi="Arial" w:cs="Arial"/>
        </w:rPr>
      </w:pPr>
      <w:r w:rsidRPr="00B828CF">
        <w:rPr>
          <w:rFonts w:ascii="Arial" w:hAnsi="Arial" w:cs="Arial"/>
        </w:rPr>
        <w:t>Objectives:</w:t>
      </w:r>
    </w:p>
    <w:p w14:paraId="53B9CF8B" w14:textId="77777777" w:rsidR="00B828CF" w:rsidRPr="00B828CF" w:rsidRDefault="00B828CF" w:rsidP="0038797D">
      <w:pPr>
        <w:pStyle w:val="ListParagraph"/>
        <w:numPr>
          <w:ilvl w:val="0"/>
          <w:numId w:val="7"/>
        </w:numPr>
        <w:spacing w:line="360" w:lineRule="auto"/>
        <w:rPr>
          <w:rFonts w:ascii="Arial" w:hAnsi="Arial" w:cs="Arial"/>
        </w:rPr>
      </w:pPr>
      <w:r w:rsidRPr="00B828CF">
        <w:rPr>
          <w:rFonts w:ascii="Arial" w:hAnsi="Arial" w:cs="Arial"/>
        </w:rPr>
        <w:t>To expand the business by opening three new branches in London within the next two years, thereby increasing the customer base and revenue by 30%.</w:t>
      </w:r>
    </w:p>
    <w:p w14:paraId="1A5BDE0A" w14:textId="77777777" w:rsidR="00B828CF" w:rsidRPr="00B828CF" w:rsidRDefault="00B828CF" w:rsidP="0038797D">
      <w:pPr>
        <w:pStyle w:val="ListParagraph"/>
        <w:numPr>
          <w:ilvl w:val="0"/>
          <w:numId w:val="7"/>
        </w:numPr>
        <w:spacing w:line="360" w:lineRule="auto"/>
        <w:rPr>
          <w:rFonts w:ascii="Arial" w:hAnsi="Arial" w:cs="Arial"/>
        </w:rPr>
      </w:pPr>
      <w:r w:rsidRPr="00B828CF">
        <w:rPr>
          <w:rFonts w:ascii="Arial" w:hAnsi="Arial" w:cs="Arial"/>
        </w:rPr>
        <w:t>To introduce new food products to the menu every quarter, to maintain customer interest and expand the restaurant's offerings.</w:t>
      </w:r>
    </w:p>
    <w:p w14:paraId="5161F79B" w14:textId="77777777" w:rsidR="00B828CF" w:rsidRPr="00B828CF" w:rsidRDefault="00B828CF" w:rsidP="0038797D">
      <w:pPr>
        <w:pStyle w:val="ListParagraph"/>
        <w:numPr>
          <w:ilvl w:val="0"/>
          <w:numId w:val="7"/>
        </w:numPr>
        <w:spacing w:line="360" w:lineRule="auto"/>
        <w:rPr>
          <w:rFonts w:ascii="Arial" w:hAnsi="Arial" w:cs="Arial"/>
        </w:rPr>
      </w:pPr>
      <w:r w:rsidRPr="00B828CF">
        <w:rPr>
          <w:rFonts w:ascii="Arial" w:hAnsi="Arial" w:cs="Arial"/>
        </w:rPr>
        <w:t>To reduce overhead costs by 10% through more efficient supply chain and procurement processes.</w:t>
      </w:r>
    </w:p>
    <w:p w14:paraId="3664C436" w14:textId="77777777" w:rsidR="00B828CF" w:rsidRPr="00B828CF" w:rsidRDefault="00B828CF" w:rsidP="0038797D">
      <w:pPr>
        <w:pStyle w:val="ListParagraph"/>
        <w:numPr>
          <w:ilvl w:val="0"/>
          <w:numId w:val="7"/>
        </w:numPr>
        <w:spacing w:line="360" w:lineRule="auto"/>
        <w:rPr>
          <w:rFonts w:ascii="Arial" w:hAnsi="Arial" w:cs="Arial"/>
        </w:rPr>
      </w:pPr>
      <w:r w:rsidRPr="00B828CF">
        <w:rPr>
          <w:rFonts w:ascii="Arial" w:hAnsi="Arial" w:cs="Arial"/>
        </w:rPr>
        <w:lastRenderedPageBreak/>
        <w:t>To increase customer loyalty by 20% through the implementation of a customer loyalty program and regular customer engagement.</w:t>
      </w:r>
    </w:p>
    <w:p w14:paraId="52C8095B" w14:textId="77777777" w:rsidR="00B828CF" w:rsidRPr="00B828CF" w:rsidRDefault="00B828CF" w:rsidP="0038797D">
      <w:pPr>
        <w:pStyle w:val="ListParagraph"/>
        <w:numPr>
          <w:ilvl w:val="0"/>
          <w:numId w:val="7"/>
        </w:numPr>
        <w:spacing w:line="360" w:lineRule="auto"/>
        <w:rPr>
          <w:rFonts w:ascii="Arial" w:hAnsi="Arial" w:cs="Arial"/>
        </w:rPr>
      </w:pPr>
      <w:r w:rsidRPr="00B828CF">
        <w:rPr>
          <w:rFonts w:ascii="Arial" w:hAnsi="Arial" w:cs="Arial"/>
        </w:rPr>
        <w:t>To increase employee satisfaction and retention by 15% through employee training and development programs.</w:t>
      </w:r>
    </w:p>
    <w:p w14:paraId="1E9B575A" w14:textId="5F1BDBAC" w:rsidR="001928DD" w:rsidRPr="00B828CF" w:rsidRDefault="00B828CF" w:rsidP="00B828CF">
      <w:pPr>
        <w:spacing w:line="360" w:lineRule="auto"/>
        <w:rPr>
          <w:rFonts w:ascii="Arial" w:hAnsi="Arial" w:cs="Arial"/>
        </w:rPr>
      </w:pPr>
      <w:r w:rsidRPr="00B828CF">
        <w:rPr>
          <w:rFonts w:ascii="Arial" w:hAnsi="Arial" w:cs="Arial"/>
        </w:rPr>
        <w:t>These objectives align with Delicious's vision and mission and will guide the company towards achieving sustainable competitive advantage and long-term success in the highly competitive and challenging business environment.</w:t>
      </w:r>
    </w:p>
    <w:p w14:paraId="39349A98" w14:textId="112E8C04" w:rsidR="00B828CF" w:rsidRPr="00EA1595" w:rsidRDefault="00B828CF" w:rsidP="00B828CF">
      <w:pPr>
        <w:spacing w:line="360" w:lineRule="auto"/>
        <w:rPr>
          <w:rFonts w:ascii="Arial" w:hAnsi="Arial" w:cs="Arial"/>
          <w:b/>
          <w:bCs/>
          <w:sz w:val="28"/>
          <w:szCs w:val="28"/>
          <w:u w:val="single"/>
        </w:rPr>
      </w:pPr>
      <w:bookmarkStart w:id="0" w:name="_Hlk131020587"/>
      <w:proofErr w:type="gramStart"/>
      <w:r w:rsidRPr="00B828CF">
        <w:rPr>
          <w:rFonts w:ascii="Arial" w:hAnsi="Arial" w:cs="Arial"/>
          <w:b/>
          <w:bCs/>
          <w:sz w:val="28"/>
          <w:szCs w:val="28"/>
          <w:u w:val="single"/>
        </w:rPr>
        <w:t>Carry out</w:t>
      </w:r>
      <w:proofErr w:type="gramEnd"/>
      <w:r w:rsidRPr="00B828CF">
        <w:rPr>
          <w:rFonts w:ascii="Arial" w:hAnsi="Arial" w:cs="Arial"/>
          <w:b/>
          <w:bCs/>
          <w:sz w:val="28"/>
          <w:szCs w:val="28"/>
          <w:u w:val="single"/>
        </w:rPr>
        <w:t xml:space="preserve"> an environmental scan (Internal environment – SWOT, VRIO / External environment –</w:t>
      </w:r>
      <w:r w:rsidRPr="00B828CF">
        <w:rPr>
          <w:rFonts w:ascii="Arial" w:hAnsi="Arial" w:cs="Arial"/>
          <w:b/>
          <w:bCs/>
          <w:sz w:val="28"/>
          <w:szCs w:val="28"/>
          <w:u w:val="single"/>
        </w:rPr>
        <w:t xml:space="preserve"> </w:t>
      </w:r>
      <w:r w:rsidRPr="00B828CF">
        <w:rPr>
          <w:rFonts w:ascii="Arial" w:hAnsi="Arial" w:cs="Arial"/>
          <w:b/>
          <w:bCs/>
          <w:sz w:val="28"/>
          <w:szCs w:val="28"/>
          <w:u w:val="single"/>
        </w:rPr>
        <w:t>PESTEL, Porter’s five forces)</w:t>
      </w:r>
    </w:p>
    <w:bookmarkEnd w:id="0"/>
    <w:p w14:paraId="30052C53" w14:textId="296622B1" w:rsidR="00F91B0C" w:rsidRPr="00B828CF" w:rsidRDefault="001928DD" w:rsidP="001928DD">
      <w:pPr>
        <w:spacing w:line="360" w:lineRule="auto"/>
        <w:rPr>
          <w:rFonts w:ascii="Arial" w:hAnsi="Arial" w:cs="Arial"/>
          <w:b/>
          <w:bCs/>
          <w:sz w:val="24"/>
          <w:szCs w:val="24"/>
        </w:rPr>
      </w:pPr>
      <w:r w:rsidRPr="00B828CF">
        <w:rPr>
          <w:rFonts w:ascii="Arial" w:hAnsi="Arial" w:cs="Arial"/>
          <w:b/>
          <w:bCs/>
          <w:sz w:val="24"/>
          <w:szCs w:val="24"/>
        </w:rPr>
        <w:t>Internal environment analysis:</w:t>
      </w:r>
    </w:p>
    <w:p w14:paraId="5C3009D3" w14:textId="450B5A1C" w:rsidR="00EA1595" w:rsidRPr="00EA1595" w:rsidRDefault="00EA1595" w:rsidP="00EA1595">
      <w:pPr>
        <w:spacing w:line="360" w:lineRule="auto"/>
        <w:rPr>
          <w:rFonts w:ascii="Arial" w:hAnsi="Arial" w:cs="Arial"/>
        </w:rPr>
      </w:pPr>
      <w:r w:rsidRPr="00EA1595">
        <w:rPr>
          <w:rFonts w:ascii="Arial" w:hAnsi="Arial" w:cs="Arial"/>
        </w:rPr>
        <w:t>The process of evaluating the internal elements that have an impact on an organization's operations, performance, and decision-making is known as internal environment analysis. In order to identify the organization's strengths, weaknesses, opportunities, and threats, it involves analysing its resources, capabilities, culture, and structure.</w:t>
      </w:r>
    </w:p>
    <w:p w14:paraId="283BE55B" w14:textId="530B231E" w:rsidR="00EA1595" w:rsidRPr="00EA1595" w:rsidRDefault="00EA1595" w:rsidP="00EA1595">
      <w:pPr>
        <w:spacing w:line="360" w:lineRule="auto"/>
        <w:rPr>
          <w:rFonts w:ascii="Arial" w:hAnsi="Arial" w:cs="Arial"/>
        </w:rPr>
      </w:pPr>
      <w:r w:rsidRPr="00EA1595">
        <w:rPr>
          <w:rFonts w:ascii="Arial" w:hAnsi="Arial" w:cs="Arial"/>
        </w:rPr>
        <w:t>Strengths, Weaknesses, Opportunities, and Threats, or SWOT analysis, is one method for conducting internal environment analysis. Utilizing the VRIO framework is an additional strategy. This framework assesses an organization's resources and capabilities in terms of their worth, rarity, imitable nature, and organisational support.</w:t>
      </w:r>
    </w:p>
    <w:p w14:paraId="07DBD571" w14:textId="78B55502" w:rsidR="00EA1595" w:rsidRPr="00EA1595" w:rsidRDefault="00EA1595" w:rsidP="00EA1595">
      <w:pPr>
        <w:spacing w:line="360" w:lineRule="auto"/>
        <w:rPr>
          <w:rFonts w:ascii="Arial" w:hAnsi="Arial" w:cs="Arial"/>
        </w:rPr>
      </w:pPr>
      <w:r w:rsidRPr="00EA1595">
        <w:rPr>
          <w:rFonts w:ascii="Arial" w:hAnsi="Arial" w:cs="Arial"/>
        </w:rPr>
        <w:t xml:space="preserve">In order to identify potential areas for improvement and to guide strategic decision-making, internal environment analysis is essential for an organization's strategic planning process, according to </w:t>
      </w:r>
      <w:proofErr w:type="spellStart"/>
      <w:r w:rsidRPr="00EA1595">
        <w:rPr>
          <w:rFonts w:ascii="Arial" w:hAnsi="Arial" w:cs="Arial"/>
        </w:rPr>
        <w:t>Hitt</w:t>
      </w:r>
      <w:proofErr w:type="spellEnd"/>
      <w:r w:rsidRPr="00EA1595">
        <w:rPr>
          <w:rFonts w:ascii="Arial" w:hAnsi="Arial" w:cs="Arial"/>
        </w:rPr>
        <w:t xml:space="preserve">, Ireland, and </w:t>
      </w:r>
      <w:proofErr w:type="spellStart"/>
      <w:r w:rsidRPr="00EA1595">
        <w:rPr>
          <w:rFonts w:ascii="Arial" w:hAnsi="Arial" w:cs="Arial"/>
        </w:rPr>
        <w:t>Hoskisson</w:t>
      </w:r>
      <w:proofErr w:type="spellEnd"/>
      <w:r w:rsidRPr="00EA1595">
        <w:rPr>
          <w:rFonts w:ascii="Arial" w:hAnsi="Arial" w:cs="Arial"/>
        </w:rPr>
        <w:t xml:space="preserve"> (2017). Managers can create strategies that capitalise on the strengths and address the weaknesses to achieve the organization's goals by understanding the internal strengths and weaknesses of the organisation.</w:t>
      </w:r>
    </w:p>
    <w:p w14:paraId="4E4DA875" w14:textId="5B7ACCED" w:rsidR="00B828CF" w:rsidRPr="00EA1595" w:rsidRDefault="00EA1595" w:rsidP="00EA1595">
      <w:pPr>
        <w:spacing w:line="360" w:lineRule="auto"/>
        <w:rPr>
          <w:rFonts w:ascii="Arial" w:hAnsi="Arial" w:cs="Arial"/>
        </w:rPr>
      </w:pPr>
      <w:r w:rsidRPr="00EA1595">
        <w:rPr>
          <w:rFonts w:ascii="Arial" w:hAnsi="Arial" w:cs="Arial"/>
        </w:rPr>
        <w:t>Other academics contend that internal environment analysis should concentrate on locating the organization's core competencies, which are distinctive skills that allow it to establish and maintain a competitive advantage. One such scholar is Barney (1991). This viewpoint emphasises how crucial it is to match an organization's capabilities and resources with its strategic goals and objectives.</w:t>
      </w:r>
      <w:r>
        <w:rPr>
          <w:rFonts w:ascii="Arial" w:hAnsi="Arial" w:cs="Arial"/>
        </w:rPr>
        <w:t xml:space="preserve"> To summarise</w:t>
      </w:r>
      <w:r w:rsidRPr="00EA1595">
        <w:rPr>
          <w:rFonts w:ascii="Arial" w:hAnsi="Arial" w:cs="Arial"/>
        </w:rPr>
        <w:t xml:space="preserve">, internal environment analysis is a crucial part of strategic management that enables businesses to assess their strengths and weaknesses and pinpoint areas for development. Organizations can create and maintain a competitive advantage by </w:t>
      </w:r>
      <w:r w:rsidRPr="00EA1595">
        <w:rPr>
          <w:rFonts w:ascii="Arial" w:hAnsi="Arial" w:cs="Arial"/>
        </w:rPr>
        <w:t>using</w:t>
      </w:r>
      <w:r w:rsidRPr="00EA1595">
        <w:rPr>
          <w:rFonts w:ascii="Arial" w:hAnsi="Arial" w:cs="Arial"/>
        </w:rPr>
        <w:t xml:space="preserve"> their strengths and addressing their weaknesses.</w:t>
      </w:r>
    </w:p>
    <w:p w14:paraId="37D7CE71" w14:textId="77777777" w:rsidR="00EA1595" w:rsidRDefault="00EA1595" w:rsidP="001928DD">
      <w:pPr>
        <w:spacing w:line="360" w:lineRule="auto"/>
        <w:rPr>
          <w:rFonts w:ascii="Arial" w:hAnsi="Arial" w:cs="Arial"/>
          <w:b/>
          <w:bCs/>
          <w:sz w:val="24"/>
          <w:szCs w:val="24"/>
        </w:rPr>
      </w:pPr>
    </w:p>
    <w:p w14:paraId="4AC3EE3F" w14:textId="4716E516" w:rsidR="00EA1595" w:rsidRPr="00754D9B" w:rsidRDefault="00EA1595" w:rsidP="00EA1595">
      <w:pPr>
        <w:spacing w:line="360" w:lineRule="auto"/>
        <w:rPr>
          <w:rFonts w:ascii="Arial" w:hAnsi="Arial" w:cs="Arial"/>
          <w:sz w:val="24"/>
          <w:szCs w:val="24"/>
          <w:u w:val="single"/>
        </w:rPr>
      </w:pPr>
      <w:r w:rsidRPr="00754D9B">
        <w:rPr>
          <w:rFonts w:ascii="Arial" w:hAnsi="Arial" w:cs="Arial"/>
          <w:sz w:val="24"/>
          <w:szCs w:val="24"/>
          <w:u w:val="single"/>
        </w:rPr>
        <w:lastRenderedPageBreak/>
        <w:t>SWOT Analysis</w:t>
      </w:r>
    </w:p>
    <w:p w14:paraId="2C1764C6" w14:textId="195AE1A7" w:rsidR="00EA1595" w:rsidRPr="001928DD" w:rsidRDefault="00EA1595" w:rsidP="00EA1595">
      <w:pPr>
        <w:spacing w:line="360" w:lineRule="auto"/>
        <w:rPr>
          <w:rFonts w:ascii="Arial" w:hAnsi="Arial" w:cs="Arial"/>
          <w:sz w:val="24"/>
          <w:szCs w:val="24"/>
        </w:rPr>
      </w:pPr>
      <w:r w:rsidRPr="001928DD">
        <w:rPr>
          <w:rFonts w:ascii="Arial" w:hAnsi="Arial" w:cs="Arial"/>
          <w:sz w:val="24"/>
          <w:szCs w:val="24"/>
        </w:rPr>
        <w:t xml:space="preserve">The following is a SWOT analysis of </w:t>
      </w:r>
      <w:proofErr w:type="gramStart"/>
      <w:r w:rsidRPr="001928DD">
        <w:rPr>
          <w:rFonts w:ascii="Arial" w:hAnsi="Arial" w:cs="Arial"/>
          <w:sz w:val="24"/>
          <w:szCs w:val="24"/>
        </w:rPr>
        <w:t>Delicious</w:t>
      </w:r>
      <w:proofErr w:type="gramEnd"/>
      <w:r>
        <w:rPr>
          <w:rFonts w:ascii="Arial" w:hAnsi="Arial" w:cs="Arial"/>
          <w:sz w:val="24"/>
          <w:szCs w:val="24"/>
        </w:rPr>
        <w:t xml:space="preserve"> restaurant presented in the case study</w:t>
      </w:r>
      <w:r w:rsidRPr="001928DD">
        <w:rPr>
          <w:rFonts w:ascii="Arial" w:hAnsi="Arial" w:cs="Arial"/>
          <w:sz w:val="24"/>
          <w:szCs w:val="24"/>
        </w:rPr>
        <w:t>:</w:t>
      </w:r>
    </w:p>
    <w:tbl>
      <w:tblPr>
        <w:tblStyle w:val="TableGrid"/>
        <w:tblW w:w="0" w:type="auto"/>
        <w:tblLook w:val="04A0" w:firstRow="1" w:lastRow="0" w:firstColumn="1" w:lastColumn="0" w:noHBand="0" w:noVBand="1"/>
      </w:tblPr>
      <w:tblGrid>
        <w:gridCol w:w="5094"/>
        <w:gridCol w:w="3922"/>
      </w:tblGrid>
      <w:tr w:rsidR="00EA1595" w:rsidRPr="005E040A" w14:paraId="4F2473D5" w14:textId="77777777" w:rsidTr="00915C11">
        <w:tc>
          <w:tcPr>
            <w:tcW w:w="5094" w:type="dxa"/>
            <w:shd w:val="clear" w:color="auto" w:fill="B4C6E7" w:themeFill="accent1" w:themeFillTint="66"/>
          </w:tcPr>
          <w:p w14:paraId="1881BB6D" w14:textId="77777777" w:rsidR="00EA1595" w:rsidRPr="005E040A" w:rsidRDefault="00EA1595" w:rsidP="00915C11">
            <w:pPr>
              <w:spacing w:line="360" w:lineRule="auto"/>
              <w:rPr>
                <w:rFonts w:ascii="Arial" w:hAnsi="Arial" w:cs="Arial"/>
                <w:b/>
                <w:bCs/>
                <w:sz w:val="24"/>
                <w:szCs w:val="24"/>
              </w:rPr>
            </w:pPr>
            <w:r w:rsidRPr="006A4154">
              <w:rPr>
                <w:rFonts w:ascii="Arial" w:hAnsi="Arial" w:cs="Arial"/>
                <w:b/>
                <w:bCs/>
                <w:sz w:val="28"/>
                <w:szCs w:val="28"/>
              </w:rPr>
              <w:t>Strengths:</w:t>
            </w:r>
          </w:p>
        </w:tc>
        <w:tc>
          <w:tcPr>
            <w:tcW w:w="3922" w:type="dxa"/>
            <w:shd w:val="clear" w:color="auto" w:fill="B4C6E7" w:themeFill="accent1" w:themeFillTint="66"/>
          </w:tcPr>
          <w:p w14:paraId="4400009E" w14:textId="77777777" w:rsidR="00EA1595" w:rsidRPr="005E040A" w:rsidRDefault="00EA1595" w:rsidP="00915C11">
            <w:pPr>
              <w:spacing w:line="360" w:lineRule="auto"/>
              <w:rPr>
                <w:rFonts w:ascii="Arial" w:hAnsi="Arial" w:cs="Arial"/>
                <w:b/>
                <w:bCs/>
                <w:sz w:val="24"/>
                <w:szCs w:val="24"/>
              </w:rPr>
            </w:pPr>
            <w:r w:rsidRPr="006A4154">
              <w:rPr>
                <w:rFonts w:ascii="Arial" w:hAnsi="Arial" w:cs="Arial"/>
                <w:b/>
                <w:bCs/>
                <w:sz w:val="28"/>
                <w:szCs w:val="28"/>
              </w:rPr>
              <w:t>Opportunities:</w:t>
            </w:r>
          </w:p>
        </w:tc>
      </w:tr>
      <w:tr w:rsidR="00EA1595" w:rsidRPr="005E040A" w14:paraId="689D6346" w14:textId="77777777" w:rsidTr="00915C11">
        <w:tc>
          <w:tcPr>
            <w:tcW w:w="5094" w:type="dxa"/>
          </w:tcPr>
          <w:p w14:paraId="447C8254" w14:textId="77777777" w:rsidR="00EA1595" w:rsidRPr="00EA1595" w:rsidRDefault="00EA1595" w:rsidP="00915C11">
            <w:pPr>
              <w:spacing w:line="360" w:lineRule="auto"/>
              <w:rPr>
                <w:rFonts w:ascii="Arial" w:hAnsi="Arial" w:cs="Arial"/>
              </w:rPr>
            </w:pPr>
            <w:r w:rsidRPr="00EA1595">
              <w:rPr>
                <w:rFonts w:ascii="Arial" w:hAnsi="Arial" w:cs="Arial"/>
              </w:rPr>
              <w:t>Delicious has a range of food cuisines that cater to diverse customer segments.</w:t>
            </w:r>
          </w:p>
        </w:tc>
        <w:tc>
          <w:tcPr>
            <w:tcW w:w="3922" w:type="dxa"/>
          </w:tcPr>
          <w:p w14:paraId="77A0A315" w14:textId="77777777" w:rsidR="00EA1595" w:rsidRPr="00EA1595" w:rsidRDefault="00EA1595" w:rsidP="00915C11">
            <w:pPr>
              <w:spacing w:line="360" w:lineRule="auto"/>
              <w:rPr>
                <w:rFonts w:ascii="Arial" w:hAnsi="Arial" w:cs="Arial"/>
              </w:rPr>
            </w:pPr>
            <w:r w:rsidRPr="00EA1595">
              <w:rPr>
                <w:rFonts w:ascii="Arial" w:hAnsi="Arial" w:cs="Arial"/>
              </w:rPr>
              <w:t>There is a growing demand for diverse food cuisines in the UK.</w:t>
            </w:r>
          </w:p>
        </w:tc>
      </w:tr>
      <w:tr w:rsidR="00EA1595" w:rsidRPr="005E040A" w14:paraId="5B3ECF16" w14:textId="77777777" w:rsidTr="00915C11">
        <w:tc>
          <w:tcPr>
            <w:tcW w:w="5094" w:type="dxa"/>
          </w:tcPr>
          <w:p w14:paraId="78F65E00" w14:textId="77777777" w:rsidR="00EA1595" w:rsidRPr="00EA1595" w:rsidRDefault="00EA1595" w:rsidP="00915C11">
            <w:pPr>
              <w:spacing w:line="360" w:lineRule="auto"/>
              <w:rPr>
                <w:rFonts w:ascii="Arial" w:hAnsi="Arial" w:cs="Arial"/>
              </w:rPr>
            </w:pPr>
            <w:r w:rsidRPr="00EA1595">
              <w:rPr>
                <w:rFonts w:ascii="Arial" w:hAnsi="Arial" w:cs="Arial"/>
              </w:rPr>
              <w:t>The restaurant receives positive feedback from customers on the unique taste and quality of food products.</w:t>
            </w:r>
          </w:p>
        </w:tc>
        <w:tc>
          <w:tcPr>
            <w:tcW w:w="3922" w:type="dxa"/>
          </w:tcPr>
          <w:p w14:paraId="1E812395" w14:textId="77777777" w:rsidR="00EA1595" w:rsidRPr="00EA1595" w:rsidRDefault="00EA1595" w:rsidP="00915C11">
            <w:pPr>
              <w:spacing w:line="360" w:lineRule="auto"/>
              <w:rPr>
                <w:rFonts w:ascii="Arial" w:hAnsi="Arial" w:cs="Arial"/>
              </w:rPr>
            </w:pPr>
            <w:r w:rsidRPr="00EA1595">
              <w:rPr>
                <w:rFonts w:ascii="Arial" w:hAnsi="Arial" w:cs="Arial"/>
              </w:rPr>
              <w:t>The UK government is supporting SMEs with various initiatives and schemes.</w:t>
            </w:r>
          </w:p>
        </w:tc>
      </w:tr>
      <w:tr w:rsidR="00EA1595" w:rsidRPr="005E040A" w14:paraId="56A5F93C" w14:textId="77777777" w:rsidTr="00915C11">
        <w:tc>
          <w:tcPr>
            <w:tcW w:w="5094" w:type="dxa"/>
          </w:tcPr>
          <w:p w14:paraId="139B7588" w14:textId="77777777" w:rsidR="00EA1595" w:rsidRPr="00EA1595" w:rsidRDefault="00EA1595" w:rsidP="00915C11">
            <w:pPr>
              <w:spacing w:line="360" w:lineRule="auto"/>
              <w:rPr>
                <w:rFonts w:ascii="Arial" w:hAnsi="Arial" w:cs="Arial"/>
              </w:rPr>
            </w:pPr>
            <w:r w:rsidRPr="00EA1595">
              <w:rPr>
                <w:rFonts w:ascii="Arial" w:hAnsi="Arial" w:cs="Arial"/>
              </w:rPr>
              <w:t>Delicious has a potential supplier base that provides quality raw materials throughout the year.</w:t>
            </w:r>
          </w:p>
        </w:tc>
        <w:tc>
          <w:tcPr>
            <w:tcW w:w="3922" w:type="dxa"/>
          </w:tcPr>
          <w:p w14:paraId="4DF8A385" w14:textId="77777777" w:rsidR="00EA1595" w:rsidRPr="00EA1595" w:rsidRDefault="00EA1595" w:rsidP="00915C11">
            <w:pPr>
              <w:spacing w:line="360" w:lineRule="auto"/>
              <w:rPr>
                <w:rFonts w:ascii="Arial" w:hAnsi="Arial" w:cs="Arial"/>
              </w:rPr>
            </w:pPr>
            <w:r w:rsidRPr="00EA1595">
              <w:rPr>
                <w:rFonts w:ascii="Arial" w:hAnsi="Arial" w:cs="Arial"/>
              </w:rPr>
              <w:t>The restaurant can leverage digital marketing platforms to reach more customers and increase sales.</w:t>
            </w:r>
          </w:p>
        </w:tc>
      </w:tr>
      <w:tr w:rsidR="00EA1595" w:rsidRPr="005E040A" w14:paraId="54E04034" w14:textId="77777777" w:rsidTr="00915C11">
        <w:trPr>
          <w:trHeight w:val="1032"/>
        </w:trPr>
        <w:tc>
          <w:tcPr>
            <w:tcW w:w="5094" w:type="dxa"/>
          </w:tcPr>
          <w:p w14:paraId="38575D6C" w14:textId="77777777" w:rsidR="00EA1595" w:rsidRPr="00EA1595" w:rsidRDefault="00EA1595" w:rsidP="00915C11">
            <w:pPr>
              <w:spacing w:line="360" w:lineRule="auto"/>
              <w:rPr>
                <w:rFonts w:ascii="Arial" w:hAnsi="Arial" w:cs="Arial"/>
              </w:rPr>
            </w:pPr>
            <w:r w:rsidRPr="00EA1595">
              <w:rPr>
                <w:rFonts w:ascii="Arial" w:hAnsi="Arial" w:cs="Arial"/>
              </w:rPr>
              <w:t>The owner, Mr. James, has over 20 years of experience in the food sector, and the restaurant has an experienced workforce.</w:t>
            </w:r>
          </w:p>
        </w:tc>
        <w:tc>
          <w:tcPr>
            <w:tcW w:w="3922" w:type="dxa"/>
          </w:tcPr>
          <w:p w14:paraId="0AA7BDEC" w14:textId="77777777" w:rsidR="00EA1595" w:rsidRPr="00EA1595" w:rsidRDefault="00EA1595" w:rsidP="00915C11">
            <w:pPr>
              <w:spacing w:after="0" w:line="360" w:lineRule="auto"/>
              <w:rPr>
                <w:rFonts w:ascii="Arial" w:hAnsi="Arial" w:cs="Arial"/>
              </w:rPr>
            </w:pPr>
            <w:r w:rsidRPr="00EA1595">
              <w:rPr>
                <w:rFonts w:ascii="Arial" w:hAnsi="Arial" w:cs="Arial"/>
              </w:rPr>
              <w:t>Introduction of new menu options, expand on various types of food from different cultures.</w:t>
            </w:r>
          </w:p>
          <w:p w14:paraId="602DB75C" w14:textId="77777777" w:rsidR="00EA1595" w:rsidRPr="00EA1595" w:rsidRDefault="00EA1595" w:rsidP="00915C11">
            <w:pPr>
              <w:spacing w:line="360" w:lineRule="auto"/>
              <w:rPr>
                <w:rFonts w:ascii="Arial" w:hAnsi="Arial" w:cs="Arial"/>
              </w:rPr>
            </w:pPr>
          </w:p>
        </w:tc>
      </w:tr>
      <w:tr w:rsidR="00EA1595" w:rsidRPr="005E040A" w14:paraId="017516C4" w14:textId="77777777" w:rsidTr="00915C11">
        <w:tc>
          <w:tcPr>
            <w:tcW w:w="5094" w:type="dxa"/>
            <w:shd w:val="clear" w:color="auto" w:fill="B4C6E7" w:themeFill="accent1" w:themeFillTint="66"/>
          </w:tcPr>
          <w:p w14:paraId="3A0BE76E" w14:textId="77777777" w:rsidR="00EA1595" w:rsidRPr="005E040A" w:rsidRDefault="00EA1595" w:rsidP="00915C11">
            <w:pPr>
              <w:spacing w:line="360" w:lineRule="auto"/>
              <w:rPr>
                <w:rFonts w:ascii="Arial" w:hAnsi="Arial" w:cs="Arial"/>
                <w:b/>
                <w:bCs/>
                <w:sz w:val="24"/>
                <w:szCs w:val="24"/>
              </w:rPr>
            </w:pPr>
            <w:r w:rsidRPr="006A4154">
              <w:rPr>
                <w:rFonts w:ascii="Arial" w:hAnsi="Arial" w:cs="Arial"/>
                <w:b/>
                <w:bCs/>
                <w:sz w:val="28"/>
                <w:szCs w:val="28"/>
              </w:rPr>
              <w:t>Weaknesses:</w:t>
            </w:r>
          </w:p>
        </w:tc>
        <w:tc>
          <w:tcPr>
            <w:tcW w:w="3922" w:type="dxa"/>
            <w:shd w:val="clear" w:color="auto" w:fill="B4C6E7" w:themeFill="accent1" w:themeFillTint="66"/>
          </w:tcPr>
          <w:p w14:paraId="75BA26F2" w14:textId="77777777" w:rsidR="00EA1595" w:rsidRPr="006A4154" w:rsidRDefault="00EA1595" w:rsidP="00915C11">
            <w:pPr>
              <w:spacing w:line="360" w:lineRule="auto"/>
              <w:rPr>
                <w:rFonts w:ascii="Arial" w:hAnsi="Arial" w:cs="Arial"/>
                <w:b/>
                <w:bCs/>
                <w:sz w:val="24"/>
                <w:szCs w:val="24"/>
              </w:rPr>
            </w:pPr>
            <w:r w:rsidRPr="006A4154">
              <w:rPr>
                <w:rFonts w:ascii="Arial" w:hAnsi="Arial" w:cs="Arial"/>
                <w:b/>
                <w:bCs/>
                <w:sz w:val="28"/>
                <w:szCs w:val="28"/>
              </w:rPr>
              <w:t>Threats:</w:t>
            </w:r>
          </w:p>
        </w:tc>
      </w:tr>
      <w:tr w:rsidR="00EA1595" w:rsidRPr="005E040A" w14:paraId="6519E825" w14:textId="77777777" w:rsidTr="00915C11">
        <w:tc>
          <w:tcPr>
            <w:tcW w:w="5094" w:type="dxa"/>
          </w:tcPr>
          <w:p w14:paraId="03F712A2" w14:textId="77777777" w:rsidR="00EA1595" w:rsidRPr="00EA1595" w:rsidRDefault="00EA1595" w:rsidP="00915C11">
            <w:pPr>
              <w:spacing w:line="360" w:lineRule="auto"/>
              <w:rPr>
                <w:rFonts w:ascii="Arial" w:hAnsi="Arial" w:cs="Arial"/>
              </w:rPr>
            </w:pPr>
            <w:r w:rsidRPr="00EA1595">
              <w:rPr>
                <w:rFonts w:ascii="Arial" w:hAnsi="Arial" w:cs="Arial"/>
              </w:rPr>
              <w:t>Delicious is located in London, which is a highly competitive market for the food industry.</w:t>
            </w:r>
          </w:p>
        </w:tc>
        <w:tc>
          <w:tcPr>
            <w:tcW w:w="3922" w:type="dxa"/>
          </w:tcPr>
          <w:p w14:paraId="38927186" w14:textId="77777777" w:rsidR="00EA1595" w:rsidRPr="00EA1595" w:rsidRDefault="00EA1595" w:rsidP="00915C11">
            <w:pPr>
              <w:spacing w:line="360" w:lineRule="auto"/>
              <w:rPr>
                <w:rFonts w:ascii="Arial" w:hAnsi="Arial" w:cs="Arial"/>
              </w:rPr>
            </w:pPr>
            <w:r w:rsidRPr="00EA1595">
              <w:rPr>
                <w:rFonts w:ascii="Arial" w:hAnsi="Arial" w:cs="Arial"/>
              </w:rPr>
              <w:t>The restaurant may face supply chain disruptions due to Brexit.</w:t>
            </w:r>
          </w:p>
        </w:tc>
      </w:tr>
      <w:tr w:rsidR="00EA1595" w:rsidRPr="005E040A" w14:paraId="4C804CDC" w14:textId="77777777" w:rsidTr="00915C11">
        <w:tc>
          <w:tcPr>
            <w:tcW w:w="5094" w:type="dxa"/>
          </w:tcPr>
          <w:p w14:paraId="2DEBB274" w14:textId="77777777" w:rsidR="00EA1595" w:rsidRPr="00EA1595" w:rsidRDefault="00EA1595" w:rsidP="00915C11">
            <w:pPr>
              <w:spacing w:line="360" w:lineRule="auto"/>
              <w:rPr>
                <w:rFonts w:ascii="Arial" w:hAnsi="Arial" w:cs="Arial"/>
              </w:rPr>
            </w:pPr>
            <w:r w:rsidRPr="00EA1595">
              <w:rPr>
                <w:rFonts w:ascii="Arial" w:hAnsi="Arial" w:cs="Arial"/>
              </w:rPr>
              <w:t>Limited menu options, small restaurant space and lack of online presence</w:t>
            </w:r>
          </w:p>
        </w:tc>
        <w:tc>
          <w:tcPr>
            <w:tcW w:w="3922" w:type="dxa"/>
          </w:tcPr>
          <w:p w14:paraId="4629CBE8" w14:textId="77777777" w:rsidR="00EA1595" w:rsidRPr="00EA1595" w:rsidRDefault="00EA1595" w:rsidP="00915C11">
            <w:pPr>
              <w:spacing w:line="360" w:lineRule="auto"/>
              <w:rPr>
                <w:rFonts w:ascii="Arial" w:hAnsi="Arial" w:cs="Arial"/>
              </w:rPr>
            </w:pPr>
            <w:r w:rsidRPr="00EA1595">
              <w:rPr>
                <w:rFonts w:ascii="Arial" w:hAnsi="Arial" w:cs="Arial"/>
              </w:rPr>
              <w:t>The UK economy may face a downturn due to various external factors such as global pandemics, political instability, and trade tensions.</w:t>
            </w:r>
          </w:p>
        </w:tc>
      </w:tr>
      <w:tr w:rsidR="00EA1595" w:rsidRPr="005E040A" w14:paraId="064C4936" w14:textId="77777777" w:rsidTr="00915C11">
        <w:trPr>
          <w:trHeight w:val="862"/>
        </w:trPr>
        <w:tc>
          <w:tcPr>
            <w:tcW w:w="5094" w:type="dxa"/>
          </w:tcPr>
          <w:p w14:paraId="71117BFF" w14:textId="77777777" w:rsidR="00EA1595" w:rsidRPr="00EA1595" w:rsidRDefault="00EA1595" w:rsidP="00915C11">
            <w:pPr>
              <w:spacing w:line="360" w:lineRule="auto"/>
              <w:rPr>
                <w:rFonts w:ascii="Arial" w:hAnsi="Arial" w:cs="Arial"/>
              </w:rPr>
            </w:pPr>
            <w:r w:rsidRPr="00EA1595">
              <w:rPr>
                <w:rFonts w:ascii="Arial" w:hAnsi="Arial" w:cs="Arial"/>
              </w:rPr>
              <w:t>The restaurant has no experience in other markets.</w:t>
            </w:r>
          </w:p>
        </w:tc>
        <w:tc>
          <w:tcPr>
            <w:tcW w:w="3922" w:type="dxa"/>
          </w:tcPr>
          <w:p w14:paraId="46CECAF1" w14:textId="77777777" w:rsidR="00EA1595" w:rsidRPr="00EA1595" w:rsidRDefault="00EA1595" w:rsidP="00915C11">
            <w:pPr>
              <w:rPr>
                <w:rFonts w:ascii="Arial" w:hAnsi="Arial" w:cs="Arial"/>
              </w:rPr>
            </w:pPr>
            <w:r w:rsidRPr="00EA1595">
              <w:rPr>
                <w:rFonts w:ascii="Arial" w:hAnsi="Arial" w:cs="Arial"/>
              </w:rPr>
              <w:t>The restaurant may face increased competition from other food businesses in the market.</w:t>
            </w:r>
          </w:p>
        </w:tc>
      </w:tr>
      <w:tr w:rsidR="00EA1595" w:rsidRPr="005E040A" w14:paraId="30896EC2" w14:textId="77777777" w:rsidTr="00915C11">
        <w:tc>
          <w:tcPr>
            <w:tcW w:w="5094" w:type="dxa"/>
          </w:tcPr>
          <w:p w14:paraId="37A13EEF" w14:textId="77777777" w:rsidR="00EA1595" w:rsidRPr="00EA1595" w:rsidRDefault="00EA1595" w:rsidP="00915C11">
            <w:pPr>
              <w:spacing w:line="360" w:lineRule="auto"/>
              <w:rPr>
                <w:rFonts w:ascii="Arial" w:hAnsi="Arial" w:cs="Arial"/>
              </w:rPr>
            </w:pPr>
            <w:r w:rsidRPr="00EA1595">
              <w:rPr>
                <w:rFonts w:ascii="Arial" w:hAnsi="Arial" w:cs="Arial"/>
              </w:rPr>
              <w:t>The restaurant may face financial constraints to support the expansion plan.</w:t>
            </w:r>
          </w:p>
        </w:tc>
        <w:tc>
          <w:tcPr>
            <w:tcW w:w="3922" w:type="dxa"/>
          </w:tcPr>
          <w:p w14:paraId="3FF83802" w14:textId="77777777" w:rsidR="00EA1595" w:rsidRPr="00EA1595" w:rsidRDefault="00EA1595" w:rsidP="00915C11">
            <w:pPr>
              <w:rPr>
                <w:rFonts w:ascii="Arial" w:hAnsi="Arial" w:cs="Arial"/>
              </w:rPr>
            </w:pPr>
          </w:p>
        </w:tc>
      </w:tr>
    </w:tbl>
    <w:p w14:paraId="195AC854" w14:textId="4E8F7738" w:rsidR="00EA1595" w:rsidRDefault="00EA1595" w:rsidP="001928DD">
      <w:pPr>
        <w:spacing w:line="360" w:lineRule="auto"/>
        <w:rPr>
          <w:rFonts w:ascii="Arial" w:hAnsi="Arial" w:cs="Arial"/>
          <w:b/>
          <w:bCs/>
          <w:sz w:val="24"/>
          <w:szCs w:val="24"/>
        </w:rPr>
      </w:pPr>
    </w:p>
    <w:p w14:paraId="70DD77FB" w14:textId="2683DAF0" w:rsidR="00EA1595" w:rsidRDefault="00EA1595" w:rsidP="001928DD">
      <w:pPr>
        <w:spacing w:line="360" w:lineRule="auto"/>
        <w:rPr>
          <w:rFonts w:ascii="Arial" w:hAnsi="Arial" w:cs="Arial"/>
          <w:b/>
          <w:bCs/>
          <w:sz w:val="24"/>
          <w:szCs w:val="24"/>
        </w:rPr>
      </w:pPr>
    </w:p>
    <w:p w14:paraId="2B72EE33" w14:textId="7328D92A" w:rsidR="00EA1595" w:rsidRDefault="00EA1595" w:rsidP="001928DD">
      <w:pPr>
        <w:spacing w:line="360" w:lineRule="auto"/>
        <w:rPr>
          <w:rFonts w:ascii="Arial" w:hAnsi="Arial" w:cs="Arial"/>
          <w:b/>
          <w:bCs/>
          <w:sz w:val="24"/>
          <w:szCs w:val="24"/>
        </w:rPr>
      </w:pPr>
    </w:p>
    <w:p w14:paraId="01201AC5" w14:textId="47AFAA71" w:rsidR="00EA1595" w:rsidRDefault="00EA1595" w:rsidP="001928DD">
      <w:pPr>
        <w:spacing w:line="360" w:lineRule="auto"/>
        <w:rPr>
          <w:rFonts w:ascii="Arial" w:hAnsi="Arial" w:cs="Arial"/>
          <w:b/>
          <w:bCs/>
          <w:sz w:val="24"/>
          <w:szCs w:val="24"/>
        </w:rPr>
      </w:pPr>
    </w:p>
    <w:p w14:paraId="392A97B4" w14:textId="77777777" w:rsidR="00EA1595" w:rsidRDefault="00EA1595" w:rsidP="001928DD">
      <w:pPr>
        <w:spacing w:line="360" w:lineRule="auto"/>
        <w:rPr>
          <w:rFonts w:ascii="Arial" w:hAnsi="Arial" w:cs="Arial"/>
          <w:b/>
          <w:bCs/>
          <w:sz w:val="24"/>
          <w:szCs w:val="24"/>
        </w:rPr>
      </w:pPr>
    </w:p>
    <w:p w14:paraId="5CFEBD1B" w14:textId="2E6DD87C" w:rsidR="001928DD" w:rsidRPr="00754D9B" w:rsidRDefault="001928DD" w:rsidP="001928DD">
      <w:pPr>
        <w:spacing w:line="360" w:lineRule="auto"/>
        <w:rPr>
          <w:rFonts w:ascii="Arial" w:hAnsi="Arial" w:cs="Arial"/>
          <w:sz w:val="24"/>
          <w:szCs w:val="24"/>
          <w:u w:val="single"/>
        </w:rPr>
      </w:pPr>
      <w:r w:rsidRPr="00754D9B">
        <w:rPr>
          <w:rFonts w:ascii="Arial" w:hAnsi="Arial" w:cs="Arial"/>
          <w:sz w:val="24"/>
          <w:szCs w:val="24"/>
          <w:u w:val="single"/>
        </w:rPr>
        <w:lastRenderedPageBreak/>
        <w:t>VRIO Analysis</w:t>
      </w:r>
    </w:p>
    <w:p w14:paraId="3C833733" w14:textId="6C0AC338" w:rsidR="0038797D" w:rsidRPr="0038797D" w:rsidRDefault="0038797D" w:rsidP="0038797D">
      <w:pPr>
        <w:spacing w:line="360" w:lineRule="auto"/>
        <w:ind w:firstLine="720"/>
        <w:rPr>
          <w:rFonts w:ascii="Arial" w:hAnsi="Arial" w:cs="Arial"/>
        </w:rPr>
      </w:pPr>
      <w:r w:rsidRPr="0038797D">
        <w:rPr>
          <w:rFonts w:ascii="Arial" w:hAnsi="Arial" w:cs="Arial"/>
        </w:rPr>
        <w:t>To assess Delicious's internal resources and capabilities that could offer it a competitive advantage in the market, a VRIO analysis can be performed. Value, Rarity, Imitability, and Organization are the acronyms for VRIO.</w:t>
      </w:r>
    </w:p>
    <w:p w14:paraId="10E984C2" w14:textId="77777777" w:rsidR="0038797D" w:rsidRPr="0038797D" w:rsidRDefault="0038797D" w:rsidP="0038797D">
      <w:pPr>
        <w:pStyle w:val="ListParagraph"/>
        <w:numPr>
          <w:ilvl w:val="0"/>
          <w:numId w:val="8"/>
        </w:numPr>
        <w:spacing w:line="360" w:lineRule="auto"/>
        <w:rPr>
          <w:rFonts w:ascii="Arial" w:hAnsi="Arial" w:cs="Arial"/>
        </w:rPr>
      </w:pPr>
      <w:r w:rsidRPr="0038797D">
        <w:rPr>
          <w:rFonts w:ascii="Arial" w:hAnsi="Arial" w:cs="Arial"/>
        </w:rPr>
        <w:t>Value: The restaurant's high-quality culinary offerings and distinctive flavours may be of value to its patrons. The solid supplier base that offers high-quality raw materials is also a useful resource.</w:t>
      </w:r>
    </w:p>
    <w:p w14:paraId="58B01D0F" w14:textId="77777777" w:rsidR="0038797D" w:rsidRPr="0038797D" w:rsidRDefault="0038797D" w:rsidP="0038797D">
      <w:pPr>
        <w:pStyle w:val="ListParagraph"/>
        <w:numPr>
          <w:ilvl w:val="0"/>
          <w:numId w:val="8"/>
        </w:numPr>
        <w:spacing w:line="360" w:lineRule="auto"/>
        <w:rPr>
          <w:rFonts w:ascii="Arial" w:hAnsi="Arial" w:cs="Arial"/>
        </w:rPr>
      </w:pPr>
      <w:r w:rsidRPr="0038797D">
        <w:rPr>
          <w:rFonts w:ascii="Arial" w:hAnsi="Arial" w:cs="Arial"/>
        </w:rPr>
        <w:t>Rarity: The restaurant's distinctive flavours and high-quality culinary items are uncommon in the marketplace. Also, its solid supplier network, which consistently delivers high-quality raw materials, is a valuable resource.</w:t>
      </w:r>
    </w:p>
    <w:p w14:paraId="79051686" w14:textId="78443ABE" w:rsidR="0038797D" w:rsidRPr="0038797D" w:rsidRDefault="0038797D" w:rsidP="0038797D">
      <w:pPr>
        <w:pStyle w:val="ListParagraph"/>
        <w:numPr>
          <w:ilvl w:val="0"/>
          <w:numId w:val="8"/>
        </w:numPr>
        <w:spacing w:line="360" w:lineRule="auto"/>
        <w:rPr>
          <w:rFonts w:ascii="Arial" w:hAnsi="Arial" w:cs="Arial"/>
        </w:rPr>
      </w:pPr>
      <w:r w:rsidRPr="0038797D">
        <w:rPr>
          <w:rFonts w:ascii="Arial" w:hAnsi="Arial" w:cs="Arial"/>
        </w:rPr>
        <w:t xml:space="preserve">Imitability: </w:t>
      </w:r>
      <w:r w:rsidRPr="0038797D">
        <w:rPr>
          <w:rFonts w:ascii="Arial" w:hAnsi="Arial" w:cs="Arial"/>
        </w:rPr>
        <w:t xml:space="preserve">It can be challenging to replicate the restaurant's distinct flavours and high-quality food items because they rely on a special recipe and cooking method. </w:t>
      </w:r>
      <w:r w:rsidRPr="0038797D">
        <w:rPr>
          <w:rFonts w:ascii="Arial" w:hAnsi="Arial" w:cs="Arial"/>
        </w:rPr>
        <w:t>But</w:t>
      </w:r>
      <w:r w:rsidRPr="0038797D">
        <w:rPr>
          <w:rFonts w:ascii="Arial" w:hAnsi="Arial" w:cs="Arial"/>
        </w:rPr>
        <w:t xml:space="preserve"> it's possible that rival businesses in the market will copy you.</w:t>
      </w:r>
    </w:p>
    <w:p w14:paraId="06231A32" w14:textId="2080BE87" w:rsidR="0038797D" w:rsidRPr="0038797D" w:rsidRDefault="0038797D" w:rsidP="0038797D">
      <w:pPr>
        <w:pStyle w:val="ListParagraph"/>
        <w:numPr>
          <w:ilvl w:val="0"/>
          <w:numId w:val="8"/>
        </w:numPr>
        <w:spacing w:line="360" w:lineRule="auto"/>
        <w:rPr>
          <w:rFonts w:ascii="Arial" w:hAnsi="Arial" w:cs="Arial"/>
        </w:rPr>
      </w:pPr>
      <w:r w:rsidRPr="0038797D">
        <w:rPr>
          <w:rFonts w:ascii="Arial" w:hAnsi="Arial" w:cs="Arial"/>
        </w:rPr>
        <w:t>Organization: The owner's 20 years of experience in the food industry and the restaurant's skilled staff are important organisational assets. Another organisational strength is the restaurant's effective management.</w:t>
      </w:r>
    </w:p>
    <w:p w14:paraId="3D40A897" w14:textId="6EA63BD7" w:rsidR="00EA1595" w:rsidRDefault="0038797D" w:rsidP="001928DD">
      <w:pPr>
        <w:spacing w:line="360" w:lineRule="auto"/>
        <w:rPr>
          <w:rFonts w:ascii="Arial" w:hAnsi="Arial" w:cs="Arial"/>
          <w:sz w:val="24"/>
          <w:szCs w:val="24"/>
        </w:rPr>
      </w:pPr>
      <w:r w:rsidRPr="0038797D">
        <w:rPr>
          <w:rFonts w:ascii="Arial" w:hAnsi="Arial" w:cs="Arial"/>
        </w:rPr>
        <w:t>Overall, Delicious has valuable and uncommon resources that could provide it a commercial advantage. Nonetheless, the possibility of competitor imitation highlights the significance of ongoing innovation and differentiation.</w:t>
      </w:r>
    </w:p>
    <w:p w14:paraId="7A529AA4" w14:textId="77777777" w:rsidR="00754D9B" w:rsidRPr="001928DD" w:rsidRDefault="00754D9B" w:rsidP="001928DD">
      <w:pPr>
        <w:spacing w:line="360" w:lineRule="auto"/>
        <w:rPr>
          <w:rFonts w:ascii="Arial" w:hAnsi="Arial" w:cs="Arial"/>
          <w:sz w:val="24"/>
          <w:szCs w:val="24"/>
        </w:rPr>
      </w:pPr>
    </w:p>
    <w:p w14:paraId="1D82B574" w14:textId="1EF1F03D" w:rsidR="00F91B0C" w:rsidRPr="00754D9B" w:rsidRDefault="001928DD" w:rsidP="001928DD">
      <w:pPr>
        <w:spacing w:line="360" w:lineRule="auto"/>
        <w:rPr>
          <w:rFonts w:ascii="Arial" w:hAnsi="Arial" w:cs="Arial"/>
          <w:b/>
          <w:bCs/>
          <w:sz w:val="24"/>
          <w:szCs w:val="24"/>
        </w:rPr>
      </w:pPr>
      <w:r w:rsidRPr="00B828CF">
        <w:rPr>
          <w:rFonts w:ascii="Arial" w:hAnsi="Arial" w:cs="Arial"/>
          <w:b/>
          <w:bCs/>
          <w:sz w:val="24"/>
          <w:szCs w:val="24"/>
        </w:rPr>
        <w:t>External environment analysis:</w:t>
      </w:r>
    </w:p>
    <w:p w14:paraId="6B8D6AF7" w14:textId="4C067D8A" w:rsidR="00754D9B" w:rsidRPr="00754D9B" w:rsidRDefault="00754D9B" w:rsidP="00754D9B">
      <w:pPr>
        <w:spacing w:line="360" w:lineRule="auto"/>
        <w:rPr>
          <w:rFonts w:ascii="Arial" w:hAnsi="Arial" w:cs="Arial"/>
        </w:rPr>
      </w:pPr>
      <w:r>
        <w:rPr>
          <w:rFonts w:ascii="Arial" w:hAnsi="Arial" w:cs="Arial"/>
        </w:rPr>
        <w:tab/>
      </w:r>
      <w:r w:rsidRPr="00754D9B">
        <w:rPr>
          <w:rFonts w:ascii="Arial" w:hAnsi="Arial" w:cs="Arial"/>
        </w:rPr>
        <w:t xml:space="preserve">The process of locating and examining external elements that could affect an organization's performance and operations is known as external environment analysis. These variables include industry-specific variables (Porter's Five Forces study) as well as political, economic, social, technical, environmental, and legal variables (PESTEL analysis). For firms to identify possible opportunities and dangers and build strategies to </w:t>
      </w:r>
      <w:r w:rsidRPr="00754D9B">
        <w:rPr>
          <w:rFonts w:ascii="Arial" w:hAnsi="Arial" w:cs="Arial"/>
        </w:rPr>
        <w:t>oversee</w:t>
      </w:r>
      <w:r w:rsidRPr="00754D9B">
        <w:rPr>
          <w:rFonts w:ascii="Arial" w:hAnsi="Arial" w:cs="Arial"/>
        </w:rPr>
        <w:t xml:space="preserve"> them, external environment analysis is crucial (Kazmi, 2014).</w:t>
      </w:r>
    </w:p>
    <w:p w14:paraId="55045701" w14:textId="2F5B770F" w:rsidR="00754D9B" w:rsidRPr="00754D9B" w:rsidRDefault="00754D9B" w:rsidP="00754D9B">
      <w:pPr>
        <w:spacing w:line="360" w:lineRule="auto"/>
        <w:rPr>
          <w:rFonts w:ascii="Arial" w:hAnsi="Arial" w:cs="Arial"/>
        </w:rPr>
      </w:pPr>
      <w:r w:rsidRPr="00754D9B">
        <w:rPr>
          <w:rFonts w:ascii="Arial" w:hAnsi="Arial" w:cs="Arial"/>
        </w:rPr>
        <w:t xml:space="preserve">Government rules, political stability, and policies are examples of political factors that may have an impact on an organization's performance and operations (Hill &amp; Jones, 2012). </w:t>
      </w:r>
      <w:r w:rsidRPr="00754D9B">
        <w:rPr>
          <w:rFonts w:ascii="Arial" w:hAnsi="Arial" w:cs="Arial"/>
        </w:rPr>
        <w:t>Economic</w:t>
      </w:r>
      <w:r w:rsidRPr="00754D9B">
        <w:rPr>
          <w:rFonts w:ascii="Arial" w:hAnsi="Arial" w:cs="Arial"/>
        </w:rPr>
        <w:t xml:space="preserve"> issues like unemployment, interest rates, and inflation may have an impact on consumers' purchasing power and the demand for the company's goods and services (Kotler et al., 2017). Social elements that may influence consumer behaviour and the demand for an </w:t>
      </w:r>
      <w:r w:rsidRPr="00754D9B">
        <w:rPr>
          <w:rFonts w:ascii="Arial" w:hAnsi="Arial" w:cs="Arial"/>
        </w:rPr>
        <w:lastRenderedPageBreak/>
        <w:t>organization's goods and services include demography, cultural norms, and lifestyle trends (Kotler et al., 2017).</w:t>
      </w:r>
    </w:p>
    <w:p w14:paraId="3DE9239A" w14:textId="0D99F1B4" w:rsidR="00754D9B" w:rsidRPr="00754D9B" w:rsidRDefault="00754D9B" w:rsidP="00754D9B">
      <w:pPr>
        <w:spacing w:line="360" w:lineRule="auto"/>
        <w:rPr>
          <w:rFonts w:ascii="Arial" w:hAnsi="Arial" w:cs="Arial"/>
        </w:rPr>
      </w:pPr>
      <w:r w:rsidRPr="00754D9B">
        <w:rPr>
          <w:rFonts w:ascii="Arial" w:hAnsi="Arial" w:cs="Arial"/>
        </w:rPr>
        <w:t>Innovation and improvements in technology can present opportunities or challenges to the firm (Kotler et al., 2017). Environmental aspects like sustainability and climate change may have an impact on an organization's operations and reputation (Porter &amp; Kramer, 2011). Regulations and laws, for example, may have an impact on how the organisation operates and complies with the law (Hill &amp; Jones, 2012).</w:t>
      </w:r>
    </w:p>
    <w:p w14:paraId="6B087EBA" w14:textId="01C3996C" w:rsidR="00754D9B" w:rsidRPr="00754D9B" w:rsidRDefault="00754D9B" w:rsidP="00754D9B">
      <w:pPr>
        <w:spacing w:line="360" w:lineRule="auto"/>
        <w:rPr>
          <w:rFonts w:ascii="Arial" w:hAnsi="Arial" w:cs="Arial"/>
        </w:rPr>
      </w:pPr>
      <w:r w:rsidRPr="00754D9B">
        <w:rPr>
          <w:rFonts w:ascii="Arial" w:hAnsi="Arial" w:cs="Arial"/>
        </w:rPr>
        <w:t xml:space="preserve">Porter's Five Forces framework is used to assess industry-specific issues, which include the threat of new entrants, suppliers' and buyers' negotiating power, the threat of substitutes, and the level of competitive rivalry (Porter, 2008). Organizations can discover possible opportunities and challenges and create plans to </w:t>
      </w:r>
      <w:r w:rsidRPr="00754D9B">
        <w:rPr>
          <w:rFonts w:ascii="Arial" w:hAnsi="Arial" w:cs="Arial"/>
        </w:rPr>
        <w:t>manage</w:t>
      </w:r>
      <w:r w:rsidRPr="00754D9B">
        <w:rPr>
          <w:rFonts w:ascii="Arial" w:hAnsi="Arial" w:cs="Arial"/>
        </w:rPr>
        <w:t xml:space="preserve"> them by examining these aspects.</w:t>
      </w:r>
    </w:p>
    <w:p w14:paraId="57B7F22A" w14:textId="77777777" w:rsidR="00754D9B" w:rsidRDefault="00754D9B" w:rsidP="001928DD">
      <w:pPr>
        <w:spacing w:line="360" w:lineRule="auto"/>
        <w:rPr>
          <w:rFonts w:ascii="Arial" w:hAnsi="Arial" w:cs="Arial"/>
          <w:sz w:val="24"/>
          <w:szCs w:val="24"/>
          <w:u w:val="single"/>
        </w:rPr>
      </w:pPr>
    </w:p>
    <w:p w14:paraId="3C5CE204" w14:textId="3FF2912B" w:rsidR="001928DD" w:rsidRPr="00754D9B" w:rsidRDefault="001928DD" w:rsidP="001928DD">
      <w:pPr>
        <w:spacing w:line="360" w:lineRule="auto"/>
        <w:rPr>
          <w:rFonts w:ascii="Arial" w:hAnsi="Arial" w:cs="Arial"/>
          <w:sz w:val="24"/>
          <w:szCs w:val="24"/>
          <w:u w:val="single"/>
        </w:rPr>
      </w:pPr>
      <w:r w:rsidRPr="00754D9B">
        <w:rPr>
          <w:rFonts w:ascii="Arial" w:hAnsi="Arial" w:cs="Arial"/>
          <w:sz w:val="24"/>
          <w:szCs w:val="24"/>
          <w:u w:val="single"/>
        </w:rPr>
        <w:t>PESTEL Analysis</w:t>
      </w:r>
    </w:p>
    <w:p w14:paraId="5257935C" w14:textId="7F6D252C" w:rsidR="001928DD" w:rsidRDefault="00F24EEA" w:rsidP="00F24EEA">
      <w:pPr>
        <w:spacing w:line="360" w:lineRule="auto"/>
        <w:ind w:firstLine="360"/>
        <w:rPr>
          <w:rFonts w:ascii="Arial" w:hAnsi="Arial" w:cs="Arial"/>
        </w:rPr>
      </w:pPr>
      <w:r w:rsidRPr="00F24EEA">
        <w:rPr>
          <w:rFonts w:ascii="Arial" w:hAnsi="Arial" w:cs="Arial"/>
        </w:rPr>
        <w:t>An organization's external macroenvironmental elements can be analysed using the strategic management tool known as PESTEL analysis. Political, Economic, Social, Technical, Environmental, and Legal elements are referred to as PESTEL. Businesses can discover potential opportunities and risks thanks to this study, which also helps them comprehend the larger context in which they operate. In corporate planning, decision-making, and risk management, the technique is frequently utilised. Organizations can anticipate changes and modify their plans by analysing the external environment. In order to inform strategic planning and resource allocation, the PESTEL framework is helpful for identifying important trends and drivers that impact the corporate environment.</w:t>
      </w:r>
      <w:r>
        <w:rPr>
          <w:rFonts w:ascii="Arial" w:hAnsi="Arial" w:cs="Arial"/>
        </w:rPr>
        <w:t xml:space="preserve"> </w:t>
      </w:r>
    </w:p>
    <w:p w14:paraId="193802AC" w14:textId="65BFE351" w:rsidR="00F24EEA" w:rsidRPr="00F24EEA" w:rsidRDefault="00F24EEA" w:rsidP="00F24EEA">
      <w:pPr>
        <w:spacing w:line="360" w:lineRule="auto"/>
        <w:ind w:firstLine="360"/>
        <w:rPr>
          <w:rFonts w:ascii="Arial" w:hAnsi="Arial" w:cs="Arial"/>
        </w:rPr>
      </w:pPr>
      <w:r>
        <w:rPr>
          <w:rFonts w:ascii="Arial" w:hAnsi="Arial" w:cs="Arial"/>
        </w:rPr>
        <w:t>The following PESTEL analysis is concentrated on Delicious restaurant presented in the case study:</w:t>
      </w:r>
    </w:p>
    <w:p w14:paraId="3FA0D9C0" w14:textId="70A2F64E" w:rsidR="00F24EEA" w:rsidRPr="00F24EEA" w:rsidRDefault="00F24EEA" w:rsidP="00F24EEA">
      <w:pPr>
        <w:spacing w:line="360" w:lineRule="auto"/>
        <w:rPr>
          <w:rFonts w:ascii="Arial" w:hAnsi="Arial" w:cs="Arial"/>
          <w:b/>
          <w:bCs/>
        </w:rPr>
      </w:pPr>
      <w:r w:rsidRPr="00F24EEA">
        <w:rPr>
          <w:rFonts w:ascii="Arial" w:hAnsi="Arial" w:cs="Arial"/>
          <w:b/>
          <w:bCs/>
        </w:rPr>
        <w:t>Political:</w:t>
      </w:r>
      <w:r>
        <w:rPr>
          <w:rFonts w:ascii="Arial" w:hAnsi="Arial" w:cs="Arial"/>
          <w:b/>
          <w:bCs/>
        </w:rPr>
        <w:t xml:space="preserve"> </w:t>
      </w:r>
      <w:r w:rsidRPr="00F24EEA">
        <w:rPr>
          <w:rFonts w:ascii="Arial" w:hAnsi="Arial" w:cs="Arial"/>
        </w:rPr>
        <w:t>The restaurant industry is impacted by governmental policies and regulations involving food safety, health and safety, and employment legislation.</w:t>
      </w:r>
      <w:r>
        <w:rPr>
          <w:rFonts w:ascii="Arial" w:hAnsi="Arial" w:cs="Arial"/>
        </w:rPr>
        <w:t xml:space="preserve"> </w:t>
      </w:r>
      <w:r w:rsidRPr="00F24EEA">
        <w:rPr>
          <w:rFonts w:ascii="Arial" w:hAnsi="Arial" w:cs="Arial"/>
        </w:rPr>
        <w:t>The profitability of the restaurant may be impacted by modifications to tax laws and rates.</w:t>
      </w:r>
    </w:p>
    <w:p w14:paraId="295DC855" w14:textId="2BB454C9" w:rsidR="00F24EEA" w:rsidRPr="00F24EEA" w:rsidRDefault="00F24EEA" w:rsidP="00F24EEA">
      <w:pPr>
        <w:spacing w:line="360" w:lineRule="auto"/>
        <w:rPr>
          <w:rFonts w:ascii="Arial" w:hAnsi="Arial" w:cs="Arial"/>
          <w:b/>
          <w:bCs/>
        </w:rPr>
      </w:pPr>
      <w:r w:rsidRPr="00F24EEA">
        <w:rPr>
          <w:rFonts w:ascii="Arial" w:hAnsi="Arial" w:cs="Arial"/>
          <w:b/>
          <w:bCs/>
        </w:rPr>
        <w:t>Economic:</w:t>
      </w:r>
      <w:r>
        <w:rPr>
          <w:rFonts w:ascii="Arial" w:hAnsi="Arial" w:cs="Arial"/>
          <w:b/>
          <w:bCs/>
        </w:rPr>
        <w:t xml:space="preserve"> </w:t>
      </w:r>
      <w:r w:rsidRPr="00F24EEA">
        <w:rPr>
          <w:rFonts w:ascii="Arial" w:hAnsi="Arial" w:cs="Arial"/>
        </w:rPr>
        <w:t>For SMBs like Delightful, rising energy prices and inflation are top priorities.</w:t>
      </w:r>
      <w:r>
        <w:rPr>
          <w:rFonts w:ascii="Arial" w:hAnsi="Arial" w:cs="Arial"/>
        </w:rPr>
        <w:t xml:space="preserve"> </w:t>
      </w:r>
      <w:r w:rsidRPr="00F24EEA">
        <w:rPr>
          <w:rFonts w:ascii="Arial" w:hAnsi="Arial" w:cs="Arial"/>
        </w:rPr>
        <w:t>Consumer disposable income is impacted by economic factors like the recession and unemployment rates, which can have an impact on the restaurant business.</w:t>
      </w:r>
      <w:r>
        <w:rPr>
          <w:rFonts w:ascii="Arial" w:hAnsi="Arial" w:cs="Arial"/>
        </w:rPr>
        <w:t xml:space="preserve"> </w:t>
      </w:r>
      <w:r w:rsidRPr="00F24EEA">
        <w:rPr>
          <w:rFonts w:ascii="Arial" w:hAnsi="Arial" w:cs="Arial"/>
        </w:rPr>
        <w:t>Exchange rate fluctuations may affect the price of imported raw materials.</w:t>
      </w:r>
    </w:p>
    <w:p w14:paraId="095C7AD7" w14:textId="43682EB8" w:rsidR="00F24EEA" w:rsidRPr="00F24EEA" w:rsidRDefault="00F24EEA" w:rsidP="00F24EEA">
      <w:pPr>
        <w:spacing w:line="360" w:lineRule="auto"/>
        <w:rPr>
          <w:rFonts w:ascii="Arial" w:hAnsi="Arial" w:cs="Arial"/>
          <w:b/>
          <w:bCs/>
        </w:rPr>
      </w:pPr>
      <w:r w:rsidRPr="00F24EEA">
        <w:rPr>
          <w:rFonts w:ascii="Arial" w:hAnsi="Arial" w:cs="Arial"/>
          <w:b/>
          <w:bCs/>
        </w:rPr>
        <w:lastRenderedPageBreak/>
        <w:t>Social:</w:t>
      </w:r>
      <w:r>
        <w:rPr>
          <w:rFonts w:ascii="Arial" w:hAnsi="Arial" w:cs="Arial"/>
          <w:b/>
          <w:bCs/>
        </w:rPr>
        <w:t xml:space="preserve"> </w:t>
      </w:r>
      <w:r w:rsidRPr="00F24EEA">
        <w:rPr>
          <w:rFonts w:ascii="Arial" w:hAnsi="Arial" w:cs="Arial"/>
        </w:rPr>
        <w:t>The restaurant business may be impacted by shifts in consumer preferences and social t</w:t>
      </w:r>
      <w:r>
        <w:rPr>
          <w:rFonts w:ascii="Arial" w:hAnsi="Arial" w:cs="Arial"/>
        </w:rPr>
        <w:t>r</w:t>
      </w:r>
      <w:r w:rsidRPr="00F24EEA">
        <w:rPr>
          <w:rFonts w:ascii="Arial" w:hAnsi="Arial" w:cs="Arial"/>
        </w:rPr>
        <w:t>ends.</w:t>
      </w:r>
      <w:r>
        <w:rPr>
          <w:rFonts w:ascii="Arial" w:hAnsi="Arial" w:cs="Arial"/>
        </w:rPr>
        <w:t xml:space="preserve"> </w:t>
      </w:r>
      <w:r w:rsidRPr="00F24EEA">
        <w:rPr>
          <w:rFonts w:ascii="Arial" w:hAnsi="Arial" w:cs="Arial"/>
        </w:rPr>
        <w:t>The menu options of Delightful may be impacted by rising health consciousness and the demand for organic and locally produced ingredients.</w:t>
      </w:r>
    </w:p>
    <w:p w14:paraId="61E9EAE6" w14:textId="49906773" w:rsidR="00F24EEA" w:rsidRPr="00F24EEA" w:rsidRDefault="00F24EEA" w:rsidP="00F24EEA">
      <w:pPr>
        <w:spacing w:line="360" w:lineRule="auto"/>
        <w:rPr>
          <w:rFonts w:ascii="Arial" w:hAnsi="Arial" w:cs="Arial"/>
          <w:b/>
          <w:bCs/>
        </w:rPr>
      </w:pPr>
      <w:r w:rsidRPr="00F24EEA">
        <w:rPr>
          <w:rFonts w:ascii="Arial" w:hAnsi="Arial" w:cs="Arial"/>
          <w:b/>
          <w:bCs/>
        </w:rPr>
        <w:t>Technological:</w:t>
      </w:r>
      <w:r>
        <w:rPr>
          <w:rFonts w:ascii="Arial" w:hAnsi="Arial" w:cs="Arial"/>
          <w:b/>
          <w:bCs/>
        </w:rPr>
        <w:t xml:space="preserve"> </w:t>
      </w:r>
      <w:r w:rsidRPr="00F24EEA">
        <w:rPr>
          <w:rFonts w:ascii="Arial" w:hAnsi="Arial" w:cs="Arial"/>
        </w:rPr>
        <w:t>Technology advancements like online ordering and delivery platforms can give the restaurant options to increase productivity and the number of customers it serves.</w:t>
      </w:r>
      <w:r>
        <w:rPr>
          <w:rFonts w:ascii="Arial" w:hAnsi="Arial" w:cs="Arial"/>
        </w:rPr>
        <w:t xml:space="preserve"> </w:t>
      </w:r>
      <w:r w:rsidRPr="00F24EEA">
        <w:rPr>
          <w:rFonts w:ascii="Arial" w:hAnsi="Arial" w:cs="Arial"/>
        </w:rPr>
        <w:t>Yet, SMEs may find it costly and time-consuming to adapt new technology.</w:t>
      </w:r>
    </w:p>
    <w:p w14:paraId="6B729A8B" w14:textId="1A128D87" w:rsidR="00F24EEA" w:rsidRPr="00F24EEA" w:rsidRDefault="00F24EEA" w:rsidP="00F24EEA">
      <w:pPr>
        <w:spacing w:line="360" w:lineRule="auto"/>
        <w:rPr>
          <w:rFonts w:ascii="Arial" w:hAnsi="Arial" w:cs="Arial"/>
          <w:b/>
          <w:bCs/>
        </w:rPr>
      </w:pPr>
      <w:r w:rsidRPr="00F24EEA">
        <w:rPr>
          <w:rFonts w:ascii="Arial" w:hAnsi="Arial" w:cs="Arial"/>
          <w:b/>
          <w:bCs/>
        </w:rPr>
        <w:t>Environmental:</w:t>
      </w:r>
      <w:r>
        <w:rPr>
          <w:rFonts w:ascii="Arial" w:hAnsi="Arial" w:cs="Arial"/>
          <w:b/>
          <w:bCs/>
        </w:rPr>
        <w:t xml:space="preserve"> </w:t>
      </w:r>
      <w:r w:rsidRPr="00F24EEA">
        <w:rPr>
          <w:rFonts w:ascii="Arial" w:hAnsi="Arial" w:cs="Arial"/>
        </w:rPr>
        <w:t>The food industry's customer decisions may be impacted by consumers' growing concern for sustainability and the environment.</w:t>
      </w:r>
      <w:r>
        <w:rPr>
          <w:rFonts w:ascii="Arial" w:hAnsi="Arial" w:cs="Arial"/>
        </w:rPr>
        <w:t xml:space="preserve"> </w:t>
      </w:r>
      <w:r w:rsidRPr="00F24EEA">
        <w:rPr>
          <w:rFonts w:ascii="Arial" w:hAnsi="Arial" w:cs="Arial"/>
        </w:rPr>
        <w:t>Restaurant operating costs may be impacted by adherence to environmental rules including waste management and energy efficiency.</w:t>
      </w:r>
    </w:p>
    <w:p w14:paraId="56BE852F" w14:textId="1DF1859B" w:rsidR="001928DD" w:rsidRPr="00F24EEA" w:rsidRDefault="00F24EEA" w:rsidP="00F24EEA">
      <w:pPr>
        <w:spacing w:line="360" w:lineRule="auto"/>
        <w:rPr>
          <w:rFonts w:ascii="Arial" w:hAnsi="Arial" w:cs="Arial"/>
          <w:b/>
          <w:bCs/>
        </w:rPr>
      </w:pPr>
      <w:r w:rsidRPr="00F24EEA">
        <w:rPr>
          <w:rFonts w:ascii="Arial" w:hAnsi="Arial" w:cs="Arial"/>
          <w:b/>
          <w:bCs/>
        </w:rPr>
        <w:t>Legal:</w:t>
      </w:r>
      <w:r>
        <w:rPr>
          <w:rFonts w:ascii="Arial" w:hAnsi="Arial" w:cs="Arial"/>
          <w:b/>
          <w:bCs/>
        </w:rPr>
        <w:t xml:space="preserve"> </w:t>
      </w:r>
      <w:r w:rsidRPr="00F24EEA">
        <w:rPr>
          <w:rFonts w:ascii="Arial" w:hAnsi="Arial" w:cs="Arial"/>
        </w:rPr>
        <w:t>The restaurant must abide by all employment and health and safety regulations.</w:t>
      </w:r>
      <w:r>
        <w:rPr>
          <w:rFonts w:ascii="Arial" w:hAnsi="Arial" w:cs="Arial"/>
        </w:rPr>
        <w:t xml:space="preserve"> </w:t>
      </w:r>
      <w:r w:rsidRPr="00F24EEA">
        <w:rPr>
          <w:rFonts w:ascii="Arial" w:hAnsi="Arial" w:cs="Arial"/>
        </w:rPr>
        <w:t>The restaurant's menu options may change as a result of changes in legislation governing food labelling and ingredients.</w:t>
      </w:r>
    </w:p>
    <w:p w14:paraId="1512C705" w14:textId="2E265BE7" w:rsidR="00F91B0C" w:rsidRPr="00F91B0C" w:rsidRDefault="001928DD" w:rsidP="001928DD">
      <w:pPr>
        <w:spacing w:line="360" w:lineRule="auto"/>
        <w:rPr>
          <w:rFonts w:ascii="Arial" w:hAnsi="Arial" w:cs="Arial"/>
          <w:b/>
          <w:bCs/>
          <w:sz w:val="24"/>
          <w:szCs w:val="24"/>
        </w:rPr>
      </w:pPr>
      <w:r w:rsidRPr="00F91B0C">
        <w:rPr>
          <w:rFonts w:ascii="Arial" w:hAnsi="Arial" w:cs="Arial"/>
          <w:b/>
          <w:bCs/>
          <w:sz w:val="24"/>
          <w:szCs w:val="24"/>
        </w:rPr>
        <w:t>Porter's Five Forces Analysis:</w:t>
      </w:r>
    </w:p>
    <w:p w14:paraId="531C1925" w14:textId="6F213A20" w:rsidR="004E0DF0" w:rsidRPr="004E0DF0" w:rsidRDefault="004E0DF0" w:rsidP="004E0DF0">
      <w:pPr>
        <w:spacing w:line="360" w:lineRule="auto"/>
        <w:rPr>
          <w:rFonts w:ascii="Arial" w:hAnsi="Arial" w:cs="Arial"/>
        </w:rPr>
      </w:pPr>
      <w:r>
        <w:rPr>
          <w:rFonts w:ascii="Arial" w:hAnsi="Arial" w:cs="Arial"/>
        </w:rPr>
        <w:tab/>
      </w:r>
      <w:r w:rsidRPr="004E0DF0">
        <w:rPr>
          <w:rFonts w:ascii="Arial" w:hAnsi="Arial" w:cs="Arial"/>
        </w:rPr>
        <w:t>Michael Porter created the Porter's Five Forces Analysis framework in 1979 to examine the competitive forces that influence industries and assess their potential for profit. The framework highlights five main factors that influence industrial competition:</w:t>
      </w:r>
    </w:p>
    <w:p w14:paraId="77FD916E" w14:textId="77777777" w:rsidR="004E0DF0" w:rsidRPr="004E0DF0" w:rsidRDefault="004E0DF0" w:rsidP="004E0DF0">
      <w:pPr>
        <w:pStyle w:val="ListParagraph"/>
        <w:numPr>
          <w:ilvl w:val="0"/>
          <w:numId w:val="9"/>
        </w:numPr>
        <w:spacing w:line="360" w:lineRule="auto"/>
        <w:rPr>
          <w:rFonts w:ascii="Arial" w:hAnsi="Arial" w:cs="Arial"/>
        </w:rPr>
      </w:pPr>
      <w:r w:rsidRPr="004E0DF0">
        <w:rPr>
          <w:rFonts w:ascii="Arial" w:hAnsi="Arial" w:cs="Arial"/>
        </w:rPr>
        <w:t>The possibility of new competitors entering the market and raising competitiveness poses a threat.</w:t>
      </w:r>
    </w:p>
    <w:p w14:paraId="55C125DE" w14:textId="77777777" w:rsidR="004E0DF0" w:rsidRPr="004E0DF0" w:rsidRDefault="004E0DF0" w:rsidP="004E0DF0">
      <w:pPr>
        <w:pStyle w:val="ListParagraph"/>
        <w:numPr>
          <w:ilvl w:val="0"/>
          <w:numId w:val="9"/>
        </w:numPr>
        <w:spacing w:line="360" w:lineRule="auto"/>
        <w:rPr>
          <w:rFonts w:ascii="Arial" w:hAnsi="Arial" w:cs="Arial"/>
        </w:rPr>
      </w:pPr>
      <w:r w:rsidRPr="004E0DF0">
        <w:rPr>
          <w:rFonts w:ascii="Arial" w:hAnsi="Arial" w:cs="Arial"/>
        </w:rPr>
        <w:t>The ability to negotiate higher pricing or more benevolent terms is known as a supplier's bargaining power.</w:t>
      </w:r>
    </w:p>
    <w:p w14:paraId="6DD687B1" w14:textId="77777777" w:rsidR="004E0DF0" w:rsidRPr="004E0DF0" w:rsidRDefault="004E0DF0" w:rsidP="004E0DF0">
      <w:pPr>
        <w:pStyle w:val="ListParagraph"/>
        <w:numPr>
          <w:ilvl w:val="0"/>
          <w:numId w:val="9"/>
        </w:numPr>
        <w:spacing w:line="360" w:lineRule="auto"/>
        <w:rPr>
          <w:rFonts w:ascii="Arial" w:hAnsi="Arial" w:cs="Arial"/>
        </w:rPr>
      </w:pPr>
      <w:r w:rsidRPr="004E0DF0">
        <w:rPr>
          <w:rFonts w:ascii="Arial" w:hAnsi="Arial" w:cs="Arial"/>
        </w:rPr>
        <w:t>The ability to negotiate cheaper prices or better terms is known as the buyer's bargaining power.</w:t>
      </w:r>
    </w:p>
    <w:p w14:paraId="5A208D88" w14:textId="77777777" w:rsidR="004E0DF0" w:rsidRPr="004E0DF0" w:rsidRDefault="004E0DF0" w:rsidP="004E0DF0">
      <w:pPr>
        <w:pStyle w:val="ListParagraph"/>
        <w:numPr>
          <w:ilvl w:val="0"/>
          <w:numId w:val="9"/>
        </w:numPr>
        <w:spacing w:line="360" w:lineRule="auto"/>
        <w:rPr>
          <w:rFonts w:ascii="Arial" w:hAnsi="Arial" w:cs="Arial"/>
        </w:rPr>
      </w:pPr>
      <w:r w:rsidRPr="004E0DF0">
        <w:rPr>
          <w:rFonts w:ascii="Arial" w:hAnsi="Arial" w:cs="Arial"/>
        </w:rPr>
        <w:t>The possibility of clients switching away from the existing goods or services offered poses a danger to substitute goods or services.</w:t>
      </w:r>
    </w:p>
    <w:p w14:paraId="2DE27A8A" w14:textId="13BECAA6" w:rsidR="004E0DF0" w:rsidRPr="004E0DF0" w:rsidRDefault="004E0DF0" w:rsidP="004E0DF0">
      <w:pPr>
        <w:pStyle w:val="ListParagraph"/>
        <w:numPr>
          <w:ilvl w:val="0"/>
          <w:numId w:val="9"/>
        </w:numPr>
        <w:spacing w:line="360" w:lineRule="auto"/>
        <w:rPr>
          <w:rFonts w:ascii="Arial" w:hAnsi="Arial" w:cs="Arial"/>
        </w:rPr>
      </w:pPr>
      <w:r>
        <w:rPr>
          <w:rFonts w:ascii="Arial" w:hAnsi="Arial" w:cs="Arial"/>
        </w:rPr>
        <w:t>T</w:t>
      </w:r>
      <w:r w:rsidRPr="004E0DF0">
        <w:rPr>
          <w:rFonts w:ascii="Arial" w:hAnsi="Arial" w:cs="Arial"/>
        </w:rPr>
        <w:t>he level of competition amongst already-existing businesses in an industry; the ferocity of competitive rivalry.</w:t>
      </w:r>
    </w:p>
    <w:p w14:paraId="156E3E8A" w14:textId="77777777" w:rsidR="00127CA3" w:rsidRDefault="004E0DF0" w:rsidP="004E0DF0">
      <w:pPr>
        <w:spacing w:line="360" w:lineRule="auto"/>
        <w:rPr>
          <w:rFonts w:ascii="Arial" w:hAnsi="Arial" w:cs="Arial"/>
        </w:rPr>
      </w:pPr>
      <w:r w:rsidRPr="004E0DF0">
        <w:rPr>
          <w:rFonts w:ascii="Arial" w:hAnsi="Arial" w:cs="Arial"/>
        </w:rPr>
        <w:t>Businesses can better understand their market and the competitive landscape by using the Five Forces Analysis to create competitive strategies. Businesses can recognise possible risks and opportunities and decide how to position themselves in the market by comprehending these dynamics.</w:t>
      </w:r>
      <w:r>
        <w:rPr>
          <w:rFonts w:ascii="Arial" w:hAnsi="Arial" w:cs="Arial"/>
        </w:rPr>
        <w:t xml:space="preserve"> </w:t>
      </w:r>
      <w:r w:rsidRPr="004E0DF0">
        <w:rPr>
          <w:rFonts w:ascii="Arial" w:hAnsi="Arial" w:cs="Arial"/>
        </w:rPr>
        <w:t xml:space="preserve">Porter's Five Forces Analysis is a popular corporate competitiveness assessment method. It organises industry structure and forces. </w:t>
      </w:r>
    </w:p>
    <w:p w14:paraId="1B975BD9" w14:textId="77777777" w:rsidR="00127CA3" w:rsidRDefault="00127CA3" w:rsidP="004E0DF0">
      <w:pPr>
        <w:spacing w:line="360" w:lineRule="auto"/>
        <w:rPr>
          <w:rFonts w:ascii="Arial" w:hAnsi="Arial" w:cs="Arial"/>
        </w:rPr>
      </w:pPr>
    </w:p>
    <w:p w14:paraId="2B1F425B" w14:textId="10760B2C" w:rsidR="004E0DF0" w:rsidRPr="004E0DF0" w:rsidRDefault="004E0DF0" w:rsidP="004E0DF0">
      <w:pPr>
        <w:spacing w:line="360" w:lineRule="auto"/>
        <w:rPr>
          <w:rFonts w:ascii="Arial" w:hAnsi="Arial" w:cs="Arial"/>
        </w:rPr>
      </w:pPr>
      <w:r w:rsidRPr="004E0DF0">
        <w:rPr>
          <w:rFonts w:ascii="Arial" w:hAnsi="Arial" w:cs="Arial"/>
        </w:rPr>
        <w:lastRenderedPageBreak/>
        <w:t xml:space="preserve">Porter's Five Forces Analysis </w:t>
      </w:r>
      <w:r w:rsidR="00127CA3">
        <w:rPr>
          <w:rFonts w:ascii="Arial" w:hAnsi="Arial" w:cs="Arial"/>
        </w:rPr>
        <w:t>advantages and disadvantages:</w:t>
      </w:r>
    </w:p>
    <w:p w14:paraId="0A45633D" w14:textId="7722D02F" w:rsidR="004E0DF0" w:rsidRPr="004E0DF0" w:rsidRDefault="004E0DF0" w:rsidP="004E0DF0">
      <w:pPr>
        <w:spacing w:line="360" w:lineRule="auto"/>
        <w:rPr>
          <w:rFonts w:ascii="Arial" w:hAnsi="Arial" w:cs="Arial"/>
        </w:rPr>
      </w:pPr>
      <w:r w:rsidRPr="004E0DF0">
        <w:rPr>
          <w:rFonts w:ascii="Arial" w:hAnsi="Arial" w:cs="Arial"/>
        </w:rPr>
        <w:t>Advantages:</w:t>
      </w:r>
    </w:p>
    <w:p w14:paraId="22FCC832" w14:textId="77777777" w:rsidR="004E0DF0" w:rsidRPr="004E0DF0" w:rsidRDefault="004E0DF0" w:rsidP="004E0DF0">
      <w:pPr>
        <w:pStyle w:val="ListParagraph"/>
        <w:numPr>
          <w:ilvl w:val="0"/>
          <w:numId w:val="10"/>
        </w:numPr>
        <w:spacing w:line="360" w:lineRule="auto"/>
        <w:rPr>
          <w:rFonts w:ascii="Arial" w:hAnsi="Arial" w:cs="Arial"/>
        </w:rPr>
      </w:pPr>
      <w:r w:rsidRPr="004E0DF0">
        <w:rPr>
          <w:rFonts w:ascii="Arial" w:hAnsi="Arial" w:cs="Arial"/>
        </w:rPr>
        <w:t>It identifies industry competitive pressures (Porter, 1979).</w:t>
      </w:r>
    </w:p>
    <w:p w14:paraId="5698E002" w14:textId="77777777" w:rsidR="004E0DF0" w:rsidRPr="004E0DF0" w:rsidRDefault="004E0DF0" w:rsidP="004E0DF0">
      <w:pPr>
        <w:pStyle w:val="ListParagraph"/>
        <w:numPr>
          <w:ilvl w:val="0"/>
          <w:numId w:val="10"/>
        </w:numPr>
        <w:spacing w:line="360" w:lineRule="auto"/>
        <w:rPr>
          <w:rFonts w:ascii="Arial" w:hAnsi="Arial" w:cs="Arial"/>
        </w:rPr>
      </w:pPr>
      <w:r w:rsidRPr="004E0DF0">
        <w:rPr>
          <w:rFonts w:ascii="Arial" w:hAnsi="Arial" w:cs="Arial"/>
        </w:rPr>
        <w:t>It analyses buyers, suppliers, competitors, and new entrants' power to determine an industry's profitability (Grant, 2010).</w:t>
      </w:r>
    </w:p>
    <w:p w14:paraId="41D68F42" w14:textId="77777777" w:rsidR="004E0DF0" w:rsidRPr="004E0DF0" w:rsidRDefault="004E0DF0" w:rsidP="004E0DF0">
      <w:pPr>
        <w:pStyle w:val="ListParagraph"/>
        <w:numPr>
          <w:ilvl w:val="0"/>
          <w:numId w:val="10"/>
        </w:numPr>
        <w:spacing w:line="360" w:lineRule="auto"/>
        <w:rPr>
          <w:rFonts w:ascii="Arial" w:hAnsi="Arial" w:cs="Arial"/>
        </w:rPr>
      </w:pPr>
      <w:r w:rsidRPr="004E0DF0">
        <w:rPr>
          <w:rFonts w:ascii="Arial" w:hAnsi="Arial" w:cs="Arial"/>
        </w:rPr>
        <w:t>It helps identify industry success factors and essential areas where a company has to focus (Porter, 1998).</w:t>
      </w:r>
    </w:p>
    <w:p w14:paraId="5F42AB58" w14:textId="77777777" w:rsidR="004E0DF0" w:rsidRPr="004E0DF0" w:rsidRDefault="004E0DF0" w:rsidP="004E0DF0">
      <w:pPr>
        <w:pStyle w:val="ListParagraph"/>
        <w:numPr>
          <w:ilvl w:val="0"/>
          <w:numId w:val="10"/>
        </w:numPr>
        <w:spacing w:line="360" w:lineRule="auto"/>
        <w:rPr>
          <w:rFonts w:ascii="Arial" w:hAnsi="Arial" w:cs="Arial"/>
        </w:rPr>
      </w:pPr>
      <w:r w:rsidRPr="004E0DF0">
        <w:rPr>
          <w:rFonts w:ascii="Arial" w:hAnsi="Arial" w:cs="Arial"/>
        </w:rPr>
        <w:t>It aids in industry competition analysis and strategy development (</w:t>
      </w:r>
      <w:proofErr w:type="spellStart"/>
      <w:r w:rsidRPr="004E0DF0">
        <w:rPr>
          <w:rFonts w:ascii="Arial" w:hAnsi="Arial" w:cs="Arial"/>
        </w:rPr>
        <w:t>Hitt</w:t>
      </w:r>
      <w:proofErr w:type="spellEnd"/>
      <w:r w:rsidRPr="004E0DF0">
        <w:rPr>
          <w:rFonts w:ascii="Arial" w:hAnsi="Arial" w:cs="Arial"/>
        </w:rPr>
        <w:t xml:space="preserve"> et al., 2017).</w:t>
      </w:r>
    </w:p>
    <w:p w14:paraId="1BB43D0A" w14:textId="77777777" w:rsidR="004E0DF0" w:rsidRPr="004E0DF0" w:rsidRDefault="004E0DF0" w:rsidP="004E0DF0">
      <w:pPr>
        <w:pStyle w:val="ListParagraph"/>
        <w:numPr>
          <w:ilvl w:val="0"/>
          <w:numId w:val="10"/>
        </w:numPr>
        <w:spacing w:line="360" w:lineRule="auto"/>
        <w:rPr>
          <w:rFonts w:ascii="Arial" w:hAnsi="Arial" w:cs="Arial"/>
        </w:rPr>
      </w:pPr>
      <w:r w:rsidRPr="004E0DF0">
        <w:rPr>
          <w:rFonts w:ascii="Arial" w:hAnsi="Arial" w:cs="Arial"/>
        </w:rPr>
        <w:t>It helps make business judgements by structuring industry analysis (Grant, 2010).</w:t>
      </w:r>
    </w:p>
    <w:p w14:paraId="641E18E1" w14:textId="497ECD69" w:rsidR="004E0DF0" w:rsidRPr="004E0DF0" w:rsidRDefault="004E0DF0" w:rsidP="004E0DF0">
      <w:pPr>
        <w:spacing w:line="360" w:lineRule="auto"/>
        <w:rPr>
          <w:rFonts w:ascii="Arial" w:hAnsi="Arial" w:cs="Arial"/>
        </w:rPr>
      </w:pPr>
      <w:r w:rsidRPr="004E0DF0">
        <w:rPr>
          <w:rFonts w:ascii="Arial" w:hAnsi="Arial" w:cs="Arial"/>
        </w:rPr>
        <w:t>Disadvantages:</w:t>
      </w:r>
    </w:p>
    <w:p w14:paraId="71AD5676" w14:textId="77777777" w:rsidR="004E0DF0" w:rsidRPr="004E0DF0" w:rsidRDefault="004E0DF0" w:rsidP="004E0DF0">
      <w:pPr>
        <w:pStyle w:val="ListParagraph"/>
        <w:numPr>
          <w:ilvl w:val="0"/>
          <w:numId w:val="11"/>
        </w:numPr>
        <w:spacing w:line="360" w:lineRule="auto"/>
        <w:rPr>
          <w:rFonts w:ascii="Arial" w:hAnsi="Arial" w:cs="Arial"/>
        </w:rPr>
      </w:pPr>
      <w:r w:rsidRPr="004E0DF0">
        <w:rPr>
          <w:rFonts w:ascii="Arial" w:hAnsi="Arial" w:cs="Arial"/>
        </w:rPr>
        <w:t>In fast-changing industries, it assumes the industrial structure is stable (Grant, 2010).</w:t>
      </w:r>
    </w:p>
    <w:p w14:paraId="21DAEE32" w14:textId="77777777" w:rsidR="004E0DF0" w:rsidRPr="004E0DF0" w:rsidRDefault="004E0DF0" w:rsidP="004E0DF0">
      <w:pPr>
        <w:pStyle w:val="ListParagraph"/>
        <w:numPr>
          <w:ilvl w:val="0"/>
          <w:numId w:val="11"/>
        </w:numPr>
        <w:spacing w:line="360" w:lineRule="auto"/>
        <w:rPr>
          <w:rFonts w:ascii="Arial" w:hAnsi="Arial" w:cs="Arial"/>
        </w:rPr>
      </w:pPr>
      <w:r w:rsidRPr="004E0DF0">
        <w:rPr>
          <w:rFonts w:ascii="Arial" w:hAnsi="Arial" w:cs="Arial"/>
        </w:rPr>
        <w:t>It ignores how technology and innovation shape industry structure (</w:t>
      </w:r>
      <w:proofErr w:type="spellStart"/>
      <w:r w:rsidRPr="004E0DF0">
        <w:rPr>
          <w:rFonts w:ascii="Arial" w:hAnsi="Arial" w:cs="Arial"/>
        </w:rPr>
        <w:t>Hitt</w:t>
      </w:r>
      <w:proofErr w:type="spellEnd"/>
      <w:r w:rsidRPr="004E0DF0">
        <w:rPr>
          <w:rFonts w:ascii="Arial" w:hAnsi="Arial" w:cs="Arial"/>
        </w:rPr>
        <w:t xml:space="preserve"> et al., 2017).</w:t>
      </w:r>
    </w:p>
    <w:p w14:paraId="66F0BB6B" w14:textId="77777777" w:rsidR="004E0DF0" w:rsidRPr="004E0DF0" w:rsidRDefault="004E0DF0" w:rsidP="004E0DF0">
      <w:pPr>
        <w:pStyle w:val="ListParagraph"/>
        <w:numPr>
          <w:ilvl w:val="0"/>
          <w:numId w:val="11"/>
        </w:numPr>
        <w:spacing w:line="360" w:lineRule="auto"/>
        <w:rPr>
          <w:rFonts w:ascii="Arial" w:hAnsi="Arial" w:cs="Arial"/>
        </w:rPr>
      </w:pPr>
      <w:r w:rsidRPr="004E0DF0">
        <w:rPr>
          <w:rFonts w:ascii="Arial" w:hAnsi="Arial" w:cs="Arial"/>
        </w:rPr>
        <w:t>It ignores globalisation and competition's impact on industry structure (Grant, 2010).</w:t>
      </w:r>
    </w:p>
    <w:p w14:paraId="3C52EE1C" w14:textId="77777777" w:rsidR="004E0DF0" w:rsidRPr="004E0DF0" w:rsidRDefault="004E0DF0" w:rsidP="004E0DF0">
      <w:pPr>
        <w:pStyle w:val="ListParagraph"/>
        <w:numPr>
          <w:ilvl w:val="0"/>
          <w:numId w:val="11"/>
        </w:numPr>
        <w:spacing w:line="360" w:lineRule="auto"/>
        <w:rPr>
          <w:rFonts w:ascii="Arial" w:hAnsi="Arial" w:cs="Arial"/>
        </w:rPr>
      </w:pPr>
      <w:r w:rsidRPr="004E0DF0">
        <w:rPr>
          <w:rFonts w:ascii="Arial" w:hAnsi="Arial" w:cs="Arial"/>
        </w:rPr>
        <w:t>It does not analyse firm internal aspects that affect competitiveness (Porter, 1998).</w:t>
      </w:r>
    </w:p>
    <w:p w14:paraId="4E8ADD6C" w14:textId="285DC391" w:rsidR="004E0DF0" w:rsidRPr="00127CA3" w:rsidRDefault="004E0DF0" w:rsidP="001928DD">
      <w:pPr>
        <w:pStyle w:val="ListParagraph"/>
        <w:numPr>
          <w:ilvl w:val="0"/>
          <w:numId w:val="11"/>
        </w:numPr>
        <w:spacing w:line="360" w:lineRule="auto"/>
        <w:rPr>
          <w:rFonts w:ascii="Arial" w:hAnsi="Arial" w:cs="Arial"/>
        </w:rPr>
      </w:pPr>
      <w:r w:rsidRPr="004E0DF0">
        <w:rPr>
          <w:rFonts w:ascii="Arial" w:hAnsi="Arial" w:cs="Arial"/>
        </w:rPr>
        <w:t>Small firms may not have the time or money to analyse all five forces (Grant, 2010).</w:t>
      </w:r>
    </w:p>
    <w:p w14:paraId="152F1981" w14:textId="0DDF674E" w:rsidR="004E0DF0" w:rsidRPr="004E0DF0" w:rsidRDefault="004E0DF0" w:rsidP="001928DD">
      <w:pPr>
        <w:spacing w:line="360" w:lineRule="auto"/>
        <w:rPr>
          <w:rFonts w:ascii="Arial" w:hAnsi="Arial" w:cs="Arial"/>
        </w:rPr>
      </w:pPr>
      <w:r>
        <w:rPr>
          <w:rFonts w:ascii="Arial" w:hAnsi="Arial" w:cs="Arial"/>
        </w:rPr>
        <w:t xml:space="preserve">The following Porter’s five forces analysis is applied on the company Delicious presented in the case study: </w:t>
      </w:r>
    </w:p>
    <w:tbl>
      <w:tblPr>
        <w:tblStyle w:val="TableGrid"/>
        <w:tblW w:w="0" w:type="auto"/>
        <w:tblLook w:val="04A0" w:firstRow="1" w:lastRow="0" w:firstColumn="1" w:lastColumn="0" w:noHBand="0" w:noVBand="1"/>
      </w:tblPr>
      <w:tblGrid>
        <w:gridCol w:w="9016"/>
      </w:tblGrid>
      <w:tr w:rsidR="004E0DF0" w:rsidRPr="004E0DF0" w14:paraId="6C3A2C81" w14:textId="77777777" w:rsidTr="004E0DF0">
        <w:tc>
          <w:tcPr>
            <w:tcW w:w="9016" w:type="dxa"/>
          </w:tcPr>
          <w:p w14:paraId="79AC90C1" w14:textId="77777777" w:rsidR="004E0DF0" w:rsidRPr="004E0DF0" w:rsidRDefault="004E0DF0" w:rsidP="001E734E">
            <w:pPr>
              <w:spacing w:line="360" w:lineRule="auto"/>
              <w:rPr>
                <w:rFonts w:ascii="Arial" w:hAnsi="Arial" w:cs="Arial"/>
                <w:u w:val="single"/>
              </w:rPr>
            </w:pPr>
            <w:r w:rsidRPr="004E0DF0">
              <w:rPr>
                <w:rFonts w:ascii="Arial" w:hAnsi="Arial" w:cs="Arial"/>
                <w:u w:val="single"/>
              </w:rPr>
              <w:t xml:space="preserve">Threat of new entrants: </w:t>
            </w:r>
            <w:r w:rsidRPr="004E0DF0">
              <w:rPr>
                <w:rFonts w:ascii="Arial" w:hAnsi="Arial" w:cs="Arial"/>
                <w:highlight w:val="yellow"/>
                <w:u w:val="single"/>
              </w:rPr>
              <w:t>Medium</w:t>
            </w:r>
          </w:p>
        </w:tc>
      </w:tr>
      <w:tr w:rsidR="004E0DF0" w:rsidRPr="004E0DF0" w14:paraId="7F7B6E9D" w14:textId="77777777" w:rsidTr="004E0DF0">
        <w:tc>
          <w:tcPr>
            <w:tcW w:w="9016" w:type="dxa"/>
          </w:tcPr>
          <w:p w14:paraId="0ECA3C64" w14:textId="77777777" w:rsidR="004E0DF0" w:rsidRPr="004E0DF0" w:rsidRDefault="004E0DF0" w:rsidP="001E734E">
            <w:pPr>
              <w:spacing w:line="360" w:lineRule="auto"/>
              <w:rPr>
                <w:rFonts w:ascii="Arial" w:hAnsi="Arial" w:cs="Arial"/>
              </w:rPr>
            </w:pPr>
            <w:r w:rsidRPr="004E0DF0">
              <w:rPr>
                <w:rFonts w:ascii="Arial" w:hAnsi="Arial" w:cs="Arial"/>
              </w:rPr>
              <w:t>There is a low barrier to entry in the restaurant industry.</w:t>
            </w:r>
          </w:p>
        </w:tc>
      </w:tr>
      <w:tr w:rsidR="004E0DF0" w:rsidRPr="004E0DF0" w14:paraId="2C790B03" w14:textId="77777777" w:rsidTr="004E0DF0">
        <w:tc>
          <w:tcPr>
            <w:tcW w:w="9016" w:type="dxa"/>
          </w:tcPr>
          <w:p w14:paraId="3D4F7645" w14:textId="77777777" w:rsidR="004E0DF0" w:rsidRPr="004E0DF0" w:rsidRDefault="004E0DF0" w:rsidP="001E734E">
            <w:pPr>
              <w:spacing w:line="360" w:lineRule="auto"/>
              <w:rPr>
                <w:rFonts w:ascii="Arial" w:hAnsi="Arial" w:cs="Arial"/>
              </w:rPr>
            </w:pPr>
            <w:r w:rsidRPr="004E0DF0">
              <w:rPr>
                <w:rFonts w:ascii="Arial" w:hAnsi="Arial" w:cs="Arial"/>
              </w:rPr>
              <w:t>However, establishing a strong brand reputation and customer base requires time and resources.</w:t>
            </w:r>
          </w:p>
        </w:tc>
      </w:tr>
      <w:tr w:rsidR="004E0DF0" w:rsidRPr="004E0DF0" w14:paraId="61AD06B7" w14:textId="77777777" w:rsidTr="004E0DF0">
        <w:tc>
          <w:tcPr>
            <w:tcW w:w="9016" w:type="dxa"/>
          </w:tcPr>
          <w:p w14:paraId="3AA832AE" w14:textId="77777777" w:rsidR="004E0DF0" w:rsidRPr="004E0DF0" w:rsidRDefault="004E0DF0" w:rsidP="001E734E">
            <w:pPr>
              <w:spacing w:line="360" w:lineRule="auto"/>
              <w:rPr>
                <w:rFonts w:ascii="Arial" w:hAnsi="Arial" w:cs="Arial"/>
                <w:u w:val="single"/>
              </w:rPr>
            </w:pPr>
            <w:r w:rsidRPr="004E0DF0">
              <w:rPr>
                <w:rFonts w:ascii="Arial" w:hAnsi="Arial" w:cs="Arial"/>
                <w:u w:val="single"/>
              </w:rPr>
              <w:t xml:space="preserve">Threat of substitutes: </w:t>
            </w:r>
            <w:r w:rsidRPr="004E0DF0">
              <w:rPr>
                <w:rFonts w:ascii="Arial" w:hAnsi="Arial" w:cs="Arial"/>
                <w:highlight w:val="red"/>
                <w:u w:val="single"/>
              </w:rPr>
              <w:t>High</w:t>
            </w:r>
          </w:p>
        </w:tc>
      </w:tr>
      <w:tr w:rsidR="004E0DF0" w:rsidRPr="004E0DF0" w14:paraId="5C7D12EA" w14:textId="77777777" w:rsidTr="004E0DF0">
        <w:tc>
          <w:tcPr>
            <w:tcW w:w="9016" w:type="dxa"/>
          </w:tcPr>
          <w:p w14:paraId="45E77B96" w14:textId="77777777" w:rsidR="004E0DF0" w:rsidRPr="004E0DF0" w:rsidRDefault="004E0DF0" w:rsidP="001E734E">
            <w:pPr>
              <w:spacing w:line="360" w:lineRule="auto"/>
              <w:rPr>
                <w:rFonts w:ascii="Arial" w:hAnsi="Arial" w:cs="Arial"/>
              </w:rPr>
            </w:pPr>
            <w:r w:rsidRPr="004E0DF0">
              <w:rPr>
                <w:rFonts w:ascii="Arial" w:hAnsi="Arial" w:cs="Arial"/>
              </w:rPr>
              <w:t>There are many substitutes for the restaurant industry, such as fast-food chains and home-cooked meals.</w:t>
            </w:r>
          </w:p>
        </w:tc>
      </w:tr>
      <w:tr w:rsidR="004E0DF0" w:rsidRPr="004E0DF0" w14:paraId="7E12F4DE" w14:textId="77777777" w:rsidTr="004E0DF0">
        <w:tc>
          <w:tcPr>
            <w:tcW w:w="9016" w:type="dxa"/>
          </w:tcPr>
          <w:p w14:paraId="454B8AA7" w14:textId="77777777" w:rsidR="004E0DF0" w:rsidRPr="004E0DF0" w:rsidRDefault="004E0DF0" w:rsidP="001E734E">
            <w:pPr>
              <w:spacing w:line="360" w:lineRule="auto"/>
              <w:rPr>
                <w:rFonts w:ascii="Arial" w:hAnsi="Arial" w:cs="Arial"/>
                <w:u w:val="single"/>
              </w:rPr>
            </w:pPr>
            <w:r w:rsidRPr="004E0DF0">
              <w:rPr>
                <w:rFonts w:ascii="Arial" w:hAnsi="Arial" w:cs="Arial"/>
                <w:u w:val="single"/>
              </w:rPr>
              <w:t xml:space="preserve">Bargaining power of suppliers: </w:t>
            </w:r>
            <w:r w:rsidRPr="004E0DF0">
              <w:rPr>
                <w:rFonts w:ascii="Arial" w:hAnsi="Arial" w:cs="Arial"/>
                <w:highlight w:val="yellow"/>
                <w:u w:val="single"/>
              </w:rPr>
              <w:t>Medium</w:t>
            </w:r>
          </w:p>
        </w:tc>
      </w:tr>
      <w:tr w:rsidR="004E0DF0" w:rsidRPr="004E0DF0" w14:paraId="5E8A36D8" w14:textId="77777777" w:rsidTr="004E0DF0">
        <w:tc>
          <w:tcPr>
            <w:tcW w:w="9016" w:type="dxa"/>
          </w:tcPr>
          <w:p w14:paraId="3848DE70" w14:textId="77777777" w:rsidR="004E0DF0" w:rsidRPr="004E0DF0" w:rsidRDefault="004E0DF0" w:rsidP="001E734E">
            <w:pPr>
              <w:spacing w:line="360" w:lineRule="auto"/>
              <w:rPr>
                <w:rFonts w:ascii="Arial" w:hAnsi="Arial" w:cs="Arial"/>
              </w:rPr>
            </w:pPr>
            <w:r w:rsidRPr="004E0DF0">
              <w:rPr>
                <w:rFonts w:ascii="Arial" w:hAnsi="Arial" w:cs="Arial"/>
              </w:rPr>
              <w:t>The bargaining power of suppliers is moderate, as there are several suppliers in the market.</w:t>
            </w:r>
          </w:p>
        </w:tc>
      </w:tr>
      <w:tr w:rsidR="004E0DF0" w:rsidRPr="004E0DF0" w14:paraId="3EC28BAC" w14:textId="77777777" w:rsidTr="004E0DF0">
        <w:tc>
          <w:tcPr>
            <w:tcW w:w="9016" w:type="dxa"/>
          </w:tcPr>
          <w:p w14:paraId="7766D33C" w14:textId="77777777" w:rsidR="004E0DF0" w:rsidRPr="004E0DF0" w:rsidRDefault="004E0DF0" w:rsidP="001E734E">
            <w:pPr>
              <w:spacing w:line="360" w:lineRule="auto"/>
              <w:rPr>
                <w:rFonts w:ascii="Arial" w:hAnsi="Arial" w:cs="Arial"/>
                <w:u w:val="single"/>
              </w:rPr>
            </w:pPr>
            <w:r w:rsidRPr="004E0DF0">
              <w:rPr>
                <w:rFonts w:ascii="Arial" w:hAnsi="Arial" w:cs="Arial"/>
                <w:u w:val="single"/>
              </w:rPr>
              <w:t xml:space="preserve">Bargaining power of buyers: </w:t>
            </w:r>
            <w:r w:rsidRPr="004E0DF0">
              <w:rPr>
                <w:rFonts w:ascii="Arial" w:hAnsi="Arial" w:cs="Arial"/>
                <w:highlight w:val="red"/>
                <w:u w:val="single"/>
              </w:rPr>
              <w:t>High</w:t>
            </w:r>
          </w:p>
        </w:tc>
      </w:tr>
      <w:tr w:rsidR="004E0DF0" w:rsidRPr="004E0DF0" w14:paraId="52842AB3" w14:textId="77777777" w:rsidTr="004E0DF0">
        <w:tc>
          <w:tcPr>
            <w:tcW w:w="9016" w:type="dxa"/>
          </w:tcPr>
          <w:p w14:paraId="48752E75" w14:textId="77777777" w:rsidR="004E0DF0" w:rsidRPr="004E0DF0" w:rsidRDefault="004E0DF0" w:rsidP="001E734E">
            <w:pPr>
              <w:spacing w:line="360" w:lineRule="auto"/>
              <w:rPr>
                <w:rFonts w:ascii="Arial" w:hAnsi="Arial" w:cs="Arial"/>
              </w:rPr>
            </w:pPr>
            <w:r w:rsidRPr="004E0DF0">
              <w:rPr>
                <w:rFonts w:ascii="Arial" w:hAnsi="Arial" w:cs="Arial"/>
              </w:rPr>
              <w:t>Customers have a high bargaining power, as they have several options to choose from in the restaurant industry.</w:t>
            </w:r>
          </w:p>
        </w:tc>
      </w:tr>
      <w:tr w:rsidR="004E0DF0" w:rsidRPr="004E0DF0" w14:paraId="108FF92F" w14:textId="77777777" w:rsidTr="004E0DF0">
        <w:tc>
          <w:tcPr>
            <w:tcW w:w="9016" w:type="dxa"/>
          </w:tcPr>
          <w:p w14:paraId="3366F9F5" w14:textId="77777777" w:rsidR="004E0DF0" w:rsidRPr="004E0DF0" w:rsidRDefault="004E0DF0" w:rsidP="001E734E">
            <w:pPr>
              <w:spacing w:line="360" w:lineRule="auto"/>
              <w:rPr>
                <w:rFonts w:ascii="Arial" w:hAnsi="Arial" w:cs="Arial"/>
                <w:u w:val="single"/>
              </w:rPr>
            </w:pPr>
            <w:r w:rsidRPr="004E0DF0">
              <w:rPr>
                <w:rFonts w:ascii="Arial" w:hAnsi="Arial" w:cs="Arial"/>
                <w:u w:val="single"/>
              </w:rPr>
              <w:t xml:space="preserve">Rivalry among existing competitors: </w:t>
            </w:r>
            <w:r w:rsidRPr="004E0DF0">
              <w:rPr>
                <w:rFonts w:ascii="Arial" w:hAnsi="Arial" w:cs="Arial"/>
                <w:highlight w:val="red"/>
                <w:u w:val="single"/>
              </w:rPr>
              <w:t>High</w:t>
            </w:r>
          </w:p>
        </w:tc>
      </w:tr>
      <w:tr w:rsidR="004E0DF0" w:rsidRPr="004E0DF0" w14:paraId="72E5B3F1" w14:textId="77777777" w:rsidTr="004E0DF0">
        <w:tc>
          <w:tcPr>
            <w:tcW w:w="9016" w:type="dxa"/>
          </w:tcPr>
          <w:p w14:paraId="7E5736FE" w14:textId="77777777" w:rsidR="004E0DF0" w:rsidRPr="004E0DF0" w:rsidRDefault="004E0DF0" w:rsidP="001E734E">
            <w:pPr>
              <w:spacing w:line="360" w:lineRule="auto"/>
              <w:rPr>
                <w:rFonts w:ascii="Arial" w:hAnsi="Arial" w:cs="Arial"/>
              </w:rPr>
            </w:pPr>
            <w:r w:rsidRPr="004E0DF0">
              <w:rPr>
                <w:rFonts w:ascii="Arial" w:hAnsi="Arial" w:cs="Arial"/>
              </w:rPr>
              <w:t>The restaurant industry is highly competitive, with several established players.</w:t>
            </w:r>
          </w:p>
        </w:tc>
      </w:tr>
    </w:tbl>
    <w:p w14:paraId="7E8EF90A" w14:textId="77777777" w:rsidR="00F91B0C" w:rsidRDefault="00F91B0C" w:rsidP="001928DD">
      <w:pPr>
        <w:spacing w:line="360" w:lineRule="auto"/>
        <w:rPr>
          <w:rFonts w:ascii="Arial" w:hAnsi="Arial" w:cs="Arial"/>
          <w:b/>
          <w:bCs/>
          <w:sz w:val="24"/>
          <w:szCs w:val="24"/>
        </w:rPr>
      </w:pPr>
    </w:p>
    <w:p w14:paraId="7163A844" w14:textId="4DF4F4FC" w:rsidR="001928DD" w:rsidRPr="00C95D7F" w:rsidRDefault="001928DD" w:rsidP="001928DD">
      <w:pPr>
        <w:spacing w:line="360" w:lineRule="auto"/>
        <w:rPr>
          <w:rFonts w:ascii="Arial" w:hAnsi="Arial" w:cs="Arial"/>
          <w:b/>
          <w:bCs/>
          <w:sz w:val="28"/>
          <w:szCs w:val="28"/>
          <w:u w:val="single"/>
        </w:rPr>
      </w:pPr>
      <w:r w:rsidRPr="00C95D7F">
        <w:rPr>
          <w:rFonts w:ascii="Arial" w:hAnsi="Arial" w:cs="Arial"/>
          <w:b/>
          <w:bCs/>
          <w:sz w:val="28"/>
          <w:szCs w:val="28"/>
          <w:u w:val="single"/>
        </w:rPr>
        <w:lastRenderedPageBreak/>
        <w:t>Stakeholder analysis:</w:t>
      </w:r>
    </w:p>
    <w:p w14:paraId="49B2EEF7" w14:textId="244D9370" w:rsidR="00127CA3" w:rsidRPr="00127CA3" w:rsidRDefault="00127CA3" w:rsidP="00127CA3">
      <w:pPr>
        <w:spacing w:line="360" w:lineRule="auto"/>
        <w:ind w:firstLine="720"/>
        <w:rPr>
          <w:rFonts w:ascii="Arial" w:hAnsi="Arial" w:cs="Arial"/>
        </w:rPr>
      </w:pPr>
      <w:proofErr w:type="spellStart"/>
      <w:r w:rsidRPr="00127CA3">
        <w:rPr>
          <w:rFonts w:ascii="Arial" w:hAnsi="Arial" w:cs="Arial"/>
        </w:rPr>
        <w:t>Mendelow's</w:t>
      </w:r>
      <w:proofErr w:type="spellEnd"/>
      <w:r w:rsidRPr="00127CA3">
        <w:rPr>
          <w:rFonts w:ascii="Arial" w:hAnsi="Arial" w:cs="Arial"/>
        </w:rPr>
        <w:t xml:space="preserve"> Matrix is a useful tool for conducting stakeholder analysis, which divides stakeholders into four categories: High power/high interest, High power/low interest, Low power/high interest, and Low power/low interest (</w:t>
      </w:r>
      <w:proofErr w:type="spellStart"/>
      <w:r w:rsidRPr="00127CA3">
        <w:rPr>
          <w:rFonts w:ascii="Arial" w:hAnsi="Arial" w:cs="Arial"/>
        </w:rPr>
        <w:t>Mendelow</w:t>
      </w:r>
      <w:proofErr w:type="spellEnd"/>
      <w:r w:rsidRPr="00127CA3">
        <w:rPr>
          <w:rFonts w:ascii="Arial" w:hAnsi="Arial" w:cs="Arial"/>
        </w:rPr>
        <w:t>, 1991). This matrix helps managers understand the potential impact of stakeholders on the organization's strategies and decisions.</w:t>
      </w:r>
      <w:r>
        <w:rPr>
          <w:rFonts w:ascii="Arial" w:hAnsi="Arial" w:cs="Arial"/>
        </w:rPr>
        <w:t xml:space="preserve"> </w:t>
      </w:r>
    </w:p>
    <w:p w14:paraId="708653DE" w14:textId="77777777" w:rsidR="00127CA3" w:rsidRPr="00127CA3" w:rsidRDefault="00127CA3" w:rsidP="00127CA3">
      <w:pPr>
        <w:spacing w:line="360" w:lineRule="auto"/>
        <w:rPr>
          <w:rFonts w:ascii="Arial" w:hAnsi="Arial" w:cs="Arial"/>
        </w:rPr>
      </w:pPr>
    </w:p>
    <w:p w14:paraId="48069C38" w14:textId="25BB7A3F" w:rsidR="00127CA3" w:rsidRPr="00127CA3" w:rsidRDefault="00127CA3" w:rsidP="00127CA3">
      <w:pPr>
        <w:spacing w:line="360" w:lineRule="auto"/>
        <w:rPr>
          <w:rFonts w:ascii="Arial" w:hAnsi="Arial" w:cs="Arial"/>
          <w:u w:val="single"/>
        </w:rPr>
      </w:pPr>
      <w:r w:rsidRPr="00127CA3">
        <w:rPr>
          <w:rFonts w:ascii="Arial" w:hAnsi="Arial" w:cs="Arial"/>
          <w:u w:val="single"/>
        </w:rPr>
        <w:t>Internal Stakeholder Analysis:</w:t>
      </w:r>
    </w:p>
    <w:p w14:paraId="6BF15805" w14:textId="4E5D95D8" w:rsidR="00127CA3" w:rsidRPr="00127CA3" w:rsidRDefault="00127CA3" w:rsidP="00127CA3">
      <w:pPr>
        <w:spacing w:line="360" w:lineRule="auto"/>
        <w:rPr>
          <w:rFonts w:ascii="Arial" w:hAnsi="Arial" w:cs="Arial"/>
        </w:rPr>
      </w:pPr>
      <w:r w:rsidRPr="00127CA3">
        <w:rPr>
          <w:rFonts w:ascii="Arial" w:hAnsi="Arial" w:cs="Arial"/>
        </w:rPr>
        <w:t>High power/high interest: The owner of Delicious, Mr. James, and the management team are considered high power/high interest stakeholders. They have a high level of influence over the company's operations and are interested in the success and growth of the business. They are likely to be closely involved in decision-making processes related to the expansion of the business.</w:t>
      </w:r>
    </w:p>
    <w:p w14:paraId="0C92D124" w14:textId="6402A737" w:rsidR="00127CA3" w:rsidRPr="00127CA3" w:rsidRDefault="00127CA3" w:rsidP="00127CA3">
      <w:pPr>
        <w:spacing w:line="360" w:lineRule="auto"/>
        <w:rPr>
          <w:rFonts w:ascii="Arial" w:hAnsi="Arial" w:cs="Arial"/>
        </w:rPr>
      </w:pPr>
      <w:r w:rsidRPr="00127CA3">
        <w:rPr>
          <w:rFonts w:ascii="Arial" w:hAnsi="Arial" w:cs="Arial"/>
        </w:rPr>
        <w:t>High power/low interest: The employees of Delicious are high power/low interest stakeholders. They have the power to influence the daily operations of the business but are not as invested in the company's long-term success as the owner and management team.</w:t>
      </w:r>
    </w:p>
    <w:p w14:paraId="5314478B" w14:textId="497CF895" w:rsidR="00127CA3" w:rsidRPr="00127CA3" w:rsidRDefault="00127CA3" w:rsidP="00127CA3">
      <w:pPr>
        <w:spacing w:line="360" w:lineRule="auto"/>
        <w:rPr>
          <w:rFonts w:ascii="Arial" w:hAnsi="Arial" w:cs="Arial"/>
        </w:rPr>
      </w:pPr>
      <w:r w:rsidRPr="00127CA3">
        <w:rPr>
          <w:rFonts w:ascii="Arial" w:hAnsi="Arial" w:cs="Arial"/>
        </w:rPr>
        <w:t>Low power/high interest: Delicious' customers are low power/high interest stakeholders. While they may not have direct influence over the company's operations, they are invested in the quality of food and service provided by the restaurant. Their satisfaction is crucial to the success of the business.</w:t>
      </w:r>
    </w:p>
    <w:p w14:paraId="4C096F25" w14:textId="77777777" w:rsidR="00127CA3" w:rsidRPr="00127CA3" w:rsidRDefault="00127CA3" w:rsidP="00127CA3">
      <w:pPr>
        <w:spacing w:line="360" w:lineRule="auto"/>
        <w:rPr>
          <w:rFonts w:ascii="Arial" w:hAnsi="Arial" w:cs="Arial"/>
        </w:rPr>
      </w:pPr>
      <w:r w:rsidRPr="00127CA3">
        <w:rPr>
          <w:rFonts w:ascii="Arial" w:hAnsi="Arial" w:cs="Arial"/>
        </w:rPr>
        <w:t>Low power/low interest: The suppliers of raw materials are considered low power/low interest stakeholders. They do not have a significant impact on the day-to-day operations of the business or its long-term success.</w:t>
      </w:r>
    </w:p>
    <w:p w14:paraId="20F9BB81" w14:textId="77777777" w:rsidR="00127CA3" w:rsidRPr="00127CA3" w:rsidRDefault="00127CA3" w:rsidP="00127CA3">
      <w:pPr>
        <w:spacing w:line="360" w:lineRule="auto"/>
        <w:rPr>
          <w:rFonts w:ascii="Arial" w:hAnsi="Arial" w:cs="Arial"/>
        </w:rPr>
      </w:pPr>
    </w:p>
    <w:p w14:paraId="279B0E45" w14:textId="77777777" w:rsidR="00127CA3" w:rsidRPr="00127CA3" w:rsidRDefault="00127CA3" w:rsidP="00127CA3">
      <w:pPr>
        <w:spacing w:line="360" w:lineRule="auto"/>
        <w:rPr>
          <w:rFonts w:ascii="Arial" w:hAnsi="Arial" w:cs="Arial"/>
          <w:u w:val="single"/>
        </w:rPr>
      </w:pPr>
      <w:r w:rsidRPr="00127CA3">
        <w:rPr>
          <w:rFonts w:ascii="Arial" w:hAnsi="Arial" w:cs="Arial"/>
          <w:u w:val="single"/>
        </w:rPr>
        <w:t>External Stakeholder Analysis:</w:t>
      </w:r>
    </w:p>
    <w:p w14:paraId="0F5CE65A" w14:textId="29FC9C2F" w:rsidR="00127CA3" w:rsidRPr="00127CA3" w:rsidRDefault="00127CA3" w:rsidP="00127CA3">
      <w:pPr>
        <w:spacing w:line="360" w:lineRule="auto"/>
        <w:rPr>
          <w:rFonts w:ascii="Arial" w:hAnsi="Arial" w:cs="Arial"/>
        </w:rPr>
      </w:pPr>
      <w:r w:rsidRPr="00127CA3">
        <w:rPr>
          <w:rFonts w:ascii="Arial" w:hAnsi="Arial" w:cs="Arial"/>
        </w:rPr>
        <w:t xml:space="preserve">High power/high interest: The government and regulatory bodies are high power/high interest stakeholders for Delicious. Regulations related to food safety, </w:t>
      </w:r>
      <w:proofErr w:type="spellStart"/>
      <w:r w:rsidRPr="00127CA3">
        <w:rPr>
          <w:rFonts w:ascii="Arial" w:hAnsi="Arial" w:cs="Arial"/>
        </w:rPr>
        <w:t>labor</w:t>
      </w:r>
      <w:proofErr w:type="spellEnd"/>
      <w:r w:rsidRPr="00127CA3">
        <w:rPr>
          <w:rFonts w:ascii="Arial" w:hAnsi="Arial" w:cs="Arial"/>
        </w:rPr>
        <w:t xml:space="preserve"> laws, and taxes can significantly impact the restaurant's operations and profitability. Building strong relationships with these stakeholders is crucial for the success of the business.</w:t>
      </w:r>
    </w:p>
    <w:p w14:paraId="17474638" w14:textId="655E3600" w:rsidR="00127CA3" w:rsidRPr="00127CA3" w:rsidRDefault="00127CA3" w:rsidP="00127CA3">
      <w:pPr>
        <w:spacing w:line="360" w:lineRule="auto"/>
        <w:rPr>
          <w:rFonts w:ascii="Arial" w:hAnsi="Arial" w:cs="Arial"/>
        </w:rPr>
      </w:pPr>
      <w:r w:rsidRPr="00127CA3">
        <w:rPr>
          <w:rFonts w:ascii="Arial" w:hAnsi="Arial" w:cs="Arial"/>
        </w:rPr>
        <w:t>High power/low interest: Competitors are high power/low interest stakeholders. While they may not be interested in the long-term success of Delicious, they have the power to impact the restaurant's market share and profitability.</w:t>
      </w:r>
    </w:p>
    <w:p w14:paraId="33BE1122" w14:textId="7B4EED4E" w:rsidR="00127CA3" w:rsidRPr="00127CA3" w:rsidRDefault="00127CA3" w:rsidP="00127CA3">
      <w:pPr>
        <w:spacing w:line="360" w:lineRule="auto"/>
        <w:rPr>
          <w:rFonts w:ascii="Arial" w:hAnsi="Arial" w:cs="Arial"/>
        </w:rPr>
      </w:pPr>
      <w:r w:rsidRPr="00127CA3">
        <w:rPr>
          <w:rFonts w:ascii="Arial" w:hAnsi="Arial" w:cs="Arial"/>
        </w:rPr>
        <w:lastRenderedPageBreak/>
        <w:t>Low power/high interest: Local community groups and organizations are low power/high interest stakeholders. They may not have a direct impact on the restaurant's operations, but they are interested in the economic development of the area and may support local businesses.</w:t>
      </w:r>
    </w:p>
    <w:p w14:paraId="29762AB0" w14:textId="1DA41873" w:rsidR="001928DD" w:rsidRPr="00127CA3" w:rsidRDefault="00127CA3" w:rsidP="00127CA3">
      <w:pPr>
        <w:spacing w:line="360" w:lineRule="auto"/>
        <w:rPr>
          <w:rFonts w:ascii="Arial" w:hAnsi="Arial" w:cs="Arial"/>
        </w:rPr>
      </w:pPr>
      <w:r w:rsidRPr="00127CA3">
        <w:rPr>
          <w:rFonts w:ascii="Arial" w:hAnsi="Arial" w:cs="Arial"/>
        </w:rPr>
        <w:t>Low power/low interest: The media is considered a low power/low interest stakeholder for Delicious. While media coverage can impact the restaurant's reputation and visibility, they do not have a direct influence on the business operations.</w:t>
      </w:r>
    </w:p>
    <w:p w14:paraId="4F0254A6" w14:textId="4A276A73" w:rsidR="006A4154" w:rsidRPr="00127CA3" w:rsidRDefault="00127CA3" w:rsidP="00127CA3">
      <w:pPr>
        <w:spacing w:line="360" w:lineRule="auto"/>
        <w:rPr>
          <w:rFonts w:ascii="Arial" w:hAnsi="Arial" w:cs="Arial"/>
          <w:b/>
          <w:bCs/>
          <w:sz w:val="28"/>
          <w:szCs w:val="28"/>
          <w:u w:val="single"/>
        </w:rPr>
      </w:pPr>
      <w:r w:rsidRPr="00127CA3">
        <w:rPr>
          <w:rFonts w:ascii="Arial" w:hAnsi="Arial" w:cs="Arial"/>
          <w:b/>
          <w:bCs/>
          <w:sz w:val="28"/>
          <w:szCs w:val="28"/>
          <w:u w:val="single"/>
        </w:rPr>
        <w:t>Evaluate the strategic growth options available for Delicious – Ansoff Matrix, Porter’s generic</w:t>
      </w:r>
      <w:r w:rsidRPr="00127CA3">
        <w:rPr>
          <w:rFonts w:ascii="Arial" w:hAnsi="Arial" w:cs="Arial"/>
          <w:b/>
          <w:bCs/>
          <w:sz w:val="28"/>
          <w:szCs w:val="28"/>
          <w:u w:val="single"/>
        </w:rPr>
        <w:t xml:space="preserve"> strategies.</w:t>
      </w:r>
    </w:p>
    <w:p w14:paraId="5DE7B346" w14:textId="14480B3F" w:rsidR="008F799E" w:rsidRPr="008F799E" w:rsidRDefault="00127CA3" w:rsidP="008F799E">
      <w:pPr>
        <w:spacing w:line="360" w:lineRule="auto"/>
        <w:rPr>
          <w:rFonts w:ascii="Arial" w:hAnsi="Arial" w:cs="Arial"/>
        </w:rPr>
      </w:pPr>
      <w:r>
        <w:rPr>
          <w:rFonts w:ascii="Arial" w:hAnsi="Arial" w:cs="Arial"/>
        </w:rPr>
        <w:tab/>
      </w:r>
      <w:r w:rsidR="008F799E" w:rsidRPr="008F799E">
        <w:rPr>
          <w:rFonts w:ascii="Arial" w:hAnsi="Arial" w:cs="Arial"/>
        </w:rPr>
        <w:t xml:space="preserve">There are several strategic growth options available to Delicious, which can be </w:t>
      </w:r>
      <w:r w:rsidR="00842A62" w:rsidRPr="008F799E">
        <w:rPr>
          <w:rFonts w:ascii="Arial" w:hAnsi="Arial" w:cs="Arial"/>
        </w:rPr>
        <w:t>analysed</w:t>
      </w:r>
      <w:r w:rsidR="008F799E" w:rsidRPr="008F799E">
        <w:rPr>
          <w:rFonts w:ascii="Arial" w:hAnsi="Arial" w:cs="Arial"/>
        </w:rPr>
        <w:t xml:space="preserve"> using Ansoff Matrix and Porter's generic strategies. Ansoff Matrix is a framework that helps to identify potential growth options for a business based on the combination of product and market options. Porter's generic strategies, on the other hand, focus on the competitive advantage of the business in the market and identify ways to achieve it.</w:t>
      </w:r>
    </w:p>
    <w:p w14:paraId="5ED4A6C1" w14:textId="7AD5F319" w:rsidR="008F799E" w:rsidRDefault="008F799E" w:rsidP="008F799E">
      <w:pPr>
        <w:spacing w:line="360" w:lineRule="auto"/>
        <w:rPr>
          <w:rFonts w:ascii="Arial" w:hAnsi="Arial" w:cs="Arial"/>
        </w:rPr>
      </w:pPr>
      <w:r w:rsidRPr="008F799E">
        <w:rPr>
          <w:rFonts w:ascii="Arial" w:hAnsi="Arial" w:cs="Arial"/>
        </w:rPr>
        <w:t>Ansoff Matrix includes four strategic options: market penetration, market development, product development, and diversification. Market penetration involves increasing sales of existing products in the existing market. Market development involves expanding sales of existing products in new markets. Product development involves introducing new products to existing markets. Diversification involves developing new products for new markets.</w:t>
      </w:r>
    </w:p>
    <w:p w14:paraId="4F9270FD" w14:textId="2A461D09" w:rsidR="008F799E" w:rsidRPr="008F799E" w:rsidRDefault="008F799E" w:rsidP="008F799E">
      <w:pPr>
        <w:spacing w:line="360" w:lineRule="auto"/>
        <w:rPr>
          <w:rFonts w:ascii="Arial" w:hAnsi="Arial" w:cs="Arial"/>
        </w:rPr>
      </w:pPr>
      <w:r w:rsidRPr="008F799E">
        <w:rPr>
          <w:rFonts w:ascii="Arial" w:hAnsi="Arial" w:cs="Arial"/>
        </w:rPr>
        <w:t xml:space="preserve">We may </w:t>
      </w:r>
      <w:r w:rsidRPr="008F799E">
        <w:rPr>
          <w:rFonts w:ascii="Arial" w:hAnsi="Arial" w:cs="Arial"/>
        </w:rPr>
        <w:t>use</w:t>
      </w:r>
      <w:r w:rsidRPr="008F799E">
        <w:rPr>
          <w:rFonts w:ascii="Arial" w:hAnsi="Arial" w:cs="Arial"/>
        </w:rPr>
        <w:t xml:space="preserve"> the Ansoff Matrix and Porter's generic strategies in the following way to conduct an analysis of the potential routes of strategic expansion that are open to Delicious:</w:t>
      </w:r>
    </w:p>
    <w:p w14:paraId="40056896" w14:textId="77777777" w:rsidR="008F799E" w:rsidRPr="008F799E" w:rsidRDefault="008F799E" w:rsidP="008F799E">
      <w:pPr>
        <w:spacing w:line="360" w:lineRule="auto"/>
        <w:rPr>
          <w:rFonts w:ascii="Arial" w:hAnsi="Arial" w:cs="Arial"/>
        </w:rPr>
      </w:pPr>
    </w:p>
    <w:p w14:paraId="0DD58CEB" w14:textId="6A4C1851" w:rsidR="008F799E" w:rsidRPr="008F799E" w:rsidRDefault="008F799E" w:rsidP="008F799E">
      <w:pPr>
        <w:spacing w:line="360" w:lineRule="auto"/>
        <w:rPr>
          <w:rFonts w:ascii="Arial" w:hAnsi="Arial" w:cs="Arial"/>
          <w:b/>
          <w:bCs/>
        </w:rPr>
      </w:pPr>
      <w:r w:rsidRPr="008F799E">
        <w:rPr>
          <w:rFonts w:ascii="Arial" w:hAnsi="Arial" w:cs="Arial"/>
          <w:b/>
          <w:bCs/>
        </w:rPr>
        <w:t>Ansoff Matrix:</w:t>
      </w:r>
    </w:p>
    <w:p w14:paraId="12BCB478" w14:textId="7BFAFF77" w:rsidR="008F799E" w:rsidRPr="008F799E" w:rsidRDefault="008F799E" w:rsidP="008F799E">
      <w:pPr>
        <w:spacing w:line="360" w:lineRule="auto"/>
        <w:rPr>
          <w:rFonts w:ascii="Arial" w:hAnsi="Arial" w:cs="Arial"/>
        </w:rPr>
      </w:pPr>
      <w:r w:rsidRPr="008F799E">
        <w:rPr>
          <w:rFonts w:ascii="Arial" w:hAnsi="Arial" w:cs="Arial"/>
        </w:rPr>
        <w:t>Market Penetration is a strategy that entails expanding sales of existing products to customers who have already purchased certain things. This might mean growing Delicious' reach within London by increasing their marketing efforts, introducing specials, and enhancing their customer service in order to keep their loyal customers.</w:t>
      </w:r>
    </w:p>
    <w:p w14:paraId="5A137EFB" w14:textId="5FD16EDE" w:rsidR="008F799E" w:rsidRPr="008F799E" w:rsidRDefault="008F799E" w:rsidP="008F799E">
      <w:pPr>
        <w:spacing w:line="360" w:lineRule="auto"/>
        <w:rPr>
          <w:rFonts w:ascii="Arial" w:hAnsi="Arial" w:cs="Arial"/>
        </w:rPr>
      </w:pPr>
      <w:r w:rsidRPr="008F799E">
        <w:rPr>
          <w:rFonts w:ascii="Arial" w:hAnsi="Arial" w:cs="Arial"/>
        </w:rPr>
        <w:t>The development of new products for already established markets is the focus of this tactic, which is known as "product development." In the case of Delicious, this may entail the introduction of new cuisines as well as the expansion of their menu options in order to serve a greater variety of clients.</w:t>
      </w:r>
    </w:p>
    <w:p w14:paraId="1AD0D04D" w14:textId="065B8ED9" w:rsidR="008F799E" w:rsidRPr="008F799E" w:rsidRDefault="008F799E" w:rsidP="008F799E">
      <w:pPr>
        <w:spacing w:line="360" w:lineRule="auto"/>
        <w:rPr>
          <w:rFonts w:ascii="Arial" w:hAnsi="Arial" w:cs="Arial"/>
        </w:rPr>
      </w:pPr>
      <w:r w:rsidRPr="008F799E">
        <w:rPr>
          <w:rFonts w:ascii="Arial" w:hAnsi="Arial" w:cs="Arial"/>
        </w:rPr>
        <w:lastRenderedPageBreak/>
        <w:t>Market development is a strategy that entails growing into new markets with products that are already on the market. This may involve Delicious opening new restaurants in other cities within the UK or even abroad. This may involve Delicious opening new restaurants in other countries.</w:t>
      </w:r>
    </w:p>
    <w:p w14:paraId="2C55C775" w14:textId="7D2D87E5" w:rsidR="008F799E" w:rsidRPr="008F799E" w:rsidRDefault="008F799E" w:rsidP="008F799E">
      <w:pPr>
        <w:spacing w:line="360" w:lineRule="auto"/>
        <w:rPr>
          <w:rFonts w:ascii="Arial" w:hAnsi="Arial" w:cs="Arial"/>
        </w:rPr>
      </w:pPr>
      <w:r w:rsidRPr="008F799E">
        <w:rPr>
          <w:rFonts w:ascii="Arial" w:hAnsi="Arial" w:cs="Arial"/>
        </w:rPr>
        <w:t>Developing new goods to sell in other markets is an essential part of the diversification strategy. This may entail expanding Delicious into other areas of the food industry, such as catering or the provision of meal delivery services, for example.</w:t>
      </w:r>
    </w:p>
    <w:p w14:paraId="51F94FA8" w14:textId="681AE614" w:rsidR="008F799E" w:rsidRPr="008F799E" w:rsidRDefault="008F799E" w:rsidP="008F799E">
      <w:pPr>
        <w:spacing w:line="360" w:lineRule="auto"/>
        <w:rPr>
          <w:rFonts w:ascii="Arial" w:hAnsi="Arial" w:cs="Arial"/>
          <w:b/>
          <w:bCs/>
        </w:rPr>
      </w:pPr>
      <w:r w:rsidRPr="008F799E">
        <w:rPr>
          <w:rFonts w:ascii="Arial" w:hAnsi="Arial" w:cs="Arial"/>
          <w:b/>
          <w:bCs/>
        </w:rPr>
        <w:t>Porter's Generic Strategies:</w:t>
      </w:r>
    </w:p>
    <w:p w14:paraId="7D7DE8F1" w14:textId="2168862E" w:rsidR="008F799E" w:rsidRPr="008F799E" w:rsidRDefault="008F799E" w:rsidP="008F799E">
      <w:pPr>
        <w:spacing w:line="360" w:lineRule="auto"/>
        <w:rPr>
          <w:rFonts w:ascii="Arial" w:hAnsi="Arial" w:cs="Arial"/>
        </w:rPr>
      </w:pPr>
      <w:r w:rsidRPr="008F799E">
        <w:rPr>
          <w:rFonts w:ascii="Arial" w:hAnsi="Arial" w:cs="Arial"/>
        </w:rPr>
        <w:t>Offering items at prices that are cheaper than those of competitors is one tactic that makes up the cost leadership approach. In the case of Delicious, this may involve streamlining their supply chain and operations in order to cut expenses and provide customers with more reasonable pricing options.</w:t>
      </w:r>
    </w:p>
    <w:p w14:paraId="5B4FC4D3" w14:textId="0DC3C59D" w:rsidR="008F799E" w:rsidRPr="008F799E" w:rsidRDefault="008F799E" w:rsidP="008F799E">
      <w:pPr>
        <w:spacing w:line="360" w:lineRule="auto"/>
        <w:rPr>
          <w:rFonts w:ascii="Arial" w:hAnsi="Arial" w:cs="Arial"/>
        </w:rPr>
      </w:pPr>
      <w:r w:rsidRPr="008F799E">
        <w:rPr>
          <w:rFonts w:ascii="Arial" w:hAnsi="Arial" w:cs="Arial"/>
        </w:rPr>
        <w:t>To differentiate oneself from one's competitors, one business tactic is to provide offerings that are distinct from those of one's rivals. In the case of Delightful, this might mean putting more emphasis on the exceptional quality of their ingredients and the singular flavour profiles that they offer.</w:t>
      </w:r>
    </w:p>
    <w:p w14:paraId="7E4382B9" w14:textId="1E3EC7FE" w:rsidR="006A4154" w:rsidRPr="00127CA3" w:rsidRDefault="008F799E" w:rsidP="008F799E">
      <w:pPr>
        <w:spacing w:line="360" w:lineRule="auto"/>
        <w:rPr>
          <w:rFonts w:ascii="Arial" w:hAnsi="Arial" w:cs="Arial"/>
        </w:rPr>
      </w:pPr>
      <w:r w:rsidRPr="008F799E">
        <w:rPr>
          <w:rFonts w:ascii="Arial" w:hAnsi="Arial" w:cs="Arial"/>
        </w:rPr>
        <w:t>Targeting a certain group of consumers or a geographical location is at the heart of this business tactic. This can entail, for Instance, concentrating on a certain style of cooking or aiming the site's attention at particular neighbourhoods in the city of London.</w:t>
      </w:r>
    </w:p>
    <w:p w14:paraId="27C17D42" w14:textId="77777777" w:rsidR="00842A62" w:rsidRDefault="00842A62" w:rsidP="00842A62">
      <w:pPr>
        <w:spacing w:line="360" w:lineRule="auto"/>
        <w:rPr>
          <w:rFonts w:ascii="Arial" w:hAnsi="Arial" w:cs="Arial"/>
          <w:sz w:val="24"/>
          <w:szCs w:val="24"/>
        </w:rPr>
      </w:pPr>
    </w:p>
    <w:p w14:paraId="5E7ABA53" w14:textId="249A1E25" w:rsidR="00842A62" w:rsidRPr="00842A62" w:rsidRDefault="00842A62" w:rsidP="00842A62">
      <w:pPr>
        <w:spacing w:line="360" w:lineRule="auto"/>
        <w:rPr>
          <w:rFonts w:ascii="Arial" w:hAnsi="Arial" w:cs="Arial"/>
          <w:b/>
          <w:bCs/>
          <w:sz w:val="28"/>
          <w:szCs w:val="28"/>
          <w:u w:val="single"/>
        </w:rPr>
      </w:pPr>
      <w:r w:rsidRPr="00842A62">
        <w:rPr>
          <w:rFonts w:ascii="Arial" w:hAnsi="Arial" w:cs="Arial"/>
          <w:b/>
          <w:bCs/>
          <w:sz w:val="28"/>
          <w:szCs w:val="28"/>
          <w:u w:val="single"/>
        </w:rPr>
        <w:t xml:space="preserve">Select and </w:t>
      </w:r>
      <w:r w:rsidRPr="00842A62">
        <w:rPr>
          <w:rFonts w:ascii="Arial" w:hAnsi="Arial" w:cs="Arial"/>
          <w:b/>
          <w:bCs/>
          <w:sz w:val="28"/>
          <w:szCs w:val="28"/>
          <w:u w:val="single"/>
        </w:rPr>
        <w:t>justify</w:t>
      </w:r>
      <w:r w:rsidRPr="00842A62">
        <w:rPr>
          <w:rFonts w:ascii="Arial" w:hAnsi="Arial" w:cs="Arial"/>
          <w:b/>
          <w:bCs/>
          <w:sz w:val="28"/>
          <w:szCs w:val="28"/>
          <w:u w:val="single"/>
        </w:rPr>
        <w:t xml:space="preserve"> the best fit strategy(s)</w:t>
      </w:r>
    </w:p>
    <w:p w14:paraId="7C2899F9" w14:textId="0F522C50" w:rsidR="00BC02FB" w:rsidRPr="00842A62" w:rsidRDefault="00BC02FB" w:rsidP="00BC02FB">
      <w:pPr>
        <w:spacing w:line="360" w:lineRule="auto"/>
        <w:ind w:firstLine="720"/>
        <w:rPr>
          <w:rFonts w:ascii="Arial" w:hAnsi="Arial" w:cs="Arial"/>
        </w:rPr>
      </w:pPr>
      <w:r w:rsidRPr="00842A62">
        <w:rPr>
          <w:rFonts w:ascii="Arial" w:hAnsi="Arial" w:cs="Arial"/>
        </w:rPr>
        <w:t>A diversification plan would be the most appropriate for Delicious' growth, based on the information provided</w:t>
      </w:r>
      <w:r w:rsidRPr="00842A62">
        <w:rPr>
          <w:rFonts w:ascii="Arial" w:hAnsi="Arial" w:cs="Arial"/>
        </w:rPr>
        <w:t xml:space="preserve"> within the case study</w:t>
      </w:r>
      <w:r w:rsidRPr="00842A62">
        <w:rPr>
          <w:rFonts w:ascii="Arial" w:hAnsi="Arial" w:cs="Arial"/>
        </w:rPr>
        <w:t>. This technique was chosen because of the restaurant industry's intense competition and necessity for a unique selling proposition (USP) to stand out in the market. Also, the firm finds it challenging to rely entirely on the restaurant industry to produce income and retain profitability due to the present inflation and rising cost pressures. Hence, diversification can help Delicious develop several revenue streams and lessen its reliance on a particular market.</w:t>
      </w:r>
    </w:p>
    <w:p w14:paraId="0EF483CC" w14:textId="4CCCC811" w:rsidR="00BC02FB" w:rsidRPr="00842A62" w:rsidRDefault="00BC02FB" w:rsidP="00BC02FB">
      <w:pPr>
        <w:spacing w:line="360" w:lineRule="auto"/>
        <w:rPr>
          <w:rFonts w:ascii="Arial" w:hAnsi="Arial" w:cs="Arial"/>
        </w:rPr>
      </w:pPr>
      <w:r w:rsidRPr="00842A62">
        <w:rPr>
          <w:rFonts w:ascii="Arial" w:hAnsi="Arial" w:cs="Arial"/>
        </w:rPr>
        <w:t>The following actions can be made to put the diversification approach into practise.</w:t>
      </w:r>
    </w:p>
    <w:p w14:paraId="7A499255" w14:textId="77777777" w:rsidR="00BC02FB" w:rsidRPr="00842A62" w:rsidRDefault="00BC02FB" w:rsidP="00BC02FB">
      <w:pPr>
        <w:spacing w:line="360" w:lineRule="auto"/>
        <w:rPr>
          <w:rFonts w:ascii="Arial" w:hAnsi="Arial" w:cs="Arial"/>
          <w:b/>
          <w:bCs/>
        </w:rPr>
      </w:pPr>
      <w:r w:rsidRPr="00842A62">
        <w:rPr>
          <w:rFonts w:ascii="Arial" w:hAnsi="Arial" w:cs="Arial"/>
          <w:b/>
          <w:bCs/>
        </w:rPr>
        <w:t>•</w:t>
      </w:r>
      <w:r w:rsidRPr="00842A62">
        <w:rPr>
          <w:rFonts w:ascii="Arial" w:hAnsi="Arial" w:cs="Arial"/>
          <w:b/>
          <w:bCs/>
        </w:rPr>
        <w:tab/>
        <w:t>Market Research:</w:t>
      </w:r>
    </w:p>
    <w:p w14:paraId="696BAE64" w14:textId="4D7BC4F9" w:rsidR="00BC02FB" w:rsidRPr="00842A62" w:rsidRDefault="00BC02FB" w:rsidP="00BC02FB">
      <w:pPr>
        <w:spacing w:line="360" w:lineRule="auto"/>
        <w:rPr>
          <w:rFonts w:ascii="Arial" w:hAnsi="Arial" w:cs="Arial"/>
        </w:rPr>
      </w:pPr>
      <w:r w:rsidRPr="00842A62">
        <w:rPr>
          <w:rFonts w:ascii="Arial" w:hAnsi="Arial" w:cs="Arial"/>
        </w:rPr>
        <w:t xml:space="preserve">Conducting market research is essential to identify the potential market for Delicious's food cuisines. The market research should include understanding customer preferences, </w:t>
      </w:r>
      <w:r w:rsidRPr="00842A62">
        <w:rPr>
          <w:rFonts w:ascii="Arial" w:hAnsi="Arial" w:cs="Arial"/>
        </w:rPr>
        <w:lastRenderedPageBreak/>
        <w:t>analysing</w:t>
      </w:r>
      <w:r w:rsidRPr="00842A62">
        <w:rPr>
          <w:rFonts w:ascii="Arial" w:hAnsi="Arial" w:cs="Arial"/>
        </w:rPr>
        <w:t xml:space="preserve"> the competition, and identifying the gaps in the market. This research will provide valuable insights into the target market and help Delicious to tailor its products and services to meet customer needs.</w:t>
      </w:r>
      <w:r w:rsidRPr="00842A62">
        <w:rPr>
          <w:rFonts w:ascii="Arial" w:hAnsi="Arial" w:cs="Arial"/>
        </w:rPr>
        <w:t xml:space="preserve"> </w:t>
      </w:r>
      <w:r w:rsidRPr="00842A62">
        <w:rPr>
          <w:rFonts w:ascii="Arial" w:hAnsi="Arial" w:cs="Arial"/>
        </w:rPr>
        <w:t>Increase the product offering: Delicious can increase its offering by providing fresh and distinctive cuisine items. To do this, market research can be used to determine the needs and preferences of the target market. Adding new food products will enhance customer interest and boost sales.</w:t>
      </w:r>
    </w:p>
    <w:p w14:paraId="1D8E1C36" w14:textId="77777777" w:rsidR="00FE6221" w:rsidRPr="00842A62" w:rsidRDefault="00FE6221" w:rsidP="00FE6221">
      <w:pPr>
        <w:spacing w:line="360" w:lineRule="auto"/>
        <w:rPr>
          <w:rFonts w:ascii="Arial" w:hAnsi="Arial" w:cs="Arial"/>
          <w:b/>
          <w:bCs/>
        </w:rPr>
      </w:pPr>
      <w:r w:rsidRPr="00842A62">
        <w:rPr>
          <w:rFonts w:ascii="Arial" w:hAnsi="Arial" w:cs="Arial"/>
          <w:b/>
          <w:bCs/>
        </w:rPr>
        <w:t>•</w:t>
      </w:r>
      <w:r w:rsidRPr="00842A62">
        <w:rPr>
          <w:rFonts w:ascii="Arial" w:hAnsi="Arial" w:cs="Arial"/>
          <w:b/>
          <w:bCs/>
        </w:rPr>
        <w:tab/>
        <w:t>Product Innovation:</w:t>
      </w:r>
    </w:p>
    <w:p w14:paraId="2EA1EC06" w14:textId="36ADDC30" w:rsidR="00BC02FB" w:rsidRPr="00842A62" w:rsidRDefault="00FE6221" w:rsidP="00FE6221">
      <w:pPr>
        <w:spacing w:line="360" w:lineRule="auto"/>
        <w:rPr>
          <w:rFonts w:ascii="Arial" w:hAnsi="Arial" w:cs="Arial"/>
        </w:rPr>
      </w:pPr>
      <w:r w:rsidRPr="00842A62">
        <w:rPr>
          <w:rFonts w:ascii="Arial" w:hAnsi="Arial" w:cs="Arial"/>
        </w:rPr>
        <w:t xml:space="preserve">To stay ahead of the competition, Delicious should focus on product innovation and develop new food cuisines to cater to diverse customer segments. The restaurant can also introduce seasonal menus and </w:t>
      </w:r>
      <w:r w:rsidRPr="00842A62">
        <w:rPr>
          <w:rFonts w:ascii="Arial" w:hAnsi="Arial" w:cs="Arial"/>
        </w:rPr>
        <w:t>limited time</w:t>
      </w:r>
      <w:r w:rsidRPr="00842A62">
        <w:rPr>
          <w:rFonts w:ascii="Arial" w:hAnsi="Arial" w:cs="Arial"/>
        </w:rPr>
        <w:t xml:space="preserve"> offers to attract customers and generate buzz around its brand.</w:t>
      </w:r>
      <w:r w:rsidRPr="00842A62">
        <w:rPr>
          <w:rFonts w:ascii="Arial" w:hAnsi="Arial" w:cs="Arial"/>
        </w:rPr>
        <w:t xml:space="preserve"> </w:t>
      </w:r>
      <w:r w:rsidR="00BC02FB" w:rsidRPr="00842A62">
        <w:rPr>
          <w:rFonts w:ascii="Arial" w:hAnsi="Arial" w:cs="Arial"/>
        </w:rPr>
        <w:t>Establish a catering service: Delicious may want to think about providing catering for celebrations like weddings and corporate functions. The company will benefit from an additional stream of income, and brand recognition will also rise as a result.</w:t>
      </w:r>
    </w:p>
    <w:p w14:paraId="73ADE02E" w14:textId="77777777" w:rsidR="00FE6221" w:rsidRPr="00842A62" w:rsidRDefault="00FE6221" w:rsidP="00FE6221">
      <w:pPr>
        <w:spacing w:line="360" w:lineRule="auto"/>
        <w:rPr>
          <w:rFonts w:ascii="Arial" w:hAnsi="Arial" w:cs="Arial"/>
          <w:b/>
          <w:bCs/>
        </w:rPr>
      </w:pPr>
      <w:r w:rsidRPr="00842A62">
        <w:rPr>
          <w:rFonts w:ascii="Arial" w:hAnsi="Arial" w:cs="Arial"/>
          <w:b/>
          <w:bCs/>
        </w:rPr>
        <w:t>•</w:t>
      </w:r>
      <w:r w:rsidRPr="00842A62">
        <w:rPr>
          <w:rFonts w:ascii="Arial" w:hAnsi="Arial" w:cs="Arial"/>
          <w:b/>
          <w:bCs/>
        </w:rPr>
        <w:tab/>
        <w:t>Digital Marketing:</w:t>
      </w:r>
    </w:p>
    <w:p w14:paraId="35D0BEA7" w14:textId="6D78AEE4" w:rsidR="00BC02FB" w:rsidRPr="00842A62" w:rsidRDefault="00FE6221" w:rsidP="00FE6221">
      <w:pPr>
        <w:spacing w:line="360" w:lineRule="auto"/>
        <w:rPr>
          <w:rFonts w:ascii="Arial" w:hAnsi="Arial" w:cs="Arial"/>
        </w:rPr>
      </w:pPr>
      <w:r w:rsidRPr="00842A62">
        <w:rPr>
          <w:rFonts w:ascii="Arial" w:hAnsi="Arial" w:cs="Arial"/>
        </w:rPr>
        <w:t>Leveraging digital marketing platforms such as social media, search engine optimization (SEO), and email marketing is an effective way to reach more customers and increase sales. Delicious should create a strong online presence and engage with customers through these platforms to build brand awareness and loyalty.</w:t>
      </w:r>
      <w:r w:rsidRPr="00842A62">
        <w:rPr>
          <w:rFonts w:ascii="Arial" w:hAnsi="Arial" w:cs="Arial"/>
        </w:rPr>
        <w:t xml:space="preserve"> </w:t>
      </w:r>
      <w:r w:rsidR="00BC02FB" w:rsidRPr="00842A62">
        <w:rPr>
          <w:rFonts w:ascii="Arial" w:hAnsi="Arial" w:cs="Arial"/>
        </w:rPr>
        <w:t>Build a presence online: In the current digital world, it is essential for businesses to have a presence online. To advertise its goods and services, Delicious can create a website and social media pages. This will facilitate reaching a larger audience and boost sales.</w:t>
      </w:r>
    </w:p>
    <w:p w14:paraId="19B1ECB4" w14:textId="77777777" w:rsidR="00FE6221" w:rsidRPr="00842A62" w:rsidRDefault="00FE6221" w:rsidP="00FE6221">
      <w:pPr>
        <w:pStyle w:val="ListParagraph"/>
        <w:numPr>
          <w:ilvl w:val="0"/>
          <w:numId w:val="5"/>
        </w:numPr>
        <w:spacing w:line="360" w:lineRule="auto"/>
        <w:rPr>
          <w:rFonts w:ascii="Arial" w:hAnsi="Arial" w:cs="Arial"/>
          <w:b/>
          <w:bCs/>
        </w:rPr>
      </w:pPr>
      <w:r w:rsidRPr="00842A62">
        <w:rPr>
          <w:rFonts w:ascii="Arial" w:hAnsi="Arial" w:cs="Arial"/>
          <w:b/>
          <w:bCs/>
        </w:rPr>
        <w:t>Supply Chain Management:</w:t>
      </w:r>
    </w:p>
    <w:p w14:paraId="360BBDE0" w14:textId="7CB9A884" w:rsidR="00BC02FB" w:rsidRPr="00842A62" w:rsidRDefault="00FE6221" w:rsidP="00FE6221">
      <w:pPr>
        <w:spacing w:line="360" w:lineRule="auto"/>
        <w:rPr>
          <w:rFonts w:ascii="Arial" w:hAnsi="Arial" w:cs="Arial"/>
        </w:rPr>
      </w:pPr>
      <w:r w:rsidRPr="00842A62">
        <w:rPr>
          <w:rFonts w:ascii="Arial" w:hAnsi="Arial" w:cs="Arial"/>
        </w:rPr>
        <w:t>Delicious should develop a robust supply chain management system to ensure a steady supply of quality raw materials. The restaurant should establish relationships with multiple suppliers to avoid supply chain disruptions and negotiate better prices.</w:t>
      </w:r>
      <w:r w:rsidRPr="00842A62">
        <w:rPr>
          <w:rFonts w:ascii="Arial" w:hAnsi="Arial" w:cs="Arial"/>
        </w:rPr>
        <w:t xml:space="preserve"> </w:t>
      </w:r>
      <w:r w:rsidR="00BC02FB" w:rsidRPr="00842A62">
        <w:rPr>
          <w:rFonts w:ascii="Arial" w:hAnsi="Arial" w:cs="Arial"/>
        </w:rPr>
        <w:t>Franchises represent anothe</w:t>
      </w:r>
      <w:r w:rsidRPr="00842A62">
        <w:rPr>
          <w:rFonts w:ascii="Arial" w:hAnsi="Arial" w:cs="Arial"/>
        </w:rPr>
        <w:t>r</w:t>
      </w:r>
      <w:r w:rsidR="00BC02FB" w:rsidRPr="00842A62">
        <w:rPr>
          <w:rFonts w:ascii="Arial" w:hAnsi="Arial" w:cs="Arial"/>
        </w:rPr>
        <w:t xml:space="preserve"> way for Delicious to expand its clientele. This can assist the company in growing its clientele and earnings without accumulating significant charges.</w:t>
      </w:r>
    </w:p>
    <w:p w14:paraId="6BFBF178" w14:textId="77777777" w:rsidR="00FE6221" w:rsidRPr="00842A62" w:rsidRDefault="00FE6221" w:rsidP="00FE6221">
      <w:pPr>
        <w:pStyle w:val="ListParagraph"/>
        <w:numPr>
          <w:ilvl w:val="0"/>
          <w:numId w:val="5"/>
        </w:numPr>
        <w:spacing w:line="360" w:lineRule="auto"/>
        <w:rPr>
          <w:rFonts w:ascii="Arial" w:hAnsi="Arial" w:cs="Arial"/>
          <w:b/>
          <w:bCs/>
        </w:rPr>
      </w:pPr>
      <w:r w:rsidRPr="00842A62">
        <w:rPr>
          <w:rFonts w:ascii="Arial" w:hAnsi="Arial" w:cs="Arial"/>
          <w:b/>
          <w:bCs/>
        </w:rPr>
        <w:t>Financial Management:</w:t>
      </w:r>
    </w:p>
    <w:p w14:paraId="3B6B8A4C" w14:textId="4A6FD3BF" w:rsidR="00FE6221" w:rsidRDefault="00FE6221" w:rsidP="00FE6221">
      <w:pPr>
        <w:spacing w:line="360" w:lineRule="auto"/>
        <w:rPr>
          <w:rFonts w:ascii="Arial" w:hAnsi="Arial" w:cs="Arial"/>
        </w:rPr>
      </w:pPr>
      <w:r w:rsidRPr="00842A62">
        <w:rPr>
          <w:rFonts w:ascii="Arial" w:hAnsi="Arial" w:cs="Arial"/>
        </w:rPr>
        <w:t>To support the expansion plan, Delicious should focus on effective financial management. The restaurant should create a budget plan and monitor its financial performance regularly. Delicious should also explore various funding options, such as bank loans, government grants, and crowdfunding, to raise capital for expansion.</w:t>
      </w:r>
    </w:p>
    <w:p w14:paraId="3F1B35E1" w14:textId="77777777" w:rsidR="00DE5392" w:rsidRPr="00842A62" w:rsidRDefault="00DE5392" w:rsidP="00FE6221">
      <w:pPr>
        <w:spacing w:line="360" w:lineRule="auto"/>
        <w:rPr>
          <w:rFonts w:ascii="Arial" w:hAnsi="Arial" w:cs="Arial"/>
        </w:rPr>
      </w:pPr>
    </w:p>
    <w:p w14:paraId="56BA150D" w14:textId="77777777" w:rsidR="00FE6221" w:rsidRPr="00842A62" w:rsidRDefault="00FE6221" w:rsidP="00FE6221">
      <w:pPr>
        <w:pStyle w:val="ListParagraph"/>
        <w:numPr>
          <w:ilvl w:val="0"/>
          <w:numId w:val="5"/>
        </w:numPr>
        <w:spacing w:line="360" w:lineRule="auto"/>
        <w:rPr>
          <w:rFonts w:ascii="Arial" w:hAnsi="Arial" w:cs="Arial"/>
          <w:b/>
          <w:bCs/>
        </w:rPr>
      </w:pPr>
      <w:r w:rsidRPr="00842A62">
        <w:rPr>
          <w:rFonts w:ascii="Arial" w:hAnsi="Arial" w:cs="Arial"/>
          <w:b/>
          <w:bCs/>
        </w:rPr>
        <w:lastRenderedPageBreak/>
        <w:t>Employee Training and Development:</w:t>
      </w:r>
    </w:p>
    <w:p w14:paraId="3BC68A09" w14:textId="77777777" w:rsidR="00FE6221" w:rsidRPr="00842A62" w:rsidRDefault="00FE6221" w:rsidP="00FE6221">
      <w:pPr>
        <w:spacing w:line="360" w:lineRule="auto"/>
        <w:rPr>
          <w:rFonts w:ascii="Arial" w:hAnsi="Arial" w:cs="Arial"/>
        </w:rPr>
      </w:pPr>
      <w:r w:rsidRPr="00842A62">
        <w:rPr>
          <w:rFonts w:ascii="Arial" w:hAnsi="Arial" w:cs="Arial"/>
        </w:rPr>
        <w:t>Delicious should invest in employee training and development to enhance its workforce's skills and knowledge. The restaurant can provide training programs on food safety, customer service, and management to improve the quality of its products and services.</w:t>
      </w:r>
    </w:p>
    <w:p w14:paraId="71C0A1D9" w14:textId="2B9ABBC4" w:rsidR="00BC02FB" w:rsidRPr="00842A62" w:rsidRDefault="00FE6221" w:rsidP="00BC02FB">
      <w:pPr>
        <w:spacing w:line="360" w:lineRule="auto"/>
        <w:rPr>
          <w:rFonts w:ascii="Arial" w:hAnsi="Arial" w:cs="Arial"/>
        </w:rPr>
      </w:pPr>
      <w:r w:rsidRPr="00842A62">
        <w:rPr>
          <w:rFonts w:ascii="Arial" w:hAnsi="Arial" w:cs="Arial"/>
        </w:rPr>
        <w:t>To summarise</w:t>
      </w:r>
      <w:r w:rsidR="00BC02FB" w:rsidRPr="00842A62">
        <w:rPr>
          <w:rFonts w:ascii="Arial" w:hAnsi="Arial" w:cs="Arial"/>
        </w:rPr>
        <w:t>, a diversification approach would give Delicious the chance to grow its company and lessen its reliance on a particular industry. Delicious can expand its revenue streams and achieve sustainable growth by providing new goods and services, creating a presence online, and possibly franchising.</w:t>
      </w:r>
    </w:p>
    <w:p w14:paraId="7AC21B67" w14:textId="77777777" w:rsidR="005E040A" w:rsidRDefault="005E040A" w:rsidP="005E040A">
      <w:pPr>
        <w:spacing w:line="360" w:lineRule="auto"/>
        <w:rPr>
          <w:rFonts w:ascii="Arial" w:hAnsi="Arial" w:cs="Arial"/>
          <w:b/>
          <w:bCs/>
          <w:sz w:val="24"/>
          <w:szCs w:val="24"/>
        </w:rPr>
      </w:pPr>
    </w:p>
    <w:p w14:paraId="4017F8E3" w14:textId="77777777" w:rsidR="00D61F43" w:rsidRPr="00D61F43" w:rsidRDefault="00D61F43" w:rsidP="005E040A">
      <w:pPr>
        <w:spacing w:line="360" w:lineRule="auto"/>
        <w:rPr>
          <w:rFonts w:ascii="Arial" w:hAnsi="Arial" w:cs="Arial"/>
          <w:b/>
          <w:bCs/>
          <w:sz w:val="28"/>
          <w:szCs w:val="28"/>
          <w:u w:val="single"/>
        </w:rPr>
      </w:pPr>
      <w:r w:rsidRPr="00D61F43">
        <w:rPr>
          <w:rFonts w:ascii="Arial" w:hAnsi="Arial" w:cs="Arial"/>
          <w:b/>
          <w:bCs/>
          <w:sz w:val="28"/>
          <w:szCs w:val="28"/>
          <w:u w:val="single"/>
        </w:rPr>
        <w:t xml:space="preserve">Provide an implementation plan with appropriate monitoring techniques and </w:t>
      </w:r>
      <w:proofErr w:type="gramStart"/>
      <w:r w:rsidRPr="00D61F43">
        <w:rPr>
          <w:rFonts w:ascii="Arial" w:hAnsi="Arial" w:cs="Arial"/>
          <w:b/>
          <w:bCs/>
          <w:sz w:val="28"/>
          <w:szCs w:val="28"/>
          <w:u w:val="single"/>
        </w:rPr>
        <w:t>KPIs</w:t>
      </w:r>
      <w:proofErr w:type="gramEnd"/>
    </w:p>
    <w:p w14:paraId="35F082C2" w14:textId="023DF5DE" w:rsidR="00734B2D" w:rsidRPr="00734B2D" w:rsidRDefault="00734B2D" w:rsidP="00734B2D">
      <w:pPr>
        <w:spacing w:line="360" w:lineRule="auto"/>
        <w:rPr>
          <w:rFonts w:ascii="Arial" w:hAnsi="Arial" w:cs="Arial"/>
        </w:rPr>
      </w:pPr>
      <w:r w:rsidRPr="00734B2D">
        <w:rPr>
          <w:rFonts w:ascii="Arial" w:hAnsi="Arial" w:cs="Arial"/>
        </w:rPr>
        <w:t>The implementation plan's specific next steps for Delicious are required for the</w:t>
      </w:r>
      <w:r w:rsidRPr="00734B2D">
        <w:rPr>
          <w:rFonts w:ascii="Arial" w:hAnsi="Arial" w:cs="Arial"/>
        </w:rPr>
        <w:t xml:space="preserve"> </w:t>
      </w:r>
      <w:r w:rsidRPr="00734B2D">
        <w:rPr>
          <w:rFonts w:ascii="Arial" w:hAnsi="Arial" w:cs="Arial"/>
        </w:rPr>
        <w:t>business to reach the strategic objectives it has set for itself. It details the due dates, the necessary materials, and the outcomes that can be expected at each stage.</w:t>
      </w:r>
    </w:p>
    <w:p w14:paraId="2C5CEFA7" w14:textId="7B04DF9E" w:rsidR="00734B2D" w:rsidRPr="00734B2D" w:rsidRDefault="00734B2D" w:rsidP="00734B2D">
      <w:pPr>
        <w:spacing w:line="360" w:lineRule="auto"/>
        <w:rPr>
          <w:rFonts w:ascii="Arial" w:hAnsi="Arial" w:cs="Arial"/>
        </w:rPr>
      </w:pPr>
      <w:r w:rsidRPr="00734B2D">
        <w:rPr>
          <w:rFonts w:ascii="Arial" w:hAnsi="Arial" w:cs="Arial"/>
        </w:rPr>
        <w:t xml:space="preserve">• Market research: In order to assess the viability of the expansion plan, Delicious will </w:t>
      </w:r>
      <w:r w:rsidR="00F30493" w:rsidRPr="00734B2D">
        <w:rPr>
          <w:rFonts w:ascii="Arial" w:hAnsi="Arial" w:cs="Arial"/>
        </w:rPr>
        <w:t>conduct</w:t>
      </w:r>
      <w:r w:rsidRPr="00734B2D">
        <w:rPr>
          <w:rFonts w:ascii="Arial" w:hAnsi="Arial" w:cs="Arial"/>
        </w:rPr>
        <w:t xml:space="preserve"> market research. The goal of this study is to locate possible sites for future eateries and to analyse the market, competitors, and consumer demand for the many </w:t>
      </w:r>
      <w:r w:rsidR="00F30493" w:rsidRPr="00734B2D">
        <w:rPr>
          <w:rFonts w:ascii="Arial" w:hAnsi="Arial" w:cs="Arial"/>
        </w:rPr>
        <w:t>cuisines’</w:t>
      </w:r>
      <w:r w:rsidRPr="00734B2D">
        <w:rPr>
          <w:rFonts w:ascii="Arial" w:hAnsi="Arial" w:cs="Arial"/>
        </w:rPr>
        <w:t xml:space="preserve"> </w:t>
      </w:r>
      <w:r w:rsidR="00F30493" w:rsidRPr="00734B2D">
        <w:rPr>
          <w:rFonts w:ascii="Arial" w:hAnsi="Arial" w:cs="Arial"/>
        </w:rPr>
        <w:t>delightful</w:t>
      </w:r>
      <w:r w:rsidRPr="00734B2D">
        <w:rPr>
          <w:rFonts w:ascii="Arial" w:hAnsi="Arial" w:cs="Arial"/>
        </w:rPr>
        <w:t xml:space="preserve"> offers. Internal investigation will be done, and the results will be used to inform the decision-making process for the expansion.</w:t>
      </w:r>
    </w:p>
    <w:p w14:paraId="0462B66F" w14:textId="77777777" w:rsidR="00734B2D" w:rsidRPr="00734B2D" w:rsidRDefault="00734B2D" w:rsidP="00734B2D">
      <w:pPr>
        <w:spacing w:line="360" w:lineRule="auto"/>
        <w:rPr>
          <w:rFonts w:ascii="Arial" w:hAnsi="Arial" w:cs="Arial"/>
        </w:rPr>
      </w:pPr>
      <w:r w:rsidRPr="00734B2D">
        <w:rPr>
          <w:rFonts w:ascii="Arial" w:hAnsi="Arial" w:cs="Arial"/>
        </w:rPr>
        <w:t>• Create a Growth Strategy: The next step for Delicious would be to create a growth strategy based on the findings of the market analysis. Finding the most promising growth prospects would entail doing things like growing the restaurant chain, creating additional sites, or branching into new goods or services. Mr. James and other important stakeholders would be consulted during the development of the expansion strategy.</w:t>
      </w:r>
    </w:p>
    <w:p w14:paraId="59FD6EDA" w14:textId="77777777" w:rsidR="00734B2D" w:rsidRPr="00734B2D" w:rsidRDefault="00734B2D" w:rsidP="00734B2D">
      <w:pPr>
        <w:spacing w:line="360" w:lineRule="auto"/>
        <w:rPr>
          <w:rFonts w:ascii="Arial" w:hAnsi="Arial" w:cs="Arial"/>
        </w:rPr>
      </w:pPr>
      <w:r w:rsidRPr="00734B2D">
        <w:rPr>
          <w:rFonts w:ascii="Arial" w:hAnsi="Arial" w:cs="Arial"/>
        </w:rPr>
        <w:t>• Develop a marketing strategy: In order to keep attracting new clients and retaining existing ones, Delicious will need to develop a marketing strategy. You will decide the main benefits the restaurant offers as part of this process, along with the target market you want to reach and the marketing avenues you'll employ to do so. A finance strategy will also be created for the marketing strategy.</w:t>
      </w:r>
    </w:p>
    <w:p w14:paraId="6A9299AD" w14:textId="3DC76956" w:rsidR="00734B2D" w:rsidRPr="00734B2D" w:rsidRDefault="00734B2D" w:rsidP="00734B2D">
      <w:pPr>
        <w:spacing w:line="360" w:lineRule="auto"/>
        <w:rPr>
          <w:rFonts w:ascii="Arial" w:hAnsi="Arial" w:cs="Arial"/>
        </w:rPr>
      </w:pPr>
      <w:r w:rsidRPr="00734B2D">
        <w:rPr>
          <w:rFonts w:ascii="Arial" w:hAnsi="Arial" w:cs="Arial"/>
        </w:rPr>
        <w:t>• Finding more personnel and training them</w:t>
      </w:r>
      <w:r>
        <w:rPr>
          <w:rFonts w:ascii="Arial" w:hAnsi="Arial" w:cs="Arial"/>
        </w:rPr>
        <w:t>:</w:t>
      </w:r>
      <w:r w:rsidRPr="00734B2D">
        <w:rPr>
          <w:rFonts w:ascii="Arial" w:hAnsi="Arial" w:cs="Arial"/>
        </w:rPr>
        <w:t xml:space="preserve"> Delicious will need to do both of these things to ensure that the extra sites continue to offer the same level of delicious food and customer service. The processes in this process will include creating job descriptions, advertising open </w:t>
      </w:r>
      <w:r w:rsidRPr="00734B2D">
        <w:rPr>
          <w:rFonts w:ascii="Arial" w:hAnsi="Arial" w:cs="Arial"/>
        </w:rPr>
        <w:lastRenderedPageBreak/>
        <w:t>positions, and holding interviews. The company will give new recruits extensive training on the company's culture, beliefs, and procedures.</w:t>
      </w:r>
    </w:p>
    <w:p w14:paraId="151E850D" w14:textId="77777777" w:rsidR="00734B2D" w:rsidRPr="00734B2D" w:rsidRDefault="00734B2D" w:rsidP="00734B2D">
      <w:pPr>
        <w:spacing w:line="360" w:lineRule="auto"/>
        <w:rPr>
          <w:rFonts w:ascii="Arial" w:hAnsi="Arial" w:cs="Arial"/>
        </w:rPr>
      </w:pPr>
      <w:r w:rsidRPr="00734B2D">
        <w:rPr>
          <w:rFonts w:ascii="Arial" w:hAnsi="Arial" w:cs="Arial"/>
        </w:rPr>
        <w:t>After the market analysis is complete and potential locations for further restaurants have been identified, Delicious will need to choose locations and get into lease negotiations. The business will look for properties that meet their demands with the aid of a commercial real estate professional and bargain favourable lease terms.</w:t>
      </w:r>
    </w:p>
    <w:p w14:paraId="4EE2F939" w14:textId="77777777" w:rsidR="00734B2D" w:rsidRPr="00734B2D" w:rsidRDefault="00734B2D" w:rsidP="00734B2D">
      <w:pPr>
        <w:spacing w:line="360" w:lineRule="auto"/>
        <w:rPr>
          <w:rFonts w:ascii="Arial" w:hAnsi="Arial" w:cs="Arial"/>
        </w:rPr>
      </w:pPr>
      <w:r w:rsidRPr="00734B2D">
        <w:rPr>
          <w:rFonts w:ascii="Arial" w:hAnsi="Arial" w:cs="Arial"/>
        </w:rPr>
        <w:t>• Fit out and construction: After the new restaurant's location has been identified and secured, Delicious will start the fitting out and building process. It will be required to employ architects, builders, and other tradespeople to design and build the new facilities in order to properly fulfil this work.</w:t>
      </w:r>
    </w:p>
    <w:p w14:paraId="747FCDB4" w14:textId="77777777" w:rsidR="00734B2D" w:rsidRPr="00734B2D" w:rsidRDefault="00734B2D" w:rsidP="00734B2D">
      <w:pPr>
        <w:spacing w:line="360" w:lineRule="auto"/>
        <w:rPr>
          <w:rFonts w:ascii="Arial" w:hAnsi="Arial" w:cs="Arial"/>
        </w:rPr>
      </w:pPr>
      <w:r w:rsidRPr="00734B2D">
        <w:rPr>
          <w:rFonts w:ascii="Arial" w:hAnsi="Arial" w:cs="Arial"/>
        </w:rPr>
        <w:t>• Improve Operational Efficiency: As the company grows, it will be crucial to increase operational efficiency to keep the restaurant operating efficiently and affordably. This can entail reducing procedures, enhancing supply chain management, putting technology to use, and enhancing personnel development and training.</w:t>
      </w:r>
    </w:p>
    <w:p w14:paraId="660375F6" w14:textId="77777777" w:rsidR="00734B2D" w:rsidRPr="00734B2D" w:rsidRDefault="00734B2D" w:rsidP="00734B2D">
      <w:pPr>
        <w:spacing w:line="360" w:lineRule="auto"/>
        <w:rPr>
          <w:rFonts w:ascii="Arial" w:hAnsi="Arial" w:cs="Arial"/>
        </w:rPr>
      </w:pPr>
      <w:r w:rsidRPr="00734B2D">
        <w:rPr>
          <w:rFonts w:ascii="Arial" w:hAnsi="Arial" w:cs="Arial"/>
        </w:rPr>
        <w:t>• Create a Financial Plan: As expansion would involve a large investment, a solid financial strategy would need to be created. This would entail locating funding options, evaluating financial risks, projecting earnings and costs, and developing a growth budget.</w:t>
      </w:r>
    </w:p>
    <w:p w14:paraId="2DD15D13" w14:textId="77777777" w:rsidR="00734B2D" w:rsidRPr="00734B2D" w:rsidRDefault="00734B2D" w:rsidP="00734B2D">
      <w:pPr>
        <w:spacing w:line="360" w:lineRule="auto"/>
        <w:rPr>
          <w:rFonts w:ascii="Arial" w:hAnsi="Arial" w:cs="Arial"/>
        </w:rPr>
      </w:pPr>
      <w:r w:rsidRPr="00734B2D">
        <w:rPr>
          <w:rFonts w:ascii="Arial" w:hAnsi="Arial" w:cs="Arial"/>
        </w:rPr>
        <w:t>• Launch and ongoing management: Once the new eatery is up and running, Delicious will host a grand opening event to officially launch the new location. Delicious will be in charge of overseeing the new location's continued administration. After that, the business will be in charge of overseeing the new restaurant to make sure it operates effectively, that its staff is appropriately trained, and that it maintains a high level of customer satisfaction. The company will closely monitor the performance of the new location and make any required improvements there.</w:t>
      </w:r>
    </w:p>
    <w:p w14:paraId="7402EA1C" w14:textId="53EC5B4C" w:rsidR="00CE71A7" w:rsidRPr="00734B2D" w:rsidRDefault="00734B2D" w:rsidP="00734B2D">
      <w:pPr>
        <w:spacing w:line="360" w:lineRule="auto"/>
        <w:rPr>
          <w:rFonts w:ascii="Arial" w:hAnsi="Arial" w:cs="Arial"/>
        </w:rPr>
      </w:pPr>
      <w:r w:rsidRPr="00734B2D">
        <w:rPr>
          <w:rFonts w:ascii="Arial" w:hAnsi="Arial" w:cs="Arial"/>
        </w:rPr>
        <w:t>• Track Progress and Assess Results: It is crucial to track progress and assess results in relation to established KPIs throughout the implementation process. Regular reporting on performance indicators including revenue growth, customer satisfaction, operational effectiveness, and employee engagement would be necessary for this. To keep the implementation plan on track, modifications will be made as needed.</w:t>
      </w:r>
    </w:p>
    <w:p w14:paraId="360DBB70" w14:textId="119C71AD" w:rsidR="005E040A" w:rsidRDefault="005E040A" w:rsidP="005E040A">
      <w:pPr>
        <w:spacing w:line="360" w:lineRule="auto"/>
        <w:rPr>
          <w:rFonts w:ascii="Arial" w:hAnsi="Arial" w:cs="Arial"/>
        </w:rPr>
      </w:pPr>
    </w:p>
    <w:p w14:paraId="39C1B724" w14:textId="579BA9E2" w:rsidR="00734B2D" w:rsidRDefault="00734B2D" w:rsidP="005E040A">
      <w:pPr>
        <w:spacing w:line="360" w:lineRule="auto"/>
        <w:rPr>
          <w:rFonts w:ascii="Arial" w:hAnsi="Arial" w:cs="Arial"/>
        </w:rPr>
      </w:pPr>
    </w:p>
    <w:p w14:paraId="09D119B9" w14:textId="77777777" w:rsidR="00734B2D" w:rsidRPr="00CE71A7" w:rsidRDefault="00734B2D" w:rsidP="005E040A">
      <w:pPr>
        <w:spacing w:line="360" w:lineRule="auto"/>
        <w:rPr>
          <w:rFonts w:ascii="Arial" w:hAnsi="Arial" w:cs="Arial"/>
        </w:rPr>
      </w:pPr>
    </w:p>
    <w:p w14:paraId="2F1A6D4D" w14:textId="7990105D" w:rsidR="005E040A" w:rsidRPr="00CE71A7" w:rsidRDefault="005E040A" w:rsidP="005E040A">
      <w:pPr>
        <w:spacing w:line="360" w:lineRule="auto"/>
        <w:rPr>
          <w:rFonts w:ascii="Arial" w:hAnsi="Arial" w:cs="Arial"/>
          <w:b/>
          <w:bCs/>
        </w:rPr>
      </w:pPr>
      <w:r w:rsidRPr="00CE71A7">
        <w:rPr>
          <w:rFonts w:ascii="Arial" w:hAnsi="Arial" w:cs="Arial"/>
          <w:b/>
          <w:bCs/>
        </w:rPr>
        <w:lastRenderedPageBreak/>
        <w:t>Key Performance Indicators (KPIs)</w:t>
      </w:r>
    </w:p>
    <w:p w14:paraId="2A8C6EA0" w14:textId="4180DE58" w:rsidR="000919FB" w:rsidRDefault="000919FB" w:rsidP="005E040A">
      <w:pPr>
        <w:spacing w:line="360" w:lineRule="auto"/>
        <w:rPr>
          <w:rFonts w:ascii="Arial" w:hAnsi="Arial" w:cs="Arial"/>
        </w:rPr>
      </w:pPr>
      <w:r w:rsidRPr="000919FB">
        <w:rPr>
          <w:rFonts w:ascii="Arial" w:hAnsi="Arial" w:cs="Arial"/>
        </w:rPr>
        <w:t xml:space="preserve">KPIs (Key Performance Indicators) are a measurable value that helps to track and </w:t>
      </w:r>
      <w:proofErr w:type="spellStart"/>
      <w:r w:rsidRPr="000919FB">
        <w:rPr>
          <w:rFonts w:ascii="Arial" w:hAnsi="Arial" w:cs="Arial"/>
        </w:rPr>
        <w:t>analyze</w:t>
      </w:r>
      <w:proofErr w:type="spellEnd"/>
      <w:r w:rsidRPr="000919FB">
        <w:rPr>
          <w:rFonts w:ascii="Arial" w:hAnsi="Arial" w:cs="Arial"/>
        </w:rPr>
        <w:t xml:space="preserve"> progress towards specific business objectives. According to Neely, Gregory and Platts (1995), KPIs are "a set of quantifiable measures used to gauge or compare performance in terms of meeting strategic and operational goals." Similarly, Kaplan and Norton (1996) define KPIs as "measures of progress towards a desired result or goal."</w:t>
      </w:r>
    </w:p>
    <w:p w14:paraId="5ED95870" w14:textId="3CA1E9A0" w:rsidR="005E040A" w:rsidRPr="00CE71A7" w:rsidRDefault="005E040A" w:rsidP="005E040A">
      <w:pPr>
        <w:spacing w:line="360" w:lineRule="auto"/>
        <w:rPr>
          <w:rFonts w:ascii="Arial" w:hAnsi="Arial" w:cs="Arial"/>
        </w:rPr>
      </w:pPr>
      <w:r w:rsidRPr="00CE71A7">
        <w:rPr>
          <w:rFonts w:ascii="Arial" w:hAnsi="Arial" w:cs="Arial"/>
        </w:rPr>
        <w:t>To monitor the progress of the implementation plan, Delicious will measure several key performance indicators. These include:</w:t>
      </w:r>
    </w:p>
    <w:p w14:paraId="072CA35A" w14:textId="77777777" w:rsidR="00734B2D" w:rsidRDefault="00734B2D" w:rsidP="00734B2D">
      <w:pPr>
        <w:pStyle w:val="ListParagraph"/>
        <w:numPr>
          <w:ilvl w:val="0"/>
          <w:numId w:val="5"/>
        </w:numPr>
        <w:spacing w:line="360" w:lineRule="auto"/>
        <w:rPr>
          <w:rFonts w:ascii="Arial" w:hAnsi="Arial" w:cs="Arial"/>
        </w:rPr>
      </w:pPr>
      <w:r w:rsidRPr="00734B2D">
        <w:rPr>
          <w:rFonts w:ascii="Arial" w:hAnsi="Arial" w:cs="Arial"/>
        </w:rPr>
        <w:t>Revenue Growth: This KPI would track the growth in revenue over time, and would be used to measure the success of the expansion effort.</w:t>
      </w:r>
    </w:p>
    <w:p w14:paraId="40BBB368" w14:textId="77777777" w:rsidR="00734B2D" w:rsidRDefault="00734B2D" w:rsidP="00734B2D">
      <w:pPr>
        <w:pStyle w:val="ListParagraph"/>
        <w:numPr>
          <w:ilvl w:val="0"/>
          <w:numId w:val="5"/>
        </w:numPr>
        <w:spacing w:line="360" w:lineRule="auto"/>
        <w:rPr>
          <w:rFonts w:ascii="Arial" w:hAnsi="Arial" w:cs="Arial"/>
        </w:rPr>
      </w:pPr>
      <w:r w:rsidRPr="00734B2D">
        <w:rPr>
          <w:rFonts w:ascii="Arial" w:hAnsi="Arial" w:cs="Arial"/>
        </w:rPr>
        <w:t>Customer Satisfaction: This KPI would measure the satisfaction of customers with the restaurant's food, service, and overall experience. This would be done through surveys, online reviews, and other feedback mechanisms.</w:t>
      </w:r>
    </w:p>
    <w:p w14:paraId="1FA20EAA" w14:textId="77777777" w:rsidR="00734B2D" w:rsidRDefault="00734B2D" w:rsidP="00734B2D">
      <w:pPr>
        <w:pStyle w:val="ListParagraph"/>
        <w:numPr>
          <w:ilvl w:val="0"/>
          <w:numId w:val="5"/>
        </w:numPr>
        <w:spacing w:line="360" w:lineRule="auto"/>
        <w:rPr>
          <w:rFonts w:ascii="Arial" w:hAnsi="Arial" w:cs="Arial"/>
        </w:rPr>
      </w:pPr>
      <w:r w:rsidRPr="00734B2D">
        <w:rPr>
          <w:rFonts w:ascii="Arial" w:hAnsi="Arial" w:cs="Arial"/>
        </w:rPr>
        <w:t>Employee Engagement: This KPI would measure the engagement level of employees, which is critical to delivering excellent customer service and maintaining operational efficiency. This could be measured through surveys or other engagement metrics.</w:t>
      </w:r>
    </w:p>
    <w:p w14:paraId="69B3A3B6" w14:textId="77777777" w:rsidR="00734B2D" w:rsidRDefault="00734B2D" w:rsidP="00734B2D">
      <w:pPr>
        <w:pStyle w:val="ListParagraph"/>
        <w:numPr>
          <w:ilvl w:val="0"/>
          <w:numId w:val="5"/>
        </w:numPr>
        <w:spacing w:line="360" w:lineRule="auto"/>
        <w:rPr>
          <w:rFonts w:ascii="Arial" w:hAnsi="Arial" w:cs="Arial"/>
        </w:rPr>
      </w:pPr>
      <w:r w:rsidRPr="00734B2D">
        <w:rPr>
          <w:rFonts w:ascii="Arial" w:hAnsi="Arial" w:cs="Arial"/>
        </w:rPr>
        <w:t>Operational Efficiency: This KPI would track the efficiency of restaurant operations, including inventory management, supply chain management, and other operational processes.</w:t>
      </w:r>
    </w:p>
    <w:p w14:paraId="23E28AA8" w14:textId="77777777" w:rsidR="00734B2D" w:rsidRDefault="00734B2D" w:rsidP="00734B2D">
      <w:pPr>
        <w:pStyle w:val="ListParagraph"/>
        <w:numPr>
          <w:ilvl w:val="0"/>
          <w:numId w:val="5"/>
        </w:numPr>
        <w:spacing w:line="360" w:lineRule="auto"/>
        <w:rPr>
          <w:rFonts w:ascii="Arial" w:hAnsi="Arial" w:cs="Arial"/>
        </w:rPr>
      </w:pPr>
      <w:r w:rsidRPr="00734B2D">
        <w:rPr>
          <w:rFonts w:ascii="Arial" w:hAnsi="Arial" w:cs="Arial"/>
        </w:rPr>
        <w:t>Social Media Metrics: This KPI would measure the impact of the restaurant's social media presence on customer engagement, brand awareness, and customer loyalty.</w:t>
      </w:r>
    </w:p>
    <w:p w14:paraId="7FFF67B1" w14:textId="44EE0CEC" w:rsidR="00734B2D" w:rsidRDefault="00734B2D" w:rsidP="00734B2D">
      <w:pPr>
        <w:pStyle w:val="ListParagraph"/>
        <w:numPr>
          <w:ilvl w:val="0"/>
          <w:numId w:val="5"/>
        </w:numPr>
        <w:spacing w:line="360" w:lineRule="auto"/>
        <w:rPr>
          <w:rFonts w:ascii="Arial" w:hAnsi="Arial" w:cs="Arial"/>
        </w:rPr>
      </w:pPr>
      <w:r w:rsidRPr="00734B2D">
        <w:rPr>
          <w:rFonts w:ascii="Arial" w:hAnsi="Arial" w:cs="Arial"/>
        </w:rPr>
        <w:t>Financial Metrics: These KPIs would track financial performance, such as revenue, profit margins, cash flow, and return on investment. These metrics would be used to ensure that the expansion is financially sustainable and to identify areas where adjustments may be needed.</w:t>
      </w:r>
    </w:p>
    <w:p w14:paraId="7B7294EB" w14:textId="7DFE5CE3" w:rsidR="00734B2D" w:rsidRPr="00734B2D" w:rsidRDefault="000919FB" w:rsidP="00734B2D">
      <w:pPr>
        <w:spacing w:line="360" w:lineRule="auto"/>
        <w:rPr>
          <w:rFonts w:ascii="Arial" w:hAnsi="Arial" w:cs="Arial"/>
        </w:rPr>
      </w:pPr>
      <w:r>
        <w:rPr>
          <w:rFonts w:ascii="Arial" w:hAnsi="Arial" w:cs="Arial"/>
        </w:rPr>
        <w:t>To summarise</w:t>
      </w:r>
      <w:r w:rsidR="00EF2F5C">
        <w:rPr>
          <w:rFonts w:ascii="Arial" w:hAnsi="Arial" w:cs="Arial"/>
        </w:rPr>
        <w:t xml:space="preserve"> this implementation plan</w:t>
      </w:r>
      <w:r w:rsidR="00EF2F5C" w:rsidRPr="00EF2F5C">
        <w:rPr>
          <w:rFonts w:ascii="Arial" w:hAnsi="Arial" w:cs="Arial"/>
        </w:rPr>
        <w:t xml:space="preserve">, Delicious Restaurant would </w:t>
      </w:r>
      <w:r w:rsidR="00EF2F5C">
        <w:rPr>
          <w:rFonts w:ascii="Arial" w:hAnsi="Arial" w:cs="Arial"/>
        </w:rPr>
        <w:t>be</w:t>
      </w:r>
      <w:r w:rsidR="00EF2F5C" w:rsidRPr="00EF2F5C">
        <w:rPr>
          <w:rFonts w:ascii="Arial" w:hAnsi="Arial" w:cs="Arial"/>
        </w:rPr>
        <w:t xml:space="preserve"> conducting a market analysis, developing a growth strategy, creating a marketing plan, improving operational efficiency, developing a financial plan, and monitoring progress against pre-established KPIs. By following this plan, Delicious would be better positioned to navigate the challenges of the UK food industry and expand its operations successfully.</w:t>
      </w:r>
    </w:p>
    <w:p w14:paraId="75ECA333" w14:textId="7DBCD3BA" w:rsidR="005E040A" w:rsidRDefault="005E040A" w:rsidP="005E040A">
      <w:pPr>
        <w:spacing w:line="360" w:lineRule="auto"/>
        <w:rPr>
          <w:rFonts w:ascii="Arial" w:hAnsi="Arial" w:cs="Arial"/>
          <w:sz w:val="24"/>
          <w:szCs w:val="24"/>
        </w:rPr>
      </w:pPr>
    </w:p>
    <w:p w14:paraId="0E95CCD7" w14:textId="77777777" w:rsidR="000919FB" w:rsidRDefault="000919FB" w:rsidP="001F167A">
      <w:pPr>
        <w:spacing w:line="360" w:lineRule="auto"/>
        <w:rPr>
          <w:rFonts w:ascii="Arial" w:hAnsi="Arial" w:cs="Arial"/>
          <w:b/>
          <w:bCs/>
          <w:sz w:val="24"/>
          <w:szCs w:val="24"/>
        </w:rPr>
      </w:pPr>
    </w:p>
    <w:p w14:paraId="4BA66237" w14:textId="34D4912B" w:rsidR="00FF7E51" w:rsidRDefault="00515590" w:rsidP="001F167A">
      <w:pPr>
        <w:spacing w:line="360" w:lineRule="auto"/>
        <w:rPr>
          <w:rFonts w:ascii="Arial" w:hAnsi="Arial" w:cs="Arial"/>
          <w:b/>
          <w:bCs/>
          <w:sz w:val="28"/>
          <w:szCs w:val="28"/>
          <w:u w:val="single"/>
        </w:rPr>
      </w:pPr>
      <w:r w:rsidRPr="00515590">
        <w:rPr>
          <w:rFonts w:ascii="Arial" w:hAnsi="Arial" w:cs="Arial"/>
          <w:b/>
          <w:bCs/>
          <w:sz w:val="28"/>
          <w:szCs w:val="28"/>
          <w:u w:val="single"/>
        </w:rPr>
        <w:lastRenderedPageBreak/>
        <w:t>Conclusion:</w:t>
      </w:r>
    </w:p>
    <w:p w14:paraId="57B07ACD" w14:textId="6A3580A8" w:rsidR="00046740" w:rsidRDefault="005E040A" w:rsidP="005E040A">
      <w:pPr>
        <w:spacing w:line="360" w:lineRule="auto"/>
        <w:ind w:firstLine="720"/>
        <w:rPr>
          <w:rFonts w:ascii="Arial" w:hAnsi="Arial" w:cs="Arial"/>
        </w:rPr>
      </w:pPr>
      <w:r w:rsidRPr="005E040A">
        <w:rPr>
          <w:rFonts w:ascii="Arial" w:hAnsi="Arial" w:cs="Arial"/>
        </w:rPr>
        <w:t xml:space="preserve">In conclusion, the strategic plan for Delicious outlines a roadmap for the company to achieve sustainable growth and a competitive advantage in the highly competitive UK restaurant market. By focusing on expanding to new locations, developing a marketing plan, </w:t>
      </w:r>
      <w:r w:rsidR="00F30493" w:rsidRPr="005E040A">
        <w:rPr>
          <w:rFonts w:ascii="Arial" w:hAnsi="Arial" w:cs="Arial"/>
        </w:rPr>
        <w:t>recruiting,</w:t>
      </w:r>
      <w:r w:rsidRPr="005E040A">
        <w:rPr>
          <w:rFonts w:ascii="Arial" w:hAnsi="Arial" w:cs="Arial"/>
        </w:rPr>
        <w:t xml:space="preserve"> and training staff, selecting suitable sites, and managing the new locations effectively, Delicious can achieve its goal of becoming a leading restaurant brand in the UK. By measuring key performance indicators, the company can track its progress and make changes as required to achieve its objectives.</w:t>
      </w:r>
      <w:r w:rsidR="004E0DF0">
        <w:rPr>
          <w:rFonts w:ascii="Arial" w:hAnsi="Arial" w:cs="Arial"/>
        </w:rPr>
        <w:t xml:space="preserve"> T</w:t>
      </w:r>
      <w:r w:rsidR="004E0DF0" w:rsidRPr="004E0DF0">
        <w:rPr>
          <w:rFonts w:ascii="Arial" w:hAnsi="Arial" w:cs="Arial"/>
        </w:rPr>
        <w:t>here are several strategic growth options available for Delicious, including market penetration, market development, product development, and diversification, as well as cost leadership, differentiation, and focus. The selection of the appropriate growth strategy will depend on several factors such as the business environment, the resources available, and the competitive landscape. A careful analysis of these factors will help Delicious to identify the most suitable growth strategy that will help it achieve sustainable competitive advantage in the market</w:t>
      </w:r>
      <w:proofErr w:type="gramStart"/>
      <w:r w:rsidR="004E0DF0" w:rsidRPr="004E0DF0">
        <w:rPr>
          <w:rFonts w:ascii="Arial" w:hAnsi="Arial" w:cs="Arial"/>
        </w:rPr>
        <w:t>.</w:t>
      </w:r>
      <w:r w:rsidR="00F30493">
        <w:rPr>
          <w:rFonts w:ascii="Arial" w:hAnsi="Arial" w:cs="Arial"/>
        </w:rPr>
        <w:t xml:space="preserve"> </w:t>
      </w:r>
      <w:r w:rsidR="00451980">
        <w:rPr>
          <w:rFonts w:ascii="Arial" w:hAnsi="Arial" w:cs="Arial"/>
        </w:rPr>
        <w:t xml:space="preserve"> </w:t>
      </w:r>
      <w:proofErr w:type="gramEnd"/>
    </w:p>
    <w:p w14:paraId="1ADEA6E0" w14:textId="6E224BAB" w:rsidR="00046740" w:rsidRDefault="00046740" w:rsidP="001F167A">
      <w:pPr>
        <w:spacing w:line="360" w:lineRule="auto"/>
        <w:rPr>
          <w:rFonts w:ascii="Arial" w:hAnsi="Arial" w:cs="Arial"/>
        </w:rPr>
      </w:pPr>
    </w:p>
    <w:p w14:paraId="34BDC15A" w14:textId="6EAF78A0" w:rsidR="00FF7E51" w:rsidRDefault="00FF7E51" w:rsidP="001F167A">
      <w:pPr>
        <w:spacing w:line="360" w:lineRule="auto"/>
        <w:rPr>
          <w:rFonts w:ascii="Arial" w:hAnsi="Arial" w:cs="Arial"/>
        </w:rPr>
      </w:pPr>
    </w:p>
    <w:p w14:paraId="5CB397A5" w14:textId="70CD8927" w:rsidR="00FF7E51" w:rsidRDefault="00FF7E51" w:rsidP="001F167A">
      <w:pPr>
        <w:spacing w:line="360" w:lineRule="auto"/>
        <w:rPr>
          <w:rFonts w:ascii="Arial" w:hAnsi="Arial" w:cs="Arial"/>
        </w:rPr>
      </w:pPr>
    </w:p>
    <w:p w14:paraId="181392CF" w14:textId="41F3C992" w:rsidR="00FF7E51" w:rsidRDefault="00FF7E51" w:rsidP="001F167A">
      <w:pPr>
        <w:spacing w:line="360" w:lineRule="auto"/>
        <w:rPr>
          <w:rFonts w:ascii="Arial" w:hAnsi="Arial" w:cs="Arial"/>
        </w:rPr>
      </w:pPr>
    </w:p>
    <w:p w14:paraId="4088AC9F" w14:textId="56532DA5" w:rsidR="00FF7E51" w:rsidRDefault="00FF7E51" w:rsidP="001F167A">
      <w:pPr>
        <w:spacing w:line="360" w:lineRule="auto"/>
        <w:rPr>
          <w:rFonts w:ascii="Arial" w:hAnsi="Arial" w:cs="Arial"/>
        </w:rPr>
      </w:pPr>
    </w:p>
    <w:p w14:paraId="4EB58AF7" w14:textId="25A114DA" w:rsidR="00FF7E51" w:rsidRDefault="00FF7E51" w:rsidP="001F167A">
      <w:pPr>
        <w:spacing w:line="360" w:lineRule="auto"/>
        <w:rPr>
          <w:rFonts w:ascii="Arial" w:hAnsi="Arial" w:cs="Arial"/>
        </w:rPr>
      </w:pPr>
    </w:p>
    <w:p w14:paraId="2FA9B0FC" w14:textId="7E12DC52" w:rsidR="00FF7E51" w:rsidRDefault="00FF7E51" w:rsidP="001F167A">
      <w:pPr>
        <w:spacing w:line="360" w:lineRule="auto"/>
        <w:rPr>
          <w:rFonts w:ascii="Arial" w:hAnsi="Arial" w:cs="Arial"/>
        </w:rPr>
      </w:pPr>
    </w:p>
    <w:p w14:paraId="349B212A" w14:textId="3E5406F9" w:rsidR="00FC7E06" w:rsidRDefault="00FC7E06" w:rsidP="001F167A">
      <w:pPr>
        <w:spacing w:line="360" w:lineRule="auto"/>
        <w:rPr>
          <w:rFonts w:ascii="Arial" w:hAnsi="Arial" w:cs="Arial"/>
        </w:rPr>
      </w:pPr>
    </w:p>
    <w:p w14:paraId="389C5992" w14:textId="61250B15" w:rsidR="00FC7E06" w:rsidRDefault="00FC7E06" w:rsidP="001F167A">
      <w:pPr>
        <w:spacing w:line="360" w:lineRule="auto"/>
        <w:rPr>
          <w:rFonts w:ascii="Arial" w:hAnsi="Arial" w:cs="Arial"/>
        </w:rPr>
      </w:pPr>
    </w:p>
    <w:p w14:paraId="652704AF" w14:textId="24EBA889" w:rsidR="00FC7E06" w:rsidRDefault="00FC7E06" w:rsidP="001F167A">
      <w:pPr>
        <w:spacing w:line="360" w:lineRule="auto"/>
        <w:rPr>
          <w:rFonts w:ascii="Arial" w:hAnsi="Arial" w:cs="Arial"/>
        </w:rPr>
      </w:pPr>
    </w:p>
    <w:p w14:paraId="7FAD4604" w14:textId="3563F4C6" w:rsidR="00FC7E06" w:rsidRDefault="00FC7E06" w:rsidP="001F167A">
      <w:pPr>
        <w:spacing w:line="360" w:lineRule="auto"/>
        <w:rPr>
          <w:rFonts w:ascii="Arial" w:hAnsi="Arial" w:cs="Arial"/>
        </w:rPr>
      </w:pPr>
    </w:p>
    <w:p w14:paraId="56B22A5E" w14:textId="0C103B35" w:rsidR="00FC7E06" w:rsidRDefault="00FC7E06" w:rsidP="001F167A">
      <w:pPr>
        <w:spacing w:line="360" w:lineRule="auto"/>
        <w:rPr>
          <w:rFonts w:ascii="Arial" w:hAnsi="Arial" w:cs="Arial"/>
        </w:rPr>
      </w:pPr>
    </w:p>
    <w:p w14:paraId="65BC18AC" w14:textId="7C0B7611" w:rsidR="00FC7E06" w:rsidRDefault="00FC7E06" w:rsidP="001F167A">
      <w:pPr>
        <w:spacing w:line="360" w:lineRule="auto"/>
        <w:rPr>
          <w:rFonts w:ascii="Arial" w:hAnsi="Arial" w:cs="Arial"/>
        </w:rPr>
      </w:pPr>
    </w:p>
    <w:p w14:paraId="5EBD667B" w14:textId="231163B6" w:rsidR="00FC7E06" w:rsidRDefault="00FC7E06" w:rsidP="001F167A">
      <w:pPr>
        <w:spacing w:line="360" w:lineRule="auto"/>
        <w:rPr>
          <w:rFonts w:ascii="Arial" w:hAnsi="Arial" w:cs="Arial"/>
        </w:rPr>
      </w:pPr>
    </w:p>
    <w:p w14:paraId="0E4EBA24" w14:textId="77777777" w:rsidR="002B580B" w:rsidRDefault="002B580B" w:rsidP="001F167A">
      <w:pPr>
        <w:spacing w:line="360" w:lineRule="auto"/>
        <w:rPr>
          <w:rFonts w:ascii="Arial" w:hAnsi="Arial" w:cs="Arial"/>
        </w:rPr>
      </w:pPr>
    </w:p>
    <w:p w14:paraId="6ECFD99A" w14:textId="07EE9281" w:rsidR="007456D8" w:rsidRPr="007456D8" w:rsidRDefault="007255F9" w:rsidP="007456D8">
      <w:pPr>
        <w:spacing w:line="360" w:lineRule="auto"/>
        <w:rPr>
          <w:rFonts w:ascii="Arial" w:hAnsi="Arial" w:cs="Arial"/>
          <w:b/>
          <w:bCs/>
          <w:sz w:val="28"/>
          <w:szCs w:val="28"/>
          <w:u w:val="single"/>
        </w:rPr>
      </w:pPr>
      <w:r w:rsidRPr="007255F9">
        <w:rPr>
          <w:rFonts w:ascii="Arial" w:hAnsi="Arial" w:cs="Arial"/>
          <w:b/>
          <w:bCs/>
          <w:sz w:val="28"/>
          <w:szCs w:val="28"/>
          <w:u w:val="single"/>
        </w:rPr>
        <w:lastRenderedPageBreak/>
        <w:t>References:</w:t>
      </w:r>
    </w:p>
    <w:p w14:paraId="6A0D937D" w14:textId="77777777" w:rsidR="00C95D7F" w:rsidRPr="00C95D7F" w:rsidRDefault="00C95D7F" w:rsidP="0038797D">
      <w:pPr>
        <w:pStyle w:val="ListParagraph"/>
        <w:numPr>
          <w:ilvl w:val="0"/>
          <w:numId w:val="2"/>
        </w:numPr>
        <w:spacing w:line="360" w:lineRule="auto"/>
        <w:rPr>
          <w:rFonts w:ascii="Arial" w:hAnsi="Arial" w:cs="Arial"/>
          <w:sz w:val="20"/>
          <w:szCs w:val="20"/>
        </w:rPr>
      </w:pPr>
      <w:r w:rsidRPr="00C95D7F">
        <w:rPr>
          <w:rFonts w:ascii="Arial" w:hAnsi="Arial" w:cs="Arial"/>
          <w:sz w:val="20"/>
          <w:szCs w:val="20"/>
        </w:rPr>
        <w:t>Ansoff, I. H. (1957). Strategies for diversification. Harvard Business Review, 35(5), 113-124.</w:t>
      </w:r>
    </w:p>
    <w:p w14:paraId="25E00C23" w14:textId="77777777" w:rsidR="00C95D7F" w:rsidRPr="00C95D7F" w:rsidRDefault="00C95D7F" w:rsidP="0038797D">
      <w:pPr>
        <w:pStyle w:val="ListParagraph"/>
        <w:numPr>
          <w:ilvl w:val="0"/>
          <w:numId w:val="2"/>
        </w:numPr>
        <w:spacing w:line="360" w:lineRule="auto"/>
        <w:rPr>
          <w:rFonts w:ascii="Arial" w:hAnsi="Arial" w:cs="Arial"/>
          <w:sz w:val="20"/>
          <w:szCs w:val="20"/>
        </w:rPr>
      </w:pPr>
      <w:r w:rsidRPr="00C95D7F">
        <w:rPr>
          <w:rFonts w:ascii="Arial" w:hAnsi="Arial" w:cs="Arial"/>
          <w:sz w:val="20"/>
          <w:szCs w:val="20"/>
        </w:rPr>
        <w:t>Barney, J. B. (1991). Firm resources and sustained competitive advantage. Journal of Management, 17(1), 99-120.</w:t>
      </w:r>
    </w:p>
    <w:p w14:paraId="1F3E5982" w14:textId="77777777" w:rsidR="00C95D7F" w:rsidRPr="00C95D7F" w:rsidRDefault="00C95D7F" w:rsidP="00127CA3">
      <w:pPr>
        <w:pStyle w:val="ListParagraph"/>
        <w:numPr>
          <w:ilvl w:val="0"/>
          <w:numId w:val="2"/>
        </w:numPr>
        <w:spacing w:line="360" w:lineRule="auto"/>
        <w:rPr>
          <w:rFonts w:ascii="Arial" w:hAnsi="Arial" w:cs="Arial"/>
          <w:sz w:val="20"/>
          <w:szCs w:val="20"/>
        </w:rPr>
      </w:pPr>
      <w:r w:rsidRPr="00C95D7F">
        <w:rPr>
          <w:rFonts w:ascii="Arial" w:hAnsi="Arial" w:cs="Arial"/>
          <w:sz w:val="20"/>
          <w:szCs w:val="20"/>
        </w:rPr>
        <w:t xml:space="preserve">Federation of Small Businesses. (2022). Small Business Statistics UK 2022. Retrieved from </w:t>
      </w:r>
      <w:proofErr w:type="gramStart"/>
      <w:r w:rsidRPr="00C95D7F">
        <w:rPr>
          <w:rFonts w:ascii="Arial" w:hAnsi="Arial" w:cs="Arial"/>
          <w:sz w:val="20"/>
          <w:szCs w:val="20"/>
        </w:rPr>
        <w:t>https://www.fsb.org.uk/resources-page/small-business-statistics.html</w:t>
      </w:r>
      <w:proofErr w:type="gramEnd"/>
    </w:p>
    <w:p w14:paraId="35FC8BF2" w14:textId="77777777" w:rsidR="00C95D7F" w:rsidRPr="00C95D7F" w:rsidRDefault="00C95D7F" w:rsidP="004E0DF0">
      <w:pPr>
        <w:pStyle w:val="ListParagraph"/>
        <w:numPr>
          <w:ilvl w:val="0"/>
          <w:numId w:val="2"/>
        </w:numPr>
        <w:spacing w:line="360" w:lineRule="auto"/>
        <w:rPr>
          <w:rFonts w:ascii="Arial" w:hAnsi="Arial" w:cs="Arial"/>
          <w:sz w:val="20"/>
          <w:szCs w:val="20"/>
        </w:rPr>
      </w:pPr>
      <w:r w:rsidRPr="00C95D7F">
        <w:rPr>
          <w:rFonts w:ascii="Arial" w:hAnsi="Arial" w:cs="Arial"/>
          <w:sz w:val="20"/>
          <w:szCs w:val="20"/>
        </w:rPr>
        <w:t>Grant, R. M. (2010). Contemporary strategy analysis. John Wiley &amp; Sons.</w:t>
      </w:r>
    </w:p>
    <w:p w14:paraId="349193D6" w14:textId="77777777" w:rsidR="00C95D7F" w:rsidRPr="00C95D7F" w:rsidRDefault="00C95D7F" w:rsidP="00F819F9">
      <w:pPr>
        <w:pStyle w:val="ListParagraph"/>
        <w:numPr>
          <w:ilvl w:val="0"/>
          <w:numId w:val="2"/>
        </w:numPr>
        <w:spacing w:line="360" w:lineRule="auto"/>
        <w:rPr>
          <w:rFonts w:ascii="Arial" w:hAnsi="Arial" w:cs="Arial"/>
          <w:sz w:val="20"/>
          <w:szCs w:val="20"/>
        </w:rPr>
      </w:pPr>
      <w:r w:rsidRPr="00C95D7F">
        <w:rPr>
          <w:rFonts w:ascii="Arial" w:hAnsi="Arial" w:cs="Arial"/>
          <w:sz w:val="20"/>
          <w:szCs w:val="20"/>
        </w:rPr>
        <w:t>Hill, C. W. L., &amp; Jones, G. R. (2012). Strategic management theory: An integrated approach. Cengage Learning.</w:t>
      </w:r>
    </w:p>
    <w:p w14:paraId="4FE1592D" w14:textId="77777777" w:rsidR="00C95D7F" w:rsidRPr="00C95D7F" w:rsidRDefault="00C95D7F" w:rsidP="0038797D">
      <w:pPr>
        <w:pStyle w:val="ListParagraph"/>
        <w:numPr>
          <w:ilvl w:val="0"/>
          <w:numId w:val="2"/>
        </w:numPr>
        <w:spacing w:line="360" w:lineRule="auto"/>
        <w:rPr>
          <w:rFonts w:ascii="Arial" w:hAnsi="Arial" w:cs="Arial"/>
          <w:sz w:val="20"/>
          <w:szCs w:val="20"/>
        </w:rPr>
      </w:pPr>
      <w:proofErr w:type="spellStart"/>
      <w:r w:rsidRPr="00C95D7F">
        <w:rPr>
          <w:rFonts w:ascii="Arial" w:hAnsi="Arial" w:cs="Arial"/>
          <w:sz w:val="20"/>
          <w:szCs w:val="20"/>
        </w:rPr>
        <w:t>Hitt</w:t>
      </w:r>
      <w:proofErr w:type="spellEnd"/>
      <w:r w:rsidRPr="00C95D7F">
        <w:rPr>
          <w:rFonts w:ascii="Arial" w:hAnsi="Arial" w:cs="Arial"/>
          <w:sz w:val="20"/>
          <w:szCs w:val="20"/>
        </w:rPr>
        <w:t xml:space="preserve">, M. A., Ireland, R. D., &amp; </w:t>
      </w:r>
      <w:proofErr w:type="spellStart"/>
      <w:r w:rsidRPr="00C95D7F">
        <w:rPr>
          <w:rFonts w:ascii="Arial" w:hAnsi="Arial" w:cs="Arial"/>
          <w:sz w:val="20"/>
          <w:szCs w:val="20"/>
        </w:rPr>
        <w:t>Hoskisson</w:t>
      </w:r>
      <w:proofErr w:type="spellEnd"/>
      <w:r w:rsidRPr="00C95D7F">
        <w:rPr>
          <w:rFonts w:ascii="Arial" w:hAnsi="Arial" w:cs="Arial"/>
          <w:sz w:val="20"/>
          <w:szCs w:val="20"/>
        </w:rPr>
        <w:t>, R. E. (2017). Strategic management: Concepts and cases: Competitiveness and globalization (12th ed.). Boston, MA: Cengage Learning.</w:t>
      </w:r>
    </w:p>
    <w:p w14:paraId="5615CB3D" w14:textId="77777777" w:rsidR="00C95D7F" w:rsidRPr="00C95D7F" w:rsidRDefault="00C95D7F" w:rsidP="00127CA3">
      <w:pPr>
        <w:pStyle w:val="ListParagraph"/>
        <w:numPr>
          <w:ilvl w:val="0"/>
          <w:numId w:val="2"/>
        </w:numPr>
        <w:spacing w:line="360" w:lineRule="auto"/>
        <w:rPr>
          <w:rFonts w:ascii="Arial" w:hAnsi="Arial" w:cs="Arial"/>
          <w:sz w:val="20"/>
          <w:szCs w:val="20"/>
        </w:rPr>
      </w:pPr>
      <w:r w:rsidRPr="00C95D7F">
        <w:rPr>
          <w:rFonts w:ascii="Arial" w:hAnsi="Arial" w:cs="Arial"/>
          <w:sz w:val="20"/>
          <w:szCs w:val="20"/>
        </w:rPr>
        <w:t>Johnson, G., &amp; Scholes, K. (1999). Exploring Corporate Strategy. Prentice Hall.</w:t>
      </w:r>
    </w:p>
    <w:p w14:paraId="1D22D25B" w14:textId="77777777" w:rsidR="00C95D7F" w:rsidRPr="00C95D7F" w:rsidRDefault="00C95D7F" w:rsidP="00F30493">
      <w:pPr>
        <w:pStyle w:val="ListParagraph"/>
        <w:numPr>
          <w:ilvl w:val="0"/>
          <w:numId w:val="2"/>
        </w:numPr>
        <w:spacing w:line="360" w:lineRule="auto"/>
        <w:rPr>
          <w:rFonts w:ascii="Arial" w:hAnsi="Arial" w:cs="Arial"/>
          <w:sz w:val="20"/>
          <w:szCs w:val="20"/>
        </w:rPr>
      </w:pPr>
      <w:r w:rsidRPr="00C95D7F">
        <w:rPr>
          <w:rFonts w:ascii="Arial" w:hAnsi="Arial" w:cs="Arial"/>
          <w:sz w:val="20"/>
          <w:szCs w:val="20"/>
        </w:rPr>
        <w:t>Kaplan, R. S., &amp; Norton, D. P. (1996). The balanced scorecard: translating strategy into action. Boston, Mass: Harvard Business School Press.</w:t>
      </w:r>
    </w:p>
    <w:p w14:paraId="5BECB5D0" w14:textId="77777777" w:rsidR="00C95D7F" w:rsidRPr="00C95D7F" w:rsidRDefault="00C95D7F" w:rsidP="00F819F9">
      <w:pPr>
        <w:pStyle w:val="ListParagraph"/>
        <w:numPr>
          <w:ilvl w:val="0"/>
          <w:numId w:val="2"/>
        </w:numPr>
        <w:spacing w:line="360" w:lineRule="auto"/>
        <w:rPr>
          <w:rFonts w:ascii="Arial" w:hAnsi="Arial" w:cs="Arial"/>
          <w:sz w:val="20"/>
          <w:szCs w:val="20"/>
        </w:rPr>
      </w:pPr>
      <w:r w:rsidRPr="00C95D7F">
        <w:rPr>
          <w:rFonts w:ascii="Arial" w:hAnsi="Arial" w:cs="Arial"/>
          <w:sz w:val="20"/>
          <w:szCs w:val="20"/>
        </w:rPr>
        <w:t>Kazmi, A. (2014). Business policy and strategic management. Tata McGraw-Hill Education.</w:t>
      </w:r>
    </w:p>
    <w:p w14:paraId="2307D4B7" w14:textId="77777777" w:rsidR="00C95D7F" w:rsidRPr="00C95D7F" w:rsidRDefault="00C95D7F" w:rsidP="00F819F9">
      <w:pPr>
        <w:pStyle w:val="ListParagraph"/>
        <w:numPr>
          <w:ilvl w:val="0"/>
          <w:numId w:val="2"/>
        </w:numPr>
        <w:spacing w:line="360" w:lineRule="auto"/>
        <w:rPr>
          <w:rFonts w:ascii="Arial" w:hAnsi="Arial" w:cs="Arial"/>
          <w:sz w:val="20"/>
          <w:szCs w:val="20"/>
        </w:rPr>
      </w:pPr>
      <w:r w:rsidRPr="00C95D7F">
        <w:rPr>
          <w:rFonts w:ascii="Arial" w:hAnsi="Arial" w:cs="Arial"/>
          <w:sz w:val="20"/>
          <w:szCs w:val="20"/>
        </w:rPr>
        <w:t>Kotler, P., Keller, K. L., Brady, M., Goodman, M., &amp; Hansen, T. (2017). Marketing management. Pearson.</w:t>
      </w:r>
    </w:p>
    <w:p w14:paraId="7E783663" w14:textId="77777777" w:rsidR="00C95D7F" w:rsidRPr="00C95D7F" w:rsidRDefault="00C95D7F" w:rsidP="00127CA3">
      <w:pPr>
        <w:pStyle w:val="ListParagraph"/>
        <w:numPr>
          <w:ilvl w:val="0"/>
          <w:numId w:val="2"/>
        </w:numPr>
        <w:spacing w:line="360" w:lineRule="auto"/>
        <w:rPr>
          <w:rFonts w:ascii="Arial" w:hAnsi="Arial" w:cs="Arial"/>
          <w:sz w:val="20"/>
          <w:szCs w:val="20"/>
        </w:rPr>
      </w:pPr>
      <w:proofErr w:type="spellStart"/>
      <w:r w:rsidRPr="00C95D7F">
        <w:rPr>
          <w:rFonts w:ascii="Arial" w:hAnsi="Arial" w:cs="Arial"/>
          <w:sz w:val="20"/>
          <w:szCs w:val="20"/>
        </w:rPr>
        <w:t>Mendelow</w:t>
      </w:r>
      <w:proofErr w:type="spellEnd"/>
      <w:r w:rsidRPr="00C95D7F">
        <w:rPr>
          <w:rFonts w:ascii="Arial" w:hAnsi="Arial" w:cs="Arial"/>
          <w:sz w:val="20"/>
          <w:szCs w:val="20"/>
        </w:rPr>
        <w:t>, A. L. (1991). Environmental scanning: The impact of the stakeholder concept. In C. S. Robbins (Ed.), Managing environmental issues (pp. 31-47). Springer.</w:t>
      </w:r>
    </w:p>
    <w:p w14:paraId="64CB5FDC" w14:textId="77777777" w:rsidR="00C95D7F" w:rsidRPr="00C95D7F" w:rsidRDefault="00C95D7F" w:rsidP="00F30493">
      <w:pPr>
        <w:pStyle w:val="ListParagraph"/>
        <w:numPr>
          <w:ilvl w:val="0"/>
          <w:numId w:val="2"/>
        </w:numPr>
        <w:spacing w:line="360" w:lineRule="auto"/>
        <w:rPr>
          <w:rFonts w:ascii="Arial" w:hAnsi="Arial" w:cs="Arial"/>
          <w:sz w:val="20"/>
          <w:szCs w:val="20"/>
        </w:rPr>
      </w:pPr>
      <w:r w:rsidRPr="00C95D7F">
        <w:rPr>
          <w:rFonts w:ascii="Arial" w:hAnsi="Arial" w:cs="Arial"/>
          <w:sz w:val="20"/>
          <w:szCs w:val="20"/>
        </w:rPr>
        <w:t>Neely, A., Gregory, M., &amp; Platts, K. (1995). Performance measurement system design: A literature review and research agenda. International journal of operations &amp; production management, 15(4), 80-116</w:t>
      </w:r>
    </w:p>
    <w:p w14:paraId="69296A57" w14:textId="77777777" w:rsidR="00C95D7F" w:rsidRPr="00C95D7F" w:rsidRDefault="00C95D7F" w:rsidP="004E0DF0">
      <w:pPr>
        <w:pStyle w:val="ListParagraph"/>
        <w:numPr>
          <w:ilvl w:val="0"/>
          <w:numId w:val="2"/>
        </w:numPr>
        <w:spacing w:line="360" w:lineRule="auto"/>
        <w:rPr>
          <w:rFonts w:ascii="Arial" w:hAnsi="Arial" w:cs="Arial"/>
          <w:sz w:val="20"/>
          <w:szCs w:val="20"/>
        </w:rPr>
      </w:pPr>
      <w:r w:rsidRPr="00C95D7F">
        <w:rPr>
          <w:rFonts w:ascii="Arial" w:hAnsi="Arial" w:cs="Arial"/>
          <w:sz w:val="20"/>
          <w:szCs w:val="20"/>
        </w:rPr>
        <w:t>Porter, M. E. (1979). How competitive forces shape strategy. Harvard business review, 57(2), 137-145.</w:t>
      </w:r>
    </w:p>
    <w:p w14:paraId="74E16943" w14:textId="75C05362" w:rsidR="00C95D7F" w:rsidRPr="00C95D7F" w:rsidRDefault="00C95D7F" w:rsidP="0038797D">
      <w:pPr>
        <w:pStyle w:val="ListParagraph"/>
        <w:numPr>
          <w:ilvl w:val="0"/>
          <w:numId w:val="2"/>
        </w:numPr>
        <w:spacing w:line="360" w:lineRule="auto"/>
        <w:rPr>
          <w:rFonts w:ascii="Arial" w:hAnsi="Arial" w:cs="Arial"/>
          <w:sz w:val="20"/>
          <w:szCs w:val="20"/>
        </w:rPr>
      </w:pPr>
      <w:r w:rsidRPr="00C95D7F">
        <w:rPr>
          <w:rFonts w:ascii="Arial" w:hAnsi="Arial" w:cs="Arial"/>
          <w:sz w:val="20"/>
          <w:szCs w:val="20"/>
        </w:rPr>
        <w:t xml:space="preserve">Porter, M. E. (1980). Competitive Strategy: Techniques for </w:t>
      </w:r>
      <w:r w:rsidR="00D62305" w:rsidRPr="00C95D7F">
        <w:rPr>
          <w:rFonts w:ascii="Arial" w:hAnsi="Arial" w:cs="Arial"/>
          <w:sz w:val="20"/>
          <w:szCs w:val="20"/>
        </w:rPr>
        <w:t>Analysing</w:t>
      </w:r>
      <w:r w:rsidRPr="00C95D7F">
        <w:rPr>
          <w:rFonts w:ascii="Arial" w:hAnsi="Arial" w:cs="Arial"/>
          <w:sz w:val="20"/>
          <w:szCs w:val="20"/>
        </w:rPr>
        <w:t xml:space="preserve"> Industries and Competitors. Free Press.</w:t>
      </w:r>
    </w:p>
    <w:p w14:paraId="0690317E" w14:textId="77777777" w:rsidR="00C95D7F" w:rsidRPr="00C95D7F" w:rsidRDefault="00C95D7F" w:rsidP="0038797D">
      <w:pPr>
        <w:pStyle w:val="ListParagraph"/>
        <w:numPr>
          <w:ilvl w:val="0"/>
          <w:numId w:val="2"/>
        </w:numPr>
        <w:spacing w:line="360" w:lineRule="auto"/>
        <w:rPr>
          <w:rFonts w:ascii="Arial" w:hAnsi="Arial" w:cs="Arial"/>
          <w:sz w:val="20"/>
          <w:szCs w:val="20"/>
        </w:rPr>
      </w:pPr>
      <w:r w:rsidRPr="00C95D7F">
        <w:rPr>
          <w:rFonts w:ascii="Arial" w:hAnsi="Arial" w:cs="Arial"/>
          <w:sz w:val="20"/>
          <w:szCs w:val="20"/>
        </w:rPr>
        <w:t>Porter, M. E. (1985). Competitive advantage: creating and sustaining superior performance. Free Press.</w:t>
      </w:r>
    </w:p>
    <w:p w14:paraId="64C775E1" w14:textId="7C07EC50" w:rsidR="00C95D7F" w:rsidRPr="00C95D7F" w:rsidRDefault="00C95D7F" w:rsidP="004E0DF0">
      <w:pPr>
        <w:pStyle w:val="ListParagraph"/>
        <w:numPr>
          <w:ilvl w:val="0"/>
          <w:numId w:val="2"/>
        </w:numPr>
        <w:spacing w:line="360" w:lineRule="auto"/>
        <w:rPr>
          <w:rFonts w:ascii="Arial" w:hAnsi="Arial" w:cs="Arial"/>
          <w:sz w:val="20"/>
          <w:szCs w:val="20"/>
        </w:rPr>
      </w:pPr>
      <w:r w:rsidRPr="00C95D7F">
        <w:rPr>
          <w:rFonts w:ascii="Arial" w:hAnsi="Arial" w:cs="Arial"/>
          <w:sz w:val="20"/>
          <w:szCs w:val="20"/>
        </w:rPr>
        <w:t xml:space="preserve">Porter, M. E. (1998). Competitive strategy: Techniques for </w:t>
      </w:r>
      <w:r w:rsidR="00D62305" w:rsidRPr="00C95D7F">
        <w:rPr>
          <w:rFonts w:ascii="Arial" w:hAnsi="Arial" w:cs="Arial"/>
          <w:sz w:val="20"/>
          <w:szCs w:val="20"/>
        </w:rPr>
        <w:t>analysing</w:t>
      </w:r>
      <w:r w:rsidRPr="00C95D7F">
        <w:rPr>
          <w:rFonts w:ascii="Arial" w:hAnsi="Arial" w:cs="Arial"/>
          <w:sz w:val="20"/>
          <w:szCs w:val="20"/>
        </w:rPr>
        <w:t xml:space="preserve"> industries and competitors. Simon and Schuster.</w:t>
      </w:r>
    </w:p>
    <w:p w14:paraId="5302210A" w14:textId="77777777" w:rsidR="00C95D7F" w:rsidRPr="00C95D7F" w:rsidRDefault="00C95D7F" w:rsidP="00F819F9">
      <w:pPr>
        <w:pStyle w:val="ListParagraph"/>
        <w:numPr>
          <w:ilvl w:val="0"/>
          <w:numId w:val="2"/>
        </w:numPr>
        <w:spacing w:line="360" w:lineRule="auto"/>
        <w:rPr>
          <w:rFonts w:ascii="Arial" w:hAnsi="Arial" w:cs="Arial"/>
          <w:sz w:val="20"/>
          <w:szCs w:val="20"/>
        </w:rPr>
      </w:pPr>
      <w:r w:rsidRPr="00C95D7F">
        <w:rPr>
          <w:rFonts w:ascii="Arial" w:hAnsi="Arial" w:cs="Arial"/>
          <w:sz w:val="20"/>
          <w:szCs w:val="20"/>
        </w:rPr>
        <w:t>Porter, M. E. (2008). The five competitive forces that shape strategy. Harvard Business Review, 86(1), 78-93.</w:t>
      </w:r>
    </w:p>
    <w:p w14:paraId="13BA507B" w14:textId="77777777" w:rsidR="00C95D7F" w:rsidRPr="00C95D7F" w:rsidRDefault="00C95D7F" w:rsidP="00F819F9">
      <w:pPr>
        <w:pStyle w:val="ListParagraph"/>
        <w:numPr>
          <w:ilvl w:val="0"/>
          <w:numId w:val="2"/>
        </w:numPr>
        <w:spacing w:line="360" w:lineRule="auto"/>
        <w:rPr>
          <w:rFonts w:ascii="Arial" w:hAnsi="Arial" w:cs="Arial"/>
          <w:sz w:val="20"/>
          <w:szCs w:val="20"/>
        </w:rPr>
      </w:pPr>
      <w:r w:rsidRPr="00C95D7F">
        <w:rPr>
          <w:rFonts w:ascii="Arial" w:hAnsi="Arial" w:cs="Arial"/>
          <w:sz w:val="20"/>
          <w:szCs w:val="20"/>
        </w:rPr>
        <w:t>Porter, M. E., &amp; Kramer, M. R. (2011). Creating shared value. Harvard Business Review, 89(1/2), 62-77.</w:t>
      </w:r>
    </w:p>
    <w:p w14:paraId="1244E296" w14:textId="77777777" w:rsidR="00127CA3" w:rsidRPr="00512A0F" w:rsidRDefault="00127CA3" w:rsidP="00C95D7F">
      <w:pPr>
        <w:pStyle w:val="ListParagraph"/>
        <w:spacing w:line="360" w:lineRule="auto"/>
        <w:rPr>
          <w:rFonts w:ascii="Arial" w:hAnsi="Arial" w:cs="Arial"/>
        </w:rPr>
      </w:pPr>
    </w:p>
    <w:sectPr w:rsidR="00127CA3" w:rsidRPr="00512A0F">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68DFFB" w14:textId="77777777" w:rsidR="00536167" w:rsidRDefault="00536167" w:rsidP="00536167">
      <w:pPr>
        <w:spacing w:after="0" w:line="240" w:lineRule="auto"/>
      </w:pPr>
      <w:r>
        <w:separator/>
      </w:r>
    </w:p>
  </w:endnote>
  <w:endnote w:type="continuationSeparator" w:id="0">
    <w:p w14:paraId="139B41D0" w14:textId="77777777" w:rsidR="00536167" w:rsidRDefault="00536167" w:rsidP="005361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31770402"/>
      <w:docPartObj>
        <w:docPartGallery w:val="Page Numbers (Bottom of Page)"/>
        <w:docPartUnique/>
      </w:docPartObj>
    </w:sdtPr>
    <w:sdtEndPr>
      <w:rPr>
        <w:noProof/>
      </w:rPr>
    </w:sdtEndPr>
    <w:sdtContent>
      <w:p w14:paraId="389E2EE6" w14:textId="4960563C" w:rsidR="00536167" w:rsidRDefault="0053616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1A75F1F" w14:textId="77777777" w:rsidR="00536167" w:rsidRDefault="0053616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7855A2" w14:textId="77777777" w:rsidR="00536167" w:rsidRDefault="00536167" w:rsidP="00536167">
      <w:pPr>
        <w:spacing w:after="0" w:line="240" w:lineRule="auto"/>
      </w:pPr>
      <w:r>
        <w:separator/>
      </w:r>
    </w:p>
  </w:footnote>
  <w:footnote w:type="continuationSeparator" w:id="0">
    <w:p w14:paraId="79ADF575" w14:textId="77777777" w:rsidR="00536167" w:rsidRDefault="00536167" w:rsidP="0053616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04F20"/>
    <w:multiLevelType w:val="hybridMultilevel"/>
    <w:tmpl w:val="CA6410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4924EF"/>
    <w:multiLevelType w:val="hybridMultilevel"/>
    <w:tmpl w:val="671ADE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0359B9"/>
    <w:multiLevelType w:val="hybridMultilevel"/>
    <w:tmpl w:val="650E58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602386"/>
    <w:multiLevelType w:val="hybridMultilevel"/>
    <w:tmpl w:val="0CC6676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B1603E"/>
    <w:multiLevelType w:val="hybridMultilevel"/>
    <w:tmpl w:val="6D8ADD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5D6F0E"/>
    <w:multiLevelType w:val="hybridMultilevel"/>
    <w:tmpl w:val="9586BD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07A40B9"/>
    <w:multiLevelType w:val="hybridMultilevel"/>
    <w:tmpl w:val="35E28E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F391000"/>
    <w:multiLevelType w:val="hybridMultilevel"/>
    <w:tmpl w:val="1FA2F4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EF22392"/>
    <w:multiLevelType w:val="hybridMultilevel"/>
    <w:tmpl w:val="864815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43F136B"/>
    <w:multiLevelType w:val="hybridMultilevel"/>
    <w:tmpl w:val="E1260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4414F96"/>
    <w:multiLevelType w:val="hybridMultilevel"/>
    <w:tmpl w:val="8DC2B0AC"/>
    <w:lvl w:ilvl="0" w:tplc="08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74E71EC0"/>
    <w:multiLevelType w:val="hybridMultilevel"/>
    <w:tmpl w:val="8626E3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22148005">
    <w:abstractNumId w:val="3"/>
  </w:num>
  <w:num w:numId="2" w16cid:durableId="1570068034">
    <w:abstractNumId w:val="8"/>
  </w:num>
  <w:num w:numId="3" w16cid:durableId="1529610411">
    <w:abstractNumId w:val="6"/>
  </w:num>
  <w:num w:numId="4" w16cid:durableId="469399596">
    <w:abstractNumId w:val="0"/>
  </w:num>
  <w:num w:numId="5" w16cid:durableId="1449739982">
    <w:abstractNumId w:val="4"/>
  </w:num>
  <w:num w:numId="6" w16cid:durableId="599795170">
    <w:abstractNumId w:val="2"/>
  </w:num>
  <w:num w:numId="7" w16cid:durableId="1853452710">
    <w:abstractNumId w:val="10"/>
  </w:num>
  <w:num w:numId="8" w16cid:durableId="469522884">
    <w:abstractNumId w:val="11"/>
  </w:num>
  <w:num w:numId="9" w16cid:durableId="2023240085">
    <w:abstractNumId w:val="9"/>
  </w:num>
  <w:num w:numId="10" w16cid:durableId="162168792">
    <w:abstractNumId w:val="7"/>
  </w:num>
  <w:num w:numId="11" w16cid:durableId="847408629">
    <w:abstractNumId w:val="5"/>
  </w:num>
  <w:num w:numId="12" w16cid:durableId="1530412676">
    <w:abstractNumId w:val="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0634"/>
    <w:rsid w:val="000007C5"/>
    <w:rsid w:val="0000326E"/>
    <w:rsid w:val="000236EC"/>
    <w:rsid w:val="00033237"/>
    <w:rsid w:val="00035EBB"/>
    <w:rsid w:val="00041895"/>
    <w:rsid w:val="000446F7"/>
    <w:rsid w:val="00045C7D"/>
    <w:rsid w:val="00046740"/>
    <w:rsid w:val="00061909"/>
    <w:rsid w:val="00075B10"/>
    <w:rsid w:val="00083F13"/>
    <w:rsid w:val="000919FB"/>
    <w:rsid w:val="000932FC"/>
    <w:rsid w:val="000937E0"/>
    <w:rsid w:val="00097CE2"/>
    <w:rsid w:val="000A5613"/>
    <w:rsid w:val="000E0C95"/>
    <w:rsid w:val="000F4C18"/>
    <w:rsid w:val="00105EED"/>
    <w:rsid w:val="001068C5"/>
    <w:rsid w:val="00127CA3"/>
    <w:rsid w:val="001376E7"/>
    <w:rsid w:val="00141B4E"/>
    <w:rsid w:val="0015558F"/>
    <w:rsid w:val="00163832"/>
    <w:rsid w:val="001709E5"/>
    <w:rsid w:val="00176B0C"/>
    <w:rsid w:val="001928DD"/>
    <w:rsid w:val="001B31F2"/>
    <w:rsid w:val="001B3DBD"/>
    <w:rsid w:val="001D140E"/>
    <w:rsid w:val="001F167A"/>
    <w:rsid w:val="002041B9"/>
    <w:rsid w:val="002240E3"/>
    <w:rsid w:val="00235423"/>
    <w:rsid w:val="00244EA0"/>
    <w:rsid w:val="00256DCA"/>
    <w:rsid w:val="00262BD8"/>
    <w:rsid w:val="002676A6"/>
    <w:rsid w:val="00272DC1"/>
    <w:rsid w:val="0028113E"/>
    <w:rsid w:val="0028123F"/>
    <w:rsid w:val="00294EDF"/>
    <w:rsid w:val="0029775A"/>
    <w:rsid w:val="002B580B"/>
    <w:rsid w:val="002C197E"/>
    <w:rsid w:val="002D1000"/>
    <w:rsid w:val="002D2396"/>
    <w:rsid w:val="002E4A21"/>
    <w:rsid w:val="002E4DD6"/>
    <w:rsid w:val="002F431A"/>
    <w:rsid w:val="00307435"/>
    <w:rsid w:val="0032191D"/>
    <w:rsid w:val="00322247"/>
    <w:rsid w:val="003537FD"/>
    <w:rsid w:val="003604AD"/>
    <w:rsid w:val="00367208"/>
    <w:rsid w:val="00383B63"/>
    <w:rsid w:val="00386FED"/>
    <w:rsid w:val="0038764F"/>
    <w:rsid w:val="0038797D"/>
    <w:rsid w:val="00394CA4"/>
    <w:rsid w:val="003979E9"/>
    <w:rsid w:val="003A285E"/>
    <w:rsid w:val="003A7BF7"/>
    <w:rsid w:val="003B409D"/>
    <w:rsid w:val="003E11F2"/>
    <w:rsid w:val="00400CED"/>
    <w:rsid w:val="00403A56"/>
    <w:rsid w:val="004044E7"/>
    <w:rsid w:val="00446832"/>
    <w:rsid w:val="00451980"/>
    <w:rsid w:val="00462433"/>
    <w:rsid w:val="00462CE6"/>
    <w:rsid w:val="00465B7F"/>
    <w:rsid w:val="00495B16"/>
    <w:rsid w:val="004B4E59"/>
    <w:rsid w:val="004C1B4E"/>
    <w:rsid w:val="004C1D57"/>
    <w:rsid w:val="004D7878"/>
    <w:rsid w:val="004E0DF0"/>
    <w:rsid w:val="004F067D"/>
    <w:rsid w:val="004F3750"/>
    <w:rsid w:val="004F55BE"/>
    <w:rsid w:val="005119B4"/>
    <w:rsid w:val="00512A0F"/>
    <w:rsid w:val="00515590"/>
    <w:rsid w:val="0052445D"/>
    <w:rsid w:val="00524E26"/>
    <w:rsid w:val="00536167"/>
    <w:rsid w:val="00540F27"/>
    <w:rsid w:val="005414FD"/>
    <w:rsid w:val="00546CB3"/>
    <w:rsid w:val="00562E69"/>
    <w:rsid w:val="005646B6"/>
    <w:rsid w:val="0057188F"/>
    <w:rsid w:val="005A1CA6"/>
    <w:rsid w:val="005A7168"/>
    <w:rsid w:val="005B7548"/>
    <w:rsid w:val="005C40DE"/>
    <w:rsid w:val="005C6B3D"/>
    <w:rsid w:val="005E040A"/>
    <w:rsid w:val="005E09A3"/>
    <w:rsid w:val="005E1391"/>
    <w:rsid w:val="00615F0D"/>
    <w:rsid w:val="00631514"/>
    <w:rsid w:val="00632637"/>
    <w:rsid w:val="0064133B"/>
    <w:rsid w:val="006427B8"/>
    <w:rsid w:val="00643080"/>
    <w:rsid w:val="00646CA9"/>
    <w:rsid w:val="00667AB7"/>
    <w:rsid w:val="00674389"/>
    <w:rsid w:val="00686072"/>
    <w:rsid w:val="006865D0"/>
    <w:rsid w:val="0069214E"/>
    <w:rsid w:val="0069264D"/>
    <w:rsid w:val="006A4154"/>
    <w:rsid w:val="006A4FF2"/>
    <w:rsid w:val="006A6BA5"/>
    <w:rsid w:val="006C1D0C"/>
    <w:rsid w:val="006C1DC8"/>
    <w:rsid w:val="006E1FDA"/>
    <w:rsid w:val="006E2D22"/>
    <w:rsid w:val="0071032F"/>
    <w:rsid w:val="00711B5B"/>
    <w:rsid w:val="007143C6"/>
    <w:rsid w:val="00724FF7"/>
    <w:rsid w:val="007255F9"/>
    <w:rsid w:val="007332D6"/>
    <w:rsid w:val="00734B2D"/>
    <w:rsid w:val="007456D8"/>
    <w:rsid w:val="007502BE"/>
    <w:rsid w:val="00754D9B"/>
    <w:rsid w:val="007638DD"/>
    <w:rsid w:val="00780224"/>
    <w:rsid w:val="007863D3"/>
    <w:rsid w:val="007944C5"/>
    <w:rsid w:val="0079780E"/>
    <w:rsid w:val="007A0713"/>
    <w:rsid w:val="007A73D3"/>
    <w:rsid w:val="007B4910"/>
    <w:rsid w:val="007D1293"/>
    <w:rsid w:val="00801D8F"/>
    <w:rsid w:val="00801EBA"/>
    <w:rsid w:val="008072EF"/>
    <w:rsid w:val="00807C9E"/>
    <w:rsid w:val="00824BDF"/>
    <w:rsid w:val="0082763C"/>
    <w:rsid w:val="00840B8F"/>
    <w:rsid w:val="00842A62"/>
    <w:rsid w:val="00853A42"/>
    <w:rsid w:val="00863BD7"/>
    <w:rsid w:val="008734A0"/>
    <w:rsid w:val="00873FD0"/>
    <w:rsid w:val="00885DC4"/>
    <w:rsid w:val="0089228E"/>
    <w:rsid w:val="008A47BB"/>
    <w:rsid w:val="008A4D56"/>
    <w:rsid w:val="008D38DF"/>
    <w:rsid w:val="008D56C4"/>
    <w:rsid w:val="008E572C"/>
    <w:rsid w:val="008E772B"/>
    <w:rsid w:val="008F65F2"/>
    <w:rsid w:val="008F799E"/>
    <w:rsid w:val="00902CCD"/>
    <w:rsid w:val="00911FA3"/>
    <w:rsid w:val="009123A7"/>
    <w:rsid w:val="00922E5E"/>
    <w:rsid w:val="0093140E"/>
    <w:rsid w:val="009446FD"/>
    <w:rsid w:val="00946937"/>
    <w:rsid w:val="00955091"/>
    <w:rsid w:val="00960B1A"/>
    <w:rsid w:val="00963940"/>
    <w:rsid w:val="009654EC"/>
    <w:rsid w:val="0096599D"/>
    <w:rsid w:val="009704C7"/>
    <w:rsid w:val="00973C15"/>
    <w:rsid w:val="0097513A"/>
    <w:rsid w:val="0098139C"/>
    <w:rsid w:val="0098170A"/>
    <w:rsid w:val="00983501"/>
    <w:rsid w:val="00987D9E"/>
    <w:rsid w:val="00990A31"/>
    <w:rsid w:val="00994E61"/>
    <w:rsid w:val="009B259C"/>
    <w:rsid w:val="009C6646"/>
    <w:rsid w:val="009E16A8"/>
    <w:rsid w:val="009E389C"/>
    <w:rsid w:val="009F21EA"/>
    <w:rsid w:val="00A20DF9"/>
    <w:rsid w:val="00A329B5"/>
    <w:rsid w:val="00A40A0C"/>
    <w:rsid w:val="00A47754"/>
    <w:rsid w:val="00A5365A"/>
    <w:rsid w:val="00A614C7"/>
    <w:rsid w:val="00A655C0"/>
    <w:rsid w:val="00A76820"/>
    <w:rsid w:val="00A7689E"/>
    <w:rsid w:val="00A81308"/>
    <w:rsid w:val="00AA57A0"/>
    <w:rsid w:val="00AA6496"/>
    <w:rsid w:val="00AB52A7"/>
    <w:rsid w:val="00AD0B78"/>
    <w:rsid w:val="00AD2694"/>
    <w:rsid w:val="00AE5B9B"/>
    <w:rsid w:val="00AF2E95"/>
    <w:rsid w:val="00AF512B"/>
    <w:rsid w:val="00B14B33"/>
    <w:rsid w:val="00B30075"/>
    <w:rsid w:val="00B47542"/>
    <w:rsid w:val="00B814CA"/>
    <w:rsid w:val="00B828CF"/>
    <w:rsid w:val="00B866E5"/>
    <w:rsid w:val="00B95263"/>
    <w:rsid w:val="00BA7633"/>
    <w:rsid w:val="00BB3EA5"/>
    <w:rsid w:val="00BB3ECD"/>
    <w:rsid w:val="00BC02FB"/>
    <w:rsid w:val="00C05119"/>
    <w:rsid w:val="00C16EF7"/>
    <w:rsid w:val="00C21BE0"/>
    <w:rsid w:val="00C36E09"/>
    <w:rsid w:val="00C37B9A"/>
    <w:rsid w:val="00C42461"/>
    <w:rsid w:val="00C4357B"/>
    <w:rsid w:val="00C55358"/>
    <w:rsid w:val="00C7175D"/>
    <w:rsid w:val="00C820B0"/>
    <w:rsid w:val="00C91E8F"/>
    <w:rsid w:val="00C92B85"/>
    <w:rsid w:val="00C95D7F"/>
    <w:rsid w:val="00C95F1A"/>
    <w:rsid w:val="00C970AA"/>
    <w:rsid w:val="00CC5D3A"/>
    <w:rsid w:val="00CC7FA9"/>
    <w:rsid w:val="00CD0D47"/>
    <w:rsid w:val="00CE4DAB"/>
    <w:rsid w:val="00CE71A7"/>
    <w:rsid w:val="00D10E42"/>
    <w:rsid w:val="00D17DD3"/>
    <w:rsid w:val="00D24FB7"/>
    <w:rsid w:val="00D30981"/>
    <w:rsid w:val="00D61F43"/>
    <w:rsid w:val="00D62305"/>
    <w:rsid w:val="00D6321E"/>
    <w:rsid w:val="00D63BB4"/>
    <w:rsid w:val="00D65D62"/>
    <w:rsid w:val="00D7308A"/>
    <w:rsid w:val="00D75C7C"/>
    <w:rsid w:val="00D75FF5"/>
    <w:rsid w:val="00DE5392"/>
    <w:rsid w:val="00E077E3"/>
    <w:rsid w:val="00E205CD"/>
    <w:rsid w:val="00E26CB7"/>
    <w:rsid w:val="00E346E8"/>
    <w:rsid w:val="00E735CE"/>
    <w:rsid w:val="00E771B7"/>
    <w:rsid w:val="00E9358A"/>
    <w:rsid w:val="00EA1595"/>
    <w:rsid w:val="00ED64F4"/>
    <w:rsid w:val="00EF2F5C"/>
    <w:rsid w:val="00F03212"/>
    <w:rsid w:val="00F03557"/>
    <w:rsid w:val="00F10B9E"/>
    <w:rsid w:val="00F24EEA"/>
    <w:rsid w:val="00F30493"/>
    <w:rsid w:val="00F40634"/>
    <w:rsid w:val="00F42BE9"/>
    <w:rsid w:val="00F44B3E"/>
    <w:rsid w:val="00F44D20"/>
    <w:rsid w:val="00F5044D"/>
    <w:rsid w:val="00F50880"/>
    <w:rsid w:val="00F50981"/>
    <w:rsid w:val="00F54717"/>
    <w:rsid w:val="00F57EDF"/>
    <w:rsid w:val="00F62CF0"/>
    <w:rsid w:val="00F7164D"/>
    <w:rsid w:val="00F819F9"/>
    <w:rsid w:val="00F823D6"/>
    <w:rsid w:val="00F91B0C"/>
    <w:rsid w:val="00FA03D0"/>
    <w:rsid w:val="00FB555A"/>
    <w:rsid w:val="00FB5605"/>
    <w:rsid w:val="00FC7E06"/>
    <w:rsid w:val="00FD0AE5"/>
    <w:rsid w:val="00FD1BA7"/>
    <w:rsid w:val="00FD67BA"/>
    <w:rsid w:val="00FE2683"/>
    <w:rsid w:val="00FE2B21"/>
    <w:rsid w:val="00FE6221"/>
    <w:rsid w:val="00FF7E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9CDC7A"/>
  <w15:chartTrackingRefBased/>
  <w15:docId w15:val="{7CE4930D-A089-408B-A3A2-9A66F48297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F4063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F40634"/>
  </w:style>
  <w:style w:type="character" w:customStyle="1" w:styleId="eop">
    <w:name w:val="eop"/>
    <w:basedOn w:val="DefaultParagraphFont"/>
    <w:rsid w:val="00F40634"/>
  </w:style>
  <w:style w:type="character" w:customStyle="1" w:styleId="spellingerror">
    <w:name w:val="spellingerror"/>
    <w:basedOn w:val="DefaultParagraphFont"/>
    <w:rsid w:val="00F40634"/>
  </w:style>
  <w:style w:type="paragraph" w:styleId="ListParagraph">
    <w:name w:val="List Paragraph"/>
    <w:basedOn w:val="Normal"/>
    <w:uiPriority w:val="34"/>
    <w:qFormat/>
    <w:rsid w:val="007255F9"/>
    <w:pPr>
      <w:ind w:left="720"/>
      <w:contextualSpacing/>
    </w:pPr>
  </w:style>
  <w:style w:type="character" w:styleId="Hyperlink">
    <w:name w:val="Hyperlink"/>
    <w:basedOn w:val="DefaultParagraphFont"/>
    <w:uiPriority w:val="99"/>
    <w:unhideWhenUsed/>
    <w:rsid w:val="00176B0C"/>
    <w:rPr>
      <w:color w:val="0563C1" w:themeColor="hyperlink"/>
      <w:u w:val="single"/>
    </w:rPr>
  </w:style>
  <w:style w:type="character" w:styleId="UnresolvedMention">
    <w:name w:val="Unresolved Mention"/>
    <w:basedOn w:val="DefaultParagraphFont"/>
    <w:uiPriority w:val="99"/>
    <w:semiHidden/>
    <w:unhideWhenUsed/>
    <w:rsid w:val="00176B0C"/>
    <w:rPr>
      <w:color w:val="605E5C"/>
      <w:shd w:val="clear" w:color="auto" w:fill="E1DFDD"/>
    </w:rPr>
  </w:style>
  <w:style w:type="paragraph" w:styleId="Header">
    <w:name w:val="header"/>
    <w:basedOn w:val="Normal"/>
    <w:link w:val="HeaderChar"/>
    <w:uiPriority w:val="99"/>
    <w:unhideWhenUsed/>
    <w:rsid w:val="00536167"/>
    <w:pPr>
      <w:tabs>
        <w:tab w:val="center" w:pos="4513"/>
        <w:tab w:val="right" w:pos="9026"/>
      </w:tabs>
      <w:spacing w:after="0" w:line="240" w:lineRule="auto"/>
    </w:pPr>
  </w:style>
  <w:style w:type="character" w:customStyle="1" w:styleId="HeaderChar">
    <w:name w:val="Header Char"/>
    <w:basedOn w:val="DefaultParagraphFont"/>
    <w:link w:val="Header"/>
    <w:uiPriority w:val="99"/>
    <w:rsid w:val="00536167"/>
  </w:style>
  <w:style w:type="paragraph" w:styleId="Footer">
    <w:name w:val="footer"/>
    <w:basedOn w:val="Normal"/>
    <w:link w:val="FooterChar"/>
    <w:uiPriority w:val="99"/>
    <w:unhideWhenUsed/>
    <w:rsid w:val="00536167"/>
    <w:pPr>
      <w:tabs>
        <w:tab w:val="center" w:pos="4513"/>
        <w:tab w:val="right" w:pos="9026"/>
      </w:tabs>
      <w:spacing w:after="0" w:line="240" w:lineRule="auto"/>
    </w:pPr>
  </w:style>
  <w:style w:type="character" w:customStyle="1" w:styleId="FooterChar">
    <w:name w:val="Footer Char"/>
    <w:basedOn w:val="DefaultParagraphFont"/>
    <w:link w:val="Footer"/>
    <w:uiPriority w:val="99"/>
    <w:rsid w:val="00536167"/>
  </w:style>
  <w:style w:type="table" w:styleId="TableGrid">
    <w:name w:val="Table Grid"/>
    <w:basedOn w:val="TableNormal"/>
    <w:uiPriority w:val="39"/>
    <w:rsid w:val="005E04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3080937">
      <w:bodyDiv w:val="1"/>
      <w:marLeft w:val="0"/>
      <w:marRight w:val="0"/>
      <w:marTop w:val="0"/>
      <w:marBottom w:val="0"/>
      <w:divBdr>
        <w:top w:val="none" w:sz="0" w:space="0" w:color="auto"/>
        <w:left w:val="none" w:sz="0" w:space="0" w:color="auto"/>
        <w:bottom w:val="none" w:sz="0" w:space="0" w:color="auto"/>
        <w:right w:val="none" w:sz="0" w:space="0" w:color="auto"/>
      </w:divBdr>
    </w:div>
    <w:div w:id="415172198">
      <w:bodyDiv w:val="1"/>
      <w:marLeft w:val="0"/>
      <w:marRight w:val="0"/>
      <w:marTop w:val="0"/>
      <w:marBottom w:val="0"/>
      <w:divBdr>
        <w:top w:val="none" w:sz="0" w:space="0" w:color="auto"/>
        <w:left w:val="none" w:sz="0" w:space="0" w:color="auto"/>
        <w:bottom w:val="none" w:sz="0" w:space="0" w:color="auto"/>
        <w:right w:val="none" w:sz="0" w:space="0" w:color="auto"/>
      </w:divBdr>
    </w:div>
    <w:div w:id="783496634">
      <w:bodyDiv w:val="1"/>
      <w:marLeft w:val="0"/>
      <w:marRight w:val="0"/>
      <w:marTop w:val="0"/>
      <w:marBottom w:val="0"/>
      <w:divBdr>
        <w:top w:val="none" w:sz="0" w:space="0" w:color="auto"/>
        <w:left w:val="none" w:sz="0" w:space="0" w:color="auto"/>
        <w:bottom w:val="none" w:sz="0" w:space="0" w:color="auto"/>
        <w:right w:val="none" w:sz="0" w:space="0" w:color="auto"/>
      </w:divBdr>
    </w:div>
    <w:div w:id="949629088">
      <w:bodyDiv w:val="1"/>
      <w:marLeft w:val="0"/>
      <w:marRight w:val="0"/>
      <w:marTop w:val="0"/>
      <w:marBottom w:val="0"/>
      <w:divBdr>
        <w:top w:val="none" w:sz="0" w:space="0" w:color="auto"/>
        <w:left w:val="none" w:sz="0" w:space="0" w:color="auto"/>
        <w:bottom w:val="none" w:sz="0" w:space="0" w:color="auto"/>
        <w:right w:val="none" w:sz="0" w:space="0" w:color="auto"/>
      </w:divBdr>
    </w:div>
    <w:div w:id="952787355">
      <w:bodyDiv w:val="1"/>
      <w:marLeft w:val="0"/>
      <w:marRight w:val="0"/>
      <w:marTop w:val="0"/>
      <w:marBottom w:val="0"/>
      <w:divBdr>
        <w:top w:val="none" w:sz="0" w:space="0" w:color="auto"/>
        <w:left w:val="none" w:sz="0" w:space="0" w:color="auto"/>
        <w:bottom w:val="none" w:sz="0" w:space="0" w:color="auto"/>
        <w:right w:val="none" w:sz="0" w:space="0" w:color="auto"/>
      </w:divBdr>
      <w:divsChild>
        <w:div w:id="1177571317">
          <w:marLeft w:val="0"/>
          <w:marRight w:val="0"/>
          <w:marTop w:val="0"/>
          <w:marBottom w:val="0"/>
          <w:divBdr>
            <w:top w:val="none" w:sz="0" w:space="0" w:color="auto"/>
            <w:left w:val="none" w:sz="0" w:space="0" w:color="auto"/>
            <w:bottom w:val="none" w:sz="0" w:space="0" w:color="auto"/>
            <w:right w:val="none" w:sz="0" w:space="0" w:color="auto"/>
          </w:divBdr>
        </w:div>
        <w:div w:id="9071253">
          <w:marLeft w:val="0"/>
          <w:marRight w:val="0"/>
          <w:marTop w:val="0"/>
          <w:marBottom w:val="0"/>
          <w:divBdr>
            <w:top w:val="none" w:sz="0" w:space="0" w:color="auto"/>
            <w:left w:val="none" w:sz="0" w:space="0" w:color="auto"/>
            <w:bottom w:val="none" w:sz="0" w:space="0" w:color="auto"/>
            <w:right w:val="none" w:sz="0" w:space="0" w:color="auto"/>
          </w:divBdr>
        </w:div>
        <w:div w:id="144468580">
          <w:marLeft w:val="0"/>
          <w:marRight w:val="0"/>
          <w:marTop w:val="0"/>
          <w:marBottom w:val="0"/>
          <w:divBdr>
            <w:top w:val="none" w:sz="0" w:space="0" w:color="auto"/>
            <w:left w:val="none" w:sz="0" w:space="0" w:color="auto"/>
            <w:bottom w:val="none" w:sz="0" w:space="0" w:color="auto"/>
            <w:right w:val="none" w:sz="0" w:space="0" w:color="auto"/>
          </w:divBdr>
        </w:div>
        <w:div w:id="321324325">
          <w:marLeft w:val="0"/>
          <w:marRight w:val="0"/>
          <w:marTop w:val="0"/>
          <w:marBottom w:val="0"/>
          <w:divBdr>
            <w:top w:val="none" w:sz="0" w:space="0" w:color="auto"/>
            <w:left w:val="none" w:sz="0" w:space="0" w:color="auto"/>
            <w:bottom w:val="none" w:sz="0" w:space="0" w:color="auto"/>
            <w:right w:val="none" w:sz="0" w:space="0" w:color="auto"/>
          </w:divBdr>
        </w:div>
        <w:div w:id="1388920728">
          <w:marLeft w:val="0"/>
          <w:marRight w:val="0"/>
          <w:marTop w:val="0"/>
          <w:marBottom w:val="0"/>
          <w:divBdr>
            <w:top w:val="none" w:sz="0" w:space="0" w:color="auto"/>
            <w:left w:val="none" w:sz="0" w:space="0" w:color="auto"/>
            <w:bottom w:val="none" w:sz="0" w:space="0" w:color="auto"/>
            <w:right w:val="none" w:sz="0" w:space="0" w:color="auto"/>
          </w:divBdr>
        </w:div>
        <w:div w:id="1154296502">
          <w:marLeft w:val="0"/>
          <w:marRight w:val="0"/>
          <w:marTop w:val="0"/>
          <w:marBottom w:val="0"/>
          <w:divBdr>
            <w:top w:val="none" w:sz="0" w:space="0" w:color="auto"/>
            <w:left w:val="none" w:sz="0" w:space="0" w:color="auto"/>
            <w:bottom w:val="none" w:sz="0" w:space="0" w:color="auto"/>
            <w:right w:val="none" w:sz="0" w:space="0" w:color="auto"/>
          </w:divBdr>
        </w:div>
        <w:div w:id="444663749">
          <w:marLeft w:val="0"/>
          <w:marRight w:val="0"/>
          <w:marTop w:val="0"/>
          <w:marBottom w:val="0"/>
          <w:divBdr>
            <w:top w:val="none" w:sz="0" w:space="0" w:color="auto"/>
            <w:left w:val="none" w:sz="0" w:space="0" w:color="auto"/>
            <w:bottom w:val="none" w:sz="0" w:space="0" w:color="auto"/>
            <w:right w:val="none" w:sz="0" w:space="0" w:color="auto"/>
          </w:divBdr>
        </w:div>
        <w:div w:id="437288366">
          <w:marLeft w:val="0"/>
          <w:marRight w:val="0"/>
          <w:marTop w:val="0"/>
          <w:marBottom w:val="0"/>
          <w:divBdr>
            <w:top w:val="none" w:sz="0" w:space="0" w:color="auto"/>
            <w:left w:val="none" w:sz="0" w:space="0" w:color="auto"/>
            <w:bottom w:val="none" w:sz="0" w:space="0" w:color="auto"/>
            <w:right w:val="none" w:sz="0" w:space="0" w:color="auto"/>
          </w:divBdr>
        </w:div>
      </w:divsChild>
    </w:div>
    <w:div w:id="1012611819">
      <w:bodyDiv w:val="1"/>
      <w:marLeft w:val="0"/>
      <w:marRight w:val="0"/>
      <w:marTop w:val="0"/>
      <w:marBottom w:val="0"/>
      <w:divBdr>
        <w:top w:val="none" w:sz="0" w:space="0" w:color="auto"/>
        <w:left w:val="none" w:sz="0" w:space="0" w:color="auto"/>
        <w:bottom w:val="none" w:sz="0" w:space="0" w:color="auto"/>
        <w:right w:val="none" w:sz="0" w:space="0" w:color="auto"/>
      </w:divBdr>
    </w:div>
    <w:div w:id="1341814410">
      <w:bodyDiv w:val="1"/>
      <w:marLeft w:val="0"/>
      <w:marRight w:val="0"/>
      <w:marTop w:val="0"/>
      <w:marBottom w:val="0"/>
      <w:divBdr>
        <w:top w:val="none" w:sz="0" w:space="0" w:color="auto"/>
        <w:left w:val="none" w:sz="0" w:space="0" w:color="auto"/>
        <w:bottom w:val="none" w:sz="0" w:space="0" w:color="auto"/>
        <w:right w:val="none" w:sz="0" w:space="0" w:color="auto"/>
      </w:divBdr>
      <w:divsChild>
        <w:div w:id="1801606908">
          <w:marLeft w:val="0"/>
          <w:marRight w:val="0"/>
          <w:marTop w:val="0"/>
          <w:marBottom w:val="0"/>
          <w:divBdr>
            <w:top w:val="none" w:sz="0" w:space="0" w:color="auto"/>
            <w:left w:val="none" w:sz="0" w:space="0" w:color="auto"/>
            <w:bottom w:val="none" w:sz="0" w:space="0" w:color="auto"/>
            <w:right w:val="none" w:sz="0" w:space="0" w:color="auto"/>
          </w:divBdr>
        </w:div>
        <w:div w:id="333849342">
          <w:marLeft w:val="0"/>
          <w:marRight w:val="0"/>
          <w:marTop w:val="0"/>
          <w:marBottom w:val="0"/>
          <w:divBdr>
            <w:top w:val="none" w:sz="0" w:space="0" w:color="auto"/>
            <w:left w:val="none" w:sz="0" w:space="0" w:color="auto"/>
            <w:bottom w:val="none" w:sz="0" w:space="0" w:color="auto"/>
            <w:right w:val="none" w:sz="0" w:space="0" w:color="auto"/>
          </w:divBdr>
        </w:div>
        <w:div w:id="1781412658">
          <w:marLeft w:val="0"/>
          <w:marRight w:val="0"/>
          <w:marTop w:val="0"/>
          <w:marBottom w:val="0"/>
          <w:divBdr>
            <w:top w:val="none" w:sz="0" w:space="0" w:color="auto"/>
            <w:left w:val="none" w:sz="0" w:space="0" w:color="auto"/>
            <w:bottom w:val="none" w:sz="0" w:space="0" w:color="auto"/>
            <w:right w:val="none" w:sz="0" w:space="0" w:color="auto"/>
          </w:divBdr>
        </w:div>
        <w:div w:id="431242989">
          <w:marLeft w:val="0"/>
          <w:marRight w:val="0"/>
          <w:marTop w:val="0"/>
          <w:marBottom w:val="0"/>
          <w:divBdr>
            <w:top w:val="none" w:sz="0" w:space="0" w:color="auto"/>
            <w:left w:val="none" w:sz="0" w:space="0" w:color="auto"/>
            <w:bottom w:val="none" w:sz="0" w:space="0" w:color="auto"/>
            <w:right w:val="none" w:sz="0" w:space="0" w:color="auto"/>
          </w:divBdr>
        </w:div>
        <w:div w:id="707149897">
          <w:marLeft w:val="0"/>
          <w:marRight w:val="0"/>
          <w:marTop w:val="0"/>
          <w:marBottom w:val="0"/>
          <w:divBdr>
            <w:top w:val="none" w:sz="0" w:space="0" w:color="auto"/>
            <w:left w:val="none" w:sz="0" w:space="0" w:color="auto"/>
            <w:bottom w:val="none" w:sz="0" w:space="0" w:color="auto"/>
            <w:right w:val="none" w:sz="0" w:space="0" w:color="auto"/>
          </w:divBdr>
        </w:div>
      </w:divsChild>
    </w:div>
    <w:div w:id="1819884850">
      <w:bodyDiv w:val="1"/>
      <w:marLeft w:val="0"/>
      <w:marRight w:val="0"/>
      <w:marTop w:val="0"/>
      <w:marBottom w:val="0"/>
      <w:divBdr>
        <w:top w:val="none" w:sz="0" w:space="0" w:color="auto"/>
        <w:left w:val="none" w:sz="0" w:space="0" w:color="auto"/>
        <w:bottom w:val="none" w:sz="0" w:space="0" w:color="auto"/>
        <w:right w:val="none" w:sz="0" w:space="0" w:color="auto"/>
      </w:divBdr>
      <w:divsChild>
        <w:div w:id="1662124306">
          <w:marLeft w:val="0"/>
          <w:marRight w:val="0"/>
          <w:marTop w:val="0"/>
          <w:marBottom w:val="0"/>
          <w:divBdr>
            <w:top w:val="none" w:sz="0" w:space="0" w:color="auto"/>
            <w:left w:val="none" w:sz="0" w:space="0" w:color="auto"/>
            <w:bottom w:val="none" w:sz="0" w:space="0" w:color="auto"/>
            <w:right w:val="none" w:sz="0" w:space="0" w:color="auto"/>
          </w:divBdr>
        </w:div>
        <w:div w:id="434448562">
          <w:marLeft w:val="0"/>
          <w:marRight w:val="0"/>
          <w:marTop w:val="0"/>
          <w:marBottom w:val="0"/>
          <w:divBdr>
            <w:top w:val="none" w:sz="0" w:space="0" w:color="auto"/>
            <w:left w:val="none" w:sz="0" w:space="0" w:color="auto"/>
            <w:bottom w:val="none" w:sz="0" w:space="0" w:color="auto"/>
            <w:right w:val="none" w:sz="0" w:space="0" w:color="auto"/>
          </w:divBdr>
        </w:div>
        <w:div w:id="1090809575">
          <w:marLeft w:val="0"/>
          <w:marRight w:val="0"/>
          <w:marTop w:val="0"/>
          <w:marBottom w:val="0"/>
          <w:divBdr>
            <w:top w:val="none" w:sz="0" w:space="0" w:color="auto"/>
            <w:left w:val="none" w:sz="0" w:space="0" w:color="auto"/>
            <w:bottom w:val="none" w:sz="0" w:space="0" w:color="auto"/>
            <w:right w:val="none" w:sz="0" w:space="0" w:color="auto"/>
          </w:divBdr>
        </w:div>
        <w:div w:id="883256316">
          <w:marLeft w:val="0"/>
          <w:marRight w:val="0"/>
          <w:marTop w:val="0"/>
          <w:marBottom w:val="0"/>
          <w:divBdr>
            <w:top w:val="none" w:sz="0" w:space="0" w:color="auto"/>
            <w:left w:val="none" w:sz="0" w:space="0" w:color="auto"/>
            <w:bottom w:val="none" w:sz="0" w:space="0" w:color="auto"/>
            <w:right w:val="none" w:sz="0" w:space="0" w:color="auto"/>
          </w:divBdr>
        </w:div>
        <w:div w:id="1080444027">
          <w:marLeft w:val="0"/>
          <w:marRight w:val="0"/>
          <w:marTop w:val="0"/>
          <w:marBottom w:val="0"/>
          <w:divBdr>
            <w:top w:val="none" w:sz="0" w:space="0" w:color="auto"/>
            <w:left w:val="none" w:sz="0" w:space="0" w:color="auto"/>
            <w:bottom w:val="none" w:sz="0" w:space="0" w:color="auto"/>
            <w:right w:val="none" w:sz="0" w:space="0" w:color="auto"/>
          </w:divBdr>
        </w:div>
        <w:div w:id="870459079">
          <w:marLeft w:val="0"/>
          <w:marRight w:val="0"/>
          <w:marTop w:val="0"/>
          <w:marBottom w:val="0"/>
          <w:divBdr>
            <w:top w:val="none" w:sz="0" w:space="0" w:color="auto"/>
            <w:left w:val="none" w:sz="0" w:space="0" w:color="auto"/>
            <w:bottom w:val="none" w:sz="0" w:space="0" w:color="auto"/>
            <w:right w:val="none" w:sz="0" w:space="0" w:color="auto"/>
          </w:divBdr>
        </w:div>
        <w:div w:id="648287658">
          <w:marLeft w:val="0"/>
          <w:marRight w:val="0"/>
          <w:marTop w:val="0"/>
          <w:marBottom w:val="0"/>
          <w:divBdr>
            <w:top w:val="none" w:sz="0" w:space="0" w:color="auto"/>
            <w:left w:val="none" w:sz="0" w:space="0" w:color="auto"/>
            <w:bottom w:val="none" w:sz="0" w:space="0" w:color="auto"/>
            <w:right w:val="none" w:sz="0" w:space="0" w:color="auto"/>
          </w:divBdr>
        </w:div>
        <w:div w:id="668946721">
          <w:marLeft w:val="0"/>
          <w:marRight w:val="0"/>
          <w:marTop w:val="0"/>
          <w:marBottom w:val="0"/>
          <w:divBdr>
            <w:top w:val="none" w:sz="0" w:space="0" w:color="auto"/>
            <w:left w:val="none" w:sz="0" w:space="0" w:color="auto"/>
            <w:bottom w:val="none" w:sz="0" w:space="0" w:color="auto"/>
            <w:right w:val="none" w:sz="0" w:space="0" w:color="auto"/>
          </w:divBdr>
        </w:div>
      </w:divsChild>
    </w:div>
    <w:div w:id="2008485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E1558C-35F7-45FA-8B2F-8582AA1705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171</TotalTime>
  <Pages>17</Pages>
  <Words>5316</Words>
  <Characters>30304</Characters>
  <Application>Microsoft Office Word</Application>
  <DocSecurity>0</DocSecurity>
  <Lines>252</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Luigi Butoi</dc:creator>
  <cp:keywords/>
  <dc:description/>
  <cp:lastModifiedBy>Luigi Butoi</cp:lastModifiedBy>
  <cp:revision>26</cp:revision>
  <dcterms:created xsi:type="dcterms:W3CDTF">2023-03-29T18:37:00Z</dcterms:created>
  <dcterms:modified xsi:type="dcterms:W3CDTF">2023-03-29T21:28:00Z</dcterms:modified>
</cp:coreProperties>
</file>