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6CCA" w:rsidRDefault="00CC1902">
      <w:pPr>
        <w:rPr>
          <w:b/>
          <w:sz w:val="48"/>
          <w:szCs w:val="48"/>
          <w:lang w:val="en-GB"/>
        </w:rPr>
      </w:pPr>
      <w:r>
        <w:rPr>
          <w:lang w:val="en-GB"/>
        </w:rPr>
        <w:t xml:space="preserve">                       </w:t>
      </w:r>
      <w:r>
        <w:rPr>
          <w:b/>
          <w:sz w:val="48"/>
          <w:szCs w:val="48"/>
          <w:lang w:val="en-GB"/>
        </w:rPr>
        <w:t>BA BUSINESS MANAG</w:t>
      </w:r>
      <w:r w:rsidRPr="00CC1902">
        <w:rPr>
          <w:b/>
          <w:sz w:val="48"/>
          <w:szCs w:val="48"/>
          <w:lang w:val="en-GB"/>
        </w:rPr>
        <w:t>MENT</w:t>
      </w:r>
    </w:p>
    <w:p w:rsidR="00CC1902" w:rsidRDefault="00CC1902">
      <w:pPr>
        <w:rPr>
          <w:b/>
          <w:sz w:val="48"/>
          <w:szCs w:val="48"/>
          <w:lang w:val="en-GB"/>
        </w:rPr>
      </w:pPr>
      <w:r>
        <w:rPr>
          <w:b/>
          <w:sz w:val="48"/>
          <w:szCs w:val="48"/>
          <w:lang w:val="en-GB"/>
        </w:rPr>
        <w:t xml:space="preserve">                   ASSIGNMENT 2</w:t>
      </w:r>
    </w:p>
    <w:p w:rsidR="00FC4F76" w:rsidRDefault="00FC4F76">
      <w:pPr>
        <w:rPr>
          <w:b/>
          <w:sz w:val="48"/>
          <w:szCs w:val="48"/>
          <w:lang w:val="en-GB"/>
        </w:rPr>
      </w:pPr>
      <w:r>
        <w:rPr>
          <w:b/>
          <w:sz w:val="48"/>
          <w:szCs w:val="48"/>
          <w:lang w:val="en-GB"/>
        </w:rPr>
        <w:t xml:space="preserve">                          ESSAY</w:t>
      </w:r>
    </w:p>
    <w:p w:rsidR="00CC1902" w:rsidRDefault="00CC1902">
      <w:pPr>
        <w:rPr>
          <w:b/>
          <w:sz w:val="48"/>
          <w:szCs w:val="48"/>
          <w:lang w:val="en-GB"/>
        </w:rPr>
      </w:pPr>
    </w:p>
    <w:p w:rsidR="00CC1902" w:rsidRDefault="00CC1902">
      <w:pPr>
        <w:rPr>
          <w:b/>
          <w:sz w:val="48"/>
          <w:szCs w:val="48"/>
          <w:lang w:val="en-GB"/>
        </w:rPr>
      </w:pPr>
    </w:p>
    <w:p w:rsidR="00CC1902" w:rsidRDefault="00CC1902">
      <w:pPr>
        <w:rPr>
          <w:sz w:val="48"/>
          <w:szCs w:val="48"/>
          <w:lang w:val="en-GB"/>
        </w:rPr>
      </w:pPr>
      <w:r>
        <w:rPr>
          <w:b/>
          <w:sz w:val="48"/>
          <w:szCs w:val="48"/>
          <w:lang w:val="en-GB"/>
        </w:rPr>
        <w:t xml:space="preserve">MODULE: </w:t>
      </w:r>
      <w:r w:rsidRPr="00CC1902">
        <w:rPr>
          <w:sz w:val="48"/>
          <w:szCs w:val="48"/>
          <w:lang w:val="en-GB"/>
        </w:rPr>
        <w:t>Data handling &amp; Business</w:t>
      </w:r>
      <w:r>
        <w:rPr>
          <w:b/>
          <w:sz w:val="48"/>
          <w:szCs w:val="48"/>
          <w:lang w:val="en-GB"/>
        </w:rPr>
        <w:t xml:space="preserve"> </w:t>
      </w:r>
      <w:r w:rsidRPr="00CC1902">
        <w:rPr>
          <w:sz w:val="48"/>
          <w:szCs w:val="48"/>
          <w:lang w:val="en-GB"/>
        </w:rPr>
        <w:t>Intelligence</w:t>
      </w:r>
    </w:p>
    <w:p w:rsidR="00CC1902" w:rsidRDefault="00CC1902">
      <w:pPr>
        <w:rPr>
          <w:sz w:val="48"/>
          <w:szCs w:val="48"/>
          <w:lang w:val="en-GB"/>
        </w:rPr>
      </w:pPr>
      <w:r w:rsidRPr="00CC1902">
        <w:rPr>
          <w:b/>
          <w:sz w:val="48"/>
          <w:szCs w:val="48"/>
          <w:lang w:val="en-GB"/>
        </w:rPr>
        <w:t>CODE</w:t>
      </w:r>
      <w:r>
        <w:rPr>
          <w:b/>
          <w:sz w:val="48"/>
          <w:szCs w:val="48"/>
          <w:lang w:val="en-GB"/>
        </w:rPr>
        <w:t xml:space="preserve">: </w:t>
      </w:r>
      <w:r w:rsidRPr="00CC1902">
        <w:rPr>
          <w:sz w:val="48"/>
          <w:szCs w:val="48"/>
          <w:lang w:val="en-GB"/>
        </w:rPr>
        <w:t>LCBB5000</w:t>
      </w:r>
    </w:p>
    <w:p w:rsidR="00CC1902" w:rsidRDefault="00CC1902">
      <w:pPr>
        <w:rPr>
          <w:sz w:val="48"/>
          <w:szCs w:val="48"/>
          <w:lang w:val="en-GB"/>
        </w:rPr>
      </w:pPr>
      <w:r w:rsidRPr="00CC1902">
        <w:rPr>
          <w:b/>
          <w:sz w:val="48"/>
          <w:szCs w:val="48"/>
          <w:lang w:val="en-GB"/>
        </w:rPr>
        <w:t>LECTURER</w:t>
      </w:r>
      <w:r>
        <w:rPr>
          <w:b/>
          <w:sz w:val="48"/>
          <w:szCs w:val="48"/>
          <w:lang w:val="en-GB"/>
        </w:rPr>
        <w:t xml:space="preserve">: </w:t>
      </w:r>
      <w:r w:rsidRPr="00CC1902">
        <w:rPr>
          <w:sz w:val="48"/>
          <w:szCs w:val="48"/>
          <w:lang w:val="en-GB"/>
        </w:rPr>
        <w:t xml:space="preserve">Dr. </w:t>
      </w:r>
      <w:proofErr w:type="spellStart"/>
      <w:r w:rsidRPr="00CC1902">
        <w:rPr>
          <w:sz w:val="48"/>
          <w:szCs w:val="48"/>
          <w:lang w:val="en-GB"/>
        </w:rPr>
        <w:t>Anupam</w:t>
      </w:r>
      <w:proofErr w:type="spellEnd"/>
      <w:r w:rsidRPr="00CC1902">
        <w:rPr>
          <w:sz w:val="48"/>
          <w:szCs w:val="48"/>
          <w:lang w:val="en-GB"/>
        </w:rPr>
        <w:t xml:space="preserve"> </w:t>
      </w:r>
      <w:proofErr w:type="spellStart"/>
      <w:r w:rsidRPr="00CC1902">
        <w:rPr>
          <w:sz w:val="48"/>
          <w:szCs w:val="48"/>
          <w:lang w:val="en-GB"/>
        </w:rPr>
        <w:t>Mazumdar</w:t>
      </w:r>
      <w:proofErr w:type="spellEnd"/>
    </w:p>
    <w:p w:rsidR="00CC1902" w:rsidRDefault="00CC1902">
      <w:pPr>
        <w:rPr>
          <w:sz w:val="48"/>
          <w:szCs w:val="48"/>
          <w:lang w:val="en-GB"/>
        </w:rPr>
      </w:pPr>
      <w:r w:rsidRPr="00CC1902">
        <w:rPr>
          <w:b/>
          <w:sz w:val="48"/>
          <w:szCs w:val="48"/>
          <w:lang w:val="en-GB"/>
        </w:rPr>
        <w:t>NAME</w:t>
      </w:r>
      <w:r>
        <w:rPr>
          <w:b/>
          <w:sz w:val="48"/>
          <w:szCs w:val="48"/>
          <w:lang w:val="en-GB"/>
        </w:rPr>
        <w:t xml:space="preserve">: </w:t>
      </w:r>
      <w:proofErr w:type="spellStart"/>
      <w:r w:rsidRPr="00CC1902">
        <w:rPr>
          <w:sz w:val="48"/>
          <w:szCs w:val="48"/>
          <w:lang w:val="en-GB"/>
        </w:rPr>
        <w:t>Evelina</w:t>
      </w:r>
      <w:proofErr w:type="spellEnd"/>
      <w:r w:rsidRPr="00CC1902">
        <w:rPr>
          <w:sz w:val="48"/>
          <w:szCs w:val="48"/>
          <w:lang w:val="en-GB"/>
        </w:rPr>
        <w:t xml:space="preserve"> </w:t>
      </w:r>
      <w:proofErr w:type="spellStart"/>
      <w:r w:rsidRPr="00CC1902">
        <w:rPr>
          <w:sz w:val="48"/>
          <w:szCs w:val="48"/>
          <w:lang w:val="en-GB"/>
        </w:rPr>
        <w:t>Koleva</w:t>
      </w:r>
      <w:proofErr w:type="spellEnd"/>
    </w:p>
    <w:p w:rsidR="00CC1902" w:rsidRDefault="00CC1902">
      <w:pPr>
        <w:rPr>
          <w:sz w:val="48"/>
          <w:szCs w:val="48"/>
          <w:lang w:val="en-GB"/>
        </w:rPr>
      </w:pPr>
      <w:r w:rsidRPr="00CC1902">
        <w:rPr>
          <w:b/>
          <w:sz w:val="48"/>
          <w:szCs w:val="48"/>
          <w:lang w:val="en-GB"/>
        </w:rPr>
        <w:t>STUDENT ID</w:t>
      </w:r>
      <w:r>
        <w:rPr>
          <w:b/>
          <w:sz w:val="48"/>
          <w:szCs w:val="48"/>
          <w:lang w:val="en-GB"/>
        </w:rPr>
        <w:t xml:space="preserve">: </w:t>
      </w:r>
      <w:r w:rsidRPr="00CC1902">
        <w:rPr>
          <w:sz w:val="48"/>
          <w:szCs w:val="48"/>
          <w:lang w:val="en-GB"/>
        </w:rPr>
        <w:t>2131127</w:t>
      </w:r>
    </w:p>
    <w:p w:rsidR="00CC1902" w:rsidRDefault="00CC1902">
      <w:pPr>
        <w:rPr>
          <w:sz w:val="48"/>
          <w:szCs w:val="48"/>
          <w:lang w:val="en-GB"/>
        </w:rPr>
      </w:pPr>
    </w:p>
    <w:p w:rsidR="00CC1902" w:rsidRDefault="00CC1902">
      <w:pPr>
        <w:rPr>
          <w:sz w:val="48"/>
          <w:szCs w:val="48"/>
          <w:lang w:val="en-GB"/>
        </w:rPr>
      </w:pPr>
    </w:p>
    <w:p w:rsidR="00CC1902" w:rsidRDefault="00CC1902">
      <w:pPr>
        <w:rPr>
          <w:sz w:val="48"/>
          <w:szCs w:val="48"/>
          <w:lang w:val="en-GB"/>
        </w:rPr>
      </w:pPr>
    </w:p>
    <w:p w:rsidR="00FC4F76" w:rsidRDefault="00CC1902">
      <w:pPr>
        <w:rPr>
          <w:b/>
          <w:sz w:val="48"/>
          <w:szCs w:val="48"/>
          <w:lang w:val="en-GB"/>
        </w:rPr>
      </w:pPr>
      <w:r>
        <w:rPr>
          <w:sz w:val="48"/>
          <w:szCs w:val="48"/>
          <w:lang w:val="en-GB"/>
        </w:rPr>
        <w:t xml:space="preserve">            </w:t>
      </w:r>
      <w:r w:rsidR="00FC4F76">
        <w:rPr>
          <w:sz w:val="48"/>
          <w:szCs w:val="48"/>
          <w:lang w:val="en-GB"/>
        </w:rPr>
        <w:t xml:space="preserve"> </w:t>
      </w:r>
      <w:r w:rsidR="00FC4F76" w:rsidRPr="00FC4F76">
        <w:rPr>
          <w:b/>
          <w:sz w:val="48"/>
          <w:szCs w:val="48"/>
          <w:lang w:val="en-GB"/>
        </w:rPr>
        <w:t>SUBMITTED ON 28</w:t>
      </w:r>
      <w:r w:rsidR="00FC4F76" w:rsidRPr="00FC4F76">
        <w:rPr>
          <w:b/>
          <w:sz w:val="48"/>
          <w:szCs w:val="48"/>
          <w:vertAlign w:val="superscript"/>
          <w:lang w:val="en-GB"/>
        </w:rPr>
        <w:t>TH</w:t>
      </w:r>
      <w:r w:rsidR="00FC4F76" w:rsidRPr="00FC4F76">
        <w:rPr>
          <w:b/>
          <w:sz w:val="48"/>
          <w:szCs w:val="48"/>
          <w:lang w:val="en-GB"/>
        </w:rPr>
        <w:t xml:space="preserve"> OF AUGUST 2023</w:t>
      </w:r>
    </w:p>
    <w:p w:rsidR="00FC4F76" w:rsidRDefault="00FC4F76">
      <w:pPr>
        <w:rPr>
          <w:b/>
          <w:sz w:val="48"/>
          <w:szCs w:val="48"/>
          <w:lang w:val="en-GB"/>
        </w:rPr>
      </w:pPr>
    </w:p>
    <w:p w:rsidR="00FC4F76" w:rsidRDefault="00FC4F76">
      <w:pPr>
        <w:rPr>
          <w:b/>
          <w:sz w:val="48"/>
          <w:szCs w:val="48"/>
          <w:lang w:val="en-GB"/>
        </w:rPr>
      </w:pPr>
    </w:p>
    <w:p w:rsidR="00FC4F76" w:rsidRDefault="00FC4F76">
      <w:pPr>
        <w:rPr>
          <w:b/>
          <w:sz w:val="44"/>
          <w:szCs w:val="44"/>
          <w:lang w:val="en-GB"/>
        </w:rPr>
      </w:pPr>
      <w:r>
        <w:rPr>
          <w:b/>
          <w:sz w:val="48"/>
          <w:szCs w:val="48"/>
          <w:lang w:val="en-GB"/>
        </w:rPr>
        <w:t xml:space="preserve">                    </w:t>
      </w:r>
      <w:r>
        <w:rPr>
          <w:b/>
          <w:sz w:val="44"/>
          <w:szCs w:val="44"/>
          <w:lang w:val="en-GB"/>
        </w:rPr>
        <w:t>TABLE OF CONTENTS</w:t>
      </w:r>
    </w:p>
    <w:p w:rsidR="00FC4F76" w:rsidRDefault="00FC4F76">
      <w:pPr>
        <w:rPr>
          <w:b/>
          <w:sz w:val="44"/>
          <w:szCs w:val="44"/>
          <w:lang w:val="en-GB"/>
        </w:rPr>
      </w:pPr>
    </w:p>
    <w:p w:rsidR="00FC4F76" w:rsidRDefault="00FC4F76">
      <w:pPr>
        <w:rPr>
          <w:b/>
          <w:sz w:val="44"/>
          <w:szCs w:val="44"/>
          <w:lang w:val="en-GB"/>
        </w:rPr>
      </w:pPr>
    </w:p>
    <w:p w:rsidR="00FC4F76" w:rsidRDefault="00FC4F76">
      <w:pPr>
        <w:rPr>
          <w:sz w:val="44"/>
          <w:szCs w:val="44"/>
          <w:lang w:val="en-GB"/>
        </w:rPr>
      </w:pPr>
      <w:r w:rsidRPr="00FC4F76">
        <w:rPr>
          <w:sz w:val="44"/>
          <w:szCs w:val="44"/>
          <w:lang w:val="en-GB"/>
        </w:rPr>
        <w:t xml:space="preserve">PART </w:t>
      </w:r>
      <w:proofErr w:type="gramStart"/>
      <w:r w:rsidRPr="00FC4F76">
        <w:rPr>
          <w:sz w:val="44"/>
          <w:szCs w:val="44"/>
          <w:lang w:val="en-GB"/>
        </w:rPr>
        <w:t>1</w:t>
      </w:r>
      <w:r>
        <w:rPr>
          <w:sz w:val="44"/>
          <w:szCs w:val="44"/>
          <w:lang w:val="en-GB"/>
        </w:rPr>
        <w:t xml:space="preserve"> .....................................................</w:t>
      </w:r>
      <w:proofErr w:type="gramEnd"/>
      <w:r>
        <w:rPr>
          <w:sz w:val="44"/>
          <w:szCs w:val="44"/>
          <w:lang w:val="en-GB"/>
        </w:rPr>
        <w:t xml:space="preserve"> 3</w:t>
      </w:r>
    </w:p>
    <w:p w:rsidR="00FC4F76" w:rsidRDefault="00FC4F76">
      <w:pPr>
        <w:rPr>
          <w:sz w:val="44"/>
          <w:szCs w:val="44"/>
          <w:lang w:val="en-GB"/>
        </w:rPr>
      </w:pPr>
      <w:r>
        <w:rPr>
          <w:sz w:val="44"/>
          <w:szCs w:val="44"/>
          <w:lang w:val="en-GB"/>
        </w:rPr>
        <w:t xml:space="preserve">PART </w:t>
      </w:r>
      <w:proofErr w:type="gramStart"/>
      <w:r>
        <w:rPr>
          <w:sz w:val="44"/>
          <w:szCs w:val="44"/>
          <w:lang w:val="en-GB"/>
        </w:rPr>
        <w:t>2 .....................................................</w:t>
      </w:r>
      <w:proofErr w:type="gramEnd"/>
      <w:r>
        <w:rPr>
          <w:sz w:val="44"/>
          <w:szCs w:val="44"/>
          <w:lang w:val="en-GB"/>
        </w:rPr>
        <w:t xml:space="preserve"> </w:t>
      </w:r>
      <w:r w:rsidR="00D549D8">
        <w:rPr>
          <w:sz w:val="44"/>
          <w:szCs w:val="44"/>
          <w:lang w:val="en-GB"/>
        </w:rPr>
        <w:t>9</w:t>
      </w:r>
    </w:p>
    <w:p w:rsidR="00FC4F76" w:rsidRDefault="00FC4F76">
      <w:pPr>
        <w:rPr>
          <w:sz w:val="44"/>
          <w:szCs w:val="44"/>
          <w:lang w:val="en-GB"/>
        </w:rPr>
      </w:pPr>
      <w:proofErr w:type="gramStart"/>
      <w:r>
        <w:rPr>
          <w:sz w:val="44"/>
          <w:szCs w:val="44"/>
          <w:lang w:val="en-GB"/>
        </w:rPr>
        <w:t>REFERENCES ............................................</w:t>
      </w:r>
      <w:proofErr w:type="gramEnd"/>
      <w:r>
        <w:rPr>
          <w:sz w:val="44"/>
          <w:szCs w:val="44"/>
          <w:lang w:val="en-GB"/>
        </w:rPr>
        <w:t xml:space="preserve"> </w:t>
      </w:r>
      <w:r w:rsidR="00D549D8">
        <w:rPr>
          <w:sz w:val="44"/>
          <w:szCs w:val="44"/>
          <w:lang w:val="en-GB"/>
        </w:rPr>
        <w:t>19</w:t>
      </w:r>
    </w:p>
    <w:p w:rsidR="00FC4F76" w:rsidRDefault="00FC4F76">
      <w:pPr>
        <w:rPr>
          <w:sz w:val="44"/>
          <w:szCs w:val="44"/>
          <w:lang w:val="en-GB"/>
        </w:rPr>
      </w:pPr>
    </w:p>
    <w:p w:rsidR="00FC4F76" w:rsidRDefault="00FC4F76">
      <w:pPr>
        <w:rPr>
          <w:sz w:val="44"/>
          <w:szCs w:val="44"/>
          <w:lang w:val="en-GB"/>
        </w:rPr>
      </w:pPr>
    </w:p>
    <w:p w:rsidR="00FC4F76" w:rsidRDefault="00FC4F76">
      <w:pPr>
        <w:rPr>
          <w:sz w:val="44"/>
          <w:szCs w:val="44"/>
          <w:lang w:val="en-GB"/>
        </w:rPr>
      </w:pPr>
    </w:p>
    <w:p w:rsidR="00FC4F76" w:rsidRDefault="00FC4F76">
      <w:pPr>
        <w:rPr>
          <w:sz w:val="44"/>
          <w:szCs w:val="44"/>
          <w:lang w:val="en-GB"/>
        </w:rPr>
      </w:pPr>
    </w:p>
    <w:p w:rsidR="00FC4F76" w:rsidRDefault="00FC4F76">
      <w:pPr>
        <w:rPr>
          <w:sz w:val="44"/>
          <w:szCs w:val="44"/>
          <w:lang w:val="en-GB"/>
        </w:rPr>
      </w:pPr>
    </w:p>
    <w:p w:rsidR="00FC4F76" w:rsidRDefault="00FC4F76">
      <w:pPr>
        <w:rPr>
          <w:sz w:val="44"/>
          <w:szCs w:val="44"/>
          <w:lang w:val="en-GB"/>
        </w:rPr>
      </w:pPr>
    </w:p>
    <w:p w:rsidR="00FC4F76" w:rsidRDefault="00FC4F76">
      <w:pPr>
        <w:rPr>
          <w:sz w:val="44"/>
          <w:szCs w:val="44"/>
          <w:lang w:val="en-GB"/>
        </w:rPr>
      </w:pPr>
    </w:p>
    <w:p w:rsidR="00FC4F76" w:rsidRDefault="00FC4F76">
      <w:pPr>
        <w:rPr>
          <w:sz w:val="44"/>
          <w:szCs w:val="44"/>
          <w:lang w:val="en-GB"/>
        </w:rPr>
      </w:pPr>
    </w:p>
    <w:p w:rsidR="00FC4F76" w:rsidRDefault="00FC4F76">
      <w:pPr>
        <w:rPr>
          <w:sz w:val="44"/>
          <w:szCs w:val="44"/>
          <w:lang w:val="en-GB"/>
        </w:rPr>
      </w:pPr>
    </w:p>
    <w:p w:rsidR="00FC4F76" w:rsidRDefault="00FC4F76">
      <w:pPr>
        <w:rPr>
          <w:sz w:val="44"/>
          <w:szCs w:val="44"/>
          <w:lang w:val="en-GB"/>
        </w:rPr>
      </w:pPr>
    </w:p>
    <w:p w:rsidR="00FC4F76" w:rsidRDefault="00FC4F76" w:rsidP="00FC4F76">
      <w:pPr>
        <w:pStyle w:val="Heading1"/>
        <w:spacing w:line="360" w:lineRule="auto"/>
      </w:pPr>
      <w:r>
        <w:lastRenderedPageBreak/>
        <w:t>Part 1</w:t>
      </w:r>
    </w:p>
    <w:p w:rsidR="00FC4F76" w:rsidRDefault="00FC4F76" w:rsidP="00FC4F76">
      <w:pPr>
        <w:spacing w:line="360" w:lineRule="auto"/>
      </w:pPr>
      <w:r>
        <w:t>In terms of a hotel, it is extremely important to find out the decline or increase in average price which helps to understand the trends of the hotel pricing as well as helps to identify the needs or demands of the customers based on the pricing of the hotel. An excel sheet is provided which will be analysed to get the required data and Microsoft Excel will be utilized for the task. To work in Microsoft Excel, a few pre processing of the data might be needed which helps to modify the data into a form that makes the data useful for the task</w:t>
      </w:r>
      <w:r>
        <w:rPr>
          <w:shd w:val="clear" w:color="auto" w:fill="FFFFFF"/>
        </w:rPr>
        <w:t>(Guerrero et al., 2019)</w:t>
      </w:r>
      <w:r>
        <w:t>. For the pre processing part of the data, several functions are available which helps to pre process the data such as removing the duplicates or so</w:t>
      </w:r>
      <w:r>
        <w:rPr>
          <w:shd w:val="clear" w:color="auto" w:fill="FFFFFF"/>
        </w:rPr>
        <w:t>(Guerrero et al., 2019)</w:t>
      </w:r>
      <w:r>
        <w:t>. The analysis part can be done through Excel and the user friendliness of Excel makes it easier to conduct analysis of a huge dataset. The Excel Formula’s are the one that does the analysis and formulating the formulas are very easy. It takes no time to write the formula, and regardless the number of cells where the formula needs to be applied, writing the formula only in one cell is good enough</w:t>
      </w:r>
      <w:r>
        <w:rPr>
          <w:shd w:val="clear" w:color="auto" w:fill="FFFFFF"/>
        </w:rPr>
        <w:t>(Guerrero et al., 2019)</w:t>
      </w:r>
      <w:r>
        <w:t>. Excel allows to copy the formula in numerous cells and Excel is smart enough to make the necessary changes on the formula</w:t>
      </w:r>
      <w:r>
        <w:rPr>
          <w:shd w:val="clear" w:color="auto" w:fill="FFFFFF"/>
        </w:rPr>
        <w:t>(Guerrero et al., 2019)</w:t>
      </w:r>
      <w:r>
        <w:t>. Finally, the presentation part is extremely easy as there are several default graphs and charts available in Excel which can be used to present the findings of an analysis and the graphs can be modified as needed to present in the best possible form.</w:t>
      </w:r>
    </w:p>
    <w:p w:rsidR="00FC4F76" w:rsidRDefault="00FC4F76" w:rsidP="00FC4F76">
      <w:pPr>
        <w:spacing w:line="360" w:lineRule="auto"/>
      </w:pPr>
      <w:r w:rsidRPr="00ED6659">
        <w:rPr>
          <w:noProof/>
          <w:lang w:eastAsia="bg-BG"/>
        </w:rPr>
        <w:drawing>
          <wp:inline distT="0" distB="0" distL="0" distR="0">
            <wp:extent cx="5943600" cy="2374265"/>
            <wp:effectExtent l="0" t="0" r="0" b="6985"/>
            <wp:docPr id="1583002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002043" name=""/>
                    <pic:cNvPicPr/>
                  </pic:nvPicPr>
                  <pic:blipFill>
                    <a:blip r:embed="rId4"/>
                    <a:stretch>
                      <a:fillRect/>
                    </a:stretch>
                  </pic:blipFill>
                  <pic:spPr>
                    <a:xfrm>
                      <a:off x="0" y="0"/>
                      <a:ext cx="5943600" cy="2374265"/>
                    </a:xfrm>
                    <a:prstGeom prst="rect">
                      <a:avLst/>
                    </a:prstGeom>
                  </pic:spPr>
                </pic:pic>
              </a:graphicData>
            </a:graphic>
          </wp:inline>
        </w:drawing>
      </w:r>
    </w:p>
    <w:p w:rsidR="00FC4F76" w:rsidRDefault="00FC4F76" w:rsidP="00FC4F76">
      <w:pPr>
        <w:spacing w:line="360" w:lineRule="auto"/>
      </w:pPr>
      <w:r>
        <w:t xml:space="preserve">In the Excel file, a separate sheet called Sheet1 is provided where the PivotTable is available and for this task, the PivotTable can be utilized. The PivotTable makes it easier to filter out the data that is provided in the Excel Sheet which will come in handy for this task. As there is a huge number of data provided, the data needs to be filtered out so that only the data that is needed can be separated. </w:t>
      </w:r>
    </w:p>
    <w:p w:rsidR="00FC4F76" w:rsidRDefault="00FC4F76">
      <w:pPr>
        <w:rPr>
          <w:sz w:val="44"/>
          <w:szCs w:val="44"/>
          <w:lang w:val="en-GB"/>
        </w:rPr>
      </w:pPr>
      <w:r>
        <w:rPr>
          <w:sz w:val="44"/>
          <w:szCs w:val="44"/>
          <w:lang w:val="en-GB"/>
        </w:rPr>
        <w:t xml:space="preserve"> </w:t>
      </w:r>
    </w:p>
    <w:p w:rsidR="00FC4F76" w:rsidRDefault="00FC4F76">
      <w:pPr>
        <w:rPr>
          <w:sz w:val="44"/>
          <w:szCs w:val="44"/>
          <w:lang w:val="en-GB"/>
        </w:rPr>
      </w:pPr>
      <w:r w:rsidRPr="00FC4F76">
        <w:rPr>
          <w:sz w:val="44"/>
          <w:szCs w:val="44"/>
          <w:lang w:val="en-GB"/>
        </w:rPr>
        <w:lastRenderedPageBreak/>
        <w:drawing>
          <wp:inline distT="0" distB="0" distL="0" distR="0">
            <wp:extent cx="3360711" cy="2606266"/>
            <wp:effectExtent l="0" t="0" r="0" b="3810"/>
            <wp:docPr id="1694256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256024" name=""/>
                    <pic:cNvPicPr/>
                  </pic:nvPicPr>
                  <pic:blipFill>
                    <a:blip r:embed="rId5"/>
                    <a:stretch>
                      <a:fillRect/>
                    </a:stretch>
                  </pic:blipFill>
                  <pic:spPr>
                    <a:xfrm>
                      <a:off x="0" y="0"/>
                      <a:ext cx="3360711" cy="2606266"/>
                    </a:xfrm>
                    <a:prstGeom prst="rect">
                      <a:avLst/>
                    </a:prstGeom>
                  </pic:spPr>
                </pic:pic>
              </a:graphicData>
            </a:graphic>
          </wp:inline>
        </w:drawing>
      </w:r>
    </w:p>
    <w:p w:rsidR="00F13F89" w:rsidRDefault="00F13F89" w:rsidP="00F13F89">
      <w:pPr>
        <w:spacing w:line="360" w:lineRule="auto"/>
      </w:pPr>
      <w:r>
        <w:t>First of all, the fields that are required for the analysis are considered, among them, the Arrival year and Average price are the most important fields as they will be primary data for this analysis. However, all the bookings that were made were not finalized as some of the bookings has been cancelled. The bookings that has been cancelled did not help the hotel to make any money, thus the average price do not have any impact of it. So, the booking status is used as a filter in the PivotTable, and only the bookings that were Not Cancelled will be considered for this analysis</w:t>
      </w:r>
      <w:r>
        <w:rPr>
          <w:shd w:val="clear" w:color="auto" w:fill="FFFFFF"/>
        </w:rPr>
        <w:t>(Jelen and Alexander, 2018)</w:t>
      </w:r>
      <w:r>
        <w:t>.</w:t>
      </w:r>
    </w:p>
    <w:p w:rsidR="00F13F89" w:rsidRDefault="00F13F89" w:rsidP="00F13F89">
      <w:pPr>
        <w:spacing w:line="360" w:lineRule="auto"/>
      </w:pPr>
      <w:r w:rsidRPr="00726EC7">
        <w:rPr>
          <w:noProof/>
          <w:lang w:eastAsia="bg-BG"/>
        </w:rPr>
        <w:drawing>
          <wp:inline distT="0" distB="0" distL="0" distR="0">
            <wp:extent cx="3741744" cy="3124471"/>
            <wp:effectExtent l="0" t="0" r="0" b="0"/>
            <wp:docPr id="1460496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96859" name=""/>
                    <pic:cNvPicPr/>
                  </pic:nvPicPr>
                  <pic:blipFill>
                    <a:blip r:embed="rId6"/>
                    <a:stretch>
                      <a:fillRect/>
                    </a:stretch>
                  </pic:blipFill>
                  <pic:spPr>
                    <a:xfrm>
                      <a:off x="0" y="0"/>
                      <a:ext cx="3741744" cy="3124471"/>
                    </a:xfrm>
                    <a:prstGeom prst="rect">
                      <a:avLst/>
                    </a:prstGeom>
                  </pic:spPr>
                </pic:pic>
              </a:graphicData>
            </a:graphic>
          </wp:inline>
        </w:drawing>
      </w:r>
    </w:p>
    <w:p w:rsidR="00F13F89" w:rsidRDefault="00F13F89" w:rsidP="00F13F89">
      <w:pPr>
        <w:spacing w:line="360" w:lineRule="auto"/>
      </w:pPr>
      <w:r>
        <w:t>To find the average price, sum of average price does not help, so it needs to be changed. From the PivtoTable, sum of average price filed was modified and average was chosen for this field</w:t>
      </w:r>
      <w:r>
        <w:rPr>
          <w:shd w:val="clear" w:color="auto" w:fill="FFFFFF"/>
        </w:rPr>
        <w:t>(Jelen and Alexander, 2018)</w:t>
      </w:r>
      <w:r>
        <w:t xml:space="preserve">. </w:t>
      </w:r>
    </w:p>
    <w:p w:rsidR="00F13F89" w:rsidRDefault="00F13F89" w:rsidP="00F13F89">
      <w:pPr>
        <w:spacing w:line="360" w:lineRule="auto"/>
      </w:pPr>
      <w:r>
        <w:rPr>
          <w:sz w:val="44"/>
          <w:szCs w:val="44"/>
          <w:lang w:val="en-GB"/>
        </w:rPr>
        <w:lastRenderedPageBreak/>
        <w:t xml:space="preserve"> </w:t>
      </w:r>
      <w:r w:rsidRPr="00726EC7">
        <w:rPr>
          <w:noProof/>
          <w:lang w:eastAsia="bg-BG"/>
        </w:rPr>
        <w:drawing>
          <wp:inline distT="0" distB="0" distL="0" distR="0">
            <wp:extent cx="2499577" cy="2095682"/>
            <wp:effectExtent l="0" t="0" r="0" b="0"/>
            <wp:docPr id="1928683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83956" name=""/>
                    <pic:cNvPicPr/>
                  </pic:nvPicPr>
                  <pic:blipFill>
                    <a:blip r:embed="rId7"/>
                    <a:stretch>
                      <a:fillRect/>
                    </a:stretch>
                  </pic:blipFill>
                  <pic:spPr>
                    <a:xfrm>
                      <a:off x="0" y="0"/>
                      <a:ext cx="2499577" cy="2095682"/>
                    </a:xfrm>
                    <a:prstGeom prst="rect">
                      <a:avLst/>
                    </a:prstGeom>
                  </pic:spPr>
                </pic:pic>
              </a:graphicData>
            </a:graphic>
          </wp:inline>
        </w:drawing>
      </w:r>
    </w:p>
    <w:p w:rsidR="00F13F89" w:rsidRDefault="00F13F89" w:rsidP="00F13F89">
      <w:pPr>
        <w:spacing w:line="360" w:lineRule="auto"/>
      </w:pPr>
      <w:r>
        <w:t>Just by setting the fields in the PivotTable, the rest of the calculations were automatically done by Microsoft Excel which yielded the results shown in the above table. It is found that the average price has been the lowest during 2017, and the next year, the price jumped to become the highest among the years that has been considered for this analysis. The price did not fluctuate much in the later years, as the year range 2019-2022 shows, the price fluctuated between 97-101, but none of the years had been able to cross the highest or lowest price boundary.</w:t>
      </w:r>
    </w:p>
    <w:p w:rsidR="00F13F89" w:rsidRDefault="00F13F89" w:rsidP="00F13F89">
      <w:pPr>
        <w:spacing w:line="360" w:lineRule="auto"/>
      </w:pPr>
      <w:r>
        <w:rPr>
          <w:sz w:val="44"/>
          <w:szCs w:val="44"/>
          <w:lang w:val="en-GB"/>
        </w:rPr>
        <w:t xml:space="preserve"> </w:t>
      </w:r>
      <w:r>
        <w:rPr>
          <w:noProof/>
          <w:lang w:eastAsia="bg-BG"/>
        </w:rPr>
        <w:drawing>
          <wp:inline distT="0" distB="0" distL="0" distR="0">
            <wp:extent cx="4572000" cy="2743200"/>
            <wp:effectExtent l="0" t="0" r="0" b="0"/>
            <wp:docPr id="271988178"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BE64B0A7-FD0E-16B2-DD51-92B2FA53CC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F13F89" w:rsidRDefault="00F13F89" w:rsidP="00F13F89">
      <w:pPr>
        <w:spacing w:line="360" w:lineRule="auto"/>
      </w:pPr>
      <w:r>
        <w:t>This is Pivot Chart that was created using the data provided where the fluctuation of the data of each year is shown</w:t>
      </w:r>
      <w:r>
        <w:rPr>
          <w:shd w:val="clear" w:color="auto" w:fill="FFFFFF"/>
        </w:rPr>
        <w:t>(Jelen and Alexander, 2018)</w:t>
      </w:r>
      <w:r>
        <w:t>.</w:t>
      </w:r>
    </w:p>
    <w:p w:rsidR="00FC4F76" w:rsidRDefault="00F13F89">
      <w:pPr>
        <w:rPr>
          <w:sz w:val="44"/>
          <w:szCs w:val="44"/>
          <w:lang w:val="en-GB"/>
        </w:rPr>
      </w:pPr>
      <w:r>
        <w:rPr>
          <w:sz w:val="44"/>
          <w:szCs w:val="44"/>
          <w:lang w:val="en-GB"/>
        </w:rPr>
        <w:t xml:space="preserve"> </w:t>
      </w:r>
    </w:p>
    <w:p w:rsidR="00F13F89" w:rsidRDefault="00F13F89">
      <w:pPr>
        <w:rPr>
          <w:sz w:val="44"/>
          <w:szCs w:val="44"/>
          <w:lang w:val="en-GB"/>
        </w:rPr>
      </w:pPr>
    </w:p>
    <w:p w:rsidR="00F13F89" w:rsidRDefault="00F13F89" w:rsidP="00F13F89">
      <w:pPr>
        <w:spacing w:line="360" w:lineRule="auto"/>
      </w:pPr>
      <w:r>
        <w:lastRenderedPageBreak/>
        <w:t>Another method is needed to analyze the data and through the analysis, the same result needs to be found in order to ensure the results are valid. If the same result is found, then it can be assumed that the result found in both the methods are correct. So, to use a separate method now, the SUBTOTAL formula can be used which will make the analysis possible. The SUBTOTAL is an Excel formula which excludes the filtered out data and only considers the data that are available after filtering out</w:t>
      </w:r>
      <w:r>
        <w:rPr>
          <w:color w:val="000000"/>
          <w:shd w:val="clear" w:color="auto" w:fill="FFFFFF"/>
        </w:rPr>
        <w:t>(Microsoft.com, 2021)</w:t>
      </w:r>
      <w:r>
        <w:t>. The regular Excel formulas such as SUM, AVERAGE, etc. do not consider filterting, so writing a formula that only includes the data for a specific year can become complex. Even if filtered function available in Excel is used, the usual Excel formulas will not consider the filtering, and provide results for all the data in the file. Under such situation, the SUBTOTAL formula can come in handy as it excludes the filtered out data.</w:t>
      </w:r>
    </w:p>
    <w:p w:rsidR="00F13F89" w:rsidRDefault="00F13F89" w:rsidP="00F13F89">
      <w:pPr>
        <w:spacing w:line="360" w:lineRule="auto"/>
      </w:pPr>
      <w:r w:rsidRPr="00E33131">
        <w:rPr>
          <w:noProof/>
          <w:lang w:eastAsia="bg-BG"/>
        </w:rPr>
        <w:drawing>
          <wp:inline distT="0" distB="0" distL="0" distR="0">
            <wp:extent cx="5943600" cy="964565"/>
            <wp:effectExtent l="0" t="0" r="0" b="6985"/>
            <wp:docPr id="1691132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132283" name=""/>
                    <pic:cNvPicPr/>
                  </pic:nvPicPr>
                  <pic:blipFill>
                    <a:blip r:embed="rId9"/>
                    <a:stretch>
                      <a:fillRect/>
                    </a:stretch>
                  </pic:blipFill>
                  <pic:spPr>
                    <a:xfrm>
                      <a:off x="0" y="0"/>
                      <a:ext cx="5943600" cy="964565"/>
                    </a:xfrm>
                    <a:prstGeom prst="rect">
                      <a:avLst/>
                    </a:prstGeom>
                  </pic:spPr>
                </pic:pic>
              </a:graphicData>
            </a:graphic>
          </wp:inline>
        </w:drawing>
      </w:r>
    </w:p>
    <w:p w:rsidR="00F13F89" w:rsidRDefault="00F13F89" w:rsidP="00F13F89">
      <w:pPr>
        <w:spacing w:line="360" w:lineRule="auto"/>
      </w:pPr>
      <w:r>
        <w:t>On the ribbon, under Data, an Excel option called Filter is available which is selected in the picture above. By clicking on that option, a filter option is added on top of each column available in the file. The filter option is basically a drop down list and from that drop down list, any filter can be applied which is easy to understand and follow</w:t>
      </w:r>
      <w:r>
        <w:rPr>
          <w:color w:val="000000"/>
          <w:shd w:val="clear" w:color="auto" w:fill="FFFFFF"/>
        </w:rPr>
        <w:t>(Microsoft.com, 2023)</w:t>
      </w:r>
      <w:r>
        <w:t>. From the Arrival Year column, the drop down list was chosen which showed all the years of data that are available in the datasheet. With the drop down list, only the year 2017 was chosen to get a modified data table where all the values were related to only 2017s.</w:t>
      </w:r>
    </w:p>
    <w:p w:rsidR="00F13F89" w:rsidRDefault="00F13F89" w:rsidP="00F13F89">
      <w:pPr>
        <w:spacing w:line="360" w:lineRule="auto"/>
      </w:pPr>
      <w:r>
        <w:rPr>
          <w:sz w:val="44"/>
          <w:szCs w:val="44"/>
          <w:lang w:val="en-GB"/>
        </w:rPr>
        <w:lastRenderedPageBreak/>
        <w:t xml:space="preserve"> </w:t>
      </w:r>
      <w:r w:rsidRPr="009B3557">
        <w:rPr>
          <w:noProof/>
          <w:lang w:eastAsia="bg-BG"/>
        </w:rPr>
        <w:drawing>
          <wp:inline distT="0" distB="0" distL="0" distR="0">
            <wp:extent cx="5943600" cy="2814955"/>
            <wp:effectExtent l="0" t="0" r="0" b="4445"/>
            <wp:docPr id="350180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180170" name=""/>
                    <pic:cNvPicPr/>
                  </pic:nvPicPr>
                  <pic:blipFill>
                    <a:blip r:embed="rId10"/>
                    <a:stretch>
                      <a:fillRect/>
                    </a:stretch>
                  </pic:blipFill>
                  <pic:spPr>
                    <a:xfrm>
                      <a:off x="0" y="0"/>
                      <a:ext cx="5943600" cy="2814955"/>
                    </a:xfrm>
                    <a:prstGeom prst="rect">
                      <a:avLst/>
                    </a:prstGeom>
                  </pic:spPr>
                </pic:pic>
              </a:graphicData>
            </a:graphic>
          </wp:inline>
        </w:drawing>
      </w:r>
    </w:p>
    <w:p w:rsidR="00F13F89" w:rsidRDefault="00F13F89" w:rsidP="00F13F89">
      <w:pPr>
        <w:spacing w:line="360" w:lineRule="auto"/>
      </w:pPr>
      <w:r>
        <w:t>As shown in the picture above, all the data that are related to 2017 are available in the data table, but another filter is needed. As all the bookings that were cancelled are included in this list, so these data need to be filtered out. So, another filter was applied in the data set on the Booking status column to filter out those data that were cancelled</w:t>
      </w:r>
      <w:r>
        <w:rPr>
          <w:color w:val="000000"/>
          <w:shd w:val="clear" w:color="auto" w:fill="FFFFFF"/>
        </w:rPr>
        <w:t>(Microsoft.com, 2023)</w:t>
      </w:r>
      <w:r>
        <w:t>.</w:t>
      </w:r>
    </w:p>
    <w:p w:rsidR="00F13F89" w:rsidRDefault="00F13F89">
      <w:pPr>
        <w:rPr>
          <w:sz w:val="44"/>
          <w:szCs w:val="44"/>
          <w:lang w:val="en-GB"/>
        </w:rPr>
      </w:pPr>
      <w:r>
        <w:rPr>
          <w:sz w:val="44"/>
          <w:szCs w:val="44"/>
          <w:lang w:val="en-GB"/>
        </w:rPr>
        <w:t xml:space="preserve"> </w:t>
      </w:r>
      <w:r w:rsidRPr="00F13F89">
        <w:rPr>
          <w:sz w:val="44"/>
          <w:szCs w:val="44"/>
          <w:lang w:val="en-GB"/>
        </w:rPr>
        <w:drawing>
          <wp:inline distT="0" distB="0" distL="0" distR="0">
            <wp:extent cx="5760720" cy="2615096"/>
            <wp:effectExtent l="19050" t="0" r="0" b="0"/>
            <wp:docPr id="885744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744725" name=""/>
                    <pic:cNvPicPr/>
                  </pic:nvPicPr>
                  <pic:blipFill>
                    <a:blip r:embed="rId11"/>
                    <a:stretch>
                      <a:fillRect/>
                    </a:stretch>
                  </pic:blipFill>
                  <pic:spPr>
                    <a:xfrm>
                      <a:off x="0" y="0"/>
                      <a:ext cx="5760720" cy="2615096"/>
                    </a:xfrm>
                    <a:prstGeom prst="rect">
                      <a:avLst/>
                    </a:prstGeom>
                  </pic:spPr>
                </pic:pic>
              </a:graphicData>
            </a:graphic>
          </wp:inline>
        </w:drawing>
      </w:r>
      <w:r>
        <w:rPr>
          <w:sz w:val="44"/>
          <w:szCs w:val="44"/>
          <w:lang w:val="en-GB"/>
        </w:rPr>
        <w:t xml:space="preserve"> </w:t>
      </w:r>
    </w:p>
    <w:p w:rsidR="00F13F89" w:rsidRDefault="00F13F89">
      <w:pPr>
        <w:rPr>
          <w:sz w:val="44"/>
          <w:szCs w:val="44"/>
          <w:lang w:val="en-GB"/>
        </w:rPr>
      </w:pPr>
    </w:p>
    <w:p w:rsidR="00F13F89" w:rsidRDefault="00F13F89" w:rsidP="00F13F89">
      <w:pPr>
        <w:spacing w:line="360" w:lineRule="auto"/>
      </w:pPr>
      <w:r>
        <w:lastRenderedPageBreak/>
        <w:t>By applying filter on both the columns, this is the final dataset which was achieved by the mentioned pre processing in the Microsoft Excel. At this stage, the dataset is ready for analysis which can be done using SUBTOTAL function.</w:t>
      </w:r>
    </w:p>
    <w:p w:rsidR="00F13F89" w:rsidRDefault="00F13F89" w:rsidP="00F13F89">
      <w:pPr>
        <w:spacing w:line="360" w:lineRule="auto"/>
      </w:pPr>
      <w:r>
        <w:t>The SUBTOTAL function has several options to choose from where 1 provides average value of the given column, 2 provides count of the values of the chosen column, and so on</w:t>
      </w:r>
      <w:r>
        <w:rPr>
          <w:color w:val="000000"/>
          <w:shd w:val="clear" w:color="auto" w:fill="FFFFFF"/>
        </w:rPr>
        <w:t>(Microsoft.com, 2021)</w:t>
      </w:r>
      <w:r>
        <w:t xml:space="preserve">. There are options for sum, find max, minimum of the values, etc. For this task, the average function is appropriate which needs to be applied on the average price column, so 1 was chosen and the appropriate column was written down, thus the formula became </w:t>
      </w:r>
    </w:p>
    <w:p w:rsidR="00F13F89" w:rsidRDefault="00F13F89" w:rsidP="00F13F89">
      <w:pPr>
        <w:spacing w:line="360" w:lineRule="auto"/>
      </w:pPr>
      <w:r w:rsidRPr="00737C4B">
        <w:t>=SUBTOTAL(1,Q:Q)</w:t>
      </w:r>
    </w:p>
    <w:p w:rsidR="00F13F89" w:rsidRDefault="00F13F89" w:rsidP="00F13F89">
      <w:pPr>
        <w:spacing w:line="360" w:lineRule="auto"/>
      </w:pPr>
      <w:r>
        <w:t>By doing so, the average of the data that are related to 2017 as well as booking status not cancelled were found and copied to this word file. To get the values for all the years, the same formula needed to be followed over and over again. Once the average of 2017 data was founded, the filters needed to be changed. On the arrival year column, the 2017 box was unchecked and 2018 box was checked which provided the data that were related to year 2018, and the booking status filter was on. The same formula was written again which provided the average value but this time the value was related to the inputs for 2018.</w:t>
      </w:r>
    </w:p>
    <w:tbl>
      <w:tblPr>
        <w:tblStyle w:val="TableGrid"/>
        <w:tblW w:w="0" w:type="auto"/>
        <w:tblLook w:val="04A0"/>
      </w:tblPr>
      <w:tblGrid>
        <w:gridCol w:w="4643"/>
        <w:gridCol w:w="4645"/>
      </w:tblGrid>
      <w:tr w:rsidR="00F13F89" w:rsidTr="000D6911">
        <w:tc>
          <w:tcPr>
            <w:tcW w:w="4675" w:type="dxa"/>
          </w:tcPr>
          <w:p w:rsidR="00F13F89" w:rsidRDefault="00F13F89" w:rsidP="000D6911">
            <w:pPr>
              <w:spacing w:line="360" w:lineRule="auto"/>
            </w:pPr>
            <w:r>
              <w:t>Arrival Year</w:t>
            </w:r>
          </w:p>
        </w:tc>
        <w:tc>
          <w:tcPr>
            <w:tcW w:w="4675" w:type="dxa"/>
          </w:tcPr>
          <w:p w:rsidR="00F13F89" w:rsidRDefault="00F13F89" w:rsidP="000D6911">
            <w:pPr>
              <w:spacing w:line="360" w:lineRule="auto"/>
            </w:pPr>
            <w:r>
              <w:t>Average Price</w:t>
            </w:r>
          </w:p>
        </w:tc>
      </w:tr>
      <w:tr w:rsidR="00F13F89" w:rsidTr="000D6911">
        <w:tc>
          <w:tcPr>
            <w:tcW w:w="4675" w:type="dxa"/>
          </w:tcPr>
          <w:p w:rsidR="00F13F89" w:rsidRDefault="00F13F89" w:rsidP="000D6911">
            <w:pPr>
              <w:spacing w:line="360" w:lineRule="auto"/>
            </w:pPr>
            <w:r>
              <w:t>2017</w:t>
            </w:r>
          </w:p>
        </w:tc>
        <w:tc>
          <w:tcPr>
            <w:tcW w:w="4675" w:type="dxa"/>
          </w:tcPr>
          <w:p w:rsidR="00F13F89" w:rsidRDefault="00F13F89" w:rsidP="000D6911">
            <w:pPr>
              <w:spacing w:line="360" w:lineRule="auto"/>
            </w:pPr>
            <w:r>
              <w:t>89.40527</w:t>
            </w:r>
          </w:p>
        </w:tc>
      </w:tr>
      <w:tr w:rsidR="00F13F89" w:rsidTr="000D6911">
        <w:tc>
          <w:tcPr>
            <w:tcW w:w="4675" w:type="dxa"/>
          </w:tcPr>
          <w:p w:rsidR="00F13F89" w:rsidRDefault="00F13F89" w:rsidP="000D6911">
            <w:pPr>
              <w:spacing w:line="360" w:lineRule="auto"/>
            </w:pPr>
            <w:r>
              <w:t>2018</w:t>
            </w:r>
          </w:p>
        </w:tc>
        <w:tc>
          <w:tcPr>
            <w:tcW w:w="4675" w:type="dxa"/>
          </w:tcPr>
          <w:p w:rsidR="00F13F89" w:rsidRPr="009B3557" w:rsidRDefault="00F13F89" w:rsidP="000D6911">
            <w:pPr>
              <w:spacing w:line="360" w:lineRule="auto"/>
              <w:rPr>
                <w:rFonts w:ascii="Calibri" w:hAnsi="Calibri" w:cs="Calibri"/>
                <w:color w:val="000000"/>
              </w:rPr>
            </w:pPr>
            <w:r>
              <w:rPr>
                <w:rFonts w:ascii="Calibri" w:hAnsi="Calibri" w:cs="Calibri"/>
                <w:color w:val="000000"/>
              </w:rPr>
              <w:t>103.1532</w:t>
            </w:r>
          </w:p>
        </w:tc>
      </w:tr>
      <w:tr w:rsidR="00F13F89" w:rsidTr="000D6911">
        <w:tc>
          <w:tcPr>
            <w:tcW w:w="4675" w:type="dxa"/>
          </w:tcPr>
          <w:p w:rsidR="00F13F89" w:rsidRDefault="00F13F89" w:rsidP="000D6911">
            <w:pPr>
              <w:spacing w:line="360" w:lineRule="auto"/>
            </w:pPr>
            <w:r>
              <w:t>2019</w:t>
            </w:r>
          </w:p>
        </w:tc>
        <w:tc>
          <w:tcPr>
            <w:tcW w:w="4675" w:type="dxa"/>
          </w:tcPr>
          <w:p w:rsidR="00F13F89" w:rsidRPr="009B3557" w:rsidRDefault="00F13F89" w:rsidP="000D6911">
            <w:pPr>
              <w:spacing w:line="360" w:lineRule="auto"/>
              <w:rPr>
                <w:rFonts w:ascii="Calibri" w:hAnsi="Calibri" w:cs="Calibri"/>
                <w:color w:val="000000"/>
              </w:rPr>
            </w:pPr>
            <w:r>
              <w:rPr>
                <w:rFonts w:ascii="Calibri" w:hAnsi="Calibri" w:cs="Calibri"/>
                <w:color w:val="000000"/>
              </w:rPr>
              <w:t>98.05336</w:t>
            </w:r>
          </w:p>
        </w:tc>
      </w:tr>
      <w:tr w:rsidR="00F13F89" w:rsidTr="000D6911">
        <w:tc>
          <w:tcPr>
            <w:tcW w:w="4675" w:type="dxa"/>
          </w:tcPr>
          <w:p w:rsidR="00F13F89" w:rsidRDefault="00F13F89" w:rsidP="000D6911">
            <w:pPr>
              <w:spacing w:line="360" w:lineRule="auto"/>
            </w:pPr>
            <w:r>
              <w:t>2020</w:t>
            </w:r>
          </w:p>
        </w:tc>
        <w:tc>
          <w:tcPr>
            <w:tcW w:w="4675" w:type="dxa"/>
          </w:tcPr>
          <w:p w:rsidR="00F13F89" w:rsidRPr="00737C4B" w:rsidRDefault="00F13F89" w:rsidP="000D6911">
            <w:pPr>
              <w:spacing w:line="360" w:lineRule="auto"/>
              <w:rPr>
                <w:rFonts w:ascii="Calibri" w:hAnsi="Calibri" w:cs="Calibri"/>
                <w:color w:val="000000"/>
              </w:rPr>
            </w:pPr>
            <w:r>
              <w:rPr>
                <w:rFonts w:ascii="Calibri" w:hAnsi="Calibri" w:cs="Calibri"/>
                <w:color w:val="000000"/>
              </w:rPr>
              <w:t>101.0193</w:t>
            </w:r>
          </w:p>
        </w:tc>
      </w:tr>
      <w:tr w:rsidR="00F13F89" w:rsidTr="000D6911">
        <w:tc>
          <w:tcPr>
            <w:tcW w:w="4675" w:type="dxa"/>
          </w:tcPr>
          <w:p w:rsidR="00F13F89" w:rsidRDefault="00F13F89" w:rsidP="000D6911">
            <w:pPr>
              <w:spacing w:line="360" w:lineRule="auto"/>
            </w:pPr>
            <w:r>
              <w:t>2021</w:t>
            </w:r>
          </w:p>
        </w:tc>
        <w:tc>
          <w:tcPr>
            <w:tcW w:w="4675" w:type="dxa"/>
          </w:tcPr>
          <w:p w:rsidR="00F13F89" w:rsidRPr="00737C4B" w:rsidRDefault="00F13F89" w:rsidP="000D6911">
            <w:pPr>
              <w:spacing w:line="360" w:lineRule="auto"/>
              <w:rPr>
                <w:rFonts w:ascii="Calibri" w:hAnsi="Calibri" w:cs="Calibri"/>
                <w:color w:val="000000"/>
              </w:rPr>
            </w:pPr>
            <w:r>
              <w:rPr>
                <w:rFonts w:ascii="Calibri" w:hAnsi="Calibri" w:cs="Calibri"/>
                <w:color w:val="000000"/>
              </w:rPr>
              <w:t>100.8853</w:t>
            </w:r>
          </w:p>
        </w:tc>
      </w:tr>
      <w:tr w:rsidR="00F13F89" w:rsidTr="000D6911">
        <w:tc>
          <w:tcPr>
            <w:tcW w:w="4675" w:type="dxa"/>
          </w:tcPr>
          <w:p w:rsidR="00F13F89" w:rsidRDefault="00F13F89" w:rsidP="000D6911">
            <w:pPr>
              <w:spacing w:line="360" w:lineRule="auto"/>
            </w:pPr>
            <w:r>
              <w:t>2022</w:t>
            </w:r>
          </w:p>
        </w:tc>
        <w:tc>
          <w:tcPr>
            <w:tcW w:w="4675" w:type="dxa"/>
          </w:tcPr>
          <w:p w:rsidR="00F13F89" w:rsidRPr="00737C4B" w:rsidRDefault="00F13F89" w:rsidP="000D6911">
            <w:pPr>
              <w:spacing w:line="360" w:lineRule="auto"/>
              <w:rPr>
                <w:rFonts w:ascii="Calibri" w:hAnsi="Calibri" w:cs="Calibri"/>
                <w:color w:val="000000"/>
              </w:rPr>
            </w:pPr>
            <w:r>
              <w:rPr>
                <w:rFonts w:ascii="Calibri" w:hAnsi="Calibri" w:cs="Calibri"/>
                <w:color w:val="000000"/>
              </w:rPr>
              <w:t>97.74635</w:t>
            </w:r>
          </w:p>
        </w:tc>
      </w:tr>
    </w:tbl>
    <w:p w:rsidR="00F13F89" w:rsidRDefault="00F13F89" w:rsidP="00F13F89">
      <w:pPr>
        <w:spacing w:line="360" w:lineRule="auto"/>
      </w:pPr>
      <w:r>
        <w:t>By following this method multiple times, average price for each year was found which was the aim of this report. All the values that are related to each year are presented in the above table and by comparing these average price to the values found previously in the PivotTable, it is evident that the values matches.</w:t>
      </w:r>
    </w:p>
    <w:p w:rsidR="00F13F89" w:rsidRDefault="00F13F89">
      <w:pPr>
        <w:rPr>
          <w:sz w:val="44"/>
          <w:szCs w:val="44"/>
          <w:lang w:val="en-GB"/>
        </w:rPr>
      </w:pPr>
      <w:r>
        <w:rPr>
          <w:sz w:val="44"/>
          <w:szCs w:val="44"/>
          <w:lang w:val="en-GB"/>
        </w:rPr>
        <w:lastRenderedPageBreak/>
        <w:t xml:space="preserve"> </w:t>
      </w:r>
      <w:r w:rsidRPr="00F13F89">
        <w:rPr>
          <w:sz w:val="44"/>
          <w:szCs w:val="44"/>
          <w:lang w:val="en-GB"/>
        </w:rPr>
        <w:drawing>
          <wp:inline distT="0" distB="0" distL="0" distR="0">
            <wp:extent cx="4572000" cy="2743200"/>
            <wp:effectExtent l="0" t="0" r="0" b="0"/>
            <wp:docPr id="156706898"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435EDDA4-70DC-03C0-DD2D-2CD8CFF87A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Pr>
          <w:sz w:val="44"/>
          <w:szCs w:val="44"/>
          <w:lang w:val="en-GB"/>
        </w:rPr>
        <w:t xml:space="preserve"> </w:t>
      </w:r>
    </w:p>
    <w:p w:rsidR="00F13F89" w:rsidRDefault="00F13F89" w:rsidP="00F13F89">
      <w:pPr>
        <w:spacing w:line="360" w:lineRule="auto"/>
      </w:pPr>
      <w:r>
        <w:t>A different chart is used in this case from the previous column chart as it is considered that this chart is suitable to understand the fluctuation between the data inputs for year.\</w:t>
      </w:r>
    </w:p>
    <w:p w:rsidR="00D549D8" w:rsidRDefault="00F13F89" w:rsidP="00D549D8">
      <w:pPr>
        <w:pStyle w:val="Heading1"/>
        <w:spacing w:line="360" w:lineRule="auto"/>
      </w:pPr>
      <w:r>
        <w:rPr>
          <w:sz w:val="44"/>
          <w:szCs w:val="44"/>
        </w:rPr>
        <w:t xml:space="preserve"> </w:t>
      </w:r>
      <w:r w:rsidR="00D549D8">
        <w:t>Part 2</w:t>
      </w:r>
    </w:p>
    <w:p w:rsidR="00D549D8" w:rsidRDefault="00D549D8" w:rsidP="00D549D8">
      <w:pPr>
        <w:spacing w:line="360" w:lineRule="auto"/>
      </w:pPr>
      <w:r>
        <w:t xml:space="preserve">All the required data are provided in a Excel sheet, but SPSS needs to be used for the required analysis. So, all the data are first copied to a new SPSS file, but the column names remain unchanged. The default column name or as called variable name in SPSS makes it difficult to understand, so efforts need to be made to change the variable names. </w:t>
      </w:r>
    </w:p>
    <w:p w:rsidR="00D549D8" w:rsidRDefault="00D549D8" w:rsidP="00D549D8">
      <w:pPr>
        <w:spacing w:line="360" w:lineRule="auto"/>
      </w:pPr>
      <w:r w:rsidRPr="00922E3A">
        <w:rPr>
          <w:noProof/>
          <w:lang w:eastAsia="bg-BG"/>
        </w:rPr>
        <w:drawing>
          <wp:inline distT="0" distB="0" distL="0" distR="0">
            <wp:extent cx="5943600" cy="3024505"/>
            <wp:effectExtent l="0" t="0" r="0" b="4445"/>
            <wp:docPr id="188467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67456" name=""/>
                    <pic:cNvPicPr/>
                  </pic:nvPicPr>
                  <pic:blipFill>
                    <a:blip r:embed="rId13"/>
                    <a:stretch>
                      <a:fillRect/>
                    </a:stretch>
                  </pic:blipFill>
                  <pic:spPr>
                    <a:xfrm>
                      <a:off x="0" y="0"/>
                      <a:ext cx="5943600" cy="3024505"/>
                    </a:xfrm>
                    <a:prstGeom prst="rect">
                      <a:avLst/>
                    </a:prstGeom>
                  </pic:spPr>
                </pic:pic>
              </a:graphicData>
            </a:graphic>
          </wp:inline>
        </w:drawing>
      </w:r>
    </w:p>
    <w:p w:rsidR="00D549D8" w:rsidRDefault="00D549D8" w:rsidP="00D549D8">
      <w:pPr>
        <w:spacing w:line="360" w:lineRule="auto"/>
      </w:pPr>
      <w:r>
        <w:t xml:space="preserve">There is a separate sheet available in the SPSS file which is named Variable View that mainly works to set the characteristics of each variable in the file. So, the name of each variable needs to be changed </w:t>
      </w:r>
      <w:r>
        <w:lastRenderedPageBreak/>
        <w:t>from here first, and automatically the data view sheet will be updated based on changes made in here</w:t>
      </w:r>
      <w:r>
        <w:rPr>
          <w:color w:val="000000"/>
        </w:rPr>
        <w:t>‌(</w:t>
      </w:r>
      <w:r w:rsidRPr="00127EB8">
        <w:t>Gupta, 1999</w:t>
      </w:r>
      <w:r>
        <w:t>).</w:t>
      </w:r>
    </w:p>
    <w:p w:rsidR="00D549D8" w:rsidRDefault="00D549D8" w:rsidP="00D549D8">
      <w:pPr>
        <w:spacing w:line="360" w:lineRule="auto"/>
      </w:pPr>
      <w:r w:rsidRPr="00002919">
        <w:rPr>
          <w:noProof/>
          <w:lang w:eastAsia="bg-BG"/>
        </w:rPr>
        <w:drawing>
          <wp:inline distT="0" distB="0" distL="0" distR="0">
            <wp:extent cx="5943600" cy="1482090"/>
            <wp:effectExtent l="0" t="0" r="0" b="3810"/>
            <wp:docPr id="1217801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801661" name=""/>
                    <pic:cNvPicPr/>
                  </pic:nvPicPr>
                  <pic:blipFill>
                    <a:blip r:embed="rId14"/>
                    <a:stretch>
                      <a:fillRect/>
                    </a:stretch>
                  </pic:blipFill>
                  <pic:spPr>
                    <a:xfrm>
                      <a:off x="0" y="0"/>
                      <a:ext cx="5943600" cy="1482090"/>
                    </a:xfrm>
                    <a:prstGeom prst="rect">
                      <a:avLst/>
                    </a:prstGeom>
                  </pic:spPr>
                </pic:pic>
              </a:graphicData>
            </a:graphic>
          </wp:inline>
        </w:drawing>
      </w:r>
    </w:p>
    <w:p w:rsidR="00D549D8" w:rsidRDefault="00D549D8" w:rsidP="00D549D8">
      <w:pPr>
        <w:spacing w:line="360" w:lineRule="auto"/>
      </w:pPr>
      <w:r>
        <w:t>Based on the column names on the Excel files, the Variable names were updated on the Variable View sheet. It is expected that the data view sheet will be updated and each column name will be changed based on the changes on the variable names</w:t>
      </w:r>
      <w:r>
        <w:rPr>
          <w:color w:val="000000"/>
        </w:rPr>
        <w:t>(</w:t>
      </w:r>
      <w:r w:rsidRPr="00127EB8">
        <w:t>Gupta, 1999</w:t>
      </w:r>
      <w:r>
        <w:t>).</w:t>
      </w:r>
    </w:p>
    <w:p w:rsidR="00D549D8" w:rsidRDefault="00D549D8" w:rsidP="00D549D8">
      <w:pPr>
        <w:spacing w:line="360" w:lineRule="auto"/>
      </w:pPr>
      <w:r w:rsidRPr="00002919">
        <w:rPr>
          <w:noProof/>
          <w:lang w:eastAsia="bg-BG"/>
        </w:rPr>
        <w:drawing>
          <wp:inline distT="0" distB="0" distL="0" distR="0">
            <wp:extent cx="5943600" cy="1444625"/>
            <wp:effectExtent l="0" t="0" r="0" b="3175"/>
            <wp:docPr id="400221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221231" name=""/>
                    <pic:cNvPicPr/>
                  </pic:nvPicPr>
                  <pic:blipFill>
                    <a:blip r:embed="rId15"/>
                    <a:stretch>
                      <a:fillRect/>
                    </a:stretch>
                  </pic:blipFill>
                  <pic:spPr>
                    <a:xfrm>
                      <a:off x="0" y="0"/>
                      <a:ext cx="5943600" cy="1444625"/>
                    </a:xfrm>
                    <a:prstGeom prst="rect">
                      <a:avLst/>
                    </a:prstGeom>
                  </pic:spPr>
                </pic:pic>
              </a:graphicData>
            </a:graphic>
          </wp:inline>
        </w:drawing>
      </w:r>
    </w:p>
    <w:p w:rsidR="00D549D8" w:rsidRDefault="00D549D8" w:rsidP="00D549D8">
      <w:pPr>
        <w:spacing w:line="360" w:lineRule="auto"/>
      </w:pPr>
      <w:r>
        <w:t>As shown in the above picture, the name of each variables were updated and it has become easier to understand each column due to these changes.</w:t>
      </w:r>
    </w:p>
    <w:p w:rsidR="00D549D8" w:rsidRDefault="00D549D8" w:rsidP="00D549D8">
      <w:pPr>
        <w:spacing w:line="360" w:lineRule="auto"/>
      </w:pPr>
      <w:r>
        <w:t xml:space="preserve">To work in SPSS, the variable view sheet is extremely important as all the variable related changes will be made over there. There are several options available for each variable which needs to be defined accurately before starting to obtain the required results. </w:t>
      </w:r>
    </w:p>
    <w:p w:rsidR="00D549D8" w:rsidRDefault="00D549D8" w:rsidP="00D549D8">
      <w:pPr>
        <w:spacing w:line="360" w:lineRule="auto"/>
      </w:pPr>
      <w:r w:rsidRPr="00002919">
        <w:rPr>
          <w:noProof/>
          <w:lang w:eastAsia="bg-BG"/>
        </w:rPr>
        <w:drawing>
          <wp:inline distT="0" distB="0" distL="0" distR="0">
            <wp:extent cx="5943600" cy="1607820"/>
            <wp:effectExtent l="0" t="0" r="0" b="0"/>
            <wp:docPr id="1610264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264688" name=""/>
                    <pic:cNvPicPr/>
                  </pic:nvPicPr>
                  <pic:blipFill>
                    <a:blip r:embed="rId16"/>
                    <a:stretch>
                      <a:fillRect/>
                    </a:stretch>
                  </pic:blipFill>
                  <pic:spPr>
                    <a:xfrm>
                      <a:off x="0" y="0"/>
                      <a:ext cx="5943600" cy="1607820"/>
                    </a:xfrm>
                    <a:prstGeom prst="rect">
                      <a:avLst/>
                    </a:prstGeom>
                  </pic:spPr>
                </pic:pic>
              </a:graphicData>
            </a:graphic>
          </wp:inline>
        </w:drawing>
      </w:r>
    </w:p>
    <w:p w:rsidR="00D549D8" w:rsidRDefault="00D549D8" w:rsidP="00D549D8">
      <w:pPr>
        <w:spacing w:line="360" w:lineRule="auto"/>
      </w:pPr>
      <w:r>
        <w:t xml:space="preserve">This is the condition of each of the variables at the current stage and these variables will be updated. First of all, on the variable types column, the types of the variables are set as string and numeric </w:t>
      </w:r>
      <w:r>
        <w:lastRenderedPageBreak/>
        <w:t>which needs to be checked. The string type variables are those that have alphabetic inputs in them, so the variables that have those type of inputs in the data view sheet needs to be set as string</w:t>
      </w:r>
      <w:r>
        <w:rPr>
          <w:color w:val="000000"/>
        </w:rPr>
        <w:t>(</w:t>
      </w:r>
      <w:r w:rsidRPr="00127EB8">
        <w:t>Gupta, 1999</w:t>
      </w:r>
      <w:r>
        <w:t>). If is found that, the default types that is set by SPSS are correct and no changes required on that column. However, the Values column need some modification for Gender and Lunch which will come in handy later on.</w:t>
      </w:r>
    </w:p>
    <w:p w:rsidR="00D549D8" w:rsidRDefault="00D549D8" w:rsidP="00D549D8">
      <w:pPr>
        <w:spacing w:line="360" w:lineRule="auto"/>
      </w:pPr>
      <w:r w:rsidRPr="00946335">
        <w:rPr>
          <w:noProof/>
          <w:lang w:eastAsia="bg-BG"/>
        </w:rPr>
        <w:drawing>
          <wp:inline distT="0" distB="0" distL="0" distR="0">
            <wp:extent cx="4237087" cy="2728196"/>
            <wp:effectExtent l="0" t="0" r="0" b="0"/>
            <wp:docPr id="635345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345324" name=""/>
                    <pic:cNvPicPr/>
                  </pic:nvPicPr>
                  <pic:blipFill>
                    <a:blip r:embed="rId17"/>
                    <a:stretch>
                      <a:fillRect/>
                    </a:stretch>
                  </pic:blipFill>
                  <pic:spPr>
                    <a:xfrm>
                      <a:off x="0" y="0"/>
                      <a:ext cx="4237087" cy="2728196"/>
                    </a:xfrm>
                    <a:prstGeom prst="rect">
                      <a:avLst/>
                    </a:prstGeom>
                  </pic:spPr>
                </pic:pic>
              </a:graphicData>
            </a:graphic>
          </wp:inline>
        </w:drawing>
      </w:r>
    </w:p>
    <w:p w:rsidR="00D549D8" w:rsidRDefault="00D549D8" w:rsidP="00D549D8">
      <w:pPr>
        <w:spacing w:line="360" w:lineRule="auto"/>
      </w:pPr>
      <w:r w:rsidRPr="00946335">
        <w:rPr>
          <w:noProof/>
          <w:lang w:eastAsia="bg-BG"/>
        </w:rPr>
        <w:drawing>
          <wp:inline distT="0" distB="0" distL="0" distR="0">
            <wp:extent cx="4198984" cy="2796782"/>
            <wp:effectExtent l="0" t="0" r="0" b="3810"/>
            <wp:docPr id="1742423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423877" name=""/>
                    <pic:cNvPicPr/>
                  </pic:nvPicPr>
                  <pic:blipFill>
                    <a:blip r:embed="rId18"/>
                    <a:stretch>
                      <a:fillRect/>
                    </a:stretch>
                  </pic:blipFill>
                  <pic:spPr>
                    <a:xfrm>
                      <a:off x="0" y="0"/>
                      <a:ext cx="4198984" cy="2796782"/>
                    </a:xfrm>
                    <a:prstGeom prst="rect">
                      <a:avLst/>
                    </a:prstGeom>
                  </pic:spPr>
                </pic:pic>
              </a:graphicData>
            </a:graphic>
          </wp:inline>
        </w:drawing>
      </w:r>
    </w:p>
    <w:p w:rsidR="00D549D8" w:rsidRDefault="00D549D8" w:rsidP="00D549D8">
      <w:pPr>
        <w:spacing w:line="360" w:lineRule="auto"/>
      </w:pPr>
      <w:r>
        <w:t>These are two changes made in the values column which will turn the values in the data view sheet into numeric values which are required for this analysis</w:t>
      </w:r>
      <w:r>
        <w:rPr>
          <w:color w:val="000000"/>
        </w:rPr>
        <w:t>(</w:t>
      </w:r>
      <w:r w:rsidRPr="00127EB8">
        <w:t>Gupta, 1999</w:t>
      </w:r>
      <w:r>
        <w:t>).</w:t>
      </w:r>
    </w:p>
    <w:p w:rsidR="00D549D8" w:rsidRDefault="00D549D8" w:rsidP="00D549D8">
      <w:pPr>
        <w:spacing w:line="360" w:lineRule="auto"/>
      </w:pPr>
      <w:r w:rsidRPr="00946335">
        <w:rPr>
          <w:noProof/>
          <w:lang w:eastAsia="bg-BG"/>
        </w:rPr>
        <w:lastRenderedPageBreak/>
        <w:drawing>
          <wp:inline distT="0" distB="0" distL="0" distR="0">
            <wp:extent cx="5943600" cy="3115310"/>
            <wp:effectExtent l="0" t="0" r="0" b="8890"/>
            <wp:docPr id="776492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492460" name=""/>
                    <pic:cNvPicPr/>
                  </pic:nvPicPr>
                  <pic:blipFill>
                    <a:blip r:embed="rId19"/>
                    <a:stretch>
                      <a:fillRect/>
                    </a:stretch>
                  </pic:blipFill>
                  <pic:spPr>
                    <a:xfrm>
                      <a:off x="0" y="0"/>
                      <a:ext cx="5943600" cy="3115310"/>
                    </a:xfrm>
                    <a:prstGeom prst="rect">
                      <a:avLst/>
                    </a:prstGeom>
                  </pic:spPr>
                </pic:pic>
              </a:graphicData>
            </a:graphic>
          </wp:inline>
        </w:drawing>
      </w:r>
    </w:p>
    <w:p w:rsidR="00D549D8" w:rsidRDefault="00D549D8" w:rsidP="00D549D8">
      <w:pPr>
        <w:spacing w:line="360" w:lineRule="auto"/>
      </w:pPr>
      <w:r>
        <w:t xml:space="preserve">The Data View sheet was updated and the present form is shown in the above picture where the Gender and Lunch column was updated into numerical inputs. All the students that were Female became 0, and the males were turned into numeric 1. On the lunch column, students who were not getting free lunch got 0 and students who qualified for free lunch were turned into 1 which will come in handy later on. </w:t>
      </w:r>
    </w:p>
    <w:p w:rsidR="00D549D8" w:rsidRDefault="00D549D8" w:rsidP="00D549D8">
      <w:pPr>
        <w:spacing w:line="360" w:lineRule="auto"/>
      </w:pPr>
      <w:r w:rsidRPr="00946335">
        <w:rPr>
          <w:noProof/>
          <w:lang w:eastAsia="bg-BG"/>
        </w:rPr>
        <w:drawing>
          <wp:inline distT="0" distB="0" distL="0" distR="0">
            <wp:extent cx="5943600" cy="1586230"/>
            <wp:effectExtent l="0" t="0" r="0" b="0"/>
            <wp:docPr id="707592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592180" name=""/>
                    <pic:cNvPicPr/>
                  </pic:nvPicPr>
                  <pic:blipFill>
                    <a:blip r:embed="rId20"/>
                    <a:stretch>
                      <a:fillRect/>
                    </a:stretch>
                  </pic:blipFill>
                  <pic:spPr>
                    <a:xfrm>
                      <a:off x="0" y="0"/>
                      <a:ext cx="5943600" cy="1586230"/>
                    </a:xfrm>
                    <a:prstGeom prst="rect">
                      <a:avLst/>
                    </a:prstGeom>
                  </pic:spPr>
                </pic:pic>
              </a:graphicData>
            </a:graphic>
          </wp:inline>
        </w:drawing>
      </w:r>
    </w:p>
    <w:p w:rsidR="00D549D8" w:rsidRDefault="00D549D8" w:rsidP="00D549D8">
      <w:pPr>
        <w:spacing w:line="360" w:lineRule="auto"/>
      </w:pPr>
      <w:r>
        <w:t>Finally, the measure column for the variables were modified in order to get the right type for each variable. In terms of Lunch, it can be considered that the students who are getting free lunch are more priviledged than the ones that are not getting free lunch. As both the options can be separated based on priviledged, so the measure can be set as Ordinal which refers to one option being superior to the other. In terms of Pretest and Posttest, these are basically numbers given on a scale of 0 to 100 where earning more marks means better results. As the number scale provides better result based on the value of the mark, so it can be identified as scale</w:t>
      </w:r>
      <w:r>
        <w:rPr>
          <w:color w:val="000000"/>
        </w:rPr>
        <w:t>(</w:t>
      </w:r>
      <w:r w:rsidRPr="00127EB8">
        <w:t>Gupta, 1999</w:t>
      </w:r>
      <w:r>
        <w:t>). All the required changes are made at this stage, and the data table is ready for the required analysis.</w:t>
      </w:r>
    </w:p>
    <w:p w:rsidR="00D549D8" w:rsidRDefault="00D549D8" w:rsidP="00D549D8">
      <w:pPr>
        <w:spacing w:line="360" w:lineRule="auto"/>
      </w:pPr>
      <w:r>
        <w:lastRenderedPageBreak/>
        <w:t>On the ribbon, an option called Analyze is available which is the go to option in SPSS for any kind of analysis. On that option, the Descriptive Statistics provides a number of option that can be utilized to get the required results for this analysis, and among the options, Frequencies was the one that was chosen for the analysis</w:t>
      </w:r>
      <w:r>
        <w:rPr>
          <w:color w:val="000000"/>
        </w:rPr>
        <w:t>(</w:t>
      </w:r>
      <w:r w:rsidRPr="00127EB8">
        <w:t>Gupta, 1999</w:t>
      </w:r>
      <w:r>
        <w:t>).</w:t>
      </w:r>
    </w:p>
    <w:p w:rsidR="00D549D8" w:rsidRDefault="00D549D8" w:rsidP="00D549D8">
      <w:pPr>
        <w:spacing w:line="360" w:lineRule="auto"/>
      </w:pPr>
      <w:r w:rsidRPr="00E12933">
        <w:rPr>
          <w:noProof/>
          <w:lang w:eastAsia="bg-BG"/>
        </w:rPr>
        <w:drawing>
          <wp:inline distT="0" distB="0" distL="0" distR="0">
            <wp:extent cx="4305673" cy="2720576"/>
            <wp:effectExtent l="0" t="0" r="0" b="3810"/>
            <wp:docPr id="973117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117867" name=""/>
                    <pic:cNvPicPr/>
                  </pic:nvPicPr>
                  <pic:blipFill>
                    <a:blip r:embed="rId21"/>
                    <a:stretch>
                      <a:fillRect/>
                    </a:stretch>
                  </pic:blipFill>
                  <pic:spPr>
                    <a:xfrm>
                      <a:off x="0" y="0"/>
                      <a:ext cx="4305673" cy="2720576"/>
                    </a:xfrm>
                    <a:prstGeom prst="rect">
                      <a:avLst/>
                    </a:prstGeom>
                  </pic:spPr>
                </pic:pic>
              </a:graphicData>
            </a:graphic>
          </wp:inline>
        </w:drawing>
      </w:r>
    </w:p>
    <w:p w:rsidR="00D549D8" w:rsidRDefault="00D549D8" w:rsidP="00D549D8">
      <w:pPr>
        <w:spacing w:line="360" w:lineRule="auto"/>
      </w:pPr>
      <w:r w:rsidRPr="00E12933">
        <w:rPr>
          <w:noProof/>
          <w:lang w:eastAsia="bg-BG"/>
        </w:rPr>
        <w:drawing>
          <wp:inline distT="0" distB="0" distL="0" distR="0">
            <wp:extent cx="4458086" cy="1577477"/>
            <wp:effectExtent l="0" t="0" r="0" b="3810"/>
            <wp:docPr id="1611954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954258" name=""/>
                    <pic:cNvPicPr/>
                  </pic:nvPicPr>
                  <pic:blipFill>
                    <a:blip r:embed="rId22"/>
                    <a:stretch>
                      <a:fillRect/>
                    </a:stretch>
                  </pic:blipFill>
                  <pic:spPr>
                    <a:xfrm>
                      <a:off x="0" y="0"/>
                      <a:ext cx="4458086" cy="1577477"/>
                    </a:xfrm>
                    <a:prstGeom prst="rect">
                      <a:avLst/>
                    </a:prstGeom>
                  </pic:spPr>
                </pic:pic>
              </a:graphicData>
            </a:graphic>
          </wp:inline>
        </w:drawing>
      </w:r>
    </w:p>
    <w:p w:rsidR="00D549D8" w:rsidRDefault="00D549D8" w:rsidP="00D549D8">
      <w:pPr>
        <w:spacing w:line="360" w:lineRule="auto"/>
      </w:pPr>
      <w:r>
        <w:t xml:space="preserve">The first task is to find the number of each type of Gender from the data set, so the Gender variable was sent on the right which instructed the SPSS to work on that variable. The result that was provided by the SPSS shows that there were 1056 females which are marked as 0, and the number of male are marked as 1 and the number of them is found to be 1077. </w:t>
      </w:r>
    </w:p>
    <w:p w:rsidR="00D549D8" w:rsidRDefault="00D549D8" w:rsidP="00D549D8">
      <w:pPr>
        <w:spacing w:line="360" w:lineRule="auto"/>
      </w:pPr>
      <w:r w:rsidRPr="00E12933">
        <w:rPr>
          <w:noProof/>
          <w:lang w:eastAsia="bg-BG"/>
        </w:rPr>
        <w:drawing>
          <wp:inline distT="0" distB="0" distL="0" distR="0">
            <wp:extent cx="4435224" cy="1272650"/>
            <wp:effectExtent l="0" t="0" r="3810" b="3810"/>
            <wp:docPr id="1029911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911426" name=""/>
                    <pic:cNvPicPr/>
                  </pic:nvPicPr>
                  <pic:blipFill>
                    <a:blip r:embed="rId23"/>
                    <a:stretch>
                      <a:fillRect/>
                    </a:stretch>
                  </pic:blipFill>
                  <pic:spPr>
                    <a:xfrm>
                      <a:off x="0" y="0"/>
                      <a:ext cx="4435224" cy="1272650"/>
                    </a:xfrm>
                    <a:prstGeom prst="rect">
                      <a:avLst/>
                    </a:prstGeom>
                  </pic:spPr>
                </pic:pic>
              </a:graphicData>
            </a:graphic>
          </wp:inline>
        </w:drawing>
      </w:r>
    </w:p>
    <w:p w:rsidR="00D549D8" w:rsidRDefault="00D549D8" w:rsidP="00D549D8">
      <w:pPr>
        <w:spacing w:line="360" w:lineRule="auto"/>
      </w:pPr>
      <w:r>
        <w:lastRenderedPageBreak/>
        <w:t>For the second task, the Gender was reverted back, and Lunch variable was chosen for the analysis. By analysing this variable through SPSS, it is found that 0 or the number of people that does not qualify for free lunch is 1215, on the other hand, 1 or people that are qualified for free lunch are counted to be 918. Both of these cumulate to be 2133 which is the total number of students available in the dataset.</w:t>
      </w:r>
    </w:p>
    <w:p w:rsidR="00D549D8" w:rsidRDefault="00D549D8" w:rsidP="00D549D8">
      <w:pPr>
        <w:spacing w:line="360" w:lineRule="auto"/>
      </w:pPr>
      <w:r w:rsidRPr="00E12933">
        <w:rPr>
          <w:noProof/>
          <w:lang w:eastAsia="bg-BG"/>
        </w:rPr>
        <w:drawing>
          <wp:inline distT="0" distB="0" distL="0" distR="0">
            <wp:extent cx="4961050" cy="4435224"/>
            <wp:effectExtent l="0" t="0" r="0" b="3810"/>
            <wp:docPr id="1215297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297022" name=""/>
                    <pic:cNvPicPr/>
                  </pic:nvPicPr>
                  <pic:blipFill>
                    <a:blip r:embed="rId24"/>
                    <a:stretch>
                      <a:fillRect/>
                    </a:stretch>
                  </pic:blipFill>
                  <pic:spPr>
                    <a:xfrm>
                      <a:off x="0" y="0"/>
                      <a:ext cx="4961050" cy="4435224"/>
                    </a:xfrm>
                    <a:prstGeom prst="rect">
                      <a:avLst/>
                    </a:prstGeom>
                  </pic:spPr>
                </pic:pic>
              </a:graphicData>
            </a:graphic>
          </wp:inline>
        </w:drawing>
      </w:r>
    </w:p>
    <w:p w:rsidR="00D549D8" w:rsidRDefault="00D549D8" w:rsidP="00D549D8">
      <w:pPr>
        <w:spacing w:line="360" w:lineRule="auto"/>
      </w:pPr>
      <w:r>
        <w:t>For the third task, the same options can be utilized but a few feature needs to be added. By clicking the statistics option that is available on the right side, it provides several other statistical options that will come in handy in this analysis. The Mean and Median are the two options that were checked at this stage to instruct SPSS to include these analysis and provide relevant results</w:t>
      </w:r>
      <w:r>
        <w:rPr>
          <w:shd w:val="clear" w:color="auto" w:fill="FFFFFF"/>
        </w:rPr>
        <w:t>(Morgan et al., 2004)</w:t>
      </w:r>
      <w:r>
        <w:t>.</w:t>
      </w:r>
    </w:p>
    <w:p w:rsidR="00D549D8" w:rsidRDefault="00D549D8" w:rsidP="00D549D8">
      <w:pPr>
        <w:spacing w:line="360" w:lineRule="auto"/>
      </w:pPr>
      <w:r>
        <w:t>At this stage, the issue with Lunch Variable was found as the string type of the variable was not allowing the variables to provide the necessary result for the analysis. So, the variable was set as numeric and only the values for not having free lunch was set as 0 and having free lunch was set as 1. After this setup, the same procedure was followed to obtain the required results.</w:t>
      </w:r>
    </w:p>
    <w:p w:rsidR="00D549D8" w:rsidRDefault="00D549D8" w:rsidP="00D549D8">
      <w:pPr>
        <w:spacing w:line="360" w:lineRule="auto"/>
      </w:pPr>
      <w:r w:rsidRPr="00C37630">
        <w:rPr>
          <w:noProof/>
          <w:lang w:eastAsia="bg-BG"/>
        </w:rPr>
        <w:lastRenderedPageBreak/>
        <w:drawing>
          <wp:inline distT="0" distB="0" distL="0" distR="0">
            <wp:extent cx="2095682" cy="1623201"/>
            <wp:effectExtent l="0" t="0" r="0" b="0"/>
            <wp:docPr id="1390360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360161" name=""/>
                    <pic:cNvPicPr/>
                  </pic:nvPicPr>
                  <pic:blipFill>
                    <a:blip r:embed="rId25"/>
                    <a:stretch>
                      <a:fillRect/>
                    </a:stretch>
                  </pic:blipFill>
                  <pic:spPr>
                    <a:xfrm>
                      <a:off x="0" y="0"/>
                      <a:ext cx="2095682" cy="1623201"/>
                    </a:xfrm>
                    <a:prstGeom prst="rect">
                      <a:avLst/>
                    </a:prstGeom>
                  </pic:spPr>
                </pic:pic>
              </a:graphicData>
            </a:graphic>
          </wp:inline>
        </w:drawing>
      </w:r>
    </w:p>
    <w:p w:rsidR="00D549D8" w:rsidRDefault="00D549D8" w:rsidP="00D549D8">
      <w:pPr>
        <w:spacing w:line="360" w:lineRule="auto"/>
      </w:pPr>
      <w:r>
        <w:t>By doing so, SPSS was able to calculate the mean and median values for the dataset, and the mean was .43. However, SPSS have performed the calculation for Median as well only to find the median as .00.</w:t>
      </w:r>
    </w:p>
    <w:p w:rsidR="00D549D8" w:rsidRDefault="00D549D8" w:rsidP="00D549D8">
      <w:pPr>
        <w:spacing w:line="360" w:lineRule="auto"/>
      </w:pPr>
      <w:r>
        <w:t>For the next tasks, two different variable are needed to be considered, one is the Pretest and oither is the Posttest. Both of these variables are numeric and they are set as Scale type, so both of these variables can be selected at the same time to run the required analysis, and the process remains the same</w:t>
      </w:r>
      <w:r>
        <w:rPr>
          <w:shd w:val="clear" w:color="auto" w:fill="FFFFFF"/>
        </w:rPr>
        <w:t>(Morgan et al., 2004)</w:t>
      </w:r>
      <w:r>
        <w:t>.</w:t>
      </w:r>
    </w:p>
    <w:p w:rsidR="00D549D8" w:rsidRDefault="00D549D8" w:rsidP="00D549D8">
      <w:pPr>
        <w:spacing w:line="360" w:lineRule="auto"/>
      </w:pPr>
      <w:r w:rsidRPr="00C37630">
        <w:rPr>
          <w:noProof/>
          <w:lang w:eastAsia="bg-BG"/>
        </w:rPr>
        <w:drawing>
          <wp:inline distT="0" distB="0" distL="0" distR="0">
            <wp:extent cx="2972058" cy="1798476"/>
            <wp:effectExtent l="0" t="0" r="0" b="0"/>
            <wp:docPr id="1417122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122561" name=""/>
                    <pic:cNvPicPr/>
                  </pic:nvPicPr>
                  <pic:blipFill>
                    <a:blip r:embed="rId26"/>
                    <a:stretch>
                      <a:fillRect/>
                    </a:stretch>
                  </pic:blipFill>
                  <pic:spPr>
                    <a:xfrm>
                      <a:off x="0" y="0"/>
                      <a:ext cx="2972058" cy="1798476"/>
                    </a:xfrm>
                    <a:prstGeom prst="rect">
                      <a:avLst/>
                    </a:prstGeom>
                  </pic:spPr>
                </pic:pic>
              </a:graphicData>
            </a:graphic>
          </wp:inline>
        </w:drawing>
      </w:r>
    </w:p>
    <w:p w:rsidR="00D549D8" w:rsidRDefault="00D549D8" w:rsidP="00D549D8">
      <w:pPr>
        <w:spacing w:line="360" w:lineRule="auto"/>
      </w:pPr>
      <w:r>
        <w:t xml:space="preserve">The mean and median for each type of variables were calculated by SPSS which yielded the results shown above. </w:t>
      </w:r>
    </w:p>
    <w:p w:rsidR="00D549D8" w:rsidRDefault="00D549D8" w:rsidP="00D549D8">
      <w:pPr>
        <w:spacing w:line="360" w:lineRule="auto"/>
      </w:pPr>
      <w:r>
        <w:t>The difference of Mean = 67.1022-54.9559 = 12.1463</w:t>
      </w:r>
    </w:p>
    <w:p w:rsidR="00D549D8" w:rsidRDefault="00D549D8" w:rsidP="00D549D8">
      <w:pPr>
        <w:spacing w:line="360" w:lineRule="auto"/>
      </w:pPr>
      <w:r>
        <w:t>The difference of Median = 68.0000-56.0000 = 12.0000</w:t>
      </w:r>
    </w:p>
    <w:p w:rsidR="00D549D8" w:rsidRDefault="00D549D8" w:rsidP="00D549D8">
      <w:pPr>
        <w:spacing w:line="360" w:lineRule="auto"/>
      </w:pPr>
      <w:r>
        <w:t>As the mean and median values were calculated automatically by SPSS and presented the values effectively, so calculating the difference of these values became easier.</w:t>
      </w:r>
    </w:p>
    <w:p w:rsidR="00D549D8" w:rsidRDefault="00D549D8" w:rsidP="00D549D8">
      <w:pPr>
        <w:spacing w:line="360" w:lineRule="auto"/>
      </w:pPr>
      <w:r>
        <w:t xml:space="preserve">As mentioned before, the Analyze option in the ribbon is good enough for any calculation in this report, so under it, classify option provides the K cluster option that is needed at this stage. The Pretest and Posttest variables was chosen to run the K cluster which will help to obtain the required results. </w:t>
      </w:r>
    </w:p>
    <w:p w:rsidR="00D549D8" w:rsidRDefault="00D549D8" w:rsidP="00D549D8">
      <w:pPr>
        <w:spacing w:line="360" w:lineRule="auto"/>
      </w:pPr>
      <w:r w:rsidRPr="00C678AD">
        <w:rPr>
          <w:noProof/>
          <w:lang w:eastAsia="bg-BG"/>
        </w:rPr>
        <w:lastRenderedPageBreak/>
        <w:drawing>
          <wp:inline distT="0" distB="0" distL="0" distR="0">
            <wp:extent cx="2309060" cy="1417443"/>
            <wp:effectExtent l="0" t="0" r="0" b="0"/>
            <wp:docPr id="479538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538389" name=""/>
                    <pic:cNvPicPr/>
                  </pic:nvPicPr>
                  <pic:blipFill>
                    <a:blip r:embed="rId27"/>
                    <a:stretch>
                      <a:fillRect/>
                    </a:stretch>
                  </pic:blipFill>
                  <pic:spPr>
                    <a:xfrm>
                      <a:off x="0" y="0"/>
                      <a:ext cx="2309060" cy="1417443"/>
                    </a:xfrm>
                    <a:prstGeom prst="rect">
                      <a:avLst/>
                    </a:prstGeom>
                  </pic:spPr>
                </pic:pic>
              </a:graphicData>
            </a:graphic>
          </wp:inline>
        </w:drawing>
      </w:r>
    </w:p>
    <w:p w:rsidR="00D549D8" w:rsidRDefault="00D549D8" w:rsidP="00D549D8">
      <w:pPr>
        <w:spacing w:line="360" w:lineRule="auto"/>
      </w:pPr>
      <w:r w:rsidRPr="00C678AD">
        <w:rPr>
          <w:noProof/>
          <w:lang w:eastAsia="bg-BG"/>
        </w:rPr>
        <w:drawing>
          <wp:inline distT="0" distB="0" distL="0" distR="0">
            <wp:extent cx="2705334" cy="3665538"/>
            <wp:effectExtent l="0" t="0" r="0" b="0"/>
            <wp:docPr id="322334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334426" name=""/>
                    <pic:cNvPicPr/>
                  </pic:nvPicPr>
                  <pic:blipFill>
                    <a:blip r:embed="rId28"/>
                    <a:stretch>
                      <a:fillRect/>
                    </a:stretch>
                  </pic:blipFill>
                  <pic:spPr>
                    <a:xfrm>
                      <a:off x="0" y="0"/>
                      <a:ext cx="2705334" cy="3665538"/>
                    </a:xfrm>
                    <a:prstGeom prst="rect">
                      <a:avLst/>
                    </a:prstGeom>
                  </pic:spPr>
                </pic:pic>
              </a:graphicData>
            </a:graphic>
          </wp:inline>
        </w:drawing>
      </w:r>
    </w:p>
    <w:p w:rsidR="00D549D8" w:rsidRDefault="00D549D8" w:rsidP="00D549D8">
      <w:pPr>
        <w:spacing w:line="360" w:lineRule="auto"/>
      </w:pPr>
      <w:r w:rsidRPr="00C678AD">
        <w:rPr>
          <w:noProof/>
          <w:lang w:eastAsia="bg-BG"/>
        </w:rPr>
        <w:drawing>
          <wp:inline distT="0" distB="0" distL="0" distR="0">
            <wp:extent cx="2453853" cy="3033023"/>
            <wp:effectExtent l="0" t="0" r="3810" b="0"/>
            <wp:docPr id="1126932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932882" name=""/>
                    <pic:cNvPicPr/>
                  </pic:nvPicPr>
                  <pic:blipFill>
                    <a:blip r:embed="rId29"/>
                    <a:stretch>
                      <a:fillRect/>
                    </a:stretch>
                  </pic:blipFill>
                  <pic:spPr>
                    <a:xfrm>
                      <a:off x="0" y="0"/>
                      <a:ext cx="2453853" cy="3033023"/>
                    </a:xfrm>
                    <a:prstGeom prst="rect">
                      <a:avLst/>
                    </a:prstGeom>
                  </pic:spPr>
                </pic:pic>
              </a:graphicData>
            </a:graphic>
          </wp:inline>
        </w:drawing>
      </w:r>
    </w:p>
    <w:p w:rsidR="00D549D8" w:rsidRDefault="00D549D8" w:rsidP="00D549D8">
      <w:pPr>
        <w:spacing w:line="360" w:lineRule="auto"/>
      </w:pPr>
      <w:r>
        <w:lastRenderedPageBreak/>
        <w:t>The K cluster was performed automatically by SPSS and the result was presented in a simple manner. The results that were found are provided in the above pictures where it is shown that only 7 iterations were required to get the required results</w:t>
      </w:r>
      <w:r>
        <w:rPr>
          <w:color w:val="000000"/>
          <w:shd w:val="clear" w:color="auto" w:fill="FFFFFF"/>
        </w:rPr>
        <w:t>(Ibm.com, 2021)</w:t>
      </w:r>
      <w:r>
        <w:t>.</w:t>
      </w:r>
    </w:p>
    <w:p w:rsidR="00D549D8" w:rsidRDefault="00D549D8" w:rsidP="00D549D8">
      <w:pPr>
        <w:spacing w:line="360" w:lineRule="auto"/>
      </w:pPr>
      <w:r>
        <w:t>Regarding Data Mining, classification is a type which is mainly used for segmentation on the customer base which helps bank to segment the loan applicants based on their historical data whether they are risky or not</w:t>
      </w:r>
      <w:r>
        <w:rPr>
          <w:shd w:val="clear" w:color="auto" w:fill="FFFFFF"/>
        </w:rPr>
        <w:t>(Gupta, 2014)</w:t>
      </w:r>
      <w:r>
        <w:t>. The clustering is done to create groups of the customers that have the similar characteristics which helps the retail businesses to show ads and make the best out of it</w:t>
      </w:r>
      <w:r>
        <w:rPr>
          <w:shd w:val="clear" w:color="auto" w:fill="FFFFFF"/>
        </w:rPr>
        <w:t>(Gupta, 2014)</w:t>
      </w:r>
      <w:r>
        <w:t>. The association rule mining helps to discover the association of products which helps the ecommerce sites to increase the number of sales as well as revenue as buying one product suggests relevant product to their customers. For example, buying a toothpaste shows suggestion to buy toothbrushes which is similar and relevant to the bought product and increases the chance of buying the suggested product. The regression analysis helps to predict the future by taking into account several factors which helps a business to understand whether they need to invest more in a product or not</w:t>
      </w:r>
      <w:r>
        <w:rPr>
          <w:shd w:val="clear" w:color="auto" w:fill="FFFFFF"/>
        </w:rPr>
        <w:t>(Gupta, 2014)</w:t>
      </w:r>
      <w:r>
        <w:t>.The time series analysis helps to understand the time dependent data and make forecasts of the future which is related to the stock market. By this analysis, the people related to stock market can make their decision regarding buying a certain stock at a certain time or not.</w:t>
      </w:r>
    </w:p>
    <w:p w:rsidR="00D549D8" w:rsidRDefault="00D549D8" w:rsidP="00D549D8">
      <w:pPr>
        <w:spacing w:line="360" w:lineRule="auto"/>
      </w:pPr>
      <w:r>
        <w:t>Sentiment analysis refers to understanding review of the customers, and a company that sells product can understand whether they need to modify their product. The named entity recognition helps to identify different characteristics like name, location, etc. from unstructured text which is used by search engine employees to identify the names or location to help search or suggest</w:t>
      </w:r>
      <w:r>
        <w:rPr>
          <w:shd w:val="clear" w:color="auto" w:fill="FFFFFF"/>
        </w:rPr>
        <w:t>(Jo, 2019)</w:t>
      </w:r>
      <w:r>
        <w:t>. Text categorization refers to categorizing specific articles based on the type of the article which is taken advantage of by the news organizations to classify whether the article is related to politics or sports or so on</w:t>
      </w:r>
      <w:r>
        <w:rPr>
          <w:shd w:val="clear" w:color="auto" w:fill="FFFFFF"/>
        </w:rPr>
        <w:t>(Jo, 2019)</w:t>
      </w:r>
      <w:r>
        <w:t>. The topic modelling refers to identify recurring topics from the customer review which is taken advantage of by the ecommerce sites to understand the most common problem that they need to deal with. Text summarization refers to making summary of an article or post which helkps the news industry to present the main point of their article to attract the customers towards their site.</w:t>
      </w:r>
    </w:p>
    <w:tbl>
      <w:tblPr>
        <w:tblStyle w:val="TableGrid"/>
        <w:tblW w:w="0" w:type="auto"/>
        <w:tblLook w:val="04A0"/>
      </w:tblPr>
      <w:tblGrid>
        <w:gridCol w:w="3083"/>
        <w:gridCol w:w="3103"/>
        <w:gridCol w:w="3102"/>
      </w:tblGrid>
      <w:tr w:rsidR="00D549D8" w:rsidTr="000D6911">
        <w:tc>
          <w:tcPr>
            <w:tcW w:w="3116" w:type="dxa"/>
            <w:vMerge w:val="restart"/>
          </w:tcPr>
          <w:p w:rsidR="00D549D8" w:rsidRDefault="00D549D8" w:rsidP="000D6911">
            <w:pPr>
              <w:spacing w:line="360" w:lineRule="auto"/>
              <w:jc w:val="center"/>
            </w:pPr>
            <w:r>
              <w:t>SPSS</w:t>
            </w:r>
          </w:p>
        </w:tc>
        <w:tc>
          <w:tcPr>
            <w:tcW w:w="3117" w:type="dxa"/>
          </w:tcPr>
          <w:p w:rsidR="00D549D8" w:rsidRDefault="00D549D8" w:rsidP="000D6911">
            <w:pPr>
              <w:spacing w:line="360" w:lineRule="auto"/>
            </w:pPr>
            <w:r>
              <w:t>Advantages</w:t>
            </w:r>
          </w:p>
        </w:tc>
        <w:tc>
          <w:tcPr>
            <w:tcW w:w="3117" w:type="dxa"/>
          </w:tcPr>
          <w:p w:rsidR="00D549D8" w:rsidRDefault="00D549D8" w:rsidP="000D6911">
            <w:pPr>
              <w:spacing w:line="360" w:lineRule="auto"/>
            </w:pPr>
            <w:r>
              <w:t>Disadvantages</w:t>
            </w:r>
          </w:p>
        </w:tc>
      </w:tr>
      <w:tr w:rsidR="00D549D8" w:rsidTr="000D6911">
        <w:tc>
          <w:tcPr>
            <w:tcW w:w="3116" w:type="dxa"/>
            <w:vMerge/>
          </w:tcPr>
          <w:p w:rsidR="00D549D8" w:rsidRDefault="00D549D8" w:rsidP="000D6911">
            <w:pPr>
              <w:spacing w:line="360" w:lineRule="auto"/>
            </w:pPr>
          </w:p>
        </w:tc>
        <w:tc>
          <w:tcPr>
            <w:tcW w:w="3117" w:type="dxa"/>
          </w:tcPr>
          <w:p w:rsidR="00D549D8" w:rsidRDefault="00D549D8" w:rsidP="000D6911">
            <w:pPr>
              <w:spacing w:line="360" w:lineRule="auto"/>
            </w:pPr>
            <w:r>
              <w:t xml:space="preserve">SPSS can calculate several calculation automatically which helps to save time as well as reduce the possibility of </w:t>
            </w:r>
            <w:proofErr w:type="gramStart"/>
            <w:r>
              <w:lastRenderedPageBreak/>
              <w:t>error</w:t>
            </w:r>
            <w:r>
              <w:rPr>
                <w:color w:val="000000"/>
                <w:shd w:val="clear" w:color="auto" w:fill="FFFFFF"/>
              </w:rPr>
              <w:t>(</w:t>
            </w:r>
            <w:proofErr w:type="gramEnd"/>
            <w:r>
              <w:rPr>
                <w:color w:val="000000"/>
                <w:shd w:val="clear" w:color="auto" w:fill="FFFFFF"/>
              </w:rPr>
              <w:t>Ipl.org, 2016)</w:t>
            </w:r>
            <w:r>
              <w:t>.</w:t>
            </w:r>
          </w:p>
        </w:tc>
        <w:tc>
          <w:tcPr>
            <w:tcW w:w="3117" w:type="dxa"/>
          </w:tcPr>
          <w:p w:rsidR="00D549D8" w:rsidRDefault="00D549D8" w:rsidP="000D6911">
            <w:pPr>
              <w:spacing w:line="360" w:lineRule="auto"/>
            </w:pPr>
            <w:r>
              <w:lastRenderedPageBreak/>
              <w:t>SPSS can be costly for many users and the trial version provides very limited option to work with.</w:t>
            </w:r>
          </w:p>
        </w:tc>
      </w:tr>
      <w:tr w:rsidR="00D549D8" w:rsidTr="000D6911">
        <w:tc>
          <w:tcPr>
            <w:tcW w:w="3116" w:type="dxa"/>
            <w:vMerge/>
          </w:tcPr>
          <w:p w:rsidR="00D549D8" w:rsidRDefault="00D549D8" w:rsidP="000D6911">
            <w:pPr>
              <w:spacing w:line="360" w:lineRule="auto"/>
            </w:pPr>
          </w:p>
        </w:tc>
        <w:tc>
          <w:tcPr>
            <w:tcW w:w="3117" w:type="dxa"/>
          </w:tcPr>
          <w:p w:rsidR="00D549D8" w:rsidRDefault="00D549D8" w:rsidP="000D6911">
            <w:pPr>
              <w:spacing w:line="360" w:lineRule="auto"/>
            </w:pPr>
            <w:r>
              <w:t>The dataset that SPSS can work with is almost unlimited so the performance issue does not arise based on the number of data.</w:t>
            </w:r>
          </w:p>
        </w:tc>
        <w:tc>
          <w:tcPr>
            <w:tcW w:w="3117" w:type="dxa"/>
          </w:tcPr>
          <w:p w:rsidR="00D549D8" w:rsidRDefault="00D549D8" w:rsidP="000D6911">
            <w:pPr>
              <w:spacing w:line="360" w:lineRule="auto"/>
            </w:pPr>
            <w:r>
              <w:t xml:space="preserve">The data cleaning option available in SPSS are very limited and may not be able to satisfy the </w:t>
            </w:r>
            <w:proofErr w:type="gramStart"/>
            <w:r>
              <w:t>needs</w:t>
            </w:r>
            <w:r>
              <w:rPr>
                <w:color w:val="000000"/>
                <w:shd w:val="clear" w:color="auto" w:fill="FFFFFF"/>
              </w:rPr>
              <w:t>(</w:t>
            </w:r>
            <w:proofErr w:type="gramEnd"/>
            <w:r>
              <w:rPr>
                <w:color w:val="000000"/>
                <w:shd w:val="clear" w:color="auto" w:fill="FFFFFF"/>
              </w:rPr>
              <w:t>Ipl.org, 2016)</w:t>
            </w:r>
            <w:r>
              <w:t>.</w:t>
            </w:r>
          </w:p>
        </w:tc>
      </w:tr>
      <w:tr w:rsidR="00D549D8" w:rsidTr="000D6911">
        <w:tc>
          <w:tcPr>
            <w:tcW w:w="3116" w:type="dxa"/>
            <w:vMerge/>
          </w:tcPr>
          <w:p w:rsidR="00D549D8" w:rsidRDefault="00D549D8" w:rsidP="000D6911">
            <w:pPr>
              <w:spacing w:line="360" w:lineRule="auto"/>
            </w:pPr>
          </w:p>
        </w:tc>
        <w:tc>
          <w:tcPr>
            <w:tcW w:w="3117" w:type="dxa"/>
          </w:tcPr>
          <w:p w:rsidR="00D549D8" w:rsidRDefault="00D549D8" w:rsidP="000D6911">
            <w:pPr>
              <w:spacing w:line="360" w:lineRule="auto"/>
            </w:pPr>
            <w:r>
              <w:t>SPSS is user friendly and all the analysis related options are easy to find and understand.</w:t>
            </w:r>
          </w:p>
        </w:tc>
        <w:tc>
          <w:tcPr>
            <w:tcW w:w="3117" w:type="dxa"/>
          </w:tcPr>
          <w:p w:rsidR="00D549D8" w:rsidRDefault="00D549D8" w:rsidP="000D6911">
            <w:pPr>
              <w:spacing w:line="360" w:lineRule="auto"/>
            </w:pPr>
            <w:r>
              <w:t>SPSS requires several tasks to be done before running even a simple calculation which makes SPSS less productive.</w:t>
            </w:r>
          </w:p>
        </w:tc>
      </w:tr>
      <w:tr w:rsidR="00D549D8" w:rsidTr="000D6911">
        <w:tc>
          <w:tcPr>
            <w:tcW w:w="3116" w:type="dxa"/>
            <w:vMerge w:val="restart"/>
          </w:tcPr>
          <w:p w:rsidR="00D549D8" w:rsidRDefault="00D549D8" w:rsidP="000D6911">
            <w:pPr>
              <w:spacing w:line="360" w:lineRule="auto"/>
              <w:jc w:val="center"/>
            </w:pPr>
            <w:r>
              <w:t>Excel</w:t>
            </w:r>
          </w:p>
        </w:tc>
        <w:tc>
          <w:tcPr>
            <w:tcW w:w="3117" w:type="dxa"/>
          </w:tcPr>
          <w:p w:rsidR="00D549D8" w:rsidRDefault="00D549D8" w:rsidP="000D6911">
            <w:pPr>
              <w:spacing w:line="360" w:lineRule="auto"/>
            </w:pPr>
            <w:r>
              <w:t>Advantages</w:t>
            </w:r>
          </w:p>
        </w:tc>
        <w:tc>
          <w:tcPr>
            <w:tcW w:w="3117" w:type="dxa"/>
          </w:tcPr>
          <w:p w:rsidR="00D549D8" w:rsidRDefault="00D549D8" w:rsidP="000D6911">
            <w:pPr>
              <w:spacing w:line="360" w:lineRule="auto"/>
            </w:pPr>
            <w:r>
              <w:t>Disadvantages</w:t>
            </w:r>
          </w:p>
        </w:tc>
      </w:tr>
      <w:tr w:rsidR="00D549D8" w:rsidTr="000D6911">
        <w:tc>
          <w:tcPr>
            <w:tcW w:w="3116" w:type="dxa"/>
            <w:vMerge/>
          </w:tcPr>
          <w:p w:rsidR="00D549D8" w:rsidRDefault="00D549D8" w:rsidP="000D6911">
            <w:pPr>
              <w:spacing w:line="360" w:lineRule="auto"/>
            </w:pPr>
          </w:p>
        </w:tc>
        <w:tc>
          <w:tcPr>
            <w:tcW w:w="3117" w:type="dxa"/>
          </w:tcPr>
          <w:p w:rsidR="00D549D8" w:rsidRDefault="00D549D8" w:rsidP="000D6911">
            <w:pPr>
              <w:spacing w:line="360" w:lineRule="auto"/>
            </w:pPr>
            <w:r>
              <w:t xml:space="preserve">Excel interface is very user friendly which makes it easier to learn for the first </w:t>
            </w:r>
            <w:proofErr w:type="gramStart"/>
            <w:r>
              <w:t>time</w:t>
            </w:r>
            <w:r>
              <w:rPr>
                <w:color w:val="000000"/>
                <w:shd w:val="clear" w:color="auto" w:fill="FFFFFF"/>
              </w:rPr>
              <w:t>(</w:t>
            </w:r>
            <w:proofErr w:type="spellStart"/>
            <w:proofErr w:type="gramEnd"/>
            <w:r>
              <w:rPr>
                <w:color w:val="000000"/>
                <w:shd w:val="clear" w:color="auto" w:fill="FFFFFF"/>
              </w:rPr>
              <w:t>Javatpoint</w:t>
            </w:r>
            <w:proofErr w:type="spellEnd"/>
            <w:r>
              <w:rPr>
                <w:color w:val="000000"/>
                <w:shd w:val="clear" w:color="auto" w:fill="FFFFFF"/>
              </w:rPr>
              <w:t>, 2021)</w:t>
            </w:r>
            <w:r>
              <w:t>.</w:t>
            </w:r>
          </w:p>
        </w:tc>
        <w:tc>
          <w:tcPr>
            <w:tcW w:w="3117" w:type="dxa"/>
          </w:tcPr>
          <w:p w:rsidR="00D549D8" w:rsidRDefault="00D549D8" w:rsidP="000D6911">
            <w:pPr>
              <w:spacing w:line="360" w:lineRule="auto"/>
            </w:pPr>
            <w:r>
              <w:t>The statistical capability of SPSS is very limited as it can only work with the options available in SPSS.</w:t>
            </w:r>
          </w:p>
        </w:tc>
      </w:tr>
      <w:tr w:rsidR="00D549D8" w:rsidTr="000D6911">
        <w:tc>
          <w:tcPr>
            <w:tcW w:w="3116" w:type="dxa"/>
            <w:vMerge/>
          </w:tcPr>
          <w:p w:rsidR="00D549D8" w:rsidRDefault="00D549D8" w:rsidP="000D6911">
            <w:pPr>
              <w:spacing w:line="360" w:lineRule="auto"/>
            </w:pPr>
          </w:p>
        </w:tc>
        <w:tc>
          <w:tcPr>
            <w:tcW w:w="3117" w:type="dxa"/>
          </w:tcPr>
          <w:p w:rsidR="00D549D8" w:rsidRDefault="00D549D8" w:rsidP="000D6911">
            <w:pPr>
              <w:spacing w:line="360" w:lineRule="auto"/>
            </w:pPr>
            <w:r>
              <w:t>The data manipulation option that is available in Excel is practically limitless.</w:t>
            </w:r>
          </w:p>
        </w:tc>
        <w:tc>
          <w:tcPr>
            <w:tcW w:w="3117" w:type="dxa"/>
          </w:tcPr>
          <w:p w:rsidR="00D549D8" w:rsidRDefault="00D549D8" w:rsidP="000D6911">
            <w:pPr>
              <w:spacing w:line="360" w:lineRule="auto"/>
            </w:pPr>
            <w:r>
              <w:t xml:space="preserve">Advanced automated data analysis options are not </w:t>
            </w:r>
            <w:proofErr w:type="gramStart"/>
            <w:r>
              <w:t>available</w:t>
            </w:r>
            <w:r>
              <w:rPr>
                <w:color w:val="000000"/>
                <w:shd w:val="clear" w:color="auto" w:fill="FFFFFF"/>
              </w:rPr>
              <w:t>(</w:t>
            </w:r>
            <w:proofErr w:type="spellStart"/>
            <w:proofErr w:type="gramEnd"/>
            <w:r>
              <w:rPr>
                <w:color w:val="000000"/>
                <w:shd w:val="clear" w:color="auto" w:fill="FFFFFF"/>
              </w:rPr>
              <w:t>Javatpoint</w:t>
            </w:r>
            <w:proofErr w:type="spellEnd"/>
            <w:r>
              <w:rPr>
                <w:color w:val="000000"/>
                <w:shd w:val="clear" w:color="auto" w:fill="FFFFFF"/>
              </w:rPr>
              <w:t>, 2021)</w:t>
            </w:r>
            <w:r>
              <w:t>.</w:t>
            </w:r>
          </w:p>
        </w:tc>
      </w:tr>
      <w:tr w:rsidR="00D549D8" w:rsidTr="000D6911">
        <w:tc>
          <w:tcPr>
            <w:tcW w:w="3116" w:type="dxa"/>
            <w:vMerge/>
          </w:tcPr>
          <w:p w:rsidR="00D549D8" w:rsidRDefault="00D549D8" w:rsidP="000D6911">
            <w:pPr>
              <w:spacing w:line="360" w:lineRule="auto"/>
            </w:pPr>
          </w:p>
        </w:tc>
        <w:tc>
          <w:tcPr>
            <w:tcW w:w="3117" w:type="dxa"/>
          </w:tcPr>
          <w:p w:rsidR="00D549D8" w:rsidRDefault="00D549D8" w:rsidP="000D6911">
            <w:pPr>
              <w:spacing w:line="360" w:lineRule="auto"/>
            </w:pPr>
            <w:r>
              <w:t xml:space="preserve">Excel is suitable to run on any computer regardless the power of the </w:t>
            </w:r>
            <w:proofErr w:type="gramStart"/>
            <w:r>
              <w:t>computer</w:t>
            </w:r>
            <w:r>
              <w:rPr>
                <w:color w:val="000000"/>
                <w:shd w:val="clear" w:color="auto" w:fill="FFFFFF"/>
              </w:rPr>
              <w:t>(</w:t>
            </w:r>
            <w:proofErr w:type="spellStart"/>
            <w:proofErr w:type="gramEnd"/>
            <w:r>
              <w:rPr>
                <w:color w:val="000000"/>
                <w:shd w:val="clear" w:color="auto" w:fill="FFFFFF"/>
              </w:rPr>
              <w:t>Javatpoint</w:t>
            </w:r>
            <w:proofErr w:type="spellEnd"/>
            <w:r>
              <w:rPr>
                <w:color w:val="000000"/>
                <w:shd w:val="clear" w:color="auto" w:fill="FFFFFF"/>
              </w:rPr>
              <w:t>, 2021)</w:t>
            </w:r>
            <w:r>
              <w:t>.</w:t>
            </w:r>
          </w:p>
        </w:tc>
        <w:tc>
          <w:tcPr>
            <w:tcW w:w="3117" w:type="dxa"/>
          </w:tcPr>
          <w:p w:rsidR="00D549D8" w:rsidRDefault="00D549D8" w:rsidP="000D6911">
            <w:pPr>
              <w:spacing w:line="360" w:lineRule="auto"/>
            </w:pPr>
            <w:r>
              <w:t xml:space="preserve">Knowledge regarding creation of complex formulas are needed to work with </w:t>
            </w:r>
            <w:proofErr w:type="gramStart"/>
            <w:r>
              <w:t>Excel</w:t>
            </w:r>
            <w:r>
              <w:rPr>
                <w:color w:val="000000"/>
                <w:shd w:val="clear" w:color="auto" w:fill="FFFFFF"/>
              </w:rPr>
              <w:t>(</w:t>
            </w:r>
            <w:proofErr w:type="spellStart"/>
            <w:proofErr w:type="gramEnd"/>
            <w:r>
              <w:rPr>
                <w:color w:val="000000"/>
                <w:shd w:val="clear" w:color="auto" w:fill="FFFFFF"/>
              </w:rPr>
              <w:t>Javatpoint</w:t>
            </w:r>
            <w:proofErr w:type="spellEnd"/>
            <w:r>
              <w:rPr>
                <w:color w:val="000000"/>
                <w:shd w:val="clear" w:color="auto" w:fill="FFFFFF"/>
              </w:rPr>
              <w:t>, 2021)</w:t>
            </w:r>
            <w:r>
              <w:t>.</w:t>
            </w:r>
          </w:p>
        </w:tc>
      </w:tr>
    </w:tbl>
    <w:p w:rsidR="00F13F89" w:rsidRDefault="00D549D8">
      <w:pPr>
        <w:rPr>
          <w:sz w:val="44"/>
          <w:szCs w:val="44"/>
          <w:lang w:val="en-GB"/>
        </w:rPr>
      </w:pPr>
      <w:r>
        <w:rPr>
          <w:sz w:val="44"/>
          <w:szCs w:val="44"/>
          <w:lang w:val="en-GB"/>
        </w:rPr>
        <w:t xml:space="preserve"> </w:t>
      </w:r>
    </w:p>
    <w:p w:rsidR="00D549D8" w:rsidRDefault="00D549D8">
      <w:pPr>
        <w:rPr>
          <w:sz w:val="44"/>
          <w:szCs w:val="44"/>
          <w:lang w:val="en-GB"/>
        </w:rPr>
      </w:pPr>
    </w:p>
    <w:p w:rsidR="00D549D8" w:rsidRDefault="00D549D8">
      <w:pPr>
        <w:rPr>
          <w:sz w:val="44"/>
          <w:szCs w:val="44"/>
          <w:lang w:val="en-GB"/>
        </w:rPr>
      </w:pPr>
    </w:p>
    <w:p w:rsidR="00D549D8" w:rsidRDefault="00D549D8">
      <w:pPr>
        <w:rPr>
          <w:sz w:val="44"/>
          <w:szCs w:val="44"/>
          <w:lang w:val="en-GB"/>
        </w:rPr>
      </w:pPr>
    </w:p>
    <w:p w:rsidR="00D549D8" w:rsidRDefault="00D549D8">
      <w:pPr>
        <w:rPr>
          <w:sz w:val="44"/>
          <w:szCs w:val="44"/>
          <w:lang w:val="en-GB"/>
        </w:rPr>
      </w:pPr>
    </w:p>
    <w:p w:rsidR="00D549D8" w:rsidRDefault="00D549D8">
      <w:pPr>
        <w:rPr>
          <w:sz w:val="44"/>
          <w:szCs w:val="44"/>
          <w:lang w:val="en-GB"/>
        </w:rPr>
      </w:pPr>
    </w:p>
    <w:p w:rsidR="00D549D8" w:rsidRPr="00127EB8" w:rsidRDefault="00D549D8" w:rsidP="00D549D8">
      <w:pPr>
        <w:pStyle w:val="Heading1"/>
        <w:spacing w:line="360" w:lineRule="auto"/>
      </w:pPr>
      <w:r>
        <w:lastRenderedPageBreak/>
        <w:t>References</w:t>
      </w:r>
    </w:p>
    <w:p w:rsidR="00D549D8" w:rsidRDefault="00D549D8" w:rsidP="00D549D8">
      <w:pPr>
        <w:spacing w:line="360" w:lineRule="auto"/>
        <w:rPr>
          <w:shd w:val="clear" w:color="auto" w:fill="FFFFFF"/>
        </w:rPr>
      </w:pPr>
      <w:r>
        <w:rPr>
          <w:shd w:val="clear" w:color="auto" w:fill="FFFFFF"/>
        </w:rPr>
        <w:t>Guerrero, H., Guerrero, R. and Rauscher, 2019. </w:t>
      </w:r>
      <w:r>
        <w:rPr>
          <w:i/>
          <w:iCs/>
          <w:shd w:val="clear" w:color="auto" w:fill="FFFFFF"/>
        </w:rPr>
        <w:t>Excel data analysis</w:t>
      </w:r>
      <w:r>
        <w:rPr>
          <w:shd w:val="clear" w:color="auto" w:fill="FFFFFF"/>
        </w:rPr>
        <w:t>. Springer International Publishing.</w:t>
      </w:r>
    </w:p>
    <w:p w:rsidR="00D549D8" w:rsidRDefault="00D549D8" w:rsidP="00D549D8">
      <w:pPr>
        <w:spacing w:line="360" w:lineRule="auto"/>
        <w:rPr>
          <w:shd w:val="clear" w:color="auto" w:fill="FFFFFF"/>
        </w:rPr>
      </w:pPr>
      <w:r>
        <w:rPr>
          <w:shd w:val="clear" w:color="auto" w:fill="FFFFFF"/>
        </w:rPr>
        <w:t>Gupta, G.K., 2014. Introduction to data mining with case studies. PHI Learning Pvt. Ltd.</w:t>
      </w:r>
    </w:p>
    <w:p w:rsidR="00D549D8" w:rsidRDefault="00D549D8" w:rsidP="00D549D8">
      <w:pPr>
        <w:pStyle w:val="NormalWeb"/>
        <w:spacing w:line="360" w:lineRule="auto"/>
      </w:pPr>
      <w:proofErr w:type="gramStart"/>
      <w:r>
        <w:rPr>
          <w:color w:val="000000"/>
        </w:rPr>
        <w:t>‌</w:t>
      </w:r>
      <w:r w:rsidRPr="00127EB8">
        <w:t>Gupta, V., 1999.</w:t>
      </w:r>
      <w:proofErr w:type="gramEnd"/>
      <w:r w:rsidRPr="00127EB8">
        <w:t> </w:t>
      </w:r>
      <w:proofErr w:type="gramStart"/>
      <w:r w:rsidRPr="00127EB8">
        <w:t>SPSS for Beginners.</w:t>
      </w:r>
      <w:proofErr w:type="gramEnd"/>
      <w:r w:rsidRPr="00127EB8">
        <w:t xml:space="preserve"> </w:t>
      </w:r>
      <w:proofErr w:type="spellStart"/>
      <w:r w:rsidRPr="00127EB8">
        <w:t>VJBooks</w:t>
      </w:r>
      <w:proofErr w:type="spellEnd"/>
      <w:r w:rsidRPr="00127EB8">
        <w:t xml:space="preserve"> Inc.</w:t>
      </w:r>
    </w:p>
    <w:p w:rsidR="00D549D8" w:rsidRDefault="00D549D8" w:rsidP="00D549D8">
      <w:pPr>
        <w:pStyle w:val="NormalWeb"/>
        <w:spacing w:before="0" w:beforeAutospacing="0" w:after="240" w:afterAutospacing="0" w:line="360" w:lineRule="auto"/>
        <w:rPr>
          <w:color w:val="000000"/>
        </w:rPr>
      </w:pPr>
      <w:proofErr w:type="gramStart"/>
      <w:r>
        <w:rPr>
          <w:color w:val="000000"/>
        </w:rPr>
        <w:t>Ibm.com. (2021).</w:t>
      </w:r>
      <w:proofErr w:type="gramEnd"/>
      <w:r>
        <w:rPr>
          <w:color w:val="000000"/>
        </w:rPr>
        <w:t> </w:t>
      </w:r>
      <w:proofErr w:type="gramStart"/>
      <w:r>
        <w:rPr>
          <w:i/>
          <w:iCs/>
          <w:color w:val="000000"/>
        </w:rPr>
        <w:t>IBM Documentation</w:t>
      </w:r>
      <w:r>
        <w:rPr>
          <w:color w:val="000000"/>
        </w:rPr>
        <w:t>.</w:t>
      </w:r>
      <w:proofErr w:type="gramEnd"/>
      <w:r>
        <w:rPr>
          <w:color w:val="000000"/>
        </w:rPr>
        <w:t xml:space="preserve"> [</w:t>
      </w:r>
      <w:proofErr w:type="gramStart"/>
      <w:r>
        <w:rPr>
          <w:color w:val="000000"/>
        </w:rPr>
        <w:t>online</w:t>
      </w:r>
      <w:proofErr w:type="gramEnd"/>
      <w:r>
        <w:rPr>
          <w:color w:val="000000"/>
        </w:rPr>
        <w:t>] Available at: https://www.ibm.com/docs/en/spss-statistics/beta?topic=features-k-means-cluster-analysis [Accessed 3 Aug. 2023].</w:t>
      </w:r>
    </w:p>
    <w:p w:rsidR="00D549D8" w:rsidRDefault="00D549D8" w:rsidP="00D549D8">
      <w:pPr>
        <w:pStyle w:val="NormalWeb"/>
        <w:spacing w:before="0" w:beforeAutospacing="0" w:after="240" w:afterAutospacing="0" w:line="360" w:lineRule="auto"/>
        <w:rPr>
          <w:color w:val="000000"/>
        </w:rPr>
      </w:pPr>
      <w:proofErr w:type="gramStart"/>
      <w:r>
        <w:rPr>
          <w:color w:val="000000"/>
        </w:rPr>
        <w:t>Ipl.org. (2016).</w:t>
      </w:r>
      <w:proofErr w:type="gramEnd"/>
      <w:r>
        <w:rPr>
          <w:color w:val="000000"/>
        </w:rPr>
        <w:t> </w:t>
      </w:r>
      <w:proofErr w:type="spellStart"/>
      <w:r>
        <w:rPr>
          <w:i/>
          <w:iCs/>
          <w:color w:val="000000"/>
        </w:rPr>
        <w:t>Spss</w:t>
      </w:r>
      <w:proofErr w:type="spellEnd"/>
      <w:r>
        <w:rPr>
          <w:i/>
          <w:iCs/>
          <w:color w:val="000000"/>
        </w:rPr>
        <w:t xml:space="preserve"> Advantages </w:t>
      </w:r>
      <w:proofErr w:type="gramStart"/>
      <w:r>
        <w:rPr>
          <w:i/>
          <w:iCs/>
          <w:color w:val="000000"/>
        </w:rPr>
        <w:t>And</w:t>
      </w:r>
      <w:proofErr w:type="gramEnd"/>
      <w:r>
        <w:rPr>
          <w:i/>
          <w:iCs/>
          <w:color w:val="000000"/>
        </w:rPr>
        <w:t xml:space="preserve"> Disadvantages - 1209 Words | Internet Public Library</w:t>
      </w:r>
      <w:r>
        <w:rPr>
          <w:color w:val="000000"/>
        </w:rPr>
        <w:t>. [</w:t>
      </w:r>
      <w:proofErr w:type="gramStart"/>
      <w:r>
        <w:rPr>
          <w:color w:val="000000"/>
        </w:rPr>
        <w:t>online</w:t>
      </w:r>
      <w:proofErr w:type="gramEnd"/>
      <w:r>
        <w:rPr>
          <w:color w:val="000000"/>
        </w:rPr>
        <w:t>] Available at: https://www.ipl.org/essay/Spss-Advantages-And-Disadvantages-PCP7NHZZ26 [Accessed 3 Aug. 2023].</w:t>
      </w:r>
    </w:p>
    <w:p w:rsidR="00D549D8" w:rsidRDefault="00D549D8" w:rsidP="00D549D8">
      <w:pPr>
        <w:pStyle w:val="NormalWeb"/>
        <w:spacing w:before="0" w:beforeAutospacing="0" w:after="240" w:afterAutospacing="0" w:line="360" w:lineRule="auto"/>
        <w:rPr>
          <w:color w:val="000000"/>
        </w:rPr>
      </w:pPr>
      <w:proofErr w:type="spellStart"/>
      <w:proofErr w:type="gramStart"/>
      <w:r>
        <w:rPr>
          <w:color w:val="000000"/>
        </w:rPr>
        <w:t>Javatpoint</w:t>
      </w:r>
      <w:proofErr w:type="spellEnd"/>
      <w:r>
        <w:rPr>
          <w:color w:val="000000"/>
        </w:rPr>
        <w:t>.</w:t>
      </w:r>
      <w:proofErr w:type="gramEnd"/>
      <w:r>
        <w:rPr>
          <w:color w:val="000000"/>
        </w:rPr>
        <w:t xml:space="preserve"> </w:t>
      </w:r>
      <w:proofErr w:type="gramStart"/>
      <w:r>
        <w:rPr>
          <w:color w:val="000000"/>
        </w:rPr>
        <w:t>(2021). </w:t>
      </w:r>
      <w:r>
        <w:rPr>
          <w:i/>
          <w:iCs/>
          <w:color w:val="000000"/>
        </w:rPr>
        <w:t xml:space="preserve">Advantages and Disadvantages of MS Excel - </w:t>
      </w:r>
      <w:proofErr w:type="spellStart"/>
      <w:r>
        <w:rPr>
          <w:i/>
          <w:iCs/>
          <w:color w:val="000000"/>
        </w:rPr>
        <w:t>Javatpoint</w:t>
      </w:r>
      <w:proofErr w:type="spellEnd"/>
      <w:r>
        <w:rPr>
          <w:color w:val="000000"/>
        </w:rPr>
        <w:t>.</w:t>
      </w:r>
      <w:proofErr w:type="gramEnd"/>
      <w:r>
        <w:rPr>
          <w:color w:val="000000"/>
        </w:rPr>
        <w:t xml:space="preserve"> [</w:t>
      </w:r>
      <w:proofErr w:type="gramStart"/>
      <w:r>
        <w:rPr>
          <w:color w:val="000000"/>
        </w:rPr>
        <w:t>online</w:t>
      </w:r>
      <w:proofErr w:type="gramEnd"/>
      <w:r>
        <w:rPr>
          <w:color w:val="000000"/>
        </w:rPr>
        <w:t>] Available at: https://www.javatpoint.com/advantages-and-disadvantages-of-ms-excel [Accessed 3 Aug. 2023].</w:t>
      </w:r>
    </w:p>
    <w:p w:rsidR="00D549D8" w:rsidRDefault="00D549D8" w:rsidP="00D549D8">
      <w:pPr>
        <w:spacing w:line="360" w:lineRule="auto"/>
        <w:rPr>
          <w:shd w:val="clear" w:color="auto" w:fill="FFFFFF"/>
        </w:rPr>
      </w:pPr>
      <w:r>
        <w:rPr>
          <w:shd w:val="clear" w:color="auto" w:fill="FFFFFF"/>
        </w:rPr>
        <w:t>Jelen, B. and Alexander, M., 2018. </w:t>
      </w:r>
      <w:r>
        <w:rPr>
          <w:i/>
          <w:iCs/>
          <w:shd w:val="clear" w:color="auto" w:fill="FFFFFF"/>
        </w:rPr>
        <w:t>Microsoft Excel 2019 Pivot Table Data Crunching</w:t>
      </w:r>
      <w:r>
        <w:rPr>
          <w:shd w:val="clear" w:color="auto" w:fill="FFFFFF"/>
        </w:rPr>
        <w:t>. Microsoft Press.</w:t>
      </w:r>
    </w:p>
    <w:p w:rsidR="00D549D8" w:rsidRDefault="00D549D8" w:rsidP="00D549D8">
      <w:pPr>
        <w:spacing w:line="360" w:lineRule="auto"/>
        <w:rPr>
          <w:shd w:val="clear" w:color="auto" w:fill="FFFFFF"/>
        </w:rPr>
      </w:pPr>
      <w:r>
        <w:rPr>
          <w:shd w:val="clear" w:color="auto" w:fill="FFFFFF"/>
        </w:rPr>
        <w:t>Jo, T., 2019. </w:t>
      </w:r>
      <w:r>
        <w:rPr>
          <w:i/>
          <w:iCs/>
          <w:shd w:val="clear" w:color="auto" w:fill="FFFFFF"/>
        </w:rPr>
        <w:t>Text mining</w:t>
      </w:r>
      <w:r>
        <w:rPr>
          <w:shd w:val="clear" w:color="auto" w:fill="FFFFFF"/>
        </w:rPr>
        <w:t> (Vol. 45). Cham, Switzerland: Springer International Publishing.</w:t>
      </w:r>
    </w:p>
    <w:p w:rsidR="00D549D8" w:rsidRDefault="00D549D8" w:rsidP="00D549D8">
      <w:pPr>
        <w:pStyle w:val="NormalWeb"/>
        <w:spacing w:before="0" w:beforeAutospacing="0" w:after="240" w:afterAutospacing="0" w:line="360" w:lineRule="auto"/>
        <w:rPr>
          <w:color w:val="000000"/>
        </w:rPr>
      </w:pPr>
      <w:proofErr w:type="gramStart"/>
      <w:r>
        <w:rPr>
          <w:color w:val="000000"/>
        </w:rPr>
        <w:t>Microsoft.com. (2021).</w:t>
      </w:r>
      <w:proofErr w:type="gramEnd"/>
      <w:r>
        <w:rPr>
          <w:color w:val="000000"/>
        </w:rPr>
        <w:t> </w:t>
      </w:r>
      <w:r>
        <w:rPr>
          <w:i/>
          <w:iCs/>
          <w:color w:val="000000"/>
        </w:rPr>
        <w:t>SUBTOTAL function - Microsoft Support</w:t>
      </w:r>
      <w:r>
        <w:rPr>
          <w:color w:val="000000"/>
        </w:rPr>
        <w:t>. [</w:t>
      </w:r>
      <w:proofErr w:type="gramStart"/>
      <w:r>
        <w:rPr>
          <w:color w:val="000000"/>
        </w:rPr>
        <w:t>online</w:t>
      </w:r>
      <w:proofErr w:type="gramEnd"/>
      <w:r>
        <w:rPr>
          <w:color w:val="000000"/>
        </w:rPr>
        <w:t>] Available at: https://support.microsoft.com/en-au/office/subtotal-function-7b027003-f060-4ade-9040-e478765b9939 [Accessed 3 Aug. 2023].</w:t>
      </w:r>
    </w:p>
    <w:p w:rsidR="00D549D8" w:rsidRDefault="00D549D8" w:rsidP="00D549D8">
      <w:pPr>
        <w:pStyle w:val="NormalWeb"/>
        <w:spacing w:before="0" w:beforeAutospacing="0" w:after="240" w:afterAutospacing="0" w:line="360" w:lineRule="auto"/>
        <w:rPr>
          <w:color w:val="000000"/>
        </w:rPr>
      </w:pPr>
      <w:proofErr w:type="gramStart"/>
      <w:r>
        <w:rPr>
          <w:color w:val="000000"/>
        </w:rPr>
        <w:t>Microsoft.com. (2023).</w:t>
      </w:r>
      <w:proofErr w:type="gramEnd"/>
      <w:r>
        <w:rPr>
          <w:color w:val="000000"/>
        </w:rPr>
        <w:t> </w:t>
      </w:r>
      <w:r>
        <w:rPr>
          <w:i/>
          <w:iCs/>
          <w:color w:val="000000"/>
        </w:rPr>
        <w:t>Filter data in a range or table - Microsoft Support</w:t>
      </w:r>
      <w:r>
        <w:rPr>
          <w:color w:val="000000"/>
        </w:rPr>
        <w:t>. [</w:t>
      </w:r>
      <w:proofErr w:type="gramStart"/>
      <w:r>
        <w:rPr>
          <w:color w:val="000000"/>
        </w:rPr>
        <w:t>online</w:t>
      </w:r>
      <w:proofErr w:type="gramEnd"/>
      <w:r>
        <w:rPr>
          <w:color w:val="000000"/>
        </w:rPr>
        <w:t>] Available at: https://support.microsoft.com/en-us/office/filter-data-in-a-range-or-table-01832226-31b5-4568-8806-38c37dcc180e [Accessed 3 Aug. 2023].</w:t>
      </w:r>
    </w:p>
    <w:p w:rsidR="00D549D8" w:rsidRDefault="00D549D8" w:rsidP="00D549D8">
      <w:pPr>
        <w:spacing w:line="360" w:lineRule="auto"/>
        <w:rPr>
          <w:shd w:val="clear" w:color="auto" w:fill="FFFFFF"/>
        </w:rPr>
      </w:pPr>
      <w:r>
        <w:rPr>
          <w:shd w:val="clear" w:color="auto" w:fill="FFFFFF"/>
        </w:rPr>
        <w:t>Morgan, G.A., Leech, N.L., Gloeckner, G.W. and Barrett, K.C., 2004. </w:t>
      </w:r>
      <w:r>
        <w:rPr>
          <w:i/>
          <w:iCs/>
          <w:shd w:val="clear" w:color="auto" w:fill="FFFFFF"/>
        </w:rPr>
        <w:t>SPSS for introductory statistics: Use and interpretation</w:t>
      </w:r>
      <w:r>
        <w:rPr>
          <w:shd w:val="clear" w:color="auto" w:fill="FFFFFF"/>
        </w:rPr>
        <w:t>. Psychology Press.</w:t>
      </w:r>
    </w:p>
    <w:p w:rsidR="00D549D8" w:rsidRPr="00FC4F76" w:rsidRDefault="00D549D8">
      <w:pPr>
        <w:rPr>
          <w:sz w:val="44"/>
          <w:szCs w:val="44"/>
          <w:lang w:val="en-GB"/>
        </w:rPr>
      </w:pPr>
      <w:r>
        <w:rPr>
          <w:sz w:val="44"/>
          <w:szCs w:val="44"/>
          <w:lang w:val="en-GB"/>
        </w:rPr>
        <w:t xml:space="preserve"> </w:t>
      </w:r>
    </w:p>
    <w:sectPr w:rsidR="00D549D8" w:rsidRPr="00FC4F76" w:rsidSect="006E6CCA">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CC1902"/>
    <w:rsid w:val="006E6CCA"/>
    <w:rsid w:val="00CC1902"/>
    <w:rsid w:val="00D549D8"/>
    <w:rsid w:val="00F13F89"/>
    <w:rsid w:val="00FC4F76"/>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6CCA"/>
  </w:style>
  <w:style w:type="paragraph" w:styleId="Heading1">
    <w:name w:val="heading 1"/>
    <w:basedOn w:val="Normal"/>
    <w:next w:val="Normal"/>
    <w:link w:val="Heading1Char"/>
    <w:uiPriority w:val="9"/>
    <w:qFormat/>
    <w:rsid w:val="00FC4F76"/>
    <w:pPr>
      <w:keepNext/>
      <w:keepLines/>
      <w:spacing w:before="240" w:after="0"/>
      <w:jc w:val="both"/>
      <w:outlineLvl w:val="0"/>
    </w:pPr>
    <w:rPr>
      <w:rFonts w:ascii="Times New Roman" w:eastAsiaTheme="majorEastAsia" w:hAnsi="Times New Roman" w:cstheme="majorBidi"/>
      <w:color w:val="365F91"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F76"/>
    <w:rPr>
      <w:rFonts w:ascii="Times New Roman" w:eastAsiaTheme="majorEastAsia" w:hAnsi="Times New Roman" w:cstheme="majorBidi"/>
      <w:color w:val="365F91" w:themeColor="accent1" w:themeShade="BF"/>
      <w:sz w:val="32"/>
      <w:szCs w:val="32"/>
      <w:lang w:val="en-GB"/>
    </w:rPr>
  </w:style>
  <w:style w:type="paragraph" w:styleId="BalloonText">
    <w:name w:val="Balloon Text"/>
    <w:basedOn w:val="Normal"/>
    <w:link w:val="BalloonTextChar"/>
    <w:uiPriority w:val="99"/>
    <w:semiHidden/>
    <w:unhideWhenUsed/>
    <w:rsid w:val="00FC4F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4F76"/>
    <w:rPr>
      <w:rFonts w:ascii="Tahoma" w:hAnsi="Tahoma" w:cs="Tahoma"/>
      <w:sz w:val="16"/>
      <w:szCs w:val="16"/>
    </w:rPr>
  </w:style>
  <w:style w:type="table" w:styleId="TableGrid">
    <w:name w:val="Table Grid"/>
    <w:basedOn w:val="TableNormal"/>
    <w:uiPriority w:val="39"/>
    <w:rsid w:val="00F13F89"/>
    <w:pPr>
      <w:spacing w:after="0" w:line="240" w:lineRule="auto"/>
    </w:pPr>
    <w:rPr>
      <w:kern w:val="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D549D8"/>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4.png"/><Relationship Id="rId12" Type="http://schemas.openxmlformats.org/officeDocument/2006/relationships/chart" Target="charts/chart2.xml"/><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7.png"/><Relationship Id="rId24" Type="http://schemas.openxmlformats.org/officeDocument/2006/relationships/image" Target="media/image19.png"/><Relationship Id="rId5" Type="http://schemas.openxmlformats.org/officeDocument/2006/relationships/image" Target="media/image2.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6.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DELL\Downloads\Hotel%20Reservation-1%207.05.34%20PM.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DELL\Downloads\Hotel%20Reservation-1%207.05.34%20PM.xls"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bg-BG"/>
  <c:pivotSource>
    <c:name>[Hotel Reservation-1 7.05.34 PM.xls]Sheet1!PivotTable1</c:name>
    <c:fmtId val="-1"/>
  </c:pivotSource>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dLblPos val="outEnd"/>
          <c:showVal val="1"/>
          <c:extLst xmlns:c16r2="http://schemas.microsoft.com/office/drawing/2015/06/char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dLblPos val="outEnd"/>
          <c:showVal val="1"/>
          <c:extLst xmlns:c16r2="http://schemas.microsoft.com/office/drawing/2015/06/char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dLblPos val="outEnd"/>
          <c:showVal val="1"/>
          <c:extLst xmlns:c16r2="http://schemas.microsoft.com/office/drawing/2015/06/chart">
            <c:ext xmlns:c15="http://schemas.microsoft.com/office/drawing/2012/chart" uri="{CE6537A1-D6FC-4f65-9D91-7224C49458BB}"/>
          </c:extLst>
        </c:dLbl>
      </c:pivotFmt>
    </c:pivotFmts>
    <c:plotArea>
      <c:layout/>
      <c:barChart>
        <c:barDir val="col"/>
        <c:grouping val="clustered"/>
        <c:ser>
          <c:idx val="0"/>
          <c:order val="0"/>
          <c:tx>
            <c:strRef>
              <c:f>Sheet1!$B$3:$B$4</c:f>
              <c:strCache>
                <c:ptCount val="1"/>
                <c:pt idx="0">
                  <c:v>Total</c:v>
                </c:pt>
              </c:strCache>
            </c:strRef>
          </c:tx>
          <c:spPr>
            <a:solidFill>
              <a:schemeClr val="accent1"/>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dLblPos val="outEnd"/>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Sheet1!$A$5:$A$11</c:f>
              <c:strCache>
                <c:ptCount val="6"/>
                <c:pt idx="0">
                  <c:v>2017</c:v>
                </c:pt>
                <c:pt idx="1">
                  <c:v>2018</c:v>
                </c:pt>
                <c:pt idx="2">
                  <c:v>2019</c:v>
                </c:pt>
                <c:pt idx="3">
                  <c:v>2020</c:v>
                </c:pt>
                <c:pt idx="4">
                  <c:v>2021</c:v>
                </c:pt>
                <c:pt idx="5">
                  <c:v>2022</c:v>
                </c:pt>
              </c:strCache>
            </c:strRef>
          </c:cat>
          <c:val>
            <c:numRef>
              <c:f>Sheet1!$B$5:$B$11</c:f>
              <c:numCache>
                <c:formatCode>General</c:formatCode>
                <c:ptCount val="6"/>
                <c:pt idx="0">
                  <c:v>89.405266589950259</c:v>
                </c:pt>
                <c:pt idx="1">
                  <c:v>103.15322449670121</c:v>
                </c:pt>
                <c:pt idx="2">
                  <c:v>98.053362068965512</c:v>
                </c:pt>
                <c:pt idx="3">
                  <c:v>101.01931818181816</c:v>
                </c:pt>
                <c:pt idx="4">
                  <c:v>100.88525179856106</c:v>
                </c:pt>
                <c:pt idx="5">
                  <c:v>97.746354166666578</c:v>
                </c:pt>
              </c:numCache>
            </c:numRef>
          </c:val>
          <c:extLst xmlns:c16r2="http://schemas.microsoft.com/office/drawing/2015/06/chart">
            <c:ext xmlns:c16="http://schemas.microsoft.com/office/drawing/2014/chart" uri="{C3380CC4-5D6E-409C-BE32-E72D297353CC}">
              <c16:uniqueId val="{00000000-C57C-47AA-B4B5-4279A908ED85}"/>
            </c:ext>
          </c:extLst>
        </c:ser>
        <c:dLbls>
          <c:showVal val="1"/>
        </c:dLbls>
        <c:gapWidth val="219"/>
        <c:overlap val="-27"/>
        <c:axId val="70680576"/>
        <c:axId val="70682880"/>
      </c:barChart>
      <c:catAx>
        <c:axId val="70680576"/>
        <c:scaling>
          <c:orientation val="minMax"/>
        </c:scaling>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Arrival Year</a:t>
                </a:r>
              </a:p>
            </c:rich>
          </c:tx>
          <c:spPr>
            <a:noFill/>
            <a:ln>
              <a:noFill/>
            </a:ln>
            <a:effectLst/>
          </c:spPr>
        </c:title>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70682880"/>
        <c:crosses val="autoZero"/>
        <c:auto val="1"/>
        <c:lblAlgn val="ctr"/>
        <c:lblOffset val="100"/>
      </c:catAx>
      <c:valAx>
        <c:axId val="70682880"/>
        <c:scaling>
          <c:orientation val="minMax"/>
        </c:scaling>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70680576"/>
        <c:crosses val="autoZero"/>
        <c:crossBetween val="between"/>
      </c:valAx>
      <c:spPr>
        <a:noFill/>
        <a:ln>
          <a:noFill/>
        </a:ln>
        <a:effectLst/>
      </c:spPr>
    </c:plotArea>
    <c:legend>
      <c:legendPos val="r"/>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1"/>
  <c:extLst xmlns:c16r2="http://schemas.microsoft.com/office/drawing/2015/06/char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bg-BG"/>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plotArea>
      <c:layout/>
      <c:scatterChart>
        <c:scatterStyle val="lineMarker"/>
        <c:ser>
          <c:idx val="0"/>
          <c:order val="0"/>
          <c:tx>
            <c:strRef>
              <c:f>'Hotel Reservation'!$V$233</c:f>
              <c:strCache>
                <c:ptCount val="1"/>
                <c:pt idx="0">
                  <c:v>Average Price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dLblPos val="t"/>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'Hotel Reservation'!$U$234:$U$242</c:f>
              <c:numCache>
                <c:formatCode>General</c:formatCode>
                <c:ptCount val="6"/>
                <c:pt idx="0">
                  <c:v>2017</c:v>
                </c:pt>
                <c:pt idx="1">
                  <c:v>2018</c:v>
                </c:pt>
                <c:pt idx="2">
                  <c:v>2019</c:v>
                </c:pt>
                <c:pt idx="3">
                  <c:v>2020</c:v>
                </c:pt>
                <c:pt idx="4">
                  <c:v>2021</c:v>
                </c:pt>
                <c:pt idx="5">
                  <c:v>2022</c:v>
                </c:pt>
              </c:numCache>
            </c:numRef>
          </c:xVal>
          <c:yVal>
            <c:numRef>
              <c:f>'Hotel Reservation'!$V$234:$V$242</c:f>
              <c:numCache>
                <c:formatCode>General</c:formatCode>
                <c:ptCount val="6"/>
                <c:pt idx="0">
                  <c:v>89.405270000000002</c:v>
                </c:pt>
                <c:pt idx="1">
                  <c:v>103.1532</c:v>
                </c:pt>
                <c:pt idx="2">
                  <c:v>98.053359999999998</c:v>
                </c:pt>
                <c:pt idx="3">
                  <c:v>101.0193</c:v>
                </c:pt>
                <c:pt idx="4">
                  <c:v>100.88529999999999</c:v>
                </c:pt>
                <c:pt idx="5">
                  <c:v>97.746350000000007</c:v>
                </c:pt>
              </c:numCache>
            </c:numRef>
          </c:yVal>
          <c:extLst xmlns:c16r2="http://schemas.microsoft.com/office/drawing/2015/06/chart">
            <c:ext xmlns:c16="http://schemas.microsoft.com/office/drawing/2014/chart" uri="{C3380CC4-5D6E-409C-BE32-E72D297353CC}">
              <c16:uniqueId val="{00000000-4AA8-44C3-8488-6D15305A31F3}"/>
            </c:ext>
          </c:extLst>
        </c:ser>
        <c:dLbls>
          <c:showVal val="1"/>
        </c:dLbls>
        <c:axId val="73831936"/>
        <c:axId val="73833472"/>
      </c:scatterChart>
      <c:valAx>
        <c:axId val="73831936"/>
        <c:scaling>
          <c:orientation val="minMax"/>
        </c:scaling>
        <c:axPos val="b"/>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73833472"/>
        <c:crosses val="autoZero"/>
        <c:crossBetween val="midCat"/>
      </c:valAx>
      <c:valAx>
        <c:axId val="73833472"/>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73831936"/>
        <c:crosses val="autoZero"/>
        <c:crossBetween val="midCat"/>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19</Pages>
  <Words>2983</Words>
  <Characters>17006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2023-08-28T08:36:00Z</dcterms:created>
  <dcterms:modified xsi:type="dcterms:W3CDTF">2023-08-28T09:13:00Z</dcterms:modified>
</cp:coreProperties>
</file>