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16E0" w:rsidRPr="006D4B22" w:rsidRDefault="006216E0">
      <w:pPr>
        <w:widowControl w:val="0"/>
        <w:pBdr>
          <w:top w:val="nil"/>
          <w:left w:val="nil"/>
          <w:bottom w:val="nil"/>
          <w:right w:val="nil"/>
          <w:between w:val="nil"/>
        </w:pBdr>
        <w:spacing w:after="0" w:line="360" w:lineRule="auto"/>
        <w:jc w:val="both"/>
        <w:rPr>
          <w:lang w:val="en-GB"/>
        </w:rPr>
      </w:pPr>
    </w:p>
    <w:tbl>
      <w:tblPr>
        <w:tblStyle w:val="Table1"/>
        <w:tblW w:w="91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15"/>
        <w:gridCol w:w="1560"/>
        <w:gridCol w:w="825"/>
        <w:gridCol w:w="870"/>
        <w:gridCol w:w="3765"/>
      </w:tblGrid>
      <w:tr w:rsidR="006216E0" w:rsidRPr="006D4B22">
        <w:tc>
          <w:tcPr>
            <w:tcW w:w="9135" w:type="dxa"/>
            <w:gridSpan w:val="5"/>
          </w:tcPr>
          <w:p w:rsidR="006216E0" w:rsidRPr="006D4B22" w:rsidRDefault="00E568D6">
            <w:pPr>
              <w:spacing w:line="360" w:lineRule="auto"/>
              <w:jc w:val="center"/>
              <w:rPr>
                <w:b/>
                <w:lang w:val="en-GB"/>
              </w:rPr>
            </w:pPr>
            <w:bookmarkStart w:id="0" w:name="_GoBack"/>
            <w:bookmarkEnd w:id="0"/>
            <w:r w:rsidRPr="006D4B22">
              <w:rPr>
                <w:b/>
                <w:lang w:val="en-GB"/>
              </w:rPr>
              <w:t>LCLM4002_BIRM Digital Skills Task 3</w:t>
            </w:r>
          </w:p>
          <w:p w:rsidR="006216E0" w:rsidRPr="006D4B22" w:rsidRDefault="005B67D7">
            <w:pPr>
              <w:spacing w:line="360" w:lineRule="auto"/>
              <w:jc w:val="center"/>
              <w:rPr>
                <w:b/>
                <w:u w:val="single"/>
                <w:lang w:val="en-GB"/>
              </w:rPr>
            </w:pPr>
            <w:r>
              <w:rPr>
                <w:b/>
                <w:u w:val="single"/>
                <w:lang w:val="en-GB"/>
              </w:rPr>
              <w:t>Website Evaluation</w:t>
            </w:r>
            <w:r w:rsidR="00E568D6" w:rsidRPr="006D4B22">
              <w:rPr>
                <w:b/>
                <w:u w:val="single"/>
                <w:lang w:val="en-GB"/>
              </w:rPr>
              <w:t xml:space="preserve"> </w:t>
            </w:r>
          </w:p>
          <w:p w:rsidR="006216E0" w:rsidRPr="006D4B22" w:rsidRDefault="006216E0">
            <w:pPr>
              <w:spacing w:line="360" w:lineRule="auto"/>
              <w:jc w:val="both"/>
              <w:rPr>
                <w:lang w:val="en-GB"/>
              </w:rPr>
            </w:pPr>
          </w:p>
        </w:tc>
      </w:tr>
      <w:tr w:rsidR="006216E0" w:rsidRPr="006D4B22">
        <w:tc>
          <w:tcPr>
            <w:tcW w:w="2115" w:type="dxa"/>
          </w:tcPr>
          <w:p w:rsidR="006216E0" w:rsidRPr="006D4B22" w:rsidRDefault="00E568D6">
            <w:pPr>
              <w:spacing w:line="360" w:lineRule="auto"/>
              <w:jc w:val="both"/>
              <w:rPr>
                <w:b/>
                <w:lang w:val="en-GB"/>
              </w:rPr>
            </w:pPr>
            <w:r w:rsidRPr="006D4B22">
              <w:rPr>
                <w:b/>
                <w:lang w:val="en-GB"/>
              </w:rPr>
              <w:t>“Student Number”</w:t>
            </w:r>
          </w:p>
        </w:tc>
        <w:tc>
          <w:tcPr>
            <w:tcW w:w="1560" w:type="dxa"/>
          </w:tcPr>
          <w:p w:rsidR="006216E0" w:rsidRPr="006D4B22" w:rsidRDefault="006216E0">
            <w:pPr>
              <w:spacing w:line="360" w:lineRule="auto"/>
              <w:jc w:val="both"/>
              <w:rPr>
                <w:lang w:val="en-GB"/>
              </w:rPr>
            </w:pPr>
          </w:p>
        </w:tc>
        <w:tc>
          <w:tcPr>
            <w:tcW w:w="1695" w:type="dxa"/>
            <w:gridSpan w:val="2"/>
          </w:tcPr>
          <w:p w:rsidR="006216E0" w:rsidRPr="006D4B22" w:rsidRDefault="00E568D6">
            <w:pPr>
              <w:spacing w:line="360" w:lineRule="auto"/>
              <w:jc w:val="both"/>
              <w:rPr>
                <w:b/>
                <w:lang w:val="en-GB"/>
              </w:rPr>
            </w:pPr>
            <w:r w:rsidRPr="006D4B22">
              <w:rPr>
                <w:b/>
                <w:lang w:val="en-GB"/>
              </w:rPr>
              <w:t>“Student Name”</w:t>
            </w:r>
          </w:p>
        </w:tc>
        <w:tc>
          <w:tcPr>
            <w:tcW w:w="3765" w:type="dxa"/>
          </w:tcPr>
          <w:p w:rsidR="006216E0" w:rsidRPr="006D4B22" w:rsidRDefault="006216E0">
            <w:pPr>
              <w:spacing w:line="360" w:lineRule="auto"/>
              <w:jc w:val="both"/>
              <w:rPr>
                <w:lang w:val="en-GB"/>
              </w:rPr>
            </w:pPr>
          </w:p>
        </w:tc>
      </w:tr>
      <w:tr w:rsidR="006216E0" w:rsidRPr="006D4B22">
        <w:tc>
          <w:tcPr>
            <w:tcW w:w="9135" w:type="dxa"/>
            <w:gridSpan w:val="5"/>
            <w:shd w:val="clear" w:color="auto" w:fill="4472C4"/>
          </w:tcPr>
          <w:p w:rsidR="006216E0" w:rsidRPr="006D4B22" w:rsidRDefault="006216E0">
            <w:pPr>
              <w:spacing w:line="360" w:lineRule="auto"/>
              <w:jc w:val="both"/>
              <w:rPr>
                <w:lang w:val="en-GB"/>
              </w:rPr>
            </w:pPr>
          </w:p>
        </w:tc>
      </w:tr>
      <w:tr w:rsidR="006216E0" w:rsidRPr="006D4B22">
        <w:tc>
          <w:tcPr>
            <w:tcW w:w="2115" w:type="dxa"/>
          </w:tcPr>
          <w:p w:rsidR="006216E0" w:rsidRPr="006D4B22" w:rsidRDefault="00E568D6">
            <w:pPr>
              <w:spacing w:line="360" w:lineRule="auto"/>
              <w:jc w:val="both"/>
              <w:rPr>
                <w:b/>
                <w:lang w:val="en-GB"/>
              </w:rPr>
            </w:pPr>
            <w:r w:rsidRPr="006D4B22">
              <w:rPr>
                <w:b/>
                <w:lang w:val="en-GB"/>
              </w:rPr>
              <w:t xml:space="preserve">“Website Chosen” </w:t>
            </w:r>
          </w:p>
        </w:tc>
        <w:tc>
          <w:tcPr>
            <w:tcW w:w="7020" w:type="dxa"/>
            <w:gridSpan w:val="4"/>
          </w:tcPr>
          <w:p w:rsidR="006216E0" w:rsidRPr="006D4B22" w:rsidRDefault="00E568D6">
            <w:pPr>
              <w:spacing w:line="360" w:lineRule="auto"/>
              <w:jc w:val="both"/>
              <w:rPr>
                <w:lang w:val="en-GB"/>
              </w:rPr>
            </w:pPr>
            <w:r w:rsidRPr="006D4B22">
              <w:rPr>
                <w:lang w:val="en-GB"/>
              </w:rPr>
              <w:t xml:space="preserve">“Eden Spa </w:t>
            </w:r>
            <w:proofErr w:type="spellStart"/>
            <w:r w:rsidRPr="006D4B22">
              <w:rPr>
                <w:lang w:val="en-GB"/>
              </w:rPr>
              <w:t>Harborne</w:t>
            </w:r>
            <w:proofErr w:type="spellEnd"/>
            <w:r w:rsidRPr="006D4B22">
              <w:rPr>
                <w:lang w:val="en-GB"/>
              </w:rPr>
              <w:t>”</w:t>
            </w:r>
          </w:p>
        </w:tc>
      </w:tr>
      <w:tr w:rsidR="006216E0" w:rsidRPr="006D4B22">
        <w:tc>
          <w:tcPr>
            <w:tcW w:w="2115" w:type="dxa"/>
          </w:tcPr>
          <w:p w:rsidR="006216E0" w:rsidRPr="006D4B22" w:rsidRDefault="00E568D6">
            <w:pPr>
              <w:spacing w:line="360" w:lineRule="auto"/>
              <w:jc w:val="both"/>
              <w:rPr>
                <w:b/>
                <w:lang w:val="en-GB"/>
              </w:rPr>
            </w:pPr>
            <w:r w:rsidRPr="006D4B22">
              <w:rPr>
                <w:b/>
                <w:lang w:val="en-GB"/>
              </w:rPr>
              <w:t>“Insert hyperlink to website”</w:t>
            </w:r>
          </w:p>
        </w:tc>
        <w:tc>
          <w:tcPr>
            <w:tcW w:w="7020" w:type="dxa"/>
            <w:gridSpan w:val="4"/>
          </w:tcPr>
          <w:p w:rsidR="006216E0" w:rsidRPr="006D4B22" w:rsidRDefault="00E568D6">
            <w:pPr>
              <w:spacing w:line="360" w:lineRule="auto"/>
              <w:jc w:val="both"/>
              <w:rPr>
                <w:lang w:val="en-GB"/>
              </w:rPr>
            </w:pPr>
            <w:r w:rsidRPr="006D4B22">
              <w:rPr>
                <w:lang w:val="en-GB"/>
              </w:rPr>
              <w:t>“&lt;https://edenspaharborne.wixsite.com/</w:t>
            </w:r>
            <w:proofErr w:type="spellStart"/>
            <w:r w:rsidRPr="006D4B22">
              <w:rPr>
                <w:lang w:val="en-GB"/>
              </w:rPr>
              <w:t>eden</w:t>
            </w:r>
            <w:proofErr w:type="spellEnd"/>
            <w:r w:rsidRPr="006D4B22">
              <w:rPr>
                <w:lang w:val="en-GB"/>
              </w:rPr>
              <w:t>-spa&gt;”</w:t>
            </w:r>
          </w:p>
        </w:tc>
      </w:tr>
      <w:tr w:rsidR="006216E0" w:rsidRPr="006D4B22">
        <w:tc>
          <w:tcPr>
            <w:tcW w:w="9135" w:type="dxa"/>
            <w:gridSpan w:val="5"/>
            <w:shd w:val="clear" w:color="auto" w:fill="4472C4"/>
          </w:tcPr>
          <w:p w:rsidR="006216E0" w:rsidRPr="006D4B22" w:rsidRDefault="006216E0">
            <w:pPr>
              <w:spacing w:line="360" w:lineRule="auto"/>
              <w:jc w:val="both"/>
              <w:rPr>
                <w:lang w:val="en-GB"/>
              </w:rPr>
            </w:pPr>
          </w:p>
        </w:tc>
      </w:tr>
      <w:tr w:rsidR="006216E0" w:rsidRPr="006D4B22">
        <w:tc>
          <w:tcPr>
            <w:tcW w:w="9135" w:type="dxa"/>
            <w:gridSpan w:val="5"/>
          </w:tcPr>
          <w:p w:rsidR="006216E0" w:rsidRPr="006D4B22" w:rsidRDefault="00E568D6">
            <w:pPr>
              <w:spacing w:line="360" w:lineRule="auto"/>
              <w:jc w:val="both"/>
              <w:rPr>
                <w:b/>
                <w:u w:val="single"/>
                <w:lang w:val="en-GB"/>
              </w:rPr>
            </w:pPr>
            <w:r w:rsidRPr="006D4B22">
              <w:rPr>
                <w:b/>
                <w:u w:val="single"/>
                <w:lang w:val="en-GB"/>
              </w:rPr>
              <w:t>Evaluation</w:t>
            </w:r>
          </w:p>
          <w:p w:rsidR="006216E0" w:rsidRPr="006D4B22" w:rsidRDefault="00E568D6">
            <w:pPr>
              <w:spacing w:line="360" w:lineRule="auto"/>
              <w:jc w:val="both"/>
              <w:rPr>
                <w:b/>
                <w:lang w:val="en-GB"/>
              </w:rPr>
            </w:pPr>
            <w:r w:rsidRPr="006D4B22">
              <w:rPr>
                <w:b/>
                <w:lang w:val="en-GB"/>
              </w:rPr>
              <w:t xml:space="preserve">“Respond to each question” </w:t>
            </w:r>
          </w:p>
        </w:tc>
      </w:tr>
      <w:tr w:rsidR="006216E0" w:rsidRPr="006D4B22">
        <w:tc>
          <w:tcPr>
            <w:tcW w:w="9135" w:type="dxa"/>
            <w:gridSpan w:val="5"/>
          </w:tcPr>
          <w:p w:rsidR="006216E0" w:rsidRPr="006D4B22" w:rsidRDefault="00E568D6" w:rsidP="005B67D7">
            <w:pPr>
              <w:spacing w:line="360" w:lineRule="auto"/>
              <w:jc w:val="center"/>
              <w:rPr>
                <w:b/>
                <w:lang w:val="en-GB"/>
              </w:rPr>
            </w:pPr>
            <w:r w:rsidRPr="006D4B22">
              <w:rPr>
                <w:b/>
                <w:lang w:val="en-GB"/>
              </w:rPr>
              <w:t>“Section 1 – Usability”</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“Question 1a</w:t>
            </w:r>
            <w:r w:rsidRPr="006D4B22">
              <w:rPr>
                <w:lang w:val="en-GB"/>
              </w:rPr>
              <w:t xml:space="preserve"> - How quickly and easily does the website load?” </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 xml:space="preserve">“Answer”: </w:t>
            </w:r>
            <w:r w:rsidRPr="006D4B22">
              <w:rPr>
                <w:lang w:val="en-GB"/>
              </w:rPr>
              <w:t xml:space="preserve">The homepage of “The Eden Spa </w:t>
            </w:r>
            <w:proofErr w:type="spellStart"/>
            <w:r w:rsidRPr="006D4B22">
              <w:rPr>
                <w:lang w:val="en-GB"/>
              </w:rPr>
              <w:t>Harborne</w:t>
            </w:r>
            <w:proofErr w:type="spellEnd"/>
            <w:r w:rsidRPr="006D4B22">
              <w:rPr>
                <w:lang w:val="en-GB"/>
              </w:rPr>
              <w:t xml:space="preserve">” opens within a matter of seconds. Since the website uses </w:t>
            </w:r>
            <w:proofErr w:type="spellStart"/>
            <w:r w:rsidRPr="006D4B22">
              <w:rPr>
                <w:lang w:val="en-GB"/>
              </w:rPr>
              <w:t>Wix</w:t>
            </w:r>
            <w:proofErr w:type="spellEnd"/>
            <w:r w:rsidRPr="006D4B22">
              <w:rPr>
                <w:lang w:val="en-GB"/>
              </w:rPr>
              <w:t xml:space="preserve"> as a platform, some images or interactive elements might take just a millisecond longer to load, depending on the internet speed. But there is no issue in navigating the website; it loads quickly, allowing visitors to smoothly surf through it for information on spa services and bookings.</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“Question 1b</w:t>
            </w:r>
            <w:r w:rsidRPr="006D4B22">
              <w:rPr>
                <w:lang w:val="en-GB"/>
              </w:rPr>
              <w:t xml:space="preserve"> - Does the website contain many sub-pages? How does a prospective customer navigate these?” </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“Answer”:</w:t>
            </w:r>
            <w:r w:rsidRPr="006D4B22">
              <w:rPr>
                <w:lang w:val="en-GB"/>
              </w:rPr>
              <w:t xml:space="preserve"> A few clear sub-pages are on the “Eden Spa </w:t>
            </w:r>
            <w:proofErr w:type="spellStart"/>
            <w:r w:rsidRPr="006D4B22">
              <w:rPr>
                <w:lang w:val="en-GB"/>
              </w:rPr>
              <w:t>Harborne</w:t>
            </w:r>
            <w:proofErr w:type="spellEnd"/>
            <w:r w:rsidRPr="006D4B22">
              <w:rPr>
                <w:lang w:val="en-GB"/>
              </w:rPr>
              <w:t xml:space="preserve">” website: Home, The Spa, Treatments, and Contact (Eden Spa </w:t>
            </w:r>
            <w:proofErr w:type="spellStart"/>
            <w:r w:rsidRPr="006D4B22">
              <w:rPr>
                <w:lang w:val="en-GB"/>
              </w:rPr>
              <w:t>Harborne</w:t>
            </w:r>
            <w:proofErr w:type="spellEnd"/>
            <w:r w:rsidRPr="006D4B22">
              <w:rPr>
                <w:lang w:val="en-GB"/>
              </w:rPr>
              <w:t>, 2025). They are all reachable through a simple drop-down menu from the homepage that will surely make things easier for potential customers. The menu is triggered by tapping on the three-line icon at the very top right. This simple arrangement guarantees that the users will promptly find most of the important pieces of information without being distracted by another one hundred options.</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“Question 1c</w:t>
            </w:r>
            <w:r w:rsidRPr="006D4B22">
              <w:rPr>
                <w:lang w:val="en-GB"/>
              </w:rPr>
              <w:t xml:space="preserve"> - Can a customer make a booking via the webpage?” </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 xml:space="preserve">“Answer”: </w:t>
            </w:r>
            <w:r w:rsidRPr="006D4B22">
              <w:rPr>
                <w:lang w:val="en-GB"/>
              </w:rPr>
              <w:t xml:space="preserve">Booking does not seem to be offered directly on the website; instead, there is a contact form on the site where clients fill in their name, email, subject, and message to make inquiries. The email address and phone number of the spa are also listed in this contact section </w:t>
            </w:r>
            <w:r w:rsidRPr="006D4B22">
              <w:rPr>
                <w:lang w:val="en-GB"/>
              </w:rPr>
              <w:lastRenderedPageBreak/>
              <w:t>so that clients can schedule their appointments, but there is no live booking screen that allows users to select dates and services online.</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lastRenderedPageBreak/>
              <w:t>“Question 1d</w:t>
            </w:r>
            <w:r w:rsidRPr="006D4B22">
              <w:rPr>
                <w:lang w:val="en-GB"/>
              </w:rPr>
              <w:t xml:space="preserve"> - What improvements could be made to the usability of the website?”</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“Answer”</w:t>
            </w:r>
            <w:r w:rsidRPr="006D4B22">
              <w:rPr>
                <w:lang w:val="en-GB"/>
              </w:rPr>
              <w:t>: Another worthy complementary feature for this website would be an online booking facility for the sake of customer convenience. Navigation would be better with clear menus and quick-loading interactive items (Bansal, 2024). The mobile version feels a little cramped, so optimisation for mobile screens would enhance the user experience. These are a few other elements that would highly increase customer engagement and usability for the prospective buyers: updating the social media links, showing prices for services, customer reviews, and more explicit CTAs like “Book Now”.</w:t>
            </w:r>
          </w:p>
        </w:tc>
      </w:tr>
      <w:tr w:rsidR="006216E0" w:rsidRPr="006D4B22">
        <w:tc>
          <w:tcPr>
            <w:tcW w:w="9135" w:type="dxa"/>
            <w:gridSpan w:val="5"/>
          </w:tcPr>
          <w:p w:rsidR="006216E0" w:rsidRPr="006D4B22" w:rsidRDefault="00E568D6" w:rsidP="005B67D7">
            <w:pPr>
              <w:spacing w:line="360" w:lineRule="auto"/>
              <w:jc w:val="center"/>
              <w:rPr>
                <w:b/>
                <w:lang w:val="en-GB"/>
              </w:rPr>
            </w:pPr>
            <w:r w:rsidRPr="006D4B22">
              <w:rPr>
                <w:b/>
                <w:lang w:val="en-GB"/>
              </w:rPr>
              <w:t>“Section 2 – Pleasure – Customer Experience</w:t>
            </w:r>
            <w:r w:rsidR="005B67D7">
              <w:rPr>
                <w:b/>
                <w:lang w:val="en-GB"/>
              </w:rPr>
              <w:t>”</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“Question 2a</w:t>
            </w:r>
            <w:r w:rsidRPr="006D4B22">
              <w:rPr>
                <w:lang w:val="en-GB"/>
              </w:rPr>
              <w:t xml:space="preserve"> – How pleasant does the webpage look?  Are there any differences in appearance on a mobile phone versus a computer?”</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“Answer”</w:t>
            </w:r>
            <w:r w:rsidRPr="006D4B22">
              <w:rPr>
                <w:lang w:val="en-GB"/>
              </w:rPr>
              <w:t xml:space="preserve">: “The Eden Spa </w:t>
            </w:r>
            <w:proofErr w:type="spellStart"/>
            <w:r w:rsidRPr="006D4B22">
              <w:rPr>
                <w:lang w:val="en-GB"/>
              </w:rPr>
              <w:t>Harborne</w:t>
            </w:r>
            <w:proofErr w:type="spellEnd"/>
            <w:r w:rsidRPr="006D4B22">
              <w:rPr>
                <w:lang w:val="en-GB"/>
              </w:rPr>
              <w:t>” webpage has a “pleasant and calming design”, featuring soft colours and floral imagery that match its spa theme. On the desktop, the layout is spacious, with a visible map and navigation bar. On mobile, the design adjusts but feels slightly cramped, and some icons (like Facebook) appear broken or unclear. Overall, while visually appealing, the mobile version would benefit from improved formatting and icon display.</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“Question 2b</w:t>
            </w:r>
            <w:r w:rsidRPr="006D4B22">
              <w:rPr>
                <w:lang w:val="en-GB"/>
              </w:rPr>
              <w:t xml:space="preserve"> </w:t>
            </w:r>
            <w:r w:rsidR="00080F5B" w:rsidRPr="006D4B22">
              <w:rPr>
                <w:lang w:val="en-GB"/>
              </w:rPr>
              <w:t>- How</w:t>
            </w:r>
            <w:r w:rsidRPr="006D4B22">
              <w:rPr>
                <w:lang w:val="en-GB"/>
              </w:rPr>
              <w:t xml:space="preserve"> does the website use imagery, video and colour?” </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“Answer”</w:t>
            </w:r>
            <w:r w:rsidRPr="006D4B22">
              <w:rPr>
                <w:lang w:val="en-GB"/>
              </w:rPr>
              <w:t xml:space="preserve">: Soft, natural colours such as green and cream on “the Eden Spa </w:t>
            </w:r>
            <w:proofErr w:type="spellStart"/>
            <w:r w:rsidRPr="006D4B22">
              <w:rPr>
                <w:lang w:val="en-GB"/>
              </w:rPr>
              <w:t>Harborne</w:t>
            </w:r>
            <w:proofErr w:type="spellEnd"/>
            <w:r w:rsidRPr="006D4B22">
              <w:rPr>
                <w:lang w:val="en-GB"/>
              </w:rPr>
              <w:t xml:space="preserve">” website foster a calming ambience. Floral images extended the spa theme and the calming sensation (Zhang </w:t>
            </w:r>
            <w:r w:rsidRPr="006D4B22">
              <w:rPr>
                <w:i/>
                <w:lang w:val="en-GB"/>
              </w:rPr>
              <w:t>et al.,</w:t>
            </w:r>
            <w:r w:rsidRPr="006D4B22">
              <w:rPr>
                <w:lang w:val="en-GB"/>
              </w:rPr>
              <w:t xml:space="preserve"> 2023). The backdrop visuals reinforce the brand's emphasis on wellness and nature. However, there are no visuals by way of videos, which, as an addition to the site, may increase user engagement and show treatments. All in all, the visual components complement the spa's tranquil identity.</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“Question 2c</w:t>
            </w:r>
            <w:r w:rsidRPr="006D4B22">
              <w:rPr>
                <w:lang w:val="en-GB"/>
              </w:rPr>
              <w:t xml:space="preserve"> – Has the website made use of an online chat tool? How effective is this in enquiring about the product or service?" </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“Answer”</w:t>
            </w:r>
            <w:r w:rsidRPr="006D4B22">
              <w:rPr>
                <w:lang w:val="en-GB"/>
              </w:rPr>
              <w:t>: The website does not appear to include an online chat tool, as noted on the provided website. This limits immediate interaction with visitors and may reduce the chance of quickly answering enquiries. While contact forms and phone numbers are available, live chat could improve customer engagement by offering real-time support (</w:t>
            </w:r>
            <w:r w:rsidRPr="006D4B22">
              <w:rPr>
                <w:highlight w:val="white"/>
                <w:lang w:val="en-GB"/>
              </w:rPr>
              <w:t xml:space="preserve">Muhammad and </w:t>
            </w:r>
            <w:proofErr w:type="spellStart"/>
            <w:r w:rsidRPr="006D4B22">
              <w:rPr>
                <w:highlight w:val="white"/>
                <w:lang w:val="en-GB"/>
              </w:rPr>
              <w:lastRenderedPageBreak/>
              <w:t>Stukalina</w:t>
            </w:r>
            <w:proofErr w:type="spellEnd"/>
            <w:r w:rsidRPr="006D4B22">
              <w:rPr>
                <w:highlight w:val="white"/>
                <w:lang w:val="en-GB"/>
              </w:rPr>
              <w:t>, 2024)</w:t>
            </w:r>
            <w:r w:rsidRPr="006D4B22">
              <w:rPr>
                <w:lang w:val="en-GB"/>
              </w:rPr>
              <w:t>. In general, online chat tools are highly effective for enhancing user experience and increasing the likelihood of booking services.</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lastRenderedPageBreak/>
              <w:t>“Question 2d</w:t>
            </w:r>
            <w:r w:rsidRPr="006D4B22">
              <w:rPr>
                <w:lang w:val="en-GB"/>
              </w:rPr>
              <w:t xml:space="preserve"> – How effective are the social media links on the website?”</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“Answer”</w:t>
            </w:r>
            <w:r w:rsidRPr="006D4B22">
              <w:rPr>
                <w:lang w:val="en-GB"/>
              </w:rPr>
              <w:t>: The “social media links on the website” are functional, as both “Facebook and Twitter (X)” open correctly. However, their appearance is poor, with one icon not displaying properly and both lacking visual prominence. This makes them easy to overlook. In general, clear and visually appealing social media links are essential for encouraging customer engagement and building a stronger online presence for the business. Improvements in design would greatly enhance their effectiveness.</w:t>
            </w:r>
          </w:p>
        </w:tc>
      </w:tr>
      <w:tr w:rsidR="006216E0" w:rsidRPr="006D4B22">
        <w:tc>
          <w:tcPr>
            <w:tcW w:w="9135" w:type="dxa"/>
            <w:gridSpan w:val="5"/>
          </w:tcPr>
          <w:p w:rsidR="006216E0" w:rsidRPr="006D4B22" w:rsidRDefault="00E568D6" w:rsidP="005B67D7">
            <w:pPr>
              <w:spacing w:line="360" w:lineRule="auto"/>
              <w:jc w:val="center"/>
              <w:rPr>
                <w:b/>
                <w:lang w:val="en-GB"/>
              </w:rPr>
            </w:pPr>
            <w:r w:rsidRPr="006D4B22">
              <w:rPr>
                <w:b/>
                <w:lang w:val="en-GB"/>
              </w:rPr>
              <w:t>“Section 3 – Perceived Value</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“Question 3a</w:t>
            </w:r>
            <w:r w:rsidRPr="006D4B22">
              <w:rPr>
                <w:lang w:val="en-GB"/>
              </w:rPr>
              <w:t xml:space="preserve"> </w:t>
            </w:r>
            <w:r w:rsidR="00080F5B" w:rsidRPr="006D4B22">
              <w:rPr>
                <w:lang w:val="en-GB"/>
              </w:rPr>
              <w:t>- How</w:t>
            </w:r>
            <w:r w:rsidRPr="006D4B22">
              <w:rPr>
                <w:lang w:val="en-GB"/>
              </w:rPr>
              <w:t xml:space="preserve"> are the services offered by the company made clear to customers?”</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“Answer”</w:t>
            </w:r>
            <w:r w:rsidRPr="006D4B22">
              <w:rPr>
                <w:lang w:val="en-GB"/>
              </w:rPr>
              <w:t>: The spa's services are listed under the "Treatments" section of the website. Categories like facials, massage, waxing, and full-body treatments are organised with descriptions and prices. The homepage and spa page also highlight their specialisations in skin treatments and massages, giving customers a full picture of what to expect. This clear layout helps visitors easily understand the range of s</w:t>
            </w:r>
            <w:r w:rsidR="0015711A">
              <w:rPr>
                <w:lang w:val="en-GB"/>
              </w:rPr>
              <w:t xml:space="preserve">ervices offered before booking </w:t>
            </w:r>
            <w:r w:rsidRPr="006D4B22">
              <w:rPr>
                <w:lang w:val="en-GB"/>
              </w:rPr>
              <w:t>(</w:t>
            </w:r>
            <w:proofErr w:type="spellStart"/>
            <w:r w:rsidRPr="006D4B22">
              <w:rPr>
                <w:highlight w:val="white"/>
                <w:lang w:val="en-GB"/>
              </w:rPr>
              <w:t>Thangamayan</w:t>
            </w:r>
            <w:proofErr w:type="spellEnd"/>
            <w:r w:rsidRPr="006D4B22">
              <w:rPr>
                <w:highlight w:val="white"/>
                <w:lang w:val="en-GB"/>
              </w:rPr>
              <w:t xml:space="preserve"> </w:t>
            </w:r>
            <w:r w:rsidRPr="006D4B22">
              <w:rPr>
                <w:i/>
                <w:highlight w:val="white"/>
                <w:lang w:val="en-GB"/>
              </w:rPr>
              <w:t xml:space="preserve">et al., </w:t>
            </w:r>
            <w:r w:rsidRPr="006D4B22">
              <w:rPr>
                <w:highlight w:val="white"/>
                <w:lang w:val="en-GB"/>
              </w:rPr>
              <w:t>2024)</w:t>
            </w:r>
            <w:r w:rsidRPr="006D4B22">
              <w:rPr>
                <w:lang w:val="en-GB"/>
              </w:rPr>
              <w:t>.</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“Question 3b</w:t>
            </w:r>
            <w:r w:rsidRPr="006D4B22">
              <w:rPr>
                <w:lang w:val="en-GB"/>
              </w:rPr>
              <w:t xml:space="preserve"> </w:t>
            </w:r>
            <w:r w:rsidR="00080F5B" w:rsidRPr="006D4B22">
              <w:rPr>
                <w:lang w:val="en-GB"/>
              </w:rPr>
              <w:t>- How</w:t>
            </w:r>
            <w:r w:rsidRPr="006D4B22">
              <w:rPr>
                <w:lang w:val="en-GB"/>
              </w:rPr>
              <w:t xml:space="preserve"> are customer reviews made available? Are these up to date?” </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“Answer”</w:t>
            </w:r>
            <w:r w:rsidRPr="006D4B22">
              <w:rPr>
                <w:lang w:val="en-GB"/>
              </w:rPr>
              <w:t>: The current “website does not show customer reviews” anywhere. There is no testimonial section or any platform linked to “Google or Facebook” reviews. Without any reviews, it becomes hard to assess customer satisfaction or whether feedback is recent (Xu, 2021). This sort of information will help to build authority and trust. Reviews, if updated regularly, will mirror the present quality of service and enable potential customers to make knowledgeable choices.</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“Question 3c</w:t>
            </w:r>
            <w:r w:rsidRPr="006D4B22">
              <w:rPr>
                <w:lang w:val="en-GB"/>
              </w:rPr>
              <w:t xml:space="preserve"> – How is the service presented as high quality? For what reasons would you use the company’s service or recommend it to a friend or family member?” </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“Answer”</w:t>
            </w:r>
            <w:r w:rsidRPr="006D4B22">
              <w:rPr>
                <w:lang w:val="en-GB"/>
              </w:rPr>
              <w:t>: The spa emphasises “high-quality service through descriptions” of a calm atmosphere, trained staff, and personalised treatments. The website uses relaxing visuals and language to promote a luxury experience. Services like deep tissue and Thai massages suggest expertise (</w:t>
            </w:r>
            <w:r w:rsidRPr="006D4B22">
              <w:rPr>
                <w:highlight w:val="white"/>
                <w:lang w:val="en-GB"/>
              </w:rPr>
              <w:t xml:space="preserve">Eden Spa </w:t>
            </w:r>
            <w:proofErr w:type="spellStart"/>
            <w:r w:rsidRPr="006D4B22">
              <w:rPr>
                <w:highlight w:val="white"/>
                <w:lang w:val="en-GB"/>
              </w:rPr>
              <w:t>Harborne</w:t>
            </w:r>
            <w:proofErr w:type="spellEnd"/>
            <w:r w:rsidRPr="006D4B22">
              <w:rPr>
                <w:highlight w:val="white"/>
                <w:lang w:val="en-GB"/>
              </w:rPr>
              <w:t>, 2025)</w:t>
            </w:r>
            <w:r w:rsidRPr="006D4B22">
              <w:rPr>
                <w:lang w:val="en-GB"/>
              </w:rPr>
              <w:t>. I would recommend the spa for its peaceful environment, wide treatment range, and reasonable pricing, ideal for anyone needing relaxation or skin treatments in a soothing, professional space.</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lastRenderedPageBreak/>
              <w:t>“Question 3d</w:t>
            </w:r>
            <w:r w:rsidRPr="006D4B22">
              <w:rPr>
                <w:lang w:val="en-GB"/>
              </w:rPr>
              <w:t xml:space="preserve"> -   Are prices made clear to customers? If yes, do the prices reflect the quality of service shown? If no, why do you think the company has chosen not to include prices?” </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“Answer”</w:t>
            </w:r>
            <w:r w:rsidRPr="006D4B22">
              <w:rPr>
                <w:lang w:val="en-GB"/>
              </w:rPr>
              <w:t>: “Yes”, prices are clearly shown under each treatment category. Facial treatments range from £29 to £45, massages around £35–£40, and waxing starts as low as £8. These prices appear very reasonable for the service quality described, suggesting good value. Listing prices help customers plan and reflect transparency (</w:t>
            </w:r>
            <w:proofErr w:type="spellStart"/>
            <w:r w:rsidRPr="006D4B22">
              <w:rPr>
                <w:highlight w:val="white"/>
                <w:lang w:val="en-GB"/>
              </w:rPr>
              <w:t>Ater</w:t>
            </w:r>
            <w:proofErr w:type="spellEnd"/>
            <w:r w:rsidRPr="006D4B22">
              <w:rPr>
                <w:highlight w:val="white"/>
                <w:lang w:val="en-GB"/>
              </w:rPr>
              <w:t xml:space="preserve"> and </w:t>
            </w:r>
            <w:proofErr w:type="spellStart"/>
            <w:r w:rsidRPr="006D4B22">
              <w:rPr>
                <w:highlight w:val="white"/>
                <w:lang w:val="en-GB"/>
              </w:rPr>
              <w:t>Rigbi</w:t>
            </w:r>
            <w:proofErr w:type="spellEnd"/>
            <w:r w:rsidRPr="006D4B22">
              <w:rPr>
                <w:highlight w:val="white"/>
                <w:lang w:val="en-GB"/>
              </w:rPr>
              <w:t>, 2023)</w:t>
            </w:r>
            <w:r w:rsidRPr="006D4B22">
              <w:rPr>
                <w:lang w:val="en-GB"/>
              </w:rPr>
              <w:t>. It also supports the spa’s image as an affordable yet professional and relaxing wellness destination.</w:t>
            </w:r>
          </w:p>
        </w:tc>
      </w:tr>
      <w:tr w:rsidR="006216E0" w:rsidRPr="006D4B22">
        <w:tc>
          <w:tcPr>
            <w:tcW w:w="9135" w:type="dxa"/>
            <w:gridSpan w:val="5"/>
          </w:tcPr>
          <w:p w:rsidR="006216E0" w:rsidRPr="006D4B22" w:rsidRDefault="00E568D6">
            <w:pPr>
              <w:spacing w:line="360" w:lineRule="auto"/>
              <w:jc w:val="both"/>
              <w:rPr>
                <w:b/>
                <w:lang w:val="en-GB"/>
              </w:rPr>
            </w:pPr>
            <w:r w:rsidRPr="006D4B22">
              <w:rPr>
                <w:b/>
                <w:lang w:val="en-GB"/>
              </w:rPr>
              <w:t xml:space="preserve">“Section 4 – </w:t>
            </w:r>
            <w:r w:rsidR="00080F5B" w:rsidRPr="006D4B22">
              <w:rPr>
                <w:b/>
                <w:lang w:val="en-GB"/>
              </w:rPr>
              <w:t>Search ability</w:t>
            </w:r>
            <w:r w:rsidRPr="006D4B22">
              <w:rPr>
                <w:b/>
                <w:lang w:val="en-GB"/>
              </w:rPr>
              <w:t>”</w:t>
            </w:r>
          </w:p>
        </w:tc>
      </w:tr>
      <w:tr w:rsidR="006216E0" w:rsidRPr="006D4B22">
        <w:trPr>
          <w:trHeight w:val="185"/>
        </w:trPr>
        <w:tc>
          <w:tcPr>
            <w:tcW w:w="4500" w:type="dxa"/>
            <w:gridSpan w:val="3"/>
            <w:vMerge w:val="restart"/>
          </w:tcPr>
          <w:p w:rsidR="006216E0" w:rsidRPr="006D4B22" w:rsidRDefault="00E568D6">
            <w:pPr>
              <w:spacing w:line="360" w:lineRule="auto"/>
              <w:jc w:val="both"/>
              <w:rPr>
                <w:lang w:val="en-GB"/>
              </w:rPr>
            </w:pPr>
            <w:r w:rsidRPr="006D4B22">
              <w:rPr>
                <w:b/>
                <w:lang w:val="en-GB"/>
              </w:rPr>
              <w:t>“Question 4a</w:t>
            </w:r>
            <w:r w:rsidRPr="006D4B22">
              <w:rPr>
                <w:lang w:val="en-GB"/>
              </w:rPr>
              <w:t xml:space="preserve"> - What </w:t>
            </w:r>
            <w:r w:rsidRPr="006D4B22">
              <w:rPr>
                <w:b/>
                <w:lang w:val="en-GB"/>
              </w:rPr>
              <w:t>three</w:t>
            </w:r>
            <w:r w:rsidRPr="006D4B22">
              <w:rPr>
                <w:lang w:val="en-GB"/>
              </w:rPr>
              <w:t xml:space="preserve"> words would you type into Google to find this type of service?”</w:t>
            </w:r>
          </w:p>
        </w:tc>
        <w:tc>
          <w:tcPr>
            <w:tcW w:w="4635" w:type="dxa"/>
            <w:gridSpan w:val="2"/>
          </w:tcPr>
          <w:p w:rsidR="006216E0" w:rsidRPr="006D4B22" w:rsidRDefault="00E568D6">
            <w:pPr>
              <w:spacing w:line="360" w:lineRule="auto"/>
              <w:jc w:val="both"/>
              <w:rPr>
                <w:lang w:val="en-GB"/>
              </w:rPr>
            </w:pPr>
            <w:r w:rsidRPr="006D4B22">
              <w:rPr>
                <w:lang w:val="en-GB"/>
              </w:rPr>
              <w:t>1. Eden</w:t>
            </w:r>
          </w:p>
        </w:tc>
      </w:tr>
      <w:tr w:rsidR="006216E0" w:rsidRPr="006D4B22">
        <w:trPr>
          <w:trHeight w:val="185"/>
        </w:trPr>
        <w:tc>
          <w:tcPr>
            <w:tcW w:w="4500" w:type="dxa"/>
            <w:gridSpan w:val="3"/>
            <w:vMerge/>
          </w:tcPr>
          <w:p w:rsidR="006216E0" w:rsidRPr="006D4B22" w:rsidRDefault="006216E0">
            <w:pPr>
              <w:widowControl w:val="0"/>
              <w:pBdr>
                <w:top w:val="nil"/>
                <w:left w:val="nil"/>
                <w:bottom w:val="nil"/>
                <w:right w:val="nil"/>
                <w:between w:val="nil"/>
              </w:pBdr>
              <w:spacing w:line="360" w:lineRule="auto"/>
              <w:jc w:val="both"/>
              <w:rPr>
                <w:lang w:val="en-GB"/>
              </w:rPr>
            </w:pPr>
          </w:p>
        </w:tc>
        <w:tc>
          <w:tcPr>
            <w:tcW w:w="4635" w:type="dxa"/>
            <w:gridSpan w:val="2"/>
          </w:tcPr>
          <w:p w:rsidR="006216E0" w:rsidRPr="006D4B22" w:rsidRDefault="00E568D6">
            <w:pPr>
              <w:spacing w:line="360" w:lineRule="auto"/>
              <w:jc w:val="both"/>
              <w:rPr>
                <w:lang w:val="en-GB"/>
              </w:rPr>
            </w:pPr>
            <w:r w:rsidRPr="006D4B22">
              <w:rPr>
                <w:lang w:val="en-GB"/>
              </w:rPr>
              <w:t>2. Spa</w:t>
            </w:r>
          </w:p>
        </w:tc>
      </w:tr>
      <w:tr w:rsidR="006216E0" w:rsidRPr="006D4B22">
        <w:trPr>
          <w:trHeight w:val="185"/>
        </w:trPr>
        <w:tc>
          <w:tcPr>
            <w:tcW w:w="4500" w:type="dxa"/>
            <w:gridSpan w:val="3"/>
            <w:vMerge/>
          </w:tcPr>
          <w:p w:rsidR="006216E0" w:rsidRPr="006D4B22" w:rsidRDefault="006216E0">
            <w:pPr>
              <w:widowControl w:val="0"/>
              <w:pBdr>
                <w:top w:val="nil"/>
                <w:left w:val="nil"/>
                <w:bottom w:val="nil"/>
                <w:right w:val="nil"/>
                <w:between w:val="nil"/>
              </w:pBdr>
              <w:spacing w:line="360" w:lineRule="auto"/>
              <w:jc w:val="both"/>
              <w:rPr>
                <w:lang w:val="en-GB"/>
              </w:rPr>
            </w:pPr>
          </w:p>
        </w:tc>
        <w:tc>
          <w:tcPr>
            <w:tcW w:w="4635" w:type="dxa"/>
            <w:gridSpan w:val="2"/>
          </w:tcPr>
          <w:p w:rsidR="006216E0" w:rsidRPr="006D4B22" w:rsidRDefault="00E568D6">
            <w:pPr>
              <w:spacing w:line="360" w:lineRule="auto"/>
              <w:jc w:val="both"/>
              <w:rPr>
                <w:lang w:val="en-GB"/>
              </w:rPr>
            </w:pPr>
            <w:r w:rsidRPr="006D4B22">
              <w:rPr>
                <w:lang w:val="en-GB"/>
              </w:rPr>
              <w:t xml:space="preserve">3. </w:t>
            </w:r>
            <w:proofErr w:type="spellStart"/>
            <w:r w:rsidRPr="006D4B22">
              <w:rPr>
                <w:lang w:val="en-GB"/>
              </w:rPr>
              <w:t>Harborne</w:t>
            </w:r>
            <w:proofErr w:type="spellEnd"/>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“Question 4b</w:t>
            </w:r>
            <w:r w:rsidRPr="006D4B22">
              <w:rPr>
                <w:lang w:val="en-GB"/>
              </w:rPr>
              <w:t xml:space="preserve"> - When you type these words into Google, does the company’s website appear in the top ten websites?” </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“Answer”</w:t>
            </w:r>
            <w:r w:rsidRPr="006D4B22">
              <w:rPr>
                <w:lang w:val="en-GB"/>
              </w:rPr>
              <w:t xml:space="preserve">: Yes, “the Eden Spa </w:t>
            </w:r>
            <w:proofErr w:type="spellStart"/>
            <w:r w:rsidRPr="006D4B22">
              <w:rPr>
                <w:lang w:val="en-GB"/>
              </w:rPr>
              <w:t>Harborne</w:t>
            </w:r>
            <w:proofErr w:type="spellEnd"/>
            <w:r w:rsidRPr="006D4B22">
              <w:rPr>
                <w:lang w:val="en-GB"/>
              </w:rPr>
              <w:t>” company website appears on “Google's first page” in search results when searching. This makes it more convenient for clients as service providers can be found easily online.</w:t>
            </w:r>
          </w:p>
        </w:tc>
      </w:tr>
      <w:tr w:rsidR="006216E0" w:rsidRPr="006D4B22">
        <w:tc>
          <w:tcPr>
            <w:tcW w:w="9135" w:type="dxa"/>
            <w:gridSpan w:val="5"/>
          </w:tcPr>
          <w:p w:rsidR="006216E0" w:rsidRPr="006D4B22" w:rsidRDefault="00E568D6" w:rsidP="0015711A">
            <w:pPr>
              <w:spacing w:line="360" w:lineRule="auto"/>
              <w:jc w:val="center"/>
              <w:rPr>
                <w:b/>
                <w:lang w:val="en-GB"/>
              </w:rPr>
            </w:pPr>
            <w:r w:rsidRPr="006D4B22">
              <w:rPr>
                <w:b/>
                <w:lang w:val="en-GB"/>
              </w:rPr>
              <w:t>“Section 5 – Reflection and conclusion</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“Question 5a</w:t>
            </w:r>
            <w:r w:rsidRPr="006D4B22">
              <w:rPr>
                <w:lang w:val="en-GB"/>
              </w:rPr>
              <w:t xml:space="preserve"> - Do you feel that websites still have relevance in modern UK business? Explain your answer”. </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“Answer”</w:t>
            </w:r>
            <w:r w:rsidRPr="006D4B22">
              <w:rPr>
                <w:lang w:val="en-GB"/>
              </w:rPr>
              <w:t>: Indeed, having a website is a very popular thing for businesses run in the UK in modern times. It is a central hub where the client can check for services, look at prices of the services on offer, check the opening times of the business, or even contact the business. Nonetheless, even with social media being far more popular nowadays, a majority still regard a website for any legitimate company to build trust and credibility. Websites also boost visibility on search engines, which is very much needed to attract local client bases (</w:t>
            </w:r>
            <w:proofErr w:type="spellStart"/>
            <w:r w:rsidRPr="006D4B22">
              <w:rPr>
                <w:highlight w:val="white"/>
                <w:lang w:val="en-GB"/>
              </w:rPr>
              <w:t>Tatikonda</w:t>
            </w:r>
            <w:proofErr w:type="spellEnd"/>
            <w:r w:rsidRPr="006D4B22">
              <w:rPr>
                <w:i/>
                <w:highlight w:val="white"/>
                <w:lang w:val="en-GB"/>
              </w:rPr>
              <w:t xml:space="preserve"> et al., </w:t>
            </w:r>
            <w:r w:rsidRPr="006D4B22">
              <w:rPr>
                <w:highlight w:val="white"/>
                <w:lang w:val="en-GB"/>
              </w:rPr>
              <w:t>2024)</w:t>
            </w:r>
            <w:r w:rsidRPr="006D4B22">
              <w:rPr>
                <w:lang w:val="en-GB"/>
              </w:rPr>
              <w:t xml:space="preserve">. For instance, for a company like Eden Spa </w:t>
            </w:r>
            <w:proofErr w:type="spellStart"/>
            <w:r w:rsidRPr="006D4B22">
              <w:rPr>
                <w:lang w:val="en-GB"/>
              </w:rPr>
              <w:t>Harborne</w:t>
            </w:r>
            <w:proofErr w:type="spellEnd"/>
            <w:r w:rsidRPr="006D4B22">
              <w:rPr>
                <w:lang w:val="en-GB"/>
              </w:rPr>
              <w:t>, a website enables potential clients to check out treatments and book appointment times with ease. Therefore, forming an image of a very professional business and providing pertinent information 24 hours a day is what a website does.</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“Question 5b</w:t>
            </w:r>
            <w:r w:rsidRPr="006D4B22">
              <w:rPr>
                <w:lang w:val="en-GB"/>
              </w:rPr>
              <w:t xml:space="preserve"> - If you were to make one recommendation about how to improve the website of your chosen company, what would it be? Why have you suggested this improvement?” </w:t>
            </w:r>
          </w:p>
        </w:tc>
      </w:tr>
      <w:tr w:rsidR="006216E0" w:rsidRPr="006D4B22">
        <w:tc>
          <w:tcPr>
            <w:tcW w:w="9135" w:type="dxa"/>
            <w:gridSpan w:val="5"/>
          </w:tcPr>
          <w:p w:rsidR="006216E0" w:rsidRPr="006D4B22" w:rsidRDefault="00E568D6">
            <w:pPr>
              <w:spacing w:line="360" w:lineRule="auto"/>
              <w:jc w:val="both"/>
              <w:rPr>
                <w:lang w:val="en-GB"/>
              </w:rPr>
            </w:pPr>
            <w:r w:rsidRPr="006D4B22">
              <w:rPr>
                <w:b/>
                <w:lang w:val="en-GB"/>
              </w:rPr>
              <w:t>“Answer”:</w:t>
            </w:r>
            <w:r w:rsidRPr="006D4B22">
              <w:rPr>
                <w:lang w:val="en-GB"/>
              </w:rPr>
              <w:t xml:space="preserve"> I thought of updating the website design to make it fully responsive for mobile devices and give it a modern touch. At present, the site looks fairly dated and text-heavy, so </w:t>
            </w:r>
            <w:r w:rsidRPr="006D4B22">
              <w:rPr>
                <w:lang w:val="en-GB"/>
              </w:rPr>
              <w:lastRenderedPageBreak/>
              <w:t>this, in some context, discourages a visit from users on smartphones or tablets. Clean look with a contemporary layout, keeping navigation clearer, font larger, and images well-placed goes a long way for better usability (</w:t>
            </w:r>
            <w:proofErr w:type="spellStart"/>
            <w:r w:rsidRPr="006D4B22">
              <w:rPr>
                <w:highlight w:val="white"/>
                <w:lang w:val="en-GB"/>
              </w:rPr>
              <w:t>Aderemi</w:t>
            </w:r>
            <w:proofErr w:type="spellEnd"/>
            <w:r w:rsidRPr="006D4B22">
              <w:rPr>
                <w:highlight w:val="white"/>
                <w:lang w:val="en-GB"/>
              </w:rPr>
              <w:t>, 2024)</w:t>
            </w:r>
            <w:r w:rsidRPr="006D4B22">
              <w:rPr>
                <w:lang w:val="en-GB"/>
              </w:rPr>
              <w:t xml:space="preserve">. The majority of potential clients are looking for spas via their mobile phone, so making sure that a website looks and flows very well on all kinds of screens would give a boost to bookings. Apart from this, the facelift to the design would also brand the company better, and with that, the Eden Spa </w:t>
            </w:r>
            <w:proofErr w:type="spellStart"/>
            <w:r w:rsidRPr="006D4B22">
              <w:rPr>
                <w:lang w:val="en-GB"/>
              </w:rPr>
              <w:t>Harborne</w:t>
            </w:r>
            <w:proofErr w:type="spellEnd"/>
            <w:r w:rsidRPr="006D4B22">
              <w:rPr>
                <w:lang w:val="en-GB"/>
              </w:rPr>
              <w:t xml:space="preserve"> becomes more competitive and reliable in the market of beauty and wellness.</w:t>
            </w:r>
          </w:p>
        </w:tc>
      </w:tr>
    </w:tbl>
    <w:p w:rsidR="006216E0" w:rsidRPr="006D4B22" w:rsidRDefault="006216E0">
      <w:pPr>
        <w:spacing w:after="0" w:line="360" w:lineRule="auto"/>
        <w:jc w:val="both"/>
        <w:rPr>
          <w:lang w:val="en-GB"/>
        </w:rPr>
      </w:pPr>
    </w:p>
    <w:p w:rsidR="006216E0" w:rsidRPr="006D4B22" w:rsidRDefault="00E568D6">
      <w:pPr>
        <w:spacing w:after="0" w:line="360" w:lineRule="auto"/>
        <w:jc w:val="both"/>
        <w:rPr>
          <w:lang w:val="en-GB"/>
        </w:rPr>
      </w:pPr>
      <w:r w:rsidRPr="006D4B22">
        <w:rPr>
          <w:lang w:val="en-GB"/>
        </w:rPr>
        <w:br w:type="page"/>
      </w:r>
    </w:p>
    <w:p w:rsidR="006216E0" w:rsidRPr="006D4B22" w:rsidRDefault="00E568D6">
      <w:pPr>
        <w:spacing w:after="0" w:line="360" w:lineRule="auto"/>
        <w:jc w:val="both"/>
        <w:rPr>
          <w:b/>
          <w:lang w:val="en-GB"/>
        </w:rPr>
      </w:pPr>
      <w:r w:rsidRPr="006D4B22">
        <w:rPr>
          <w:b/>
          <w:lang w:val="en-GB"/>
        </w:rPr>
        <w:lastRenderedPageBreak/>
        <w:t xml:space="preserve">Reference List </w:t>
      </w:r>
    </w:p>
    <w:tbl>
      <w:tblPr>
        <w:tblStyle w:val="Table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6216E0" w:rsidRPr="006D4B22">
        <w:tc>
          <w:tcPr>
            <w:tcW w:w="9016" w:type="dxa"/>
          </w:tcPr>
          <w:p w:rsidR="00080F5B" w:rsidRPr="006D4B22" w:rsidRDefault="00080F5B">
            <w:pPr>
              <w:spacing w:line="360" w:lineRule="auto"/>
              <w:jc w:val="both"/>
              <w:rPr>
                <w:highlight w:val="white"/>
                <w:lang w:val="en-GB"/>
              </w:rPr>
            </w:pPr>
            <w:proofErr w:type="spellStart"/>
            <w:r w:rsidRPr="006D4B22">
              <w:rPr>
                <w:highlight w:val="white"/>
                <w:lang w:val="en-GB"/>
              </w:rPr>
              <w:t>Aderemi</w:t>
            </w:r>
            <w:proofErr w:type="spellEnd"/>
            <w:r w:rsidRPr="006D4B22">
              <w:rPr>
                <w:highlight w:val="white"/>
                <w:lang w:val="en-GB"/>
              </w:rPr>
              <w:t xml:space="preserve">, F., 2024. </w:t>
            </w:r>
            <w:r w:rsidRPr="006D4B22">
              <w:rPr>
                <w:i/>
                <w:highlight w:val="white"/>
                <w:lang w:val="en-GB"/>
              </w:rPr>
              <w:t>The Essential Graphic Design Handbook: A Modern Guide to Graphic Design in the Digital Age</w:t>
            </w:r>
            <w:r w:rsidRPr="006D4B22">
              <w:rPr>
                <w:highlight w:val="white"/>
                <w:lang w:val="en-GB"/>
              </w:rPr>
              <w:t xml:space="preserve">. Faith </w:t>
            </w:r>
            <w:proofErr w:type="spellStart"/>
            <w:r w:rsidRPr="006D4B22">
              <w:rPr>
                <w:highlight w:val="white"/>
                <w:lang w:val="en-GB"/>
              </w:rPr>
              <w:t>Aderemi</w:t>
            </w:r>
            <w:proofErr w:type="spellEnd"/>
            <w:r w:rsidRPr="006D4B22">
              <w:rPr>
                <w:highlight w:val="white"/>
                <w:lang w:val="en-GB"/>
              </w:rPr>
              <w:t>.</w:t>
            </w:r>
          </w:p>
          <w:p w:rsidR="00080F5B" w:rsidRPr="006D4B22" w:rsidRDefault="00080F5B">
            <w:pPr>
              <w:spacing w:line="360" w:lineRule="auto"/>
              <w:jc w:val="both"/>
              <w:rPr>
                <w:highlight w:val="white"/>
                <w:lang w:val="en-GB"/>
              </w:rPr>
            </w:pPr>
            <w:proofErr w:type="spellStart"/>
            <w:r w:rsidRPr="006D4B22">
              <w:rPr>
                <w:highlight w:val="white"/>
                <w:lang w:val="en-GB"/>
              </w:rPr>
              <w:t>Ater</w:t>
            </w:r>
            <w:proofErr w:type="spellEnd"/>
            <w:r w:rsidRPr="006D4B22">
              <w:rPr>
                <w:highlight w:val="white"/>
                <w:lang w:val="en-GB"/>
              </w:rPr>
              <w:t xml:space="preserve">, I. and </w:t>
            </w:r>
            <w:proofErr w:type="spellStart"/>
            <w:r w:rsidRPr="006D4B22">
              <w:rPr>
                <w:highlight w:val="white"/>
                <w:lang w:val="en-GB"/>
              </w:rPr>
              <w:t>Rigbi</w:t>
            </w:r>
            <w:proofErr w:type="spellEnd"/>
            <w:r w:rsidRPr="006D4B22">
              <w:rPr>
                <w:highlight w:val="white"/>
                <w:lang w:val="en-GB"/>
              </w:rPr>
              <w:t xml:space="preserve">, O., 2023. Price transparency, media, and informative advertising. </w:t>
            </w:r>
            <w:r w:rsidRPr="006D4B22">
              <w:rPr>
                <w:i/>
                <w:highlight w:val="white"/>
                <w:lang w:val="en-GB"/>
              </w:rPr>
              <w:t>American Economic Journal: Microeconomics</w:t>
            </w:r>
            <w:r w:rsidRPr="006D4B22">
              <w:rPr>
                <w:highlight w:val="white"/>
                <w:lang w:val="en-GB"/>
              </w:rPr>
              <w:t xml:space="preserve">, </w:t>
            </w:r>
            <w:r w:rsidRPr="006D4B22">
              <w:rPr>
                <w:i/>
                <w:highlight w:val="white"/>
                <w:lang w:val="en-GB"/>
              </w:rPr>
              <w:t>15</w:t>
            </w:r>
            <w:r w:rsidRPr="006D4B22">
              <w:rPr>
                <w:highlight w:val="white"/>
                <w:lang w:val="en-GB"/>
              </w:rPr>
              <w:t>(1), pp.1-29.</w:t>
            </w:r>
          </w:p>
          <w:p w:rsidR="00080F5B" w:rsidRPr="006D4B22" w:rsidRDefault="00080F5B">
            <w:pPr>
              <w:spacing w:line="360" w:lineRule="auto"/>
              <w:jc w:val="both"/>
              <w:rPr>
                <w:highlight w:val="white"/>
                <w:lang w:val="en-GB"/>
              </w:rPr>
            </w:pPr>
            <w:r w:rsidRPr="006D4B22">
              <w:rPr>
                <w:highlight w:val="white"/>
                <w:lang w:val="en-GB"/>
              </w:rPr>
              <w:t xml:space="preserve">Bansal, D., 2024. How SEO makes websites load faster and helps in user engagement. </w:t>
            </w:r>
            <w:r w:rsidRPr="006D4B22">
              <w:rPr>
                <w:i/>
                <w:highlight w:val="white"/>
                <w:lang w:val="en-GB"/>
              </w:rPr>
              <w:t>International Journal For Multidisciplinary Research</w:t>
            </w:r>
            <w:r w:rsidRPr="006D4B22">
              <w:rPr>
                <w:highlight w:val="white"/>
                <w:lang w:val="en-GB"/>
              </w:rPr>
              <w:t xml:space="preserve">, </w:t>
            </w:r>
            <w:r w:rsidRPr="006D4B22">
              <w:rPr>
                <w:i/>
                <w:highlight w:val="white"/>
                <w:lang w:val="en-GB"/>
              </w:rPr>
              <w:t>6</w:t>
            </w:r>
            <w:r w:rsidRPr="006D4B22">
              <w:rPr>
                <w:highlight w:val="white"/>
                <w:lang w:val="en-GB"/>
              </w:rPr>
              <w:t>(2).</w:t>
            </w:r>
          </w:p>
          <w:p w:rsidR="00080F5B" w:rsidRPr="006D4B22" w:rsidRDefault="00080F5B">
            <w:pPr>
              <w:spacing w:line="360" w:lineRule="auto"/>
              <w:jc w:val="both"/>
              <w:rPr>
                <w:highlight w:val="white"/>
                <w:lang w:val="en-GB"/>
              </w:rPr>
            </w:pPr>
            <w:r w:rsidRPr="006D4B22">
              <w:rPr>
                <w:highlight w:val="white"/>
                <w:lang w:val="en-GB"/>
              </w:rPr>
              <w:t xml:space="preserve">Eden Spa </w:t>
            </w:r>
            <w:proofErr w:type="spellStart"/>
            <w:r w:rsidRPr="006D4B22">
              <w:rPr>
                <w:highlight w:val="white"/>
                <w:lang w:val="en-GB"/>
              </w:rPr>
              <w:t>Harborne</w:t>
            </w:r>
            <w:proofErr w:type="spellEnd"/>
            <w:r w:rsidRPr="006D4B22">
              <w:rPr>
                <w:highlight w:val="white"/>
                <w:lang w:val="en-GB"/>
              </w:rPr>
              <w:t xml:space="preserve">, 2025. </w:t>
            </w:r>
            <w:r w:rsidRPr="006D4B22">
              <w:rPr>
                <w:i/>
                <w:highlight w:val="white"/>
                <w:lang w:val="en-GB"/>
              </w:rPr>
              <w:t>Home Page.</w:t>
            </w:r>
            <w:r w:rsidRPr="006D4B22">
              <w:rPr>
                <w:highlight w:val="white"/>
                <w:lang w:val="en-GB"/>
              </w:rPr>
              <w:t xml:space="preserve"> Available at: &lt;https://edenspaharborne.wixsite.com/eden-spa/contact&gt; [Accessed on 8th August, 2025]</w:t>
            </w:r>
          </w:p>
          <w:p w:rsidR="00080F5B" w:rsidRPr="006D4B22" w:rsidRDefault="00080F5B">
            <w:pPr>
              <w:spacing w:after="160" w:line="360" w:lineRule="auto"/>
              <w:jc w:val="both"/>
              <w:rPr>
                <w:lang w:val="en-GB"/>
              </w:rPr>
            </w:pPr>
            <w:r w:rsidRPr="006D4B22">
              <w:rPr>
                <w:highlight w:val="white"/>
                <w:lang w:val="en-GB"/>
              </w:rPr>
              <w:t xml:space="preserve">Muhammad, T. and </w:t>
            </w:r>
            <w:proofErr w:type="spellStart"/>
            <w:r w:rsidRPr="006D4B22">
              <w:rPr>
                <w:highlight w:val="white"/>
                <w:lang w:val="en-GB"/>
              </w:rPr>
              <w:t>Stukalina</w:t>
            </w:r>
            <w:proofErr w:type="spellEnd"/>
            <w:r w:rsidRPr="006D4B22">
              <w:rPr>
                <w:highlight w:val="white"/>
                <w:lang w:val="en-GB"/>
              </w:rPr>
              <w:t>, Y., 2024. Real-time customer communication in e-commerce: improving customer experience, satisfaction and loyalty.</w:t>
            </w:r>
          </w:p>
          <w:p w:rsidR="00080F5B" w:rsidRPr="006D4B22" w:rsidRDefault="00080F5B">
            <w:pPr>
              <w:spacing w:line="360" w:lineRule="auto"/>
              <w:jc w:val="both"/>
              <w:rPr>
                <w:highlight w:val="white"/>
                <w:lang w:val="en-GB"/>
              </w:rPr>
            </w:pPr>
            <w:proofErr w:type="spellStart"/>
            <w:r w:rsidRPr="006D4B22">
              <w:rPr>
                <w:highlight w:val="white"/>
                <w:lang w:val="en-GB"/>
              </w:rPr>
              <w:t>Tatikonda</w:t>
            </w:r>
            <w:proofErr w:type="spellEnd"/>
            <w:r w:rsidRPr="006D4B22">
              <w:rPr>
                <w:highlight w:val="white"/>
                <w:lang w:val="en-GB"/>
              </w:rPr>
              <w:t xml:space="preserve">, R., </w:t>
            </w:r>
            <w:proofErr w:type="spellStart"/>
            <w:r w:rsidRPr="006D4B22">
              <w:rPr>
                <w:highlight w:val="white"/>
                <w:lang w:val="en-GB"/>
              </w:rPr>
              <w:t>Ponnala</w:t>
            </w:r>
            <w:proofErr w:type="spellEnd"/>
            <w:r w:rsidRPr="006D4B22">
              <w:rPr>
                <w:highlight w:val="white"/>
                <w:lang w:val="en-GB"/>
              </w:rPr>
              <w:t xml:space="preserve">, J., </w:t>
            </w:r>
            <w:proofErr w:type="spellStart"/>
            <w:r w:rsidRPr="006D4B22">
              <w:rPr>
                <w:highlight w:val="white"/>
                <w:lang w:val="en-GB"/>
              </w:rPr>
              <w:t>Thatikonda</w:t>
            </w:r>
            <w:proofErr w:type="spellEnd"/>
            <w:r w:rsidRPr="006D4B22">
              <w:rPr>
                <w:highlight w:val="white"/>
                <w:lang w:val="en-GB"/>
              </w:rPr>
              <w:t xml:space="preserve">, R., </w:t>
            </w:r>
            <w:proofErr w:type="spellStart"/>
            <w:r w:rsidRPr="006D4B22">
              <w:rPr>
                <w:highlight w:val="white"/>
                <w:lang w:val="en-GB"/>
              </w:rPr>
              <w:t>Yendluri</w:t>
            </w:r>
            <w:proofErr w:type="spellEnd"/>
            <w:r w:rsidRPr="006D4B22">
              <w:rPr>
                <w:highlight w:val="white"/>
                <w:lang w:val="en-GB"/>
              </w:rPr>
              <w:t xml:space="preserve">, D.K., </w:t>
            </w:r>
            <w:proofErr w:type="spellStart"/>
            <w:r w:rsidRPr="006D4B22">
              <w:rPr>
                <w:highlight w:val="white"/>
                <w:lang w:val="en-GB"/>
              </w:rPr>
              <w:t>Kempanna</w:t>
            </w:r>
            <w:proofErr w:type="spellEnd"/>
            <w:r w:rsidRPr="006D4B22">
              <w:rPr>
                <w:highlight w:val="white"/>
                <w:lang w:val="en-GB"/>
              </w:rPr>
              <w:t xml:space="preserve">, M. and </w:t>
            </w:r>
            <w:proofErr w:type="spellStart"/>
            <w:r w:rsidRPr="006D4B22">
              <w:rPr>
                <w:highlight w:val="white"/>
                <w:lang w:val="en-GB"/>
              </w:rPr>
              <w:t>Ananthan</w:t>
            </w:r>
            <w:proofErr w:type="spellEnd"/>
            <w:r w:rsidRPr="006D4B22">
              <w:rPr>
                <w:highlight w:val="white"/>
                <w:lang w:val="en-GB"/>
              </w:rPr>
              <w:t xml:space="preserve">, B., 2024, March. Optimising digital marketing strategies through search engine optimisation. In </w:t>
            </w:r>
            <w:r w:rsidRPr="006D4B22">
              <w:rPr>
                <w:i/>
                <w:highlight w:val="white"/>
                <w:lang w:val="en-GB"/>
              </w:rPr>
              <w:t>2024, the IEEE International Conference on Contemporary Computing and Communications (InC4)</w:t>
            </w:r>
            <w:r w:rsidRPr="006D4B22">
              <w:rPr>
                <w:highlight w:val="white"/>
                <w:lang w:val="en-GB"/>
              </w:rPr>
              <w:t xml:space="preserve"> (Vol. 1, pp. 1-6). IEEE.</w:t>
            </w:r>
          </w:p>
          <w:p w:rsidR="00080F5B" w:rsidRPr="006D4B22" w:rsidRDefault="00080F5B">
            <w:pPr>
              <w:spacing w:line="360" w:lineRule="auto"/>
              <w:jc w:val="both"/>
              <w:rPr>
                <w:highlight w:val="white"/>
                <w:lang w:val="en-GB"/>
              </w:rPr>
            </w:pPr>
            <w:proofErr w:type="spellStart"/>
            <w:r w:rsidRPr="006D4B22">
              <w:rPr>
                <w:highlight w:val="white"/>
                <w:lang w:val="en-GB"/>
              </w:rPr>
              <w:t>Thangamayan</w:t>
            </w:r>
            <w:proofErr w:type="spellEnd"/>
            <w:r w:rsidRPr="006D4B22">
              <w:rPr>
                <w:highlight w:val="white"/>
                <w:lang w:val="en-GB"/>
              </w:rPr>
              <w:t xml:space="preserve">, S., </w:t>
            </w:r>
            <w:proofErr w:type="spellStart"/>
            <w:r w:rsidRPr="006D4B22">
              <w:rPr>
                <w:highlight w:val="white"/>
                <w:lang w:val="en-GB"/>
              </w:rPr>
              <w:t>Adiyattil</w:t>
            </w:r>
            <w:proofErr w:type="spellEnd"/>
            <w:r w:rsidRPr="006D4B22">
              <w:rPr>
                <w:highlight w:val="white"/>
                <w:lang w:val="en-GB"/>
              </w:rPr>
              <w:t xml:space="preserve">, R., </w:t>
            </w:r>
            <w:proofErr w:type="spellStart"/>
            <w:r w:rsidRPr="006D4B22">
              <w:rPr>
                <w:highlight w:val="white"/>
                <w:lang w:val="en-GB"/>
              </w:rPr>
              <w:t>Pavithra</w:t>
            </w:r>
            <w:proofErr w:type="spellEnd"/>
            <w:r w:rsidRPr="006D4B22">
              <w:rPr>
                <w:highlight w:val="white"/>
                <w:lang w:val="en-GB"/>
              </w:rPr>
              <w:t xml:space="preserve">, A. and </w:t>
            </w:r>
            <w:proofErr w:type="spellStart"/>
            <w:r w:rsidRPr="006D4B22">
              <w:rPr>
                <w:highlight w:val="white"/>
                <w:lang w:val="en-GB"/>
              </w:rPr>
              <w:t>Iraianbu</w:t>
            </w:r>
            <w:proofErr w:type="spellEnd"/>
            <w:r w:rsidRPr="006D4B22">
              <w:rPr>
                <w:highlight w:val="white"/>
                <w:lang w:val="en-GB"/>
              </w:rPr>
              <w:t xml:space="preserve">, A.R., 2024. Enhance Your Travel Planning and Reservations with the Streamlined Booking Application. </w:t>
            </w:r>
            <w:r w:rsidRPr="006D4B22">
              <w:rPr>
                <w:i/>
                <w:highlight w:val="white"/>
                <w:lang w:val="en-GB"/>
              </w:rPr>
              <w:t>Library of Progress-Library Science, Information Technology &amp; Computer</w:t>
            </w:r>
            <w:r w:rsidRPr="006D4B22">
              <w:rPr>
                <w:highlight w:val="white"/>
                <w:lang w:val="en-GB"/>
              </w:rPr>
              <w:t xml:space="preserve">, </w:t>
            </w:r>
            <w:r w:rsidRPr="006D4B22">
              <w:rPr>
                <w:i/>
                <w:highlight w:val="white"/>
                <w:lang w:val="en-GB"/>
              </w:rPr>
              <w:t>44</w:t>
            </w:r>
            <w:r w:rsidRPr="006D4B22">
              <w:rPr>
                <w:highlight w:val="white"/>
                <w:lang w:val="en-GB"/>
              </w:rPr>
              <w:t>(3).</w:t>
            </w:r>
          </w:p>
          <w:p w:rsidR="00080F5B" w:rsidRPr="006D4B22" w:rsidRDefault="00080F5B">
            <w:pPr>
              <w:spacing w:line="360" w:lineRule="auto"/>
              <w:jc w:val="both"/>
              <w:rPr>
                <w:highlight w:val="white"/>
                <w:lang w:val="en-GB"/>
              </w:rPr>
            </w:pPr>
            <w:r w:rsidRPr="006D4B22">
              <w:rPr>
                <w:highlight w:val="white"/>
                <w:lang w:val="en-GB"/>
              </w:rPr>
              <w:t>Xu, X., 2021. Closed-form evaluations and open-ended comment options: How do they affect customer online review behaviour and reflect satisfaction with hotels</w:t>
            </w:r>
            <w:proofErr w:type="gramStart"/>
            <w:r w:rsidRPr="006D4B22">
              <w:rPr>
                <w:highlight w:val="white"/>
                <w:lang w:val="en-GB"/>
              </w:rPr>
              <w:t>?.</w:t>
            </w:r>
            <w:proofErr w:type="gramEnd"/>
            <w:r w:rsidRPr="006D4B22">
              <w:rPr>
                <w:highlight w:val="white"/>
                <w:lang w:val="en-GB"/>
              </w:rPr>
              <w:t xml:space="preserve"> </w:t>
            </w:r>
            <w:r w:rsidRPr="006D4B22">
              <w:rPr>
                <w:i/>
                <w:highlight w:val="white"/>
                <w:lang w:val="en-GB"/>
              </w:rPr>
              <w:t>Decision Support Systems</w:t>
            </w:r>
            <w:r w:rsidRPr="006D4B22">
              <w:rPr>
                <w:highlight w:val="white"/>
                <w:lang w:val="en-GB"/>
              </w:rPr>
              <w:t xml:space="preserve">, </w:t>
            </w:r>
            <w:r w:rsidRPr="006D4B22">
              <w:rPr>
                <w:i/>
                <w:highlight w:val="white"/>
                <w:lang w:val="en-GB"/>
              </w:rPr>
              <w:t>145</w:t>
            </w:r>
            <w:r w:rsidRPr="006D4B22">
              <w:rPr>
                <w:highlight w:val="white"/>
                <w:lang w:val="en-GB"/>
              </w:rPr>
              <w:t>, p.113525.</w:t>
            </w:r>
          </w:p>
          <w:p w:rsidR="006216E0" w:rsidRPr="006D4B22" w:rsidRDefault="00080F5B">
            <w:pPr>
              <w:spacing w:line="360" w:lineRule="auto"/>
              <w:jc w:val="both"/>
              <w:rPr>
                <w:lang w:val="en-GB"/>
              </w:rPr>
            </w:pPr>
            <w:r w:rsidRPr="006D4B22">
              <w:rPr>
                <w:highlight w:val="white"/>
                <w:lang w:val="en-GB"/>
              </w:rPr>
              <w:t>Zhang, L., Dempsey, N. and Cameron, R., 2023. Flowers–Sunshine for the soul! How does floral colour influence preference, feelings of relaxation and positive uplift</w:t>
            </w:r>
            <w:proofErr w:type="gramStart"/>
            <w:r w:rsidRPr="006D4B22">
              <w:rPr>
                <w:highlight w:val="white"/>
                <w:lang w:val="en-GB"/>
              </w:rPr>
              <w:t>?.</w:t>
            </w:r>
            <w:proofErr w:type="gramEnd"/>
            <w:r w:rsidRPr="006D4B22">
              <w:rPr>
                <w:highlight w:val="white"/>
                <w:lang w:val="en-GB"/>
              </w:rPr>
              <w:t xml:space="preserve"> </w:t>
            </w:r>
            <w:r w:rsidRPr="006D4B22">
              <w:rPr>
                <w:i/>
                <w:highlight w:val="white"/>
                <w:lang w:val="en-GB"/>
              </w:rPr>
              <w:t>Urban forestry &amp; urban greening</w:t>
            </w:r>
            <w:r w:rsidRPr="006D4B22">
              <w:rPr>
                <w:highlight w:val="white"/>
                <w:lang w:val="en-GB"/>
              </w:rPr>
              <w:t xml:space="preserve">, </w:t>
            </w:r>
            <w:r w:rsidRPr="006D4B22">
              <w:rPr>
                <w:i/>
                <w:highlight w:val="white"/>
                <w:lang w:val="en-GB"/>
              </w:rPr>
              <w:t>79</w:t>
            </w:r>
            <w:r w:rsidRPr="006D4B22">
              <w:rPr>
                <w:highlight w:val="white"/>
                <w:lang w:val="en-GB"/>
              </w:rPr>
              <w:t>, p.127795.</w:t>
            </w:r>
          </w:p>
        </w:tc>
      </w:tr>
    </w:tbl>
    <w:p w:rsidR="006216E0" w:rsidRPr="006D4B22" w:rsidRDefault="006216E0">
      <w:pPr>
        <w:spacing w:after="0" w:line="360" w:lineRule="auto"/>
        <w:jc w:val="both"/>
        <w:rPr>
          <w:lang w:val="en-GB"/>
        </w:rPr>
      </w:pPr>
    </w:p>
    <w:p w:rsidR="006216E0" w:rsidRPr="006D4B22" w:rsidRDefault="006216E0">
      <w:pPr>
        <w:spacing w:after="0" w:line="360" w:lineRule="auto"/>
        <w:jc w:val="both"/>
        <w:rPr>
          <w:lang w:val="en-GB"/>
        </w:rPr>
      </w:pPr>
    </w:p>
    <w:sectPr w:rsidR="006216E0" w:rsidRPr="006D4B22">
      <w:foot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220F" w:rsidRDefault="00D5220F" w:rsidP="00080F5B">
      <w:pPr>
        <w:spacing w:after="0" w:line="240" w:lineRule="auto"/>
      </w:pPr>
      <w:r>
        <w:separator/>
      </w:r>
    </w:p>
  </w:endnote>
  <w:endnote w:type="continuationSeparator" w:id="0">
    <w:p w:rsidR="00D5220F" w:rsidRDefault="00D5220F" w:rsidP="00080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43786014"/>
      <w:docPartObj>
        <w:docPartGallery w:val="Page Numbers (Bottom of Page)"/>
        <w:docPartUnique/>
      </w:docPartObj>
    </w:sdtPr>
    <w:sdtEndPr>
      <w:rPr>
        <w:noProof/>
      </w:rPr>
    </w:sdtEndPr>
    <w:sdtContent>
      <w:p w:rsidR="00080F5B" w:rsidRDefault="00080F5B">
        <w:pPr>
          <w:pStyle w:val="Footer"/>
          <w:jc w:val="right"/>
        </w:pPr>
        <w:r>
          <w:fldChar w:fldCharType="begin"/>
        </w:r>
        <w:r>
          <w:instrText xml:space="preserve"> PAGE   \* MERGEFORMAT </w:instrText>
        </w:r>
        <w:r>
          <w:fldChar w:fldCharType="separate"/>
        </w:r>
        <w:r w:rsidR="005B67D7">
          <w:rPr>
            <w:noProof/>
          </w:rPr>
          <w:t>1</w:t>
        </w:r>
        <w:r>
          <w:rPr>
            <w:noProof/>
          </w:rPr>
          <w:fldChar w:fldCharType="end"/>
        </w:r>
      </w:p>
    </w:sdtContent>
  </w:sdt>
  <w:p w:rsidR="00080F5B" w:rsidRDefault="00080F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220F" w:rsidRDefault="00D5220F" w:rsidP="00080F5B">
      <w:pPr>
        <w:spacing w:after="0" w:line="240" w:lineRule="auto"/>
      </w:pPr>
      <w:r>
        <w:separator/>
      </w:r>
    </w:p>
  </w:footnote>
  <w:footnote w:type="continuationSeparator" w:id="0">
    <w:p w:rsidR="00D5220F" w:rsidRDefault="00D5220F" w:rsidP="00080F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16E0"/>
    <w:rsid w:val="00080F5B"/>
    <w:rsid w:val="0015711A"/>
    <w:rsid w:val="005B67D7"/>
    <w:rsid w:val="006216E0"/>
    <w:rsid w:val="006D4B22"/>
    <w:rsid w:val="00D5220F"/>
    <w:rsid w:val="00DF14EA"/>
    <w:rsid w:val="00E56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D47CD"/>
  <w15:docId w15:val="{625AED3A-E897-4671-BB8B-B9B50EDCD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Table1">
    <w:name w:val="Table1"/>
    <w:basedOn w:val="TableNormal"/>
    <w:pPr>
      <w:spacing w:after="0" w:line="240" w:lineRule="auto"/>
    </w:pPr>
    <w:tblPr>
      <w:tblStyleRowBandSize w:val="1"/>
      <w:tblStyleColBandSize w:val="1"/>
    </w:tblPr>
  </w:style>
  <w:style w:type="table" w:customStyle="1" w:styleId="Table2">
    <w:name w:val="Table2"/>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080F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F5B"/>
  </w:style>
  <w:style w:type="paragraph" w:styleId="Footer">
    <w:name w:val="footer"/>
    <w:basedOn w:val="Normal"/>
    <w:link w:val="FooterChar"/>
    <w:uiPriority w:val="99"/>
    <w:unhideWhenUsed/>
    <w:rsid w:val="00080F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F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1jdsD/hajJi6HwSCs82tx0UPtdw==">CgMxLjA4AHIhMXZFVVg1YjNLY1oyRVo1NVNXV2hrUmxTTXB5YlhVWWhM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1717</Words>
  <Characters>9790</Characters>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2025-08-08T08:56:00Z</dcterms:created>
  <dcterms:modified xsi:type="dcterms:W3CDTF">2025-08-08T09:21:00Z</dcterms:modified>
</cp:coreProperties>
</file>