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840B8" w14:textId="15D8873E" w:rsidR="00344C06" w:rsidRPr="00AD162A" w:rsidRDefault="00A351B4" w:rsidP="00AD162A">
      <w:pPr>
        <w:spacing w:line="360" w:lineRule="auto"/>
        <w:rPr>
          <w:rFonts w:ascii="Arial" w:eastAsia="Times New Roman" w:hAnsi="Arial" w:cs="Arial"/>
          <w:b/>
          <w:bCs/>
          <w:sz w:val="28"/>
          <w:szCs w:val="28"/>
          <w:u w:val="single"/>
          <w:lang w:eastAsia="en-GB"/>
        </w:rPr>
      </w:pPr>
      <w:r w:rsidRPr="00AD162A">
        <w:rPr>
          <w:rFonts w:ascii="Arial" w:eastAsia="Times New Roman" w:hAnsi="Arial" w:cs="Arial"/>
          <w:b/>
          <w:bCs/>
          <w:sz w:val="28"/>
          <w:szCs w:val="28"/>
          <w:u w:val="single"/>
          <w:lang w:eastAsia="en-GB"/>
        </w:rPr>
        <w:t>Dylunio a chynnal astudiaeth ymchwil ar raddfa fach, a gwerthuso’n feirniadol effaith offer ymchwil a ddewiswyd, a’r data, ar y dysgwr ac ar</w:t>
      </w:r>
      <w:r w:rsidR="00B66F2E" w:rsidRPr="00AD162A">
        <w:rPr>
          <w:rFonts w:ascii="Arial" w:eastAsia="Times New Roman" w:hAnsi="Arial" w:cs="Arial"/>
          <w:b/>
          <w:bCs/>
          <w:sz w:val="28"/>
          <w:szCs w:val="28"/>
          <w:u w:val="single"/>
          <w:lang w:eastAsia="en-GB"/>
        </w:rPr>
        <w:t xml:space="preserve"> </w:t>
      </w:r>
      <w:r w:rsidRPr="00AD162A">
        <w:rPr>
          <w:rFonts w:ascii="Arial" w:eastAsia="Times New Roman" w:hAnsi="Arial" w:cs="Arial"/>
          <w:b/>
          <w:bCs/>
          <w:sz w:val="28"/>
          <w:szCs w:val="28"/>
          <w:u w:val="single"/>
          <w:lang w:eastAsia="en-GB"/>
        </w:rPr>
        <w:t>e</w:t>
      </w:r>
      <w:r w:rsidR="00B66F2E" w:rsidRPr="00AD162A">
        <w:rPr>
          <w:rFonts w:ascii="Arial" w:eastAsia="Times New Roman" w:hAnsi="Arial" w:cs="Arial"/>
          <w:b/>
          <w:bCs/>
          <w:sz w:val="28"/>
          <w:szCs w:val="28"/>
          <w:u w:val="single"/>
          <w:lang w:eastAsia="en-GB"/>
        </w:rPr>
        <w:t>i</w:t>
      </w:r>
      <w:r w:rsidRPr="00AD162A">
        <w:rPr>
          <w:rFonts w:ascii="Arial" w:eastAsia="Times New Roman" w:hAnsi="Arial" w:cs="Arial"/>
          <w:b/>
          <w:bCs/>
          <w:sz w:val="28"/>
          <w:szCs w:val="28"/>
          <w:u w:val="single"/>
          <w:lang w:eastAsia="en-GB"/>
        </w:rPr>
        <w:t>ch ymarfer proffesiynol.</w:t>
      </w:r>
    </w:p>
    <w:p w14:paraId="4402DEC8" w14:textId="77777777" w:rsidR="00A351B4" w:rsidRPr="00AD162A" w:rsidRDefault="00A351B4" w:rsidP="00AD162A">
      <w:pPr>
        <w:spacing w:line="360" w:lineRule="auto"/>
        <w:rPr>
          <w:rFonts w:ascii="Arial" w:hAnsi="Arial" w:cs="Arial"/>
          <w:b/>
          <w:bCs/>
          <w:sz w:val="28"/>
          <w:szCs w:val="28"/>
          <w:u w:val="single"/>
        </w:rPr>
      </w:pPr>
      <w:r w:rsidRPr="00AD162A">
        <w:rPr>
          <w:rFonts w:ascii="Arial" w:hAnsi="Arial" w:cs="Arial"/>
          <w:b/>
          <w:bCs/>
          <w:sz w:val="28"/>
          <w:szCs w:val="28"/>
          <w:u w:val="single"/>
        </w:rPr>
        <w:t>Targedau</w:t>
      </w:r>
    </w:p>
    <w:tbl>
      <w:tblPr>
        <w:tblStyle w:val="TableGrid"/>
        <w:tblW w:w="0" w:type="auto"/>
        <w:tblLook w:val="04A0" w:firstRow="1" w:lastRow="0" w:firstColumn="1" w:lastColumn="0" w:noHBand="0" w:noVBand="1"/>
      </w:tblPr>
      <w:tblGrid>
        <w:gridCol w:w="1838"/>
        <w:gridCol w:w="3589"/>
        <w:gridCol w:w="3589"/>
      </w:tblGrid>
      <w:tr w:rsidR="00A351B4" w:rsidRPr="00AD162A" w14:paraId="1BB69CD0" w14:textId="77777777" w:rsidTr="00787303">
        <w:tc>
          <w:tcPr>
            <w:tcW w:w="1838" w:type="dxa"/>
          </w:tcPr>
          <w:p w14:paraId="3D2977F9" w14:textId="77777777" w:rsidR="00A351B4" w:rsidRPr="00AD162A" w:rsidRDefault="00A351B4" w:rsidP="00AD162A">
            <w:pPr>
              <w:pStyle w:val="AssignBody"/>
              <w:rPr>
                <w:rFonts w:cs="Arial"/>
                <w:b/>
                <w:bCs/>
                <w:sz w:val="20"/>
                <w:szCs w:val="20"/>
                <w:lang w:val="cy-GB"/>
              </w:rPr>
            </w:pPr>
            <w:r w:rsidRPr="00AD162A">
              <w:rPr>
                <w:rFonts w:cs="Arial"/>
                <w:b/>
                <w:bCs/>
                <w:sz w:val="20"/>
                <w:szCs w:val="20"/>
                <w:lang w:val="cy-GB"/>
              </w:rPr>
              <w:t xml:space="preserve">Targedau </w:t>
            </w:r>
          </w:p>
        </w:tc>
        <w:tc>
          <w:tcPr>
            <w:tcW w:w="3589" w:type="dxa"/>
          </w:tcPr>
          <w:p w14:paraId="7AEC52B6" w14:textId="77777777" w:rsidR="00A351B4" w:rsidRPr="00AD162A" w:rsidRDefault="00A351B4" w:rsidP="00AD162A">
            <w:pPr>
              <w:pStyle w:val="AssignBody"/>
              <w:rPr>
                <w:rFonts w:cs="Arial"/>
                <w:b/>
                <w:bCs/>
                <w:sz w:val="20"/>
                <w:szCs w:val="20"/>
                <w:lang w:val="cy-GB"/>
              </w:rPr>
            </w:pPr>
            <w:r w:rsidRPr="00AD162A">
              <w:rPr>
                <w:rFonts w:cs="Arial"/>
                <w:b/>
                <w:bCs/>
                <w:sz w:val="20"/>
                <w:szCs w:val="20"/>
                <w:lang w:val="cy-GB"/>
              </w:rPr>
              <w:t xml:space="preserve">Sut rydych wedi gweithio ar hwn </w:t>
            </w:r>
          </w:p>
        </w:tc>
        <w:tc>
          <w:tcPr>
            <w:tcW w:w="3589" w:type="dxa"/>
          </w:tcPr>
          <w:p w14:paraId="572E065A" w14:textId="77777777" w:rsidR="00A351B4" w:rsidRPr="00AD162A" w:rsidRDefault="00A351B4" w:rsidP="00AD162A">
            <w:pPr>
              <w:pStyle w:val="AssignBody"/>
              <w:rPr>
                <w:rFonts w:cs="Arial"/>
                <w:b/>
                <w:bCs/>
                <w:sz w:val="20"/>
                <w:szCs w:val="20"/>
                <w:lang w:val="cy-GB"/>
              </w:rPr>
            </w:pPr>
            <w:r w:rsidRPr="00AD162A">
              <w:rPr>
                <w:rFonts w:cs="Arial"/>
                <w:b/>
                <w:bCs/>
                <w:sz w:val="20"/>
                <w:szCs w:val="20"/>
                <w:lang w:val="cy-GB"/>
              </w:rPr>
              <w:t xml:space="preserve">Ceir enghraifft ar </w:t>
            </w:r>
          </w:p>
        </w:tc>
      </w:tr>
      <w:tr w:rsidR="00A351B4" w:rsidRPr="00AD162A" w14:paraId="40DA351A" w14:textId="77777777" w:rsidTr="00787303">
        <w:tc>
          <w:tcPr>
            <w:tcW w:w="1838" w:type="dxa"/>
          </w:tcPr>
          <w:p w14:paraId="47AAA38A" w14:textId="0D6EB753" w:rsidR="00A351B4" w:rsidRPr="00AD162A" w:rsidRDefault="00A351B4" w:rsidP="00AD162A">
            <w:pPr>
              <w:pStyle w:val="AssignBody"/>
              <w:rPr>
                <w:rFonts w:cs="Arial"/>
                <w:b/>
                <w:bCs/>
                <w:sz w:val="20"/>
                <w:szCs w:val="20"/>
                <w:lang w:val="cy-GB"/>
              </w:rPr>
            </w:pPr>
            <w:r w:rsidRPr="00AD162A">
              <w:rPr>
                <w:rFonts w:cs="Arial"/>
                <w:b/>
                <w:bCs/>
                <w:sz w:val="20"/>
                <w:szCs w:val="20"/>
                <w:lang w:val="cy-GB"/>
              </w:rPr>
              <w:t>T</w:t>
            </w:r>
            <w:bookmarkStart w:id="0" w:name="cysill"/>
            <w:bookmarkEnd w:id="0"/>
            <w:r w:rsidRPr="00AD162A">
              <w:rPr>
                <w:rFonts w:cs="Arial"/>
                <w:b/>
                <w:bCs/>
                <w:sz w:val="20"/>
                <w:szCs w:val="20"/>
                <w:lang w:val="cy-GB"/>
              </w:rPr>
              <w:t xml:space="preserve">arged 1- </w:t>
            </w:r>
            <w:r w:rsidRPr="00AD162A">
              <w:rPr>
                <w:rFonts w:cs="Arial"/>
                <w:i/>
                <w:iCs/>
                <w:sz w:val="20"/>
                <w:szCs w:val="20"/>
                <w:lang w:val="cy-GB"/>
              </w:rPr>
              <w:t>Gwneud defnydd o wrth-ddadleuon a synthesis yn y gwaith er mwyn cyflwyno a chryfhau dadl.</w:t>
            </w:r>
          </w:p>
        </w:tc>
        <w:tc>
          <w:tcPr>
            <w:tcW w:w="3589" w:type="dxa"/>
          </w:tcPr>
          <w:p w14:paraId="7850C603" w14:textId="4C32BED6" w:rsidR="00A351B4" w:rsidRPr="00AD162A" w:rsidRDefault="006A500B" w:rsidP="00AD162A">
            <w:pPr>
              <w:pStyle w:val="AssignBody"/>
              <w:rPr>
                <w:rFonts w:cs="Arial"/>
                <w:lang w:val="cy-GB"/>
              </w:rPr>
            </w:pPr>
            <w:r w:rsidRPr="00AD162A">
              <w:rPr>
                <w:rFonts w:cs="Arial"/>
                <w:lang w:val="cy-GB"/>
              </w:rPr>
              <w:t>Sicrhau bod ambell pwynt positif yn cael ei ddilyn gyda pwynt negatif.</w:t>
            </w:r>
          </w:p>
        </w:tc>
        <w:tc>
          <w:tcPr>
            <w:tcW w:w="3589" w:type="dxa"/>
          </w:tcPr>
          <w:p w14:paraId="4DC95BF9" w14:textId="27E4EDC6" w:rsidR="00A351B4" w:rsidRPr="00AD162A" w:rsidRDefault="006A500B" w:rsidP="00AD162A">
            <w:pPr>
              <w:pStyle w:val="AssignBody"/>
              <w:rPr>
                <w:rFonts w:cs="Arial"/>
                <w:lang w:val="cy-GB"/>
              </w:rPr>
            </w:pPr>
            <w:r w:rsidRPr="00AD162A">
              <w:rPr>
                <w:rFonts w:cs="Arial"/>
                <w:lang w:val="cy-GB"/>
              </w:rPr>
              <w:t>*Ar y llaw arall</w:t>
            </w:r>
          </w:p>
        </w:tc>
      </w:tr>
      <w:tr w:rsidR="00A351B4" w:rsidRPr="00AD162A" w14:paraId="5BDB8D14" w14:textId="77777777" w:rsidTr="00787303">
        <w:tc>
          <w:tcPr>
            <w:tcW w:w="1838" w:type="dxa"/>
          </w:tcPr>
          <w:p w14:paraId="0E33F187" w14:textId="77777777" w:rsidR="00A351B4" w:rsidRPr="00AD162A" w:rsidRDefault="00A351B4" w:rsidP="00AD162A">
            <w:pPr>
              <w:pStyle w:val="AssignBody"/>
              <w:rPr>
                <w:rFonts w:cs="Arial"/>
                <w:b/>
                <w:bCs/>
                <w:sz w:val="20"/>
                <w:szCs w:val="20"/>
                <w:lang w:val="cy-GB"/>
              </w:rPr>
            </w:pPr>
            <w:r w:rsidRPr="00AD162A">
              <w:rPr>
                <w:rFonts w:cs="Arial"/>
                <w:b/>
                <w:bCs/>
                <w:sz w:val="20"/>
                <w:szCs w:val="20"/>
                <w:lang w:val="cy-GB"/>
              </w:rPr>
              <w:t xml:space="preserve">Targed 2- </w:t>
            </w:r>
            <w:r w:rsidRPr="00AD162A">
              <w:rPr>
                <w:rFonts w:cs="Arial"/>
                <w:i/>
                <w:iCs/>
                <w:sz w:val="20"/>
                <w:szCs w:val="20"/>
                <w:lang w:val="cy-GB"/>
              </w:rPr>
              <w:t>Prawf ddarllen er mwyn osgoi gwallau esgeulus.</w:t>
            </w:r>
          </w:p>
        </w:tc>
        <w:tc>
          <w:tcPr>
            <w:tcW w:w="3589" w:type="dxa"/>
          </w:tcPr>
          <w:p w14:paraId="79C57BAA" w14:textId="77777777" w:rsidR="00A351B4" w:rsidRPr="00AD162A" w:rsidRDefault="00A351B4" w:rsidP="00AD162A">
            <w:pPr>
              <w:pStyle w:val="AssignBody"/>
              <w:rPr>
                <w:rFonts w:cs="Arial"/>
                <w:lang w:val="cy-GB"/>
              </w:rPr>
            </w:pPr>
            <w:r w:rsidRPr="00AD162A">
              <w:rPr>
                <w:rFonts w:cs="Arial"/>
                <w:lang w:val="cy-GB"/>
              </w:rPr>
              <w:t xml:space="preserve">Wedi defnyddio Cysill yn fwy effeithiol a prawf ddarllen fy ngwaith. </w:t>
            </w:r>
          </w:p>
        </w:tc>
        <w:tc>
          <w:tcPr>
            <w:tcW w:w="3589" w:type="dxa"/>
          </w:tcPr>
          <w:p w14:paraId="28262EBB" w14:textId="77777777" w:rsidR="00A351B4" w:rsidRPr="00AD162A" w:rsidRDefault="00A351B4" w:rsidP="00AD162A">
            <w:pPr>
              <w:pStyle w:val="AssignBody"/>
              <w:rPr>
                <w:rFonts w:cs="Arial"/>
                <w:lang w:val="cy-GB"/>
              </w:rPr>
            </w:pPr>
            <w:r w:rsidRPr="00AD162A">
              <w:rPr>
                <w:rFonts w:cs="Arial"/>
                <w:lang w:val="cy-GB"/>
              </w:rPr>
              <w:t>Trwy gydol yr aseiniad.</w:t>
            </w:r>
          </w:p>
        </w:tc>
      </w:tr>
    </w:tbl>
    <w:p w14:paraId="133DC6DE" w14:textId="273E252D" w:rsidR="00A351B4" w:rsidRPr="00AD162A" w:rsidRDefault="00A351B4" w:rsidP="00AD162A">
      <w:pPr>
        <w:spacing w:line="360" w:lineRule="auto"/>
        <w:rPr>
          <w:rFonts w:ascii="Arial" w:hAnsi="Arial" w:cs="Arial"/>
          <w:sz w:val="32"/>
          <w:szCs w:val="32"/>
        </w:rPr>
      </w:pPr>
    </w:p>
    <w:p w14:paraId="1624F928" w14:textId="1A5DB631" w:rsidR="00B66F2E" w:rsidRPr="00AD162A" w:rsidRDefault="00AD162A" w:rsidP="00AD162A">
      <w:pPr>
        <w:spacing w:line="360" w:lineRule="auto"/>
        <w:rPr>
          <w:rFonts w:ascii="Arial" w:hAnsi="Arial" w:cs="Arial"/>
          <w:sz w:val="22"/>
          <w:szCs w:val="22"/>
        </w:rPr>
      </w:pPr>
      <w:r w:rsidRPr="00AD162A">
        <w:rPr>
          <w:rFonts w:ascii="Arial" w:hAnsi="Arial" w:cs="Arial"/>
          <w:sz w:val="22"/>
          <w:szCs w:val="22"/>
        </w:rPr>
        <w:t>Pwrpas yr aseiniad yma yw dylunio a chynnal ymchwil ar raddfa fach a gwerthuso’n feirniadol effaith yr offer ymchwil a ddefnyddiwyd i ddarganfod effeithiolrwydd cwestiynu fel dull o Asesu ar gyfer dysgu (AaGD). Gan fod AaGD yn rhan hynod bwysig ac yn sail gadarn ar gyfer Cwricwlwm i Gymru, felly gall yr ymchwil yma effeithio ar ymarfer proffesiynol. Penderfynwyd canolbwyntio ar y dull o gwestiynu, gweler bod y dull yma yn un effeithiol gan fy mod i wedi gwneud defnydd da ohono yn fy mhrofiad addysgu. Creda Llywodraeth Cymru (2010) bod defnyddio cwestiynau o ansawdd yn yr ystafell dosbarth yn gallu arwain at ddisgyblion sydd yn gallu siarad o ansawdd. Y cwestiwn ymchwil a dewiswyd yw ‘Beth yw barn staff a disgyblion blwyddyn 5 ar gwestiynu ar gyfer cyfoethogi dysgu?’, penderfynwyd ar y cwestiwn yma gan ein bod ni yn gallu gweld yn ddyfnach faint mae cwestiynu yn effeithio ar ddysgu. I gael y wybodaeth yma bydd yr athro yn ateb holiadur wedi ei llunio gyda chwestiynau addas sydd am rannu gwybodaeth am gwestiynu yn yr ystafell ddosbarth, bydd grŵp o ddisgyblion dosbarth blwyddyn 5 yn cael y cyfle i fod yn onest gan rannu eu profiadau a theimladau tuag at gwestiynu.</w:t>
      </w:r>
      <w:r w:rsidRPr="00AD162A">
        <w:rPr>
          <w:rFonts w:ascii="Arial" w:hAnsi="Arial" w:cs="Arial"/>
          <w:sz w:val="22"/>
          <w:szCs w:val="22"/>
        </w:rPr>
        <w:t xml:space="preserve"> </w:t>
      </w:r>
      <w:r w:rsidRPr="00AD162A">
        <w:rPr>
          <w:rFonts w:ascii="Arial" w:hAnsi="Arial" w:cs="Arial"/>
          <w:sz w:val="22"/>
          <w:szCs w:val="22"/>
        </w:rPr>
        <w:t xml:space="preserve">Mae’r holl ddefnydd ymchwilio yn dilyn y canllawiau a gwelwyd yn llawlyfr BERA (2018). Gweler unwaith bod AaGD effeithiol yn digwydd yn yr ystafell ddosbarth mae'n gallu arwain at godi safonau ar gyfer y dysgwyr, Mae John Hattie (2011) yn gredwr mawr bod AaGD yn ‘ysgogi gwelliannau sylweddol yn neilliannau dysgwyr’ (Estyn, 2018). Creda Llywodraeth Cymru bod ymchwil yn profi bod AaGD yn gallu helpu gwella profiad dysgwyr ac ymarferwyr yn yr Ystafell ddosbarth (Llyw </w:t>
      </w:r>
      <w:r w:rsidRPr="00AD162A">
        <w:rPr>
          <w:rFonts w:ascii="Arial" w:hAnsi="Arial" w:cs="Arial"/>
          <w:sz w:val="22"/>
          <w:szCs w:val="22"/>
        </w:rPr>
        <w:lastRenderedPageBreak/>
        <w:t xml:space="preserve">Cymru, 2013). Credaf fod yr athrawon yn defnyddio cwestiynu yn aml yn eu gwersi heb sylweddoli ar y buddion sydd gyda chwestiynu ar gyfer y plant, rhagdybir hefyd bod y disgyblion ddim yn sylwi bod yr athro yn gofyn llawer o gwestiynau iddynt ond ddim yn deall </w:t>
      </w:r>
      <w:r w:rsidRPr="00AD162A">
        <w:rPr>
          <w:rFonts w:ascii="Arial" w:hAnsi="Arial" w:cs="Arial"/>
          <w:sz w:val="22"/>
          <w:szCs w:val="22"/>
        </w:rPr>
        <w:t>y rheswm.</w:t>
      </w:r>
    </w:p>
    <w:p w14:paraId="44850F1E"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Creda Sally Brown (2005) bod AaGD yn un o’r elfennau mwyaf pwysig allwn ni rhoi i’r disgyblion i sicrhau ei bod nhw yn dysgu. Dywed hefyd bod yn hynod bwysig bod amser yn cael ei rhoi i gynllunio a chreu tasgau AaGD unigol sydd wedi ei teilwro i anghenion uniongyrchol y plant.</w:t>
      </w:r>
    </w:p>
    <w:p w14:paraId="3B75A117"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Mae AaGD yn elfen hynod bwysig yn gwricwlwm i Gymru sydd yn sicrhau bod plant Cymru yn cael yr holl gyfle i serenni, gweler bod angen i AaGD cael amser i gael ei gynllunio yn gywir gan feddwl am lawer o bwyntiau i sicrhau cywirdeb yn yr asesu, un pwynt yn ôl y ‘pedwar consortiwm addysg yng Nghymru’ yw bod rhaid sefydlu’n bendant beth yw’r deilliannau dysgu (Gwegogledd, 2018).</w:t>
      </w:r>
    </w:p>
    <w:p w14:paraId="4CBD1CAA"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Creda Dylan Wiliam a Paul Black (1998) bod 4 elfen i gael i feistroli AaGD yn yr ystafell ddosbarth, y rhain yw “Learning from development, Dissemination, Reducing obstacles and Research”. Yn y llyfr maent yn credu yn gryf bod rhaid y 4 elfen yma cael ei weithio ar i greu AaGD effeithiol a cywir. Creda Wiliam and Black bod rhaid i’r 4 elfen yma cael ei weithredu arno ar lawr y dosbarth i sicrhau bod lefelau llwyddiant yn cynyddu (Wiliam&amp;Black, 1998).</w:t>
      </w:r>
    </w:p>
    <w:p w14:paraId="332BAC48"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Gan fod y cwricwlwm newydd yn cael i’w ddefnyddio ym mhob Ysgol yng Nghymru gwelwn fod pwyslais mawr ar ddefnyddio AaGD yn briodol yn yr Ystafell ddosbarth. Nodai Cwricwlwm i Gymru bod gan asesu rôl sylfaenol i sicrhau bod dysgwyr yn cael ei chefnogi a’i herio yn briodol yn ystod addysg. I sicrhau bod AaGD yn gweithio yn gyson mae’n bwysig bod y dysgwr cyfan yn cael ei ystyried, megis cryfderau a meysydd i’w datblygu (Hwb, 2023).</w:t>
      </w:r>
    </w:p>
    <w:p w14:paraId="6A8B3782" w14:textId="69B8B8D8"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Mae yna gwahanol ffurf i asesu disgyblion gan ddefnyddio gwahanol strategaethau, megis hunan asesu, asesu cyfoedion, cwestiynu ac adborth. Mae gan bob un o’r rhain ei chryfderau a’i gwendidau o ddefnyddio yn y dosbarth, gweler bod gan hunan asesu llawer o fuddion ar gyfer disgyblion wrth adeiladu ei hunan hyder a helpu disgyblion i ysgogi ei hun (Cornell University, 2023). Gweler bod pwynt arall sydd angen cael ei ystyried wrth gynllunio ar gyfer hunan asesu, creda bod unigolion yn wael yn rhoi gwir farn am ei hunan neu eraill ac yn aml yn rhoi llai o glod na beth sydd angen, felly wrth hunanasesu gall disgyblion credu ei bod nhw yn wannach nag ydynt mewn un Maes</w:t>
      </w:r>
      <w:r w:rsidRPr="00AD162A">
        <w:rPr>
          <w:rFonts w:ascii="Arial" w:hAnsi="Arial" w:cs="Arial"/>
          <w:sz w:val="22"/>
          <w:szCs w:val="22"/>
        </w:rPr>
        <w:t xml:space="preserve"> </w:t>
      </w:r>
      <w:r w:rsidR="003D5507" w:rsidRPr="00AD162A">
        <w:rPr>
          <w:rFonts w:ascii="Arial" w:hAnsi="Arial" w:cs="Arial"/>
          <w:sz w:val="22"/>
          <w:szCs w:val="22"/>
        </w:rPr>
        <w:t xml:space="preserve">(Teaching battle ground, 2013).  </w:t>
      </w:r>
    </w:p>
    <w:p w14:paraId="3808860C" w14:textId="07EF599A"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Mae cwestiynu yn ddull sydd yn cael i’w ddefnyddio yn aml iawn ym mhob dosbarth, mae’r gallu i chi ddefnyddio cwestiynu i asesu gwybodaeth a dealltwriaeth disgyblion i sicrhau ei bod nhw yn datblygu. Gweler bod gan Dacsonomeg bloom</w:t>
      </w:r>
      <w:r w:rsidRPr="00AD162A">
        <w:rPr>
          <w:rFonts w:ascii="Arial" w:hAnsi="Arial" w:cs="Arial"/>
          <w:sz w:val="22"/>
          <w:szCs w:val="22"/>
        </w:rPr>
        <w:t xml:space="preserve"> (Armstrong, P. 2010)</w:t>
      </w:r>
      <w:r w:rsidRPr="00AD162A">
        <w:rPr>
          <w:rFonts w:ascii="Arial" w:hAnsi="Arial" w:cs="Arial"/>
          <w:sz w:val="22"/>
          <w:szCs w:val="22"/>
        </w:rPr>
        <w:t xml:space="preserve"> buddion da i ddefnyddio i helpu disgyblion i ddysgu mwy, wrth ddefnyddio'r dull yma yn gywir gall helpu hybu ymgysylltiad disgyblion i’r dasg neu’r wybodaeth. Mae’r dull yma o dacsonomeg bloom </w:t>
      </w:r>
      <w:r w:rsidRPr="00AD162A">
        <w:rPr>
          <w:rFonts w:ascii="Arial" w:hAnsi="Arial" w:cs="Arial"/>
          <w:sz w:val="22"/>
          <w:szCs w:val="22"/>
        </w:rPr>
        <w:lastRenderedPageBreak/>
        <w:t>yn gadael i’r athro i benderfynu ar gwestiynau wedi ei osod wrth benderfynu ar lefelau'r disgyblion, mae’r lefel cyntaf yn dechrau ar wybodaeth gan ddefnyddio cwestiynau megis ‘wyt ti’n cofio?’ ac yn symud i fynnu’r lefelau i ‘wyt ti’n gallu mesur pa mor effeithiol yw hwn?’. Mae hyn yn sicrhau bod dealltwriaeth disgyblion yn tyfu ar ôl pob gwers neu thema</w:t>
      </w:r>
      <w:r w:rsidR="003D5507" w:rsidRPr="00AD162A">
        <w:rPr>
          <w:rFonts w:ascii="Arial" w:hAnsi="Arial" w:cs="Arial"/>
          <w:sz w:val="22"/>
          <w:szCs w:val="22"/>
        </w:rPr>
        <w:t xml:space="preserve"> (Doherty, J. 2017).    </w:t>
      </w:r>
    </w:p>
    <w:p w14:paraId="4B908879" w14:textId="62A4F1D2"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Mae athrawon yn gofyn cwestiynau i’r disgyblion yn ddyddiol ond i sicrhau bod y cwestiynau yn asesu dealltwriaeth a datblygiad disgyblion mae’n bwysig ei bod nhw wedi cael ei gynllunio a bod amrywiaeth o fathau o gwestiynau megis rhai agored, digon o amser meddwl, adborth effeithiol</w:t>
      </w:r>
      <w:r w:rsidR="003D5507" w:rsidRPr="00AD162A">
        <w:rPr>
          <w:rFonts w:ascii="Arial" w:hAnsi="Arial" w:cs="Arial"/>
          <w:sz w:val="22"/>
          <w:szCs w:val="22"/>
        </w:rPr>
        <w:t xml:space="preserve"> (Arslan, M. 2006).</w:t>
      </w:r>
    </w:p>
    <w:p w14:paraId="39961C5E" w14:textId="4934177E"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Mae cwestiynu yn helpu disgyblion i feddwl yn uniongyrchol ac yn sicrhau bod nhw yn talu sylw yn ystod y wers gan ei bod nhw yn ymwybodol y byddant yn gorfod ateb cwestiynau am yr hyn maent wedi dysgu neu yn dysgu am. Y mwyaf mae athro yn gofyn cwestiynau i’r disgyblion y mwyaf tebygol maent am gofio a chreu argraff ar yr ymennydd. Ond gall rhai athrawon defnyddio y strategaeth yma yn rhy aml a maen gadael y disgyblion i danto a dechrau meddwl bod y cwestiynu yn gwastraff amser. Gweler hefyd bod amser y cwestiynau yn gallu cael effaith ar pa mor effeithiol yw’r strategaeth, dywed bod gofyn ar ddiwedd y wers ddim yn helpu disgyblion gan ei bod nhw wedi colli diddordeb ac yn barod yn meddwl bod y wers wedi gorffen</w:t>
      </w:r>
      <w:r w:rsidR="003D5507" w:rsidRPr="00AD162A">
        <w:rPr>
          <w:rFonts w:ascii="Arial" w:hAnsi="Arial" w:cs="Arial"/>
          <w:sz w:val="22"/>
          <w:szCs w:val="22"/>
        </w:rPr>
        <w:t xml:space="preserve"> (KEATS, N.D).     </w:t>
      </w:r>
    </w:p>
    <w:p w14:paraId="740E3BF7"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Cyn cynnal yr ymchwil rhaid penderfylenwi'r holiadur ymchwilio, cafwyd i benderfynnu mai holiadur a chyfweliad caiff i’w ddefnyddio. Penderfynwyd cynnal cyfweliad gyda grŵp o blant yn y flwyddyn 5 gan ei bod nhw yn dechrau deall y defnydd o gwestiynu yn y dosbarth ac yn barod i rannu ei phrofiadau a’i barn ar y dechneg. Cafwyd yr athro dosbarth y cyfle i lenwi y holiadur gan nodi y prif pwyntiau a creda am y dull o gwestiynu.</w:t>
      </w:r>
    </w:p>
    <w:p w14:paraId="20870823"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Creda bod y disgyblion yn ganolog i bob math o ddysgu a bod gan bob plentyn yr hawl i’w barn am ei addysg eu hun. Felly wrth gynllunio’r ymchwil yma a meddwl am y cwestiwn ymchwil roedd barn a chael y plant i ymgymryd yn rhan fawr a bwysig, wrth weld yr agwedd fosaig a gwybod y rôl mae plant yn chwarae yn yr ymchwil roedd hyn yn hynod bwysig (Clark, 2005). Gan fod yr agwedd fosaig wedi selio ar weld ymchwil trwy bersbectif plentyn bydd yn helpu gyda’r cwestiwn ymchwil wrth gael barn y plant yn uniongyrchol ac yn rhoi'r cyfle i wybod os bod y disgyblion yn ymwybodol o pam bod yr athro yn gofyn cwestiynau ac os bod pwrpas i’r cwestiynau.  </w:t>
      </w:r>
    </w:p>
    <w:p w14:paraId="69B59ADF" w14:textId="49FB9733"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Mae gan holiaduron y gallu i wneud llawer o bethau gan gynnwys casglu gwybodaeth wrth grŵp mawr neu fach o bobl, ceir hefyd y cyfle i gael gwybodaeth ar bapur neu ar lein. Mae gan holiadur y cyfle i fod yn ddull sydd yn gallu cael ei gwblhau yn gyflym, sydd yn rhoi atebion anghywir (Cohen a Manion, 2007). Gweler hefyd bod yna anfantais o wneud holiadur ar lein yw bod gan y cyfranwr cyfle i ddweud celwydd gan fod yr ymchwilydd ddim </w:t>
      </w:r>
      <w:r w:rsidRPr="00AD162A">
        <w:rPr>
          <w:rFonts w:ascii="Arial" w:hAnsi="Arial" w:cs="Arial"/>
          <w:sz w:val="22"/>
          <w:szCs w:val="22"/>
        </w:rPr>
        <w:lastRenderedPageBreak/>
        <w:t>yn bresennol. Gan fod gyda holiadur y cyfle i ofyn cwestiynau agored a caeedig mae'n rhoi data llawer mwy swmpus</w:t>
      </w:r>
      <w:r w:rsidRPr="00AD162A">
        <w:rPr>
          <w:rFonts w:ascii="Arial" w:hAnsi="Arial" w:cs="Arial"/>
          <w:sz w:val="22"/>
          <w:szCs w:val="22"/>
        </w:rPr>
        <w:t xml:space="preserve"> </w:t>
      </w:r>
      <w:r w:rsidR="003D5507" w:rsidRPr="00AD162A">
        <w:rPr>
          <w:rFonts w:ascii="Arial" w:hAnsi="Arial" w:cs="Arial"/>
          <w:sz w:val="22"/>
          <w:szCs w:val="22"/>
        </w:rPr>
        <w:t xml:space="preserve">(McLeod, S. 2023).     </w:t>
      </w:r>
    </w:p>
    <w:p w14:paraId="1794D93F" w14:textId="1B6103A0"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Mae cyfweliadau yn dechneg sydd yn rhoi'r posibilrwydd i gael gwybodaeth o fwy o fanylder wrth grŵp bach o ymgeiswyr. Caiff cyfweliad rhoi cyfle i’r ymchwilydd i gael mwy o wybodaeth wrth yr ymgeiswyr sydd yn rhoi gwell canlyniad. Wrth gynnal cyfweliad mae’r gallu i gael nhw mewn gwahanol ffurf megis, wyneb yn wyneb, ar lein neu dros y ffon (University Libraries, 2018). Hyd yn oed gyda’r holl fuddion a gwybodaeth sydd yn gallu cael ei rhoi wrth gynnal cyfweliadau mae yna bethau all ddim gweithio allan yn yr un modd, megis gall yr ymgeiswyr trio plesio gyda rhoi atebion maent yn meddwl bydd yr ymchwilydd yn hoffi ac hefyd yn gallu gweld wrth ymateb yr ymchwilydd os bod nhw yn gwneud yn dda neu beidio</w:t>
      </w:r>
      <w:r w:rsidR="003D5507" w:rsidRPr="00AD162A">
        <w:rPr>
          <w:rFonts w:ascii="Arial" w:hAnsi="Arial" w:cs="Arial"/>
          <w:sz w:val="22"/>
          <w:szCs w:val="22"/>
        </w:rPr>
        <w:t xml:space="preserve"> (Sociology group, 2023).  </w:t>
      </w:r>
    </w:p>
    <w:p w14:paraId="13AEDA28" w14:textId="368010FA"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Cafwyd holiadur i greu ar gyfer darganfod mwy o wybodaeth ar y dull o gwestiynu, cafwyd i ddanfon i un athro dosbarth. Gwelwyd ar ôl yr holiadur dod yn ôl bod angen defnyddio mwy nag un athro i gael gwell syniad o sut mae cwestiynu yn cael ei ddefnyddio yn gwahanol ddosbarthiadau. Os byddai’r ymchwil yma yn cael ei gynnal eto bydd cael 2 athro o’r CA2 a 2 athro o Ddysgu Sylfaen yn rhoi gwell canlyniad o sut mae cwestiynu yn cael ei ddefnyddio yn wahanol trwy'r ysgol gyfan. I greu holiadur sydd am lwyddo a dod a’r data gorau i chi gweler bod Cohen a Manion (2007) wedi nodi camau clir sydd rhaid ystyried i greu holiadur llwyddiannus, gweler y cam cyntaf yn dechrau gydag edrych ar broblemau moesegol ac yna yn symud ymlaen i brosesu data’r holiadur. Mae gan yr holiadur mantais o’r gallu i fod yn gwbl anhysbys gan eich bod chi yn gallu danfon yr holiadur i’r ysgol a gofyn iddynt i ddosbarthu’r yn anhysbys, os bod yr hyn ddim yn gweithio bydd yr holiadur dal am fod yn gyfrinachol. I gasglu data’r bydd graffiau wedi cael ei wneud i ambell gwestiwn ar lein gan fod y meddalwedd ‘google forms’ wedi cael ei ddefnyddio, gyda mwy o gyfranogwyr byddai’r graffiau yn fwy effeithiol, ac yn rhoi syniad da o’r holl atebion a sut caiff i’w ddefnyddio yn wahanol.</w:t>
      </w:r>
    </w:p>
    <w:p w14:paraId="6D25D9A9" w14:textId="0A90C9BF"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Yr ail ddull cafwyd i’w ddefnyddio yw cyfweliad gyda grŵp o 4 disgybl o flwyddyn 5. Gweler nawr gall y cyfweliad wedi gweithio yn well gyda gwahanol grwpiau o ddisgyblion, gan fod yna bach o duedd wedi bod wrth ddewis y disgyblion gan ddewis y rhai Mwy Abl a Thalentog, efallai byddai dewis disgyblion o bob gallu wedi rhoi'r cyfle i gael persbectif pawb am gwestiynu. Mae gan gyfweliad gwell ffordd i alluogi bod y cyfwelydd yn cael mewnwelediad o beth mae’r cyfranogwyr yn meddwl, gwelwyd gall hyn cael gwell effaith na rhoi ateb lawr ar bapur fel mewn holiadur (Seidman, 2006). Mae yna lawer o waith paratoi ar gyfer cynnal cyfweliad megis paratoi’r cwestiynau o flaen llaw i sicrhau ei bod nhw digon addas i gael y wybodaeth gywir, ac yna mae’r camau sydd rhaid cael ei chwblhau ar ôl sef y trawsgrifiad, cysylltu gyda’r cyfranogwyr ac i sicrhau ei fod yn foesegol</w:t>
      </w:r>
      <w:r w:rsidR="003D5507" w:rsidRPr="00AD162A">
        <w:rPr>
          <w:rFonts w:ascii="Arial" w:hAnsi="Arial" w:cs="Arial"/>
          <w:sz w:val="22"/>
          <w:szCs w:val="22"/>
        </w:rPr>
        <w:t xml:space="preserve"> (Seidman, 2006).  </w:t>
      </w:r>
    </w:p>
    <w:p w14:paraId="1C420847" w14:textId="6E6AED3E"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lastRenderedPageBreak/>
        <w:t>Wrth gynnal ymchwil y peth cyntaf ar beth pwysicaf sydd rhaid ystyried yw sut bydd yr ymchwil yma yn gallu fod yn foesegol. Mae yna lawer o bwyntiau sydd rhaid cael ei ystyried i allu sicrhau bod yr hyn sydd am gael ei chynnal yn dilyn y canllawiau angenrheidiol o BERA (2018), Cod Ymarfer Moeseg ac integredd ymchwil PCYDDS (2022), mae'n rhaid cofio bod angen i bawb i gael ei drin yn deg, a pharch, sensitif a rhyddid rhag rhagfarn.</w:t>
      </w:r>
      <w:r w:rsidRPr="00AD162A">
        <w:rPr>
          <w:rFonts w:ascii="Arial" w:hAnsi="Arial" w:cs="Arial"/>
          <w:sz w:val="22"/>
          <w:szCs w:val="22"/>
        </w:rPr>
        <w:t xml:space="preserve"> </w:t>
      </w:r>
      <w:r w:rsidRPr="00AD162A">
        <w:rPr>
          <w:rFonts w:ascii="Arial" w:hAnsi="Arial" w:cs="Arial"/>
          <w:sz w:val="22"/>
          <w:szCs w:val="22"/>
        </w:rPr>
        <w:t xml:space="preserve">Gwelwyd yn yr atodiad bod y cyfranogwyr wedi cael gwybod ar ddechrau’r holiadur a chyfweliad bod ganddynt yr hawl i dynnu nôl, bod yr holl beth yn wirfoddol, beth fydd yn digwydd i’r wybodaeth a pam bod eisiau’r wybodaeth, mae BERA (2018) hefyd yn pwysleisio ar y pwynt hwn. Gan fod y cyfweliad wedi cael ei gynnal gyda phlant o dan 18 oed mae’n bwysig bod pob un o’r cyfranogwyr yn deall bod rhaid iddynt gael caniatâd a bod naill ai rhiant neu warchodwr wedi cydsynio i’r hyn maent am gymryd rhan ynddo. Mae’n angenrheidiol i bob ymchwil i ddilyn yr holl ganllawiau sydd wedi ei amlinellu yn BERA (2018) i sicrhau ei fod yn ymchwil foesegol. I sicrhau fy mod i yn foesegol yn ystod yr ymchwil yma fe wnes i gwblhau ffurflen foesegol cyn mynd allan i gwblhau'r ymchwil o fewn yr Ysgol, gweler y ffurflen foeseg yn Atodiad 1.   </w:t>
      </w:r>
    </w:p>
    <w:p w14:paraId="12E567F7"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Wrth gael ymatebion yn ôl gwelwyd bod gwahanol ymatebion sydd yn rhoi mwy o ddarlun am sut mae cwestiynu yn cael ei ddefnyddio yn yr ystafell ddosbarth. Mae yna lawer o fuddion o ddefnyddio cwestiynau i ddarganfod gwahanol wybodaeth am bynciau gwahanol. Gweler bod yr athro yn defnyddio cwestiynu fel dull o asesu dealltwriaeth y disgyblion gan gynnwys gwybod ble mae’r bylchau i gynllunio yn gywir ac effeithiol, cytuna Shanmugavelu, G et al (2020) bod cwestiynu yn gallu sicrhau bod athro yn ymwybodol am yr hyn mae plant yn gwybod yn flaenorol a sut gallant ddatblygu i ddysgu mwy am y dyfodol.  </w:t>
      </w:r>
    </w:p>
    <w:p w14:paraId="1D0CFDBE" w14:textId="13103D00" w:rsidR="006A500B" w:rsidRPr="00AD162A" w:rsidRDefault="00AD162A" w:rsidP="00AD162A">
      <w:pPr>
        <w:spacing w:line="360" w:lineRule="auto"/>
        <w:rPr>
          <w:rFonts w:ascii="Arial" w:hAnsi="Arial" w:cs="Arial"/>
          <w:sz w:val="22"/>
          <w:szCs w:val="22"/>
        </w:rPr>
      </w:pPr>
      <w:r w:rsidRPr="00AD162A">
        <w:rPr>
          <w:rFonts w:ascii="Arial" w:hAnsi="Arial" w:cs="Arial"/>
          <w:sz w:val="22"/>
          <w:szCs w:val="22"/>
        </w:rPr>
        <w:t>Gweler yn yr holiadur yn Atodiad 2 bod llawer o fanteision o ddefnyddio cwestiynu yn yr ystafell ddosbarth, y rhain cafwyd i nodi oedd ei bod yn helpu wrth asesu, ennyn diddordeb, dechrau trafodaeth ac yn annog y idsgyblion i feddwl. Mae’r hyn sydd wedi cael ei wneud yn yr holiadur yn cyd-fynd a beth sydd wedi cael ei nodi gan Paul and Elder (2000) bod disgyblion yn cael ei ysgogi gan y cwestiynau ddim gyda’r atebion, dywed “Had no questions been asked by those who laid the foundation for a field... the field would never have developed in the first place” (Paul and Elder, 2000), felly mae hyn yn rhoi sail gadarn bod pob math o fuddion ar gael o gwestiynu</w:t>
      </w:r>
      <w:r w:rsidR="006A500B" w:rsidRPr="00AD162A">
        <w:rPr>
          <w:rFonts w:ascii="Arial" w:hAnsi="Arial" w:cs="Arial"/>
          <w:sz w:val="22"/>
          <w:szCs w:val="22"/>
        </w:rPr>
        <w:t xml:space="preserve"> (classteaching, 2017).</w:t>
      </w:r>
    </w:p>
    <w:p w14:paraId="2CB7CDE1" w14:textId="4B2D6F5B" w:rsidR="006A500B"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Credir bod cwestiynu yn rhoi'r posibilrwydd o gyfoethogi dysgu disgyblion, gwelwyd yn Atodiad 3 bod y cyfranogwr yn cytuno bod cwestiynu yn cyfoethogi dysgu ac yn dweud bod cwestiynu yn ffordd i sicrhau bod disgyblion yn meddwl ac yn trafod sydd yn gallu arwain at fwy o ddealltwriaeth a datblygiad gwell cyfannol disgyblion. Mae astudiaeth achos yn dangos bod plant oedran 4-5 oed yn cymryd rhan mewn 2 digwyddiad gwahanol, roedd grŵp o ddisgyblion yn cymryd rhan mewn gwahanol ddigwyddiadau dros 7 wythnos gan gael ei holi set o gwestiynau a’r llall ond yn profi'r digwyddiadau. Ar ôl y 7 wythnos o brofi cafwyd pob </w:t>
      </w:r>
      <w:r w:rsidRPr="00AD162A">
        <w:rPr>
          <w:rFonts w:ascii="Arial" w:hAnsi="Arial" w:cs="Arial"/>
          <w:sz w:val="22"/>
          <w:szCs w:val="22"/>
        </w:rPr>
        <w:lastRenderedPageBreak/>
        <w:t>disgybl y cyfle ateb cwestiynau i ail ymweld â’r digwyddiadau. Gwelwyd bod y disgyblion oedd yn ateb y cwestiynau yn ystod yr amser profi yn ateb yn well ar ddiwedd y 7 wythnos, felly o ganlyniad i hyn maent yn dangos bod cwestiynu yn cyfoethogi profiadau disgyblion</w:t>
      </w:r>
      <w:r w:rsidR="006A500B" w:rsidRPr="00AD162A">
        <w:rPr>
          <w:rFonts w:ascii="Arial" w:hAnsi="Arial" w:cs="Arial"/>
          <w:sz w:val="22"/>
          <w:szCs w:val="22"/>
        </w:rPr>
        <w:t xml:space="preserve"> (Cassidy, J a DeLoache, S, 1995).</w:t>
      </w:r>
    </w:p>
    <w:p w14:paraId="3102FE17" w14:textId="19F09AEA" w:rsidR="006A500B" w:rsidRPr="00AD162A" w:rsidRDefault="00AD162A" w:rsidP="00AD162A">
      <w:pPr>
        <w:spacing w:line="360" w:lineRule="auto"/>
        <w:rPr>
          <w:rFonts w:ascii="Arial" w:hAnsi="Arial" w:cs="Arial"/>
          <w:sz w:val="22"/>
          <w:szCs w:val="22"/>
        </w:rPr>
      </w:pPr>
      <w:r w:rsidRPr="00AD162A">
        <w:rPr>
          <w:rFonts w:ascii="Arial" w:hAnsi="Arial" w:cs="Arial"/>
          <w:sz w:val="22"/>
          <w:szCs w:val="22"/>
        </w:rPr>
        <w:t>Gyda’r holl fanteision yma o gwestiynu yn y dosbarth mae yna anfanteision. Gweler yn Atodiad 2 bod y cyfranogwr wedi nodi bod rhaid sicrhau bod y cwestiynau yn addas ac yn bwrpasol i sicrhau effaith da o’r dull o gwestiynu. Os bod y cwestiynau yn cael ei chynllunio yn dda gall hyn cael llawer o fuddion ar y wers a’r disgyblion gan ei bod yn sicrhau bod y wers yn cadw ar y trywydd iawn ac yn sicrhau bod y disgyblion yn cael y mwyaf allan o’r hyn mae’r athro yn dysgu iddynt (Collier, E, 2018). *Ar y llaw arall gweler bod gan athrawon ddim digon o amser i gynllunio ar gyfer yr hyn sydd rhaid cael ar gyfer addysg gynhwysol disgyblion, felly wrth adio mwy o waith o orfod cynllunio yn fanwl i sicrhau cwestiynu effeithiol mae’n adio mwy o bwysiau ar yr athrawon sydd yn rhoi canlyniad o’r athrawon yn methu rhoi'r cymorth cywir i’r disgyblion</w:t>
      </w:r>
      <w:r w:rsidR="006A500B" w:rsidRPr="00AD162A">
        <w:rPr>
          <w:rFonts w:ascii="Arial" w:hAnsi="Arial" w:cs="Arial"/>
          <w:sz w:val="22"/>
          <w:szCs w:val="22"/>
        </w:rPr>
        <w:t xml:space="preserve"> (Sonnemann, 2022). </w:t>
      </w:r>
    </w:p>
    <w:p w14:paraId="0498FC62" w14:textId="086F2158" w:rsidR="006A500B"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Yn Atodiad 3 gweler bod y disgyblion wedi dweud ei bod nhw yn teimlo fel bod nhw ddim yn cael digon o amser i feddwl am atebion y cwestiwn. Mae ymchwil yn dangos bod athrawon yn cymryd llai na 0.9 eiliad iddynt i ateb, a gweler bod ambell i ysgol yn dechrau cynyddu hyn i 4 eiliad ac wedi gweld bod hyn yn gwneud gwahaniaeth mawr yn ei dysgu  </w:t>
      </w:r>
      <w:r w:rsidR="006A500B" w:rsidRPr="00AD162A">
        <w:rPr>
          <w:rFonts w:ascii="Arial" w:hAnsi="Arial" w:cs="Arial"/>
          <w:sz w:val="22"/>
          <w:szCs w:val="22"/>
        </w:rPr>
        <w:t xml:space="preserve"> (McCarthy, 2018).</w:t>
      </w:r>
    </w:p>
    <w:p w14:paraId="1DF92148"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Y cwestiwn ymchwil a benderfynwyd yw “Beth yw barn staff a disgyblion blwyddyn 5 ar gwestiynu ar gyfer cyfoethogi dysgu?”, creda bod yr ymchwil yma wedi ateb y cwestiwn yma gan fod yr holl atebion wedi cyd-fynd gyda’r ymchwil parod sydd yn profi bod gan gwestiynu'r cyfle i sicrhau bod pob disgybl yn cael y cyfle i dderbyn addysg wedi ei chyfoethogi ac sydd yn herio nhw yn aml. </w:t>
      </w:r>
    </w:p>
    <w:p w14:paraId="5EE2A6D7"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Mae’r data a gasglwyd yn ddigonol i allu ateb y cwestiwn ymchwil gan ei bod yn nodi beth yw barn ac i helpu rhoi cefndir i’r farn mae digon o dystiolaeth sydd yn dangos pa mor dda mae cwestiynu a sut fath o anfanteision sydd i’w gael sydd rhaid ystyried. Ond gan mai cyfweliad gyda disgyblion cafwyd yw cynnal gall fod tuedd gan. ei bod nhw yn meddwl bod yr athro am ddarganfod beth a ddywed yn y cyfweliad ac efallai y byddant mewn trwbl os am ddweud y gwir. Hefyd gall yr athro ond cytuno am yr hyn cafwyd yw gofyn yn yr holiadur gan eu bod nhw yn ymwybodol o’r hyn mae cwestiynu yn gallu gwneud yn addysg ac ond eisiau plesio. Ond ar y cyfan mae’r data a darganfyddwyr yn ddigonol a credadwy i allu cael ei ddefnyddio i ateb y cwestiwn ymchwil.              </w:t>
      </w:r>
    </w:p>
    <w:p w14:paraId="4590E591" w14:textId="40DCA2D6"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Fel y gwelwyd trwy gydol yr aseiniad bod gan gwestiynu cryfderau mawr ac yn helpu llawer yn y dosbarth, mae barn yr athro a’r plant yn cytuno gyda’r holl dystiolaeth sydd allan yn barod. Hyd yn oed gyda’r holl fanteision o ddefnyddio’r dull yma mae yna heriau sydd wedi cael ei nodi yn ystod yr aseiniad. Pwysleisia ar y faith bod disgyblion ddim yn cael digon o </w:t>
      </w:r>
      <w:r w:rsidRPr="00AD162A">
        <w:rPr>
          <w:rFonts w:ascii="Arial" w:hAnsi="Arial" w:cs="Arial"/>
          <w:sz w:val="22"/>
          <w:szCs w:val="22"/>
        </w:rPr>
        <w:lastRenderedPageBreak/>
        <w:t>amser i feddwl am ateb i’r cwestiynau sydd fod cael ei gynllunio yn drylwyr ond gan fod amser mor brin â llwyth gwaith athrawon yn cynyddu, mae i weld yn amhosib gwneud y mwyaf allan o beth maw cwestiynu yn cynnig i’r dosbarth</w:t>
      </w:r>
      <w:r w:rsidRPr="00AD162A">
        <w:rPr>
          <w:rFonts w:ascii="Arial" w:hAnsi="Arial" w:cs="Arial"/>
          <w:sz w:val="22"/>
          <w:szCs w:val="22"/>
        </w:rPr>
        <w:t xml:space="preserve">. </w:t>
      </w:r>
      <w:r w:rsidRPr="00AD162A">
        <w:rPr>
          <w:rFonts w:ascii="Arial" w:hAnsi="Arial" w:cs="Arial"/>
          <w:sz w:val="22"/>
          <w:szCs w:val="22"/>
        </w:rPr>
        <w:t xml:space="preserve">Gweler bod plant y dosbarth yn hoff iawn o gael ei ofyn yn aml yn ystod y wers os ei bod nhw yn deall, ond gweler bod cwestiynau agored sydd yn cael plant i feddwl am yr atebion sydd yn cael y disgyblion i feddwl yn fwy, megis ‘Sut ydych chi'n gwybod hyn?’ ‘Pam ydych chi yn meddwl?’ a ‘Pam wnaethoch chi hyn?’ </w:t>
      </w:r>
      <w:r w:rsidRPr="00AD162A">
        <w:rPr>
          <w:rFonts w:ascii="Arial" w:hAnsi="Arial" w:cs="Arial"/>
          <w:sz w:val="22"/>
          <w:szCs w:val="22"/>
        </w:rPr>
        <w:t xml:space="preserve">(Lorina, 2015). </w:t>
      </w:r>
    </w:p>
    <w:p w14:paraId="6E79D721"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 xml:space="preserve">Gwelwyd yn Hawliau Plant (2014) bod gan bob plentyn yr hawl i fod y gorau gallant fod, gan ddefnyddio AaGD mae’r athro yn gallu penodi targedau angenrheidiol a gosod tasgau sydd yn gyraeddadwy ond hefyd yn galluogi i gwthio’r plentyn i fod y gorau y gallant fod. Heb AaGD gall Erthygl 29 ddim cael ei chwrdd gan fod yr athrawon ddim yn ymwybodol o gorau’r plant. </w:t>
      </w:r>
    </w:p>
    <w:p w14:paraId="75E73139" w14:textId="77777777" w:rsidR="00AD162A" w:rsidRPr="00AD162A" w:rsidRDefault="00AD162A" w:rsidP="00AD162A">
      <w:pPr>
        <w:spacing w:line="360" w:lineRule="auto"/>
        <w:rPr>
          <w:rFonts w:ascii="Arial" w:hAnsi="Arial" w:cs="Arial"/>
          <w:sz w:val="22"/>
          <w:szCs w:val="22"/>
        </w:rPr>
      </w:pPr>
      <w:r w:rsidRPr="00AD162A">
        <w:rPr>
          <w:rFonts w:ascii="Arial" w:hAnsi="Arial" w:cs="Arial"/>
          <w:sz w:val="22"/>
          <w:szCs w:val="22"/>
        </w:rPr>
        <w:t>Mae’r holl broses yma wedi helpu fy arfer proffesiynol mewn llawer o wahanol ffurf, gan fod AaGD yn elfen holl bwysig yn Gwricwlwm i Gymru (2022) ac yn rhoi gymaint o wybodaeth ar sut i asesu disgyblion i’w herio ac i gyrraedd disgwyliadau. Gweler bod yn holl bwysig i ddatblygu yn broffesiynol yn aml, felly mae edrych yn ôl ar ymarfer ac addysgu mwy am yr hyn sydd yn digwydd yn addysg yn dod i mewn gyda’r Safonau SAC (2022) a hefyd i weld yn Estyn (2022). Pan fu Estyn yn ymweld ag ysgolion Arfer da, gwelwyd bod athrawon sydd yn myfyrio ar ei ymarfer a gwneud hyn yn agored gyda disgyblion yn gwella ei ymarfer ac yn gosod safonau o sut i gwrdd ag anghenion disgyblion.</w:t>
      </w:r>
    </w:p>
    <w:p w14:paraId="003FCEFD" w14:textId="713AA51E" w:rsidR="003D5507" w:rsidRPr="00AD162A" w:rsidRDefault="00AD162A" w:rsidP="00AD162A">
      <w:pPr>
        <w:spacing w:line="360" w:lineRule="auto"/>
        <w:rPr>
          <w:rFonts w:ascii="Arial" w:hAnsi="Arial" w:cs="Arial"/>
          <w:sz w:val="22"/>
          <w:szCs w:val="22"/>
        </w:rPr>
      </w:pPr>
      <w:r w:rsidRPr="00AD162A">
        <w:rPr>
          <w:rFonts w:ascii="Arial" w:hAnsi="Arial" w:cs="Arial"/>
          <w:sz w:val="22"/>
          <w:szCs w:val="22"/>
        </w:rPr>
        <w:t>Gan fy mod i wedi nodi beth fyddaf yn gallu gwneud i wella’r sgiliau ymchwil o ddefnyddio holiadur a cyfweliad gallaf ail gwneud y rhain yn y dyfodol sydd am helpu fi gyda fi arfer proffesiynol ac yn galluogi i mi fynd mewn i’r gweithle gyda set o sgiliau ymchwil cryf.</w:t>
      </w:r>
    </w:p>
    <w:p w14:paraId="71DD5426" w14:textId="1A0C5460" w:rsidR="00AD162A" w:rsidRPr="00AD162A" w:rsidRDefault="00AD162A" w:rsidP="00AD162A">
      <w:pPr>
        <w:spacing w:line="360" w:lineRule="auto"/>
        <w:rPr>
          <w:rFonts w:ascii="Arial" w:hAnsi="Arial" w:cs="Arial"/>
          <w:b/>
          <w:bCs/>
          <w:sz w:val="22"/>
          <w:szCs w:val="22"/>
          <w:u w:val="single"/>
        </w:rPr>
      </w:pPr>
      <w:r w:rsidRPr="00AD162A">
        <w:rPr>
          <w:rFonts w:ascii="Arial" w:hAnsi="Arial" w:cs="Arial"/>
          <w:b/>
          <w:bCs/>
          <w:sz w:val="22"/>
          <w:szCs w:val="22"/>
          <w:u w:val="single"/>
        </w:rPr>
        <w:t>Rhestr Gyfeirnodi</w:t>
      </w:r>
    </w:p>
    <w:p w14:paraId="7D895CDB" w14:textId="5D002BAC"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A</w:t>
      </w:r>
      <w:r w:rsidRPr="00AD162A">
        <w:rPr>
          <w:rFonts w:ascii="Arial" w:hAnsi="Arial" w:cs="Arial"/>
          <w:sz w:val="22"/>
          <w:szCs w:val="22"/>
        </w:rPr>
        <w:t xml:space="preserve">rmstrong, P (2010) </w:t>
      </w:r>
      <w:r w:rsidRPr="00AD162A">
        <w:rPr>
          <w:rFonts w:ascii="Arial" w:hAnsi="Arial" w:cs="Arial"/>
          <w:i/>
          <w:iCs/>
          <w:sz w:val="22"/>
          <w:szCs w:val="22"/>
        </w:rPr>
        <w:t>Bloom’s Taxonomy</w:t>
      </w:r>
      <w:r w:rsidRPr="00AD162A">
        <w:rPr>
          <w:rFonts w:ascii="Arial" w:hAnsi="Arial" w:cs="Arial"/>
          <w:sz w:val="22"/>
          <w:szCs w:val="22"/>
        </w:rPr>
        <w:t xml:space="preserve">. Vanderbilt University. Ar gael ar: </w:t>
      </w:r>
      <w:hyperlink r:id="rId7" w:history="1">
        <w:r w:rsidRPr="00AD162A">
          <w:rPr>
            <w:rStyle w:val="Hyperlink"/>
            <w:rFonts w:ascii="Arial" w:hAnsi="Arial" w:cs="Arial"/>
            <w:sz w:val="22"/>
            <w:szCs w:val="22"/>
          </w:rPr>
          <w:t>https://cft.vanderbilt.edu/guides-sub-pages/blooms-taxonomy/#:~:text=Familiarly%20known%20as%20Bloom%27s%20Taxonomy,Analysis%2C%20Synthesis%2C%20and%20Evaluation</w:t>
        </w:r>
      </w:hyperlink>
      <w:r w:rsidRPr="00AD162A">
        <w:rPr>
          <w:rFonts w:ascii="Arial" w:hAnsi="Arial" w:cs="Arial"/>
          <w:sz w:val="22"/>
          <w:szCs w:val="22"/>
        </w:rPr>
        <w:t>. (Cyrchwyd: 15/05/23).</w:t>
      </w:r>
    </w:p>
    <w:p w14:paraId="19BC2A5B"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Arslan, M. (2006) </w:t>
      </w:r>
      <w:r w:rsidRPr="00AD162A">
        <w:rPr>
          <w:rFonts w:ascii="Arial" w:hAnsi="Arial" w:cs="Arial"/>
          <w:i/>
          <w:iCs/>
          <w:sz w:val="22"/>
          <w:szCs w:val="22"/>
        </w:rPr>
        <w:t>The role of questionning in the classroom</w:t>
      </w:r>
      <w:r w:rsidRPr="00AD162A">
        <w:rPr>
          <w:rFonts w:ascii="Arial" w:hAnsi="Arial" w:cs="Arial"/>
          <w:sz w:val="22"/>
          <w:szCs w:val="22"/>
        </w:rPr>
        <w:t xml:space="preserve">. Gaziosmanpasa University Faculty of Education. Ar gael ar: </w:t>
      </w:r>
      <w:hyperlink r:id="rId8" w:history="1">
        <w:r w:rsidRPr="00AD162A">
          <w:rPr>
            <w:rStyle w:val="Hyperlink"/>
            <w:rFonts w:ascii="Arial" w:hAnsi="Arial" w:cs="Arial"/>
            <w:sz w:val="22"/>
            <w:szCs w:val="22"/>
          </w:rPr>
          <w:t>https://hayefjournal.org/Content/files/sayilar/103/81.pdf</w:t>
        </w:r>
      </w:hyperlink>
      <w:r w:rsidRPr="00AD162A">
        <w:rPr>
          <w:rFonts w:ascii="Arial" w:hAnsi="Arial" w:cs="Arial"/>
          <w:sz w:val="22"/>
          <w:szCs w:val="22"/>
        </w:rPr>
        <w:t xml:space="preserve"> (Cyrchwyd: 14/05/23).</w:t>
      </w:r>
    </w:p>
    <w:p w14:paraId="62B1B501"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BERA (2018) </w:t>
      </w:r>
      <w:r w:rsidRPr="00AD162A">
        <w:rPr>
          <w:rFonts w:ascii="Arial" w:hAnsi="Arial" w:cs="Arial"/>
          <w:i/>
          <w:iCs/>
          <w:sz w:val="22"/>
          <w:szCs w:val="22"/>
        </w:rPr>
        <w:t>Ethical Guidlines for Educational Research. Fourth Edition.</w:t>
      </w:r>
      <w:r w:rsidRPr="00AD162A">
        <w:rPr>
          <w:rFonts w:ascii="Arial" w:hAnsi="Arial" w:cs="Arial"/>
          <w:sz w:val="22"/>
          <w:szCs w:val="22"/>
        </w:rPr>
        <w:t xml:space="preserve"> BERA. Ar gael ar: </w:t>
      </w:r>
      <w:hyperlink r:id="rId9" w:history="1">
        <w:r w:rsidRPr="00AD162A">
          <w:rPr>
            <w:rStyle w:val="Hyperlink"/>
            <w:rFonts w:ascii="Arial" w:hAnsi="Arial" w:cs="Arial"/>
            <w:sz w:val="22"/>
            <w:szCs w:val="22"/>
          </w:rPr>
          <w:t>https://www.bera.ac.uk/publication/ethical-guidelines-for-educational-research-2018-online</w:t>
        </w:r>
      </w:hyperlink>
      <w:r w:rsidRPr="00AD162A">
        <w:rPr>
          <w:rFonts w:ascii="Arial" w:hAnsi="Arial" w:cs="Arial"/>
          <w:sz w:val="22"/>
          <w:szCs w:val="22"/>
        </w:rPr>
        <w:t xml:space="preserve"> (Cyrchwyd: 14/05/23).</w:t>
      </w:r>
    </w:p>
    <w:p w14:paraId="5679E04C"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Brown. S (2005) </w:t>
      </w:r>
      <w:r w:rsidRPr="00AD162A">
        <w:rPr>
          <w:rFonts w:ascii="Arial" w:hAnsi="Arial" w:cs="Arial"/>
          <w:i/>
          <w:iCs/>
          <w:sz w:val="22"/>
          <w:szCs w:val="22"/>
        </w:rPr>
        <w:t>Assessment for learning. Learning and Teaching in Higher Education.</w:t>
      </w:r>
      <w:r w:rsidRPr="00AD162A">
        <w:rPr>
          <w:rFonts w:ascii="Arial" w:hAnsi="Arial" w:cs="Arial"/>
          <w:sz w:val="22"/>
          <w:szCs w:val="22"/>
        </w:rPr>
        <w:t xml:space="preserve"> (Tud 81-89) Eprints. Ar gael ar: </w:t>
      </w:r>
      <w:hyperlink r:id="rId10" w:history="1">
        <w:r w:rsidRPr="00AD162A">
          <w:rPr>
            <w:rStyle w:val="Hyperlink"/>
            <w:rFonts w:ascii="Arial" w:hAnsi="Arial" w:cs="Arial"/>
            <w:sz w:val="22"/>
            <w:szCs w:val="22"/>
          </w:rPr>
          <w:t>https://eprints.glos.ac.uk/3607/</w:t>
        </w:r>
      </w:hyperlink>
      <w:r w:rsidRPr="00AD162A">
        <w:rPr>
          <w:rFonts w:ascii="Arial" w:hAnsi="Arial" w:cs="Arial"/>
          <w:sz w:val="22"/>
          <w:szCs w:val="22"/>
        </w:rPr>
        <w:t xml:space="preserve"> (Cyrchwyd: 12/05/23)</w:t>
      </w:r>
    </w:p>
    <w:p w14:paraId="1C9EA3E5"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lastRenderedPageBreak/>
        <w:t xml:space="preserve">Cassidy, J a DeLoache, S (1995) The effect of questioning on young children’s memory for an event. Science Direct. Ar gael ar: </w:t>
      </w:r>
      <w:hyperlink r:id="rId11" w:history="1">
        <w:r w:rsidRPr="00AD162A">
          <w:rPr>
            <w:rStyle w:val="Hyperlink"/>
            <w:rFonts w:ascii="Arial" w:hAnsi="Arial" w:cs="Arial"/>
            <w:sz w:val="22"/>
            <w:szCs w:val="22"/>
          </w:rPr>
          <w:t>https://www.sciencedirect.com/science/article/abs/pii/0885201495900209</w:t>
        </w:r>
      </w:hyperlink>
      <w:r w:rsidRPr="00AD162A">
        <w:rPr>
          <w:rFonts w:ascii="Arial" w:hAnsi="Arial" w:cs="Arial"/>
          <w:sz w:val="22"/>
          <w:szCs w:val="22"/>
        </w:rPr>
        <w:t xml:space="preserve"> (Cyrchwyd: 15/05/23).</w:t>
      </w:r>
    </w:p>
    <w:p w14:paraId="0D024B55"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Clark, A. (2005) </w:t>
      </w:r>
      <w:r w:rsidRPr="00AD162A">
        <w:rPr>
          <w:rFonts w:ascii="Arial" w:hAnsi="Arial" w:cs="Arial"/>
          <w:i/>
          <w:iCs/>
          <w:sz w:val="22"/>
          <w:szCs w:val="22"/>
        </w:rPr>
        <w:t>Ways of seeing: Using the mosaic approach to listen to young children’s perspectives</w:t>
      </w:r>
      <w:r w:rsidRPr="00AD162A">
        <w:rPr>
          <w:rFonts w:ascii="Arial" w:hAnsi="Arial" w:cs="Arial"/>
          <w:sz w:val="22"/>
          <w:szCs w:val="22"/>
        </w:rPr>
        <w:t xml:space="preserve">. Children’s perspectives on early childhood services. Ar gael ar: </w:t>
      </w:r>
      <w:hyperlink r:id="rId12" w:anchor=":~:text=Another%20problem%20exists%20in%20questioning,t%20know%20how%20to%20answer" w:history="1">
        <w:r w:rsidRPr="00AD162A">
          <w:rPr>
            <w:rStyle w:val="Hyperlink"/>
            <w:rFonts w:ascii="Arial" w:hAnsi="Arial" w:cs="Arial"/>
            <w:sz w:val="22"/>
            <w:szCs w:val="22"/>
          </w:rPr>
          <w:t>https://keatschinese.com/china-culture-resources/the-functions-of-questioning-and-common-problems-in-questioning/#:~:text=Another%20problem%20exists%20in%20questioning,t%20know%20how%20to%20answer</w:t>
        </w:r>
      </w:hyperlink>
      <w:r w:rsidRPr="00AD162A">
        <w:rPr>
          <w:rFonts w:ascii="Arial" w:hAnsi="Arial" w:cs="Arial"/>
          <w:sz w:val="22"/>
          <w:szCs w:val="22"/>
        </w:rPr>
        <w:t>. (Cyrchwyd: 14/05/23).</w:t>
      </w:r>
    </w:p>
    <w:p w14:paraId="2C10A5C4"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Classteaching (2017) </w:t>
      </w:r>
      <w:r w:rsidRPr="00AD162A">
        <w:rPr>
          <w:rFonts w:ascii="Arial" w:hAnsi="Arial" w:cs="Arial"/>
          <w:i/>
          <w:iCs/>
          <w:sz w:val="22"/>
          <w:szCs w:val="22"/>
        </w:rPr>
        <w:t xml:space="preserve">The importance of questioning. </w:t>
      </w:r>
      <w:r w:rsidRPr="00AD162A">
        <w:rPr>
          <w:rFonts w:ascii="Arial" w:hAnsi="Arial" w:cs="Arial"/>
          <w:sz w:val="22"/>
          <w:szCs w:val="22"/>
        </w:rPr>
        <w:t xml:space="preserve">Classteaching. Ar gael ar: </w:t>
      </w:r>
      <w:hyperlink r:id="rId13" w:history="1">
        <w:r w:rsidRPr="00AD162A">
          <w:rPr>
            <w:rStyle w:val="Hyperlink"/>
            <w:rFonts w:ascii="Arial" w:hAnsi="Arial" w:cs="Arial"/>
            <w:sz w:val="22"/>
            <w:szCs w:val="22"/>
          </w:rPr>
          <w:t>https://classteaching.wordpress.com</w:t>
        </w:r>
        <w:r w:rsidRPr="00AD162A">
          <w:rPr>
            <w:rStyle w:val="Hyperlink"/>
            <w:rFonts w:ascii="Arial" w:hAnsi="Arial" w:cs="Arial"/>
            <w:sz w:val="22"/>
            <w:szCs w:val="22"/>
          </w:rPr>
          <w:t>/</w:t>
        </w:r>
        <w:r w:rsidRPr="00AD162A">
          <w:rPr>
            <w:rStyle w:val="Hyperlink"/>
            <w:rFonts w:ascii="Arial" w:hAnsi="Arial" w:cs="Arial"/>
            <w:sz w:val="22"/>
            <w:szCs w:val="22"/>
          </w:rPr>
          <w:t>2017/01/19/the-importance-of-questioning/</w:t>
        </w:r>
      </w:hyperlink>
      <w:r w:rsidRPr="00AD162A">
        <w:rPr>
          <w:rFonts w:ascii="Arial" w:hAnsi="Arial" w:cs="Arial"/>
          <w:sz w:val="22"/>
          <w:szCs w:val="22"/>
        </w:rPr>
        <w:t xml:space="preserve"> (Cyrchwyd: 15/05/23).</w:t>
      </w:r>
    </w:p>
    <w:p w14:paraId="15B41849"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Cohen a Manion (2007) </w:t>
      </w:r>
      <w:r w:rsidRPr="00AD162A">
        <w:rPr>
          <w:rFonts w:ascii="Arial" w:hAnsi="Arial" w:cs="Arial"/>
          <w:i/>
          <w:iCs/>
          <w:sz w:val="22"/>
          <w:szCs w:val="22"/>
        </w:rPr>
        <w:t>Research methods in Education. Companion Website.</w:t>
      </w:r>
      <w:r w:rsidRPr="00AD162A">
        <w:rPr>
          <w:rFonts w:ascii="Arial" w:hAnsi="Arial" w:cs="Arial"/>
          <w:sz w:val="22"/>
          <w:szCs w:val="22"/>
        </w:rPr>
        <w:t xml:space="preserve"> Ar gael ar: </w:t>
      </w:r>
      <w:hyperlink r:id="rId14" w:history="1">
        <w:r w:rsidRPr="00AD162A">
          <w:rPr>
            <w:rStyle w:val="Hyperlink"/>
            <w:rFonts w:ascii="Arial" w:hAnsi="Arial" w:cs="Arial"/>
            <w:sz w:val="22"/>
            <w:szCs w:val="22"/>
          </w:rPr>
          <w:t>https://gtu.ge/Agro-Lib/RESEARCH%20METHOD%20COHEN%20ok.pdf</w:t>
        </w:r>
      </w:hyperlink>
      <w:r w:rsidRPr="00AD162A">
        <w:rPr>
          <w:rFonts w:ascii="Arial" w:hAnsi="Arial" w:cs="Arial"/>
          <w:sz w:val="22"/>
          <w:szCs w:val="22"/>
        </w:rPr>
        <w:t xml:space="preserve"> (Cyrchwyd: 14/05/23).</w:t>
      </w:r>
    </w:p>
    <w:p w14:paraId="39147852"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Collier, E (2018) </w:t>
      </w:r>
      <w:r w:rsidRPr="00AD162A">
        <w:rPr>
          <w:rFonts w:ascii="Arial" w:hAnsi="Arial" w:cs="Arial"/>
          <w:i/>
          <w:iCs/>
          <w:sz w:val="22"/>
          <w:szCs w:val="22"/>
        </w:rPr>
        <w:t>What is effective questioning and why should i use it in my classroom</w:t>
      </w:r>
      <w:r w:rsidRPr="00AD162A">
        <w:rPr>
          <w:rFonts w:ascii="Arial" w:hAnsi="Arial" w:cs="Arial"/>
          <w:sz w:val="22"/>
          <w:szCs w:val="22"/>
        </w:rPr>
        <w:t xml:space="preserve">. High speed training. Ar gael ar: </w:t>
      </w:r>
      <w:hyperlink r:id="rId15" w:history="1">
        <w:r w:rsidRPr="00AD162A">
          <w:rPr>
            <w:rStyle w:val="Hyperlink"/>
            <w:rFonts w:ascii="Arial" w:hAnsi="Arial" w:cs="Arial"/>
            <w:sz w:val="22"/>
            <w:szCs w:val="22"/>
          </w:rPr>
          <w:t>https://www.highspeedtraining.co.uk/hub/what-is-effective-questioning/</w:t>
        </w:r>
      </w:hyperlink>
      <w:r w:rsidRPr="00AD162A">
        <w:rPr>
          <w:rFonts w:ascii="Arial" w:hAnsi="Arial" w:cs="Arial"/>
          <w:sz w:val="22"/>
          <w:szCs w:val="22"/>
        </w:rPr>
        <w:t xml:space="preserve"> (Cyrchwyd: 15/05/23).</w:t>
      </w:r>
    </w:p>
    <w:p w14:paraId="6158A66C"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Comisynydd Plant Cymru (2014) </w:t>
      </w:r>
      <w:r w:rsidRPr="00AD162A">
        <w:rPr>
          <w:rFonts w:ascii="Arial" w:hAnsi="Arial" w:cs="Arial"/>
          <w:i/>
          <w:iCs/>
          <w:sz w:val="22"/>
          <w:szCs w:val="22"/>
        </w:rPr>
        <w:t>CCUHP- Hawliau Plant</w:t>
      </w:r>
      <w:r w:rsidRPr="00AD162A">
        <w:rPr>
          <w:rFonts w:ascii="Arial" w:hAnsi="Arial" w:cs="Arial"/>
          <w:sz w:val="22"/>
          <w:szCs w:val="22"/>
        </w:rPr>
        <w:t xml:space="preserve">. Comisynydd Plant Cymru. Ar gael ar: </w:t>
      </w:r>
      <w:hyperlink r:id="rId16" w:history="1">
        <w:r w:rsidRPr="00AD162A">
          <w:rPr>
            <w:rStyle w:val="Hyperlink"/>
            <w:rFonts w:ascii="Arial" w:hAnsi="Arial" w:cs="Arial"/>
            <w:sz w:val="22"/>
            <w:szCs w:val="22"/>
          </w:rPr>
          <w:t>https://www.complantcymru.org.uk/ccuhp-hawliau-plant/ccuhp-hawliau-planthttpswww-youtube-comwatchvvs1usdrn-voindex4listplgsiznczbjkhq3lfdktmsbnlhtbzu5yrc/</w:t>
        </w:r>
      </w:hyperlink>
      <w:r w:rsidRPr="00AD162A">
        <w:rPr>
          <w:rFonts w:ascii="Arial" w:hAnsi="Arial" w:cs="Arial"/>
          <w:sz w:val="22"/>
          <w:szCs w:val="22"/>
        </w:rPr>
        <w:t xml:space="preserve"> (Cyrchwyd: 15/05/23).</w:t>
      </w:r>
    </w:p>
    <w:p w14:paraId="20F565C3"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Cornell University (2023) </w:t>
      </w:r>
      <w:r w:rsidRPr="00AD162A">
        <w:rPr>
          <w:rFonts w:ascii="Arial" w:hAnsi="Arial" w:cs="Arial"/>
          <w:i/>
          <w:iCs/>
          <w:sz w:val="22"/>
          <w:szCs w:val="22"/>
        </w:rPr>
        <w:t>Self-Assessment. Center for Teaching innovation</w:t>
      </w:r>
      <w:r w:rsidRPr="00AD162A">
        <w:rPr>
          <w:rFonts w:ascii="Arial" w:hAnsi="Arial" w:cs="Arial"/>
          <w:sz w:val="22"/>
          <w:szCs w:val="22"/>
        </w:rPr>
        <w:t xml:space="preserve">. Ar gael ar: </w:t>
      </w:r>
      <w:hyperlink r:id="rId17" w:history="1">
        <w:r w:rsidRPr="00AD162A">
          <w:rPr>
            <w:rStyle w:val="Hyperlink"/>
            <w:rFonts w:ascii="Arial" w:hAnsi="Arial" w:cs="Arial"/>
            <w:sz w:val="22"/>
            <w:szCs w:val="22"/>
          </w:rPr>
          <w:t>https://teachingbattleground.wordpress.com/2013/09/01/the-problem-with-afl/</w:t>
        </w:r>
      </w:hyperlink>
      <w:r w:rsidRPr="00AD162A">
        <w:rPr>
          <w:rFonts w:ascii="Arial" w:hAnsi="Arial" w:cs="Arial"/>
          <w:sz w:val="22"/>
          <w:szCs w:val="22"/>
        </w:rPr>
        <w:t xml:space="preserve"> (Cyrchwyd: 14/05/23).</w:t>
      </w:r>
    </w:p>
    <w:p w14:paraId="014DAC3B"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Doherty, J (2017) </w:t>
      </w:r>
      <w:r w:rsidRPr="00AD162A">
        <w:rPr>
          <w:rFonts w:ascii="Arial" w:hAnsi="Arial" w:cs="Arial"/>
          <w:i/>
          <w:iCs/>
          <w:sz w:val="22"/>
          <w:szCs w:val="22"/>
        </w:rPr>
        <w:t>Skilful questioning: The beating heart of pedagogy.</w:t>
      </w:r>
      <w:r w:rsidRPr="00AD162A">
        <w:rPr>
          <w:rFonts w:ascii="Arial" w:hAnsi="Arial" w:cs="Arial"/>
          <w:sz w:val="22"/>
          <w:szCs w:val="22"/>
        </w:rPr>
        <w:t xml:space="preserve"> The chartered college of teaching. Ar gael ar: </w:t>
      </w:r>
      <w:hyperlink r:id="rId18" w:history="1">
        <w:r w:rsidRPr="00AD162A">
          <w:rPr>
            <w:rStyle w:val="Hyperlink"/>
            <w:rFonts w:ascii="Arial" w:hAnsi="Arial" w:cs="Arial"/>
            <w:sz w:val="22"/>
            <w:szCs w:val="22"/>
          </w:rPr>
          <w:t>https://my.chartered.college/impact_article/skilful-questioning-the-beating-heart-of-good-pedagogy/</w:t>
        </w:r>
      </w:hyperlink>
      <w:r w:rsidRPr="00AD162A">
        <w:rPr>
          <w:rFonts w:ascii="Arial" w:hAnsi="Arial" w:cs="Arial"/>
          <w:sz w:val="22"/>
          <w:szCs w:val="22"/>
        </w:rPr>
        <w:t xml:space="preserve"> (Cyrchwyd: 14/05/23).</w:t>
      </w:r>
    </w:p>
    <w:p w14:paraId="1BD5045D"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Estyn (2018) </w:t>
      </w:r>
      <w:r w:rsidRPr="00AD162A">
        <w:rPr>
          <w:rFonts w:ascii="Arial" w:hAnsi="Arial" w:cs="Arial"/>
          <w:i/>
          <w:iCs/>
          <w:sz w:val="22"/>
          <w:szCs w:val="22"/>
        </w:rPr>
        <w:t>Asesu ar gyfer dysgu a medrau meddwl.</w:t>
      </w:r>
      <w:r w:rsidRPr="00AD162A">
        <w:rPr>
          <w:rFonts w:ascii="Arial" w:hAnsi="Arial" w:cs="Arial"/>
          <w:sz w:val="22"/>
          <w:szCs w:val="22"/>
        </w:rPr>
        <w:t xml:space="preserve"> Llywodraeth Cymru. Ar gael ar: </w:t>
      </w:r>
      <w:hyperlink r:id="rId19" w:history="1">
        <w:r w:rsidRPr="00AD162A">
          <w:rPr>
            <w:rStyle w:val="Hyperlink"/>
            <w:rFonts w:ascii="Arial" w:hAnsi="Arial" w:cs="Arial"/>
            <w:sz w:val="22"/>
            <w:szCs w:val="22"/>
          </w:rPr>
          <w:t>https://www.estyn.llyw.cymru/arfer-effeithiol/asesu-ar-gyfer-dysgu-medrau-meddwl</w:t>
        </w:r>
      </w:hyperlink>
      <w:r w:rsidRPr="00AD162A">
        <w:rPr>
          <w:rFonts w:ascii="Arial" w:hAnsi="Arial" w:cs="Arial"/>
          <w:sz w:val="22"/>
          <w:szCs w:val="22"/>
        </w:rPr>
        <w:t xml:space="preserve"> (Cyrchwyd: 5/05/23)</w:t>
      </w:r>
    </w:p>
    <w:p w14:paraId="56152EB7"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Estyn (2022) </w:t>
      </w:r>
      <w:r w:rsidRPr="00AD162A">
        <w:rPr>
          <w:rFonts w:ascii="Arial" w:hAnsi="Arial" w:cs="Arial"/>
          <w:i/>
          <w:iCs/>
          <w:sz w:val="22"/>
          <w:szCs w:val="22"/>
        </w:rPr>
        <w:t>Ymagweddau effeithiol wrth asesu sy’n gwella addysgu a dysgu.</w:t>
      </w:r>
      <w:r w:rsidRPr="00AD162A">
        <w:rPr>
          <w:rFonts w:ascii="Arial" w:hAnsi="Arial" w:cs="Arial"/>
          <w:sz w:val="22"/>
          <w:szCs w:val="22"/>
        </w:rPr>
        <w:t xml:space="preserve"> Estyn. Ar gael ar: </w:t>
      </w:r>
      <w:hyperlink r:id="rId20" w:history="1">
        <w:r w:rsidRPr="00AD162A">
          <w:rPr>
            <w:rStyle w:val="Hyperlink"/>
            <w:rFonts w:ascii="Arial" w:hAnsi="Arial" w:cs="Arial"/>
            <w:sz w:val="22"/>
            <w:szCs w:val="22"/>
          </w:rPr>
          <w:t>https://www.estyn.gov.wales/system/files/2022-10/Ymagweddau%20effeithol%20at%20asesu%20syn%20gwella%20addysgu%20a%20dysgu.pdf</w:t>
        </w:r>
      </w:hyperlink>
      <w:r w:rsidRPr="00AD162A">
        <w:rPr>
          <w:rFonts w:ascii="Arial" w:hAnsi="Arial" w:cs="Arial"/>
          <w:sz w:val="22"/>
          <w:szCs w:val="22"/>
        </w:rPr>
        <w:t xml:space="preserve"> (Cyrchwyd: 15/05/23).</w:t>
      </w:r>
    </w:p>
    <w:p w14:paraId="05ADFA0A"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lastRenderedPageBreak/>
        <w:t xml:space="preserve">Hwb (2023) </w:t>
      </w:r>
      <w:r w:rsidRPr="00AD162A">
        <w:rPr>
          <w:rFonts w:ascii="Arial" w:hAnsi="Arial" w:cs="Arial"/>
          <w:i/>
          <w:iCs/>
          <w:sz w:val="22"/>
          <w:szCs w:val="22"/>
        </w:rPr>
        <w:t>Cefnogi cynnydd dysgwyr: Canllawiau asesu.</w:t>
      </w:r>
      <w:r w:rsidRPr="00AD162A">
        <w:rPr>
          <w:rFonts w:ascii="Arial" w:hAnsi="Arial" w:cs="Arial"/>
          <w:sz w:val="22"/>
          <w:szCs w:val="22"/>
        </w:rPr>
        <w:t xml:space="preserve"> Cwricwlwm i Gymru. Ar gael ar: </w:t>
      </w:r>
      <w:hyperlink r:id="rId21" w:history="1">
        <w:r w:rsidRPr="00AD162A">
          <w:rPr>
            <w:rStyle w:val="Hyperlink"/>
            <w:rFonts w:ascii="Arial" w:hAnsi="Arial" w:cs="Arial"/>
            <w:sz w:val="22"/>
            <w:szCs w:val="22"/>
          </w:rPr>
          <w:t>https://hwb.gov.wales/cwricwlwm-i-gymru/trefniadau-asesu/cefnogi-cynnydd-dysgwyr-canllawiau-asesu/</w:t>
        </w:r>
      </w:hyperlink>
      <w:r w:rsidRPr="00AD162A">
        <w:rPr>
          <w:rFonts w:ascii="Arial" w:hAnsi="Arial" w:cs="Arial"/>
          <w:sz w:val="22"/>
          <w:szCs w:val="22"/>
        </w:rPr>
        <w:t xml:space="preserve"> (Cyrchwyd: 14/05/23).</w:t>
      </w:r>
    </w:p>
    <w:p w14:paraId="7E5DFB70"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KEATS (N.D) </w:t>
      </w:r>
      <w:r w:rsidRPr="00AD162A">
        <w:rPr>
          <w:rFonts w:ascii="Arial" w:hAnsi="Arial" w:cs="Arial"/>
          <w:i/>
          <w:iCs/>
          <w:sz w:val="22"/>
          <w:szCs w:val="22"/>
        </w:rPr>
        <w:t>The functions of  questionning and common problems in questionning.</w:t>
      </w:r>
      <w:r w:rsidRPr="00AD162A">
        <w:rPr>
          <w:rFonts w:ascii="Arial" w:hAnsi="Arial" w:cs="Arial"/>
          <w:sz w:val="22"/>
          <w:szCs w:val="22"/>
        </w:rPr>
        <w:t xml:space="preserve"> KEATS. Ar gael ar: </w:t>
      </w:r>
      <w:hyperlink r:id="rId22" w:anchor=":~:text=Another%20problem%20exists%20in%20questioning,t%20know%20how%20to%20answer" w:history="1">
        <w:r w:rsidRPr="00AD162A">
          <w:rPr>
            <w:rStyle w:val="Hyperlink"/>
            <w:rFonts w:ascii="Arial" w:hAnsi="Arial" w:cs="Arial"/>
            <w:sz w:val="22"/>
            <w:szCs w:val="22"/>
          </w:rPr>
          <w:t>https://keatschinese.com/china-culture-resources/the-functions-of-questioning-and-common-problems-in-questioning/#:~:text=Another%20problem%20exists%20in%20questioning,t%20know%20how%20to%20answer</w:t>
        </w:r>
      </w:hyperlink>
      <w:r w:rsidRPr="00AD162A">
        <w:rPr>
          <w:rFonts w:ascii="Arial" w:hAnsi="Arial" w:cs="Arial"/>
          <w:sz w:val="22"/>
          <w:szCs w:val="22"/>
        </w:rPr>
        <w:t>. (Cyrchwyd: 14/05/23).</w:t>
      </w:r>
    </w:p>
    <w:p w14:paraId="76840586"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Lorina (2015) </w:t>
      </w:r>
      <w:r w:rsidRPr="00AD162A">
        <w:rPr>
          <w:rFonts w:ascii="Arial" w:hAnsi="Arial" w:cs="Arial"/>
          <w:i/>
          <w:iCs/>
          <w:sz w:val="22"/>
          <w:szCs w:val="22"/>
        </w:rPr>
        <w:t>Open ended questions with children</w:t>
      </w:r>
      <w:r w:rsidRPr="00AD162A">
        <w:rPr>
          <w:rFonts w:ascii="Arial" w:hAnsi="Arial" w:cs="Arial"/>
          <w:sz w:val="22"/>
          <w:szCs w:val="22"/>
        </w:rPr>
        <w:t xml:space="preserve">. Aussie Chilscare network. Ar gael ar: </w:t>
      </w:r>
      <w:hyperlink r:id="rId23" w:history="1">
        <w:r w:rsidRPr="00AD162A">
          <w:rPr>
            <w:rStyle w:val="Hyperlink"/>
            <w:rFonts w:ascii="Arial" w:hAnsi="Arial" w:cs="Arial"/>
            <w:sz w:val="22"/>
            <w:szCs w:val="22"/>
          </w:rPr>
          <w:t>https://aussiechildcarenetwork.com.au/articles/teaching-children/using-open-ended-questions-with-children</w:t>
        </w:r>
      </w:hyperlink>
      <w:r w:rsidRPr="00AD162A">
        <w:rPr>
          <w:rFonts w:ascii="Arial" w:hAnsi="Arial" w:cs="Arial"/>
          <w:sz w:val="22"/>
          <w:szCs w:val="22"/>
        </w:rPr>
        <w:t xml:space="preserve"> (Cyrchwyd: 15/05/23).</w:t>
      </w:r>
    </w:p>
    <w:p w14:paraId="41D4E00A"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Llywodraeth Cymru (2010) </w:t>
      </w:r>
      <w:r w:rsidRPr="00AD162A">
        <w:rPr>
          <w:rFonts w:ascii="Arial" w:hAnsi="Arial" w:cs="Arial"/>
          <w:i/>
          <w:iCs/>
          <w:sz w:val="22"/>
          <w:szCs w:val="22"/>
        </w:rPr>
        <w:t>Sut i ddatblygu meddwl ac asesu ar gyfer dysgu yn yr ystafell ddosbarth</w:t>
      </w:r>
      <w:r w:rsidRPr="00AD162A">
        <w:rPr>
          <w:rFonts w:ascii="Arial" w:hAnsi="Arial" w:cs="Arial"/>
          <w:sz w:val="22"/>
          <w:szCs w:val="22"/>
        </w:rPr>
        <w:t xml:space="preserve">. Llywodraeth Cymru. Ar gael ar: </w:t>
      </w:r>
      <w:hyperlink r:id="rId24" w:history="1">
        <w:r w:rsidRPr="00AD162A">
          <w:rPr>
            <w:rStyle w:val="Hyperlink"/>
            <w:rFonts w:ascii="Arial" w:hAnsi="Arial" w:cs="Arial"/>
            <w:sz w:val="22"/>
            <w:szCs w:val="22"/>
          </w:rPr>
          <w:t>https://hwb.gov.wales/storage/283b9318-dcf7-402d-b39a-67dee70efe18/sut-i-ddatblygu-meddwl-ac-asesu-ar-gyfer-dysgu-yn-yr-ystafell-ddosbarth.pdf</w:t>
        </w:r>
      </w:hyperlink>
      <w:r w:rsidRPr="00AD162A">
        <w:rPr>
          <w:rFonts w:ascii="Arial" w:hAnsi="Arial" w:cs="Arial"/>
          <w:sz w:val="22"/>
          <w:szCs w:val="22"/>
        </w:rPr>
        <w:t xml:space="preserve"> (Cyrchwyd: 5/05/23)</w:t>
      </w:r>
    </w:p>
    <w:p w14:paraId="1EA3AAF0"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Llywodraeth Cymru (2013) </w:t>
      </w:r>
      <w:r w:rsidRPr="00AD162A">
        <w:rPr>
          <w:rFonts w:ascii="Arial" w:hAnsi="Arial" w:cs="Arial"/>
          <w:i/>
          <w:iCs/>
          <w:sz w:val="22"/>
          <w:szCs w:val="22"/>
        </w:rPr>
        <w:t>Asesu ar gyfer dysgu a’r fframwaith Llythrennedd a Rhifedd Cenedlaethol</w:t>
      </w:r>
      <w:r w:rsidRPr="00AD162A">
        <w:rPr>
          <w:rFonts w:ascii="Arial" w:hAnsi="Arial" w:cs="Arial"/>
          <w:sz w:val="22"/>
          <w:szCs w:val="22"/>
        </w:rPr>
        <w:t xml:space="preserve">. Llywodraeth Cymru. Ar gael ar: </w:t>
      </w:r>
      <w:hyperlink r:id="rId25" w:history="1">
        <w:r w:rsidRPr="00AD162A">
          <w:rPr>
            <w:rStyle w:val="Hyperlink"/>
            <w:rFonts w:ascii="Arial" w:hAnsi="Arial" w:cs="Arial"/>
            <w:sz w:val="22"/>
            <w:szCs w:val="22"/>
          </w:rPr>
          <w:t>https://hwb.gov.wales/storage/199a18b5-672f-449b-ab04-dc0a1f58793c/asesu-ar-gyfer-dysgu-ar-fframwaith-llythrennedd-a-rhifedd-cenedlaethol.pdf</w:t>
        </w:r>
      </w:hyperlink>
      <w:r w:rsidRPr="00AD162A">
        <w:rPr>
          <w:rFonts w:ascii="Arial" w:hAnsi="Arial" w:cs="Arial"/>
          <w:sz w:val="22"/>
          <w:szCs w:val="22"/>
        </w:rPr>
        <w:t xml:space="preserve"> (Cyrchwyd: 5/05/23)</w:t>
      </w:r>
    </w:p>
    <w:p w14:paraId="07E181B9"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Llywodraeth Cymru (2023) </w:t>
      </w:r>
      <w:r w:rsidRPr="00AD162A">
        <w:rPr>
          <w:rFonts w:ascii="Arial" w:hAnsi="Arial" w:cs="Arial"/>
          <w:i/>
          <w:iCs/>
          <w:sz w:val="22"/>
          <w:szCs w:val="22"/>
        </w:rPr>
        <w:t>Cwricwlwm i Gymru</w:t>
      </w:r>
      <w:r w:rsidRPr="00AD162A">
        <w:rPr>
          <w:rFonts w:ascii="Arial" w:hAnsi="Arial" w:cs="Arial"/>
          <w:sz w:val="22"/>
          <w:szCs w:val="22"/>
        </w:rPr>
        <w:t xml:space="preserve">. Llywodraeth Cymru. Ar gael ar: </w:t>
      </w:r>
      <w:hyperlink r:id="rId26" w:history="1">
        <w:r w:rsidRPr="00AD162A">
          <w:rPr>
            <w:rStyle w:val="Hyperlink"/>
            <w:rFonts w:ascii="Arial" w:hAnsi="Arial" w:cs="Arial"/>
            <w:sz w:val="22"/>
            <w:szCs w:val="22"/>
          </w:rPr>
          <w:t>https://hwb.gov.wales/cwricwlwm-i-gymru</w:t>
        </w:r>
      </w:hyperlink>
      <w:r w:rsidRPr="00AD162A">
        <w:rPr>
          <w:rFonts w:ascii="Arial" w:hAnsi="Arial" w:cs="Arial"/>
          <w:sz w:val="22"/>
          <w:szCs w:val="22"/>
        </w:rPr>
        <w:t xml:space="preserve"> (Cyrchwyd: 15/05/23).</w:t>
      </w:r>
    </w:p>
    <w:p w14:paraId="713A4316"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McCarthy, J (2018) </w:t>
      </w:r>
      <w:r w:rsidRPr="00AD162A">
        <w:rPr>
          <w:rFonts w:ascii="Arial" w:hAnsi="Arial" w:cs="Arial"/>
          <w:i/>
          <w:iCs/>
          <w:sz w:val="22"/>
          <w:szCs w:val="22"/>
        </w:rPr>
        <w:t>Extending the silence.</w:t>
      </w:r>
      <w:r w:rsidRPr="00AD162A">
        <w:rPr>
          <w:rFonts w:ascii="Arial" w:hAnsi="Arial" w:cs="Arial"/>
          <w:sz w:val="22"/>
          <w:szCs w:val="22"/>
        </w:rPr>
        <w:t xml:space="preserve"> Edutopia. Ar gael ar: </w:t>
      </w:r>
      <w:hyperlink r:id="rId27" w:history="1">
        <w:r w:rsidRPr="00AD162A">
          <w:rPr>
            <w:rStyle w:val="Hyperlink"/>
            <w:rFonts w:ascii="Arial" w:hAnsi="Arial" w:cs="Arial"/>
            <w:sz w:val="22"/>
            <w:szCs w:val="22"/>
          </w:rPr>
          <w:t>https://www.edutopia.org/article/extending-silence/</w:t>
        </w:r>
      </w:hyperlink>
      <w:r w:rsidRPr="00AD162A">
        <w:rPr>
          <w:rFonts w:ascii="Arial" w:hAnsi="Arial" w:cs="Arial"/>
          <w:sz w:val="22"/>
          <w:szCs w:val="22"/>
        </w:rPr>
        <w:t xml:space="preserve"> (Cyrchwyd: 15/05/23).</w:t>
      </w:r>
    </w:p>
    <w:p w14:paraId="632C9BA0"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McLeod, S (2023) </w:t>
      </w:r>
      <w:r w:rsidRPr="00AD162A">
        <w:rPr>
          <w:rFonts w:ascii="Arial" w:hAnsi="Arial" w:cs="Arial"/>
          <w:i/>
          <w:iCs/>
          <w:sz w:val="22"/>
          <w:szCs w:val="22"/>
        </w:rPr>
        <w:t>Questionnaire: Definition, examples, design and types.</w:t>
      </w:r>
      <w:r w:rsidRPr="00AD162A">
        <w:rPr>
          <w:rFonts w:ascii="Arial" w:hAnsi="Arial" w:cs="Arial"/>
          <w:sz w:val="22"/>
          <w:szCs w:val="22"/>
        </w:rPr>
        <w:t xml:space="preserve"> Simply psychology. Ar gael ar: </w:t>
      </w:r>
      <w:hyperlink r:id="rId28" w:history="1">
        <w:r w:rsidRPr="00AD162A">
          <w:rPr>
            <w:rStyle w:val="Hyperlink"/>
            <w:rFonts w:ascii="Arial" w:hAnsi="Arial" w:cs="Arial"/>
            <w:sz w:val="22"/>
            <w:szCs w:val="22"/>
          </w:rPr>
          <w:t>https://www.simplypsychology.org/questionnaires.html</w:t>
        </w:r>
      </w:hyperlink>
      <w:r w:rsidRPr="00AD162A">
        <w:rPr>
          <w:rFonts w:ascii="Arial" w:hAnsi="Arial" w:cs="Arial"/>
          <w:sz w:val="22"/>
          <w:szCs w:val="22"/>
        </w:rPr>
        <w:t xml:space="preserve"> (Cyrchwyd: 14/05/23).</w:t>
      </w:r>
    </w:p>
    <w:p w14:paraId="415B340C"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Prifysgol Cymru y Drindod Dewi Sant (2022) </w:t>
      </w:r>
      <w:r w:rsidRPr="00AD162A">
        <w:rPr>
          <w:rFonts w:ascii="Arial" w:hAnsi="Arial" w:cs="Arial"/>
          <w:i/>
          <w:iCs/>
          <w:sz w:val="22"/>
          <w:szCs w:val="22"/>
        </w:rPr>
        <w:t>Cod ymarfer Moeseg ac integredd Ymchwil</w:t>
      </w:r>
      <w:r w:rsidRPr="00AD162A">
        <w:rPr>
          <w:rFonts w:ascii="Arial" w:hAnsi="Arial" w:cs="Arial"/>
          <w:sz w:val="22"/>
          <w:szCs w:val="22"/>
        </w:rPr>
        <w:t xml:space="preserve">. Prifysgol Cymru y Drindod Dewi Sant. Ar gael ar: </w:t>
      </w:r>
      <w:hyperlink r:id="rId29" w:history="1">
        <w:r w:rsidRPr="00AD162A">
          <w:rPr>
            <w:rStyle w:val="Hyperlink"/>
            <w:rFonts w:ascii="Arial" w:hAnsi="Arial" w:cs="Arial"/>
            <w:sz w:val="22"/>
            <w:szCs w:val="22"/>
          </w:rPr>
          <w:t>https://www.uwtsd.ac.uk/media/uwtsd-website/content-assets/documents/research/cod-ymarfer-moeseg-ac-integredd-ymchwil-2022.pdf</w:t>
        </w:r>
      </w:hyperlink>
      <w:r w:rsidRPr="00AD162A">
        <w:rPr>
          <w:rFonts w:ascii="Arial" w:hAnsi="Arial" w:cs="Arial"/>
          <w:sz w:val="22"/>
          <w:szCs w:val="22"/>
        </w:rPr>
        <w:t xml:space="preserve"> (Cyrchwyd: 15/05/23).</w:t>
      </w:r>
    </w:p>
    <w:p w14:paraId="62E891EA"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Prifysgol Cymru y Drindod Dewi Sant (2022) </w:t>
      </w:r>
      <w:r w:rsidRPr="00AD162A">
        <w:rPr>
          <w:rFonts w:ascii="Arial" w:hAnsi="Arial" w:cs="Arial"/>
          <w:i/>
          <w:iCs/>
          <w:sz w:val="22"/>
          <w:szCs w:val="22"/>
        </w:rPr>
        <w:t>Safonau proffesiynol addysgu ac arweinyddiaeth</w:t>
      </w:r>
      <w:r w:rsidRPr="00AD162A">
        <w:rPr>
          <w:rFonts w:ascii="Arial" w:hAnsi="Arial" w:cs="Arial"/>
          <w:sz w:val="22"/>
          <w:szCs w:val="22"/>
        </w:rPr>
        <w:t>. Prifysgol Cymru y Drindod Dewi Sant.</w:t>
      </w:r>
    </w:p>
    <w:p w14:paraId="0F32AAE2"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Seidman, I. (2006) </w:t>
      </w:r>
      <w:r w:rsidRPr="00AD162A">
        <w:rPr>
          <w:rFonts w:ascii="Arial" w:hAnsi="Arial" w:cs="Arial"/>
          <w:i/>
          <w:iCs/>
          <w:sz w:val="22"/>
          <w:szCs w:val="22"/>
        </w:rPr>
        <w:t xml:space="preserve">Interviewing as qualitative research, Third edition. </w:t>
      </w:r>
      <w:r w:rsidRPr="00AD162A">
        <w:rPr>
          <w:rFonts w:ascii="Arial" w:hAnsi="Arial" w:cs="Arial"/>
          <w:sz w:val="22"/>
          <w:szCs w:val="22"/>
        </w:rPr>
        <w:t xml:space="preserve">Teachers college, Columbia University New York and London. Ar gael ar: </w:t>
      </w:r>
      <w:hyperlink r:id="rId30" w:anchor="v=onepage&amp;q&amp;f=false" w:history="1">
        <w:r w:rsidRPr="00AD162A">
          <w:rPr>
            <w:rStyle w:val="Hyperlink"/>
            <w:rFonts w:ascii="Arial" w:hAnsi="Arial" w:cs="Arial"/>
            <w:sz w:val="22"/>
            <w:szCs w:val="22"/>
          </w:rPr>
          <w:t>https://books.google.co.uk/books?id=pk1Rmq-Y15QC&amp;printsec=frontcover&amp;source=gbs_ge_summary_r&amp;cad=0#v=onepage&amp;q&amp;f=false</w:t>
        </w:r>
      </w:hyperlink>
      <w:r w:rsidRPr="00AD162A">
        <w:rPr>
          <w:rFonts w:ascii="Arial" w:hAnsi="Arial" w:cs="Arial"/>
          <w:sz w:val="22"/>
          <w:szCs w:val="22"/>
        </w:rPr>
        <w:t xml:space="preserve"> (Cyrchwyd: 14/05/23).</w:t>
      </w:r>
    </w:p>
    <w:p w14:paraId="25D250A8"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lastRenderedPageBreak/>
        <w:t xml:space="preserve">Shanmugavelu, G (2020) </w:t>
      </w:r>
      <w:r w:rsidRPr="00AD162A">
        <w:rPr>
          <w:rFonts w:ascii="Arial" w:hAnsi="Arial" w:cs="Arial"/>
          <w:i/>
          <w:iCs/>
          <w:sz w:val="22"/>
          <w:szCs w:val="22"/>
        </w:rPr>
        <w:t>Questioning techniques and teachers role in the classroom.</w:t>
      </w:r>
      <w:r w:rsidRPr="00AD162A">
        <w:rPr>
          <w:rFonts w:ascii="Arial" w:hAnsi="Arial" w:cs="Arial"/>
          <w:sz w:val="22"/>
          <w:szCs w:val="22"/>
        </w:rPr>
        <w:t xml:space="preserve"> International Journal of Education. Ar gael ar: </w:t>
      </w:r>
      <w:hyperlink r:id="rId31" w:history="1">
        <w:r w:rsidRPr="00AD162A">
          <w:rPr>
            <w:rStyle w:val="Hyperlink"/>
            <w:rFonts w:ascii="Arial" w:hAnsi="Arial" w:cs="Arial"/>
            <w:sz w:val="22"/>
            <w:szCs w:val="22"/>
          </w:rPr>
          <w:t>https://files.eric.ed.gov/fulltext/EJ1268029.pdf</w:t>
        </w:r>
      </w:hyperlink>
      <w:r w:rsidRPr="00AD162A">
        <w:rPr>
          <w:rFonts w:ascii="Arial" w:hAnsi="Arial" w:cs="Arial"/>
          <w:sz w:val="22"/>
          <w:szCs w:val="22"/>
        </w:rPr>
        <w:t xml:space="preserve"> (Cyrchwyd: 15/05/23).</w:t>
      </w:r>
    </w:p>
    <w:p w14:paraId="106D0B7C"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Sociology group (2023) </w:t>
      </w:r>
      <w:r w:rsidRPr="00AD162A">
        <w:rPr>
          <w:rFonts w:ascii="Arial" w:hAnsi="Arial" w:cs="Arial"/>
          <w:i/>
          <w:iCs/>
          <w:sz w:val="22"/>
          <w:szCs w:val="22"/>
        </w:rPr>
        <w:t xml:space="preserve">Advantages and disadvantages of interview in research. </w:t>
      </w:r>
      <w:r w:rsidRPr="00AD162A">
        <w:rPr>
          <w:rFonts w:ascii="Arial" w:hAnsi="Arial" w:cs="Arial"/>
          <w:sz w:val="22"/>
          <w:szCs w:val="22"/>
        </w:rPr>
        <w:t xml:space="preserve">Sociology group. Ar gael ar: </w:t>
      </w:r>
      <w:hyperlink r:id="rId32" w:history="1">
        <w:r w:rsidRPr="00AD162A">
          <w:rPr>
            <w:rStyle w:val="Hyperlink"/>
            <w:rFonts w:ascii="Arial" w:hAnsi="Arial" w:cs="Arial"/>
            <w:sz w:val="22"/>
            <w:szCs w:val="22"/>
          </w:rPr>
          <w:t>https://www.sociologygroup.com/advantages-disadvantages-interview-research/</w:t>
        </w:r>
      </w:hyperlink>
      <w:r w:rsidRPr="00AD162A">
        <w:rPr>
          <w:rFonts w:ascii="Arial" w:hAnsi="Arial" w:cs="Arial"/>
          <w:sz w:val="22"/>
          <w:szCs w:val="22"/>
        </w:rPr>
        <w:t xml:space="preserve"> (Cyrchwyd: 14/05/23).</w:t>
      </w:r>
    </w:p>
    <w:p w14:paraId="425E4E57"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Sonnemann, J (2022) T</w:t>
      </w:r>
      <w:r w:rsidRPr="00AD162A">
        <w:rPr>
          <w:rFonts w:ascii="Arial" w:hAnsi="Arial" w:cs="Arial"/>
          <w:i/>
          <w:iCs/>
          <w:sz w:val="22"/>
          <w:szCs w:val="22"/>
        </w:rPr>
        <w:t>eachers don’t have time to prepare properly for class</w:t>
      </w:r>
      <w:r w:rsidRPr="00AD162A">
        <w:rPr>
          <w:rFonts w:ascii="Arial" w:hAnsi="Arial" w:cs="Arial"/>
          <w:sz w:val="22"/>
          <w:szCs w:val="22"/>
        </w:rPr>
        <w:t xml:space="preserve">. SBS news. Ar gael ar: </w:t>
      </w:r>
      <w:hyperlink r:id="rId33" w:history="1">
        <w:r w:rsidRPr="00AD162A">
          <w:rPr>
            <w:rStyle w:val="Hyperlink"/>
            <w:rFonts w:ascii="Arial" w:hAnsi="Arial" w:cs="Arial"/>
            <w:sz w:val="22"/>
            <w:szCs w:val="22"/>
          </w:rPr>
          <w:t>https://www.sbs.com.au/news/insight/article/teachers-dont-have-time-to-prepare-properly-for-class-heres-a-solution/xn8m42ni2</w:t>
        </w:r>
      </w:hyperlink>
      <w:r w:rsidRPr="00AD162A">
        <w:rPr>
          <w:rFonts w:ascii="Arial" w:hAnsi="Arial" w:cs="Arial"/>
          <w:sz w:val="22"/>
          <w:szCs w:val="22"/>
        </w:rPr>
        <w:t xml:space="preserve"> (Cyrchwyd: 15/05/23).</w:t>
      </w:r>
    </w:p>
    <w:p w14:paraId="36F04595"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Teachingbattleground (2013) </w:t>
      </w:r>
      <w:r w:rsidRPr="00AD162A">
        <w:rPr>
          <w:rFonts w:ascii="Arial" w:hAnsi="Arial" w:cs="Arial"/>
          <w:i/>
          <w:iCs/>
          <w:sz w:val="22"/>
          <w:szCs w:val="22"/>
        </w:rPr>
        <w:t>The problem with AFL.</w:t>
      </w:r>
      <w:r w:rsidRPr="00AD162A">
        <w:rPr>
          <w:rFonts w:ascii="Arial" w:hAnsi="Arial" w:cs="Arial"/>
          <w:sz w:val="22"/>
          <w:szCs w:val="22"/>
        </w:rPr>
        <w:t xml:space="preserve"> Teachingbattleground. Ar gael ar: </w:t>
      </w:r>
      <w:hyperlink r:id="rId34" w:history="1">
        <w:r w:rsidRPr="00AD162A">
          <w:rPr>
            <w:rStyle w:val="Hyperlink"/>
            <w:rFonts w:ascii="Arial" w:hAnsi="Arial" w:cs="Arial"/>
            <w:sz w:val="22"/>
            <w:szCs w:val="22"/>
          </w:rPr>
          <w:t>https://teachingbattleground.wordpress.com/2013/09/01/the-problem-with-afl/</w:t>
        </w:r>
      </w:hyperlink>
      <w:r w:rsidRPr="00AD162A">
        <w:rPr>
          <w:rFonts w:ascii="Arial" w:hAnsi="Arial" w:cs="Arial"/>
          <w:sz w:val="22"/>
          <w:szCs w:val="22"/>
        </w:rPr>
        <w:t xml:space="preserve"> (Cyrchwyd: 14/05/23).</w:t>
      </w:r>
    </w:p>
    <w:p w14:paraId="3AAA4723"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University Libraries (2018) </w:t>
      </w:r>
      <w:r w:rsidRPr="00AD162A">
        <w:rPr>
          <w:rFonts w:ascii="Arial" w:hAnsi="Arial" w:cs="Arial"/>
          <w:i/>
          <w:iCs/>
          <w:sz w:val="22"/>
          <w:szCs w:val="22"/>
        </w:rPr>
        <w:t xml:space="preserve">Research methods guide: interview research. </w:t>
      </w:r>
      <w:r w:rsidRPr="00AD162A">
        <w:rPr>
          <w:rFonts w:ascii="Arial" w:hAnsi="Arial" w:cs="Arial"/>
          <w:sz w:val="22"/>
          <w:szCs w:val="22"/>
        </w:rPr>
        <w:t xml:space="preserve">University libraries. Ar gael ar: </w:t>
      </w:r>
      <w:hyperlink r:id="rId35" w:history="1">
        <w:r w:rsidRPr="00AD162A">
          <w:rPr>
            <w:rStyle w:val="Hyperlink"/>
            <w:rFonts w:ascii="Arial" w:hAnsi="Arial" w:cs="Arial"/>
            <w:sz w:val="22"/>
            <w:szCs w:val="22"/>
          </w:rPr>
          <w:t>https://guides.lib.vt.edu/researchmethods/interviews</w:t>
        </w:r>
      </w:hyperlink>
      <w:r w:rsidRPr="00AD162A">
        <w:rPr>
          <w:rFonts w:ascii="Arial" w:hAnsi="Arial" w:cs="Arial"/>
          <w:sz w:val="22"/>
          <w:szCs w:val="22"/>
        </w:rPr>
        <w:t xml:space="preserve"> (Cyrchwyd: 14/05/23).</w:t>
      </w:r>
    </w:p>
    <w:p w14:paraId="3177D3AC" w14:textId="77777777" w:rsidR="00AD162A" w:rsidRPr="00AD162A" w:rsidRDefault="00AD162A" w:rsidP="00AD162A">
      <w:pPr>
        <w:pStyle w:val="ListParagraph"/>
        <w:numPr>
          <w:ilvl w:val="0"/>
          <w:numId w:val="1"/>
        </w:numPr>
        <w:spacing w:line="360" w:lineRule="auto"/>
        <w:rPr>
          <w:rFonts w:ascii="Arial" w:hAnsi="Arial" w:cs="Arial"/>
          <w:sz w:val="22"/>
          <w:szCs w:val="22"/>
        </w:rPr>
      </w:pPr>
      <w:r w:rsidRPr="00AD162A">
        <w:rPr>
          <w:rFonts w:ascii="Arial" w:hAnsi="Arial" w:cs="Arial"/>
          <w:sz w:val="22"/>
          <w:szCs w:val="22"/>
        </w:rPr>
        <w:t xml:space="preserve">Wiliam, D a Black, P (1998) </w:t>
      </w:r>
      <w:r w:rsidRPr="00AD162A">
        <w:rPr>
          <w:rFonts w:ascii="Arial" w:hAnsi="Arial" w:cs="Arial"/>
          <w:i/>
          <w:iCs/>
          <w:sz w:val="22"/>
          <w:szCs w:val="22"/>
        </w:rPr>
        <w:t>Inside the Black Box: Raising standards through classroom assessment.</w:t>
      </w:r>
      <w:r w:rsidRPr="00AD162A">
        <w:rPr>
          <w:rFonts w:ascii="Arial" w:hAnsi="Arial" w:cs="Arial"/>
          <w:sz w:val="22"/>
          <w:szCs w:val="22"/>
        </w:rPr>
        <w:t xml:space="preserve"> Department of education and professional studies. (Tud: 14-15) Ar gael ar: </w:t>
      </w:r>
      <w:hyperlink r:id="rId36" w:history="1">
        <w:r w:rsidRPr="00AD162A">
          <w:rPr>
            <w:rStyle w:val="Hyperlink"/>
            <w:rFonts w:ascii="Arial" w:hAnsi="Arial" w:cs="Arial"/>
            <w:sz w:val="22"/>
            <w:szCs w:val="22"/>
          </w:rPr>
          <w:t>https://www.researchgate.net/publication/44836144_Inside_the_Black_Box_Raising_Standards_Through_Classroom_Assessment</w:t>
        </w:r>
      </w:hyperlink>
      <w:r w:rsidRPr="00AD162A">
        <w:rPr>
          <w:rFonts w:ascii="Arial" w:hAnsi="Arial" w:cs="Arial"/>
          <w:sz w:val="22"/>
          <w:szCs w:val="22"/>
        </w:rPr>
        <w:t xml:space="preserve"> (Cyrchwyd: 14/05/23).</w:t>
      </w:r>
    </w:p>
    <w:p w14:paraId="660DA6B6" w14:textId="77777777" w:rsidR="00AD162A" w:rsidRPr="00AD162A" w:rsidRDefault="00AD162A" w:rsidP="00AD162A">
      <w:pPr>
        <w:spacing w:line="360" w:lineRule="auto"/>
        <w:rPr>
          <w:rFonts w:ascii="Arial" w:hAnsi="Arial" w:cs="Arial"/>
          <w:sz w:val="28"/>
          <w:szCs w:val="28"/>
        </w:rPr>
      </w:pPr>
    </w:p>
    <w:sectPr w:rsidR="00AD162A" w:rsidRPr="00AD162A">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CC0B0" w14:textId="77777777" w:rsidR="00314586" w:rsidRDefault="00314586" w:rsidP="00A351B4">
      <w:r>
        <w:separator/>
      </w:r>
    </w:p>
  </w:endnote>
  <w:endnote w:type="continuationSeparator" w:id="0">
    <w:p w14:paraId="2411EA4C" w14:textId="77777777" w:rsidR="00314586" w:rsidRDefault="00314586" w:rsidP="00A35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89816" w14:textId="77777777" w:rsidR="00314586" w:rsidRDefault="00314586" w:rsidP="00A351B4">
      <w:r>
        <w:separator/>
      </w:r>
    </w:p>
  </w:footnote>
  <w:footnote w:type="continuationSeparator" w:id="0">
    <w:p w14:paraId="1B8ED803" w14:textId="77777777" w:rsidR="00314586" w:rsidRDefault="00314586" w:rsidP="00A351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D822F" w14:textId="70598EE9" w:rsidR="00A351B4" w:rsidRDefault="00A351B4">
    <w:pPr>
      <w:pStyle w:val="Header"/>
    </w:pPr>
    <w:r>
      <w:t>Lisa Evans</w:t>
    </w:r>
    <w:r>
      <w:ptab w:relativeTo="margin" w:alignment="center" w:leader="none"/>
    </w:r>
    <w:r>
      <w:t>2103089</w:t>
    </w:r>
    <w:r>
      <w:ptab w:relativeTo="margin" w:alignment="right" w:leader="none"/>
    </w:r>
    <w:r>
      <w:t>ECAD5010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7FFE"/>
    <w:multiLevelType w:val="hybridMultilevel"/>
    <w:tmpl w:val="0ACA30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1B4"/>
    <w:rsid w:val="00314586"/>
    <w:rsid w:val="00344C06"/>
    <w:rsid w:val="003D5507"/>
    <w:rsid w:val="005B18D3"/>
    <w:rsid w:val="006A500B"/>
    <w:rsid w:val="00773518"/>
    <w:rsid w:val="00921E03"/>
    <w:rsid w:val="00A351B4"/>
    <w:rsid w:val="00AD162A"/>
    <w:rsid w:val="00B6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A0289"/>
  <w15:chartTrackingRefBased/>
  <w15:docId w15:val="{69078718-995A-B440-8F90-E527FCEB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51B4"/>
    <w:pPr>
      <w:tabs>
        <w:tab w:val="center" w:pos="4513"/>
        <w:tab w:val="right" w:pos="9026"/>
      </w:tabs>
    </w:pPr>
  </w:style>
  <w:style w:type="character" w:customStyle="1" w:styleId="HeaderChar">
    <w:name w:val="Header Char"/>
    <w:basedOn w:val="DefaultParagraphFont"/>
    <w:link w:val="Header"/>
    <w:uiPriority w:val="99"/>
    <w:rsid w:val="00A351B4"/>
    <w:rPr>
      <w:lang w:val="cy-GB"/>
    </w:rPr>
  </w:style>
  <w:style w:type="paragraph" w:styleId="Footer">
    <w:name w:val="footer"/>
    <w:basedOn w:val="Normal"/>
    <w:link w:val="FooterChar"/>
    <w:uiPriority w:val="99"/>
    <w:unhideWhenUsed/>
    <w:rsid w:val="00A351B4"/>
    <w:pPr>
      <w:tabs>
        <w:tab w:val="center" w:pos="4513"/>
        <w:tab w:val="right" w:pos="9026"/>
      </w:tabs>
    </w:pPr>
  </w:style>
  <w:style w:type="character" w:customStyle="1" w:styleId="FooterChar">
    <w:name w:val="Footer Char"/>
    <w:basedOn w:val="DefaultParagraphFont"/>
    <w:link w:val="Footer"/>
    <w:uiPriority w:val="99"/>
    <w:rsid w:val="00A351B4"/>
    <w:rPr>
      <w:lang w:val="cy-GB"/>
    </w:rPr>
  </w:style>
  <w:style w:type="character" w:styleId="Hyperlink">
    <w:name w:val="Hyperlink"/>
    <w:basedOn w:val="DefaultParagraphFont"/>
    <w:uiPriority w:val="99"/>
    <w:semiHidden/>
    <w:unhideWhenUsed/>
    <w:rsid w:val="00A351B4"/>
    <w:rPr>
      <w:color w:val="0000FF"/>
      <w:u w:val="single"/>
    </w:rPr>
  </w:style>
  <w:style w:type="paragraph" w:customStyle="1" w:styleId="AssignBody">
    <w:name w:val="AssignBody"/>
    <w:basedOn w:val="Normal"/>
    <w:link w:val="AssignBodyChar"/>
    <w:qFormat/>
    <w:rsid w:val="00A351B4"/>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A351B4"/>
    <w:rPr>
      <w:rFonts w:ascii="Arial" w:hAnsi="Arial"/>
      <w:sz w:val="22"/>
      <w:szCs w:val="22"/>
    </w:rPr>
  </w:style>
  <w:style w:type="table" w:styleId="TableGrid">
    <w:name w:val="Table Grid"/>
    <w:basedOn w:val="TableNormal"/>
    <w:uiPriority w:val="39"/>
    <w:rsid w:val="00A351B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162A"/>
    <w:pPr>
      <w:ind w:left="720"/>
      <w:contextualSpacing/>
    </w:pPr>
  </w:style>
  <w:style w:type="character" w:styleId="FollowedHyperlink">
    <w:name w:val="FollowedHyperlink"/>
    <w:basedOn w:val="DefaultParagraphFont"/>
    <w:uiPriority w:val="99"/>
    <w:semiHidden/>
    <w:unhideWhenUsed/>
    <w:rsid w:val="00AD16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17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assteaching.wordpress.com/2017/01/19/the-importance-of-questioning/" TargetMode="External"/><Relationship Id="rId18" Type="http://schemas.openxmlformats.org/officeDocument/2006/relationships/hyperlink" Target="https://my.chartered.college/impact_article/skilful-questioning-the-beating-heart-of-good-pedagogy/" TargetMode="External"/><Relationship Id="rId26" Type="http://schemas.openxmlformats.org/officeDocument/2006/relationships/hyperlink" Target="https://hwb.gov.wales/cwricwlwm-i-gymru" TargetMode="External"/><Relationship Id="rId39" Type="http://schemas.openxmlformats.org/officeDocument/2006/relationships/theme" Target="theme/theme1.xml"/><Relationship Id="rId21" Type="http://schemas.openxmlformats.org/officeDocument/2006/relationships/hyperlink" Target="https://hwb.gov.wales/cwricwlwm-i-gymru/trefniadau-asesu/cefnogi-cynnydd-dysgwyr-canllawiau-asesu/" TargetMode="External"/><Relationship Id="rId34" Type="http://schemas.openxmlformats.org/officeDocument/2006/relationships/hyperlink" Target="https://teachingbattleground.wordpress.com/2013/09/01/the-problem-with-afl/" TargetMode="External"/><Relationship Id="rId7" Type="http://schemas.openxmlformats.org/officeDocument/2006/relationships/hyperlink" Target="https://cft.vanderbilt.edu/guides-sub-pages/blooms-taxonomy/#:~:text=Familiarly%20known%20as%20Bloom%27s%20Taxonomy,Analysis%2C%20Synthesis%2C%20and%20Evaluation" TargetMode="External"/><Relationship Id="rId12" Type="http://schemas.openxmlformats.org/officeDocument/2006/relationships/hyperlink" Target="https://keatschinese.com/china-culture-resources/the-functions-of-questioning-and-common-problems-in-questioning/" TargetMode="External"/><Relationship Id="rId17" Type="http://schemas.openxmlformats.org/officeDocument/2006/relationships/hyperlink" Target="https://teachingbattleground.wordpress.com/2013/09/01/the-problem-with-afl/" TargetMode="External"/><Relationship Id="rId25" Type="http://schemas.openxmlformats.org/officeDocument/2006/relationships/hyperlink" Target="https://hwb.gov.wales/storage/199a18b5-672f-449b-ab04-dc0a1f58793c/asesu-ar-gyfer-dysgu-ar-fframwaith-llythrennedd-a-rhifedd-cenedlaethol.pdf" TargetMode="External"/><Relationship Id="rId33" Type="http://schemas.openxmlformats.org/officeDocument/2006/relationships/hyperlink" Target="https://www.sbs.com.au/news/insight/article/teachers-dont-have-time-to-prepare-properly-for-class-heres-a-solution/xn8m42ni2"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mplantcymru.org.uk/ccuhp-hawliau-plant/ccuhp-hawliau-planthttpswww-youtube-comwatchvvs1usdrn-voindex4listplgsiznczbjkhq3lfdktmsbnlhtbzu5yrc/" TargetMode="External"/><Relationship Id="rId20" Type="http://schemas.openxmlformats.org/officeDocument/2006/relationships/hyperlink" Target="https://www.estyn.gov.wales/system/files/2022-10/Ymagweddau%20effeithol%20at%20asesu%20syn%20gwella%20addysgu%20a%20dysgu.pdf" TargetMode="External"/><Relationship Id="rId29" Type="http://schemas.openxmlformats.org/officeDocument/2006/relationships/hyperlink" Target="https://www.uwtsd.ac.uk/media/uwtsd-website/content-assets/documents/research/cod-ymarfer-moeseg-ac-integredd-ymchwil-20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0885201495900209" TargetMode="External"/><Relationship Id="rId24" Type="http://schemas.openxmlformats.org/officeDocument/2006/relationships/hyperlink" Target="https://hwb.gov.wales/storage/283b9318-dcf7-402d-b39a-67dee70efe18/sut-i-ddatblygu-meddwl-ac-asesu-ar-gyfer-dysgu-yn-yr-ystafell-ddosbarth.pdf" TargetMode="External"/><Relationship Id="rId32" Type="http://schemas.openxmlformats.org/officeDocument/2006/relationships/hyperlink" Target="https://www.sociologygroup.com/advantages-disadvantages-interview-research/"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highspeedtraining.co.uk/hub/what-is-effective-questioning/" TargetMode="External"/><Relationship Id="rId23" Type="http://schemas.openxmlformats.org/officeDocument/2006/relationships/hyperlink" Target="https://aussiechildcarenetwork.com.au/articles/teaching-children/using-open-ended-questions-with-children" TargetMode="External"/><Relationship Id="rId28" Type="http://schemas.openxmlformats.org/officeDocument/2006/relationships/hyperlink" Target="https://www.simplypsychology.org/questionnaires.html" TargetMode="External"/><Relationship Id="rId36" Type="http://schemas.openxmlformats.org/officeDocument/2006/relationships/hyperlink" Target="https://www.researchgate.net/publication/44836144_Inside_the_Black_Box_Raising_Standards_Through_Classroom_Assessment" TargetMode="External"/><Relationship Id="rId10" Type="http://schemas.openxmlformats.org/officeDocument/2006/relationships/hyperlink" Target="https://eprints.glos.ac.uk/3607/" TargetMode="External"/><Relationship Id="rId19" Type="http://schemas.openxmlformats.org/officeDocument/2006/relationships/hyperlink" Target="https://www.estyn.llyw.cymru/arfer-effeithiol/asesu-ar-gyfer-dysgu-medrau-meddwl" TargetMode="External"/><Relationship Id="rId31" Type="http://schemas.openxmlformats.org/officeDocument/2006/relationships/hyperlink" Target="https://files.eric.ed.gov/fulltext/EJ1268029.pdf"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gtu.ge/Agro-Lib/RESEARCH%20METHOD%20COHEN%20ok.pdf" TargetMode="External"/><Relationship Id="rId22" Type="http://schemas.openxmlformats.org/officeDocument/2006/relationships/hyperlink" Target="https://keatschinese.com/china-culture-resources/the-functions-of-questioning-and-common-problems-in-questioning/" TargetMode="External"/><Relationship Id="rId27" Type="http://schemas.openxmlformats.org/officeDocument/2006/relationships/hyperlink" Target="https://www.edutopia.org/article/extending-silence/" TargetMode="External"/><Relationship Id="rId30" Type="http://schemas.openxmlformats.org/officeDocument/2006/relationships/hyperlink" Target="https://books.google.co.uk/books?id=pk1Rmq-Y15QC&amp;printsec=frontcover&amp;source=gbs_ge_summary_r&amp;cad=0" TargetMode="External"/><Relationship Id="rId35" Type="http://schemas.openxmlformats.org/officeDocument/2006/relationships/hyperlink" Target="https://guides.lib.vt.edu/researchmethods/interviews" TargetMode="External"/><Relationship Id="rId8" Type="http://schemas.openxmlformats.org/officeDocument/2006/relationships/hyperlink" Target="https://hayefjournal.org/Content/files/sayilar/103/81.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4416</Words>
  <Characters>25173</Characters>
  <Application>Microsoft Office Word</Application>
  <DocSecurity>0</DocSecurity>
  <Lines>209</Lines>
  <Paragraphs>59</Paragraphs>
  <ScaleCrop>false</ScaleCrop>
  <Company/>
  <LinksUpToDate>false</LinksUpToDate>
  <CharactersWithSpaces>29530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 (484349)</dc:creator>
  <cp:keywords/>
  <dc:description/>
  <cp:lastModifiedBy>EVANS A. (484349)</cp:lastModifiedBy>
  <cp:revision>2</cp:revision>
  <dcterms:created xsi:type="dcterms:W3CDTF">2023-05-15T21:25:00Z</dcterms:created>
  <dcterms:modified xsi:type="dcterms:W3CDTF">2023-05-15T21:25:00Z</dcterms:modified>
</cp:coreProperties>
</file>