
<file path=[Content_Types].xml><?xml version="1.0" encoding="utf-8"?>
<Types xmlns="http://schemas.openxmlformats.org/package/2006/content-types">
  <Default Extension="xml" ContentType="application/xml"/>
  <Default Extension="rels" ContentType="application/vnd.openxmlformats-package.relationships+xml"/>
  <Default Extension="jpeg" ContentType="image/jpeg"/>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1DF30C06" w14:textId="77777777" w:rsidR="00FD5BB3" w:rsidRDefault="00FD5BB3" w:rsidP="00FD5BB3">
      <w:pPr>
        <w:spacing w:line="360" w:lineRule="auto"/>
        <w:jc w:val="center"/>
        <w:rPr>
          <w:rFonts w:ascii="Times New Roman" w:eastAsia="Times New Roman" w:hAnsi="Times New Roman" w:cs="Times New Roman"/>
          <w:b/>
          <w:color w:val="000000"/>
          <w:sz w:val="32"/>
          <w:shd w:val="clear" w:color="auto" w:fill="FFFFFF"/>
        </w:rPr>
      </w:pPr>
      <w:r>
        <w:rPr>
          <w:rFonts w:ascii="Times New Roman" w:eastAsia="Times New Roman" w:hAnsi="Times New Roman" w:cs="Times New Roman"/>
          <w:b/>
          <w:color w:val="000000"/>
          <w:sz w:val="32"/>
          <w:shd w:val="clear" w:color="auto" w:fill="FFFFFF"/>
        </w:rPr>
        <w:t>PROJECT PLANNING</w:t>
      </w:r>
    </w:p>
    <w:p w14:paraId="10210A0A" w14:textId="77777777" w:rsidR="00FD5BB3" w:rsidRDefault="00FD5BB3" w:rsidP="00FD5BB3">
      <w:pPr>
        <w:spacing w:line="360" w:lineRule="auto"/>
        <w:jc w:val="center"/>
        <w:rPr>
          <w:rFonts w:ascii="Times New Roman" w:eastAsia="Times New Roman" w:hAnsi="Times New Roman" w:cs="Times New Roman"/>
          <w:b/>
          <w:color w:val="000000"/>
          <w:sz w:val="32"/>
          <w:shd w:val="clear" w:color="auto" w:fill="FFFFFF"/>
        </w:rPr>
      </w:pPr>
      <w:r>
        <w:rPr>
          <w:rFonts w:ascii="Times New Roman" w:eastAsia="Times New Roman" w:hAnsi="Times New Roman" w:cs="Times New Roman"/>
          <w:b/>
          <w:color w:val="000000"/>
          <w:sz w:val="32"/>
          <w:shd w:val="clear" w:color="auto" w:fill="FFFFFF"/>
        </w:rPr>
        <w:t xml:space="preserve">Student’s Name- </w:t>
      </w:r>
      <w:proofErr w:type="spellStart"/>
      <w:r>
        <w:rPr>
          <w:rFonts w:ascii="Times New Roman" w:eastAsia="Times New Roman" w:hAnsi="Times New Roman" w:cs="Times New Roman"/>
          <w:b/>
          <w:color w:val="000000"/>
          <w:sz w:val="32"/>
          <w:shd w:val="clear" w:color="auto" w:fill="FFFFFF"/>
        </w:rPr>
        <w:t>Dorin</w:t>
      </w:r>
      <w:proofErr w:type="spellEnd"/>
      <w:r>
        <w:rPr>
          <w:rFonts w:ascii="Times New Roman" w:eastAsia="Times New Roman" w:hAnsi="Times New Roman" w:cs="Times New Roman"/>
          <w:b/>
          <w:color w:val="000000"/>
          <w:sz w:val="32"/>
          <w:shd w:val="clear" w:color="auto" w:fill="FFFFFF"/>
        </w:rPr>
        <w:t xml:space="preserve"> </w:t>
      </w:r>
      <w:proofErr w:type="spellStart"/>
      <w:r>
        <w:rPr>
          <w:rFonts w:ascii="Times New Roman" w:eastAsia="Times New Roman" w:hAnsi="Times New Roman" w:cs="Times New Roman"/>
          <w:b/>
          <w:color w:val="000000"/>
          <w:sz w:val="32"/>
          <w:shd w:val="clear" w:color="auto" w:fill="FFFFFF"/>
        </w:rPr>
        <w:t>Moc</w:t>
      </w:r>
      <w:proofErr w:type="spellEnd"/>
    </w:p>
    <w:p w14:paraId="5E8ADC86" w14:textId="77777777" w:rsidR="00FD5BB3" w:rsidRDefault="00FD5BB3" w:rsidP="00FD5BB3">
      <w:pPr>
        <w:spacing w:line="360" w:lineRule="auto"/>
        <w:jc w:val="center"/>
        <w:rPr>
          <w:rFonts w:ascii="Times New Roman" w:eastAsia="Times New Roman" w:hAnsi="Times New Roman" w:cs="Times New Roman"/>
          <w:b/>
          <w:color w:val="000000"/>
          <w:sz w:val="32"/>
          <w:shd w:val="clear" w:color="auto" w:fill="FFFFFF"/>
        </w:rPr>
      </w:pPr>
      <w:r>
        <w:rPr>
          <w:rFonts w:ascii="Times New Roman" w:eastAsia="Times New Roman" w:hAnsi="Times New Roman" w:cs="Times New Roman"/>
          <w:b/>
          <w:color w:val="000000"/>
          <w:sz w:val="32"/>
          <w:shd w:val="clear" w:color="auto" w:fill="FFFFFF"/>
        </w:rPr>
        <w:t>Student’s ID-1605365</w:t>
      </w:r>
    </w:p>
    <w:p w14:paraId="103AF80B" w14:textId="77777777" w:rsidR="00FD5BB3" w:rsidRDefault="00FD5BB3" w:rsidP="00FD5BB3">
      <w:pPr>
        <w:spacing w:line="360" w:lineRule="auto"/>
        <w:jc w:val="both"/>
        <w:rPr>
          <w:rFonts w:ascii="Times New Roman" w:eastAsia="Times New Roman" w:hAnsi="Times New Roman" w:cs="Times New Roman"/>
          <w:color w:val="000000"/>
          <w:sz w:val="22"/>
        </w:rPr>
      </w:pPr>
    </w:p>
    <w:p w14:paraId="414A7F09" w14:textId="77777777" w:rsidR="00FD5BB3" w:rsidRDefault="00FD5BB3" w:rsidP="00FD5BB3">
      <w:pPr>
        <w:spacing w:line="360" w:lineRule="auto"/>
        <w:jc w:val="both"/>
        <w:rPr>
          <w:rFonts w:ascii="Times New Roman" w:eastAsia="Times New Roman" w:hAnsi="Times New Roman" w:cs="Times New Roman"/>
          <w:color w:val="000000"/>
          <w:sz w:val="22"/>
        </w:rPr>
      </w:pPr>
      <w:r>
        <w:rPr>
          <w:rFonts w:ascii="Times New Roman" w:eastAsia="Times New Roman" w:hAnsi="Times New Roman" w:cs="Times New Roman"/>
          <w:color w:val="000000"/>
          <w:sz w:val="22"/>
        </w:rPr>
        <w:t xml:space="preserve"> </w:t>
      </w:r>
    </w:p>
    <w:p w14:paraId="61F84938" w14:textId="77777777" w:rsidR="00FD5BB3" w:rsidRDefault="00FD5BB3" w:rsidP="00FD5BB3">
      <w:pPr>
        <w:spacing w:line="360" w:lineRule="auto"/>
        <w:jc w:val="both"/>
        <w:rPr>
          <w:rFonts w:ascii="Times New Roman" w:eastAsia="Times New Roman" w:hAnsi="Times New Roman" w:cs="Times New Roman"/>
          <w:color w:val="000000"/>
          <w:sz w:val="22"/>
        </w:rPr>
      </w:pPr>
    </w:p>
    <w:p w14:paraId="0D1DD817" w14:textId="77777777" w:rsidR="00FD5BB3" w:rsidRDefault="00FD5BB3" w:rsidP="00FD5BB3">
      <w:pPr>
        <w:spacing w:line="360" w:lineRule="auto"/>
        <w:jc w:val="center"/>
        <w:rPr>
          <w:rFonts w:ascii="Times New Roman" w:eastAsia="Times New Roman" w:hAnsi="Times New Roman" w:cs="Times New Roman"/>
          <w:color w:val="000000"/>
          <w:sz w:val="22"/>
        </w:rPr>
      </w:pPr>
      <w:r>
        <w:rPr>
          <w:rFonts w:ascii="Times New Roman" w:eastAsia="Times New Roman" w:hAnsi="Times New Roman" w:cs="Times New Roman"/>
          <w:b/>
          <w:color w:val="000000"/>
        </w:rPr>
        <w:t>Table of contents</w:t>
      </w:r>
    </w:p>
    <w:p w14:paraId="4CF7AFAA" w14:textId="77777777" w:rsidR="00FD5BB3" w:rsidRDefault="00FD5BB3" w:rsidP="00FD5BB3">
      <w:pPr>
        <w:tabs>
          <w:tab w:val="right" w:leader="dot" w:pos="9350"/>
        </w:tabs>
        <w:spacing w:line="360" w:lineRule="auto"/>
        <w:jc w:val="both"/>
        <w:rPr>
          <w:rFonts w:ascii="Times New Roman" w:eastAsia="Times New Roman" w:hAnsi="Times New Roman" w:cs="Times New Roman"/>
          <w:color w:val="000000"/>
        </w:rPr>
      </w:pPr>
      <w:r>
        <w:rPr>
          <w:rFonts w:ascii="Times New Roman" w:eastAsia="Times New Roman" w:hAnsi="Times New Roman" w:cs="Times New Roman"/>
          <w:color w:val="0000FF"/>
          <w:u w:val="single"/>
        </w:rPr>
        <w:t>Smart target</w:t>
      </w:r>
      <w:r>
        <w:rPr>
          <w:rFonts w:ascii="Times New Roman" w:eastAsia="Times New Roman" w:hAnsi="Times New Roman" w:cs="Times New Roman"/>
          <w:color w:val="000000"/>
        </w:rPr>
        <w:tab/>
        <w:t>1</w:t>
      </w:r>
    </w:p>
    <w:p w14:paraId="551AE745" w14:textId="77777777" w:rsidR="00FD5BB3" w:rsidRDefault="00FD5BB3" w:rsidP="00FD5BB3">
      <w:pPr>
        <w:tabs>
          <w:tab w:val="right" w:leader="dot" w:pos="9350"/>
        </w:tabs>
        <w:spacing w:line="360" w:lineRule="auto"/>
        <w:jc w:val="both"/>
        <w:rPr>
          <w:rFonts w:ascii="Times New Roman" w:eastAsia="Times New Roman" w:hAnsi="Times New Roman" w:cs="Times New Roman"/>
          <w:color w:val="000000"/>
        </w:rPr>
      </w:pPr>
      <w:r>
        <w:rPr>
          <w:rFonts w:ascii="Times New Roman" w:eastAsia="Times New Roman" w:hAnsi="Times New Roman" w:cs="Times New Roman"/>
          <w:color w:val="0000FF"/>
          <w:u w:val="single"/>
        </w:rPr>
        <w:t>Project phases and processes</w:t>
      </w:r>
      <w:r>
        <w:rPr>
          <w:rFonts w:ascii="Times New Roman" w:eastAsia="Times New Roman" w:hAnsi="Times New Roman" w:cs="Times New Roman"/>
          <w:color w:val="000000"/>
        </w:rPr>
        <w:tab/>
        <w:t>2</w:t>
      </w:r>
    </w:p>
    <w:p w14:paraId="04272C18" w14:textId="77777777" w:rsidR="00FD5BB3" w:rsidRDefault="00FD5BB3" w:rsidP="00FD5BB3">
      <w:pPr>
        <w:tabs>
          <w:tab w:val="right" w:leader="dot" w:pos="9350"/>
        </w:tabs>
        <w:spacing w:line="360" w:lineRule="auto"/>
        <w:jc w:val="both"/>
        <w:rPr>
          <w:rFonts w:ascii="Times New Roman" w:eastAsia="Times New Roman" w:hAnsi="Times New Roman" w:cs="Times New Roman"/>
          <w:color w:val="000000"/>
        </w:rPr>
      </w:pPr>
      <w:r>
        <w:rPr>
          <w:rFonts w:ascii="Times New Roman" w:eastAsia="Times New Roman" w:hAnsi="Times New Roman" w:cs="Times New Roman"/>
          <w:color w:val="0000FF"/>
          <w:u w:val="single"/>
        </w:rPr>
        <w:t>Project schedule</w:t>
      </w:r>
      <w:r>
        <w:rPr>
          <w:rFonts w:ascii="Times New Roman" w:eastAsia="Times New Roman" w:hAnsi="Times New Roman" w:cs="Times New Roman"/>
          <w:color w:val="000000"/>
        </w:rPr>
        <w:tab/>
        <w:t>3</w:t>
      </w:r>
    </w:p>
    <w:p w14:paraId="6DD34904" w14:textId="77777777" w:rsidR="00FD5BB3" w:rsidRDefault="00FD5BB3" w:rsidP="00FD5BB3">
      <w:pPr>
        <w:tabs>
          <w:tab w:val="right" w:leader="dot" w:pos="9350"/>
        </w:tabs>
        <w:spacing w:line="360" w:lineRule="auto"/>
        <w:jc w:val="both"/>
        <w:rPr>
          <w:rFonts w:ascii="Times New Roman" w:eastAsia="Times New Roman" w:hAnsi="Times New Roman" w:cs="Times New Roman"/>
          <w:color w:val="000000"/>
        </w:rPr>
      </w:pPr>
      <w:r>
        <w:rPr>
          <w:rFonts w:ascii="Times New Roman" w:eastAsia="Times New Roman" w:hAnsi="Times New Roman" w:cs="Times New Roman"/>
          <w:color w:val="0000FF"/>
          <w:u w:val="single"/>
        </w:rPr>
        <w:t>Conclusion</w:t>
      </w:r>
      <w:r>
        <w:rPr>
          <w:rFonts w:ascii="Times New Roman" w:eastAsia="Times New Roman" w:hAnsi="Times New Roman" w:cs="Times New Roman"/>
          <w:color w:val="000000"/>
        </w:rPr>
        <w:tab/>
        <w:t>4</w:t>
      </w:r>
    </w:p>
    <w:p w14:paraId="5DA51669" w14:textId="77777777" w:rsidR="00FD5BB3" w:rsidRDefault="00FD5BB3" w:rsidP="00FD5BB3">
      <w:pPr>
        <w:tabs>
          <w:tab w:val="right" w:leader="dot" w:pos="9350"/>
        </w:tabs>
        <w:spacing w:line="360" w:lineRule="auto"/>
        <w:jc w:val="both"/>
        <w:rPr>
          <w:rFonts w:ascii="Times New Roman" w:eastAsia="Times New Roman" w:hAnsi="Times New Roman" w:cs="Times New Roman"/>
          <w:color w:val="000000"/>
        </w:rPr>
      </w:pPr>
      <w:r>
        <w:rPr>
          <w:rFonts w:ascii="Times New Roman" w:eastAsia="Times New Roman" w:hAnsi="Times New Roman" w:cs="Times New Roman"/>
          <w:color w:val="0000FF"/>
          <w:u w:val="single"/>
          <w:shd w:val="clear" w:color="auto" w:fill="FFFFFF"/>
        </w:rPr>
        <w:t>References list</w:t>
      </w:r>
      <w:r>
        <w:rPr>
          <w:rFonts w:ascii="Times New Roman" w:eastAsia="Times New Roman" w:hAnsi="Times New Roman" w:cs="Times New Roman"/>
          <w:color w:val="000000"/>
        </w:rPr>
        <w:tab/>
        <w:t>5</w:t>
      </w:r>
    </w:p>
    <w:p w14:paraId="2159B302" w14:textId="77777777" w:rsidR="00FD5BB3" w:rsidRDefault="00FD5BB3" w:rsidP="00FD5BB3">
      <w:pPr>
        <w:spacing w:line="360" w:lineRule="auto"/>
        <w:jc w:val="both"/>
        <w:rPr>
          <w:rFonts w:ascii="Times New Roman" w:eastAsia="Times New Roman" w:hAnsi="Times New Roman" w:cs="Times New Roman"/>
          <w:b/>
          <w:color w:val="000000"/>
        </w:rPr>
      </w:pPr>
      <w:bookmarkStart w:id="0" w:name="_GoBack"/>
      <w:bookmarkEnd w:id="0"/>
    </w:p>
    <w:p w14:paraId="71B47286" w14:textId="77777777" w:rsidR="00446DCE" w:rsidRPr="003A1A6F" w:rsidRDefault="00FD5BB3" w:rsidP="00446DCE">
      <w:pPr>
        <w:pStyle w:val="Heading2"/>
        <w:shd w:val="clear" w:color="auto" w:fill="FFFFFF"/>
        <w:spacing w:before="0" w:after="0"/>
        <w:rPr>
          <w:rFonts w:ascii="Arial" w:eastAsia="Times New Roman" w:hAnsi="Arial"/>
          <w:b w:val="0"/>
          <w:color w:val="222222"/>
          <w:sz w:val="24"/>
          <w:szCs w:val="24"/>
        </w:rPr>
      </w:pPr>
      <w:r w:rsidRPr="003A1A6F">
        <w:rPr>
          <w:rFonts w:eastAsia="Times New Roman" w:cs="Times New Roman"/>
          <w:b w:val="0"/>
          <w:sz w:val="24"/>
          <w:szCs w:val="24"/>
        </w:rPr>
        <w:t xml:space="preserve"> </w:t>
      </w:r>
      <w:r w:rsidR="00446DCE" w:rsidRPr="003A1A6F">
        <w:rPr>
          <w:rFonts w:ascii="Arial" w:eastAsia="Times New Roman" w:hAnsi="Arial"/>
          <w:b w:val="0"/>
          <w:color w:val="222222"/>
          <w:sz w:val="24"/>
          <w:szCs w:val="24"/>
        </w:rPr>
        <w:t xml:space="preserve"> Introduction Project planning is a part of project management in a business </w:t>
      </w:r>
      <w:proofErr w:type="spellStart"/>
      <w:r w:rsidR="00446DCE" w:rsidRPr="003A1A6F">
        <w:rPr>
          <w:rFonts w:ascii="Arial" w:eastAsia="Times New Roman" w:hAnsi="Arial"/>
          <w:b w:val="0"/>
          <w:color w:val="222222"/>
          <w:sz w:val="24"/>
          <w:szCs w:val="24"/>
        </w:rPr>
        <w:t>organisation</w:t>
      </w:r>
      <w:proofErr w:type="spellEnd"/>
      <w:r w:rsidR="00446DCE" w:rsidRPr="003A1A6F">
        <w:rPr>
          <w:rFonts w:ascii="Arial" w:eastAsia="Times New Roman" w:hAnsi="Arial"/>
          <w:b w:val="0"/>
          <w:color w:val="222222"/>
          <w:sz w:val="24"/>
          <w:szCs w:val="24"/>
        </w:rPr>
        <w:t>. It helps in completing a project within given time frame by using appropriate processes. The assignment sheds light on usage of SMART targets in a small business. It highlights the various phases of project planning. It focuses on scheduling tool for creating a project schedule. The assignment discusses the risk management process. It sheds light on issues relating sustainability of the project plan and factors responsible for failure of the project.</w:t>
      </w:r>
    </w:p>
    <w:tbl>
      <w:tblPr>
        <w:tblW w:w="0" w:type="auto"/>
        <w:tblCellMar>
          <w:left w:w="0" w:type="dxa"/>
          <w:right w:w="0" w:type="dxa"/>
        </w:tblCellMar>
        <w:tblLook w:val="04A0" w:firstRow="1" w:lastRow="0" w:firstColumn="1" w:lastColumn="0" w:noHBand="0" w:noVBand="1"/>
      </w:tblPr>
      <w:tblGrid>
        <w:gridCol w:w="476"/>
        <w:gridCol w:w="146"/>
      </w:tblGrid>
      <w:tr w:rsidR="00446DCE" w:rsidRPr="003A1A6F" w14:paraId="6CC4A6AA" w14:textId="77777777" w:rsidTr="00446DCE">
        <w:tc>
          <w:tcPr>
            <w:tcW w:w="0" w:type="auto"/>
            <w:shd w:val="clear" w:color="auto" w:fill="DDDDDD"/>
            <w:tcMar>
              <w:top w:w="30" w:type="dxa"/>
              <w:left w:w="30" w:type="dxa"/>
              <w:bottom w:w="30" w:type="dxa"/>
              <w:right w:w="30" w:type="dxa"/>
            </w:tcMar>
            <w:vAlign w:val="center"/>
            <w:hideMark/>
          </w:tcPr>
          <w:p w14:paraId="329A779D" w14:textId="77777777" w:rsidR="00446DCE" w:rsidRPr="003A1A6F" w:rsidRDefault="00446DCE">
            <w:pPr>
              <w:divId w:val="1295479563"/>
              <w:rPr>
                <w:rFonts w:ascii="Arial" w:eastAsia="Times New Roman" w:hAnsi="Arial" w:cs="Arial"/>
                <w:color w:val="666666"/>
                <w:sz w:val="17"/>
                <w:szCs w:val="17"/>
              </w:rPr>
            </w:pPr>
            <w:r w:rsidRPr="003A1A6F">
              <w:rPr>
                <w:rFonts w:ascii="Arial" w:eastAsia="Times New Roman" w:hAnsi="Arial" w:cs="Arial"/>
                <w:color w:val="666666"/>
                <w:sz w:val="17"/>
                <w:szCs w:val="17"/>
              </w:rPr>
              <w:t>Inbox</w:t>
            </w:r>
          </w:p>
        </w:tc>
        <w:tc>
          <w:tcPr>
            <w:tcW w:w="0" w:type="auto"/>
            <w:shd w:val="clear" w:color="auto" w:fill="DDDDDD"/>
            <w:tcMar>
              <w:top w:w="30" w:type="dxa"/>
              <w:left w:w="30" w:type="dxa"/>
              <w:bottom w:w="30" w:type="dxa"/>
              <w:right w:w="30" w:type="dxa"/>
            </w:tcMar>
            <w:vAlign w:val="center"/>
            <w:hideMark/>
          </w:tcPr>
          <w:p w14:paraId="6AEBA277" w14:textId="77777777" w:rsidR="00446DCE" w:rsidRPr="003A1A6F" w:rsidRDefault="00446DCE">
            <w:pPr>
              <w:rPr>
                <w:rFonts w:ascii="Arial" w:eastAsia="Times New Roman" w:hAnsi="Arial" w:cs="Arial"/>
                <w:color w:val="666666"/>
                <w:sz w:val="17"/>
                <w:szCs w:val="17"/>
              </w:rPr>
            </w:pPr>
            <w:proofErr w:type="gramStart"/>
            <w:r w:rsidRPr="003A1A6F">
              <w:rPr>
                <w:rStyle w:val="ho"/>
                <w:rFonts w:ascii="Arial" w:eastAsia="Times New Roman" w:hAnsi="Arial" w:cs="Arial"/>
                <w:color w:val="666666"/>
                <w:sz w:val="17"/>
                <w:szCs w:val="17"/>
              </w:rPr>
              <w:t>x</w:t>
            </w:r>
            <w:proofErr w:type="gramEnd"/>
          </w:p>
        </w:tc>
      </w:tr>
    </w:tbl>
    <w:p w14:paraId="093506AE" w14:textId="77777777" w:rsidR="00FD5BB3" w:rsidRPr="003A1A6F" w:rsidRDefault="00FD5BB3" w:rsidP="00FD5BB3">
      <w:pPr>
        <w:spacing w:line="360" w:lineRule="auto"/>
        <w:jc w:val="both"/>
        <w:rPr>
          <w:rFonts w:ascii="Times New Roman" w:eastAsia="Times New Roman" w:hAnsi="Times New Roman" w:cs="Times New Roman"/>
          <w:color w:val="000000"/>
        </w:rPr>
      </w:pPr>
    </w:p>
    <w:p w14:paraId="524E0878" w14:textId="77777777" w:rsidR="00FD5BB3" w:rsidRDefault="00FD5BB3" w:rsidP="00FD5BB3">
      <w:pPr>
        <w:keepNext/>
        <w:keepLines/>
        <w:spacing w:before="200" w:line="360" w:lineRule="auto"/>
        <w:jc w:val="both"/>
        <w:rPr>
          <w:rFonts w:ascii="Times New Roman" w:eastAsia="Times New Roman" w:hAnsi="Times New Roman" w:cs="Times New Roman"/>
          <w:b/>
        </w:rPr>
      </w:pPr>
      <w:r>
        <w:rPr>
          <w:rFonts w:ascii="Times New Roman" w:eastAsia="Times New Roman" w:hAnsi="Times New Roman" w:cs="Times New Roman"/>
          <w:b/>
        </w:rPr>
        <w:t>Smart target</w:t>
      </w:r>
    </w:p>
    <w:p w14:paraId="16A7B378" w14:textId="77777777" w:rsidR="00FD5BB3" w:rsidRDefault="00FD5BB3" w:rsidP="00FD5BB3">
      <w:pPr>
        <w:spacing w:line="360" w:lineRule="auto"/>
        <w:jc w:val="both"/>
        <w:rPr>
          <w:rFonts w:ascii="Times New Roman" w:eastAsia="Times New Roman" w:hAnsi="Times New Roman" w:cs="Times New Roman"/>
          <w:b/>
          <w:color w:val="000000"/>
        </w:rPr>
      </w:pPr>
      <w:r>
        <w:rPr>
          <w:rFonts w:ascii="Times New Roman" w:eastAsia="Times New Roman" w:hAnsi="Times New Roman" w:cs="Times New Roman"/>
          <w:color w:val="000000"/>
        </w:rPr>
        <w:t xml:space="preserve">The objective of the company is to relocate their business in </w:t>
      </w:r>
      <w:proofErr w:type="spellStart"/>
      <w:r>
        <w:rPr>
          <w:rFonts w:ascii="Times New Roman" w:eastAsia="Times New Roman" w:hAnsi="Times New Roman" w:cs="Times New Roman"/>
          <w:color w:val="000000"/>
        </w:rPr>
        <w:t>Kennington</w:t>
      </w:r>
      <w:proofErr w:type="spellEnd"/>
      <w:r>
        <w:rPr>
          <w:rFonts w:ascii="Times New Roman" w:eastAsia="Times New Roman" w:hAnsi="Times New Roman" w:cs="Times New Roman"/>
          <w:color w:val="000000"/>
        </w:rPr>
        <w:t xml:space="preserve"> and expand as well. A project plan will incorporate SMART target is used to achieve the objectives of plan and guide toward the goal setting.  An objective is a clear statement of project pan that required to be achieved over a period of time (</w:t>
      </w:r>
      <w:proofErr w:type="spellStart"/>
      <w:r>
        <w:rPr>
          <w:rFonts w:ascii="Times New Roman" w:eastAsia="Times New Roman" w:hAnsi="Times New Roman" w:cs="Times New Roman"/>
          <w:color w:val="222222"/>
          <w:shd w:val="clear" w:color="auto" w:fill="FFFFFF"/>
        </w:rPr>
        <w:t>Braglia</w:t>
      </w:r>
      <w:proofErr w:type="spellEnd"/>
      <w:r>
        <w:rPr>
          <w:rFonts w:ascii="Times New Roman" w:eastAsia="Times New Roman" w:hAnsi="Times New Roman" w:cs="Times New Roman"/>
          <w:color w:val="222222"/>
          <w:shd w:val="clear" w:color="auto" w:fill="FFFFFF"/>
        </w:rPr>
        <w:t xml:space="preserve"> and </w:t>
      </w:r>
      <w:proofErr w:type="spellStart"/>
      <w:r>
        <w:rPr>
          <w:rFonts w:ascii="Times New Roman" w:eastAsia="Times New Roman" w:hAnsi="Times New Roman" w:cs="Times New Roman"/>
          <w:color w:val="222222"/>
          <w:shd w:val="clear" w:color="auto" w:fill="FFFFFF"/>
        </w:rPr>
        <w:t>Frosolini</w:t>
      </w:r>
      <w:proofErr w:type="spellEnd"/>
      <w:r>
        <w:rPr>
          <w:rFonts w:ascii="Times New Roman" w:eastAsia="Times New Roman" w:hAnsi="Times New Roman" w:cs="Times New Roman"/>
          <w:color w:val="222222"/>
          <w:shd w:val="clear" w:color="auto" w:fill="FFFFFF"/>
        </w:rPr>
        <w:t>, 2014, p.19</w:t>
      </w:r>
      <w:r>
        <w:rPr>
          <w:rFonts w:ascii="Times New Roman" w:eastAsia="Times New Roman" w:hAnsi="Times New Roman" w:cs="Times New Roman"/>
          <w:color w:val="000000"/>
        </w:rPr>
        <w:t>).</w:t>
      </w:r>
    </w:p>
    <w:p w14:paraId="3A9CCE32" w14:textId="77777777" w:rsidR="00FD5BB3" w:rsidRDefault="00FD5BB3" w:rsidP="00FD5BB3">
      <w:pPr>
        <w:spacing w:line="360" w:lineRule="auto"/>
        <w:jc w:val="both"/>
        <w:rPr>
          <w:rFonts w:ascii="Times New Roman" w:eastAsia="Times New Roman" w:hAnsi="Times New Roman" w:cs="Times New Roman"/>
          <w:color w:val="000000"/>
        </w:rPr>
      </w:pPr>
      <w:r>
        <w:rPr>
          <w:rFonts w:ascii="Times New Roman" w:eastAsia="Times New Roman" w:hAnsi="Times New Roman" w:cs="Times New Roman"/>
          <w:color w:val="000000"/>
        </w:rPr>
        <w:t xml:space="preserve">SMART target of </w:t>
      </w:r>
      <w:proofErr w:type="spellStart"/>
      <w:r>
        <w:rPr>
          <w:rFonts w:ascii="Times New Roman" w:eastAsia="Times New Roman" w:hAnsi="Times New Roman" w:cs="Times New Roman"/>
          <w:color w:val="000000"/>
        </w:rPr>
        <w:t>SugarPot</w:t>
      </w:r>
      <w:proofErr w:type="spellEnd"/>
      <w:r>
        <w:rPr>
          <w:rFonts w:ascii="Times New Roman" w:eastAsia="Times New Roman" w:hAnsi="Times New Roman" w:cs="Times New Roman"/>
          <w:color w:val="000000"/>
        </w:rPr>
        <w:t xml:space="preserve"> is to relocate and expand their business in </w:t>
      </w:r>
      <w:proofErr w:type="spellStart"/>
      <w:r>
        <w:rPr>
          <w:rFonts w:ascii="Times New Roman" w:eastAsia="Times New Roman" w:hAnsi="Times New Roman" w:cs="Times New Roman"/>
          <w:color w:val="000000"/>
        </w:rPr>
        <w:t>Kennington</w:t>
      </w:r>
      <w:proofErr w:type="spellEnd"/>
      <w:r>
        <w:rPr>
          <w:rFonts w:ascii="Times New Roman" w:eastAsia="Times New Roman" w:hAnsi="Times New Roman" w:cs="Times New Roman"/>
          <w:color w:val="000000"/>
        </w:rPr>
        <w:t xml:space="preserve"> within 12 months.  </w:t>
      </w:r>
    </w:p>
    <w:p w14:paraId="2C9F3892" w14:textId="77777777" w:rsidR="00FD5BB3" w:rsidRDefault="00FD5BB3" w:rsidP="00FD5BB3">
      <w:pPr>
        <w:spacing w:line="360" w:lineRule="auto"/>
        <w:jc w:val="both"/>
        <w:rPr>
          <w:rFonts w:ascii="Times New Roman" w:eastAsia="Times New Roman" w:hAnsi="Times New Roman" w:cs="Times New Roman"/>
          <w:b/>
          <w:color w:val="000000"/>
        </w:rPr>
      </w:pPr>
    </w:p>
    <w:tbl>
      <w:tblPr>
        <w:tblW w:w="0" w:type="auto"/>
        <w:tblInd w:w="90" w:type="dxa"/>
        <w:tblCellMar>
          <w:left w:w="10" w:type="dxa"/>
          <w:right w:w="10" w:type="dxa"/>
        </w:tblCellMar>
        <w:tblLook w:val="04A0" w:firstRow="1" w:lastRow="0" w:firstColumn="1" w:lastColumn="0" w:noHBand="0" w:noVBand="1"/>
      </w:tblPr>
      <w:tblGrid>
        <w:gridCol w:w="1732"/>
        <w:gridCol w:w="6678"/>
      </w:tblGrid>
      <w:tr w:rsidR="00FD5BB3" w14:paraId="5915165C" w14:textId="77777777" w:rsidTr="00B1555C">
        <w:tblPrEx>
          <w:tblCellMar>
            <w:top w:w="0" w:type="dxa"/>
            <w:bottom w:w="0" w:type="dxa"/>
          </w:tblCellMar>
        </w:tblPrEx>
        <w:trPr>
          <w:trHeight w:val="1"/>
        </w:trPr>
        <w:tc>
          <w:tcPr>
            <w:tcW w:w="1785" w:type="dxa"/>
            <w:tcBorders>
              <w:top w:val="single" w:sz="8" w:space="0" w:color="000000"/>
              <w:left w:val="single" w:sz="8" w:space="0" w:color="000000"/>
              <w:bottom w:val="single" w:sz="8" w:space="0" w:color="000000"/>
              <w:right w:val="single" w:sz="8" w:space="0" w:color="000000"/>
            </w:tcBorders>
            <w:shd w:val="clear" w:color="auto" w:fill="auto"/>
            <w:tcMar>
              <w:left w:w="100" w:type="dxa"/>
              <w:right w:w="100" w:type="dxa"/>
            </w:tcMar>
          </w:tcPr>
          <w:p w14:paraId="7349FBCC" w14:textId="77777777" w:rsidR="00FD5BB3" w:rsidRDefault="00FD5BB3" w:rsidP="00B1555C">
            <w:pPr>
              <w:spacing w:line="360" w:lineRule="auto"/>
              <w:jc w:val="both"/>
            </w:pPr>
            <w:r>
              <w:rPr>
                <w:rFonts w:ascii="Times New Roman" w:eastAsia="Times New Roman" w:hAnsi="Times New Roman" w:cs="Times New Roman"/>
                <w:b/>
                <w:color w:val="000000"/>
              </w:rPr>
              <w:lastRenderedPageBreak/>
              <w:t>Specific</w:t>
            </w:r>
          </w:p>
        </w:tc>
        <w:tc>
          <w:tcPr>
            <w:tcW w:w="7575" w:type="dxa"/>
            <w:tcBorders>
              <w:top w:val="single" w:sz="8" w:space="0" w:color="000000"/>
              <w:left w:val="single" w:sz="8" w:space="0" w:color="000000"/>
              <w:bottom w:val="single" w:sz="8" w:space="0" w:color="000000"/>
              <w:right w:val="single" w:sz="8" w:space="0" w:color="000000"/>
            </w:tcBorders>
            <w:shd w:val="clear" w:color="auto" w:fill="auto"/>
            <w:tcMar>
              <w:left w:w="100" w:type="dxa"/>
              <w:right w:w="100" w:type="dxa"/>
            </w:tcMar>
          </w:tcPr>
          <w:p w14:paraId="784DBB3D" w14:textId="77777777" w:rsidR="00FD5BB3" w:rsidRDefault="00FD5BB3" w:rsidP="00B1555C">
            <w:pPr>
              <w:spacing w:line="360" w:lineRule="auto"/>
              <w:jc w:val="both"/>
            </w:pPr>
            <w:r>
              <w:rPr>
                <w:rFonts w:ascii="Times New Roman" w:eastAsia="Times New Roman" w:hAnsi="Times New Roman" w:cs="Times New Roman"/>
                <w:color w:val="000000"/>
              </w:rPr>
              <w:t xml:space="preserve">The objective specifically state that the company like to increase their business through expansion and want to relocate in Kensington in order to do so.   The company wants to access the new </w:t>
            </w:r>
            <w:proofErr w:type="gramStart"/>
            <w:r>
              <w:rPr>
                <w:rFonts w:ascii="Times New Roman" w:eastAsia="Times New Roman" w:hAnsi="Times New Roman" w:cs="Times New Roman"/>
                <w:color w:val="000000"/>
              </w:rPr>
              <w:t>market which is big enough to support their growth</w:t>
            </w:r>
            <w:proofErr w:type="gramEnd"/>
            <w:r>
              <w:rPr>
                <w:rFonts w:ascii="Times New Roman" w:eastAsia="Times New Roman" w:hAnsi="Times New Roman" w:cs="Times New Roman"/>
                <w:color w:val="000000"/>
              </w:rPr>
              <w:t xml:space="preserve"> plans. </w:t>
            </w:r>
          </w:p>
        </w:tc>
      </w:tr>
      <w:tr w:rsidR="00FD5BB3" w14:paraId="4E91366B" w14:textId="77777777" w:rsidTr="00B1555C">
        <w:tblPrEx>
          <w:tblCellMar>
            <w:top w:w="0" w:type="dxa"/>
            <w:bottom w:w="0" w:type="dxa"/>
          </w:tblCellMar>
        </w:tblPrEx>
        <w:trPr>
          <w:trHeight w:val="1"/>
        </w:trPr>
        <w:tc>
          <w:tcPr>
            <w:tcW w:w="1785" w:type="dxa"/>
            <w:tcBorders>
              <w:top w:val="single" w:sz="8" w:space="0" w:color="000000"/>
              <w:left w:val="single" w:sz="8" w:space="0" w:color="000000"/>
              <w:bottom w:val="single" w:sz="8" w:space="0" w:color="000000"/>
              <w:right w:val="single" w:sz="8" w:space="0" w:color="000000"/>
            </w:tcBorders>
            <w:shd w:val="clear" w:color="auto" w:fill="auto"/>
            <w:tcMar>
              <w:left w:w="100" w:type="dxa"/>
              <w:right w:w="100" w:type="dxa"/>
            </w:tcMar>
          </w:tcPr>
          <w:p w14:paraId="1907A35D" w14:textId="77777777" w:rsidR="00FD5BB3" w:rsidRDefault="00FD5BB3" w:rsidP="00B1555C">
            <w:pPr>
              <w:spacing w:line="360" w:lineRule="auto"/>
              <w:jc w:val="both"/>
            </w:pPr>
            <w:r>
              <w:rPr>
                <w:rFonts w:ascii="Times New Roman" w:eastAsia="Times New Roman" w:hAnsi="Times New Roman" w:cs="Times New Roman"/>
                <w:b/>
                <w:color w:val="000000"/>
              </w:rPr>
              <w:t xml:space="preserve">Measurable </w:t>
            </w:r>
          </w:p>
        </w:tc>
        <w:tc>
          <w:tcPr>
            <w:tcW w:w="7575" w:type="dxa"/>
            <w:tcBorders>
              <w:top w:val="single" w:sz="8" w:space="0" w:color="000000"/>
              <w:left w:val="single" w:sz="8" w:space="0" w:color="000000"/>
              <w:bottom w:val="single" w:sz="8" w:space="0" w:color="000000"/>
              <w:right w:val="single" w:sz="8" w:space="0" w:color="000000"/>
            </w:tcBorders>
            <w:shd w:val="clear" w:color="auto" w:fill="auto"/>
            <w:tcMar>
              <w:left w:w="100" w:type="dxa"/>
              <w:right w:w="100" w:type="dxa"/>
            </w:tcMar>
          </w:tcPr>
          <w:p w14:paraId="5512D564" w14:textId="77777777" w:rsidR="00FD5BB3" w:rsidRDefault="00FD5BB3" w:rsidP="00B1555C">
            <w:pPr>
              <w:spacing w:line="360" w:lineRule="auto"/>
              <w:jc w:val="both"/>
            </w:pPr>
            <w:r>
              <w:rPr>
                <w:rFonts w:ascii="Times New Roman" w:eastAsia="Times New Roman" w:hAnsi="Times New Roman" w:cs="Times New Roman"/>
                <w:color w:val="000000"/>
              </w:rPr>
              <w:t xml:space="preserve">The objective specifically states that the company wants to relocate and expand within 12 months. Stating the how much time it will take to fully get settled in new location provide something that can be </w:t>
            </w:r>
            <w:proofErr w:type="gramStart"/>
            <w:r>
              <w:rPr>
                <w:rFonts w:ascii="Times New Roman" w:eastAsia="Times New Roman" w:hAnsi="Times New Roman" w:cs="Times New Roman"/>
                <w:color w:val="000000"/>
              </w:rPr>
              <w:t>measured  to</w:t>
            </w:r>
            <w:proofErr w:type="gramEnd"/>
            <w:r>
              <w:rPr>
                <w:rFonts w:ascii="Times New Roman" w:eastAsia="Times New Roman" w:hAnsi="Times New Roman" w:cs="Times New Roman"/>
                <w:color w:val="000000"/>
              </w:rPr>
              <w:t xml:space="preserve"> show whether the prescribed  objective can be achieved or not.</w:t>
            </w:r>
          </w:p>
        </w:tc>
      </w:tr>
      <w:tr w:rsidR="00FD5BB3" w14:paraId="2D92C56A" w14:textId="77777777" w:rsidTr="00B1555C">
        <w:tblPrEx>
          <w:tblCellMar>
            <w:top w:w="0" w:type="dxa"/>
            <w:bottom w:w="0" w:type="dxa"/>
          </w:tblCellMar>
        </w:tblPrEx>
        <w:trPr>
          <w:trHeight w:val="1"/>
        </w:trPr>
        <w:tc>
          <w:tcPr>
            <w:tcW w:w="1785" w:type="dxa"/>
            <w:tcBorders>
              <w:top w:val="single" w:sz="8" w:space="0" w:color="000000"/>
              <w:left w:val="single" w:sz="8" w:space="0" w:color="000000"/>
              <w:bottom w:val="single" w:sz="8" w:space="0" w:color="000000"/>
              <w:right w:val="single" w:sz="8" w:space="0" w:color="000000"/>
            </w:tcBorders>
            <w:shd w:val="clear" w:color="auto" w:fill="auto"/>
            <w:tcMar>
              <w:left w:w="100" w:type="dxa"/>
              <w:right w:w="100" w:type="dxa"/>
            </w:tcMar>
          </w:tcPr>
          <w:p w14:paraId="33E17F96" w14:textId="77777777" w:rsidR="00FD5BB3" w:rsidRDefault="00FD5BB3" w:rsidP="00B1555C">
            <w:pPr>
              <w:spacing w:line="360" w:lineRule="auto"/>
              <w:jc w:val="both"/>
            </w:pPr>
            <w:r>
              <w:rPr>
                <w:rFonts w:ascii="Times New Roman" w:eastAsia="Times New Roman" w:hAnsi="Times New Roman" w:cs="Times New Roman"/>
                <w:b/>
                <w:color w:val="000000"/>
              </w:rPr>
              <w:t xml:space="preserve">Achievable </w:t>
            </w:r>
          </w:p>
        </w:tc>
        <w:tc>
          <w:tcPr>
            <w:tcW w:w="7575" w:type="dxa"/>
            <w:tcBorders>
              <w:top w:val="single" w:sz="8" w:space="0" w:color="000000"/>
              <w:left w:val="single" w:sz="8" w:space="0" w:color="000000"/>
              <w:bottom w:val="single" w:sz="8" w:space="0" w:color="000000"/>
              <w:right w:val="single" w:sz="8" w:space="0" w:color="000000"/>
            </w:tcBorders>
            <w:shd w:val="clear" w:color="auto" w:fill="auto"/>
            <w:tcMar>
              <w:left w:w="100" w:type="dxa"/>
              <w:right w:w="100" w:type="dxa"/>
            </w:tcMar>
          </w:tcPr>
          <w:p w14:paraId="6CE879BA" w14:textId="77777777" w:rsidR="00FD5BB3" w:rsidRDefault="00FD5BB3" w:rsidP="00B1555C">
            <w:pPr>
              <w:spacing w:line="360" w:lineRule="auto"/>
              <w:jc w:val="both"/>
            </w:pPr>
            <w:r>
              <w:rPr>
                <w:rFonts w:ascii="Times New Roman" w:eastAsia="Times New Roman" w:hAnsi="Times New Roman" w:cs="Times New Roman"/>
                <w:color w:val="000000"/>
              </w:rPr>
              <w:t xml:space="preserve">Setting of objective required to assess the capabilities of the firm, resources and its marketing strategies to ensure that the objective is achievable. </w:t>
            </w:r>
          </w:p>
        </w:tc>
      </w:tr>
      <w:tr w:rsidR="00FD5BB3" w14:paraId="4FE8ADD5" w14:textId="77777777" w:rsidTr="00B1555C">
        <w:tblPrEx>
          <w:tblCellMar>
            <w:top w:w="0" w:type="dxa"/>
            <w:bottom w:w="0" w:type="dxa"/>
          </w:tblCellMar>
        </w:tblPrEx>
        <w:trPr>
          <w:trHeight w:val="1"/>
        </w:trPr>
        <w:tc>
          <w:tcPr>
            <w:tcW w:w="1785" w:type="dxa"/>
            <w:tcBorders>
              <w:top w:val="single" w:sz="8" w:space="0" w:color="000000"/>
              <w:left w:val="single" w:sz="8" w:space="0" w:color="000000"/>
              <w:bottom w:val="single" w:sz="8" w:space="0" w:color="000000"/>
              <w:right w:val="single" w:sz="8" w:space="0" w:color="000000"/>
            </w:tcBorders>
            <w:shd w:val="clear" w:color="auto" w:fill="auto"/>
            <w:tcMar>
              <w:left w:w="100" w:type="dxa"/>
              <w:right w:w="100" w:type="dxa"/>
            </w:tcMar>
          </w:tcPr>
          <w:p w14:paraId="72AC3C43" w14:textId="77777777" w:rsidR="00FD5BB3" w:rsidRDefault="00FD5BB3" w:rsidP="00B1555C">
            <w:pPr>
              <w:spacing w:line="360" w:lineRule="auto"/>
              <w:jc w:val="both"/>
            </w:pPr>
            <w:r>
              <w:rPr>
                <w:rFonts w:ascii="Times New Roman" w:eastAsia="Times New Roman" w:hAnsi="Times New Roman" w:cs="Times New Roman"/>
                <w:b/>
                <w:color w:val="000000"/>
              </w:rPr>
              <w:t>Realistic</w:t>
            </w:r>
          </w:p>
        </w:tc>
        <w:tc>
          <w:tcPr>
            <w:tcW w:w="7575" w:type="dxa"/>
            <w:tcBorders>
              <w:top w:val="single" w:sz="8" w:space="0" w:color="000000"/>
              <w:left w:val="single" w:sz="8" w:space="0" w:color="000000"/>
              <w:bottom w:val="single" w:sz="8" w:space="0" w:color="000000"/>
              <w:right w:val="single" w:sz="8" w:space="0" w:color="000000"/>
            </w:tcBorders>
            <w:shd w:val="clear" w:color="auto" w:fill="auto"/>
            <w:tcMar>
              <w:left w:w="100" w:type="dxa"/>
              <w:right w:w="100" w:type="dxa"/>
            </w:tcMar>
          </w:tcPr>
          <w:p w14:paraId="5490BE7D" w14:textId="77777777" w:rsidR="00FD5BB3" w:rsidRDefault="00FD5BB3" w:rsidP="00B1555C">
            <w:pPr>
              <w:spacing w:line="360" w:lineRule="auto"/>
              <w:jc w:val="both"/>
            </w:pPr>
            <w:r>
              <w:rPr>
                <w:rFonts w:ascii="Times New Roman" w:eastAsia="Times New Roman" w:hAnsi="Times New Roman" w:cs="Times New Roman"/>
                <w:color w:val="000000"/>
              </w:rPr>
              <w:t xml:space="preserve">The objective of </w:t>
            </w:r>
            <w:proofErr w:type="spellStart"/>
            <w:r>
              <w:rPr>
                <w:rFonts w:ascii="Times New Roman" w:eastAsia="Times New Roman" w:hAnsi="Times New Roman" w:cs="Times New Roman"/>
                <w:color w:val="000000"/>
              </w:rPr>
              <w:t>SugarPot</w:t>
            </w:r>
            <w:proofErr w:type="spellEnd"/>
            <w:r>
              <w:rPr>
                <w:rFonts w:ascii="Times New Roman" w:eastAsia="Times New Roman" w:hAnsi="Times New Roman" w:cs="Times New Roman"/>
                <w:color w:val="000000"/>
              </w:rPr>
              <w:t xml:space="preserve"> </w:t>
            </w:r>
            <w:proofErr w:type="spellStart"/>
            <w:r>
              <w:rPr>
                <w:rFonts w:ascii="Times New Roman" w:eastAsia="Times New Roman" w:hAnsi="Times New Roman" w:cs="Times New Roman"/>
                <w:color w:val="000000"/>
              </w:rPr>
              <w:t>Coffe</w:t>
            </w:r>
            <w:proofErr w:type="spellEnd"/>
            <w:r>
              <w:rPr>
                <w:rFonts w:ascii="Times New Roman" w:eastAsia="Times New Roman" w:hAnsi="Times New Roman" w:cs="Times New Roman"/>
                <w:color w:val="000000"/>
              </w:rPr>
              <w:t xml:space="preserve"> Shop is realistic in nature </w:t>
            </w:r>
            <w:proofErr w:type="gramStart"/>
            <w:r>
              <w:rPr>
                <w:rFonts w:ascii="Times New Roman" w:eastAsia="Times New Roman" w:hAnsi="Times New Roman" w:cs="Times New Roman"/>
                <w:color w:val="000000"/>
              </w:rPr>
              <w:t>as  the</w:t>
            </w:r>
            <w:proofErr w:type="gramEnd"/>
            <w:r>
              <w:rPr>
                <w:rFonts w:ascii="Times New Roman" w:eastAsia="Times New Roman" w:hAnsi="Times New Roman" w:cs="Times New Roman"/>
                <w:color w:val="000000"/>
              </w:rPr>
              <w:t xml:space="preserve"> plan for expansion and relocation  is scheduled for 12 months. This will ensure that the firm has enough time, resources and market share to achieve its goal.  </w:t>
            </w:r>
          </w:p>
        </w:tc>
      </w:tr>
      <w:tr w:rsidR="00FD5BB3" w14:paraId="46AFF623" w14:textId="77777777" w:rsidTr="00B1555C">
        <w:tblPrEx>
          <w:tblCellMar>
            <w:top w:w="0" w:type="dxa"/>
            <w:bottom w:w="0" w:type="dxa"/>
          </w:tblCellMar>
        </w:tblPrEx>
        <w:trPr>
          <w:trHeight w:val="1"/>
        </w:trPr>
        <w:tc>
          <w:tcPr>
            <w:tcW w:w="1785" w:type="dxa"/>
            <w:tcBorders>
              <w:top w:val="single" w:sz="8" w:space="0" w:color="000000"/>
              <w:left w:val="single" w:sz="8" w:space="0" w:color="000000"/>
              <w:bottom w:val="single" w:sz="8" w:space="0" w:color="000000"/>
              <w:right w:val="single" w:sz="8" w:space="0" w:color="000000"/>
            </w:tcBorders>
            <w:shd w:val="clear" w:color="auto" w:fill="auto"/>
            <w:tcMar>
              <w:left w:w="100" w:type="dxa"/>
              <w:right w:w="100" w:type="dxa"/>
            </w:tcMar>
          </w:tcPr>
          <w:p w14:paraId="2C6197DA" w14:textId="77777777" w:rsidR="00FD5BB3" w:rsidRDefault="00FD5BB3" w:rsidP="00B1555C">
            <w:pPr>
              <w:spacing w:line="360" w:lineRule="auto"/>
              <w:jc w:val="both"/>
            </w:pPr>
            <w:r>
              <w:rPr>
                <w:rFonts w:ascii="Times New Roman" w:eastAsia="Times New Roman" w:hAnsi="Times New Roman" w:cs="Times New Roman"/>
                <w:b/>
                <w:color w:val="000000"/>
              </w:rPr>
              <w:t xml:space="preserve">Time scaled </w:t>
            </w:r>
          </w:p>
        </w:tc>
        <w:tc>
          <w:tcPr>
            <w:tcW w:w="7575" w:type="dxa"/>
            <w:tcBorders>
              <w:top w:val="single" w:sz="8" w:space="0" w:color="000000"/>
              <w:left w:val="single" w:sz="8" w:space="0" w:color="000000"/>
              <w:bottom w:val="single" w:sz="8" w:space="0" w:color="000000"/>
              <w:right w:val="single" w:sz="8" w:space="0" w:color="000000"/>
            </w:tcBorders>
            <w:shd w:val="clear" w:color="auto" w:fill="auto"/>
            <w:tcMar>
              <w:left w:w="100" w:type="dxa"/>
              <w:right w:w="100" w:type="dxa"/>
            </w:tcMar>
          </w:tcPr>
          <w:p w14:paraId="370B4702" w14:textId="77777777" w:rsidR="00FD5BB3" w:rsidRDefault="00FD5BB3" w:rsidP="00B1555C">
            <w:pPr>
              <w:spacing w:line="360" w:lineRule="auto"/>
              <w:jc w:val="both"/>
            </w:pPr>
            <w:r>
              <w:rPr>
                <w:rFonts w:ascii="Times New Roman" w:eastAsia="Times New Roman" w:hAnsi="Times New Roman" w:cs="Times New Roman"/>
                <w:color w:val="000000"/>
              </w:rPr>
              <w:t xml:space="preserve">The project plan of </w:t>
            </w:r>
            <w:proofErr w:type="spellStart"/>
            <w:r>
              <w:rPr>
                <w:rFonts w:ascii="Times New Roman" w:eastAsia="Times New Roman" w:hAnsi="Times New Roman" w:cs="Times New Roman"/>
                <w:color w:val="000000"/>
              </w:rPr>
              <w:t>SugarPot</w:t>
            </w:r>
            <w:proofErr w:type="spellEnd"/>
            <w:r>
              <w:rPr>
                <w:rFonts w:ascii="Times New Roman" w:eastAsia="Times New Roman" w:hAnsi="Times New Roman" w:cs="Times New Roman"/>
                <w:color w:val="000000"/>
              </w:rPr>
              <w:t xml:space="preserve"> </w:t>
            </w:r>
            <w:proofErr w:type="spellStart"/>
            <w:r>
              <w:rPr>
                <w:rFonts w:ascii="Times New Roman" w:eastAsia="Times New Roman" w:hAnsi="Times New Roman" w:cs="Times New Roman"/>
                <w:color w:val="000000"/>
              </w:rPr>
              <w:t>Coffe</w:t>
            </w:r>
            <w:proofErr w:type="spellEnd"/>
            <w:r>
              <w:rPr>
                <w:rFonts w:ascii="Times New Roman" w:eastAsia="Times New Roman" w:hAnsi="Times New Roman" w:cs="Times New Roman"/>
                <w:color w:val="000000"/>
              </w:rPr>
              <w:t xml:space="preserve"> Shop can be achieved within 12 months time.</w:t>
            </w:r>
          </w:p>
        </w:tc>
      </w:tr>
    </w:tbl>
    <w:p w14:paraId="67827175" w14:textId="77777777" w:rsidR="00FD5BB3" w:rsidRDefault="00FD5BB3" w:rsidP="00FD5BB3">
      <w:pPr>
        <w:spacing w:line="360" w:lineRule="auto"/>
        <w:jc w:val="both"/>
        <w:rPr>
          <w:rFonts w:ascii="Times New Roman" w:eastAsia="Times New Roman" w:hAnsi="Times New Roman" w:cs="Times New Roman"/>
          <w:b/>
          <w:color w:val="000000"/>
        </w:rPr>
      </w:pPr>
    </w:p>
    <w:p w14:paraId="1247800E" w14:textId="77777777" w:rsidR="00FD5BB3" w:rsidRDefault="00FD5BB3" w:rsidP="00FD5BB3">
      <w:pPr>
        <w:spacing w:line="360" w:lineRule="auto"/>
        <w:jc w:val="both"/>
        <w:rPr>
          <w:rFonts w:ascii="Times New Roman" w:eastAsia="Times New Roman" w:hAnsi="Times New Roman" w:cs="Times New Roman"/>
          <w:b/>
          <w:color w:val="000000"/>
        </w:rPr>
      </w:pPr>
    </w:p>
    <w:p w14:paraId="5C0857CD" w14:textId="77777777" w:rsidR="00FD5BB3" w:rsidRDefault="00FD5BB3" w:rsidP="00FD5BB3">
      <w:pPr>
        <w:keepNext/>
        <w:keepLines/>
        <w:spacing w:before="200" w:line="360" w:lineRule="auto"/>
        <w:jc w:val="both"/>
        <w:rPr>
          <w:rFonts w:ascii="Times New Roman" w:eastAsia="Times New Roman" w:hAnsi="Times New Roman" w:cs="Times New Roman"/>
          <w:b/>
        </w:rPr>
      </w:pPr>
      <w:r>
        <w:rPr>
          <w:rFonts w:ascii="Times New Roman" w:eastAsia="Times New Roman" w:hAnsi="Times New Roman" w:cs="Times New Roman"/>
          <w:b/>
        </w:rPr>
        <w:t xml:space="preserve">Project phases and processes </w:t>
      </w:r>
    </w:p>
    <w:p w14:paraId="471D2E96" w14:textId="77777777" w:rsidR="00FD5BB3" w:rsidRDefault="00FD5BB3" w:rsidP="00FD5BB3">
      <w:pPr>
        <w:spacing w:line="360" w:lineRule="auto"/>
        <w:jc w:val="both"/>
        <w:rPr>
          <w:rFonts w:ascii="Times New Roman" w:eastAsia="Times New Roman" w:hAnsi="Times New Roman" w:cs="Times New Roman"/>
          <w:color w:val="000000"/>
        </w:rPr>
      </w:pPr>
      <w:r>
        <w:rPr>
          <w:rFonts w:ascii="Times New Roman" w:eastAsia="Times New Roman" w:hAnsi="Times New Roman" w:cs="Times New Roman"/>
          <w:color w:val="000000"/>
        </w:rPr>
        <w:t>1.    Strategy: This is first in project planning and it helps to define the scope of the project. Here, the research is conducted to understand whether the proposed projected is achievable or not or if it should be undertaken.</w:t>
      </w:r>
    </w:p>
    <w:p w14:paraId="45910589" w14:textId="77777777" w:rsidR="00FD5BB3" w:rsidRDefault="00FD5BB3" w:rsidP="00FD5BB3">
      <w:pPr>
        <w:spacing w:line="360" w:lineRule="auto"/>
        <w:jc w:val="both"/>
        <w:rPr>
          <w:rFonts w:ascii="Times New Roman" w:eastAsia="Times New Roman" w:hAnsi="Times New Roman" w:cs="Times New Roman"/>
          <w:color w:val="000000"/>
        </w:rPr>
      </w:pPr>
      <w:r>
        <w:rPr>
          <w:rFonts w:ascii="Times New Roman" w:eastAsia="Times New Roman" w:hAnsi="Times New Roman" w:cs="Times New Roman"/>
          <w:color w:val="000000"/>
        </w:rPr>
        <w:t>2.    Preparation: This phase helps to successfully plan project management and aim at developing roadmap which can be followed by everyone. In this phase, the goals of the project are set. The SMART method is applied to set the goals and to understand its implications. It consists of identifying quality, available resources, cost, and timetable.</w:t>
      </w:r>
    </w:p>
    <w:p w14:paraId="678E38D3" w14:textId="77777777" w:rsidR="00FD5BB3" w:rsidRDefault="00FD5BB3" w:rsidP="00FD5BB3">
      <w:pPr>
        <w:spacing w:line="360" w:lineRule="auto"/>
        <w:jc w:val="both"/>
        <w:rPr>
          <w:rFonts w:ascii="Times New Roman" w:eastAsia="Times New Roman" w:hAnsi="Times New Roman" w:cs="Times New Roman"/>
          <w:color w:val="000000"/>
        </w:rPr>
      </w:pPr>
      <w:r>
        <w:rPr>
          <w:rFonts w:ascii="Times New Roman" w:eastAsia="Times New Roman" w:hAnsi="Times New Roman" w:cs="Times New Roman"/>
          <w:color w:val="000000"/>
        </w:rPr>
        <w:t xml:space="preserve">3.    Design: This phase involves designing of activities and tasks that to be undertaken while executing the plan. It will define the various activities and strategy needs to be considered in order to achieve the objectives.  It will allow allocating of time needed for a particular task properly. </w:t>
      </w:r>
    </w:p>
    <w:p w14:paraId="5626F19C" w14:textId="77777777" w:rsidR="00FD5BB3" w:rsidRDefault="00FD5BB3" w:rsidP="00FD5BB3">
      <w:pPr>
        <w:spacing w:line="360" w:lineRule="auto"/>
        <w:jc w:val="both"/>
        <w:rPr>
          <w:rFonts w:ascii="Times New Roman" w:eastAsia="Times New Roman" w:hAnsi="Times New Roman" w:cs="Times New Roman"/>
          <w:color w:val="000000"/>
        </w:rPr>
      </w:pPr>
      <w:r>
        <w:rPr>
          <w:rFonts w:ascii="Times New Roman" w:eastAsia="Times New Roman" w:hAnsi="Times New Roman" w:cs="Times New Roman"/>
          <w:color w:val="000000"/>
        </w:rPr>
        <w:t xml:space="preserve">4.    Testing: After designing the activities and tasks, it will be tested on the practical ground to see how effective the proposed plan is. This will prevent the necessary loss of resources and time. In addition, it will provide a clear picture of the impact of implementation of the project. </w:t>
      </w:r>
    </w:p>
    <w:p w14:paraId="2F0FCA49" w14:textId="77777777" w:rsidR="00FD5BB3" w:rsidRDefault="00FD5BB3" w:rsidP="00FD5BB3">
      <w:pPr>
        <w:spacing w:line="360" w:lineRule="auto"/>
        <w:jc w:val="both"/>
        <w:rPr>
          <w:rFonts w:ascii="Times New Roman" w:eastAsia="Times New Roman" w:hAnsi="Times New Roman" w:cs="Times New Roman"/>
          <w:color w:val="000000"/>
        </w:rPr>
      </w:pPr>
      <w:r>
        <w:rPr>
          <w:rFonts w:ascii="Times New Roman" w:eastAsia="Times New Roman" w:hAnsi="Times New Roman" w:cs="Times New Roman"/>
          <w:color w:val="000000"/>
        </w:rPr>
        <w:t xml:space="preserve">5.    Launch: after testing the project, the next phase is launch phase. This consists of the launching of project plan on reallocation for which it was originally developed.  </w:t>
      </w:r>
    </w:p>
    <w:p w14:paraId="0BD0197B" w14:textId="77777777" w:rsidR="00FD5BB3" w:rsidRDefault="00FD5BB3" w:rsidP="00FD5BB3">
      <w:pPr>
        <w:spacing w:line="360" w:lineRule="auto"/>
        <w:jc w:val="both"/>
        <w:rPr>
          <w:rFonts w:ascii="Times New Roman" w:eastAsia="Times New Roman" w:hAnsi="Times New Roman" w:cs="Times New Roman"/>
          <w:color w:val="000000"/>
        </w:rPr>
      </w:pPr>
      <w:r>
        <w:rPr>
          <w:rFonts w:ascii="Times New Roman" w:eastAsia="Times New Roman" w:hAnsi="Times New Roman" w:cs="Times New Roman"/>
          <w:color w:val="000000"/>
        </w:rPr>
        <w:t>6.    Closure: This phase is known as the completion stage of the project where all the necessary strategy, tasks and schedule of plans are being executed. This phase also helps to identify the failure and improvements that can be made in the future (</w:t>
      </w:r>
      <w:proofErr w:type="spellStart"/>
      <w:r>
        <w:rPr>
          <w:rFonts w:ascii="Times New Roman" w:eastAsia="Times New Roman" w:hAnsi="Times New Roman" w:cs="Times New Roman"/>
          <w:color w:val="222222"/>
          <w:shd w:val="clear" w:color="auto" w:fill="FFFFFF"/>
        </w:rPr>
        <w:t>Marcelino-Sádaba</w:t>
      </w:r>
      <w:proofErr w:type="spellEnd"/>
      <w:r>
        <w:rPr>
          <w:rFonts w:ascii="Times New Roman" w:eastAsia="Times New Roman" w:hAnsi="Times New Roman" w:cs="Times New Roman"/>
          <w:color w:val="222222"/>
          <w:shd w:val="clear" w:color="auto" w:fill="FFFFFF"/>
        </w:rPr>
        <w:t xml:space="preserve"> </w:t>
      </w:r>
      <w:r>
        <w:rPr>
          <w:rFonts w:ascii="Times New Roman" w:eastAsia="Times New Roman" w:hAnsi="Times New Roman" w:cs="Times New Roman"/>
          <w:i/>
          <w:color w:val="222222"/>
          <w:shd w:val="clear" w:color="auto" w:fill="FFFFFF"/>
        </w:rPr>
        <w:t>et al</w:t>
      </w:r>
      <w:r>
        <w:rPr>
          <w:rFonts w:ascii="Times New Roman" w:eastAsia="Times New Roman" w:hAnsi="Times New Roman" w:cs="Times New Roman"/>
          <w:color w:val="222222"/>
          <w:shd w:val="clear" w:color="auto" w:fill="FFFFFF"/>
        </w:rPr>
        <w:t>. 2014, p.339</w:t>
      </w:r>
      <w:r>
        <w:rPr>
          <w:rFonts w:ascii="Times New Roman" w:eastAsia="Times New Roman" w:hAnsi="Times New Roman" w:cs="Times New Roman"/>
          <w:color w:val="000000"/>
        </w:rPr>
        <w:t>).</w:t>
      </w:r>
    </w:p>
    <w:p w14:paraId="496E37AF" w14:textId="77777777" w:rsidR="00FD5BB3" w:rsidRDefault="00FD5BB3" w:rsidP="00FD5BB3">
      <w:pPr>
        <w:spacing w:line="360" w:lineRule="auto"/>
        <w:jc w:val="both"/>
        <w:rPr>
          <w:rFonts w:ascii="Times New Roman" w:eastAsia="Times New Roman" w:hAnsi="Times New Roman" w:cs="Times New Roman"/>
          <w:b/>
          <w:color w:val="000000"/>
        </w:rPr>
      </w:pPr>
    </w:p>
    <w:p w14:paraId="245B10AA" w14:textId="77777777" w:rsidR="00FD5BB3" w:rsidRDefault="00FD5BB3" w:rsidP="00FD5BB3">
      <w:pPr>
        <w:keepNext/>
        <w:keepLines/>
        <w:spacing w:before="200" w:line="360" w:lineRule="auto"/>
        <w:jc w:val="both"/>
        <w:rPr>
          <w:rFonts w:ascii="Times New Roman" w:eastAsia="Times New Roman" w:hAnsi="Times New Roman" w:cs="Times New Roman"/>
          <w:b/>
        </w:rPr>
      </w:pPr>
      <w:r>
        <w:rPr>
          <w:rFonts w:ascii="Times New Roman" w:eastAsia="Times New Roman" w:hAnsi="Times New Roman" w:cs="Times New Roman"/>
          <w:b/>
        </w:rPr>
        <w:t xml:space="preserve">Project schedule </w:t>
      </w:r>
    </w:p>
    <w:p w14:paraId="549B064D" w14:textId="77777777" w:rsidR="00FD5BB3" w:rsidRDefault="00FD5BB3" w:rsidP="00FD5BB3">
      <w:pPr>
        <w:spacing w:line="360" w:lineRule="auto"/>
        <w:jc w:val="both"/>
        <w:rPr>
          <w:rFonts w:ascii="Times New Roman" w:eastAsia="Times New Roman" w:hAnsi="Times New Roman" w:cs="Times New Roman"/>
          <w:color w:val="000000"/>
        </w:rPr>
      </w:pPr>
      <w:r>
        <w:rPr>
          <w:rFonts w:ascii="Times New Roman" w:eastAsia="Times New Roman" w:hAnsi="Times New Roman" w:cs="Times New Roman"/>
          <w:color w:val="000000"/>
        </w:rPr>
        <w:t>A project schedule is critical to the project planning. It helps to indicate the things that need to be done, which resources to be utilized and when the project to be completed. It can be said that it is a timetable that marks the start and end dates. It also outlines the milestones that must be met in order to finish the project on time (</w:t>
      </w:r>
      <w:proofErr w:type="spellStart"/>
      <w:r>
        <w:rPr>
          <w:rFonts w:ascii="Times New Roman" w:eastAsia="Times New Roman" w:hAnsi="Times New Roman" w:cs="Times New Roman"/>
          <w:color w:val="222222"/>
          <w:shd w:val="clear" w:color="auto" w:fill="FFFFFF"/>
        </w:rPr>
        <w:t>Todorović</w:t>
      </w:r>
      <w:proofErr w:type="spellEnd"/>
      <w:r>
        <w:rPr>
          <w:rFonts w:ascii="Times New Roman" w:eastAsia="Times New Roman" w:hAnsi="Times New Roman" w:cs="Times New Roman"/>
          <w:color w:val="222222"/>
          <w:shd w:val="clear" w:color="auto" w:fill="FFFFFF"/>
        </w:rPr>
        <w:t xml:space="preserve"> </w:t>
      </w:r>
      <w:r>
        <w:rPr>
          <w:rFonts w:ascii="Times New Roman" w:eastAsia="Times New Roman" w:hAnsi="Times New Roman" w:cs="Times New Roman"/>
          <w:i/>
          <w:color w:val="222222"/>
          <w:shd w:val="clear" w:color="auto" w:fill="FFFFFF"/>
        </w:rPr>
        <w:t>et al</w:t>
      </w:r>
      <w:r>
        <w:rPr>
          <w:rFonts w:ascii="Times New Roman" w:eastAsia="Times New Roman" w:hAnsi="Times New Roman" w:cs="Times New Roman"/>
          <w:color w:val="222222"/>
          <w:shd w:val="clear" w:color="auto" w:fill="FFFFFF"/>
        </w:rPr>
        <w:t>. 2015, p.773</w:t>
      </w:r>
      <w:r>
        <w:rPr>
          <w:rFonts w:ascii="Times New Roman" w:eastAsia="Times New Roman" w:hAnsi="Times New Roman" w:cs="Times New Roman"/>
          <w:color w:val="000000"/>
        </w:rPr>
        <w:t>).  The project schedule of the project plan is demonstrated through the Gantt chart. It is a bars chart that will illustrate the schedule of activities in the project of 12 months time frame.</w:t>
      </w:r>
    </w:p>
    <w:p w14:paraId="5A4D88D2" w14:textId="77777777" w:rsidR="00FD5BB3" w:rsidRDefault="00FD5BB3" w:rsidP="00FD5BB3">
      <w:pPr>
        <w:spacing w:line="360" w:lineRule="auto"/>
        <w:jc w:val="both"/>
        <w:rPr>
          <w:rFonts w:ascii="Times New Roman" w:eastAsia="Times New Roman" w:hAnsi="Times New Roman" w:cs="Times New Roman"/>
          <w:color w:val="000000"/>
        </w:rPr>
      </w:pPr>
    </w:p>
    <w:tbl>
      <w:tblPr>
        <w:tblW w:w="0" w:type="auto"/>
        <w:tblInd w:w="98" w:type="dxa"/>
        <w:tblCellMar>
          <w:left w:w="10" w:type="dxa"/>
          <w:right w:w="10" w:type="dxa"/>
        </w:tblCellMar>
        <w:tblLook w:val="04A0" w:firstRow="1" w:lastRow="0" w:firstColumn="1" w:lastColumn="0" w:noHBand="0" w:noVBand="1"/>
      </w:tblPr>
      <w:tblGrid>
        <w:gridCol w:w="4229"/>
        <w:gridCol w:w="4189"/>
      </w:tblGrid>
      <w:tr w:rsidR="00FD5BB3" w14:paraId="1645FC69" w14:textId="77777777" w:rsidTr="00B1555C">
        <w:tblPrEx>
          <w:tblCellMar>
            <w:top w:w="0" w:type="dxa"/>
            <w:bottom w:w="0" w:type="dxa"/>
          </w:tblCellMar>
        </w:tblPrEx>
        <w:trPr>
          <w:trHeight w:val="1"/>
        </w:trPr>
        <w:tc>
          <w:tcPr>
            <w:tcW w:w="4788"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6B86B9C0" w14:textId="77777777" w:rsidR="00FD5BB3" w:rsidRDefault="00FD5BB3" w:rsidP="00B1555C">
            <w:pPr>
              <w:spacing w:line="360" w:lineRule="auto"/>
              <w:jc w:val="both"/>
            </w:pPr>
            <w:r>
              <w:rPr>
                <w:rFonts w:ascii="Times New Roman" w:eastAsia="Times New Roman" w:hAnsi="Times New Roman" w:cs="Times New Roman"/>
                <w:b/>
                <w:color w:val="000000"/>
              </w:rPr>
              <w:t xml:space="preserve">Activities </w:t>
            </w:r>
          </w:p>
        </w:tc>
        <w:tc>
          <w:tcPr>
            <w:tcW w:w="4788"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2A90F64F" w14:textId="77777777" w:rsidR="00FD5BB3" w:rsidRDefault="00FD5BB3" w:rsidP="00B1555C">
            <w:pPr>
              <w:spacing w:line="360" w:lineRule="auto"/>
              <w:jc w:val="both"/>
            </w:pPr>
            <w:r>
              <w:rPr>
                <w:rFonts w:ascii="Times New Roman" w:eastAsia="Times New Roman" w:hAnsi="Times New Roman" w:cs="Times New Roman"/>
                <w:b/>
                <w:color w:val="000000"/>
              </w:rPr>
              <w:t xml:space="preserve">Time </w:t>
            </w:r>
          </w:p>
        </w:tc>
      </w:tr>
      <w:tr w:rsidR="00FD5BB3" w14:paraId="5681833A" w14:textId="77777777" w:rsidTr="00B1555C">
        <w:tblPrEx>
          <w:tblCellMar>
            <w:top w:w="0" w:type="dxa"/>
            <w:bottom w:w="0" w:type="dxa"/>
          </w:tblCellMar>
        </w:tblPrEx>
        <w:trPr>
          <w:trHeight w:val="1"/>
        </w:trPr>
        <w:tc>
          <w:tcPr>
            <w:tcW w:w="4788"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15F0F51B" w14:textId="77777777" w:rsidR="00FD5BB3" w:rsidRDefault="00FD5BB3" w:rsidP="00B1555C">
            <w:pPr>
              <w:spacing w:line="360" w:lineRule="auto"/>
              <w:jc w:val="both"/>
            </w:pPr>
            <w:r>
              <w:rPr>
                <w:rFonts w:ascii="Times New Roman" w:eastAsia="Times New Roman" w:hAnsi="Times New Roman" w:cs="Times New Roman"/>
                <w:color w:val="000000"/>
              </w:rPr>
              <w:t>Planning</w:t>
            </w:r>
          </w:p>
        </w:tc>
        <w:tc>
          <w:tcPr>
            <w:tcW w:w="4788"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57F7BFAF" w14:textId="77777777" w:rsidR="00FD5BB3" w:rsidRDefault="00FD5BB3" w:rsidP="00B1555C">
            <w:pPr>
              <w:spacing w:line="360" w:lineRule="auto"/>
              <w:jc w:val="both"/>
            </w:pPr>
            <w:r>
              <w:rPr>
                <w:rFonts w:ascii="Times New Roman" w:eastAsia="Times New Roman" w:hAnsi="Times New Roman" w:cs="Times New Roman"/>
                <w:color w:val="000000"/>
              </w:rPr>
              <w:t xml:space="preserve">2 months </w:t>
            </w:r>
          </w:p>
        </w:tc>
      </w:tr>
      <w:tr w:rsidR="00FD5BB3" w14:paraId="708EEE57" w14:textId="77777777" w:rsidTr="00B1555C">
        <w:tblPrEx>
          <w:tblCellMar>
            <w:top w:w="0" w:type="dxa"/>
            <w:bottom w:w="0" w:type="dxa"/>
          </w:tblCellMar>
        </w:tblPrEx>
        <w:trPr>
          <w:trHeight w:val="1"/>
        </w:trPr>
        <w:tc>
          <w:tcPr>
            <w:tcW w:w="4788"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41941C11" w14:textId="77777777" w:rsidR="00FD5BB3" w:rsidRDefault="00FD5BB3" w:rsidP="00B1555C">
            <w:pPr>
              <w:spacing w:line="360" w:lineRule="auto"/>
              <w:jc w:val="both"/>
            </w:pPr>
            <w:r>
              <w:rPr>
                <w:rFonts w:ascii="Times New Roman" w:eastAsia="Times New Roman" w:hAnsi="Times New Roman" w:cs="Times New Roman"/>
                <w:color w:val="000000"/>
              </w:rPr>
              <w:t>Obtaining license</w:t>
            </w:r>
          </w:p>
        </w:tc>
        <w:tc>
          <w:tcPr>
            <w:tcW w:w="4788"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6A058367" w14:textId="77777777" w:rsidR="00FD5BB3" w:rsidRDefault="00FD5BB3" w:rsidP="00B1555C">
            <w:pPr>
              <w:spacing w:line="360" w:lineRule="auto"/>
              <w:jc w:val="both"/>
            </w:pPr>
            <w:r>
              <w:rPr>
                <w:rFonts w:ascii="Times New Roman" w:eastAsia="Times New Roman" w:hAnsi="Times New Roman" w:cs="Times New Roman"/>
                <w:color w:val="000000"/>
              </w:rPr>
              <w:t xml:space="preserve"> 3months </w:t>
            </w:r>
          </w:p>
        </w:tc>
      </w:tr>
      <w:tr w:rsidR="00FD5BB3" w14:paraId="02A1D2C1" w14:textId="77777777" w:rsidTr="00B1555C">
        <w:tblPrEx>
          <w:tblCellMar>
            <w:top w:w="0" w:type="dxa"/>
            <w:bottom w:w="0" w:type="dxa"/>
          </w:tblCellMar>
        </w:tblPrEx>
        <w:trPr>
          <w:trHeight w:val="1"/>
        </w:trPr>
        <w:tc>
          <w:tcPr>
            <w:tcW w:w="4788"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365A7D56" w14:textId="77777777" w:rsidR="00FD5BB3" w:rsidRDefault="00FD5BB3" w:rsidP="00B1555C">
            <w:pPr>
              <w:spacing w:line="360" w:lineRule="auto"/>
              <w:jc w:val="both"/>
            </w:pPr>
            <w:r>
              <w:rPr>
                <w:rFonts w:ascii="Times New Roman" w:eastAsia="Times New Roman" w:hAnsi="Times New Roman" w:cs="Times New Roman"/>
                <w:color w:val="000000"/>
              </w:rPr>
              <w:t>Location</w:t>
            </w:r>
          </w:p>
        </w:tc>
        <w:tc>
          <w:tcPr>
            <w:tcW w:w="4788"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48871E4A" w14:textId="77777777" w:rsidR="00FD5BB3" w:rsidRDefault="00FD5BB3" w:rsidP="00B1555C">
            <w:pPr>
              <w:spacing w:line="360" w:lineRule="auto"/>
              <w:jc w:val="both"/>
            </w:pPr>
            <w:r>
              <w:rPr>
                <w:rFonts w:ascii="Times New Roman" w:eastAsia="Times New Roman" w:hAnsi="Times New Roman" w:cs="Times New Roman"/>
                <w:color w:val="000000"/>
              </w:rPr>
              <w:t xml:space="preserve">1 months </w:t>
            </w:r>
          </w:p>
        </w:tc>
      </w:tr>
      <w:tr w:rsidR="00FD5BB3" w14:paraId="4AC57178" w14:textId="77777777" w:rsidTr="00B1555C">
        <w:tblPrEx>
          <w:tblCellMar>
            <w:top w:w="0" w:type="dxa"/>
            <w:bottom w:w="0" w:type="dxa"/>
          </w:tblCellMar>
        </w:tblPrEx>
        <w:trPr>
          <w:trHeight w:val="1"/>
        </w:trPr>
        <w:tc>
          <w:tcPr>
            <w:tcW w:w="4788"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151EEFBC" w14:textId="77777777" w:rsidR="00FD5BB3" w:rsidRDefault="00FD5BB3" w:rsidP="00B1555C">
            <w:pPr>
              <w:spacing w:line="360" w:lineRule="auto"/>
              <w:jc w:val="both"/>
            </w:pPr>
            <w:r>
              <w:rPr>
                <w:rFonts w:ascii="Times New Roman" w:eastAsia="Times New Roman" w:hAnsi="Times New Roman" w:cs="Times New Roman"/>
                <w:color w:val="000000"/>
              </w:rPr>
              <w:t xml:space="preserve">Market research </w:t>
            </w:r>
          </w:p>
        </w:tc>
        <w:tc>
          <w:tcPr>
            <w:tcW w:w="4788"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5EDFCCEC" w14:textId="77777777" w:rsidR="00FD5BB3" w:rsidRDefault="00FD5BB3" w:rsidP="00B1555C">
            <w:pPr>
              <w:spacing w:line="360" w:lineRule="auto"/>
              <w:jc w:val="both"/>
            </w:pPr>
            <w:r>
              <w:rPr>
                <w:rFonts w:ascii="Times New Roman" w:eastAsia="Times New Roman" w:hAnsi="Times New Roman" w:cs="Times New Roman"/>
                <w:color w:val="000000"/>
              </w:rPr>
              <w:t xml:space="preserve"> 3 months </w:t>
            </w:r>
          </w:p>
        </w:tc>
      </w:tr>
      <w:tr w:rsidR="00FD5BB3" w14:paraId="5F6CB660" w14:textId="77777777" w:rsidTr="00B1555C">
        <w:tblPrEx>
          <w:tblCellMar>
            <w:top w:w="0" w:type="dxa"/>
            <w:bottom w:w="0" w:type="dxa"/>
          </w:tblCellMar>
        </w:tblPrEx>
        <w:trPr>
          <w:trHeight w:val="1"/>
        </w:trPr>
        <w:tc>
          <w:tcPr>
            <w:tcW w:w="4788"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139EEC7A" w14:textId="77777777" w:rsidR="00FD5BB3" w:rsidRDefault="00FD5BB3" w:rsidP="00B1555C">
            <w:pPr>
              <w:spacing w:line="360" w:lineRule="auto"/>
              <w:jc w:val="both"/>
            </w:pPr>
            <w:r>
              <w:rPr>
                <w:rFonts w:ascii="Times New Roman" w:eastAsia="Times New Roman" w:hAnsi="Times New Roman" w:cs="Times New Roman"/>
                <w:color w:val="000000"/>
              </w:rPr>
              <w:t xml:space="preserve">Meeting </w:t>
            </w:r>
          </w:p>
        </w:tc>
        <w:tc>
          <w:tcPr>
            <w:tcW w:w="4788"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52E2BCAA" w14:textId="77777777" w:rsidR="00FD5BB3" w:rsidRDefault="00FD5BB3" w:rsidP="00B1555C">
            <w:pPr>
              <w:spacing w:line="360" w:lineRule="auto"/>
              <w:jc w:val="both"/>
            </w:pPr>
            <w:r>
              <w:rPr>
                <w:rFonts w:ascii="Times New Roman" w:eastAsia="Times New Roman" w:hAnsi="Times New Roman" w:cs="Times New Roman"/>
                <w:color w:val="000000"/>
              </w:rPr>
              <w:t xml:space="preserve">1 months </w:t>
            </w:r>
          </w:p>
        </w:tc>
      </w:tr>
      <w:tr w:rsidR="00FD5BB3" w14:paraId="31B61F3B" w14:textId="77777777" w:rsidTr="00B1555C">
        <w:tblPrEx>
          <w:tblCellMar>
            <w:top w:w="0" w:type="dxa"/>
            <w:bottom w:w="0" w:type="dxa"/>
          </w:tblCellMar>
        </w:tblPrEx>
        <w:trPr>
          <w:trHeight w:val="1"/>
        </w:trPr>
        <w:tc>
          <w:tcPr>
            <w:tcW w:w="4788"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689D5AF0" w14:textId="77777777" w:rsidR="00FD5BB3" w:rsidRDefault="00FD5BB3" w:rsidP="00B1555C">
            <w:pPr>
              <w:spacing w:line="360" w:lineRule="auto"/>
              <w:jc w:val="both"/>
            </w:pPr>
            <w:r>
              <w:rPr>
                <w:rFonts w:ascii="Times New Roman" w:eastAsia="Times New Roman" w:hAnsi="Times New Roman" w:cs="Times New Roman"/>
                <w:color w:val="000000"/>
              </w:rPr>
              <w:t>Collection of resources (finance, HR and interiors)</w:t>
            </w:r>
          </w:p>
        </w:tc>
        <w:tc>
          <w:tcPr>
            <w:tcW w:w="4788"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77B68FC3" w14:textId="77777777" w:rsidR="00FD5BB3" w:rsidRDefault="00FD5BB3" w:rsidP="00B1555C">
            <w:pPr>
              <w:spacing w:line="360" w:lineRule="auto"/>
              <w:jc w:val="both"/>
            </w:pPr>
            <w:r>
              <w:rPr>
                <w:rFonts w:ascii="Times New Roman" w:eastAsia="Times New Roman" w:hAnsi="Times New Roman" w:cs="Times New Roman"/>
                <w:color w:val="000000"/>
              </w:rPr>
              <w:t xml:space="preserve">6 months </w:t>
            </w:r>
          </w:p>
        </w:tc>
      </w:tr>
      <w:tr w:rsidR="00FD5BB3" w14:paraId="3E3C1D24" w14:textId="77777777" w:rsidTr="00B1555C">
        <w:tblPrEx>
          <w:tblCellMar>
            <w:top w:w="0" w:type="dxa"/>
            <w:bottom w:w="0" w:type="dxa"/>
          </w:tblCellMar>
        </w:tblPrEx>
        <w:trPr>
          <w:trHeight w:val="1"/>
        </w:trPr>
        <w:tc>
          <w:tcPr>
            <w:tcW w:w="4788"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32D8E9C9" w14:textId="77777777" w:rsidR="00FD5BB3" w:rsidRDefault="00FD5BB3" w:rsidP="00B1555C">
            <w:pPr>
              <w:spacing w:line="360" w:lineRule="auto"/>
              <w:jc w:val="both"/>
            </w:pPr>
            <w:r>
              <w:rPr>
                <w:rFonts w:ascii="Times New Roman" w:eastAsia="Times New Roman" w:hAnsi="Times New Roman" w:cs="Times New Roman"/>
                <w:color w:val="000000"/>
              </w:rPr>
              <w:t>Organizing</w:t>
            </w:r>
          </w:p>
        </w:tc>
        <w:tc>
          <w:tcPr>
            <w:tcW w:w="4788"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468D8535" w14:textId="77777777" w:rsidR="00FD5BB3" w:rsidRDefault="00FD5BB3" w:rsidP="00B1555C">
            <w:pPr>
              <w:spacing w:line="360" w:lineRule="auto"/>
              <w:jc w:val="both"/>
            </w:pPr>
            <w:r>
              <w:rPr>
                <w:rFonts w:ascii="Times New Roman" w:eastAsia="Times New Roman" w:hAnsi="Times New Roman" w:cs="Times New Roman"/>
                <w:color w:val="000000"/>
              </w:rPr>
              <w:t xml:space="preserve">4 months </w:t>
            </w:r>
          </w:p>
        </w:tc>
      </w:tr>
      <w:tr w:rsidR="00FD5BB3" w14:paraId="7940EAE8" w14:textId="77777777" w:rsidTr="00B1555C">
        <w:tblPrEx>
          <w:tblCellMar>
            <w:top w:w="0" w:type="dxa"/>
            <w:bottom w:w="0" w:type="dxa"/>
          </w:tblCellMar>
        </w:tblPrEx>
        <w:trPr>
          <w:trHeight w:val="1"/>
        </w:trPr>
        <w:tc>
          <w:tcPr>
            <w:tcW w:w="4788"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2336D495" w14:textId="77777777" w:rsidR="00FD5BB3" w:rsidRDefault="00FD5BB3" w:rsidP="00B1555C">
            <w:pPr>
              <w:spacing w:line="360" w:lineRule="auto"/>
              <w:jc w:val="both"/>
            </w:pPr>
            <w:r>
              <w:rPr>
                <w:rFonts w:ascii="Times New Roman" w:eastAsia="Times New Roman" w:hAnsi="Times New Roman" w:cs="Times New Roman"/>
                <w:color w:val="000000"/>
              </w:rPr>
              <w:t xml:space="preserve"> Final execution</w:t>
            </w:r>
          </w:p>
        </w:tc>
        <w:tc>
          <w:tcPr>
            <w:tcW w:w="4788"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09861E31" w14:textId="77777777" w:rsidR="00FD5BB3" w:rsidRDefault="00FD5BB3" w:rsidP="00B1555C">
            <w:pPr>
              <w:spacing w:line="360" w:lineRule="auto"/>
              <w:jc w:val="both"/>
            </w:pPr>
            <w:r>
              <w:rPr>
                <w:rFonts w:ascii="Times New Roman" w:eastAsia="Times New Roman" w:hAnsi="Times New Roman" w:cs="Times New Roman"/>
                <w:color w:val="000000"/>
              </w:rPr>
              <w:t xml:space="preserve">2 months </w:t>
            </w:r>
          </w:p>
        </w:tc>
      </w:tr>
    </w:tbl>
    <w:p w14:paraId="4A80AD75" w14:textId="77777777" w:rsidR="00FD5BB3" w:rsidRDefault="00FD5BB3" w:rsidP="00FD5BB3">
      <w:pPr>
        <w:spacing w:line="360" w:lineRule="auto"/>
        <w:jc w:val="both"/>
        <w:rPr>
          <w:rFonts w:ascii="Times New Roman" w:eastAsia="Times New Roman" w:hAnsi="Times New Roman" w:cs="Times New Roman"/>
          <w:b/>
          <w:color w:val="000000"/>
        </w:rPr>
      </w:pPr>
      <w:r>
        <w:rPr>
          <w:rFonts w:ascii="Times New Roman" w:eastAsia="Times New Roman" w:hAnsi="Times New Roman" w:cs="Times New Roman"/>
          <w:b/>
          <w:color w:val="000000"/>
        </w:rPr>
        <w:t xml:space="preserve"> </w:t>
      </w:r>
    </w:p>
    <w:p w14:paraId="458B3FFD" w14:textId="77777777" w:rsidR="00FD5BB3" w:rsidRDefault="00FD5BB3" w:rsidP="00FD5BB3">
      <w:pPr>
        <w:spacing w:line="360" w:lineRule="auto"/>
        <w:jc w:val="both"/>
        <w:rPr>
          <w:rFonts w:ascii="Times New Roman" w:eastAsia="Times New Roman" w:hAnsi="Times New Roman" w:cs="Times New Roman"/>
          <w:b/>
          <w:color w:val="000000"/>
        </w:rPr>
      </w:pPr>
    </w:p>
    <w:tbl>
      <w:tblPr>
        <w:tblW w:w="0" w:type="auto"/>
        <w:tblInd w:w="98" w:type="dxa"/>
        <w:tblCellMar>
          <w:left w:w="10" w:type="dxa"/>
          <w:right w:w="10" w:type="dxa"/>
        </w:tblCellMar>
        <w:tblLook w:val="04A0" w:firstRow="1" w:lastRow="0" w:firstColumn="1" w:lastColumn="0" w:noHBand="0" w:noVBand="1"/>
      </w:tblPr>
      <w:tblGrid>
        <w:gridCol w:w="1329"/>
        <w:gridCol w:w="1155"/>
        <w:gridCol w:w="1155"/>
        <w:gridCol w:w="1155"/>
        <w:gridCol w:w="1155"/>
        <w:gridCol w:w="1252"/>
        <w:gridCol w:w="1217"/>
      </w:tblGrid>
      <w:tr w:rsidR="00FD5BB3" w14:paraId="6206ACF8" w14:textId="77777777" w:rsidTr="00B1555C">
        <w:tblPrEx>
          <w:tblCellMar>
            <w:top w:w="0" w:type="dxa"/>
            <w:bottom w:w="0" w:type="dxa"/>
          </w:tblCellMar>
        </w:tblPrEx>
        <w:trPr>
          <w:trHeight w:val="1"/>
        </w:trPr>
        <w:tc>
          <w:tcPr>
            <w:tcW w:w="1463"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0A22A8A0" w14:textId="77777777" w:rsidR="00FD5BB3" w:rsidRDefault="00FD5BB3" w:rsidP="00B1555C">
            <w:pPr>
              <w:spacing w:line="360" w:lineRule="auto"/>
              <w:jc w:val="both"/>
            </w:pPr>
            <w:r>
              <w:rPr>
                <w:rFonts w:ascii="Times New Roman" w:eastAsia="Times New Roman" w:hAnsi="Times New Roman" w:cs="Times New Roman"/>
                <w:b/>
                <w:color w:val="000000"/>
              </w:rPr>
              <w:t xml:space="preserve">Activities </w:t>
            </w:r>
          </w:p>
        </w:tc>
        <w:tc>
          <w:tcPr>
            <w:tcW w:w="1377"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6EABC230" w14:textId="77777777" w:rsidR="00FD5BB3" w:rsidRDefault="00FD5BB3" w:rsidP="00B1555C">
            <w:pPr>
              <w:spacing w:line="360" w:lineRule="auto"/>
              <w:jc w:val="both"/>
            </w:pPr>
            <w:r>
              <w:rPr>
                <w:rFonts w:ascii="Times New Roman" w:eastAsia="Times New Roman" w:hAnsi="Times New Roman" w:cs="Times New Roman"/>
                <w:b/>
                <w:color w:val="000000"/>
              </w:rPr>
              <w:t xml:space="preserve">1- 2months </w:t>
            </w:r>
          </w:p>
        </w:tc>
        <w:tc>
          <w:tcPr>
            <w:tcW w:w="1377"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4E4590E4" w14:textId="77777777" w:rsidR="00FD5BB3" w:rsidRDefault="00FD5BB3" w:rsidP="00B1555C">
            <w:pPr>
              <w:spacing w:line="360" w:lineRule="auto"/>
              <w:jc w:val="both"/>
            </w:pPr>
            <w:r>
              <w:rPr>
                <w:rFonts w:ascii="Times New Roman" w:eastAsia="Times New Roman" w:hAnsi="Times New Roman" w:cs="Times New Roman"/>
                <w:b/>
                <w:color w:val="000000"/>
              </w:rPr>
              <w:t>3- 4months</w:t>
            </w:r>
          </w:p>
        </w:tc>
        <w:tc>
          <w:tcPr>
            <w:tcW w:w="1377"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5DD45291" w14:textId="77777777" w:rsidR="00FD5BB3" w:rsidRDefault="00FD5BB3" w:rsidP="00B1555C">
            <w:pPr>
              <w:spacing w:line="360" w:lineRule="auto"/>
              <w:jc w:val="both"/>
            </w:pPr>
            <w:r>
              <w:rPr>
                <w:rFonts w:ascii="Times New Roman" w:eastAsia="Times New Roman" w:hAnsi="Times New Roman" w:cs="Times New Roman"/>
                <w:b/>
                <w:color w:val="000000"/>
              </w:rPr>
              <w:t>5- 6months</w:t>
            </w:r>
          </w:p>
        </w:tc>
        <w:tc>
          <w:tcPr>
            <w:tcW w:w="1377"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3570796A" w14:textId="77777777" w:rsidR="00FD5BB3" w:rsidRDefault="00FD5BB3" w:rsidP="00B1555C">
            <w:pPr>
              <w:spacing w:line="360" w:lineRule="auto"/>
              <w:jc w:val="both"/>
            </w:pPr>
            <w:r>
              <w:rPr>
                <w:rFonts w:ascii="Times New Roman" w:eastAsia="Times New Roman" w:hAnsi="Times New Roman" w:cs="Times New Roman"/>
                <w:b/>
                <w:color w:val="000000"/>
              </w:rPr>
              <w:t>7- 8months</w:t>
            </w:r>
          </w:p>
        </w:tc>
        <w:tc>
          <w:tcPr>
            <w:tcW w:w="1388"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36EEB133" w14:textId="77777777" w:rsidR="00FD5BB3" w:rsidRDefault="00FD5BB3" w:rsidP="00B1555C">
            <w:pPr>
              <w:spacing w:line="360" w:lineRule="auto"/>
              <w:jc w:val="both"/>
            </w:pPr>
            <w:r>
              <w:rPr>
                <w:rFonts w:ascii="Times New Roman" w:eastAsia="Times New Roman" w:hAnsi="Times New Roman" w:cs="Times New Roman"/>
                <w:b/>
                <w:color w:val="000000"/>
              </w:rPr>
              <w:t>9- 10months</w:t>
            </w:r>
          </w:p>
        </w:tc>
        <w:tc>
          <w:tcPr>
            <w:tcW w:w="1217"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7E10B542" w14:textId="77777777" w:rsidR="00FD5BB3" w:rsidRDefault="00FD5BB3" w:rsidP="00B1555C">
            <w:pPr>
              <w:spacing w:line="360" w:lineRule="auto"/>
              <w:jc w:val="both"/>
            </w:pPr>
            <w:r>
              <w:rPr>
                <w:rFonts w:ascii="Times New Roman" w:eastAsia="Times New Roman" w:hAnsi="Times New Roman" w:cs="Times New Roman"/>
                <w:b/>
                <w:color w:val="000000"/>
              </w:rPr>
              <w:t>11-12months</w:t>
            </w:r>
          </w:p>
        </w:tc>
      </w:tr>
      <w:tr w:rsidR="00FD5BB3" w14:paraId="5F627E40" w14:textId="77777777" w:rsidTr="00B1555C">
        <w:tblPrEx>
          <w:tblCellMar>
            <w:top w:w="0" w:type="dxa"/>
            <w:bottom w:w="0" w:type="dxa"/>
          </w:tblCellMar>
        </w:tblPrEx>
        <w:trPr>
          <w:trHeight w:val="1"/>
        </w:trPr>
        <w:tc>
          <w:tcPr>
            <w:tcW w:w="1463"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35269A02" w14:textId="77777777" w:rsidR="00FD5BB3" w:rsidRDefault="00FD5BB3" w:rsidP="00B1555C">
            <w:pPr>
              <w:spacing w:line="360" w:lineRule="auto"/>
              <w:jc w:val="both"/>
            </w:pPr>
            <w:r>
              <w:rPr>
                <w:rFonts w:ascii="Times New Roman" w:eastAsia="Times New Roman" w:hAnsi="Times New Roman" w:cs="Times New Roman"/>
                <w:color w:val="000000"/>
              </w:rPr>
              <w:t>Planning</w:t>
            </w:r>
          </w:p>
        </w:tc>
        <w:tc>
          <w:tcPr>
            <w:tcW w:w="1377" w:type="dxa"/>
            <w:tcBorders>
              <w:top w:val="single" w:sz="4" w:space="0" w:color="000000"/>
              <w:left w:val="single" w:sz="4" w:space="0" w:color="000000"/>
              <w:bottom w:val="single" w:sz="4" w:space="0" w:color="000000"/>
              <w:right w:val="single" w:sz="4" w:space="0" w:color="000000"/>
            </w:tcBorders>
            <w:shd w:val="clear" w:color="auto" w:fill="FFFF00"/>
            <w:tcMar>
              <w:left w:w="108" w:type="dxa"/>
              <w:right w:w="108" w:type="dxa"/>
            </w:tcMar>
          </w:tcPr>
          <w:p w14:paraId="24EF187E" w14:textId="77777777" w:rsidR="00FD5BB3" w:rsidRDefault="00FD5BB3" w:rsidP="00B1555C">
            <w:pPr>
              <w:spacing w:line="360" w:lineRule="auto"/>
              <w:jc w:val="both"/>
              <w:rPr>
                <w:rFonts w:ascii="Calibri" w:eastAsia="Calibri" w:hAnsi="Calibri" w:cs="Calibri"/>
                <w:sz w:val="22"/>
              </w:rPr>
            </w:pPr>
          </w:p>
        </w:tc>
        <w:tc>
          <w:tcPr>
            <w:tcW w:w="1377"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038B647B" w14:textId="77777777" w:rsidR="00FD5BB3" w:rsidRDefault="00FD5BB3" w:rsidP="00B1555C">
            <w:pPr>
              <w:spacing w:line="360" w:lineRule="auto"/>
              <w:jc w:val="both"/>
              <w:rPr>
                <w:rFonts w:ascii="Calibri" w:eastAsia="Calibri" w:hAnsi="Calibri" w:cs="Calibri"/>
                <w:sz w:val="22"/>
              </w:rPr>
            </w:pPr>
          </w:p>
        </w:tc>
        <w:tc>
          <w:tcPr>
            <w:tcW w:w="1377"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159A79D5" w14:textId="77777777" w:rsidR="00FD5BB3" w:rsidRDefault="00FD5BB3" w:rsidP="00B1555C">
            <w:pPr>
              <w:spacing w:line="360" w:lineRule="auto"/>
              <w:jc w:val="both"/>
              <w:rPr>
                <w:rFonts w:ascii="Calibri" w:eastAsia="Calibri" w:hAnsi="Calibri" w:cs="Calibri"/>
                <w:sz w:val="22"/>
              </w:rPr>
            </w:pPr>
          </w:p>
        </w:tc>
        <w:tc>
          <w:tcPr>
            <w:tcW w:w="1377"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6240AE3A" w14:textId="77777777" w:rsidR="00FD5BB3" w:rsidRDefault="00FD5BB3" w:rsidP="00B1555C">
            <w:pPr>
              <w:spacing w:line="360" w:lineRule="auto"/>
              <w:jc w:val="both"/>
              <w:rPr>
                <w:rFonts w:ascii="Calibri" w:eastAsia="Calibri" w:hAnsi="Calibri" w:cs="Calibri"/>
                <w:sz w:val="22"/>
              </w:rPr>
            </w:pPr>
          </w:p>
        </w:tc>
        <w:tc>
          <w:tcPr>
            <w:tcW w:w="1388"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6668DCB5" w14:textId="77777777" w:rsidR="00FD5BB3" w:rsidRDefault="00FD5BB3" w:rsidP="00B1555C">
            <w:pPr>
              <w:spacing w:line="360" w:lineRule="auto"/>
              <w:jc w:val="both"/>
              <w:rPr>
                <w:rFonts w:ascii="Calibri" w:eastAsia="Calibri" w:hAnsi="Calibri" w:cs="Calibri"/>
                <w:sz w:val="22"/>
              </w:rPr>
            </w:pPr>
          </w:p>
        </w:tc>
        <w:tc>
          <w:tcPr>
            <w:tcW w:w="1217"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5FE7EC56" w14:textId="77777777" w:rsidR="00FD5BB3" w:rsidRDefault="00FD5BB3" w:rsidP="00B1555C">
            <w:pPr>
              <w:spacing w:line="360" w:lineRule="auto"/>
              <w:jc w:val="both"/>
              <w:rPr>
                <w:rFonts w:ascii="Calibri" w:eastAsia="Calibri" w:hAnsi="Calibri" w:cs="Calibri"/>
                <w:sz w:val="22"/>
              </w:rPr>
            </w:pPr>
          </w:p>
        </w:tc>
      </w:tr>
      <w:tr w:rsidR="00FD5BB3" w14:paraId="357992AF" w14:textId="77777777" w:rsidTr="00B1555C">
        <w:tblPrEx>
          <w:tblCellMar>
            <w:top w:w="0" w:type="dxa"/>
            <w:bottom w:w="0" w:type="dxa"/>
          </w:tblCellMar>
        </w:tblPrEx>
        <w:trPr>
          <w:trHeight w:val="1"/>
        </w:trPr>
        <w:tc>
          <w:tcPr>
            <w:tcW w:w="1463"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60924360" w14:textId="77777777" w:rsidR="00FD5BB3" w:rsidRDefault="00FD5BB3" w:rsidP="00B1555C">
            <w:pPr>
              <w:spacing w:line="360" w:lineRule="auto"/>
              <w:jc w:val="both"/>
            </w:pPr>
            <w:r>
              <w:rPr>
                <w:rFonts w:ascii="Times New Roman" w:eastAsia="Times New Roman" w:hAnsi="Times New Roman" w:cs="Times New Roman"/>
                <w:color w:val="000000"/>
              </w:rPr>
              <w:t>Obtaining license</w:t>
            </w:r>
          </w:p>
        </w:tc>
        <w:tc>
          <w:tcPr>
            <w:tcW w:w="1377" w:type="dxa"/>
            <w:tcBorders>
              <w:top w:val="single" w:sz="4" w:space="0" w:color="000000"/>
              <w:left w:val="single" w:sz="4" w:space="0" w:color="000000"/>
              <w:bottom w:val="single" w:sz="4" w:space="0" w:color="000000"/>
              <w:right w:val="single" w:sz="4" w:space="0" w:color="000000"/>
            </w:tcBorders>
            <w:shd w:val="clear" w:color="auto" w:fill="404040"/>
            <w:tcMar>
              <w:left w:w="108" w:type="dxa"/>
              <w:right w:w="108" w:type="dxa"/>
            </w:tcMar>
          </w:tcPr>
          <w:p w14:paraId="662FA9D1" w14:textId="77777777" w:rsidR="00FD5BB3" w:rsidRDefault="00FD5BB3" w:rsidP="00B1555C">
            <w:pPr>
              <w:spacing w:line="360" w:lineRule="auto"/>
              <w:jc w:val="both"/>
              <w:rPr>
                <w:rFonts w:ascii="Calibri" w:eastAsia="Calibri" w:hAnsi="Calibri" w:cs="Calibri"/>
                <w:sz w:val="22"/>
              </w:rPr>
            </w:pPr>
          </w:p>
        </w:tc>
        <w:tc>
          <w:tcPr>
            <w:tcW w:w="1377" w:type="dxa"/>
            <w:tcBorders>
              <w:top w:val="single" w:sz="4" w:space="0" w:color="000000"/>
              <w:left w:val="single" w:sz="4" w:space="0" w:color="000000"/>
              <w:bottom w:val="single" w:sz="4" w:space="0" w:color="000000"/>
              <w:right w:val="single" w:sz="4" w:space="0" w:color="000000"/>
            </w:tcBorders>
            <w:shd w:val="clear" w:color="auto" w:fill="404040"/>
            <w:tcMar>
              <w:left w:w="108" w:type="dxa"/>
              <w:right w:w="108" w:type="dxa"/>
            </w:tcMar>
          </w:tcPr>
          <w:p w14:paraId="4D929F00" w14:textId="77777777" w:rsidR="00FD5BB3" w:rsidRDefault="00FD5BB3" w:rsidP="00B1555C">
            <w:pPr>
              <w:spacing w:line="360" w:lineRule="auto"/>
              <w:jc w:val="both"/>
              <w:rPr>
                <w:rFonts w:ascii="Calibri" w:eastAsia="Calibri" w:hAnsi="Calibri" w:cs="Calibri"/>
                <w:sz w:val="22"/>
              </w:rPr>
            </w:pPr>
          </w:p>
        </w:tc>
        <w:tc>
          <w:tcPr>
            <w:tcW w:w="1377"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0CEAA84E" w14:textId="77777777" w:rsidR="00FD5BB3" w:rsidRDefault="00FD5BB3" w:rsidP="00B1555C">
            <w:pPr>
              <w:spacing w:line="360" w:lineRule="auto"/>
              <w:jc w:val="both"/>
              <w:rPr>
                <w:rFonts w:ascii="Calibri" w:eastAsia="Calibri" w:hAnsi="Calibri" w:cs="Calibri"/>
                <w:sz w:val="22"/>
              </w:rPr>
            </w:pPr>
          </w:p>
        </w:tc>
        <w:tc>
          <w:tcPr>
            <w:tcW w:w="1377"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214781FE" w14:textId="77777777" w:rsidR="00FD5BB3" w:rsidRDefault="00FD5BB3" w:rsidP="00B1555C">
            <w:pPr>
              <w:spacing w:line="360" w:lineRule="auto"/>
              <w:jc w:val="both"/>
              <w:rPr>
                <w:rFonts w:ascii="Calibri" w:eastAsia="Calibri" w:hAnsi="Calibri" w:cs="Calibri"/>
                <w:sz w:val="22"/>
              </w:rPr>
            </w:pPr>
          </w:p>
        </w:tc>
        <w:tc>
          <w:tcPr>
            <w:tcW w:w="1388"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4F52B5F4" w14:textId="77777777" w:rsidR="00FD5BB3" w:rsidRDefault="00FD5BB3" w:rsidP="00B1555C">
            <w:pPr>
              <w:spacing w:line="360" w:lineRule="auto"/>
              <w:jc w:val="both"/>
              <w:rPr>
                <w:rFonts w:ascii="Calibri" w:eastAsia="Calibri" w:hAnsi="Calibri" w:cs="Calibri"/>
                <w:sz w:val="22"/>
              </w:rPr>
            </w:pPr>
          </w:p>
        </w:tc>
        <w:tc>
          <w:tcPr>
            <w:tcW w:w="1217"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331B32D3" w14:textId="77777777" w:rsidR="00FD5BB3" w:rsidRDefault="00FD5BB3" w:rsidP="00B1555C">
            <w:pPr>
              <w:spacing w:line="360" w:lineRule="auto"/>
              <w:jc w:val="both"/>
              <w:rPr>
                <w:rFonts w:ascii="Calibri" w:eastAsia="Calibri" w:hAnsi="Calibri" w:cs="Calibri"/>
                <w:sz w:val="22"/>
              </w:rPr>
            </w:pPr>
          </w:p>
        </w:tc>
      </w:tr>
      <w:tr w:rsidR="00FD5BB3" w14:paraId="62849590" w14:textId="77777777" w:rsidTr="00B1555C">
        <w:tblPrEx>
          <w:tblCellMar>
            <w:top w:w="0" w:type="dxa"/>
            <w:bottom w:w="0" w:type="dxa"/>
          </w:tblCellMar>
        </w:tblPrEx>
        <w:trPr>
          <w:trHeight w:val="1"/>
        </w:trPr>
        <w:tc>
          <w:tcPr>
            <w:tcW w:w="1463"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13FD08BC" w14:textId="77777777" w:rsidR="00FD5BB3" w:rsidRDefault="00FD5BB3" w:rsidP="00B1555C">
            <w:pPr>
              <w:spacing w:line="360" w:lineRule="auto"/>
              <w:jc w:val="both"/>
            </w:pPr>
            <w:r>
              <w:rPr>
                <w:rFonts w:ascii="Times New Roman" w:eastAsia="Times New Roman" w:hAnsi="Times New Roman" w:cs="Times New Roman"/>
                <w:color w:val="000000"/>
              </w:rPr>
              <w:t>Location</w:t>
            </w:r>
          </w:p>
        </w:tc>
        <w:tc>
          <w:tcPr>
            <w:tcW w:w="1377" w:type="dxa"/>
            <w:tcBorders>
              <w:top w:val="single" w:sz="4" w:space="0" w:color="000000"/>
              <w:left w:val="single" w:sz="4" w:space="0" w:color="000000"/>
              <w:bottom w:val="single" w:sz="4" w:space="0" w:color="000000"/>
              <w:right w:val="single" w:sz="4" w:space="0" w:color="000000"/>
            </w:tcBorders>
            <w:shd w:val="clear" w:color="auto" w:fill="92D050"/>
            <w:tcMar>
              <w:left w:w="108" w:type="dxa"/>
              <w:right w:w="108" w:type="dxa"/>
            </w:tcMar>
          </w:tcPr>
          <w:p w14:paraId="6D44E0DF" w14:textId="77777777" w:rsidR="00FD5BB3" w:rsidRDefault="00FD5BB3" w:rsidP="00B1555C">
            <w:pPr>
              <w:spacing w:line="360" w:lineRule="auto"/>
              <w:jc w:val="both"/>
              <w:rPr>
                <w:rFonts w:ascii="Calibri" w:eastAsia="Calibri" w:hAnsi="Calibri" w:cs="Calibri"/>
                <w:sz w:val="22"/>
              </w:rPr>
            </w:pPr>
          </w:p>
        </w:tc>
        <w:tc>
          <w:tcPr>
            <w:tcW w:w="1377"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0673BD48" w14:textId="77777777" w:rsidR="00FD5BB3" w:rsidRDefault="00FD5BB3" w:rsidP="00B1555C">
            <w:pPr>
              <w:spacing w:line="360" w:lineRule="auto"/>
              <w:jc w:val="both"/>
              <w:rPr>
                <w:rFonts w:ascii="Calibri" w:eastAsia="Calibri" w:hAnsi="Calibri" w:cs="Calibri"/>
                <w:sz w:val="22"/>
              </w:rPr>
            </w:pPr>
          </w:p>
        </w:tc>
        <w:tc>
          <w:tcPr>
            <w:tcW w:w="1377"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213126C9" w14:textId="77777777" w:rsidR="00FD5BB3" w:rsidRDefault="00FD5BB3" w:rsidP="00B1555C">
            <w:pPr>
              <w:spacing w:line="360" w:lineRule="auto"/>
              <w:jc w:val="both"/>
              <w:rPr>
                <w:rFonts w:ascii="Calibri" w:eastAsia="Calibri" w:hAnsi="Calibri" w:cs="Calibri"/>
                <w:sz w:val="22"/>
              </w:rPr>
            </w:pPr>
          </w:p>
        </w:tc>
        <w:tc>
          <w:tcPr>
            <w:tcW w:w="1377"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75A9A643" w14:textId="77777777" w:rsidR="00FD5BB3" w:rsidRDefault="00FD5BB3" w:rsidP="00B1555C">
            <w:pPr>
              <w:spacing w:line="360" w:lineRule="auto"/>
              <w:jc w:val="both"/>
              <w:rPr>
                <w:rFonts w:ascii="Calibri" w:eastAsia="Calibri" w:hAnsi="Calibri" w:cs="Calibri"/>
                <w:sz w:val="22"/>
              </w:rPr>
            </w:pPr>
          </w:p>
        </w:tc>
        <w:tc>
          <w:tcPr>
            <w:tcW w:w="1388"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085C4FDB" w14:textId="77777777" w:rsidR="00FD5BB3" w:rsidRDefault="00FD5BB3" w:rsidP="00B1555C">
            <w:pPr>
              <w:spacing w:line="360" w:lineRule="auto"/>
              <w:jc w:val="both"/>
              <w:rPr>
                <w:rFonts w:ascii="Calibri" w:eastAsia="Calibri" w:hAnsi="Calibri" w:cs="Calibri"/>
                <w:sz w:val="22"/>
              </w:rPr>
            </w:pPr>
          </w:p>
        </w:tc>
        <w:tc>
          <w:tcPr>
            <w:tcW w:w="1217"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58702D3E" w14:textId="77777777" w:rsidR="00FD5BB3" w:rsidRDefault="00FD5BB3" w:rsidP="00B1555C">
            <w:pPr>
              <w:spacing w:line="360" w:lineRule="auto"/>
              <w:jc w:val="both"/>
              <w:rPr>
                <w:rFonts w:ascii="Calibri" w:eastAsia="Calibri" w:hAnsi="Calibri" w:cs="Calibri"/>
                <w:sz w:val="22"/>
              </w:rPr>
            </w:pPr>
          </w:p>
        </w:tc>
      </w:tr>
      <w:tr w:rsidR="00FD5BB3" w14:paraId="494FDBFB" w14:textId="77777777" w:rsidTr="00B1555C">
        <w:tblPrEx>
          <w:tblCellMar>
            <w:top w:w="0" w:type="dxa"/>
            <w:bottom w:w="0" w:type="dxa"/>
          </w:tblCellMar>
        </w:tblPrEx>
        <w:trPr>
          <w:trHeight w:val="1"/>
        </w:trPr>
        <w:tc>
          <w:tcPr>
            <w:tcW w:w="1463"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136AA0B0" w14:textId="77777777" w:rsidR="00FD5BB3" w:rsidRDefault="00FD5BB3" w:rsidP="00B1555C">
            <w:pPr>
              <w:spacing w:line="360" w:lineRule="auto"/>
              <w:jc w:val="both"/>
            </w:pPr>
            <w:r>
              <w:rPr>
                <w:rFonts w:ascii="Times New Roman" w:eastAsia="Times New Roman" w:hAnsi="Times New Roman" w:cs="Times New Roman"/>
                <w:color w:val="000000"/>
              </w:rPr>
              <w:t xml:space="preserve">Market research </w:t>
            </w:r>
          </w:p>
        </w:tc>
        <w:tc>
          <w:tcPr>
            <w:tcW w:w="1377" w:type="dxa"/>
            <w:tcBorders>
              <w:top w:val="single" w:sz="4" w:space="0" w:color="000000"/>
              <w:left w:val="single" w:sz="4" w:space="0" w:color="000000"/>
              <w:bottom w:val="single" w:sz="4" w:space="0" w:color="000000"/>
              <w:right w:val="single" w:sz="4" w:space="0" w:color="000000"/>
            </w:tcBorders>
            <w:shd w:val="clear" w:color="auto" w:fill="FF0000"/>
            <w:tcMar>
              <w:left w:w="108" w:type="dxa"/>
              <w:right w:w="108" w:type="dxa"/>
            </w:tcMar>
          </w:tcPr>
          <w:p w14:paraId="7CA33E93" w14:textId="77777777" w:rsidR="00FD5BB3" w:rsidRDefault="00FD5BB3" w:rsidP="00B1555C">
            <w:pPr>
              <w:spacing w:line="360" w:lineRule="auto"/>
              <w:jc w:val="both"/>
              <w:rPr>
                <w:rFonts w:ascii="Calibri" w:eastAsia="Calibri" w:hAnsi="Calibri" w:cs="Calibri"/>
                <w:sz w:val="22"/>
              </w:rPr>
            </w:pPr>
          </w:p>
        </w:tc>
        <w:tc>
          <w:tcPr>
            <w:tcW w:w="1377" w:type="dxa"/>
            <w:tcBorders>
              <w:top w:val="single" w:sz="4" w:space="0" w:color="000000"/>
              <w:left w:val="single" w:sz="4" w:space="0" w:color="000000"/>
              <w:bottom w:val="single" w:sz="4" w:space="0" w:color="000000"/>
              <w:right w:val="single" w:sz="4" w:space="0" w:color="000000"/>
            </w:tcBorders>
            <w:shd w:val="clear" w:color="auto" w:fill="FF0000"/>
            <w:tcMar>
              <w:left w:w="108" w:type="dxa"/>
              <w:right w:w="108" w:type="dxa"/>
            </w:tcMar>
          </w:tcPr>
          <w:p w14:paraId="1DA487EA" w14:textId="77777777" w:rsidR="00FD5BB3" w:rsidRDefault="00FD5BB3" w:rsidP="00B1555C">
            <w:pPr>
              <w:spacing w:line="360" w:lineRule="auto"/>
              <w:jc w:val="both"/>
              <w:rPr>
                <w:rFonts w:ascii="Calibri" w:eastAsia="Calibri" w:hAnsi="Calibri" w:cs="Calibri"/>
                <w:sz w:val="22"/>
              </w:rPr>
            </w:pPr>
          </w:p>
        </w:tc>
        <w:tc>
          <w:tcPr>
            <w:tcW w:w="1377" w:type="dxa"/>
            <w:tcBorders>
              <w:top w:val="single" w:sz="4" w:space="0" w:color="000000"/>
              <w:left w:val="single" w:sz="4" w:space="0" w:color="000000"/>
              <w:bottom w:val="single" w:sz="4" w:space="0" w:color="000000"/>
              <w:right w:val="single" w:sz="4" w:space="0" w:color="000000"/>
            </w:tcBorders>
            <w:shd w:val="clear" w:color="auto" w:fill="FF0000"/>
            <w:tcMar>
              <w:left w:w="108" w:type="dxa"/>
              <w:right w:w="108" w:type="dxa"/>
            </w:tcMar>
          </w:tcPr>
          <w:p w14:paraId="4BFECEE2" w14:textId="77777777" w:rsidR="00FD5BB3" w:rsidRDefault="00FD5BB3" w:rsidP="00B1555C">
            <w:pPr>
              <w:spacing w:line="360" w:lineRule="auto"/>
              <w:jc w:val="both"/>
              <w:rPr>
                <w:rFonts w:ascii="Calibri" w:eastAsia="Calibri" w:hAnsi="Calibri" w:cs="Calibri"/>
                <w:sz w:val="22"/>
              </w:rPr>
            </w:pPr>
          </w:p>
        </w:tc>
        <w:tc>
          <w:tcPr>
            <w:tcW w:w="1377"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09539AC2" w14:textId="77777777" w:rsidR="00FD5BB3" w:rsidRDefault="00FD5BB3" w:rsidP="00B1555C">
            <w:pPr>
              <w:spacing w:line="360" w:lineRule="auto"/>
              <w:jc w:val="both"/>
              <w:rPr>
                <w:rFonts w:ascii="Calibri" w:eastAsia="Calibri" w:hAnsi="Calibri" w:cs="Calibri"/>
                <w:sz w:val="22"/>
              </w:rPr>
            </w:pPr>
          </w:p>
        </w:tc>
        <w:tc>
          <w:tcPr>
            <w:tcW w:w="1388"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6764B21B" w14:textId="77777777" w:rsidR="00FD5BB3" w:rsidRDefault="00FD5BB3" w:rsidP="00B1555C">
            <w:pPr>
              <w:spacing w:line="360" w:lineRule="auto"/>
              <w:jc w:val="both"/>
              <w:rPr>
                <w:rFonts w:ascii="Calibri" w:eastAsia="Calibri" w:hAnsi="Calibri" w:cs="Calibri"/>
                <w:sz w:val="22"/>
              </w:rPr>
            </w:pPr>
          </w:p>
        </w:tc>
        <w:tc>
          <w:tcPr>
            <w:tcW w:w="1217"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1D11A767" w14:textId="77777777" w:rsidR="00FD5BB3" w:rsidRDefault="00FD5BB3" w:rsidP="00B1555C">
            <w:pPr>
              <w:spacing w:line="360" w:lineRule="auto"/>
              <w:jc w:val="both"/>
              <w:rPr>
                <w:rFonts w:ascii="Calibri" w:eastAsia="Calibri" w:hAnsi="Calibri" w:cs="Calibri"/>
                <w:sz w:val="22"/>
              </w:rPr>
            </w:pPr>
          </w:p>
        </w:tc>
      </w:tr>
      <w:tr w:rsidR="00FD5BB3" w14:paraId="16168BA5" w14:textId="77777777" w:rsidTr="00B1555C">
        <w:tblPrEx>
          <w:tblCellMar>
            <w:top w:w="0" w:type="dxa"/>
            <w:bottom w:w="0" w:type="dxa"/>
          </w:tblCellMar>
        </w:tblPrEx>
        <w:trPr>
          <w:trHeight w:val="1"/>
        </w:trPr>
        <w:tc>
          <w:tcPr>
            <w:tcW w:w="1463"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17B7038E" w14:textId="77777777" w:rsidR="00FD5BB3" w:rsidRDefault="00FD5BB3" w:rsidP="00B1555C">
            <w:pPr>
              <w:spacing w:line="360" w:lineRule="auto"/>
              <w:jc w:val="both"/>
            </w:pPr>
            <w:r>
              <w:rPr>
                <w:rFonts w:ascii="Times New Roman" w:eastAsia="Times New Roman" w:hAnsi="Times New Roman" w:cs="Times New Roman"/>
                <w:color w:val="000000"/>
              </w:rPr>
              <w:t xml:space="preserve">Meeting </w:t>
            </w:r>
          </w:p>
        </w:tc>
        <w:tc>
          <w:tcPr>
            <w:tcW w:w="1377"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63100A1E" w14:textId="77777777" w:rsidR="00FD5BB3" w:rsidRDefault="00FD5BB3" w:rsidP="00B1555C">
            <w:pPr>
              <w:spacing w:line="360" w:lineRule="auto"/>
              <w:jc w:val="both"/>
              <w:rPr>
                <w:rFonts w:ascii="Calibri" w:eastAsia="Calibri" w:hAnsi="Calibri" w:cs="Calibri"/>
                <w:sz w:val="22"/>
              </w:rPr>
            </w:pPr>
          </w:p>
        </w:tc>
        <w:tc>
          <w:tcPr>
            <w:tcW w:w="1377"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79610F31" w14:textId="77777777" w:rsidR="00FD5BB3" w:rsidRDefault="00FD5BB3" w:rsidP="00B1555C">
            <w:pPr>
              <w:spacing w:line="360" w:lineRule="auto"/>
              <w:jc w:val="both"/>
              <w:rPr>
                <w:rFonts w:ascii="Calibri" w:eastAsia="Calibri" w:hAnsi="Calibri" w:cs="Calibri"/>
                <w:sz w:val="22"/>
              </w:rPr>
            </w:pPr>
          </w:p>
        </w:tc>
        <w:tc>
          <w:tcPr>
            <w:tcW w:w="1377" w:type="dxa"/>
            <w:tcBorders>
              <w:top w:val="single" w:sz="4" w:space="0" w:color="000000"/>
              <w:left w:val="single" w:sz="4" w:space="0" w:color="000000"/>
              <w:bottom w:val="single" w:sz="4" w:space="0" w:color="000000"/>
              <w:right w:val="single" w:sz="4" w:space="0" w:color="000000"/>
            </w:tcBorders>
            <w:shd w:val="clear" w:color="auto" w:fill="00B050"/>
            <w:tcMar>
              <w:left w:w="108" w:type="dxa"/>
              <w:right w:w="108" w:type="dxa"/>
            </w:tcMar>
          </w:tcPr>
          <w:p w14:paraId="1B90B307" w14:textId="77777777" w:rsidR="00FD5BB3" w:rsidRDefault="00FD5BB3" w:rsidP="00B1555C">
            <w:pPr>
              <w:spacing w:line="360" w:lineRule="auto"/>
              <w:jc w:val="both"/>
              <w:rPr>
                <w:rFonts w:ascii="Calibri" w:eastAsia="Calibri" w:hAnsi="Calibri" w:cs="Calibri"/>
                <w:sz w:val="22"/>
              </w:rPr>
            </w:pPr>
          </w:p>
        </w:tc>
        <w:tc>
          <w:tcPr>
            <w:tcW w:w="1377"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1930E07F" w14:textId="77777777" w:rsidR="00FD5BB3" w:rsidRDefault="00FD5BB3" w:rsidP="00B1555C">
            <w:pPr>
              <w:spacing w:line="360" w:lineRule="auto"/>
              <w:jc w:val="both"/>
              <w:rPr>
                <w:rFonts w:ascii="Calibri" w:eastAsia="Calibri" w:hAnsi="Calibri" w:cs="Calibri"/>
                <w:sz w:val="22"/>
              </w:rPr>
            </w:pPr>
          </w:p>
        </w:tc>
        <w:tc>
          <w:tcPr>
            <w:tcW w:w="1388"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03213086" w14:textId="77777777" w:rsidR="00FD5BB3" w:rsidRDefault="00FD5BB3" w:rsidP="00B1555C">
            <w:pPr>
              <w:spacing w:line="360" w:lineRule="auto"/>
              <w:jc w:val="both"/>
              <w:rPr>
                <w:rFonts w:ascii="Calibri" w:eastAsia="Calibri" w:hAnsi="Calibri" w:cs="Calibri"/>
                <w:sz w:val="22"/>
              </w:rPr>
            </w:pPr>
          </w:p>
        </w:tc>
        <w:tc>
          <w:tcPr>
            <w:tcW w:w="1217"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2B4F23A0" w14:textId="77777777" w:rsidR="00FD5BB3" w:rsidRDefault="00FD5BB3" w:rsidP="00B1555C">
            <w:pPr>
              <w:spacing w:line="360" w:lineRule="auto"/>
              <w:jc w:val="both"/>
              <w:rPr>
                <w:rFonts w:ascii="Calibri" w:eastAsia="Calibri" w:hAnsi="Calibri" w:cs="Calibri"/>
                <w:sz w:val="22"/>
              </w:rPr>
            </w:pPr>
          </w:p>
        </w:tc>
      </w:tr>
      <w:tr w:rsidR="00FD5BB3" w14:paraId="26179202" w14:textId="77777777" w:rsidTr="00B1555C">
        <w:tblPrEx>
          <w:tblCellMar>
            <w:top w:w="0" w:type="dxa"/>
            <w:bottom w:w="0" w:type="dxa"/>
          </w:tblCellMar>
        </w:tblPrEx>
        <w:trPr>
          <w:trHeight w:val="1"/>
        </w:trPr>
        <w:tc>
          <w:tcPr>
            <w:tcW w:w="1463"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79F7ED3D" w14:textId="77777777" w:rsidR="00FD5BB3" w:rsidRDefault="00FD5BB3" w:rsidP="00B1555C">
            <w:pPr>
              <w:spacing w:line="360" w:lineRule="auto"/>
              <w:jc w:val="both"/>
            </w:pPr>
            <w:r>
              <w:rPr>
                <w:rFonts w:ascii="Times New Roman" w:eastAsia="Times New Roman" w:hAnsi="Times New Roman" w:cs="Times New Roman"/>
                <w:color w:val="000000"/>
              </w:rPr>
              <w:t>Collection of resources (finance, HR and interiors)</w:t>
            </w:r>
          </w:p>
        </w:tc>
        <w:tc>
          <w:tcPr>
            <w:tcW w:w="1377"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3755351F" w14:textId="77777777" w:rsidR="00FD5BB3" w:rsidRDefault="00FD5BB3" w:rsidP="00B1555C">
            <w:pPr>
              <w:spacing w:line="360" w:lineRule="auto"/>
              <w:jc w:val="both"/>
              <w:rPr>
                <w:rFonts w:ascii="Calibri" w:eastAsia="Calibri" w:hAnsi="Calibri" w:cs="Calibri"/>
                <w:sz w:val="22"/>
              </w:rPr>
            </w:pPr>
          </w:p>
        </w:tc>
        <w:tc>
          <w:tcPr>
            <w:tcW w:w="1377" w:type="dxa"/>
            <w:tcBorders>
              <w:top w:val="single" w:sz="4" w:space="0" w:color="000000"/>
              <w:left w:val="single" w:sz="4" w:space="0" w:color="000000"/>
              <w:bottom w:val="single" w:sz="4" w:space="0" w:color="000000"/>
              <w:right w:val="single" w:sz="4" w:space="0" w:color="000000"/>
            </w:tcBorders>
            <w:shd w:val="clear" w:color="auto" w:fill="244061"/>
            <w:tcMar>
              <w:left w:w="108" w:type="dxa"/>
              <w:right w:w="108" w:type="dxa"/>
            </w:tcMar>
          </w:tcPr>
          <w:p w14:paraId="5AE3B8C2" w14:textId="77777777" w:rsidR="00FD5BB3" w:rsidRDefault="00FD5BB3" w:rsidP="00B1555C">
            <w:pPr>
              <w:spacing w:line="360" w:lineRule="auto"/>
              <w:jc w:val="both"/>
              <w:rPr>
                <w:rFonts w:ascii="Calibri" w:eastAsia="Calibri" w:hAnsi="Calibri" w:cs="Calibri"/>
                <w:sz w:val="22"/>
              </w:rPr>
            </w:pPr>
          </w:p>
        </w:tc>
        <w:tc>
          <w:tcPr>
            <w:tcW w:w="1377" w:type="dxa"/>
            <w:tcBorders>
              <w:top w:val="single" w:sz="4" w:space="0" w:color="000000"/>
              <w:left w:val="single" w:sz="4" w:space="0" w:color="000000"/>
              <w:bottom w:val="single" w:sz="4" w:space="0" w:color="000000"/>
              <w:right w:val="single" w:sz="4" w:space="0" w:color="000000"/>
            </w:tcBorders>
            <w:shd w:val="clear" w:color="auto" w:fill="244061"/>
            <w:tcMar>
              <w:left w:w="108" w:type="dxa"/>
              <w:right w:w="108" w:type="dxa"/>
            </w:tcMar>
          </w:tcPr>
          <w:p w14:paraId="6D33C3CA" w14:textId="77777777" w:rsidR="00FD5BB3" w:rsidRDefault="00FD5BB3" w:rsidP="00B1555C">
            <w:pPr>
              <w:spacing w:line="360" w:lineRule="auto"/>
              <w:jc w:val="both"/>
              <w:rPr>
                <w:rFonts w:ascii="Calibri" w:eastAsia="Calibri" w:hAnsi="Calibri" w:cs="Calibri"/>
                <w:sz w:val="22"/>
              </w:rPr>
            </w:pPr>
          </w:p>
        </w:tc>
        <w:tc>
          <w:tcPr>
            <w:tcW w:w="1377" w:type="dxa"/>
            <w:tcBorders>
              <w:top w:val="single" w:sz="4" w:space="0" w:color="000000"/>
              <w:left w:val="single" w:sz="4" w:space="0" w:color="000000"/>
              <w:bottom w:val="single" w:sz="4" w:space="0" w:color="000000"/>
              <w:right w:val="single" w:sz="4" w:space="0" w:color="000000"/>
            </w:tcBorders>
            <w:shd w:val="clear" w:color="auto" w:fill="244061"/>
            <w:tcMar>
              <w:left w:w="108" w:type="dxa"/>
              <w:right w:w="108" w:type="dxa"/>
            </w:tcMar>
          </w:tcPr>
          <w:p w14:paraId="75EB0A00" w14:textId="77777777" w:rsidR="00FD5BB3" w:rsidRDefault="00FD5BB3" w:rsidP="00B1555C">
            <w:pPr>
              <w:spacing w:line="360" w:lineRule="auto"/>
              <w:jc w:val="both"/>
              <w:rPr>
                <w:rFonts w:ascii="Calibri" w:eastAsia="Calibri" w:hAnsi="Calibri" w:cs="Calibri"/>
                <w:sz w:val="22"/>
              </w:rPr>
            </w:pPr>
          </w:p>
        </w:tc>
        <w:tc>
          <w:tcPr>
            <w:tcW w:w="1388" w:type="dxa"/>
            <w:tcBorders>
              <w:top w:val="single" w:sz="4" w:space="0" w:color="000000"/>
              <w:left w:val="single" w:sz="4" w:space="0" w:color="000000"/>
              <w:bottom w:val="single" w:sz="4" w:space="0" w:color="000000"/>
              <w:right w:val="single" w:sz="4" w:space="0" w:color="000000"/>
            </w:tcBorders>
            <w:shd w:val="clear" w:color="auto" w:fill="244061"/>
            <w:tcMar>
              <w:left w:w="108" w:type="dxa"/>
              <w:right w:w="108" w:type="dxa"/>
            </w:tcMar>
          </w:tcPr>
          <w:p w14:paraId="54EB9850" w14:textId="77777777" w:rsidR="00FD5BB3" w:rsidRDefault="00FD5BB3" w:rsidP="00B1555C">
            <w:pPr>
              <w:spacing w:line="360" w:lineRule="auto"/>
              <w:jc w:val="both"/>
              <w:rPr>
                <w:rFonts w:ascii="Calibri" w:eastAsia="Calibri" w:hAnsi="Calibri" w:cs="Calibri"/>
                <w:sz w:val="22"/>
              </w:rPr>
            </w:pPr>
          </w:p>
        </w:tc>
        <w:tc>
          <w:tcPr>
            <w:tcW w:w="1217"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6D3F07B5" w14:textId="77777777" w:rsidR="00FD5BB3" w:rsidRDefault="00FD5BB3" w:rsidP="00B1555C">
            <w:pPr>
              <w:spacing w:line="360" w:lineRule="auto"/>
              <w:jc w:val="both"/>
              <w:rPr>
                <w:rFonts w:ascii="Calibri" w:eastAsia="Calibri" w:hAnsi="Calibri" w:cs="Calibri"/>
                <w:sz w:val="22"/>
              </w:rPr>
            </w:pPr>
          </w:p>
        </w:tc>
      </w:tr>
      <w:tr w:rsidR="00FD5BB3" w14:paraId="59B45F61" w14:textId="77777777" w:rsidTr="00B1555C">
        <w:tblPrEx>
          <w:tblCellMar>
            <w:top w:w="0" w:type="dxa"/>
            <w:bottom w:w="0" w:type="dxa"/>
          </w:tblCellMar>
        </w:tblPrEx>
        <w:trPr>
          <w:trHeight w:val="1"/>
        </w:trPr>
        <w:tc>
          <w:tcPr>
            <w:tcW w:w="1463"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714915E3" w14:textId="77777777" w:rsidR="00FD5BB3" w:rsidRDefault="00FD5BB3" w:rsidP="00B1555C">
            <w:pPr>
              <w:spacing w:line="360" w:lineRule="auto"/>
              <w:jc w:val="both"/>
            </w:pPr>
            <w:r>
              <w:rPr>
                <w:rFonts w:ascii="Times New Roman" w:eastAsia="Times New Roman" w:hAnsi="Times New Roman" w:cs="Times New Roman"/>
                <w:color w:val="000000"/>
              </w:rPr>
              <w:t>Organizing</w:t>
            </w:r>
          </w:p>
        </w:tc>
        <w:tc>
          <w:tcPr>
            <w:tcW w:w="1377"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1BD9AA64" w14:textId="77777777" w:rsidR="00FD5BB3" w:rsidRDefault="00FD5BB3" w:rsidP="00B1555C">
            <w:pPr>
              <w:spacing w:line="360" w:lineRule="auto"/>
              <w:jc w:val="both"/>
              <w:rPr>
                <w:rFonts w:ascii="Calibri" w:eastAsia="Calibri" w:hAnsi="Calibri" w:cs="Calibri"/>
                <w:sz w:val="22"/>
              </w:rPr>
            </w:pPr>
          </w:p>
        </w:tc>
        <w:tc>
          <w:tcPr>
            <w:tcW w:w="1377"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086A7ACD" w14:textId="77777777" w:rsidR="00FD5BB3" w:rsidRDefault="00FD5BB3" w:rsidP="00B1555C">
            <w:pPr>
              <w:spacing w:line="360" w:lineRule="auto"/>
              <w:jc w:val="both"/>
              <w:rPr>
                <w:rFonts w:ascii="Calibri" w:eastAsia="Calibri" w:hAnsi="Calibri" w:cs="Calibri"/>
                <w:sz w:val="22"/>
              </w:rPr>
            </w:pPr>
          </w:p>
        </w:tc>
        <w:tc>
          <w:tcPr>
            <w:tcW w:w="1377"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77F5ADFC" w14:textId="77777777" w:rsidR="00FD5BB3" w:rsidRDefault="00FD5BB3" w:rsidP="00B1555C">
            <w:pPr>
              <w:spacing w:line="360" w:lineRule="auto"/>
              <w:jc w:val="both"/>
              <w:rPr>
                <w:rFonts w:ascii="Calibri" w:eastAsia="Calibri" w:hAnsi="Calibri" w:cs="Calibri"/>
                <w:sz w:val="22"/>
              </w:rPr>
            </w:pPr>
          </w:p>
        </w:tc>
        <w:tc>
          <w:tcPr>
            <w:tcW w:w="1377"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2720A07F" w14:textId="77777777" w:rsidR="00FD5BB3" w:rsidRDefault="00FD5BB3" w:rsidP="00B1555C">
            <w:pPr>
              <w:spacing w:line="360" w:lineRule="auto"/>
              <w:jc w:val="both"/>
              <w:rPr>
                <w:rFonts w:ascii="Calibri" w:eastAsia="Calibri" w:hAnsi="Calibri" w:cs="Calibri"/>
                <w:sz w:val="22"/>
              </w:rPr>
            </w:pPr>
          </w:p>
        </w:tc>
        <w:tc>
          <w:tcPr>
            <w:tcW w:w="1388"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29B9FD08" w14:textId="77777777" w:rsidR="00FD5BB3" w:rsidRDefault="00FD5BB3" w:rsidP="00B1555C">
            <w:pPr>
              <w:spacing w:line="360" w:lineRule="auto"/>
              <w:jc w:val="both"/>
              <w:rPr>
                <w:rFonts w:ascii="Calibri" w:eastAsia="Calibri" w:hAnsi="Calibri" w:cs="Calibri"/>
                <w:sz w:val="22"/>
              </w:rPr>
            </w:pPr>
          </w:p>
        </w:tc>
        <w:tc>
          <w:tcPr>
            <w:tcW w:w="1217" w:type="dxa"/>
            <w:tcBorders>
              <w:top w:val="single" w:sz="4" w:space="0" w:color="000000"/>
              <w:left w:val="single" w:sz="4" w:space="0" w:color="000000"/>
              <w:bottom w:val="single" w:sz="4" w:space="0" w:color="000000"/>
              <w:right w:val="single" w:sz="4" w:space="0" w:color="000000"/>
            </w:tcBorders>
            <w:shd w:val="clear" w:color="auto" w:fill="5F497A"/>
            <w:tcMar>
              <w:left w:w="108" w:type="dxa"/>
              <w:right w:w="108" w:type="dxa"/>
            </w:tcMar>
          </w:tcPr>
          <w:p w14:paraId="5F2CEE07" w14:textId="77777777" w:rsidR="00FD5BB3" w:rsidRDefault="00FD5BB3" w:rsidP="00B1555C">
            <w:pPr>
              <w:spacing w:line="360" w:lineRule="auto"/>
              <w:jc w:val="both"/>
              <w:rPr>
                <w:rFonts w:ascii="Calibri" w:eastAsia="Calibri" w:hAnsi="Calibri" w:cs="Calibri"/>
                <w:sz w:val="22"/>
              </w:rPr>
            </w:pPr>
          </w:p>
        </w:tc>
      </w:tr>
    </w:tbl>
    <w:p w14:paraId="77BBE819" w14:textId="77777777" w:rsidR="00FD5BB3" w:rsidRDefault="00FD5BB3" w:rsidP="00FD5BB3">
      <w:pPr>
        <w:spacing w:line="360" w:lineRule="auto"/>
        <w:jc w:val="both"/>
        <w:rPr>
          <w:rFonts w:ascii="Times New Roman" w:eastAsia="Times New Roman" w:hAnsi="Times New Roman" w:cs="Times New Roman"/>
          <w:b/>
          <w:color w:val="000000"/>
        </w:rPr>
      </w:pPr>
    </w:p>
    <w:p w14:paraId="7EC3FB71" w14:textId="77777777" w:rsidR="00FD5BB3" w:rsidRDefault="00FD5BB3" w:rsidP="00FD5BB3">
      <w:pPr>
        <w:spacing w:line="360" w:lineRule="auto"/>
        <w:jc w:val="both"/>
        <w:rPr>
          <w:rFonts w:ascii="Times New Roman" w:eastAsia="Times New Roman" w:hAnsi="Times New Roman" w:cs="Times New Roman"/>
          <w:b/>
          <w:color w:val="000000"/>
        </w:rPr>
      </w:pPr>
    </w:p>
    <w:p w14:paraId="3F9221B3" w14:textId="77777777" w:rsidR="00FD5BB3" w:rsidRDefault="00FD5BB3" w:rsidP="00FD5BB3">
      <w:pPr>
        <w:spacing w:line="360" w:lineRule="auto"/>
        <w:jc w:val="both"/>
        <w:rPr>
          <w:rFonts w:ascii="Times New Roman" w:eastAsia="Times New Roman" w:hAnsi="Times New Roman" w:cs="Times New Roman"/>
          <w:b/>
          <w:color w:val="000000"/>
        </w:rPr>
      </w:pPr>
      <w:r>
        <w:rPr>
          <w:rFonts w:ascii="Times New Roman" w:eastAsia="Times New Roman" w:hAnsi="Times New Roman" w:cs="Times New Roman"/>
          <w:b/>
          <w:color w:val="000000"/>
        </w:rPr>
        <w:t xml:space="preserve">Budget allocation </w:t>
      </w:r>
    </w:p>
    <w:p w14:paraId="6423AF69" w14:textId="77777777" w:rsidR="00FD5BB3" w:rsidRDefault="00FD5BB3" w:rsidP="00FD5BB3">
      <w:pPr>
        <w:spacing w:line="360" w:lineRule="auto"/>
        <w:jc w:val="both"/>
        <w:rPr>
          <w:rFonts w:ascii="Times New Roman" w:eastAsia="Times New Roman" w:hAnsi="Times New Roman" w:cs="Times New Roman"/>
          <w:b/>
          <w:color w:val="000000"/>
        </w:rPr>
      </w:pPr>
    </w:p>
    <w:tbl>
      <w:tblPr>
        <w:tblW w:w="0" w:type="auto"/>
        <w:tblInd w:w="90" w:type="dxa"/>
        <w:tblCellMar>
          <w:left w:w="10" w:type="dxa"/>
          <w:right w:w="10" w:type="dxa"/>
        </w:tblCellMar>
        <w:tblLook w:val="04A0" w:firstRow="1" w:lastRow="0" w:firstColumn="1" w:lastColumn="0" w:noHBand="0" w:noVBand="1"/>
      </w:tblPr>
      <w:tblGrid>
        <w:gridCol w:w="4228"/>
        <w:gridCol w:w="4182"/>
      </w:tblGrid>
      <w:tr w:rsidR="00FD5BB3" w14:paraId="059E2BF2" w14:textId="77777777" w:rsidTr="00B1555C">
        <w:tblPrEx>
          <w:tblCellMar>
            <w:top w:w="0" w:type="dxa"/>
            <w:bottom w:w="0" w:type="dxa"/>
          </w:tblCellMar>
        </w:tblPrEx>
        <w:trPr>
          <w:trHeight w:val="1"/>
        </w:trPr>
        <w:tc>
          <w:tcPr>
            <w:tcW w:w="4680" w:type="dxa"/>
            <w:tcBorders>
              <w:top w:val="single" w:sz="8" w:space="0" w:color="000000"/>
              <w:left w:val="single" w:sz="8" w:space="0" w:color="000000"/>
              <w:bottom w:val="single" w:sz="8" w:space="0" w:color="000000"/>
              <w:right w:val="single" w:sz="8" w:space="0" w:color="000000"/>
            </w:tcBorders>
            <w:shd w:val="clear" w:color="auto" w:fill="auto"/>
            <w:tcMar>
              <w:left w:w="100" w:type="dxa"/>
              <w:right w:w="100" w:type="dxa"/>
            </w:tcMar>
          </w:tcPr>
          <w:p w14:paraId="480D31C0" w14:textId="77777777" w:rsidR="00FD5BB3" w:rsidRDefault="00FD5BB3" w:rsidP="00B1555C">
            <w:pPr>
              <w:spacing w:line="360" w:lineRule="auto"/>
              <w:jc w:val="both"/>
            </w:pPr>
            <w:r>
              <w:rPr>
                <w:rFonts w:ascii="Times New Roman" w:eastAsia="Times New Roman" w:hAnsi="Times New Roman" w:cs="Times New Roman"/>
                <w:b/>
                <w:color w:val="000000"/>
              </w:rPr>
              <w:t>Bank Loan</w:t>
            </w:r>
          </w:p>
        </w:tc>
        <w:tc>
          <w:tcPr>
            <w:tcW w:w="4680" w:type="dxa"/>
            <w:tcBorders>
              <w:top w:val="single" w:sz="8" w:space="0" w:color="000000"/>
              <w:left w:val="single" w:sz="8" w:space="0" w:color="000000"/>
              <w:bottom w:val="single" w:sz="8" w:space="0" w:color="000000"/>
              <w:right w:val="single" w:sz="8" w:space="0" w:color="000000"/>
            </w:tcBorders>
            <w:shd w:val="clear" w:color="auto" w:fill="auto"/>
            <w:tcMar>
              <w:left w:w="100" w:type="dxa"/>
              <w:right w:w="100" w:type="dxa"/>
            </w:tcMar>
          </w:tcPr>
          <w:p w14:paraId="3D3A6E17" w14:textId="77777777" w:rsidR="00FD5BB3" w:rsidRDefault="00FD5BB3" w:rsidP="00B1555C">
            <w:pPr>
              <w:spacing w:line="360" w:lineRule="auto"/>
              <w:jc w:val="both"/>
            </w:pPr>
            <w:r>
              <w:rPr>
                <w:rFonts w:ascii="Times New Roman" w:eastAsia="Times New Roman" w:hAnsi="Times New Roman" w:cs="Times New Roman"/>
                <w:b/>
                <w:color w:val="000000"/>
              </w:rPr>
              <w:t>60000$</w:t>
            </w:r>
          </w:p>
        </w:tc>
      </w:tr>
      <w:tr w:rsidR="00FD5BB3" w14:paraId="29A88A5B" w14:textId="77777777" w:rsidTr="00B1555C">
        <w:tblPrEx>
          <w:tblCellMar>
            <w:top w:w="0" w:type="dxa"/>
            <w:bottom w:w="0" w:type="dxa"/>
          </w:tblCellMar>
        </w:tblPrEx>
        <w:trPr>
          <w:trHeight w:val="1"/>
        </w:trPr>
        <w:tc>
          <w:tcPr>
            <w:tcW w:w="4680" w:type="dxa"/>
            <w:tcBorders>
              <w:top w:val="single" w:sz="8" w:space="0" w:color="000000"/>
              <w:left w:val="single" w:sz="8" w:space="0" w:color="000000"/>
              <w:bottom w:val="single" w:sz="8" w:space="0" w:color="000000"/>
              <w:right w:val="single" w:sz="8" w:space="0" w:color="000000"/>
            </w:tcBorders>
            <w:shd w:val="clear" w:color="auto" w:fill="auto"/>
            <w:tcMar>
              <w:left w:w="100" w:type="dxa"/>
              <w:right w:w="100" w:type="dxa"/>
            </w:tcMar>
          </w:tcPr>
          <w:p w14:paraId="2008903F" w14:textId="77777777" w:rsidR="00FD5BB3" w:rsidRDefault="00FD5BB3" w:rsidP="00B1555C">
            <w:pPr>
              <w:spacing w:line="360" w:lineRule="auto"/>
              <w:jc w:val="both"/>
            </w:pPr>
            <w:r>
              <w:rPr>
                <w:rFonts w:ascii="Times New Roman" w:eastAsia="Times New Roman" w:hAnsi="Times New Roman" w:cs="Times New Roman"/>
                <w:b/>
                <w:color w:val="000000"/>
              </w:rPr>
              <w:t xml:space="preserve">Activities </w:t>
            </w:r>
          </w:p>
        </w:tc>
        <w:tc>
          <w:tcPr>
            <w:tcW w:w="4680" w:type="dxa"/>
            <w:tcBorders>
              <w:top w:val="single" w:sz="8" w:space="0" w:color="000000"/>
              <w:left w:val="single" w:sz="8" w:space="0" w:color="000000"/>
              <w:bottom w:val="single" w:sz="8" w:space="0" w:color="000000"/>
              <w:right w:val="single" w:sz="8" w:space="0" w:color="000000"/>
            </w:tcBorders>
            <w:shd w:val="clear" w:color="auto" w:fill="auto"/>
            <w:tcMar>
              <w:left w:w="100" w:type="dxa"/>
              <w:right w:w="100" w:type="dxa"/>
            </w:tcMar>
          </w:tcPr>
          <w:p w14:paraId="0392969C" w14:textId="77777777" w:rsidR="00FD5BB3" w:rsidRDefault="00FD5BB3" w:rsidP="00B1555C">
            <w:pPr>
              <w:spacing w:line="360" w:lineRule="auto"/>
              <w:jc w:val="both"/>
            </w:pPr>
            <w:r>
              <w:rPr>
                <w:rFonts w:ascii="Times New Roman" w:eastAsia="Times New Roman" w:hAnsi="Times New Roman" w:cs="Times New Roman"/>
                <w:b/>
                <w:color w:val="000000"/>
              </w:rPr>
              <w:t xml:space="preserve">Budgets </w:t>
            </w:r>
          </w:p>
        </w:tc>
      </w:tr>
      <w:tr w:rsidR="00FD5BB3" w14:paraId="3EF73141" w14:textId="77777777" w:rsidTr="00B1555C">
        <w:tblPrEx>
          <w:tblCellMar>
            <w:top w:w="0" w:type="dxa"/>
            <w:bottom w:w="0" w:type="dxa"/>
          </w:tblCellMar>
        </w:tblPrEx>
        <w:trPr>
          <w:trHeight w:val="1"/>
        </w:trPr>
        <w:tc>
          <w:tcPr>
            <w:tcW w:w="4680" w:type="dxa"/>
            <w:tcBorders>
              <w:top w:val="single" w:sz="8" w:space="0" w:color="000000"/>
              <w:left w:val="single" w:sz="8" w:space="0" w:color="000000"/>
              <w:bottom w:val="single" w:sz="8" w:space="0" w:color="000000"/>
              <w:right w:val="single" w:sz="8" w:space="0" w:color="000000"/>
            </w:tcBorders>
            <w:shd w:val="clear" w:color="auto" w:fill="auto"/>
            <w:tcMar>
              <w:left w:w="100" w:type="dxa"/>
              <w:right w:w="100" w:type="dxa"/>
            </w:tcMar>
          </w:tcPr>
          <w:p w14:paraId="41D09AED" w14:textId="77777777" w:rsidR="00FD5BB3" w:rsidRDefault="00FD5BB3" w:rsidP="00B1555C">
            <w:pPr>
              <w:spacing w:line="360" w:lineRule="auto"/>
              <w:jc w:val="both"/>
            </w:pPr>
            <w:r>
              <w:rPr>
                <w:rFonts w:ascii="Times New Roman" w:eastAsia="Times New Roman" w:hAnsi="Times New Roman" w:cs="Times New Roman"/>
                <w:b/>
                <w:color w:val="000000"/>
              </w:rPr>
              <w:t>Planning</w:t>
            </w:r>
          </w:p>
        </w:tc>
        <w:tc>
          <w:tcPr>
            <w:tcW w:w="4680" w:type="dxa"/>
            <w:tcBorders>
              <w:top w:val="single" w:sz="8" w:space="0" w:color="000000"/>
              <w:left w:val="single" w:sz="8" w:space="0" w:color="000000"/>
              <w:bottom w:val="single" w:sz="8" w:space="0" w:color="000000"/>
              <w:right w:val="single" w:sz="8" w:space="0" w:color="000000"/>
            </w:tcBorders>
            <w:shd w:val="clear" w:color="auto" w:fill="auto"/>
            <w:tcMar>
              <w:left w:w="100" w:type="dxa"/>
              <w:right w:w="100" w:type="dxa"/>
            </w:tcMar>
          </w:tcPr>
          <w:p w14:paraId="7AD45614" w14:textId="77777777" w:rsidR="00FD5BB3" w:rsidRDefault="00FD5BB3" w:rsidP="00B1555C">
            <w:pPr>
              <w:spacing w:line="360" w:lineRule="auto"/>
              <w:jc w:val="both"/>
            </w:pPr>
            <w:r>
              <w:rPr>
                <w:rFonts w:ascii="Times New Roman" w:eastAsia="Times New Roman" w:hAnsi="Times New Roman" w:cs="Times New Roman"/>
                <w:b/>
                <w:color w:val="000000"/>
              </w:rPr>
              <w:t>1000$</w:t>
            </w:r>
          </w:p>
        </w:tc>
      </w:tr>
      <w:tr w:rsidR="00FD5BB3" w14:paraId="69581DE4" w14:textId="77777777" w:rsidTr="00B1555C">
        <w:tblPrEx>
          <w:tblCellMar>
            <w:top w:w="0" w:type="dxa"/>
            <w:bottom w:w="0" w:type="dxa"/>
          </w:tblCellMar>
        </w:tblPrEx>
        <w:trPr>
          <w:trHeight w:val="1"/>
        </w:trPr>
        <w:tc>
          <w:tcPr>
            <w:tcW w:w="4680" w:type="dxa"/>
            <w:tcBorders>
              <w:top w:val="single" w:sz="8" w:space="0" w:color="000000"/>
              <w:left w:val="single" w:sz="8" w:space="0" w:color="000000"/>
              <w:bottom w:val="single" w:sz="8" w:space="0" w:color="000000"/>
              <w:right w:val="single" w:sz="8" w:space="0" w:color="000000"/>
            </w:tcBorders>
            <w:shd w:val="clear" w:color="auto" w:fill="auto"/>
            <w:tcMar>
              <w:left w:w="100" w:type="dxa"/>
              <w:right w:w="100" w:type="dxa"/>
            </w:tcMar>
          </w:tcPr>
          <w:p w14:paraId="2C296B59" w14:textId="77777777" w:rsidR="00FD5BB3" w:rsidRDefault="00FD5BB3" w:rsidP="00B1555C">
            <w:pPr>
              <w:spacing w:line="360" w:lineRule="auto"/>
              <w:jc w:val="both"/>
            </w:pPr>
            <w:r>
              <w:rPr>
                <w:rFonts w:ascii="Times New Roman" w:eastAsia="Times New Roman" w:hAnsi="Times New Roman" w:cs="Times New Roman"/>
                <w:b/>
                <w:color w:val="000000"/>
              </w:rPr>
              <w:t>Obtaining license</w:t>
            </w:r>
          </w:p>
        </w:tc>
        <w:tc>
          <w:tcPr>
            <w:tcW w:w="4680" w:type="dxa"/>
            <w:tcBorders>
              <w:top w:val="single" w:sz="8" w:space="0" w:color="000000"/>
              <w:left w:val="single" w:sz="8" w:space="0" w:color="000000"/>
              <w:bottom w:val="single" w:sz="8" w:space="0" w:color="000000"/>
              <w:right w:val="single" w:sz="8" w:space="0" w:color="000000"/>
            </w:tcBorders>
            <w:shd w:val="clear" w:color="auto" w:fill="auto"/>
            <w:tcMar>
              <w:left w:w="100" w:type="dxa"/>
              <w:right w:w="100" w:type="dxa"/>
            </w:tcMar>
          </w:tcPr>
          <w:p w14:paraId="4C07FBEA" w14:textId="77777777" w:rsidR="00FD5BB3" w:rsidRDefault="00FD5BB3" w:rsidP="00B1555C">
            <w:pPr>
              <w:spacing w:line="360" w:lineRule="auto"/>
              <w:jc w:val="both"/>
            </w:pPr>
            <w:r>
              <w:rPr>
                <w:rFonts w:ascii="Times New Roman" w:eastAsia="Times New Roman" w:hAnsi="Times New Roman" w:cs="Times New Roman"/>
                <w:b/>
                <w:color w:val="000000"/>
              </w:rPr>
              <w:t>5000$</w:t>
            </w:r>
          </w:p>
        </w:tc>
      </w:tr>
      <w:tr w:rsidR="00FD5BB3" w14:paraId="650B2FDC" w14:textId="77777777" w:rsidTr="00B1555C">
        <w:tblPrEx>
          <w:tblCellMar>
            <w:top w:w="0" w:type="dxa"/>
            <w:bottom w:w="0" w:type="dxa"/>
          </w:tblCellMar>
        </w:tblPrEx>
        <w:trPr>
          <w:trHeight w:val="1"/>
        </w:trPr>
        <w:tc>
          <w:tcPr>
            <w:tcW w:w="4680" w:type="dxa"/>
            <w:tcBorders>
              <w:top w:val="single" w:sz="8" w:space="0" w:color="000000"/>
              <w:left w:val="single" w:sz="8" w:space="0" w:color="000000"/>
              <w:bottom w:val="single" w:sz="8" w:space="0" w:color="000000"/>
              <w:right w:val="single" w:sz="8" w:space="0" w:color="000000"/>
            </w:tcBorders>
            <w:shd w:val="clear" w:color="auto" w:fill="auto"/>
            <w:tcMar>
              <w:left w:w="100" w:type="dxa"/>
              <w:right w:w="100" w:type="dxa"/>
            </w:tcMar>
          </w:tcPr>
          <w:p w14:paraId="747FA484" w14:textId="77777777" w:rsidR="00FD5BB3" w:rsidRDefault="00FD5BB3" w:rsidP="00B1555C">
            <w:pPr>
              <w:spacing w:line="360" w:lineRule="auto"/>
              <w:jc w:val="both"/>
            </w:pPr>
            <w:r>
              <w:rPr>
                <w:rFonts w:ascii="Times New Roman" w:eastAsia="Times New Roman" w:hAnsi="Times New Roman" w:cs="Times New Roman"/>
                <w:b/>
                <w:color w:val="000000"/>
              </w:rPr>
              <w:t>Location</w:t>
            </w:r>
          </w:p>
        </w:tc>
        <w:tc>
          <w:tcPr>
            <w:tcW w:w="4680" w:type="dxa"/>
            <w:tcBorders>
              <w:top w:val="single" w:sz="8" w:space="0" w:color="000000"/>
              <w:left w:val="single" w:sz="8" w:space="0" w:color="000000"/>
              <w:bottom w:val="single" w:sz="8" w:space="0" w:color="000000"/>
              <w:right w:val="single" w:sz="8" w:space="0" w:color="000000"/>
            </w:tcBorders>
            <w:shd w:val="clear" w:color="auto" w:fill="auto"/>
            <w:tcMar>
              <w:left w:w="100" w:type="dxa"/>
              <w:right w:w="100" w:type="dxa"/>
            </w:tcMar>
          </w:tcPr>
          <w:p w14:paraId="5FD76359" w14:textId="77777777" w:rsidR="00FD5BB3" w:rsidRDefault="00FD5BB3" w:rsidP="00B1555C">
            <w:pPr>
              <w:spacing w:line="360" w:lineRule="auto"/>
              <w:jc w:val="both"/>
            </w:pPr>
            <w:r>
              <w:rPr>
                <w:rFonts w:ascii="Times New Roman" w:eastAsia="Times New Roman" w:hAnsi="Times New Roman" w:cs="Times New Roman"/>
                <w:b/>
                <w:color w:val="000000"/>
              </w:rPr>
              <w:t>1400$</w:t>
            </w:r>
          </w:p>
        </w:tc>
      </w:tr>
      <w:tr w:rsidR="00FD5BB3" w14:paraId="5DD7B70E" w14:textId="77777777" w:rsidTr="00B1555C">
        <w:tblPrEx>
          <w:tblCellMar>
            <w:top w:w="0" w:type="dxa"/>
            <w:bottom w:w="0" w:type="dxa"/>
          </w:tblCellMar>
        </w:tblPrEx>
        <w:trPr>
          <w:trHeight w:val="1"/>
        </w:trPr>
        <w:tc>
          <w:tcPr>
            <w:tcW w:w="4680" w:type="dxa"/>
            <w:tcBorders>
              <w:top w:val="single" w:sz="8" w:space="0" w:color="000000"/>
              <w:left w:val="single" w:sz="8" w:space="0" w:color="000000"/>
              <w:bottom w:val="single" w:sz="8" w:space="0" w:color="000000"/>
              <w:right w:val="single" w:sz="8" w:space="0" w:color="000000"/>
            </w:tcBorders>
            <w:shd w:val="clear" w:color="auto" w:fill="auto"/>
            <w:tcMar>
              <w:left w:w="100" w:type="dxa"/>
              <w:right w:w="100" w:type="dxa"/>
            </w:tcMar>
          </w:tcPr>
          <w:p w14:paraId="793805A7" w14:textId="77777777" w:rsidR="00FD5BB3" w:rsidRDefault="00FD5BB3" w:rsidP="00B1555C">
            <w:pPr>
              <w:spacing w:line="360" w:lineRule="auto"/>
              <w:jc w:val="both"/>
            </w:pPr>
            <w:r>
              <w:rPr>
                <w:rFonts w:ascii="Times New Roman" w:eastAsia="Times New Roman" w:hAnsi="Times New Roman" w:cs="Times New Roman"/>
                <w:b/>
                <w:color w:val="000000"/>
              </w:rPr>
              <w:t xml:space="preserve">Market research </w:t>
            </w:r>
          </w:p>
        </w:tc>
        <w:tc>
          <w:tcPr>
            <w:tcW w:w="4680" w:type="dxa"/>
            <w:tcBorders>
              <w:top w:val="single" w:sz="8" w:space="0" w:color="000000"/>
              <w:left w:val="single" w:sz="8" w:space="0" w:color="000000"/>
              <w:bottom w:val="single" w:sz="8" w:space="0" w:color="000000"/>
              <w:right w:val="single" w:sz="8" w:space="0" w:color="000000"/>
            </w:tcBorders>
            <w:shd w:val="clear" w:color="auto" w:fill="auto"/>
            <w:tcMar>
              <w:left w:w="100" w:type="dxa"/>
              <w:right w:w="100" w:type="dxa"/>
            </w:tcMar>
          </w:tcPr>
          <w:p w14:paraId="753DC5BC" w14:textId="77777777" w:rsidR="00FD5BB3" w:rsidRDefault="00FD5BB3" w:rsidP="00B1555C">
            <w:pPr>
              <w:spacing w:line="360" w:lineRule="auto"/>
              <w:jc w:val="both"/>
            </w:pPr>
            <w:r>
              <w:rPr>
                <w:rFonts w:ascii="Times New Roman" w:eastAsia="Times New Roman" w:hAnsi="Times New Roman" w:cs="Times New Roman"/>
                <w:b/>
                <w:color w:val="000000"/>
              </w:rPr>
              <w:t>2000$</w:t>
            </w:r>
          </w:p>
        </w:tc>
      </w:tr>
      <w:tr w:rsidR="00FD5BB3" w14:paraId="3A93678E" w14:textId="77777777" w:rsidTr="00B1555C">
        <w:tblPrEx>
          <w:tblCellMar>
            <w:top w:w="0" w:type="dxa"/>
            <w:bottom w:w="0" w:type="dxa"/>
          </w:tblCellMar>
        </w:tblPrEx>
        <w:trPr>
          <w:trHeight w:val="1"/>
        </w:trPr>
        <w:tc>
          <w:tcPr>
            <w:tcW w:w="4680" w:type="dxa"/>
            <w:tcBorders>
              <w:top w:val="single" w:sz="8" w:space="0" w:color="000000"/>
              <w:left w:val="single" w:sz="8" w:space="0" w:color="000000"/>
              <w:bottom w:val="single" w:sz="8" w:space="0" w:color="000000"/>
              <w:right w:val="single" w:sz="8" w:space="0" w:color="000000"/>
            </w:tcBorders>
            <w:shd w:val="clear" w:color="auto" w:fill="auto"/>
            <w:tcMar>
              <w:left w:w="100" w:type="dxa"/>
              <w:right w:w="100" w:type="dxa"/>
            </w:tcMar>
          </w:tcPr>
          <w:p w14:paraId="3796745F" w14:textId="77777777" w:rsidR="00FD5BB3" w:rsidRDefault="00FD5BB3" w:rsidP="00B1555C">
            <w:pPr>
              <w:spacing w:line="360" w:lineRule="auto"/>
              <w:jc w:val="both"/>
            </w:pPr>
            <w:r>
              <w:rPr>
                <w:rFonts w:ascii="Times New Roman" w:eastAsia="Times New Roman" w:hAnsi="Times New Roman" w:cs="Times New Roman"/>
                <w:b/>
                <w:color w:val="000000"/>
              </w:rPr>
              <w:t xml:space="preserve">Meeting </w:t>
            </w:r>
          </w:p>
        </w:tc>
        <w:tc>
          <w:tcPr>
            <w:tcW w:w="4680" w:type="dxa"/>
            <w:tcBorders>
              <w:top w:val="single" w:sz="8" w:space="0" w:color="000000"/>
              <w:left w:val="single" w:sz="8" w:space="0" w:color="000000"/>
              <w:bottom w:val="single" w:sz="8" w:space="0" w:color="000000"/>
              <w:right w:val="single" w:sz="8" w:space="0" w:color="000000"/>
            </w:tcBorders>
            <w:shd w:val="clear" w:color="auto" w:fill="auto"/>
            <w:tcMar>
              <w:left w:w="100" w:type="dxa"/>
              <w:right w:w="100" w:type="dxa"/>
            </w:tcMar>
          </w:tcPr>
          <w:p w14:paraId="21FB23A6" w14:textId="77777777" w:rsidR="00FD5BB3" w:rsidRDefault="00FD5BB3" w:rsidP="00B1555C">
            <w:pPr>
              <w:spacing w:line="360" w:lineRule="auto"/>
              <w:jc w:val="both"/>
            </w:pPr>
            <w:r>
              <w:rPr>
                <w:rFonts w:ascii="Times New Roman" w:eastAsia="Times New Roman" w:hAnsi="Times New Roman" w:cs="Times New Roman"/>
                <w:b/>
                <w:color w:val="000000"/>
              </w:rPr>
              <w:t>1000$</w:t>
            </w:r>
          </w:p>
        </w:tc>
      </w:tr>
      <w:tr w:rsidR="00FD5BB3" w14:paraId="02CA3F5F" w14:textId="77777777" w:rsidTr="00B1555C">
        <w:tblPrEx>
          <w:tblCellMar>
            <w:top w:w="0" w:type="dxa"/>
            <w:bottom w:w="0" w:type="dxa"/>
          </w:tblCellMar>
        </w:tblPrEx>
        <w:trPr>
          <w:trHeight w:val="1"/>
        </w:trPr>
        <w:tc>
          <w:tcPr>
            <w:tcW w:w="4680" w:type="dxa"/>
            <w:tcBorders>
              <w:top w:val="single" w:sz="8" w:space="0" w:color="000000"/>
              <w:left w:val="single" w:sz="8" w:space="0" w:color="000000"/>
              <w:bottom w:val="single" w:sz="8" w:space="0" w:color="000000"/>
              <w:right w:val="single" w:sz="8" w:space="0" w:color="000000"/>
            </w:tcBorders>
            <w:shd w:val="clear" w:color="auto" w:fill="auto"/>
            <w:tcMar>
              <w:left w:w="100" w:type="dxa"/>
              <w:right w:w="100" w:type="dxa"/>
            </w:tcMar>
          </w:tcPr>
          <w:p w14:paraId="43F87AAB" w14:textId="77777777" w:rsidR="00FD5BB3" w:rsidRDefault="00FD5BB3" w:rsidP="00B1555C">
            <w:pPr>
              <w:spacing w:line="360" w:lineRule="auto"/>
              <w:jc w:val="both"/>
            </w:pPr>
            <w:r>
              <w:rPr>
                <w:rFonts w:ascii="Times New Roman" w:eastAsia="Times New Roman" w:hAnsi="Times New Roman" w:cs="Times New Roman"/>
                <w:b/>
                <w:color w:val="000000"/>
              </w:rPr>
              <w:t>Collection of resources (finance, HR and interiors)</w:t>
            </w:r>
          </w:p>
        </w:tc>
        <w:tc>
          <w:tcPr>
            <w:tcW w:w="4680" w:type="dxa"/>
            <w:tcBorders>
              <w:top w:val="single" w:sz="8" w:space="0" w:color="000000"/>
              <w:left w:val="single" w:sz="8" w:space="0" w:color="000000"/>
              <w:bottom w:val="single" w:sz="8" w:space="0" w:color="000000"/>
              <w:right w:val="single" w:sz="8" w:space="0" w:color="000000"/>
            </w:tcBorders>
            <w:shd w:val="clear" w:color="auto" w:fill="auto"/>
            <w:tcMar>
              <w:left w:w="100" w:type="dxa"/>
              <w:right w:w="100" w:type="dxa"/>
            </w:tcMar>
          </w:tcPr>
          <w:p w14:paraId="2E86C1EC" w14:textId="77777777" w:rsidR="00FD5BB3" w:rsidRDefault="00FD5BB3" w:rsidP="00B1555C">
            <w:pPr>
              <w:spacing w:line="360" w:lineRule="auto"/>
              <w:jc w:val="both"/>
            </w:pPr>
            <w:r>
              <w:rPr>
                <w:rFonts w:ascii="Times New Roman" w:eastAsia="Times New Roman" w:hAnsi="Times New Roman" w:cs="Times New Roman"/>
                <w:b/>
                <w:color w:val="000000"/>
              </w:rPr>
              <w:t>20000$</w:t>
            </w:r>
          </w:p>
        </w:tc>
      </w:tr>
      <w:tr w:rsidR="00FD5BB3" w14:paraId="6A002817" w14:textId="77777777" w:rsidTr="00B1555C">
        <w:tblPrEx>
          <w:tblCellMar>
            <w:top w:w="0" w:type="dxa"/>
            <w:bottom w:w="0" w:type="dxa"/>
          </w:tblCellMar>
        </w:tblPrEx>
        <w:trPr>
          <w:trHeight w:val="1"/>
        </w:trPr>
        <w:tc>
          <w:tcPr>
            <w:tcW w:w="4680" w:type="dxa"/>
            <w:tcBorders>
              <w:top w:val="single" w:sz="8" w:space="0" w:color="000000"/>
              <w:left w:val="single" w:sz="8" w:space="0" w:color="000000"/>
              <w:bottom w:val="single" w:sz="8" w:space="0" w:color="000000"/>
              <w:right w:val="single" w:sz="8" w:space="0" w:color="000000"/>
            </w:tcBorders>
            <w:shd w:val="clear" w:color="auto" w:fill="auto"/>
            <w:tcMar>
              <w:left w:w="100" w:type="dxa"/>
              <w:right w:w="100" w:type="dxa"/>
            </w:tcMar>
          </w:tcPr>
          <w:p w14:paraId="23EDE1AD" w14:textId="77777777" w:rsidR="00FD5BB3" w:rsidRDefault="00FD5BB3" w:rsidP="00B1555C">
            <w:pPr>
              <w:spacing w:line="360" w:lineRule="auto"/>
              <w:jc w:val="both"/>
            </w:pPr>
            <w:r>
              <w:rPr>
                <w:rFonts w:ascii="Times New Roman" w:eastAsia="Times New Roman" w:hAnsi="Times New Roman" w:cs="Times New Roman"/>
                <w:b/>
                <w:color w:val="000000"/>
              </w:rPr>
              <w:t>Organizing</w:t>
            </w:r>
          </w:p>
        </w:tc>
        <w:tc>
          <w:tcPr>
            <w:tcW w:w="4680" w:type="dxa"/>
            <w:tcBorders>
              <w:top w:val="single" w:sz="8" w:space="0" w:color="000000"/>
              <w:left w:val="single" w:sz="8" w:space="0" w:color="000000"/>
              <w:bottom w:val="single" w:sz="8" w:space="0" w:color="000000"/>
              <w:right w:val="single" w:sz="8" w:space="0" w:color="000000"/>
            </w:tcBorders>
            <w:shd w:val="clear" w:color="auto" w:fill="auto"/>
            <w:tcMar>
              <w:left w:w="100" w:type="dxa"/>
              <w:right w:w="100" w:type="dxa"/>
            </w:tcMar>
          </w:tcPr>
          <w:p w14:paraId="77F76C3C" w14:textId="77777777" w:rsidR="00FD5BB3" w:rsidRDefault="00FD5BB3" w:rsidP="00B1555C">
            <w:pPr>
              <w:spacing w:line="360" w:lineRule="auto"/>
              <w:jc w:val="both"/>
            </w:pPr>
            <w:r>
              <w:rPr>
                <w:rFonts w:ascii="Times New Roman" w:eastAsia="Times New Roman" w:hAnsi="Times New Roman" w:cs="Times New Roman"/>
                <w:b/>
                <w:color w:val="000000"/>
              </w:rPr>
              <w:t>7500$</w:t>
            </w:r>
          </w:p>
        </w:tc>
      </w:tr>
      <w:tr w:rsidR="00FD5BB3" w14:paraId="4F3F7D23" w14:textId="77777777" w:rsidTr="00B1555C">
        <w:tblPrEx>
          <w:tblCellMar>
            <w:top w:w="0" w:type="dxa"/>
            <w:bottom w:w="0" w:type="dxa"/>
          </w:tblCellMar>
        </w:tblPrEx>
        <w:trPr>
          <w:trHeight w:val="1"/>
        </w:trPr>
        <w:tc>
          <w:tcPr>
            <w:tcW w:w="4680" w:type="dxa"/>
            <w:tcBorders>
              <w:top w:val="single" w:sz="8" w:space="0" w:color="000000"/>
              <w:left w:val="single" w:sz="8" w:space="0" w:color="000000"/>
              <w:bottom w:val="single" w:sz="8" w:space="0" w:color="000000"/>
              <w:right w:val="single" w:sz="8" w:space="0" w:color="000000"/>
            </w:tcBorders>
            <w:shd w:val="clear" w:color="auto" w:fill="auto"/>
            <w:tcMar>
              <w:left w:w="100" w:type="dxa"/>
              <w:right w:w="100" w:type="dxa"/>
            </w:tcMar>
          </w:tcPr>
          <w:p w14:paraId="230EE295" w14:textId="77777777" w:rsidR="00FD5BB3" w:rsidRDefault="00FD5BB3" w:rsidP="00B1555C">
            <w:pPr>
              <w:spacing w:line="360" w:lineRule="auto"/>
              <w:jc w:val="both"/>
            </w:pPr>
            <w:r>
              <w:rPr>
                <w:rFonts w:ascii="Times New Roman" w:eastAsia="Times New Roman" w:hAnsi="Times New Roman" w:cs="Times New Roman"/>
                <w:b/>
                <w:color w:val="000000"/>
              </w:rPr>
              <w:t xml:space="preserve"> Final execution</w:t>
            </w:r>
          </w:p>
        </w:tc>
        <w:tc>
          <w:tcPr>
            <w:tcW w:w="4680" w:type="dxa"/>
            <w:tcBorders>
              <w:top w:val="single" w:sz="8" w:space="0" w:color="000000"/>
              <w:left w:val="single" w:sz="8" w:space="0" w:color="000000"/>
              <w:bottom w:val="single" w:sz="8" w:space="0" w:color="000000"/>
              <w:right w:val="single" w:sz="8" w:space="0" w:color="000000"/>
            </w:tcBorders>
            <w:shd w:val="clear" w:color="auto" w:fill="auto"/>
            <w:tcMar>
              <w:left w:w="100" w:type="dxa"/>
              <w:right w:w="100" w:type="dxa"/>
            </w:tcMar>
          </w:tcPr>
          <w:p w14:paraId="0D173B02" w14:textId="77777777" w:rsidR="00FD5BB3" w:rsidRDefault="00FD5BB3" w:rsidP="00B1555C">
            <w:pPr>
              <w:spacing w:line="360" w:lineRule="auto"/>
              <w:jc w:val="both"/>
            </w:pPr>
            <w:r>
              <w:rPr>
                <w:rFonts w:ascii="Times New Roman" w:eastAsia="Times New Roman" w:hAnsi="Times New Roman" w:cs="Times New Roman"/>
                <w:b/>
                <w:color w:val="000000"/>
              </w:rPr>
              <w:t>3000$</w:t>
            </w:r>
          </w:p>
        </w:tc>
      </w:tr>
      <w:tr w:rsidR="00FD5BB3" w14:paraId="6E994D54" w14:textId="77777777" w:rsidTr="00B1555C">
        <w:tblPrEx>
          <w:tblCellMar>
            <w:top w:w="0" w:type="dxa"/>
            <w:bottom w:w="0" w:type="dxa"/>
          </w:tblCellMar>
        </w:tblPrEx>
        <w:trPr>
          <w:trHeight w:val="1"/>
        </w:trPr>
        <w:tc>
          <w:tcPr>
            <w:tcW w:w="4680" w:type="dxa"/>
            <w:tcBorders>
              <w:top w:val="single" w:sz="8" w:space="0" w:color="000000"/>
              <w:left w:val="single" w:sz="8" w:space="0" w:color="000000"/>
              <w:bottom w:val="single" w:sz="8" w:space="0" w:color="000000"/>
              <w:right w:val="single" w:sz="8" w:space="0" w:color="000000"/>
            </w:tcBorders>
            <w:shd w:val="clear" w:color="auto" w:fill="auto"/>
            <w:tcMar>
              <w:left w:w="100" w:type="dxa"/>
              <w:right w:w="100" w:type="dxa"/>
            </w:tcMar>
          </w:tcPr>
          <w:p w14:paraId="51B09782" w14:textId="77777777" w:rsidR="00FD5BB3" w:rsidRDefault="00FD5BB3" w:rsidP="00B1555C">
            <w:pPr>
              <w:spacing w:line="360" w:lineRule="auto"/>
              <w:jc w:val="both"/>
            </w:pPr>
            <w:r>
              <w:rPr>
                <w:rFonts w:ascii="Times New Roman" w:eastAsia="Times New Roman" w:hAnsi="Times New Roman" w:cs="Times New Roman"/>
                <w:b/>
                <w:color w:val="000000"/>
              </w:rPr>
              <w:t xml:space="preserve">Total </w:t>
            </w:r>
          </w:p>
        </w:tc>
        <w:tc>
          <w:tcPr>
            <w:tcW w:w="4680" w:type="dxa"/>
            <w:tcBorders>
              <w:top w:val="single" w:sz="8" w:space="0" w:color="000000"/>
              <w:left w:val="single" w:sz="8" w:space="0" w:color="000000"/>
              <w:bottom w:val="single" w:sz="8" w:space="0" w:color="000000"/>
              <w:right w:val="single" w:sz="8" w:space="0" w:color="000000"/>
            </w:tcBorders>
            <w:shd w:val="clear" w:color="auto" w:fill="auto"/>
            <w:tcMar>
              <w:left w:w="100" w:type="dxa"/>
              <w:right w:w="100" w:type="dxa"/>
            </w:tcMar>
          </w:tcPr>
          <w:p w14:paraId="7EB1305D" w14:textId="77777777" w:rsidR="00FD5BB3" w:rsidRDefault="00FD5BB3" w:rsidP="00B1555C">
            <w:pPr>
              <w:spacing w:line="360" w:lineRule="auto"/>
              <w:jc w:val="both"/>
            </w:pPr>
            <w:r>
              <w:rPr>
                <w:rFonts w:ascii="Times New Roman" w:eastAsia="Times New Roman" w:hAnsi="Times New Roman" w:cs="Times New Roman"/>
                <w:b/>
                <w:color w:val="000000"/>
              </w:rPr>
              <w:t>40900$</w:t>
            </w:r>
          </w:p>
        </w:tc>
      </w:tr>
      <w:tr w:rsidR="00FD5BB3" w14:paraId="730674B4" w14:textId="77777777" w:rsidTr="00B1555C">
        <w:tblPrEx>
          <w:tblCellMar>
            <w:top w:w="0" w:type="dxa"/>
            <w:bottom w:w="0" w:type="dxa"/>
          </w:tblCellMar>
        </w:tblPrEx>
        <w:trPr>
          <w:trHeight w:val="1"/>
        </w:trPr>
        <w:tc>
          <w:tcPr>
            <w:tcW w:w="4680" w:type="dxa"/>
            <w:tcBorders>
              <w:top w:val="single" w:sz="8" w:space="0" w:color="000000"/>
              <w:left w:val="single" w:sz="8" w:space="0" w:color="000000"/>
              <w:bottom w:val="single" w:sz="8" w:space="0" w:color="000000"/>
              <w:right w:val="single" w:sz="8" w:space="0" w:color="000000"/>
            </w:tcBorders>
            <w:shd w:val="clear" w:color="auto" w:fill="auto"/>
            <w:tcMar>
              <w:left w:w="100" w:type="dxa"/>
              <w:right w:w="100" w:type="dxa"/>
            </w:tcMar>
          </w:tcPr>
          <w:p w14:paraId="0A387EF0" w14:textId="77777777" w:rsidR="00FD5BB3" w:rsidRDefault="00FD5BB3" w:rsidP="00B1555C">
            <w:pPr>
              <w:spacing w:line="360" w:lineRule="auto"/>
              <w:jc w:val="both"/>
            </w:pPr>
            <w:r>
              <w:rPr>
                <w:rFonts w:ascii="Times New Roman" w:eastAsia="Times New Roman" w:hAnsi="Times New Roman" w:cs="Times New Roman"/>
                <w:b/>
                <w:color w:val="000000"/>
              </w:rPr>
              <w:t>Cash in hand</w:t>
            </w:r>
          </w:p>
        </w:tc>
        <w:tc>
          <w:tcPr>
            <w:tcW w:w="4680" w:type="dxa"/>
            <w:tcBorders>
              <w:top w:val="single" w:sz="8" w:space="0" w:color="000000"/>
              <w:left w:val="single" w:sz="8" w:space="0" w:color="000000"/>
              <w:bottom w:val="single" w:sz="8" w:space="0" w:color="000000"/>
              <w:right w:val="single" w:sz="8" w:space="0" w:color="000000"/>
            </w:tcBorders>
            <w:shd w:val="clear" w:color="auto" w:fill="auto"/>
            <w:tcMar>
              <w:left w:w="100" w:type="dxa"/>
              <w:right w:w="100" w:type="dxa"/>
            </w:tcMar>
          </w:tcPr>
          <w:p w14:paraId="346A748F" w14:textId="77777777" w:rsidR="00FD5BB3" w:rsidRDefault="00FD5BB3" w:rsidP="00B1555C">
            <w:pPr>
              <w:spacing w:line="360" w:lineRule="auto"/>
              <w:jc w:val="both"/>
            </w:pPr>
            <w:r>
              <w:rPr>
                <w:rFonts w:ascii="Times New Roman" w:eastAsia="Times New Roman" w:hAnsi="Times New Roman" w:cs="Times New Roman"/>
                <w:b/>
                <w:color w:val="000000"/>
              </w:rPr>
              <w:t>19100$</w:t>
            </w:r>
          </w:p>
        </w:tc>
      </w:tr>
    </w:tbl>
    <w:p w14:paraId="59B806AA" w14:textId="77777777" w:rsidR="00FD5BB3" w:rsidRDefault="00FD5BB3" w:rsidP="00FD5BB3">
      <w:pPr>
        <w:spacing w:line="360" w:lineRule="auto"/>
        <w:jc w:val="both"/>
        <w:rPr>
          <w:rFonts w:ascii="Times New Roman" w:eastAsia="Times New Roman" w:hAnsi="Times New Roman" w:cs="Times New Roman"/>
          <w:b/>
          <w:color w:val="000000"/>
        </w:rPr>
      </w:pPr>
    </w:p>
    <w:p w14:paraId="03E4898B" w14:textId="77777777" w:rsidR="00FD5BB3" w:rsidRDefault="00FD5BB3" w:rsidP="00FD5BB3">
      <w:pPr>
        <w:keepNext/>
        <w:keepLines/>
        <w:spacing w:before="200" w:line="360" w:lineRule="auto"/>
        <w:jc w:val="both"/>
        <w:rPr>
          <w:rFonts w:ascii="Times New Roman" w:eastAsia="Times New Roman" w:hAnsi="Times New Roman" w:cs="Times New Roman"/>
          <w:b/>
        </w:rPr>
      </w:pPr>
      <w:r>
        <w:rPr>
          <w:rFonts w:ascii="Times New Roman" w:eastAsia="Times New Roman" w:hAnsi="Times New Roman" w:cs="Times New Roman"/>
          <w:b/>
        </w:rPr>
        <w:t>Conclusion</w:t>
      </w:r>
    </w:p>
    <w:p w14:paraId="717D4E8B" w14:textId="77777777" w:rsidR="00FD5BB3" w:rsidRDefault="00FD5BB3" w:rsidP="00FD5BB3">
      <w:pPr>
        <w:spacing w:line="360" w:lineRule="auto"/>
        <w:jc w:val="both"/>
        <w:rPr>
          <w:rFonts w:ascii="Times New Roman" w:eastAsia="Times New Roman" w:hAnsi="Times New Roman" w:cs="Times New Roman"/>
          <w:color w:val="000000"/>
        </w:rPr>
      </w:pPr>
      <w:proofErr w:type="spellStart"/>
      <w:r>
        <w:rPr>
          <w:rFonts w:ascii="Times New Roman" w:eastAsia="Times New Roman" w:hAnsi="Times New Roman" w:cs="Times New Roman"/>
          <w:color w:val="000000"/>
        </w:rPr>
        <w:t>SugarPot</w:t>
      </w:r>
      <w:proofErr w:type="spellEnd"/>
      <w:r>
        <w:rPr>
          <w:rFonts w:ascii="Times New Roman" w:eastAsia="Times New Roman" w:hAnsi="Times New Roman" w:cs="Times New Roman"/>
          <w:color w:val="000000"/>
        </w:rPr>
        <w:t xml:space="preserve"> Coffee Shop in </w:t>
      </w:r>
      <w:proofErr w:type="gramStart"/>
      <w:r>
        <w:rPr>
          <w:rFonts w:ascii="Times New Roman" w:eastAsia="Times New Roman" w:hAnsi="Times New Roman" w:cs="Times New Roman"/>
          <w:color w:val="000000"/>
        </w:rPr>
        <w:t>order</w:t>
      </w:r>
      <w:proofErr w:type="gramEnd"/>
      <w:r>
        <w:rPr>
          <w:rFonts w:ascii="Times New Roman" w:eastAsia="Times New Roman" w:hAnsi="Times New Roman" w:cs="Times New Roman"/>
          <w:color w:val="000000"/>
        </w:rPr>
        <w:t xml:space="preserve"> to effectively implement its plan of relocation and expansion; it should first need to brief its staffs regarding it. Besides, there should be </w:t>
      </w:r>
      <w:proofErr w:type="gramStart"/>
      <w:r>
        <w:rPr>
          <w:rFonts w:ascii="Times New Roman" w:eastAsia="Times New Roman" w:hAnsi="Times New Roman" w:cs="Times New Roman"/>
          <w:color w:val="000000"/>
        </w:rPr>
        <w:t>a</w:t>
      </w:r>
      <w:proofErr w:type="gramEnd"/>
      <w:r>
        <w:rPr>
          <w:rFonts w:ascii="Times New Roman" w:eastAsia="Times New Roman" w:hAnsi="Times New Roman" w:cs="Times New Roman"/>
          <w:color w:val="000000"/>
        </w:rPr>
        <w:t xml:space="preserve"> effective communication medium to keep them updated on progress and status of the project. The project managers should evaluate the condition of the new location and conduct market research. The project planning involves sequences of phases and processes and with help of SMART tool, the setting of goals become easy.  The project schedule is prepared for the plan and each activity is prioritized accordingly with the time.</w:t>
      </w:r>
    </w:p>
    <w:p w14:paraId="6F3B1B69" w14:textId="77777777" w:rsidR="00FD5BB3" w:rsidRDefault="00FD5BB3" w:rsidP="00FD5BB3">
      <w:pPr>
        <w:spacing w:line="360" w:lineRule="auto"/>
        <w:jc w:val="both"/>
        <w:rPr>
          <w:rFonts w:ascii="Times New Roman" w:eastAsia="Times New Roman" w:hAnsi="Times New Roman" w:cs="Times New Roman"/>
          <w:color w:val="000000"/>
        </w:rPr>
      </w:pPr>
      <w:r>
        <w:rPr>
          <w:rFonts w:ascii="Times New Roman" w:eastAsia="Times New Roman" w:hAnsi="Times New Roman" w:cs="Times New Roman"/>
          <w:color w:val="000000"/>
        </w:rPr>
        <w:t xml:space="preserve"> </w:t>
      </w:r>
    </w:p>
    <w:p w14:paraId="49978128" w14:textId="77777777" w:rsidR="00FD5BB3" w:rsidRDefault="00FD5BB3" w:rsidP="00FD5BB3">
      <w:pPr>
        <w:spacing w:line="360" w:lineRule="auto"/>
        <w:jc w:val="both"/>
        <w:rPr>
          <w:rFonts w:ascii="Times New Roman" w:eastAsia="Times New Roman" w:hAnsi="Times New Roman" w:cs="Times New Roman"/>
          <w:color w:val="000000"/>
        </w:rPr>
      </w:pPr>
    </w:p>
    <w:p w14:paraId="5442B8AB" w14:textId="77777777" w:rsidR="00FD5BB3" w:rsidRDefault="00FD5BB3" w:rsidP="00FD5BB3">
      <w:pPr>
        <w:keepNext/>
        <w:keepLines/>
        <w:spacing w:before="200" w:line="360" w:lineRule="auto"/>
        <w:jc w:val="both"/>
        <w:rPr>
          <w:rFonts w:ascii="Times New Roman" w:eastAsia="Times New Roman" w:hAnsi="Times New Roman" w:cs="Times New Roman"/>
          <w:b/>
          <w:shd w:val="clear" w:color="auto" w:fill="FFFFFF"/>
        </w:rPr>
      </w:pPr>
      <w:r>
        <w:rPr>
          <w:rFonts w:ascii="Times New Roman" w:eastAsia="Times New Roman" w:hAnsi="Times New Roman" w:cs="Times New Roman"/>
          <w:b/>
          <w:shd w:val="clear" w:color="auto" w:fill="FFFFFF"/>
        </w:rPr>
        <w:t>References list</w:t>
      </w:r>
    </w:p>
    <w:p w14:paraId="1EB3497F" w14:textId="77777777" w:rsidR="00FD5BB3" w:rsidRDefault="00FD5BB3" w:rsidP="00FD5BB3">
      <w:pPr>
        <w:spacing w:line="360" w:lineRule="auto"/>
        <w:jc w:val="both"/>
        <w:rPr>
          <w:rFonts w:ascii="Times New Roman" w:eastAsia="Times New Roman" w:hAnsi="Times New Roman" w:cs="Times New Roman"/>
          <w:color w:val="222222"/>
          <w:shd w:val="clear" w:color="auto" w:fill="FFFFFF"/>
        </w:rPr>
      </w:pPr>
      <w:proofErr w:type="spellStart"/>
      <w:proofErr w:type="gramStart"/>
      <w:r>
        <w:rPr>
          <w:rFonts w:ascii="Times New Roman" w:eastAsia="Times New Roman" w:hAnsi="Times New Roman" w:cs="Times New Roman"/>
          <w:color w:val="222222"/>
          <w:shd w:val="clear" w:color="auto" w:fill="FFFFFF"/>
        </w:rPr>
        <w:t>Beşikci</w:t>
      </w:r>
      <w:proofErr w:type="spellEnd"/>
      <w:r>
        <w:rPr>
          <w:rFonts w:ascii="Times New Roman" w:eastAsia="Times New Roman" w:hAnsi="Times New Roman" w:cs="Times New Roman"/>
          <w:color w:val="222222"/>
          <w:shd w:val="clear" w:color="auto" w:fill="FFFFFF"/>
        </w:rPr>
        <w:t xml:space="preserve">, U., Bilge, Ü. and </w:t>
      </w:r>
      <w:proofErr w:type="spellStart"/>
      <w:r>
        <w:rPr>
          <w:rFonts w:ascii="Times New Roman" w:eastAsia="Times New Roman" w:hAnsi="Times New Roman" w:cs="Times New Roman"/>
          <w:color w:val="222222"/>
          <w:shd w:val="clear" w:color="auto" w:fill="FFFFFF"/>
        </w:rPr>
        <w:t>Ulusoy</w:t>
      </w:r>
      <w:proofErr w:type="spellEnd"/>
      <w:r>
        <w:rPr>
          <w:rFonts w:ascii="Times New Roman" w:eastAsia="Times New Roman" w:hAnsi="Times New Roman" w:cs="Times New Roman"/>
          <w:color w:val="222222"/>
          <w:shd w:val="clear" w:color="auto" w:fill="FFFFFF"/>
        </w:rPr>
        <w:t>, G., 2015.</w:t>
      </w:r>
      <w:proofErr w:type="gramEnd"/>
      <w:r>
        <w:rPr>
          <w:rFonts w:ascii="Times New Roman" w:eastAsia="Times New Roman" w:hAnsi="Times New Roman" w:cs="Times New Roman"/>
          <w:color w:val="222222"/>
          <w:shd w:val="clear" w:color="auto" w:fill="FFFFFF"/>
        </w:rPr>
        <w:t xml:space="preserve"> Multi-mode resource constrained multi-project scheduling and resource portfolio problem. </w:t>
      </w:r>
      <w:proofErr w:type="gramStart"/>
      <w:r>
        <w:rPr>
          <w:rFonts w:ascii="Times New Roman" w:eastAsia="Times New Roman" w:hAnsi="Times New Roman" w:cs="Times New Roman"/>
          <w:i/>
          <w:color w:val="222222"/>
          <w:shd w:val="clear" w:color="auto" w:fill="FFFFFF"/>
        </w:rPr>
        <w:t>European Journal of Operational Research</w:t>
      </w:r>
      <w:r>
        <w:rPr>
          <w:rFonts w:ascii="Times New Roman" w:eastAsia="Times New Roman" w:hAnsi="Times New Roman" w:cs="Times New Roman"/>
          <w:color w:val="222222"/>
          <w:shd w:val="clear" w:color="auto" w:fill="FFFFFF"/>
        </w:rPr>
        <w:t>, </w:t>
      </w:r>
      <w:r>
        <w:rPr>
          <w:rFonts w:ascii="Times New Roman" w:eastAsia="Times New Roman" w:hAnsi="Times New Roman" w:cs="Times New Roman"/>
          <w:i/>
          <w:color w:val="222222"/>
          <w:shd w:val="clear" w:color="auto" w:fill="FFFFFF"/>
        </w:rPr>
        <w:t>240</w:t>
      </w:r>
      <w:r>
        <w:rPr>
          <w:rFonts w:ascii="Times New Roman" w:eastAsia="Times New Roman" w:hAnsi="Times New Roman" w:cs="Times New Roman"/>
          <w:color w:val="222222"/>
          <w:shd w:val="clear" w:color="auto" w:fill="FFFFFF"/>
        </w:rPr>
        <w:t>(1), pp.22-31.</w:t>
      </w:r>
      <w:proofErr w:type="gramEnd"/>
    </w:p>
    <w:p w14:paraId="5F174AA7" w14:textId="77777777" w:rsidR="00FD5BB3" w:rsidRDefault="00FD5BB3" w:rsidP="00FD5BB3">
      <w:pPr>
        <w:spacing w:line="360" w:lineRule="auto"/>
        <w:jc w:val="both"/>
        <w:rPr>
          <w:rFonts w:ascii="Times New Roman" w:eastAsia="Times New Roman" w:hAnsi="Times New Roman" w:cs="Times New Roman"/>
          <w:color w:val="222222"/>
          <w:shd w:val="clear" w:color="auto" w:fill="FFFFFF"/>
        </w:rPr>
      </w:pPr>
      <w:proofErr w:type="spellStart"/>
      <w:proofErr w:type="gramStart"/>
      <w:r>
        <w:rPr>
          <w:rFonts w:ascii="Times New Roman" w:eastAsia="Times New Roman" w:hAnsi="Times New Roman" w:cs="Times New Roman"/>
          <w:color w:val="222222"/>
          <w:shd w:val="clear" w:color="auto" w:fill="FFFFFF"/>
        </w:rPr>
        <w:t>Braglia</w:t>
      </w:r>
      <w:proofErr w:type="spellEnd"/>
      <w:r>
        <w:rPr>
          <w:rFonts w:ascii="Times New Roman" w:eastAsia="Times New Roman" w:hAnsi="Times New Roman" w:cs="Times New Roman"/>
          <w:color w:val="222222"/>
          <w:shd w:val="clear" w:color="auto" w:fill="FFFFFF"/>
        </w:rPr>
        <w:t xml:space="preserve">, M. and </w:t>
      </w:r>
      <w:proofErr w:type="spellStart"/>
      <w:r>
        <w:rPr>
          <w:rFonts w:ascii="Times New Roman" w:eastAsia="Times New Roman" w:hAnsi="Times New Roman" w:cs="Times New Roman"/>
          <w:color w:val="222222"/>
          <w:shd w:val="clear" w:color="auto" w:fill="FFFFFF"/>
        </w:rPr>
        <w:t>Frosolini</w:t>
      </w:r>
      <w:proofErr w:type="spellEnd"/>
      <w:r>
        <w:rPr>
          <w:rFonts w:ascii="Times New Roman" w:eastAsia="Times New Roman" w:hAnsi="Times New Roman" w:cs="Times New Roman"/>
          <w:color w:val="222222"/>
          <w:shd w:val="clear" w:color="auto" w:fill="FFFFFF"/>
        </w:rPr>
        <w:t>, M., 2014.</w:t>
      </w:r>
      <w:proofErr w:type="gramEnd"/>
      <w:r>
        <w:rPr>
          <w:rFonts w:ascii="Times New Roman" w:eastAsia="Times New Roman" w:hAnsi="Times New Roman" w:cs="Times New Roman"/>
          <w:color w:val="222222"/>
          <w:shd w:val="clear" w:color="auto" w:fill="FFFFFF"/>
        </w:rPr>
        <w:t xml:space="preserve"> </w:t>
      </w:r>
      <w:proofErr w:type="gramStart"/>
      <w:r>
        <w:rPr>
          <w:rFonts w:ascii="Times New Roman" w:eastAsia="Times New Roman" w:hAnsi="Times New Roman" w:cs="Times New Roman"/>
          <w:color w:val="222222"/>
          <w:shd w:val="clear" w:color="auto" w:fill="FFFFFF"/>
        </w:rPr>
        <w:t>An integrated approach to implement project management information systems within the extended enterprise.</w:t>
      </w:r>
      <w:proofErr w:type="gramEnd"/>
      <w:r>
        <w:rPr>
          <w:rFonts w:ascii="Times New Roman" w:eastAsia="Times New Roman" w:hAnsi="Times New Roman" w:cs="Times New Roman"/>
          <w:color w:val="222222"/>
          <w:shd w:val="clear" w:color="auto" w:fill="FFFFFF"/>
        </w:rPr>
        <w:t> </w:t>
      </w:r>
      <w:proofErr w:type="gramStart"/>
      <w:r>
        <w:rPr>
          <w:rFonts w:ascii="Times New Roman" w:eastAsia="Times New Roman" w:hAnsi="Times New Roman" w:cs="Times New Roman"/>
          <w:i/>
          <w:color w:val="222222"/>
          <w:shd w:val="clear" w:color="auto" w:fill="FFFFFF"/>
        </w:rPr>
        <w:t>International Journal of Project Management</w:t>
      </w:r>
      <w:r>
        <w:rPr>
          <w:rFonts w:ascii="Times New Roman" w:eastAsia="Times New Roman" w:hAnsi="Times New Roman" w:cs="Times New Roman"/>
          <w:color w:val="222222"/>
          <w:shd w:val="clear" w:color="auto" w:fill="FFFFFF"/>
        </w:rPr>
        <w:t>, </w:t>
      </w:r>
      <w:r>
        <w:rPr>
          <w:rFonts w:ascii="Times New Roman" w:eastAsia="Times New Roman" w:hAnsi="Times New Roman" w:cs="Times New Roman"/>
          <w:i/>
          <w:color w:val="222222"/>
          <w:shd w:val="clear" w:color="auto" w:fill="FFFFFF"/>
        </w:rPr>
        <w:t>32</w:t>
      </w:r>
      <w:r>
        <w:rPr>
          <w:rFonts w:ascii="Times New Roman" w:eastAsia="Times New Roman" w:hAnsi="Times New Roman" w:cs="Times New Roman"/>
          <w:color w:val="222222"/>
          <w:shd w:val="clear" w:color="auto" w:fill="FFFFFF"/>
        </w:rPr>
        <w:t>(1), pp.18-29.</w:t>
      </w:r>
      <w:proofErr w:type="gramEnd"/>
    </w:p>
    <w:p w14:paraId="1B97C761" w14:textId="77777777" w:rsidR="00FD5BB3" w:rsidRDefault="00FD5BB3" w:rsidP="00FD5BB3">
      <w:pPr>
        <w:spacing w:line="360" w:lineRule="auto"/>
        <w:jc w:val="both"/>
        <w:rPr>
          <w:rFonts w:ascii="Times New Roman" w:eastAsia="Times New Roman" w:hAnsi="Times New Roman" w:cs="Times New Roman"/>
          <w:color w:val="222222"/>
          <w:shd w:val="clear" w:color="auto" w:fill="FFFFFF"/>
        </w:rPr>
      </w:pPr>
      <w:proofErr w:type="spellStart"/>
      <w:proofErr w:type="gramStart"/>
      <w:r>
        <w:rPr>
          <w:rFonts w:ascii="Times New Roman" w:eastAsia="Times New Roman" w:hAnsi="Times New Roman" w:cs="Times New Roman"/>
          <w:color w:val="222222"/>
          <w:shd w:val="clear" w:color="auto" w:fill="FFFFFF"/>
        </w:rPr>
        <w:t>Marcelino-Sádaba</w:t>
      </w:r>
      <w:proofErr w:type="spellEnd"/>
      <w:r>
        <w:rPr>
          <w:rFonts w:ascii="Times New Roman" w:eastAsia="Times New Roman" w:hAnsi="Times New Roman" w:cs="Times New Roman"/>
          <w:color w:val="222222"/>
          <w:shd w:val="clear" w:color="auto" w:fill="FFFFFF"/>
        </w:rPr>
        <w:t>, S., Pérez-</w:t>
      </w:r>
      <w:proofErr w:type="spellStart"/>
      <w:r>
        <w:rPr>
          <w:rFonts w:ascii="Times New Roman" w:eastAsia="Times New Roman" w:hAnsi="Times New Roman" w:cs="Times New Roman"/>
          <w:color w:val="222222"/>
          <w:shd w:val="clear" w:color="auto" w:fill="FFFFFF"/>
        </w:rPr>
        <w:t>Ezcurdia</w:t>
      </w:r>
      <w:proofErr w:type="spellEnd"/>
      <w:r>
        <w:rPr>
          <w:rFonts w:ascii="Times New Roman" w:eastAsia="Times New Roman" w:hAnsi="Times New Roman" w:cs="Times New Roman"/>
          <w:color w:val="222222"/>
          <w:shd w:val="clear" w:color="auto" w:fill="FFFFFF"/>
        </w:rPr>
        <w:t xml:space="preserve">, A., </w:t>
      </w:r>
      <w:proofErr w:type="spellStart"/>
      <w:r>
        <w:rPr>
          <w:rFonts w:ascii="Times New Roman" w:eastAsia="Times New Roman" w:hAnsi="Times New Roman" w:cs="Times New Roman"/>
          <w:color w:val="222222"/>
          <w:shd w:val="clear" w:color="auto" w:fill="FFFFFF"/>
        </w:rPr>
        <w:t>Lazcano</w:t>
      </w:r>
      <w:proofErr w:type="spellEnd"/>
      <w:r>
        <w:rPr>
          <w:rFonts w:ascii="Times New Roman" w:eastAsia="Times New Roman" w:hAnsi="Times New Roman" w:cs="Times New Roman"/>
          <w:color w:val="222222"/>
          <w:shd w:val="clear" w:color="auto" w:fill="FFFFFF"/>
        </w:rPr>
        <w:t>, A.M.E. and Villanueva, P., 2014.</w:t>
      </w:r>
      <w:proofErr w:type="gramEnd"/>
      <w:r>
        <w:rPr>
          <w:rFonts w:ascii="Times New Roman" w:eastAsia="Times New Roman" w:hAnsi="Times New Roman" w:cs="Times New Roman"/>
          <w:color w:val="222222"/>
          <w:shd w:val="clear" w:color="auto" w:fill="FFFFFF"/>
        </w:rPr>
        <w:t xml:space="preserve"> Project risk management methodology for small firms. </w:t>
      </w:r>
      <w:proofErr w:type="gramStart"/>
      <w:r>
        <w:rPr>
          <w:rFonts w:ascii="Times New Roman" w:eastAsia="Times New Roman" w:hAnsi="Times New Roman" w:cs="Times New Roman"/>
          <w:i/>
          <w:color w:val="222222"/>
          <w:shd w:val="clear" w:color="auto" w:fill="FFFFFF"/>
        </w:rPr>
        <w:t>International Journal of Project Management</w:t>
      </w:r>
      <w:r>
        <w:rPr>
          <w:rFonts w:ascii="Times New Roman" w:eastAsia="Times New Roman" w:hAnsi="Times New Roman" w:cs="Times New Roman"/>
          <w:color w:val="222222"/>
          <w:shd w:val="clear" w:color="auto" w:fill="FFFFFF"/>
        </w:rPr>
        <w:t>, </w:t>
      </w:r>
      <w:r>
        <w:rPr>
          <w:rFonts w:ascii="Times New Roman" w:eastAsia="Times New Roman" w:hAnsi="Times New Roman" w:cs="Times New Roman"/>
          <w:i/>
          <w:color w:val="222222"/>
          <w:shd w:val="clear" w:color="auto" w:fill="FFFFFF"/>
        </w:rPr>
        <w:t>32</w:t>
      </w:r>
      <w:r>
        <w:rPr>
          <w:rFonts w:ascii="Times New Roman" w:eastAsia="Times New Roman" w:hAnsi="Times New Roman" w:cs="Times New Roman"/>
          <w:color w:val="222222"/>
          <w:shd w:val="clear" w:color="auto" w:fill="FFFFFF"/>
        </w:rPr>
        <w:t>(2), pp.327-340.</w:t>
      </w:r>
      <w:proofErr w:type="gramEnd"/>
    </w:p>
    <w:p w14:paraId="28C89E7E" w14:textId="77777777" w:rsidR="00FD5BB3" w:rsidRDefault="00FD5BB3" w:rsidP="00FD5BB3">
      <w:pPr>
        <w:spacing w:line="360" w:lineRule="auto"/>
        <w:jc w:val="both"/>
        <w:rPr>
          <w:rFonts w:ascii="Times New Roman" w:eastAsia="Times New Roman" w:hAnsi="Times New Roman" w:cs="Times New Roman"/>
          <w:color w:val="222222"/>
          <w:shd w:val="clear" w:color="auto" w:fill="FFFFFF"/>
        </w:rPr>
      </w:pPr>
      <w:proofErr w:type="spellStart"/>
      <w:proofErr w:type="gramStart"/>
      <w:r>
        <w:rPr>
          <w:rFonts w:ascii="Times New Roman" w:eastAsia="Times New Roman" w:hAnsi="Times New Roman" w:cs="Times New Roman"/>
          <w:color w:val="222222"/>
          <w:shd w:val="clear" w:color="auto" w:fill="FFFFFF"/>
        </w:rPr>
        <w:t>Todorović</w:t>
      </w:r>
      <w:proofErr w:type="spellEnd"/>
      <w:r>
        <w:rPr>
          <w:rFonts w:ascii="Times New Roman" w:eastAsia="Times New Roman" w:hAnsi="Times New Roman" w:cs="Times New Roman"/>
          <w:color w:val="222222"/>
          <w:shd w:val="clear" w:color="auto" w:fill="FFFFFF"/>
        </w:rPr>
        <w:t xml:space="preserve">, M.L., </w:t>
      </w:r>
      <w:proofErr w:type="spellStart"/>
      <w:r>
        <w:rPr>
          <w:rFonts w:ascii="Times New Roman" w:eastAsia="Times New Roman" w:hAnsi="Times New Roman" w:cs="Times New Roman"/>
          <w:color w:val="222222"/>
          <w:shd w:val="clear" w:color="auto" w:fill="FFFFFF"/>
        </w:rPr>
        <w:t>Petrović</w:t>
      </w:r>
      <w:proofErr w:type="spellEnd"/>
      <w:r>
        <w:rPr>
          <w:rFonts w:ascii="Times New Roman" w:eastAsia="Times New Roman" w:hAnsi="Times New Roman" w:cs="Times New Roman"/>
          <w:color w:val="222222"/>
          <w:shd w:val="clear" w:color="auto" w:fill="FFFFFF"/>
        </w:rPr>
        <w:t xml:space="preserve">, D.Č., </w:t>
      </w:r>
      <w:proofErr w:type="spellStart"/>
      <w:r>
        <w:rPr>
          <w:rFonts w:ascii="Times New Roman" w:eastAsia="Times New Roman" w:hAnsi="Times New Roman" w:cs="Times New Roman"/>
          <w:color w:val="222222"/>
          <w:shd w:val="clear" w:color="auto" w:fill="FFFFFF"/>
        </w:rPr>
        <w:t>Mihić</w:t>
      </w:r>
      <w:proofErr w:type="spellEnd"/>
      <w:r>
        <w:rPr>
          <w:rFonts w:ascii="Times New Roman" w:eastAsia="Times New Roman" w:hAnsi="Times New Roman" w:cs="Times New Roman"/>
          <w:color w:val="222222"/>
          <w:shd w:val="clear" w:color="auto" w:fill="FFFFFF"/>
        </w:rPr>
        <w:t xml:space="preserve">, M.M., </w:t>
      </w:r>
      <w:proofErr w:type="spellStart"/>
      <w:r>
        <w:rPr>
          <w:rFonts w:ascii="Times New Roman" w:eastAsia="Times New Roman" w:hAnsi="Times New Roman" w:cs="Times New Roman"/>
          <w:color w:val="222222"/>
          <w:shd w:val="clear" w:color="auto" w:fill="FFFFFF"/>
        </w:rPr>
        <w:t>Obradović</w:t>
      </w:r>
      <w:proofErr w:type="spellEnd"/>
      <w:r>
        <w:rPr>
          <w:rFonts w:ascii="Times New Roman" w:eastAsia="Times New Roman" w:hAnsi="Times New Roman" w:cs="Times New Roman"/>
          <w:color w:val="222222"/>
          <w:shd w:val="clear" w:color="auto" w:fill="FFFFFF"/>
        </w:rPr>
        <w:t xml:space="preserve">, V.L. and </w:t>
      </w:r>
      <w:proofErr w:type="spellStart"/>
      <w:r>
        <w:rPr>
          <w:rFonts w:ascii="Times New Roman" w:eastAsia="Times New Roman" w:hAnsi="Times New Roman" w:cs="Times New Roman"/>
          <w:color w:val="222222"/>
          <w:shd w:val="clear" w:color="auto" w:fill="FFFFFF"/>
        </w:rPr>
        <w:t>Bushuyev</w:t>
      </w:r>
      <w:proofErr w:type="spellEnd"/>
      <w:r>
        <w:rPr>
          <w:rFonts w:ascii="Times New Roman" w:eastAsia="Times New Roman" w:hAnsi="Times New Roman" w:cs="Times New Roman"/>
          <w:color w:val="222222"/>
          <w:shd w:val="clear" w:color="auto" w:fill="FFFFFF"/>
        </w:rPr>
        <w:t>, S.D., 2015.</w:t>
      </w:r>
      <w:proofErr w:type="gramEnd"/>
      <w:r>
        <w:rPr>
          <w:rFonts w:ascii="Times New Roman" w:eastAsia="Times New Roman" w:hAnsi="Times New Roman" w:cs="Times New Roman"/>
          <w:color w:val="222222"/>
          <w:shd w:val="clear" w:color="auto" w:fill="FFFFFF"/>
        </w:rPr>
        <w:t xml:space="preserve"> Project success analysis framework: A knowledge-based approach in project management. </w:t>
      </w:r>
      <w:proofErr w:type="gramStart"/>
      <w:r>
        <w:rPr>
          <w:rFonts w:ascii="Times New Roman" w:eastAsia="Times New Roman" w:hAnsi="Times New Roman" w:cs="Times New Roman"/>
          <w:i/>
          <w:color w:val="222222"/>
          <w:shd w:val="clear" w:color="auto" w:fill="FFFFFF"/>
        </w:rPr>
        <w:t>International Journal of Project Management</w:t>
      </w:r>
      <w:r>
        <w:rPr>
          <w:rFonts w:ascii="Times New Roman" w:eastAsia="Times New Roman" w:hAnsi="Times New Roman" w:cs="Times New Roman"/>
          <w:color w:val="222222"/>
          <w:shd w:val="clear" w:color="auto" w:fill="FFFFFF"/>
        </w:rPr>
        <w:t>, </w:t>
      </w:r>
      <w:r>
        <w:rPr>
          <w:rFonts w:ascii="Times New Roman" w:eastAsia="Times New Roman" w:hAnsi="Times New Roman" w:cs="Times New Roman"/>
          <w:i/>
          <w:color w:val="222222"/>
          <w:shd w:val="clear" w:color="auto" w:fill="FFFFFF"/>
        </w:rPr>
        <w:t>33</w:t>
      </w:r>
      <w:r>
        <w:rPr>
          <w:rFonts w:ascii="Times New Roman" w:eastAsia="Times New Roman" w:hAnsi="Times New Roman" w:cs="Times New Roman"/>
          <w:color w:val="222222"/>
          <w:shd w:val="clear" w:color="auto" w:fill="FFFFFF"/>
        </w:rPr>
        <w:t>(4), pp.772-783.</w:t>
      </w:r>
      <w:proofErr w:type="gramEnd"/>
    </w:p>
    <w:p w14:paraId="337521D7" w14:textId="77777777" w:rsidR="00FD5BB3" w:rsidRDefault="00FD5BB3" w:rsidP="00FD5BB3">
      <w:pPr>
        <w:spacing w:line="360" w:lineRule="auto"/>
        <w:jc w:val="both"/>
        <w:rPr>
          <w:rFonts w:ascii="Times New Roman" w:eastAsia="Times New Roman" w:hAnsi="Times New Roman" w:cs="Times New Roman"/>
          <w:b/>
          <w:color w:val="000000"/>
        </w:rPr>
      </w:pPr>
    </w:p>
    <w:p w14:paraId="2F9FF552" w14:textId="77777777" w:rsidR="00FD5BB3" w:rsidRDefault="00FD5BB3"/>
    <w:p w14:paraId="269317D1" w14:textId="77777777" w:rsidR="00FD5BB3" w:rsidRDefault="00FD5BB3">
      <w:r>
        <w:t>NSOLE MOSENGO</w:t>
      </w:r>
    </w:p>
    <w:p w14:paraId="74057C46" w14:textId="77777777" w:rsidR="00B1555C" w:rsidRDefault="00275633">
      <w:r>
        <w:t>1605359</w:t>
      </w:r>
    </w:p>
    <w:p w14:paraId="117D70FC" w14:textId="77777777" w:rsidR="00FD5BB3" w:rsidRDefault="00FD5BB3"/>
    <w:p w14:paraId="14642839" w14:textId="77777777" w:rsidR="00FD5BB3" w:rsidRDefault="00FD5BB3" w:rsidP="00FD5BB3">
      <w:r>
        <w:t>Risk management plan</w:t>
      </w:r>
    </w:p>
    <w:p w14:paraId="6167E0C8" w14:textId="77777777" w:rsidR="00FD5BB3" w:rsidRDefault="00FD5BB3" w:rsidP="00FD5BB3"/>
    <w:p w14:paraId="69273CD5" w14:textId="77777777" w:rsidR="00FD5BB3" w:rsidRDefault="00FD5BB3" w:rsidP="00FD5BB3">
      <w:r>
        <w:t xml:space="preserve">Risk is defined as an event has a probability of occurring in the future which can either have either negative or positive impact to a project. Company will carry out Risk management to avoid potential major negative impact. </w:t>
      </w:r>
    </w:p>
    <w:p w14:paraId="2155B1F7" w14:textId="77777777" w:rsidR="00FD5BB3" w:rsidRDefault="00FD5BB3" w:rsidP="00FD5BB3">
      <w:r>
        <w:t>Risk Identification</w:t>
      </w:r>
      <w:proofErr w:type="gramStart"/>
      <w:r>
        <w:t>;</w:t>
      </w:r>
      <w:proofErr w:type="gramEnd"/>
      <w:r>
        <w:t xml:space="preserve"> what will happen and how it can be avoided?</w:t>
      </w:r>
    </w:p>
    <w:p w14:paraId="6F990A7F" w14:textId="77777777" w:rsidR="00FD5BB3" w:rsidRDefault="00FD5BB3" w:rsidP="00FD5BB3">
      <w:r>
        <w:t>Risk Analysis</w:t>
      </w:r>
      <w:proofErr w:type="gramStart"/>
      <w:r>
        <w:t>( the</w:t>
      </w:r>
      <w:proofErr w:type="gramEnd"/>
      <w:r>
        <w:t xml:space="preserve"> consequences level of the risk )</w:t>
      </w:r>
    </w:p>
    <w:p w14:paraId="5D34AC10" w14:textId="77777777" w:rsidR="00FD5BB3" w:rsidRDefault="00FD5BB3" w:rsidP="00FD5BB3">
      <w:r>
        <w:t xml:space="preserve">Risk Control:  how to treat the risk, when it </w:t>
      </w:r>
      <w:proofErr w:type="gramStart"/>
      <w:r>
        <w:t>occur</w:t>
      </w:r>
      <w:proofErr w:type="gramEnd"/>
      <w:r>
        <w:t xml:space="preserve"> (avoid, reduce and transfer the risk)</w:t>
      </w:r>
    </w:p>
    <w:p w14:paraId="48B9BA74" w14:textId="77777777" w:rsidR="00FD5BB3" w:rsidRDefault="00FD5BB3" w:rsidP="00FD5BB3">
      <w:r>
        <w:t>Risk Monitoring: constantly monitoring the risk and review the effectiveness of control.</w:t>
      </w:r>
    </w:p>
    <w:p w14:paraId="1832C969" w14:textId="77777777" w:rsidR="00FD5BB3" w:rsidRDefault="00FD5BB3" w:rsidP="00FD5BB3">
      <w:r>
        <w:t xml:space="preserve">The benefit of Risk Management help to improve a better customer service, strategic management, operational management and financial Management. </w:t>
      </w:r>
    </w:p>
    <w:p w14:paraId="6F658FBE" w14:textId="77777777" w:rsidR="00FD5BB3" w:rsidRDefault="00FD5BB3" w:rsidP="00FD5BB3">
      <w:proofErr w:type="spellStart"/>
      <w:proofErr w:type="gramStart"/>
      <w:r>
        <w:t>Sugapot</w:t>
      </w:r>
      <w:proofErr w:type="spellEnd"/>
      <w:r>
        <w:t xml:space="preserve">  Café</w:t>
      </w:r>
      <w:proofErr w:type="gramEnd"/>
      <w:r>
        <w:t xml:space="preserve">  have to implement with the above risk management plan in order to reduce the risk of negative impact  in the future.</w:t>
      </w:r>
    </w:p>
    <w:p w14:paraId="26485A9F" w14:textId="77777777" w:rsidR="00B1555C" w:rsidRPr="00B1555C" w:rsidRDefault="00B1555C" w:rsidP="00B1555C">
      <w:pPr>
        <w:pStyle w:val="Heading3"/>
        <w:shd w:val="clear" w:color="auto" w:fill="FFFFFF"/>
        <w:spacing w:before="0"/>
        <w:rPr>
          <w:rFonts w:ascii="Arial" w:eastAsia="Times New Roman" w:hAnsi="Arial" w:cs="Arial"/>
          <w:b w:val="0"/>
          <w:bCs w:val="0"/>
          <w:i/>
          <w:color w:val="000000" w:themeColor="text1"/>
        </w:rPr>
      </w:pPr>
      <w:r w:rsidRPr="00B1555C">
        <w:rPr>
          <w:rFonts w:ascii="Arial" w:eastAsia="Times New Roman" w:hAnsi="Arial" w:cs="Arial"/>
          <w:b w:val="0"/>
          <w:i/>
          <w:color w:val="000000" w:themeColor="text1"/>
          <w:shd w:val="clear" w:color="auto" w:fill="FFFFFF"/>
          <w:lang w:val="en-GB"/>
        </w:rPr>
        <w:t>The Essentials of Risk Management Page 101, 103-</w:t>
      </w:r>
      <w:proofErr w:type="gramStart"/>
      <w:r w:rsidRPr="00B1555C">
        <w:rPr>
          <w:rFonts w:ascii="Arial" w:eastAsia="Times New Roman" w:hAnsi="Arial" w:cs="Arial"/>
          <w:b w:val="0"/>
          <w:i/>
          <w:color w:val="000000" w:themeColor="text1"/>
          <w:shd w:val="clear" w:color="auto" w:fill="FFFFFF"/>
          <w:lang w:val="en-GB"/>
        </w:rPr>
        <w:t>17 ,</w:t>
      </w:r>
      <w:proofErr w:type="gramEnd"/>
      <w:r w:rsidRPr="00B1555C">
        <w:rPr>
          <w:rFonts w:ascii="Arial" w:eastAsia="Times New Roman" w:hAnsi="Arial" w:cs="Arial"/>
          <w:b w:val="0"/>
          <w:i/>
          <w:color w:val="000000" w:themeColor="text1"/>
          <w:shd w:val="clear" w:color="auto" w:fill="FFFFFF"/>
          <w:lang w:val="en-GB"/>
        </w:rPr>
        <w:t xml:space="preserve"> </w:t>
      </w:r>
      <w:hyperlink r:id="rId7" w:history="1">
        <w:r w:rsidRPr="00B1555C">
          <w:rPr>
            <w:rFonts w:ascii="Arial" w:eastAsia="Times New Roman" w:hAnsi="Arial" w:cs="Arial"/>
            <w:b w:val="0"/>
            <w:bCs w:val="0"/>
            <w:i/>
            <w:color w:val="000000" w:themeColor="text1"/>
          </w:rPr>
          <w:br/>
        </w:r>
        <w:r w:rsidRPr="00B1555C">
          <w:rPr>
            <w:rStyle w:val="Hyperlink"/>
            <w:rFonts w:ascii="Arial" w:eastAsia="Times New Roman" w:hAnsi="Arial" w:cs="Arial"/>
            <w:b w:val="0"/>
            <w:bCs w:val="0"/>
            <w:i/>
            <w:color w:val="000000" w:themeColor="text1"/>
            <w:u w:val="none"/>
          </w:rPr>
          <w:t>Enterprise and Individual Risk Management </w:t>
        </w:r>
      </w:hyperlink>
      <w:r w:rsidRPr="00B1555C">
        <w:rPr>
          <w:rFonts w:ascii="Arial" w:eastAsia="Times New Roman" w:hAnsi="Arial" w:cs="Arial"/>
          <w:b w:val="0"/>
          <w:bCs w:val="0"/>
          <w:i/>
          <w:color w:val="000000" w:themeColor="text1"/>
        </w:rPr>
        <w:t>page 182-187</w:t>
      </w:r>
    </w:p>
    <w:p w14:paraId="40C93D22" w14:textId="77777777" w:rsidR="00B1555C" w:rsidRPr="00B1555C" w:rsidRDefault="00B1555C" w:rsidP="00B1555C">
      <w:pPr>
        <w:rPr>
          <w:rFonts w:ascii="Times" w:eastAsia="Times New Roman" w:hAnsi="Times" w:cs="Times New Roman"/>
          <w:i/>
          <w:sz w:val="28"/>
          <w:szCs w:val="28"/>
          <w:lang w:val="en-GB"/>
        </w:rPr>
      </w:pPr>
    </w:p>
    <w:p w14:paraId="033B241C" w14:textId="77777777" w:rsidR="00275633" w:rsidRDefault="00275633" w:rsidP="00275633"/>
    <w:p w14:paraId="0EE50916" w14:textId="77777777" w:rsidR="00275633" w:rsidRDefault="00275633" w:rsidP="00275633">
      <w:r>
        <w:t>NSOLE MOSENGO</w:t>
      </w:r>
    </w:p>
    <w:p w14:paraId="039A4C57" w14:textId="77777777" w:rsidR="00275633" w:rsidRDefault="00275633" w:rsidP="00275633">
      <w:r>
        <w:t>1605359</w:t>
      </w:r>
    </w:p>
    <w:p w14:paraId="516F6AB0" w14:textId="77777777" w:rsidR="00FD5BB3" w:rsidRDefault="00FD5BB3" w:rsidP="00FD5BB3"/>
    <w:p w14:paraId="3A5CCDE9" w14:textId="77777777" w:rsidR="00FD5BB3" w:rsidRDefault="00FD5BB3" w:rsidP="00FD5BB3">
      <w:r>
        <w:t xml:space="preserve">Communication </w:t>
      </w:r>
    </w:p>
    <w:p w14:paraId="155433AC" w14:textId="77777777" w:rsidR="00FD5BB3" w:rsidRDefault="00FD5BB3" w:rsidP="00FD5BB3">
      <w:r>
        <w:t xml:space="preserve">A </w:t>
      </w:r>
      <w:proofErr w:type="gramStart"/>
      <w:r>
        <w:t>strong  and</w:t>
      </w:r>
      <w:proofErr w:type="gramEnd"/>
      <w:r>
        <w:t xml:space="preserve"> effective communication is essential aspect of many business or work place. Majority of business require a strong communication between work colleague and </w:t>
      </w:r>
      <w:proofErr w:type="gramStart"/>
      <w:r>
        <w:t>customers .there</w:t>
      </w:r>
      <w:proofErr w:type="gramEnd"/>
      <w:r>
        <w:t xml:space="preserve"> are wide range of communication tools either with customers and work colleague which is require to implement. </w:t>
      </w:r>
    </w:p>
    <w:p w14:paraId="5A4F00A9" w14:textId="77777777" w:rsidR="00FD5BB3" w:rsidRDefault="00FD5BB3" w:rsidP="00FD5BB3">
      <w:proofErr w:type="spellStart"/>
      <w:r>
        <w:t>Sugpot</w:t>
      </w:r>
      <w:proofErr w:type="spellEnd"/>
      <w:r>
        <w:t xml:space="preserve"> Café will adjust a strong and excellent communication to maximize their profit and even expand. The traditional communication (leaflet</w:t>
      </w:r>
      <w:proofErr w:type="gramStart"/>
      <w:r>
        <w:t>,  local</w:t>
      </w:r>
      <w:proofErr w:type="gramEnd"/>
      <w:r>
        <w:t xml:space="preserve"> newspaper etc..) and current  technology of communication (Email, social media , website) this is are strong  communication tools that </w:t>
      </w:r>
      <w:proofErr w:type="spellStart"/>
      <w:r>
        <w:t>Sugapot</w:t>
      </w:r>
      <w:proofErr w:type="spellEnd"/>
      <w:r>
        <w:t xml:space="preserve"> Café will adapt for both Customer and colleagues for the benefits of its customers. Customer </w:t>
      </w:r>
      <w:proofErr w:type="spellStart"/>
      <w:r>
        <w:t>safisfaction</w:t>
      </w:r>
      <w:proofErr w:type="spellEnd"/>
      <w:r>
        <w:t xml:space="preserve"> are number one priority with </w:t>
      </w:r>
      <w:proofErr w:type="spellStart"/>
      <w:r>
        <w:t>Sugapot</w:t>
      </w:r>
      <w:proofErr w:type="spellEnd"/>
      <w:r>
        <w:t xml:space="preserve"> Cafe, a good communication between staff and customers are very essential in a café. Direct contact with customer is the key tool of communication with the local customer making </w:t>
      </w:r>
      <w:proofErr w:type="spellStart"/>
      <w:r>
        <w:t>Sugapot</w:t>
      </w:r>
      <w:proofErr w:type="spellEnd"/>
      <w:r>
        <w:t xml:space="preserve"> their second home. </w:t>
      </w:r>
    </w:p>
    <w:p w14:paraId="23D92F8F" w14:textId="77777777" w:rsidR="00FD5BB3" w:rsidRPr="00DD0E6F" w:rsidRDefault="00DD0E6F">
      <w:pPr>
        <w:rPr>
          <w:i/>
        </w:rPr>
      </w:pPr>
      <w:r w:rsidRPr="00DD0E6F">
        <w:rPr>
          <w:i/>
        </w:rPr>
        <w:t xml:space="preserve">Effective Communication </w:t>
      </w:r>
    </w:p>
    <w:p w14:paraId="5E024475" w14:textId="77777777" w:rsidR="00FD5BB3" w:rsidRDefault="00FD5BB3"/>
    <w:p w14:paraId="18092F99" w14:textId="77777777" w:rsidR="00FD5BB3" w:rsidRPr="00663D5A" w:rsidRDefault="00FD5BB3" w:rsidP="00FD5BB3">
      <w:pPr>
        <w:pStyle w:val="Heading1"/>
        <w:rPr>
          <w:color w:val="FF0000"/>
          <w:highlight w:val="white"/>
          <w:u w:val="single"/>
          <w:lang w:val="en-GB"/>
        </w:rPr>
      </w:pPr>
      <w:bookmarkStart w:id="1" w:name="_Toc501719916"/>
      <w:proofErr w:type="spellStart"/>
      <w:r w:rsidRPr="00663D5A">
        <w:rPr>
          <w:color w:val="FF0000"/>
          <w:highlight w:val="white"/>
          <w:u w:val="single"/>
          <w:lang w:val="en-GB"/>
        </w:rPr>
        <w:t>Jihadur</w:t>
      </w:r>
      <w:proofErr w:type="spellEnd"/>
    </w:p>
    <w:p w14:paraId="3373B40F" w14:textId="77777777" w:rsidR="00FD5BB3" w:rsidRPr="00BB3568" w:rsidRDefault="00FD5BB3" w:rsidP="00FD5BB3">
      <w:pPr>
        <w:pStyle w:val="Heading1"/>
        <w:rPr>
          <w:color w:val="000000" w:themeColor="text1"/>
          <w:highlight w:val="white"/>
          <w:lang w:val="en-GB"/>
        </w:rPr>
      </w:pPr>
      <w:r w:rsidRPr="00BB3568">
        <w:rPr>
          <w:color w:val="000000" w:themeColor="text1"/>
          <w:highlight w:val="white"/>
          <w:lang w:val="en-GB"/>
        </w:rPr>
        <w:t>Issues related to citizenship and sustainability in environment</w:t>
      </w:r>
      <w:bookmarkEnd w:id="1"/>
    </w:p>
    <w:p w14:paraId="78CF751E" w14:textId="77777777" w:rsidR="00FD5BB3" w:rsidRPr="00BB3568" w:rsidRDefault="00FD5BB3" w:rsidP="00FD5BB3">
      <w:pPr>
        <w:pStyle w:val="normal0"/>
        <w:spacing w:line="360" w:lineRule="auto"/>
        <w:jc w:val="both"/>
        <w:rPr>
          <w:rFonts w:ascii="Times New Roman" w:eastAsia="Times New Roman" w:hAnsi="Times New Roman" w:cs="Times New Roman"/>
          <w:color w:val="000000" w:themeColor="text1"/>
          <w:sz w:val="24"/>
          <w:szCs w:val="24"/>
          <w:highlight w:val="white"/>
          <w:lang w:val="en-GB"/>
        </w:rPr>
      </w:pPr>
      <w:r w:rsidRPr="00BB3568">
        <w:rPr>
          <w:rFonts w:ascii="Times New Roman" w:eastAsia="Times New Roman" w:hAnsi="Times New Roman" w:cs="Times New Roman"/>
          <w:color w:val="000000" w:themeColor="text1"/>
          <w:sz w:val="24"/>
          <w:szCs w:val="24"/>
          <w:highlight w:val="white"/>
          <w:lang w:val="en-GB"/>
        </w:rPr>
        <w:t>The issues related to sustainability in environment might include the following.</w:t>
      </w:r>
    </w:p>
    <w:p w14:paraId="49CCFFA7" w14:textId="77777777" w:rsidR="00FD5BB3" w:rsidRPr="00BB3568" w:rsidRDefault="00FD5BB3" w:rsidP="00FD5BB3">
      <w:pPr>
        <w:pStyle w:val="Heading2"/>
        <w:rPr>
          <w:color w:val="000000" w:themeColor="text1"/>
          <w:highlight w:val="white"/>
          <w:lang w:val="en-GB"/>
        </w:rPr>
      </w:pPr>
      <w:bookmarkStart w:id="2" w:name="_Toc501719917"/>
      <w:r w:rsidRPr="00BB3568">
        <w:rPr>
          <w:color w:val="000000" w:themeColor="text1"/>
          <w:highlight w:val="white"/>
          <w:lang w:val="en-GB"/>
        </w:rPr>
        <w:t>Competitive issue</w:t>
      </w:r>
      <w:bookmarkEnd w:id="2"/>
    </w:p>
    <w:p w14:paraId="587877F8" w14:textId="77777777" w:rsidR="00FD5BB3" w:rsidRPr="00BB3568" w:rsidRDefault="00FD5BB3" w:rsidP="00FD5BB3">
      <w:pPr>
        <w:pStyle w:val="normal0"/>
        <w:spacing w:line="360" w:lineRule="auto"/>
        <w:jc w:val="both"/>
        <w:rPr>
          <w:rFonts w:ascii="Times New Roman" w:eastAsia="Times New Roman" w:hAnsi="Times New Roman" w:cs="Times New Roman"/>
          <w:color w:val="000000" w:themeColor="text1"/>
          <w:sz w:val="24"/>
          <w:szCs w:val="24"/>
          <w:highlight w:val="white"/>
          <w:lang w:val="en-GB"/>
        </w:rPr>
      </w:pPr>
      <w:r w:rsidRPr="00BB3568">
        <w:rPr>
          <w:rFonts w:ascii="Times New Roman" w:eastAsia="Times New Roman" w:hAnsi="Times New Roman" w:cs="Times New Roman"/>
          <w:color w:val="000000" w:themeColor="text1"/>
          <w:sz w:val="24"/>
          <w:szCs w:val="24"/>
          <w:highlight w:val="white"/>
          <w:lang w:val="en-GB"/>
        </w:rPr>
        <w:t xml:space="preserve">Expansion of business by </w:t>
      </w:r>
      <w:r>
        <w:rPr>
          <w:rFonts w:ascii="Times New Roman" w:eastAsia="Times New Roman" w:hAnsi="Times New Roman" w:cs="Times New Roman"/>
          <w:color w:val="000000" w:themeColor="text1"/>
          <w:sz w:val="24"/>
          <w:szCs w:val="24"/>
          <w:highlight w:val="white"/>
          <w:lang w:val="en-GB"/>
        </w:rPr>
        <w:t>Sugar pot shop may</w:t>
      </w:r>
      <w:r w:rsidRPr="00BB3568">
        <w:rPr>
          <w:rFonts w:ascii="Times New Roman" w:eastAsia="Times New Roman" w:hAnsi="Times New Roman" w:cs="Times New Roman"/>
          <w:color w:val="000000" w:themeColor="text1"/>
          <w:sz w:val="24"/>
          <w:szCs w:val="24"/>
          <w:highlight w:val="white"/>
          <w:lang w:val="en-GB"/>
        </w:rPr>
        <w:t xml:space="preserve"> undergo competitive </w:t>
      </w:r>
      <w:proofErr w:type="gramStart"/>
      <w:r w:rsidRPr="00BB3568">
        <w:rPr>
          <w:rFonts w:ascii="Times New Roman" w:eastAsia="Times New Roman" w:hAnsi="Times New Roman" w:cs="Times New Roman"/>
          <w:color w:val="000000" w:themeColor="text1"/>
          <w:sz w:val="24"/>
          <w:szCs w:val="24"/>
          <w:highlight w:val="white"/>
          <w:lang w:val="en-GB"/>
        </w:rPr>
        <w:t>issue</w:t>
      </w:r>
      <w:proofErr w:type="gramEnd"/>
      <w:r w:rsidRPr="00BB3568">
        <w:rPr>
          <w:rFonts w:ascii="Times New Roman" w:eastAsia="Times New Roman" w:hAnsi="Times New Roman" w:cs="Times New Roman"/>
          <w:color w:val="000000" w:themeColor="text1"/>
          <w:sz w:val="24"/>
          <w:szCs w:val="24"/>
          <w:highlight w:val="white"/>
          <w:lang w:val="en-GB"/>
        </w:rPr>
        <w:t xml:space="preserve"> as there might presence of highly developed competitors. These competitors might have a hold on larger consumer base. It is goi</w:t>
      </w:r>
      <w:r>
        <w:rPr>
          <w:rFonts w:ascii="Times New Roman" w:eastAsia="Times New Roman" w:hAnsi="Times New Roman" w:cs="Times New Roman"/>
          <w:color w:val="000000" w:themeColor="text1"/>
          <w:sz w:val="24"/>
          <w:szCs w:val="24"/>
          <w:highlight w:val="white"/>
          <w:lang w:val="en-GB"/>
        </w:rPr>
        <w:t>ng to be difficult for Sugar pot Shop to</w:t>
      </w:r>
      <w:r w:rsidRPr="00BB3568">
        <w:rPr>
          <w:rFonts w:ascii="Times New Roman" w:eastAsia="Times New Roman" w:hAnsi="Times New Roman" w:cs="Times New Roman"/>
          <w:color w:val="000000" w:themeColor="text1"/>
          <w:sz w:val="24"/>
          <w:szCs w:val="24"/>
          <w:highlight w:val="white"/>
          <w:lang w:val="en-GB"/>
        </w:rPr>
        <w:t xml:space="preserve"> establish its business and attract more customers.</w:t>
      </w:r>
    </w:p>
    <w:p w14:paraId="209F37D1" w14:textId="77777777" w:rsidR="00FD5BB3" w:rsidRPr="00BB3568" w:rsidRDefault="00FD5BB3" w:rsidP="00FD5BB3">
      <w:pPr>
        <w:pStyle w:val="Heading2"/>
        <w:rPr>
          <w:color w:val="000000" w:themeColor="text1"/>
          <w:highlight w:val="white"/>
          <w:lang w:val="en-GB"/>
        </w:rPr>
      </w:pPr>
      <w:bookmarkStart w:id="3" w:name="_Toc501719918"/>
      <w:r w:rsidRPr="00BB3568">
        <w:rPr>
          <w:color w:val="000000" w:themeColor="text1"/>
          <w:highlight w:val="white"/>
          <w:lang w:val="en-GB"/>
        </w:rPr>
        <w:t>Economical issue</w:t>
      </w:r>
      <w:bookmarkEnd w:id="3"/>
    </w:p>
    <w:p w14:paraId="172D14C9" w14:textId="77777777" w:rsidR="00FD5BB3" w:rsidRDefault="00FD5BB3" w:rsidP="00FD5BB3">
      <w:pPr>
        <w:pStyle w:val="normal0"/>
        <w:spacing w:line="360" w:lineRule="auto"/>
        <w:jc w:val="both"/>
        <w:rPr>
          <w:rFonts w:ascii="Times New Roman" w:eastAsia="Times New Roman" w:hAnsi="Times New Roman" w:cs="Times New Roman"/>
          <w:color w:val="000000" w:themeColor="text1"/>
          <w:sz w:val="24"/>
          <w:szCs w:val="24"/>
          <w:highlight w:val="white"/>
          <w:lang w:val="en-GB"/>
        </w:rPr>
      </w:pPr>
      <w:r w:rsidRPr="00BB3568">
        <w:rPr>
          <w:rFonts w:ascii="Times New Roman" w:eastAsia="Times New Roman" w:hAnsi="Times New Roman" w:cs="Times New Roman"/>
          <w:color w:val="000000" w:themeColor="text1"/>
          <w:sz w:val="24"/>
          <w:szCs w:val="24"/>
          <w:highlight w:val="white"/>
          <w:lang w:val="en-GB"/>
        </w:rPr>
        <w:t xml:space="preserve">The project for expanding the business by </w:t>
      </w:r>
      <w:r>
        <w:rPr>
          <w:rFonts w:ascii="Times New Roman" w:eastAsia="Times New Roman" w:hAnsi="Times New Roman" w:cs="Times New Roman"/>
          <w:color w:val="000000" w:themeColor="text1"/>
          <w:sz w:val="24"/>
          <w:szCs w:val="24"/>
          <w:highlight w:val="white"/>
          <w:lang w:val="en-GB"/>
        </w:rPr>
        <w:t xml:space="preserve">Sugar pot Shop </w:t>
      </w:r>
      <w:r w:rsidRPr="00BB3568">
        <w:rPr>
          <w:rFonts w:ascii="Times New Roman" w:eastAsia="Times New Roman" w:hAnsi="Times New Roman" w:cs="Times New Roman"/>
          <w:color w:val="000000" w:themeColor="text1"/>
          <w:sz w:val="24"/>
          <w:szCs w:val="24"/>
          <w:highlight w:val="white"/>
          <w:lang w:val="en-GB"/>
        </w:rPr>
        <w:t>will costs a huge amount of money. As it will require establishing of resources, infrastructure and enlarging of employee base therefore require a lot of investments.</w:t>
      </w:r>
    </w:p>
    <w:p w14:paraId="37831DEA" w14:textId="77777777" w:rsidR="00FD5BB3" w:rsidRDefault="00FD5BB3" w:rsidP="00FD5BB3">
      <w:pPr>
        <w:pStyle w:val="normal0"/>
        <w:spacing w:line="360" w:lineRule="auto"/>
        <w:jc w:val="both"/>
        <w:rPr>
          <w:rFonts w:ascii="Times New Roman" w:eastAsia="Times New Roman" w:hAnsi="Times New Roman" w:cs="Times New Roman"/>
          <w:color w:val="000000" w:themeColor="text1"/>
          <w:sz w:val="24"/>
          <w:szCs w:val="24"/>
          <w:highlight w:val="white"/>
          <w:lang w:val="en-GB"/>
        </w:rPr>
      </w:pPr>
    </w:p>
    <w:p w14:paraId="3C1F6B02" w14:textId="77777777" w:rsidR="00FD5BB3" w:rsidRPr="00663D5A" w:rsidRDefault="00FD5BB3" w:rsidP="00FD5BB3">
      <w:pPr>
        <w:pStyle w:val="normal0"/>
        <w:spacing w:line="360" w:lineRule="auto"/>
        <w:jc w:val="both"/>
        <w:rPr>
          <w:rFonts w:ascii="Times New Roman" w:eastAsia="Times New Roman" w:hAnsi="Times New Roman" w:cs="Times New Roman"/>
          <w:b/>
          <w:color w:val="FF0000"/>
          <w:sz w:val="32"/>
          <w:szCs w:val="32"/>
          <w:highlight w:val="white"/>
          <w:u w:val="single"/>
          <w:lang w:val="en-GB"/>
        </w:rPr>
      </w:pPr>
      <w:proofErr w:type="spellStart"/>
      <w:r w:rsidRPr="00663D5A">
        <w:rPr>
          <w:rFonts w:ascii="Times New Roman" w:eastAsia="Times New Roman" w:hAnsi="Times New Roman" w:cs="Times New Roman"/>
          <w:b/>
          <w:color w:val="FF0000"/>
          <w:sz w:val="32"/>
          <w:szCs w:val="32"/>
          <w:highlight w:val="white"/>
          <w:u w:val="single"/>
          <w:lang w:val="en-GB"/>
        </w:rPr>
        <w:t>Sabiha</w:t>
      </w:r>
      <w:proofErr w:type="spellEnd"/>
    </w:p>
    <w:p w14:paraId="1C58ECC4" w14:textId="77777777" w:rsidR="00FD5BB3" w:rsidRPr="00BB3568" w:rsidRDefault="00FD5BB3" w:rsidP="00FD5BB3">
      <w:pPr>
        <w:pStyle w:val="Heading1"/>
        <w:rPr>
          <w:color w:val="000000" w:themeColor="text1"/>
          <w:highlight w:val="white"/>
          <w:lang w:val="en-GB"/>
        </w:rPr>
      </w:pPr>
      <w:bookmarkStart w:id="4" w:name="_Toc501719919"/>
      <w:r w:rsidRPr="00BB3568">
        <w:rPr>
          <w:color w:val="000000" w:themeColor="text1"/>
          <w:highlight w:val="white"/>
          <w:lang w:val="en-GB"/>
        </w:rPr>
        <w:t>Factors responsible for failure of the project</w:t>
      </w:r>
      <w:bookmarkEnd w:id="4"/>
    </w:p>
    <w:p w14:paraId="1A7FE828" w14:textId="77777777" w:rsidR="00FD5BB3" w:rsidRPr="00BB3568" w:rsidRDefault="00FD5BB3" w:rsidP="00FD5BB3">
      <w:pPr>
        <w:pStyle w:val="normal0"/>
        <w:spacing w:line="360" w:lineRule="auto"/>
        <w:jc w:val="both"/>
        <w:rPr>
          <w:rFonts w:ascii="Times New Roman" w:eastAsia="Times New Roman" w:hAnsi="Times New Roman" w:cs="Times New Roman"/>
          <w:color w:val="000000" w:themeColor="text1"/>
          <w:sz w:val="24"/>
          <w:szCs w:val="24"/>
          <w:highlight w:val="white"/>
          <w:lang w:val="en-GB"/>
        </w:rPr>
      </w:pPr>
      <w:r w:rsidRPr="00BB3568">
        <w:rPr>
          <w:rFonts w:ascii="Times New Roman" w:eastAsia="Times New Roman" w:hAnsi="Times New Roman" w:cs="Times New Roman"/>
          <w:color w:val="000000" w:themeColor="text1"/>
          <w:sz w:val="24"/>
          <w:szCs w:val="24"/>
          <w:highlight w:val="white"/>
          <w:lang w:val="en-GB"/>
        </w:rPr>
        <w:t xml:space="preserve">The project might fail in attaining the desired goals. </w:t>
      </w:r>
      <w:r>
        <w:rPr>
          <w:rFonts w:ascii="Times New Roman" w:eastAsia="Times New Roman" w:hAnsi="Times New Roman" w:cs="Times New Roman"/>
          <w:color w:val="000000" w:themeColor="text1"/>
          <w:sz w:val="24"/>
          <w:szCs w:val="24"/>
          <w:highlight w:val="white"/>
          <w:lang w:val="en-GB"/>
        </w:rPr>
        <w:t xml:space="preserve">Sugar pot Shop </w:t>
      </w:r>
      <w:r w:rsidRPr="00BB3568">
        <w:rPr>
          <w:rFonts w:ascii="Times New Roman" w:eastAsia="Times New Roman" w:hAnsi="Times New Roman" w:cs="Times New Roman"/>
          <w:color w:val="000000" w:themeColor="text1"/>
          <w:sz w:val="24"/>
          <w:szCs w:val="24"/>
          <w:highlight w:val="white"/>
          <w:lang w:val="en-GB"/>
        </w:rPr>
        <w:t>might face failure due to following reasons:</w:t>
      </w:r>
    </w:p>
    <w:p w14:paraId="37FA0EEA" w14:textId="77777777" w:rsidR="00FD5BB3" w:rsidRPr="00BB3568" w:rsidRDefault="00FD5BB3" w:rsidP="00FD5BB3">
      <w:pPr>
        <w:pStyle w:val="Heading2"/>
        <w:rPr>
          <w:color w:val="000000" w:themeColor="text1"/>
          <w:highlight w:val="white"/>
          <w:lang w:val="en-GB"/>
        </w:rPr>
      </w:pPr>
      <w:bookmarkStart w:id="5" w:name="_Toc501719920"/>
      <w:r w:rsidRPr="00BB3568">
        <w:rPr>
          <w:color w:val="000000" w:themeColor="text1"/>
          <w:highlight w:val="white"/>
          <w:lang w:val="en-GB"/>
        </w:rPr>
        <w:t>Lack of communication</w:t>
      </w:r>
      <w:bookmarkEnd w:id="5"/>
    </w:p>
    <w:p w14:paraId="0F1AEC52" w14:textId="77777777" w:rsidR="00FD5BB3" w:rsidRPr="00BB3568" w:rsidRDefault="00FD5BB3" w:rsidP="00FD5BB3">
      <w:pPr>
        <w:pStyle w:val="normal0"/>
        <w:spacing w:line="360" w:lineRule="auto"/>
        <w:jc w:val="both"/>
        <w:rPr>
          <w:rFonts w:ascii="Times New Roman" w:eastAsia="Times New Roman" w:hAnsi="Times New Roman" w:cs="Times New Roman"/>
          <w:color w:val="000000" w:themeColor="text1"/>
          <w:sz w:val="24"/>
          <w:szCs w:val="24"/>
          <w:highlight w:val="white"/>
          <w:lang w:val="en-GB"/>
        </w:rPr>
      </w:pPr>
      <w:r w:rsidRPr="00BB3568">
        <w:rPr>
          <w:rFonts w:ascii="Times New Roman" w:eastAsia="Times New Roman" w:hAnsi="Times New Roman" w:cs="Times New Roman"/>
          <w:color w:val="000000" w:themeColor="text1"/>
          <w:sz w:val="24"/>
          <w:szCs w:val="24"/>
          <w:highlight w:val="white"/>
          <w:lang w:val="en-GB"/>
        </w:rPr>
        <w:t>Sometime it gets difficult to convey a similar goals and objective among the employees who are entitled with responsibilities to carry out the project</w:t>
      </w:r>
    </w:p>
    <w:p w14:paraId="16E8B9F1" w14:textId="77777777" w:rsidR="00FD5BB3" w:rsidRDefault="00FD5BB3"/>
    <w:sectPr w:rsidR="00FD5BB3" w:rsidSect="00043DC6">
      <w:headerReference w:type="default" r:id="rId8"/>
      <w:pgSz w:w="11900" w:h="16840"/>
      <w:pgMar w:top="1440" w:right="1800" w:bottom="1440" w:left="1800" w:header="708" w:footer="708" w:gutter="0"/>
      <w:cols w:space="708"/>
      <w:docGrid w:linePitch="360"/>
    </w:sectPr>
  </w:body>
</w:document>
</file>

<file path=word/endnotes.xml><?xml version="1.0" encoding="utf-8"?>
<w:end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133A96E6" w14:textId="77777777" w:rsidR="00446DCE" w:rsidRDefault="00446DCE" w:rsidP="00275633">
      <w:r>
        <w:separator/>
      </w:r>
    </w:p>
  </w:endnote>
  <w:endnote w:type="continuationSeparator" w:id="0">
    <w:p w14:paraId="43021F08" w14:textId="77777777" w:rsidR="00446DCE" w:rsidRDefault="00446DCE" w:rsidP="0027563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mbria">
    <w:panose1 w:val="02040503050406030204"/>
    <w:charset w:val="00"/>
    <w:family w:val="auto"/>
    <w:pitch w:val="variable"/>
    <w:sig w:usb0="E00002FF" w:usb1="400004FF" w:usb2="00000000" w:usb3="00000000" w:csb0="0000019F" w:csb1="00000000"/>
  </w:font>
  <w:font w:name="ＭＳ 明朝">
    <w:charset w:val="4E"/>
    <w:family w:val="auto"/>
    <w:pitch w:val="variable"/>
    <w:sig w:usb0="E00002FF" w:usb1="6AC7FDFB" w:usb2="00000012" w:usb3="00000000" w:csb0="0002009F" w:csb1="00000000"/>
  </w:font>
  <w:font w:name="Times New Roman">
    <w:panose1 w:val="02020603050405020304"/>
    <w:charset w:val="00"/>
    <w:family w:val="auto"/>
    <w:pitch w:val="variable"/>
    <w:sig w:usb0="E0002AFF" w:usb1="C0007841" w:usb2="00000009" w:usb3="00000000" w:csb0="000001FF" w:csb1="00000000"/>
  </w:font>
  <w:font w:name="Arial">
    <w:panose1 w:val="020B0604020202020204"/>
    <w:charset w:val="00"/>
    <w:family w:val="auto"/>
    <w:pitch w:val="variable"/>
    <w:sig w:usb0="E0002AFF" w:usb1="C0007843" w:usb2="00000009" w:usb3="00000000" w:csb0="000001FF" w:csb1="00000000"/>
  </w:font>
  <w:font w:name="Calibri">
    <w:panose1 w:val="020F0502020204030204"/>
    <w:charset w:val="00"/>
    <w:family w:val="auto"/>
    <w:pitch w:val="variable"/>
    <w:sig w:usb0="E10002FF" w:usb1="4000ACFF" w:usb2="00000009" w:usb3="00000000" w:csb0="0000019F" w:csb1="00000000"/>
  </w:font>
  <w:font w:name="ＭＳ ゴシック">
    <w:charset w:val="4E"/>
    <w:family w:val="auto"/>
    <w:pitch w:val="variable"/>
    <w:sig w:usb0="E00002FF" w:usb1="6AC7FDFB" w:usb2="00000012" w:usb3="00000000" w:csb0="0002009F" w:csb1="00000000"/>
  </w:font>
  <w:font w:name="Times">
    <w:panose1 w:val="02000500000000000000"/>
    <w:charset w:val="00"/>
    <w:family w:val="auto"/>
    <w:pitch w:val="variable"/>
    <w:sig w:usb0="00000003" w:usb1="00000000" w:usb2="00000000" w:usb3="00000000" w:csb0="00000001" w:csb1="00000000"/>
  </w:font>
</w:fonts>
</file>

<file path=word/footnotes.xml><?xml version="1.0" encoding="utf-8"?>
<w:foot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79321635" w14:textId="77777777" w:rsidR="00446DCE" w:rsidRDefault="00446DCE" w:rsidP="00275633">
      <w:r>
        <w:separator/>
      </w:r>
    </w:p>
  </w:footnote>
  <w:footnote w:type="continuationSeparator" w:id="0">
    <w:p w14:paraId="1A30CBE8" w14:textId="77777777" w:rsidR="00446DCE" w:rsidRDefault="00446DCE" w:rsidP="00275633">
      <w:r>
        <w:continuationSeparator/>
      </w:r>
    </w:p>
  </w:footnote>
</w:footnotes>
</file>

<file path=word/header1.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5190DB77" w14:textId="77777777" w:rsidR="00446DCE" w:rsidRDefault="00446DCE">
    <w:pPr>
      <w:pStyle w:val="Header"/>
    </w:pPr>
    <w:r>
      <w:t>.</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savePreviewPicture/>
  <w:footnotePr>
    <w:footnote w:id="-1"/>
    <w:footnote w:id="0"/>
  </w:footnotePr>
  <w:endnotePr>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EF2314"/>
    <w:rsid w:val="00022863"/>
    <w:rsid w:val="00043C5E"/>
    <w:rsid w:val="00043DC6"/>
    <w:rsid w:val="00143529"/>
    <w:rsid w:val="00275633"/>
    <w:rsid w:val="003A1A6F"/>
    <w:rsid w:val="00446DCE"/>
    <w:rsid w:val="004E6CCD"/>
    <w:rsid w:val="007D73A3"/>
    <w:rsid w:val="007F57EC"/>
    <w:rsid w:val="00891947"/>
    <w:rsid w:val="00A819B0"/>
    <w:rsid w:val="00B1555C"/>
    <w:rsid w:val="00CA4075"/>
    <w:rsid w:val="00CB6AE4"/>
    <w:rsid w:val="00DD0E6F"/>
    <w:rsid w:val="00EF2314"/>
    <w:rsid w:val="00FD5BB3"/>
    <w:rsid w:val="00FE44FA"/>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ocId w14:val="12A3BEC4"/>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0" w:unhideWhenUsed="0" w:qFormat="1"/>
    <w:lsdException w:name="heading 2" w:uiPriority="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1">
    <w:name w:val="heading 1"/>
    <w:basedOn w:val="normal0"/>
    <w:next w:val="normal0"/>
    <w:link w:val="Heading1Char"/>
    <w:rsid w:val="00FD5BB3"/>
    <w:pPr>
      <w:keepNext/>
      <w:keepLines/>
      <w:spacing w:before="400" w:after="120" w:line="360" w:lineRule="auto"/>
      <w:jc w:val="both"/>
      <w:outlineLvl w:val="0"/>
    </w:pPr>
    <w:rPr>
      <w:rFonts w:ascii="Times New Roman" w:hAnsi="Times New Roman"/>
      <w:b/>
      <w:sz w:val="32"/>
      <w:szCs w:val="40"/>
    </w:rPr>
  </w:style>
  <w:style w:type="paragraph" w:styleId="Heading2">
    <w:name w:val="heading 2"/>
    <w:basedOn w:val="normal0"/>
    <w:next w:val="normal0"/>
    <w:link w:val="Heading2Char"/>
    <w:rsid w:val="00FD5BB3"/>
    <w:pPr>
      <w:keepNext/>
      <w:keepLines/>
      <w:spacing w:before="360" w:after="120" w:line="360" w:lineRule="auto"/>
      <w:jc w:val="both"/>
      <w:outlineLvl w:val="1"/>
    </w:pPr>
    <w:rPr>
      <w:rFonts w:ascii="Times New Roman" w:hAnsi="Times New Roman"/>
      <w:b/>
      <w:sz w:val="28"/>
      <w:szCs w:val="32"/>
    </w:rPr>
  </w:style>
  <w:style w:type="paragraph" w:styleId="Heading3">
    <w:name w:val="heading 3"/>
    <w:basedOn w:val="Normal"/>
    <w:next w:val="Normal"/>
    <w:link w:val="Heading3Char"/>
    <w:uiPriority w:val="9"/>
    <w:semiHidden/>
    <w:unhideWhenUsed/>
    <w:qFormat/>
    <w:rsid w:val="00B1555C"/>
    <w:pPr>
      <w:keepNext/>
      <w:keepLines/>
      <w:spacing w:before="200"/>
      <w:outlineLvl w:val="2"/>
    </w:pPr>
    <w:rPr>
      <w:rFonts w:asciiTheme="majorHAnsi" w:eastAsiaTheme="majorEastAsia" w:hAnsiTheme="majorHAnsi" w:cstheme="majorBidi"/>
      <w:b/>
      <w:bCs/>
      <w:color w:val="4F81BD" w:themeColor="accent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FD5BB3"/>
    <w:rPr>
      <w:rFonts w:ascii="Times New Roman" w:eastAsia="Arial" w:hAnsi="Times New Roman" w:cs="Arial"/>
      <w:b/>
      <w:color w:val="000000"/>
      <w:sz w:val="32"/>
      <w:szCs w:val="40"/>
    </w:rPr>
  </w:style>
  <w:style w:type="character" w:customStyle="1" w:styleId="Heading2Char">
    <w:name w:val="Heading 2 Char"/>
    <w:basedOn w:val="DefaultParagraphFont"/>
    <w:link w:val="Heading2"/>
    <w:rsid w:val="00FD5BB3"/>
    <w:rPr>
      <w:rFonts w:ascii="Times New Roman" w:eastAsia="Arial" w:hAnsi="Times New Roman" w:cs="Arial"/>
      <w:b/>
      <w:color w:val="000000"/>
      <w:sz w:val="28"/>
      <w:szCs w:val="32"/>
    </w:rPr>
  </w:style>
  <w:style w:type="paragraph" w:customStyle="1" w:styleId="normal0">
    <w:name w:val="normal"/>
    <w:rsid w:val="00FD5BB3"/>
    <w:pPr>
      <w:pBdr>
        <w:top w:val="nil"/>
        <w:left w:val="nil"/>
        <w:bottom w:val="nil"/>
        <w:right w:val="nil"/>
        <w:between w:val="nil"/>
      </w:pBdr>
      <w:spacing w:line="276" w:lineRule="auto"/>
    </w:pPr>
    <w:rPr>
      <w:rFonts w:ascii="Arial" w:eastAsia="Arial" w:hAnsi="Arial" w:cs="Arial"/>
      <w:color w:val="000000"/>
      <w:sz w:val="22"/>
      <w:szCs w:val="22"/>
    </w:rPr>
  </w:style>
  <w:style w:type="character" w:customStyle="1" w:styleId="Heading3Char">
    <w:name w:val="Heading 3 Char"/>
    <w:basedOn w:val="DefaultParagraphFont"/>
    <w:link w:val="Heading3"/>
    <w:uiPriority w:val="9"/>
    <w:semiHidden/>
    <w:rsid w:val="00B1555C"/>
    <w:rPr>
      <w:rFonts w:asciiTheme="majorHAnsi" w:eastAsiaTheme="majorEastAsia" w:hAnsiTheme="majorHAnsi" w:cstheme="majorBidi"/>
      <w:b/>
      <w:bCs/>
      <w:color w:val="4F81BD" w:themeColor="accent1"/>
    </w:rPr>
  </w:style>
  <w:style w:type="character" w:styleId="Hyperlink">
    <w:name w:val="Hyperlink"/>
    <w:basedOn w:val="DefaultParagraphFont"/>
    <w:uiPriority w:val="99"/>
    <w:semiHidden/>
    <w:unhideWhenUsed/>
    <w:rsid w:val="00B1555C"/>
    <w:rPr>
      <w:color w:val="0000FF"/>
      <w:u w:val="single"/>
    </w:rPr>
  </w:style>
  <w:style w:type="paragraph" w:styleId="Header">
    <w:name w:val="header"/>
    <w:basedOn w:val="Normal"/>
    <w:link w:val="HeaderChar"/>
    <w:uiPriority w:val="99"/>
    <w:unhideWhenUsed/>
    <w:rsid w:val="00275633"/>
    <w:pPr>
      <w:tabs>
        <w:tab w:val="center" w:pos="4320"/>
        <w:tab w:val="right" w:pos="8640"/>
      </w:tabs>
    </w:pPr>
  </w:style>
  <w:style w:type="character" w:customStyle="1" w:styleId="HeaderChar">
    <w:name w:val="Header Char"/>
    <w:basedOn w:val="DefaultParagraphFont"/>
    <w:link w:val="Header"/>
    <w:uiPriority w:val="99"/>
    <w:rsid w:val="00275633"/>
  </w:style>
  <w:style w:type="paragraph" w:styleId="Footer">
    <w:name w:val="footer"/>
    <w:basedOn w:val="Normal"/>
    <w:link w:val="FooterChar"/>
    <w:uiPriority w:val="99"/>
    <w:unhideWhenUsed/>
    <w:rsid w:val="00275633"/>
    <w:pPr>
      <w:tabs>
        <w:tab w:val="center" w:pos="4320"/>
        <w:tab w:val="right" w:pos="8640"/>
      </w:tabs>
    </w:pPr>
  </w:style>
  <w:style w:type="character" w:customStyle="1" w:styleId="FooterChar">
    <w:name w:val="Footer Char"/>
    <w:basedOn w:val="DefaultParagraphFont"/>
    <w:link w:val="Footer"/>
    <w:uiPriority w:val="99"/>
    <w:rsid w:val="00275633"/>
  </w:style>
  <w:style w:type="character" w:customStyle="1" w:styleId="ho">
    <w:name w:val="ho"/>
    <w:basedOn w:val="DefaultParagraphFont"/>
    <w:rsid w:val="00446DCE"/>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0" w:unhideWhenUsed="0" w:qFormat="1"/>
    <w:lsdException w:name="heading 2" w:uiPriority="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1">
    <w:name w:val="heading 1"/>
    <w:basedOn w:val="normal0"/>
    <w:next w:val="normal0"/>
    <w:link w:val="Heading1Char"/>
    <w:rsid w:val="00FD5BB3"/>
    <w:pPr>
      <w:keepNext/>
      <w:keepLines/>
      <w:spacing w:before="400" w:after="120" w:line="360" w:lineRule="auto"/>
      <w:jc w:val="both"/>
      <w:outlineLvl w:val="0"/>
    </w:pPr>
    <w:rPr>
      <w:rFonts w:ascii="Times New Roman" w:hAnsi="Times New Roman"/>
      <w:b/>
      <w:sz w:val="32"/>
      <w:szCs w:val="40"/>
    </w:rPr>
  </w:style>
  <w:style w:type="paragraph" w:styleId="Heading2">
    <w:name w:val="heading 2"/>
    <w:basedOn w:val="normal0"/>
    <w:next w:val="normal0"/>
    <w:link w:val="Heading2Char"/>
    <w:rsid w:val="00FD5BB3"/>
    <w:pPr>
      <w:keepNext/>
      <w:keepLines/>
      <w:spacing w:before="360" w:after="120" w:line="360" w:lineRule="auto"/>
      <w:jc w:val="both"/>
      <w:outlineLvl w:val="1"/>
    </w:pPr>
    <w:rPr>
      <w:rFonts w:ascii="Times New Roman" w:hAnsi="Times New Roman"/>
      <w:b/>
      <w:sz w:val="28"/>
      <w:szCs w:val="32"/>
    </w:rPr>
  </w:style>
  <w:style w:type="paragraph" w:styleId="Heading3">
    <w:name w:val="heading 3"/>
    <w:basedOn w:val="Normal"/>
    <w:next w:val="Normal"/>
    <w:link w:val="Heading3Char"/>
    <w:uiPriority w:val="9"/>
    <w:semiHidden/>
    <w:unhideWhenUsed/>
    <w:qFormat/>
    <w:rsid w:val="00B1555C"/>
    <w:pPr>
      <w:keepNext/>
      <w:keepLines/>
      <w:spacing w:before="200"/>
      <w:outlineLvl w:val="2"/>
    </w:pPr>
    <w:rPr>
      <w:rFonts w:asciiTheme="majorHAnsi" w:eastAsiaTheme="majorEastAsia" w:hAnsiTheme="majorHAnsi" w:cstheme="majorBidi"/>
      <w:b/>
      <w:bCs/>
      <w:color w:val="4F81BD" w:themeColor="accent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FD5BB3"/>
    <w:rPr>
      <w:rFonts w:ascii="Times New Roman" w:eastAsia="Arial" w:hAnsi="Times New Roman" w:cs="Arial"/>
      <w:b/>
      <w:color w:val="000000"/>
      <w:sz w:val="32"/>
      <w:szCs w:val="40"/>
    </w:rPr>
  </w:style>
  <w:style w:type="character" w:customStyle="1" w:styleId="Heading2Char">
    <w:name w:val="Heading 2 Char"/>
    <w:basedOn w:val="DefaultParagraphFont"/>
    <w:link w:val="Heading2"/>
    <w:rsid w:val="00FD5BB3"/>
    <w:rPr>
      <w:rFonts w:ascii="Times New Roman" w:eastAsia="Arial" w:hAnsi="Times New Roman" w:cs="Arial"/>
      <w:b/>
      <w:color w:val="000000"/>
      <w:sz w:val="28"/>
      <w:szCs w:val="32"/>
    </w:rPr>
  </w:style>
  <w:style w:type="paragraph" w:customStyle="1" w:styleId="normal0">
    <w:name w:val="normal"/>
    <w:rsid w:val="00FD5BB3"/>
    <w:pPr>
      <w:pBdr>
        <w:top w:val="nil"/>
        <w:left w:val="nil"/>
        <w:bottom w:val="nil"/>
        <w:right w:val="nil"/>
        <w:between w:val="nil"/>
      </w:pBdr>
      <w:spacing w:line="276" w:lineRule="auto"/>
    </w:pPr>
    <w:rPr>
      <w:rFonts w:ascii="Arial" w:eastAsia="Arial" w:hAnsi="Arial" w:cs="Arial"/>
      <w:color w:val="000000"/>
      <w:sz w:val="22"/>
      <w:szCs w:val="22"/>
    </w:rPr>
  </w:style>
  <w:style w:type="character" w:customStyle="1" w:styleId="Heading3Char">
    <w:name w:val="Heading 3 Char"/>
    <w:basedOn w:val="DefaultParagraphFont"/>
    <w:link w:val="Heading3"/>
    <w:uiPriority w:val="9"/>
    <w:semiHidden/>
    <w:rsid w:val="00B1555C"/>
    <w:rPr>
      <w:rFonts w:asciiTheme="majorHAnsi" w:eastAsiaTheme="majorEastAsia" w:hAnsiTheme="majorHAnsi" w:cstheme="majorBidi"/>
      <w:b/>
      <w:bCs/>
      <w:color w:val="4F81BD" w:themeColor="accent1"/>
    </w:rPr>
  </w:style>
  <w:style w:type="character" w:styleId="Hyperlink">
    <w:name w:val="Hyperlink"/>
    <w:basedOn w:val="DefaultParagraphFont"/>
    <w:uiPriority w:val="99"/>
    <w:semiHidden/>
    <w:unhideWhenUsed/>
    <w:rsid w:val="00B1555C"/>
    <w:rPr>
      <w:color w:val="0000FF"/>
      <w:u w:val="single"/>
    </w:rPr>
  </w:style>
  <w:style w:type="paragraph" w:styleId="Header">
    <w:name w:val="header"/>
    <w:basedOn w:val="Normal"/>
    <w:link w:val="HeaderChar"/>
    <w:uiPriority w:val="99"/>
    <w:unhideWhenUsed/>
    <w:rsid w:val="00275633"/>
    <w:pPr>
      <w:tabs>
        <w:tab w:val="center" w:pos="4320"/>
        <w:tab w:val="right" w:pos="8640"/>
      </w:tabs>
    </w:pPr>
  </w:style>
  <w:style w:type="character" w:customStyle="1" w:styleId="HeaderChar">
    <w:name w:val="Header Char"/>
    <w:basedOn w:val="DefaultParagraphFont"/>
    <w:link w:val="Header"/>
    <w:uiPriority w:val="99"/>
    <w:rsid w:val="00275633"/>
  </w:style>
  <w:style w:type="paragraph" w:styleId="Footer">
    <w:name w:val="footer"/>
    <w:basedOn w:val="Normal"/>
    <w:link w:val="FooterChar"/>
    <w:uiPriority w:val="99"/>
    <w:unhideWhenUsed/>
    <w:rsid w:val="00275633"/>
    <w:pPr>
      <w:tabs>
        <w:tab w:val="center" w:pos="4320"/>
        <w:tab w:val="right" w:pos="8640"/>
      </w:tabs>
    </w:pPr>
  </w:style>
  <w:style w:type="character" w:customStyle="1" w:styleId="FooterChar">
    <w:name w:val="Footer Char"/>
    <w:basedOn w:val="DefaultParagraphFont"/>
    <w:link w:val="Footer"/>
    <w:uiPriority w:val="99"/>
    <w:rsid w:val="00275633"/>
  </w:style>
  <w:style w:type="character" w:customStyle="1" w:styleId="ho">
    <w:name w:val="ho"/>
    <w:basedOn w:val="DefaultParagraphFont"/>
    <w:rsid w:val="00446DCE"/>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364867705">
      <w:bodyDiv w:val="1"/>
      <w:marLeft w:val="0"/>
      <w:marRight w:val="0"/>
      <w:marTop w:val="0"/>
      <w:marBottom w:val="0"/>
      <w:divBdr>
        <w:top w:val="none" w:sz="0" w:space="0" w:color="auto"/>
        <w:left w:val="none" w:sz="0" w:space="0" w:color="auto"/>
        <w:bottom w:val="none" w:sz="0" w:space="0" w:color="auto"/>
        <w:right w:val="none" w:sz="0" w:space="0" w:color="auto"/>
      </w:divBdr>
    </w:div>
    <w:div w:id="662050732">
      <w:bodyDiv w:val="1"/>
      <w:marLeft w:val="0"/>
      <w:marRight w:val="0"/>
      <w:marTop w:val="0"/>
      <w:marBottom w:val="0"/>
      <w:divBdr>
        <w:top w:val="none" w:sz="0" w:space="0" w:color="auto"/>
        <w:left w:val="none" w:sz="0" w:space="0" w:color="auto"/>
        <w:bottom w:val="none" w:sz="0" w:space="0" w:color="auto"/>
        <w:right w:val="none" w:sz="0" w:space="0" w:color="auto"/>
      </w:divBdr>
    </w:div>
    <w:div w:id="804008080">
      <w:bodyDiv w:val="1"/>
      <w:marLeft w:val="0"/>
      <w:marRight w:val="0"/>
      <w:marTop w:val="0"/>
      <w:marBottom w:val="0"/>
      <w:divBdr>
        <w:top w:val="none" w:sz="0" w:space="0" w:color="auto"/>
        <w:left w:val="none" w:sz="0" w:space="0" w:color="auto"/>
        <w:bottom w:val="none" w:sz="0" w:space="0" w:color="auto"/>
        <w:right w:val="none" w:sz="0" w:space="0" w:color="auto"/>
      </w:divBdr>
      <w:divsChild>
        <w:div w:id="1295479563">
          <w:marLeft w:val="0"/>
          <w:marRight w:val="0"/>
          <w:marTop w:val="0"/>
          <w:marBottom w:val="0"/>
          <w:divBdr>
            <w:top w:val="none" w:sz="0" w:space="0" w:color="auto"/>
            <w:left w:val="none" w:sz="0" w:space="0" w:color="auto"/>
            <w:bottom w:val="none" w:sz="0" w:space="0" w:color="auto"/>
            <w:right w:val="none" w:sz="0" w:space="0" w:color="auto"/>
          </w:divBdr>
        </w:div>
      </w:divsChild>
    </w:div>
    <w:div w:id="936061437">
      <w:bodyDiv w:val="1"/>
      <w:marLeft w:val="0"/>
      <w:marRight w:val="0"/>
      <w:marTop w:val="0"/>
      <w:marBottom w:val="0"/>
      <w:divBdr>
        <w:top w:val="none" w:sz="0" w:space="0" w:color="auto"/>
        <w:left w:val="none" w:sz="0" w:space="0" w:color="auto"/>
        <w:bottom w:val="none" w:sz="0" w:space="0" w:color="auto"/>
        <w:right w:val="none" w:sz="0" w:space="0" w:color="auto"/>
      </w:divBdr>
    </w:div>
    <w:div w:id="1280533071">
      <w:bodyDiv w:val="1"/>
      <w:marLeft w:val="0"/>
      <w:marRight w:val="0"/>
      <w:marTop w:val="0"/>
      <w:marBottom w:val="0"/>
      <w:divBdr>
        <w:top w:val="none" w:sz="0" w:space="0" w:color="auto"/>
        <w:left w:val="none" w:sz="0" w:space="0" w:color="auto"/>
        <w:bottom w:val="none" w:sz="0" w:space="0" w:color="auto"/>
        <w:right w:val="none" w:sz="0" w:space="0" w:color="auto"/>
      </w:divBdr>
    </w:div>
  </w:divs>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4" Type="http://schemas.openxmlformats.org/officeDocument/2006/relationships/webSettings" Target="webSettings.xml"/><Relationship Id="rId5" Type="http://schemas.openxmlformats.org/officeDocument/2006/relationships/footnotes" Target="footnotes.xml"/><Relationship Id="rId6" Type="http://schemas.openxmlformats.org/officeDocument/2006/relationships/endnotes" Target="endnotes.xml"/><Relationship Id="rId7" Type="http://schemas.openxmlformats.org/officeDocument/2006/relationships/hyperlink" Target="https://2012books.lardbucket.org/pdfs/enterprise-and-individual-risk-management.pdf" TargetMode="External"/><Relationship Id="rId8" Type="http://schemas.openxmlformats.org/officeDocument/2006/relationships/header" Target="header1.xml"/><Relationship Id="rId9" Type="http://schemas.openxmlformats.org/officeDocument/2006/relationships/fontTable" Target="fontTable.xml"/><Relationship Id="rId10" Type="http://schemas.openxmlformats.org/officeDocument/2006/relationships/theme" Target="theme/theme1.xml"/><Relationship Id="rId1" Type="http://schemas.openxmlformats.org/officeDocument/2006/relationships/styles" Target="styles.xml"/><Relationship Id="rId2" Type="http://schemas.microsoft.com/office/2007/relationships/stylesWithEffects" Target="stylesWithEffect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220</TotalTime>
  <Pages>7</Pages>
  <Words>1477</Words>
  <Characters>8421</Characters>
  <Application>Microsoft Macintosh Word</Application>
  <DocSecurity>0</DocSecurity>
  <Lines>70</Lines>
  <Paragraphs>19</Paragraphs>
  <ScaleCrop>false</ScaleCrop>
  <Company>barking cand dagenham college</Company>
  <LinksUpToDate>false</LinksUpToDate>
  <CharactersWithSpaces>9879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layla mosengo</dc:creator>
  <cp:keywords/>
  <dc:description/>
  <cp:lastModifiedBy>layla mosengo</cp:lastModifiedBy>
  <cp:revision>3</cp:revision>
  <dcterms:created xsi:type="dcterms:W3CDTF">2018-01-09T18:20:00Z</dcterms:created>
  <dcterms:modified xsi:type="dcterms:W3CDTF">2018-01-10T00:09:00Z</dcterms:modified>
</cp:coreProperties>
</file>