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15E08A" w14:textId="51E55209" w:rsidR="00BC055E" w:rsidRPr="005F52E2" w:rsidRDefault="00021838" w:rsidP="005F52E2">
      <w:pPr>
        <w:spacing w:line="360" w:lineRule="auto"/>
        <w:rPr>
          <w:rFonts w:ascii="Century Schoolbook" w:hAnsi="Century Schoolbook"/>
          <w:b/>
          <w:bCs/>
          <w:u w:val="single"/>
        </w:rPr>
      </w:pPr>
      <w:r w:rsidRPr="005F52E2">
        <w:rPr>
          <w:rFonts w:ascii="Century Schoolbook" w:hAnsi="Century Schoolbook"/>
          <w:b/>
          <w:bCs/>
          <w:u w:val="single"/>
        </w:rPr>
        <w:t>John Dewey: Contribution to understanding and practice of education in the 21</w:t>
      </w:r>
      <w:r w:rsidRPr="005F52E2">
        <w:rPr>
          <w:rFonts w:ascii="Century Schoolbook" w:hAnsi="Century Schoolbook"/>
          <w:b/>
          <w:bCs/>
          <w:u w:val="single"/>
          <w:vertAlign w:val="superscript"/>
        </w:rPr>
        <w:t>st</w:t>
      </w:r>
      <w:r w:rsidRPr="005F52E2">
        <w:rPr>
          <w:rFonts w:ascii="Century Schoolbook" w:hAnsi="Century Schoolbook"/>
          <w:b/>
          <w:bCs/>
          <w:u w:val="single"/>
        </w:rPr>
        <w:t xml:space="preserve"> century</w:t>
      </w:r>
    </w:p>
    <w:p w14:paraId="65890127" w14:textId="2837F5D4" w:rsidR="00021838" w:rsidRDefault="00021838" w:rsidP="005F52E2">
      <w:pPr>
        <w:spacing w:line="360" w:lineRule="auto"/>
        <w:rPr>
          <w:rFonts w:ascii="Century Schoolbook" w:hAnsi="Century Schoolbook"/>
        </w:rPr>
      </w:pPr>
      <w:r w:rsidRPr="005F52E2">
        <w:rPr>
          <w:rFonts w:ascii="Century Schoolbook" w:hAnsi="Century Schoolbook"/>
        </w:rPr>
        <w:t>This essay will evaluate the educational philosophy of John Dewey and discuss its relevance in education practice in the modern day.</w:t>
      </w:r>
      <w:r w:rsidR="005160B4" w:rsidRPr="005F52E2">
        <w:rPr>
          <w:rFonts w:ascii="Century Schoolbook" w:hAnsi="Century Schoolbook"/>
        </w:rPr>
        <w:t xml:space="preserve"> Dewey was an American philosopher active at the turn of the 19</w:t>
      </w:r>
      <w:r w:rsidR="005160B4" w:rsidRPr="005F52E2">
        <w:rPr>
          <w:rFonts w:ascii="Century Schoolbook" w:hAnsi="Century Schoolbook"/>
          <w:vertAlign w:val="superscript"/>
        </w:rPr>
        <w:t>th</w:t>
      </w:r>
      <w:r w:rsidR="005160B4" w:rsidRPr="005F52E2">
        <w:rPr>
          <w:rFonts w:ascii="Century Schoolbook" w:hAnsi="Century Schoolbook"/>
        </w:rPr>
        <w:t xml:space="preserve"> and 20</w:t>
      </w:r>
      <w:r w:rsidR="005160B4" w:rsidRPr="005F52E2">
        <w:rPr>
          <w:rFonts w:ascii="Century Schoolbook" w:hAnsi="Century Schoolbook"/>
          <w:vertAlign w:val="superscript"/>
        </w:rPr>
        <w:t>th</w:t>
      </w:r>
      <w:r w:rsidR="005160B4" w:rsidRPr="005F52E2">
        <w:rPr>
          <w:rFonts w:ascii="Century Schoolbook" w:hAnsi="Century Schoolbook"/>
        </w:rPr>
        <w:t xml:space="preserve"> centuries and his educational philosophy was inspired by what he saw as a change in the requirements of education as a response to the changing conditions of society. His pamphlet, </w:t>
      </w:r>
      <w:r w:rsidR="005F52E2">
        <w:rPr>
          <w:rFonts w:ascii="Century Schoolbook" w:hAnsi="Century Schoolbook"/>
        </w:rPr>
        <w:t>“</w:t>
      </w:r>
      <w:r w:rsidR="005160B4" w:rsidRPr="005F52E2">
        <w:rPr>
          <w:rFonts w:ascii="Century Schoolbook" w:hAnsi="Century Schoolbook"/>
          <w:i/>
          <w:iCs/>
        </w:rPr>
        <w:t>The school and society</w:t>
      </w:r>
      <w:r w:rsidR="005F52E2">
        <w:rPr>
          <w:rFonts w:ascii="Century Schoolbook" w:hAnsi="Century Schoolbook"/>
        </w:rPr>
        <w:t>”</w:t>
      </w:r>
      <w:r w:rsidR="005160B4" w:rsidRPr="005F52E2">
        <w:rPr>
          <w:rFonts w:ascii="Century Schoolbook" w:hAnsi="Century Schoolbook"/>
        </w:rPr>
        <w:t>, illustrated his view that rote learning in regimented classrooms was archaic and promoted fear and subordinance over intrigue</w:t>
      </w:r>
      <w:r w:rsidR="005F52E2">
        <w:rPr>
          <w:rFonts w:ascii="Century Schoolbook" w:hAnsi="Century Schoolbook"/>
        </w:rPr>
        <w:t>,</w:t>
      </w:r>
      <w:r w:rsidR="005160B4" w:rsidRPr="005F52E2">
        <w:rPr>
          <w:rFonts w:ascii="Century Schoolbook" w:hAnsi="Century Schoolbook"/>
        </w:rPr>
        <w:t xml:space="preserve"> problem solving</w:t>
      </w:r>
      <w:r w:rsidR="005F52E2">
        <w:rPr>
          <w:rFonts w:ascii="Century Schoolbook" w:hAnsi="Century Schoolbook"/>
        </w:rPr>
        <w:t xml:space="preserve"> and cooperation (Gibbon, 2019).</w:t>
      </w:r>
    </w:p>
    <w:p w14:paraId="05DE984A" w14:textId="033B785E" w:rsidR="005A0B17" w:rsidRDefault="005A0B17" w:rsidP="005F52E2">
      <w:pPr>
        <w:spacing w:line="360" w:lineRule="auto"/>
        <w:rPr>
          <w:rFonts w:ascii="Century Schoolbook" w:hAnsi="Century Schoolbook"/>
        </w:rPr>
      </w:pPr>
      <w:r>
        <w:rPr>
          <w:rFonts w:ascii="Century Schoolbook" w:hAnsi="Century Schoolbook"/>
        </w:rPr>
        <w:t>To some extent, Dewey’s philosophy can be discussed in the same context of romanticism in which we view that of Rousseau’s.</w:t>
      </w:r>
      <w:r w:rsidR="00301171">
        <w:rPr>
          <w:rFonts w:ascii="Century Schoolbook" w:hAnsi="Century Schoolbook"/>
        </w:rPr>
        <w:t xml:space="preserve"> When we consider the establishment of state education in western societies, we may turn to the example of the United Kingdom which established its system as a response to the countries rapid industrialisation and the new educational requirements of its citizens in order to maintain the growth of that industrialisation, namely, literacy and numeracy (Bartlett and Burton, 2016). On the surface, this appears as a response to the same line of argument put forward by Dewey, that changing conditions in society call for changes in the method of education (Gibbon, 2019). However, it is the system that was established which Dewey challenged. </w:t>
      </w:r>
      <w:r w:rsidR="00DE7E78">
        <w:rPr>
          <w:rFonts w:ascii="Century Schoolbook" w:hAnsi="Century Schoolbook"/>
        </w:rPr>
        <w:t>In line with the romanticism that permeates Rousseau’s thinking, Dewey harboured nostalgic thoughts of the pre industrialised countryside in which children had an innate goodness and sense of inquiry (Gibbon, 2019) drawing a parallel with Rousseau’s notion that children are born free in the state of nature.</w:t>
      </w:r>
      <w:r w:rsidR="00E4639A">
        <w:rPr>
          <w:rFonts w:ascii="Century Schoolbook" w:hAnsi="Century Schoolbook"/>
        </w:rPr>
        <w:t xml:space="preserve"> Dewy argued that this preindustrial environment allowed for children to learn through experiences or manual training in areas that were relevant to their lives such as tending to farm animals (Gibbon, 2019), a style of learning that had been lost in the attempts to roll out state education which manifested as children si</w:t>
      </w:r>
      <w:r w:rsidR="005F72E8">
        <w:rPr>
          <w:rFonts w:ascii="Century Schoolbook" w:hAnsi="Century Schoolbook"/>
        </w:rPr>
        <w:t>t</w:t>
      </w:r>
      <w:r w:rsidR="00E4639A">
        <w:rPr>
          <w:rFonts w:ascii="Century Schoolbook" w:hAnsi="Century Schoolbook"/>
        </w:rPr>
        <w:t>ting behind desks attempting to learn with no environmental or experiential context.</w:t>
      </w:r>
      <w:r w:rsidR="00C5614E">
        <w:rPr>
          <w:rFonts w:ascii="Century Schoolbook" w:hAnsi="Century Schoolbook"/>
        </w:rPr>
        <w:t xml:space="preserve"> We find further support </w:t>
      </w:r>
      <w:r w:rsidR="00D064A2">
        <w:rPr>
          <w:rFonts w:ascii="Century Schoolbook" w:hAnsi="Century Schoolbook"/>
        </w:rPr>
        <w:t>for</w:t>
      </w:r>
      <w:r w:rsidR="006902B5">
        <w:rPr>
          <w:rFonts w:ascii="Century Schoolbook" w:hAnsi="Century Schoolbook"/>
        </w:rPr>
        <w:t xml:space="preserve"> both</w:t>
      </w:r>
      <w:r w:rsidR="00A66D93">
        <w:rPr>
          <w:rFonts w:ascii="Century Schoolbook" w:hAnsi="Century Schoolbook"/>
        </w:rPr>
        <w:t xml:space="preserve"> the arguments that</w:t>
      </w:r>
      <w:r w:rsidR="006902B5">
        <w:rPr>
          <w:rFonts w:ascii="Century Schoolbook" w:hAnsi="Century Schoolbook"/>
        </w:rPr>
        <w:t xml:space="preserve"> children have a natural capacity to learn through enquiry </w:t>
      </w:r>
      <w:r w:rsidR="00F177ED">
        <w:rPr>
          <w:rFonts w:ascii="Century Schoolbook" w:hAnsi="Century Schoolbook"/>
        </w:rPr>
        <w:t xml:space="preserve">and experience </w:t>
      </w:r>
      <w:r w:rsidR="006902B5">
        <w:rPr>
          <w:rFonts w:ascii="Century Schoolbook" w:hAnsi="Century Schoolbook"/>
        </w:rPr>
        <w:t>and that the systems of education in the developed world are</w:t>
      </w:r>
      <w:r w:rsidR="00997478">
        <w:rPr>
          <w:rFonts w:ascii="Century Schoolbook" w:hAnsi="Century Schoolbook"/>
        </w:rPr>
        <w:t xml:space="preserve"> unfit for purpose from Ken Robinson (2010) who</w:t>
      </w:r>
      <w:r w:rsidR="007C5D66">
        <w:rPr>
          <w:rFonts w:ascii="Century Schoolbook" w:hAnsi="Century Schoolbook"/>
        </w:rPr>
        <w:t xml:space="preserve"> </w:t>
      </w:r>
      <w:r w:rsidR="00282CB2">
        <w:rPr>
          <w:rFonts w:ascii="Century Schoolbook" w:hAnsi="Century Schoolbook"/>
        </w:rPr>
        <w:t>takes the argument further and makes the case that throughout the 20</w:t>
      </w:r>
      <w:r w:rsidR="00282CB2" w:rsidRPr="00282CB2">
        <w:rPr>
          <w:rFonts w:ascii="Century Schoolbook" w:hAnsi="Century Schoolbook"/>
          <w:vertAlign w:val="superscript"/>
        </w:rPr>
        <w:t>th</w:t>
      </w:r>
      <w:r w:rsidR="00282CB2">
        <w:rPr>
          <w:rFonts w:ascii="Century Schoolbook" w:hAnsi="Century Schoolbook"/>
        </w:rPr>
        <w:t xml:space="preserve"> century, </w:t>
      </w:r>
      <w:r w:rsidR="00793BBC">
        <w:rPr>
          <w:rFonts w:ascii="Century Schoolbook" w:hAnsi="Century Schoolbook"/>
        </w:rPr>
        <w:t>despite the analysis of Dewey, the system of education remained</w:t>
      </w:r>
      <w:r w:rsidR="00B24B3D">
        <w:rPr>
          <w:rFonts w:ascii="Century Schoolbook" w:hAnsi="Century Schoolbook"/>
        </w:rPr>
        <w:t xml:space="preserve"> </w:t>
      </w:r>
      <w:r w:rsidR="00295140">
        <w:rPr>
          <w:rFonts w:ascii="Century Schoolbook" w:hAnsi="Century Schoolbook"/>
        </w:rPr>
        <w:t>antiquated and failed to address the shortcomings of the industrial era education system.</w:t>
      </w:r>
      <w:r w:rsidR="00AE6270">
        <w:rPr>
          <w:rFonts w:ascii="Century Schoolbook" w:hAnsi="Century Schoolbook"/>
        </w:rPr>
        <w:t xml:space="preserve"> </w:t>
      </w:r>
      <w:r w:rsidR="00742F1C">
        <w:rPr>
          <w:rFonts w:ascii="Century Schoolbook" w:hAnsi="Century Schoolbook"/>
        </w:rPr>
        <w:t>However, Robinson (2010) highlights the fact that</w:t>
      </w:r>
      <w:r w:rsidR="00F6105F">
        <w:rPr>
          <w:rFonts w:ascii="Century Schoolbook" w:hAnsi="Century Schoolbook"/>
        </w:rPr>
        <w:t>,</w:t>
      </w:r>
      <w:r w:rsidR="00742F1C">
        <w:rPr>
          <w:rFonts w:ascii="Century Schoolbook" w:hAnsi="Century Schoolbook"/>
        </w:rPr>
        <w:t xml:space="preserve"> </w:t>
      </w:r>
      <w:r w:rsidR="00F6105F">
        <w:rPr>
          <w:rFonts w:ascii="Century Schoolbook" w:hAnsi="Century Schoolbook"/>
        </w:rPr>
        <w:t>in the 21</w:t>
      </w:r>
      <w:r w:rsidR="00F6105F" w:rsidRPr="00F6105F">
        <w:rPr>
          <w:rFonts w:ascii="Century Schoolbook" w:hAnsi="Century Schoolbook"/>
          <w:vertAlign w:val="superscript"/>
        </w:rPr>
        <w:t>st</w:t>
      </w:r>
      <w:r w:rsidR="00F6105F">
        <w:rPr>
          <w:rFonts w:ascii="Century Schoolbook" w:hAnsi="Century Schoolbook"/>
        </w:rPr>
        <w:t xml:space="preserve"> century, governments across the world are revolutionising their </w:t>
      </w:r>
      <w:r w:rsidR="00533DB5">
        <w:rPr>
          <w:rFonts w:ascii="Century Schoolbook" w:hAnsi="Century Schoolbook"/>
        </w:rPr>
        <w:t xml:space="preserve">education systems and what we see as a result </w:t>
      </w:r>
      <w:r w:rsidR="00C213A4">
        <w:rPr>
          <w:rFonts w:ascii="Century Schoolbook" w:hAnsi="Century Schoolbook"/>
        </w:rPr>
        <w:t xml:space="preserve">is an emergence of </w:t>
      </w:r>
      <w:r w:rsidR="00C213A4">
        <w:rPr>
          <w:rFonts w:ascii="Century Schoolbook" w:hAnsi="Century Schoolbook"/>
        </w:rPr>
        <w:lastRenderedPageBreak/>
        <w:t xml:space="preserve">policy within the education sector which very much </w:t>
      </w:r>
      <w:r w:rsidR="00DF7744">
        <w:rPr>
          <w:rFonts w:ascii="Century Schoolbook" w:hAnsi="Century Schoolbook"/>
        </w:rPr>
        <w:t>adheres to Dewey’s philosophy that chil</w:t>
      </w:r>
      <w:r w:rsidR="00B80CD1">
        <w:rPr>
          <w:rFonts w:ascii="Century Schoolbook" w:hAnsi="Century Schoolbook"/>
        </w:rPr>
        <w:t>dren should be supported to learn through their natural sense of enquiry in an experi</w:t>
      </w:r>
      <w:r w:rsidR="00E03362">
        <w:rPr>
          <w:rFonts w:ascii="Century Schoolbook" w:hAnsi="Century Schoolbook"/>
        </w:rPr>
        <w:t>ential manner</w:t>
      </w:r>
      <w:r w:rsidR="00ED4F94">
        <w:rPr>
          <w:rFonts w:ascii="Century Schoolbook" w:hAnsi="Century Schoolbook"/>
        </w:rPr>
        <w:t xml:space="preserve"> </w:t>
      </w:r>
      <w:proofErr w:type="gramStart"/>
      <w:r w:rsidR="00ED4F94">
        <w:rPr>
          <w:rFonts w:ascii="Century Schoolbook" w:hAnsi="Century Schoolbook"/>
        </w:rPr>
        <w:t xml:space="preserve">in order </w:t>
      </w:r>
      <w:r w:rsidR="00096936">
        <w:rPr>
          <w:rFonts w:ascii="Century Schoolbook" w:hAnsi="Century Schoolbook"/>
        </w:rPr>
        <w:t>for</w:t>
      </w:r>
      <w:proofErr w:type="gramEnd"/>
      <w:r w:rsidR="00096936">
        <w:rPr>
          <w:rFonts w:ascii="Century Schoolbook" w:hAnsi="Century Schoolbook"/>
        </w:rPr>
        <w:t xml:space="preserve"> them to develop and attain the skills required </w:t>
      </w:r>
      <w:r w:rsidR="00CB0CB3">
        <w:rPr>
          <w:rFonts w:ascii="Century Schoolbook" w:hAnsi="Century Schoolbook"/>
        </w:rPr>
        <w:t>to equip them for life in a rapidly developing world.</w:t>
      </w:r>
    </w:p>
    <w:p w14:paraId="6C556BB1" w14:textId="3714B6E7" w:rsidR="00DC4FFB" w:rsidRDefault="00D43F1E" w:rsidP="005F52E2">
      <w:pPr>
        <w:spacing w:line="360" w:lineRule="auto"/>
        <w:rPr>
          <w:rFonts w:ascii="Century Schoolbook" w:hAnsi="Century Schoolbook"/>
        </w:rPr>
      </w:pPr>
      <w:r>
        <w:rPr>
          <w:rFonts w:ascii="Century Schoolbook" w:hAnsi="Century Schoolbook"/>
        </w:rPr>
        <w:t xml:space="preserve">This philosophy of education is especially prevalent within the </w:t>
      </w:r>
      <w:r w:rsidR="00304677">
        <w:rPr>
          <w:rFonts w:ascii="Century Schoolbook" w:hAnsi="Century Schoolbook"/>
        </w:rPr>
        <w:t xml:space="preserve">school </w:t>
      </w:r>
      <w:r>
        <w:rPr>
          <w:rFonts w:ascii="Century Schoolbook" w:hAnsi="Century Schoolbook"/>
        </w:rPr>
        <w:t>curriculum in Wales</w:t>
      </w:r>
      <w:r w:rsidR="00304677">
        <w:rPr>
          <w:rFonts w:ascii="Century Schoolbook" w:hAnsi="Century Schoolbook"/>
        </w:rPr>
        <w:t xml:space="preserve">. One </w:t>
      </w:r>
      <w:proofErr w:type="gramStart"/>
      <w:r w:rsidR="00304677">
        <w:rPr>
          <w:rFonts w:ascii="Century Schoolbook" w:hAnsi="Century Schoolbook"/>
        </w:rPr>
        <w:t xml:space="preserve">particular </w:t>
      </w:r>
      <w:r w:rsidR="006C654A">
        <w:rPr>
          <w:rFonts w:ascii="Century Schoolbook" w:hAnsi="Century Schoolbook"/>
        </w:rPr>
        <w:t>aspect</w:t>
      </w:r>
      <w:proofErr w:type="gramEnd"/>
      <w:r w:rsidR="006C654A">
        <w:rPr>
          <w:rFonts w:ascii="Century Schoolbook" w:hAnsi="Century Schoolbook"/>
        </w:rPr>
        <w:t xml:space="preserve"> of the Welsh curriculum in which we see the influence of Dewey</w:t>
      </w:r>
      <w:r w:rsidR="00430724">
        <w:rPr>
          <w:rFonts w:ascii="Century Schoolbook" w:hAnsi="Century Schoolbook"/>
        </w:rPr>
        <w:t xml:space="preserve"> is its requirement for outdoor learning.</w:t>
      </w:r>
      <w:r w:rsidR="00E816DD">
        <w:rPr>
          <w:rFonts w:ascii="Century Schoolbook" w:hAnsi="Century Schoolbook"/>
        </w:rPr>
        <w:t xml:space="preserve"> </w:t>
      </w:r>
      <w:r w:rsidR="007D504E">
        <w:rPr>
          <w:rFonts w:ascii="Century Schoolbook" w:hAnsi="Century Schoolbook"/>
        </w:rPr>
        <w:t xml:space="preserve">This has been </w:t>
      </w:r>
      <w:r w:rsidR="00A30AF8">
        <w:rPr>
          <w:rFonts w:ascii="Century Schoolbook" w:hAnsi="Century Schoolbook"/>
        </w:rPr>
        <w:t>an integral part of the curriculum in Wales since the establishment of the Foundation phase framework in 2010</w:t>
      </w:r>
      <w:r w:rsidR="003D6CBD">
        <w:rPr>
          <w:rFonts w:ascii="Century Schoolbook" w:hAnsi="Century Schoolbook"/>
        </w:rPr>
        <w:t xml:space="preserve"> which set</w:t>
      </w:r>
      <w:r w:rsidR="00266B02">
        <w:rPr>
          <w:rFonts w:ascii="Century Schoolbook" w:hAnsi="Century Schoolbook"/>
        </w:rPr>
        <w:t>s</w:t>
      </w:r>
      <w:r w:rsidR="003D6CBD">
        <w:rPr>
          <w:rFonts w:ascii="Century Schoolbook" w:hAnsi="Century Schoolbook"/>
        </w:rPr>
        <w:t xml:space="preserve"> out the curriculum requirements for all </w:t>
      </w:r>
      <w:proofErr w:type="gramStart"/>
      <w:r w:rsidR="002C031C">
        <w:rPr>
          <w:rFonts w:ascii="Century Schoolbook" w:hAnsi="Century Schoolbook"/>
        </w:rPr>
        <w:t>three to seven year olds</w:t>
      </w:r>
      <w:proofErr w:type="gramEnd"/>
      <w:r w:rsidR="002C031C">
        <w:rPr>
          <w:rFonts w:ascii="Century Schoolbook" w:hAnsi="Century Schoolbook"/>
        </w:rPr>
        <w:t xml:space="preserve"> in Wales</w:t>
      </w:r>
      <w:r w:rsidR="009767B3">
        <w:rPr>
          <w:rFonts w:ascii="Century Schoolbook" w:hAnsi="Century Schoolbook"/>
        </w:rPr>
        <w:t xml:space="preserve"> with a focus on</w:t>
      </w:r>
      <w:r w:rsidR="008E3F83">
        <w:rPr>
          <w:rFonts w:ascii="Century Schoolbook" w:hAnsi="Century Schoolbook"/>
        </w:rPr>
        <w:t xml:space="preserve"> promoting creativity and imagination in children whilst making the learning more enjoyable and ultimately, more effective (</w:t>
      </w:r>
      <w:r w:rsidR="0053718F">
        <w:rPr>
          <w:rFonts w:ascii="Century Schoolbook" w:hAnsi="Century Schoolbook"/>
        </w:rPr>
        <w:t>WAG, 2015</w:t>
      </w:r>
      <w:r w:rsidR="00F816F5">
        <w:rPr>
          <w:rFonts w:ascii="Century Schoolbook" w:hAnsi="Century Schoolbook"/>
        </w:rPr>
        <w:t xml:space="preserve"> a</w:t>
      </w:r>
      <w:r w:rsidR="0053718F">
        <w:rPr>
          <w:rFonts w:ascii="Century Schoolbook" w:hAnsi="Century Schoolbook"/>
        </w:rPr>
        <w:t>)</w:t>
      </w:r>
      <w:r w:rsidR="002E0A29">
        <w:rPr>
          <w:rFonts w:ascii="Century Schoolbook" w:hAnsi="Century Schoolbook"/>
        </w:rPr>
        <w:t>.</w:t>
      </w:r>
      <w:r w:rsidR="001B355A">
        <w:rPr>
          <w:rFonts w:ascii="Century Schoolbook" w:hAnsi="Century Schoolbook"/>
        </w:rPr>
        <w:t xml:space="preserve"> </w:t>
      </w:r>
      <w:r w:rsidR="000532C2">
        <w:rPr>
          <w:rFonts w:ascii="Century Schoolbook" w:hAnsi="Century Schoolbook"/>
        </w:rPr>
        <w:t>Th</w:t>
      </w:r>
      <w:r w:rsidR="00FD6753">
        <w:rPr>
          <w:rFonts w:ascii="Century Schoolbook" w:hAnsi="Century Schoolbook"/>
        </w:rPr>
        <w:t>e wording of this</w:t>
      </w:r>
      <w:r w:rsidR="000532C2">
        <w:rPr>
          <w:rFonts w:ascii="Century Schoolbook" w:hAnsi="Century Schoolbook"/>
        </w:rPr>
        <w:t xml:space="preserve"> alone captures the essence of </w:t>
      </w:r>
      <w:r w:rsidR="006A2928">
        <w:rPr>
          <w:rFonts w:ascii="Century Schoolbook" w:hAnsi="Century Schoolbook"/>
        </w:rPr>
        <w:t xml:space="preserve">what Dewey believed in that it </w:t>
      </w:r>
      <w:r w:rsidR="00DF7503">
        <w:rPr>
          <w:rFonts w:ascii="Century Schoolbook" w:hAnsi="Century Schoolbook"/>
        </w:rPr>
        <w:t xml:space="preserve">is </w:t>
      </w:r>
      <w:r w:rsidR="00CD1C81">
        <w:rPr>
          <w:rFonts w:ascii="Century Schoolbook" w:hAnsi="Century Schoolbook"/>
        </w:rPr>
        <w:t>evocative</w:t>
      </w:r>
      <w:r w:rsidR="00DF7503">
        <w:rPr>
          <w:rFonts w:ascii="Century Schoolbook" w:hAnsi="Century Schoolbook"/>
        </w:rPr>
        <w:t xml:space="preserve"> of the child centred approach </w:t>
      </w:r>
      <w:r w:rsidR="001D6F6A">
        <w:rPr>
          <w:rFonts w:ascii="Century Schoolbook" w:hAnsi="Century Schoolbook"/>
        </w:rPr>
        <w:t>which</w:t>
      </w:r>
      <w:r w:rsidR="00CD1C81">
        <w:rPr>
          <w:rFonts w:ascii="Century Schoolbook" w:hAnsi="Century Schoolbook"/>
        </w:rPr>
        <w:t xml:space="preserve"> he </w:t>
      </w:r>
      <w:r w:rsidR="004768E6">
        <w:rPr>
          <w:rFonts w:ascii="Century Schoolbook" w:hAnsi="Century Schoolbook"/>
        </w:rPr>
        <w:t xml:space="preserve">felt gave </w:t>
      </w:r>
      <w:r w:rsidR="00AA1A0A">
        <w:rPr>
          <w:rFonts w:ascii="Century Schoolbook" w:hAnsi="Century Schoolbook"/>
        </w:rPr>
        <w:t xml:space="preserve">relative </w:t>
      </w:r>
      <w:r w:rsidR="004768E6">
        <w:rPr>
          <w:rFonts w:ascii="Century Schoolbook" w:hAnsi="Century Schoolbook"/>
        </w:rPr>
        <w:t xml:space="preserve">context to learning and </w:t>
      </w:r>
      <w:r w:rsidR="00AA1A0A">
        <w:rPr>
          <w:rFonts w:ascii="Century Schoolbook" w:hAnsi="Century Schoolbook"/>
        </w:rPr>
        <w:t xml:space="preserve">as a result </w:t>
      </w:r>
      <w:r w:rsidR="002E3F3F">
        <w:rPr>
          <w:rFonts w:ascii="Century Schoolbook" w:hAnsi="Century Schoolbook"/>
        </w:rPr>
        <w:t xml:space="preserve">made </w:t>
      </w:r>
      <w:proofErr w:type="gramStart"/>
      <w:r w:rsidR="002E3F3F">
        <w:rPr>
          <w:rFonts w:ascii="Century Schoolbook" w:hAnsi="Century Schoolbook"/>
        </w:rPr>
        <w:t>each individual</w:t>
      </w:r>
      <w:r w:rsidR="002B665B">
        <w:rPr>
          <w:rFonts w:ascii="Century Schoolbook" w:hAnsi="Century Schoolbook"/>
        </w:rPr>
        <w:t>’s</w:t>
      </w:r>
      <w:proofErr w:type="gramEnd"/>
      <w:r w:rsidR="002E3F3F">
        <w:rPr>
          <w:rFonts w:ascii="Century Schoolbook" w:hAnsi="Century Schoolbook"/>
        </w:rPr>
        <w:t xml:space="preserve"> own learning more beneficial to them.</w:t>
      </w:r>
      <w:r w:rsidR="00F21A8C">
        <w:rPr>
          <w:rFonts w:ascii="Century Schoolbook" w:hAnsi="Century Schoolbook"/>
        </w:rPr>
        <w:t xml:space="preserve"> Mann et al (2021) </w:t>
      </w:r>
      <w:r w:rsidR="002B665B">
        <w:rPr>
          <w:rFonts w:ascii="Century Schoolbook" w:hAnsi="Century Schoolbook"/>
        </w:rPr>
        <w:t xml:space="preserve">offer us further insight into how this form of learning </w:t>
      </w:r>
      <w:r w:rsidR="00905394">
        <w:rPr>
          <w:rFonts w:ascii="Century Schoolbook" w:hAnsi="Century Schoolbook"/>
        </w:rPr>
        <w:t>gives witness to the influence of Dewey in modern day education</w:t>
      </w:r>
      <w:r w:rsidR="008634E2">
        <w:rPr>
          <w:rFonts w:ascii="Century Schoolbook" w:hAnsi="Century Schoolbook"/>
        </w:rPr>
        <w:t xml:space="preserve"> through the argument that outdoor learning provides opportunities for children to </w:t>
      </w:r>
      <w:r w:rsidR="004D0D44">
        <w:rPr>
          <w:rFonts w:ascii="Century Schoolbook" w:hAnsi="Century Schoolbook"/>
        </w:rPr>
        <w:t>develop skills which</w:t>
      </w:r>
      <w:r w:rsidR="00DF689F">
        <w:rPr>
          <w:rFonts w:ascii="Century Schoolbook" w:hAnsi="Century Schoolbook"/>
        </w:rPr>
        <w:t xml:space="preserve"> the industrial education system could not. They argue that by learning outdoors, children can develop in areas such as </w:t>
      </w:r>
      <w:r w:rsidR="00821B3C">
        <w:rPr>
          <w:rFonts w:ascii="Century Schoolbook" w:hAnsi="Century Schoolbook"/>
        </w:rPr>
        <w:t xml:space="preserve">collaboration and conflict resolution, </w:t>
      </w:r>
      <w:proofErr w:type="spellStart"/>
      <w:r w:rsidR="00821B3C">
        <w:rPr>
          <w:rFonts w:ascii="Century Schoolbook" w:hAnsi="Century Schoolbook"/>
        </w:rPr>
        <w:t>self regulation</w:t>
      </w:r>
      <w:proofErr w:type="spellEnd"/>
      <w:r w:rsidR="00821B3C">
        <w:rPr>
          <w:rFonts w:ascii="Century Schoolbook" w:hAnsi="Century Schoolbook"/>
        </w:rPr>
        <w:t xml:space="preserve"> an</w:t>
      </w:r>
      <w:r w:rsidR="004E0BFE">
        <w:rPr>
          <w:rFonts w:ascii="Century Schoolbook" w:hAnsi="Century Schoolbook"/>
        </w:rPr>
        <w:t>d reasoning</w:t>
      </w:r>
      <w:r w:rsidR="005A255B">
        <w:rPr>
          <w:rFonts w:ascii="Century Schoolbook" w:hAnsi="Century Schoolbook"/>
        </w:rPr>
        <w:t xml:space="preserve">. </w:t>
      </w:r>
      <w:r w:rsidR="007E7ECB">
        <w:rPr>
          <w:rFonts w:ascii="Century Schoolbook" w:hAnsi="Century Schoolbook"/>
        </w:rPr>
        <w:t xml:space="preserve">This is important as it </w:t>
      </w:r>
      <w:r w:rsidR="00AD45D8">
        <w:rPr>
          <w:rFonts w:ascii="Century Schoolbook" w:hAnsi="Century Schoolbook"/>
        </w:rPr>
        <w:t>demonstrates the intention of the Welsh curriculum</w:t>
      </w:r>
      <w:r w:rsidR="00D2469D">
        <w:rPr>
          <w:rFonts w:ascii="Century Schoolbook" w:hAnsi="Century Schoolbook"/>
        </w:rPr>
        <w:t xml:space="preserve"> to prepare its learners for a workplace of the future</w:t>
      </w:r>
      <w:r w:rsidR="00EA5315">
        <w:rPr>
          <w:rFonts w:ascii="Century Schoolbook" w:hAnsi="Century Schoolbook"/>
        </w:rPr>
        <w:t xml:space="preserve"> in which Craft (2011) argues</w:t>
      </w:r>
      <w:r w:rsidR="00F30620">
        <w:rPr>
          <w:rFonts w:ascii="Century Schoolbook" w:hAnsi="Century Schoolbook"/>
        </w:rPr>
        <w:t xml:space="preserve"> an entirely different set of skills will be required </w:t>
      </w:r>
      <w:r w:rsidR="00B36CB3">
        <w:rPr>
          <w:rFonts w:ascii="Century Schoolbook" w:hAnsi="Century Schoolbook"/>
        </w:rPr>
        <w:t xml:space="preserve">to those that have been historically taught in schools </w:t>
      </w:r>
      <w:r w:rsidR="00846120">
        <w:rPr>
          <w:rFonts w:ascii="Century Schoolbook" w:hAnsi="Century Schoolbook"/>
        </w:rPr>
        <w:t>and in which a more ubiquitous sense of cre</w:t>
      </w:r>
      <w:r w:rsidR="009E49F0">
        <w:rPr>
          <w:rFonts w:ascii="Century Schoolbook" w:hAnsi="Century Schoolbook"/>
        </w:rPr>
        <w:t>ativity will be essential.</w:t>
      </w:r>
      <w:r w:rsidR="001559DD">
        <w:rPr>
          <w:rFonts w:ascii="Century Schoolbook" w:hAnsi="Century Schoolbook"/>
        </w:rPr>
        <w:t xml:space="preserve"> Therefore, we see</w:t>
      </w:r>
      <w:r w:rsidR="0021322C">
        <w:rPr>
          <w:rFonts w:ascii="Century Schoolbook" w:hAnsi="Century Schoolbook"/>
        </w:rPr>
        <w:t xml:space="preserve"> how the Welsh government’s educational policy </w:t>
      </w:r>
      <w:r w:rsidR="003D7DF7">
        <w:rPr>
          <w:rFonts w:ascii="Century Schoolbook" w:hAnsi="Century Schoolbook"/>
        </w:rPr>
        <w:t>in the 21</w:t>
      </w:r>
      <w:r w:rsidR="003D7DF7" w:rsidRPr="003D7DF7">
        <w:rPr>
          <w:rFonts w:ascii="Century Schoolbook" w:hAnsi="Century Schoolbook"/>
          <w:vertAlign w:val="superscript"/>
        </w:rPr>
        <w:t>st</w:t>
      </w:r>
      <w:r w:rsidR="003D7DF7">
        <w:rPr>
          <w:rFonts w:ascii="Century Schoolbook" w:hAnsi="Century Schoolbook"/>
        </w:rPr>
        <w:t xml:space="preserve"> century regarding outdoor learning draws on the influence of Dewey </w:t>
      </w:r>
      <w:r w:rsidR="00353A0A">
        <w:rPr>
          <w:rFonts w:ascii="Century Schoolbook" w:hAnsi="Century Schoolbook"/>
        </w:rPr>
        <w:t xml:space="preserve">by providing a learning environment in which children are not only taught </w:t>
      </w:r>
      <w:r w:rsidR="00FF7B3E">
        <w:rPr>
          <w:rFonts w:ascii="Century Schoolbook" w:hAnsi="Century Schoolbook"/>
        </w:rPr>
        <w:t xml:space="preserve">by a means which actively engages them in their learning </w:t>
      </w:r>
      <w:r w:rsidR="00DF7D60">
        <w:rPr>
          <w:rFonts w:ascii="Century Schoolbook" w:hAnsi="Century Schoolbook"/>
        </w:rPr>
        <w:t xml:space="preserve">through experience, but also how it makes efforts to </w:t>
      </w:r>
      <w:r w:rsidR="00E812C6">
        <w:rPr>
          <w:rFonts w:ascii="Century Schoolbook" w:hAnsi="Century Schoolbook"/>
        </w:rPr>
        <w:t xml:space="preserve">make their education relevant and useful to them by </w:t>
      </w:r>
      <w:r w:rsidR="00833B12">
        <w:rPr>
          <w:rFonts w:ascii="Century Schoolbook" w:hAnsi="Century Schoolbook"/>
        </w:rPr>
        <w:t xml:space="preserve">reframing their education around skills development which is fit for the purpose of </w:t>
      </w:r>
      <w:r w:rsidR="00A56181">
        <w:rPr>
          <w:rFonts w:ascii="Century Schoolbook" w:hAnsi="Century Schoolbook"/>
        </w:rPr>
        <w:t>readying them for a future workplace</w:t>
      </w:r>
      <w:r w:rsidR="00CF5186">
        <w:rPr>
          <w:rFonts w:ascii="Century Schoolbook" w:hAnsi="Century Schoolbook"/>
        </w:rPr>
        <w:t>.</w:t>
      </w:r>
    </w:p>
    <w:p w14:paraId="63D484D4" w14:textId="28067DC4" w:rsidR="00FA7B35" w:rsidRDefault="00D818C0" w:rsidP="005F52E2">
      <w:pPr>
        <w:spacing w:line="360" w:lineRule="auto"/>
        <w:rPr>
          <w:rFonts w:ascii="Century Schoolbook" w:hAnsi="Century Schoolbook"/>
        </w:rPr>
      </w:pPr>
      <w:r>
        <w:rPr>
          <w:rFonts w:ascii="Century Schoolbook" w:hAnsi="Century Schoolbook"/>
        </w:rPr>
        <w:t>We further witness the influence of Dewey on the curriculum in Wales through the Donaldson report</w:t>
      </w:r>
      <w:r w:rsidR="0048492E">
        <w:rPr>
          <w:rFonts w:ascii="Century Schoolbook" w:hAnsi="Century Schoolbook"/>
        </w:rPr>
        <w:t xml:space="preserve">. </w:t>
      </w:r>
      <w:r w:rsidR="001435E6">
        <w:rPr>
          <w:rFonts w:ascii="Century Schoolbook" w:hAnsi="Century Schoolbook"/>
        </w:rPr>
        <w:t xml:space="preserve">Again, we see in the language used in this report that the Welsh government commits to </w:t>
      </w:r>
      <w:r w:rsidR="005104D4">
        <w:rPr>
          <w:rFonts w:ascii="Century Schoolbook" w:hAnsi="Century Schoolbook"/>
        </w:rPr>
        <w:t>developing the curriculum to incorporate experiential learning</w:t>
      </w:r>
      <w:r w:rsidR="006C6C50">
        <w:rPr>
          <w:rFonts w:ascii="Century Schoolbook" w:hAnsi="Century Schoolbook"/>
        </w:rPr>
        <w:t>, further displaying the influence of Dewey on its educational policies.</w:t>
      </w:r>
      <w:r w:rsidR="00416E68">
        <w:rPr>
          <w:rFonts w:ascii="Century Schoolbook" w:hAnsi="Century Schoolbook"/>
        </w:rPr>
        <w:t xml:space="preserve"> The </w:t>
      </w:r>
      <w:r w:rsidR="008A326F">
        <w:rPr>
          <w:rFonts w:ascii="Century Schoolbook" w:hAnsi="Century Schoolbook"/>
        </w:rPr>
        <w:t>“</w:t>
      </w:r>
      <w:r w:rsidR="00416E68">
        <w:rPr>
          <w:rFonts w:ascii="Century Schoolbook" w:hAnsi="Century Schoolbook"/>
        </w:rPr>
        <w:t xml:space="preserve">six areas of learning </w:t>
      </w:r>
      <w:r w:rsidR="008A326F">
        <w:rPr>
          <w:rFonts w:ascii="Century Schoolbook" w:hAnsi="Century Schoolbook"/>
        </w:rPr>
        <w:t xml:space="preserve">and experience” </w:t>
      </w:r>
      <w:r w:rsidR="0002779A">
        <w:rPr>
          <w:rFonts w:ascii="Century Schoolbook" w:hAnsi="Century Schoolbook"/>
        </w:rPr>
        <w:t xml:space="preserve">are </w:t>
      </w:r>
      <w:r w:rsidR="004366E4">
        <w:rPr>
          <w:rFonts w:ascii="Century Schoolbook" w:hAnsi="Century Schoolbook"/>
        </w:rPr>
        <w:t>designed to be delivered in a cross curricular nature</w:t>
      </w:r>
      <w:r w:rsidR="00E974CB">
        <w:rPr>
          <w:rFonts w:ascii="Century Schoolbook" w:hAnsi="Century Schoolbook"/>
        </w:rPr>
        <w:t xml:space="preserve"> that </w:t>
      </w:r>
      <w:r w:rsidR="00E974CB">
        <w:rPr>
          <w:rFonts w:ascii="Century Schoolbook" w:hAnsi="Century Schoolbook"/>
        </w:rPr>
        <w:lastRenderedPageBreak/>
        <w:t xml:space="preserve">focus on </w:t>
      </w:r>
      <w:r w:rsidR="00C943D5">
        <w:rPr>
          <w:rFonts w:ascii="Century Schoolbook" w:hAnsi="Century Schoolbook"/>
        </w:rPr>
        <w:t xml:space="preserve">three core skill sets, </w:t>
      </w:r>
      <w:r w:rsidR="00A15323">
        <w:rPr>
          <w:rFonts w:ascii="Century Schoolbook" w:hAnsi="Century Schoolbook"/>
        </w:rPr>
        <w:t>namely,</w:t>
      </w:r>
      <w:r w:rsidR="00C943D5">
        <w:rPr>
          <w:rFonts w:ascii="Century Schoolbook" w:hAnsi="Century Schoolbook"/>
        </w:rPr>
        <w:t xml:space="preserve"> literacy, numeracy and digital competency</w:t>
      </w:r>
      <w:r w:rsidR="00F816F5">
        <w:rPr>
          <w:rFonts w:ascii="Century Schoolbook" w:hAnsi="Century Schoolbook"/>
        </w:rPr>
        <w:t xml:space="preserve"> (WAG, 2015 b). </w:t>
      </w:r>
      <w:r w:rsidR="00FA7B35">
        <w:rPr>
          <w:rFonts w:ascii="Century Schoolbook" w:hAnsi="Century Schoolbook"/>
        </w:rPr>
        <w:t>This cross</w:t>
      </w:r>
      <w:r w:rsidR="00C42D8E">
        <w:rPr>
          <w:rFonts w:ascii="Century Schoolbook" w:hAnsi="Century Schoolbook"/>
        </w:rPr>
        <w:t>-curricular nature is also evocative of Dewey’s philosophy</w:t>
      </w:r>
      <w:r w:rsidR="00D1152D">
        <w:rPr>
          <w:rFonts w:ascii="Century Schoolbook" w:hAnsi="Century Schoolbook"/>
        </w:rPr>
        <w:t xml:space="preserve"> in that it is complimentary to </w:t>
      </w:r>
      <w:r w:rsidR="00DD76F3">
        <w:rPr>
          <w:rFonts w:ascii="Century Schoolbook" w:hAnsi="Century Schoolbook"/>
        </w:rPr>
        <w:t xml:space="preserve">experiential learning. Gibbons (2019) cites Dewey as </w:t>
      </w:r>
      <w:r w:rsidR="001506CC">
        <w:rPr>
          <w:rFonts w:ascii="Century Schoolbook" w:hAnsi="Century Schoolbook"/>
        </w:rPr>
        <w:t xml:space="preserve">claiming that simply by studying the evolution of various fibres in clothing, </w:t>
      </w:r>
      <w:r w:rsidR="00771975">
        <w:rPr>
          <w:rFonts w:ascii="Century Schoolbook" w:hAnsi="Century Schoolbook"/>
        </w:rPr>
        <w:t xml:space="preserve">teachers can incorporate endless aspects of the curriculum </w:t>
      </w:r>
      <w:r w:rsidR="002F12E1">
        <w:rPr>
          <w:rFonts w:ascii="Century Schoolbook" w:hAnsi="Century Schoolbook"/>
        </w:rPr>
        <w:t xml:space="preserve">including the historical development of textiles, the physics of </w:t>
      </w:r>
      <w:r w:rsidR="008F1E07">
        <w:rPr>
          <w:rFonts w:ascii="Century Schoolbook" w:hAnsi="Century Schoolbook"/>
        </w:rPr>
        <w:t>a water wheel powering a mill</w:t>
      </w:r>
      <w:r w:rsidR="00B435D7">
        <w:rPr>
          <w:rFonts w:ascii="Century Schoolbook" w:hAnsi="Century Schoolbook"/>
        </w:rPr>
        <w:t xml:space="preserve"> or</w:t>
      </w:r>
      <w:r w:rsidR="008F1E07">
        <w:rPr>
          <w:rFonts w:ascii="Century Schoolbook" w:hAnsi="Century Schoolbook"/>
        </w:rPr>
        <w:t xml:space="preserve"> </w:t>
      </w:r>
      <w:r w:rsidR="00FD7EC3">
        <w:rPr>
          <w:rFonts w:ascii="Century Schoolbook" w:hAnsi="Century Schoolbook"/>
        </w:rPr>
        <w:t xml:space="preserve">artistically designing their own model </w:t>
      </w:r>
      <w:r w:rsidR="00CC4283">
        <w:rPr>
          <w:rFonts w:ascii="Century Schoolbook" w:hAnsi="Century Schoolbook"/>
        </w:rPr>
        <w:t>textile machines.</w:t>
      </w:r>
      <w:r w:rsidR="00B435D7">
        <w:rPr>
          <w:rFonts w:ascii="Century Schoolbook" w:hAnsi="Century Schoolbook"/>
        </w:rPr>
        <w:t xml:space="preserve"> </w:t>
      </w:r>
      <w:r w:rsidR="001C317E">
        <w:rPr>
          <w:rFonts w:ascii="Century Schoolbook" w:hAnsi="Century Schoolbook"/>
        </w:rPr>
        <w:t xml:space="preserve">As a wider evidence of this cross </w:t>
      </w:r>
      <w:r w:rsidR="00E346AE">
        <w:rPr>
          <w:rFonts w:ascii="Century Schoolbook" w:hAnsi="Century Schoolbook"/>
        </w:rPr>
        <w:t xml:space="preserve">curricular approach which focuses on experiential learning, </w:t>
      </w:r>
      <w:r w:rsidR="000B0261">
        <w:rPr>
          <w:rFonts w:ascii="Century Schoolbook" w:hAnsi="Century Schoolbook"/>
        </w:rPr>
        <w:t xml:space="preserve">we can turn to emerging teaching practices that are not specific to </w:t>
      </w:r>
      <w:r w:rsidR="009F3A98">
        <w:rPr>
          <w:rFonts w:ascii="Century Schoolbook" w:hAnsi="Century Schoolbook"/>
        </w:rPr>
        <w:t xml:space="preserve">(although not exclusive from) </w:t>
      </w:r>
      <w:r w:rsidR="000B0261">
        <w:rPr>
          <w:rFonts w:ascii="Century Schoolbook" w:hAnsi="Century Schoolbook"/>
        </w:rPr>
        <w:t>the Welsh curriculum</w:t>
      </w:r>
      <w:r w:rsidR="00E72023">
        <w:rPr>
          <w:rFonts w:ascii="Century Schoolbook" w:hAnsi="Century Schoolbook"/>
        </w:rPr>
        <w:t xml:space="preserve"> such as the Leonardo effect.</w:t>
      </w:r>
      <w:r w:rsidR="000C0E26">
        <w:rPr>
          <w:rFonts w:ascii="Century Schoolbook" w:hAnsi="Century Schoolbook"/>
        </w:rPr>
        <w:t xml:space="preserve"> This teaching method</w:t>
      </w:r>
      <w:r w:rsidR="00B050A1">
        <w:rPr>
          <w:rFonts w:ascii="Century Schoolbook" w:hAnsi="Century Schoolbook"/>
        </w:rPr>
        <w:t xml:space="preserve"> encourages children to actively pursue their own lines of enquiry </w:t>
      </w:r>
      <w:r w:rsidR="00D45E76">
        <w:rPr>
          <w:rFonts w:ascii="Century Schoolbook" w:hAnsi="Century Schoolbook"/>
        </w:rPr>
        <w:t>and places the teacher as a facilitator to that enquiry.</w:t>
      </w:r>
      <w:r w:rsidR="003472F3">
        <w:rPr>
          <w:rFonts w:ascii="Century Schoolbook" w:hAnsi="Century Schoolbook"/>
        </w:rPr>
        <w:t xml:space="preserve"> The method aims to utilise children’s natural enquiry to </w:t>
      </w:r>
      <w:r w:rsidR="00A54263">
        <w:rPr>
          <w:rFonts w:ascii="Century Schoolbook" w:hAnsi="Century Schoolbook"/>
        </w:rPr>
        <w:t xml:space="preserve">explore a multitude of aspects of any given curriculum </w:t>
      </w:r>
      <w:r w:rsidR="009848B0">
        <w:rPr>
          <w:rFonts w:ascii="Century Schoolbook" w:hAnsi="Century Schoolbook"/>
        </w:rPr>
        <w:t>and ensure that such learning is undertaken in a child led and experiential manner</w:t>
      </w:r>
      <w:r w:rsidR="00497287">
        <w:rPr>
          <w:rFonts w:ascii="Century Schoolbook" w:hAnsi="Century Schoolbook"/>
        </w:rPr>
        <w:t xml:space="preserve"> (The Leonardo effect, </w:t>
      </w:r>
      <w:proofErr w:type="spellStart"/>
      <w:r w:rsidR="00497287">
        <w:rPr>
          <w:rFonts w:ascii="Century Schoolbook" w:hAnsi="Century Schoolbook"/>
        </w:rPr>
        <w:t>n.d</w:t>
      </w:r>
      <w:proofErr w:type="spellEnd"/>
      <w:r w:rsidR="00497287">
        <w:rPr>
          <w:rFonts w:ascii="Century Schoolbook" w:hAnsi="Century Schoolbook"/>
        </w:rPr>
        <w:t>)</w:t>
      </w:r>
    </w:p>
    <w:p w14:paraId="2DA30851" w14:textId="5515C139" w:rsidR="005F52E2" w:rsidRDefault="00C63EC0" w:rsidP="005F52E2">
      <w:pPr>
        <w:spacing w:line="360" w:lineRule="auto"/>
        <w:rPr>
          <w:rFonts w:ascii="Century Schoolbook" w:hAnsi="Century Schoolbook"/>
        </w:rPr>
      </w:pPr>
      <w:r>
        <w:rPr>
          <w:rFonts w:ascii="Century Schoolbook" w:hAnsi="Century Schoolbook"/>
        </w:rPr>
        <w:t>With regards to the Donaldson report,</w:t>
      </w:r>
      <w:r w:rsidR="007E35F5">
        <w:rPr>
          <w:rFonts w:ascii="Century Schoolbook" w:hAnsi="Century Schoolbook"/>
        </w:rPr>
        <w:t xml:space="preserve"> it is </w:t>
      </w:r>
      <w:proofErr w:type="gramStart"/>
      <w:r w:rsidR="007E35F5">
        <w:rPr>
          <w:rFonts w:ascii="Century Schoolbook" w:hAnsi="Century Schoolbook"/>
        </w:rPr>
        <w:t>in particular</w:t>
      </w:r>
      <w:r w:rsidR="00833896">
        <w:rPr>
          <w:rFonts w:ascii="Century Schoolbook" w:hAnsi="Century Schoolbook"/>
        </w:rPr>
        <w:t xml:space="preserve"> the</w:t>
      </w:r>
      <w:proofErr w:type="gramEnd"/>
      <w:r w:rsidR="00833896">
        <w:rPr>
          <w:rFonts w:ascii="Century Schoolbook" w:hAnsi="Century Schoolbook"/>
        </w:rPr>
        <w:t xml:space="preserve"> emphasis on the development of digital competency that </w:t>
      </w:r>
      <w:r w:rsidR="00724B9E">
        <w:rPr>
          <w:rFonts w:ascii="Century Schoolbook" w:hAnsi="Century Schoolbook"/>
        </w:rPr>
        <w:t>draws on the philosophy of Dewey in this example. As we have previously discussed, the industrial era education system also placed an emphasis on the need for students to develop competency in literacy and numeracy</w:t>
      </w:r>
      <w:r w:rsidR="00D167DC">
        <w:rPr>
          <w:rFonts w:ascii="Century Schoolbook" w:hAnsi="Century Schoolbook"/>
        </w:rPr>
        <w:t xml:space="preserve"> (Bartlett and Burton, 2016) </w:t>
      </w:r>
      <w:r w:rsidR="00750C87">
        <w:rPr>
          <w:rFonts w:ascii="Century Schoolbook" w:hAnsi="Century Schoolbook"/>
        </w:rPr>
        <w:t xml:space="preserve">as this is what was regarded as necessary </w:t>
      </w:r>
      <w:r w:rsidR="0057034A">
        <w:rPr>
          <w:rFonts w:ascii="Century Schoolbook" w:hAnsi="Century Schoolbook"/>
        </w:rPr>
        <w:t xml:space="preserve">for education to be effective at the time. However, as Dewy places stress on the notion that </w:t>
      </w:r>
      <w:r w:rsidR="00A8498A">
        <w:rPr>
          <w:rFonts w:ascii="Century Schoolbook" w:hAnsi="Century Schoolbook"/>
        </w:rPr>
        <w:t>education</w:t>
      </w:r>
      <w:r w:rsidR="0011143D">
        <w:rPr>
          <w:rFonts w:ascii="Century Schoolbook" w:hAnsi="Century Schoolbook"/>
        </w:rPr>
        <w:t xml:space="preserve"> should be relevant to children in their future lives, </w:t>
      </w:r>
      <w:r w:rsidR="00102867">
        <w:rPr>
          <w:rFonts w:ascii="Century Schoolbook" w:hAnsi="Century Schoolbook"/>
        </w:rPr>
        <w:t xml:space="preserve">we can see how his influence permeates the </w:t>
      </w:r>
      <w:r w:rsidR="00E31A3B">
        <w:rPr>
          <w:rFonts w:ascii="Century Schoolbook" w:hAnsi="Century Schoolbook"/>
        </w:rPr>
        <w:t xml:space="preserve">Donaldson report in </w:t>
      </w:r>
      <w:r w:rsidR="00220B08">
        <w:rPr>
          <w:rFonts w:ascii="Century Schoolbook" w:hAnsi="Century Schoolbook"/>
        </w:rPr>
        <w:t>that</w:t>
      </w:r>
      <w:r w:rsidR="00E31A3B">
        <w:rPr>
          <w:rFonts w:ascii="Century Schoolbook" w:hAnsi="Century Schoolbook"/>
        </w:rPr>
        <w:t xml:space="preserve"> it acknowledges the need for digital competency </w:t>
      </w:r>
      <w:r w:rsidR="00AA2C64">
        <w:rPr>
          <w:rFonts w:ascii="Century Schoolbook" w:hAnsi="Century Schoolbook"/>
        </w:rPr>
        <w:t xml:space="preserve">stating that such skills are already </w:t>
      </w:r>
      <w:r w:rsidR="00170342">
        <w:rPr>
          <w:rFonts w:ascii="Century Schoolbook" w:hAnsi="Century Schoolbook"/>
        </w:rPr>
        <w:t>in critically high demand within the modern workplace</w:t>
      </w:r>
      <w:r w:rsidR="00FD0FD4">
        <w:rPr>
          <w:rFonts w:ascii="Century Schoolbook" w:hAnsi="Century Schoolbook"/>
        </w:rPr>
        <w:t xml:space="preserve"> (WAG, 2015 b)</w:t>
      </w:r>
      <w:r w:rsidR="00170342">
        <w:rPr>
          <w:rFonts w:ascii="Century Schoolbook" w:hAnsi="Century Schoolbook"/>
        </w:rPr>
        <w:t xml:space="preserve"> and foreseeing that this demand will only become </w:t>
      </w:r>
      <w:r w:rsidR="005962C8">
        <w:rPr>
          <w:rFonts w:ascii="Century Schoolbook" w:hAnsi="Century Schoolbook"/>
        </w:rPr>
        <w:t>more ubiquitous as society moves toward an automated future</w:t>
      </w:r>
      <w:r w:rsidR="00E318F8">
        <w:rPr>
          <w:rFonts w:ascii="Century Schoolbook" w:hAnsi="Century Schoolbook"/>
        </w:rPr>
        <w:t xml:space="preserve">. </w:t>
      </w:r>
      <w:r w:rsidR="00FA062A">
        <w:rPr>
          <w:rFonts w:ascii="Century Schoolbook" w:hAnsi="Century Schoolbook"/>
        </w:rPr>
        <w:t xml:space="preserve">What is more, </w:t>
      </w:r>
      <w:r w:rsidR="001A1843">
        <w:rPr>
          <w:rFonts w:ascii="Century Schoolbook" w:hAnsi="Century Schoolbook"/>
        </w:rPr>
        <w:t xml:space="preserve">the Donaldson report goes on to state four wider skills competencies </w:t>
      </w:r>
      <w:r w:rsidR="00605D90">
        <w:rPr>
          <w:rFonts w:ascii="Century Schoolbook" w:hAnsi="Century Schoolbook"/>
        </w:rPr>
        <w:t xml:space="preserve">which </w:t>
      </w:r>
      <w:r w:rsidR="0065410D">
        <w:rPr>
          <w:rFonts w:ascii="Century Schoolbook" w:hAnsi="Century Schoolbook"/>
        </w:rPr>
        <w:t>assimilate</w:t>
      </w:r>
      <w:r w:rsidR="00605D90">
        <w:rPr>
          <w:rFonts w:ascii="Century Schoolbook" w:hAnsi="Century Schoolbook"/>
        </w:rPr>
        <w:t xml:space="preserve"> those which Mann et al (2021)</w:t>
      </w:r>
      <w:r w:rsidR="00E550B1">
        <w:rPr>
          <w:rFonts w:ascii="Century Schoolbook" w:hAnsi="Century Schoolbook"/>
        </w:rPr>
        <w:t xml:space="preserve"> suggest are promoted by the utilisation of outdoor learning</w:t>
      </w:r>
      <w:r w:rsidR="0065410D">
        <w:rPr>
          <w:rFonts w:ascii="Century Schoolbook" w:hAnsi="Century Schoolbook"/>
        </w:rPr>
        <w:t xml:space="preserve">. Donaldson lists them as </w:t>
      </w:r>
      <w:r w:rsidR="00752165">
        <w:rPr>
          <w:rFonts w:ascii="Century Schoolbook" w:hAnsi="Century Schoolbook"/>
        </w:rPr>
        <w:t>being</w:t>
      </w:r>
      <w:r w:rsidR="007E76C5">
        <w:rPr>
          <w:rFonts w:ascii="Century Schoolbook" w:hAnsi="Century Schoolbook"/>
        </w:rPr>
        <w:t xml:space="preserve"> organisation and planning, personal effectiveness, critical thinking and </w:t>
      </w:r>
      <w:r w:rsidR="00D86F8C">
        <w:rPr>
          <w:rFonts w:ascii="Century Schoolbook" w:hAnsi="Century Schoolbook"/>
        </w:rPr>
        <w:t>creativity/innovation (WAG, 2015 b).</w:t>
      </w:r>
    </w:p>
    <w:p w14:paraId="34CF2E3B" w14:textId="258B04FB" w:rsidR="003F4F2C" w:rsidRDefault="00D12AB8" w:rsidP="005F52E2">
      <w:pPr>
        <w:spacing w:line="360" w:lineRule="auto"/>
        <w:rPr>
          <w:rFonts w:ascii="Century Schoolbook" w:hAnsi="Century Schoolbook"/>
        </w:rPr>
      </w:pPr>
      <w:r>
        <w:rPr>
          <w:rFonts w:ascii="Century Schoolbook" w:hAnsi="Century Schoolbook"/>
        </w:rPr>
        <w:t xml:space="preserve">When we consider this notion of the future workplace and the different set of skills that it will require as suggested by Craft (2011), </w:t>
      </w:r>
      <w:r w:rsidR="00DC2271">
        <w:rPr>
          <w:rFonts w:ascii="Century Schoolbook" w:hAnsi="Century Schoolbook"/>
        </w:rPr>
        <w:t>we can look to the emerging gig economy to</w:t>
      </w:r>
      <w:r w:rsidR="00F6793B">
        <w:rPr>
          <w:rFonts w:ascii="Century Schoolbook" w:hAnsi="Century Schoolbook"/>
        </w:rPr>
        <w:t xml:space="preserve"> find support</w:t>
      </w:r>
      <w:r w:rsidR="009C0D36">
        <w:rPr>
          <w:rFonts w:ascii="Century Schoolbook" w:hAnsi="Century Schoolbook"/>
        </w:rPr>
        <w:t xml:space="preserve"> for it. </w:t>
      </w:r>
      <w:r w:rsidR="00AA6A39">
        <w:rPr>
          <w:rFonts w:ascii="Century Schoolbook" w:hAnsi="Century Schoolbook"/>
        </w:rPr>
        <w:t xml:space="preserve">Primarily, this developing economy </w:t>
      </w:r>
      <w:r w:rsidR="0089585C">
        <w:rPr>
          <w:rFonts w:ascii="Century Schoolbook" w:hAnsi="Century Schoolbook"/>
        </w:rPr>
        <w:t xml:space="preserve">exists more as a network </w:t>
      </w:r>
      <w:r w:rsidR="00551685">
        <w:rPr>
          <w:rFonts w:ascii="Century Schoolbook" w:hAnsi="Century Schoolbook"/>
        </w:rPr>
        <w:t xml:space="preserve">structure than the traditional hierarchical model that traditional industrial </w:t>
      </w:r>
      <w:r w:rsidR="00BC1BA2">
        <w:rPr>
          <w:rFonts w:ascii="Century Schoolbook" w:hAnsi="Century Schoolbook"/>
        </w:rPr>
        <w:t xml:space="preserve">era </w:t>
      </w:r>
      <w:r w:rsidR="00551685">
        <w:rPr>
          <w:rFonts w:ascii="Century Schoolbook" w:hAnsi="Century Schoolbook"/>
        </w:rPr>
        <w:t>workplaces</w:t>
      </w:r>
      <w:r w:rsidR="00BC1BA2">
        <w:rPr>
          <w:rFonts w:ascii="Century Schoolbook" w:hAnsi="Century Schoolbook"/>
        </w:rPr>
        <w:t xml:space="preserve"> have functioned on</w:t>
      </w:r>
      <w:r w:rsidR="00AE5533">
        <w:rPr>
          <w:rFonts w:ascii="Century Schoolbook" w:hAnsi="Century Schoolbook"/>
        </w:rPr>
        <w:t>.</w:t>
      </w:r>
      <w:r w:rsidR="00E12CDE">
        <w:rPr>
          <w:rFonts w:ascii="Century Schoolbook" w:hAnsi="Century Schoolbook"/>
        </w:rPr>
        <w:t xml:space="preserve"> Everett </w:t>
      </w:r>
      <w:r w:rsidR="001E59AC">
        <w:rPr>
          <w:rFonts w:ascii="Century Schoolbook" w:hAnsi="Century Schoolbook"/>
        </w:rPr>
        <w:t xml:space="preserve">(2016) offers us the perspective that such an </w:t>
      </w:r>
      <w:r w:rsidR="001E59AC">
        <w:rPr>
          <w:rFonts w:ascii="Century Schoolbook" w:hAnsi="Century Schoolbook"/>
        </w:rPr>
        <w:lastRenderedPageBreak/>
        <w:t xml:space="preserve">economy is </w:t>
      </w:r>
      <w:r w:rsidR="001F2B82">
        <w:rPr>
          <w:rFonts w:ascii="Century Schoolbook" w:hAnsi="Century Schoolbook"/>
        </w:rPr>
        <w:t>heavily focused of the use of technology which justifies the Donaldson reports</w:t>
      </w:r>
      <w:r w:rsidR="00AE5533">
        <w:rPr>
          <w:rFonts w:ascii="Century Schoolbook" w:hAnsi="Century Schoolbook"/>
        </w:rPr>
        <w:t xml:space="preserve"> </w:t>
      </w:r>
      <w:r w:rsidR="00EB5FCF">
        <w:rPr>
          <w:rFonts w:ascii="Century Schoolbook" w:hAnsi="Century Schoolbook"/>
        </w:rPr>
        <w:t>drive for technological skills development</w:t>
      </w:r>
      <w:r w:rsidR="00B90DF9">
        <w:rPr>
          <w:rFonts w:ascii="Century Schoolbook" w:hAnsi="Century Schoolbook"/>
        </w:rPr>
        <w:t xml:space="preserve"> (Wag 2015 b</w:t>
      </w:r>
      <w:r w:rsidR="00035EC5">
        <w:rPr>
          <w:rFonts w:ascii="Century Schoolbook" w:hAnsi="Century Schoolbook"/>
        </w:rPr>
        <w:t>)</w:t>
      </w:r>
      <w:r w:rsidR="00531E00">
        <w:rPr>
          <w:rFonts w:ascii="Century Schoolbook" w:hAnsi="Century Schoolbook"/>
        </w:rPr>
        <w:t xml:space="preserve"> and illustrates the influence of Dewey’s philosophy that education should be relevant to </w:t>
      </w:r>
      <w:r w:rsidR="00542ECC">
        <w:rPr>
          <w:rFonts w:ascii="Century Schoolbook" w:hAnsi="Century Schoolbook"/>
        </w:rPr>
        <w:t>the future work prospects of students within the Welsh curriculum</w:t>
      </w:r>
      <w:r w:rsidR="00B64935">
        <w:rPr>
          <w:rFonts w:ascii="Century Schoolbook" w:hAnsi="Century Schoolbook"/>
        </w:rPr>
        <w:t>.</w:t>
      </w:r>
      <w:r w:rsidR="00827637">
        <w:rPr>
          <w:rFonts w:ascii="Century Schoolbook" w:hAnsi="Century Schoolbook"/>
        </w:rPr>
        <w:t xml:space="preserve"> </w:t>
      </w:r>
      <w:r w:rsidR="00B64935">
        <w:rPr>
          <w:rFonts w:ascii="Century Schoolbook" w:hAnsi="Century Schoolbook"/>
        </w:rPr>
        <w:t xml:space="preserve">Everett </w:t>
      </w:r>
      <w:r w:rsidR="003549DE">
        <w:rPr>
          <w:rFonts w:ascii="Century Schoolbook" w:hAnsi="Century Schoolbook"/>
        </w:rPr>
        <w:t>(2016) also suggests that s</w:t>
      </w:r>
      <w:r w:rsidR="00B64935">
        <w:rPr>
          <w:rFonts w:ascii="Century Schoolbook" w:hAnsi="Century Schoolbook"/>
        </w:rPr>
        <w:t>uch an economy is</w:t>
      </w:r>
      <w:r w:rsidR="00B90DF9">
        <w:rPr>
          <w:rFonts w:ascii="Century Schoolbook" w:hAnsi="Century Schoolbook"/>
        </w:rPr>
        <w:t xml:space="preserve"> </w:t>
      </w:r>
      <w:r w:rsidR="00433511">
        <w:rPr>
          <w:rFonts w:ascii="Century Schoolbook" w:hAnsi="Century Schoolbook"/>
        </w:rPr>
        <w:t xml:space="preserve">fast becoming an increasingly attractive work prospect for </w:t>
      </w:r>
      <w:r w:rsidR="008019BF">
        <w:rPr>
          <w:rFonts w:ascii="Century Schoolbook" w:hAnsi="Century Schoolbook"/>
        </w:rPr>
        <w:t xml:space="preserve">millennial workers who favour </w:t>
      </w:r>
      <w:r w:rsidR="00035EC5">
        <w:rPr>
          <w:rFonts w:ascii="Century Schoolbook" w:hAnsi="Century Schoolbook"/>
        </w:rPr>
        <w:t>the style of work</w:t>
      </w:r>
      <w:r w:rsidR="00827637">
        <w:rPr>
          <w:rFonts w:ascii="Century Schoolbook" w:hAnsi="Century Schoolbook"/>
        </w:rPr>
        <w:t xml:space="preserve"> </w:t>
      </w:r>
      <w:r w:rsidR="00A023DA">
        <w:rPr>
          <w:rFonts w:ascii="Century Schoolbook" w:hAnsi="Century Schoolbook"/>
        </w:rPr>
        <w:t>it offers</w:t>
      </w:r>
      <w:r w:rsidR="00035EC5">
        <w:rPr>
          <w:rFonts w:ascii="Century Schoolbook" w:hAnsi="Century Schoolbook"/>
        </w:rPr>
        <w:t xml:space="preserve"> for the freedom it gives them over their own career choices. </w:t>
      </w:r>
      <w:r w:rsidR="00AE5533">
        <w:rPr>
          <w:rFonts w:ascii="Century Schoolbook" w:hAnsi="Century Schoolbook"/>
        </w:rPr>
        <w:t xml:space="preserve">It is </w:t>
      </w:r>
      <w:proofErr w:type="gramStart"/>
      <w:r w:rsidR="00AE5533">
        <w:rPr>
          <w:rFonts w:ascii="Century Schoolbook" w:hAnsi="Century Schoolbook"/>
        </w:rPr>
        <w:t>in light of</w:t>
      </w:r>
      <w:proofErr w:type="gramEnd"/>
      <w:r w:rsidR="00AE5533">
        <w:rPr>
          <w:rFonts w:ascii="Century Schoolbook" w:hAnsi="Century Schoolbook"/>
        </w:rPr>
        <w:t xml:space="preserve"> this that we </w:t>
      </w:r>
      <w:r w:rsidR="00A47E70">
        <w:rPr>
          <w:rFonts w:ascii="Century Schoolbook" w:hAnsi="Century Schoolbook"/>
        </w:rPr>
        <w:t xml:space="preserve">can see reason in the idea of rejecting the formal classroom setting </w:t>
      </w:r>
      <w:r w:rsidR="00416A53">
        <w:rPr>
          <w:rFonts w:ascii="Century Schoolbook" w:hAnsi="Century Schoolbook"/>
        </w:rPr>
        <w:t>in which the teacher is placed as an author</w:t>
      </w:r>
      <w:r w:rsidR="00A154B6">
        <w:rPr>
          <w:rFonts w:ascii="Century Schoolbook" w:hAnsi="Century Schoolbook"/>
        </w:rPr>
        <w:t>ita</w:t>
      </w:r>
      <w:r w:rsidR="00A25FB6">
        <w:rPr>
          <w:rFonts w:ascii="Century Schoolbook" w:hAnsi="Century Schoolbook"/>
        </w:rPr>
        <w:t>t</w:t>
      </w:r>
      <w:r w:rsidR="00416A53">
        <w:rPr>
          <w:rFonts w:ascii="Century Schoolbook" w:hAnsi="Century Schoolbook"/>
        </w:rPr>
        <w:t>ive, all knowing and unquestionable entity</w:t>
      </w:r>
      <w:r w:rsidR="00A154B6">
        <w:rPr>
          <w:rFonts w:ascii="Century Schoolbook" w:hAnsi="Century Schoolbook"/>
        </w:rPr>
        <w:t xml:space="preserve"> </w:t>
      </w:r>
      <w:r w:rsidR="00A4403E">
        <w:rPr>
          <w:rFonts w:ascii="Century Schoolbook" w:hAnsi="Century Schoolbook"/>
        </w:rPr>
        <w:t xml:space="preserve">who delivers learning through dictation </w:t>
      </w:r>
      <w:r w:rsidR="00C45A42">
        <w:rPr>
          <w:rFonts w:ascii="Century Schoolbook" w:hAnsi="Century Schoolbook"/>
        </w:rPr>
        <w:t>and</w:t>
      </w:r>
      <w:r w:rsidR="008F1FB7">
        <w:rPr>
          <w:rFonts w:ascii="Century Schoolbook" w:hAnsi="Century Schoolbook"/>
        </w:rPr>
        <w:t xml:space="preserve"> rather embracing the idea of the teacher as a facilitator to learning which is led by the children as </w:t>
      </w:r>
      <w:r w:rsidR="003F1BD9">
        <w:rPr>
          <w:rFonts w:ascii="Century Schoolbook" w:hAnsi="Century Schoolbook"/>
        </w:rPr>
        <w:t xml:space="preserve">advocated by </w:t>
      </w:r>
      <w:r w:rsidR="00233133">
        <w:rPr>
          <w:rFonts w:ascii="Century Schoolbook" w:hAnsi="Century Schoolbook"/>
        </w:rPr>
        <w:t xml:space="preserve">modern day teaching practices such as </w:t>
      </w:r>
      <w:r w:rsidR="003F1BD9">
        <w:rPr>
          <w:rFonts w:ascii="Century Schoolbook" w:hAnsi="Century Schoolbook"/>
        </w:rPr>
        <w:t xml:space="preserve">the Leonardo effect (The Leonardo effect, </w:t>
      </w:r>
      <w:proofErr w:type="spellStart"/>
      <w:r w:rsidR="003F1BD9">
        <w:rPr>
          <w:rFonts w:ascii="Century Schoolbook" w:hAnsi="Century Schoolbook"/>
        </w:rPr>
        <w:t>n.d</w:t>
      </w:r>
      <w:proofErr w:type="spellEnd"/>
      <w:r w:rsidR="003F1BD9">
        <w:rPr>
          <w:rFonts w:ascii="Century Schoolbook" w:hAnsi="Century Schoolbook"/>
        </w:rPr>
        <w:t>).</w:t>
      </w:r>
      <w:r w:rsidR="002F792C">
        <w:rPr>
          <w:rFonts w:ascii="Century Schoolbook" w:hAnsi="Century Schoolbook"/>
        </w:rPr>
        <w:t xml:space="preserve"> By introducing this cooperative element to the classroom, </w:t>
      </w:r>
      <w:r w:rsidR="00EB5B25">
        <w:rPr>
          <w:rFonts w:ascii="Century Schoolbook" w:hAnsi="Century Schoolbook"/>
        </w:rPr>
        <w:t xml:space="preserve">we can see how children will be able to develop the skills </w:t>
      </w:r>
      <w:r w:rsidR="00276584">
        <w:rPr>
          <w:rFonts w:ascii="Century Schoolbook" w:hAnsi="Century Schoolbook"/>
        </w:rPr>
        <w:t xml:space="preserve">needed to work effectively within a more </w:t>
      </w:r>
      <w:proofErr w:type="gramStart"/>
      <w:r w:rsidR="00276584">
        <w:rPr>
          <w:rFonts w:ascii="Century Schoolbook" w:hAnsi="Century Schoolbook"/>
        </w:rPr>
        <w:t>network based</w:t>
      </w:r>
      <w:proofErr w:type="gramEnd"/>
      <w:r w:rsidR="00276584">
        <w:rPr>
          <w:rFonts w:ascii="Century Schoolbook" w:hAnsi="Century Schoolbook"/>
        </w:rPr>
        <w:t xml:space="preserve"> economy such as the gig economy</w:t>
      </w:r>
      <w:r w:rsidR="005069FC">
        <w:rPr>
          <w:rFonts w:ascii="Century Schoolbook" w:hAnsi="Century Schoolbook"/>
        </w:rPr>
        <w:t xml:space="preserve"> which will rely more heavily </w:t>
      </w:r>
      <w:r w:rsidR="000B60C5">
        <w:rPr>
          <w:rFonts w:ascii="Century Schoolbook" w:hAnsi="Century Schoolbook"/>
        </w:rPr>
        <w:t xml:space="preserve">on cooperation within and across networks than traditional hierarchical type </w:t>
      </w:r>
      <w:r w:rsidR="00633EF3">
        <w:rPr>
          <w:rFonts w:ascii="Century Schoolbook" w:hAnsi="Century Schoolbook"/>
        </w:rPr>
        <w:t>employment structures which operate on top down instruction</w:t>
      </w:r>
      <w:r w:rsidR="00A252A2">
        <w:rPr>
          <w:rFonts w:ascii="Century Schoolbook" w:hAnsi="Century Schoolbook"/>
        </w:rPr>
        <w:t xml:space="preserve">. In </w:t>
      </w:r>
      <w:r w:rsidR="00401AFC">
        <w:rPr>
          <w:rFonts w:ascii="Century Schoolbook" w:hAnsi="Century Schoolbook"/>
        </w:rPr>
        <w:t xml:space="preserve">addition to this, </w:t>
      </w:r>
      <w:r w:rsidR="003263F0">
        <w:rPr>
          <w:rFonts w:ascii="Century Schoolbook" w:hAnsi="Century Schoolbook"/>
        </w:rPr>
        <w:t xml:space="preserve">we can look to the previously discussed claims of Mann et al (2021) </w:t>
      </w:r>
      <w:r w:rsidR="002904ED">
        <w:rPr>
          <w:rFonts w:ascii="Century Schoolbook" w:hAnsi="Century Schoolbook"/>
        </w:rPr>
        <w:t>and see that the skills they suggest that can be developed from outdoor learning will also benefit</w:t>
      </w:r>
      <w:r w:rsidR="0029626D">
        <w:rPr>
          <w:rFonts w:ascii="Century Schoolbook" w:hAnsi="Century Schoolbook"/>
        </w:rPr>
        <w:t xml:space="preserve"> learners when they begin working in this emerging economy</w:t>
      </w:r>
      <w:r w:rsidR="007B1BDF">
        <w:rPr>
          <w:rFonts w:ascii="Century Schoolbook" w:hAnsi="Century Schoolbook"/>
        </w:rPr>
        <w:t xml:space="preserve"> namely, collaboration and conflict resolution, </w:t>
      </w:r>
      <w:proofErr w:type="spellStart"/>
      <w:r w:rsidR="007B1BDF">
        <w:rPr>
          <w:rFonts w:ascii="Century Schoolbook" w:hAnsi="Century Schoolbook"/>
        </w:rPr>
        <w:t>self regulation</w:t>
      </w:r>
      <w:proofErr w:type="spellEnd"/>
      <w:r w:rsidR="007B1BDF">
        <w:rPr>
          <w:rFonts w:ascii="Century Schoolbook" w:hAnsi="Century Schoolbook"/>
        </w:rPr>
        <w:t xml:space="preserve"> and reasoning.</w:t>
      </w:r>
    </w:p>
    <w:p w14:paraId="78448F48" w14:textId="65AC9480" w:rsidR="00370666" w:rsidRDefault="00C25C20" w:rsidP="005F52E2">
      <w:pPr>
        <w:spacing w:line="360" w:lineRule="auto"/>
        <w:rPr>
          <w:rFonts w:ascii="Century Schoolbook" w:hAnsi="Century Schoolbook"/>
        </w:rPr>
      </w:pPr>
      <w:r>
        <w:rPr>
          <w:rFonts w:ascii="Century Schoolbook" w:hAnsi="Century Schoolbook"/>
        </w:rPr>
        <w:t xml:space="preserve">A further aspect of Dewey’s </w:t>
      </w:r>
      <w:r w:rsidR="00000667">
        <w:rPr>
          <w:rFonts w:ascii="Century Schoolbook" w:hAnsi="Century Schoolbook"/>
        </w:rPr>
        <w:t>educational philosophy</w:t>
      </w:r>
      <w:r>
        <w:rPr>
          <w:rFonts w:ascii="Century Schoolbook" w:hAnsi="Century Schoolbook"/>
        </w:rPr>
        <w:t xml:space="preserve"> which we can seek to find the influence of in modern day education is</w:t>
      </w:r>
      <w:r w:rsidR="000D531E">
        <w:rPr>
          <w:rFonts w:ascii="Century Schoolbook" w:hAnsi="Century Schoolbook"/>
        </w:rPr>
        <w:t xml:space="preserve"> that of its </w:t>
      </w:r>
      <w:r w:rsidR="00A2363A">
        <w:rPr>
          <w:rFonts w:ascii="Century Schoolbook" w:hAnsi="Century Schoolbook"/>
        </w:rPr>
        <w:t>intention</w:t>
      </w:r>
      <w:r w:rsidR="000D531E">
        <w:rPr>
          <w:rFonts w:ascii="Century Schoolbook" w:hAnsi="Century Schoolbook"/>
        </w:rPr>
        <w:t xml:space="preserve"> in the promotion of the ideals of democratic society.</w:t>
      </w:r>
      <w:r w:rsidR="00236236">
        <w:rPr>
          <w:rFonts w:ascii="Century Schoolbook" w:hAnsi="Century Schoolbook"/>
        </w:rPr>
        <w:t xml:space="preserve"> In a sense, we</w:t>
      </w:r>
      <w:r w:rsidR="00F43DC3">
        <w:rPr>
          <w:rFonts w:ascii="Century Schoolbook" w:hAnsi="Century Schoolbook"/>
        </w:rPr>
        <w:t xml:space="preserve"> have</w:t>
      </w:r>
      <w:r w:rsidR="00236236">
        <w:rPr>
          <w:rFonts w:ascii="Century Schoolbook" w:hAnsi="Century Schoolbook"/>
        </w:rPr>
        <w:t xml:space="preserve"> already witness</w:t>
      </w:r>
      <w:r w:rsidR="00F43DC3">
        <w:rPr>
          <w:rFonts w:ascii="Century Schoolbook" w:hAnsi="Century Schoolbook"/>
        </w:rPr>
        <w:t>ed and discussed</w:t>
      </w:r>
      <w:r w:rsidR="00236236">
        <w:rPr>
          <w:rFonts w:ascii="Century Schoolbook" w:hAnsi="Century Schoolbook"/>
        </w:rPr>
        <w:t xml:space="preserve"> this through the </w:t>
      </w:r>
      <w:r w:rsidR="00F43DC3">
        <w:rPr>
          <w:rFonts w:ascii="Century Schoolbook" w:hAnsi="Century Schoolbook"/>
        </w:rPr>
        <w:t>promotion of child centred learning approaches</w:t>
      </w:r>
      <w:r w:rsidR="004A05CD">
        <w:rPr>
          <w:rFonts w:ascii="Century Schoolbook" w:hAnsi="Century Schoolbook"/>
        </w:rPr>
        <w:t xml:space="preserve"> which place children at the helm of their own learning</w:t>
      </w:r>
      <w:r w:rsidR="00F46C49">
        <w:rPr>
          <w:rFonts w:ascii="Century Schoolbook" w:hAnsi="Century Schoolbook"/>
        </w:rPr>
        <w:t xml:space="preserve"> through experiential approaches such as outdoor learning and the Leonardo effect.</w:t>
      </w:r>
      <w:r w:rsidR="00C84821">
        <w:rPr>
          <w:rFonts w:ascii="Century Schoolbook" w:hAnsi="Century Schoolbook"/>
        </w:rPr>
        <w:t xml:space="preserve"> When we consider democracy in a broad sense, </w:t>
      </w:r>
      <w:r w:rsidR="00295B1A">
        <w:rPr>
          <w:rFonts w:ascii="Century Schoolbook" w:hAnsi="Century Schoolbook"/>
        </w:rPr>
        <w:t xml:space="preserve">we can see how individuals taking charge of their own learning </w:t>
      </w:r>
      <w:r w:rsidR="00A04B6F">
        <w:rPr>
          <w:rFonts w:ascii="Century Schoolbook" w:hAnsi="Century Schoolbook"/>
        </w:rPr>
        <w:t>is complimentary to the democratic ideals of freedom and choice.</w:t>
      </w:r>
      <w:r w:rsidR="00B76F2B">
        <w:rPr>
          <w:rFonts w:ascii="Century Schoolbook" w:hAnsi="Century Schoolbook"/>
        </w:rPr>
        <w:t xml:space="preserve"> When we</w:t>
      </w:r>
      <w:r w:rsidR="006E0ED1">
        <w:rPr>
          <w:rFonts w:ascii="Century Schoolbook" w:hAnsi="Century Schoolbook"/>
        </w:rPr>
        <w:t xml:space="preserve"> consider the work of Freire, </w:t>
      </w:r>
      <w:r w:rsidR="00C617C1">
        <w:rPr>
          <w:rFonts w:ascii="Century Schoolbook" w:hAnsi="Century Schoolbook"/>
        </w:rPr>
        <w:t xml:space="preserve">particularly the notion of banking education, </w:t>
      </w:r>
      <w:r w:rsidR="00E749D7">
        <w:rPr>
          <w:rFonts w:ascii="Century Schoolbook" w:hAnsi="Century Schoolbook"/>
        </w:rPr>
        <w:t xml:space="preserve">we can see how </w:t>
      </w:r>
      <w:r w:rsidR="002F0CFF">
        <w:rPr>
          <w:rFonts w:ascii="Century Schoolbook" w:hAnsi="Century Schoolbook"/>
        </w:rPr>
        <w:t xml:space="preserve">the industrial era education system </w:t>
      </w:r>
      <w:r w:rsidR="00580436">
        <w:rPr>
          <w:rFonts w:ascii="Century Schoolbook" w:hAnsi="Century Schoolbook"/>
        </w:rPr>
        <w:t>failed to deliver this same democratic element</w:t>
      </w:r>
      <w:r w:rsidR="00263836">
        <w:rPr>
          <w:rFonts w:ascii="Century Schoolbook" w:hAnsi="Century Schoolbook"/>
        </w:rPr>
        <w:t xml:space="preserve">. Freire claimed that </w:t>
      </w:r>
      <w:r w:rsidR="008C4544">
        <w:rPr>
          <w:rFonts w:ascii="Century Schoolbook" w:hAnsi="Century Schoolbook"/>
        </w:rPr>
        <w:t>education in a banking style</w:t>
      </w:r>
      <w:r w:rsidR="00AB46FB">
        <w:rPr>
          <w:rFonts w:ascii="Century Schoolbook" w:hAnsi="Century Schoolbook"/>
        </w:rPr>
        <w:t xml:space="preserve"> serves to foster </w:t>
      </w:r>
      <w:r w:rsidR="001C0B35">
        <w:rPr>
          <w:rFonts w:ascii="Century Schoolbook" w:hAnsi="Century Schoolbook"/>
        </w:rPr>
        <w:t>apathetic citizens</w:t>
      </w:r>
      <w:r w:rsidR="00013FA9">
        <w:rPr>
          <w:rFonts w:ascii="Century Schoolbook" w:hAnsi="Century Schoolbook"/>
        </w:rPr>
        <w:t xml:space="preserve"> with no independence or critical skil</w:t>
      </w:r>
      <w:r w:rsidR="008B6E3C">
        <w:rPr>
          <w:rFonts w:ascii="Century Schoolbook" w:hAnsi="Century Schoolbook"/>
        </w:rPr>
        <w:t xml:space="preserve">ls </w:t>
      </w:r>
      <w:r w:rsidR="00C95691">
        <w:rPr>
          <w:rFonts w:ascii="Century Schoolbook" w:hAnsi="Century Schoolbook"/>
        </w:rPr>
        <w:t xml:space="preserve">and </w:t>
      </w:r>
      <w:r w:rsidR="008B6E3C">
        <w:rPr>
          <w:rFonts w:ascii="Century Schoolbook" w:hAnsi="Century Schoolbook"/>
        </w:rPr>
        <w:t>ultimately perpetuates an unjust social system (</w:t>
      </w:r>
      <w:r w:rsidR="00E32496">
        <w:rPr>
          <w:rFonts w:ascii="Century Schoolbook" w:hAnsi="Century Schoolbook"/>
        </w:rPr>
        <w:t>Dufour and Curtis, 2011).</w:t>
      </w:r>
      <w:r w:rsidR="004A4865">
        <w:rPr>
          <w:rFonts w:ascii="Century Schoolbook" w:hAnsi="Century Schoolbook"/>
        </w:rPr>
        <w:t xml:space="preserve"> This view is complimentary to Marxist theory</w:t>
      </w:r>
      <w:r w:rsidR="00B31BAB">
        <w:rPr>
          <w:rFonts w:ascii="Century Schoolbook" w:hAnsi="Century Schoolbook"/>
        </w:rPr>
        <w:t xml:space="preserve"> in that it suggests that state education has historically served to </w:t>
      </w:r>
      <w:r w:rsidR="00C311FE">
        <w:rPr>
          <w:rFonts w:ascii="Century Schoolbook" w:hAnsi="Century Schoolbook"/>
        </w:rPr>
        <w:t xml:space="preserve">reinforce the </w:t>
      </w:r>
      <w:r w:rsidR="00C6676F">
        <w:rPr>
          <w:rFonts w:ascii="Century Schoolbook" w:hAnsi="Century Schoolbook"/>
        </w:rPr>
        <w:t>dominance of a ruling class over the masses in society</w:t>
      </w:r>
      <w:r w:rsidR="007631D3">
        <w:rPr>
          <w:rFonts w:ascii="Century Schoolbook" w:hAnsi="Century Schoolbook"/>
        </w:rPr>
        <w:t xml:space="preserve"> </w:t>
      </w:r>
      <w:r w:rsidR="00AE39C5">
        <w:rPr>
          <w:rFonts w:ascii="Century Schoolbook" w:hAnsi="Century Schoolbook"/>
        </w:rPr>
        <w:t xml:space="preserve">and offered no means for social mobility. </w:t>
      </w:r>
      <w:r w:rsidR="000408FB">
        <w:rPr>
          <w:rFonts w:ascii="Century Schoolbook" w:hAnsi="Century Schoolbook"/>
        </w:rPr>
        <w:t>Alt</w:t>
      </w:r>
      <w:r w:rsidR="00890243">
        <w:rPr>
          <w:rFonts w:ascii="Century Schoolbook" w:hAnsi="Century Schoolbook"/>
        </w:rPr>
        <w:t xml:space="preserve">husser (1984) </w:t>
      </w:r>
      <w:r w:rsidR="006F6152">
        <w:rPr>
          <w:rFonts w:ascii="Century Schoolbook" w:hAnsi="Century Schoolbook"/>
        </w:rPr>
        <w:t xml:space="preserve">defined </w:t>
      </w:r>
      <w:r w:rsidR="00FD5FF9">
        <w:rPr>
          <w:rFonts w:ascii="Century Schoolbook" w:hAnsi="Century Schoolbook"/>
        </w:rPr>
        <w:t>the term</w:t>
      </w:r>
      <w:r w:rsidR="006F6152">
        <w:rPr>
          <w:rFonts w:ascii="Century Schoolbook" w:hAnsi="Century Schoolbook"/>
        </w:rPr>
        <w:t xml:space="preserve"> ideological state </w:t>
      </w:r>
      <w:r w:rsidR="006F6152">
        <w:rPr>
          <w:rFonts w:ascii="Century Schoolbook" w:hAnsi="Century Schoolbook"/>
        </w:rPr>
        <w:lastRenderedPageBreak/>
        <w:t>apparatuses</w:t>
      </w:r>
      <w:r w:rsidR="00A93DF9">
        <w:rPr>
          <w:rFonts w:ascii="Century Schoolbook" w:hAnsi="Century Schoolbook"/>
        </w:rPr>
        <w:t xml:space="preserve"> as a means for </w:t>
      </w:r>
      <w:r w:rsidR="00384C56">
        <w:rPr>
          <w:rFonts w:ascii="Century Schoolbook" w:hAnsi="Century Schoolbook"/>
        </w:rPr>
        <w:t xml:space="preserve">maintaining the societal status quo and </w:t>
      </w:r>
      <w:r w:rsidR="005800C2">
        <w:rPr>
          <w:rFonts w:ascii="Century Schoolbook" w:hAnsi="Century Schoolbook"/>
        </w:rPr>
        <w:t xml:space="preserve">perpetuating the rule of </w:t>
      </w:r>
      <w:r w:rsidR="00024160">
        <w:rPr>
          <w:rFonts w:ascii="Century Schoolbook" w:hAnsi="Century Schoolbook"/>
        </w:rPr>
        <w:t>those in power.</w:t>
      </w:r>
      <w:r w:rsidR="00CA7B34">
        <w:rPr>
          <w:rFonts w:ascii="Century Schoolbook" w:hAnsi="Century Schoolbook"/>
        </w:rPr>
        <w:t xml:space="preserve"> In Marxist terms, we can view </w:t>
      </w:r>
      <w:r w:rsidR="009F4A49">
        <w:rPr>
          <w:rFonts w:ascii="Century Schoolbook" w:hAnsi="Century Schoolbook"/>
        </w:rPr>
        <w:t xml:space="preserve">industrial era </w:t>
      </w:r>
      <w:r w:rsidR="00CA7B34">
        <w:rPr>
          <w:rFonts w:ascii="Century Schoolbook" w:hAnsi="Century Schoolbook"/>
        </w:rPr>
        <w:t>state schooling within</w:t>
      </w:r>
      <w:r w:rsidR="005E3D05">
        <w:rPr>
          <w:rFonts w:ascii="Century Schoolbook" w:hAnsi="Century Schoolbook"/>
        </w:rPr>
        <w:t xml:space="preserve"> this definition.</w:t>
      </w:r>
      <w:r w:rsidR="00982ED5">
        <w:rPr>
          <w:rFonts w:ascii="Century Schoolbook" w:hAnsi="Century Schoolbook"/>
        </w:rPr>
        <w:t xml:space="preserve"> However, despite the Marxist critique of the </w:t>
      </w:r>
      <w:r w:rsidR="00656F53">
        <w:rPr>
          <w:rFonts w:ascii="Century Schoolbook" w:hAnsi="Century Schoolbook"/>
        </w:rPr>
        <w:t>education system, we can look to find examples of a much wider democratisation of the education system</w:t>
      </w:r>
      <w:r w:rsidR="00093B23">
        <w:rPr>
          <w:rFonts w:ascii="Century Schoolbook" w:hAnsi="Century Schoolbook"/>
        </w:rPr>
        <w:t xml:space="preserve"> that embeds </w:t>
      </w:r>
      <w:r w:rsidR="00DD17DD">
        <w:rPr>
          <w:rFonts w:ascii="Century Schoolbook" w:hAnsi="Century Schoolbook"/>
        </w:rPr>
        <w:t>a more complete democratic nature into it</w:t>
      </w:r>
      <w:r w:rsidR="00E551DF">
        <w:rPr>
          <w:rFonts w:ascii="Century Schoolbook" w:hAnsi="Century Schoolbook"/>
        </w:rPr>
        <w:t xml:space="preserve"> than the simplistic notion that children</w:t>
      </w:r>
      <w:r w:rsidR="00E644C1">
        <w:rPr>
          <w:rFonts w:ascii="Century Schoolbook" w:hAnsi="Century Schoolbook"/>
        </w:rPr>
        <w:t xml:space="preserve"> decide on the path of their education through child centred learning.</w:t>
      </w:r>
      <w:r w:rsidR="0025179C">
        <w:rPr>
          <w:rFonts w:ascii="Century Schoolbook" w:hAnsi="Century Schoolbook"/>
        </w:rPr>
        <w:t xml:space="preserve"> To begin with, </w:t>
      </w:r>
      <w:r w:rsidR="00D64719">
        <w:rPr>
          <w:rFonts w:ascii="Century Schoolbook" w:hAnsi="Century Schoolbook"/>
        </w:rPr>
        <w:t xml:space="preserve">this notion is supported by the existence of pupil led school councils who meet </w:t>
      </w:r>
      <w:r w:rsidR="00995A71">
        <w:rPr>
          <w:rFonts w:ascii="Century Schoolbook" w:hAnsi="Century Schoolbook"/>
        </w:rPr>
        <w:t xml:space="preserve">with a view to discussing various issues regarding </w:t>
      </w:r>
      <w:r w:rsidR="00BC2945">
        <w:rPr>
          <w:rFonts w:ascii="Century Schoolbook" w:hAnsi="Century Schoolbook"/>
        </w:rPr>
        <w:t xml:space="preserve">the wider learning environment that schools </w:t>
      </w:r>
      <w:proofErr w:type="gramStart"/>
      <w:r w:rsidR="00BC2945">
        <w:rPr>
          <w:rFonts w:ascii="Century Schoolbook" w:hAnsi="Century Schoolbook"/>
        </w:rPr>
        <w:t>are able to</w:t>
      </w:r>
      <w:proofErr w:type="gramEnd"/>
      <w:r w:rsidR="00BC2945">
        <w:rPr>
          <w:rFonts w:ascii="Century Schoolbook" w:hAnsi="Century Schoolbook"/>
        </w:rPr>
        <w:t xml:space="preserve"> provide.</w:t>
      </w:r>
      <w:r w:rsidR="00703D3D">
        <w:rPr>
          <w:rFonts w:ascii="Century Schoolbook" w:hAnsi="Century Schoolbook"/>
        </w:rPr>
        <w:t xml:space="preserve"> Essentially, the </w:t>
      </w:r>
      <w:r w:rsidR="000711BD">
        <w:rPr>
          <w:rFonts w:ascii="Century Schoolbook" w:hAnsi="Century Schoolbook"/>
        </w:rPr>
        <w:t xml:space="preserve">effect of school councils is that students </w:t>
      </w:r>
      <w:proofErr w:type="gramStart"/>
      <w:r w:rsidR="000711BD">
        <w:rPr>
          <w:rFonts w:ascii="Century Schoolbook" w:hAnsi="Century Schoolbook"/>
        </w:rPr>
        <w:t>are able to</w:t>
      </w:r>
      <w:proofErr w:type="gramEnd"/>
      <w:r w:rsidR="000711BD">
        <w:rPr>
          <w:rFonts w:ascii="Century Schoolbook" w:hAnsi="Century Schoolbook"/>
        </w:rPr>
        <w:t xml:space="preserve"> voice their opinion on matters </w:t>
      </w:r>
      <w:r w:rsidR="00535B52">
        <w:rPr>
          <w:rFonts w:ascii="Century Schoolbook" w:hAnsi="Century Schoolbook"/>
        </w:rPr>
        <w:t xml:space="preserve">and ultimately have a say in formation of school policy. </w:t>
      </w:r>
      <w:r w:rsidR="00846B3C">
        <w:rPr>
          <w:rFonts w:ascii="Century Schoolbook" w:hAnsi="Century Schoolbook"/>
        </w:rPr>
        <w:t xml:space="preserve">As school councils are elected by students, it is evidence of the democratisation of </w:t>
      </w:r>
      <w:r w:rsidR="0014179C">
        <w:rPr>
          <w:rFonts w:ascii="Century Schoolbook" w:hAnsi="Century Schoolbook"/>
        </w:rPr>
        <w:t xml:space="preserve">the school environment and is also a great means of </w:t>
      </w:r>
      <w:r w:rsidR="00A77A2E">
        <w:rPr>
          <w:rFonts w:ascii="Century Schoolbook" w:hAnsi="Century Schoolbook"/>
        </w:rPr>
        <w:t xml:space="preserve">allowing children to partake in processes which they will be confronted with as they grow older and eventually </w:t>
      </w:r>
      <w:r w:rsidR="007F3617">
        <w:rPr>
          <w:rFonts w:ascii="Century Schoolbook" w:hAnsi="Century Schoolbook"/>
        </w:rPr>
        <w:t>take part in wider democratic social and political life</w:t>
      </w:r>
      <w:r w:rsidR="00F95674">
        <w:rPr>
          <w:rFonts w:ascii="Century Schoolbook" w:hAnsi="Century Schoolbook"/>
        </w:rPr>
        <w:t xml:space="preserve"> (</w:t>
      </w:r>
      <w:r w:rsidR="00EE36C0">
        <w:rPr>
          <w:rFonts w:ascii="Century Schoolbook" w:hAnsi="Century Schoolbook"/>
        </w:rPr>
        <w:t>Pupil voice Wales</w:t>
      </w:r>
      <w:r w:rsidR="00467A76">
        <w:rPr>
          <w:rFonts w:ascii="Century Schoolbook" w:hAnsi="Century Schoolbook"/>
        </w:rPr>
        <w:t>, 2018)</w:t>
      </w:r>
      <w:r w:rsidR="00F275DD">
        <w:rPr>
          <w:rFonts w:ascii="Century Schoolbook" w:hAnsi="Century Schoolbook"/>
        </w:rPr>
        <w:t>.</w:t>
      </w:r>
      <w:r w:rsidR="00DB1498">
        <w:rPr>
          <w:rFonts w:ascii="Century Schoolbook" w:hAnsi="Century Schoolbook"/>
        </w:rPr>
        <w:t xml:space="preserve"> This does not only adhere to </w:t>
      </w:r>
      <w:r w:rsidR="002813FA">
        <w:rPr>
          <w:rFonts w:ascii="Century Schoolbook" w:hAnsi="Century Schoolbook"/>
        </w:rPr>
        <w:t>Dewey’s notion that school should be a democratic institution but also his notion that school should be relevant</w:t>
      </w:r>
      <w:r w:rsidR="00421351">
        <w:rPr>
          <w:rFonts w:ascii="Century Schoolbook" w:hAnsi="Century Schoolbook"/>
        </w:rPr>
        <w:t xml:space="preserve"> to children in terms of preparation for their future lives.</w:t>
      </w:r>
      <w:r w:rsidR="005E7171">
        <w:rPr>
          <w:rFonts w:ascii="Century Schoolbook" w:hAnsi="Century Schoolbook"/>
        </w:rPr>
        <w:t xml:space="preserve"> The democratisation of education </w:t>
      </w:r>
      <w:r w:rsidR="008D275F">
        <w:rPr>
          <w:rFonts w:ascii="Century Schoolbook" w:hAnsi="Century Schoolbook"/>
        </w:rPr>
        <w:t xml:space="preserve">in terms of pupil participation in policy formation goes even further evidenced by the </w:t>
      </w:r>
      <w:r w:rsidR="00102B4B">
        <w:rPr>
          <w:rFonts w:ascii="Century Schoolbook" w:hAnsi="Century Schoolbook"/>
        </w:rPr>
        <w:t xml:space="preserve">membership of students in school governing bodies. This example </w:t>
      </w:r>
      <w:r w:rsidR="009D7BB8">
        <w:rPr>
          <w:rFonts w:ascii="Century Schoolbook" w:hAnsi="Century Schoolbook"/>
        </w:rPr>
        <w:t>indicates a commitment of schools to grant democratic power</w:t>
      </w:r>
      <w:r w:rsidR="00A41134">
        <w:rPr>
          <w:rFonts w:ascii="Century Schoolbook" w:hAnsi="Century Schoolbook"/>
        </w:rPr>
        <w:t xml:space="preserve"> to students in a far greater capacity than that of pupil led school councils as membership in the governing bodies </w:t>
      </w:r>
      <w:r w:rsidR="00732F20">
        <w:rPr>
          <w:rFonts w:ascii="Century Schoolbook" w:hAnsi="Century Schoolbook"/>
        </w:rPr>
        <w:t xml:space="preserve">grants power to </w:t>
      </w:r>
      <w:proofErr w:type="gramStart"/>
      <w:r w:rsidR="00732F20">
        <w:rPr>
          <w:rFonts w:ascii="Century Schoolbook" w:hAnsi="Century Schoolbook"/>
        </w:rPr>
        <w:t>actually form</w:t>
      </w:r>
      <w:proofErr w:type="gramEnd"/>
      <w:r w:rsidR="00732F20">
        <w:rPr>
          <w:rFonts w:ascii="Century Schoolbook" w:hAnsi="Century Schoolbook"/>
        </w:rPr>
        <w:t xml:space="preserve"> policy rather than simply provide a voice in order to inform said policy creation. </w:t>
      </w:r>
      <w:r w:rsidR="001313B0">
        <w:rPr>
          <w:rFonts w:ascii="Century Schoolbook" w:hAnsi="Century Schoolbook"/>
        </w:rPr>
        <w:t xml:space="preserve">The Equality challenge unit (2015) </w:t>
      </w:r>
      <w:r w:rsidR="000F78A4">
        <w:rPr>
          <w:rFonts w:ascii="Century Schoolbook" w:hAnsi="Century Schoolbook"/>
        </w:rPr>
        <w:t xml:space="preserve">gives evidence of the commitment of higher education </w:t>
      </w:r>
      <w:r w:rsidR="00B421C2">
        <w:rPr>
          <w:rFonts w:ascii="Century Schoolbook" w:hAnsi="Century Schoolbook"/>
        </w:rPr>
        <w:t xml:space="preserve">establishments in Scotland </w:t>
      </w:r>
      <w:r w:rsidR="005D1FFE">
        <w:rPr>
          <w:rFonts w:ascii="Century Schoolbook" w:hAnsi="Century Schoolbook"/>
        </w:rPr>
        <w:t>to have democratically elected student repr</w:t>
      </w:r>
      <w:r w:rsidR="000C74E1">
        <w:rPr>
          <w:rFonts w:ascii="Century Schoolbook" w:hAnsi="Century Schoolbook"/>
        </w:rPr>
        <w:t>esentatives on all higher education governing bodies</w:t>
      </w:r>
      <w:r w:rsidR="00370666">
        <w:rPr>
          <w:rFonts w:ascii="Century Schoolbook" w:hAnsi="Century Schoolbook"/>
        </w:rPr>
        <w:t>.</w:t>
      </w:r>
      <w:r w:rsidR="00AC39CA">
        <w:rPr>
          <w:rFonts w:ascii="Century Schoolbook" w:hAnsi="Century Schoolbook"/>
        </w:rPr>
        <w:t xml:space="preserve"> </w:t>
      </w:r>
      <w:r w:rsidR="00484659">
        <w:rPr>
          <w:rFonts w:ascii="Century Schoolbook" w:hAnsi="Century Schoolbook"/>
        </w:rPr>
        <w:t>However, this example calls into question</w:t>
      </w:r>
      <w:r w:rsidR="00FB7CB0">
        <w:rPr>
          <w:rFonts w:ascii="Century Schoolbook" w:hAnsi="Century Schoolbook"/>
        </w:rPr>
        <w:t xml:space="preserve"> the extent to which such democratisation can take place. Whilst it may be possible to </w:t>
      </w:r>
      <w:r w:rsidR="000A2B46">
        <w:rPr>
          <w:rFonts w:ascii="Century Schoolbook" w:hAnsi="Century Schoolbook"/>
        </w:rPr>
        <w:t>have democratically elected student representatives on governing bodies when the students themselves are older and more</w:t>
      </w:r>
      <w:r w:rsidR="00A54482">
        <w:rPr>
          <w:rFonts w:ascii="Century Schoolbook" w:hAnsi="Century Schoolbook"/>
        </w:rPr>
        <w:t xml:space="preserve"> able to participate in policy formation</w:t>
      </w:r>
      <w:r w:rsidR="00BB724D">
        <w:rPr>
          <w:rFonts w:ascii="Century Schoolbook" w:hAnsi="Century Schoolbook"/>
        </w:rPr>
        <w:t xml:space="preserve">, </w:t>
      </w:r>
      <w:r w:rsidR="00E97E0B">
        <w:rPr>
          <w:rFonts w:ascii="Century Schoolbook" w:hAnsi="Century Schoolbook"/>
        </w:rPr>
        <w:t xml:space="preserve">a challenge arises in applying this same level of democratisation to younger children who do not </w:t>
      </w:r>
      <w:r w:rsidR="00BE2234">
        <w:rPr>
          <w:rFonts w:ascii="Century Schoolbook" w:hAnsi="Century Schoolbook"/>
        </w:rPr>
        <w:t xml:space="preserve">have the ability to understand more complex </w:t>
      </w:r>
      <w:r w:rsidR="00CF379D">
        <w:rPr>
          <w:rFonts w:ascii="Century Schoolbook" w:hAnsi="Century Schoolbook"/>
        </w:rPr>
        <w:t>issues such as those regarding funding and legality.</w:t>
      </w:r>
      <w:r w:rsidR="0005555D">
        <w:rPr>
          <w:rFonts w:ascii="Century Schoolbook" w:hAnsi="Century Schoolbook"/>
        </w:rPr>
        <w:t xml:space="preserve"> Therefor, as it is with participation within democratic </w:t>
      </w:r>
      <w:proofErr w:type="gramStart"/>
      <w:r w:rsidR="0005555D">
        <w:rPr>
          <w:rFonts w:ascii="Century Schoolbook" w:hAnsi="Century Schoolbook"/>
        </w:rPr>
        <w:t xml:space="preserve">society as a whole, </w:t>
      </w:r>
      <w:r w:rsidR="00471201">
        <w:rPr>
          <w:rFonts w:ascii="Century Schoolbook" w:hAnsi="Century Schoolbook"/>
        </w:rPr>
        <w:t>in</w:t>
      </w:r>
      <w:proofErr w:type="gramEnd"/>
      <w:r w:rsidR="00471201">
        <w:rPr>
          <w:rFonts w:ascii="Century Schoolbook" w:hAnsi="Century Schoolbook"/>
        </w:rPr>
        <w:t xml:space="preserve"> reference to there being a minimum voting age, </w:t>
      </w:r>
      <w:r w:rsidR="00737905">
        <w:rPr>
          <w:rFonts w:ascii="Century Schoolbook" w:hAnsi="Century Schoolbook"/>
        </w:rPr>
        <w:t>this level of democratisation can only be implemented within</w:t>
      </w:r>
      <w:r w:rsidR="00F64702">
        <w:rPr>
          <w:rFonts w:ascii="Century Schoolbook" w:hAnsi="Century Schoolbook"/>
        </w:rPr>
        <w:t xml:space="preserve"> certain parameters of the education sector as a whole</w:t>
      </w:r>
      <w:r w:rsidR="00361DD1">
        <w:rPr>
          <w:rFonts w:ascii="Century Schoolbook" w:hAnsi="Century Schoolbook"/>
        </w:rPr>
        <w:t xml:space="preserve"> and it can largely</w:t>
      </w:r>
      <w:r w:rsidR="00A7112A">
        <w:rPr>
          <w:rFonts w:ascii="Century Schoolbook" w:hAnsi="Century Schoolbook"/>
        </w:rPr>
        <w:t xml:space="preserve"> be viewed as negligible when extremely young students are given such a voice.</w:t>
      </w:r>
    </w:p>
    <w:p w14:paraId="28C9E957" w14:textId="6808E693" w:rsidR="002749CC" w:rsidRDefault="002749CC" w:rsidP="005F52E2">
      <w:pPr>
        <w:spacing w:line="360" w:lineRule="auto"/>
        <w:rPr>
          <w:rFonts w:ascii="Century Schoolbook" w:hAnsi="Century Schoolbook"/>
        </w:rPr>
      </w:pPr>
      <w:r>
        <w:rPr>
          <w:rFonts w:ascii="Century Schoolbook" w:hAnsi="Century Schoolbook"/>
        </w:rPr>
        <w:lastRenderedPageBreak/>
        <w:t xml:space="preserve">It is also worth considering, when discussing the democratisation of education, </w:t>
      </w:r>
      <w:r w:rsidR="0075535D">
        <w:rPr>
          <w:rFonts w:ascii="Century Schoolbook" w:hAnsi="Century Schoolbook"/>
        </w:rPr>
        <w:t xml:space="preserve">how this is not necessarily universal. </w:t>
      </w:r>
      <w:r w:rsidR="00BC1EA0">
        <w:rPr>
          <w:rFonts w:ascii="Century Schoolbook" w:hAnsi="Century Schoolbook"/>
        </w:rPr>
        <w:t xml:space="preserve">Democracy is deeply embedded in </w:t>
      </w:r>
      <w:r w:rsidR="00D9417E">
        <w:rPr>
          <w:rFonts w:ascii="Century Schoolbook" w:hAnsi="Century Schoolbook"/>
        </w:rPr>
        <w:t>western culture</w:t>
      </w:r>
      <w:r w:rsidR="00BC1EA0">
        <w:rPr>
          <w:rFonts w:ascii="Century Schoolbook" w:hAnsi="Century Schoolbook"/>
        </w:rPr>
        <w:t xml:space="preserve"> and thus it is natural that </w:t>
      </w:r>
      <w:r w:rsidR="00D9417E">
        <w:rPr>
          <w:rFonts w:ascii="Century Schoolbook" w:hAnsi="Century Schoolbook"/>
        </w:rPr>
        <w:t xml:space="preserve">people who are shaped by such a culture, including Dewey, </w:t>
      </w:r>
      <w:r w:rsidR="00634E51">
        <w:rPr>
          <w:rFonts w:ascii="Century Schoolbook" w:hAnsi="Century Schoolbook"/>
        </w:rPr>
        <w:t>consider that it is an important element to be woven into education.</w:t>
      </w:r>
      <w:r w:rsidR="00BC52CA">
        <w:rPr>
          <w:rFonts w:ascii="Century Schoolbook" w:hAnsi="Century Schoolbook"/>
        </w:rPr>
        <w:t xml:space="preserve"> In the more authoritarian corners of the world </w:t>
      </w:r>
      <w:r w:rsidR="00722DC2">
        <w:rPr>
          <w:rFonts w:ascii="Century Schoolbook" w:hAnsi="Century Schoolbook"/>
        </w:rPr>
        <w:t>like China, the influence of the democratic process</w:t>
      </w:r>
      <w:r w:rsidR="00A10062">
        <w:rPr>
          <w:rFonts w:ascii="Century Schoolbook" w:hAnsi="Century Schoolbook"/>
        </w:rPr>
        <w:t xml:space="preserve"> is far less likely to show up in education policy.</w:t>
      </w:r>
      <w:r w:rsidR="00662B91">
        <w:rPr>
          <w:rFonts w:ascii="Century Schoolbook" w:hAnsi="Century Schoolbook"/>
        </w:rPr>
        <w:t xml:space="preserve"> In a country which </w:t>
      </w:r>
      <w:r w:rsidR="00E56B5D">
        <w:rPr>
          <w:rFonts w:ascii="Century Schoolbook" w:hAnsi="Century Schoolbook"/>
        </w:rPr>
        <w:t xml:space="preserve">does not allow for the democratic participation in wider society, it </w:t>
      </w:r>
      <w:r w:rsidR="000625DB">
        <w:rPr>
          <w:rFonts w:ascii="Century Schoolbook" w:hAnsi="Century Schoolbook"/>
        </w:rPr>
        <w:t xml:space="preserve">is understandable that learners are also not granted the same freedom </w:t>
      </w:r>
      <w:r w:rsidR="004A7AF5">
        <w:rPr>
          <w:rFonts w:ascii="Century Schoolbook" w:hAnsi="Century Schoolbook"/>
        </w:rPr>
        <w:t>with regards to their education.</w:t>
      </w:r>
      <w:r w:rsidR="00494C0A">
        <w:rPr>
          <w:rFonts w:ascii="Century Schoolbook" w:hAnsi="Century Schoolbook"/>
        </w:rPr>
        <w:t xml:space="preserve"> This different societal outlook on democracy has far reaching effects that may emerge </w:t>
      </w:r>
      <w:r w:rsidR="00BD14FB">
        <w:rPr>
          <w:rFonts w:ascii="Century Schoolbook" w:hAnsi="Century Schoolbook"/>
        </w:rPr>
        <w:t>deeper within the psyche of lea</w:t>
      </w:r>
      <w:r w:rsidR="002A5CCF">
        <w:rPr>
          <w:rFonts w:ascii="Century Schoolbook" w:hAnsi="Century Schoolbook"/>
        </w:rPr>
        <w:t xml:space="preserve">rners and teachers alike and ultimately </w:t>
      </w:r>
      <w:r w:rsidR="007D295D">
        <w:rPr>
          <w:rFonts w:ascii="Century Schoolbook" w:hAnsi="Century Schoolbook"/>
        </w:rPr>
        <w:t>manifest as an education system which is more inline with that which is criticized by Freire</w:t>
      </w:r>
      <w:r w:rsidR="00F55224">
        <w:rPr>
          <w:rFonts w:ascii="Century Schoolbook" w:hAnsi="Century Schoolbook"/>
        </w:rPr>
        <w:t xml:space="preserve"> in that it produces apathetic</w:t>
      </w:r>
      <w:r w:rsidR="00673F42">
        <w:rPr>
          <w:rFonts w:ascii="Century Schoolbook" w:hAnsi="Century Schoolbook"/>
        </w:rPr>
        <w:t xml:space="preserve">, </w:t>
      </w:r>
      <w:r w:rsidR="00F55224">
        <w:rPr>
          <w:rFonts w:ascii="Century Schoolbook" w:hAnsi="Century Schoolbook"/>
        </w:rPr>
        <w:t xml:space="preserve">unengaged learners and perpetuates the </w:t>
      </w:r>
      <w:r w:rsidR="00F5132C">
        <w:rPr>
          <w:rFonts w:ascii="Century Schoolbook" w:hAnsi="Century Schoolbook"/>
        </w:rPr>
        <w:t>overarching social structure.</w:t>
      </w:r>
      <w:r w:rsidR="00BD14FB">
        <w:rPr>
          <w:rFonts w:ascii="Century Schoolbook" w:hAnsi="Century Schoolbook"/>
        </w:rPr>
        <w:t xml:space="preserve"> </w:t>
      </w:r>
      <w:r w:rsidR="008277A1">
        <w:rPr>
          <w:rFonts w:ascii="Century Schoolbook" w:hAnsi="Century Schoolbook"/>
        </w:rPr>
        <w:t>Benjamin Zander (</w:t>
      </w:r>
      <w:proofErr w:type="spellStart"/>
      <w:r w:rsidR="008277A1">
        <w:rPr>
          <w:rFonts w:ascii="Century Schoolbook" w:hAnsi="Century Schoolbook"/>
        </w:rPr>
        <w:t>tzapinar</w:t>
      </w:r>
      <w:proofErr w:type="spellEnd"/>
      <w:r w:rsidR="008277A1">
        <w:rPr>
          <w:rFonts w:ascii="Century Schoolbook" w:hAnsi="Century Schoolbook"/>
        </w:rPr>
        <w:t>, 2012)</w:t>
      </w:r>
      <w:r w:rsidR="00C84836">
        <w:rPr>
          <w:rFonts w:ascii="Century Schoolbook" w:hAnsi="Century Schoolbook"/>
        </w:rPr>
        <w:t xml:space="preserve"> shares an anecdote which suggests how </w:t>
      </w:r>
      <w:r w:rsidR="00BD1FA8">
        <w:rPr>
          <w:rFonts w:ascii="Century Schoolbook" w:hAnsi="Century Schoolbook"/>
        </w:rPr>
        <w:t xml:space="preserve">such an environment may </w:t>
      </w:r>
      <w:r w:rsidR="008277A1">
        <w:rPr>
          <w:rFonts w:ascii="Century Schoolbook" w:hAnsi="Century Schoolbook"/>
        </w:rPr>
        <w:t>affect</w:t>
      </w:r>
      <w:r w:rsidR="00BD1FA8">
        <w:rPr>
          <w:rFonts w:ascii="Century Schoolbook" w:hAnsi="Century Schoolbook"/>
        </w:rPr>
        <w:t xml:space="preserve"> </w:t>
      </w:r>
      <w:r w:rsidR="008277A1">
        <w:rPr>
          <w:rFonts w:ascii="Century Schoolbook" w:hAnsi="Century Schoolbook"/>
        </w:rPr>
        <w:t>people</w:t>
      </w:r>
      <w:r w:rsidR="00782681">
        <w:rPr>
          <w:rFonts w:ascii="Century Schoolbook" w:hAnsi="Century Schoolbook"/>
        </w:rPr>
        <w:t>’</w:t>
      </w:r>
      <w:r w:rsidR="008277A1">
        <w:rPr>
          <w:rFonts w:ascii="Century Schoolbook" w:hAnsi="Century Schoolbook"/>
        </w:rPr>
        <w:t>s engagement with their education. In it, Zan</w:t>
      </w:r>
      <w:r w:rsidR="008062E2">
        <w:rPr>
          <w:rFonts w:ascii="Century Schoolbook" w:hAnsi="Century Schoolbook"/>
        </w:rPr>
        <w:t xml:space="preserve">der refers to </w:t>
      </w:r>
      <w:r w:rsidR="003C0DDD">
        <w:rPr>
          <w:rFonts w:ascii="Century Schoolbook" w:hAnsi="Century Schoolbook"/>
        </w:rPr>
        <w:t xml:space="preserve">oversees students that he teaches from locations such as China and </w:t>
      </w:r>
      <w:proofErr w:type="gramStart"/>
      <w:r w:rsidR="003C0DDD">
        <w:rPr>
          <w:rFonts w:ascii="Century Schoolbook" w:hAnsi="Century Schoolbook"/>
        </w:rPr>
        <w:t>makes reference</w:t>
      </w:r>
      <w:proofErr w:type="gramEnd"/>
      <w:r w:rsidR="003C0DDD">
        <w:rPr>
          <w:rFonts w:ascii="Century Schoolbook" w:hAnsi="Century Schoolbook"/>
        </w:rPr>
        <w:t xml:space="preserve"> to their </w:t>
      </w:r>
      <w:r w:rsidR="003C71E0">
        <w:rPr>
          <w:rFonts w:ascii="Century Schoolbook" w:hAnsi="Century Schoolbook"/>
        </w:rPr>
        <w:t xml:space="preserve">reluctance to participate in discussion. He claims that </w:t>
      </w:r>
      <w:r w:rsidR="00655A33">
        <w:rPr>
          <w:rFonts w:ascii="Century Schoolbook" w:hAnsi="Century Schoolbook"/>
        </w:rPr>
        <w:t>such students come from an education culture</w:t>
      </w:r>
      <w:r w:rsidR="00466B5D">
        <w:rPr>
          <w:rFonts w:ascii="Century Schoolbook" w:hAnsi="Century Schoolbook"/>
        </w:rPr>
        <w:t xml:space="preserve"> in which it is best not to challenge the </w:t>
      </w:r>
      <w:r w:rsidR="00BF7A9A">
        <w:rPr>
          <w:rFonts w:ascii="Century Schoolbook" w:hAnsi="Century Schoolbook"/>
        </w:rPr>
        <w:t>teacher</w:t>
      </w:r>
      <w:r w:rsidR="00D06BA7">
        <w:rPr>
          <w:rFonts w:ascii="Century Schoolbook" w:hAnsi="Century Schoolbook"/>
        </w:rPr>
        <w:t xml:space="preserve"> </w:t>
      </w:r>
      <w:r w:rsidR="00661D58">
        <w:rPr>
          <w:rFonts w:ascii="Century Schoolbook" w:hAnsi="Century Schoolbook"/>
        </w:rPr>
        <w:t>for fear of being wrong</w:t>
      </w:r>
      <w:r w:rsidR="00F16379">
        <w:rPr>
          <w:rFonts w:ascii="Century Schoolbook" w:hAnsi="Century Schoolbook"/>
        </w:rPr>
        <w:t xml:space="preserve"> which is the ultimate failure. This is</w:t>
      </w:r>
      <w:r w:rsidR="000D6D54">
        <w:rPr>
          <w:rFonts w:ascii="Century Schoolbook" w:hAnsi="Century Schoolbook"/>
        </w:rPr>
        <w:t xml:space="preserve"> extremely illustrative of Freire’s </w:t>
      </w:r>
      <w:r w:rsidR="00323330">
        <w:rPr>
          <w:rFonts w:ascii="Century Schoolbook" w:hAnsi="Century Schoolbook"/>
        </w:rPr>
        <w:t xml:space="preserve">banking education system in which the teacher is </w:t>
      </w:r>
      <w:r w:rsidR="00B50C7A">
        <w:rPr>
          <w:rFonts w:ascii="Century Schoolbook" w:hAnsi="Century Schoolbook"/>
        </w:rPr>
        <w:t xml:space="preserve">an </w:t>
      </w:r>
      <w:proofErr w:type="gramStart"/>
      <w:r w:rsidR="00B50C7A">
        <w:rPr>
          <w:rFonts w:ascii="Century Schoolbook" w:hAnsi="Century Schoolbook"/>
        </w:rPr>
        <w:t>all knowing</w:t>
      </w:r>
      <w:proofErr w:type="gramEnd"/>
      <w:r w:rsidR="00B50C7A">
        <w:rPr>
          <w:rFonts w:ascii="Century Schoolbook" w:hAnsi="Century Schoolbook"/>
        </w:rPr>
        <w:t xml:space="preserve"> entity who’s authority in the classroom is unquestionable</w:t>
      </w:r>
      <w:r w:rsidR="00416809">
        <w:rPr>
          <w:rFonts w:ascii="Century Schoolbook" w:hAnsi="Century Schoolbook"/>
        </w:rPr>
        <w:t>. It also</w:t>
      </w:r>
      <w:r w:rsidR="00A94423">
        <w:rPr>
          <w:rFonts w:ascii="Century Schoolbook" w:hAnsi="Century Schoolbook"/>
        </w:rPr>
        <w:t xml:space="preserve"> implies that such an education system is more focused on a rote style of learning than the child centred, explorative and experiential </w:t>
      </w:r>
      <w:r w:rsidR="00E454E5">
        <w:rPr>
          <w:rFonts w:ascii="Century Schoolbook" w:hAnsi="Century Schoolbook"/>
        </w:rPr>
        <w:t>approaches that we see emerging in the west</w:t>
      </w:r>
      <w:r w:rsidR="00890DDB">
        <w:rPr>
          <w:rFonts w:ascii="Century Schoolbook" w:hAnsi="Century Schoolbook"/>
        </w:rPr>
        <w:t>.</w:t>
      </w:r>
      <w:r w:rsidR="005E565C">
        <w:rPr>
          <w:rFonts w:ascii="Century Schoolbook" w:hAnsi="Century Schoolbook"/>
        </w:rPr>
        <w:t xml:space="preserve"> Therefor, we can determine that whilst the </w:t>
      </w:r>
      <w:r w:rsidR="00DC6959">
        <w:rPr>
          <w:rFonts w:ascii="Century Schoolbook" w:hAnsi="Century Schoolbook"/>
        </w:rPr>
        <w:t>educational philosophy of Dewey may well be a prominent influence</w:t>
      </w:r>
      <w:r w:rsidR="00423405">
        <w:rPr>
          <w:rFonts w:ascii="Century Schoolbook" w:hAnsi="Century Schoolbook"/>
        </w:rPr>
        <w:t xml:space="preserve"> in education policy </w:t>
      </w:r>
      <w:r w:rsidR="00547B10">
        <w:rPr>
          <w:rFonts w:ascii="Century Schoolbook" w:hAnsi="Century Schoolbook"/>
        </w:rPr>
        <w:t>of countries that share the same</w:t>
      </w:r>
      <w:r w:rsidR="00094039">
        <w:rPr>
          <w:rFonts w:ascii="Century Schoolbook" w:hAnsi="Century Schoolbook"/>
        </w:rPr>
        <w:t xml:space="preserve"> set of </w:t>
      </w:r>
      <w:r w:rsidR="00584C1C">
        <w:rPr>
          <w:rFonts w:ascii="Century Schoolbook" w:hAnsi="Century Schoolbook"/>
        </w:rPr>
        <w:t>democratic</w:t>
      </w:r>
      <w:r w:rsidR="00547B10">
        <w:rPr>
          <w:rFonts w:ascii="Century Schoolbook" w:hAnsi="Century Schoolbook"/>
        </w:rPr>
        <w:t xml:space="preserve"> values as those that are dominant in western society, </w:t>
      </w:r>
      <w:r w:rsidR="00B4241D">
        <w:rPr>
          <w:rFonts w:ascii="Century Schoolbook" w:hAnsi="Century Schoolbook"/>
        </w:rPr>
        <w:t xml:space="preserve">they may not be so influential across the diversity of cultures </w:t>
      </w:r>
      <w:r w:rsidR="00C2445A">
        <w:rPr>
          <w:rFonts w:ascii="Century Schoolbook" w:hAnsi="Century Schoolbook"/>
        </w:rPr>
        <w:t xml:space="preserve">around the globe. Furthermore, </w:t>
      </w:r>
      <w:r w:rsidR="005B26C7">
        <w:rPr>
          <w:rFonts w:ascii="Century Schoolbook" w:hAnsi="Century Schoolbook"/>
        </w:rPr>
        <w:t xml:space="preserve">that China ranks as </w:t>
      </w:r>
      <w:r w:rsidR="00A44DF5">
        <w:rPr>
          <w:rFonts w:ascii="Century Schoolbook" w:hAnsi="Century Schoolbook"/>
        </w:rPr>
        <w:t xml:space="preserve">the best country </w:t>
      </w:r>
      <w:r w:rsidR="00AE376D">
        <w:rPr>
          <w:rFonts w:ascii="Century Schoolbook" w:hAnsi="Century Schoolbook"/>
        </w:rPr>
        <w:t xml:space="preserve">in terms of its educational </w:t>
      </w:r>
      <w:r w:rsidR="003B169A">
        <w:rPr>
          <w:rFonts w:ascii="Century Schoolbook" w:hAnsi="Century Schoolbook"/>
        </w:rPr>
        <w:t>attainment overall (</w:t>
      </w:r>
      <w:r w:rsidR="00547D8A">
        <w:rPr>
          <w:rFonts w:ascii="Century Schoolbook" w:hAnsi="Century Schoolbook"/>
        </w:rPr>
        <w:t>World population review, 2021)</w:t>
      </w:r>
      <w:r w:rsidR="005C70C6">
        <w:rPr>
          <w:rFonts w:ascii="Century Schoolbook" w:hAnsi="Century Schoolbook"/>
        </w:rPr>
        <w:t xml:space="preserve"> suggests that the efficacy of Dewey’s educational philosophy </w:t>
      </w:r>
      <w:r w:rsidR="009F7054">
        <w:rPr>
          <w:rFonts w:ascii="Century Schoolbook" w:hAnsi="Century Schoolbook"/>
        </w:rPr>
        <w:t xml:space="preserve">may </w:t>
      </w:r>
      <w:r w:rsidR="007A7B4F">
        <w:rPr>
          <w:rFonts w:ascii="Century Schoolbook" w:hAnsi="Century Schoolbook"/>
        </w:rPr>
        <w:t>be lesser than that of other historically practiced philosophies.</w:t>
      </w:r>
    </w:p>
    <w:p w14:paraId="38828CFD" w14:textId="5B13DF8E" w:rsidR="00584C1C" w:rsidRDefault="00145BC0" w:rsidP="005F52E2">
      <w:pPr>
        <w:spacing w:line="360" w:lineRule="auto"/>
        <w:rPr>
          <w:rFonts w:ascii="Century Schoolbook" w:hAnsi="Century Schoolbook"/>
        </w:rPr>
      </w:pPr>
      <w:r>
        <w:rPr>
          <w:rFonts w:ascii="Century Schoolbook" w:hAnsi="Century Schoolbook"/>
        </w:rPr>
        <w:t xml:space="preserve">As such, we can conclude from the content of this essay that the influence of Dewey’s educational philosophy </w:t>
      </w:r>
      <w:r w:rsidR="00921F97">
        <w:rPr>
          <w:rFonts w:ascii="Century Schoolbook" w:hAnsi="Century Schoolbook"/>
        </w:rPr>
        <w:t xml:space="preserve">is extremely prevalent within </w:t>
      </w:r>
      <w:r w:rsidR="00B70E19">
        <w:rPr>
          <w:rFonts w:ascii="Century Schoolbook" w:hAnsi="Century Schoolbook"/>
        </w:rPr>
        <w:t xml:space="preserve">the practice and policy formation of education systems in the modern day. His advocation of experiential and relevant learning </w:t>
      </w:r>
      <w:r w:rsidR="005D00A0">
        <w:rPr>
          <w:rFonts w:ascii="Century Schoolbook" w:hAnsi="Century Schoolbook"/>
        </w:rPr>
        <w:t xml:space="preserve">is </w:t>
      </w:r>
      <w:r w:rsidR="0075075F">
        <w:rPr>
          <w:rFonts w:ascii="Century Schoolbook" w:hAnsi="Century Schoolbook"/>
        </w:rPr>
        <w:t xml:space="preserve">a fundament </w:t>
      </w:r>
      <w:r w:rsidR="00C45940">
        <w:rPr>
          <w:rFonts w:ascii="Century Schoolbook" w:hAnsi="Century Schoolbook"/>
        </w:rPr>
        <w:t>of 21</w:t>
      </w:r>
      <w:r w:rsidR="00C45940" w:rsidRPr="00C45940">
        <w:rPr>
          <w:rFonts w:ascii="Century Schoolbook" w:hAnsi="Century Schoolbook"/>
          <w:vertAlign w:val="superscript"/>
        </w:rPr>
        <w:t>st</w:t>
      </w:r>
      <w:r w:rsidR="00C45940">
        <w:rPr>
          <w:rFonts w:ascii="Century Schoolbook" w:hAnsi="Century Schoolbook"/>
        </w:rPr>
        <w:t xml:space="preserve"> century education policy in Wales which seeks not only to </w:t>
      </w:r>
      <w:r w:rsidR="00227D42">
        <w:rPr>
          <w:rFonts w:ascii="Century Schoolbook" w:hAnsi="Century Schoolbook"/>
        </w:rPr>
        <w:t>diversify teaching from just the classroom environment</w:t>
      </w:r>
      <w:r w:rsidR="00B3094B">
        <w:rPr>
          <w:rFonts w:ascii="Century Schoolbook" w:hAnsi="Century Schoolbook"/>
        </w:rPr>
        <w:t xml:space="preserve"> in order to maximise experiential learning potential, but also to ensure that such learning is effective in its </w:t>
      </w:r>
      <w:r w:rsidR="00B3094B">
        <w:rPr>
          <w:rFonts w:ascii="Century Schoolbook" w:hAnsi="Century Schoolbook"/>
        </w:rPr>
        <w:lastRenderedPageBreak/>
        <w:t xml:space="preserve">preparation </w:t>
      </w:r>
      <w:r w:rsidR="00454397">
        <w:rPr>
          <w:rFonts w:ascii="Century Schoolbook" w:hAnsi="Century Schoolbook"/>
        </w:rPr>
        <w:t>of children for the future. We</w:t>
      </w:r>
      <w:r w:rsidR="007277FC">
        <w:rPr>
          <w:rFonts w:ascii="Century Schoolbook" w:hAnsi="Century Schoolbook"/>
        </w:rPr>
        <w:t xml:space="preserve"> further see the influence of Dewey’s philosophy in the democratisation of </w:t>
      </w:r>
      <w:r w:rsidR="00647011">
        <w:rPr>
          <w:rFonts w:ascii="Century Schoolbook" w:hAnsi="Century Schoolbook"/>
        </w:rPr>
        <w:t xml:space="preserve">education in the UK through efforts to include learners in the formation of </w:t>
      </w:r>
      <w:r w:rsidR="00AE6E6D">
        <w:rPr>
          <w:rFonts w:ascii="Century Schoolbook" w:hAnsi="Century Schoolbook"/>
        </w:rPr>
        <w:t>localised policy in educational institutions as we see from the establishment of school councils and the inclusion of students in school governing bodies.</w:t>
      </w:r>
      <w:r w:rsidR="001B4BA3">
        <w:rPr>
          <w:rFonts w:ascii="Century Schoolbook" w:hAnsi="Century Schoolbook"/>
        </w:rPr>
        <w:t xml:space="preserve"> It is, however, the case that Dewey’s influence is not ubiquitous as we see that </w:t>
      </w:r>
      <w:r w:rsidR="008C4B06">
        <w:rPr>
          <w:rFonts w:ascii="Century Schoolbook" w:hAnsi="Century Schoolbook"/>
        </w:rPr>
        <w:t>his philosophy has less impact in cultures that do not share</w:t>
      </w:r>
      <w:r w:rsidR="00CF4A48">
        <w:rPr>
          <w:rFonts w:ascii="Century Schoolbook" w:hAnsi="Century Schoolbook"/>
        </w:rPr>
        <w:t xml:space="preserve"> the same societal fabric as the west.</w:t>
      </w:r>
      <w:r w:rsidR="00FC2D0E">
        <w:rPr>
          <w:rFonts w:ascii="Century Schoolbook" w:hAnsi="Century Schoolbook"/>
        </w:rPr>
        <w:t xml:space="preserve"> We also see that in cases where Dewey’s philosophy is less influential, </w:t>
      </w:r>
      <w:r w:rsidR="006910F0">
        <w:rPr>
          <w:rFonts w:ascii="Century Schoolbook" w:hAnsi="Century Schoolbook"/>
        </w:rPr>
        <w:t xml:space="preserve">it is not necessarily the case that the learning process is </w:t>
      </w:r>
      <w:r w:rsidR="007440A0">
        <w:rPr>
          <w:rFonts w:ascii="Century Schoolbook" w:hAnsi="Century Schoolbook"/>
        </w:rPr>
        <w:t xml:space="preserve">less effective. </w:t>
      </w:r>
      <w:r w:rsidR="00497246">
        <w:rPr>
          <w:rFonts w:ascii="Century Schoolbook" w:hAnsi="Century Schoolbook"/>
        </w:rPr>
        <w:t>Ultimately, we can argue that, yes, Dewey’s philosophy has a great influence on our understanding and practice of education in the west</w:t>
      </w:r>
      <w:r w:rsidR="00870B07">
        <w:rPr>
          <w:rFonts w:ascii="Century Schoolbook" w:hAnsi="Century Schoolbook"/>
        </w:rPr>
        <w:t xml:space="preserve"> however, it is questionable as to </w:t>
      </w:r>
      <w:proofErr w:type="gramStart"/>
      <w:r w:rsidR="00870B07">
        <w:rPr>
          <w:rFonts w:ascii="Century Schoolbook" w:hAnsi="Century Schoolbook"/>
        </w:rPr>
        <w:t>whether or not</w:t>
      </w:r>
      <w:proofErr w:type="gramEnd"/>
      <w:r w:rsidR="00870B07">
        <w:rPr>
          <w:rFonts w:ascii="Century Schoolbook" w:hAnsi="Century Schoolbook"/>
        </w:rPr>
        <w:t xml:space="preserve"> it</w:t>
      </w:r>
      <w:r w:rsidR="001E18B5">
        <w:rPr>
          <w:rFonts w:ascii="Century Schoolbook" w:hAnsi="Century Schoolbook"/>
        </w:rPr>
        <w:t>s influence contributes to the most effective</w:t>
      </w:r>
      <w:r w:rsidR="005F0A24">
        <w:rPr>
          <w:rFonts w:ascii="Century Schoolbook" w:hAnsi="Century Schoolbook"/>
        </w:rPr>
        <w:t xml:space="preserve"> education systems available.</w:t>
      </w:r>
    </w:p>
    <w:p w14:paraId="1A39578C" w14:textId="77777777" w:rsidR="00633EF3" w:rsidRDefault="00633EF3" w:rsidP="005F52E2">
      <w:pPr>
        <w:spacing w:line="360" w:lineRule="auto"/>
        <w:rPr>
          <w:rFonts w:ascii="Century Schoolbook" w:hAnsi="Century Schoolbook"/>
        </w:rPr>
      </w:pPr>
    </w:p>
    <w:p w14:paraId="7902475D" w14:textId="77777777" w:rsidR="00FA062A" w:rsidRDefault="00FA062A" w:rsidP="005F52E2">
      <w:pPr>
        <w:spacing w:line="360" w:lineRule="auto"/>
        <w:rPr>
          <w:rFonts w:ascii="Century Schoolbook" w:hAnsi="Century Schoolbook"/>
        </w:rPr>
      </w:pPr>
    </w:p>
    <w:p w14:paraId="2193AF0C" w14:textId="39AF1C47" w:rsidR="00A15323" w:rsidRDefault="00A15323" w:rsidP="005F52E2">
      <w:pPr>
        <w:spacing w:line="360" w:lineRule="auto"/>
        <w:rPr>
          <w:rFonts w:ascii="Century Schoolbook" w:hAnsi="Century Schoolbook"/>
        </w:rPr>
      </w:pPr>
    </w:p>
    <w:p w14:paraId="0DDC9D1F" w14:textId="6384731E" w:rsidR="00A15323" w:rsidRDefault="00A15323" w:rsidP="005F52E2">
      <w:pPr>
        <w:spacing w:line="360" w:lineRule="auto"/>
        <w:rPr>
          <w:rFonts w:ascii="Century Schoolbook" w:hAnsi="Century Schoolbook"/>
        </w:rPr>
      </w:pPr>
    </w:p>
    <w:p w14:paraId="6B414353" w14:textId="41C0C9E7" w:rsidR="00A15323" w:rsidRDefault="00A15323" w:rsidP="005F52E2">
      <w:pPr>
        <w:spacing w:line="360" w:lineRule="auto"/>
        <w:rPr>
          <w:rFonts w:ascii="Century Schoolbook" w:hAnsi="Century Schoolbook"/>
        </w:rPr>
      </w:pPr>
    </w:p>
    <w:p w14:paraId="1C0E7B69" w14:textId="72A13279" w:rsidR="00A15323" w:rsidRDefault="00A15323" w:rsidP="005F52E2">
      <w:pPr>
        <w:spacing w:line="360" w:lineRule="auto"/>
        <w:rPr>
          <w:rFonts w:ascii="Century Schoolbook" w:hAnsi="Century Schoolbook"/>
        </w:rPr>
      </w:pPr>
    </w:p>
    <w:p w14:paraId="2D1A492A" w14:textId="647597D0" w:rsidR="00A15323" w:rsidRDefault="00A15323" w:rsidP="005F52E2">
      <w:pPr>
        <w:spacing w:line="360" w:lineRule="auto"/>
        <w:rPr>
          <w:rFonts w:ascii="Century Schoolbook" w:hAnsi="Century Schoolbook"/>
        </w:rPr>
      </w:pPr>
    </w:p>
    <w:p w14:paraId="524BE270" w14:textId="77777777" w:rsidR="00B45B04" w:rsidRDefault="00B45B04" w:rsidP="005F52E2">
      <w:pPr>
        <w:spacing w:line="360" w:lineRule="auto"/>
        <w:rPr>
          <w:rFonts w:ascii="Century Schoolbook" w:hAnsi="Century Schoolbook"/>
        </w:rPr>
      </w:pPr>
    </w:p>
    <w:p w14:paraId="53CFE57C" w14:textId="1B9621A7" w:rsidR="00B45B04" w:rsidRDefault="00B45B04" w:rsidP="005F52E2">
      <w:pPr>
        <w:spacing w:line="360" w:lineRule="auto"/>
        <w:rPr>
          <w:rFonts w:ascii="Century Schoolbook" w:hAnsi="Century Schoolbook"/>
        </w:rPr>
      </w:pPr>
    </w:p>
    <w:p w14:paraId="6995D57D" w14:textId="342C03BD" w:rsidR="00F5708E" w:rsidRDefault="00F5708E" w:rsidP="005F52E2">
      <w:pPr>
        <w:spacing w:line="360" w:lineRule="auto"/>
        <w:rPr>
          <w:rFonts w:ascii="Century Schoolbook" w:hAnsi="Century Schoolbook"/>
        </w:rPr>
      </w:pPr>
    </w:p>
    <w:p w14:paraId="17982FA5" w14:textId="44689971" w:rsidR="00F5708E" w:rsidRDefault="00F5708E" w:rsidP="005F52E2">
      <w:pPr>
        <w:spacing w:line="360" w:lineRule="auto"/>
        <w:rPr>
          <w:rFonts w:ascii="Century Schoolbook" w:hAnsi="Century Schoolbook"/>
        </w:rPr>
      </w:pPr>
    </w:p>
    <w:p w14:paraId="7BD36F58" w14:textId="7963875D" w:rsidR="00F5708E" w:rsidRDefault="00F5708E" w:rsidP="005F52E2">
      <w:pPr>
        <w:spacing w:line="360" w:lineRule="auto"/>
        <w:rPr>
          <w:rFonts w:ascii="Century Schoolbook" w:hAnsi="Century Schoolbook"/>
        </w:rPr>
      </w:pPr>
    </w:p>
    <w:p w14:paraId="7A4CF97C" w14:textId="760C103E" w:rsidR="00F5708E" w:rsidRDefault="00F5708E" w:rsidP="005F52E2">
      <w:pPr>
        <w:spacing w:line="360" w:lineRule="auto"/>
        <w:rPr>
          <w:rFonts w:ascii="Century Schoolbook" w:hAnsi="Century Schoolbook"/>
        </w:rPr>
      </w:pPr>
    </w:p>
    <w:p w14:paraId="47D800A7" w14:textId="449DD053" w:rsidR="00F5708E" w:rsidRDefault="00F5708E" w:rsidP="005F52E2">
      <w:pPr>
        <w:spacing w:line="360" w:lineRule="auto"/>
        <w:rPr>
          <w:rFonts w:ascii="Century Schoolbook" w:hAnsi="Century Schoolbook"/>
        </w:rPr>
      </w:pPr>
    </w:p>
    <w:p w14:paraId="754DC8D4" w14:textId="027BDDE4" w:rsidR="00F5708E" w:rsidRDefault="00F5708E" w:rsidP="005F52E2">
      <w:pPr>
        <w:spacing w:line="360" w:lineRule="auto"/>
        <w:rPr>
          <w:rFonts w:ascii="Century Schoolbook" w:hAnsi="Century Schoolbook"/>
        </w:rPr>
      </w:pPr>
    </w:p>
    <w:p w14:paraId="64FC35C3" w14:textId="3AA7740D" w:rsidR="005F0A24" w:rsidRDefault="005F0A24" w:rsidP="005F52E2">
      <w:pPr>
        <w:spacing w:line="360" w:lineRule="auto"/>
        <w:rPr>
          <w:rFonts w:ascii="Century Schoolbook" w:hAnsi="Century Schoolbook"/>
        </w:rPr>
      </w:pPr>
    </w:p>
    <w:p w14:paraId="451BEB04" w14:textId="77777777" w:rsidR="005F0A24" w:rsidRDefault="005F0A24" w:rsidP="005F52E2">
      <w:pPr>
        <w:spacing w:line="360" w:lineRule="auto"/>
        <w:rPr>
          <w:rFonts w:ascii="Century Schoolbook" w:hAnsi="Century Schoolbook"/>
        </w:rPr>
      </w:pPr>
    </w:p>
    <w:p w14:paraId="478DC90A" w14:textId="3209F4D3" w:rsidR="005F52E2" w:rsidRDefault="005F52E2" w:rsidP="005F52E2">
      <w:pPr>
        <w:spacing w:line="360" w:lineRule="auto"/>
        <w:rPr>
          <w:rFonts w:ascii="Century Schoolbook" w:hAnsi="Century Schoolbook"/>
          <w:b/>
          <w:bCs/>
          <w:u w:val="single"/>
        </w:rPr>
      </w:pPr>
      <w:r w:rsidRPr="000C57CF">
        <w:rPr>
          <w:rFonts w:ascii="Century Schoolbook" w:hAnsi="Century Schoolbook"/>
          <w:b/>
          <w:bCs/>
          <w:u w:val="single"/>
        </w:rPr>
        <w:lastRenderedPageBreak/>
        <w:t>References</w:t>
      </w:r>
    </w:p>
    <w:p w14:paraId="43021F0A" w14:textId="42455F83" w:rsidR="00890243" w:rsidRPr="004E2A95" w:rsidRDefault="00890243" w:rsidP="005F52E2">
      <w:pPr>
        <w:spacing w:line="360" w:lineRule="auto"/>
        <w:rPr>
          <w:rFonts w:ascii="Century Schoolbook" w:hAnsi="Century Schoolbook"/>
        </w:rPr>
      </w:pPr>
      <w:proofErr w:type="gramStart"/>
      <w:r w:rsidRPr="004E2A95">
        <w:rPr>
          <w:rFonts w:ascii="Century Schoolbook" w:hAnsi="Century Schoolbook"/>
        </w:rPr>
        <w:t>Althusser .L</w:t>
      </w:r>
      <w:proofErr w:type="gramEnd"/>
      <w:r w:rsidRPr="004E2A95">
        <w:rPr>
          <w:rFonts w:ascii="Century Schoolbook" w:hAnsi="Century Schoolbook"/>
        </w:rPr>
        <w:t xml:space="preserve">, 1984, </w:t>
      </w:r>
      <w:r w:rsidR="009F43F9" w:rsidRPr="004E2A95">
        <w:rPr>
          <w:rFonts w:ascii="Century Schoolbook" w:hAnsi="Century Schoolbook"/>
        </w:rPr>
        <w:t>“Essays on ideology”, London, Verso</w:t>
      </w:r>
    </w:p>
    <w:p w14:paraId="3C8D0027" w14:textId="5E116DB0" w:rsidR="00301171" w:rsidRPr="004E2A95" w:rsidRDefault="00301171" w:rsidP="005F52E2">
      <w:pPr>
        <w:spacing w:line="360" w:lineRule="auto"/>
        <w:rPr>
          <w:rFonts w:ascii="Century Schoolbook" w:hAnsi="Century Schoolbook"/>
        </w:rPr>
      </w:pPr>
      <w:r w:rsidRPr="004E2A95">
        <w:rPr>
          <w:rFonts w:ascii="Century Schoolbook" w:hAnsi="Century Schoolbook"/>
        </w:rPr>
        <w:t>Bartlett. S, Burton. D, 2016, Introduction to Education Studies, 4</w:t>
      </w:r>
      <w:r w:rsidRPr="004E2A95">
        <w:rPr>
          <w:rFonts w:ascii="Century Schoolbook" w:hAnsi="Century Schoolbook"/>
          <w:vertAlign w:val="superscript"/>
        </w:rPr>
        <w:t>th</w:t>
      </w:r>
      <w:r w:rsidRPr="004E2A95">
        <w:rPr>
          <w:rFonts w:ascii="Century Schoolbook" w:hAnsi="Century Schoolbook"/>
        </w:rPr>
        <w:t xml:space="preserve"> edition, Sage, London</w:t>
      </w:r>
    </w:p>
    <w:p w14:paraId="5DA9D8FE" w14:textId="1C34BBB4" w:rsidR="009E49F0" w:rsidRPr="004E2A95" w:rsidRDefault="009E49F0" w:rsidP="005F52E2">
      <w:pPr>
        <w:spacing w:line="360" w:lineRule="auto"/>
        <w:rPr>
          <w:rFonts w:ascii="Century Schoolbook" w:hAnsi="Century Schoolbook" w:cs="Calibri"/>
          <w:color w:val="212121"/>
          <w:shd w:val="clear" w:color="auto" w:fill="FFFFFF"/>
        </w:rPr>
      </w:pPr>
      <w:r w:rsidRPr="004E2A95">
        <w:rPr>
          <w:rFonts w:ascii="Century Schoolbook" w:hAnsi="Century Schoolbook" w:cs="Calibri"/>
          <w:color w:val="212121"/>
          <w:shd w:val="clear" w:color="auto" w:fill="FFFFFF"/>
        </w:rPr>
        <w:t>Craft .A, 2011, "Creativity and education futures: Learning in a digital age", Stoke on Trent, Trentham books ltd, available at</w:t>
      </w:r>
      <w:r w:rsidR="00573E5B" w:rsidRPr="004E2A95">
        <w:rPr>
          <w:rFonts w:ascii="Century Schoolbook" w:hAnsi="Century Schoolbook" w:cs="Calibri"/>
          <w:color w:val="212121"/>
          <w:shd w:val="clear" w:color="auto" w:fill="FFFFFF"/>
        </w:rPr>
        <w:t xml:space="preserve"> </w:t>
      </w:r>
      <w:hyperlink r:id="rId5" w:history="1">
        <w:r w:rsidR="00573E5B" w:rsidRPr="004E2A95">
          <w:rPr>
            <w:rStyle w:val="Hyperlink"/>
            <w:rFonts w:ascii="Century Schoolbook" w:hAnsi="Century Schoolbook"/>
          </w:rPr>
          <w:t>Creativity and Education Futures : Learning in a Digital Age (uwtsd.ac.uk)</w:t>
        </w:r>
      </w:hyperlink>
      <w:r w:rsidRPr="004E2A95">
        <w:rPr>
          <w:rFonts w:ascii="Century Schoolbook" w:hAnsi="Century Schoolbook" w:cs="Calibri"/>
          <w:color w:val="212121"/>
          <w:shd w:val="clear" w:color="auto" w:fill="FFFFFF"/>
        </w:rPr>
        <w:t>, accessed 14/05/2021</w:t>
      </w:r>
    </w:p>
    <w:p w14:paraId="76E601CF" w14:textId="0D174F70" w:rsidR="00E32496" w:rsidRPr="004E2A95" w:rsidRDefault="00E32496" w:rsidP="005F52E2">
      <w:pPr>
        <w:spacing w:line="360" w:lineRule="auto"/>
        <w:rPr>
          <w:rFonts w:ascii="Century Schoolbook" w:hAnsi="Century Schoolbook" w:cs="Calibri"/>
          <w:color w:val="212121"/>
          <w:shd w:val="clear" w:color="auto" w:fill="FFFFFF"/>
        </w:rPr>
      </w:pPr>
      <w:proofErr w:type="gramStart"/>
      <w:r w:rsidRPr="004E2A95">
        <w:rPr>
          <w:rFonts w:ascii="Century Schoolbook" w:hAnsi="Century Schoolbook" w:cs="Calibri"/>
          <w:color w:val="212121"/>
          <w:shd w:val="clear" w:color="auto" w:fill="FFFFFF"/>
        </w:rPr>
        <w:t>Dufour .</w:t>
      </w:r>
      <w:r w:rsidR="007A7157" w:rsidRPr="004E2A95">
        <w:rPr>
          <w:rFonts w:ascii="Century Schoolbook" w:hAnsi="Century Schoolbook" w:cs="Calibri"/>
          <w:color w:val="212121"/>
          <w:shd w:val="clear" w:color="auto" w:fill="FFFFFF"/>
        </w:rPr>
        <w:t>B</w:t>
      </w:r>
      <w:proofErr w:type="gramEnd"/>
      <w:r w:rsidR="007A7157" w:rsidRPr="004E2A95">
        <w:rPr>
          <w:rFonts w:ascii="Century Schoolbook" w:hAnsi="Century Schoolbook" w:cs="Calibri"/>
          <w:color w:val="212121"/>
          <w:shd w:val="clear" w:color="auto" w:fill="FFFFFF"/>
        </w:rPr>
        <w:t xml:space="preserve">, Curtis .W, 2011, “Studying education: </w:t>
      </w:r>
      <w:r w:rsidR="009507B4" w:rsidRPr="004E2A95">
        <w:rPr>
          <w:rFonts w:ascii="Century Schoolbook" w:hAnsi="Century Schoolbook" w:cs="Calibri"/>
          <w:color w:val="212121"/>
          <w:shd w:val="clear" w:color="auto" w:fill="FFFFFF"/>
        </w:rPr>
        <w:t>an introduction to key disciplines in education studies,</w:t>
      </w:r>
      <w:r w:rsidR="0038752D" w:rsidRPr="004E2A95">
        <w:rPr>
          <w:rFonts w:ascii="Century Schoolbook" w:hAnsi="Century Schoolbook" w:cs="Calibri"/>
          <w:color w:val="212121"/>
          <w:shd w:val="clear" w:color="auto" w:fill="FFFFFF"/>
        </w:rPr>
        <w:t xml:space="preserve"> </w:t>
      </w:r>
      <w:r w:rsidR="00B15B1A" w:rsidRPr="004E2A95">
        <w:rPr>
          <w:rFonts w:ascii="Century Schoolbook" w:hAnsi="Century Schoolbook" w:cs="Calibri"/>
          <w:color w:val="212121"/>
          <w:shd w:val="clear" w:color="auto" w:fill="FFFFFF"/>
        </w:rPr>
        <w:t>Maidenhead, Open University Press</w:t>
      </w:r>
    </w:p>
    <w:p w14:paraId="524F2AD1" w14:textId="60CE1808" w:rsidR="00BB724D" w:rsidRPr="004E2A95" w:rsidRDefault="00BB724D" w:rsidP="005F52E2">
      <w:pPr>
        <w:spacing w:line="360" w:lineRule="auto"/>
        <w:rPr>
          <w:rFonts w:ascii="Century Schoolbook" w:hAnsi="Century Schoolbook" w:cs="Calibri"/>
          <w:color w:val="212121"/>
          <w:shd w:val="clear" w:color="auto" w:fill="FFFFFF"/>
        </w:rPr>
      </w:pPr>
      <w:r w:rsidRPr="004E2A95">
        <w:rPr>
          <w:rFonts w:ascii="Century Schoolbook" w:hAnsi="Century Schoolbook" w:cs="Calibri"/>
          <w:color w:val="212121"/>
          <w:shd w:val="clear" w:color="auto" w:fill="FFFFFF"/>
        </w:rPr>
        <w:t xml:space="preserve">Equality challenge unit, 2015, </w:t>
      </w:r>
      <w:r w:rsidR="00EE3660" w:rsidRPr="004E2A95">
        <w:rPr>
          <w:rFonts w:ascii="Century Schoolbook" w:hAnsi="Century Schoolbook" w:cs="Calibri"/>
          <w:color w:val="212121"/>
          <w:shd w:val="clear" w:color="auto" w:fill="FFFFFF"/>
        </w:rPr>
        <w:t xml:space="preserve">“Governing bodies, equality and diversity in Scottish higher education institutions”, available at </w:t>
      </w:r>
      <w:hyperlink r:id="rId6" w:history="1">
        <w:r w:rsidR="00A45968" w:rsidRPr="004E2A95">
          <w:rPr>
            <w:rStyle w:val="Hyperlink"/>
            <w:rFonts w:ascii="Century Schoolbook" w:hAnsi="Century Schoolbook"/>
          </w:rPr>
          <w:t>010_ECU_Governing-bodies-report_v6.pdf</w:t>
        </w:r>
      </w:hyperlink>
      <w:r w:rsidR="00A45968" w:rsidRPr="004E2A95">
        <w:rPr>
          <w:rFonts w:ascii="Century Schoolbook" w:hAnsi="Century Schoolbook"/>
        </w:rPr>
        <w:t>, accessed 16/05/2021</w:t>
      </w:r>
    </w:p>
    <w:p w14:paraId="0A8119AD" w14:textId="391F67B6" w:rsidR="00256F77" w:rsidRPr="004E2A95" w:rsidRDefault="00256F77" w:rsidP="005F52E2">
      <w:pPr>
        <w:spacing w:line="360" w:lineRule="auto"/>
        <w:rPr>
          <w:rFonts w:ascii="Century Schoolbook" w:hAnsi="Century Schoolbook" w:cs="Arial"/>
        </w:rPr>
      </w:pPr>
      <w:r w:rsidRPr="004E2A95">
        <w:rPr>
          <w:rFonts w:ascii="Century Schoolbook" w:hAnsi="Century Schoolbook" w:cs="Arial"/>
        </w:rPr>
        <w:t xml:space="preserve">Everett .C, 2016, “What does the gig economy mean for HR?”, available at </w:t>
      </w:r>
      <w:hyperlink r:id="rId7" w:history="1">
        <w:r w:rsidRPr="004E2A95">
          <w:rPr>
            <w:rStyle w:val="Hyperlink"/>
            <w:rFonts w:ascii="Century Schoolbook" w:hAnsi="Century Schoolbook" w:cs="Arial"/>
          </w:rPr>
          <w:t>What does the gig economy mean for HR? (personneltoday.com)</w:t>
        </w:r>
      </w:hyperlink>
      <w:r w:rsidRPr="004E2A95">
        <w:rPr>
          <w:rFonts w:ascii="Century Schoolbook" w:hAnsi="Century Schoolbook" w:cs="Arial"/>
        </w:rPr>
        <w:t xml:space="preserve">, accessed </w:t>
      </w:r>
      <w:r w:rsidR="00F5708E" w:rsidRPr="004E2A95">
        <w:rPr>
          <w:rFonts w:ascii="Century Schoolbook" w:hAnsi="Century Schoolbook" w:cs="Arial"/>
        </w:rPr>
        <w:t>15/05/2021</w:t>
      </w:r>
    </w:p>
    <w:p w14:paraId="5AE8D72D" w14:textId="4EFC8BCC" w:rsidR="005F52E2" w:rsidRPr="004E2A95" w:rsidRDefault="005F52E2" w:rsidP="005F52E2">
      <w:pPr>
        <w:spacing w:line="360" w:lineRule="auto"/>
        <w:rPr>
          <w:rFonts w:ascii="Century Schoolbook" w:hAnsi="Century Schoolbook"/>
        </w:rPr>
      </w:pPr>
      <w:r w:rsidRPr="004E2A95">
        <w:rPr>
          <w:rFonts w:ascii="Century Schoolbook" w:hAnsi="Century Schoolbook"/>
        </w:rPr>
        <w:t xml:space="preserve">Gibbon .P, 2019, “John Dewey”: Portrait of a progressive thinker”, [online], Humanities, 40(2), available at </w:t>
      </w:r>
      <w:hyperlink r:id="rId8" w:history="1">
        <w:r w:rsidRPr="004E2A95">
          <w:rPr>
            <w:rStyle w:val="Hyperlink"/>
            <w:rFonts w:ascii="Century Schoolbook" w:hAnsi="Century Schoolbook"/>
            <w:u w:val="none"/>
          </w:rPr>
          <w:t>John Dewey: Portrait of a Progressive Thinker | The National Endowment for the Humanities (neh.gov)</w:t>
        </w:r>
      </w:hyperlink>
      <w:r w:rsidRPr="004E2A95">
        <w:rPr>
          <w:rFonts w:ascii="Century Schoolbook" w:hAnsi="Century Schoolbook"/>
        </w:rPr>
        <w:t>, accessed 13/05/2021</w:t>
      </w:r>
    </w:p>
    <w:p w14:paraId="498BF97C" w14:textId="37D5A39D" w:rsidR="009816FE" w:rsidRPr="004E2A95" w:rsidRDefault="009816FE" w:rsidP="005F52E2">
      <w:pPr>
        <w:spacing w:line="360" w:lineRule="auto"/>
        <w:rPr>
          <w:rFonts w:ascii="Century Schoolbook" w:hAnsi="Century Schoolbook"/>
        </w:rPr>
      </w:pPr>
      <w:r w:rsidRPr="004E2A95">
        <w:rPr>
          <w:rFonts w:ascii="Century Schoolbook" w:hAnsi="Century Schoolbook" w:cs="Calibri"/>
          <w:color w:val="212121"/>
          <w:shd w:val="clear" w:color="auto" w:fill="FFFFFF"/>
        </w:rPr>
        <w:t xml:space="preserve">The Leonardo Effect, no date, "The Leonardo Effect", available at </w:t>
      </w:r>
      <w:hyperlink r:id="rId9" w:history="1">
        <w:r w:rsidR="00512567" w:rsidRPr="004E2A95">
          <w:rPr>
            <w:rStyle w:val="Hyperlink"/>
            <w:rFonts w:ascii="Century Schoolbook" w:hAnsi="Century Schoolbook"/>
          </w:rPr>
          <w:t>The Leonardo Effect</w:t>
        </w:r>
      </w:hyperlink>
      <w:r w:rsidRPr="004E2A95">
        <w:rPr>
          <w:rFonts w:ascii="Century Schoolbook" w:hAnsi="Century Schoolbook" w:cs="Calibri"/>
          <w:color w:val="212121"/>
          <w:shd w:val="clear" w:color="auto" w:fill="FFFFFF"/>
        </w:rPr>
        <w:t>, accessed 14/05/2021</w:t>
      </w:r>
    </w:p>
    <w:p w14:paraId="00D80091" w14:textId="76950F15" w:rsidR="00E21935" w:rsidRPr="004E2A95" w:rsidRDefault="00E21935" w:rsidP="005F52E2">
      <w:pPr>
        <w:spacing w:line="360" w:lineRule="auto"/>
        <w:rPr>
          <w:rFonts w:ascii="Century Schoolbook" w:hAnsi="Century Schoolbook" w:cs="Calibri"/>
          <w:color w:val="212121"/>
          <w:shd w:val="clear" w:color="auto" w:fill="FFFFFF"/>
        </w:rPr>
      </w:pPr>
      <w:r w:rsidRPr="004E2A95">
        <w:rPr>
          <w:rFonts w:ascii="Century Schoolbook" w:hAnsi="Century Schoolbook" w:cs="Calibri"/>
          <w:color w:val="212121"/>
          <w:shd w:val="clear" w:color="auto" w:fill="FFFFFF"/>
        </w:rPr>
        <w:t xml:space="preserve">Mann et al, 2021, "A systematic review protocol to identify the key benefits and efficacy of nature-based learning in outdoor educational settings", </w:t>
      </w:r>
      <w:r w:rsidRPr="004E2A95">
        <w:rPr>
          <w:rStyle w:val="Emphasis"/>
          <w:rFonts w:ascii="Century Schoolbook" w:hAnsi="Century Schoolbook" w:cs="Calibri"/>
          <w:color w:val="212121"/>
          <w:shd w:val="clear" w:color="auto" w:fill="FFFFFF"/>
        </w:rPr>
        <w:t>International journal of environmental research and public health</w:t>
      </w:r>
      <w:r w:rsidRPr="004E2A95">
        <w:rPr>
          <w:rFonts w:ascii="Century Schoolbook" w:hAnsi="Century Schoolbook" w:cs="Calibri"/>
          <w:color w:val="212121"/>
          <w:shd w:val="clear" w:color="auto" w:fill="FFFFFF"/>
        </w:rPr>
        <w:t xml:space="preserve">, 18(3), pp 1199, available at </w:t>
      </w:r>
      <w:hyperlink r:id="rId10" w:history="1">
        <w:r w:rsidR="00F50C67" w:rsidRPr="004E2A95">
          <w:rPr>
            <w:rStyle w:val="Hyperlink"/>
            <w:rFonts w:ascii="Century Schoolbook" w:hAnsi="Century Schoolbook"/>
          </w:rPr>
          <w:t>A Systematic Review Protocol to Identify the Key Benefits and Efficacy of Nature-Based Learning in Outdoor Educational Settings (mdpi.com)</w:t>
        </w:r>
      </w:hyperlink>
      <w:r w:rsidRPr="004E2A95">
        <w:rPr>
          <w:rFonts w:ascii="Century Schoolbook" w:hAnsi="Century Schoolbook" w:cs="Calibri"/>
          <w:color w:val="212121"/>
          <w:shd w:val="clear" w:color="auto" w:fill="FFFFFF"/>
        </w:rPr>
        <w:t xml:space="preserve">, accessed </w:t>
      </w:r>
      <w:r w:rsidR="00F21A8C" w:rsidRPr="004E2A95">
        <w:rPr>
          <w:rFonts w:ascii="Century Schoolbook" w:hAnsi="Century Schoolbook" w:cs="Calibri"/>
          <w:color w:val="212121"/>
          <w:shd w:val="clear" w:color="auto" w:fill="FFFFFF"/>
        </w:rPr>
        <w:t>14/05/2021</w:t>
      </w:r>
    </w:p>
    <w:p w14:paraId="32A00F16" w14:textId="7A1A1885" w:rsidR="00467A76" w:rsidRPr="004E2A95" w:rsidRDefault="00467A76" w:rsidP="005F52E2">
      <w:pPr>
        <w:spacing w:line="360" w:lineRule="auto"/>
        <w:rPr>
          <w:rFonts w:ascii="Century Schoolbook" w:hAnsi="Century Schoolbook"/>
        </w:rPr>
      </w:pPr>
      <w:r w:rsidRPr="004E2A95">
        <w:rPr>
          <w:rFonts w:ascii="Century Schoolbook" w:hAnsi="Century Schoolbook" w:cs="Calibri"/>
          <w:color w:val="212121"/>
          <w:shd w:val="clear" w:color="auto" w:fill="FFFFFF"/>
        </w:rPr>
        <w:t>Pupil</w:t>
      </w:r>
      <w:r w:rsidR="00CA392D" w:rsidRPr="004E2A95">
        <w:rPr>
          <w:rFonts w:ascii="Century Schoolbook" w:hAnsi="Century Schoolbook" w:cs="Calibri"/>
          <w:color w:val="212121"/>
          <w:shd w:val="clear" w:color="auto" w:fill="FFFFFF"/>
        </w:rPr>
        <w:t xml:space="preserve"> voice Wales, 2018, </w:t>
      </w:r>
      <w:r w:rsidR="005734D8" w:rsidRPr="004E2A95">
        <w:rPr>
          <w:rFonts w:ascii="Century Schoolbook" w:hAnsi="Century Schoolbook" w:cs="Calibri"/>
          <w:color w:val="212121"/>
          <w:shd w:val="clear" w:color="auto" w:fill="FFFFFF"/>
        </w:rPr>
        <w:t>“What is a school council”</w:t>
      </w:r>
      <w:r w:rsidR="00092511" w:rsidRPr="004E2A95">
        <w:rPr>
          <w:rFonts w:ascii="Century Schoolbook" w:hAnsi="Century Schoolbook" w:cs="Calibri"/>
          <w:color w:val="212121"/>
          <w:shd w:val="clear" w:color="auto" w:fill="FFFFFF"/>
        </w:rPr>
        <w:t xml:space="preserve">, available at </w:t>
      </w:r>
      <w:hyperlink r:id="rId11" w:history="1">
        <w:r w:rsidR="00092511" w:rsidRPr="004E2A95">
          <w:rPr>
            <w:rStyle w:val="Hyperlink"/>
            <w:rFonts w:ascii="Century Schoolbook" w:hAnsi="Century Schoolbook"/>
          </w:rPr>
          <w:t>What is a school council - Pupil Voice Wales</w:t>
        </w:r>
      </w:hyperlink>
      <w:r w:rsidR="00092511" w:rsidRPr="004E2A95">
        <w:rPr>
          <w:rFonts w:ascii="Century Schoolbook" w:hAnsi="Century Schoolbook"/>
        </w:rPr>
        <w:t xml:space="preserve">, accessed </w:t>
      </w:r>
      <w:r w:rsidR="004D14FD" w:rsidRPr="004E2A95">
        <w:rPr>
          <w:rFonts w:ascii="Century Schoolbook" w:hAnsi="Century Schoolbook"/>
        </w:rPr>
        <w:t>16/05/2021</w:t>
      </w:r>
    </w:p>
    <w:p w14:paraId="447EF5FB" w14:textId="130B2225" w:rsidR="006255C9" w:rsidRPr="004E2A95" w:rsidRDefault="006255C9" w:rsidP="005F52E2">
      <w:pPr>
        <w:spacing w:line="360" w:lineRule="auto"/>
        <w:rPr>
          <w:rFonts w:ascii="Century Schoolbook" w:hAnsi="Century Schoolbook" w:cs="Calibri"/>
          <w:color w:val="212121"/>
          <w:shd w:val="clear" w:color="auto" w:fill="FFFFFF"/>
        </w:rPr>
      </w:pPr>
      <w:r w:rsidRPr="004E2A95">
        <w:rPr>
          <w:rFonts w:ascii="Century Schoolbook" w:hAnsi="Century Schoolbook" w:cs="Calibri"/>
          <w:color w:val="212121"/>
          <w:shd w:val="clear" w:color="auto" w:fill="FFFFFF"/>
        </w:rPr>
        <w:t xml:space="preserve">Robinson .K, 2010, "RSA ANIMATE: Changing Education Paradigms", [video], available at </w:t>
      </w:r>
      <w:hyperlink r:id="rId12" w:history="1">
        <w:r w:rsidR="00F50C67" w:rsidRPr="004E2A95">
          <w:rPr>
            <w:rStyle w:val="Hyperlink"/>
            <w:rFonts w:ascii="Century Schoolbook" w:hAnsi="Century Schoolbook"/>
          </w:rPr>
          <w:t>RSA ANIMATE: Changing Education Paradigms - Bing video</w:t>
        </w:r>
      </w:hyperlink>
      <w:r w:rsidRPr="004E2A95">
        <w:rPr>
          <w:rFonts w:ascii="Century Schoolbook" w:hAnsi="Century Schoolbook" w:cs="Calibri"/>
          <w:color w:val="212121"/>
          <w:shd w:val="clear" w:color="auto" w:fill="FFFFFF"/>
        </w:rPr>
        <w:t>, accessed 14/05/2021</w:t>
      </w:r>
    </w:p>
    <w:p w14:paraId="4D07726F" w14:textId="7416462D" w:rsidR="00661D58" w:rsidRPr="004E2A95" w:rsidRDefault="00661D58" w:rsidP="005F52E2">
      <w:pPr>
        <w:spacing w:line="360" w:lineRule="auto"/>
        <w:rPr>
          <w:rFonts w:ascii="Century Schoolbook" w:hAnsi="Century Schoolbook" w:cs="Calibri"/>
          <w:color w:val="212121"/>
          <w:shd w:val="clear" w:color="auto" w:fill="FFFFFF"/>
        </w:rPr>
      </w:pPr>
      <w:proofErr w:type="spellStart"/>
      <w:r w:rsidRPr="004E2A95">
        <w:rPr>
          <w:rFonts w:ascii="Century Schoolbook" w:hAnsi="Century Schoolbook" w:cs="Calibri"/>
          <w:color w:val="212121"/>
          <w:shd w:val="clear" w:color="auto" w:fill="FFFFFF"/>
        </w:rPr>
        <w:t>Tzapinar</w:t>
      </w:r>
      <w:proofErr w:type="spellEnd"/>
      <w:r w:rsidRPr="004E2A95">
        <w:rPr>
          <w:rFonts w:ascii="Century Schoolbook" w:hAnsi="Century Schoolbook" w:cs="Calibri"/>
          <w:color w:val="212121"/>
          <w:shd w:val="clear" w:color="auto" w:fill="FFFFFF"/>
        </w:rPr>
        <w:t xml:space="preserve">, 2012, </w:t>
      </w:r>
      <w:r w:rsidR="00CC0268" w:rsidRPr="004E2A95">
        <w:rPr>
          <w:rFonts w:ascii="Century Schoolbook" w:hAnsi="Century Schoolbook" w:cs="Calibri"/>
          <w:color w:val="212121"/>
          <w:shd w:val="clear" w:color="auto" w:fill="FFFFFF"/>
        </w:rPr>
        <w:t xml:space="preserve">“Benjamin Zander – Work (how to give an A), [video] available at </w:t>
      </w:r>
      <w:hyperlink r:id="rId13" w:history="1">
        <w:r w:rsidR="00096531" w:rsidRPr="004E2A95">
          <w:rPr>
            <w:rStyle w:val="Hyperlink"/>
            <w:rFonts w:ascii="Century Schoolbook" w:hAnsi="Century Schoolbook"/>
          </w:rPr>
          <w:t>Benjamin Zander - Work (How to give an A) - YouTube</w:t>
        </w:r>
      </w:hyperlink>
      <w:r w:rsidR="00096531" w:rsidRPr="004E2A95">
        <w:rPr>
          <w:rFonts w:ascii="Century Schoolbook" w:hAnsi="Century Schoolbook"/>
        </w:rPr>
        <w:t>, accessed 16/05/2021</w:t>
      </w:r>
    </w:p>
    <w:p w14:paraId="674FD3B7" w14:textId="5D32430B" w:rsidR="0053718F" w:rsidRPr="004E2A95" w:rsidRDefault="002E0A29" w:rsidP="005F52E2">
      <w:pPr>
        <w:spacing w:line="360" w:lineRule="auto"/>
        <w:rPr>
          <w:rFonts w:ascii="Century Schoolbook" w:hAnsi="Century Schoolbook" w:cs="Calibri"/>
          <w:color w:val="212121"/>
          <w:shd w:val="clear" w:color="auto" w:fill="FFFFFF"/>
        </w:rPr>
      </w:pPr>
      <w:r w:rsidRPr="004E2A95">
        <w:rPr>
          <w:rFonts w:ascii="Century Schoolbook" w:hAnsi="Century Schoolbook" w:cs="Calibri"/>
          <w:color w:val="212121"/>
          <w:shd w:val="clear" w:color="auto" w:fill="FFFFFF"/>
        </w:rPr>
        <w:lastRenderedPageBreak/>
        <w:t>Welsh assembly government, 2015</w:t>
      </w:r>
      <w:r w:rsidR="00A15323" w:rsidRPr="004E2A95">
        <w:rPr>
          <w:rFonts w:ascii="Century Schoolbook" w:hAnsi="Century Schoolbook" w:cs="Calibri"/>
          <w:color w:val="212121"/>
          <w:shd w:val="clear" w:color="auto" w:fill="FFFFFF"/>
        </w:rPr>
        <w:t xml:space="preserve"> a</w:t>
      </w:r>
      <w:r w:rsidRPr="004E2A95">
        <w:rPr>
          <w:rFonts w:ascii="Century Schoolbook" w:hAnsi="Century Schoolbook" w:cs="Calibri"/>
          <w:color w:val="212121"/>
          <w:shd w:val="clear" w:color="auto" w:fill="FFFFFF"/>
        </w:rPr>
        <w:t xml:space="preserve"> , "Curriculum for Wales: Foundation phase framework (Revised 2015), available at </w:t>
      </w:r>
      <w:hyperlink r:id="rId14" w:history="1">
        <w:r w:rsidR="00993D45" w:rsidRPr="004E2A95">
          <w:rPr>
            <w:rStyle w:val="Hyperlink"/>
            <w:rFonts w:ascii="Century Schoolbook" w:hAnsi="Century Schoolbook"/>
          </w:rPr>
          <w:t>foundation-phase-framework-revised-2015.pdf (</w:t>
        </w:r>
        <w:proofErr w:type="spellStart"/>
        <w:r w:rsidR="00993D45" w:rsidRPr="004E2A95">
          <w:rPr>
            <w:rStyle w:val="Hyperlink"/>
            <w:rFonts w:ascii="Century Schoolbook" w:hAnsi="Century Schoolbook"/>
          </w:rPr>
          <w:t>gov.wales</w:t>
        </w:r>
        <w:proofErr w:type="spellEnd"/>
        <w:r w:rsidR="00993D45" w:rsidRPr="004E2A95">
          <w:rPr>
            <w:rStyle w:val="Hyperlink"/>
            <w:rFonts w:ascii="Century Schoolbook" w:hAnsi="Century Schoolbook"/>
          </w:rPr>
          <w:t>)</w:t>
        </w:r>
      </w:hyperlink>
      <w:r w:rsidRPr="004E2A95">
        <w:rPr>
          <w:rFonts w:ascii="Century Schoolbook" w:hAnsi="Century Schoolbook" w:cs="Calibri"/>
          <w:color w:val="212121"/>
          <w:shd w:val="clear" w:color="auto" w:fill="FFFFFF"/>
        </w:rPr>
        <w:t>, accessed 14/05/2021</w:t>
      </w:r>
    </w:p>
    <w:p w14:paraId="3815406F" w14:textId="3B7FB10D" w:rsidR="00A15323" w:rsidRPr="004E2A95" w:rsidRDefault="00A15323" w:rsidP="005F52E2">
      <w:pPr>
        <w:spacing w:line="360" w:lineRule="auto"/>
        <w:rPr>
          <w:rFonts w:ascii="Century Schoolbook" w:hAnsi="Century Schoolbook" w:cs="Calibri"/>
          <w:color w:val="212121"/>
          <w:shd w:val="clear" w:color="auto" w:fill="FFFFFF"/>
        </w:rPr>
      </w:pPr>
      <w:r w:rsidRPr="004E2A95">
        <w:rPr>
          <w:rFonts w:ascii="Century Schoolbook" w:hAnsi="Century Schoolbook" w:cs="Calibri"/>
          <w:color w:val="212121"/>
          <w:shd w:val="clear" w:color="auto" w:fill="FFFFFF"/>
        </w:rPr>
        <w:t xml:space="preserve">Welsh government, 2015 b, "Successful Futures: Looking at the curriculum and assessment arrangements in Wales", available at </w:t>
      </w:r>
      <w:hyperlink r:id="rId15" w:history="1">
        <w:r w:rsidR="004E2A95" w:rsidRPr="004E2A95">
          <w:rPr>
            <w:rStyle w:val="Hyperlink"/>
            <w:rFonts w:ascii="Century Schoolbook" w:hAnsi="Century Schoolbook"/>
          </w:rPr>
          <w:t>succesful-futures-a-summary-of-professor-graham-donaldsons-report.pdf (</w:t>
        </w:r>
        <w:proofErr w:type="spellStart"/>
        <w:r w:rsidR="004E2A95" w:rsidRPr="004E2A95">
          <w:rPr>
            <w:rStyle w:val="Hyperlink"/>
            <w:rFonts w:ascii="Century Schoolbook" w:hAnsi="Century Schoolbook"/>
          </w:rPr>
          <w:t>gov.wales</w:t>
        </w:r>
        <w:proofErr w:type="spellEnd"/>
        <w:r w:rsidR="004E2A95" w:rsidRPr="004E2A95">
          <w:rPr>
            <w:rStyle w:val="Hyperlink"/>
            <w:rFonts w:ascii="Century Schoolbook" w:hAnsi="Century Schoolbook"/>
          </w:rPr>
          <w:t>)</w:t>
        </w:r>
      </w:hyperlink>
      <w:r w:rsidRPr="004E2A95">
        <w:rPr>
          <w:rFonts w:ascii="Century Schoolbook" w:hAnsi="Century Schoolbook" w:cs="Calibri"/>
          <w:color w:val="212121"/>
          <w:shd w:val="clear" w:color="auto" w:fill="FFFFFF"/>
        </w:rPr>
        <w:t>, accessed 14/05/2021</w:t>
      </w:r>
    </w:p>
    <w:p w14:paraId="2F9A120C" w14:textId="35656CE8" w:rsidR="003D3E6D" w:rsidRPr="004E2A95" w:rsidRDefault="003D3E6D" w:rsidP="005F52E2">
      <w:pPr>
        <w:spacing w:line="360" w:lineRule="auto"/>
        <w:rPr>
          <w:rFonts w:ascii="Century Schoolbook" w:hAnsi="Century Schoolbook"/>
        </w:rPr>
      </w:pPr>
      <w:r w:rsidRPr="004E2A95">
        <w:rPr>
          <w:rFonts w:ascii="Century Schoolbook" w:hAnsi="Century Schoolbook" w:cs="Calibri"/>
          <w:color w:val="212121"/>
          <w:shd w:val="clear" w:color="auto" w:fill="FFFFFF"/>
        </w:rPr>
        <w:t xml:space="preserve">World population review, 2021, </w:t>
      </w:r>
      <w:r w:rsidR="00606390" w:rsidRPr="004E2A95">
        <w:rPr>
          <w:rFonts w:ascii="Century Schoolbook" w:hAnsi="Century Schoolbook" w:cs="Calibri"/>
          <w:color w:val="212121"/>
          <w:shd w:val="clear" w:color="auto" w:fill="FFFFFF"/>
        </w:rPr>
        <w:t xml:space="preserve">“Education rankings by country 2021”, available at </w:t>
      </w:r>
      <w:hyperlink r:id="rId16" w:history="1">
        <w:r w:rsidR="00A9678C" w:rsidRPr="004E2A95">
          <w:rPr>
            <w:rStyle w:val="Hyperlink"/>
            <w:rFonts w:ascii="Century Schoolbook" w:hAnsi="Century Schoolbook"/>
          </w:rPr>
          <w:t xml:space="preserve">Education Rankings </w:t>
        </w:r>
        <w:proofErr w:type="gramStart"/>
        <w:r w:rsidR="00A9678C" w:rsidRPr="004E2A95">
          <w:rPr>
            <w:rStyle w:val="Hyperlink"/>
            <w:rFonts w:ascii="Century Schoolbook" w:hAnsi="Century Schoolbook"/>
          </w:rPr>
          <w:t>By</w:t>
        </w:r>
        <w:proofErr w:type="gramEnd"/>
        <w:r w:rsidR="00A9678C" w:rsidRPr="004E2A95">
          <w:rPr>
            <w:rStyle w:val="Hyperlink"/>
            <w:rFonts w:ascii="Century Schoolbook" w:hAnsi="Century Schoolbook"/>
          </w:rPr>
          <w:t xml:space="preserve"> Country 2021 (worldpopulationreview.com)</w:t>
        </w:r>
      </w:hyperlink>
      <w:r w:rsidR="00A9678C" w:rsidRPr="004E2A95">
        <w:rPr>
          <w:rFonts w:ascii="Century Schoolbook" w:hAnsi="Century Schoolbook"/>
        </w:rPr>
        <w:t>, accessed 16/05/2021</w:t>
      </w:r>
    </w:p>
    <w:sectPr w:rsidR="003D3E6D" w:rsidRPr="004E2A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2D7E23"/>
    <w:multiLevelType w:val="hybridMultilevel"/>
    <w:tmpl w:val="CEC622E8"/>
    <w:lvl w:ilvl="0" w:tplc="813EA966">
      <w:start w:val="1"/>
      <w:numFmt w:val="bullet"/>
      <w:lvlText w:val="•"/>
      <w:lvlJc w:val="left"/>
      <w:pPr>
        <w:tabs>
          <w:tab w:val="num" w:pos="720"/>
        </w:tabs>
        <w:ind w:left="720" w:hanging="360"/>
      </w:pPr>
      <w:rPr>
        <w:rFonts w:ascii="Arial" w:hAnsi="Arial" w:hint="default"/>
      </w:rPr>
    </w:lvl>
    <w:lvl w:ilvl="1" w:tplc="26C23806" w:tentative="1">
      <w:start w:val="1"/>
      <w:numFmt w:val="bullet"/>
      <w:lvlText w:val="•"/>
      <w:lvlJc w:val="left"/>
      <w:pPr>
        <w:tabs>
          <w:tab w:val="num" w:pos="1440"/>
        </w:tabs>
        <w:ind w:left="1440" w:hanging="360"/>
      </w:pPr>
      <w:rPr>
        <w:rFonts w:ascii="Arial" w:hAnsi="Arial" w:hint="default"/>
      </w:rPr>
    </w:lvl>
    <w:lvl w:ilvl="2" w:tplc="CA9C53AC" w:tentative="1">
      <w:start w:val="1"/>
      <w:numFmt w:val="bullet"/>
      <w:lvlText w:val="•"/>
      <w:lvlJc w:val="left"/>
      <w:pPr>
        <w:tabs>
          <w:tab w:val="num" w:pos="2160"/>
        </w:tabs>
        <w:ind w:left="2160" w:hanging="360"/>
      </w:pPr>
      <w:rPr>
        <w:rFonts w:ascii="Arial" w:hAnsi="Arial" w:hint="default"/>
      </w:rPr>
    </w:lvl>
    <w:lvl w:ilvl="3" w:tplc="45B497EE" w:tentative="1">
      <w:start w:val="1"/>
      <w:numFmt w:val="bullet"/>
      <w:lvlText w:val="•"/>
      <w:lvlJc w:val="left"/>
      <w:pPr>
        <w:tabs>
          <w:tab w:val="num" w:pos="2880"/>
        </w:tabs>
        <w:ind w:left="2880" w:hanging="360"/>
      </w:pPr>
      <w:rPr>
        <w:rFonts w:ascii="Arial" w:hAnsi="Arial" w:hint="default"/>
      </w:rPr>
    </w:lvl>
    <w:lvl w:ilvl="4" w:tplc="0FE63D82" w:tentative="1">
      <w:start w:val="1"/>
      <w:numFmt w:val="bullet"/>
      <w:lvlText w:val="•"/>
      <w:lvlJc w:val="left"/>
      <w:pPr>
        <w:tabs>
          <w:tab w:val="num" w:pos="3600"/>
        </w:tabs>
        <w:ind w:left="3600" w:hanging="360"/>
      </w:pPr>
      <w:rPr>
        <w:rFonts w:ascii="Arial" w:hAnsi="Arial" w:hint="default"/>
      </w:rPr>
    </w:lvl>
    <w:lvl w:ilvl="5" w:tplc="FE548206" w:tentative="1">
      <w:start w:val="1"/>
      <w:numFmt w:val="bullet"/>
      <w:lvlText w:val="•"/>
      <w:lvlJc w:val="left"/>
      <w:pPr>
        <w:tabs>
          <w:tab w:val="num" w:pos="4320"/>
        </w:tabs>
        <w:ind w:left="4320" w:hanging="360"/>
      </w:pPr>
      <w:rPr>
        <w:rFonts w:ascii="Arial" w:hAnsi="Arial" w:hint="default"/>
      </w:rPr>
    </w:lvl>
    <w:lvl w:ilvl="6" w:tplc="AA4CD112" w:tentative="1">
      <w:start w:val="1"/>
      <w:numFmt w:val="bullet"/>
      <w:lvlText w:val="•"/>
      <w:lvlJc w:val="left"/>
      <w:pPr>
        <w:tabs>
          <w:tab w:val="num" w:pos="5040"/>
        </w:tabs>
        <w:ind w:left="5040" w:hanging="360"/>
      </w:pPr>
      <w:rPr>
        <w:rFonts w:ascii="Arial" w:hAnsi="Arial" w:hint="default"/>
      </w:rPr>
    </w:lvl>
    <w:lvl w:ilvl="7" w:tplc="51DA77E0" w:tentative="1">
      <w:start w:val="1"/>
      <w:numFmt w:val="bullet"/>
      <w:lvlText w:val="•"/>
      <w:lvlJc w:val="left"/>
      <w:pPr>
        <w:tabs>
          <w:tab w:val="num" w:pos="5760"/>
        </w:tabs>
        <w:ind w:left="5760" w:hanging="360"/>
      </w:pPr>
      <w:rPr>
        <w:rFonts w:ascii="Arial" w:hAnsi="Arial" w:hint="default"/>
      </w:rPr>
    </w:lvl>
    <w:lvl w:ilvl="8" w:tplc="41FE21A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838"/>
    <w:rsid w:val="00000667"/>
    <w:rsid w:val="00013FA9"/>
    <w:rsid w:val="00021838"/>
    <w:rsid w:val="00024160"/>
    <w:rsid w:val="0002779A"/>
    <w:rsid w:val="00035EC5"/>
    <w:rsid w:val="000408FB"/>
    <w:rsid w:val="000532C2"/>
    <w:rsid w:val="0005555D"/>
    <w:rsid w:val="000625DB"/>
    <w:rsid w:val="000711BD"/>
    <w:rsid w:val="00092511"/>
    <w:rsid w:val="00093B23"/>
    <w:rsid w:val="00094039"/>
    <w:rsid w:val="00096531"/>
    <w:rsid w:val="00096936"/>
    <w:rsid w:val="000A2B46"/>
    <w:rsid w:val="000A5AD7"/>
    <w:rsid w:val="000B0261"/>
    <w:rsid w:val="000B60C5"/>
    <w:rsid w:val="000C0E26"/>
    <w:rsid w:val="000C57CF"/>
    <w:rsid w:val="000C74E1"/>
    <w:rsid w:val="000D531E"/>
    <w:rsid w:val="000D6D54"/>
    <w:rsid w:val="000F78A4"/>
    <w:rsid w:val="00102867"/>
    <w:rsid w:val="00102B4B"/>
    <w:rsid w:val="0011143D"/>
    <w:rsid w:val="001313B0"/>
    <w:rsid w:val="0014179C"/>
    <w:rsid w:val="001435E6"/>
    <w:rsid w:val="00145BC0"/>
    <w:rsid w:val="001506CC"/>
    <w:rsid w:val="001559DD"/>
    <w:rsid w:val="00170342"/>
    <w:rsid w:val="00187A72"/>
    <w:rsid w:val="001A1843"/>
    <w:rsid w:val="001B355A"/>
    <w:rsid w:val="001B4BA3"/>
    <w:rsid w:val="001C0B35"/>
    <w:rsid w:val="001C317E"/>
    <w:rsid w:val="001D6F6A"/>
    <w:rsid w:val="001E18B5"/>
    <w:rsid w:val="001E59AC"/>
    <w:rsid w:val="001F2B82"/>
    <w:rsid w:val="0021322C"/>
    <w:rsid w:val="00220B08"/>
    <w:rsid w:val="00227D42"/>
    <w:rsid w:val="00233133"/>
    <w:rsid w:val="00236236"/>
    <w:rsid w:val="00237D3C"/>
    <w:rsid w:val="0025179C"/>
    <w:rsid w:val="00256F77"/>
    <w:rsid w:val="00261671"/>
    <w:rsid w:val="00263836"/>
    <w:rsid w:val="00266B02"/>
    <w:rsid w:val="002749CC"/>
    <w:rsid w:val="00276584"/>
    <w:rsid w:val="002813FA"/>
    <w:rsid w:val="00282CB2"/>
    <w:rsid w:val="002904ED"/>
    <w:rsid w:val="00292AAA"/>
    <w:rsid w:val="00295140"/>
    <w:rsid w:val="00295B1A"/>
    <w:rsid w:val="0029626D"/>
    <w:rsid w:val="002A5CCF"/>
    <w:rsid w:val="002B665B"/>
    <w:rsid w:val="002C031C"/>
    <w:rsid w:val="002E0A29"/>
    <w:rsid w:val="002E3F3F"/>
    <w:rsid w:val="002E70A6"/>
    <w:rsid w:val="002F0CFF"/>
    <w:rsid w:val="002F12E1"/>
    <w:rsid w:val="002F792C"/>
    <w:rsid w:val="00301171"/>
    <w:rsid w:val="00304677"/>
    <w:rsid w:val="00323330"/>
    <w:rsid w:val="003263F0"/>
    <w:rsid w:val="003472F3"/>
    <w:rsid w:val="00353A0A"/>
    <w:rsid w:val="003549DE"/>
    <w:rsid w:val="00361DD1"/>
    <w:rsid w:val="00370666"/>
    <w:rsid w:val="00384C56"/>
    <w:rsid w:val="0038752D"/>
    <w:rsid w:val="003B169A"/>
    <w:rsid w:val="003C0DDD"/>
    <w:rsid w:val="003C71E0"/>
    <w:rsid w:val="003D3E6D"/>
    <w:rsid w:val="003D6CBD"/>
    <w:rsid w:val="003D7DF7"/>
    <w:rsid w:val="003F1BD9"/>
    <w:rsid w:val="003F4F2C"/>
    <w:rsid w:val="00401AFC"/>
    <w:rsid w:val="00416809"/>
    <w:rsid w:val="00416A53"/>
    <w:rsid w:val="00416E68"/>
    <w:rsid w:val="00421351"/>
    <w:rsid w:val="00423405"/>
    <w:rsid w:val="00430724"/>
    <w:rsid w:val="00433511"/>
    <w:rsid w:val="004366E4"/>
    <w:rsid w:val="00445CB4"/>
    <w:rsid w:val="00454397"/>
    <w:rsid w:val="00466B5D"/>
    <w:rsid w:val="00467A76"/>
    <w:rsid w:val="00471201"/>
    <w:rsid w:val="004768E6"/>
    <w:rsid w:val="00484659"/>
    <w:rsid w:val="0048492E"/>
    <w:rsid w:val="00494C0A"/>
    <w:rsid w:val="00497246"/>
    <w:rsid w:val="00497287"/>
    <w:rsid w:val="004A05CD"/>
    <w:rsid w:val="004A4865"/>
    <w:rsid w:val="004A7AF5"/>
    <w:rsid w:val="004B2C12"/>
    <w:rsid w:val="004D0D44"/>
    <w:rsid w:val="004D14FD"/>
    <w:rsid w:val="004E0BFE"/>
    <w:rsid w:val="004E2A95"/>
    <w:rsid w:val="005069FC"/>
    <w:rsid w:val="005104D4"/>
    <w:rsid w:val="00512567"/>
    <w:rsid w:val="005160B4"/>
    <w:rsid w:val="00531E00"/>
    <w:rsid w:val="00533DB5"/>
    <w:rsid w:val="00535B52"/>
    <w:rsid w:val="0053718F"/>
    <w:rsid w:val="00542ECC"/>
    <w:rsid w:val="00547B10"/>
    <w:rsid w:val="00547D8A"/>
    <w:rsid w:val="00551685"/>
    <w:rsid w:val="0057034A"/>
    <w:rsid w:val="005734D8"/>
    <w:rsid w:val="00573E5B"/>
    <w:rsid w:val="005800C2"/>
    <w:rsid w:val="00580436"/>
    <w:rsid w:val="00584C1C"/>
    <w:rsid w:val="005962C8"/>
    <w:rsid w:val="005A0B17"/>
    <w:rsid w:val="005A255B"/>
    <w:rsid w:val="005B26C7"/>
    <w:rsid w:val="005C70C6"/>
    <w:rsid w:val="005D00A0"/>
    <w:rsid w:val="005D1FFE"/>
    <w:rsid w:val="005E3D05"/>
    <w:rsid w:val="005E565C"/>
    <w:rsid w:val="005E7171"/>
    <w:rsid w:val="005F0A24"/>
    <w:rsid w:val="005F52E2"/>
    <w:rsid w:val="005F72E8"/>
    <w:rsid w:val="00605D90"/>
    <w:rsid w:val="00606390"/>
    <w:rsid w:val="006255C9"/>
    <w:rsid w:val="00633EF3"/>
    <w:rsid w:val="00634E51"/>
    <w:rsid w:val="00647011"/>
    <w:rsid w:val="0065410D"/>
    <w:rsid w:val="00655A33"/>
    <w:rsid w:val="00656F53"/>
    <w:rsid w:val="00661D58"/>
    <w:rsid w:val="00662B91"/>
    <w:rsid w:val="00673F42"/>
    <w:rsid w:val="00675FA8"/>
    <w:rsid w:val="006850AC"/>
    <w:rsid w:val="006902B5"/>
    <w:rsid w:val="006910F0"/>
    <w:rsid w:val="006A2928"/>
    <w:rsid w:val="006C654A"/>
    <w:rsid w:val="006C6C50"/>
    <w:rsid w:val="006D2E5C"/>
    <w:rsid w:val="006E0ED1"/>
    <w:rsid w:val="006F6152"/>
    <w:rsid w:val="00703D3D"/>
    <w:rsid w:val="00722DC2"/>
    <w:rsid w:val="00724B9E"/>
    <w:rsid w:val="007277FC"/>
    <w:rsid w:val="00732F20"/>
    <w:rsid w:val="00737905"/>
    <w:rsid w:val="00742F1C"/>
    <w:rsid w:val="007440A0"/>
    <w:rsid w:val="0075075F"/>
    <w:rsid w:val="00750C87"/>
    <w:rsid w:val="00752165"/>
    <w:rsid w:val="0075535D"/>
    <w:rsid w:val="007631D3"/>
    <w:rsid w:val="007645F2"/>
    <w:rsid w:val="00771975"/>
    <w:rsid w:val="00782681"/>
    <w:rsid w:val="00793BBC"/>
    <w:rsid w:val="007A7157"/>
    <w:rsid w:val="007A7B4F"/>
    <w:rsid w:val="007B1BDF"/>
    <w:rsid w:val="007C24AC"/>
    <w:rsid w:val="007C5D66"/>
    <w:rsid w:val="007D295D"/>
    <w:rsid w:val="007D504E"/>
    <w:rsid w:val="007E35F5"/>
    <w:rsid w:val="007E76C5"/>
    <w:rsid w:val="007E7ECB"/>
    <w:rsid w:val="007F3617"/>
    <w:rsid w:val="008019BF"/>
    <w:rsid w:val="00803FB3"/>
    <w:rsid w:val="008062E2"/>
    <w:rsid w:val="00821B3C"/>
    <w:rsid w:val="00827637"/>
    <w:rsid w:val="008277A1"/>
    <w:rsid w:val="00833896"/>
    <w:rsid w:val="00833B12"/>
    <w:rsid w:val="00846120"/>
    <w:rsid w:val="00846B3C"/>
    <w:rsid w:val="008634E2"/>
    <w:rsid w:val="00870B07"/>
    <w:rsid w:val="00890243"/>
    <w:rsid w:val="00890DDB"/>
    <w:rsid w:val="0089585C"/>
    <w:rsid w:val="008A1FBE"/>
    <w:rsid w:val="008A326F"/>
    <w:rsid w:val="008B6E3C"/>
    <w:rsid w:val="008C4544"/>
    <w:rsid w:val="008C4B06"/>
    <w:rsid w:val="008D275F"/>
    <w:rsid w:val="008E3F83"/>
    <w:rsid w:val="008F1E07"/>
    <w:rsid w:val="008F1FB7"/>
    <w:rsid w:val="00905394"/>
    <w:rsid w:val="00921F97"/>
    <w:rsid w:val="009507B4"/>
    <w:rsid w:val="009767B3"/>
    <w:rsid w:val="009816FE"/>
    <w:rsid w:val="00982ED5"/>
    <w:rsid w:val="009848B0"/>
    <w:rsid w:val="00993D45"/>
    <w:rsid w:val="00995A71"/>
    <w:rsid w:val="00997478"/>
    <w:rsid w:val="009C0D36"/>
    <w:rsid w:val="009D7BB8"/>
    <w:rsid w:val="009E49F0"/>
    <w:rsid w:val="009F3A98"/>
    <w:rsid w:val="009F43F9"/>
    <w:rsid w:val="009F4A49"/>
    <w:rsid w:val="009F7054"/>
    <w:rsid w:val="00A023DA"/>
    <w:rsid w:val="00A04B6F"/>
    <w:rsid w:val="00A10062"/>
    <w:rsid w:val="00A15323"/>
    <w:rsid w:val="00A154B6"/>
    <w:rsid w:val="00A22F1D"/>
    <w:rsid w:val="00A2363A"/>
    <w:rsid w:val="00A252A2"/>
    <w:rsid w:val="00A25FB6"/>
    <w:rsid w:val="00A30AF8"/>
    <w:rsid w:val="00A41134"/>
    <w:rsid w:val="00A4403E"/>
    <w:rsid w:val="00A44DF5"/>
    <w:rsid w:val="00A45968"/>
    <w:rsid w:val="00A47E70"/>
    <w:rsid w:val="00A54263"/>
    <w:rsid w:val="00A54482"/>
    <w:rsid w:val="00A56181"/>
    <w:rsid w:val="00A66D93"/>
    <w:rsid w:val="00A7112A"/>
    <w:rsid w:val="00A7196D"/>
    <w:rsid w:val="00A77A2E"/>
    <w:rsid w:val="00A8498A"/>
    <w:rsid w:val="00A93DF9"/>
    <w:rsid w:val="00A94423"/>
    <w:rsid w:val="00A9678C"/>
    <w:rsid w:val="00AA1A0A"/>
    <w:rsid w:val="00AA2C64"/>
    <w:rsid w:val="00AA6A39"/>
    <w:rsid w:val="00AB46FB"/>
    <w:rsid w:val="00AC39CA"/>
    <w:rsid w:val="00AD45D8"/>
    <w:rsid w:val="00AE376D"/>
    <w:rsid w:val="00AE39C5"/>
    <w:rsid w:val="00AE5533"/>
    <w:rsid w:val="00AE6270"/>
    <w:rsid w:val="00AE6E6D"/>
    <w:rsid w:val="00B050A1"/>
    <w:rsid w:val="00B12DEA"/>
    <w:rsid w:val="00B15B1A"/>
    <w:rsid w:val="00B24B3D"/>
    <w:rsid w:val="00B3094B"/>
    <w:rsid w:val="00B31BAB"/>
    <w:rsid w:val="00B36CB3"/>
    <w:rsid w:val="00B421C2"/>
    <w:rsid w:val="00B4241D"/>
    <w:rsid w:val="00B435D7"/>
    <w:rsid w:val="00B45B04"/>
    <w:rsid w:val="00B50C7A"/>
    <w:rsid w:val="00B64935"/>
    <w:rsid w:val="00B70E19"/>
    <w:rsid w:val="00B76F2B"/>
    <w:rsid w:val="00B80CD1"/>
    <w:rsid w:val="00B90DF9"/>
    <w:rsid w:val="00BB724D"/>
    <w:rsid w:val="00BC055E"/>
    <w:rsid w:val="00BC1BA2"/>
    <w:rsid w:val="00BC1EA0"/>
    <w:rsid w:val="00BC2945"/>
    <w:rsid w:val="00BC52CA"/>
    <w:rsid w:val="00BD14FB"/>
    <w:rsid w:val="00BD1FA8"/>
    <w:rsid w:val="00BE2234"/>
    <w:rsid w:val="00BE2394"/>
    <w:rsid w:val="00BF2FC3"/>
    <w:rsid w:val="00BF7A9A"/>
    <w:rsid w:val="00C213A4"/>
    <w:rsid w:val="00C2445A"/>
    <w:rsid w:val="00C25C20"/>
    <w:rsid w:val="00C311FE"/>
    <w:rsid w:val="00C42D8E"/>
    <w:rsid w:val="00C45940"/>
    <w:rsid w:val="00C45A42"/>
    <w:rsid w:val="00C5614E"/>
    <w:rsid w:val="00C617C1"/>
    <w:rsid w:val="00C63EC0"/>
    <w:rsid w:val="00C6676F"/>
    <w:rsid w:val="00C84821"/>
    <w:rsid w:val="00C84836"/>
    <w:rsid w:val="00C943D5"/>
    <w:rsid w:val="00C95691"/>
    <w:rsid w:val="00CA392D"/>
    <w:rsid w:val="00CA7B34"/>
    <w:rsid w:val="00CB0CB3"/>
    <w:rsid w:val="00CC0268"/>
    <w:rsid w:val="00CC4283"/>
    <w:rsid w:val="00CD1568"/>
    <w:rsid w:val="00CD1C81"/>
    <w:rsid w:val="00CE678E"/>
    <w:rsid w:val="00CF379D"/>
    <w:rsid w:val="00CF4A48"/>
    <w:rsid w:val="00CF5186"/>
    <w:rsid w:val="00D064A2"/>
    <w:rsid w:val="00D06BA7"/>
    <w:rsid w:val="00D1152D"/>
    <w:rsid w:val="00D12AB8"/>
    <w:rsid w:val="00D167DC"/>
    <w:rsid w:val="00D2469D"/>
    <w:rsid w:val="00D43F1E"/>
    <w:rsid w:val="00D45E76"/>
    <w:rsid w:val="00D64719"/>
    <w:rsid w:val="00D818C0"/>
    <w:rsid w:val="00D86F8C"/>
    <w:rsid w:val="00D9417E"/>
    <w:rsid w:val="00DB0E82"/>
    <w:rsid w:val="00DB1498"/>
    <w:rsid w:val="00DC2271"/>
    <w:rsid w:val="00DC4FFB"/>
    <w:rsid w:val="00DC6250"/>
    <w:rsid w:val="00DC6959"/>
    <w:rsid w:val="00DD17DD"/>
    <w:rsid w:val="00DD76F3"/>
    <w:rsid w:val="00DE7E78"/>
    <w:rsid w:val="00DF689F"/>
    <w:rsid w:val="00DF7503"/>
    <w:rsid w:val="00DF7744"/>
    <w:rsid w:val="00DF7D60"/>
    <w:rsid w:val="00E03362"/>
    <w:rsid w:val="00E12CDE"/>
    <w:rsid w:val="00E21935"/>
    <w:rsid w:val="00E318F8"/>
    <w:rsid w:val="00E31A3B"/>
    <w:rsid w:val="00E32496"/>
    <w:rsid w:val="00E346AE"/>
    <w:rsid w:val="00E454E5"/>
    <w:rsid w:val="00E4639A"/>
    <w:rsid w:val="00E550B1"/>
    <w:rsid w:val="00E551DF"/>
    <w:rsid w:val="00E566A8"/>
    <w:rsid w:val="00E56B5D"/>
    <w:rsid w:val="00E644C1"/>
    <w:rsid w:val="00E72023"/>
    <w:rsid w:val="00E749D7"/>
    <w:rsid w:val="00E812C6"/>
    <w:rsid w:val="00E816DD"/>
    <w:rsid w:val="00E974CB"/>
    <w:rsid w:val="00E97E0B"/>
    <w:rsid w:val="00EA5315"/>
    <w:rsid w:val="00EB5B25"/>
    <w:rsid w:val="00EB5FCF"/>
    <w:rsid w:val="00ED4F94"/>
    <w:rsid w:val="00EE3660"/>
    <w:rsid w:val="00EE36C0"/>
    <w:rsid w:val="00F16379"/>
    <w:rsid w:val="00F177ED"/>
    <w:rsid w:val="00F21A8C"/>
    <w:rsid w:val="00F275DD"/>
    <w:rsid w:val="00F30620"/>
    <w:rsid w:val="00F43DC3"/>
    <w:rsid w:val="00F46C49"/>
    <w:rsid w:val="00F50C67"/>
    <w:rsid w:val="00F5132C"/>
    <w:rsid w:val="00F55224"/>
    <w:rsid w:val="00F5708E"/>
    <w:rsid w:val="00F6105F"/>
    <w:rsid w:val="00F64702"/>
    <w:rsid w:val="00F6793B"/>
    <w:rsid w:val="00F816F5"/>
    <w:rsid w:val="00F95674"/>
    <w:rsid w:val="00FA062A"/>
    <w:rsid w:val="00FA7B35"/>
    <w:rsid w:val="00FB7CB0"/>
    <w:rsid w:val="00FC2D0E"/>
    <w:rsid w:val="00FD0FD4"/>
    <w:rsid w:val="00FD5FF9"/>
    <w:rsid w:val="00FD6753"/>
    <w:rsid w:val="00FD7EC3"/>
    <w:rsid w:val="00FF628A"/>
    <w:rsid w:val="00FF7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DFB8A"/>
  <w15:chartTrackingRefBased/>
  <w15:docId w15:val="{538EFC37-90E4-439A-8142-3C0D50580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52E2"/>
    <w:rPr>
      <w:color w:val="0000FF"/>
      <w:u w:val="single"/>
    </w:rPr>
  </w:style>
  <w:style w:type="character" w:styleId="Emphasis">
    <w:name w:val="Emphasis"/>
    <w:basedOn w:val="DefaultParagraphFont"/>
    <w:uiPriority w:val="20"/>
    <w:qFormat/>
    <w:rsid w:val="00E21935"/>
    <w:rPr>
      <w:i/>
      <w:iCs/>
    </w:rPr>
  </w:style>
  <w:style w:type="character" w:styleId="FollowedHyperlink">
    <w:name w:val="FollowedHyperlink"/>
    <w:basedOn w:val="DefaultParagraphFont"/>
    <w:uiPriority w:val="99"/>
    <w:semiHidden/>
    <w:unhideWhenUsed/>
    <w:rsid w:val="000C57C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7383810">
      <w:bodyDiv w:val="1"/>
      <w:marLeft w:val="0"/>
      <w:marRight w:val="0"/>
      <w:marTop w:val="0"/>
      <w:marBottom w:val="0"/>
      <w:divBdr>
        <w:top w:val="none" w:sz="0" w:space="0" w:color="auto"/>
        <w:left w:val="none" w:sz="0" w:space="0" w:color="auto"/>
        <w:bottom w:val="none" w:sz="0" w:space="0" w:color="auto"/>
        <w:right w:val="none" w:sz="0" w:space="0" w:color="auto"/>
      </w:divBdr>
      <w:divsChild>
        <w:div w:id="144168574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h.gov/article/john-dewey-portrait-progressive-thinker" TargetMode="External"/><Relationship Id="rId13" Type="http://schemas.openxmlformats.org/officeDocument/2006/relationships/hyperlink" Target="https://www.youtube.com/watch?v=qTKEBygQic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ersonneltoday.com/hr/gig-economy-what-it-means-for-hr/" TargetMode="External"/><Relationship Id="rId12" Type="http://schemas.openxmlformats.org/officeDocument/2006/relationships/hyperlink" Target="https://www.bing.com/videos/search?q=ken+robinson+creativity+anmate&amp;docid=608054171604748561&amp;mid=775EDF829E4B8B284A1C775EDF829E4B8B284A1C&amp;view=detail&amp;FORM=VIR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orldpopulationreview.com/country-rankings/education-rankings-by-country" TargetMode="External"/><Relationship Id="rId1" Type="http://schemas.openxmlformats.org/officeDocument/2006/relationships/numbering" Target="numbering.xml"/><Relationship Id="rId6" Type="http://schemas.openxmlformats.org/officeDocument/2006/relationships/hyperlink" Target="http://www.ecu.ac.uk/wp-content/uploads/2015/06/010_ECU_Governing-bodies-report_v6.pdf" TargetMode="External"/><Relationship Id="rId11" Type="http://schemas.openxmlformats.org/officeDocument/2006/relationships/hyperlink" Target="http://www.pupilvoicewales.org.uk/primary/about-us/what-is-school-council/" TargetMode="External"/><Relationship Id="rId5" Type="http://schemas.openxmlformats.org/officeDocument/2006/relationships/hyperlink" Target="https://web-b-ebscohost-com.ezproxy.uwtsd.ac.uk/ehost/ebookviewer/ebook/bmxlYmtfXzY0NDE4NV9fQU41?sid=97ff3f43-d688-415c-939b-fda1b4e0cbb2@sessionmgr101&amp;vid=0&amp;format=EB&amp;rid=1" TargetMode="External"/><Relationship Id="rId15" Type="http://schemas.openxmlformats.org/officeDocument/2006/relationships/hyperlink" Target="https://gov.wales/sites/default/files/publications/2018-03/succesful-futures-a-summary-of-professor-graham-donaldsons-report.pdf" TargetMode="External"/><Relationship Id="rId10" Type="http://schemas.openxmlformats.org/officeDocument/2006/relationships/hyperlink" Target="https://res.mdpi.com/ijerph/ijerph-18-01199/article_deploy/ijerph-18-01199-v2.pdf" TargetMode="External"/><Relationship Id="rId4" Type="http://schemas.openxmlformats.org/officeDocument/2006/relationships/webSettings" Target="webSettings.xml"/><Relationship Id="rId9" Type="http://schemas.openxmlformats.org/officeDocument/2006/relationships/hyperlink" Target="http://leonardoeffect.com/" TargetMode="External"/><Relationship Id="rId14" Type="http://schemas.openxmlformats.org/officeDocument/2006/relationships/hyperlink" Target="https://gov.wales/sites/default/files/publications/2018-02/foundation-phase-framework-revised-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5643</TotalTime>
  <Pages>9</Pages>
  <Words>3300</Words>
  <Characters>18813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Reimnitz (1901552)</dc:creator>
  <cp:keywords/>
  <dc:description/>
  <cp:lastModifiedBy>Luke Reimnitz (1901552)</cp:lastModifiedBy>
  <cp:revision>408</cp:revision>
  <dcterms:created xsi:type="dcterms:W3CDTF">2021-05-13T11:37:00Z</dcterms:created>
  <dcterms:modified xsi:type="dcterms:W3CDTF">2021-05-17T09:58:00Z</dcterms:modified>
</cp:coreProperties>
</file>