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2F1D1" w14:textId="3FFE52D2" w:rsidR="00C94190" w:rsidRDefault="00F930B8" w:rsidP="00F930B8">
      <w:pPr>
        <w:jc w:val="center"/>
        <w:rPr>
          <w:sz w:val="24"/>
          <w:szCs w:val="24"/>
        </w:rPr>
      </w:pPr>
      <w:r>
        <w:rPr>
          <w:sz w:val="24"/>
          <w:szCs w:val="24"/>
        </w:rPr>
        <w:t>Terrorism and Public Service Responses: Assignment 1.</w:t>
      </w:r>
    </w:p>
    <w:p w14:paraId="1ABC0A26" w14:textId="3ADE0EB3" w:rsidR="00F930B8" w:rsidRDefault="00F930B8" w:rsidP="00F930B8">
      <w:pPr>
        <w:jc w:val="center"/>
        <w:rPr>
          <w:sz w:val="24"/>
          <w:szCs w:val="24"/>
        </w:rPr>
      </w:pPr>
    </w:p>
    <w:p w14:paraId="4EB020AD" w14:textId="408B0CA6" w:rsidR="004B565D" w:rsidRDefault="004B565D" w:rsidP="00F930B8">
      <w:pPr>
        <w:rPr>
          <w:sz w:val="24"/>
          <w:szCs w:val="24"/>
        </w:rPr>
      </w:pPr>
      <w:r>
        <w:rPr>
          <w:sz w:val="24"/>
          <w:szCs w:val="24"/>
        </w:rPr>
        <w:t>There have been difficulties in defining terrorism</w:t>
      </w:r>
      <w:r w:rsidR="00B56D39">
        <w:rPr>
          <w:sz w:val="24"/>
          <w:szCs w:val="24"/>
        </w:rPr>
        <w:t xml:space="preserve"> </w:t>
      </w:r>
      <w:r>
        <w:rPr>
          <w:sz w:val="24"/>
          <w:szCs w:val="24"/>
        </w:rPr>
        <w:t>as there is not a universally accepted definition, rather it remains a continu</w:t>
      </w:r>
      <w:r w:rsidR="00E249B9">
        <w:rPr>
          <w:sz w:val="24"/>
          <w:szCs w:val="24"/>
        </w:rPr>
        <w:t>ou</w:t>
      </w:r>
      <w:r>
        <w:rPr>
          <w:sz w:val="24"/>
          <w:szCs w:val="24"/>
        </w:rPr>
        <w:t xml:space="preserve">s debate (Carlile 2007). </w:t>
      </w:r>
      <w:r w:rsidR="00152A75">
        <w:rPr>
          <w:sz w:val="24"/>
          <w:szCs w:val="24"/>
        </w:rPr>
        <w:t xml:space="preserve"> </w:t>
      </w:r>
      <w:r w:rsidR="00B545EE">
        <w:rPr>
          <w:sz w:val="24"/>
          <w:szCs w:val="24"/>
        </w:rPr>
        <w:t xml:space="preserve">There are numerous definitions </w:t>
      </w:r>
      <w:r w:rsidR="00D8685A">
        <w:rPr>
          <w:sz w:val="24"/>
          <w:szCs w:val="24"/>
        </w:rPr>
        <w:t xml:space="preserve">that emphasis different attributes </w:t>
      </w:r>
      <w:r w:rsidR="00810A5E">
        <w:rPr>
          <w:sz w:val="24"/>
          <w:szCs w:val="24"/>
        </w:rPr>
        <w:t xml:space="preserve">of terrorism, such as </w:t>
      </w:r>
      <w:r w:rsidR="006B4D6B">
        <w:rPr>
          <w:sz w:val="24"/>
          <w:szCs w:val="24"/>
        </w:rPr>
        <w:t xml:space="preserve">its indiscrimative nature, the focus on civilians </w:t>
      </w:r>
      <w:r w:rsidR="00F57CB3">
        <w:rPr>
          <w:sz w:val="24"/>
          <w:szCs w:val="24"/>
        </w:rPr>
        <w:t>or the disruption of public order (</w:t>
      </w:r>
      <w:r w:rsidR="00BB7C36">
        <w:rPr>
          <w:sz w:val="24"/>
          <w:szCs w:val="24"/>
        </w:rPr>
        <w:t>Staniforth 2014)</w:t>
      </w:r>
      <w:r w:rsidR="00B8029E">
        <w:rPr>
          <w:sz w:val="24"/>
          <w:szCs w:val="24"/>
        </w:rPr>
        <w:t xml:space="preserve">.  </w:t>
      </w:r>
      <w:r>
        <w:rPr>
          <w:sz w:val="24"/>
          <w:szCs w:val="24"/>
        </w:rPr>
        <w:t xml:space="preserve">However, a </w:t>
      </w:r>
      <w:r w:rsidR="00E249B9">
        <w:rPr>
          <w:sz w:val="24"/>
          <w:szCs w:val="24"/>
        </w:rPr>
        <w:t xml:space="preserve">recognised </w:t>
      </w:r>
      <w:r>
        <w:rPr>
          <w:sz w:val="24"/>
          <w:szCs w:val="24"/>
        </w:rPr>
        <w:t xml:space="preserve">definition is of great importance for many reasons.  </w:t>
      </w:r>
      <w:r w:rsidR="0028515D">
        <w:rPr>
          <w:sz w:val="24"/>
          <w:szCs w:val="24"/>
        </w:rPr>
        <w:t>Firstly, a</w:t>
      </w:r>
      <w:r w:rsidR="00A46B25">
        <w:rPr>
          <w:sz w:val="24"/>
          <w:szCs w:val="24"/>
        </w:rPr>
        <w:t xml:space="preserve"> definition can </w:t>
      </w:r>
      <w:r w:rsidR="0028515D">
        <w:rPr>
          <w:sz w:val="24"/>
          <w:szCs w:val="24"/>
        </w:rPr>
        <w:t>help</w:t>
      </w:r>
      <w:r w:rsidR="00A46B25">
        <w:rPr>
          <w:sz w:val="24"/>
          <w:szCs w:val="24"/>
        </w:rPr>
        <w:t xml:space="preserve"> for</w:t>
      </w:r>
      <w:r w:rsidR="0028515D">
        <w:rPr>
          <w:sz w:val="24"/>
          <w:szCs w:val="24"/>
        </w:rPr>
        <w:t>m</w:t>
      </w:r>
      <w:r w:rsidR="00A46B25">
        <w:rPr>
          <w:sz w:val="24"/>
          <w:szCs w:val="24"/>
        </w:rPr>
        <w:t xml:space="preserve"> understandings of why people resort to terrorism, as well as addressing the current level of threats.  It would also provide legal framework for the offence and help prevent future terrorist attacks through information on methods</w:t>
      </w:r>
      <w:r w:rsidR="00175BC6">
        <w:rPr>
          <w:sz w:val="24"/>
          <w:szCs w:val="24"/>
        </w:rPr>
        <w:t xml:space="preserve"> currently</w:t>
      </w:r>
      <w:r w:rsidR="00A46B25">
        <w:rPr>
          <w:sz w:val="24"/>
          <w:szCs w:val="24"/>
        </w:rPr>
        <w:t xml:space="preserve"> used by terrorists.  </w:t>
      </w:r>
      <w:r w:rsidR="004C4764">
        <w:rPr>
          <w:sz w:val="24"/>
          <w:szCs w:val="24"/>
        </w:rPr>
        <w:t xml:space="preserve">A recognised definition would </w:t>
      </w:r>
      <w:r w:rsidR="00175BC6">
        <w:rPr>
          <w:sz w:val="24"/>
          <w:szCs w:val="24"/>
        </w:rPr>
        <w:t xml:space="preserve">also </w:t>
      </w:r>
      <w:r w:rsidR="004C4764">
        <w:rPr>
          <w:sz w:val="24"/>
          <w:szCs w:val="24"/>
        </w:rPr>
        <w:t xml:space="preserve">reduce the global threat posed from terrorism as it becomes more readily understood (Richardson 2007).  </w:t>
      </w:r>
      <w:r w:rsidR="001A4939">
        <w:rPr>
          <w:sz w:val="24"/>
          <w:szCs w:val="24"/>
        </w:rPr>
        <w:t xml:space="preserve">It is also argued that counter terrorism will be much more effective once a universal definition is put in place (Ganor 2013).  </w:t>
      </w:r>
      <w:r w:rsidR="003F7B31">
        <w:rPr>
          <w:sz w:val="24"/>
          <w:szCs w:val="24"/>
        </w:rPr>
        <w:t>Former pre</w:t>
      </w:r>
      <w:r w:rsidR="00897E8F">
        <w:rPr>
          <w:sz w:val="24"/>
          <w:szCs w:val="24"/>
        </w:rPr>
        <w:t xml:space="preserve">sident of Lebanon </w:t>
      </w:r>
      <w:r w:rsidR="001735C6">
        <w:rPr>
          <w:sz w:val="24"/>
          <w:szCs w:val="24"/>
        </w:rPr>
        <w:t xml:space="preserve">Emile Lahoud stated in 2004 that ‘it is not enough to declare was on what one deems terrorism </w:t>
      </w:r>
      <w:r w:rsidR="00202DAA">
        <w:rPr>
          <w:sz w:val="24"/>
          <w:szCs w:val="24"/>
        </w:rPr>
        <w:t xml:space="preserve">without giving </w:t>
      </w:r>
      <w:r w:rsidR="001807EC">
        <w:rPr>
          <w:sz w:val="24"/>
          <w:szCs w:val="24"/>
        </w:rPr>
        <w:t>a precise and exact definition’ (</w:t>
      </w:r>
      <w:r w:rsidR="00485030">
        <w:rPr>
          <w:sz w:val="24"/>
          <w:szCs w:val="24"/>
        </w:rPr>
        <w:t>S</w:t>
      </w:r>
      <w:r w:rsidR="00AF415D">
        <w:rPr>
          <w:sz w:val="24"/>
          <w:szCs w:val="24"/>
        </w:rPr>
        <w:t xml:space="preserve">chmid 2004).  </w:t>
      </w:r>
      <w:r w:rsidR="001A4939">
        <w:rPr>
          <w:sz w:val="24"/>
          <w:szCs w:val="24"/>
        </w:rPr>
        <w:t>One of the problems that causes the difficulty in defining terrorism is the differing approaches, of which are legal, academic and political.  Legal definitions seek to tackle terrorist activity through legislation, such as the Terrorism act in 2000.  Academic approaches tend to elaborate on existing definitions</w:t>
      </w:r>
      <w:r w:rsidR="000F3914">
        <w:rPr>
          <w:sz w:val="24"/>
          <w:szCs w:val="24"/>
        </w:rPr>
        <w:t xml:space="preserve">, and </w:t>
      </w:r>
      <w:r w:rsidR="00EF4104">
        <w:rPr>
          <w:sz w:val="24"/>
          <w:szCs w:val="24"/>
        </w:rPr>
        <w:t xml:space="preserve">political definitions follow the implementation </w:t>
      </w:r>
      <w:r w:rsidR="002B2B4B">
        <w:rPr>
          <w:sz w:val="24"/>
          <w:szCs w:val="24"/>
        </w:rPr>
        <w:t>of counter terrorism legislation such as the introduction of counter terrorism strategies.</w:t>
      </w:r>
    </w:p>
    <w:p w14:paraId="73E6BA06" w14:textId="4B558D99" w:rsidR="00F930B8" w:rsidRDefault="004D2F7E" w:rsidP="00F930B8">
      <w:pPr>
        <w:rPr>
          <w:sz w:val="24"/>
          <w:szCs w:val="24"/>
        </w:rPr>
      </w:pPr>
      <w:r>
        <w:rPr>
          <w:sz w:val="24"/>
          <w:szCs w:val="24"/>
        </w:rPr>
        <w:t>One definition proposed</w:t>
      </w:r>
      <w:r w:rsidR="002D5A32">
        <w:rPr>
          <w:sz w:val="24"/>
          <w:szCs w:val="24"/>
        </w:rPr>
        <w:t xml:space="preserve"> comes from Cooper</w:t>
      </w:r>
      <w:r w:rsidR="004B565D">
        <w:rPr>
          <w:sz w:val="24"/>
          <w:szCs w:val="24"/>
        </w:rPr>
        <w:t xml:space="preserve"> </w:t>
      </w:r>
      <w:r w:rsidR="00F930B8">
        <w:rPr>
          <w:sz w:val="24"/>
          <w:szCs w:val="24"/>
        </w:rPr>
        <w:t>In 2001,</w:t>
      </w:r>
      <w:r w:rsidR="002D5A32">
        <w:rPr>
          <w:sz w:val="24"/>
          <w:szCs w:val="24"/>
        </w:rPr>
        <w:t xml:space="preserve"> </w:t>
      </w:r>
      <w:r w:rsidR="00F930B8">
        <w:rPr>
          <w:sz w:val="24"/>
          <w:szCs w:val="24"/>
        </w:rPr>
        <w:t>stat</w:t>
      </w:r>
      <w:r w:rsidR="002D5A32">
        <w:rPr>
          <w:sz w:val="24"/>
          <w:szCs w:val="24"/>
        </w:rPr>
        <w:t>ing</w:t>
      </w:r>
      <w:r w:rsidR="00F930B8">
        <w:rPr>
          <w:sz w:val="24"/>
          <w:szCs w:val="24"/>
        </w:rPr>
        <w:t xml:space="preserve"> that ‘Terrorism is the intentional generation of massive fear by human beings for the purpose of securing or maintaining control over other human </w:t>
      </w:r>
      <w:r w:rsidR="00C8075A">
        <w:rPr>
          <w:sz w:val="24"/>
          <w:szCs w:val="24"/>
        </w:rPr>
        <w:t xml:space="preserve">beings’.  </w:t>
      </w:r>
      <w:r w:rsidR="0072008A">
        <w:rPr>
          <w:sz w:val="24"/>
          <w:szCs w:val="24"/>
        </w:rPr>
        <w:t xml:space="preserve">This definition can be applied to organisations such as Al Qaeda in </w:t>
      </w:r>
      <w:r w:rsidR="007D4024">
        <w:rPr>
          <w:sz w:val="24"/>
          <w:szCs w:val="24"/>
        </w:rPr>
        <w:t xml:space="preserve">which committed </w:t>
      </w:r>
      <w:r w:rsidR="00485F8C">
        <w:rPr>
          <w:sz w:val="24"/>
          <w:szCs w:val="24"/>
        </w:rPr>
        <w:t>terrorist attacks</w:t>
      </w:r>
      <w:r w:rsidR="007D4024">
        <w:rPr>
          <w:sz w:val="24"/>
          <w:szCs w:val="24"/>
        </w:rPr>
        <w:t xml:space="preserve"> such as 9/11 </w:t>
      </w:r>
      <w:r w:rsidR="008C7DC9">
        <w:rPr>
          <w:sz w:val="24"/>
          <w:szCs w:val="24"/>
        </w:rPr>
        <w:t xml:space="preserve">in order to </w:t>
      </w:r>
      <w:r w:rsidR="009B57E2">
        <w:rPr>
          <w:sz w:val="24"/>
          <w:szCs w:val="24"/>
        </w:rPr>
        <w:t xml:space="preserve">spread the idea of jihadism.  However, </w:t>
      </w:r>
      <w:r w:rsidR="00BC2D91">
        <w:rPr>
          <w:sz w:val="24"/>
          <w:szCs w:val="24"/>
        </w:rPr>
        <w:t xml:space="preserve">to analyse this definition properly it Is important to </w:t>
      </w:r>
      <w:r w:rsidR="00BD57A9">
        <w:rPr>
          <w:sz w:val="24"/>
          <w:szCs w:val="24"/>
        </w:rPr>
        <w:t>investigate</w:t>
      </w:r>
      <w:r w:rsidR="00BC2D91">
        <w:rPr>
          <w:sz w:val="24"/>
          <w:szCs w:val="24"/>
        </w:rPr>
        <w:t xml:space="preserve"> a number of different approaches.  </w:t>
      </w:r>
      <w:r w:rsidR="001D578E">
        <w:rPr>
          <w:sz w:val="24"/>
          <w:szCs w:val="24"/>
        </w:rPr>
        <w:t>(Tilley 2004</w:t>
      </w:r>
      <w:r w:rsidR="00162F32">
        <w:rPr>
          <w:sz w:val="24"/>
          <w:szCs w:val="24"/>
        </w:rPr>
        <w:t xml:space="preserve">) emphasises that </w:t>
      </w:r>
      <w:r w:rsidR="00BD57A9">
        <w:rPr>
          <w:sz w:val="24"/>
          <w:szCs w:val="24"/>
        </w:rPr>
        <w:t>definitions of terror</w:t>
      </w:r>
      <w:r w:rsidR="006747F7">
        <w:rPr>
          <w:sz w:val="24"/>
          <w:szCs w:val="24"/>
        </w:rPr>
        <w:t xml:space="preserve">ism </w:t>
      </w:r>
      <w:r w:rsidR="00AF6523">
        <w:rPr>
          <w:sz w:val="24"/>
          <w:szCs w:val="24"/>
        </w:rPr>
        <w:t>tend to focus on the deployment of threats and violence</w:t>
      </w:r>
      <w:r w:rsidR="00A638F0">
        <w:rPr>
          <w:sz w:val="24"/>
          <w:szCs w:val="24"/>
        </w:rPr>
        <w:t xml:space="preserve"> to </w:t>
      </w:r>
      <w:r w:rsidR="00516227">
        <w:rPr>
          <w:sz w:val="24"/>
          <w:szCs w:val="24"/>
        </w:rPr>
        <w:t xml:space="preserve">those who oppose </w:t>
      </w:r>
      <w:r w:rsidR="00866832">
        <w:rPr>
          <w:sz w:val="24"/>
          <w:szCs w:val="24"/>
        </w:rPr>
        <w:t>their political routines.</w:t>
      </w:r>
      <w:r w:rsidR="00034804">
        <w:rPr>
          <w:sz w:val="24"/>
          <w:szCs w:val="24"/>
        </w:rPr>
        <w:t xml:space="preserve">  Whereas (Hoffman 2017)</w:t>
      </w:r>
      <w:r w:rsidR="00816BB3">
        <w:rPr>
          <w:sz w:val="24"/>
          <w:szCs w:val="24"/>
        </w:rPr>
        <w:t xml:space="preserve"> argues that it is the act of political violence </w:t>
      </w:r>
      <w:r w:rsidR="008C54BD">
        <w:rPr>
          <w:sz w:val="24"/>
          <w:szCs w:val="24"/>
        </w:rPr>
        <w:t xml:space="preserve">by individuals of whom believe </w:t>
      </w:r>
      <w:r w:rsidR="00423180">
        <w:rPr>
          <w:sz w:val="24"/>
          <w:szCs w:val="24"/>
        </w:rPr>
        <w:t xml:space="preserve">that </w:t>
      </w:r>
      <w:r w:rsidR="005A0FAE">
        <w:rPr>
          <w:sz w:val="24"/>
          <w:szCs w:val="24"/>
        </w:rPr>
        <w:t>their ideologies for change are only achievable through means of violence or violent threats.</w:t>
      </w:r>
      <w:r w:rsidR="00103CFC">
        <w:rPr>
          <w:sz w:val="24"/>
          <w:szCs w:val="24"/>
        </w:rPr>
        <w:t xml:space="preserve">  </w:t>
      </w:r>
      <w:r w:rsidR="00AB058D">
        <w:rPr>
          <w:sz w:val="24"/>
          <w:szCs w:val="24"/>
        </w:rPr>
        <w:t>From this, it is noticeable that</w:t>
      </w:r>
      <w:r w:rsidR="00293519">
        <w:rPr>
          <w:sz w:val="24"/>
          <w:szCs w:val="24"/>
        </w:rPr>
        <w:t xml:space="preserve"> all definitions </w:t>
      </w:r>
      <w:r w:rsidR="00713182">
        <w:rPr>
          <w:sz w:val="24"/>
          <w:szCs w:val="24"/>
        </w:rPr>
        <w:t>contain an inclination to threat or fear</w:t>
      </w:r>
      <w:r w:rsidR="007D6452">
        <w:rPr>
          <w:sz w:val="24"/>
          <w:szCs w:val="24"/>
        </w:rPr>
        <w:t xml:space="preserve">, with </w:t>
      </w:r>
      <w:r w:rsidR="0084385D">
        <w:rPr>
          <w:sz w:val="24"/>
          <w:szCs w:val="24"/>
        </w:rPr>
        <w:t>Tilley and Hoffman highlighting the reasoning for this as political</w:t>
      </w:r>
      <w:r w:rsidR="00282F5C">
        <w:rPr>
          <w:sz w:val="24"/>
          <w:szCs w:val="24"/>
        </w:rPr>
        <w:t xml:space="preserve">, although Coopers definition takes a broader approach </w:t>
      </w:r>
      <w:r w:rsidR="00E80A61">
        <w:rPr>
          <w:sz w:val="24"/>
          <w:szCs w:val="24"/>
        </w:rPr>
        <w:t xml:space="preserve">explaining that </w:t>
      </w:r>
      <w:r w:rsidR="001F3C1D">
        <w:rPr>
          <w:sz w:val="24"/>
          <w:szCs w:val="24"/>
        </w:rPr>
        <w:t xml:space="preserve">its purpose is predominantly for securing </w:t>
      </w:r>
      <w:r w:rsidR="00B947A4">
        <w:rPr>
          <w:sz w:val="24"/>
          <w:szCs w:val="24"/>
        </w:rPr>
        <w:t xml:space="preserve">control over others </w:t>
      </w:r>
      <w:r w:rsidR="007461F8">
        <w:rPr>
          <w:sz w:val="24"/>
          <w:szCs w:val="24"/>
        </w:rPr>
        <w:t>in</w:t>
      </w:r>
      <w:r w:rsidR="00B947A4">
        <w:rPr>
          <w:sz w:val="24"/>
          <w:szCs w:val="24"/>
        </w:rPr>
        <w:t xml:space="preserve"> oppose to sole</w:t>
      </w:r>
      <w:r w:rsidR="00F900ED">
        <w:rPr>
          <w:sz w:val="24"/>
          <w:szCs w:val="24"/>
        </w:rPr>
        <w:t xml:space="preserve"> </w:t>
      </w:r>
      <w:r w:rsidR="00B947A4">
        <w:rPr>
          <w:sz w:val="24"/>
          <w:szCs w:val="24"/>
        </w:rPr>
        <w:t>political stances.</w:t>
      </w:r>
      <w:r w:rsidR="0077354D">
        <w:rPr>
          <w:sz w:val="24"/>
          <w:szCs w:val="24"/>
        </w:rPr>
        <w:t xml:space="preserve">  </w:t>
      </w:r>
      <w:r w:rsidR="00531914">
        <w:rPr>
          <w:sz w:val="24"/>
          <w:szCs w:val="24"/>
        </w:rPr>
        <w:t xml:space="preserve">In addition to this, although it can be assumed that Coopers definition </w:t>
      </w:r>
      <w:r w:rsidR="00A71FFE">
        <w:rPr>
          <w:sz w:val="24"/>
          <w:szCs w:val="24"/>
        </w:rPr>
        <w:t>implies that the means of fear are necessary for its purpose it is not stated</w:t>
      </w:r>
      <w:r w:rsidR="00EF20DA">
        <w:rPr>
          <w:sz w:val="24"/>
          <w:szCs w:val="24"/>
        </w:rPr>
        <w:t xml:space="preserve"> in fact</w:t>
      </w:r>
      <w:r w:rsidR="007461F8">
        <w:rPr>
          <w:sz w:val="24"/>
          <w:szCs w:val="24"/>
        </w:rPr>
        <w:t xml:space="preserve">, </w:t>
      </w:r>
      <w:r w:rsidR="00EF20DA">
        <w:rPr>
          <w:sz w:val="24"/>
          <w:szCs w:val="24"/>
        </w:rPr>
        <w:t xml:space="preserve">whereas Hoffman emphasises that </w:t>
      </w:r>
      <w:r w:rsidR="007C19A1">
        <w:rPr>
          <w:sz w:val="24"/>
          <w:szCs w:val="24"/>
        </w:rPr>
        <w:t xml:space="preserve">their </w:t>
      </w:r>
      <w:r w:rsidR="00160D1A">
        <w:rPr>
          <w:sz w:val="24"/>
          <w:szCs w:val="24"/>
        </w:rPr>
        <w:t xml:space="preserve">purposes can not be achieved in nonviolent ways.  </w:t>
      </w:r>
      <w:r w:rsidR="007E6646">
        <w:rPr>
          <w:sz w:val="24"/>
          <w:szCs w:val="24"/>
        </w:rPr>
        <w:t xml:space="preserve">Despite the subtle differences, </w:t>
      </w:r>
      <w:r w:rsidR="003B4084">
        <w:rPr>
          <w:sz w:val="24"/>
          <w:szCs w:val="24"/>
        </w:rPr>
        <w:t>the overall definitions remain very similar</w:t>
      </w:r>
      <w:r w:rsidR="00974A7B">
        <w:rPr>
          <w:sz w:val="24"/>
          <w:szCs w:val="24"/>
        </w:rPr>
        <w:t xml:space="preserve">, with the broad approach being that </w:t>
      </w:r>
      <w:r w:rsidR="00CA7666">
        <w:rPr>
          <w:sz w:val="24"/>
          <w:szCs w:val="24"/>
        </w:rPr>
        <w:t xml:space="preserve">terrorism involves the use of violence to </w:t>
      </w:r>
      <w:r w:rsidR="00A06B92">
        <w:rPr>
          <w:sz w:val="24"/>
          <w:szCs w:val="24"/>
        </w:rPr>
        <w:t>achieve political goals.</w:t>
      </w:r>
    </w:p>
    <w:p w14:paraId="5F8AB913" w14:textId="09BEC268" w:rsidR="00A06B92" w:rsidRDefault="009633BA" w:rsidP="00F930B8">
      <w:pPr>
        <w:rPr>
          <w:sz w:val="24"/>
          <w:szCs w:val="24"/>
        </w:rPr>
      </w:pPr>
      <w:r>
        <w:rPr>
          <w:sz w:val="24"/>
          <w:szCs w:val="24"/>
        </w:rPr>
        <w:t>There are implications for all three definitions</w:t>
      </w:r>
      <w:r w:rsidR="00CE15B4">
        <w:rPr>
          <w:sz w:val="24"/>
          <w:szCs w:val="24"/>
        </w:rPr>
        <w:t xml:space="preserve">.  </w:t>
      </w:r>
      <w:r w:rsidR="003F06E1">
        <w:rPr>
          <w:sz w:val="24"/>
          <w:szCs w:val="24"/>
        </w:rPr>
        <w:t>For example, a</w:t>
      </w:r>
      <w:r w:rsidR="00CE15B4">
        <w:rPr>
          <w:sz w:val="24"/>
          <w:szCs w:val="24"/>
        </w:rPr>
        <w:t xml:space="preserve">lthough terrorism is not a </w:t>
      </w:r>
      <w:r w:rsidR="00C43C06">
        <w:rPr>
          <w:sz w:val="24"/>
          <w:szCs w:val="24"/>
        </w:rPr>
        <w:t xml:space="preserve">regarded as a crime limited to attacks on democracies.  </w:t>
      </w:r>
      <w:r w:rsidR="00745DF4">
        <w:rPr>
          <w:sz w:val="24"/>
          <w:szCs w:val="24"/>
        </w:rPr>
        <w:t xml:space="preserve">The </w:t>
      </w:r>
      <w:r w:rsidR="00C7610C">
        <w:rPr>
          <w:sz w:val="24"/>
          <w:szCs w:val="24"/>
        </w:rPr>
        <w:t xml:space="preserve">General Assembly separated terrorism </w:t>
      </w:r>
      <w:r w:rsidR="00AB348A">
        <w:rPr>
          <w:sz w:val="24"/>
          <w:szCs w:val="24"/>
        </w:rPr>
        <w:t>from other forms of violence due to its political purposes</w:t>
      </w:r>
      <w:r w:rsidR="00175F4B">
        <w:rPr>
          <w:sz w:val="24"/>
          <w:szCs w:val="24"/>
        </w:rPr>
        <w:t xml:space="preserve"> (Saul 2008).</w:t>
      </w:r>
      <w:r w:rsidR="00E60B66">
        <w:rPr>
          <w:sz w:val="24"/>
          <w:szCs w:val="24"/>
        </w:rPr>
        <w:t xml:space="preserve">  </w:t>
      </w:r>
      <w:r w:rsidR="00FD77F5">
        <w:rPr>
          <w:sz w:val="24"/>
          <w:szCs w:val="24"/>
        </w:rPr>
        <w:t xml:space="preserve">Meaning </w:t>
      </w:r>
      <w:r w:rsidR="00FD77F5">
        <w:rPr>
          <w:sz w:val="24"/>
          <w:szCs w:val="24"/>
        </w:rPr>
        <w:lastRenderedPageBreak/>
        <w:t xml:space="preserve">that in terms of legal approaches </w:t>
      </w:r>
      <w:r w:rsidR="002570D2">
        <w:rPr>
          <w:sz w:val="24"/>
          <w:szCs w:val="24"/>
        </w:rPr>
        <w:t xml:space="preserve">Cooper and Hoffman </w:t>
      </w:r>
      <w:r w:rsidR="00F93054">
        <w:rPr>
          <w:sz w:val="24"/>
          <w:szCs w:val="24"/>
        </w:rPr>
        <w:t xml:space="preserve">both lack a key element of terrorism, whereas </w:t>
      </w:r>
      <w:r w:rsidR="00497FFD">
        <w:rPr>
          <w:sz w:val="24"/>
          <w:szCs w:val="24"/>
        </w:rPr>
        <w:t>Tilley specifies its purpose in opposing political routines.</w:t>
      </w:r>
      <w:r w:rsidR="00A9110D">
        <w:rPr>
          <w:sz w:val="24"/>
          <w:szCs w:val="24"/>
        </w:rPr>
        <w:t xml:space="preserve">  However</w:t>
      </w:r>
      <w:r w:rsidR="00316A6B">
        <w:rPr>
          <w:sz w:val="24"/>
          <w:szCs w:val="24"/>
        </w:rPr>
        <w:t>, Tilley as well as Hoffman stress the need for violence</w:t>
      </w:r>
      <w:r w:rsidR="008D13CA">
        <w:rPr>
          <w:sz w:val="24"/>
          <w:szCs w:val="24"/>
        </w:rPr>
        <w:t xml:space="preserve"> to be regarded as terrorism.</w:t>
      </w:r>
      <w:r w:rsidR="00011C8C">
        <w:rPr>
          <w:sz w:val="24"/>
          <w:szCs w:val="24"/>
        </w:rPr>
        <w:t xml:space="preserve">  </w:t>
      </w:r>
      <w:r w:rsidR="00772BBB">
        <w:rPr>
          <w:sz w:val="24"/>
          <w:szCs w:val="24"/>
        </w:rPr>
        <w:t xml:space="preserve">The Irish Republican Army can be used as evidence for this.  </w:t>
      </w:r>
      <w:r w:rsidR="00463971">
        <w:rPr>
          <w:sz w:val="24"/>
          <w:szCs w:val="24"/>
        </w:rPr>
        <w:t xml:space="preserve">Although </w:t>
      </w:r>
      <w:r w:rsidR="000D4658">
        <w:rPr>
          <w:sz w:val="24"/>
          <w:szCs w:val="24"/>
        </w:rPr>
        <w:t>associated with violence</w:t>
      </w:r>
      <w:r w:rsidR="005E2DC4">
        <w:rPr>
          <w:sz w:val="24"/>
          <w:szCs w:val="24"/>
        </w:rPr>
        <w:t xml:space="preserve">, the IRA adopted peaceful methods of protesting </w:t>
      </w:r>
      <w:r w:rsidR="00C10C11">
        <w:rPr>
          <w:sz w:val="24"/>
          <w:szCs w:val="24"/>
        </w:rPr>
        <w:t xml:space="preserve">(Derkins 2002). </w:t>
      </w:r>
      <w:r w:rsidR="00FD12BB">
        <w:rPr>
          <w:sz w:val="24"/>
          <w:szCs w:val="24"/>
        </w:rPr>
        <w:t xml:space="preserve">While considered a terrorist group, many of their protests were </w:t>
      </w:r>
      <w:r w:rsidR="00620604">
        <w:rPr>
          <w:sz w:val="24"/>
          <w:szCs w:val="24"/>
        </w:rPr>
        <w:t>non-violent</w:t>
      </w:r>
      <w:r w:rsidR="00FD12BB">
        <w:rPr>
          <w:sz w:val="24"/>
          <w:szCs w:val="24"/>
        </w:rPr>
        <w:t xml:space="preserve">.  </w:t>
      </w:r>
      <w:r w:rsidR="00673053">
        <w:rPr>
          <w:sz w:val="24"/>
          <w:szCs w:val="24"/>
        </w:rPr>
        <w:t>For example, hunger strikes</w:t>
      </w:r>
      <w:r w:rsidR="00CA2108">
        <w:rPr>
          <w:sz w:val="24"/>
          <w:szCs w:val="24"/>
        </w:rPr>
        <w:t>, the blanket protest and the dirty protest</w:t>
      </w:r>
      <w:r w:rsidR="00620604">
        <w:rPr>
          <w:sz w:val="24"/>
          <w:szCs w:val="24"/>
        </w:rPr>
        <w:t xml:space="preserve"> were all forms of non-violent protesting adopted by the IRA.</w:t>
      </w:r>
      <w:r w:rsidR="00324A69">
        <w:rPr>
          <w:sz w:val="24"/>
          <w:szCs w:val="24"/>
        </w:rPr>
        <w:t xml:space="preserve">  However, violence </w:t>
      </w:r>
      <w:r w:rsidR="00951C51">
        <w:rPr>
          <w:sz w:val="24"/>
          <w:szCs w:val="24"/>
        </w:rPr>
        <w:t>is highly regarded as an aspect of terrorism.</w:t>
      </w:r>
      <w:r w:rsidR="00977DCF">
        <w:rPr>
          <w:sz w:val="24"/>
          <w:szCs w:val="24"/>
        </w:rPr>
        <w:t xml:space="preserve">  </w:t>
      </w:r>
      <w:r w:rsidR="008A2C8A">
        <w:rPr>
          <w:sz w:val="24"/>
          <w:szCs w:val="24"/>
        </w:rPr>
        <w:t>As well as this Hoff</w:t>
      </w:r>
      <w:r w:rsidR="00916DB8">
        <w:rPr>
          <w:sz w:val="24"/>
          <w:szCs w:val="24"/>
        </w:rPr>
        <w:t xml:space="preserve">mans </w:t>
      </w:r>
      <w:r w:rsidR="00021ADC">
        <w:rPr>
          <w:sz w:val="24"/>
          <w:szCs w:val="24"/>
        </w:rPr>
        <w:t xml:space="preserve">ideology that </w:t>
      </w:r>
      <w:r w:rsidR="00A04EE2">
        <w:rPr>
          <w:sz w:val="24"/>
          <w:szCs w:val="24"/>
        </w:rPr>
        <w:t xml:space="preserve">the organisations motivations and goals are only achievable through violence can be of great debate.  </w:t>
      </w:r>
      <w:r w:rsidR="002C073E">
        <w:rPr>
          <w:sz w:val="24"/>
          <w:szCs w:val="24"/>
        </w:rPr>
        <w:t>This is because</w:t>
      </w:r>
      <w:r w:rsidR="00855FB6">
        <w:rPr>
          <w:sz w:val="24"/>
          <w:szCs w:val="24"/>
        </w:rPr>
        <w:t>, while violence leads to mass coverage and media attention</w:t>
      </w:r>
      <w:r w:rsidR="00FC3B77">
        <w:rPr>
          <w:sz w:val="24"/>
          <w:szCs w:val="24"/>
        </w:rPr>
        <w:t xml:space="preserve">, many people of which the terrorist organisations are attempting to target </w:t>
      </w:r>
      <w:r w:rsidR="00E022BE">
        <w:rPr>
          <w:sz w:val="24"/>
          <w:szCs w:val="24"/>
        </w:rPr>
        <w:t xml:space="preserve">may reject joining them as they like many people oppose violence.  </w:t>
      </w:r>
      <w:r w:rsidR="00623DC8">
        <w:rPr>
          <w:sz w:val="24"/>
          <w:szCs w:val="24"/>
        </w:rPr>
        <w:t xml:space="preserve">Finally, it can be argued that </w:t>
      </w:r>
      <w:r w:rsidR="009B4603">
        <w:rPr>
          <w:sz w:val="24"/>
          <w:szCs w:val="24"/>
        </w:rPr>
        <w:t xml:space="preserve">what separated terrorism from other violent attacks is religion.  While controversial, </w:t>
      </w:r>
      <w:r w:rsidR="007F7DDA">
        <w:rPr>
          <w:sz w:val="24"/>
          <w:szCs w:val="24"/>
        </w:rPr>
        <w:t xml:space="preserve">various news coverages and other forms of media </w:t>
      </w:r>
      <w:r w:rsidR="00D032B3">
        <w:rPr>
          <w:sz w:val="24"/>
          <w:szCs w:val="24"/>
        </w:rPr>
        <w:t xml:space="preserve">have been known to differentiate convicted terrorists and gunmen based on </w:t>
      </w:r>
      <w:r w:rsidR="00043DAC">
        <w:rPr>
          <w:sz w:val="24"/>
          <w:szCs w:val="24"/>
        </w:rPr>
        <w:t xml:space="preserve">this.  Also shown </w:t>
      </w:r>
      <w:r w:rsidR="00196AD1">
        <w:rPr>
          <w:sz w:val="24"/>
          <w:szCs w:val="24"/>
        </w:rPr>
        <w:t xml:space="preserve">by the larger and most recognised </w:t>
      </w:r>
      <w:r w:rsidR="002A05A8">
        <w:rPr>
          <w:sz w:val="24"/>
          <w:szCs w:val="24"/>
        </w:rPr>
        <w:t>organisations such as ISIS, the IRA and Al Qaeda all having some form of religious ideology.</w:t>
      </w:r>
    </w:p>
    <w:p w14:paraId="3EE3C174" w14:textId="6745CE44" w:rsidR="009A1D0E" w:rsidRDefault="002B653F" w:rsidP="00F930B8">
      <w:pPr>
        <w:rPr>
          <w:sz w:val="24"/>
          <w:szCs w:val="24"/>
        </w:rPr>
      </w:pPr>
      <w:r>
        <w:rPr>
          <w:sz w:val="24"/>
          <w:szCs w:val="24"/>
        </w:rPr>
        <w:t xml:space="preserve">As there is no globally accepted </w:t>
      </w:r>
      <w:r w:rsidR="00300BE2">
        <w:rPr>
          <w:sz w:val="24"/>
          <w:szCs w:val="24"/>
        </w:rPr>
        <w:t>definition for terrorism, the understanding and policing of it remains difficult.</w:t>
      </w:r>
      <w:r w:rsidR="00F0186D">
        <w:rPr>
          <w:sz w:val="24"/>
          <w:szCs w:val="24"/>
        </w:rPr>
        <w:t xml:space="preserve">  Problems in policing terrorism </w:t>
      </w:r>
      <w:r w:rsidR="00AE021A">
        <w:rPr>
          <w:sz w:val="24"/>
          <w:szCs w:val="24"/>
        </w:rPr>
        <w:t xml:space="preserve">date back to 9/11 and </w:t>
      </w:r>
      <w:r w:rsidR="008145EE">
        <w:rPr>
          <w:sz w:val="24"/>
          <w:szCs w:val="24"/>
        </w:rPr>
        <w:t>the responses to prevent further attacks.  For example</w:t>
      </w:r>
      <w:r w:rsidR="00562A95">
        <w:rPr>
          <w:sz w:val="24"/>
          <w:szCs w:val="24"/>
        </w:rPr>
        <w:t xml:space="preserve">, while no attacks occurred during the 2012 London Olympics, </w:t>
      </w:r>
      <w:r w:rsidR="00400CB3">
        <w:rPr>
          <w:sz w:val="24"/>
          <w:szCs w:val="24"/>
        </w:rPr>
        <w:t>when asked about the possibility of an attack taking place</w:t>
      </w:r>
      <w:r w:rsidR="001E090A">
        <w:rPr>
          <w:sz w:val="24"/>
          <w:szCs w:val="24"/>
        </w:rPr>
        <w:t xml:space="preserve">, Sir Ian Blair, head of the </w:t>
      </w:r>
      <w:r w:rsidR="00066AAB">
        <w:rPr>
          <w:sz w:val="24"/>
          <w:szCs w:val="24"/>
        </w:rPr>
        <w:t>Metropolitan Police at the time, admitted th</w:t>
      </w:r>
      <w:r w:rsidR="005E4176">
        <w:rPr>
          <w:sz w:val="24"/>
          <w:szCs w:val="24"/>
        </w:rPr>
        <w:t>e difficulty in ensuring none are to go ahead</w:t>
      </w:r>
      <w:r w:rsidR="00852374">
        <w:rPr>
          <w:sz w:val="24"/>
          <w:szCs w:val="24"/>
        </w:rPr>
        <w:t xml:space="preserve"> (Hewitt 2008).</w:t>
      </w:r>
      <w:r w:rsidR="00C944F3">
        <w:rPr>
          <w:sz w:val="24"/>
          <w:szCs w:val="24"/>
        </w:rPr>
        <w:t xml:space="preserve">  Showing </w:t>
      </w:r>
      <w:r w:rsidR="001B4397">
        <w:rPr>
          <w:sz w:val="24"/>
          <w:szCs w:val="24"/>
        </w:rPr>
        <w:t>that prevention is a great challenge</w:t>
      </w:r>
      <w:r w:rsidR="00D41198">
        <w:rPr>
          <w:sz w:val="24"/>
          <w:szCs w:val="24"/>
        </w:rPr>
        <w:t xml:space="preserve"> of which is unlikely to be achieved</w:t>
      </w:r>
      <w:r w:rsidR="001B4397">
        <w:rPr>
          <w:sz w:val="24"/>
          <w:szCs w:val="24"/>
        </w:rPr>
        <w:t xml:space="preserve">.  </w:t>
      </w:r>
      <w:r w:rsidR="00FF2DE8">
        <w:rPr>
          <w:sz w:val="24"/>
          <w:szCs w:val="24"/>
        </w:rPr>
        <w:t xml:space="preserve">In the aftermath of a </w:t>
      </w:r>
      <w:r w:rsidR="00D4113B">
        <w:rPr>
          <w:sz w:val="24"/>
          <w:szCs w:val="24"/>
        </w:rPr>
        <w:t>major violent offence</w:t>
      </w:r>
      <w:r w:rsidR="008E19D9">
        <w:rPr>
          <w:sz w:val="24"/>
          <w:szCs w:val="24"/>
        </w:rPr>
        <w:t>, public debates on whether the actions of the offender should be classed as terrorism or not become a hot topic</w:t>
      </w:r>
      <w:r w:rsidR="00C30513">
        <w:rPr>
          <w:sz w:val="24"/>
          <w:szCs w:val="24"/>
        </w:rPr>
        <w:t xml:space="preserve">, from which further debates erupt </w:t>
      </w:r>
      <w:r w:rsidR="00A56359">
        <w:rPr>
          <w:sz w:val="24"/>
          <w:szCs w:val="24"/>
        </w:rPr>
        <w:t>asking how the offender should be punished, due to the lack of understanding surrounding the offence</w:t>
      </w:r>
      <w:r w:rsidR="00E56977">
        <w:rPr>
          <w:sz w:val="24"/>
          <w:szCs w:val="24"/>
        </w:rPr>
        <w:t xml:space="preserve"> (Huff and Kertzer 2017).</w:t>
      </w:r>
      <w:r w:rsidR="00522FAA">
        <w:rPr>
          <w:sz w:val="24"/>
          <w:szCs w:val="24"/>
        </w:rPr>
        <w:t xml:space="preserve">  Police have previously attempted a situational crime prevention approach </w:t>
      </w:r>
      <w:r w:rsidR="00C1426A">
        <w:rPr>
          <w:sz w:val="24"/>
          <w:szCs w:val="24"/>
        </w:rPr>
        <w:t>to policing terrorism, of which involves reducing the reward and opportunities of the crime</w:t>
      </w:r>
      <w:r w:rsidR="00706748">
        <w:rPr>
          <w:sz w:val="24"/>
          <w:szCs w:val="24"/>
        </w:rPr>
        <w:t xml:space="preserve"> (</w:t>
      </w:r>
      <w:r w:rsidR="000F44A5">
        <w:rPr>
          <w:sz w:val="24"/>
          <w:szCs w:val="24"/>
        </w:rPr>
        <w:t>Bjorgo and Bjorgo 2013).</w:t>
      </w:r>
      <w:r w:rsidR="00357EE7">
        <w:rPr>
          <w:sz w:val="24"/>
          <w:szCs w:val="24"/>
        </w:rPr>
        <w:t xml:space="preserve">  However, </w:t>
      </w:r>
      <w:r w:rsidR="00C15E41">
        <w:rPr>
          <w:sz w:val="24"/>
          <w:szCs w:val="24"/>
        </w:rPr>
        <w:t xml:space="preserve">difficulties </w:t>
      </w:r>
      <w:r w:rsidR="005E2262">
        <w:rPr>
          <w:sz w:val="24"/>
          <w:szCs w:val="24"/>
        </w:rPr>
        <w:t>understanding the reasoning leads to problems preventing it.</w:t>
      </w:r>
      <w:r w:rsidR="00C15E41">
        <w:rPr>
          <w:sz w:val="24"/>
          <w:szCs w:val="24"/>
        </w:rPr>
        <w:t xml:space="preserve"> </w:t>
      </w:r>
    </w:p>
    <w:p w14:paraId="75DAF6E4" w14:textId="4D42893E" w:rsidR="009A1D0E" w:rsidRDefault="008F6E16" w:rsidP="00F930B8">
      <w:pPr>
        <w:rPr>
          <w:sz w:val="24"/>
          <w:szCs w:val="24"/>
        </w:rPr>
      </w:pPr>
      <w:r>
        <w:rPr>
          <w:sz w:val="24"/>
          <w:szCs w:val="24"/>
        </w:rPr>
        <w:t xml:space="preserve">In recent </w:t>
      </w:r>
      <w:r w:rsidR="008A33E9">
        <w:rPr>
          <w:sz w:val="24"/>
          <w:szCs w:val="24"/>
        </w:rPr>
        <w:t xml:space="preserve">years, the term terrorism has become increasingly popular </w:t>
      </w:r>
      <w:r w:rsidR="00B76496">
        <w:rPr>
          <w:sz w:val="24"/>
          <w:szCs w:val="24"/>
        </w:rPr>
        <w:t xml:space="preserve">following the rise of </w:t>
      </w:r>
      <w:r w:rsidR="007706B2">
        <w:rPr>
          <w:sz w:val="24"/>
          <w:szCs w:val="24"/>
        </w:rPr>
        <w:t xml:space="preserve">the Islamic State.  </w:t>
      </w:r>
      <w:r w:rsidR="00CA2283">
        <w:rPr>
          <w:sz w:val="24"/>
          <w:szCs w:val="24"/>
        </w:rPr>
        <w:t xml:space="preserve">Responsible for </w:t>
      </w:r>
      <w:r w:rsidR="00C62268">
        <w:rPr>
          <w:sz w:val="24"/>
          <w:szCs w:val="24"/>
        </w:rPr>
        <w:t xml:space="preserve">a number of </w:t>
      </w:r>
      <w:r w:rsidR="00E36041">
        <w:rPr>
          <w:sz w:val="24"/>
          <w:szCs w:val="24"/>
        </w:rPr>
        <w:t>attacks on the western world including the Manchester</w:t>
      </w:r>
      <w:r w:rsidR="00B11BD1">
        <w:rPr>
          <w:sz w:val="24"/>
          <w:szCs w:val="24"/>
        </w:rPr>
        <w:t xml:space="preserve"> arena</w:t>
      </w:r>
      <w:r w:rsidR="00E36041">
        <w:rPr>
          <w:sz w:val="24"/>
          <w:szCs w:val="24"/>
        </w:rPr>
        <w:t xml:space="preserve"> bombing</w:t>
      </w:r>
      <w:r w:rsidR="00A513D3">
        <w:rPr>
          <w:sz w:val="24"/>
          <w:szCs w:val="24"/>
        </w:rPr>
        <w:t xml:space="preserve"> in</w:t>
      </w:r>
      <w:r w:rsidR="00B11BD1">
        <w:rPr>
          <w:sz w:val="24"/>
          <w:szCs w:val="24"/>
        </w:rPr>
        <w:t xml:space="preserve"> 2017</w:t>
      </w:r>
      <w:r w:rsidR="00E36041">
        <w:rPr>
          <w:sz w:val="24"/>
          <w:szCs w:val="24"/>
        </w:rPr>
        <w:t xml:space="preserve"> and the Paris attacks </w:t>
      </w:r>
      <w:r w:rsidR="00A513D3">
        <w:rPr>
          <w:sz w:val="24"/>
          <w:szCs w:val="24"/>
        </w:rPr>
        <w:t xml:space="preserve">in 2015 </w:t>
      </w:r>
      <w:r w:rsidR="00E36041">
        <w:rPr>
          <w:sz w:val="24"/>
          <w:szCs w:val="24"/>
        </w:rPr>
        <w:t xml:space="preserve">as well as various terrorist activity </w:t>
      </w:r>
      <w:r w:rsidR="00194794">
        <w:rPr>
          <w:sz w:val="24"/>
          <w:szCs w:val="24"/>
        </w:rPr>
        <w:t>in</w:t>
      </w:r>
      <w:r w:rsidR="00E36041">
        <w:rPr>
          <w:sz w:val="24"/>
          <w:szCs w:val="24"/>
        </w:rPr>
        <w:t xml:space="preserve"> the middle east</w:t>
      </w:r>
      <w:r w:rsidR="00B11BD1">
        <w:rPr>
          <w:sz w:val="24"/>
          <w:szCs w:val="24"/>
        </w:rPr>
        <w:t xml:space="preserve">, </w:t>
      </w:r>
      <w:r w:rsidR="001B2825">
        <w:rPr>
          <w:sz w:val="24"/>
          <w:szCs w:val="24"/>
        </w:rPr>
        <w:t>the Islamic State has quickly become one of the most prominent terrorist organisations in the world.</w:t>
      </w:r>
      <w:r w:rsidR="004D1720">
        <w:rPr>
          <w:sz w:val="24"/>
          <w:szCs w:val="24"/>
        </w:rPr>
        <w:t xml:space="preserve">  </w:t>
      </w:r>
      <w:r w:rsidR="006832C5">
        <w:rPr>
          <w:sz w:val="24"/>
          <w:szCs w:val="24"/>
        </w:rPr>
        <w:t xml:space="preserve">The Islamic State </w:t>
      </w:r>
      <w:r w:rsidR="00052FEA">
        <w:rPr>
          <w:sz w:val="24"/>
          <w:szCs w:val="24"/>
        </w:rPr>
        <w:t xml:space="preserve">was first brought about following the US </w:t>
      </w:r>
      <w:r w:rsidR="009D1FF8">
        <w:rPr>
          <w:sz w:val="24"/>
          <w:szCs w:val="24"/>
        </w:rPr>
        <w:t xml:space="preserve">invasion of Iraq by Abu Masab al Zargawi.  </w:t>
      </w:r>
      <w:r w:rsidR="009A49DC">
        <w:rPr>
          <w:sz w:val="24"/>
          <w:szCs w:val="24"/>
        </w:rPr>
        <w:t xml:space="preserve">Although, in 2010 Baghdadi took over the organisation and </w:t>
      </w:r>
      <w:r w:rsidR="00256BC7">
        <w:rPr>
          <w:sz w:val="24"/>
          <w:szCs w:val="24"/>
        </w:rPr>
        <w:t>in 2014 it became known as the Islamic State</w:t>
      </w:r>
      <w:r w:rsidR="005158C2">
        <w:rPr>
          <w:sz w:val="24"/>
          <w:szCs w:val="24"/>
        </w:rPr>
        <w:t xml:space="preserve">, declaring itself a new caliphate as Baghdadi proclaimed himself as the Caliph.  </w:t>
      </w:r>
      <w:r w:rsidR="007657F8">
        <w:rPr>
          <w:sz w:val="24"/>
          <w:szCs w:val="24"/>
        </w:rPr>
        <w:t xml:space="preserve">By doing this, Baghdadi was </w:t>
      </w:r>
      <w:r w:rsidR="00A97ED5">
        <w:rPr>
          <w:sz w:val="24"/>
          <w:szCs w:val="24"/>
        </w:rPr>
        <w:t>declaring himself as the leader of</w:t>
      </w:r>
      <w:r w:rsidR="00F00AB5">
        <w:rPr>
          <w:sz w:val="24"/>
          <w:szCs w:val="24"/>
        </w:rPr>
        <w:t xml:space="preserve"> all Muslims, allowing them to </w:t>
      </w:r>
      <w:r w:rsidR="005175D8">
        <w:rPr>
          <w:sz w:val="24"/>
          <w:szCs w:val="24"/>
        </w:rPr>
        <w:t>travel and join the Caliphate should they wish.</w:t>
      </w:r>
      <w:r w:rsidR="00837041">
        <w:rPr>
          <w:sz w:val="24"/>
          <w:szCs w:val="24"/>
        </w:rPr>
        <w:t xml:space="preserve">  The organisation peaked in 2014, </w:t>
      </w:r>
      <w:r w:rsidR="000E405C">
        <w:rPr>
          <w:sz w:val="24"/>
          <w:szCs w:val="24"/>
        </w:rPr>
        <w:t xml:space="preserve">when the Caliphate was in control of over 100,00 square </w:t>
      </w:r>
      <w:r w:rsidR="00DB04F2">
        <w:rPr>
          <w:sz w:val="24"/>
          <w:szCs w:val="24"/>
        </w:rPr>
        <w:t>km and 11 million people.</w:t>
      </w:r>
      <w:r w:rsidR="005912D7">
        <w:rPr>
          <w:sz w:val="24"/>
          <w:szCs w:val="24"/>
        </w:rPr>
        <w:t xml:space="preserve">  Although the Islamic State </w:t>
      </w:r>
      <w:r w:rsidR="0009376A">
        <w:rPr>
          <w:sz w:val="24"/>
          <w:szCs w:val="24"/>
        </w:rPr>
        <w:t xml:space="preserve">does not hold </w:t>
      </w:r>
      <w:r w:rsidR="00196A3F">
        <w:rPr>
          <w:sz w:val="24"/>
          <w:szCs w:val="24"/>
        </w:rPr>
        <w:t xml:space="preserve">a </w:t>
      </w:r>
      <w:r w:rsidR="00F073BA">
        <w:rPr>
          <w:sz w:val="24"/>
          <w:szCs w:val="24"/>
        </w:rPr>
        <w:t xml:space="preserve">single </w:t>
      </w:r>
      <w:r w:rsidR="00196A3F">
        <w:rPr>
          <w:sz w:val="24"/>
          <w:szCs w:val="24"/>
        </w:rPr>
        <w:t>specific ideological cause, th</w:t>
      </w:r>
      <w:r w:rsidR="008D49EF">
        <w:rPr>
          <w:sz w:val="24"/>
          <w:szCs w:val="24"/>
        </w:rPr>
        <w:t>e</w:t>
      </w:r>
      <w:r w:rsidR="00CD5F7B">
        <w:rPr>
          <w:sz w:val="24"/>
          <w:szCs w:val="24"/>
        </w:rPr>
        <w:t xml:space="preserve">ir principles lie in the idea of </w:t>
      </w:r>
      <w:r w:rsidR="00651D57">
        <w:rPr>
          <w:sz w:val="24"/>
          <w:szCs w:val="24"/>
        </w:rPr>
        <w:t xml:space="preserve">Salafism specifically Jihadism.  </w:t>
      </w:r>
      <w:r w:rsidR="005C3070">
        <w:rPr>
          <w:sz w:val="24"/>
          <w:szCs w:val="24"/>
        </w:rPr>
        <w:t xml:space="preserve">Whilst being one of the least understood concepts of Islam, </w:t>
      </w:r>
      <w:r w:rsidR="00753560">
        <w:rPr>
          <w:sz w:val="24"/>
          <w:szCs w:val="24"/>
        </w:rPr>
        <w:t xml:space="preserve">Jihad essentially refers to </w:t>
      </w:r>
      <w:r w:rsidR="006C5BB6">
        <w:rPr>
          <w:sz w:val="24"/>
          <w:szCs w:val="24"/>
        </w:rPr>
        <w:t xml:space="preserve">the physical struggle in the cause of </w:t>
      </w:r>
      <w:r w:rsidR="00665DE3">
        <w:rPr>
          <w:sz w:val="24"/>
          <w:szCs w:val="24"/>
        </w:rPr>
        <w:t>God</w:t>
      </w:r>
      <w:r w:rsidR="006C5BB6">
        <w:rPr>
          <w:sz w:val="24"/>
          <w:szCs w:val="24"/>
        </w:rPr>
        <w:t xml:space="preserve"> </w:t>
      </w:r>
      <w:r w:rsidR="00665DE3">
        <w:rPr>
          <w:sz w:val="24"/>
          <w:szCs w:val="24"/>
        </w:rPr>
        <w:t>(Maher 2016).</w:t>
      </w:r>
      <w:r w:rsidR="002A05C1">
        <w:rPr>
          <w:sz w:val="24"/>
          <w:szCs w:val="24"/>
        </w:rPr>
        <w:t xml:space="preserve">  </w:t>
      </w:r>
      <w:r w:rsidR="003F66DB">
        <w:rPr>
          <w:sz w:val="24"/>
          <w:szCs w:val="24"/>
        </w:rPr>
        <w:t xml:space="preserve">As for their motives and </w:t>
      </w:r>
      <w:r w:rsidR="003F66DB">
        <w:rPr>
          <w:sz w:val="24"/>
          <w:szCs w:val="24"/>
        </w:rPr>
        <w:lastRenderedPageBreak/>
        <w:t xml:space="preserve">goals, they aim to </w:t>
      </w:r>
      <w:r w:rsidR="00E32A6B">
        <w:rPr>
          <w:sz w:val="24"/>
          <w:szCs w:val="24"/>
        </w:rPr>
        <w:t xml:space="preserve">capture and govern territory, and carry out attacks on the west </w:t>
      </w:r>
      <w:r w:rsidR="00252EAE">
        <w:rPr>
          <w:sz w:val="24"/>
          <w:szCs w:val="24"/>
        </w:rPr>
        <w:t>in the name of growing the Caliphate</w:t>
      </w:r>
      <w:r w:rsidR="007F4FAC">
        <w:rPr>
          <w:sz w:val="24"/>
          <w:szCs w:val="24"/>
        </w:rPr>
        <w:t>, Islam and Sharia on a global scale</w:t>
      </w:r>
      <w:r w:rsidR="009723A1">
        <w:rPr>
          <w:sz w:val="24"/>
          <w:szCs w:val="24"/>
        </w:rPr>
        <w:t>, similarly to the definition provided by Cooper.</w:t>
      </w:r>
      <w:r w:rsidR="002B48F2">
        <w:rPr>
          <w:sz w:val="24"/>
          <w:szCs w:val="24"/>
        </w:rPr>
        <w:t xml:space="preserve">  </w:t>
      </w:r>
      <w:r w:rsidR="009841CD">
        <w:rPr>
          <w:sz w:val="24"/>
          <w:szCs w:val="24"/>
        </w:rPr>
        <w:t>The methods used by the Islamic State are often of a violent natur</w:t>
      </w:r>
      <w:r w:rsidR="00E50F2B">
        <w:rPr>
          <w:sz w:val="24"/>
          <w:szCs w:val="24"/>
        </w:rPr>
        <w:t>e.  This is shown in the various attacks on the western world.</w:t>
      </w:r>
      <w:r w:rsidR="00AE5F79">
        <w:rPr>
          <w:sz w:val="24"/>
          <w:szCs w:val="24"/>
        </w:rPr>
        <w:t xml:space="preserve">  As well as this </w:t>
      </w:r>
      <w:r w:rsidR="00621CAC">
        <w:rPr>
          <w:sz w:val="24"/>
          <w:szCs w:val="24"/>
        </w:rPr>
        <w:t>the Islamic State is known to engage in guerrilla warfare</w:t>
      </w:r>
      <w:r w:rsidR="0027501D">
        <w:rPr>
          <w:sz w:val="24"/>
          <w:szCs w:val="24"/>
        </w:rPr>
        <w:t>, in which military attacks are plotted against other non-state actors</w:t>
      </w:r>
      <w:r w:rsidR="00C8773F">
        <w:rPr>
          <w:sz w:val="24"/>
          <w:szCs w:val="24"/>
        </w:rPr>
        <w:t xml:space="preserve"> (Ganor </w:t>
      </w:r>
      <w:r w:rsidR="00946103">
        <w:rPr>
          <w:sz w:val="24"/>
          <w:szCs w:val="24"/>
        </w:rPr>
        <w:t>2015)</w:t>
      </w:r>
      <w:r w:rsidR="00B254FA">
        <w:rPr>
          <w:sz w:val="24"/>
          <w:szCs w:val="24"/>
        </w:rPr>
        <w:t xml:space="preserve">, </w:t>
      </w:r>
      <w:r w:rsidR="002F014B">
        <w:rPr>
          <w:sz w:val="24"/>
          <w:szCs w:val="24"/>
        </w:rPr>
        <w:t>provides an emphasis on violence in his definition</w:t>
      </w:r>
      <w:r w:rsidR="008804B6">
        <w:rPr>
          <w:sz w:val="24"/>
          <w:szCs w:val="24"/>
        </w:rPr>
        <w:t xml:space="preserve"> </w:t>
      </w:r>
      <w:r w:rsidR="00B254FA">
        <w:rPr>
          <w:sz w:val="24"/>
          <w:szCs w:val="24"/>
        </w:rPr>
        <w:t>this is likely going to</w:t>
      </w:r>
      <w:r w:rsidR="008332EC">
        <w:rPr>
          <w:sz w:val="24"/>
          <w:szCs w:val="24"/>
        </w:rPr>
        <w:t xml:space="preserve"> cause intentional fear as mentioned by Cooper</w:t>
      </w:r>
      <w:r w:rsidR="00946103">
        <w:rPr>
          <w:sz w:val="24"/>
          <w:szCs w:val="24"/>
        </w:rPr>
        <w:t>.</w:t>
      </w:r>
      <w:r w:rsidR="008804B6">
        <w:rPr>
          <w:sz w:val="24"/>
          <w:szCs w:val="24"/>
        </w:rPr>
        <w:t xml:space="preserve">  Ganor prefers to focus on violence </w:t>
      </w:r>
      <w:r w:rsidR="00877D4A">
        <w:rPr>
          <w:sz w:val="24"/>
          <w:szCs w:val="24"/>
        </w:rPr>
        <w:t>in his definition of terrorism.</w:t>
      </w:r>
      <w:r w:rsidR="00946103">
        <w:rPr>
          <w:sz w:val="24"/>
          <w:szCs w:val="24"/>
        </w:rPr>
        <w:t xml:space="preserve">  </w:t>
      </w:r>
      <w:r w:rsidR="009B49F7">
        <w:rPr>
          <w:sz w:val="24"/>
          <w:szCs w:val="24"/>
        </w:rPr>
        <w:t xml:space="preserve">It </w:t>
      </w:r>
      <w:r w:rsidR="001447F0">
        <w:rPr>
          <w:sz w:val="24"/>
          <w:szCs w:val="24"/>
        </w:rPr>
        <w:t>has also been</w:t>
      </w:r>
      <w:r w:rsidR="009B49F7">
        <w:rPr>
          <w:sz w:val="24"/>
          <w:szCs w:val="24"/>
        </w:rPr>
        <w:t xml:space="preserve"> </w:t>
      </w:r>
      <w:r w:rsidR="00F9537E">
        <w:rPr>
          <w:sz w:val="24"/>
          <w:szCs w:val="24"/>
        </w:rPr>
        <w:t xml:space="preserve">uncovered that their tactics in the middle east involve </w:t>
      </w:r>
      <w:r w:rsidR="007B2D89">
        <w:rPr>
          <w:sz w:val="24"/>
          <w:szCs w:val="24"/>
        </w:rPr>
        <w:t xml:space="preserve">taking control of the economic </w:t>
      </w:r>
      <w:r w:rsidR="00FF67A4">
        <w:rPr>
          <w:sz w:val="24"/>
          <w:szCs w:val="24"/>
        </w:rPr>
        <w:t>and social infrastructures forcing the locals to join them in order to survive</w:t>
      </w:r>
      <w:r w:rsidR="00AF0A66">
        <w:rPr>
          <w:sz w:val="24"/>
          <w:szCs w:val="24"/>
        </w:rPr>
        <w:t xml:space="preserve"> (Specky</w:t>
      </w:r>
      <w:r w:rsidR="009B367F">
        <w:rPr>
          <w:sz w:val="24"/>
          <w:szCs w:val="24"/>
        </w:rPr>
        <w:t>ha</w:t>
      </w:r>
      <w:r w:rsidR="00AF0A66">
        <w:rPr>
          <w:sz w:val="24"/>
          <w:szCs w:val="24"/>
        </w:rPr>
        <w:t xml:space="preserve">rd and </w:t>
      </w:r>
      <w:r w:rsidR="009B367F">
        <w:rPr>
          <w:sz w:val="24"/>
          <w:szCs w:val="24"/>
        </w:rPr>
        <w:t>Yayla 2015)</w:t>
      </w:r>
      <w:r w:rsidR="003119BE">
        <w:rPr>
          <w:sz w:val="24"/>
          <w:szCs w:val="24"/>
        </w:rPr>
        <w:t xml:space="preserve">, </w:t>
      </w:r>
      <w:r w:rsidR="009C1EA8">
        <w:rPr>
          <w:sz w:val="24"/>
          <w:szCs w:val="24"/>
        </w:rPr>
        <w:t>locals fear the worst should they not join them and are therefore scared into doing so.</w:t>
      </w:r>
      <w:r w:rsidR="009B367F">
        <w:rPr>
          <w:sz w:val="24"/>
          <w:szCs w:val="24"/>
        </w:rPr>
        <w:t xml:space="preserve">  </w:t>
      </w:r>
      <w:r w:rsidR="001447F0">
        <w:rPr>
          <w:sz w:val="24"/>
          <w:szCs w:val="24"/>
        </w:rPr>
        <w:t>A</w:t>
      </w:r>
      <w:r w:rsidR="00094937">
        <w:rPr>
          <w:sz w:val="24"/>
          <w:szCs w:val="24"/>
        </w:rPr>
        <w:t xml:space="preserve">lthough Islamic State physical methods are violent, they are known to be </w:t>
      </w:r>
      <w:r w:rsidR="00374EDB">
        <w:rPr>
          <w:sz w:val="24"/>
          <w:szCs w:val="24"/>
        </w:rPr>
        <w:t xml:space="preserve">one of the most effective organisations through media for </w:t>
      </w:r>
      <w:r w:rsidR="00C00C29">
        <w:rPr>
          <w:sz w:val="24"/>
          <w:szCs w:val="24"/>
        </w:rPr>
        <w:t>purposes such as propaganda, radicalisation</w:t>
      </w:r>
      <w:r w:rsidR="00AE7D83">
        <w:rPr>
          <w:sz w:val="24"/>
          <w:szCs w:val="24"/>
        </w:rPr>
        <w:t xml:space="preserve">, </w:t>
      </w:r>
      <w:r w:rsidR="00C00C29">
        <w:rPr>
          <w:sz w:val="24"/>
          <w:szCs w:val="24"/>
        </w:rPr>
        <w:t>recruitment</w:t>
      </w:r>
      <w:r w:rsidR="00AE7D83">
        <w:rPr>
          <w:sz w:val="24"/>
          <w:szCs w:val="24"/>
        </w:rPr>
        <w:t xml:space="preserve"> and encouragement of lone wolf attacks.</w:t>
      </w:r>
      <w:r w:rsidR="0040094B">
        <w:rPr>
          <w:sz w:val="24"/>
          <w:szCs w:val="24"/>
        </w:rPr>
        <w:t xml:space="preserve">  </w:t>
      </w:r>
      <w:r w:rsidR="00757BE6">
        <w:rPr>
          <w:sz w:val="24"/>
          <w:szCs w:val="24"/>
        </w:rPr>
        <w:t xml:space="preserve">Their methodology for recruitment can be shown in their </w:t>
      </w:r>
      <w:r w:rsidR="00641958">
        <w:rPr>
          <w:sz w:val="24"/>
          <w:szCs w:val="24"/>
        </w:rPr>
        <w:t xml:space="preserve">campaign for western women.  It involves </w:t>
      </w:r>
      <w:r w:rsidR="006C3B6E">
        <w:rPr>
          <w:sz w:val="24"/>
          <w:szCs w:val="24"/>
        </w:rPr>
        <w:t>female supporters of whom have already joined the organisation</w:t>
      </w:r>
      <w:r w:rsidR="00074433">
        <w:rPr>
          <w:sz w:val="24"/>
          <w:szCs w:val="24"/>
        </w:rPr>
        <w:t xml:space="preserve">, some of which hold a quasi-official status </w:t>
      </w:r>
      <w:r w:rsidR="006951A0">
        <w:rPr>
          <w:sz w:val="24"/>
          <w:szCs w:val="24"/>
        </w:rPr>
        <w:t>motivating women from the western world to join the Caliphate (</w:t>
      </w:r>
      <w:r w:rsidR="00543DBB">
        <w:rPr>
          <w:sz w:val="24"/>
          <w:szCs w:val="24"/>
        </w:rPr>
        <w:t>Persisin 2015).</w:t>
      </w:r>
    </w:p>
    <w:p w14:paraId="04B672A0" w14:textId="51C5B83B" w:rsidR="00665DE3" w:rsidRDefault="00741567" w:rsidP="00F930B8">
      <w:pPr>
        <w:rPr>
          <w:sz w:val="24"/>
          <w:szCs w:val="24"/>
        </w:rPr>
      </w:pPr>
      <w:r>
        <w:rPr>
          <w:sz w:val="24"/>
          <w:szCs w:val="24"/>
        </w:rPr>
        <w:t xml:space="preserve">After analysis of the Islamic </w:t>
      </w:r>
      <w:r w:rsidR="00912613">
        <w:rPr>
          <w:sz w:val="24"/>
          <w:szCs w:val="24"/>
        </w:rPr>
        <w:t>State,</w:t>
      </w:r>
      <w:r>
        <w:rPr>
          <w:sz w:val="24"/>
          <w:szCs w:val="24"/>
        </w:rPr>
        <w:t xml:space="preserve"> it can be </w:t>
      </w:r>
      <w:r w:rsidR="002452CE">
        <w:rPr>
          <w:sz w:val="24"/>
          <w:szCs w:val="24"/>
        </w:rPr>
        <w:t xml:space="preserve">argued that </w:t>
      </w:r>
      <w:r w:rsidR="00F276E0">
        <w:rPr>
          <w:sz w:val="24"/>
          <w:szCs w:val="24"/>
        </w:rPr>
        <w:t xml:space="preserve">certain elements of it do and do not fit in with the definition provided by Cooper.  </w:t>
      </w:r>
      <w:r w:rsidR="005359BF">
        <w:rPr>
          <w:sz w:val="24"/>
          <w:szCs w:val="24"/>
        </w:rPr>
        <w:t xml:space="preserve">The </w:t>
      </w:r>
      <w:r w:rsidR="00486F6F">
        <w:rPr>
          <w:sz w:val="24"/>
          <w:szCs w:val="24"/>
        </w:rPr>
        <w:t xml:space="preserve">definition can be broken down </w:t>
      </w:r>
      <w:r w:rsidR="00B22FB2">
        <w:rPr>
          <w:sz w:val="24"/>
          <w:szCs w:val="24"/>
        </w:rPr>
        <w:t xml:space="preserve">into </w:t>
      </w:r>
      <w:r w:rsidR="005D0177">
        <w:rPr>
          <w:sz w:val="24"/>
          <w:szCs w:val="24"/>
        </w:rPr>
        <w:t xml:space="preserve">two parts, </w:t>
      </w:r>
      <w:r w:rsidR="00636656">
        <w:rPr>
          <w:sz w:val="24"/>
          <w:szCs w:val="24"/>
        </w:rPr>
        <w:t xml:space="preserve">the intentional generation of fear and </w:t>
      </w:r>
      <w:r w:rsidR="005D0177">
        <w:rPr>
          <w:sz w:val="24"/>
          <w:szCs w:val="24"/>
        </w:rPr>
        <w:t>its purpose of gaining</w:t>
      </w:r>
      <w:r w:rsidR="00636656">
        <w:rPr>
          <w:sz w:val="24"/>
          <w:szCs w:val="24"/>
        </w:rPr>
        <w:t xml:space="preserve"> control </w:t>
      </w:r>
      <w:r w:rsidR="005D0177">
        <w:rPr>
          <w:sz w:val="24"/>
          <w:szCs w:val="24"/>
        </w:rPr>
        <w:t xml:space="preserve">over </w:t>
      </w:r>
      <w:r w:rsidR="00636656">
        <w:rPr>
          <w:sz w:val="24"/>
          <w:szCs w:val="24"/>
        </w:rPr>
        <w:t xml:space="preserve">other human beings.  </w:t>
      </w:r>
      <w:r w:rsidR="0020259F">
        <w:rPr>
          <w:sz w:val="24"/>
          <w:szCs w:val="24"/>
        </w:rPr>
        <w:t xml:space="preserve">The first part of which is evident in the Islamic States methods.  For example, </w:t>
      </w:r>
      <w:r w:rsidR="00EF15D2">
        <w:rPr>
          <w:sz w:val="24"/>
          <w:szCs w:val="24"/>
        </w:rPr>
        <w:t xml:space="preserve">it is no doubt that </w:t>
      </w:r>
      <w:r w:rsidR="00057735">
        <w:rPr>
          <w:sz w:val="24"/>
          <w:szCs w:val="24"/>
        </w:rPr>
        <w:t xml:space="preserve">the attacks the Islamic State has claimed responsibility for </w:t>
      </w:r>
      <w:r w:rsidR="001E6DFA">
        <w:rPr>
          <w:sz w:val="24"/>
          <w:szCs w:val="24"/>
        </w:rPr>
        <w:t xml:space="preserve">have perpetrated fear through millions of </w:t>
      </w:r>
      <w:r w:rsidR="00AC1398">
        <w:rPr>
          <w:sz w:val="24"/>
          <w:szCs w:val="24"/>
        </w:rPr>
        <w:t>people</w:t>
      </w:r>
      <w:r w:rsidR="0002438E">
        <w:rPr>
          <w:sz w:val="24"/>
          <w:szCs w:val="24"/>
        </w:rPr>
        <w:t xml:space="preserve">, as </w:t>
      </w:r>
      <w:r w:rsidR="00CE45FE">
        <w:rPr>
          <w:sz w:val="24"/>
          <w:szCs w:val="24"/>
        </w:rPr>
        <w:t>multiple casualties and fatalities are brough</w:t>
      </w:r>
      <w:r w:rsidR="004D4943">
        <w:rPr>
          <w:sz w:val="24"/>
          <w:szCs w:val="24"/>
        </w:rPr>
        <w:t>t</w:t>
      </w:r>
      <w:r w:rsidR="00CE45FE">
        <w:rPr>
          <w:sz w:val="24"/>
          <w:szCs w:val="24"/>
        </w:rPr>
        <w:t xml:space="preserve"> about by such violence.</w:t>
      </w:r>
      <w:r w:rsidR="00D217FE">
        <w:rPr>
          <w:sz w:val="24"/>
          <w:szCs w:val="24"/>
        </w:rPr>
        <w:t xml:space="preserve">  </w:t>
      </w:r>
      <w:r w:rsidR="00B94728">
        <w:rPr>
          <w:sz w:val="24"/>
          <w:szCs w:val="24"/>
        </w:rPr>
        <w:t xml:space="preserve">The tech savvy nature of the organisation can also </w:t>
      </w:r>
      <w:r w:rsidR="00733F98">
        <w:rPr>
          <w:sz w:val="24"/>
          <w:szCs w:val="24"/>
        </w:rPr>
        <w:t xml:space="preserve">effectively </w:t>
      </w:r>
      <w:r w:rsidR="00B94728">
        <w:rPr>
          <w:sz w:val="24"/>
          <w:szCs w:val="24"/>
        </w:rPr>
        <w:t>spread fear</w:t>
      </w:r>
      <w:r w:rsidR="009C01BF">
        <w:rPr>
          <w:sz w:val="24"/>
          <w:szCs w:val="24"/>
        </w:rPr>
        <w:t xml:space="preserve">.  </w:t>
      </w:r>
      <w:r w:rsidR="00BB2751">
        <w:rPr>
          <w:sz w:val="24"/>
          <w:szCs w:val="24"/>
        </w:rPr>
        <w:t xml:space="preserve">Graphic videos showing the violent techniques used by </w:t>
      </w:r>
      <w:r w:rsidR="00D225A6">
        <w:rPr>
          <w:sz w:val="24"/>
          <w:szCs w:val="24"/>
        </w:rPr>
        <w:t xml:space="preserve">the Islamic State against oppositions have been exploited </w:t>
      </w:r>
      <w:r w:rsidR="00B848E0">
        <w:rPr>
          <w:sz w:val="24"/>
          <w:szCs w:val="24"/>
        </w:rPr>
        <w:t>to intentionally scare people</w:t>
      </w:r>
      <w:r w:rsidR="00B22B7E">
        <w:rPr>
          <w:sz w:val="24"/>
          <w:szCs w:val="24"/>
        </w:rPr>
        <w:t xml:space="preserve"> (Molin-Friis</w:t>
      </w:r>
      <w:r w:rsidR="00706D8A">
        <w:rPr>
          <w:sz w:val="24"/>
          <w:szCs w:val="24"/>
        </w:rPr>
        <w:t xml:space="preserve"> 2015)</w:t>
      </w:r>
      <w:r w:rsidR="0099468A">
        <w:rPr>
          <w:sz w:val="24"/>
          <w:szCs w:val="24"/>
        </w:rPr>
        <w:t xml:space="preserve">.  As for the </w:t>
      </w:r>
      <w:r w:rsidR="003849BD">
        <w:rPr>
          <w:sz w:val="24"/>
          <w:szCs w:val="24"/>
        </w:rPr>
        <w:t xml:space="preserve">purpose of controlling other humans, the Islamic </w:t>
      </w:r>
      <w:r w:rsidR="00A616DE">
        <w:rPr>
          <w:sz w:val="24"/>
          <w:szCs w:val="24"/>
        </w:rPr>
        <w:t xml:space="preserve">State have purposely shared such </w:t>
      </w:r>
      <w:r w:rsidR="00F35D7E">
        <w:rPr>
          <w:sz w:val="24"/>
          <w:szCs w:val="24"/>
        </w:rPr>
        <w:t xml:space="preserve">videos in order to blackmail </w:t>
      </w:r>
      <w:r w:rsidR="004E7EA3">
        <w:rPr>
          <w:sz w:val="24"/>
          <w:szCs w:val="24"/>
        </w:rPr>
        <w:t>people into joining them instead of opposing them</w:t>
      </w:r>
      <w:r w:rsidR="00361D8F">
        <w:rPr>
          <w:sz w:val="24"/>
          <w:szCs w:val="24"/>
        </w:rPr>
        <w:t xml:space="preserve">, providing evidence of their attempts to gain control over </w:t>
      </w:r>
      <w:r w:rsidR="007226DD">
        <w:rPr>
          <w:sz w:val="24"/>
          <w:szCs w:val="24"/>
        </w:rPr>
        <w:t>new people</w:t>
      </w:r>
      <w:r w:rsidR="00650754">
        <w:rPr>
          <w:sz w:val="24"/>
          <w:szCs w:val="24"/>
        </w:rPr>
        <w:t xml:space="preserve"> and radicalise them</w:t>
      </w:r>
      <w:r w:rsidR="009E78DD">
        <w:rPr>
          <w:sz w:val="24"/>
          <w:szCs w:val="24"/>
        </w:rPr>
        <w:t xml:space="preserve">, </w:t>
      </w:r>
      <w:r w:rsidR="002A754B">
        <w:rPr>
          <w:sz w:val="24"/>
          <w:szCs w:val="24"/>
        </w:rPr>
        <w:t xml:space="preserve">radicalisation Is the process in which individuals move away from peaceful methods and are encouraged into violence </w:t>
      </w:r>
      <w:r w:rsidR="0046079D">
        <w:rPr>
          <w:sz w:val="24"/>
          <w:szCs w:val="24"/>
        </w:rPr>
        <w:t>over time (</w:t>
      </w:r>
      <w:r w:rsidR="00EF4BFB">
        <w:rPr>
          <w:sz w:val="24"/>
          <w:szCs w:val="24"/>
        </w:rPr>
        <w:t>Della Porta 2018)</w:t>
      </w:r>
      <w:r w:rsidR="007226DD">
        <w:rPr>
          <w:sz w:val="24"/>
          <w:szCs w:val="24"/>
        </w:rPr>
        <w:t>.  The ideology of the Caliphate</w:t>
      </w:r>
      <w:r w:rsidR="006A04D4">
        <w:rPr>
          <w:sz w:val="24"/>
          <w:szCs w:val="24"/>
        </w:rPr>
        <w:t xml:space="preserve"> </w:t>
      </w:r>
      <w:r w:rsidR="00503B33">
        <w:rPr>
          <w:sz w:val="24"/>
          <w:szCs w:val="24"/>
        </w:rPr>
        <w:t xml:space="preserve">and the Caliph </w:t>
      </w:r>
      <w:r w:rsidR="006A04D4">
        <w:rPr>
          <w:sz w:val="24"/>
          <w:szCs w:val="24"/>
        </w:rPr>
        <w:t xml:space="preserve">can also be seen as </w:t>
      </w:r>
      <w:r w:rsidR="00503B33">
        <w:rPr>
          <w:sz w:val="24"/>
          <w:szCs w:val="24"/>
        </w:rPr>
        <w:t>an</w:t>
      </w:r>
      <w:r w:rsidR="006A04D4">
        <w:rPr>
          <w:sz w:val="24"/>
          <w:szCs w:val="24"/>
        </w:rPr>
        <w:t xml:space="preserve"> </w:t>
      </w:r>
      <w:r w:rsidR="00503B33">
        <w:rPr>
          <w:sz w:val="24"/>
          <w:szCs w:val="24"/>
        </w:rPr>
        <w:t xml:space="preserve">attempt for </w:t>
      </w:r>
      <w:r w:rsidR="00731589">
        <w:rPr>
          <w:sz w:val="24"/>
          <w:szCs w:val="24"/>
        </w:rPr>
        <w:t xml:space="preserve">the leader of the Islamic State </w:t>
      </w:r>
      <w:r w:rsidR="0013330C">
        <w:rPr>
          <w:sz w:val="24"/>
          <w:szCs w:val="24"/>
        </w:rPr>
        <w:t>to cease control over all Muslims.</w:t>
      </w:r>
      <w:r w:rsidR="0002657A">
        <w:rPr>
          <w:sz w:val="24"/>
          <w:szCs w:val="24"/>
        </w:rPr>
        <w:t xml:space="preserve">  </w:t>
      </w:r>
      <w:r w:rsidR="00D71DCD">
        <w:rPr>
          <w:sz w:val="24"/>
          <w:szCs w:val="24"/>
        </w:rPr>
        <w:t>However,</w:t>
      </w:r>
      <w:r w:rsidR="0060738A">
        <w:rPr>
          <w:sz w:val="24"/>
          <w:szCs w:val="24"/>
        </w:rPr>
        <w:t xml:space="preserve"> problems with the definition arise from it being </w:t>
      </w:r>
      <w:r w:rsidR="00FF628A">
        <w:rPr>
          <w:sz w:val="24"/>
          <w:szCs w:val="24"/>
        </w:rPr>
        <w:t>too broad.  With the emphasis on political routines</w:t>
      </w:r>
      <w:r w:rsidR="00F31270">
        <w:rPr>
          <w:sz w:val="24"/>
          <w:szCs w:val="24"/>
        </w:rPr>
        <w:t xml:space="preserve">, Tilley’s definition can be more fitting </w:t>
      </w:r>
      <w:r w:rsidR="00DB68D7">
        <w:rPr>
          <w:sz w:val="24"/>
          <w:szCs w:val="24"/>
        </w:rPr>
        <w:t xml:space="preserve">as the organisations core movement is to install sharia law on a global scale </w:t>
      </w:r>
      <w:r w:rsidR="00325D5C">
        <w:rPr>
          <w:sz w:val="24"/>
          <w:szCs w:val="24"/>
        </w:rPr>
        <w:t xml:space="preserve">as part of a political push </w:t>
      </w:r>
      <w:r w:rsidR="0041762A">
        <w:rPr>
          <w:sz w:val="24"/>
          <w:szCs w:val="24"/>
        </w:rPr>
        <w:t>(Belanger</w:t>
      </w:r>
      <w:r w:rsidR="005758DC">
        <w:rPr>
          <w:sz w:val="24"/>
          <w:szCs w:val="24"/>
        </w:rPr>
        <w:t>-McMurdo 2015).</w:t>
      </w:r>
      <w:r w:rsidR="00325D5C">
        <w:rPr>
          <w:sz w:val="24"/>
          <w:szCs w:val="24"/>
        </w:rPr>
        <w:t xml:space="preserve">  </w:t>
      </w:r>
      <w:r w:rsidR="005C0D11">
        <w:rPr>
          <w:sz w:val="24"/>
          <w:szCs w:val="24"/>
        </w:rPr>
        <w:t xml:space="preserve">Hoffmans </w:t>
      </w:r>
      <w:r w:rsidR="00137E7E">
        <w:rPr>
          <w:sz w:val="24"/>
          <w:szCs w:val="24"/>
        </w:rPr>
        <w:t>mention of the need for violence can also be applied to the Islamic State</w:t>
      </w:r>
      <w:r w:rsidR="00493265">
        <w:rPr>
          <w:sz w:val="24"/>
          <w:szCs w:val="24"/>
        </w:rPr>
        <w:t xml:space="preserve">.  </w:t>
      </w:r>
      <w:r w:rsidR="00A96D93">
        <w:rPr>
          <w:sz w:val="24"/>
          <w:szCs w:val="24"/>
        </w:rPr>
        <w:t xml:space="preserve">It brings forward the discussion of </w:t>
      </w:r>
      <w:r w:rsidR="003A77E2">
        <w:rPr>
          <w:sz w:val="24"/>
          <w:szCs w:val="24"/>
        </w:rPr>
        <w:t xml:space="preserve">whether it would be as well known today without their violent methods, in which </w:t>
      </w:r>
      <w:r w:rsidR="00AE384E">
        <w:rPr>
          <w:sz w:val="24"/>
          <w:szCs w:val="24"/>
        </w:rPr>
        <w:t xml:space="preserve">the answer is arguably no.  </w:t>
      </w:r>
      <w:r w:rsidR="00216EF7">
        <w:rPr>
          <w:sz w:val="24"/>
          <w:szCs w:val="24"/>
        </w:rPr>
        <w:t>Without th</w:t>
      </w:r>
      <w:r w:rsidR="008A24DC">
        <w:rPr>
          <w:sz w:val="24"/>
          <w:szCs w:val="24"/>
        </w:rPr>
        <w:t xml:space="preserve">e </w:t>
      </w:r>
      <w:r w:rsidR="00752CEC">
        <w:rPr>
          <w:sz w:val="24"/>
          <w:szCs w:val="24"/>
        </w:rPr>
        <w:t>violent attacks including the Manchester arena bombings and the media coverage that follows</w:t>
      </w:r>
      <w:r w:rsidR="00EC2389">
        <w:rPr>
          <w:sz w:val="24"/>
          <w:szCs w:val="24"/>
        </w:rPr>
        <w:t xml:space="preserve">, the Islamic State would likely not be as feared in the western world as </w:t>
      </w:r>
      <w:r w:rsidR="00A53708">
        <w:rPr>
          <w:sz w:val="24"/>
          <w:szCs w:val="24"/>
        </w:rPr>
        <w:t xml:space="preserve">the middle east.  Therefore, it is important to extract elements from a range of </w:t>
      </w:r>
      <w:r w:rsidR="00F14BC4">
        <w:rPr>
          <w:sz w:val="24"/>
          <w:szCs w:val="24"/>
        </w:rPr>
        <w:t xml:space="preserve">definitions to explain the Islamic State.  </w:t>
      </w:r>
      <w:r w:rsidR="00EB3BAB">
        <w:rPr>
          <w:sz w:val="24"/>
          <w:szCs w:val="24"/>
        </w:rPr>
        <w:t>Proposing that Coopers suggested de</w:t>
      </w:r>
      <w:r w:rsidR="005B1DBC">
        <w:rPr>
          <w:sz w:val="24"/>
          <w:szCs w:val="24"/>
        </w:rPr>
        <w:t xml:space="preserve">finition is </w:t>
      </w:r>
      <w:r w:rsidR="00707F95">
        <w:rPr>
          <w:sz w:val="24"/>
          <w:szCs w:val="24"/>
        </w:rPr>
        <w:t>too</w:t>
      </w:r>
      <w:r w:rsidR="005B1DBC">
        <w:rPr>
          <w:sz w:val="24"/>
          <w:szCs w:val="24"/>
        </w:rPr>
        <w:t xml:space="preserve"> broad.</w:t>
      </w:r>
      <w:r w:rsidR="005B0666">
        <w:rPr>
          <w:sz w:val="24"/>
          <w:szCs w:val="24"/>
        </w:rPr>
        <w:t xml:space="preserve">  </w:t>
      </w:r>
    </w:p>
    <w:p w14:paraId="27E0086E" w14:textId="12523094" w:rsidR="00B7138D" w:rsidRDefault="0003116A" w:rsidP="00F930B8">
      <w:pPr>
        <w:rPr>
          <w:sz w:val="24"/>
          <w:szCs w:val="24"/>
        </w:rPr>
      </w:pPr>
      <w:r>
        <w:rPr>
          <w:sz w:val="24"/>
          <w:szCs w:val="24"/>
        </w:rPr>
        <w:lastRenderedPageBreak/>
        <w:t>To conclude</w:t>
      </w:r>
      <w:r w:rsidR="00FB3AB2">
        <w:rPr>
          <w:sz w:val="24"/>
          <w:szCs w:val="24"/>
        </w:rPr>
        <w:t xml:space="preserve">, the definition provided by Cooper </w:t>
      </w:r>
      <w:r w:rsidR="00A01B21">
        <w:rPr>
          <w:sz w:val="24"/>
          <w:szCs w:val="24"/>
        </w:rPr>
        <w:t>provides a solid overview</w:t>
      </w:r>
      <w:r w:rsidR="00A23EFC">
        <w:rPr>
          <w:sz w:val="24"/>
          <w:szCs w:val="24"/>
        </w:rPr>
        <w:t xml:space="preserve"> and a </w:t>
      </w:r>
      <w:r w:rsidR="00F10C0E">
        <w:rPr>
          <w:sz w:val="24"/>
          <w:szCs w:val="24"/>
        </w:rPr>
        <w:t>simplified definition</w:t>
      </w:r>
      <w:r w:rsidR="007C3CAD">
        <w:rPr>
          <w:sz w:val="24"/>
          <w:szCs w:val="24"/>
        </w:rPr>
        <w:t xml:space="preserve"> that can be accepted and used by the public</w:t>
      </w:r>
      <w:r w:rsidR="002E7C7C">
        <w:rPr>
          <w:sz w:val="24"/>
          <w:szCs w:val="24"/>
        </w:rPr>
        <w:t>.  H</w:t>
      </w:r>
      <w:r w:rsidR="00291308">
        <w:rPr>
          <w:sz w:val="24"/>
          <w:szCs w:val="24"/>
        </w:rPr>
        <w:t>owever,</w:t>
      </w:r>
      <w:r w:rsidR="00062274">
        <w:rPr>
          <w:sz w:val="24"/>
          <w:szCs w:val="24"/>
        </w:rPr>
        <w:t xml:space="preserve"> politically and legally</w:t>
      </w:r>
      <w:r w:rsidR="00291308">
        <w:rPr>
          <w:sz w:val="24"/>
          <w:szCs w:val="24"/>
        </w:rPr>
        <w:t xml:space="preserve"> it is important to extract </w:t>
      </w:r>
      <w:r w:rsidR="00DA27D7">
        <w:rPr>
          <w:sz w:val="24"/>
          <w:szCs w:val="24"/>
        </w:rPr>
        <w:t xml:space="preserve">attributes from a wide range of definitions to ensure </w:t>
      </w:r>
      <w:r w:rsidR="00F27274">
        <w:rPr>
          <w:sz w:val="24"/>
          <w:szCs w:val="24"/>
        </w:rPr>
        <w:t xml:space="preserve">suspected terrorists are prosecuted appropriately, as </w:t>
      </w:r>
      <w:r w:rsidR="00A94022">
        <w:rPr>
          <w:sz w:val="24"/>
          <w:szCs w:val="24"/>
        </w:rPr>
        <w:t xml:space="preserve">creating intentional fear and gaining control </w:t>
      </w:r>
      <w:r w:rsidR="00883B2E">
        <w:rPr>
          <w:sz w:val="24"/>
          <w:szCs w:val="24"/>
        </w:rPr>
        <w:t xml:space="preserve">over others may not be considered </w:t>
      </w:r>
      <w:r w:rsidR="008363F9">
        <w:rPr>
          <w:sz w:val="24"/>
          <w:szCs w:val="24"/>
        </w:rPr>
        <w:t>as a serious offence whereas the term terrorism widely is.</w:t>
      </w:r>
      <w:r w:rsidR="00B4502D">
        <w:rPr>
          <w:sz w:val="24"/>
          <w:szCs w:val="24"/>
        </w:rPr>
        <w:t xml:space="preserve">  </w:t>
      </w:r>
      <w:r w:rsidR="00BD3477">
        <w:rPr>
          <w:sz w:val="24"/>
          <w:szCs w:val="24"/>
        </w:rPr>
        <w:t xml:space="preserve">In 1988 Schmid </w:t>
      </w:r>
      <w:r w:rsidR="00F429A1">
        <w:rPr>
          <w:sz w:val="24"/>
          <w:szCs w:val="24"/>
        </w:rPr>
        <w:t xml:space="preserve">and Jongman </w:t>
      </w:r>
      <w:r w:rsidR="00A260E0">
        <w:rPr>
          <w:sz w:val="24"/>
          <w:szCs w:val="24"/>
        </w:rPr>
        <w:t xml:space="preserve">compiled 109 definitions of terrorism </w:t>
      </w:r>
      <w:r w:rsidR="00015322">
        <w:rPr>
          <w:sz w:val="24"/>
          <w:szCs w:val="24"/>
        </w:rPr>
        <w:t xml:space="preserve">and identified </w:t>
      </w:r>
      <w:r w:rsidR="00DD4FF2">
        <w:rPr>
          <w:sz w:val="24"/>
          <w:szCs w:val="24"/>
        </w:rPr>
        <w:t xml:space="preserve">22 separate word categories.  </w:t>
      </w:r>
      <w:r w:rsidR="00DC153A">
        <w:rPr>
          <w:sz w:val="24"/>
          <w:szCs w:val="24"/>
        </w:rPr>
        <w:t>Of which the most frequent were violence, politica</w:t>
      </w:r>
      <w:r w:rsidR="0047778B">
        <w:rPr>
          <w:sz w:val="24"/>
          <w:szCs w:val="24"/>
        </w:rPr>
        <w:t xml:space="preserve">l, fear and threat </w:t>
      </w:r>
      <w:r w:rsidR="00D91B3B">
        <w:rPr>
          <w:sz w:val="24"/>
          <w:szCs w:val="24"/>
        </w:rPr>
        <w:t xml:space="preserve">(Blackbourn, Davis and Taylor 2013).  </w:t>
      </w:r>
      <w:r w:rsidR="00673A95">
        <w:rPr>
          <w:sz w:val="24"/>
          <w:szCs w:val="24"/>
        </w:rPr>
        <w:t>Although conducted in 1988 and pre 9/11</w:t>
      </w:r>
      <w:r w:rsidR="00B1300F">
        <w:rPr>
          <w:sz w:val="24"/>
          <w:szCs w:val="24"/>
        </w:rPr>
        <w:t xml:space="preserve">, the study shows </w:t>
      </w:r>
      <w:r w:rsidR="00894873">
        <w:rPr>
          <w:sz w:val="24"/>
          <w:szCs w:val="24"/>
        </w:rPr>
        <w:t>the wide range of elements associated with terrorism highlighting the difficulties of a single sentence definition.</w:t>
      </w:r>
      <w:r w:rsidR="00F16FF7">
        <w:rPr>
          <w:sz w:val="24"/>
          <w:szCs w:val="24"/>
        </w:rPr>
        <w:t xml:space="preserve">  Of the </w:t>
      </w:r>
      <w:r w:rsidR="00225073">
        <w:rPr>
          <w:sz w:val="24"/>
          <w:szCs w:val="24"/>
        </w:rPr>
        <w:t xml:space="preserve">3 definitions analysed, </w:t>
      </w:r>
      <w:r w:rsidR="009A7C1C">
        <w:rPr>
          <w:sz w:val="24"/>
          <w:szCs w:val="24"/>
        </w:rPr>
        <w:t xml:space="preserve">all have their place </w:t>
      </w:r>
      <w:r w:rsidR="00CB5EF3">
        <w:rPr>
          <w:sz w:val="24"/>
          <w:szCs w:val="24"/>
        </w:rPr>
        <w:t xml:space="preserve">in defining terrorism, </w:t>
      </w:r>
      <w:r w:rsidR="00E42B0B">
        <w:rPr>
          <w:sz w:val="24"/>
          <w:szCs w:val="24"/>
        </w:rPr>
        <w:t xml:space="preserve">a single combination of them may provide </w:t>
      </w:r>
      <w:r w:rsidR="008B7E7A">
        <w:rPr>
          <w:sz w:val="24"/>
          <w:szCs w:val="24"/>
        </w:rPr>
        <w:t xml:space="preserve">a </w:t>
      </w:r>
      <w:r w:rsidR="00CE44B7">
        <w:rPr>
          <w:sz w:val="24"/>
          <w:szCs w:val="24"/>
        </w:rPr>
        <w:t xml:space="preserve">better received definition, as </w:t>
      </w:r>
      <w:r w:rsidR="00FE6503">
        <w:rPr>
          <w:sz w:val="24"/>
          <w:szCs w:val="24"/>
        </w:rPr>
        <w:t>it would cover</w:t>
      </w:r>
      <w:r w:rsidR="001F1ACE">
        <w:rPr>
          <w:sz w:val="24"/>
          <w:szCs w:val="24"/>
        </w:rPr>
        <w:t xml:space="preserve"> all</w:t>
      </w:r>
      <w:r w:rsidR="00FE6503">
        <w:rPr>
          <w:sz w:val="24"/>
          <w:szCs w:val="24"/>
        </w:rPr>
        <w:t xml:space="preserve"> </w:t>
      </w:r>
      <w:r w:rsidR="001F1ACE">
        <w:rPr>
          <w:sz w:val="24"/>
          <w:szCs w:val="24"/>
        </w:rPr>
        <w:t xml:space="preserve">the most important elements in oppose to </w:t>
      </w:r>
      <w:r w:rsidR="00075C6C">
        <w:rPr>
          <w:sz w:val="24"/>
          <w:szCs w:val="24"/>
        </w:rPr>
        <w:t>ongoing debates establishing their importance over another.</w:t>
      </w:r>
      <w:r w:rsidR="00D772CE">
        <w:rPr>
          <w:sz w:val="24"/>
          <w:szCs w:val="24"/>
        </w:rPr>
        <w:t xml:space="preserve">  Therefore</w:t>
      </w:r>
      <w:r w:rsidR="008D091B">
        <w:rPr>
          <w:sz w:val="24"/>
          <w:szCs w:val="24"/>
        </w:rPr>
        <w:t>,</w:t>
      </w:r>
      <w:r w:rsidR="00D772CE">
        <w:rPr>
          <w:sz w:val="24"/>
          <w:szCs w:val="24"/>
        </w:rPr>
        <w:t xml:space="preserve"> the purposes </w:t>
      </w:r>
      <w:r w:rsidR="00A326E0">
        <w:rPr>
          <w:sz w:val="24"/>
          <w:szCs w:val="24"/>
        </w:rPr>
        <w:t xml:space="preserve">of a universal definition are met, as it helps understand the </w:t>
      </w:r>
      <w:r w:rsidR="00857F80">
        <w:rPr>
          <w:sz w:val="24"/>
          <w:szCs w:val="24"/>
        </w:rPr>
        <w:t xml:space="preserve">various forms of reasoning people turn to terrorism, </w:t>
      </w:r>
      <w:r w:rsidR="00556517">
        <w:rPr>
          <w:sz w:val="24"/>
          <w:szCs w:val="24"/>
        </w:rPr>
        <w:t>furthermore</w:t>
      </w:r>
      <w:r w:rsidR="008D091B">
        <w:rPr>
          <w:sz w:val="24"/>
          <w:szCs w:val="24"/>
        </w:rPr>
        <w:t>,</w:t>
      </w:r>
      <w:r w:rsidR="00556517">
        <w:rPr>
          <w:sz w:val="24"/>
          <w:szCs w:val="24"/>
        </w:rPr>
        <w:t xml:space="preserve"> identifying prevention methods.</w:t>
      </w:r>
      <w:r w:rsidR="008D091B">
        <w:rPr>
          <w:sz w:val="24"/>
          <w:szCs w:val="24"/>
        </w:rPr>
        <w:t xml:space="preserve">  Can also be </w:t>
      </w:r>
      <w:r w:rsidR="000654BA">
        <w:rPr>
          <w:sz w:val="24"/>
          <w:szCs w:val="24"/>
        </w:rPr>
        <w:t>used to provide legal framework without the need for debate.</w:t>
      </w:r>
    </w:p>
    <w:p w14:paraId="1E1512C3" w14:textId="7A16AD1E" w:rsidR="002F535C" w:rsidRPr="002F535C" w:rsidRDefault="002F535C" w:rsidP="002F535C">
      <w:pPr>
        <w:pStyle w:val="NormalWeb"/>
        <w:rPr>
          <w:rFonts w:ascii="Calibri" w:hAnsi="Calibri" w:cs="Calibri"/>
          <w:color w:val="000000"/>
        </w:rPr>
      </w:pPr>
      <w:r w:rsidRPr="0061579E">
        <w:rPr>
          <w:rFonts w:ascii="Calibri" w:hAnsi="Calibri" w:cs="Calibri"/>
          <w:color w:val="000000"/>
        </w:rPr>
        <w:t>‌</w:t>
      </w:r>
    </w:p>
    <w:p w14:paraId="297D8826" w14:textId="1342841B" w:rsidR="002F535C" w:rsidRPr="0061579E" w:rsidRDefault="002F535C" w:rsidP="009E36E6">
      <w:pPr>
        <w:rPr>
          <w:rFonts w:cstheme="minorHAnsi"/>
          <w:color w:val="222222"/>
          <w:sz w:val="24"/>
          <w:szCs w:val="24"/>
          <w:shd w:val="clear" w:color="auto" w:fill="FFFFFF"/>
        </w:rPr>
      </w:pPr>
      <w:r w:rsidRPr="0061579E">
        <w:rPr>
          <w:rFonts w:cstheme="minorHAnsi"/>
          <w:color w:val="222222"/>
          <w:sz w:val="24"/>
          <w:szCs w:val="24"/>
          <w:shd w:val="clear" w:color="auto" w:fill="FFFFFF"/>
        </w:rPr>
        <w:t>Belanger-McMurdo, A., 2015. A Fight for Statehood? ISIS and Its Quest for Political Domination. </w:t>
      </w:r>
      <w:r w:rsidRPr="0061579E">
        <w:rPr>
          <w:rFonts w:cstheme="minorHAnsi"/>
          <w:i/>
          <w:iCs/>
          <w:color w:val="222222"/>
          <w:sz w:val="24"/>
          <w:szCs w:val="24"/>
          <w:shd w:val="clear" w:color="auto" w:fill="FFFFFF"/>
        </w:rPr>
        <w:t>E-International Relations Students</w:t>
      </w:r>
      <w:r w:rsidRPr="0061579E">
        <w:rPr>
          <w:rFonts w:cstheme="minorHAnsi"/>
          <w:color w:val="222222"/>
          <w:sz w:val="24"/>
          <w:szCs w:val="24"/>
          <w:shd w:val="clear" w:color="auto" w:fill="FFFFFF"/>
        </w:rPr>
        <w:t>, </w:t>
      </w:r>
      <w:r w:rsidRPr="0061579E">
        <w:rPr>
          <w:rFonts w:cstheme="minorHAnsi"/>
          <w:i/>
          <w:iCs/>
          <w:color w:val="222222"/>
          <w:sz w:val="24"/>
          <w:szCs w:val="24"/>
          <w:shd w:val="clear" w:color="auto" w:fill="FFFFFF"/>
        </w:rPr>
        <w:t>5</w:t>
      </w:r>
      <w:r w:rsidRPr="0061579E">
        <w:rPr>
          <w:rFonts w:cstheme="minorHAnsi"/>
          <w:color w:val="222222"/>
          <w:sz w:val="24"/>
          <w:szCs w:val="24"/>
          <w:shd w:val="clear" w:color="auto" w:fill="FFFFFF"/>
        </w:rPr>
        <w:t>.</w:t>
      </w:r>
    </w:p>
    <w:p w14:paraId="4FDCF451" w14:textId="77777777" w:rsidR="002F535C" w:rsidRPr="0061579E" w:rsidRDefault="002F535C" w:rsidP="009E36E6">
      <w:pPr>
        <w:pStyle w:val="NormalWeb"/>
        <w:rPr>
          <w:rFonts w:asciiTheme="minorHAnsi" w:hAnsiTheme="minorHAnsi" w:cstheme="minorHAnsi"/>
          <w:color w:val="000000"/>
        </w:rPr>
      </w:pPr>
      <w:r w:rsidRPr="0061579E">
        <w:rPr>
          <w:rFonts w:asciiTheme="minorHAnsi" w:hAnsiTheme="minorHAnsi" w:cstheme="minorHAnsi"/>
          <w:color w:val="222222"/>
          <w:shd w:val="clear" w:color="auto" w:fill="FFFFFF"/>
        </w:rPr>
        <w:t>Bjorgo, T. and Bjørgo, T., 2013. </w:t>
      </w:r>
      <w:r w:rsidRPr="0061579E">
        <w:rPr>
          <w:rFonts w:asciiTheme="minorHAnsi" w:hAnsiTheme="minorHAnsi" w:cstheme="minorHAnsi"/>
          <w:i/>
          <w:iCs/>
          <w:color w:val="222222"/>
          <w:shd w:val="clear" w:color="auto" w:fill="FFFFFF"/>
        </w:rPr>
        <w:t>Strategies for preventing terrorism</w:t>
      </w:r>
      <w:r w:rsidRPr="0061579E">
        <w:rPr>
          <w:rFonts w:asciiTheme="minorHAnsi" w:hAnsiTheme="minorHAnsi" w:cstheme="minorHAnsi"/>
          <w:color w:val="222222"/>
          <w:shd w:val="clear" w:color="auto" w:fill="FFFFFF"/>
        </w:rPr>
        <w:t>. London: Palgrave Pivot.</w:t>
      </w:r>
    </w:p>
    <w:p w14:paraId="6A95B172" w14:textId="77777777" w:rsidR="002F535C" w:rsidRPr="0061579E" w:rsidRDefault="002F535C" w:rsidP="009E36E6">
      <w:pPr>
        <w:pStyle w:val="NormalWeb"/>
        <w:rPr>
          <w:rFonts w:asciiTheme="minorHAnsi" w:hAnsiTheme="minorHAnsi" w:cstheme="minorHAnsi"/>
          <w:color w:val="222222"/>
          <w:shd w:val="clear" w:color="auto" w:fill="FFFFFF"/>
        </w:rPr>
      </w:pPr>
      <w:r w:rsidRPr="0061579E">
        <w:rPr>
          <w:rFonts w:asciiTheme="minorHAnsi" w:hAnsiTheme="minorHAnsi" w:cstheme="minorHAnsi"/>
          <w:color w:val="000000"/>
        </w:rPr>
        <w:t>‌</w:t>
      </w:r>
      <w:r w:rsidRPr="0061579E">
        <w:rPr>
          <w:rFonts w:asciiTheme="minorHAnsi" w:hAnsiTheme="minorHAnsi" w:cstheme="minorHAnsi"/>
          <w:color w:val="222222"/>
          <w:shd w:val="clear" w:color="auto" w:fill="FFFFFF"/>
        </w:rPr>
        <w:t>Blackbourn, J., Davis, F.F. and Taylor, N.C., 2013. Academic consensus and legislative definitions of terrorism: applying Schmid and Jongman. </w:t>
      </w:r>
      <w:r w:rsidRPr="0061579E">
        <w:rPr>
          <w:rFonts w:asciiTheme="minorHAnsi" w:hAnsiTheme="minorHAnsi" w:cstheme="minorHAnsi"/>
          <w:i/>
          <w:iCs/>
          <w:color w:val="222222"/>
          <w:shd w:val="clear" w:color="auto" w:fill="FFFFFF"/>
        </w:rPr>
        <w:t>Statute law review</w:t>
      </w:r>
      <w:r w:rsidRPr="0061579E">
        <w:rPr>
          <w:rFonts w:asciiTheme="minorHAnsi" w:hAnsiTheme="minorHAnsi" w:cstheme="minorHAnsi"/>
          <w:color w:val="222222"/>
          <w:shd w:val="clear" w:color="auto" w:fill="FFFFFF"/>
        </w:rPr>
        <w:t>, </w:t>
      </w:r>
      <w:r w:rsidRPr="0061579E">
        <w:rPr>
          <w:rFonts w:asciiTheme="minorHAnsi" w:hAnsiTheme="minorHAnsi" w:cstheme="minorHAnsi"/>
          <w:i/>
          <w:iCs/>
          <w:color w:val="222222"/>
          <w:shd w:val="clear" w:color="auto" w:fill="FFFFFF"/>
        </w:rPr>
        <w:t>34</w:t>
      </w:r>
      <w:r w:rsidRPr="0061579E">
        <w:rPr>
          <w:rFonts w:asciiTheme="minorHAnsi" w:hAnsiTheme="minorHAnsi" w:cstheme="minorHAnsi"/>
          <w:color w:val="222222"/>
          <w:shd w:val="clear" w:color="auto" w:fill="FFFFFF"/>
        </w:rPr>
        <w:t>(3), pp.239-261.</w:t>
      </w:r>
    </w:p>
    <w:p w14:paraId="0BC56372" w14:textId="77777777" w:rsidR="002F535C" w:rsidRPr="0061579E" w:rsidRDefault="002F535C" w:rsidP="009E36E6">
      <w:pPr>
        <w:rPr>
          <w:rFonts w:cstheme="minorHAnsi"/>
          <w:color w:val="222222"/>
          <w:sz w:val="24"/>
          <w:szCs w:val="24"/>
          <w:shd w:val="clear" w:color="auto" w:fill="FFFFFF"/>
        </w:rPr>
      </w:pPr>
      <w:r w:rsidRPr="0061579E">
        <w:rPr>
          <w:rFonts w:cstheme="minorHAnsi"/>
          <w:color w:val="222222"/>
          <w:sz w:val="24"/>
          <w:szCs w:val="24"/>
          <w:shd w:val="clear" w:color="auto" w:fill="FFFFFF"/>
        </w:rPr>
        <w:t>Della Porta, D., 2018. Radicalization: A relational perspective. </w:t>
      </w:r>
      <w:r w:rsidRPr="0061579E">
        <w:rPr>
          <w:rFonts w:cstheme="minorHAnsi"/>
          <w:i/>
          <w:iCs/>
          <w:color w:val="222222"/>
          <w:sz w:val="24"/>
          <w:szCs w:val="24"/>
          <w:shd w:val="clear" w:color="auto" w:fill="FFFFFF"/>
        </w:rPr>
        <w:t>Annual Review of Political Science</w:t>
      </w:r>
      <w:r w:rsidRPr="0061579E">
        <w:rPr>
          <w:rFonts w:cstheme="minorHAnsi"/>
          <w:color w:val="222222"/>
          <w:sz w:val="24"/>
          <w:szCs w:val="24"/>
          <w:shd w:val="clear" w:color="auto" w:fill="FFFFFF"/>
        </w:rPr>
        <w:t>, </w:t>
      </w:r>
      <w:r w:rsidRPr="0061579E">
        <w:rPr>
          <w:rFonts w:cstheme="minorHAnsi"/>
          <w:i/>
          <w:iCs/>
          <w:color w:val="222222"/>
          <w:sz w:val="24"/>
          <w:szCs w:val="24"/>
          <w:shd w:val="clear" w:color="auto" w:fill="FFFFFF"/>
        </w:rPr>
        <w:t>21</w:t>
      </w:r>
      <w:r w:rsidRPr="0061579E">
        <w:rPr>
          <w:rFonts w:cstheme="minorHAnsi"/>
          <w:color w:val="222222"/>
          <w:sz w:val="24"/>
          <w:szCs w:val="24"/>
          <w:shd w:val="clear" w:color="auto" w:fill="FFFFFF"/>
        </w:rPr>
        <w:t>, pp.461-474. 24/10/22</w:t>
      </w:r>
    </w:p>
    <w:p w14:paraId="2E84B7A6" w14:textId="77777777" w:rsidR="002F535C" w:rsidRDefault="002F535C" w:rsidP="009E36E6">
      <w:pPr>
        <w:pStyle w:val="NormalWeb"/>
        <w:spacing w:before="0" w:beforeAutospacing="0" w:after="0" w:afterAutospacing="0" w:line="360" w:lineRule="atLeast"/>
        <w:rPr>
          <w:rFonts w:asciiTheme="minorHAnsi" w:hAnsiTheme="minorHAnsi" w:cstheme="minorHAnsi"/>
          <w:color w:val="222222"/>
          <w:shd w:val="clear" w:color="auto" w:fill="FFFFFF"/>
        </w:rPr>
      </w:pPr>
      <w:r w:rsidRPr="0061579E">
        <w:rPr>
          <w:rFonts w:asciiTheme="minorHAnsi" w:hAnsiTheme="minorHAnsi" w:cstheme="minorHAnsi"/>
          <w:color w:val="222222"/>
          <w:shd w:val="clear" w:color="auto" w:fill="FFFFFF"/>
        </w:rPr>
        <w:t>Derkins, S., 2002. </w:t>
      </w:r>
      <w:r w:rsidRPr="0061579E">
        <w:rPr>
          <w:rFonts w:asciiTheme="minorHAnsi" w:hAnsiTheme="minorHAnsi" w:cstheme="minorHAnsi"/>
          <w:i/>
          <w:iCs/>
          <w:color w:val="222222"/>
          <w:shd w:val="clear" w:color="auto" w:fill="FFFFFF"/>
        </w:rPr>
        <w:t>The Irish republican army</w:t>
      </w:r>
      <w:r w:rsidRPr="0061579E">
        <w:rPr>
          <w:rFonts w:asciiTheme="minorHAnsi" w:hAnsiTheme="minorHAnsi" w:cstheme="minorHAnsi"/>
          <w:color w:val="222222"/>
          <w:shd w:val="clear" w:color="auto" w:fill="FFFFFF"/>
        </w:rPr>
        <w:t>. New York: The Rosen Publishing Group, Inc.</w:t>
      </w:r>
    </w:p>
    <w:p w14:paraId="1BA3A1C3" w14:textId="77777777" w:rsidR="002F535C" w:rsidRPr="0061579E" w:rsidRDefault="002F535C" w:rsidP="009E36E6">
      <w:pPr>
        <w:pStyle w:val="NormalWeb"/>
        <w:spacing w:before="0" w:beforeAutospacing="0" w:after="0" w:afterAutospacing="0" w:line="360" w:lineRule="atLeast"/>
        <w:rPr>
          <w:rFonts w:asciiTheme="minorHAnsi" w:hAnsiTheme="minorHAnsi" w:cstheme="minorHAnsi"/>
          <w:color w:val="000000"/>
        </w:rPr>
      </w:pPr>
    </w:p>
    <w:p w14:paraId="34862DBA" w14:textId="77777777" w:rsidR="002F535C" w:rsidRDefault="002F535C" w:rsidP="009E36E6">
      <w:pPr>
        <w:pStyle w:val="NormalWeb"/>
        <w:spacing w:before="0" w:beforeAutospacing="0" w:after="0" w:afterAutospacing="0" w:line="360" w:lineRule="atLeast"/>
        <w:rPr>
          <w:rFonts w:asciiTheme="minorHAnsi" w:hAnsiTheme="minorHAnsi" w:cstheme="minorHAnsi"/>
          <w:color w:val="000000"/>
        </w:rPr>
      </w:pPr>
      <w:r w:rsidRPr="0061579E">
        <w:rPr>
          <w:rFonts w:asciiTheme="minorHAnsi" w:hAnsiTheme="minorHAnsi" w:cstheme="minorHAnsi"/>
          <w:color w:val="000000"/>
        </w:rPr>
        <w:t>Dr. Ganor, B (2013)</w:t>
      </w:r>
      <w:r w:rsidRPr="0061579E">
        <w:rPr>
          <w:rFonts w:asciiTheme="minorHAnsi" w:hAnsiTheme="minorHAnsi" w:cstheme="minorHAnsi"/>
          <w:i/>
          <w:iCs/>
          <w:color w:val="000000"/>
        </w:rPr>
        <w:t xml:space="preserve"> - The Definition of Terrorism: A Fundamental Counter-Terrorism Measure</w:t>
      </w:r>
      <w:r w:rsidRPr="0061579E">
        <w:rPr>
          <w:rFonts w:asciiTheme="minorHAnsi" w:hAnsiTheme="minorHAnsi" w:cstheme="minorHAnsi"/>
          <w:color w:val="000000"/>
        </w:rPr>
        <w:t xml:space="preserve">. [online] Available at: https://www.youtube.com/watch?v=lunQwBhzgxo&amp;t=32s [Accessed 21 October 2022]. </w:t>
      </w:r>
    </w:p>
    <w:p w14:paraId="34570001" w14:textId="77777777" w:rsidR="002F535C" w:rsidRPr="0061579E" w:rsidRDefault="002F535C" w:rsidP="009E36E6">
      <w:pPr>
        <w:pStyle w:val="NormalWeb"/>
        <w:spacing w:before="0" w:beforeAutospacing="0" w:after="0" w:afterAutospacing="0" w:line="360" w:lineRule="atLeast"/>
        <w:rPr>
          <w:rFonts w:asciiTheme="minorHAnsi" w:hAnsiTheme="minorHAnsi" w:cstheme="minorHAnsi"/>
          <w:color w:val="000000"/>
        </w:rPr>
      </w:pPr>
    </w:p>
    <w:p w14:paraId="1A950AEB" w14:textId="77777777" w:rsidR="002F535C" w:rsidRPr="0061579E" w:rsidRDefault="002F535C" w:rsidP="009E36E6">
      <w:pPr>
        <w:rPr>
          <w:rFonts w:cstheme="minorHAnsi"/>
          <w:color w:val="222222"/>
          <w:sz w:val="24"/>
          <w:szCs w:val="24"/>
          <w:shd w:val="clear" w:color="auto" w:fill="FFFFFF"/>
        </w:rPr>
      </w:pPr>
      <w:r w:rsidRPr="0061579E">
        <w:rPr>
          <w:rFonts w:cstheme="minorHAnsi"/>
          <w:color w:val="222222"/>
          <w:sz w:val="24"/>
          <w:szCs w:val="24"/>
          <w:shd w:val="clear" w:color="auto" w:fill="FFFFFF"/>
        </w:rPr>
        <w:t>Friis, S.M., 2015. ‘Beyond anything we have ever seen’: beheading videos and the visibility of violence in the war against ISIS. </w:t>
      </w:r>
      <w:r w:rsidRPr="0061579E">
        <w:rPr>
          <w:rFonts w:cstheme="minorHAnsi"/>
          <w:i/>
          <w:iCs/>
          <w:color w:val="222222"/>
          <w:sz w:val="24"/>
          <w:szCs w:val="24"/>
          <w:shd w:val="clear" w:color="auto" w:fill="FFFFFF"/>
        </w:rPr>
        <w:t>International Affairs</w:t>
      </w:r>
      <w:r w:rsidRPr="0061579E">
        <w:rPr>
          <w:rFonts w:cstheme="minorHAnsi"/>
          <w:color w:val="222222"/>
          <w:sz w:val="24"/>
          <w:szCs w:val="24"/>
          <w:shd w:val="clear" w:color="auto" w:fill="FFFFFF"/>
        </w:rPr>
        <w:t>, </w:t>
      </w:r>
      <w:r w:rsidRPr="0061579E">
        <w:rPr>
          <w:rFonts w:cstheme="minorHAnsi"/>
          <w:i/>
          <w:iCs/>
          <w:color w:val="222222"/>
          <w:sz w:val="24"/>
          <w:szCs w:val="24"/>
          <w:shd w:val="clear" w:color="auto" w:fill="FFFFFF"/>
        </w:rPr>
        <w:t>91</w:t>
      </w:r>
      <w:r w:rsidRPr="0061579E">
        <w:rPr>
          <w:rFonts w:cstheme="minorHAnsi"/>
          <w:color w:val="222222"/>
          <w:sz w:val="24"/>
          <w:szCs w:val="24"/>
          <w:shd w:val="clear" w:color="auto" w:fill="FFFFFF"/>
        </w:rPr>
        <w:t>(4), pp.725-746. 24/10/22</w:t>
      </w:r>
    </w:p>
    <w:p w14:paraId="62D0A4BF" w14:textId="77777777" w:rsidR="002F535C" w:rsidRDefault="002F535C" w:rsidP="00552AFA">
      <w:pPr>
        <w:pStyle w:val="NormalWeb"/>
        <w:spacing w:before="0" w:beforeAutospacing="0" w:after="0" w:afterAutospacing="0" w:line="360" w:lineRule="atLeast"/>
        <w:rPr>
          <w:rFonts w:asciiTheme="minorHAnsi" w:hAnsiTheme="minorHAnsi" w:cstheme="minorHAnsi"/>
        </w:rPr>
      </w:pPr>
      <w:r w:rsidRPr="0061579E">
        <w:rPr>
          <w:rFonts w:ascii="Calibri" w:hAnsi="Calibri" w:cs="Calibri"/>
          <w:color w:val="000000"/>
        </w:rPr>
        <w:t>Ganor, B. (2015). Four Questions on ISIS: A ‘Trend’ Analysis of the Islamic State. </w:t>
      </w:r>
      <w:r w:rsidRPr="0061579E">
        <w:rPr>
          <w:rFonts w:ascii="Calibri" w:hAnsi="Calibri" w:cs="Calibri"/>
          <w:i/>
          <w:iCs/>
          <w:color w:val="000000"/>
        </w:rPr>
        <w:t>Perspectives on Terrorism</w:t>
      </w:r>
      <w:r w:rsidRPr="0061579E">
        <w:rPr>
          <w:rFonts w:ascii="Calibri" w:hAnsi="Calibri" w:cs="Calibri"/>
          <w:color w:val="000000"/>
        </w:rPr>
        <w:t xml:space="preserve">, [online] 9(3), pp.56–64. Available at: </w:t>
      </w:r>
      <w:hyperlink r:id="rId4" w:history="1">
        <w:r w:rsidRPr="0061579E">
          <w:rPr>
            <w:rStyle w:val="Hyperlink"/>
            <w:rFonts w:ascii="Calibri" w:hAnsi="Calibri" w:cs="Calibri"/>
          </w:rPr>
          <w:t>https://www.jstor.org/stable/26297381?seq=2#metadata_info_tab_contents</w:t>
        </w:r>
      </w:hyperlink>
      <w:r w:rsidRPr="0061579E">
        <w:rPr>
          <w:rFonts w:ascii="Calibri" w:hAnsi="Calibri" w:cs="Calibri"/>
          <w:color w:val="000000"/>
        </w:rPr>
        <w:t xml:space="preserve"> </w:t>
      </w:r>
      <w:r w:rsidRPr="0061579E">
        <w:rPr>
          <w:rFonts w:ascii="Calibri" w:hAnsi="Calibri" w:cs="Calibri"/>
          <w:color w:val="000000"/>
        </w:rPr>
        <w:t xml:space="preserve"> </w:t>
      </w:r>
      <w:r w:rsidRPr="0061579E">
        <w:rPr>
          <w:rFonts w:ascii="Calibri" w:hAnsi="Calibri" w:cs="Calibri"/>
          <w:color w:val="000000"/>
        </w:rPr>
        <w:t xml:space="preserve"> (</w:t>
      </w:r>
      <w:r w:rsidRPr="0061579E">
        <w:rPr>
          <w:rFonts w:asciiTheme="minorHAnsi" w:hAnsiTheme="minorHAnsi" w:cstheme="minorHAnsi"/>
        </w:rPr>
        <w:t>A</w:t>
      </w:r>
      <w:r w:rsidRPr="0061579E">
        <w:rPr>
          <w:rFonts w:asciiTheme="minorHAnsi" w:hAnsiTheme="minorHAnsi" w:cstheme="minorHAnsi"/>
        </w:rPr>
        <w:t>ccessed 22/10/2022</w:t>
      </w:r>
      <w:r w:rsidRPr="0061579E">
        <w:rPr>
          <w:rFonts w:asciiTheme="minorHAnsi" w:hAnsiTheme="minorHAnsi" w:cstheme="minorHAnsi"/>
        </w:rPr>
        <w:t>).</w:t>
      </w:r>
    </w:p>
    <w:p w14:paraId="30E2F3A4" w14:textId="77777777" w:rsidR="002F535C" w:rsidRPr="0061579E" w:rsidRDefault="002F535C" w:rsidP="00552AFA">
      <w:pPr>
        <w:pStyle w:val="NormalWeb"/>
        <w:spacing w:before="0" w:beforeAutospacing="0" w:after="0" w:afterAutospacing="0" w:line="360" w:lineRule="atLeast"/>
        <w:rPr>
          <w:rFonts w:ascii="Calibri" w:hAnsi="Calibri" w:cs="Calibri"/>
          <w:color w:val="000000"/>
        </w:rPr>
      </w:pPr>
    </w:p>
    <w:p w14:paraId="794D293F" w14:textId="77777777" w:rsidR="002F535C" w:rsidRPr="0061579E" w:rsidRDefault="002F535C" w:rsidP="009E36E6">
      <w:pPr>
        <w:pStyle w:val="NormalWeb"/>
        <w:spacing w:before="0" w:beforeAutospacing="0" w:after="0" w:afterAutospacing="0" w:line="360" w:lineRule="atLeast"/>
        <w:rPr>
          <w:rFonts w:asciiTheme="minorHAnsi" w:hAnsiTheme="minorHAnsi" w:cstheme="minorHAnsi"/>
          <w:color w:val="000000"/>
        </w:rPr>
      </w:pPr>
      <w:r w:rsidRPr="0061579E">
        <w:rPr>
          <w:rFonts w:asciiTheme="minorHAnsi" w:hAnsiTheme="minorHAnsi" w:cstheme="minorHAnsi"/>
          <w:color w:val="000000"/>
        </w:rPr>
        <w:t>Hewitt, S. (2008). </w:t>
      </w:r>
      <w:r w:rsidRPr="0061579E">
        <w:rPr>
          <w:rFonts w:asciiTheme="minorHAnsi" w:hAnsiTheme="minorHAnsi" w:cstheme="minorHAnsi"/>
          <w:i/>
          <w:iCs/>
          <w:color w:val="000000"/>
        </w:rPr>
        <w:t>The British War on Terror</w:t>
      </w:r>
      <w:r w:rsidRPr="0061579E">
        <w:rPr>
          <w:rFonts w:asciiTheme="minorHAnsi" w:hAnsiTheme="minorHAnsi" w:cstheme="minorHAnsi"/>
          <w:color w:val="000000"/>
        </w:rPr>
        <w:t>. Continuum.  London</w:t>
      </w:r>
    </w:p>
    <w:p w14:paraId="20344B60" w14:textId="3C5F3A11" w:rsidR="002F535C" w:rsidRPr="0061579E" w:rsidRDefault="002F535C" w:rsidP="009E36E6">
      <w:pPr>
        <w:pStyle w:val="NormalWeb"/>
        <w:rPr>
          <w:rFonts w:asciiTheme="minorHAnsi" w:hAnsiTheme="minorHAnsi" w:cstheme="minorHAnsi"/>
          <w:color w:val="000000"/>
        </w:rPr>
      </w:pPr>
      <w:r w:rsidRPr="0061579E">
        <w:rPr>
          <w:rFonts w:asciiTheme="minorHAnsi" w:hAnsiTheme="minorHAnsi" w:cstheme="minorHAnsi"/>
          <w:color w:val="222222"/>
          <w:shd w:val="clear" w:color="auto" w:fill="FFFFFF"/>
        </w:rPr>
        <w:t>Hoffman, B., 2017. </w:t>
      </w:r>
      <w:r w:rsidRPr="0061579E">
        <w:rPr>
          <w:rFonts w:asciiTheme="minorHAnsi" w:hAnsiTheme="minorHAnsi" w:cstheme="minorHAnsi"/>
          <w:i/>
          <w:iCs/>
          <w:color w:val="222222"/>
          <w:shd w:val="clear" w:color="auto" w:fill="FFFFFF"/>
        </w:rPr>
        <w:t>Inside terrorism</w:t>
      </w:r>
      <w:r w:rsidRPr="0061579E">
        <w:rPr>
          <w:rFonts w:asciiTheme="minorHAnsi" w:hAnsiTheme="minorHAnsi" w:cstheme="minorHAnsi"/>
          <w:color w:val="222222"/>
          <w:shd w:val="clear" w:color="auto" w:fill="FFFFFF"/>
        </w:rPr>
        <w:t>. Columbia university press.</w:t>
      </w:r>
    </w:p>
    <w:p w14:paraId="113C7486" w14:textId="77777777" w:rsidR="002F535C" w:rsidRPr="0061579E" w:rsidRDefault="002F535C" w:rsidP="009E36E6">
      <w:pPr>
        <w:pStyle w:val="NormalWeb"/>
        <w:rPr>
          <w:rFonts w:asciiTheme="minorHAnsi" w:hAnsiTheme="minorHAnsi" w:cstheme="minorHAnsi"/>
          <w:color w:val="222222"/>
          <w:shd w:val="clear" w:color="auto" w:fill="FFFFFF"/>
        </w:rPr>
      </w:pPr>
      <w:r w:rsidRPr="0061579E">
        <w:rPr>
          <w:rFonts w:asciiTheme="minorHAnsi" w:hAnsiTheme="minorHAnsi" w:cstheme="minorHAnsi"/>
          <w:color w:val="000000"/>
        </w:rPr>
        <w:t>‌</w:t>
      </w:r>
      <w:r w:rsidRPr="0061579E">
        <w:rPr>
          <w:rFonts w:asciiTheme="minorHAnsi" w:hAnsiTheme="minorHAnsi" w:cstheme="minorHAnsi"/>
          <w:color w:val="222222"/>
          <w:shd w:val="clear" w:color="auto" w:fill="FFFFFF"/>
        </w:rPr>
        <w:t>Huff, C. and Kertzer, J.D., 2018. How the public defines terrorism. </w:t>
      </w:r>
      <w:r w:rsidRPr="0061579E">
        <w:rPr>
          <w:rFonts w:asciiTheme="minorHAnsi" w:hAnsiTheme="minorHAnsi" w:cstheme="minorHAnsi"/>
          <w:i/>
          <w:iCs/>
          <w:color w:val="222222"/>
          <w:shd w:val="clear" w:color="auto" w:fill="FFFFFF"/>
        </w:rPr>
        <w:t>American Journal of Political Science</w:t>
      </w:r>
      <w:r w:rsidRPr="0061579E">
        <w:rPr>
          <w:rFonts w:asciiTheme="minorHAnsi" w:hAnsiTheme="minorHAnsi" w:cstheme="minorHAnsi"/>
          <w:color w:val="222222"/>
          <w:shd w:val="clear" w:color="auto" w:fill="FFFFFF"/>
        </w:rPr>
        <w:t>, </w:t>
      </w:r>
      <w:r w:rsidRPr="0061579E">
        <w:rPr>
          <w:rFonts w:asciiTheme="minorHAnsi" w:hAnsiTheme="minorHAnsi" w:cstheme="minorHAnsi"/>
          <w:i/>
          <w:iCs/>
          <w:color w:val="222222"/>
          <w:shd w:val="clear" w:color="auto" w:fill="FFFFFF"/>
        </w:rPr>
        <w:t>62</w:t>
      </w:r>
      <w:r w:rsidRPr="0061579E">
        <w:rPr>
          <w:rFonts w:asciiTheme="minorHAnsi" w:hAnsiTheme="minorHAnsi" w:cstheme="minorHAnsi"/>
          <w:color w:val="222222"/>
          <w:shd w:val="clear" w:color="auto" w:fill="FFFFFF"/>
        </w:rPr>
        <w:t>(1), pp.55-71.</w:t>
      </w:r>
    </w:p>
    <w:p w14:paraId="574EF991" w14:textId="77777777" w:rsidR="002F535C" w:rsidRDefault="002F535C" w:rsidP="00BC65A9">
      <w:pPr>
        <w:pStyle w:val="NormalWeb"/>
        <w:spacing w:before="0" w:beforeAutospacing="0" w:after="0" w:afterAutospacing="0" w:line="360" w:lineRule="atLeast"/>
        <w:rPr>
          <w:rFonts w:asciiTheme="minorHAnsi" w:hAnsiTheme="minorHAnsi" w:cstheme="minorHAnsi"/>
          <w:color w:val="000000"/>
        </w:rPr>
      </w:pPr>
      <w:r w:rsidRPr="0061579E">
        <w:rPr>
          <w:rFonts w:asciiTheme="minorHAnsi" w:hAnsiTheme="minorHAnsi" w:cstheme="minorHAnsi"/>
          <w:i/>
          <w:iCs/>
          <w:color w:val="000000"/>
        </w:rPr>
        <w:t xml:space="preserve">Lord Carlile of Berriew Q.C. (2007). </w:t>
      </w:r>
      <w:r w:rsidRPr="0061579E">
        <w:rPr>
          <w:rFonts w:asciiTheme="minorHAnsi" w:hAnsiTheme="minorHAnsi" w:cstheme="minorHAnsi"/>
          <w:i/>
          <w:iCs/>
          <w:color w:val="000000"/>
        </w:rPr>
        <w:t>The Definition of Terrorism A Report by Lord Carlile of Berriew Q.C. Independent Reviewer of Terrorism Legislation Cm 7052</w:t>
      </w:r>
      <w:r w:rsidRPr="0061579E">
        <w:rPr>
          <w:rFonts w:asciiTheme="minorHAnsi" w:hAnsiTheme="minorHAnsi" w:cstheme="minorHAnsi"/>
          <w:color w:val="000000"/>
        </w:rPr>
        <w:t xml:space="preserve">. [online] Available at: </w:t>
      </w:r>
      <w:hyperlink r:id="rId5" w:history="1">
        <w:r w:rsidRPr="0061579E">
          <w:rPr>
            <w:rStyle w:val="Hyperlink"/>
            <w:rFonts w:asciiTheme="minorHAnsi" w:hAnsiTheme="minorHAnsi" w:cstheme="minorHAnsi"/>
          </w:rPr>
          <w:t>https://assets.publishing.service.gov.uk/government/uploads/system/uploads/attachment_data/file/228856/7052.pdf</w:t>
        </w:r>
      </w:hyperlink>
      <w:r w:rsidRPr="0061579E">
        <w:rPr>
          <w:rFonts w:asciiTheme="minorHAnsi" w:hAnsiTheme="minorHAnsi" w:cstheme="minorHAnsi"/>
          <w:color w:val="000000"/>
        </w:rPr>
        <w:t>.</w:t>
      </w:r>
      <w:r w:rsidRPr="0061579E">
        <w:rPr>
          <w:rFonts w:asciiTheme="minorHAnsi" w:hAnsiTheme="minorHAnsi" w:cstheme="minorHAnsi"/>
          <w:color w:val="000000"/>
        </w:rPr>
        <w:t xml:space="preserve"> (Accessed 31/10/22).</w:t>
      </w:r>
    </w:p>
    <w:p w14:paraId="400B7A9B" w14:textId="77777777" w:rsidR="002F535C" w:rsidRPr="0061579E" w:rsidRDefault="002F535C" w:rsidP="00BC65A9">
      <w:pPr>
        <w:pStyle w:val="NormalWeb"/>
        <w:spacing w:before="0" w:beforeAutospacing="0" w:after="0" w:afterAutospacing="0" w:line="360" w:lineRule="atLeast"/>
        <w:rPr>
          <w:rFonts w:asciiTheme="minorHAnsi" w:hAnsiTheme="minorHAnsi" w:cstheme="minorHAnsi"/>
          <w:color w:val="000000"/>
        </w:rPr>
      </w:pPr>
    </w:p>
    <w:p w14:paraId="0BC9150F" w14:textId="77777777" w:rsidR="002F535C" w:rsidRDefault="002F535C" w:rsidP="009E36E6">
      <w:pPr>
        <w:pStyle w:val="NormalWeb"/>
        <w:spacing w:before="0" w:beforeAutospacing="0" w:after="0" w:afterAutospacing="0" w:line="360" w:lineRule="atLeast"/>
        <w:rPr>
          <w:rFonts w:asciiTheme="minorHAnsi" w:hAnsiTheme="minorHAnsi" w:cstheme="minorHAnsi"/>
          <w:color w:val="000000"/>
        </w:rPr>
      </w:pPr>
      <w:r w:rsidRPr="0061579E">
        <w:rPr>
          <w:rFonts w:asciiTheme="minorHAnsi" w:hAnsiTheme="minorHAnsi" w:cstheme="minorHAnsi"/>
          <w:color w:val="000000"/>
        </w:rPr>
        <w:t>Maher, S (2016). </w:t>
      </w:r>
      <w:r w:rsidRPr="0061579E">
        <w:rPr>
          <w:rFonts w:asciiTheme="minorHAnsi" w:hAnsiTheme="minorHAnsi" w:cstheme="minorHAnsi"/>
          <w:i/>
          <w:iCs/>
          <w:color w:val="000000"/>
        </w:rPr>
        <w:t>Salafi-Jihadism : the history of an idea</w:t>
      </w:r>
      <w:r w:rsidRPr="0061579E">
        <w:rPr>
          <w:rFonts w:asciiTheme="minorHAnsi" w:hAnsiTheme="minorHAnsi" w:cstheme="minorHAnsi"/>
          <w:color w:val="000000"/>
        </w:rPr>
        <w:t>. London.  Penguin Books.</w:t>
      </w:r>
    </w:p>
    <w:p w14:paraId="4E8ADB6E" w14:textId="77777777" w:rsidR="00E47202" w:rsidRPr="0061579E" w:rsidRDefault="00E47202" w:rsidP="009E36E6">
      <w:pPr>
        <w:pStyle w:val="NormalWeb"/>
        <w:spacing w:before="0" w:beforeAutospacing="0" w:after="0" w:afterAutospacing="0" w:line="360" w:lineRule="atLeast"/>
        <w:rPr>
          <w:rFonts w:asciiTheme="minorHAnsi" w:hAnsiTheme="minorHAnsi" w:cstheme="minorHAnsi"/>
          <w:color w:val="000000"/>
        </w:rPr>
      </w:pPr>
    </w:p>
    <w:p w14:paraId="3C398AB6" w14:textId="77777777" w:rsidR="002F535C" w:rsidRDefault="002F535C" w:rsidP="00B31A8E">
      <w:pPr>
        <w:pStyle w:val="NormalWeb"/>
        <w:spacing w:before="0" w:beforeAutospacing="0" w:after="0" w:afterAutospacing="0" w:line="360" w:lineRule="atLeast"/>
        <w:rPr>
          <w:rFonts w:ascii="Calibri" w:hAnsi="Calibri" w:cs="Calibri"/>
          <w:color w:val="000000"/>
        </w:rPr>
      </w:pPr>
      <w:r w:rsidRPr="0061579E">
        <w:rPr>
          <w:rFonts w:ascii="Calibri" w:hAnsi="Calibri" w:cs="Calibri"/>
          <w:color w:val="000000"/>
        </w:rPr>
        <w:t>Perešin, A. (2015). Fatal Attraction: Western Muslimas and ISIS. </w:t>
      </w:r>
      <w:r w:rsidRPr="0061579E">
        <w:rPr>
          <w:rFonts w:ascii="Calibri" w:hAnsi="Calibri" w:cs="Calibri"/>
          <w:i/>
          <w:iCs/>
          <w:color w:val="000000"/>
        </w:rPr>
        <w:t>Perspectives on Terrorism</w:t>
      </w:r>
      <w:r w:rsidRPr="0061579E">
        <w:rPr>
          <w:rFonts w:ascii="Calibri" w:hAnsi="Calibri" w:cs="Calibri"/>
          <w:color w:val="000000"/>
        </w:rPr>
        <w:t xml:space="preserve">, [online] 9(3), pp.21–38. Available at: </w:t>
      </w:r>
      <w:hyperlink r:id="rId6" w:history="1">
        <w:r w:rsidRPr="0061579E">
          <w:rPr>
            <w:rStyle w:val="Hyperlink"/>
            <w:rFonts w:ascii="Calibri" w:hAnsi="Calibri" w:cs="Calibri"/>
          </w:rPr>
          <w:t>https://www.jstor.org/stable/26297379#metadata_info_tab_contents</w:t>
        </w:r>
      </w:hyperlink>
      <w:r w:rsidRPr="0061579E">
        <w:rPr>
          <w:rFonts w:ascii="Calibri" w:hAnsi="Calibri" w:cs="Calibri"/>
          <w:color w:val="000000"/>
        </w:rPr>
        <w:t xml:space="preserve"> (Accessed 22/10/22).</w:t>
      </w:r>
    </w:p>
    <w:p w14:paraId="1BF25DB1" w14:textId="77777777" w:rsidR="002F535C" w:rsidRPr="0061579E" w:rsidRDefault="002F535C" w:rsidP="00B31A8E">
      <w:pPr>
        <w:pStyle w:val="NormalWeb"/>
        <w:spacing w:before="0" w:beforeAutospacing="0" w:after="0" w:afterAutospacing="0" w:line="360" w:lineRule="atLeast"/>
        <w:rPr>
          <w:rFonts w:ascii="Calibri" w:hAnsi="Calibri" w:cs="Calibri"/>
          <w:color w:val="000000"/>
        </w:rPr>
      </w:pPr>
    </w:p>
    <w:p w14:paraId="068B2CAE" w14:textId="77777777" w:rsidR="002F535C" w:rsidRDefault="002F535C" w:rsidP="009E36E6">
      <w:pPr>
        <w:pStyle w:val="NormalWeb"/>
        <w:spacing w:before="0" w:beforeAutospacing="0" w:after="0" w:afterAutospacing="0" w:line="360" w:lineRule="atLeast"/>
        <w:rPr>
          <w:rFonts w:asciiTheme="minorHAnsi" w:hAnsiTheme="minorHAnsi" w:cstheme="minorHAnsi"/>
          <w:color w:val="000000"/>
        </w:rPr>
      </w:pPr>
      <w:r w:rsidRPr="0061579E">
        <w:rPr>
          <w:rFonts w:asciiTheme="minorHAnsi" w:hAnsiTheme="minorHAnsi" w:cstheme="minorHAnsi"/>
          <w:color w:val="000000"/>
        </w:rPr>
        <w:t>Richardson, L. (2007). </w:t>
      </w:r>
      <w:r w:rsidRPr="0061579E">
        <w:rPr>
          <w:rFonts w:asciiTheme="minorHAnsi" w:hAnsiTheme="minorHAnsi" w:cstheme="minorHAnsi"/>
          <w:i/>
          <w:iCs/>
          <w:color w:val="000000"/>
        </w:rPr>
        <w:t>What terrorists want : understanding the terrorist threat</w:t>
      </w:r>
      <w:r w:rsidRPr="0061579E">
        <w:rPr>
          <w:rFonts w:asciiTheme="minorHAnsi" w:hAnsiTheme="minorHAnsi" w:cstheme="minorHAnsi"/>
          <w:color w:val="000000"/>
        </w:rPr>
        <w:t>. London: Random House.</w:t>
      </w:r>
    </w:p>
    <w:p w14:paraId="290EFD55" w14:textId="77777777" w:rsidR="00E47202" w:rsidRPr="0061579E" w:rsidRDefault="00E47202" w:rsidP="009E36E6">
      <w:pPr>
        <w:pStyle w:val="NormalWeb"/>
        <w:spacing w:before="0" w:beforeAutospacing="0" w:after="0" w:afterAutospacing="0" w:line="360" w:lineRule="atLeast"/>
        <w:rPr>
          <w:rFonts w:asciiTheme="minorHAnsi" w:hAnsiTheme="minorHAnsi" w:cstheme="minorHAnsi"/>
          <w:color w:val="000000"/>
        </w:rPr>
      </w:pPr>
    </w:p>
    <w:p w14:paraId="243DCA68" w14:textId="77777777" w:rsidR="002F535C" w:rsidRDefault="002F535C" w:rsidP="009E36E6">
      <w:pPr>
        <w:pStyle w:val="NormalWeb"/>
        <w:spacing w:before="0" w:beforeAutospacing="0" w:after="0" w:afterAutospacing="0" w:line="360" w:lineRule="atLeast"/>
        <w:rPr>
          <w:rFonts w:asciiTheme="minorHAnsi" w:hAnsiTheme="minorHAnsi" w:cstheme="minorHAnsi"/>
          <w:color w:val="222222"/>
          <w:shd w:val="clear" w:color="auto" w:fill="FFFFFF"/>
        </w:rPr>
      </w:pPr>
      <w:r w:rsidRPr="0061579E">
        <w:rPr>
          <w:rFonts w:asciiTheme="minorHAnsi" w:hAnsiTheme="minorHAnsi" w:cstheme="minorHAnsi"/>
          <w:color w:val="222222"/>
          <w:shd w:val="clear" w:color="auto" w:fill="FFFFFF"/>
        </w:rPr>
        <w:t>Saul, B., 2008. Defining'terrorism'to protect human rights. </w:t>
      </w:r>
      <w:r w:rsidRPr="0061579E">
        <w:rPr>
          <w:rFonts w:asciiTheme="minorHAnsi" w:hAnsiTheme="minorHAnsi" w:cstheme="minorHAnsi"/>
          <w:i/>
          <w:iCs/>
          <w:color w:val="222222"/>
          <w:shd w:val="clear" w:color="auto" w:fill="FFFFFF"/>
        </w:rPr>
        <w:t>INTERROGATING THE WAR ON TERROR: INTERDISCIPLINARY PERSPECTIVE, D. Staines, ed</w:t>
      </w:r>
      <w:r w:rsidRPr="0061579E">
        <w:rPr>
          <w:rFonts w:asciiTheme="minorHAnsi" w:hAnsiTheme="minorHAnsi" w:cstheme="minorHAnsi"/>
          <w:color w:val="222222"/>
          <w:shd w:val="clear" w:color="auto" w:fill="FFFFFF"/>
        </w:rPr>
        <w:t>, pp.190-210.</w:t>
      </w:r>
    </w:p>
    <w:p w14:paraId="1101D95E" w14:textId="77777777" w:rsidR="002F535C" w:rsidRPr="0061579E" w:rsidRDefault="002F535C" w:rsidP="009E36E6">
      <w:pPr>
        <w:pStyle w:val="NormalWeb"/>
        <w:spacing w:before="0" w:beforeAutospacing="0" w:after="0" w:afterAutospacing="0" w:line="360" w:lineRule="atLeast"/>
        <w:rPr>
          <w:rFonts w:asciiTheme="minorHAnsi" w:hAnsiTheme="minorHAnsi" w:cstheme="minorHAnsi"/>
          <w:color w:val="222222"/>
          <w:shd w:val="clear" w:color="auto" w:fill="FFFFFF"/>
        </w:rPr>
      </w:pPr>
    </w:p>
    <w:p w14:paraId="718ABE49" w14:textId="77777777" w:rsidR="002F535C" w:rsidRDefault="002F535C" w:rsidP="009E36E6">
      <w:pPr>
        <w:pStyle w:val="NormalWeb"/>
        <w:spacing w:before="0" w:beforeAutospacing="0" w:after="0" w:afterAutospacing="0" w:line="360" w:lineRule="atLeast"/>
        <w:rPr>
          <w:rFonts w:asciiTheme="minorHAnsi" w:hAnsiTheme="minorHAnsi" w:cstheme="minorHAnsi"/>
          <w:color w:val="000000"/>
        </w:rPr>
      </w:pPr>
      <w:r w:rsidRPr="0061579E">
        <w:rPr>
          <w:rFonts w:asciiTheme="minorHAnsi" w:hAnsiTheme="minorHAnsi" w:cstheme="minorHAnsi"/>
          <w:color w:val="000000"/>
        </w:rPr>
        <w:t>Schmid, A. (2004). Terrorism -The Definitional Problem. </w:t>
      </w:r>
      <w:r w:rsidRPr="0061579E">
        <w:rPr>
          <w:rFonts w:asciiTheme="minorHAnsi" w:hAnsiTheme="minorHAnsi" w:cstheme="minorHAnsi"/>
          <w:i/>
          <w:iCs/>
          <w:color w:val="000000"/>
        </w:rPr>
        <w:t>Case Western Reserve Journal of International Law</w:t>
      </w:r>
      <w:r w:rsidRPr="0061579E">
        <w:rPr>
          <w:rFonts w:asciiTheme="minorHAnsi" w:hAnsiTheme="minorHAnsi" w:cstheme="minorHAnsi"/>
          <w:color w:val="000000"/>
        </w:rPr>
        <w:t xml:space="preserve">, [online] 36(2). Available at: </w:t>
      </w:r>
      <w:hyperlink r:id="rId7" w:history="1">
        <w:r w:rsidRPr="0061579E">
          <w:rPr>
            <w:rStyle w:val="Hyperlink"/>
            <w:rFonts w:asciiTheme="minorHAnsi" w:hAnsiTheme="minorHAnsi" w:cstheme="minorHAnsi"/>
          </w:rPr>
          <w:t>https://scholarlycommons.law.case.edu/cgi/viewcontent.cgi?article=1400&amp;context=jil</w:t>
        </w:r>
      </w:hyperlink>
      <w:r w:rsidRPr="0061579E">
        <w:rPr>
          <w:rFonts w:asciiTheme="minorHAnsi" w:hAnsiTheme="minorHAnsi" w:cstheme="minorHAnsi"/>
          <w:color w:val="000000"/>
        </w:rPr>
        <w:t>. (Accessed 31/10/22).</w:t>
      </w:r>
    </w:p>
    <w:p w14:paraId="0FBF6ADF" w14:textId="77777777" w:rsidR="002F535C" w:rsidRPr="0061579E" w:rsidRDefault="002F535C" w:rsidP="009E36E6">
      <w:pPr>
        <w:pStyle w:val="NormalWeb"/>
        <w:spacing w:before="0" w:beforeAutospacing="0" w:after="0" w:afterAutospacing="0" w:line="360" w:lineRule="atLeast"/>
        <w:rPr>
          <w:rFonts w:asciiTheme="minorHAnsi" w:hAnsiTheme="minorHAnsi" w:cstheme="minorHAnsi"/>
          <w:color w:val="000000"/>
        </w:rPr>
      </w:pPr>
    </w:p>
    <w:p w14:paraId="72B2F3CC" w14:textId="77777777" w:rsidR="002F535C" w:rsidRPr="0061579E" w:rsidRDefault="002F535C" w:rsidP="0061579E">
      <w:pPr>
        <w:pStyle w:val="NormalWeb"/>
        <w:spacing w:before="0" w:beforeAutospacing="0" w:after="0" w:afterAutospacing="0" w:line="360" w:lineRule="atLeast"/>
        <w:rPr>
          <w:rFonts w:ascii="Calibri" w:hAnsi="Calibri" w:cs="Calibri"/>
          <w:color w:val="000000"/>
        </w:rPr>
      </w:pPr>
      <w:r w:rsidRPr="0061579E">
        <w:rPr>
          <w:rFonts w:ascii="Calibri" w:hAnsi="Calibri" w:cs="Calibri"/>
          <w:color w:val="000000"/>
        </w:rPr>
        <w:t>Speckhard, A. and Yayla, A.S. (2015). Eyewitness Accounts from Recent Defectors from Islamic State: Why They Joined, What They Saw, Why They Quit. </w:t>
      </w:r>
      <w:r w:rsidRPr="0061579E">
        <w:rPr>
          <w:rFonts w:ascii="Calibri" w:hAnsi="Calibri" w:cs="Calibri"/>
          <w:i/>
          <w:iCs/>
          <w:color w:val="000000"/>
        </w:rPr>
        <w:t>Perspectives on Terrorism</w:t>
      </w:r>
      <w:r w:rsidRPr="0061579E">
        <w:rPr>
          <w:rFonts w:ascii="Calibri" w:hAnsi="Calibri" w:cs="Calibri"/>
          <w:color w:val="000000"/>
        </w:rPr>
        <w:t xml:space="preserve">, [online] 9(6), pp.95–118. Available at: </w:t>
      </w:r>
      <w:hyperlink r:id="rId8" w:history="1">
        <w:r w:rsidRPr="0061579E">
          <w:rPr>
            <w:rStyle w:val="Hyperlink"/>
            <w:rFonts w:ascii="Calibri" w:hAnsi="Calibri" w:cs="Calibri"/>
          </w:rPr>
          <w:t>https://www.jstor.org/stable/26297465#metadata_info_tab_contents</w:t>
        </w:r>
      </w:hyperlink>
      <w:r w:rsidRPr="0061579E">
        <w:rPr>
          <w:rFonts w:ascii="Calibri" w:hAnsi="Calibri" w:cs="Calibri"/>
          <w:color w:val="000000"/>
        </w:rPr>
        <w:t xml:space="preserve"> (Accessed 22/10/22).</w:t>
      </w:r>
    </w:p>
    <w:p w14:paraId="563FCDEC" w14:textId="77777777" w:rsidR="002F535C" w:rsidRPr="0061579E" w:rsidRDefault="002F535C" w:rsidP="009E36E6">
      <w:pPr>
        <w:pStyle w:val="NormalWeb"/>
        <w:rPr>
          <w:rFonts w:asciiTheme="minorHAnsi" w:hAnsiTheme="minorHAnsi" w:cstheme="minorHAnsi"/>
          <w:color w:val="000000"/>
        </w:rPr>
      </w:pPr>
      <w:r w:rsidRPr="0061579E">
        <w:rPr>
          <w:rFonts w:asciiTheme="minorHAnsi" w:hAnsiTheme="minorHAnsi" w:cstheme="minorHAnsi"/>
          <w:color w:val="000000"/>
        </w:rPr>
        <w:t xml:space="preserve">Staniforth, A. (2014). </w:t>
      </w:r>
      <w:r w:rsidRPr="0061579E">
        <w:rPr>
          <w:rFonts w:asciiTheme="minorHAnsi" w:hAnsiTheme="minorHAnsi" w:cstheme="minorHAnsi"/>
          <w:i/>
          <w:iCs/>
          <w:color w:val="000000"/>
        </w:rPr>
        <w:t>Preventing terrorism and violent extremism.</w:t>
      </w:r>
      <w:r w:rsidRPr="0061579E">
        <w:rPr>
          <w:rFonts w:asciiTheme="minorHAnsi" w:hAnsiTheme="minorHAnsi" w:cstheme="minorHAnsi"/>
          <w:color w:val="000000"/>
        </w:rPr>
        <w:t xml:space="preserve"> New York: Oxford University Press.</w:t>
      </w:r>
    </w:p>
    <w:p w14:paraId="68CBB777" w14:textId="77777777" w:rsidR="002F535C" w:rsidRPr="0061579E" w:rsidRDefault="002F535C" w:rsidP="009E36E6">
      <w:pPr>
        <w:pStyle w:val="NormalWeb"/>
        <w:spacing w:before="0" w:beforeAutospacing="0" w:after="0" w:afterAutospacing="0" w:line="360" w:lineRule="atLeast"/>
        <w:rPr>
          <w:rFonts w:asciiTheme="minorHAnsi" w:hAnsiTheme="minorHAnsi" w:cstheme="minorHAnsi"/>
          <w:color w:val="000000"/>
        </w:rPr>
      </w:pPr>
      <w:r w:rsidRPr="0061579E">
        <w:rPr>
          <w:rFonts w:asciiTheme="minorHAnsi" w:hAnsiTheme="minorHAnsi" w:cstheme="minorHAnsi"/>
          <w:color w:val="000000"/>
        </w:rPr>
        <w:t>Tilly, C. (2004). Terror, Terrorism, Terrorists. </w:t>
      </w:r>
      <w:r w:rsidRPr="0061579E">
        <w:rPr>
          <w:rFonts w:asciiTheme="minorHAnsi" w:hAnsiTheme="minorHAnsi" w:cstheme="minorHAnsi"/>
          <w:i/>
          <w:iCs/>
          <w:color w:val="000000"/>
        </w:rPr>
        <w:t>Sociological Theory</w:t>
      </w:r>
      <w:r w:rsidRPr="0061579E">
        <w:rPr>
          <w:rFonts w:asciiTheme="minorHAnsi" w:hAnsiTheme="minorHAnsi" w:cstheme="minorHAnsi"/>
          <w:color w:val="000000"/>
        </w:rPr>
        <w:t xml:space="preserve">, 22(1), pp.5–13. [online] Available at: </w:t>
      </w:r>
      <w:hyperlink r:id="rId9" w:anchor="metadata_info_tab_contents" w:history="1">
        <w:r w:rsidRPr="0061579E">
          <w:rPr>
            <w:rStyle w:val="Hyperlink"/>
            <w:rFonts w:asciiTheme="minorHAnsi" w:hAnsiTheme="minorHAnsi" w:cstheme="minorHAnsi"/>
          </w:rPr>
          <w:t>https://www-jstor-</w:t>
        </w:r>
        <w:r w:rsidRPr="0061579E">
          <w:rPr>
            <w:rStyle w:val="Hyperlink"/>
            <w:rFonts w:asciiTheme="minorHAnsi" w:hAnsiTheme="minorHAnsi" w:cstheme="minorHAnsi"/>
          </w:rPr>
          <w:lastRenderedPageBreak/>
          <w:t>org.ezproxy.uwtsd.ac.uk/stable/3648955?sid=primo&amp;seq=4#metadata_info_tab_contents</w:t>
        </w:r>
      </w:hyperlink>
      <w:r w:rsidRPr="0061579E">
        <w:rPr>
          <w:rFonts w:asciiTheme="minorHAnsi" w:hAnsiTheme="minorHAnsi" w:cstheme="minorHAnsi"/>
          <w:color w:val="000000"/>
        </w:rPr>
        <w:t xml:space="preserve"> [Accessed 21 October 2022]</w:t>
      </w:r>
    </w:p>
    <w:p w14:paraId="07098D81" w14:textId="2A3FE07D" w:rsidR="00A54D07" w:rsidRPr="00F930B8" w:rsidRDefault="00A54D07" w:rsidP="00F930B8">
      <w:pPr>
        <w:jc w:val="center"/>
        <w:rPr>
          <w:sz w:val="24"/>
          <w:szCs w:val="24"/>
        </w:rPr>
      </w:pPr>
    </w:p>
    <w:sectPr w:rsidR="00A54D07" w:rsidRPr="00F930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0B8"/>
    <w:rsid w:val="00011C8C"/>
    <w:rsid w:val="00015322"/>
    <w:rsid w:val="00021ADC"/>
    <w:rsid w:val="0002438E"/>
    <w:rsid w:val="0002657A"/>
    <w:rsid w:val="0003116A"/>
    <w:rsid w:val="00034804"/>
    <w:rsid w:val="00043DAC"/>
    <w:rsid w:val="00047FF5"/>
    <w:rsid w:val="00052FEA"/>
    <w:rsid w:val="00057735"/>
    <w:rsid w:val="00062274"/>
    <w:rsid w:val="000654BA"/>
    <w:rsid w:val="00066AAB"/>
    <w:rsid w:val="00074433"/>
    <w:rsid w:val="00075C6C"/>
    <w:rsid w:val="0008127C"/>
    <w:rsid w:val="0009376A"/>
    <w:rsid w:val="00094937"/>
    <w:rsid w:val="000D4658"/>
    <w:rsid w:val="000E405C"/>
    <w:rsid w:val="000F3914"/>
    <w:rsid w:val="000F44A5"/>
    <w:rsid w:val="00103CFC"/>
    <w:rsid w:val="0013330C"/>
    <w:rsid w:val="00137E7E"/>
    <w:rsid w:val="001447F0"/>
    <w:rsid w:val="00152A75"/>
    <w:rsid w:val="00160D1A"/>
    <w:rsid w:val="00162F32"/>
    <w:rsid w:val="001735C6"/>
    <w:rsid w:val="00175BC6"/>
    <w:rsid w:val="00175F4B"/>
    <w:rsid w:val="001807EC"/>
    <w:rsid w:val="00194794"/>
    <w:rsid w:val="00196A3F"/>
    <w:rsid w:val="00196AD1"/>
    <w:rsid w:val="001A4939"/>
    <w:rsid w:val="001B2825"/>
    <w:rsid w:val="001B4397"/>
    <w:rsid w:val="001D578E"/>
    <w:rsid w:val="001E090A"/>
    <w:rsid w:val="001E6DFA"/>
    <w:rsid w:val="001F1ACE"/>
    <w:rsid w:val="001F3C1D"/>
    <w:rsid w:val="0020259F"/>
    <w:rsid w:val="00202DAA"/>
    <w:rsid w:val="00216EF7"/>
    <w:rsid w:val="00225073"/>
    <w:rsid w:val="00227569"/>
    <w:rsid w:val="002452CE"/>
    <w:rsid w:val="00252EAE"/>
    <w:rsid w:val="00256BC7"/>
    <w:rsid w:val="002570D2"/>
    <w:rsid w:val="0026224B"/>
    <w:rsid w:val="00273227"/>
    <w:rsid w:val="0027501D"/>
    <w:rsid w:val="002763CF"/>
    <w:rsid w:val="00282F5C"/>
    <w:rsid w:val="0028515D"/>
    <w:rsid w:val="00291308"/>
    <w:rsid w:val="00293519"/>
    <w:rsid w:val="002A05A8"/>
    <w:rsid w:val="002A05C1"/>
    <w:rsid w:val="002A754B"/>
    <w:rsid w:val="002B235A"/>
    <w:rsid w:val="002B2B4B"/>
    <w:rsid w:val="002B48F2"/>
    <w:rsid w:val="002B653F"/>
    <w:rsid w:val="002C073E"/>
    <w:rsid w:val="002D5A32"/>
    <w:rsid w:val="002E7C7C"/>
    <w:rsid w:val="002F014B"/>
    <w:rsid w:val="002F535C"/>
    <w:rsid w:val="00300BE2"/>
    <w:rsid w:val="003119BE"/>
    <w:rsid w:val="00316A6B"/>
    <w:rsid w:val="00324A69"/>
    <w:rsid w:val="00325D5C"/>
    <w:rsid w:val="00357EE7"/>
    <w:rsid w:val="00361D8F"/>
    <w:rsid w:val="0037481F"/>
    <w:rsid w:val="00374EDB"/>
    <w:rsid w:val="00381856"/>
    <w:rsid w:val="003849BD"/>
    <w:rsid w:val="003A77E2"/>
    <w:rsid w:val="003B4084"/>
    <w:rsid w:val="003E7CB3"/>
    <w:rsid w:val="003F0617"/>
    <w:rsid w:val="003F06E1"/>
    <w:rsid w:val="003F66DB"/>
    <w:rsid w:val="003F7B31"/>
    <w:rsid w:val="0040094B"/>
    <w:rsid w:val="00400CB3"/>
    <w:rsid w:val="00406DC1"/>
    <w:rsid w:val="0041762A"/>
    <w:rsid w:val="00423180"/>
    <w:rsid w:val="00447F78"/>
    <w:rsid w:val="004533D4"/>
    <w:rsid w:val="0046079D"/>
    <w:rsid w:val="00463971"/>
    <w:rsid w:val="0047778B"/>
    <w:rsid w:val="00485030"/>
    <w:rsid w:val="00485F8C"/>
    <w:rsid w:val="00486F6F"/>
    <w:rsid w:val="00493265"/>
    <w:rsid w:val="00497FFD"/>
    <w:rsid w:val="004B565D"/>
    <w:rsid w:val="004C4764"/>
    <w:rsid w:val="004D1720"/>
    <w:rsid w:val="004D2F7E"/>
    <w:rsid w:val="004D45C5"/>
    <w:rsid w:val="004D4943"/>
    <w:rsid w:val="004E7EA3"/>
    <w:rsid w:val="004F69C1"/>
    <w:rsid w:val="00503B33"/>
    <w:rsid w:val="005158C2"/>
    <w:rsid w:val="00516227"/>
    <w:rsid w:val="005175D8"/>
    <w:rsid w:val="00522FAA"/>
    <w:rsid w:val="00531914"/>
    <w:rsid w:val="005359BF"/>
    <w:rsid w:val="00543DBB"/>
    <w:rsid w:val="00552AFA"/>
    <w:rsid w:val="005540D3"/>
    <w:rsid w:val="00556517"/>
    <w:rsid w:val="00562A95"/>
    <w:rsid w:val="005758DC"/>
    <w:rsid w:val="005912D7"/>
    <w:rsid w:val="005A0FAE"/>
    <w:rsid w:val="005B0666"/>
    <w:rsid w:val="005B1DBC"/>
    <w:rsid w:val="005C0D11"/>
    <w:rsid w:val="005C3070"/>
    <w:rsid w:val="005D0177"/>
    <w:rsid w:val="005E2262"/>
    <w:rsid w:val="005E2DC4"/>
    <w:rsid w:val="005E4176"/>
    <w:rsid w:val="0060738A"/>
    <w:rsid w:val="0061579E"/>
    <w:rsid w:val="00620604"/>
    <w:rsid w:val="00621CAC"/>
    <w:rsid w:val="00623DC8"/>
    <w:rsid w:val="00631417"/>
    <w:rsid w:val="00636656"/>
    <w:rsid w:val="00641958"/>
    <w:rsid w:val="00650754"/>
    <w:rsid w:val="00651D57"/>
    <w:rsid w:val="00665DE3"/>
    <w:rsid w:val="00673053"/>
    <w:rsid w:val="00673A95"/>
    <w:rsid w:val="006747F7"/>
    <w:rsid w:val="006832C5"/>
    <w:rsid w:val="006951A0"/>
    <w:rsid w:val="006A04D4"/>
    <w:rsid w:val="006B447A"/>
    <w:rsid w:val="006B4D6B"/>
    <w:rsid w:val="006C3B6E"/>
    <w:rsid w:val="006C5BB6"/>
    <w:rsid w:val="00706748"/>
    <w:rsid w:val="00706D8A"/>
    <w:rsid w:val="00707F95"/>
    <w:rsid w:val="00713182"/>
    <w:rsid w:val="0072008A"/>
    <w:rsid w:val="007226DD"/>
    <w:rsid w:val="00731589"/>
    <w:rsid w:val="00733F98"/>
    <w:rsid w:val="00741567"/>
    <w:rsid w:val="00745DF4"/>
    <w:rsid w:val="007461F8"/>
    <w:rsid w:val="00752CEC"/>
    <w:rsid w:val="00753560"/>
    <w:rsid w:val="00753B3A"/>
    <w:rsid w:val="00757BE6"/>
    <w:rsid w:val="007657F8"/>
    <w:rsid w:val="007706B2"/>
    <w:rsid w:val="00772BBB"/>
    <w:rsid w:val="0077354D"/>
    <w:rsid w:val="007B2D89"/>
    <w:rsid w:val="007C19A1"/>
    <w:rsid w:val="007C3CAD"/>
    <w:rsid w:val="007D4024"/>
    <w:rsid w:val="007D6452"/>
    <w:rsid w:val="007E07AE"/>
    <w:rsid w:val="007E6646"/>
    <w:rsid w:val="007F4FAC"/>
    <w:rsid w:val="007F7DDA"/>
    <w:rsid w:val="00805834"/>
    <w:rsid w:val="00810A5E"/>
    <w:rsid w:val="008145EE"/>
    <w:rsid w:val="00816BB3"/>
    <w:rsid w:val="008332EC"/>
    <w:rsid w:val="00835DFE"/>
    <w:rsid w:val="008363F9"/>
    <w:rsid w:val="00837041"/>
    <w:rsid w:val="0084385D"/>
    <w:rsid w:val="00852374"/>
    <w:rsid w:val="00855FB6"/>
    <w:rsid w:val="00857F80"/>
    <w:rsid w:val="00866832"/>
    <w:rsid w:val="00877D4A"/>
    <w:rsid w:val="008804B6"/>
    <w:rsid w:val="00883B2E"/>
    <w:rsid w:val="00892FE3"/>
    <w:rsid w:val="00894873"/>
    <w:rsid w:val="008959C3"/>
    <w:rsid w:val="00897E8F"/>
    <w:rsid w:val="008A24DC"/>
    <w:rsid w:val="008A2C8A"/>
    <w:rsid w:val="008A33E9"/>
    <w:rsid w:val="008B7E7A"/>
    <w:rsid w:val="008C54BD"/>
    <w:rsid w:val="008C7DC9"/>
    <w:rsid w:val="008D091B"/>
    <w:rsid w:val="008D13CA"/>
    <w:rsid w:val="008D13FD"/>
    <w:rsid w:val="008D49EF"/>
    <w:rsid w:val="008E19D9"/>
    <w:rsid w:val="008F6E16"/>
    <w:rsid w:val="00912613"/>
    <w:rsid w:val="00916DB8"/>
    <w:rsid w:val="00946103"/>
    <w:rsid w:val="00951C51"/>
    <w:rsid w:val="009633BA"/>
    <w:rsid w:val="009723A1"/>
    <w:rsid w:val="00974A7B"/>
    <w:rsid w:val="00977DCF"/>
    <w:rsid w:val="009841CD"/>
    <w:rsid w:val="0099468A"/>
    <w:rsid w:val="009A1D0E"/>
    <w:rsid w:val="009A49DC"/>
    <w:rsid w:val="009A7C1C"/>
    <w:rsid w:val="009B367F"/>
    <w:rsid w:val="009B4603"/>
    <w:rsid w:val="009B49F7"/>
    <w:rsid w:val="009B57E2"/>
    <w:rsid w:val="009C01BF"/>
    <w:rsid w:val="009C1EA8"/>
    <w:rsid w:val="009D1FF8"/>
    <w:rsid w:val="009E36E6"/>
    <w:rsid w:val="009E78DD"/>
    <w:rsid w:val="00A01B21"/>
    <w:rsid w:val="00A04EE2"/>
    <w:rsid w:val="00A06B92"/>
    <w:rsid w:val="00A23EFC"/>
    <w:rsid w:val="00A260E0"/>
    <w:rsid w:val="00A326E0"/>
    <w:rsid w:val="00A46B25"/>
    <w:rsid w:val="00A513D3"/>
    <w:rsid w:val="00A53708"/>
    <w:rsid w:val="00A54D07"/>
    <w:rsid w:val="00A56359"/>
    <w:rsid w:val="00A616DE"/>
    <w:rsid w:val="00A638F0"/>
    <w:rsid w:val="00A71FFE"/>
    <w:rsid w:val="00A9110D"/>
    <w:rsid w:val="00A94022"/>
    <w:rsid w:val="00A96D93"/>
    <w:rsid w:val="00A97ED5"/>
    <w:rsid w:val="00AA2134"/>
    <w:rsid w:val="00AB058D"/>
    <w:rsid w:val="00AB348A"/>
    <w:rsid w:val="00AC1398"/>
    <w:rsid w:val="00AE021A"/>
    <w:rsid w:val="00AE384E"/>
    <w:rsid w:val="00AE5F79"/>
    <w:rsid w:val="00AE7D83"/>
    <w:rsid w:val="00AF00BF"/>
    <w:rsid w:val="00AF0A66"/>
    <w:rsid w:val="00AF415D"/>
    <w:rsid w:val="00AF43FD"/>
    <w:rsid w:val="00AF6523"/>
    <w:rsid w:val="00B11BD1"/>
    <w:rsid w:val="00B1300F"/>
    <w:rsid w:val="00B174D6"/>
    <w:rsid w:val="00B20E16"/>
    <w:rsid w:val="00B22B7E"/>
    <w:rsid w:val="00B22FB2"/>
    <w:rsid w:val="00B254FA"/>
    <w:rsid w:val="00B31A8E"/>
    <w:rsid w:val="00B4502D"/>
    <w:rsid w:val="00B545EE"/>
    <w:rsid w:val="00B56D39"/>
    <w:rsid w:val="00B7138D"/>
    <w:rsid w:val="00B76496"/>
    <w:rsid w:val="00B8029E"/>
    <w:rsid w:val="00B848E0"/>
    <w:rsid w:val="00B91B3F"/>
    <w:rsid w:val="00B94728"/>
    <w:rsid w:val="00B947A4"/>
    <w:rsid w:val="00BB2751"/>
    <w:rsid w:val="00BB7C36"/>
    <w:rsid w:val="00BC2D91"/>
    <w:rsid w:val="00BC65A9"/>
    <w:rsid w:val="00BD3477"/>
    <w:rsid w:val="00BD57A9"/>
    <w:rsid w:val="00C00C29"/>
    <w:rsid w:val="00C10C11"/>
    <w:rsid w:val="00C1426A"/>
    <w:rsid w:val="00C15E41"/>
    <w:rsid w:val="00C2572B"/>
    <w:rsid w:val="00C30513"/>
    <w:rsid w:val="00C3566F"/>
    <w:rsid w:val="00C43C06"/>
    <w:rsid w:val="00C62268"/>
    <w:rsid w:val="00C67B4D"/>
    <w:rsid w:val="00C7610C"/>
    <w:rsid w:val="00C8075A"/>
    <w:rsid w:val="00C8773F"/>
    <w:rsid w:val="00C94190"/>
    <w:rsid w:val="00C944F3"/>
    <w:rsid w:val="00CA2108"/>
    <w:rsid w:val="00CA2283"/>
    <w:rsid w:val="00CA7666"/>
    <w:rsid w:val="00CB5EF3"/>
    <w:rsid w:val="00CD15F8"/>
    <w:rsid w:val="00CD5F7B"/>
    <w:rsid w:val="00CE15B4"/>
    <w:rsid w:val="00CE44B7"/>
    <w:rsid w:val="00CE45FE"/>
    <w:rsid w:val="00D032B3"/>
    <w:rsid w:val="00D217FE"/>
    <w:rsid w:val="00D225A6"/>
    <w:rsid w:val="00D26FD7"/>
    <w:rsid w:val="00D32246"/>
    <w:rsid w:val="00D4113B"/>
    <w:rsid w:val="00D41198"/>
    <w:rsid w:val="00D71DCD"/>
    <w:rsid w:val="00D73575"/>
    <w:rsid w:val="00D73CF4"/>
    <w:rsid w:val="00D772CE"/>
    <w:rsid w:val="00D8685A"/>
    <w:rsid w:val="00D91B3B"/>
    <w:rsid w:val="00DA27D7"/>
    <w:rsid w:val="00DB04F2"/>
    <w:rsid w:val="00DB68D7"/>
    <w:rsid w:val="00DC153A"/>
    <w:rsid w:val="00DD4FF2"/>
    <w:rsid w:val="00DE4D6A"/>
    <w:rsid w:val="00E022BE"/>
    <w:rsid w:val="00E249B9"/>
    <w:rsid w:val="00E32A6B"/>
    <w:rsid w:val="00E36041"/>
    <w:rsid w:val="00E42B0B"/>
    <w:rsid w:val="00E47202"/>
    <w:rsid w:val="00E50F2B"/>
    <w:rsid w:val="00E56977"/>
    <w:rsid w:val="00E60B66"/>
    <w:rsid w:val="00E63B0D"/>
    <w:rsid w:val="00E80A61"/>
    <w:rsid w:val="00EB3BAB"/>
    <w:rsid w:val="00EC2389"/>
    <w:rsid w:val="00ED7DFE"/>
    <w:rsid w:val="00EF15D2"/>
    <w:rsid w:val="00EF20DA"/>
    <w:rsid w:val="00EF4104"/>
    <w:rsid w:val="00EF412D"/>
    <w:rsid w:val="00EF4BFB"/>
    <w:rsid w:val="00F00AB5"/>
    <w:rsid w:val="00F0186D"/>
    <w:rsid w:val="00F073BA"/>
    <w:rsid w:val="00F10C0E"/>
    <w:rsid w:val="00F14BC4"/>
    <w:rsid w:val="00F16FF7"/>
    <w:rsid w:val="00F27274"/>
    <w:rsid w:val="00F276E0"/>
    <w:rsid w:val="00F31270"/>
    <w:rsid w:val="00F34D1B"/>
    <w:rsid w:val="00F35D7E"/>
    <w:rsid w:val="00F429A1"/>
    <w:rsid w:val="00F57CB3"/>
    <w:rsid w:val="00F900ED"/>
    <w:rsid w:val="00F93054"/>
    <w:rsid w:val="00F930B8"/>
    <w:rsid w:val="00F9537E"/>
    <w:rsid w:val="00FB3AB2"/>
    <w:rsid w:val="00FC3B77"/>
    <w:rsid w:val="00FD12BB"/>
    <w:rsid w:val="00FD77F5"/>
    <w:rsid w:val="00FE6503"/>
    <w:rsid w:val="00FF2DE8"/>
    <w:rsid w:val="00FF628A"/>
    <w:rsid w:val="00FF6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E9A01"/>
  <w15:chartTrackingRefBased/>
  <w15:docId w15:val="{09F01962-253D-40B1-807A-777F2FCFE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36E6"/>
    <w:rPr>
      <w:color w:val="0563C1" w:themeColor="hyperlink"/>
      <w:u w:val="single"/>
    </w:rPr>
  </w:style>
  <w:style w:type="paragraph" w:styleId="NormalWeb">
    <w:name w:val="Normal (Web)"/>
    <w:basedOn w:val="Normal"/>
    <w:uiPriority w:val="99"/>
    <w:unhideWhenUsed/>
    <w:rsid w:val="009E36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C65A9"/>
    <w:rPr>
      <w:color w:val="954F72" w:themeColor="followedHyperlink"/>
      <w:u w:val="single"/>
    </w:rPr>
  </w:style>
  <w:style w:type="character" w:styleId="UnresolvedMention">
    <w:name w:val="Unresolved Mention"/>
    <w:basedOn w:val="DefaultParagraphFont"/>
    <w:uiPriority w:val="99"/>
    <w:semiHidden/>
    <w:unhideWhenUsed/>
    <w:rsid w:val="00835D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00364">
      <w:bodyDiv w:val="1"/>
      <w:marLeft w:val="0"/>
      <w:marRight w:val="0"/>
      <w:marTop w:val="0"/>
      <w:marBottom w:val="0"/>
      <w:divBdr>
        <w:top w:val="none" w:sz="0" w:space="0" w:color="auto"/>
        <w:left w:val="none" w:sz="0" w:space="0" w:color="auto"/>
        <w:bottom w:val="none" w:sz="0" w:space="0" w:color="auto"/>
        <w:right w:val="none" w:sz="0" w:space="0" w:color="auto"/>
      </w:divBdr>
    </w:div>
    <w:div w:id="200359183">
      <w:bodyDiv w:val="1"/>
      <w:marLeft w:val="0"/>
      <w:marRight w:val="0"/>
      <w:marTop w:val="0"/>
      <w:marBottom w:val="0"/>
      <w:divBdr>
        <w:top w:val="none" w:sz="0" w:space="0" w:color="auto"/>
        <w:left w:val="none" w:sz="0" w:space="0" w:color="auto"/>
        <w:bottom w:val="none" w:sz="0" w:space="0" w:color="auto"/>
        <w:right w:val="none" w:sz="0" w:space="0" w:color="auto"/>
      </w:divBdr>
    </w:div>
    <w:div w:id="762147138">
      <w:bodyDiv w:val="1"/>
      <w:marLeft w:val="0"/>
      <w:marRight w:val="0"/>
      <w:marTop w:val="0"/>
      <w:marBottom w:val="0"/>
      <w:divBdr>
        <w:top w:val="none" w:sz="0" w:space="0" w:color="auto"/>
        <w:left w:val="none" w:sz="0" w:space="0" w:color="auto"/>
        <w:bottom w:val="none" w:sz="0" w:space="0" w:color="auto"/>
        <w:right w:val="none" w:sz="0" w:space="0" w:color="auto"/>
      </w:divBdr>
    </w:div>
    <w:div w:id="2055041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6297465#metadata_info_tab_contents" TargetMode="External"/><Relationship Id="rId3" Type="http://schemas.openxmlformats.org/officeDocument/2006/relationships/webSettings" Target="webSettings.xml"/><Relationship Id="rId7" Type="http://schemas.openxmlformats.org/officeDocument/2006/relationships/hyperlink" Target="https://scholarlycommons.law.case.edu/cgi/viewcontent.cgi?article=1400&amp;context=ji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26297379#metadata_info_tab_contents" TargetMode="External"/><Relationship Id="rId11" Type="http://schemas.openxmlformats.org/officeDocument/2006/relationships/theme" Target="theme/theme1.xml"/><Relationship Id="rId5" Type="http://schemas.openxmlformats.org/officeDocument/2006/relationships/hyperlink" Target="https://assets.publishing.service.gov.uk/government/uploads/system/uploads/attachment_data/file/228856/7052.pdf" TargetMode="External"/><Relationship Id="rId10" Type="http://schemas.openxmlformats.org/officeDocument/2006/relationships/fontTable" Target="fontTable.xml"/><Relationship Id="rId4" Type="http://schemas.openxmlformats.org/officeDocument/2006/relationships/hyperlink" Target="https://www.jstor.org/stable/26297381?seq=2#metadata_info_tab_contents" TargetMode="External"/><Relationship Id="rId9" Type="http://schemas.openxmlformats.org/officeDocument/2006/relationships/hyperlink" Target="https://www-jstor-org.ezproxy.uwtsd.ac.uk/stable/3648955?sid=primo&amp;seq=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467</TotalTime>
  <Pages>6</Pages>
  <Words>2446</Words>
  <Characters>13945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Parry</dc:creator>
  <cp:keywords/>
  <dc:description/>
  <cp:lastModifiedBy>Jamie Parry</cp:lastModifiedBy>
  <cp:revision>378</cp:revision>
  <dcterms:created xsi:type="dcterms:W3CDTF">2022-10-21T18:28:00Z</dcterms:created>
  <dcterms:modified xsi:type="dcterms:W3CDTF">2022-10-31T21:27:00Z</dcterms:modified>
</cp:coreProperties>
</file>