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B89FC" w14:textId="290C8346" w:rsidR="00502E66" w:rsidRPr="005100F9" w:rsidRDefault="00837C81">
      <w:pPr>
        <w:rPr>
          <w:sz w:val="36"/>
          <w:szCs w:val="36"/>
        </w:rPr>
      </w:pPr>
      <w:r>
        <w:rPr>
          <w:sz w:val="36"/>
          <w:szCs w:val="36"/>
        </w:rPr>
        <w:t>Exploring how</w:t>
      </w:r>
      <w:r w:rsidR="00524923" w:rsidRPr="005100F9">
        <w:rPr>
          <w:sz w:val="36"/>
          <w:szCs w:val="36"/>
        </w:rPr>
        <w:t xml:space="preserve"> artists have approached the concepts around ‘gender’</w:t>
      </w:r>
      <w:r w:rsidR="00E73C4A">
        <w:rPr>
          <w:sz w:val="36"/>
          <w:szCs w:val="36"/>
        </w:rPr>
        <w:t>.</w:t>
      </w:r>
    </w:p>
    <w:p w14:paraId="443326B3" w14:textId="77777777" w:rsidR="00524923" w:rsidRDefault="00524923"/>
    <w:p w14:paraId="03CF79EA" w14:textId="77777777" w:rsidR="00524923" w:rsidRDefault="00524923"/>
    <w:p w14:paraId="0182361B" w14:textId="77777777" w:rsidR="00524923" w:rsidRDefault="00524923" w:rsidP="00577492">
      <w:pPr>
        <w:spacing w:line="360" w:lineRule="auto"/>
      </w:pPr>
    </w:p>
    <w:p w14:paraId="0711D1AA" w14:textId="2C283EAF" w:rsidR="00524923" w:rsidRDefault="00524923" w:rsidP="00577492">
      <w:pPr>
        <w:spacing w:line="360" w:lineRule="auto"/>
      </w:pPr>
      <w:r>
        <w:t>Student name: Samantha Hamblet</w:t>
      </w:r>
    </w:p>
    <w:p w14:paraId="65AAE9C5" w14:textId="1C6F6DD9" w:rsidR="00524923" w:rsidRDefault="00524923" w:rsidP="00577492">
      <w:pPr>
        <w:spacing w:line="360" w:lineRule="auto"/>
      </w:pPr>
      <w:r>
        <w:t>Student number: 2200174</w:t>
      </w:r>
    </w:p>
    <w:p w14:paraId="0211D3D5" w14:textId="1B8356EA" w:rsidR="002C1BA9" w:rsidRDefault="002C1BA9" w:rsidP="00577492">
      <w:pPr>
        <w:spacing w:line="360" w:lineRule="auto"/>
      </w:pPr>
      <w:r>
        <w:t xml:space="preserve">Module: </w:t>
      </w:r>
      <w:r w:rsidR="007F7A1D">
        <w:t xml:space="preserve">Research in context </w:t>
      </w:r>
      <w:r w:rsidR="0046747C">
        <w:t>ADAD5003</w:t>
      </w:r>
    </w:p>
    <w:p w14:paraId="1B5B4EE8" w14:textId="44F93215" w:rsidR="00524923" w:rsidRDefault="00524923" w:rsidP="00577492">
      <w:pPr>
        <w:spacing w:line="360" w:lineRule="auto"/>
      </w:pPr>
      <w:r>
        <w:t>Program of study: Fine Art: Studio, Site and Context (BA)</w:t>
      </w:r>
    </w:p>
    <w:p w14:paraId="635A81E9" w14:textId="67A007D5" w:rsidR="00524923" w:rsidRDefault="00524923" w:rsidP="00577492">
      <w:pPr>
        <w:spacing w:line="360" w:lineRule="auto"/>
      </w:pPr>
      <w:r>
        <w:t xml:space="preserve">Word count: (excluding title page, Table of contents, </w:t>
      </w:r>
      <w:r w:rsidR="00F96545">
        <w:t xml:space="preserve">list of illustrations, </w:t>
      </w:r>
      <w:r>
        <w:t>works cited, and bibliography)</w:t>
      </w:r>
    </w:p>
    <w:p w14:paraId="1D659D50" w14:textId="1C9CA5E0" w:rsidR="0046747C" w:rsidRDefault="0046747C" w:rsidP="00577492">
      <w:pPr>
        <w:spacing w:line="360" w:lineRule="auto"/>
      </w:pPr>
      <w:r>
        <w:t>Tutor: Alex Duncan</w:t>
      </w:r>
    </w:p>
    <w:p w14:paraId="40AB0322" w14:textId="77777777" w:rsidR="00524923" w:rsidRDefault="00524923" w:rsidP="00577492">
      <w:pPr>
        <w:spacing w:line="360" w:lineRule="auto"/>
      </w:pPr>
    </w:p>
    <w:p w14:paraId="616B72AA" w14:textId="77777777" w:rsidR="00524923" w:rsidRDefault="00524923" w:rsidP="00577492">
      <w:pPr>
        <w:spacing w:line="360" w:lineRule="auto"/>
      </w:pPr>
    </w:p>
    <w:p w14:paraId="0C0CED07" w14:textId="77777777" w:rsidR="00524923" w:rsidRDefault="00524923" w:rsidP="00577492">
      <w:pPr>
        <w:spacing w:line="360" w:lineRule="auto"/>
      </w:pPr>
    </w:p>
    <w:p w14:paraId="4C74F474" w14:textId="77777777" w:rsidR="00524923" w:rsidRDefault="00524923" w:rsidP="00577492">
      <w:pPr>
        <w:spacing w:line="360" w:lineRule="auto"/>
      </w:pPr>
    </w:p>
    <w:p w14:paraId="614B8ACC" w14:textId="77777777" w:rsidR="00524923" w:rsidRDefault="00524923" w:rsidP="00577492">
      <w:pPr>
        <w:spacing w:line="360" w:lineRule="auto"/>
      </w:pPr>
    </w:p>
    <w:p w14:paraId="0E2F50BE" w14:textId="77777777" w:rsidR="00524923" w:rsidRDefault="00524923" w:rsidP="00577492">
      <w:pPr>
        <w:spacing w:line="360" w:lineRule="auto"/>
      </w:pPr>
    </w:p>
    <w:p w14:paraId="5ED13111" w14:textId="77777777" w:rsidR="005100F9" w:rsidRDefault="005100F9" w:rsidP="00577492">
      <w:pPr>
        <w:spacing w:line="360" w:lineRule="auto"/>
      </w:pPr>
    </w:p>
    <w:p w14:paraId="2F1E451F" w14:textId="77777777" w:rsidR="005100F9" w:rsidRDefault="005100F9" w:rsidP="00577492">
      <w:pPr>
        <w:spacing w:line="360" w:lineRule="auto"/>
      </w:pPr>
    </w:p>
    <w:p w14:paraId="59B6613D" w14:textId="77777777" w:rsidR="005100F9" w:rsidRDefault="005100F9" w:rsidP="00577492">
      <w:pPr>
        <w:spacing w:line="360" w:lineRule="auto"/>
      </w:pPr>
    </w:p>
    <w:p w14:paraId="2E811327" w14:textId="77777777" w:rsidR="005100F9" w:rsidRDefault="005100F9" w:rsidP="00577492">
      <w:pPr>
        <w:spacing w:line="360" w:lineRule="auto"/>
      </w:pPr>
    </w:p>
    <w:p w14:paraId="2DE5A9FA" w14:textId="77777777" w:rsidR="005100F9" w:rsidRDefault="005100F9" w:rsidP="00577492">
      <w:pPr>
        <w:spacing w:line="360" w:lineRule="auto"/>
      </w:pPr>
    </w:p>
    <w:p w14:paraId="1E7B9313" w14:textId="77777777" w:rsidR="005100F9" w:rsidRDefault="005100F9" w:rsidP="00577492">
      <w:pPr>
        <w:spacing w:line="360" w:lineRule="auto"/>
      </w:pPr>
    </w:p>
    <w:p w14:paraId="6E2A35D5" w14:textId="61BF5D0A" w:rsidR="005100F9" w:rsidRPr="001D510A" w:rsidRDefault="00524923" w:rsidP="00577492">
      <w:pPr>
        <w:spacing w:line="360" w:lineRule="auto"/>
        <w:rPr>
          <w:sz w:val="24"/>
          <w:szCs w:val="24"/>
        </w:rPr>
      </w:pPr>
      <w:r w:rsidRPr="001D510A">
        <w:rPr>
          <w:sz w:val="24"/>
          <w:szCs w:val="24"/>
        </w:rPr>
        <w:lastRenderedPageBreak/>
        <w:t xml:space="preserve">Submitted in partial </w:t>
      </w:r>
      <w:r w:rsidR="005100F9" w:rsidRPr="001D510A">
        <w:rPr>
          <w:sz w:val="24"/>
          <w:szCs w:val="24"/>
        </w:rPr>
        <w:t>fulfilment</w:t>
      </w:r>
      <w:r w:rsidRPr="001D510A">
        <w:rPr>
          <w:sz w:val="24"/>
          <w:szCs w:val="24"/>
        </w:rPr>
        <w:t xml:space="preserve"> of the requirements for </w:t>
      </w:r>
      <w:r w:rsidR="005100F9" w:rsidRPr="001D510A">
        <w:rPr>
          <w:sz w:val="24"/>
          <w:szCs w:val="24"/>
        </w:rPr>
        <w:t>T</w:t>
      </w:r>
      <w:r w:rsidRPr="001D510A">
        <w:rPr>
          <w:sz w:val="24"/>
          <w:szCs w:val="24"/>
        </w:rPr>
        <w:t>he degree of BA (Hons)</w:t>
      </w:r>
      <w:r w:rsidR="001D510A">
        <w:rPr>
          <w:sz w:val="24"/>
          <w:szCs w:val="24"/>
        </w:rPr>
        <w:t xml:space="preserve">: Fine art: studio, site and context, </w:t>
      </w:r>
      <w:r w:rsidRPr="001D510A">
        <w:rPr>
          <w:sz w:val="24"/>
          <w:szCs w:val="24"/>
        </w:rPr>
        <w:t>University</w:t>
      </w:r>
      <w:r w:rsidR="005100F9" w:rsidRPr="001D510A">
        <w:rPr>
          <w:sz w:val="24"/>
          <w:szCs w:val="24"/>
        </w:rPr>
        <w:t xml:space="preserve"> of Wales Trinity Saint David, Swansea (</w:t>
      </w:r>
      <w:r w:rsidR="001D510A">
        <w:rPr>
          <w:sz w:val="24"/>
          <w:szCs w:val="24"/>
        </w:rPr>
        <w:t>1</w:t>
      </w:r>
      <w:r w:rsidR="008B12B3">
        <w:rPr>
          <w:sz w:val="24"/>
          <w:szCs w:val="24"/>
        </w:rPr>
        <w:t>5</w:t>
      </w:r>
      <w:r w:rsidR="001D510A" w:rsidRPr="001D510A">
        <w:rPr>
          <w:sz w:val="24"/>
          <w:szCs w:val="24"/>
          <w:vertAlign w:val="superscript"/>
        </w:rPr>
        <w:t>th</w:t>
      </w:r>
      <w:r w:rsidR="001D510A">
        <w:rPr>
          <w:sz w:val="24"/>
          <w:szCs w:val="24"/>
        </w:rPr>
        <w:t xml:space="preserve"> December 2022</w:t>
      </w:r>
      <w:r w:rsidR="005100F9" w:rsidRPr="001D510A">
        <w:rPr>
          <w:sz w:val="24"/>
          <w:szCs w:val="24"/>
        </w:rPr>
        <w:t>)</w:t>
      </w:r>
    </w:p>
    <w:p w14:paraId="66231F44" w14:textId="052C4227" w:rsidR="005100F9" w:rsidRPr="005100F9" w:rsidRDefault="005100F9" w:rsidP="00577492">
      <w:pPr>
        <w:spacing w:line="360" w:lineRule="auto"/>
        <w:rPr>
          <w:i/>
          <w:iCs/>
        </w:rPr>
      </w:pPr>
      <w:r>
        <w:br w:type="page"/>
      </w:r>
      <w:r w:rsidRPr="005100F9">
        <w:rPr>
          <w:i/>
          <w:iCs/>
          <w:sz w:val="36"/>
          <w:szCs w:val="36"/>
        </w:rPr>
        <w:lastRenderedPageBreak/>
        <w:t>Table of contents</w:t>
      </w:r>
    </w:p>
    <w:p w14:paraId="65BF1615" w14:textId="03001715" w:rsidR="005100F9" w:rsidRDefault="005100F9" w:rsidP="00577492">
      <w:pPr>
        <w:spacing w:line="360" w:lineRule="auto"/>
      </w:pPr>
      <w:r>
        <w:t>List of illustrations…………………</w:t>
      </w:r>
      <w:r w:rsidR="00E64F06">
        <w:t>……………………………………………………………………………………………………………</w:t>
      </w:r>
      <w:r w:rsidR="00AB42FF">
        <w:t>3</w:t>
      </w:r>
    </w:p>
    <w:p w14:paraId="2E48423B" w14:textId="38A8EDB6" w:rsidR="005100F9" w:rsidRDefault="005100F9" w:rsidP="00577492">
      <w:pPr>
        <w:spacing w:line="360" w:lineRule="auto"/>
      </w:pPr>
      <w:r>
        <w:t>Introduction……………………………</w:t>
      </w:r>
      <w:r w:rsidR="00E64F06">
        <w:t>………………………………………………………………………………………………………….</w:t>
      </w:r>
      <w:r w:rsidR="00AB42FF">
        <w:t>3</w:t>
      </w:r>
    </w:p>
    <w:p w14:paraId="4322A362" w14:textId="3CAEE2B9" w:rsidR="005100F9" w:rsidRDefault="007F7A1D" w:rsidP="00577492">
      <w:pPr>
        <w:spacing w:line="360" w:lineRule="auto"/>
      </w:pPr>
      <w:r>
        <w:t>Jenny Saville</w:t>
      </w:r>
      <w:r w:rsidR="005100F9">
        <w:t>……………………………</w:t>
      </w:r>
      <w:r w:rsidR="00E64F06">
        <w:t>…………………………………………………………………………………………………………</w:t>
      </w:r>
      <w:r w:rsidR="00AB42FF">
        <w:t>4</w:t>
      </w:r>
    </w:p>
    <w:p w14:paraId="53EB3CAD" w14:textId="2ACC7C46" w:rsidR="005100F9" w:rsidRDefault="007F7A1D" w:rsidP="00577492">
      <w:pPr>
        <w:spacing w:line="360" w:lineRule="auto"/>
      </w:pPr>
      <w:r>
        <w:t>Paula Rego</w:t>
      </w:r>
      <w:r w:rsidR="005100F9">
        <w:t>………………………………</w:t>
      </w:r>
      <w:r w:rsidR="00E64F06">
        <w:t>…………………………………………………………………………………………………………6</w:t>
      </w:r>
    </w:p>
    <w:p w14:paraId="4E5B20B1" w14:textId="4F864B11" w:rsidR="005100F9" w:rsidRDefault="007F7A1D" w:rsidP="00577492">
      <w:pPr>
        <w:spacing w:line="360" w:lineRule="auto"/>
      </w:pPr>
      <w:r>
        <w:t>Grayson Perry</w:t>
      </w:r>
      <w:r w:rsidR="005100F9">
        <w:t>………………………………</w:t>
      </w:r>
      <w:r w:rsidR="00E64F06">
        <w:t>……………………………………………………………………………………………………8</w:t>
      </w:r>
    </w:p>
    <w:p w14:paraId="4CE40F06" w14:textId="5376BE24" w:rsidR="005100F9" w:rsidRDefault="005100F9" w:rsidP="00577492">
      <w:pPr>
        <w:spacing w:line="360" w:lineRule="auto"/>
      </w:pPr>
      <w:r>
        <w:t>Conclusion………………………………</w:t>
      </w:r>
      <w:r w:rsidR="00E64F06">
        <w:t>……………………………………………………………………………………………………….11</w:t>
      </w:r>
    </w:p>
    <w:p w14:paraId="39BC3DA9" w14:textId="22FC371F" w:rsidR="005100F9" w:rsidRDefault="005100F9" w:rsidP="00577492">
      <w:pPr>
        <w:spacing w:line="360" w:lineRule="auto"/>
      </w:pPr>
      <w:r>
        <w:t>Works cited……………………………</w:t>
      </w:r>
      <w:r w:rsidR="00E64F06">
        <w:t>………………………………………………………………………………………………………</w:t>
      </w:r>
      <w:r>
        <w:t>..</w:t>
      </w:r>
      <w:r w:rsidR="00E64F06">
        <w:t>12</w:t>
      </w:r>
    </w:p>
    <w:p w14:paraId="07BDC790" w14:textId="6383B7FD" w:rsidR="005100F9" w:rsidRDefault="005100F9" w:rsidP="00577492">
      <w:pPr>
        <w:spacing w:line="360" w:lineRule="auto"/>
      </w:pPr>
      <w:r>
        <w:t>Bibliography……………………………</w:t>
      </w:r>
      <w:r w:rsidR="00E64F06">
        <w:t>………………………………………………………………………………………………………</w:t>
      </w:r>
      <w:r w:rsidR="00621A9B">
        <w:t>.</w:t>
      </w:r>
      <w:r w:rsidR="00E64F06">
        <w:t>12</w:t>
      </w:r>
    </w:p>
    <w:p w14:paraId="2B048F7A" w14:textId="77777777" w:rsidR="005100F9" w:rsidRDefault="005100F9" w:rsidP="00577492">
      <w:pPr>
        <w:spacing w:line="360" w:lineRule="auto"/>
      </w:pPr>
    </w:p>
    <w:p w14:paraId="630D29BB" w14:textId="0B06E1D9" w:rsidR="001D510A" w:rsidRDefault="00502E66" w:rsidP="00577492">
      <w:pPr>
        <w:spacing w:line="360" w:lineRule="auto"/>
      </w:pPr>
      <w:r>
        <w:br w:type="page"/>
      </w:r>
    </w:p>
    <w:p w14:paraId="67A1D128" w14:textId="15D0A4BE" w:rsidR="002C1BA9" w:rsidRDefault="002C1BA9" w:rsidP="00577492">
      <w:pPr>
        <w:spacing w:line="360" w:lineRule="auto"/>
        <w:rPr>
          <w:i/>
          <w:iCs/>
          <w:sz w:val="36"/>
          <w:szCs w:val="36"/>
        </w:rPr>
      </w:pPr>
      <w:r>
        <w:rPr>
          <w:i/>
          <w:iCs/>
          <w:sz w:val="36"/>
          <w:szCs w:val="36"/>
        </w:rPr>
        <w:lastRenderedPageBreak/>
        <w:t>List of illustrations</w:t>
      </w:r>
    </w:p>
    <w:p w14:paraId="1A3CEECA" w14:textId="6168E974" w:rsidR="00ED5D07" w:rsidRPr="001D510A" w:rsidRDefault="00ED5D07" w:rsidP="00577492">
      <w:pPr>
        <w:spacing w:line="360" w:lineRule="auto"/>
        <w:rPr>
          <w:sz w:val="24"/>
          <w:szCs w:val="24"/>
        </w:rPr>
      </w:pPr>
      <w:r w:rsidRPr="001D510A">
        <w:rPr>
          <w:sz w:val="24"/>
          <w:szCs w:val="24"/>
        </w:rPr>
        <w:t xml:space="preserve">Figure 1. </w:t>
      </w:r>
      <w:r w:rsidR="004533C1">
        <w:rPr>
          <w:sz w:val="24"/>
          <w:szCs w:val="24"/>
        </w:rPr>
        <w:t xml:space="preserve">  Saville, J. (1992</w:t>
      </w:r>
      <w:r w:rsidR="004533C1" w:rsidRPr="004533C1">
        <w:rPr>
          <w:sz w:val="24"/>
          <w:szCs w:val="24"/>
        </w:rPr>
        <w:t>)</w:t>
      </w:r>
      <w:r w:rsidR="004533C1" w:rsidRPr="004533C1">
        <w:rPr>
          <w:i/>
          <w:iCs/>
          <w:sz w:val="24"/>
          <w:szCs w:val="24"/>
        </w:rPr>
        <w:t>. Propped.</w:t>
      </w:r>
      <w:r w:rsidR="004533C1">
        <w:rPr>
          <w:sz w:val="24"/>
          <w:szCs w:val="24"/>
        </w:rPr>
        <w:t xml:space="preserve"> [oil]. Available at:</w:t>
      </w:r>
      <w:r w:rsidR="008545D1">
        <w:rPr>
          <w:sz w:val="24"/>
          <w:szCs w:val="24"/>
        </w:rPr>
        <w:t xml:space="preserve">  </w:t>
      </w:r>
      <w:r w:rsidR="008545D1" w:rsidRPr="008545D1">
        <w:rPr>
          <w:sz w:val="24"/>
          <w:szCs w:val="24"/>
        </w:rPr>
        <w:t>https://www.artnet.com/artists/jenny-saville/propped-WUzhPypU46quylUVo_Zo1Q2</w:t>
      </w:r>
      <w:r w:rsidR="008545D1">
        <w:rPr>
          <w:sz w:val="24"/>
          <w:szCs w:val="24"/>
        </w:rPr>
        <w:t xml:space="preserve"> (Accessed: 01/12/23)</w:t>
      </w:r>
      <w:r w:rsidR="00061E95">
        <w:rPr>
          <w:sz w:val="24"/>
          <w:szCs w:val="24"/>
        </w:rPr>
        <w:t>................................................................................................................5</w:t>
      </w:r>
    </w:p>
    <w:p w14:paraId="629559A2" w14:textId="4BA7A256" w:rsidR="00061E95" w:rsidRDefault="00ED5D07" w:rsidP="00577492">
      <w:pPr>
        <w:spacing w:line="360" w:lineRule="auto"/>
        <w:rPr>
          <w:sz w:val="24"/>
          <w:szCs w:val="24"/>
        </w:rPr>
      </w:pPr>
      <w:r w:rsidRPr="001D510A">
        <w:rPr>
          <w:sz w:val="24"/>
          <w:szCs w:val="24"/>
        </w:rPr>
        <w:t>Figure 2.</w:t>
      </w:r>
      <w:r w:rsidR="004533C1">
        <w:rPr>
          <w:sz w:val="24"/>
          <w:szCs w:val="24"/>
        </w:rPr>
        <w:t xml:space="preserve"> Rego, P. (1998). </w:t>
      </w:r>
      <w:r w:rsidR="004533C1" w:rsidRPr="004533C1">
        <w:rPr>
          <w:i/>
          <w:iCs/>
          <w:sz w:val="24"/>
          <w:szCs w:val="24"/>
        </w:rPr>
        <w:t>The abortion pastels.</w:t>
      </w:r>
      <w:r w:rsidR="004533C1">
        <w:rPr>
          <w:sz w:val="24"/>
          <w:szCs w:val="24"/>
        </w:rPr>
        <w:t xml:space="preserve"> [pastel]. Available at:</w:t>
      </w:r>
      <w:r w:rsidR="008545D1">
        <w:rPr>
          <w:sz w:val="24"/>
          <w:szCs w:val="24"/>
        </w:rPr>
        <w:t xml:space="preserve"> </w:t>
      </w:r>
      <w:hyperlink r:id="rId6" w:history="1">
        <w:r w:rsidR="00061E95" w:rsidRPr="00450695">
          <w:rPr>
            <w:rStyle w:val="Hyperlink"/>
            <w:sz w:val="24"/>
            <w:szCs w:val="24"/>
          </w:rPr>
          <w:t>https://www.seattleartistleague.com/2022/06/24/paula-regos-abortion-series/</w:t>
        </w:r>
      </w:hyperlink>
    </w:p>
    <w:p w14:paraId="71930DD1" w14:textId="14BC6307" w:rsidR="00ED5D07" w:rsidRPr="001D510A" w:rsidRDefault="008545D1" w:rsidP="00577492">
      <w:pPr>
        <w:spacing w:line="360" w:lineRule="auto"/>
        <w:rPr>
          <w:sz w:val="24"/>
          <w:szCs w:val="24"/>
        </w:rPr>
      </w:pPr>
      <w:r>
        <w:rPr>
          <w:sz w:val="24"/>
          <w:szCs w:val="24"/>
        </w:rPr>
        <w:t>(Accessed:</w:t>
      </w:r>
      <w:r w:rsidR="00061E95">
        <w:rPr>
          <w:sz w:val="24"/>
          <w:szCs w:val="24"/>
        </w:rPr>
        <w:t xml:space="preserve"> 03/12/23)</w:t>
      </w:r>
      <w:r w:rsidR="00E64F06">
        <w:rPr>
          <w:sz w:val="24"/>
          <w:szCs w:val="24"/>
        </w:rPr>
        <w:t>………………………………………………………</w:t>
      </w:r>
      <w:r w:rsidR="00C61638">
        <w:rPr>
          <w:sz w:val="24"/>
          <w:szCs w:val="24"/>
        </w:rPr>
        <w:t>……………………………………………………</w:t>
      </w:r>
      <w:r w:rsidR="00E64F06">
        <w:rPr>
          <w:sz w:val="24"/>
          <w:szCs w:val="24"/>
        </w:rPr>
        <w:t>7</w:t>
      </w:r>
    </w:p>
    <w:p w14:paraId="0B79F937" w14:textId="77777777" w:rsidR="00061E95" w:rsidRDefault="00ED5D07" w:rsidP="00577492">
      <w:pPr>
        <w:spacing w:line="360" w:lineRule="auto"/>
        <w:rPr>
          <w:sz w:val="24"/>
          <w:szCs w:val="24"/>
        </w:rPr>
      </w:pPr>
      <w:r w:rsidRPr="001D510A">
        <w:rPr>
          <w:sz w:val="24"/>
          <w:szCs w:val="24"/>
        </w:rPr>
        <w:t xml:space="preserve">Figure 3. Perry. G (2000) </w:t>
      </w:r>
      <w:r w:rsidRPr="001D510A">
        <w:rPr>
          <w:i/>
          <w:iCs/>
          <w:sz w:val="24"/>
          <w:szCs w:val="24"/>
        </w:rPr>
        <w:t>Claires Coming Out Dress</w:t>
      </w:r>
      <w:r w:rsidRPr="001D510A">
        <w:rPr>
          <w:sz w:val="24"/>
          <w:szCs w:val="24"/>
        </w:rPr>
        <w:t xml:space="preserve"> [ textiles].</w:t>
      </w:r>
      <w:r w:rsidR="004533C1">
        <w:rPr>
          <w:sz w:val="24"/>
          <w:szCs w:val="24"/>
        </w:rPr>
        <w:t xml:space="preserve"> Available at:</w:t>
      </w:r>
      <w:r w:rsidR="008545D1">
        <w:rPr>
          <w:sz w:val="24"/>
          <w:szCs w:val="24"/>
        </w:rPr>
        <w:t xml:space="preserve"> </w:t>
      </w:r>
      <w:hyperlink r:id="rId7" w:history="1">
        <w:r w:rsidR="00061E95" w:rsidRPr="00450695">
          <w:rPr>
            <w:rStyle w:val="Hyperlink"/>
            <w:sz w:val="24"/>
            <w:szCs w:val="24"/>
          </w:rPr>
          <w:t>http://www.artnet.com/Magazine/reviews/laplaca/laplaca7-21-17.asp</w:t>
        </w:r>
      </w:hyperlink>
    </w:p>
    <w:p w14:paraId="327C0DDD" w14:textId="73A2E2A7" w:rsidR="00ED5D07" w:rsidRPr="001D510A" w:rsidRDefault="00061E95" w:rsidP="00577492">
      <w:pPr>
        <w:spacing w:line="360" w:lineRule="auto"/>
        <w:rPr>
          <w:sz w:val="24"/>
          <w:szCs w:val="24"/>
        </w:rPr>
      </w:pPr>
      <w:r>
        <w:rPr>
          <w:sz w:val="24"/>
          <w:szCs w:val="24"/>
        </w:rPr>
        <w:t xml:space="preserve"> </w:t>
      </w:r>
      <w:r w:rsidR="008545D1">
        <w:rPr>
          <w:sz w:val="24"/>
          <w:szCs w:val="24"/>
        </w:rPr>
        <w:t>(Accessed:</w:t>
      </w:r>
      <w:r>
        <w:rPr>
          <w:sz w:val="24"/>
          <w:szCs w:val="24"/>
        </w:rPr>
        <w:t xml:space="preserve"> 04/12/23)</w:t>
      </w:r>
      <w:r w:rsidR="00E64F06">
        <w:rPr>
          <w:sz w:val="24"/>
          <w:szCs w:val="24"/>
        </w:rPr>
        <w:t>………………………………………………</w:t>
      </w:r>
      <w:r w:rsidR="00C61638">
        <w:rPr>
          <w:sz w:val="24"/>
          <w:szCs w:val="24"/>
        </w:rPr>
        <w:t>…………………………………………………………..</w:t>
      </w:r>
      <w:r w:rsidR="00E64F06">
        <w:rPr>
          <w:sz w:val="24"/>
          <w:szCs w:val="24"/>
        </w:rPr>
        <w:t>9</w:t>
      </w:r>
    </w:p>
    <w:p w14:paraId="27862A24" w14:textId="77777777" w:rsidR="00CF5EFC" w:rsidRDefault="001D510A" w:rsidP="00577492">
      <w:pPr>
        <w:spacing w:line="360" w:lineRule="auto"/>
      </w:pPr>
      <w:r w:rsidRPr="005100F9">
        <w:rPr>
          <w:i/>
          <w:iCs/>
          <w:sz w:val="36"/>
          <w:szCs w:val="36"/>
        </w:rPr>
        <w:t>Authors Declaration</w:t>
      </w:r>
      <w:r>
        <w:t>:</w:t>
      </w:r>
      <w:r w:rsidRPr="001D510A">
        <w:rPr>
          <w:sz w:val="24"/>
          <w:szCs w:val="24"/>
        </w:rPr>
        <w:t xml:space="preserve"> I declare that all the material debated in this essay is my own work.</w:t>
      </w:r>
    </w:p>
    <w:p w14:paraId="0BB2AB24" w14:textId="610B6079" w:rsidR="00A17F88" w:rsidRPr="00CF5EFC" w:rsidRDefault="005100F9" w:rsidP="00577492">
      <w:pPr>
        <w:spacing w:line="360" w:lineRule="auto"/>
      </w:pPr>
      <w:r w:rsidRPr="005100F9">
        <w:rPr>
          <w:i/>
          <w:iCs/>
          <w:sz w:val="36"/>
          <w:szCs w:val="36"/>
        </w:rPr>
        <w:t>Introductio</w:t>
      </w:r>
      <w:r w:rsidR="00667042">
        <w:rPr>
          <w:i/>
          <w:iCs/>
          <w:sz w:val="36"/>
          <w:szCs w:val="36"/>
        </w:rPr>
        <w:t>n</w:t>
      </w:r>
    </w:p>
    <w:p w14:paraId="4ED17CFB" w14:textId="7EFC65D7" w:rsidR="00A17F88" w:rsidRPr="002C55A4" w:rsidRDefault="00ED5D07" w:rsidP="00577492">
      <w:pPr>
        <w:spacing w:line="360" w:lineRule="auto"/>
        <w:rPr>
          <w:sz w:val="24"/>
          <w:szCs w:val="24"/>
        </w:rPr>
      </w:pPr>
      <w:r>
        <w:rPr>
          <w:sz w:val="24"/>
          <w:szCs w:val="24"/>
        </w:rPr>
        <w:t xml:space="preserve">  </w:t>
      </w:r>
      <w:r w:rsidR="00A17F88" w:rsidRPr="002C55A4">
        <w:rPr>
          <w:sz w:val="24"/>
          <w:szCs w:val="24"/>
        </w:rPr>
        <w:t>Gender</w:t>
      </w:r>
      <w:r w:rsidR="002867EB" w:rsidRPr="002C55A4">
        <w:rPr>
          <w:sz w:val="24"/>
          <w:szCs w:val="24"/>
        </w:rPr>
        <w:t xml:space="preserve"> is a complex aspect of human identity and</w:t>
      </w:r>
      <w:r w:rsidR="00A17F88" w:rsidRPr="002C55A4">
        <w:rPr>
          <w:sz w:val="24"/>
          <w:szCs w:val="24"/>
        </w:rPr>
        <w:t xml:space="preserve"> has always existed due to socially constructed roles, </w:t>
      </w:r>
      <w:r w:rsidR="00256747">
        <w:rPr>
          <w:sz w:val="24"/>
          <w:szCs w:val="24"/>
        </w:rPr>
        <w:t>behaviours</w:t>
      </w:r>
      <w:r w:rsidR="002867EB" w:rsidRPr="002C55A4">
        <w:rPr>
          <w:sz w:val="24"/>
          <w:szCs w:val="24"/>
        </w:rPr>
        <w:t>, and</w:t>
      </w:r>
      <w:r w:rsidR="00A17F88" w:rsidRPr="002C55A4">
        <w:rPr>
          <w:sz w:val="24"/>
          <w:szCs w:val="24"/>
        </w:rPr>
        <w:t xml:space="preserve"> expressions</w:t>
      </w:r>
      <w:r w:rsidR="002867EB" w:rsidRPr="002C55A4">
        <w:rPr>
          <w:sz w:val="24"/>
          <w:szCs w:val="24"/>
        </w:rPr>
        <w:t xml:space="preserve"> associated with femininity and masculinity</w:t>
      </w:r>
      <w:r w:rsidR="00A17F88" w:rsidRPr="002C55A4">
        <w:rPr>
          <w:sz w:val="24"/>
          <w:szCs w:val="24"/>
        </w:rPr>
        <w:t>.</w:t>
      </w:r>
      <w:r w:rsidR="002867EB" w:rsidRPr="002C55A4">
        <w:rPr>
          <w:sz w:val="24"/>
          <w:szCs w:val="24"/>
        </w:rPr>
        <w:t xml:space="preserve"> There is a spectrum of gender identities as it is an internal feeling, unlike </w:t>
      </w:r>
      <w:r w:rsidR="00954786" w:rsidRPr="002C55A4">
        <w:rPr>
          <w:sz w:val="24"/>
          <w:szCs w:val="24"/>
        </w:rPr>
        <w:t>sex which is biological</w:t>
      </w:r>
      <w:r w:rsidR="002867EB" w:rsidRPr="002C55A4">
        <w:rPr>
          <w:sz w:val="24"/>
          <w:szCs w:val="24"/>
        </w:rPr>
        <w:t>.</w:t>
      </w:r>
      <w:r w:rsidR="00A17F88" w:rsidRPr="002C55A4">
        <w:rPr>
          <w:sz w:val="24"/>
          <w:szCs w:val="24"/>
        </w:rPr>
        <w:t xml:space="preserve"> It </w:t>
      </w:r>
      <w:r w:rsidR="00954786" w:rsidRPr="002C55A4">
        <w:rPr>
          <w:sz w:val="24"/>
          <w:szCs w:val="24"/>
        </w:rPr>
        <w:t>has a crucial role in</w:t>
      </w:r>
      <w:r w:rsidR="00A17F88" w:rsidRPr="002C55A4">
        <w:rPr>
          <w:sz w:val="24"/>
          <w:szCs w:val="24"/>
        </w:rPr>
        <w:t xml:space="preserve"> how people perceive themselves </w:t>
      </w:r>
      <w:r w:rsidR="00904417" w:rsidRPr="002C55A4">
        <w:rPr>
          <w:sz w:val="24"/>
          <w:szCs w:val="24"/>
        </w:rPr>
        <w:t>and how they interact with other people</w:t>
      </w:r>
      <w:r w:rsidR="00954786" w:rsidRPr="002C55A4">
        <w:rPr>
          <w:sz w:val="24"/>
          <w:szCs w:val="24"/>
        </w:rPr>
        <w:t xml:space="preserve"> in society. For this essay, I will be looking at the traditional roles placed upon females and males.</w:t>
      </w:r>
    </w:p>
    <w:p w14:paraId="788F6422" w14:textId="25E5C39F" w:rsidR="00840C84" w:rsidRPr="002C55A4" w:rsidRDefault="00ED5D07" w:rsidP="00577492">
      <w:pPr>
        <w:spacing w:line="360" w:lineRule="auto"/>
        <w:rPr>
          <w:sz w:val="24"/>
          <w:szCs w:val="24"/>
        </w:rPr>
      </w:pPr>
      <w:r>
        <w:rPr>
          <w:sz w:val="24"/>
          <w:szCs w:val="24"/>
        </w:rPr>
        <w:t xml:space="preserve">  </w:t>
      </w:r>
      <w:r w:rsidR="005100F9" w:rsidRPr="002C55A4">
        <w:rPr>
          <w:sz w:val="24"/>
          <w:szCs w:val="24"/>
        </w:rPr>
        <w:t xml:space="preserve"> </w:t>
      </w:r>
      <w:r w:rsidR="00954786" w:rsidRPr="002C55A4">
        <w:rPr>
          <w:sz w:val="24"/>
          <w:szCs w:val="24"/>
        </w:rPr>
        <w:t xml:space="preserve">More specifically, </w:t>
      </w:r>
      <w:r w:rsidR="00840C84" w:rsidRPr="002C55A4">
        <w:rPr>
          <w:sz w:val="24"/>
          <w:szCs w:val="24"/>
        </w:rPr>
        <w:t>I am going to look at gender roles in society and</w:t>
      </w:r>
      <w:r w:rsidR="00954786" w:rsidRPr="002C55A4">
        <w:rPr>
          <w:sz w:val="24"/>
          <w:szCs w:val="24"/>
        </w:rPr>
        <w:t xml:space="preserve"> </w:t>
      </w:r>
      <w:r w:rsidR="00840C84" w:rsidRPr="002C55A4">
        <w:rPr>
          <w:sz w:val="24"/>
          <w:szCs w:val="24"/>
        </w:rPr>
        <w:t xml:space="preserve">how it has caused a greater disadvantage </w:t>
      </w:r>
      <w:r w:rsidR="007C717E" w:rsidRPr="002C55A4">
        <w:rPr>
          <w:sz w:val="24"/>
          <w:szCs w:val="24"/>
        </w:rPr>
        <w:t>for</w:t>
      </w:r>
      <w:r w:rsidR="00840C84" w:rsidRPr="002C55A4">
        <w:rPr>
          <w:sz w:val="24"/>
          <w:szCs w:val="24"/>
        </w:rPr>
        <w:t xml:space="preserve"> women</w:t>
      </w:r>
      <w:r w:rsidR="002867EB" w:rsidRPr="002C55A4">
        <w:rPr>
          <w:sz w:val="24"/>
          <w:szCs w:val="24"/>
        </w:rPr>
        <w:t xml:space="preserve"> due to the expectations </w:t>
      </w:r>
      <w:r w:rsidR="00954786" w:rsidRPr="002C55A4">
        <w:rPr>
          <w:sz w:val="24"/>
          <w:szCs w:val="24"/>
        </w:rPr>
        <w:t xml:space="preserve">on them because of patriarchal norms </w:t>
      </w:r>
      <w:r w:rsidR="007C717E" w:rsidRPr="002C55A4">
        <w:rPr>
          <w:sz w:val="24"/>
          <w:szCs w:val="24"/>
        </w:rPr>
        <w:t>that</w:t>
      </w:r>
      <w:r w:rsidR="00954786" w:rsidRPr="002C55A4">
        <w:rPr>
          <w:sz w:val="24"/>
          <w:szCs w:val="24"/>
        </w:rPr>
        <w:t xml:space="preserve"> have been constructed throughout history so men can hold power over them.</w:t>
      </w:r>
      <w:r w:rsidR="00A17F88" w:rsidRPr="002C55A4">
        <w:rPr>
          <w:sz w:val="24"/>
          <w:szCs w:val="24"/>
        </w:rPr>
        <w:t xml:space="preserve"> I will be exploring</w:t>
      </w:r>
      <w:r w:rsidR="002867EB" w:rsidRPr="002C55A4">
        <w:rPr>
          <w:sz w:val="24"/>
          <w:szCs w:val="24"/>
        </w:rPr>
        <w:t xml:space="preserve"> this</w:t>
      </w:r>
      <w:r w:rsidR="00A17F88" w:rsidRPr="002C55A4">
        <w:rPr>
          <w:sz w:val="24"/>
          <w:szCs w:val="24"/>
        </w:rPr>
        <w:t xml:space="preserve"> </w:t>
      </w:r>
      <w:r w:rsidR="00904417" w:rsidRPr="002C55A4">
        <w:rPr>
          <w:sz w:val="24"/>
          <w:szCs w:val="24"/>
        </w:rPr>
        <w:t>by looking into</w:t>
      </w:r>
      <w:r w:rsidR="00840C84" w:rsidRPr="002C55A4">
        <w:rPr>
          <w:sz w:val="24"/>
          <w:szCs w:val="24"/>
        </w:rPr>
        <w:t xml:space="preserve"> the male gaze theory.</w:t>
      </w:r>
      <w:r w:rsidR="002867EB" w:rsidRPr="002C55A4">
        <w:rPr>
          <w:sz w:val="24"/>
          <w:szCs w:val="24"/>
        </w:rPr>
        <w:t xml:space="preserve"> </w:t>
      </w:r>
      <w:r w:rsidR="00954786" w:rsidRPr="002C55A4">
        <w:rPr>
          <w:sz w:val="24"/>
          <w:szCs w:val="24"/>
        </w:rPr>
        <w:t xml:space="preserve"> </w:t>
      </w:r>
      <w:r w:rsidR="007C717E" w:rsidRPr="002C55A4">
        <w:rPr>
          <w:rFonts w:cstheme="minorHAnsi"/>
          <w:sz w:val="24"/>
          <w:szCs w:val="24"/>
        </w:rPr>
        <w:t xml:space="preserve">The male gaze theory is about viewing women in a sexualized way from a male perspective. </w:t>
      </w:r>
      <w:r w:rsidR="007C717E" w:rsidRPr="002C55A4">
        <w:rPr>
          <w:rFonts w:cstheme="minorHAnsi"/>
          <w:sz w:val="24"/>
          <w:szCs w:val="24"/>
          <w:shd w:val="clear" w:color="auto" w:fill="FFFFFF"/>
        </w:rPr>
        <w:t xml:space="preserve">This </w:t>
      </w:r>
      <w:r w:rsidR="009C07D4" w:rsidRPr="002C55A4">
        <w:rPr>
          <w:rFonts w:cstheme="minorHAnsi"/>
          <w:sz w:val="24"/>
          <w:szCs w:val="24"/>
          <w:shd w:val="clear" w:color="auto" w:fill="FFFFFF"/>
        </w:rPr>
        <w:t xml:space="preserve">has been </w:t>
      </w:r>
      <w:r w:rsidR="007C717E" w:rsidRPr="002C55A4">
        <w:rPr>
          <w:rFonts w:cstheme="minorHAnsi"/>
          <w:sz w:val="24"/>
          <w:szCs w:val="24"/>
          <w:shd w:val="clear" w:color="auto" w:fill="FFFFFF"/>
        </w:rPr>
        <w:t xml:space="preserve">explored by the philosopher John Berger. </w:t>
      </w:r>
      <w:r w:rsidR="007C717E" w:rsidRPr="002C55A4">
        <w:rPr>
          <w:rFonts w:cstheme="minorHAnsi"/>
          <w:sz w:val="24"/>
          <w:szCs w:val="24"/>
        </w:rPr>
        <w:t xml:space="preserve">‘Men look at women. Women watch themselves being looked at’ (Berger, 1972, pg.42). </w:t>
      </w:r>
      <w:r w:rsidR="009C07D4" w:rsidRPr="002C55A4">
        <w:rPr>
          <w:rFonts w:cstheme="minorHAnsi"/>
          <w:sz w:val="24"/>
          <w:szCs w:val="24"/>
        </w:rPr>
        <w:t>Berger elucidated the power dynamics of gender that are in art and society, specifically about how women have been presented</w:t>
      </w:r>
      <w:r w:rsidR="00CC1E15" w:rsidRPr="002C55A4">
        <w:rPr>
          <w:rFonts w:cstheme="minorHAnsi"/>
          <w:sz w:val="24"/>
          <w:szCs w:val="24"/>
        </w:rPr>
        <w:t xml:space="preserve"> and perceived</w:t>
      </w:r>
      <w:r w:rsidR="009C07D4" w:rsidRPr="002C55A4">
        <w:rPr>
          <w:rFonts w:cstheme="minorHAnsi"/>
          <w:sz w:val="24"/>
          <w:szCs w:val="24"/>
        </w:rPr>
        <w:t>. He</w:t>
      </w:r>
      <w:r w:rsidR="00CC1E15" w:rsidRPr="002C55A4">
        <w:rPr>
          <w:rFonts w:cstheme="minorHAnsi"/>
          <w:sz w:val="24"/>
          <w:szCs w:val="24"/>
        </w:rPr>
        <w:t xml:space="preserve"> has</w:t>
      </w:r>
      <w:r w:rsidR="009C07D4" w:rsidRPr="002C55A4">
        <w:rPr>
          <w:rFonts w:cstheme="minorHAnsi"/>
          <w:sz w:val="24"/>
          <w:szCs w:val="24"/>
        </w:rPr>
        <w:t xml:space="preserve"> discussed </w:t>
      </w:r>
      <w:r w:rsidR="009C07D4" w:rsidRPr="002C55A4">
        <w:rPr>
          <w:rFonts w:cstheme="minorHAnsi"/>
          <w:sz w:val="24"/>
          <w:szCs w:val="24"/>
        </w:rPr>
        <w:lastRenderedPageBreak/>
        <w:t xml:space="preserve">how art upholds traditional gender roles as women are typically depicted through the male gaze. John Berger is an important philosopher to look at because his insights led to further discussions about gender dynamics. </w:t>
      </w:r>
      <w:r w:rsidR="007C717E" w:rsidRPr="002C55A4">
        <w:rPr>
          <w:rFonts w:cstheme="minorHAnsi"/>
          <w:sz w:val="24"/>
          <w:szCs w:val="24"/>
        </w:rPr>
        <w:t xml:space="preserve">Furthermore, I </w:t>
      </w:r>
      <w:r w:rsidR="00840C84" w:rsidRPr="002C55A4">
        <w:rPr>
          <w:sz w:val="24"/>
          <w:szCs w:val="24"/>
        </w:rPr>
        <w:t>will be researching women artists who have explored the concepts around gender</w:t>
      </w:r>
      <w:r w:rsidR="00A17F88" w:rsidRPr="002C55A4">
        <w:rPr>
          <w:sz w:val="24"/>
          <w:szCs w:val="24"/>
        </w:rPr>
        <w:t xml:space="preserve"> roles</w:t>
      </w:r>
      <w:r w:rsidR="00840C84" w:rsidRPr="002C55A4">
        <w:rPr>
          <w:sz w:val="24"/>
          <w:szCs w:val="24"/>
        </w:rPr>
        <w:t xml:space="preserve"> in their personal </w:t>
      </w:r>
      <w:r w:rsidR="00904417" w:rsidRPr="002C55A4">
        <w:rPr>
          <w:sz w:val="24"/>
          <w:szCs w:val="24"/>
        </w:rPr>
        <w:t xml:space="preserve">art </w:t>
      </w:r>
      <w:r w:rsidR="00840C84" w:rsidRPr="002C55A4">
        <w:rPr>
          <w:sz w:val="24"/>
          <w:szCs w:val="24"/>
        </w:rPr>
        <w:t xml:space="preserve">practice which include Jenny Saville and Paula Rego. Additionally, I will be looking at Grayson Perry to see how a </w:t>
      </w:r>
      <w:r w:rsidR="00351AFB" w:rsidRPr="002C55A4">
        <w:rPr>
          <w:sz w:val="24"/>
          <w:szCs w:val="24"/>
        </w:rPr>
        <w:t>male</w:t>
      </w:r>
      <w:r w:rsidR="00840C84" w:rsidRPr="002C55A4">
        <w:rPr>
          <w:sz w:val="24"/>
          <w:szCs w:val="24"/>
        </w:rPr>
        <w:t xml:space="preserve"> artist explores gender in comparison to</w:t>
      </w:r>
      <w:r w:rsidR="00A17F88" w:rsidRPr="002C55A4">
        <w:rPr>
          <w:sz w:val="24"/>
          <w:szCs w:val="24"/>
        </w:rPr>
        <w:t xml:space="preserve"> </w:t>
      </w:r>
      <w:r w:rsidR="00492CFB" w:rsidRPr="002C55A4">
        <w:rPr>
          <w:sz w:val="24"/>
          <w:szCs w:val="24"/>
        </w:rPr>
        <w:t xml:space="preserve">the </w:t>
      </w:r>
      <w:r w:rsidR="00351AFB" w:rsidRPr="002C55A4">
        <w:rPr>
          <w:sz w:val="24"/>
          <w:szCs w:val="24"/>
        </w:rPr>
        <w:t>female</w:t>
      </w:r>
      <w:r w:rsidR="00840C84" w:rsidRPr="002C55A4">
        <w:rPr>
          <w:sz w:val="24"/>
          <w:szCs w:val="24"/>
        </w:rPr>
        <w:t xml:space="preserve"> artists.</w:t>
      </w:r>
      <w:r w:rsidR="005E68EC" w:rsidRPr="002C55A4">
        <w:rPr>
          <w:sz w:val="24"/>
          <w:szCs w:val="24"/>
        </w:rPr>
        <w:t xml:space="preserve"> </w:t>
      </w:r>
      <w:r w:rsidR="00492CFB" w:rsidRPr="002C55A4">
        <w:rPr>
          <w:sz w:val="24"/>
          <w:szCs w:val="24"/>
        </w:rPr>
        <w:t>This will allow me to gather proof of the difference between men and women artists.</w:t>
      </w:r>
    </w:p>
    <w:p w14:paraId="00D0B2ED" w14:textId="443AAAE4" w:rsidR="00904417" w:rsidRPr="002C55A4" w:rsidRDefault="00ED5D07" w:rsidP="00577492">
      <w:pPr>
        <w:spacing w:line="360" w:lineRule="auto"/>
        <w:rPr>
          <w:sz w:val="24"/>
          <w:szCs w:val="24"/>
        </w:rPr>
      </w:pPr>
      <w:r>
        <w:rPr>
          <w:sz w:val="24"/>
          <w:szCs w:val="24"/>
        </w:rPr>
        <w:t xml:space="preserve">  </w:t>
      </w:r>
      <w:r w:rsidR="00904417" w:rsidRPr="002C55A4">
        <w:rPr>
          <w:sz w:val="24"/>
          <w:szCs w:val="24"/>
        </w:rPr>
        <w:t>My intention with this essay is to show the imbalance between men and women and why feminism is important for the future of gender.</w:t>
      </w:r>
      <w:r w:rsidR="002867EB" w:rsidRPr="002C55A4">
        <w:rPr>
          <w:sz w:val="24"/>
          <w:szCs w:val="24"/>
        </w:rPr>
        <w:t xml:space="preserve"> </w:t>
      </w:r>
      <w:r w:rsidR="002D58C2" w:rsidRPr="002C55A4">
        <w:rPr>
          <w:sz w:val="24"/>
          <w:szCs w:val="24"/>
        </w:rPr>
        <w:t>I will be doing this through thorough research</w:t>
      </w:r>
      <w:r w:rsidR="00CC1E15" w:rsidRPr="002C55A4">
        <w:rPr>
          <w:sz w:val="24"/>
          <w:szCs w:val="24"/>
        </w:rPr>
        <w:t xml:space="preserve"> of dissecting the traditional norms in society and seeking a deeper understanding of its impact on artists.</w:t>
      </w:r>
      <w:r w:rsidR="002D58C2" w:rsidRPr="002C55A4">
        <w:rPr>
          <w:sz w:val="24"/>
          <w:szCs w:val="24"/>
        </w:rPr>
        <w:t xml:space="preserve"> with </w:t>
      </w:r>
      <w:r w:rsidR="002867EB" w:rsidRPr="002C55A4">
        <w:rPr>
          <w:sz w:val="24"/>
          <w:szCs w:val="24"/>
        </w:rPr>
        <w:t xml:space="preserve">I will </w:t>
      </w:r>
      <w:r w:rsidR="00CC1E15" w:rsidRPr="002C55A4">
        <w:rPr>
          <w:sz w:val="24"/>
          <w:szCs w:val="24"/>
        </w:rPr>
        <w:t>dismantle</w:t>
      </w:r>
      <w:r w:rsidR="002867EB" w:rsidRPr="002C55A4">
        <w:rPr>
          <w:sz w:val="24"/>
          <w:szCs w:val="24"/>
        </w:rPr>
        <w:t xml:space="preserve"> and </w:t>
      </w:r>
      <w:r w:rsidR="00CC1E15" w:rsidRPr="002C55A4">
        <w:rPr>
          <w:sz w:val="24"/>
          <w:szCs w:val="24"/>
        </w:rPr>
        <w:t>challenge</w:t>
      </w:r>
      <w:r w:rsidR="002867EB" w:rsidRPr="002C55A4">
        <w:rPr>
          <w:sz w:val="24"/>
          <w:szCs w:val="24"/>
        </w:rPr>
        <w:t xml:space="preserve"> these gender roles as a woman who has</w:t>
      </w:r>
      <w:r w:rsidR="005E68EC" w:rsidRPr="002C55A4">
        <w:rPr>
          <w:sz w:val="24"/>
          <w:szCs w:val="24"/>
        </w:rPr>
        <w:t xml:space="preserve"> personally seen and</w:t>
      </w:r>
      <w:r w:rsidR="002867EB" w:rsidRPr="002C55A4">
        <w:rPr>
          <w:sz w:val="24"/>
          <w:szCs w:val="24"/>
        </w:rPr>
        <w:t xml:space="preserve"> faced these challenges.</w:t>
      </w:r>
    </w:p>
    <w:p w14:paraId="5154990B" w14:textId="5CF27813" w:rsidR="00D27303" w:rsidRPr="002C1BA9" w:rsidRDefault="002C1BA9" w:rsidP="00577492">
      <w:pPr>
        <w:spacing w:line="360" w:lineRule="auto"/>
        <w:rPr>
          <w:i/>
          <w:iCs/>
          <w:sz w:val="36"/>
          <w:szCs w:val="36"/>
        </w:rPr>
      </w:pPr>
      <w:r>
        <w:rPr>
          <w:i/>
          <w:iCs/>
          <w:sz w:val="36"/>
          <w:szCs w:val="36"/>
        </w:rPr>
        <w:t>Jenny Saville</w:t>
      </w:r>
    </w:p>
    <w:p w14:paraId="6DCE73C7" w14:textId="48B51C39" w:rsidR="00CB14DF" w:rsidRPr="00CD7BCB" w:rsidRDefault="00967143" w:rsidP="00577492">
      <w:pPr>
        <w:spacing w:line="360" w:lineRule="auto"/>
        <w:rPr>
          <w:sz w:val="24"/>
          <w:szCs w:val="24"/>
        </w:rPr>
      </w:pPr>
      <w:r w:rsidRPr="00967143">
        <w:rPr>
          <w:noProof/>
          <w:sz w:val="24"/>
          <w:szCs w:val="24"/>
        </w:rPr>
        <mc:AlternateContent>
          <mc:Choice Requires="wps">
            <w:drawing>
              <wp:anchor distT="45720" distB="45720" distL="114300" distR="114300" simplePos="0" relativeHeight="251662336" behindDoc="0" locked="0" layoutInCell="1" allowOverlap="1" wp14:anchorId="616E2B00" wp14:editId="4E862537">
                <wp:simplePos x="0" y="0"/>
                <wp:positionH relativeFrom="margin">
                  <wp:posOffset>99011</wp:posOffset>
                </wp:positionH>
                <wp:positionV relativeFrom="paragraph">
                  <wp:posOffset>3120341</wp:posOffset>
                </wp:positionV>
                <wp:extent cx="4641215" cy="632460"/>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632460"/>
                        </a:xfrm>
                        <a:prstGeom prst="rect">
                          <a:avLst/>
                        </a:prstGeom>
                        <a:solidFill>
                          <a:srgbClr val="FFFFFF"/>
                        </a:solidFill>
                        <a:ln w="9525">
                          <a:noFill/>
                          <a:miter lim="800000"/>
                          <a:headEnd/>
                          <a:tailEnd/>
                        </a:ln>
                      </wps:spPr>
                      <wps:txbx>
                        <w:txbxContent>
                          <w:p w14:paraId="66D79127" w14:textId="0AC3B35C" w:rsidR="00967143" w:rsidRPr="00CD7BCB" w:rsidRDefault="00967143" w:rsidP="00967143">
                            <w:pPr>
                              <w:spacing w:line="360" w:lineRule="auto"/>
                              <w:rPr>
                                <w:sz w:val="24"/>
                                <w:szCs w:val="24"/>
                              </w:rPr>
                            </w:pPr>
                            <w:r w:rsidRPr="0016253C">
                              <w:rPr>
                                <w:sz w:val="24"/>
                                <w:szCs w:val="24"/>
                              </w:rPr>
                              <w:t>Explores the discomfort that women have been made to feel about the</w:t>
                            </w:r>
                            <w:r w:rsidRPr="0016253C">
                              <w:rPr>
                                <w:sz w:val="24"/>
                                <w:szCs w:val="24"/>
                              </w:rPr>
                              <w:t xml:space="preserve"> </w:t>
                            </w:r>
                            <w:r w:rsidRPr="0016253C">
                              <w:rPr>
                                <w:sz w:val="24"/>
                                <w:szCs w:val="24"/>
                              </w:rPr>
                              <w:t>substance of thei</w:t>
                            </w:r>
                            <w:r w:rsidRPr="0016253C">
                              <w:rPr>
                                <w:sz w:val="24"/>
                                <w:szCs w:val="24"/>
                              </w:rPr>
                              <w:t>r</w:t>
                            </w:r>
                            <w:r w:rsidRPr="0016253C">
                              <w:rPr>
                                <w:sz w:val="24"/>
                                <w:szCs w:val="24"/>
                              </w:rPr>
                              <w:t xml:space="preserve"> own Bodies</w:t>
                            </w:r>
                          </w:p>
                          <w:p w14:paraId="5FC9F91D" w14:textId="674B9927" w:rsidR="00967143" w:rsidRDefault="009671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E2B00" id="_x0000_t202" coordsize="21600,21600" o:spt="202" path="m,l,21600r21600,l21600,xe">
                <v:stroke joinstyle="miter"/>
                <v:path gradientshapeok="t" o:connecttype="rect"/>
              </v:shapetype>
              <v:shape id="Text Box 2" o:spid="_x0000_s1026" type="#_x0000_t202" style="position:absolute;margin-left:7.8pt;margin-top:245.7pt;width:365.45pt;height:49.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" stroked="f">
                <v:textbox>
                  <w:txbxContent>
                    <w:p w14:paraId="66D79127" w14:textId="0AC3B35C" w:rsidR="00967143" w:rsidRPr="00CD7BCB" w:rsidRDefault="00967143" w:rsidP="00967143">
                      <w:pPr>
                        <w:spacing w:line="360" w:lineRule="auto"/>
                        <w:rPr>
                          <w:sz w:val="24"/>
                          <w:szCs w:val="24"/>
                        </w:rPr>
                      </w:pPr>
                      <w:r w:rsidRPr="0016253C">
                        <w:rPr>
                          <w:sz w:val="24"/>
                          <w:szCs w:val="24"/>
                        </w:rPr>
                        <w:t>Explores the discomfort that women have been made to feel about the</w:t>
                      </w:r>
                      <w:r w:rsidRPr="0016253C">
                        <w:rPr>
                          <w:sz w:val="24"/>
                          <w:szCs w:val="24"/>
                        </w:rPr>
                        <w:t xml:space="preserve"> </w:t>
                      </w:r>
                      <w:r w:rsidRPr="0016253C">
                        <w:rPr>
                          <w:sz w:val="24"/>
                          <w:szCs w:val="24"/>
                        </w:rPr>
                        <w:t>substance of thei</w:t>
                      </w:r>
                      <w:r w:rsidRPr="0016253C">
                        <w:rPr>
                          <w:sz w:val="24"/>
                          <w:szCs w:val="24"/>
                        </w:rPr>
                        <w:t>r</w:t>
                      </w:r>
                      <w:r w:rsidRPr="0016253C">
                        <w:rPr>
                          <w:sz w:val="24"/>
                          <w:szCs w:val="24"/>
                        </w:rPr>
                        <w:t xml:space="preserve"> own Bodies</w:t>
                      </w:r>
                    </w:p>
                    <w:p w14:paraId="5FC9F91D" w14:textId="674B9927" w:rsidR="00967143" w:rsidRDefault="00967143"/>
                  </w:txbxContent>
                </v:textbox>
                <w10:wrap type="square" anchorx="margin"/>
              </v:shape>
            </w:pict>
          </mc:Fallback>
        </mc:AlternateContent>
      </w:r>
      <w:r w:rsidR="00ED5D07">
        <w:rPr>
          <w:sz w:val="24"/>
          <w:szCs w:val="24"/>
        </w:rPr>
        <w:t xml:space="preserve">  </w:t>
      </w:r>
      <w:r w:rsidR="00CB14DF" w:rsidRPr="00CD7BCB">
        <w:rPr>
          <w:sz w:val="24"/>
          <w:szCs w:val="24"/>
        </w:rPr>
        <w:t xml:space="preserve">The first artist I am going to be researching is </w:t>
      </w:r>
      <w:r w:rsidR="002C1BA9" w:rsidRPr="00CD7BCB">
        <w:rPr>
          <w:sz w:val="24"/>
          <w:szCs w:val="24"/>
        </w:rPr>
        <w:t>Jenny Saville</w:t>
      </w:r>
      <w:r w:rsidR="000047F4" w:rsidRPr="00CD7BCB">
        <w:rPr>
          <w:sz w:val="24"/>
          <w:szCs w:val="24"/>
        </w:rPr>
        <w:t xml:space="preserve">. Saville is a British artist known for her provocative paintings of nude plus-size women. </w:t>
      </w:r>
      <w:r w:rsidR="00AB42FF" w:rsidRPr="00CD7BCB">
        <w:rPr>
          <w:sz w:val="24"/>
          <w:szCs w:val="24"/>
        </w:rPr>
        <w:t>Her work intends</w:t>
      </w:r>
      <w:r w:rsidR="000047F4" w:rsidRPr="00CD7BCB">
        <w:rPr>
          <w:sz w:val="24"/>
          <w:szCs w:val="24"/>
        </w:rPr>
        <w:t xml:space="preserve"> to challenge societal beauty standards for women and she does this by painting distorted and diverse forms of the female figure. She portrays the rawness of </w:t>
      </w:r>
      <w:r w:rsidR="00AB42FF" w:rsidRPr="00CD7BCB">
        <w:rPr>
          <w:sz w:val="24"/>
          <w:szCs w:val="24"/>
        </w:rPr>
        <w:t>the</w:t>
      </w:r>
      <w:r w:rsidR="000047F4" w:rsidRPr="00CD7BCB">
        <w:rPr>
          <w:sz w:val="24"/>
          <w:szCs w:val="24"/>
        </w:rPr>
        <w:t xml:space="preserve"> human body and her paintings normalize this </w:t>
      </w:r>
      <w:r w:rsidR="00AB42FF" w:rsidRPr="00CD7BCB">
        <w:rPr>
          <w:sz w:val="24"/>
          <w:szCs w:val="24"/>
        </w:rPr>
        <w:t>as it raises awareness of different body types which is important because</w:t>
      </w:r>
      <w:r w:rsidR="000047F4" w:rsidRPr="00CD7BCB">
        <w:rPr>
          <w:sz w:val="24"/>
          <w:szCs w:val="24"/>
        </w:rPr>
        <w:t xml:space="preserve"> women are made to feel like they should hate their bodies if they don’t meet beauty standards. </w:t>
      </w:r>
      <w:r w:rsidR="00A16F85">
        <w:rPr>
          <w:sz w:val="24"/>
          <w:szCs w:val="24"/>
        </w:rPr>
        <w:t>This idea is explored in the book</w:t>
      </w:r>
      <w:r w:rsidR="00C66E55">
        <w:rPr>
          <w:sz w:val="24"/>
          <w:szCs w:val="24"/>
        </w:rPr>
        <w:t xml:space="preserve"> </w:t>
      </w:r>
      <w:r w:rsidR="00C66E55" w:rsidRPr="00C66E55">
        <w:rPr>
          <w:i/>
          <w:iCs/>
          <w:sz w:val="24"/>
          <w:szCs w:val="24"/>
        </w:rPr>
        <w:t xml:space="preserve">Gender </w:t>
      </w:r>
      <w:r w:rsidR="00BF5490">
        <w:rPr>
          <w:i/>
          <w:iCs/>
          <w:sz w:val="24"/>
          <w:szCs w:val="24"/>
        </w:rPr>
        <w:t>Troubles</w:t>
      </w:r>
      <w:r w:rsidR="00C66E55">
        <w:rPr>
          <w:sz w:val="24"/>
          <w:szCs w:val="24"/>
        </w:rPr>
        <w:t xml:space="preserve"> </w:t>
      </w:r>
      <w:r w:rsidR="00C66E55">
        <w:rPr>
          <w:rFonts w:ascii="Roboto" w:hAnsi="Roboto"/>
          <w:color w:val="2C3E50"/>
          <w:sz w:val="23"/>
          <w:szCs w:val="23"/>
          <w:shd w:val="clear" w:color="auto" w:fill="FFFFFF"/>
        </w:rPr>
        <w:t>(Butler, 1990)</w:t>
      </w:r>
      <w:r w:rsidR="00A16F85">
        <w:rPr>
          <w:sz w:val="24"/>
          <w:szCs w:val="24"/>
        </w:rPr>
        <w:t xml:space="preserve">. </w:t>
      </w:r>
      <w:r w:rsidR="00D66145">
        <w:rPr>
          <w:sz w:val="24"/>
          <w:szCs w:val="24"/>
        </w:rPr>
        <w:t xml:space="preserve">Butlers invites </w:t>
      </w:r>
      <w:r w:rsidR="00D17688">
        <w:rPr>
          <w:sz w:val="24"/>
          <w:szCs w:val="24"/>
        </w:rPr>
        <w:t>the reader to consider how norms surrounding being attractive are socially constructed due to gender roles.</w:t>
      </w:r>
      <w:r w:rsidR="00820853">
        <w:rPr>
          <w:sz w:val="24"/>
          <w:szCs w:val="24"/>
        </w:rPr>
        <w:t xml:space="preserve"> This links into Saville’s display of the female figure because they are both showing that the extent a body fits into beauty standards and Is seen as attractive is solely based on misogynistic societal expectations for the genders.</w:t>
      </w:r>
    </w:p>
    <w:p w14:paraId="4C7B9917" w14:textId="77777777" w:rsidR="00967143" w:rsidRDefault="000047F4" w:rsidP="00577492">
      <w:pPr>
        <w:spacing w:line="360" w:lineRule="auto"/>
        <w:rPr>
          <w:sz w:val="24"/>
          <w:szCs w:val="24"/>
        </w:rPr>
      </w:pPr>
      <w:r w:rsidRPr="00CD7BCB">
        <w:rPr>
          <w:sz w:val="24"/>
          <w:szCs w:val="24"/>
        </w:rPr>
        <w:t xml:space="preserve">                                                                                       </w:t>
      </w:r>
      <w:r w:rsidR="00B6650D" w:rsidRPr="00CD7BCB">
        <w:rPr>
          <w:sz w:val="24"/>
          <w:szCs w:val="24"/>
        </w:rPr>
        <w:t xml:space="preserve">                                       </w:t>
      </w:r>
      <w:r w:rsidRPr="00CD7BCB">
        <w:rPr>
          <w:sz w:val="24"/>
          <w:szCs w:val="24"/>
        </w:rPr>
        <w:t xml:space="preserve">  </w:t>
      </w:r>
    </w:p>
    <w:p w14:paraId="5141F613" w14:textId="77777777" w:rsidR="00967143" w:rsidRDefault="00967143" w:rsidP="00577492">
      <w:pPr>
        <w:spacing w:line="360" w:lineRule="auto"/>
        <w:rPr>
          <w:sz w:val="24"/>
          <w:szCs w:val="24"/>
        </w:rPr>
      </w:pPr>
    </w:p>
    <w:p w14:paraId="79BCAE3D" w14:textId="3BE3843D" w:rsidR="000047F4" w:rsidRDefault="00967143" w:rsidP="00577492">
      <w:pPr>
        <w:spacing w:line="360" w:lineRule="auto"/>
        <w:rPr>
          <w:sz w:val="24"/>
          <w:szCs w:val="24"/>
        </w:rPr>
      </w:pPr>
      <w:r>
        <w:rPr>
          <w:sz w:val="24"/>
          <w:szCs w:val="24"/>
        </w:rPr>
        <w:t xml:space="preserve">                                                                                                                           </w:t>
      </w:r>
      <w:r w:rsidR="000047F4" w:rsidRPr="00CD7BCB">
        <w:rPr>
          <w:sz w:val="24"/>
          <w:szCs w:val="24"/>
        </w:rPr>
        <w:t>(Tate, 2022, pg. 236)</w:t>
      </w:r>
    </w:p>
    <w:p w14:paraId="0A2EDBFB" w14:textId="21E833BD" w:rsidR="002C55A4" w:rsidRDefault="002C55A4" w:rsidP="00577492">
      <w:pPr>
        <w:spacing w:line="360" w:lineRule="auto"/>
        <w:rPr>
          <w:sz w:val="24"/>
          <w:szCs w:val="24"/>
        </w:rPr>
      </w:pPr>
    </w:p>
    <w:p w14:paraId="72CB6546" w14:textId="29201EB2" w:rsidR="002C55A4" w:rsidRDefault="002C55A4" w:rsidP="00577492">
      <w:pPr>
        <w:spacing w:line="360" w:lineRule="auto"/>
        <w:rPr>
          <w:sz w:val="24"/>
          <w:szCs w:val="24"/>
        </w:rPr>
      </w:pPr>
    </w:p>
    <w:p w14:paraId="1605E899" w14:textId="01EB9106" w:rsidR="002C55A4" w:rsidRDefault="008B12B3" w:rsidP="00577492">
      <w:pPr>
        <w:spacing w:line="360" w:lineRule="auto"/>
        <w:rPr>
          <w:sz w:val="24"/>
          <w:szCs w:val="24"/>
        </w:rPr>
      </w:pPr>
      <w:r>
        <w:rPr>
          <w:noProof/>
        </w:rPr>
        <w:drawing>
          <wp:anchor distT="0" distB="0" distL="114300" distR="114300" simplePos="0" relativeHeight="251658240" behindDoc="0" locked="0" layoutInCell="1" allowOverlap="1" wp14:anchorId="63182607" wp14:editId="271274CD">
            <wp:simplePos x="0" y="0"/>
            <wp:positionH relativeFrom="margin">
              <wp:align>center</wp:align>
            </wp:positionH>
            <wp:positionV relativeFrom="margin">
              <wp:posOffset>-603836</wp:posOffset>
            </wp:positionV>
            <wp:extent cx="3096895" cy="3663315"/>
            <wp:effectExtent l="0" t="0" r="8255" b="0"/>
            <wp:wrapSquare wrapText="bothSides"/>
            <wp:docPr id="2132257960" name="Picture 1" descr="A painting of a person sitting on a pi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57960" name="Picture 1" descr="A painting of a person sitting on a pilla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6895" cy="3663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221F3" w14:textId="4129F6BD" w:rsidR="002C55A4" w:rsidRPr="00CD7BCB" w:rsidRDefault="002C55A4" w:rsidP="00577492">
      <w:pPr>
        <w:spacing w:line="360" w:lineRule="auto"/>
        <w:rPr>
          <w:sz w:val="24"/>
          <w:szCs w:val="24"/>
        </w:rPr>
      </w:pPr>
    </w:p>
    <w:p w14:paraId="7992C2DB" w14:textId="77777777" w:rsidR="002C55A4" w:rsidRDefault="002C55A4" w:rsidP="00577492">
      <w:pPr>
        <w:spacing w:line="360" w:lineRule="auto"/>
        <w:rPr>
          <w:sz w:val="24"/>
          <w:szCs w:val="24"/>
        </w:rPr>
      </w:pPr>
    </w:p>
    <w:p w14:paraId="4FCE31AD" w14:textId="77777777" w:rsidR="002C55A4" w:rsidRDefault="002C55A4" w:rsidP="00577492">
      <w:pPr>
        <w:spacing w:line="360" w:lineRule="auto"/>
        <w:rPr>
          <w:sz w:val="24"/>
          <w:szCs w:val="24"/>
        </w:rPr>
      </w:pPr>
    </w:p>
    <w:p w14:paraId="2E675971" w14:textId="77777777" w:rsidR="002C55A4" w:rsidRDefault="002C55A4" w:rsidP="00577492">
      <w:pPr>
        <w:spacing w:line="360" w:lineRule="auto"/>
        <w:rPr>
          <w:sz w:val="24"/>
          <w:szCs w:val="24"/>
        </w:rPr>
      </w:pPr>
    </w:p>
    <w:p w14:paraId="041D1EE9" w14:textId="402F139D" w:rsidR="002C55A4" w:rsidRDefault="002C55A4" w:rsidP="00577492">
      <w:pPr>
        <w:spacing w:line="360" w:lineRule="auto"/>
        <w:rPr>
          <w:sz w:val="24"/>
          <w:szCs w:val="24"/>
        </w:rPr>
      </w:pPr>
    </w:p>
    <w:p w14:paraId="2602EB65" w14:textId="77777777" w:rsidR="002C55A4" w:rsidRDefault="002C55A4" w:rsidP="00577492">
      <w:pPr>
        <w:spacing w:line="360" w:lineRule="auto"/>
        <w:rPr>
          <w:sz w:val="24"/>
          <w:szCs w:val="24"/>
        </w:rPr>
      </w:pPr>
    </w:p>
    <w:p w14:paraId="48DE914F" w14:textId="77777777" w:rsidR="00532918" w:rsidRDefault="008B12B3" w:rsidP="00577492">
      <w:pPr>
        <w:spacing w:line="360" w:lineRule="auto"/>
        <w:rPr>
          <w:sz w:val="20"/>
          <w:szCs w:val="20"/>
        </w:rPr>
      </w:pPr>
      <w:r w:rsidRPr="008B12B3">
        <w:rPr>
          <w:sz w:val="20"/>
          <w:szCs w:val="20"/>
        </w:rPr>
        <w:t xml:space="preserve">                                                                                               </w:t>
      </w:r>
      <w:r>
        <w:rPr>
          <w:sz w:val="20"/>
          <w:szCs w:val="20"/>
        </w:rPr>
        <w:t xml:space="preserve">                     </w:t>
      </w:r>
      <w:r w:rsidR="00967143">
        <w:rPr>
          <w:sz w:val="20"/>
          <w:szCs w:val="20"/>
        </w:rPr>
        <w:t xml:space="preserve">           </w:t>
      </w:r>
      <w:r>
        <w:rPr>
          <w:sz w:val="20"/>
          <w:szCs w:val="20"/>
        </w:rPr>
        <w:t xml:space="preserve">   </w:t>
      </w:r>
      <w:r w:rsidRPr="008B12B3">
        <w:rPr>
          <w:sz w:val="20"/>
          <w:szCs w:val="20"/>
        </w:rPr>
        <w:t xml:space="preserve">    </w:t>
      </w:r>
    </w:p>
    <w:p w14:paraId="23F48A29" w14:textId="2440BAF6" w:rsidR="00BB3217" w:rsidRDefault="00532918" w:rsidP="00577492">
      <w:pPr>
        <w:spacing w:line="360" w:lineRule="auto"/>
        <w:rPr>
          <w:sz w:val="20"/>
          <w:szCs w:val="20"/>
        </w:rPr>
      </w:pPr>
      <w:r>
        <w:rPr>
          <w:sz w:val="20"/>
          <w:szCs w:val="20"/>
        </w:rPr>
        <w:t xml:space="preserve">                                                                                                                                           </w:t>
      </w:r>
      <w:r w:rsidR="00967143">
        <w:rPr>
          <w:sz w:val="20"/>
          <w:szCs w:val="20"/>
        </w:rPr>
        <w:t>Figure 1</w:t>
      </w:r>
    </w:p>
    <w:p w14:paraId="1CACC38F" w14:textId="5A456F45" w:rsidR="00A57E8C" w:rsidRPr="00CD7BCB" w:rsidRDefault="00ED5D07" w:rsidP="00577492">
      <w:pPr>
        <w:spacing w:line="360" w:lineRule="auto"/>
        <w:rPr>
          <w:sz w:val="24"/>
          <w:szCs w:val="24"/>
        </w:rPr>
      </w:pPr>
      <w:r>
        <w:rPr>
          <w:sz w:val="24"/>
          <w:szCs w:val="24"/>
        </w:rPr>
        <w:t xml:space="preserve">  </w:t>
      </w:r>
      <w:r w:rsidR="003534A5" w:rsidRPr="00CD7BCB">
        <w:rPr>
          <w:sz w:val="24"/>
          <w:szCs w:val="24"/>
        </w:rPr>
        <w:t>An art piece I am going to explore is</w:t>
      </w:r>
      <w:r w:rsidR="00A05146" w:rsidRPr="00CD7BCB">
        <w:rPr>
          <w:sz w:val="24"/>
          <w:szCs w:val="24"/>
        </w:rPr>
        <w:t xml:space="preserve"> Saville, J. (1992).</w:t>
      </w:r>
      <w:r w:rsidR="00A05146" w:rsidRPr="00CD7BCB">
        <w:rPr>
          <w:i/>
          <w:iCs/>
          <w:sz w:val="24"/>
          <w:szCs w:val="24"/>
        </w:rPr>
        <w:t xml:space="preserve"> Propped</w:t>
      </w:r>
      <w:r w:rsidR="00A05146" w:rsidRPr="00CD7BCB">
        <w:rPr>
          <w:sz w:val="24"/>
          <w:szCs w:val="24"/>
        </w:rPr>
        <w:t>. [oil].</w:t>
      </w:r>
      <w:r w:rsidR="003534A5" w:rsidRPr="00CD7BCB">
        <w:rPr>
          <w:sz w:val="24"/>
          <w:szCs w:val="24"/>
        </w:rPr>
        <w:t xml:space="preserve"> </w:t>
      </w:r>
      <w:r w:rsidR="000F5BA9" w:rsidRPr="00CD7BCB">
        <w:rPr>
          <w:sz w:val="24"/>
          <w:szCs w:val="24"/>
        </w:rPr>
        <w:t>This piece is</w:t>
      </w:r>
      <w:r w:rsidR="00E56495" w:rsidRPr="00CD7BCB">
        <w:rPr>
          <w:sz w:val="24"/>
          <w:szCs w:val="24"/>
        </w:rPr>
        <w:t xml:space="preserve"> a significant painting by Saville and it displays</w:t>
      </w:r>
      <w:r w:rsidR="000F5BA9" w:rsidRPr="00CD7BCB">
        <w:rPr>
          <w:sz w:val="24"/>
          <w:szCs w:val="24"/>
        </w:rPr>
        <w:t xml:space="preserve"> a nude self-portrait of </w:t>
      </w:r>
      <w:r w:rsidR="00E56495" w:rsidRPr="00CD7BCB">
        <w:rPr>
          <w:sz w:val="24"/>
          <w:szCs w:val="24"/>
        </w:rPr>
        <w:t>her</w:t>
      </w:r>
      <w:r w:rsidR="000F5BA9" w:rsidRPr="00CD7BCB">
        <w:rPr>
          <w:sz w:val="24"/>
          <w:szCs w:val="24"/>
        </w:rPr>
        <w:t xml:space="preserve"> sitting on a chair with her arms crossed</w:t>
      </w:r>
      <w:r w:rsidR="009F3382" w:rsidRPr="00CD7BCB">
        <w:rPr>
          <w:sz w:val="24"/>
          <w:szCs w:val="24"/>
        </w:rPr>
        <w:t xml:space="preserve"> on her lap</w:t>
      </w:r>
      <w:r w:rsidR="00CD7BCB">
        <w:rPr>
          <w:sz w:val="24"/>
          <w:szCs w:val="24"/>
        </w:rPr>
        <w:t>. This pose is significant because</w:t>
      </w:r>
      <w:r w:rsidR="00DC259C">
        <w:rPr>
          <w:sz w:val="24"/>
          <w:szCs w:val="24"/>
        </w:rPr>
        <w:t xml:space="preserve"> Saville is covering her body </w:t>
      </w:r>
      <w:r w:rsidR="00751CDE">
        <w:rPr>
          <w:sz w:val="24"/>
          <w:szCs w:val="24"/>
        </w:rPr>
        <w:t>which portrays her being in</w:t>
      </w:r>
      <w:r w:rsidR="00DC259C">
        <w:rPr>
          <w:sz w:val="24"/>
          <w:szCs w:val="24"/>
        </w:rPr>
        <w:t xml:space="preserve"> desperation to hide it which connotes insecurity and still being uncomfortable with herself due to there still being a struggle to accept her body </w:t>
      </w:r>
      <w:r w:rsidR="00FE5BF0">
        <w:rPr>
          <w:sz w:val="24"/>
          <w:szCs w:val="24"/>
        </w:rPr>
        <w:t>because of</w:t>
      </w:r>
      <w:r w:rsidR="00DC259C">
        <w:rPr>
          <w:sz w:val="24"/>
          <w:szCs w:val="24"/>
        </w:rPr>
        <w:t xml:space="preserve"> the expectations placed upon her as a woman. This small detail </w:t>
      </w:r>
      <w:r w:rsidR="00FE5BF0">
        <w:rPr>
          <w:sz w:val="24"/>
          <w:szCs w:val="24"/>
        </w:rPr>
        <w:t xml:space="preserve">in Figure 1 </w:t>
      </w:r>
      <w:r w:rsidR="00DC259C">
        <w:rPr>
          <w:sz w:val="24"/>
          <w:szCs w:val="24"/>
        </w:rPr>
        <w:t>emphasizes</w:t>
      </w:r>
      <w:r w:rsidR="00CD7BCB">
        <w:rPr>
          <w:sz w:val="24"/>
          <w:szCs w:val="24"/>
        </w:rPr>
        <w:t xml:space="preserve"> the </w:t>
      </w:r>
      <w:r w:rsidR="00DC259C">
        <w:rPr>
          <w:sz w:val="24"/>
          <w:szCs w:val="24"/>
        </w:rPr>
        <w:t>resistance to her journey with self-love and acceptance</w:t>
      </w:r>
      <w:r w:rsidR="00CD7BCB">
        <w:rPr>
          <w:sz w:val="24"/>
          <w:szCs w:val="24"/>
        </w:rPr>
        <w:t xml:space="preserve"> that comes with being a plus-size woman</w:t>
      </w:r>
      <w:r w:rsidR="00DC259C">
        <w:rPr>
          <w:sz w:val="24"/>
          <w:szCs w:val="24"/>
        </w:rPr>
        <w:t xml:space="preserve"> due to being</w:t>
      </w:r>
      <w:r w:rsidR="00CD7BCB">
        <w:rPr>
          <w:sz w:val="24"/>
          <w:szCs w:val="24"/>
        </w:rPr>
        <w:t xml:space="preserve"> in a misogynistic society.</w:t>
      </w:r>
      <w:r w:rsidR="00DC259C">
        <w:rPr>
          <w:sz w:val="24"/>
          <w:szCs w:val="24"/>
        </w:rPr>
        <w:t xml:space="preserve"> </w:t>
      </w:r>
    </w:p>
    <w:p w14:paraId="1510933F" w14:textId="3566B683" w:rsidR="00A57E8C" w:rsidRPr="00CD7BCB" w:rsidRDefault="007A7ECD" w:rsidP="00577492">
      <w:pPr>
        <w:spacing w:line="360" w:lineRule="auto"/>
        <w:rPr>
          <w:sz w:val="24"/>
          <w:szCs w:val="24"/>
        </w:rPr>
      </w:pPr>
      <w:r w:rsidRPr="00967143">
        <w:rPr>
          <w:noProof/>
          <w:sz w:val="24"/>
          <w:szCs w:val="24"/>
        </w:rPr>
        <mc:AlternateContent>
          <mc:Choice Requires="wps">
            <w:drawing>
              <wp:anchor distT="45720" distB="45720" distL="114300" distR="114300" simplePos="0" relativeHeight="251664384" behindDoc="0" locked="0" layoutInCell="1" allowOverlap="1" wp14:anchorId="0D56EE7F" wp14:editId="730D6285">
                <wp:simplePos x="0" y="0"/>
                <wp:positionH relativeFrom="column">
                  <wp:posOffset>163928</wp:posOffset>
                </wp:positionH>
                <wp:positionV relativeFrom="paragraph">
                  <wp:posOffset>177653</wp:posOffset>
                </wp:positionV>
                <wp:extent cx="5174615" cy="1404620"/>
                <wp:effectExtent l="0" t="0" r="6985" b="1905"/>
                <wp:wrapSquare wrapText="bothSides"/>
                <wp:docPr id="800179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4615" cy="1404620"/>
                        </a:xfrm>
                        <a:prstGeom prst="rect">
                          <a:avLst/>
                        </a:prstGeom>
                        <a:solidFill>
                          <a:srgbClr val="FFFFFF"/>
                        </a:solidFill>
                        <a:ln w="9525">
                          <a:noFill/>
                          <a:miter lim="800000"/>
                          <a:headEnd/>
                          <a:tailEnd/>
                        </a:ln>
                      </wps:spPr>
                      <wps:txbx>
                        <w:txbxContent>
                          <w:p w14:paraId="20325460" w14:textId="69C7A15F" w:rsidR="00967143" w:rsidRPr="00CD7BCB" w:rsidRDefault="00967143" w:rsidP="00967143">
                            <w:pPr>
                              <w:spacing w:line="360" w:lineRule="auto"/>
                              <w:rPr>
                                <w:sz w:val="24"/>
                                <w:szCs w:val="24"/>
                              </w:rPr>
                            </w:pPr>
                            <w:r w:rsidRPr="00CD7BCB">
                              <w:rPr>
                                <w:sz w:val="24"/>
                                <w:szCs w:val="24"/>
                              </w:rPr>
                              <w:t xml:space="preserve"> </w:t>
                            </w:r>
                            <w:r w:rsidRPr="0016253C">
                              <w:rPr>
                                <w:sz w:val="24"/>
                                <w:szCs w:val="24"/>
                              </w:rPr>
                              <w:t>Saville’s</w:t>
                            </w:r>
                            <w:r w:rsidRPr="00CD7BCB">
                              <w:rPr>
                                <w:sz w:val="24"/>
                                <w:szCs w:val="24"/>
                              </w:rPr>
                              <w:t xml:space="preserve"> figure claws at her flesh, struggling to exist within the narrow confines of the</w:t>
                            </w:r>
                            <w:r>
                              <w:rPr>
                                <w:sz w:val="24"/>
                                <w:szCs w:val="24"/>
                              </w:rPr>
                              <w:t xml:space="preserve"> role prescribed</w:t>
                            </w:r>
                            <w:r w:rsidRPr="00CD7BCB">
                              <w:rPr>
                                <w:sz w:val="24"/>
                                <w:szCs w:val="24"/>
                              </w:rPr>
                              <w:t xml:space="preserve"> to her by a patriarchal </w:t>
                            </w:r>
                            <w:r w:rsidRPr="0016253C">
                              <w:rPr>
                                <w:sz w:val="24"/>
                                <w:szCs w:val="24"/>
                              </w:rPr>
                              <w:t>society.</w:t>
                            </w:r>
                            <w:r w:rsidRPr="00CD7BCB">
                              <w:rPr>
                                <w:sz w:val="24"/>
                                <w:szCs w:val="24"/>
                              </w:rPr>
                              <w:t xml:space="preserve"> </w:t>
                            </w:r>
                          </w:p>
                          <w:p w14:paraId="16766A89" w14:textId="655DD112" w:rsidR="00967143" w:rsidRDefault="009671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56EE7F" id="_x0000_s1027" type="#_x0000_t202" style="position:absolute;margin-left:12.9pt;margin-top:14pt;width:407.4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" stroked="f">
                <v:textbox style="mso-fit-shape-to-text:t">
                  <w:txbxContent>
                    <w:p w14:paraId="20325460" w14:textId="69C7A15F" w:rsidR="00967143" w:rsidRPr="00CD7BCB" w:rsidRDefault="00967143" w:rsidP="00967143">
                      <w:pPr>
                        <w:spacing w:line="360" w:lineRule="auto"/>
                        <w:rPr>
                          <w:sz w:val="24"/>
                          <w:szCs w:val="24"/>
                        </w:rPr>
                      </w:pPr>
                      <w:r w:rsidRPr="00CD7BCB">
                        <w:rPr>
                          <w:sz w:val="24"/>
                          <w:szCs w:val="24"/>
                        </w:rPr>
                        <w:t xml:space="preserve"> </w:t>
                      </w:r>
                      <w:r w:rsidRPr="0016253C">
                        <w:rPr>
                          <w:sz w:val="24"/>
                          <w:szCs w:val="24"/>
                        </w:rPr>
                        <w:t>Saville’s</w:t>
                      </w:r>
                      <w:r w:rsidRPr="00CD7BCB">
                        <w:rPr>
                          <w:sz w:val="24"/>
                          <w:szCs w:val="24"/>
                        </w:rPr>
                        <w:t xml:space="preserve"> figure claws at her flesh, struggling to exist within the narrow confines of the</w:t>
                      </w:r>
                      <w:r>
                        <w:rPr>
                          <w:sz w:val="24"/>
                          <w:szCs w:val="24"/>
                        </w:rPr>
                        <w:t xml:space="preserve"> role prescribed</w:t>
                      </w:r>
                      <w:r w:rsidRPr="00CD7BCB">
                        <w:rPr>
                          <w:sz w:val="24"/>
                          <w:szCs w:val="24"/>
                        </w:rPr>
                        <w:t xml:space="preserve"> to her by a patriarchal </w:t>
                      </w:r>
                      <w:r w:rsidRPr="0016253C">
                        <w:rPr>
                          <w:sz w:val="24"/>
                          <w:szCs w:val="24"/>
                        </w:rPr>
                        <w:t>society.</w:t>
                      </w:r>
                      <w:r w:rsidRPr="00CD7BCB">
                        <w:rPr>
                          <w:sz w:val="24"/>
                          <w:szCs w:val="24"/>
                        </w:rPr>
                        <w:t xml:space="preserve"> </w:t>
                      </w:r>
                    </w:p>
                    <w:p w14:paraId="16766A89" w14:textId="655DD112" w:rsidR="00967143" w:rsidRDefault="00967143"/>
                  </w:txbxContent>
                </v:textbox>
                <w10:wrap type="square"/>
              </v:shape>
            </w:pict>
          </mc:Fallback>
        </mc:AlternateContent>
      </w:r>
      <w:r w:rsidR="00A57E8C" w:rsidRPr="00CD7BCB">
        <w:rPr>
          <w:sz w:val="24"/>
          <w:szCs w:val="24"/>
        </w:rPr>
        <w:t xml:space="preserve"> </w:t>
      </w:r>
    </w:p>
    <w:p w14:paraId="55B0A4FF" w14:textId="77777777" w:rsidR="00CD7BCB" w:rsidRPr="00966329" w:rsidRDefault="00A57E8C" w:rsidP="00577492">
      <w:pPr>
        <w:spacing w:line="360" w:lineRule="auto"/>
        <w:rPr>
          <w:rFonts w:cstheme="minorHAnsi"/>
          <w:sz w:val="24"/>
          <w:szCs w:val="24"/>
        </w:rPr>
      </w:pPr>
      <w:r w:rsidRPr="00966329">
        <w:rPr>
          <w:rFonts w:cstheme="minorHAnsi"/>
          <w:sz w:val="24"/>
          <w:szCs w:val="24"/>
        </w:rPr>
        <w:t xml:space="preserve">                                                                                                                              </w:t>
      </w:r>
      <w:r w:rsidRPr="00966329">
        <w:rPr>
          <w:rFonts w:cstheme="minorHAnsi"/>
          <w:color w:val="2C3E50"/>
          <w:sz w:val="24"/>
          <w:szCs w:val="24"/>
          <w:shd w:val="clear" w:color="auto" w:fill="FFFFFF"/>
        </w:rPr>
        <w:t> (Sotheby's, 2018)</w:t>
      </w:r>
    </w:p>
    <w:p w14:paraId="1535B42D" w14:textId="6B9E7B51" w:rsidR="00CC513C" w:rsidRPr="00CD7BCB" w:rsidRDefault="00ED5D07" w:rsidP="00577492">
      <w:pPr>
        <w:spacing w:line="360" w:lineRule="auto"/>
        <w:rPr>
          <w:sz w:val="24"/>
          <w:szCs w:val="24"/>
        </w:rPr>
      </w:pPr>
      <w:r>
        <w:rPr>
          <w:sz w:val="24"/>
          <w:szCs w:val="24"/>
        </w:rPr>
        <w:t xml:space="preserve">  </w:t>
      </w:r>
      <w:r w:rsidR="009F3382" w:rsidRPr="00CD7BCB">
        <w:rPr>
          <w:sz w:val="24"/>
          <w:szCs w:val="24"/>
        </w:rPr>
        <w:t xml:space="preserve"> </w:t>
      </w:r>
      <w:r w:rsidR="000F5BA9" w:rsidRPr="00CD7BCB">
        <w:rPr>
          <w:sz w:val="24"/>
          <w:szCs w:val="24"/>
        </w:rPr>
        <w:t xml:space="preserve">Her features </w:t>
      </w:r>
      <w:r w:rsidR="00A57E8C" w:rsidRPr="00CD7BCB">
        <w:rPr>
          <w:sz w:val="24"/>
          <w:szCs w:val="24"/>
        </w:rPr>
        <w:t xml:space="preserve">in </w:t>
      </w:r>
      <w:r w:rsidR="00CD7BCB">
        <w:rPr>
          <w:sz w:val="24"/>
          <w:szCs w:val="24"/>
        </w:rPr>
        <w:t>Figure</w:t>
      </w:r>
      <w:r w:rsidR="00A57E8C" w:rsidRPr="00CD7BCB">
        <w:rPr>
          <w:sz w:val="24"/>
          <w:szCs w:val="24"/>
        </w:rPr>
        <w:t xml:space="preserve"> 1 </w:t>
      </w:r>
      <w:r w:rsidR="000F5BA9" w:rsidRPr="00CD7BCB">
        <w:rPr>
          <w:sz w:val="24"/>
          <w:szCs w:val="24"/>
        </w:rPr>
        <w:t>are very exaggerated to seem larger than they are</w:t>
      </w:r>
      <w:r w:rsidR="009F3382" w:rsidRPr="00CD7BCB">
        <w:rPr>
          <w:sz w:val="24"/>
          <w:szCs w:val="24"/>
        </w:rPr>
        <w:t xml:space="preserve"> with oversized hands and legs</w:t>
      </w:r>
      <w:r w:rsidR="000F5BA9" w:rsidRPr="00CD7BCB">
        <w:rPr>
          <w:sz w:val="24"/>
          <w:szCs w:val="24"/>
        </w:rPr>
        <w:t>.</w:t>
      </w:r>
      <w:r w:rsidR="009F3382" w:rsidRPr="00CD7BCB">
        <w:rPr>
          <w:sz w:val="24"/>
          <w:szCs w:val="24"/>
        </w:rPr>
        <w:t xml:space="preserve"> The chair she is sitting on has been painted at the </w:t>
      </w:r>
      <w:r w:rsidR="006853A1" w:rsidRPr="00CD7BCB">
        <w:rPr>
          <w:sz w:val="24"/>
          <w:szCs w:val="24"/>
        </w:rPr>
        <w:t>centre</w:t>
      </w:r>
      <w:r w:rsidR="009F3382" w:rsidRPr="00CD7BCB">
        <w:rPr>
          <w:sz w:val="24"/>
          <w:szCs w:val="24"/>
        </w:rPr>
        <w:t xml:space="preserve"> bottom leading up toward the figure. This emphasizes attention on the figure which adds a sense of immediacy </w:t>
      </w:r>
      <w:r w:rsidR="00631EB5" w:rsidRPr="00CD7BCB">
        <w:rPr>
          <w:sz w:val="24"/>
          <w:szCs w:val="24"/>
        </w:rPr>
        <w:t>to</w:t>
      </w:r>
      <w:r w:rsidR="009F3382" w:rsidRPr="00CD7BCB">
        <w:rPr>
          <w:sz w:val="24"/>
          <w:szCs w:val="24"/>
        </w:rPr>
        <w:t xml:space="preserve"> the viewer. The colo</w:t>
      </w:r>
      <w:r w:rsidR="00631EB5" w:rsidRPr="00CD7BCB">
        <w:rPr>
          <w:sz w:val="24"/>
          <w:szCs w:val="24"/>
        </w:rPr>
        <w:t>u</w:t>
      </w:r>
      <w:r w:rsidR="009F3382" w:rsidRPr="00CD7BCB">
        <w:rPr>
          <w:sz w:val="24"/>
          <w:szCs w:val="24"/>
        </w:rPr>
        <w:t xml:space="preserve">rs used are muted realistic skin colours. The realistic colour palette </w:t>
      </w:r>
      <w:r w:rsidR="009F3382" w:rsidRPr="00CD7BCB">
        <w:rPr>
          <w:sz w:val="24"/>
          <w:szCs w:val="24"/>
        </w:rPr>
        <w:lastRenderedPageBreak/>
        <w:t>makes the piece very fleshy and raw.</w:t>
      </w:r>
      <w:r w:rsidR="00CC513C" w:rsidRPr="00CD7BCB">
        <w:rPr>
          <w:sz w:val="24"/>
          <w:szCs w:val="24"/>
        </w:rPr>
        <w:t xml:space="preserve"> I have chosen to look at this piece by Saville because it challenges the traditional portrayal of the female body and </w:t>
      </w:r>
      <w:r w:rsidR="00BD4D05" w:rsidRPr="00CD7BCB">
        <w:rPr>
          <w:sz w:val="24"/>
          <w:szCs w:val="24"/>
        </w:rPr>
        <w:t xml:space="preserve">intends to </w:t>
      </w:r>
      <w:r w:rsidR="00CC513C" w:rsidRPr="00CD7BCB">
        <w:rPr>
          <w:sz w:val="24"/>
          <w:szCs w:val="24"/>
        </w:rPr>
        <w:t>reevaluat</w:t>
      </w:r>
      <w:r w:rsidR="00BD4D05" w:rsidRPr="00CD7BCB">
        <w:rPr>
          <w:sz w:val="24"/>
          <w:szCs w:val="24"/>
        </w:rPr>
        <w:t xml:space="preserve">e </w:t>
      </w:r>
      <w:r w:rsidR="00CC513C" w:rsidRPr="00CD7BCB">
        <w:rPr>
          <w:sz w:val="24"/>
          <w:szCs w:val="24"/>
        </w:rPr>
        <w:t xml:space="preserve">societal norms. The </w:t>
      </w:r>
      <w:r w:rsidR="00B44B50" w:rsidRPr="00CD7BCB">
        <w:rPr>
          <w:sz w:val="24"/>
          <w:szCs w:val="24"/>
        </w:rPr>
        <w:t xml:space="preserve">brush strokes are an important aspect of Saville’s’ practice </w:t>
      </w:r>
      <w:r w:rsidR="00BD4D05" w:rsidRPr="00CD7BCB">
        <w:rPr>
          <w:sz w:val="24"/>
          <w:szCs w:val="24"/>
        </w:rPr>
        <w:t>as she focuses on adding</w:t>
      </w:r>
      <w:r w:rsidR="00B44B50" w:rsidRPr="00CD7BCB">
        <w:rPr>
          <w:sz w:val="24"/>
          <w:szCs w:val="24"/>
        </w:rPr>
        <w:t xml:space="preserve"> texture, boldness, and distortion. This expressive art style adds a sense of </w:t>
      </w:r>
      <w:r w:rsidR="00CC513C" w:rsidRPr="00CD7BCB">
        <w:rPr>
          <w:sz w:val="24"/>
          <w:szCs w:val="24"/>
        </w:rPr>
        <w:t>intima</w:t>
      </w:r>
      <w:r w:rsidR="00B44B50" w:rsidRPr="00CD7BCB">
        <w:rPr>
          <w:sz w:val="24"/>
          <w:szCs w:val="24"/>
        </w:rPr>
        <w:t>cy</w:t>
      </w:r>
      <w:r w:rsidR="00CC513C" w:rsidRPr="00CD7BCB">
        <w:rPr>
          <w:sz w:val="24"/>
          <w:szCs w:val="24"/>
        </w:rPr>
        <w:t xml:space="preserve"> which adds an emotional impact to hook the audience. Because of this effect on the audience, it </w:t>
      </w:r>
      <w:r w:rsidR="00320A34" w:rsidRPr="00CD7BCB">
        <w:rPr>
          <w:sz w:val="24"/>
          <w:szCs w:val="24"/>
        </w:rPr>
        <w:t>adds emphasis on the encouragement to reconsider their opinions o</w:t>
      </w:r>
      <w:r w:rsidR="00BD4D05" w:rsidRPr="00CD7BCB">
        <w:rPr>
          <w:sz w:val="24"/>
          <w:szCs w:val="24"/>
        </w:rPr>
        <w:t>f what they know about</w:t>
      </w:r>
      <w:r w:rsidR="00320A34" w:rsidRPr="00CD7BCB">
        <w:rPr>
          <w:sz w:val="24"/>
          <w:szCs w:val="24"/>
        </w:rPr>
        <w:t xml:space="preserve"> the female body</w:t>
      </w:r>
      <w:r w:rsidR="00BD4D05" w:rsidRPr="00CD7BCB">
        <w:rPr>
          <w:sz w:val="24"/>
          <w:szCs w:val="24"/>
        </w:rPr>
        <w:t xml:space="preserve"> and beauty standards. This links to the concept of gender because it challenges what a woman is supposed to look like</w:t>
      </w:r>
      <w:r w:rsidR="007C48B2" w:rsidRPr="00CD7BCB">
        <w:rPr>
          <w:sz w:val="24"/>
          <w:szCs w:val="24"/>
        </w:rPr>
        <w:t xml:space="preserve"> as the</w:t>
      </w:r>
      <w:r w:rsidR="00BD4D05" w:rsidRPr="00CD7BCB">
        <w:rPr>
          <w:sz w:val="24"/>
          <w:szCs w:val="24"/>
        </w:rPr>
        <w:t xml:space="preserve"> intentional distortion of this painting </w:t>
      </w:r>
      <w:r w:rsidR="007C48B2" w:rsidRPr="00CD7BCB">
        <w:rPr>
          <w:sz w:val="24"/>
          <w:szCs w:val="24"/>
        </w:rPr>
        <w:t>enhances the rolls and curves of the figure to add plus size representation.</w:t>
      </w:r>
    </w:p>
    <w:p w14:paraId="5F064449" w14:textId="7515B66D" w:rsidR="002F50DB" w:rsidRPr="00CD7BCB" w:rsidRDefault="00C12F40" w:rsidP="00577492">
      <w:pPr>
        <w:spacing w:line="360" w:lineRule="auto"/>
        <w:rPr>
          <w:sz w:val="24"/>
          <w:szCs w:val="24"/>
        </w:rPr>
      </w:pPr>
      <w:r>
        <w:rPr>
          <w:sz w:val="24"/>
          <w:szCs w:val="24"/>
        </w:rPr>
        <w:t xml:space="preserve">  </w:t>
      </w:r>
      <w:r w:rsidR="002F50DB" w:rsidRPr="00CD7BCB">
        <w:rPr>
          <w:sz w:val="24"/>
          <w:szCs w:val="24"/>
        </w:rPr>
        <w:t xml:space="preserve">This research into </w:t>
      </w:r>
      <w:r w:rsidR="00631EB5" w:rsidRPr="00CD7BCB">
        <w:rPr>
          <w:sz w:val="24"/>
          <w:szCs w:val="24"/>
        </w:rPr>
        <w:t>Saville’s</w:t>
      </w:r>
      <w:r w:rsidR="002F50DB" w:rsidRPr="00CD7BCB">
        <w:rPr>
          <w:sz w:val="24"/>
          <w:szCs w:val="24"/>
        </w:rPr>
        <w:t xml:space="preserve"> art practice has led me to </w:t>
      </w:r>
      <w:r w:rsidR="005F3593" w:rsidRPr="00CD7BCB">
        <w:rPr>
          <w:sz w:val="24"/>
          <w:szCs w:val="24"/>
        </w:rPr>
        <w:t xml:space="preserve">the outcome that her work is presenting that </w:t>
      </w:r>
      <w:r w:rsidR="00631EB5" w:rsidRPr="00CD7BCB">
        <w:rPr>
          <w:sz w:val="24"/>
          <w:szCs w:val="24"/>
        </w:rPr>
        <w:t>women’s</w:t>
      </w:r>
      <w:r w:rsidR="005F3593" w:rsidRPr="00CD7BCB">
        <w:rPr>
          <w:sz w:val="24"/>
          <w:szCs w:val="24"/>
        </w:rPr>
        <w:t xml:space="preserve"> bodies have these beauty standards put onto them for the pleasure of men. This is because of the male gaze theory which is evident in the quote “sees us in a way that aligns with expectation” </w:t>
      </w:r>
      <w:r w:rsidR="00290802" w:rsidRPr="00CD7BCB">
        <w:rPr>
          <w:sz w:val="24"/>
          <w:szCs w:val="24"/>
        </w:rPr>
        <w:t>(Travis</w:t>
      </w:r>
      <w:r w:rsidR="005F3593" w:rsidRPr="00CD7BCB">
        <w:rPr>
          <w:sz w:val="24"/>
          <w:szCs w:val="24"/>
        </w:rPr>
        <w:t xml:space="preserve"> Alabanza, 2021, pg. 10).</w:t>
      </w:r>
      <w:r w:rsidR="002A5672" w:rsidRPr="00CD7BCB">
        <w:rPr>
          <w:sz w:val="24"/>
          <w:szCs w:val="24"/>
        </w:rPr>
        <w:t xml:space="preserve"> </w:t>
      </w:r>
      <w:r w:rsidR="00631EB5" w:rsidRPr="00CD7BCB">
        <w:rPr>
          <w:sz w:val="24"/>
          <w:szCs w:val="24"/>
        </w:rPr>
        <w:t>This quote explains that when men look at women, they are expecting them to behave and look a certain way that meets societal beauty standards places upon women.</w:t>
      </w:r>
    </w:p>
    <w:p w14:paraId="4E9576BF" w14:textId="22214852" w:rsidR="00D27303" w:rsidRPr="007C48B2" w:rsidRDefault="002C1BA9" w:rsidP="00577492">
      <w:pPr>
        <w:spacing w:line="360" w:lineRule="auto"/>
        <w:rPr>
          <w:sz w:val="18"/>
          <w:szCs w:val="18"/>
        </w:rPr>
      </w:pPr>
      <w:r w:rsidRPr="002C1BA9">
        <w:rPr>
          <w:i/>
          <w:iCs/>
          <w:sz w:val="36"/>
          <w:szCs w:val="36"/>
        </w:rPr>
        <w:t>Paula Rego</w:t>
      </w:r>
    </w:p>
    <w:p w14:paraId="5064DBE3" w14:textId="7DD5EA66" w:rsidR="00631EB5" w:rsidRDefault="00ED5D07" w:rsidP="00577492">
      <w:pPr>
        <w:spacing w:line="360" w:lineRule="auto"/>
        <w:rPr>
          <w:sz w:val="24"/>
          <w:szCs w:val="24"/>
        </w:rPr>
      </w:pPr>
      <w:r>
        <w:rPr>
          <w:sz w:val="24"/>
          <w:szCs w:val="24"/>
        </w:rPr>
        <w:t xml:space="preserve">  </w:t>
      </w:r>
      <w:r w:rsidR="00AB42FF" w:rsidRPr="002C55A4">
        <w:rPr>
          <w:sz w:val="24"/>
          <w:szCs w:val="24"/>
        </w:rPr>
        <w:t xml:space="preserve">The next artist I am going to explore who has looked at gender in their art practice is Paula Rego. Rego </w:t>
      </w:r>
      <w:r w:rsidR="007C48B2" w:rsidRPr="002C55A4">
        <w:rPr>
          <w:sz w:val="24"/>
          <w:szCs w:val="24"/>
        </w:rPr>
        <w:t xml:space="preserve">was a Portuguese artist known for her figurative paintings, drawings, and prints. Her artwork typically displayed scenes of emotional and psychological undertones. </w:t>
      </w:r>
      <w:r w:rsidR="006E1A6F" w:rsidRPr="002C55A4">
        <w:rPr>
          <w:sz w:val="24"/>
          <w:szCs w:val="24"/>
        </w:rPr>
        <w:t xml:space="preserve">Rego’s art explores issues relating to gender, power, and societal expectations. She has explored the challenges women face in a variety of different scenarios which is why I have chosen to </w:t>
      </w:r>
      <w:r w:rsidR="000B5167" w:rsidRPr="002C55A4">
        <w:rPr>
          <w:sz w:val="24"/>
          <w:szCs w:val="24"/>
        </w:rPr>
        <w:t>investigate</w:t>
      </w:r>
      <w:r w:rsidR="006E1A6F" w:rsidRPr="002C55A4">
        <w:rPr>
          <w:sz w:val="24"/>
          <w:szCs w:val="24"/>
        </w:rPr>
        <w:t xml:space="preserve"> her.</w:t>
      </w:r>
    </w:p>
    <w:p w14:paraId="377379F5" w14:textId="72D8736B" w:rsidR="002C55A4" w:rsidRDefault="002C55A4" w:rsidP="00577492">
      <w:pPr>
        <w:spacing w:line="360" w:lineRule="auto"/>
        <w:rPr>
          <w:sz w:val="24"/>
          <w:szCs w:val="24"/>
        </w:rPr>
      </w:pPr>
    </w:p>
    <w:p w14:paraId="653207CF" w14:textId="0F21D392" w:rsidR="002C55A4" w:rsidRDefault="002C55A4" w:rsidP="00577492">
      <w:pPr>
        <w:spacing w:line="360" w:lineRule="auto"/>
        <w:rPr>
          <w:sz w:val="24"/>
          <w:szCs w:val="24"/>
        </w:rPr>
      </w:pPr>
    </w:p>
    <w:p w14:paraId="1A28EC32" w14:textId="10E4D8E3" w:rsidR="002C55A4" w:rsidRDefault="002C55A4" w:rsidP="00577492">
      <w:pPr>
        <w:spacing w:line="360" w:lineRule="auto"/>
        <w:rPr>
          <w:sz w:val="24"/>
          <w:szCs w:val="24"/>
        </w:rPr>
      </w:pPr>
    </w:p>
    <w:p w14:paraId="459458F3" w14:textId="7D7D2B37" w:rsidR="002C55A4" w:rsidRDefault="002C55A4" w:rsidP="00577492">
      <w:pPr>
        <w:spacing w:line="360" w:lineRule="auto"/>
        <w:rPr>
          <w:sz w:val="24"/>
          <w:szCs w:val="24"/>
        </w:rPr>
      </w:pPr>
    </w:p>
    <w:p w14:paraId="181BD81F" w14:textId="6AD36823" w:rsidR="002C55A4" w:rsidRDefault="002C55A4" w:rsidP="00577492">
      <w:pPr>
        <w:spacing w:line="360" w:lineRule="auto"/>
        <w:rPr>
          <w:sz w:val="24"/>
          <w:szCs w:val="24"/>
        </w:rPr>
      </w:pPr>
    </w:p>
    <w:p w14:paraId="271A1D00" w14:textId="77777777" w:rsidR="002C55A4" w:rsidRPr="002C55A4" w:rsidRDefault="002C55A4" w:rsidP="00577492">
      <w:pPr>
        <w:spacing w:line="360" w:lineRule="auto"/>
        <w:rPr>
          <w:sz w:val="24"/>
          <w:szCs w:val="24"/>
        </w:rPr>
      </w:pPr>
    </w:p>
    <w:p w14:paraId="0C945BBE" w14:textId="1FB09C12" w:rsidR="002C55A4" w:rsidRDefault="00BB3217" w:rsidP="00577492">
      <w:pPr>
        <w:spacing w:line="360" w:lineRule="auto"/>
        <w:rPr>
          <w:sz w:val="24"/>
          <w:szCs w:val="24"/>
        </w:rPr>
      </w:pPr>
      <w:r>
        <w:rPr>
          <w:noProof/>
        </w:rPr>
        <w:lastRenderedPageBreak/>
        <w:drawing>
          <wp:anchor distT="0" distB="0" distL="114300" distR="114300" simplePos="0" relativeHeight="251659264" behindDoc="0" locked="0" layoutInCell="1" allowOverlap="1" wp14:anchorId="408A8A86" wp14:editId="6D02D56B">
            <wp:simplePos x="0" y="0"/>
            <wp:positionH relativeFrom="margin">
              <wp:align>center</wp:align>
            </wp:positionH>
            <wp:positionV relativeFrom="page">
              <wp:posOffset>209941</wp:posOffset>
            </wp:positionV>
            <wp:extent cx="3206115" cy="3463925"/>
            <wp:effectExtent l="0" t="0" r="0" b="3175"/>
            <wp:wrapSquare wrapText="bothSides"/>
            <wp:docPr id="1655041019" name="Picture 3" descr="A person ly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41019" name="Picture 3" descr="A person lying on a be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66986"/>
                    <a:stretch/>
                  </pic:blipFill>
                  <pic:spPr bwMode="auto">
                    <a:xfrm>
                      <a:off x="0" y="0"/>
                      <a:ext cx="3206115" cy="3463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3F6A9D" w14:textId="24F29A99" w:rsidR="002C55A4" w:rsidRPr="00A00715" w:rsidRDefault="00BB3217" w:rsidP="00577492">
      <w:pPr>
        <w:spacing w:line="360" w:lineRule="auto"/>
        <w:rPr>
          <w:sz w:val="24"/>
          <w:szCs w:val="24"/>
        </w:rPr>
      </w:pPr>
      <w:r>
        <w:rPr>
          <w:sz w:val="24"/>
          <w:szCs w:val="24"/>
        </w:rPr>
        <w:t xml:space="preserve">                                              </w:t>
      </w:r>
    </w:p>
    <w:p w14:paraId="48E1EC48" w14:textId="15880EE8" w:rsidR="00BB3217" w:rsidRDefault="00ED5D07" w:rsidP="00577492">
      <w:pPr>
        <w:spacing w:line="360" w:lineRule="auto"/>
        <w:rPr>
          <w:sz w:val="24"/>
          <w:szCs w:val="24"/>
        </w:rPr>
      </w:pPr>
      <w:r w:rsidRPr="00A00715">
        <w:rPr>
          <w:sz w:val="24"/>
          <w:szCs w:val="24"/>
        </w:rPr>
        <w:t xml:space="preserve"> </w:t>
      </w:r>
    </w:p>
    <w:p w14:paraId="0B2407A2" w14:textId="77777777" w:rsidR="00BB3217" w:rsidRDefault="00BB3217" w:rsidP="00577492">
      <w:pPr>
        <w:spacing w:line="360" w:lineRule="auto"/>
        <w:rPr>
          <w:sz w:val="24"/>
          <w:szCs w:val="24"/>
        </w:rPr>
      </w:pPr>
    </w:p>
    <w:p w14:paraId="090CB72E" w14:textId="77777777" w:rsidR="00BB3217" w:rsidRDefault="00BB3217" w:rsidP="00577492">
      <w:pPr>
        <w:spacing w:line="360" w:lineRule="auto"/>
        <w:rPr>
          <w:sz w:val="24"/>
          <w:szCs w:val="24"/>
        </w:rPr>
      </w:pPr>
    </w:p>
    <w:p w14:paraId="5F54E9F2" w14:textId="77777777" w:rsidR="00BB3217" w:rsidRDefault="00BB3217" w:rsidP="00577492">
      <w:pPr>
        <w:spacing w:line="360" w:lineRule="auto"/>
        <w:rPr>
          <w:sz w:val="24"/>
          <w:szCs w:val="24"/>
        </w:rPr>
      </w:pPr>
    </w:p>
    <w:p w14:paraId="26CE59FC" w14:textId="77777777" w:rsidR="00BB3217" w:rsidRDefault="00BB3217" w:rsidP="00577492">
      <w:pPr>
        <w:spacing w:line="360" w:lineRule="auto"/>
        <w:rPr>
          <w:sz w:val="24"/>
          <w:szCs w:val="24"/>
        </w:rPr>
      </w:pPr>
    </w:p>
    <w:p w14:paraId="62DCB0A1" w14:textId="77777777" w:rsidR="00BB3217" w:rsidRDefault="00BB3217" w:rsidP="00577492">
      <w:pPr>
        <w:spacing w:line="360" w:lineRule="auto"/>
        <w:rPr>
          <w:sz w:val="24"/>
          <w:szCs w:val="24"/>
        </w:rPr>
      </w:pPr>
    </w:p>
    <w:p w14:paraId="57524B34" w14:textId="4BEB06C4" w:rsidR="00BB3217" w:rsidRPr="00BB3217" w:rsidRDefault="00BB3217" w:rsidP="00577492">
      <w:pPr>
        <w:spacing w:line="360" w:lineRule="auto"/>
        <w:rPr>
          <w:sz w:val="20"/>
          <w:szCs w:val="20"/>
        </w:rPr>
      </w:pPr>
      <w:r w:rsidRPr="00BB3217">
        <w:rPr>
          <w:sz w:val="20"/>
          <w:szCs w:val="20"/>
        </w:rPr>
        <w:t xml:space="preserve">                                                                                                   </w:t>
      </w:r>
      <w:r>
        <w:rPr>
          <w:sz w:val="20"/>
          <w:szCs w:val="20"/>
        </w:rPr>
        <w:t xml:space="preserve">                        </w:t>
      </w:r>
      <w:r w:rsidRPr="00BB3217">
        <w:rPr>
          <w:sz w:val="20"/>
          <w:szCs w:val="20"/>
        </w:rPr>
        <w:t xml:space="preserve">               Figure 2</w:t>
      </w:r>
    </w:p>
    <w:p w14:paraId="621BE646" w14:textId="24E4995E" w:rsidR="006E1A6F" w:rsidRPr="00A00715" w:rsidRDefault="00ED5D07" w:rsidP="00577492">
      <w:pPr>
        <w:spacing w:line="360" w:lineRule="auto"/>
        <w:rPr>
          <w:sz w:val="24"/>
          <w:szCs w:val="24"/>
        </w:rPr>
      </w:pPr>
      <w:r w:rsidRPr="00A00715">
        <w:rPr>
          <w:sz w:val="24"/>
          <w:szCs w:val="24"/>
        </w:rPr>
        <w:t xml:space="preserve"> </w:t>
      </w:r>
      <w:r w:rsidR="006E1A6F" w:rsidRPr="00A00715">
        <w:rPr>
          <w:sz w:val="24"/>
          <w:szCs w:val="24"/>
        </w:rPr>
        <w:t>The art piece I am going to explore by her is</w:t>
      </w:r>
      <w:r w:rsidR="0098699F" w:rsidRPr="00A00715">
        <w:rPr>
          <w:sz w:val="24"/>
          <w:szCs w:val="24"/>
        </w:rPr>
        <w:t xml:space="preserve"> Rego.</w:t>
      </w:r>
      <w:r w:rsidR="00D009FA" w:rsidRPr="00A00715">
        <w:rPr>
          <w:sz w:val="24"/>
          <w:szCs w:val="24"/>
        </w:rPr>
        <w:t xml:space="preserve"> </w:t>
      </w:r>
      <w:r w:rsidR="0098699F" w:rsidRPr="00A00715">
        <w:rPr>
          <w:sz w:val="24"/>
          <w:szCs w:val="24"/>
        </w:rPr>
        <w:t>P (1998)</w:t>
      </w:r>
      <w:r w:rsidR="006E1A6F" w:rsidRPr="00A00715">
        <w:rPr>
          <w:sz w:val="24"/>
          <w:szCs w:val="24"/>
        </w:rPr>
        <w:t xml:space="preserve"> </w:t>
      </w:r>
      <w:r w:rsidR="0098699F" w:rsidRPr="00A00715">
        <w:rPr>
          <w:i/>
          <w:iCs/>
          <w:sz w:val="24"/>
          <w:szCs w:val="24"/>
        </w:rPr>
        <w:t>the abortion pastels</w:t>
      </w:r>
      <w:r w:rsidR="0098699F" w:rsidRPr="00A00715">
        <w:rPr>
          <w:sz w:val="24"/>
          <w:szCs w:val="24"/>
        </w:rPr>
        <w:t xml:space="preserve"> [pastel]. This is a series depicting </w:t>
      </w:r>
      <w:r w:rsidR="00D009FA" w:rsidRPr="00A00715">
        <w:rPr>
          <w:sz w:val="24"/>
          <w:szCs w:val="24"/>
        </w:rPr>
        <w:t>women’s</w:t>
      </w:r>
      <w:r w:rsidR="0098699F" w:rsidRPr="00A00715">
        <w:rPr>
          <w:sz w:val="24"/>
          <w:szCs w:val="24"/>
        </w:rPr>
        <w:t xml:space="preserve"> experiences with abortions</w:t>
      </w:r>
      <w:r w:rsidR="001C7221" w:rsidRPr="00A00715">
        <w:rPr>
          <w:sz w:val="24"/>
          <w:szCs w:val="24"/>
        </w:rPr>
        <w:t xml:space="preserve">. </w:t>
      </w:r>
      <w:r w:rsidR="000B5167" w:rsidRPr="00A00715">
        <w:rPr>
          <w:sz w:val="24"/>
          <w:szCs w:val="24"/>
        </w:rPr>
        <w:t>In figure 2, it displays a schoolgirl crouched over her bucket beside a bed.</w:t>
      </w:r>
      <w:r w:rsidR="00D009FA" w:rsidRPr="00A00715">
        <w:rPr>
          <w:sz w:val="24"/>
          <w:szCs w:val="24"/>
        </w:rPr>
        <w:t xml:space="preserve"> There is what seems a rug on the floor trailing up to the figure</w:t>
      </w:r>
      <w:r w:rsidR="0097005B">
        <w:rPr>
          <w:sz w:val="24"/>
          <w:szCs w:val="24"/>
        </w:rPr>
        <w:t xml:space="preserve"> which</w:t>
      </w:r>
      <w:r w:rsidR="00D009FA" w:rsidRPr="00A00715">
        <w:rPr>
          <w:sz w:val="24"/>
          <w:szCs w:val="24"/>
        </w:rPr>
        <w:t xml:space="preserve"> creates a trail </w:t>
      </w:r>
      <w:r w:rsidR="00682457">
        <w:rPr>
          <w:sz w:val="24"/>
          <w:szCs w:val="24"/>
        </w:rPr>
        <w:t>toward</w:t>
      </w:r>
      <w:r w:rsidR="00D009FA" w:rsidRPr="00A00715">
        <w:rPr>
          <w:sz w:val="24"/>
          <w:szCs w:val="24"/>
        </w:rPr>
        <w:t xml:space="preserve"> the figure to insert importanc</w:t>
      </w:r>
      <w:r w:rsidR="00682457">
        <w:rPr>
          <w:sz w:val="24"/>
          <w:szCs w:val="24"/>
        </w:rPr>
        <w:t>e</w:t>
      </w:r>
      <w:r w:rsidR="000B5167" w:rsidRPr="00A00715">
        <w:rPr>
          <w:sz w:val="24"/>
          <w:szCs w:val="24"/>
        </w:rPr>
        <w:t xml:space="preserve"> </w:t>
      </w:r>
      <w:r w:rsidR="00D009FA" w:rsidRPr="00A00715">
        <w:rPr>
          <w:sz w:val="24"/>
          <w:szCs w:val="24"/>
        </w:rPr>
        <w:t xml:space="preserve">onto the painting. </w:t>
      </w:r>
      <w:r w:rsidR="0097005B">
        <w:rPr>
          <w:sz w:val="24"/>
          <w:szCs w:val="24"/>
        </w:rPr>
        <w:t xml:space="preserve">The rug leading up to the figure reminded me of a red carpet which in the context of Hollywood and celebrity importance, it emphasises the significance of the figure from the perspective of the viewer. This could be seen as a technique to encourage the viewer to take the issues Rego is trying to convey more seriously as the trailing rug makes the figure become the spotlight of the painting. This could have the effect of getting the </w:t>
      </w:r>
      <w:r w:rsidR="00D009FA" w:rsidRPr="00A00715">
        <w:rPr>
          <w:sz w:val="24"/>
          <w:szCs w:val="24"/>
        </w:rPr>
        <w:t xml:space="preserve">viewer hooked on the piece </w:t>
      </w:r>
      <w:r w:rsidR="004B0D84" w:rsidRPr="00A00715">
        <w:rPr>
          <w:sz w:val="24"/>
          <w:szCs w:val="24"/>
        </w:rPr>
        <w:t>which makes them take the issue</w:t>
      </w:r>
      <w:r w:rsidR="00D009FA" w:rsidRPr="00A00715">
        <w:rPr>
          <w:sz w:val="24"/>
          <w:szCs w:val="24"/>
        </w:rPr>
        <w:t xml:space="preserve"> more seriously. </w:t>
      </w:r>
      <w:r w:rsidR="00F038EE" w:rsidRPr="00A00715">
        <w:rPr>
          <w:sz w:val="24"/>
          <w:szCs w:val="24"/>
        </w:rPr>
        <w:t xml:space="preserve">Rego has used pastels to add dark contours around the face to give off a distressed expression on the schoolgirl to make the viewers uncomfortable. </w:t>
      </w:r>
      <w:r w:rsidR="001C7221" w:rsidRPr="00A00715">
        <w:rPr>
          <w:sz w:val="24"/>
          <w:szCs w:val="24"/>
        </w:rPr>
        <w:t>In this series, Rego explores the complexities and distress that women had to face because they did not have proper access to abortion healthcare</w:t>
      </w:r>
      <w:r w:rsidR="003A6A01" w:rsidRPr="00A00715">
        <w:rPr>
          <w:sz w:val="24"/>
          <w:szCs w:val="24"/>
        </w:rPr>
        <w:t xml:space="preserve"> during this time In Portugal. “In 1998 a referendum to </w:t>
      </w:r>
      <w:r w:rsidR="00577398" w:rsidRPr="00A00715">
        <w:rPr>
          <w:sz w:val="24"/>
          <w:szCs w:val="24"/>
        </w:rPr>
        <w:t>legalize</w:t>
      </w:r>
      <w:r w:rsidR="003A6A01" w:rsidRPr="00A00715">
        <w:rPr>
          <w:sz w:val="24"/>
          <w:szCs w:val="24"/>
        </w:rPr>
        <w:t xml:space="preserve"> abortion in Portugal failed”. (Cameron, 2020)</w:t>
      </w:r>
      <w:r w:rsidR="00577398" w:rsidRPr="00A00715">
        <w:rPr>
          <w:sz w:val="24"/>
          <w:szCs w:val="24"/>
        </w:rPr>
        <w:t xml:space="preserve">. </w:t>
      </w:r>
      <w:r w:rsidR="001C7221" w:rsidRPr="00A00715">
        <w:rPr>
          <w:sz w:val="24"/>
          <w:szCs w:val="24"/>
        </w:rPr>
        <w:t>The rawness of this subject adds emotional depth and honesty to the situation. The shock factor from this series gave her more publicity which led to awareness of what was happening to women. This links to gender roles in society because it shows how women aren’t seen as able to make their own choices involving their bodies.</w:t>
      </w:r>
      <w:r w:rsidR="00BE39C1">
        <w:rPr>
          <w:sz w:val="24"/>
          <w:szCs w:val="24"/>
        </w:rPr>
        <w:t xml:space="preserve"> This is a </w:t>
      </w:r>
      <w:r w:rsidR="0016253C" w:rsidRPr="0016253C">
        <w:rPr>
          <w:sz w:val="24"/>
          <w:szCs w:val="24"/>
        </w:rPr>
        <w:t>reoccurring</w:t>
      </w:r>
      <w:r w:rsidR="00BE39C1" w:rsidRPr="0016253C">
        <w:rPr>
          <w:sz w:val="24"/>
          <w:szCs w:val="24"/>
        </w:rPr>
        <w:t xml:space="preserve"> theme</w:t>
      </w:r>
      <w:r w:rsidR="00BE39C1">
        <w:rPr>
          <w:sz w:val="24"/>
          <w:szCs w:val="24"/>
        </w:rPr>
        <w:t xml:space="preserve"> throughout </w:t>
      </w:r>
      <w:r w:rsidR="0083343E">
        <w:rPr>
          <w:sz w:val="24"/>
          <w:szCs w:val="24"/>
        </w:rPr>
        <w:t>Regos’s</w:t>
      </w:r>
      <w:r w:rsidR="00BE39C1">
        <w:rPr>
          <w:sz w:val="24"/>
          <w:szCs w:val="24"/>
        </w:rPr>
        <w:t xml:space="preserve"> work.</w:t>
      </w:r>
    </w:p>
    <w:p w14:paraId="766F08FC" w14:textId="0AF353D9" w:rsidR="0022507C" w:rsidRPr="00A00715" w:rsidRDefault="0083343E" w:rsidP="00967143">
      <w:pPr>
        <w:spacing w:line="360" w:lineRule="auto"/>
        <w:rPr>
          <w:sz w:val="24"/>
          <w:szCs w:val="24"/>
        </w:rPr>
      </w:pPr>
      <w:r w:rsidRPr="0083343E">
        <w:rPr>
          <w:noProof/>
          <w:sz w:val="24"/>
          <w:szCs w:val="24"/>
        </w:rPr>
        <w:lastRenderedPageBreak/>
        <mc:AlternateContent>
          <mc:Choice Requires="wps">
            <w:drawing>
              <wp:anchor distT="45720" distB="45720" distL="114300" distR="114300" simplePos="0" relativeHeight="251666432" behindDoc="0" locked="0" layoutInCell="1" allowOverlap="1" wp14:anchorId="4BEBCBC5" wp14:editId="2AFF60B6">
                <wp:simplePos x="0" y="0"/>
                <wp:positionH relativeFrom="column">
                  <wp:posOffset>427452</wp:posOffset>
                </wp:positionH>
                <wp:positionV relativeFrom="paragraph">
                  <wp:posOffset>5764</wp:posOffset>
                </wp:positionV>
                <wp:extent cx="4829810" cy="802640"/>
                <wp:effectExtent l="0" t="0" r="8890" b="0"/>
                <wp:wrapSquare wrapText="bothSides"/>
                <wp:docPr id="18939708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810" cy="802640"/>
                        </a:xfrm>
                        <a:prstGeom prst="rect">
                          <a:avLst/>
                        </a:prstGeom>
                        <a:solidFill>
                          <a:srgbClr val="FFFFFF"/>
                        </a:solidFill>
                        <a:ln w="9525">
                          <a:noFill/>
                          <a:miter lim="800000"/>
                          <a:headEnd/>
                          <a:tailEnd/>
                        </a:ln>
                      </wps:spPr>
                      <wps:txbx>
                        <w:txbxContent>
                          <w:p w14:paraId="5B0BC809" w14:textId="54ECC658" w:rsidR="0083343E" w:rsidRPr="00A00715" w:rsidRDefault="0083343E" w:rsidP="0083343E">
                            <w:pPr>
                              <w:spacing w:line="360" w:lineRule="auto"/>
                              <w:rPr>
                                <w:sz w:val="24"/>
                                <w:szCs w:val="24"/>
                              </w:rPr>
                            </w:pPr>
                            <w:r w:rsidRPr="00A00715">
                              <w:rPr>
                                <w:sz w:val="24"/>
                                <w:szCs w:val="24"/>
                              </w:rPr>
                              <w:t xml:space="preserve"> </w:t>
                            </w:r>
                            <w:r w:rsidRPr="0016253C">
                              <w:rPr>
                                <w:sz w:val="24"/>
                                <w:szCs w:val="24"/>
                              </w:rPr>
                              <w:t>she described the devastating effect of backstreet abortions on women, causing mutilation and sometimes death</w:t>
                            </w:r>
                          </w:p>
                          <w:p w14:paraId="6CE21C47" w14:textId="36B11610" w:rsidR="0083343E" w:rsidRDefault="00833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BCBC5" id="_x0000_s1028" type="#_x0000_t202" style="position:absolute;margin-left:33.65pt;margin-top:.45pt;width:380.3pt;height:63.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" stroked="f">
                <v:textbox>
                  <w:txbxContent>
                    <w:p w14:paraId="5B0BC809" w14:textId="54ECC658" w:rsidR="0083343E" w:rsidRPr="00A00715" w:rsidRDefault="0083343E" w:rsidP="0083343E">
                      <w:pPr>
                        <w:spacing w:line="360" w:lineRule="auto"/>
                        <w:rPr>
                          <w:sz w:val="24"/>
                          <w:szCs w:val="24"/>
                        </w:rPr>
                      </w:pPr>
                      <w:r w:rsidRPr="00A00715">
                        <w:rPr>
                          <w:sz w:val="24"/>
                          <w:szCs w:val="24"/>
                        </w:rPr>
                        <w:t xml:space="preserve"> </w:t>
                      </w:r>
                      <w:r w:rsidRPr="0016253C">
                        <w:rPr>
                          <w:sz w:val="24"/>
                          <w:szCs w:val="24"/>
                        </w:rPr>
                        <w:t>she described the devastating effect of backstreet abortions on women, causing mutilation and sometimes death</w:t>
                      </w:r>
                    </w:p>
                    <w:p w14:paraId="6CE21C47" w14:textId="36B11610" w:rsidR="0083343E" w:rsidRDefault="0083343E"/>
                  </w:txbxContent>
                </v:textbox>
                <w10:wrap type="square"/>
              </v:shape>
            </w:pict>
          </mc:Fallback>
        </mc:AlternateContent>
      </w:r>
      <w:r w:rsidR="0022507C" w:rsidRPr="00A00715">
        <w:rPr>
          <w:sz w:val="24"/>
          <w:szCs w:val="24"/>
        </w:rPr>
        <w:t xml:space="preserve"> </w:t>
      </w:r>
    </w:p>
    <w:p w14:paraId="4D84744A" w14:textId="77777777" w:rsidR="0083343E" w:rsidRDefault="0022507C" w:rsidP="00577492">
      <w:pPr>
        <w:spacing w:line="360" w:lineRule="auto"/>
        <w:rPr>
          <w:sz w:val="24"/>
          <w:szCs w:val="24"/>
        </w:rPr>
      </w:pPr>
      <w:r w:rsidRPr="00A00715">
        <w:rPr>
          <w:sz w:val="24"/>
          <w:szCs w:val="24"/>
        </w:rPr>
        <w:t xml:space="preserve">                                                                                                                              </w:t>
      </w:r>
    </w:p>
    <w:p w14:paraId="353756B2" w14:textId="77777777" w:rsidR="0083343E" w:rsidRDefault="0083343E" w:rsidP="00577492">
      <w:pPr>
        <w:spacing w:line="360" w:lineRule="auto"/>
        <w:rPr>
          <w:sz w:val="24"/>
          <w:szCs w:val="24"/>
        </w:rPr>
      </w:pPr>
    </w:p>
    <w:p w14:paraId="69199B46" w14:textId="27C27D97" w:rsidR="0022507C" w:rsidRPr="00A00715" w:rsidRDefault="0083343E" w:rsidP="00577492">
      <w:pPr>
        <w:spacing w:line="360" w:lineRule="auto"/>
        <w:rPr>
          <w:sz w:val="24"/>
          <w:szCs w:val="24"/>
        </w:rPr>
      </w:pPr>
      <w:r>
        <w:rPr>
          <w:sz w:val="24"/>
          <w:szCs w:val="24"/>
        </w:rPr>
        <w:t xml:space="preserve">                                                                                                                        </w:t>
      </w:r>
      <w:r w:rsidR="0022507C" w:rsidRPr="00A00715">
        <w:rPr>
          <w:sz w:val="24"/>
          <w:szCs w:val="24"/>
        </w:rPr>
        <w:t>(Tate, 2022, pg.290)</w:t>
      </w:r>
    </w:p>
    <w:p w14:paraId="0815BB97" w14:textId="313A921A" w:rsidR="004B0D84" w:rsidRPr="00A00715" w:rsidRDefault="00ED5D07" w:rsidP="00577492">
      <w:pPr>
        <w:spacing w:line="360" w:lineRule="auto"/>
        <w:rPr>
          <w:sz w:val="24"/>
          <w:szCs w:val="24"/>
        </w:rPr>
      </w:pPr>
      <w:r w:rsidRPr="00A00715">
        <w:rPr>
          <w:sz w:val="24"/>
          <w:szCs w:val="24"/>
        </w:rPr>
        <w:t xml:space="preserve">  </w:t>
      </w:r>
      <w:r w:rsidR="004B0D84" w:rsidRPr="00A00715">
        <w:rPr>
          <w:sz w:val="24"/>
          <w:szCs w:val="24"/>
        </w:rPr>
        <w:t xml:space="preserve">Rego’s abortion pastel series relates directly to my research into gender roles in society. This is because she </w:t>
      </w:r>
      <w:r w:rsidR="006E1425" w:rsidRPr="00A00715">
        <w:rPr>
          <w:sz w:val="24"/>
          <w:szCs w:val="24"/>
        </w:rPr>
        <w:t xml:space="preserve">has </w:t>
      </w:r>
      <w:r w:rsidR="004B0D84" w:rsidRPr="00A00715">
        <w:rPr>
          <w:sz w:val="24"/>
          <w:szCs w:val="24"/>
        </w:rPr>
        <w:t>explore</w:t>
      </w:r>
      <w:r w:rsidR="006E1425" w:rsidRPr="00A00715">
        <w:rPr>
          <w:sz w:val="24"/>
          <w:szCs w:val="24"/>
        </w:rPr>
        <w:t>d</w:t>
      </w:r>
      <w:r w:rsidR="004B0D84" w:rsidRPr="00A00715">
        <w:rPr>
          <w:sz w:val="24"/>
          <w:szCs w:val="24"/>
        </w:rPr>
        <w:t xml:space="preserve"> how women have been dehumanized by having their rights stripped away from them which is evident in the fact safe and legal abortions were hard to access. Her work presents the effects of a patriarchal society and how it has led to the oppression of women.</w:t>
      </w:r>
      <w:r w:rsidR="006E1425" w:rsidRPr="00A00715">
        <w:rPr>
          <w:sz w:val="24"/>
          <w:szCs w:val="24"/>
        </w:rPr>
        <w:t xml:space="preserve"> Furthermore, the </w:t>
      </w:r>
      <w:r w:rsidR="00F90AB3" w:rsidRPr="00A00715">
        <w:rPr>
          <w:sz w:val="24"/>
          <w:szCs w:val="24"/>
        </w:rPr>
        <w:t>dehumanization</w:t>
      </w:r>
      <w:r w:rsidR="006E1425" w:rsidRPr="00A00715">
        <w:rPr>
          <w:sz w:val="24"/>
          <w:szCs w:val="24"/>
        </w:rPr>
        <w:t xml:space="preserve"> is evident in the quote “</w:t>
      </w:r>
      <w:r w:rsidR="00F90AB3" w:rsidRPr="00A00715">
        <w:rPr>
          <w:sz w:val="24"/>
          <w:szCs w:val="24"/>
        </w:rPr>
        <w:t>This</w:t>
      </w:r>
      <w:r w:rsidR="006E1425" w:rsidRPr="00A00715">
        <w:rPr>
          <w:sz w:val="24"/>
          <w:szCs w:val="24"/>
        </w:rPr>
        <w:t xml:space="preserve"> world has always belonged to men</w:t>
      </w:r>
      <w:r w:rsidR="006E1425" w:rsidRPr="0016253C">
        <w:rPr>
          <w:sz w:val="24"/>
          <w:szCs w:val="24"/>
        </w:rPr>
        <w:t>”</w:t>
      </w:r>
      <w:r w:rsidR="00F90AB3" w:rsidRPr="0016253C">
        <w:rPr>
          <w:sz w:val="24"/>
          <w:szCs w:val="24"/>
        </w:rPr>
        <w:t xml:space="preserve">. </w:t>
      </w:r>
      <w:r w:rsidR="00F90AB3" w:rsidRPr="0016253C">
        <w:rPr>
          <w:rFonts w:cstheme="minorHAnsi"/>
          <w:sz w:val="24"/>
          <w:szCs w:val="24"/>
          <w:shd w:val="clear" w:color="auto" w:fill="FFFFFF"/>
        </w:rPr>
        <w:t>(De Beauvoir, 1949, pg.26)</w:t>
      </w:r>
    </w:p>
    <w:p w14:paraId="67EE8D6B" w14:textId="55774C4E" w:rsidR="00D27303" w:rsidRPr="00BB3217" w:rsidRDefault="002C1BA9" w:rsidP="00577492">
      <w:pPr>
        <w:spacing w:line="360" w:lineRule="auto"/>
        <w:rPr>
          <w:i/>
          <w:iCs/>
          <w:sz w:val="36"/>
          <w:szCs w:val="36"/>
        </w:rPr>
      </w:pPr>
      <w:r w:rsidRPr="002C1BA9">
        <w:rPr>
          <w:i/>
          <w:iCs/>
          <w:sz w:val="36"/>
          <w:szCs w:val="36"/>
        </w:rPr>
        <w:t>Grayson Perry</w:t>
      </w:r>
    </w:p>
    <w:p w14:paraId="14C3F057" w14:textId="7968A5D8" w:rsidR="0047715E" w:rsidRDefault="00ED5D07" w:rsidP="00577492">
      <w:pPr>
        <w:spacing w:line="360" w:lineRule="auto"/>
        <w:rPr>
          <w:sz w:val="24"/>
          <w:szCs w:val="24"/>
        </w:rPr>
      </w:pPr>
      <w:r w:rsidRPr="00A00715">
        <w:rPr>
          <w:sz w:val="24"/>
          <w:szCs w:val="24"/>
        </w:rPr>
        <w:t xml:space="preserve">  </w:t>
      </w:r>
      <w:r w:rsidR="00AB42FF" w:rsidRPr="00A00715">
        <w:rPr>
          <w:sz w:val="24"/>
          <w:szCs w:val="24"/>
        </w:rPr>
        <w:t xml:space="preserve">Finally, I am going to explore the artist Grayson Perry. </w:t>
      </w:r>
      <w:r w:rsidR="009322E8" w:rsidRPr="00A00715">
        <w:rPr>
          <w:sz w:val="24"/>
          <w:szCs w:val="24"/>
        </w:rPr>
        <w:t xml:space="preserve">Perry is a British artist known for his diverse work that explores gender and societal conventions. He is known for his alter ego, </w:t>
      </w:r>
      <w:r w:rsidR="00B4798C">
        <w:rPr>
          <w:sz w:val="24"/>
          <w:szCs w:val="24"/>
        </w:rPr>
        <w:t>‘</w:t>
      </w:r>
      <w:r w:rsidR="009322E8" w:rsidRPr="00A00715">
        <w:rPr>
          <w:sz w:val="24"/>
          <w:szCs w:val="24"/>
        </w:rPr>
        <w:t>Claire</w:t>
      </w:r>
      <w:r w:rsidR="00B4798C">
        <w:rPr>
          <w:sz w:val="24"/>
          <w:szCs w:val="24"/>
        </w:rPr>
        <w:t xml:space="preserve">’ </w:t>
      </w:r>
      <w:r w:rsidR="009322E8" w:rsidRPr="00A00715">
        <w:rPr>
          <w:sz w:val="24"/>
          <w:szCs w:val="24"/>
        </w:rPr>
        <w:t>which is a cross-dressing persona he involves in his practice. He tackles the societal expectations of gender by challenging stereotypes for men and does this through humour.</w:t>
      </w:r>
      <w:r w:rsidR="0047715E" w:rsidRPr="00A00715">
        <w:rPr>
          <w:sz w:val="24"/>
          <w:szCs w:val="24"/>
        </w:rPr>
        <w:t xml:space="preserve"> </w:t>
      </w:r>
      <w:r w:rsidR="00AB42FF" w:rsidRPr="00A00715">
        <w:rPr>
          <w:sz w:val="24"/>
          <w:szCs w:val="24"/>
        </w:rPr>
        <w:t xml:space="preserve">Perry is a male artist and I chose to look at him in this essay to show the </w:t>
      </w:r>
      <w:r w:rsidR="00BE39C1">
        <w:rPr>
          <w:sz w:val="24"/>
          <w:szCs w:val="24"/>
        </w:rPr>
        <w:t>differences</w:t>
      </w:r>
      <w:r w:rsidR="00AB42FF" w:rsidRPr="00A00715">
        <w:rPr>
          <w:sz w:val="24"/>
          <w:szCs w:val="24"/>
        </w:rPr>
        <w:t xml:space="preserve"> between male and female artists when exploring gender</w:t>
      </w:r>
      <w:r w:rsidR="00492CFB" w:rsidRPr="00A00715">
        <w:rPr>
          <w:sz w:val="24"/>
          <w:szCs w:val="24"/>
        </w:rPr>
        <w:t xml:space="preserve"> in artwork</w:t>
      </w:r>
      <w:r w:rsidR="00AB42FF" w:rsidRPr="00A00715">
        <w:rPr>
          <w:sz w:val="24"/>
          <w:szCs w:val="24"/>
        </w:rPr>
        <w:t>.</w:t>
      </w:r>
      <w:r w:rsidR="00914210" w:rsidRPr="00A00715">
        <w:rPr>
          <w:sz w:val="24"/>
          <w:szCs w:val="24"/>
        </w:rPr>
        <w:t xml:space="preserve"> </w:t>
      </w:r>
      <w:r w:rsidR="0047715E" w:rsidRPr="00A00715">
        <w:rPr>
          <w:sz w:val="24"/>
          <w:szCs w:val="24"/>
        </w:rPr>
        <w:t>Exploring his artwork will give me a useful perspective for this essay as I will gain insight into how a male artist navigates themes relating to gender.</w:t>
      </w:r>
    </w:p>
    <w:p w14:paraId="1F7519FB" w14:textId="592B8132" w:rsidR="00BB3217" w:rsidRDefault="00BB3217" w:rsidP="00577492">
      <w:pPr>
        <w:spacing w:line="360" w:lineRule="auto"/>
        <w:rPr>
          <w:sz w:val="24"/>
          <w:szCs w:val="24"/>
        </w:rPr>
      </w:pPr>
    </w:p>
    <w:p w14:paraId="468C9E33" w14:textId="77777777" w:rsidR="00BB3217" w:rsidRDefault="00BB3217" w:rsidP="00577492">
      <w:pPr>
        <w:spacing w:line="360" w:lineRule="auto"/>
        <w:rPr>
          <w:sz w:val="24"/>
          <w:szCs w:val="24"/>
        </w:rPr>
      </w:pPr>
    </w:p>
    <w:p w14:paraId="10E79780" w14:textId="77777777" w:rsidR="00BB3217" w:rsidRDefault="00BB3217" w:rsidP="00577492">
      <w:pPr>
        <w:spacing w:line="360" w:lineRule="auto"/>
        <w:rPr>
          <w:sz w:val="24"/>
          <w:szCs w:val="24"/>
        </w:rPr>
      </w:pPr>
    </w:p>
    <w:p w14:paraId="1A5B160C" w14:textId="77777777" w:rsidR="00BB3217" w:rsidRDefault="00BB3217" w:rsidP="00577492">
      <w:pPr>
        <w:spacing w:line="360" w:lineRule="auto"/>
        <w:rPr>
          <w:sz w:val="24"/>
          <w:szCs w:val="24"/>
        </w:rPr>
      </w:pPr>
    </w:p>
    <w:p w14:paraId="72A57A0C" w14:textId="77777777" w:rsidR="00BB3217" w:rsidRDefault="00BB3217" w:rsidP="00577492">
      <w:pPr>
        <w:spacing w:line="360" w:lineRule="auto"/>
        <w:rPr>
          <w:sz w:val="24"/>
          <w:szCs w:val="24"/>
        </w:rPr>
      </w:pPr>
    </w:p>
    <w:p w14:paraId="55425DA6" w14:textId="77777777" w:rsidR="00BB3217" w:rsidRPr="00A00715" w:rsidRDefault="00BB3217" w:rsidP="00577492">
      <w:pPr>
        <w:spacing w:line="360" w:lineRule="auto"/>
        <w:rPr>
          <w:sz w:val="24"/>
          <w:szCs w:val="24"/>
        </w:rPr>
      </w:pPr>
    </w:p>
    <w:p w14:paraId="62E222BA" w14:textId="5CB7378F" w:rsidR="00BB3217" w:rsidRDefault="00BB3217" w:rsidP="00577492">
      <w:pPr>
        <w:spacing w:line="360" w:lineRule="auto"/>
        <w:rPr>
          <w:sz w:val="24"/>
          <w:szCs w:val="24"/>
        </w:rPr>
      </w:pPr>
      <w:r w:rsidRPr="00A00715">
        <w:rPr>
          <w:noProof/>
          <w:sz w:val="24"/>
          <w:szCs w:val="24"/>
        </w:rPr>
        <w:lastRenderedPageBreak/>
        <w:drawing>
          <wp:anchor distT="0" distB="0" distL="114300" distR="114300" simplePos="0" relativeHeight="251660288" behindDoc="0" locked="0" layoutInCell="1" allowOverlap="1" wp14:anchorId="43837682" wp14:editId="3B74F675">
            <wp:simplePos x="0" y="0"/>
            <wp:positionH relativeFrom="margin">
              <wp:align>center</wp:align>
            </wp:positionH>
            <wp:positionV relativeFrom="margin">
              <wp:posOffset>-709784</wp:posOffset>
            </wp:positionV>
            <wp:extent cx="2332355" cy="3526155"/>
            <wp:effectExtent l="0" t="0" r="0" b="0"/>
            <wp:wrapSquare wrapText="bothSides"/>
            <wp:docPr id="1927798071" name="Picture 4" descr="A person in a dress with ballo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798071" name="Picture 4" descr="A person in a dress with balloon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2355" cy="3526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C22C47" w14:textId="77777777" w:rsidR="00BB3217" w:rsidRDefault="00BB3217" w:rsidP="00577492">
      <w:pPr>
        <w:spacing w:line="360" w:lineRule="auto"/>
        <w:rPr>
          <w:sz w:val="24"/>
          <w:szCs w:val="24"/>
        </w:rPr>
      </w:pPr>
    </w:p>
    <w:p w14:paraId="3C56521C" w14:textId="77777777" w:rsidR="00BB3217" w:rsidRDefault="00BB3217" w:rsidP="00577492">
      <w:pPr>
        <w:spacing w:line="360" w:lineRule="auto"/>
        <w:rPr>
          <w:sz w:val="24"/>
          <w:szCs w:val="24"/>
        </w:rPr>
      </w:pPr>
    </w:p>
    <w:p w14:paraId="3EEFB2EE" w14:textId="77777777" w:rsidR="00BB3217" w:rsidRDefault="00BB3217" w:rsidP="00577492">
      <w:pPr>
        <w:spacing w:line="360" w:lineRule="auto"/>
        <w:rPr>
          <w:sz w:val="24"/>
          <w:szCs w:val="24"/>
        </w:rPr>
      </w:pPr>
    </w:p>
    <w:p w14:paraId="5A919850" w14:textId="77777777" w:rsidR="00BB3217" w:rsidRDefault="00BB3217" w:rsidP="00577492">
      <w:pPr>
        <w:spacing w:line="360" w:lineRule="auto"/>
        <w:rPr>
          <w:sz w:val="24"/>
          <w:szCs w:val="24"/>
        </w:rPr>
      </w:pPr>
    </w:p>
    <w:p w14:paraId="251F9E7B" w14:textId="77777777" w:rsidR="00BB3217" w:rsidRDefault="00BB3217" w:rsidP="00577492">
      <w:pPr>
        <w:spacing w:line="360" w:lineRule="auto"/>
        <w:rPr>
          <w:sz w:val="24"/>
          <w:szCs w:val="24"/>
        </w:rPr>
      </w:pPr>
    </w:p>
    <w:p w14:paraId="745D3943" w14:textId="77777777" w:rsidR="00BB3217" w:rsidRDefault="00BB3217" w:rsidP="00577492">
      <w:pPr>
        <w:spacing w:line="360" w:lineRule="auto"/>
        <w:rPr>
          <w:sz w:val="24"/>
          <w:szCs w:val="24"/>
        </w:rPr>
      </w:pPr>
    </w:p>
    <w:p w14:paraId="2533B5D7" w14:textId="77777777" w:rsidR="00BB3217" w:rsidRPr="00BB3217" w:rsidRDefault="00BB3217" w:rsidP="00577492">
      <w:pPr>
        <w:spacing w:line="360" w:lineRule="auto"/>
        <w:rPr>
          <w:sz w:val="20"/>
          <w:szCs w:val="20"/>
        </w:rPr>
      </w:pPr>
    </w:p>
    <w:p w14:paraId="181CA1EB" w14:textId="34758AA0" w:rsidR="00BB3217" w:rsidRPr="00BB3217" w:rsidRDefault="00BB3217" w:rsidP="00577492">
      <w:pPr>
        <w:spacing w:line="360" w:lineRule="auto"/>
        <w:rPr>
          <w:sz w:val="20"/>
          <w:szCs w:val="20"/>
        </w:rPr>
      </w:pPr>
      <w:r>
        <w:rPr>
          <w:sz w:val="20"/>
          <w:szCs w:val="20"/>
        </w:rPr>
        <w:t xml:space="preserve">                                                                                                                            </w:t>
      </w:r>
      <w:r w:rsidRPr="00BB3217">
        <w:rPr>
          <w:sz w:val="20"/>
          <w:szCs w:val="20"/>
        </w:rPr>
        <w:t>Figure 3</w:t>
      </w:r>
    </w:p>
    <w:p w14:paraId="48B09593" w14:textId="026D0ADE" w:rsidR="00A60CEB" w:rsidRPr="00A00715" w:rsidRDefault="00ED5D07" w:rsidP="00577492">
      <w:pPr>
        <w:spacing w:line="360" w:lineRule="auto"/>
        <w:rPr>
          <w:sz w:val="24"/>
          <w:szCs w:val="24"/>
        </w:rPr>
      </w:pPr>
      <w:r w:rsidRPr="00A00715">
        <w:rPr>
          <w:sz w:val="24"/>
          <w:szCs w:val="24"/>
        </w:rPr>
        <w:t xml:space="preserve">  </w:t>
      </w:r>
      <w:r w:rsidR="00914210" w:rsidRPr="00A00715">
        <w:rPr>
          <w:sz w:val="24"/>
          <w:szCs w:val="24"/>
        </w:rPr>
        <w:t xml:space="preserve">The art piece I will be exploring by him is Perry. G (2000) </w:t>
      </w:r>
      <w:r w:rsidR="00914210" w:rsidRPr="00A00715">
        <w:rPr>
          <w:i/>
          <w:iCs/>
          <w:sz w:val="24"/>
          <w:szCs w:val="24"/>
        </w:rPr>
        <w:t>Claires Coming Out Dress</w:t>
      </w:r>
      <w:r w:rsidR="00914210" w:rsidRPr="00A00715">
        <w:rPr>
          <w:sz w:val="24"/>
          <w:szCs w:val="24"/>
        </w:rPr>
        <w:t xml:space="preserve"> [ textiles]. This piece is a</w:t>
      </w:r>
      <w:r w:rsidR="00C2521D">
        <w:rPr>
          <w:sz w:val="24"/>
          <w:szCs w:val="24"/>
        </w:rPr>
        <w:t xml:space="preserve"> long</w:t>
      </w:r>
      <w:r w:rsidR="00914210" w:rsidRPr="00A00715">
        <w:rPr>
          <w:sz w:val="24"/>
          <w:szCs w:val="24"/>
        </w:rPr>
        <w:t xml:space="preserve"> evening gown with frills and embroidered details of feminine imagery </w:t>
      </w:r>
      <w:r w:rsidR="006D18DB" w:rsidRPr="00A00715">
        <w:rPr>
          <w:sz w:val="24"/>
          <w:szCs w:val="24"/>
        </w:rPr>
        <w:t>e.g.,</w:t>
      </w:r>
      <w:r w:rsidR="00914210" w:rsidRPr="00A00715">
        <w:rPr>
          <w:sz w:val="24"/>
          <w:szCs w:val="24"/>
        </w:rPr>
        <w:t xml:space="preserve"> flowers and butterflies. It has a pink, red and gold colour palette that </w:t>
      </w:r>
      <w:r w:rsidR="00C2521D">
        <w:rPr>
          <w:sz w:val="24"/>
          <w:szCs w:val="24"/>
        </w:rPr>
        <w:t>could symbolize</w:t>
      </w:r>
      <w:r w:rsidR="00914210" w:rsidRPr="00A00715">
        <w:rPr>
          <w:sz w:val="24"/>
          <w:szCs w:val="24"/>
        </w:rPr>
        <w:t xml:space="preserve"> femininity, passion and exploration of identity. I have chosen to look at this piece because it is a symbol for his alter ego Claire which makes it a statement piece of self-discovery with his journey with gender.</w:t>
      </w:r>
      <w:r w:rsidR="00F90AB3" w:rsidRPr="00A00715">
        <w:rPr>
          <w:sz w:val="24"/>
          <w:szCs w:val="24"/>
        </w:rPr>
        <w:t xml:space="preserve"> </w:t>
      </w:r>
      <w:r w:rsidR="00A60CEB" w:rsidRPr="00A00715">
        <w:rPr>
          <w:i/>
          <w:iCs/>
          <w:sz w:val="24"/>
          <w:szCs w:val="24"/>
        </w:rPr>
        <w:t xml:space="preserve">The Descent of </w:t>
      </w:r>
      <w:r w:rsidR="0040405C" w:rsidRPr="00A00715">
        <w:rPr>
          <w:i/>
          <w:iCs/>
          <w:sz w:val="24"/>
          <w:szCs w:val="24"/>
        </w:rPr>
        <w:t xml:space="preserve">Man </w:t>
      </w:r>
      <w:r w:rsidR="00A60CEB" w:rsidRPr="00A00715">
        <w:rPr>
          <w:i/>
          <w:iCs/>
          <w:sz w:val="24"/>
          <w:szCs w:val="24"/>
        </w:rPr>
        <w:t>(2017)</w:t>
      </w:r>
      <w:r w:rsidR="0040405C" w:rsidRPr="00A00715">
        <w:rPr>
          <w:i/>
          <w:iCs/>
          <w:sz w:val="24"/>
          <w:szCs w:val="24"/>
        </w:rPr>
        <w:t xml:space="preserve"> </w:t>
      </w:r>
      <w:r w:rsidR="0040405C" w:rsidRPr="00A00715">
        <w:rPr>
          <w:sz w:val="24"/>
          <w:szCs w:val="24"/>
        </w:rPr>
        <w:t>is a book written by Perry in which he explores masculinity in contemporary society.</w:t>
      </w:r>
      <w:r w:rsidR="00A60CEB" w:rsidRPr="00A00715">
        <w:rPr>
          <w:i/>
          <w:iCs/>
          <w:sz w:val="24"/>
          <w:szCs w:val="24"/>
        </w:rPr>
        <w:t xml:space="preserve"> </w:t>
      </w:r>
      <w:r w:rsidR="002B6924" w:rsidRPr="00A00715">
        <w:rPr>
          <w:sz w:val="24"/>
          <w:szCs w:val="24"/>
        </w:rPr>
        <w:t>H</w:t>
      </w:r>
      <w:r w:rsidR="00A60CEB" w:rsidRPr="00A00715">
        <w:rPr>
          <w:sz w:val="24"/>
          <w:szCs w:val="24"/>
        </w:rPr>
        <w:t xml:space="preserve">e </w:t>
      </w:r>
      <w:r w:rsidR="002B6924" w:rsidRPr="00A00715">
        <w:rPr>
          <w:sz w:val="24"/>
          <w:szCs w:val="24"/>
        </w:rPr>
        <w:t>talks</w:t>
      </w:r>
      <w:r w:rsidR="00A60CEB" w:rsidRPr="00A00715">
        <w:rPr>
          <w:sz w:val="24"/>
          <w:szCs w:val="24"/>
        </w:rPr>
        <w:t xml:space="preserve"> about his journey and experience with gender through personal anecdotes and reflections. This personal touch enriches the book as it invites readers to have more of an understatement of the issue which encourages them to reevaluate what they know about masculinity.</w:t>
      </w:r>
      <w:r w:rsidR="00EA6052" w:rsidRPr="00A00715">
        <w:rPr>
          <w:sz w:val="24"/>
          <w:szCs w:val="24"/>
        </w:rPr>
        <w:t xml:space="preserve"> Perry explains how he uses his art as a form of self-expression and as a tool for challenging societal expectations. For example, in Figure 3, he wears this cross-dressing dress as a form of resistance as it disrupts traditional norms.</w:t>
      </w:r>
    </w:p>
    <w:p w14:paraId="65281633" w14:textId="18F2EB25" w:rsidR="00A60481" w:rsidRPr="00A00715" w:rsidRDefault="00ED5D07" w:rsidP="00577492">
      <w:pPr>
        <w:spacing w:line="360" w:lineRule="auto"/>
        <w:rPr>
          <w:sz w:val="24"/>
          <w:szCs w:val="24"/>
        </w:rPr>
      </w:pPr>
      <w:r w:rsidRPr="00A00715">
        <w:rPr>
          <w:sz w:val="24"/>
          <w:szCs w:val="24"/>
        </w:rPr>
        <w:t xml:space="preserve">  </w:t>
      </w:r>
      <w:r w:rsidR="00A60481" w:rsidRPr="00A00715">
        <w:rPr>
          <w:sz w:val="24"/>
          <w:szCs w:val="24"/>
        </w:rPr>
        <w:t xml:space="preserve">Perry’s approach to tackling gender roles is vastly different compared to female artists. Although male and female artists both struggle with gender roles, their perspectives on gender can not be the same. Female artists like Jenny Saville and Paula Rego create serious artwork about their lived experiences as women and they tackle themes such as body image, sexism and oppression. On the other hand, Male artists like Grayson Perry approach the subject from an outsider’s perspective and can use humour in their artwork which shows </w:t>
      </w:r>
      <w:r w:rsidR="00A60481" w:rsidRPr="00A00715">
        <w:rPr>
          <w:sz w:val="24"/>
          <w:szCs w:val="24"/>
        </w:rPr>
        <w:lastRenderedPageBreak/>
        <w:t xml:space="preserve">how it </w:t>
      </w:r>
      <w:r w:rsidR="00A60481" w:rsidRPr="0016253C">
        <w:rPr>
          <w:sz w:val="24"/>
          <w:szCs w:val="24"/>
        </w:rPr>
        <w:t>does</w:t>
      </w:r>
      <w:r w:rsidR="0016253C">
        <w:rPr>
          <w:sz w:val="24"/>
          <w:szCs w:val="24"/>
        </w:rPr>
        <w:t xml:space="preserve"> no</w:t>
      </w:r>
      <w:r w:rsidR="00A60481" w:rsidRPr="0016253C">
        <w:rPr>
          <w:sz w:val="24"/>
          <w:szCs w:val="24"/>
        </w:rPr>
        <w:t xml:space="preserve">t </w:t>
      </w:r>
      <w:r w:rsidR="0016253C" w:rsidRPr="0016253C">
        <w:rPr>
          <w:sz w:val="24"/>
          <w:szCs w:val="24"/>
        </w:rPr>
        <w:t>affect</w:t>
      </w:r>
      <w:r w:rsidR="0016253C" w:rsidRPr="00A00715">
        <w:rPr>
          <w:sz w:val="24"/>
          <w:szCs w:val="24"/>
        </w:rPr>
        <w:t xml:space="preserve"> them</w:t>
      </w:r>
      <w:r w:rsidR="00A60481" w:rsidRPr="00A00715">
        <w:rPr>
          <w:sz w:val="24"/>
          <w:szCs w:val="24"/>
        </w:rPr>
        <w:t xml:space="preserve"> as greatly as women because the use of humour makes the issue seem less shocking. </w:t>
      </w:r>
      <w:r w:rsidR="00D83413">
        <w:rPr>
          <w:sz w:val="24"/>
          <w:szCs w:val="24"/>
        </w:rPr>
        <w:t xml:space="preserve">Grayson Perry’s artwork also highlights issues caused by men by </w:t>
      </w:r>
      <w:r w:rsidR="0091706B">
        <w:rPr>
          <w:sz w:val="24"/>
          <w:szCs w:val="24"/>
        </w:rPr>
        <w:t xml:space="preserve">the </w:t>
      </w:r>
      <w:r w:rsidR="00D83413">
        <w:rPr>
          <w:sz w:val="24"/>
          <w:szCs w:val="24"/>
        </w:rPr>
        <w:t>patriarchy. He is making the same point in that the patriarchy is damaging to all genders but in a light-hearted fashion. By using his alter ego, he is exploring how femininity is dismissed in men and masculinity is expected. Whilst gender issues affect men less, Perry draws a light on how destructive a patriarchy is for everyone.</w:t>
      </w:r>
    </w:p>
    <w:p w14:paraId="54D80711" w14:textId="77777777" w:rsidR="003D3205" w:rsidRPr="00A00715" w:rsidRDefault="003D3205" w:rsidP="00577492">
      <w:pPr>
        <w:spacing w:line="360" w:lineRule="auto"/>
        <w:rPr>
          <w:i/>
          <w:iCs/>
          <w:sz w:val="24"/>
          <w:szCs w:val="24"/>
        </w:rPr>
      </w:pPr>
    </w:p>
    <w:p w14:paraId="5E871EDB" w14:textId="77777777" w:rsidR="006853A1" w:rsidRPr="00A00715" w:rsidRDefault="006853A1" w:rsidP="00577492">
      <w:pPr>
        <w:spacing w:line="360" w:lineRule="auto"/>
        <w:rPr>
          <w:i/>
          <w:iCs/>
          <w:sz w:val="24"/>
          <w:szCs w:val="24"/>
        </w:rPr>
      </w:pPr>
    </w:p>
    <w:p w14:paraId="21E0D339" w14:textId="77777777" w:rsidR="006853A1" w:rsidRPr="00A00715" w:rsidRDefault="006853A1" w:rsidP="00577492">
      <w:pPr>
        <w:spacing w:line="360" w:lineRule="auto"/>
        <w:rPr>
          <w:i/>
          <w:iCs/>
          <w:sz w:val="24"/>
          <w:szCs w:val="24"/>
        </w:rPr>
      </w:pPr>
    </w:p>
    <w:p w14:paraId="1D74006B" w14:textId="77777777" w:rsidR="006853A1" w:rsidRPr="00A00715" w:rsidRDefault="006853A1" w:rsidP="00577492">
      <w:pPr>
        <w:spacing w:line="360" w:lineRule="auto"/>
        <w:rPr>
          <w:i/>
          <w:iCs/>
          <w:sz w:val="24"/>
          <w:szCs w:val="24"/>
        </w:rPr>
      </w:pPr>
    </w:p>
    <w:p w14:paraId="00CDA2BC" w14:textId="77777777" w:rsidR="006853A1" w:rsidRPr="00A00715" w:rsidRDefault="006853A1" w:rsidP="00577492">
      <w:pPr>
        <w:spacing w:line="360" w:lineRule="auto"/>
        <w:rPr>
          <w:i/>
          <w:iCs/>
          <w:sz w:val="24"/>
          <w:szCs w:val="24"/>
        </w:rPr>
      </w:pPr>
    </w:p>
    <w:p w14:paraId="7036DA4C" w14:textId="77777777" w:rsidR="00F05E85" w:rsidRPr="00A00715" w:rsidRDefault="00F05E85" w:rsidP="00577492">
      <w:pPr>
        <w:spacing w:line="360" w:lineRule="auto"/>
        <w:rPr>
          <w:i/>
          <w:iCs/>
          <w:sz w:val="24"/>
          <w:szCs w:val="24"/>
        </w:rPr>
      </w:pPr>
    </w:p>
    <w:p w14:paraId="7C5F56E0" w14:textId="77777777" w:rsidR="00631EB5" w:rsidRDefault="00631EB5" w:rsidP="00577492">
      <w:pPr>
        <w:spacing w:line="360" w:lineRule="auto"/>
        <w:rPr>
          <w:i/>
          <w:iCs/>
          <w:sz w:val="36"/>
          <w:szCs w:val="36"/>
        </w:rPr>
      </w:pPr>
    </w:p>
    <w:p w14:paraId="597D9404" w14:textId="77777777" w:rsidR="00BB3217" w:rsidRDefault="00BB3217" w:rsidP="00577492">
      <w:pPr>
        <w:spacing w:line="360" w:lineRule="auto"/>
        <w:rPr>
          <w:i/>
          <w:iCs/>
          <w:sz w:val="36"/>
          <w:szCs w:val="36"/>
        </w:rPr>
      </w:pPr>
    </w:p>
    <w:p w14:paraId="574B42FD" w14:textId="77777777" w:rsidR="00BB3217" w:rsidRDefault="00BB3217" w:rsidP="00577492">
      <w:pPr>
        <w:spacing w:line="360" w:lineRule="auto"/>
        <w:rPr>
          <w:i/>
          <w:iCs/>
          <w:sz w:val="36"/>
          <w:szCs w:val="36"/>
        </w:rPr>
      </w:pPr>
    </w:p>
    <w:p w14:paraId="61203519" w14:textId="77777777" w:rsidR="00BB3217" w:rsidRDefault="00BB3217" w:rsidP="00577492">
      <w:pPr>
        <w:spacing w:line="360" w:lineRule="auto"/>
        <w:rPr>
          <w:i/>
          <w:iCs/>
          <w:sz w:val="36"/>
          <w:szCs w:val="36"/>
        </w:rPr>
      </w:pPr>
    </w:p>
    <w:p w14:paraId="7B37C425" w14:textId="77777777" w:rsidR="00BB3217" w:rsidRDefault="00BB3217" w:rsidP="00577492">
      <w:pPr>
        <w:spacing w:line="360" w:lineRule="auto"/>
        <w:rPr>
          <w:i/>
          <w:iCs/>
          <w:sz w:val="36"/>
          <w:szCs w:val="36"/>
        </w:rPr>
      </w:pPr>
    </w:p>
    <w:p w14:paraId="56B37DB0" w14:textId="77777777" w:rsidR="00BB3217" w:rsidRDefault="00BB3217" w:rsidP="00577492">
      <w:pPr>
        <w:spacing w:line="360" w:lineRule="auto"/>
        <w:rPr>
          <w:i/>
          <w:iCs/>
          <w:sz w:val="36"/>
          <w:szCs w:val="36"/>
        </w:rPr>
      </w:pPr>
    </w:p>
    <w:p w14:paraId="27B6F432" w14:textId="77777777" w:rsidR="00BB3217" w:rsidRDefault="00BB3217" w:rsidP="00577492">
      <w:pPr>
        <w:spacing w:line="360" w:lineRule="auto"/>
        <w:rPr>
          <w:i/>
          <w:iCs/>
          <w:sz w:val="36"/>
          <w:szCs w:val="36"/>
        </w:rPr>
      </w:pPr>
    </w:p>
    <w:p w14:paraId="3F3712FB" w14:textId="77777777" w:rsidR="00BB3217" w:rsidRDefault="00BB3217" w:rsidP="00577492">
      <w:pPr>
        <w:spacing w:line="360" w:lineRule="auto"/>
        <w:rPr>
          <w:i/>
          <w:iCs/>
          <w:sz w:val="36"/>
          <w:szCs w:val="36"/>
        </w:rPr>
      </w:pPr>
    </w:p>
    <w:p w14:paraId="327A3604" w14:textId="77777777" w:rsidR="00BB3217" w:rsidRDefault="00BB3217" w:rsidP="00577492">
      <w:pPr>
        <w:spacing w:line="360" w:lineRule="auto"/>
        <w:rPr>
          <w:i/>
          <w:iCs/>
          <w:sz w:val="36"/>
          <w:szCs w:val="36"/>
        </w:rPr>
      </w:pPr>
    </w:p>
    <w:p w14:paraId="65AB6AFF" w14:textId="3EE00059" w:rsidR="00D27303" w:rsidRDefault="002C1BA9" w:rsidP="00577492">
      <w:pPr>
        <w:spacing w:line="360" w:lineRule="auto"/>
        <w:rPr>
          <w:i/>
          <w:iCs/>
          <w:sz w:val="36"/>
          <w:szCs w:val="36"/>
        </w:rPr>
      </w:pPr>
      <w:r w:rsidRPr="002C1BA9">
        <w:rPr>
          <w:i/>
          <w:iCs/>
          <w:sz w:val="36"/>
          <w:szCs w:val="36"/>
        </w:rPr>
        <w:lastRenderedPageBreak/>
        <w:t>Conclusion</w:t>
      </w:r>
    </w:p>
    <w:p w14:paraId="3EE72633" w14:textId="1297C11D" w:rsidR="00373580" w:rsidRDefault="00ED5D07" w:rsidP="00577492">
      <w:pPr>
        <w:spacing w:line="360" w:lineRule="auto"/>
        <w:rPr>
          <w:sz w:val="24"/>
          <w:szCs w:val="24"/>
        </w:rPr>
      </w:pPr>
      <w:r>
        <w:rPr>
          <w:sz w:val="24"/>
          <w:szCs w:val="24"/>
        </w:rPr>
        <w:t xml:space="preserve"> </w:t>
      </w:r>
      <w:r w:rsidR="003D3205">
        <w:rPr>
          <w:sz w:val="24"/>
          <w:szCs w:val="24"/>
        </w:rPr>
        <w:t>T</w:t>
      </w:r>
      <w:r w:rsidR="0084587C">
        <w:rPr>
          <w:sz w:val="24"/>
          <w:szCs w:val="24"/>
        </w:rPr>
        <w:t>herefore</w:t>
      </w:r>
      <w:r w:rsidR="003D3205">
        <w:rPr>
          <w:sz w:val="24"/>
          <w:szCs w:val="24"/>
        </w:rPr>
        <w:t xml:space="preserve">, it can be concluded that </w:t>
      </w:r>
      <w:r w:rsidR="004075C7">
        <w:rPr>
          <w:sz w:val="24"/>
          <w:szCs w:val="24"/>
        </w:rPr>
        <w:t xml:space="preserve">gender </w:t>
      </w:r>
      <w:r w:rsidR="0084587C">
        <w:rPr>
          <w:sz w:val="24"/>
          <w:szCs w:val="24"/>
        </w:rPr>
        <w:t>is an ongoing problem in society with the impact mainly being upon women. M</w:t>
      </w:r>
      <w:r w:rsidR="00AB42FF">
        <w:rPr>
          <w:sz w:val="24"/>
          <w:szCs w:val="24"/>
        </w:rPr>
        <w:t xml:space="preserve">y research into </w:t>
      </w:r>
      <w:r w:rsidR="009322E8">
        <w:rPr>
          <w:sz w:val="24"/>
          <w:szCs w:val="24"/>
        </w:rPr>
        <w:t>Jenny Saville, Paula Rego, and Grayson Perry has led me to many discoveries about the concept of gender.</w:t>
      </w:r>
      <w:r w:rsidR="006368FE">
        <w:rPr>
          <w:sz w:val="24"/>
          <w:szCs w:val="24"/>
        </w:rPr>
        <w:t xml:space="preserve"> The critical aspects that I explored in this essay </w:t>
      </w:r>
      <w:r w:rsidR="0084587C">
        <w:rPr>
          <w:sz w:val="24"/>
          <w:szCs w:val="24"/>
        </w:rPr>
        <w:t>were</w:t>
      </w:r>
      <w:r w:rsidR="006368FE">
        <w:rPr>
          <w:sz w:val="24"/>
          <w:szCs w:val="24"/>
        </w:rPr>
        <w:t>:</w:t>
      </w:r>
      <w:r w:rsidR="00162636">
        <w:rPr>
          <w:sz w:val="24"/>
          <w:szCs w:val="24"/>
        </w:rPr>
        <w:t xml:space="preserve"> beauty standards </w:t>
      </w:r>
      <w:r w:rsidR="0084587C">
        <w:rPr>
          <w:sz w:val="24"/>
          <w:szCs w:val="24"/>
        </w:rPr>
        <w:t>for</w:t>
      </w:r>
      <w:r w:rsidR="00162636">
        <w:rPr>
          <w:sz w:val="24"/>
          <w:szCs w:val="24"/>
        </w:rPr>
        <w:t xml:space="preserve"> women, </w:t>
      </w:r>
      <w:r w:rsidR="003D3205">
        <w:rPr>
          <w:sz w:val="24"/>
          <w:szCs w:val="24"/>
        </w:rPr>
        <w:t>women’s</w:t>
      </w:r>
      <w:r w:rsidR="00162636">
        <w:rPr>
          <w:sz w:val="24"/>
          <w:szCs w:val="24"/>
        </w:rPr>
        <w:t xml:space="preserve"> healthcare</w:t>
      </w:r>
      <w:r w:rsidR="0084587C">
        <w:rPr>
          <w:sz w:val="24"/>
          <w:szCs w:val="24"/>
        </w:rPr>
        <w:t>,</w:t>
      </w:r>
      <w:r w:rsidR="00162636">
        <w:rPr>
          <w:sz w:val="24"/>
          <w:szCs w:val="24"/>
        </w:rPr>
        <w:t xml:space="preserve"> and the difference between male and female art about gender </w:t>
      </w:r>
      <w:r w:rsidR="006853A1">
        <w:rPr>
          <w:sz w:val="24"/>
          <w:szCs w:val="24"/>
        </w:rPr>
        <w:t>being</w:t>
      </w:r>
      <w:r w:rsidR="00162636">
        <w:rPr>
          <w:sz w:val="24"/>
          <w:szCs w:val="24"/>
        </w:rPr>
        <w:t xml:space="preserve"> </w:t>
      </w:r>
      <w:r w:rsidR="004075C7">
        <w:rPr>
          <w:sz w:val="24"/>
          <w:szCs w:val="24"/>
        </w:rPr>
        <w:t xml:space="preserve">significant </w:t>
      </w:r>
      <w:r w:rsidR="00162636">
        <w:rPr>
          <w:sz w:val="24"/>
          <w:szCs w:val="24"/>
        </w:rPr>
        <w:t>because women are oppressed.</w:t>
      </w:r>
      <w:r w:rsidR="00F34B93">
        <w:rPr>
          <w:sz w:val="24"/>
          <w:szCs w:val="24"/>
        </w:rPr>
        <w:t xml:space="preserve"> </w:t>
      </w:r>
    </w:p>
    <w:p w14:paraId="5EDFF9EF" w14:textId="2118AC18" w:rsidR="00373580" w:rsidRDefault="00ED5D07" w:rsidP="00577492">
      <w:pPr>
        <w:spacing w:line="360" w:lineRule="auto"/>
        <w:rPr>
          <w:sz w:val="24"/>
          <w:szCs w:val="24"/>
        </w:rPr>
      </w:pPr>
      <w:r>
        <w:rPr>
          <w:sz w:val="24"/>
          <w:szCs w:val="24"/>
        </w:rPr>
        <w:t xml:space="preserve">  </w:t>
      </w:r>
      <w:r w:rsidR="00373580">
        <w:rPr>
          <w:sz w:val="24"/>
          <w:szCs w:val="24"/>
        </w:rPr>
        <w:t>I discovered that Jenny Saville’s artwork challenges traditional representations of the female form</w:t>
      </w:r>
      <w:r w:rsidR="00CE6225">
        <w:rPr>
          <w:sz w:val="24"/>
          <w:szCs w:val="24"/>
        </w:rPr>
        <w:t xml:space="preserve"> by resisting conventional expectations as she displays a less-seen type of body. She portrays this </w:t>
      </w:r>
      <w:r w:rsidR="00373580">
        <w:rPr>
          <w:sz w:val="24"/>
          <w:szCs w:val="24"/>
        </w:rPr>
        <w:t>through the use of her colour palette, brush strokes that create texture and raising awareness of plus-size bodies.</w:t>
      </w:r>
      <w:r w:rsidR="00CE6225">
        <w:rPr>
          <w:sz w:val="24"/>
          <w:szCs w:val="24"/>
        </w:rPr>
        <w:t xml:space="preserve"> By defying these conventional norms, her work invites the viewer to reevaluate their perception of women.</w:t>
      </w:r>
    </w:p>
    <w:p w14:paraId="45E5CF26" w14:textId="1D2F5F0F" w:rsidR="00373580" w:rsidRDefault="00ED5D07" w:rsidP="00577492">
      <w:pPr>
        <w:spacing w:line="360" w:lineRule="auto"/>
        <w:rPr>
          <w:sz w:val="24"/>
          <w:szCs w:val="24"/>
        </w:rPr>
      </w:pPr>
      <w:r>
        <w:rPr>
          <w:sz w:val="24"/>
          <w:szCs w:val="24"/>
        </w:rPr>
        <w:t xml:space="preserve">  </w:t>
      </w:r>
      <w:r w:rsidR="00373580">
        <w:rPr>
          <w:sz w:val="24"/>
          <w:szCs w:val="24"/>
        </w:rPr>
        <w:t xml:space="preserve">Next, I discovered that Paula </w:t>
      </w:r>
      <w:r w:rsidR="009B2283">
        <w:rPr>
          <w:sz w:val="24"/>
          <w:szCs w:val="24"/>
        </w:rPr>
        <w:t>Regos’s</w:t>
      </w:r>
      <w:r w:rsidR="00373580">
        <w:rPr>
          <w:sz w:val="24"/>
          <w:szCs w:val="24"/>
        </w:rPr>
        <w:t xml:space="preserve"> artwork dives into the struggles of being a woman in society</w:t>
      </w:r>
      <w:r w:rsidR="009B2283">
        <w:rPr>
          <w:sz w:val="24"/>
          <w:szCs w:val="24"/>
        </w:rPr>
        <w:t>.</w:t>
      </w:r>
      <w:r w:rsidR="00373580">
        <w:rPr>
          <w:sz w:val="24"/>
          <w:szCs w:val="24"/>
        </w:rPr>
        <w:t xml:space="preserve"> </w:t>
      </w:r>
      <w:r w:rsidR="009B2283">
        <w:rPr>
          <w:sz w:val="24"/>
          <w:szCs w:val="24"/>
        </w:rPr>
        <w:t>S</w:t>
      </w:r>
      <w:r w:rsidR="00373580">
        <w:rPr>
          <w:sz w:val="24"/>
          <w:szCs w:val="24"/>
        </w:rPr>
        <w:t>he uses her work as a dialogue</w:t>
      </w:r>
      <w:r w:rsidR="009B2283">
        <w:rPr>
          <w:sz w:val="24"/>
          <w:szCs w:val="24"/>
        </w:rPr>
        <w:t xml:space="preserve"> for gender as</w:t>
      </w:r>
      <w:r w:rsidR="00373580">
        <w:rPr>
          <w:sz w:val="24"/>
          <w:szCs w:val="24"/>
        </w:rPr>
        <w:t xml:space="preserve"> </w:t>
      </w:r>
      <w:r w:rsidR="009B2283">
        <w:rPr>
          <w:sz w:val="24"/>
          <w:szCs w:val="24"/>
        </w:rPr>
        <w:t>she</w:t>
      </w:r>
      <w:r w:rsidR="00373580">
        <w:rPr>
          <w:sz w:val="24"/>
          <w:szCs w:val="24"/>
        </w:rPr>
        <w:t xml:space="preserve"> confron</w:t>
      </w:r>
      <w:r w:rsidR="009B2283">
        <w:rPr>
          <w:sz w:val="24"/>
          <w:szCs w:val="24"/>
        </w:rPr>
        <w:t>ts the diverse experiences that women must endure such as</w:t>
      </w:r>
      <w:r w:rsidR="00373580">
        <w:rPr>
          <w:sz w:val="24"/>
          <w:szCs w:val="24"/>
        </w:rPr>
        <w:t xml:space="preserve"> abortion politics. </w:t>
      </w:r>
      <w:r w:rsidR="007F47E8">
        <w:rPr>
          <w:sz w:val="24"/>
          <w:szCs w:val="24"/>
        </w:rPr>
        <w:t>She aims</w:t>
      </w:r>
      <w:r w:rsidR="00CE682A">
        <w:rPr>
          <w:sz w:val="24"/>
          <w:szCs w:val="24"/>
        </w:rPr>
        <w:t xml:space="preserve"> to show the realities of what it is like to be a woman in a patriarch</w:t>
      </w:r>
      <w:r w:rsidR="007F47E8">
        <w:rPr>
          <w:sz w:val="24"/>
          <w:szCs w:val="24"/>
        </w:rPr>
        <w:t>y</w:t>
      </w:r>
      <w:r w:rsidR="00CE682A">
        <w:rPr>
          <w:sz w:val="24"/>
          <w:szCs w:val="24"/>
        </w:rPr>
        <w:t>.</w:t>
      </w:r>
      <w:r w:rsidR="007F47E8">
        <w:rPr>
          <w:sz w:val="24"/>
          <w:szCs w:val="24"/>
        </w:rPr>
        <w:t xml:space="preserve"> Perry’s goal in her artwork was to raise awareness and to dismantle the patriarchal war on women.</w:t>
      </w:r>
    </w:p>
    <w:p w14:paraId="4DD2989D" w14:textId="1DCB814F" w:rsidR="007F47E8" w:rsidRDefault="00ED5D07" w:rsidP="00577492">
      <w:pPr>
        <w:spacing w:line="360" w:lineRule="auto"/>
        <w:rPr>
          <w:sz w:val="24"/>
          <w:szCs w:val="24"/>
        </w:rPr>
      </w:pPr>
      <w:r>
        <w:rPr>
          <w:sz w:val="24"/>
          <w:szCs w:val="24"/>
        </w:rPr>
        <w:t xml:space="preserve">  </w:t>
      </w:r>
      <w:r w:rsidR="009B2283">
        <w:rPr>
          <w:sz w:val="24"/>
          <w:szCs w:val="24"/>
        </w:rPr>
        <w:t xml:space="preserve">Furthermore, Grayson </w:t>
      </w:r>
      <w:r w:rsidR="007F47E8">
        <w:rPr>
          <w:sz w:val="24"/>
          <w:szCs w:val="24"/>
        </w:rPr>
        <w:t>Perry’s</w:t>
      </w:r>
      <w:r w:rsidR="009B2283">
        <w:rPr>
          <w:sz w:val="24"/>
          <w:szCs w:val="24"/>
        </w:rPr>
        <w:t xml:space="preserve"> artwork explores gender through his alter ego, Claire. </w:t>
      </w:r>
      <w:r w:rsidR="00AC29D8">
        <w:rPr>
          <w:sz w:val="24"/>
          <w:szCs w:val="24"/>
        </w:rPr>
        <w:t xml:space="preserve">From his work, I have gathered that he is a gender anarchist as he goes against societal expectations of being masculine and embraces his femininity. </w:t>
      </w:r>
      <w:r w:rsidR="009B2283">
        <w:rPr>
          <w:sz w:val="24"/>
          <w:szCs w:val="24"/>
        </w:rPr>
        <w:t>In his work, he shows his personal struggle with identity which he portrays through</w:t>
      </w:r>
      <w:r w:rsidR="00AC29D8">
        <w:rPr>
          <w:sz w:val="24"/>
          <w:szCs w:val="24"/>
        </w:rPr>
        <w:t xml:space="preserve"> the use of</w:t>
      </w:r>
      <w:r w:rsidR="009B2283">
        <w:rPr>
          <w:sz w:val="24"/>
          <w:szCs w:val="24"/>
        </w:rPr>
        <w:t xml:space="preserve"> humour</w:t>
      </w:r>
      <w:r w:rsidR="0091706B">
        <w:rPr>
          <w:sz w:val="24"/>
          <w:szCs w:val="24"/>
        </w:rPr>
        <w:t>.</w:t>
      </w:r>
      <w:r w:rsidR="009B2283">
        <w:rPr>
          <w:sz w:val="24"/>
          <w:szCs w:val="24"/>
        </w:rPr>
        <w:t xml:space="preserve"> </w:t>
      </w:r>
      <w:r w:rsidR="00AC29D8">
        <w:rPr>
          <w:sz w:val="24"/>
          <w:szCs w:val="24"/>
        </w:rPr>
        <w:t>Using humour makes hi</w:t>
      </w:r>
      <w:r w:rsidR="003358A1">
        <w:rPr>
          <w:sz w:val="24"/>
          <w:szCs w:val="24"/>
        </w:rPr>
        <w:t>s work seem</w:t>
      </w:r>
      <w:r w:rsidR="009B2283">
        <w:rPr>
          <w:sz w:val="24"/>
          <w:szCs w:val="24"/>
        </w:rPr>
        <w:t xml:space="preserve"> not as serious as the women artists I looked at which demonstrates the different levels of effect of gender roles in society on men and women.</w:t>
      </w:r>
      <w:r w:rsidR="007F47E8">
        <w:rPr>
          <w:sz w:val="24"/>
          <w:szCs w:val="24"/>
        </w:rPr>
        <w:t xml:space="preserve"> By looking at Perry, I have learned to expand my discovery of how damaging the patriarchy is as it goes beyond women and is harmful to all things feminine.</w:t>
      </w:r>
      <w:r w:rsidR="00AC29D8">
        <w:rPr>
          <w:sz w:val="24"/>
          <w:szCs w:val="24"/>
        </w:rPr>
        <w:t xml:space="preserve"> </w:t>
      </w:r>
    </w:p>
    <w:p w14:paraId="7BBF82A6" w14:textId="5EBCA376" w:rsidR="002C1BA9" w:rsidRPr="00AB42FF" w:rsidRDefault="00ED5D07" w:rsidP="00577492">
      <w:pPr>
        <w:spacing w:line="360" w:lineRule="auto"/>
        <w:rPr>
          <w:sz w:val="24"/>
          <w:szCs w:val="24"/>
        </w:rPr>
      </w:pPr>
      <w:r>
        <w:rPr>
          <w:sz w:val="24"/>
          <w:szCs w:val="24"/>
        </w:rPr>
        <w:t xml:space="preserve">  </w:t>
      </w:r>
      <w:r w:rsidR="0084587C">
        <w:rPr>
          <w:sz w:val="24"/>
          <w:szCs w:val="24"/>
        </w:rPr>
        <w:t>This essay was a call for action as we should be focusing on embarking on awareness and continued protest for equality. Although it is not certain, if everyone c</w:t>
      </w:r>
      <w:r w:rsidR="009110A9">
        <w:rPr>
          <w:sz w:val="24"/>
          <w:szCs w:val="24"/>
        </w:rPr>
        <w:t>ame</w:t>
      </w:r>
      <w:r w:rsidR="0084587C">
        <w:rPr>
          <w:sz w:val="24"/>
          <w:szCs w:val="24"/>
        </w:rPr>
        <w:t xml:space="preserve"> together we will collectively move towards an inclusive society that has dismantled and moved past outdated </w:t>
      </w:r>
      <w:r w:rsidR="0084587C">
        <w:rPr>
          <w:sz w:val="24"/>
          <w:szCs w:val="24"/>
        </w:rPr>
        <w:lastRenderedPageBreak/>
        <w:t>gender roles so all individuals despite their gender can thrive in harmony, and ‘the male gaze’ will be a theory of the past.</w:t>
      </w:r>
      <w:r w:rsidR="00E8555D">
        <w:rPr>
          <w:sz w:val="24"/>
          <w:szCs w:val="24"/>
        </w:rPr>
        <w:t xml:space="preserve"> </w:t>
      </w:r>
    </w:p>
    <w:p w14:paraId="1DD668E1" w14:textId="77777777" w:rsidR="002C1BA9" w:rsidRDefault="002C1BA9" w:rsidP="00577492">
      <w:pPr>
        <w:spacing w:line="360" w:lineRule="auto"/>
        <w:rPr>
          <w:i/>
          <w:iCs/>
          <w:sz w:val="36"/>
          <w:szCs w:val="36"/>
        </w:rPr>
      </w:pPr>
    </w:p>
    <w:p w14:paraId="1AC7D7F1" w14:textId="77777777" w:rsidR="00F90AB3" w:rsidRDefault="00F90AB3" w:rsidP="00577492">
      <w:pPr>
        <w:spacing w:line="360" w:lineRule="auto"/>
        <w:rPr>
          <w:i/>
          <w:iCs/>
          <w:sz w:val="36"/>
          <w:szCs w:val="36"/>
        </w:rPr>
      </w:pPr>
    </w:p>
    <w:p w14:paraId="34BD3F76" w14:textId="3085DEFA" w:rsidR="002C1BA9" w:rsidRDefault="002C1BA9" w:rsidP="00577492">
      <w:pPr>
        <w:spacing w:line="360" w:lineRule="auto"/>
        <w:rPr>
          <w:i/>
          <w:iCs/>
          <w:sz w:val="36"/>
          <w:szCs w:val="36"/>
        </w:rPr>
      </w:pPr>
      <w:r>
        <w:rPr>
          <w:i/>
          <w:iCs/>
          <w:sz w:val="36"/>
          <w:szCs w:val="36"/>
        </w:rPr>
        <w:t xml:space="preserve">Works </w:t>
      </w:r>
      <w:r w:rsidR="009322E8">
        <w:rPr>
          <w:i/>
          <w:iCs/>
          <w:sz w:val="36"/>
          <w:szCs w:val="36"/>
        </w:rPr>
        <w:t>Cited</w:t>
      </w:r>
    </w:p>
    <w:p w14:paraId="0036E516" w14:textId="7354E094" w:rsidR="008B2488" w:rsidRDefault="008B2488" w:rsidP="00577492">
      <w:pPr>
        <w:spacing w:line="360" w:lineRule="auto"/>
        <w:rPr>
          <w:sz w:val="24"/>
          <w:szCs w:val="24"/>
        </w:rPr>
      </w:pPr>
      <w:r>
        <w:rPr>
          <w:sz w:val="24"/>
          <w:szCs w:val="24"/>
        </w:rPr>
        <w:t>Alabanza, T. (2021)</w:t>
      </w:r>
      <w:r w:rsidRPr="008B2488">
        <w:rPr>
          <w:i/>
          <w:iCs/>
          <w:sz w:val="24"/>
          <w:szCs w:val="24"/>
        </w:rPr>
        <w:t xml:space="preserve"> Gender</w:t>
      </w:r>
      <w:r>
        <w:rPr>
          <w:sz w:val="24"/>
          <w:szCs w:val="24"/>
        </w:rPr>
        <w:t>. London: Tate Gallery Publishing Ltd. New York, NY</w:t>
      </w:r>
    </w:p>
    <w:p w14:paraId="783344CF" w14:textId="3A8FD741" w:rsidR="008B2488" w:rsidRDefault="008B2488" w:rsidP="00577492">
      <w:pPr>
        <w:spacing w:line="360" w:lineRule="auto"/>
        <w:rPr>
          <w:sz w:val="24"/>
          <w:szCs w:val="24"/>
        </w:rPr>
      </w:pPr>
      <w:r>
        <w:rPr>
          <w:sz w:val="24"/>
          <w:szCs w:val="24"/>
        </w:rPr>
        <w:t xml:space="preserve">Berger, J. (1972). </w:t>
      </w:r>
      <w:r w:rsidRPr="008B2488">
        <w:rPr>
          <w:i/>
          <w:iCs/>
          <w:sz w:val="24"/>
          <w:szCs w:val="24"/>
        </w:rPr>
        <w:t>Ways of seeing</w:t>
      </w:r>
      <w:r>
        <w:rPr>
          <w:sz w:val="24"/>
          <w:szCs w:val="24"/>
        </w:rPr>
        <w:t>. London: British Broadcasting Corporation.</w:t>
      </w:r>
    </w:p>
    <w:p w14:paraId="1B5343A6" w14:textId="42022D45" w:rsidR="008B2488" w:rsidRDefault="008B2488" w:rsidP="00577492">
      <w:pPr>
        <w:spacing w:line="360" w:lineRule="auto"/>
        <w:rPr>
          <w:sz w:val="24"/>
          <w:szCs w:val="24"/>
        </w:rPr>
      </w:pPr>
      <w:r>
        <w:rPr>
          <w:sz w:val="24"/>
          <w:szCs w:val="24"/>
        </w:rPr>
        <w:t xml:space="preserve">Cameron, S. (2020). </w:t>
      </w:r>
      <w:r w:rsidRPr="008B2488">
        <w:rPr>
          <w:i/>
          <w:iCs/>
          <w:sz w:val="24"/>
          <w:szCs w:val="24"/>
        </w:rPr>
        <w:t xml:space="preserve">The importance of Paula Regos Abortion Series. </w:t>
      </w:r>
      <w:r>
        <w:rPr>
          <w:sz w:val="24"/>
          <w:szCs w:val="24"/>
        </w:rPr>
        <w:t>[online]</w:t>
      </w:r>
    </w:p>
    <w:p w14:paraId="6822BE80" w14:textId="6CE45659" w:rsidR="008B2488" w:rsidRDefault="008B2488" w:rsidP="00577492">
      <w:pPr>
        <w:spacing w:line="360" w:lineRule="auto"/>
        <w:rPr>
          <w:sz w:val="24"/>
          <w:szCs w:val="24"/>
        </w:rPr>
      </w:pPr>
      <w:r>
        <w:rPr>
          <w:sz w:val="24"/>
          <w:szCs w:val="24"/>
        </w:rPr>
        <w:t xml:space="preserve">Reckitt, H., Gosling, L., Robinson, H., Tobin, A., Balshaw, M. and Xabier Arakistain (2019) </w:t>
      </w:r>
      <w:r w:rsidRPr="008B2488">
        <w:rPr>
          <w:i/>
          <w:iCs/>
          <w:sz w:val="24"/>
          <w:szCs w:val="24"/>
        </w:rPr>
        <w:t>The art of feminism: images that shaped the fight for equality.</w:t>
      </w:r>
      <w:r>
        <w:rPr>
          <w:sz w:val="24"/>
          <w:szCs w:val="24"/>
        </w:rPr>
        <w:t xml:space="preserve"> London: Tate Publishing</w:t>
      </w:r>
    </w:p>
    <w:p w14:paraId="063C4A7B" w14:textId="7D7DB903" w:rsidR="002D4A29" w:rsidRDefault="00AC0CF6" w:rsidP="00577492">
      <w:pPr>
        <w:spacing w:line="360" w:lineRule="auto"/>
        <w:rPr>
          <w:sz w:val="24"/>
          <w:szCs w:val="24"/>
        </w:rPr>
      </w:pPr>
      <w:r>
        <w:rPr>
          <w:sz w:val="24"/>
          <w:szCs w:val="24"/>
        </w:rPr>
        <w:t>Sotheby’s</w:t>
      </w:r>
      <w:r w:rsidR="002D4A29">
        <w:rPr>
          <w:sz w:val="24"/>
          <w:szCs w:val="24"/>
        </w:rPr>
        <w:t xml:space="preserve"> (2018). </w:t>
      </w:r>
      <w:r w:rsidR="002D4A29" w:rsidRPr="002D4A29">
        <w:rPr>
          <w:i/>
          <w:iCs/>
          <w:sz w:val="24"/>
          <w:szCs w:val="24"/>
        </w:rPr>
        <w:t xml:space="preserve">The </w:t>
      </w:r>
      <w:r>
        <w:rPr>
          <w:i/>
          <w:iCs/>
          <w:sz w:val="24"/>
          <w:szCs w:val="24"/>
        </w:rPr>
        <w:t>Groundbreaking</w:t>
      </w:r>
      <w:r w:rsidR="002D4A29" w:rsidRPr="002D4A29">
        <w:rPr>
          <w:i/>
          <w:iCs/>
          <w:sz w:val="24"/>
          <w:szCs w:val="24"/>
        </w:rPr>
        <w:t xml:space="preserve"> Self-Portrait That Launched Jenny </w:t>
      </w:r>
      <w:r>
        <w:rPr>
          <w:i/>
          <w:iCs/>
          <w:sz w:val="24"/>
          <w:szCs w:val="24"/>
        </w:rPr>
        <w:t>Saville’s</w:t>
      </w:r>
      <w:r w:rsidR="002D4A29" w:rsidRPr="002D4A29">
        <w:rPr>
          <w:i/>
          <w:iCs/>
          <w:sz w:val="24"/>
          <w:szCs w:val="24"/>
        </w:rPr>
        <w:t xml:space="preserve"> Career. [</w:t>
      </w:r>
      <w:r w:rsidR="002D4A29">
        <w:rPr>
          <w:sz w:val="24"/>
          <w:szCs w:val="24"/>
        </w:rPr>
        <w:t>online] Sothebys.com. Available at: https://www.sothebys.com/en/articles/the-groundbreaking-self-portrait-that0-launched-jenny-savilles-career</w:t>
      </w:r>
    </w:p>
    <w:p w14:paraId="210332F2" w14:textId="26900C0A" w:rsidR="008B20F9" w:rsidRDefault="002C1BA9" w:rsidP="00577492">
      <w:pPr>
        <w:spacing w:line="360" w:lineRule="auto"/>
        <w:rPr>
          <w:i/>
          <w:iCs/>
          <w:sz w:val="36"/>
          <w:szCs w:val="36"/>
        </w:rPr>
      </w:pPr>
      <w:r>
        <w:rPr>
          <w:i/>
          <w:iCs/>
          <w:sz w:val="36"/>
          <w:szCs w:val="36"/>
        </w:rPr>
        <w:t>Bibliography</w:t>
      </w:r>
    </w:p>
    <w:p w14:paraId="5ACAA70A" w14:textId="319C4900" w:rsidR="00CC7224" w:rsidRDefault="00CC7224" w:rsidP="00577492">
      <w:pPr>
        <w:spacing w:line="360" w:lineRule="auto"/>
        <w:rPr>
          <w:sz w:val="24"/>
          <w:szCs w:val="24"/>
        </w:rPr>
      </w:pPr>
      <w:r>
        <w:rPr>
          <w:sz w:val="24"/>
          <w:szCs w:val="24"/>
        </w:rPr>
        <w:t xml:space="preserve">Alabanza, T. (2021). </w:t>
      </w:r>
      <w:r w:rsidRPr="00CC7224">
        <w:rPr>
          <w:i/>
          <w:iCs/>
          <w:sz w:val="24"/>
          <w:szCs w:val="24"/>
        </w:rPr>
        <w:t>Gender.</w:t>
      </w:r>
      <w:r>
        <w:rPr>
          <w:sz w:val="24"/>
          <w:szCs w:val="24"/>
        </w:rPr>
        <w:t xml:space="preserve"> London: Tate Gallery Publishing Ltd. New York, NY</w:t>
      </w:r>
    </w:p>
    <w:p w14:paraId="5D733D97" w14:textId="1CCF1E35" w:rsidR="00CC7224" w:rsidRDefault="00CC7224" w:rsidP="00577492">
      <w:pPr>
        <w:spacing w:line="360" w:lineRule="auto"/>
        <w:rPr>
          <w:sz w:val="24"/>
          <w:szCs w:val="24"/>
        </w:rPr>
      </w:pPr>
      <w:r>
        <w:rPr>
          <w:sz w:val="24"/>
          <w:szCs w:val="24"/>
        </w:rPr>
        <w:t xml:space="preserve">Berger, J. (1972). </w:t>
      </w:r>
      <w:r w:rsidRPr="00CC7224">
        <w:rPr>
          <w:i/>
          <w:iCs/>
          <w:sz w:val="24"/>
          <w:szCs w:val="24"/>
        </w:rPr>
        <w:t>Ways of seeing</w:t>
      </w:r>
      <w:r>
        <w:rPr>
          <w:sz w:val="24"/>
          <w:szCs w:val="24"/>
        </w:rPr>
        <w:t>. London: British Broadcasting Corporation.</w:t>
      </w:r>
    </w:p>
    <w:p w14:paraId="6D62E6FB" w14:textId="595E0A0B" w:rsidR="00CC7224" w:rsidRDefault="00CC7224" w:rsidP="00577492">
      <w:pPr>
        <w:spacing w:line="360" w:lineRule="auto"/>
        <w:rPr>
          <w:sz w:val="24"/>
          <w:szCs w:val="24"/>
        </w:rPr>
      </w:pPr>
      <w:r>
        <w:rPr>
          <w:sz w:val="24"/>
          <w:szCs w:val="24"/>
        </w:rPr>
        <w:t>Butler, J</w:t>
      </w:r>
      <w:r w:rsidR="003C6F37">
        <w:rPr>
          <w:sz w:val="24"/>
          <w:szCs w:val="24"/>
        </w:rPr>
        <w:t>. (1990). Gender Trouble:</w:t>
      </w:r>
      <w:r w:rsidR="003C6F37" w:rsidRPr="003C6F37">
        <w:rPr>
          <w:i/>
          <w:iCs/>
          <w:sz w:val="24"/>
          <w:szCs w:val="24"/>
        </w:rPr>
        <w:t xml:space="preserve"> Feminism and the subversion of identity. </w:t>
      </w:r>
      <w:r w:rsidR="003C6F37">
        <w:rPr>
          <w:sz w:val="24"/>
          <w:szCs w:val="24"/>
        </w:rPr>
        <w:t>London: Routledge</w:t>
      </w:r>
    </w:p>
    <w:p w14:paraId="26600AF3" w14:textId="08A37164" w:rsidR="003C6F37" w:rsidRDefault="003C6F37" w:rsidP="00577492">
      <w:pPr>
        <w:spacing w:line="360" w:lineRule="auto"/>
        <w:rPr>
          <w:sz w:val="24"/>
          <w:szCs w:val="24"/>
        </w:rPr>
      </w:pPr>
      <w:r>
        <w:rPr>
          <w:sz w:val="24"/>
          <w:szCs w:val="24"/>
        </w:rPr>
        <w:t>Cameron, S</w:t>
      </w:r>
      <w:r w:rsidR="00B043AB">
        <w:rPr>
          <w:sz w:val="24"/>
          <w:szCs w:val="24"/>
        </w:rPr>
        <w:t xml:space="preserve">. (2020). </w:t>
      </w:r>
      <w:r w:rsidR="00B043AB" w:rsidRPr="00B043AB">
        <w:rPr>
          <w:i/>
          <w:iCs/>
          <w:sz w:val="24"/>
          <w:szCs w:val="24"/>
        </w:rPr>
        <w:t xml:space="preserve">The importance of Paula Regos Abortion Series. </w:t>
      </w:r>
      <w:r w:rsidR="00B043AB">
        <w:rPr>
          <w:sz w:val="24"/>
          <w:szCs w:val="24"/>
        </w:rPr>
        <w:t xml:space="preserve">[online] National Galleries of Scotland. Available at: </w:t>
      </w:r>
      <w:hyperlink r:id="rId11" w:history="1">
        <w:r w:rsidR="00B043AB" w:rsidRPr="00450695">
          <w:rPr>
            <w:rStyle w:val="Hyperlink"/>
            <w:sz w:val="24"/>
            <w:szCs w:val="24"/>
          </w:rPr>
          <w:t>https://www.nationalgalleries.org/art-and-artists/features/importance-paula-regos-abortion-series</w:t>
        </w:r>
      </w:hyperlink>
    </w:p>
    <w:p w14:paraId="4AA0CF82" w14:textId="6B3E1B9C" w:rsidR="00B043AB" w:rsidRDefault="00B043AB" w:rsidP="00577492">
      <w:pPr>
        <w:spacing w:line="360" w:lineRule="auto"/>
        <w:rPr>
          <w:sz w:val="24"/>
          <w:szCs w:val="24"/>
        </w:rPr>
      </w:pPr>
      <w:r>
        <w:rPr>
          <w:sz w:val="24"/>
          <w:szCs w:val="24"/>
        </w:rPr>
        <w:t xml:space="preserve">De Beauvoir, S. (1949). </w:t>
      </w:r>
      <w:r w:rsidRPr="00B043AB">
        <w:rPr>
          <w:i/>
          <w:iCs/>
          <w:sz w:val="24"/>
          <w:szCs w:val="24"/>
        </w:rPr>
        <w:t>The second sex.</w:t>
      </w:r>
      <w:r>
        <w:rPr>
          <w:sz w:val="24"/>
          <w:szCs w:val="24"/>
        </w:rPr>
        <w:t xml:space="preserve"> Vintage classics</w:t>
      </w:r>
    </w:p>
    <w:p w14:paraId="4A484F5B" w14:textId="0E61F86F" w:rsidR="00C86E28" w:rsidRDefault="00C86E28" w:rsidP="00577492">
      <w:pPr>
        <w:spacing w:line="360" w:lineRule="auto"/>
        <w:rPr>
          <w:sz w:val="24"/>
          <w:szCs w:val="24"/>
        </w:rPr>
      </w:pPr>
      <w:r>
        <w:rPr>
          <w:sz w:val="24"/>
          <w:szCs w:val="24"/>
        </w:rPr>
        <w:t xml:space="preserve">Perry, G. (2017). </w:t>
      </w:r>
      <w:r w:rsidRPr="00C86E28">
        <w:rPr>
          <w:i/>
          <w:iCs/>
          <w:sz w:val="24"/>
          <w:szCs w:val="24"/>
        </w:rPr>
        <w:t xml:space="preserve">The descent of man. </w:t>
      </w:r>
      <w:r>
        <w:rPr>
          <w:sz w:val="24"/>
          <w:szCs w:val="24"/>
        </w:rPr>
        <w:t>London: Penguin Books</w:t>
      </w:r>
    </w:p>
    <w:p w14:paraId="76F0BD95" w14:textId="23700018" w:rsidR="00C86E28" w:rsidRDefault="00C86E28" w:rsidP="00577492">
      <w:pPr>
        <w:spacing w:line="360" w:lineRule="auto"/>
        <w:rPr>
          <w:sz w:val="24"/>
          <w:szCs w:val="24"/>
        </w:rPr>
      </w:pPr>
      <w:r>
        <w:rPr>
          <w:sz w:val="24"/>
          <w:szCs w:val="24"/>
        </w:rPr>
        <w:lastRenderedPageBreak/>
        <w:t>Reckitt, H., Gosling, L., Robinson, H., Tobin, A., Balshaw, M. and Xabier Arakistain</w:t>
      </w:r>
      <w:r w:rsidR="004533C1">
        <w:rPr>
          <w:sz w:val="24"/>
          <w:szCs w:val="24"/>
        </w:rPr>
        <w:t xml:space="preserve"> </w:t>
      </w:r>
      <w:r>
        <w:rPr>
          <w:sz w:val="24"/>
          <w:szCs w:val="24"/>
        </w:rPr>
        <w:t xml:space="preserve">(2019). </w:t>
      </w:r>
      <w:r w:rsidRPr="00C86E28">
        <w:rPr>
          <w:i/>
          <w:iCs/>
          <w:sz w:val="24"/>
          <w:szCs w:val="24"/>
        </w:rPr>
        <w:t xml:space="preserve">The art of feminism: </w:t>
      </w:r>
      <w:r>
        <w:rPr>
          <w:sz w:val="24"/>
          <w:szCs w:val="24"/>
        </w:rPr>
        <w:t>Images that shaped the fight for equality. London: Tate Publishing.</w:t>
      </w:r>
    </w:p>
    <w:p w14:paraId="5714DB40" w14:textId="7C302E90" w:rsidR="006E1425" w:rsidRPr="005878FE" w:rsidRDefault="00332C8B" w:rsidP="00577492">
      <w:pPr>
        <w:spacing w:line="360" w:lineRule="auto"/>
        <w:rPr>
          <w:sz w:val="24"/>
          <w:szCs w:val="24"/>
        </w:rPr>
      </w:pPr>
      <w:r>
        <w:rPr>
          <w:sz w:val="24"/>
          <w:szCs w:val="24"/>
        </w:rPr>
        <w:t xml:space="preserve">Sotheby’s (2018). </w:t>
      </w:r>
      <w:r w:rsidRPr="002D4A29">
        <w:rPr>
          <w:i/>
          <w:iCs/>
          <w:sz w:val="24"/>
          <w:szCs w:val="24"/>
        </w:rPr>
        <w:t xml:space="preserve">The </w:t>
      </w:r>
      <w:r>
        <w:rPr>
          <w:i/>
          <w:iCs/>
          <w:sz w:val="24"/>
          <w:szCs w:val="24"/>
        </w:rPr>
        <w:t>Groundbreaking</w:t>
      </w:r>
      <w:r w:rsidRPr="002D4A29">
        <w:rPr>
          <w:i/>
          <w:iCs/>
          <w:sz w:val="24"/>
          <w:szCs w:val="24"/>
        </w:rPr>
        <w:t xml:space="preserve"> Self-Portrait That Launched Jenny </w:t>
      </w:r>
      <w:r>
        <w:rPr>
          <w:i/>
          <w:iCs/>
          <w:sz w:val="24"/>
          <w:szCs w:val="24"/>
        </w:rPr>
        <w:t>Saville’s</w:t>
      </w:r>
      <w:r w:rsidRPr="002D4A29">
        <w:rPr>
          <w:i/>
          <w:iCs/>
          <w:sz w:val="24"/>
          <w:szCs w:val="24"/>
        </w:rPr>
        <w:t xml:space="preserve"> Career. [</w:t>
      </w:r>
      <w:r>
        <w:rPr>
          <w:sz w:val="24"/>
          <w:szCs w:val="24"/>
        </w:rPr>
        <w:t>online] Sothebys.com. Available at: https://www.sothebys.com/en/articles/the-groundbreaking-self-portrait-that0-launched-jenny-savilles-career</w:t>
      </w:r>
    </w:p>
    <w:sectPr w:rsidR="006E1425" w:rsidRPr="005878F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8CFD8" w14:textId="77777777" w:rsidR="008743D2" w:rsidRDefault="008743D2" w:rsidP="00CB14DF">
      <w:pPr>
        <w:spacing w:after="0" w:line="240" w:lineRule="auto"/>
      </w:pPr>
      <w:r>
        <w:separator/>
      </w:r>
    </w:p>
  </w:endnote>
  <w:endnote w:type="continuationSeparator" w:id="0">
    <w:p w14:paraId="39E2A37E" w14:textId="77777777" w:rsidR="008743D2" w:rsidRDefault="008743D2" w:rsidP="00CB1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417442"/>
      <w:docPartObj>
        <w:docPartGallery w:val="Page Numbers (Bottom of Page)"/>
        <w:docPartUnique/>
      </w:docPartObj>
    </w:sdtPr>
    <w:sdtEndPr>
      <w:rPr>
        <w:noProof/>
      </w:rPr>
    </w:sdtEndPr>
    <w:sdtContent>
      <w:p w14:paraId="7A84C86F" w14:textId="499E1409" w:rsidR="00AB42FF" w:rsidRDefault="00AB42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4B6A0" w14:textId="77777777" w:rsidR="00AB42FF" w:rsidRDefault="00AB4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F5F8B" w14:textId="77777777" w:rsidR="008743D2" w:rsidRDefault="008743D2" w:rsidP="00CB14DF">
      <w:pPr>
        <w:spacing w:after="0" w:line="240" w:lineRule="auto"/>
      </w:pPr>
      <w:r>
        <w:separator/>
      </w:r>
    </w:p>
  </w:footnote>
  <w:footnote w:type="continuationSeparator" w:id="0">
    <w:p w14:paraId="2C328C35" w14:textId="77777777" w:rsidR="008743D2" w:rsidRDefault="008743D2" w:rsidP="00CB14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03"/>
    <w:rsid w:val="000047F4"/>
    <w:rsid w:val="00044190"/>
    <w:rsid w:val="00061E95"/>
    <w:rsid w:val="00067113"/>
    <w:rsid w:val="000B2CF9"/>
    <w:rsid w:val="000B5167"/>
    <w:rsid w:val="000F5BA9"/>
    <w:rsid w:val="0016253C"/>
    <w:rsid w:val="00162636"/>
    <w:rsid w:val="001C7221"/>
    <w:rsid w:val="001D510A"/>
    <w:rsid w:val="0022507C"/>
    <w:rsid w:val="00233612"/>
    <w:rsid w:val="00256747"/>
    <w:rsid w:val="002867EB"/>
    <w:rsid w:val="00290802"/>
    <w:rsid w:val="002A496A"/>
    <w:rsid w:val="002A5672"/>
    <w:rsid w:val="002B6924"/>
    <w:rsid w:val="002C1BA9"/>
    <w:rsid w:val="002C497F"/>
    <w:rsid w:val="002C55A4"/>
    <w:rsid w:val="002D4A29"/>
    <w:rsid w:val="002D58C2"/>
    <w:rsid w:val="002F50DB"/>
    <w:rsid w:val="00320A34"/>
    <w:rsid w:val="00332C8B"/>
    <w:rsid w:val="003358A1"/>
    <w:rsid w:val="00351AFB"/>
    <w:rsid w:val="003534A5"/>
    <w:rsid w:val="00373580"/>
    <w:rsid w:val="00387052"/>
    <w:rsid w:val="003A19B0"/>
    <w:rsid w:val="003A6A01"/>
    <w:rsid w:val="003C03EC"/>
    <w:rsid w:val="003C57E0"/>
    <w:rsid w:val="003C6F37"/>
    <w:rsid w:val="003D3205"/>
    <w:rsid w:val="0040405C"/>
    <w:rsid w:val="004075C7"/>
    <w:rsid w:val="004533C1"/>
    <w:rsid w:val="0046747C"/>
    <w:rsid w:val="0047715E"/>
    <w:rsid w:val="00492917"/>
    <w:rsid w:val="00492CFB"/>
    <w:rsid w:val="004B0D84"/>
    <w:rsid w:val="00502E66"/>
    <w:rsid w:val="005100F9"/>
    <w:rsid w:val="00524923"/>
    <w:rsid w:val="00532918"/>
    <w:rsid w:val="00577398"/>
    <w:rsid w:val="00577492"/>
    <w:rsid w:val="00577B2D"/>
    <w:rsid w:val="005878FE"/>
    <w:rsid w:val="005E68EC"/>
    <w:rsid w:val="005F3593"/>
    <w:rsid w:val="00621A9B"/>
    <w:rsid w:val="00631EB5"/>
    <w:rsid w:val="006368FE"/>
    <w:rsid w:val="00667042"/>
    <w:rsid w:val="00667AB3"/>
    <w:rsid w:val="00682457"/>
    <w:rsid w:val="006853A1"/>
    <w:rsid w:val="006D18DB"/>
    <w:rsid w:val="006E1425"/>
    <w:rsid w:val="006E1A6F"/>
    <w:rsid w:val="006F0C0F"/>
    <w:rsid w:val="006F4D35"/>
    <w:rsid w:val="00751CDE"/>
    <w:rsid w:val="007A7ECD"/>
    <w:rsid w:val="007C48B2"/>
    <w:rsid w:val="007C717E"/>
    <w:rsid w:val="007F47E8"/>
    <w:rsid w:val="007F7A1D"/>
    <w:rsid w:val="00820853"/>
    <w:rsid w:val="0083343E"/>
    <w:rsid w:val="00837C81"/>
    <w:rsid w:val="00840C84"/>
    <w:rsid w:val="0084587C"/>
    <w:rsid w:val="008545D1"/>
    <w:rsid w:val="00862DF9"/>
    <w:rsid w:val="008743D2"/>
    <w:rsid w:val="008B12B3"/>
    <w:rsid w:val="008B20F9"/>
    <w:rsid w:val="008B2488"/>
    <w:rsid w:val="008E4CC3"/>
    <w:rsid w:val="008F7EE7"/>
    <w:rsid w:val="00904417"/>
    <w:rsid w:val="009110A9"/>
    <w:rsid w:val="00914210"/>
    <w:rsid w:val="0091706B"/>
    <w:rsid w:val="009322E8"/>
    <w:rsid w:val="00954786"/>
    <w:rsid w:val="00966329"/>
    <w:rsid w:val="00967143"/>
    <w:rsid w:val="0097005B"/>
    <w:rsid w:val="0098699F"/>
    <w:rsid w:val="00987347"/>
    <w:rsid w:val="0099098C"/>
    <w:rsid w:val="009B2283"/>
    <w:rsid w:val="009C07D4"/>
    <w:rsid w:val="009D7206"/>
    <w:rsid w:val="009F3382"/>
    <w:rsid w:val="00A00715"/>
    <w:rsid w:val="00A05146"/>
    <w:rsid w:val="00A16F85"/>
    <w:rsid w:val="00A17F88"/>
    <w:rsid w:val="00A57E8C"/>
    <w:rsid w:val="00A60481"/>
    <w:rsid w:val="00A60CEB"/>
    <w:rsid w:val="00A66A75"/>
    <w:rsid w:val="00AB42FF"/>
    <w:rsid w:val="00AB775B"/>
    <w:rsid w:val="00AC0CF6"/>
    <w:rsid w:val="00AC29D8"/>
    <w:rsid w:val="00B043AB"/>
    <w:rsid w:val="00B44B50"/>
    <w:rsid w:val="00B4798C"/>
    <w:rsid w:val="00B6650D"/>
    <w:rsid w:val="00BB3217"/>
    <w:rsid w:val="00BD4D05"/>
    <w:rsid w:val="00BE39C1"/>
    <w:rsid w:val="00BF1D15"/>
    <w:rsid w:val="00BF5490"/>
    <w:rsid w:val="00C12F40"/>
    <w:rsid w:val="00C2521D"/>
    <w:rsid w:val="00C5614C"/>
    <w:rsid w:val="00C61638"/>
    <w:rsid w:val="00C66E55"/>
    <w:rsid w:val="00C86E28"/>
    <w:rsid w:val="00CB14DF"/>
    <w:rsid w:val="00CC1E15"/>
    <w:rsid w:val="00CC513C"/>
    <w:rsid w:val="00CC7224"/>
    <w:rsid w:val="00CC76A0"/>
    <w:rsid w:val="00CD7BCB"/>
    <w:rsid w:val="00CE6225"/>
    <w:rsid w:val="00CE682A"/>
    <w:rsid w:val="00CF3E11"/>
    <w:rsid w:val="00CF5EFC"/>
    <w:rsid w:val="00D009FA"/>
    <w:rsid w:val="00D17688"/>
    <w:rsid w:val="00D27303"/>
    <w:rsid w:val="00D66145"/>
    <w:rsid w:val="00D83413"/>
    <w:rsid w:val="00D851CB"/>
    <w:rsid w:val="00DA0821"/>
    <w:rsid w:val="00DC259C"/>
    <w:rsid w:val="00E260D2"/>
    <w:rsid w:val="00E56495"/>
    <w:rsid w:val="00E610C8"/>
    <w:rsid w:val="00E64F06"/>
    <w:rsid w:val="00E73C4A"/>
    <w:rsid w:val="00E8555D"/>
    <w:rsid w:val="00EA6052"/>
    <w:rsid w:val="00ED5D07"/>
    <w:rsid w:val="00F038EE"/>
    <w:rsid w:val="00F05E85"/>
    <w:rsid w:val="00F34B93"/>
    <w:rsid w:val="00F72E7D"/>
    <w:rsid w:val="00F90AB3"/>
    <w:rsid w:val="00F96545"/>
    <w:rsid w:val="00F968D1"/>
    <w:rsid w:val="00FB40F8"/>
    <w:rsid w:val="00FE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54018"/>
  <w15:chartTrackingRefBased/>
  <w15:docId w15:val="{473CD4A3-2A3A-4F07-9582-9A1BAB55D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1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4DF"/>
  </w:style>
  <w:style w:type="paragraph" w:styleId="Footer">
    <w:name w:val="footer"/>
    <w:basedOn w:val="Normal"/>
    <w:link w:val="FooterChar"/>
    <w:uiPriority w:val="99"/>
    <w:unhideWhenUsed/>
    <w:rsid w:val="00CB1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4DF"/>
  </w:style>
  <w:style w:type="character" w:styleId="Hyperlink">
    <w:name w:val="Hyperlink"/>
    <w:basedOn w:val="DefaultParagraphFont"/>
    <w:uiPriority w:val="99"/>
    <w:unhideWhenUsed/>
    <w:rsid w:val="002C497F"/>
    <w:rPr>
      <w:color w:val="0563C1" w:themeColor="hyperlink"/>
      <w:u w:val="single"/>
    </w:rPr>
  </w:style>
  <w:style w:type="character" w:styleId="UnresolvedMention">
    <w:name w:val="Unresolved Mention"/>
    <w:basedOn w:val="DefaultParagraphFont"/>
    <w:uiPriority w:val="99"/>
    <w:semiHidden/>
    <w:unhideWhenUsed/>
    <w:rsid w:val="002C4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rtnet.com/Magazine/reviews/laplaca/laplaca7-21-17.asp"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attleartistleague.com/2022/06/24/paula-regos-abortion-series/" TargetMode="External"/><Relationship Id="rId11" Type="http://schemas.openxmlformats.org/officeDocument/2006/relationships/hyperlink" Target="https://www.nationalgalleries.org/art-and-artists/features/importance-paula-regos-abortion-series" TargetMode="External"/><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5317</TotalTime>
  <Pages>14</Pages>
  <Words>2629</Words>
  <Characters>14454</Characters>
  <Application>Microsoft Office Word</Application>
  <DocSecurity>0</DocSecurity>
  <Lines>304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Hamblet (2200174)</dc:creator>
  <cp:keywords/>
  <dc:description/>
  <cp:lastModifiedBy>Sam Hamblet (2200174)</cp:lastModifiedBy>
  <cp:revision>22</cp:revision>
  <dcterms:created xsi:type="dcterms:W3CDTF">2023-12-11T23:21:00Z</dcterms:created>
  <dcterms:modified xsi:type="dcterms:W3CDTF">2023-12-15T15:57:00Z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3a19da75-3d21-4e2d-9a75-aabcb9e30ac5</vt:lpwstr>
  </property>
</Properties>
</file>