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0EB3993" w:rsidP="2D81E4AF" w:rsidRDefault="00EB3993" w14:paraId="79A6F000" w14:textId="7D122932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1E4AF" w:rsidR="00EB3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name: Samina Mumtaz </w:t>
      </w:r>
    </w:p>
    <w:p w:rsidR="00EB3993" w:rsidP="2D81E4AF" w:rsidRDefault="00EB3993" w14:paraId="0044F294" w14:textId="27F0C47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1E4AF" w:rsidR="00EB3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Id Number: 2119016 </w:t>
      </w:r>
    </w:p>
    <w:p w:rsidR="39E494FC" w:rsidP="2D81E4AF" w:rsidRDefault="39E494FC" w14:paraId="70E8DA40" w14:textId="32EF8921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1E4AF" w:rsidR="39E49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Code: BMHP_6006</w:t>
      </w:r>
    </w:p>
    <w:p w:rsidR="39E494FC" w:rsidP="2D81E4AF" w:rsidRDefault="39E494FC" w14:paraId="23834A6C" w14:textId="43AABC3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  <w:r w:rsidRPr="2D81E4AF" w:rsidR="39E49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Name: Mental Disorder and Psychopathology</w:t>
      </w:r>
    </w:p>
    <w:p w:rsidR="39E494FC" w:rsidP="2D81E4AF" w:rsidRDefault="39E494FC" w14:paraId="1D55CCE0" w14:textId="02BA572C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1E4AF" w:rsidR="39E49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Title: Debate and support paper</w:t>
      </w:r>
    </w:p>
    <w:p w:rsidR="00EB3993" w:rsidP="2D81E4AF" w:rsidRDefault="00EB3993" w14:paraId="108E5B8A" w14:textId="6010D703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81E4AF" w:rsidR="00EB3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Alice Clayton</w:t>
      </w:r>
    </w:p>
    <w:p w:rsidR="2D81E4AF" w:rsidP="2D81E4AF" w:rsidRDefault="2D81E4AF" w14:paraId="53B78DED" w14:textId="00A7881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21B0D32" w14:textId="3FB8640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7D0B0673" w14:textId="490FDF4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2C3FBAE" w14:textId="60795E8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41669D9" w14:textId="2BD7E37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5F9386F" w14:textId="2B34E38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1D8AFCDE" w14:textId="7172AC3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6F97AF09" w14:textId="4ACB806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6C55B537" w14:textId="66F0155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448D885C" w14:textId="293097B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58B84C8B" w14:textId="2912536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164C7AB0" w14:textId="7C08527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52751F8B" w14:textId="6079304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5FA7165B" w14:textId="0BD7B74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56644A04" w14:textId="15B70A2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2C215651" w14:textId="29613E6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6D2E3EF8" w14:textId="19C6DC9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26A84139" w14:textId="5BA9B2E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0DC2DC5F" w14:textId="4BD4767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550F628" w14:textId="4C92205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093E6EBF" w14:textId="06E9440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1A1A488E" w14:textId="02C7E64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13A48ED1" w14:textId="2828DFA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08F2A89E" w14:textId="411DD64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4BB788D4" w14:textId="344F5CC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23CBEDE5" w14:textId="3078026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0DEA0522" w14:textId="1A86213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4861A69E" w14:textId="3C2A442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19"/>
          <w:szCs w:val="19"/>
          <w:u w:val="single"/>
          <w:lang w:val="en-GB"/>
        </w:rPr>
      </w:pPr>
    </w:p>
    <w:p w:rsidR="2D81E4AF" w:rsidP="2D81E4AF" w:rsidRDefault="2D81E4AF" w14:paraId="377B37F6" w14:textId="7C98DA9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</w:pPr>
    </w:p>
    <w:p w:rsidR="029CB3DF" w:rsidP="0D872B83" w:rsidRDefault="029CB3DF" w14:paraId="25D2FC45" w14:textId="7BE48C66">
      <w:pPr>
        <w:spacing w:after="160" w:line="259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A3E8FA0" w:rsidR="00CE01AB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Reference List</w:t>
      </w:r>
    </w:p>
    <w:p w:rsidR="65BB9D34" w:rsidP="3A3E8FA0" w:rsidRDefault="65BB9D34" w14:paraId="091E7995" w14:textId="7A95B6EB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Bradley, L., Shaw, R., Ba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ron-Cohen, S. and Cassidy, S. </w:t>
      </w:r>
      <w:r w:rsidRPr="3A3E8FA0" w:rsidR="08F45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A3E8FA0" w:rsidR="04DC3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135AD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Autistic adults' experiences of camouflaging and its perceived impact on mental health</w:t>
      </w:r>
      <w:r w:rsidRPr="3A3E8FA0" w:rsidR="0E58D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Autism in adulthood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 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(4), pp.320-329.</w:t>
      </w:r>
    </w:p>
    <w:p w:rsidR="029CB3DF" w:rsidP="3A3E8FA0" w:rsidRDefault="029CB3DF" w14:paraId="38667040" w14:textId="1E53D03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w:rsidR="65BB9D34" w:rsidP="3A3E8FA0" w:rsidRDefault="65BB9D34" w14:paraId="04FB66A3" w14:textId="25FBC3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Brede, J., Cage, E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., Trott, J., Palmer, L., Smith, A.,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Serpell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L., Mandy, W. and Russell, A. </w:t>
      </w:r>
      <w:r w:rsidRPr="3A3E8FA0" w:rsidR="333B8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3A3E8FA0" w:rsidR="7C13A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“We Have to Try to Find a Way, a Clinical Bridge”-autistic adults' experience of accessing and receiving support for mental health difficulties: A systematic review and thematic meta-synthesis</w:t>
      </w:r>
      <w:r w:rsidRPr="3A3E8FA0" w:rsidR="7A90C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',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Clinical Psychology Review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93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p.102131.</w:t>
      </w:r>
    </w:p>
    <w:p w:rsidR="56AD2643" w:rsidP="3A3E8FA0" w:rsidRDefault="56AD2643" w14:paraId="1CDC13DF" w14:textId="59958ADA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Bross, L.A., Leko, M., Patry,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M.B. and Travers, J.C.</w:t>
      </w:r>
      <w:r w:rsidRPr="3A3E8FA0" w:rsidR="09544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A3E8FA0" w:rsidR="59319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3A3E8FA0" w:rsidR="6B24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Barriers to competitive integrated employment of young adults with autism spectrum disorder</w:t>
      </w:r>
      <w:r w:rsidRPr="3A3E8FA0" w:rsidR="26EF6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Education and Training in Autism and Developmental Disabilities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56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(4), pp.394-408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56AD2643" w:rsidP="3A3E8FA0" w:rsidRDefault="56AD2643" w14:paraId="1E43CD3F" w14:textId="4144023B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Camm-Crosbie, L., Bradley, L., Shaw, R., Baron-Cohen, S. and Cassidy, S. </w:t>
      </w:r>
      <w:r w:rsidRPr="3A3E8FA0" w:rsidR="2A01C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2019</w:t>
      </w:r>
      <w:r w:rsidRPr="3A3E8FA0" w:rsidR="16AEB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‘People like me don’t get su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pport’: Autistic adults’ experiences of support and treatment for mental health difficulties, self-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injury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suicidality</w:t>
      </w:r>
      <w:r w:rsidRPr="3A3E8FA0" w:rsidR="0F561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Autism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23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(6), pp.1431-1441.</w:t>
      </w:r>
    </w:p>
    <w:p w:rsidR="56AD2643" w:rsidP="3A3E8FA0" w:rsidRDefault="56AD2643" w14:paraId="523AD7D2" w14:textId="7003A6EC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Cummins, C., Pellicano, E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and Crane, L.</w:t>
      </w:r>
      <w:r w:rsidRPr="3A3E8FA0" w:rsidR="6FF29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2020</w:t>
      </w:r>
      <w:r w:rsidRPr="3A3E8FA0" w:rsidR="633C7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18F69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Autistic adults’ views of their communication skills and needs</w:t>
      </w:r>
      <w:r w:rsidRPr="3A3E8FA0" w:rsidR="17523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161D4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161D46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nt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ernational</w:t>
      </w:r>
      <w:r w:rsidRPr="3A3E8FA0" w:rsidR="19B8AA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journal of language </w:t>
      </w:r>
      <w:r w:rsidRPr="3A3E8FA0" w:rsidR="30FC25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and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communication disorders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55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(5), pp.678-689.</w:t>
      </w:r>
    </w:p>
    <w:p w:rsidR="56AD2643" w:rsidP="3A3E8FA0" w:rsidRDefault="56AD2643" w14:paraId="3A9EF5B0" w14:textId="0E1F49AC">
      <w:p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Donnelly, M. (2009) ‘Capacity assessment under the Mental Capacity Act 2005: Delivering on the functional approach?</w:t>
      </w:r>
      <w:r w:rsidRPr="3A3E8FA0" w:rsidR="032A5537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Legal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studies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29 </w:t>
      </w:r>
      <w:r w:rsidRPr="3A3E8FA0" w:rsidR="56AD2643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(3), pp. 464-491. </w:t>
      </w:r>
    </w:p>
    <w:p w:rsidR="1097231B" w:rsidP="3A3E8FA0" w:rsidRDefault="1097231B" w14:paraId="5317A80D" w14:textId="5B978E66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0162AF4" w:rsidP="3A3E8FA0" w:rsidRDefault="20162AF4" w14:paraId="26F1DC2F" w14:textId="24F8A95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Gaebel, W., Stricker, J.</w:t>
      </w: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Kerst, A. (2020) ‘Changes from ICD-10 to ICD-11 and future directions in psychiatric classification</w:t>
      </w:r>
      <w:r w:rsidRPr="3A3E8FA0" w:rsidR="61F89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20162A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Dialogues in clinical neuroscience</w:t>
      </w: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22</w:t>
      </w:r>
      <w:r w:rsidRPr="3A3E8FA0" w:rsidR="201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(1), pp.7-15.</w:t>
      </w:r>
    </w:p>
    <w:p w:rsidR="2070756E" w:rsidP="3A3E8FA0" w:rsidRDefault="2070756E" w14:paraId="5B16055F" w14:textId="7FB59C4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20707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Grinker, R.R. (2020) ‘Autism, "stigma,” disability: A shifting historical terrain’, </w:t>
      </w:r>
      <w:r w:rsidRPr="3A3E8FA0" w:rsidR="207075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Current Anthropology</w:t>
      </w:r>
      <w:r w:rsidRPr="3A3E8FA0" w:rsidR="20707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20707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61</w:t>
      </w:r>
      <w:r w:rsidRPr="3A3E8FA0" w:rsidR="20707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(S21), pp.</w:t>
      </w:r>
      <w:r w:rsidRPr="3A3E8FA0" w:rsidR="20707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S55-S67.</w:t>
      </w:r>
    </w:p>
    <w:p w:rsidR="2D73160E" w:rsidP="3A3E8FA0" w:rsidRDefault="2D73160E" w14:paraId="4F73BB0C" w14:textId="737C89E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Hasson, L., Keville, S., Gallagher, J., 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Onagbesan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D. and Ludlow, A.K. </w:t>
      </w:r>
      <w:r w:rsidRPr="3A3E8FA0" w:rsidR="52449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3A3E8FA0" w:rsidR="2068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7B7F4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Inclusivity in education for autism spectrum disorders: Experiences of support from the perspective of parent/carers, school teaching staff and young people on the autism spectrum</w:t>
      </w:r>
      <w:r w:rsidRPr="3A3E8FA0" w:rsidR="7457C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2D7316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International Journal of Developmental Disabilities</w:t>
      </w:r>
      <w:r w:rsidRPr="3A3E8FA0" w:rsidR="2D731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pp.1-12.</w:t>
      </w:r>
    </w:p>
    <w:p w:rsidR="1097231B" w:rsidP="3A3E8FA0" w:rsidRDefault="1097231B" w14:paraId="7407162B" w14:textId="46D95644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6AD2643" w:rsidP="3A3E8FA0" w:rsidRDefault="56AD2643" w14:paraId="3EA372EC" w14:textId="1B9358A7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Hodges, H., Feal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ko, C. and Soares, N. (2020) ‘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Autism spectrum disorder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definition, epidemiology, causes, and clinical evaluation’,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Translational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pediatrics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9(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1), p.S55. </w:t>
      </w:r>
    </w:p>
    <w:p w:rsidR="1097231B" w:rsidP="3A3E8FA0" w:rsidRDefault="1097231B" w14:paraId="7805CFFC" w14:textId="60828622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3F6F0A6" w:rsidP="3A3E8FA0" w:rsidRDefault="53F6F0A6" w14:paraId="028CA7BD" w14:textId="3F6E2DE9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accent1" w:themeTint="FF" w:themeShade="FF"/>
          <w:sz w:val="22"/>
          <w:szCs w:val="22"/>
          <w:lang w:val="en-GB"/>
        </w:rPr>
      </w:pP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Hotopf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M.</w:t>
      </w:r>
      <w:r w:rsidRPr="3A3E8FA0" w:rsidR="29BA4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2005</w:t>
      </w:r>
      <w:r w:rsidRPr="3A3E8FA0" w:rsidR="783A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0F794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assessment of mental capacity</w:t>
      </w:r>
      <w:r w:rsidRPr="3A3E8FA0" w:rsidR="2353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3F6F0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Clinical Medicine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3F6F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6), p.580.</w:t>
      </w:r>
    </w:p>
    <w:p w:rsidR="1097231B" w:rsidP="3A3E8FA0" w:rsidRDefault="1097231B" w14:paraId="5273749C" w14:textId="55647FF8">
      <w:pPr>
        <w:pStyle w:val="Normal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6AD2643" w:rsidP="3A3E8FA0" w:rsidRDefault="56AD2643" w14:paraId="060C736F" w14:textId="44F3AC4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Huang, Y., Arnold, S.R., Foley, K.R. and 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rollor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J.N.</w:t>
      </w:r>
      <w:r w:rsidRPr="3A3E8FA0" w:rsidR="4D3ED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2020</w:t>
      </w:r>
      <w:r w:rsidRPr="3A3E8FA0" w:rsidR="44013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0ABBF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Diagnosis of autism in adulthood: A scoping review</w:t>
      </w:r>
      <w:r w:rsidRPr="3A3E8FA0" w:rsidR="0CFEE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Autism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24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(6), pp.1311-1327.</w:t>
      </w:r>
    </w:p>
    <w:p w:rsidR="1097231B" w:rsidP="3A3E8FA0" w:rsidRDefault="1097231B" w14:paraId="15B6FB10" w14:textId="24A4D749">
      <w:p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w:rsidR="56AD2643" w:rsidP="3A3E8FA0" w:rsidRDefault="56AD2643" w14:paraId="4139008B" w14:textId="59A62D4E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Jones, D.R., DeBr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abander, K.M. and Sasson, N.J. (2021) ‘Effects of autism acceptance training on explicit and implicit biases toward autism’, </w:t>
      </w:r>
      <w:r w:rsidRPr="3A3E8FA0" w:rsidR="56AD2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Autism</w:t>
      </w:r>
      <w:r w:rsidRPr="3A3E8FA0" w:rsidR="56AD2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 25(5), pp.1246-1261. </w:t>
      </w:r>
    </w:p>
    <w:p w:rsidR="1097231B" w:rsidP="3A3E8FA0" w:rsidRDefault="1097231B" w14:paraId="6230AC83" w14:textId="52183A12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D872B83" w:rsidP="3A3E8FA0" w:rsidRDefault="0D872B83" w14:paraId="66254C36" w14:textId="73F388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29548FA" w:rsidP="3A3E8FA0" w:rsidRDefault="529548FA" w14:paraId="40E86CFC" w14:textId="5D0F8D4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Kalra, P., Arun, P., Chavan, B.S. and Gupta, N. </w:t>
      </w:r>
      <w:r w:rsidRPr="3A3E8FA0" w:rsidR="5688D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A3E8FA0" w:rsidR="16083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‘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Comparison of the diagnostic criteria for 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Autism spectrum disorder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(ASD) using Diagnostic and Statistical Manual (DSM) and International Classification of Diseases (ICD): A study from North India</w:t>
      </w:r>
      <w:r w:rsidRPr="3A3E8FA0" w:rsidR="5865D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29548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Journal of Indian Association for Child and Adolescent Mental Health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17</w:t>
      </w:r>
      <w:r w:rsidRPr="3A3E8FA0" w:rsidR="52954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(1), pp.25-47.</w:t>
      </w:r>
    </w:p>
    <w:p w:rsidR="0D872B83" w:rsidP="3A3E8FA0" w:rsidRDefault="0D872B83" w14:paraId="45BCDA81" w14:textId="459045E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DB5230C" w:rsidP="3A3E8FA0" w:rsidRDefault="6DB5230C" w14:paraId="701F43F5" w14:textId="2455C2F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Kim, S.Y., Song, D.Y., Bottema-Beutel, K. and Gillespie-Lynch, K.</w:t>
      </w:r>
      <w:r w:rsidRPr="3A3E8FA0" w:rsidR="72A37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2023</w:t>
      </w:r>
      <w:r w:rsidRPr="3A3E8FA0" w:rsidR="623FE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200D2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Time to level up: A systematic review of interventions aiming to reduce stigma toward autistic people</w:t>
      </w:r>
      <w:r w:rsidRPr="3A3E8FA0" w:rsidR="15A2AB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6DB523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Autism</w:t>
      </w:r>
      <w:r w:rsidRPr="3A3E8FA0" w:rsidR="6DB52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p.13623613231205915.</w:t>
      </w:r>
    </w:p>
    <w:p w:rsidR="590119DC" w:rsidP="3A3E8FA0" w:rsidRDefault="590119DC" w14:paraId="073418C8" w14:textId="4040E3A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King, C., Merrick, H. a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nd Le 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Couteur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A. </w:t>
      </w:r>
      <w:r w:rsidRPr="3A3E8FA0" w:rsidR="5766A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2020</w:t>
      </w:r>
      <w:r w:rsidRPr="3A3E8FA0" w:rsidR="06851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15E0A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How should we support young people with ASD and mental health problems as they navigate the transition to adult life including access to adult healthcare services</w:t>
      </w:r>
      <w:r w:rsidRPr="3A3E8FA0" w:rsidR="055C5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590119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Epidemiology</w:t>
      </w:r>
      <w:r w:rsidRPr="3A3E8FA0" w:rsidR="590119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psychiatric sciences</w:t>
      </w:r>
      <w:r w:rsidRPr="3A3E8FA0" w:rsidR="59011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29, p.e90.</w:t>
      </w:r>
    </w:p>
    <w:p w:rsidR="029CB3DF" w:rsidP="3A3E8FA0" w:rsidRDefault="029CB3DF" w14:paraId="34462B82" w14:textId="300F7E19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Lupindo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B.M., Maw, A. and Sha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balala, N.</w:t>
      </w:r>
      <w:r w:rsidRPr="3A3E8FA0" w:rsidR="4D1E0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2023</w:t>
      </w:r>
      <w:r w:rsidRPr="3A3E8FA0" w:rsidR="2BAC4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44736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Late diagnosis of autism: exploring experiences of males diagnosed with autism in adulthood</w:t>
      </w:r>
      <w:r w:rsidRPr="3A3E8FA0" w:rsidR="14EDC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Current Psychology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42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(28), pp.24181-24197.</w:t>
      </w:r>
    </w:p>
    <w:p w:rsidR="0D872B83" w:rsidP="3A3E8FA0" w:rsidRDefault="0D872B83" w14:paraId="5F7DC58B" w14:textId="2B14BE1D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22C0661" w:rsidP="3A3E8FA0" w:rsidRDefault="122C0661" w14:paraId="3E6F7B4E" w14:textId="3E9CACE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122C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Mottron</w:t>
      </w:r>
      <w:r w:rsidRPr="3A3E8FA0" w:rsidR="122C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L. and Bzdok, D. (2020) ‘Autism spectrum heterogeneity: fact or artifact’, </w:t>
      </w:r>
      <w:r w:rsidRPr="3A3E8FA0" w:rsidR="122C06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Molecular psychiatry</w:t>
      </w:r>
      <w:r w:rsidRPr="3A3E8FA0" w:rsidR="122C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122C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25</w:t>
      </w:r>
      <w:r w:rsidRPr="3A3E8FA0" w:rsidR="122C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(12), pp.3178-3185.</w:t>
      </w:r>
    </w:p>
    <w:p w:rsidR="029CB3DF" w:rsidP="3A3E8FA0" w:rsidRDefault="029CB3DF" w14:paraId="26A6BC24" w14:textId="13685558">
      <w:pPr>
        <w:spacing w:after="160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National instit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ute of Mental Health </w:t>
      </w:r>
      <w:r w:rsidRPr="3A3E8FA0" w:rsidR="0E792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2019</w:t>
      </w:r>
      <w:r w:rsidRPr="3A3E8FA0" w:rsidR="26A68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9D954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Health Topics, Autism spectrum disorder.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1301bd8d28924504">
        <w:r w:rsidRPr="3A3E8FA0" w:rsidR="59D954E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https://www.nimh.nih.gov/health/topics/autism-spectrum-disorders-asd</w:t>
        </w:r>
        <w:r w:rsidRPr="3A3E8FA0" w:rsidR="1FBF54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/</w:t>
        </w:r>
      </w:hyperlink>
      <w:r w:rsidRPr="3A3E8FA0" w:rsidR="1FBF5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2B26C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59D95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Accessed: 6 February 2024</w:t>
      </w:r>
      <w:r w:rsidRPr="3A3E8FA0" w:rsidR="018A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).</w:t>
      </w:r>
    </w:p>
    <w:p w:rsidR="65BB9D34" w:rsidP="3A3E8FA0" w:rsidRDefault="65BB9D34" w14:paraId="708AEE09" w14:textId="4526FB6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Owen, G.S., Gergel, T., Stephenson, L.A., Hussain, O., Rifkin,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L.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Keene, A.R. </w:t>
      </w:r>
      <w:r w:rsidRPr="3A3E8FA0" w:rsidR="2F26B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2019</w:t>
      </w:r>
      <w:r w:rsidRPr="3A3E8FA0" w:rsidR="6423A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31097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Advance decision-making in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mental health–Suggestions for legal reform in England and Wales</w:t>
      </w:r>
      <w:r w:rsidRPr="3A3E8FA0" w:rsidR="6FF74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International Journal of law and Psychiatry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64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pp.162-177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1097231B" w:rsidP="3A3E8FA0" w:rsidRDefault="1097231B" w14:paraId="030C7C31" w14:textId="241958E6">
      <w:p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F925DE5" w:rsidP="3A3E8FA0" w:rsidRDefault="3F925DE5" w14:paraId="72F64072" w14:textId="2AA49B7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Øzerk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K., 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Özerk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G. and Sil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veira-Zaldivar, T. </w:t>
      </w:r>
      <w:r w:rsidRPr="3A3E8FA0" w:rsidR="1C772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A3E8FA0" w:rsidR="63923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3B6C0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Developing social skills and social competence in children with 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autism</w:t>
      </w:r>
      <w:r w:rsidRPr="3A3E8FA0" w:rsidR="56203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3F925D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Internatio</w:t>
      </w:r>
      <w:r w:rsidRPr="3A3E8FA0" w:rsidR="3F925D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nal Electronic Journal of Elementary Education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13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3), pp.341-363</w:t>
      </w:r>
      <w:r w:rsidRPr="3A3E8FA0" w:rsidR="3F925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71E2299" w:rsidP="3A3E8FA0" w:rsidRDefault="371E2299" w14:paraId="7BA6C73A" w14:textId="3818703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Rujeedawa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T. and Zaman, S.H.</w:t>
      </w:r>
      <w:r w:rsidRPr="3A3E8FA0" w:rsidR="59039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3A3E8FA0" w:rsidR="09A6B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65AA5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diagnosis and management of 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Autism Spectrum Disorder (ASD) in adult females in the presence or absence of an intellectual disability</w:t>
      </w:r>
      <w:r w:rsidRPr="3A3E8FA0" w:rsidR="14D745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371E22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International Journal of Environmental Research and Public Health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19</w:t>
      </w:r>
      <w:r w:rsidRPr="3A3E8FA0" w:rsidR="371E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(3), p.1315.</w:t>
      </w:r>
    </w:p>
    <w:p w:rsidR="65BB9D34" w:rsidP="3A3E8FA0" w:rsidRDefault="65BB9D34" w14:paraId="1688B710" w14:textId="7B3064F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Rudhe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J.</w:t>
      </w:r>
      <w:r w:rsidRPr="3A3E8FA0" w:rsidR="7081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A3E8FA0" w:rsidR="5F1DE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24F1A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Mech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anical restraint in psychiatric healthcare facilities</w:t>
      </w:r>
      <w:r w:rsidRPr="3A3E8FA0" w:rsidR="65846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’,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helpful tool, or torture or other cruel, 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inhu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man</w:t>
      </w:r>
      <w:r w:rsidRPr="3A3E8FA0" w:rsidR="65BB9D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degrading treatment or punishment in disguise</w:t>
      </w:r>
      <w:r w:rsidRPr="3A3E8FA0" w:rsidR="4D3CE4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4D3CE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pp. 1-64.</w:t>
      </w:r>
    </w:p>
    <w:p w:rsidR="65BB9D34" w:rsidP="3A3E8FA0" w:rsidRDefault="65BB9D34" w14:paraId="6A56AB72" w14:textId="1A9B4EBB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38FDF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Mental Capacity Act (2005) </w:t>
      </w:r>
      <w:r w:rsidRPr="3A3E8FA0" w:rsidR="19EE1B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Legislation.</w:t>
      </w:r>
      <w:r w:rsidRPr="3A3E8FA0" w:rsidR="19EE1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38FDF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dfa4bf037dd2408a">
        <w:r w:rsidRPr="3A3E8FA0" w:rsidR="38FDFCF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https://www.legislation.gov.uk/ukpga/2005/9/section/1</w:t>
        </w:r>
      </w:hyperlink>
      <w:r w:rsidRPr="3A3E8FA0" w:rsidR="38FDF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13 February 2024).</w:t>
      </w:r>
      <w:r w:rsidRPr="3A3E8FA0" w:rsidR="65BB9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29CB3DF" w:rsidP="3A3E8FA0" w:rsidRDefault="029CB3DF" w14:paraId="0744881D" w14:textId="1B41F821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29CB3DF" w:rsidP="3A3E8FA0" w:rsidRDefault="029CB3DF" w14:paraId="667445C8" w14:textId="4FE9DD20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Volkmar, F.R. and Klin, A. (200</w:t>
      </w: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5) ‘Issues in the classification of autism and related conditions’, </w:t>
      </w:r>
      <w:r w:rsidRPr="3A3E8FA0" w:rsidR="20E584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Handbook of autism and pervasive developmental disorders</w:t>
      </w: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</w:t>
      </w: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3A3E8FA0" w:rsidR="20E5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pp.5-41.</w:t>
      </w:r>
    </w:p>
    <w:p w:rsidR="029CB3DF" w:rsidP="3A3E8FA0" w:rsidRDefault="029CB3DF" w14:paraId="528B6B10" w14:textId="2683AFA9">
      <w:pPr>
        <w:pStyle w:val="paragraph"/>
        <w:spacing w:before="0" w:beforeAutospacing="off" w:after="0" w:afterAutospacing="off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29CB3DF" w:rsidP="3A3E8FA0" w:rsidRDefault="029CB3DF" w14:paraId="091D37C1" w14:textId="326AC9FE">
      <w:pPr>
        <w:spacing w:before="0" w:beforeAutospacing="off" w:after="16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</w:t>
      </w:r>
      <w:r w:rsidRPr="3A3E8FA0" w:rsidR="457A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orld </w:t>
      </w: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3A3E8FA0" w:rsidR="34A3A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ealth </w:t>
      </w: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</w:t>
      </w:r>
      <w:r w:rsidRPr="3A3E8FA0" w:rsidR="7D47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rganisation</w:t>
      </w: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(2013).</w:t>
      </w: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015CA4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Autism Spectrum Disorders and Other Developmental Disorders: From Raising Awareness </w:t>
      </w:r>
      <w:r w:rsidRPr="3A3E8FA0" w:rsidR="21F015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3A3E8FA0" w:rsidR="015CA4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Building Capacity</w:t>
      </w:r>
      <w:r w:rsidRPr="3A3E8FA0" w:rsidR="015C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Geneva:</w:t>
      </w:r>
    </w:p>
    <w:p w:rsidR="029CB3DF" w:rsidP="3A3E8FA0" w:rsidRDefault="029CB3DF" w14:paraId="1BCC8AA3" w14:textId="621338A2">
      <w:pPr>
        <w:pStyle w:val="Normal"/>
        <w:spacing w:before="0" w:beforeAutospacing="off" w:after="16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3E8FA0" w:rsidR="0B222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World Health Organi</w:t>
      </w:r>
      <w:r w:rsidRPr="3A3E8FA0" w:rsidR="111F7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3A3E8FA0" w:rsidR="0B222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ation</w:t>
      </w:r>
      <w:r w:rsidRPr="3A3E8FA0" w:rsidR="054F8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3A3E8FA0" w:rsidR="0B222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3A3E8FA0" w:rsidR="4F13C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A3E8FA0" w:rsidR="0B222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0B2222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World mental health report: transforming mental health for all.</w:t>
      </w:r>
      <w:r w:rsidRPr="3A3E8FA0" w:rsidR="683106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3E8FA0" w:rsidR="68310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Pp.1-297.</w:t>
      </w:r>
    </w:p>
    <w:p w:rsidR="1097231B" w:rsidP="3A3E8FA0" w:rsidRDefault="1097231B" w14:paraId="0B4ECD66" w14:textId="1EFF49C6">
      <w:pPr>
        <w:pStyle w:val="Normal"/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6C364E"/>
    <w:rsid w:val="00CE01AB"/>
    <w:rsid w:val="00EB3993"/>
    <w:rsid w:val="013490B2"/>
    <w:rsid w:val="015CA41A"/>
    <w:rsid w:val="018AF0D9"/>
    <w:rsid w:val="029CB3DF"/>
    <w:rsid w:val="02C8738D"/>
    <w:rsid w:val="02D08C6E"/>
    <w:rsid w:val="032A5537"/>
    <w:rsid w:val="0422DA55"/>
    <w:rsid w:val="04DC35CF"/>
    <w:rsid w:val="04EB58ED"/>
    <w:rsid w:val="054F8447"/>
    <w:rsid w:val="055C58B2"/>
    <w:rsid w:val="05B99BA5"/>
    <w:rsid w:val="0600144F"/>
    <w:rsid w:val="060801D5"/>
    <w:rsid w:val="0667BF50"/>
    <w:rsid w:val="068519EF"/>
    <w:rsid w:val="07A3D236"/>
    <w:rsid w:val="08696E39"/>
    <w:rsid w:val="08F1902D"/>
    <w:rsid w:val="08F4573B"/>
    <w:rsid w:val="093FA297"/>
    <w:rsid w:val="0950835F"/>
    <w:rsid w:val="095440B9"/>
    <w:rsid w:val="09A6B168"/>
    <w:rsid w:val="0ABBF299"/>
    <w:rsid w:val="0B222249"/>
    <w:rsid w:val="0BB16913"/>
    <w:rsid w:val="0C774359"/>
    <w:rsid w:val="0CFEE6C9"/>
    <w:rsid w:val="0D2F6A9E"/>
    <w:rsid w:val="0D872B83"/>
    <w:rsid w:val="0DCA777E"/>
    <w:rsid w:val="0E328E90"/>
    <w:rsid w:val="0E58D979"/>
    <w:rsid w:val="0E7924B3"/>
    <w:rsid w:val="0EA35C8E"/>
    <w:rsid w:val="0F561CD4"/>
    <w:rsid w:val="0F7949C9"/>
    <w:rsid w:val="0FAEE41B"/>
    <w:rsid w:val="0FBD26A5"/>
    <w:rsid w:val="1097231B"/>
    <w:rsid w:val="111F7B45"/>
    <w:rsid w:val="117DBF2D"/>
    <w:rsid w:val="120EEEBE"/>
    <w:rsid w:val="122C0661"/>
    <w:rsid w:val="129BD5D8"/>
    <w:rsid w:val="135AD0BA"/>
    <w:rsid w:val="1393D309"/>
    <w:rsid w:val="14D745FD"/>
    <w:rsid w:val="14EDC903"/>
    <w:rsid w:val="15468F80"/>
    <w:rsid w:val="15A2AB39"/>
    <w:rsid w:val="15E0AC79"/>
    <w:rsid w:val="16083A1F"/>
    <w:rsid w:val="161D46CF"/>
    <w:rsid w:val="16AEBB82"/>
    <w:rsid w:val="16E25FE1"/>
    <w:rsid w:val="17523D16"/>
    <w:rsid w:val="18F690D3"/>
    <w:rsid w:val="19B8AA9A"/>
    <w:rsid w:val="19EE1BCA"/>
    <w:rsid w:val="1A1A00A3"/>
    <w:rsid w:val="1AB797BB"/>
    <w:rsid w:val="1B9824A9"/>
    <w:rsid w:val="1C772110"/>
    <w:rsid w:val="1C8D6723"/>
    <w:rsid w:val="1D981BE1"/>
    <w:rsid w:val="1E293784"/>
    <w:rsid w:val="1FBF5448"/>
    <w:rsid w:val="1FC507E5"/>
    <w:rsid w:val="200D2A46"/>
    <w:rsid w:val="20162AF4"/>
    <w:rsid w:val="205997FE"/>
    <w:rsid w:val="2068D516"/>
    <w:rsid w:val="2070756E"/>
    <w:rsid w:val="20E58447"/>
    <w:rsid w:val="2160D846"/>
    <w:rsid w:val="21F015BF"/>
    <w:rsid w:val="22251288"/>
    <w:rsid w:val="222D000E"/>
    <w:rsid w:val="22953145"/>
    <w:rsid w:val="2353B07C"/>
    <w:rsid w:val="243700B8"/>
    <w:rsid w:val="24F1AD11"/>
    <w:rsid w:val="255D344C"/>
    <w:rsid w:val="25BBD3CB"/>
    <w:rsid w:val="264492B9"/>
    <w:rsid w:val="26A689CE"/>
    <w:rsid w:val="26B51B57"/>
    <w:rsid w:val="26EF6E53"/>
    <w:rsid w:val="26F883AB"/>
    <w:rsid w:val="270EE3FF"/>
    <w:rsid w:val="289C4192"/>
    <w:rsid w:val="28F58EF3"/>
    <w:rsid w:val="29643716"/>
    <w:rsid w:val="29BA46E0"/>
    <w:rsid w:val="2A01CE20"/>
    <w:rsid w:val="2A30A56F"/>
    <w:rsid w:val="2AB7D21C"/>
    <w:rsid w:val="2B26C268"/>
    <w:rsid w:val="2BAC4BBD"/>
    <w:rsid w:val="2BE25522"/>
    <w:rsid w:val="2D73160E"/>
    <w:rsid w:val="2D81E4AF"/>
    <w:rsid w:val="2EA93AFB"/>
    <w:rsid w:val="2F26B21A"/>
    <w:rsid w:val="306AB40C"/>
    <w:rsid w:val="30FC259A"/>
    <w:rsid w:val="310978FB"/>
    <w:rsid w:val="3131283D"/>
    <w:rsid w:val="324323D8"/>
    <w:rsid w:val="333B8166"/>
    <w:rsid w:val="33BF5C47"/>
    <w:rsid w:val="34A3AF2D"/>
    <w:rsid w:val="35CEA318"/>
    <w:rsid w:val="371E2299"/>
    <w:rsid w:val="37FE746A"/>
    <w:rsid w:val="38C74999"/>
    <w:rsid w:val="38FDFCF5"/>
    <w:rsid w:val="391185DD"/>
    <w:rsid w:val="398CFFF2"/>
    <w:rsid w:val="399A44CB"/>
    <w:rsid w:val="39E494FC"/>
    <w:rsid w:val="39FA919D"/>
    <w:rsid w:val="3A3E8FA0"/>
    <w:rsid w:val="3A6C364E"/>
    <w:rsid w:val="3A7576D9"/>
    <w:rsid w:val="3AC16B60"/>
    <w:rsid w:val="3AC22567"/>
    <w:rsid w:val="3B6C06C1"/>
    <w:rsid w:val="3C095F36"/>
    <w:rsid w:val="3CC4A0B4"/>
    <w:rsid w:val="3CD1E58D"/>
    <w:rsid w:val="3E607115"/>
    <w:rsid w:val="3F925DE5"/>
    <w:rsid w:val="41928F86"/>
    <w:rsid w:val="43425506"/>
    <w:rsid w:val="436896EF"/>
    <w:rsid w:val="438B1533"/>
    <w:rsid w:val="44013DE3"/>
    <w:rsid w:val="44736748"/>
    <w:rsid w:val="456B904D"/>
    <w:rsid w:val="457AD6CA"/>
    <w:rsid w:val="4681E34E"/>
    <w:rsid w:val="46C2B5F5"/>
    <w:rsid w:val="4815C629"/>
    <w:rsid w:val="48F7500B"/>
    <w:rsid w:val="49A323BC"/>
    <w:rsid w:val="4B962718"/>
    <w:rsid w:val="4CB08487"/>
    <w:rsid w:val="4CDAC47E"/>
    <w:rsid w:val="4D1E09E4"/>
    <w:rsid w:val="4D3CE49A"/>
    <w:rsid w:val="4D3ED390"/>
    <w:rsid w:val="4D47C2DF"/>
    <w:rsid w:val="4E73CCD6"/>
    <w:rsid w:val="4E7694DF"/>
    <w:rsid w:val="4E95EDF7"/>
    <w:rsid w:val="4F13C9C3"/>
    <w:rsid w:val="4F1F01F8"/>
    <w:rsid w:val="4F68BEB9"/>
    <w:rsid w:val="5012E642"/>
    <w:rsid w:val="5031BE58"/>
    <w:rsid w:val="514F783B"/>
    <w:rsid w:val="51AE35A1"/>
    <w:rsid w:val="51AEB6A3"/>
    <w:rsid w:val="51C495F5"/>
    <w:rsid w:val="51CD8EB9"/>
    <w:rsid w:val="51F0CC2B"/>
    <w:rsid w:val="5244957F"/>
    <w:rsid w:val="529548FA"/>
    <w:rsid w:val="53069DAE"/>
    <w:rsid w:val="53695F1A"/>
    <w:rsid w:val="539D36D5"/>
    <w:rsid w:val="53F6F0A6"/>
    <w:rsid w:val="5499B73B"/>
    <w:rsid w:val="56203681"/>
    <w:rsid w:val="5688D11C"/>
    <w:rsid w:val="56AD2643"/>
    <w:rsid w:val="56E0C745"/>
    <w:rsid w:val="5766ABF5"/>
    <w:rsid w:val="5865D0A4"/>
    <w:rsid w:val="590119DC"/>
    <w:rsid w:val="59039E71"/>
    <w:rsid w:val="59319C79"/>
    <w:rsid w:val="59D954E8"/>
    <w:rsid w:val="59FC453C"/>
    <w:rsid w:val="5A186807"/>
    <w:rsid w:val="5CB5AECA"/>
    <w:rsid w:val="5D33E5FE"/>
    <w:rsid w:val="5D5008C9"/>
    <w:rsid w:val="5D89B5AF"/>
    <w:rsid w:val="5E73904C"/>
    <w:rsid w:val="5ECFB65F"/>
    <w:rsid w:val="5EEBD92A"/>
    <w:rsid w:val="5F1DE6E7"/>
    <w:rsid w:val="603EE95E"/>
    <w:rsid w:val="6177DD93"/>
    <w:rsid w:val="61829CA5"/>
    <w:rsid w:val="61C97EE8"/>
    <w:rsid w:val="61F895AD"/>
    <w:rsid w:val="623FE35B"/>
    <w:rsid w:val="62D59EF4"/>
    <w:rsid w:val="633C7362"/>
    <w:rsid w:val="63923423"/>
    <w:rsid w:val="6423A8D6"/>
    <w:rsid w:val="6437FC59"/>
    <w:rsid w:val="65846466"/>
    <w:rsid w:val="65AA5B1A"/>
    <w:rsid w:val="65BB9D34"/>
    <w:rsid w:val="68287390"/>
    <w:rsid w:val="68310620"/>
    <w:rsid w:val="6A298492"/>
    <w:rsid w:val="6B2416ED"/>
    <w:rsid w:val="6C9914D3"/>
    <w:rsid w:val="6D51F74E"/>
    <w:rsid w:val="6DB5230C"/>
    <w:rsid w:val="6DDEDE9F"/>
    <w:rsid w:val="6E40C729"/>
    <w:rsid w:val="6F162C68"/>
    <w:rsid w:val="6F7AAF00"/>
    <w:rsid w:val="6FF29B07"/>
    <w:rsid w:val="6FF74F20"/>
    <w:rsid w:val="7081CCE8"/>
    <w:rsid w:val="70899810"/>
    <w:rsid w:val="70CD2842"/>
    <w:rsid w:val="71F0837A"/>
    <w:rsid w:val="71F248E7"/>
    <w:rsid w:val="72265F94"/>
    <w:rsid w:val="72A379F0"/>
    <w:rsid w:val="73120D3D"/>
    <w:rsid w:val="7457C082"/>
    <w:rsid w:val="74ADDD9E"/>
    <w:rsid w:val="783AB092"/>
    <w:rsid w:val="790BB1F4"/>
    <w:rsid w:val="7942D5CB"/>
    <w:rsid w:val="7A90CFD5"/>
    <w:rsid w:val="7AA78255"/>
    <w:rsid w:val="7B1449C5"/>
    <w:rsid w:val="7B7F4AFE"/>
    <w:rsid w:val="7C13A23A"/>
    <w:rsid w:val="7D470B73"/>
    <w:rsid w:val="7DFCEFEF"/>
    <w:rsid w:val="7F825FFC"/>
    <w:rsid w:val="7F90D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C364E"/>
  <w15:chartTrackingRefBased/>
  <w15:docId w15:val="{85FD539C-8321-47C7-BFBA-7C16D95F6D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eop" w:customStyle="true">
    <w:uiPriority w:val="1"/>
    <w:name w:val="eop"/>
    <w:basedOn w:val="DefaultParagraphFont"/>
    <w:rsid w:val="7B1449C5"/>
  </w:style>
  <w:style w:type="paragraph" w:styleId="paragraph" w:customStyle="true">
    <w:uiPriority w:val="1"/>
    <w:name w:val="paragraph"/>
    <w:basedOn w:val="Normal"/>
    <w:rsid w:val="7B1449C5"/>
    <w:rPr>
      <w:rFonts w:ascii="Times New Roman" w:hAnsi="Times New Roman" w:eastAsia="Times New Roman" w:cs="Times New Roman"/>
      <w:sz w:val="24"/>
      <w:szCs w:val="24"/>
      <w:lang w:eastAsia="en-GB"/>
    </w:rPr>
    <w:pPr>
      <w:spacing w:beforeAutospacing="on" w:afterAutospacing="on"/>
    </w:pPr>
  </w:style>
  <w:style w:type="character" w:styleId="normaltextrun" w:customStyle="true">
    <w:uiPriority w:val="1"/>
    <w:name w:val="normaltextrun"/>
    <w:basedOn w:val="DefaultParagraphFont"/>
    <w:rsid w:val="205997FE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imh.nih.gov/health/topics/autism-spectrum-disorders-asd/" TargetMode="External" Id="R1301bd8d28924504" /><Relationship Type="http://schemas.openxmlformats.org/officeDocument/2006/relationships/hyperlink" Target="https://www.legislation.gov.uk/ukpga/2005/9/section/1" TargetMode="External" Id="Rdfa4bf037dd240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Samina Mumtaz (2119016)</dc:creator>
  <keywords/>
  <dc:description/>
  <lastModifiedBy>Samina Mumtaz (2119016)</lastModifiedBy>
  <revision>8</revision>
  <dcterms:created xsi:type="dcterms:W3CDTF">2024-02-13T12:15:37.9672193Z</dcterms:created>
  <dcterms:modified xsi:type="dcterms:W3CDTF">2024-02-23T16:21:15.3130189Z</dcterms:modified>
</coreProperties>
</file>