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A43AE0" w14:textId="0ACF37DF" w:rsidR="00A14047" w:rsidRPr="00AC45E9" w:rsidRDefault="00A14047">
      <w:pPr>
        <w:rPr>
          <w:b/>
          <w:sz w:val="28"/>
          <w:szCs w:val="28"/>
          <w:lang w:val="en-GB"/>
        </w:rPr>
      </w:pPr>
      <w:r w:rsidRPr="00AC45E9">
        <w:rPr>
          <w:b/>
          <w:sz w:val="28"/>
          <w:szCs w:val="28"/>
          <w:lang w:val="en-GB"/>
        </w:rPr>
        <w:t xml:space="preserve">Case </w:t>
      </w:r>
      <w:r w:rsidR="00D10960" w:rsidRPr="00AC45E9">
        <w:rPr>
          <w:b/>
          <w:sz w:val="28"/>
          <w:szCs w:val="28"/>
          <w:lang w:val="en-GB"/>
        </w:rPr>
        <w:t>s</w:t>
      </w:r>
      <w:r w:rsidRPr="00AC45E9">
        <w:rPr>
          <w:b/>
          <w:sz w:val="28"/>
          <w:szCs w:val="28"/>
          <w:lang w:val="en-GB"/>
        </w:rPr>
        <w:t xml:space="preserve">tudy: </w:t>
      </w:r>
      <w:r w:rsidR="00D10960" w:rsidRPr="00AC45E9">
        <w:rPr>
          <w:b/>
          <w:sz w:val="28"/>
          <w:szCs w:val="28"/>
          <w:lang w:val="en-GB"/>
        </w:rPr>
        <w:t>Muslim reactions to the attack on Örebro Mosque</w:t>
      </w:r>
      <w:r w:rsidR="00D619C0">
        <w:rPr>
          <w:b/>
          <w:sz w:val="28"/>
          <w:szCs w:val="28"/>
          <w:lang w:val="en-GB"/>
        </w:rPr>
        <w:t xml:space="preserve"> (Sweden)</w:t>
      </w:r>
    </w:p>
    <w:p w14:paraId="69481703" w14:textId="77777777" w:rsidR="005050BF" w:rsidRPr="00AC45E9" w:rsidRDefault="005050BF">
      <w:pPr>
        <w:rPr>
          <w:b/>
          <w:sz w:val="28"/>
          <w:szCs w:val="28"/>
          <w:lang w:val="en-GB"/>
        </w:rPr>
      </w:pPr>
    </w:p>
    <w:p w14:paraId="1ED92AF8" w14:textId="13EEABAB" w:rsidR="008160CD" w:rsidRPr="00AC45E9" w:rsidRDefault="00A60010">
      <w:pPr>
        <w:rPr>
          <w:b/>
          <w:lang w:val="en-GB"/>
        </w:rPr>
      </w:pPr>
      <w:r w:rsidRPr="00AC45E9">
        <w:rPr>
          <w:b/>
          <w:lang w:val="en-GB"/>
        </w:rPr>
        <w:t>Introduction</w:t>
      </w:r>
    </w:p>
    <w:p w14:paraId="3D051863" w14:textId="55D6EDEF" w:rsidR="008160CD" w:rsidRPr="00AC45E9" w:rsidRDefault="008467F2">
      <w:pPr>
        <w:rPr>
          <w:lang w:val="en-GB"/>
        </w:rPr>
      </w:pPr>
      <w:r w:rsidRPr="00AC45E9">
        <w:rPr>
          <w:lang w:val="en-GB"/>
        </w:rPr>
        <w:t>A medium-sized Swedish city, Örebro is home to a multi-ethnic Muslim population</w:t>
      </w:r>
      <w:r w:rsidR="001401BF">
        <w:rPr>
          <w:lang w:val="en-GB"/>
        </w:rPr>
        <w:t>. This population is</w:t>
      </w:r>
      <w:r w:rsidRPr="00AC45E9">
        <w:rPr>
          <w:lang w:val="en-GB"/>
        </w:rPr>
        <w:t xml:space="preserve"> </w:t>
      </w:r>
      <w:r w:rsidR="001401BF">
        <w:rPr>
          <w:lang w:val="en-GB"/>
        </w:rPr>
        <w:t>d</w:t>
      </w:r>
      <w:r w:rsidRPr="00AC45E9">
        <w:rPr>
          <w:lang w:val="en-GB"/>
        </w:rPr>
        <w:t>ivided between several</w:t>
      </w:r>
      <w:r w:rsidR="004D306F">
        <w:rPr>
          <w:lang w:val="en-GB"/>
        </w:rPr>
        <w:t xml:space="preserve"> different</w:t>
      </w:r>
      <w:r w:rsidRPr="00AC45E9">
        <w:rPr>
          <w:lang w:val="en-GB"/>
        </w:rPr>
        <w:t xml:space="preserve"> congregations</w:t>
      </w:r>
      <w:r w:rsidR="001401BF">
        <w:rPr>
          <w:lang w:val="en-GB"/>
        </w:rPr>
        <w:t>,</w:t>
      </w:r>
      <w:r w:rsidRPr="00AC45E9">
        <w:rPr>
          <w:lang w:val="en-GB"/>
        </w:rPr>
        <w:t xml:space="preserve"> </w:t>
      </w:r>
      <w:r w:rsidR="003C0BFC" w:rsidRPr="00AC45E9">
        <w:rPr>
          <w:lang w:val="en-GB"/>
        </w:rPr>
        <w:t>the largest</w:t>
      </w:r>
      <w:r w:rsidR="001401BF">
        <w:rPr>
          <w:lang w:val="en-GB"/>
        </w:rPr>
        <w:t xml:space="preserve"> of which</w:t>
      </w:r>
      <w:r w:rsidR="003C0BFC" w:rsidRPr="00AC45E9">
        <w:rPr>
          <w:lang w:val="en-GB"/>
        </w:rPr>
        <w:t xml:space="preserve"> is </w:t>
      </w:r>
      <w:r w:rsidR="001401BF">
        <w:rPr>
          <w:lang w:val="en-GB"/>
        </w:rPr>
        <w:t>a</w:t>
      </w:r>
      <w:r w:rsidRPr="00AC45E9">
        <w:rPr>
          <w:lang w:val="en-GB"/>
        </w:rPr>
        <w:t xml:space="preserve"> Sunni organisation known as “The Örebro Mosque Foundation</w:t>
      </w:r>
      <w:r w:rsidR="003C0BFC" w:rsidRPr="00AC45E9">
        <w:rPr>
          <w:lang w:val="en-GB"/>
        </w:rPr>
        <w:t>”</w:t>
      </w:r>
      <w:r w:rsidRPr="00AC45E9">
        <w:rPr>
          <w:lang w:val="en-GB"/>
        </w:rPr>
        <w:t xml:space="preserve">. </w:t>
      </w:r>
      <w:r w:rsidR="00C12CC2" w:rsidRPr="00AC45E9">
        <w:rPr>
          <w:lang w:val="en-GB"/>
        </w:rPr>
        <w:t xml:space="preserve">On </w:t>
      </w:r>
      <w:r w:rsidR="008160CD" w:rsidRPr="00AC45E9">
        <w:rPr>
          <w:lang w:val="en-GB"/>
        </w:rPr>
        <w:t>26</w:t>
      </w:r>
      <w:r w:rsidR="00E42457" w:rsidRPr="00AC45E9">
        <w:rPr>
          <w:lang w:val="en-GB"/>
        </w:rPr>
        <w:t xml:space="preserve"> </w:t>
      </w:r>
      <w:r w:rsidR="008160CD" w:rsidRPr="00AC45E9">
        <w:rPr>
          <w:lang w:val="en-GB"/>
        </w:rPr>
        <w:t>September 2017,</w:t>
      </w:r>
      <w:r w:rsidR="003C0BFC" w:rsidRPr="00AC45E9">
        <w:rPr>
          <w:lang w:val="en-GB"/>
        </w:rPr>
        <w:t xml:space="preserve"> th</w:t>
      </w:r>
      <w:r w:rsidR="001401BF">
        <w:rPr>
          <w:lang w:val="en-GB"/>
        </w:rPr>
        <w:t>e</w:t>
      </w:r>
      <w:r w:rsidR="003C0BFC" w:rsidRPr="00AC45E9">
        <w:rPr>
          <w:lang w:val="en-GB"/>
        </w:rPr>
        <w:t xml:space="preserve"> foundation’s large</w:t>
      </w:r>
      <w:r w:rsidR="008160CD" w:rsidRPr="00AC45E9">
        <w:rPr>
          <w:lang w:val="en-GB"/>
        </w:rPr>
        <w:t xml:space="preserve"> </w:t>
      </w:r>
      <w:r w:rsidR="003C0BFC" w:rsidRPr="00AC45E9">
        <w:rPr>
          <w:lang w:val="en-GB"/>
        </w:rPr>
        <w:t xml:space="preserve">mosque </w:t>
      </w:r>
      <w:r w:rsidRPr="00AC45E9">
        <w:rPr>
          <w:lang w:val="en-GB"/>
        </w:rPr>
        <w:t xml:space="preserve">was </w:t>
      </w:r>
      <w:r w:rsidR="004D306F">
        <w:rPr>
          <w:lang w:val="en-GB"/>
        </w:rPr>
        <w:t>destroyed</w:t>
      </w:r>
      <w:r w:rsidR="003C0BFC" w:rsidRPr="00AC45E9">
        <w:rPr>
          <w:lang w:val="en-GB"/>
        </w:rPr>
        <w:t>, with</w:t>
      </w:r>
      <w:r w:rsidR="008160CD" w:rsidRPr="00AC45E9">
        <w:rPr>
          <w:lang w:val="en-GB"/>
        </w:rPr>
        <w:t xml:space="preserve"> </w:t>
      </w:r>
      <w:r w:rsidR="003C0BFC" w:rsidRPr="00AC45E9">
        <w:rPr>
          <w:lang w:val="en-GB"/>
        </w:rPr>
        <w:t>p</w:t>
      </w:r>
      <w:r w:rsidR="008160CD" w:rsidRPr="00AC45E9">
        <w:rPr>
          <w:lang w:val="en-GB"/>
        </w:rPr>
        <w:t>olice quickly identif</w:t>
      </w:r>
      <w:r w:rsidR="003C0BFC" w:rsidRPr="00AC45E9">
        <w:rPr>
          <w:lang w:val="en-GB"/>
        </w:rPr>
        <w:t>ying</w:t>
      </w:r>
      <w:r w:rsidR="008160CD" w:rsidRPr="00AC45E9">
        <w:rPr>
          <w:lang w:val="en-GB"/>
        </w:rPr>
        <w:t xml:space="preserve"> this as the result of an intentional arson attack</w:t>
      </w:r>
      <w:r w:rsidR="003C0BFC" w:rsidRPr="00AC45E9">
        <w:rPr>
          <w:lang w:val="en-GB"/>
        </w:rPr>
        <w:t>.</w:t>
      </w:r>
      <w:r w:rsidR="00C12CC2" w:rsidRPr="00AC45E9">
        <w:rPr>
          <w:lang w:val="en-GB"/>
        </w:rPr>
        <w:t xml:space="preserve"> </w:t>
      </w:r>
      <w:r w:rsidR="003C0BFC" w:rsidRPr="00AC45E9">
        <w:rPr>
          <w:lang w:val="en-GB"/>
        </w:rPr>
        <w:t>This p</w:t>
      </w:r>
      <w:r w:rsidR="008160CD" w:rsidRPr="00AC45E9">
        <w:rPr>
          <w:lang w:val="en-GB"/>
        </w:rPr>
        <w:t>rompt</w:t>
      </w:r>
      <w:r w:rsidR="003C0BFC" w:rsidRPr="00AC45E9">
        <w:rPr>
          <w:lang w:val="en-GB"/>
        </w:rPr>
        <w:t>ed</w:t>
      </w:r>
      <w:r w:rsidR="008160CD" w:rsidRPr="00AC45E9">
        <w:rPr>
          <w:lang w:val="en-GB"/>
        </w:rPr>
        <w:t xml:space="preserve"> condemnation from sever</w:t>
      </w:r>
      <w:r w:rsidR="00F65A99" w:rsidRPr="00AC45E9">
        <w:rPr>
          <w:lang w:val="en-GB"/>
        </w:rPr>
        <w:t>al Muslim</w:t>
      </w:r>
      <w:r w:rsidR="008160CD" w:rsidRPr="00AC45E9">
        <w:rPr>
          <w:lang w:val="en-GB"/>
        </w:rPr>
        <w:t xml:space="preserve"> organisations</w:t>
      </w:r>
      <w:r w:rsidR="003C0BFC" w:rsidRPr="00AC45E9">
        <w:rPr>
          <w:lang w:val="en-GB"/>
        </w:rPr>
        <w:t>, who</w:t>
      </w:r>
      <w:r w:rsidR="006D2ABA" w:rsidRPr="00AC45E9">
        <w:rPr>
          <w:lang w:val="en-GB"/>
        </w:rPr>
        <w:t xml:space="preserve"> </w:t>
      </w:r>
      <w:r w:rsidR="00747469" w:rsidRPr="00AC45E9">
        <w:rPr>
          <w:lang w:val="en-GB"/>
        </w:rPr>
        <w:t>connected the event to an apparent</w:t>
      </w:r>
      <w:r w:rsidR="001401BF">
        <w:rPr>
          <w:lang w:val="en-GB"/>
        </w:rPr>
        <w:t xml:space="preserve"> increase</w:t>
      </w:r>
      <w:r w:rsidR="00747469" w:rsidRPr="00AC45E9">
        <w:rPr>
          <w:lang w:val="en-GB"/>
        </w:rPr>
        <w:t xml:space="preserve"> </w:t>
      </w:r>
      <w:r w:rsidR="001401BF">
        <w:rPr>
          <w:lang w:val="en-GB"/>
        </w:rPr>
        <w:t>in</w:t>
      </w:r>
      <w:r w:rsidR="00747469" w:rsidRPr="00AC45E9">
        <w:rPr>
          <w:lang w:val="en-GB"/>
        </w:rPr>
        <w:t xml:space="preserve"> attacks </w:t>
      </w:r>
      <w:r w:rsidR="003C0BFC" w:rsidRPr="00AC45E9">
        <w:rPr>
          <w:lang w:val="en-GB"/>
        </w:rPr>
        <w:t>targeting</w:t>
      </w:r>
      <w:r w:rsidR="00747469" w:rsidRPr="00AC45E9">
        <w:rPr>
          <w:lang w:val="en-GB"/>
        </w:rPr>
        <w:t xml:space="preserve"> mosques </w:t>
      </w:r>
      <w:r w:rsidR="00A43AA7">
        <w:rPr>
          <w:lang w:val="en-GB"/>
        </w:rPr>
        <w:t>while also</w:t>
      </w:r>
      <w:r w:rsidR="008160CD" w:rsidRPr="00AC45E9">
        <w:rPr>
          <w:lang w:val="en-GB"/>
        </w:rPr>
        <w:t xml:space="preserve"> stress</w:t>
      </w:r>
      <w:r w:rsidR="00A43AA7">
        <w:rPr>
          <w:lang w:val="en-GB"/>
        </w:rPr>
        <w:t>ing</w:t>
      </w:r>
      <w:r w:rsidR="008160CD" w:rsidRPr="00AC45E9">
        <w:rPr>
          <w:lang w:val="en-GB"/>
        </w:rPr>
        <w:t xml:space="preserve"> the </w:t>
      </w:r>
      <w:r w:rsidR="00C12CC2" w:rsidRPr="00AC45E9">
        <w:rPr>
          <w:lang w:val="en-GB"/>
        </w:rPr>
        <w:t>dangers</w:t>
      </w:r>
      <w:r w:rsidR="008160CD" w:rsidRPr="00AC45E9">
        <w:rPr>
          <w:lang w:val="en-GB"/>
        </w:rPr>
        <w:t xml:space="preserve"> of </w:t>
      </w:r>
      <w:r w:rsidR="007A1833" w:rsidRPr="00AC45E9">
        <w:rPr>
          <w:lang w:val="en-GB"/>
        </w:rPr>
        <w:t>Islamophobia</w:t>
      </w:r>
      <w:r w:rsidR="008160CD" w:rsidRPr="00AC45E9">
        <w:rPr>
          <w:lang w:val="en-GB"/>
        </w:rPr>
        <w:t xml:space="preserve"> in Swed</w:t>
      </w:r>
      <w:r w:rsidR="001401BF">
        <w:rPr>
          <w:lang w:val="en-GB"/>
        </w:rPr>
        <w:t>en</w:t>
      </w:r>
      <w:r w:rsidR="008160CD" w:rsidRPr="00AC45E9">
        <w:rPr>
          <w:lang w:val="en-GB"/>
        </w:rPr>
        <w:t xml:space="preserve">. </w:t>
      </w:r>
      <w:r w:rsidR="009C4E27" w:rsidRPr="00AC45E9">
        <w:rPr>
          <w:lang w:val="en-GB"/>
        </w:rPr>
        <w:t xml:space="preserve">At the same time, </w:t>
      </w:r>
      <w:r w:rsidR="00E42457" w:rsidRPr="00AC45E9">
        <w:rPr>
          <w:lang w:val="en-GB"/>
        </w:rPr>
        <w:t>other</w:t>
      </w:r>
      <w:r w:rsidR="009C4E27" w:rsidRPr="00AC45E9">
        <w:rPr>
          <w:lang w:val="en-GB"/>
        </w:rPr>
        <w:t xml:space="preserve"> </w:t>
      </w:r>
      <w:r w:rsidR="00F65A99" w:rsidRPr="00AC45E9">
        <w:rPr>
          <w:lang w:val="en-GB"/>
        </w:rPr>
        <w:t>people (including some Muslims)</w:t>
      </w:r>
      <w:r w:rsidR="009C4E27" w:rsidRPr="00AC45E9">
        <w:rPr>
          <w:lang w:val="en-GB"/>
        </w:rPr>
        <w:t xml:space="preserve"> reacted with either outspoken </w:t>
      </w:r>
      <w:r w:rsidR="00A06996" w:rsidRPr="00AC45E9">
        <w:rPr>
          <w:lang w:val="en-GB"/>
        </w:rPr>
        <w:t>satisfaction or</w:t>
      </w:r>
      <w:r w:rsidR="003B2752" w:rsidRPr="00AC45E9">
        <w:rPr>
          <w:lang w:val="en-GB"/>
        </w:rPr>
        <w:t xml:space="preserve"> more</w:t>
      </w:r>
      <w:r w:rsidR="00A06996" w:rsidRPr="00AC45E9">
        <w:rPr>
          <w:lang w:val="en-GB"/>
        </w:rPr>
        <w:t xml:space="preserve"> </w:t>
      </w:r>
      <w:r w:rsidR="003B2752" w:rsidRPr="00AC45E9">
        <w:rPr>
          <w:lang w:val="en-GB"/>
        </w:rPr>
        <w:t>implicit approval. In these latter cases, the supposedly ‘Wahhabi’ or ‘Salafi’ character of the targeted mosque was invariably stressed</w:t>
      </w:r>
      <w:r w:rsidR="001401BF">
        <w:rPr>
          <w:lang w:val="en-GB"/>
        </w:rPr>
        <w:t>;</w:t>
      </w:r>
      <w:r w:rsidR="00F65A99" w:rsidRPr="00AC45E9">
        <w:rPr>
          <w:lang w:val="en-GB"/>
        </w:rPr>
        <w:t xml:space="preserve"> </w:t>
      </w:r>
      <w:r w:rsidR="003B2752" w:rsidRPr="00AC45E9">
        <w:rPr>
          <w:lang w:val="en-GB"/>
        </w:rPr>
        <w:t>reflec</w:t>
      </w:r>
      <w:r w:rsidR="00F65A99" w:rsidRPr="00AC45E9">
        <w:rPr>
          <w:lang w:val="en-GB"/>
        </w:rPr>
        <w:t>t</w:t>
      </w:r>
      <w:r w:rsidR="001401BF">
        <w:rPr>
          <w:lang w:val="en-GB"/>
        </w:rPr>
        <w:t>ing</w:t>
      </w:r>
      <w:r w:rsidR="003B2752" w:rsidRPr="00AC45E9">
        <w:rPr>
          <w:lang w:val="en-GB"/>
        </w:rPr>
        <w:t xml:space="preserve"> debates surrounding Örebro </w:t>
      </w:r>
      <w:r w:rsidR="00542158" w:rsidRPr="00AC45E9">
        <w:rPr>
          <w:lang w:val="en-GB"/>
        </w:rPr>
        <w:t>M</w:t>
      </w:r>
      <w:r w:rsidR="003B2752" w:rsidRPr="00AC45E9">
        <w:rPr>
          <w:lang w:val="en-GB"/>
        </w:rPr>
        <w:t>osque</w:t>
      </w:r>
      <w:r w:rsidR="001401BF">
        <w:rPr>
          <w:lang w:val="en-GB"/>
        </w:rPr>
        <w:t xml:space="preserve">, which have been </w:t>
      </w:r>
      <w:r w:rsidR="003B2752" w:rsidRPr="00AC45E9">
        <w:rPr>
          <w:lang w:val="en-GB"/>
        </w:rPr>
        <w:t xml:space="preserve">spawned by media reports </w:t>
      </w:r>
      <w:r w:rsidR="003F59AD" w:rsidRPr="00AC45E9">
        <w:rPr>
          <w:lang w:val="en-GB"/>
        </w:rPr>
        <w:t>on</w:t>
      </w:r>
      <w:r w:rsidR="003C0BFC" w:rsidRPr="00AC45E9">
        <w:rPr>
          <w:lang w:val="en-GB"/>
        </w:rPr>
        <w:t>, for example,</w:t>
      </w:r>
      <w:r w:rsidR="003B2752" w:rsidRPr="00AC45E9">
        <w:rPr>
          <w:lang w:val="en-GB"/>
        </w:rPr>
        <w:t xml:space="preserve"> its</w:t>
      </w:r>
      <w:r w:rsidR="003F59AD" w:rsidRPr="00AC45E9">
        <w:rPr>
          <w:lang w:val="en-GB"/>
        </w:rPr>
        <w:t xml:space="preserve"> supposed</w:t>
      </w:r>
      <w:r w:rsidR="003B2752" w:rsidRPr="00AC45E9">
        <w:rPr>
          <w:lang w:val="en-GB"/>
        </w:rPr>
        <w:t xml:space="preserve"> role in </w:t>
      </w:r>
      <w:r w:rsidR="004D306F">
        <w:rPr>
          <w:lang w:val="en-GB"/>
        </w:rPr>
        <w:t>processes of radicalisation</w:t>
      </w:r>
      <w:r w:rsidR="003B2752" w:rsidRPr="00AC45E9">
        <w:rPr>
          <w:lang w:val="en-GB"/>
        </w:rPr>
        <w:t xml:space="preserve">. </w:t>
      </w:r>
    </w:p>
    <w:p w14:paraId="0AC27270" w14:textId="798E6A9C" w:rsidR="00690CDA" w:rsidRPr="00AC45E9" w:rsidRDefault="00A6533F">
      <w:pPr>
        <w:rPr>
          <w:lang w:val="en-GB"/>
        </w:rPr>
      </w:pPr>
      <w:r w:rsidRPr="00AC45E9">
        <w:rPr>
          <w:lang w:val="en-GB"/>
        </w:rPr>
        <w:t>In the following, some of these reactions will be</w:t>
      </w:r>
      <w:r w:rsidR="00C12CC2" w:rsidRPr="00AC45E9">
        <w:rPr>
          <w:lang w:val="en-GB"/>
        </w:rPr>
        <w:t xml:space="preserve"> </w:t>
      </w:r>
      <w:r w:rsidRPr="00AC45E9">
        <w:rPr>
          <w:lang w:val="en-GB"/>
        </w:rPr>
        <w:t xml:space="preserve">contextualised in relation to wider dynamics of </w:t>
      </w:r>
      <w:r w:rsidR="00F95CC5" w:rsidRPr="00AC45E9">
        <w:rPr>
          <w:lang w:val="en-GB"/>
        </w:rPr>
        <w:t xml:space="preserve">Swedish </w:t>
      </w:r>
      <w:r w:rsidRPr="00AC45E9">
        <w:rPr>
          <w:lang w:val="en-GB"/>
        </w:rPr>
        <w:t>‘</w:t>
      </w:r>
      <w:r w:rsidR="007A1833" w:rsidRPr="00AC45E9">
        <w:rPr>
          <w:lang w:val="en-GB"/>
        </w:rPr>
        <w:t>Islamophobia</w:t>
      </w:r>
      <w:r w:rsidRPr="00AC45E9">
        <w:rPr>
          <w:lang w:val="en-GB"/>
        </w:rPr>
        <w:t>’ and ‘</w:t>
      </w:r>
      <w:r w:rsidR="00361547" w:rsidRPr="00AC45E9">
        <w:rPr>
          <w:lang w:val="en-GB"/>
        </w:rPr>
        <w:t>S</w:t>
      </w:r>
      <w:r w:rsidRPr="00AC45E9">
        <w:rPr>
          <w:lang w:val="en-GB"/>
        </w:rPr>
        <w:t>alafism’.</w:t>
      </w:r>
      <w:r w:rsidR="00DB5279" w:rsidRPr="00AC45E9">
        <w:rPr>
          <w:lang w:val="en-GB"/>
        </w:rPr>
        <w:t xml:space="preserve"> </w:t>
      </w:r>
      <w:r w:rsidR="00F95CC5" w:rsidRPr="00AC45E9">
        <w:rPr>
          <w:lang w:val="en-GB"/>
        </w:rPr>
        <w:t>W</w:t>
      </w:r>
      <w:r w:rsidR="00DB5279" w:rsidRPr="00AC45E9">
        <w:rPr>
          <w:lang w:val="en-GB"/>
        </w:rPr>
        <w:t>hile it can be argued that the</w:t>
      </w:r>
      <w:r w:rsidR="00A200E4" w:rsidRPr="00AC45E9">
        <w:rPr>
          <w:lang w:val="en-GB"/>
        </w:rPr>
        <w:t>se</w:t>
      </w:r>
      <w:r w:rsidR="00DB5279" w:rsidRPr="00AC45E9">
        <w:rPr>
          <w:lang w:val="en-GB"/>
        </w:rPr>
        <w:t xml:space="preserve"> </w:t>
      </w:r>
      <w:r w:rsidR="00776E1B" w:rsidRPr="00AC45E9">
        <w:rPr>
          <w:lang w:val="en-GB"/>
        </w:rPr>
        <w:t>represent</w:t>
      </w:r>
      <w:r w:rsidR="00DB5279" w:rsidRPr="00AC45E9">
        <w:rPr>
          <w:lang w:val="en-GB"/>
        </w:rPr>
        <w:t xml:space="preserve"> but a few of the</w:t>
      </w:r>
      <w:r w:rsidR="00F65A99" w:rsidRPr="00AC45E9">
        <w:rPr>
          <w:lang w:val="en-GB"/>
        </w:rPr>
        <w:t xml:space="preserve"> various</w:t>
      </w:r>
      <w:r w:rsidR="00C12CC2" w:rsidRPr="00AC45E9">
        <w:rPr>
          <w:lang w:val="en-GB"/>
        </w:rPr>
        <w:t>ly significant</w:t>
      </w:r>
      <w:r w:rsidR="00DB5279" w:rsidRPr="00AC45E9">
        <w:rPr>
          <w:lang w:val="en-GB"/>
        </w:rPr>
        <w:t xml:space="preserve"> dynamic</w:t>
      </w:r>
      <w:r w:rsidR="00C12CC2" w:rsidRPr="00AC45E9">
        <w:rPr>
          <w:lang w:val="en-GB"/>
        </w:rPr>
        <w:t>s</w:t>
      </w:r>
      <w:r w:rsidR="00F65A99" w:rsidRPr="00AC45E9">
        <w:rPr>
          <w:lang w:val="en-GB"/>
        </w:rPr>
        <w:t>, the fact that they appear as such central themes in many of the here discussed reactions motivate</w:t>
      </w:r>
      <w:r w:rsidR="00CB62D2">
        <w:rPr>
          <w:lang w:val="en-GB"/>
        </w:rPr>
        <w:t>s</w:t>
      </w:r>
      <w:r w:rsidR="00F65A99" w:rsidRPr="00AC45E9">
        <w:rPr>
          <w:lang w:val="en-GB"/>
        </w:rPr>
        <w:t xml:space="preserve"> a more focus</w:t>
      </w:r>
      <w:r w:rsidR="00F95CC5" w:rsidRPr="00AC45E9">
        <w:rPr>
          <w:lang w:val="en-GB"/>
        </w:rPr>
        <w:t>ed analysis</w:t>
      </w:r>
      <w:r w:rsidR="00F65A99" w:rsidRPr="00AC45E9">
        <w:rPr>
          <w:lang w:val="en-GB"/>
        </w:rPr>
        <w:t xml:space="preserve"> o</w:t>
      </w:r>
      <w:r w:rsidR="00F95CC5" w:rsidRPr="00AC45E9">
        <w:rPr>
          <w:lang w:val="en-GB"/>
        </w:rPr>
        <w:t>f</w:t>
      </w:r>
      <w:r w:rsidR="00F65A99" w:rsidRPr="00AC45E9">
        <w:rPr>
          <w:lang w:val="en-GB"/>
        </w:rPr>
        <w:t xml:space="preserve"> their specific contexts. </w:t>
      </w:r>
      <w:r w:rsidR="000F5DB6" w:rsidRPr="00AC45E9">
        <w:rPr>
          <w:lang w:val="en-GB"/>
        </w:rPr>
        <w:t>T</w:t>
      </w:r>
      <w:r w:rsidR="00F65A99" w:rsidRPr="00AC45E9">
        <w:rPr>
          <w:lang w:val="en-GB"/>
        </w:rPr>
        <w:t xml:space="preserve">he essay is </w:t>
      </w:r>
      <w:r w:rsidR="00C12CC2" w:rsidRPr="00AC45E9">
        <w:rPr>
          <w:lang w:val="en-GB"/>
        </w:rPr>
        <w:t>further</w:t>
      </w:r>
      <w:r w:rsidR="00F65A99" w:rsidRPr="00AC45E9">
        <w:rPr>
          <w:lang w:val="en-GB"/>
        </w:rPr>
        <w:t xml:space="preserve"> delimited in the sense that it</w:t>
      </w:r>
      <w:r w:rsidR="00DE1BC2" w:rsidRPr="00AC45E9">
        <w:rPr>
          <w:lang w:val="en-GB"/>
        </w:rPr>
        <w:t xml:space="preserve"> focus</w:t>
      </w:r>
      <w:r w:rsidR="00F65A99" w:rsidRPr="00AC45E9">
        <w:rPr>
          <w:lang w:val="en-GB"/>
        </w:rPr>
        <w:t>es</w:t>
      </w:r>
      <w:r w:rsidR="00DE1BC2" w:rsidRPr="00AC45E9">
        <w:rPr>
          <w:lang w:val="en-GB"/>
        </w:rPr>
        <w:t xml:space="preserve"> on Muslim reactions</w:t>
      </w:r>
      <w:r w:rsidR="00A200E4" w:rsidRPr="00AC45E9">
        <w:rPr>
          <w:lang w:val="en-GB"/>
        </w:rPr>
        <w:t>,</w:t>
      </w:r>
      <w:r w:rsidR="003D3D47" w:rsidRPr="00AC45E9">
        <w:rPr>
          <w:lang w:val="en-GB"/>
        </w:rPr>
        <w:t xml:space="preserve"> </w:t>
      </w:r>
      <w:r w:rsidR="008E7989">
        <w:rPr>
          <w:lang w:val="en-GB"/>
        </w:rPr>
        <w:t>as part of a</w:t>
      </w:r>
      <w:r w:rsidR="003D3D47" w:rsidRPr="00AC45E9">
        <w:rPr>
          <w:lang w:val="en-GB"/>
        </w:rPr>
        <w:t xml:space="preserve"> discuss</w:t>
      </w:r>
      <w:r w:rsidR="000F5DB6" w:rsidRPr="00AC45E9">
        <w:rPr>
          <w:lang w:val="en-GB"/>
        </w:rPr>
        <w:t>ion on</w:t>
      </w:r>
      <w:r w:rsidR="003D3D47" w:rsidRPr="00AC45E9">
        <w:rPr>
          <w:lang w:val="en-GB"/>
        </w:rPr>
        <w:t xml:space="preserve"> </w:t>
      </w:r>
      <w:r w:rsidR="00183935" w:rsidRPr="00AC45E9">
        <w:rPr>
          <w:lang w:val="en-GB"/>
        </w:rPr>
        <w:t>how the dynamics</w:t>
      </w:r>
      <w:r w:rsidR="003D3D47" w:rsidRPr="00AC45E9">
        <w:rPr>
          <w:lang w:val="en-GB"/>
        </w:rPr>
        <w:t xml:space="preserve"> of </w:t>
      </w:r>
      <w:r w:rsidR="007A1833" w:rsidRPr="00AC45E9">
        <w:rPr>
          <w:lang w:val="en-GB"/>
        </w:rPr>
        <w:t>Islamophobia</w:t>
      </w:r>
      <w:r w:rsidR="003D3D47" w:rsidRPr="00AC45E9">
        <w:rPr>
          <w:lang w:val="en-GB"/>
        </w:rPr>
        <w:t xml:space="preserve"> and Salafism</w:t>
      </w:r>
      <w:r w:rsidR="000F5DB6" w:rsidRPr="00AC45E9">
        <w:rPr>
          <w:lang w:val="en-GB"/>
        </w:rPr>
        <w:t xml:space="preserve"> </w:t>
      </w:r>
      <w:r w:rsidR="00A16AAB">
        <w:rPr>
          <w:lang w:val="en-GB"/>
        </w:rPr>
        <w:t>may</w:t>
      </w:r>
      <w:r w:rsidR="00183935" w:rsidRPr="00AC45E9">
        <w:rPr>
          <w:lang w:val="en-GB"/>
        </w:rPr>
        <w:t xml:space="preserve"> </w:t>
      </w:r>
      <w:r w:rsidR="00910A71" w:rsidRPr="00AC45E9">
        <w:rPr>
          <w:lang w:val="en-GB"/>
        </w:rPr>
        <w:t>affect</w:t>
      </w:r>
      <w:r w:rsidR="00183935" w:rsidRPr="00AC45E9">
        <w:rPr>
          <w:lang w:val="en-GB"/>
        </w:rPr>
        <w:t xml:space="preserve"> intra-Muslim activities in Sweden</w:t>
      </w:r>
      <w:r w:rsidR="000F5DB6" w:rsidRPr="00AC45E9">
        <w:rPr>
          <w:lang w:val="en-GB"/>
        </w:rPr>
        <w:t>.</w:t>
      </w:r>
      <w:r w:rsidR="00183935" w:rsidRPr="00AC45E9">
        <w:rPr>
          <w:lang w:val="en-GB"/>
        </w:rPr>
        <w:t xml:space="preserve"> </w:t>
      </w:r>
    </w:p>
    <w:p w14:paraId="1225CE54" w14:textId="4F691820" w:rsidR="00FE7658" w:rsidRPr="00AC45E9" w:rsidRDefault="00FE7658">
      <w:pPr>
        <w:rPr>
          <w:lang w:val="en-GB"/>
        </w:rPr>
      </w:pPr>
    </w:p>
    <w:p w14:paraId="44633388" w14:textId="7BFF33F3" w:rsidR="001A30E6" w:rsidRPr="00AC45E9" w:rsidRDefault="0055259B" w:rsidP="00F65A99">
      <w:pPr>
        <w:rPr>
          <w:lang w:val="en-GB"/>
        </w:rPr>
      </w:pPr>
      <w:r w:rsidRPr="00AC45E9">
        <w:rPr>
          <w:b/>
          <w:lang w:val="en-GB"/>
        </w:rPr>
        <w:t xml:space="preserve">Muslim reactions to the destruction of Örebro Mosque: </w:t>
      </w:r>
      <w:r w:rsidR="00202A7E">
        <w:rPr>
          <w:b/>
          <w:lang w:val="en-GB"/>
        </w:rPr>
        <w:t>Summary</w:t>
      </w:r>
      <w:r w:rsidR="001378F3">
        <w:rPr>
          <w:b/>
          <w:lang w:val="en-GB"/>
        </w:rPr>
        <w:t xml:space="preserve"> of r</w:t>
      </w:r>
      <w:r w:rsidRPr="00AC45E9">
        <w:rPr>
          <w:b/>
          <w:lang w:val="en-GB"/>
        </w:rPr>
        <w:t>ecurring themes</w:t>
      </w:r>
    </w:p>
    <w:p w14:paraId="395A9766" w14:textId="0878F71A" w:rsidR="00041753" w:rsidRPr="00AC45E9" w:rsidRDefault="00D929B6">
      <w:pPr>
        <w:rPr>
          <w:lang w:val="en-GB"/>
        </w:rPr>
      </w:pPr>
      <w:r w:rsidRPr="00AC45E9">
        <w:rPr>
          <w:lang w:val="en-GB"/>
        </w:rPr>
        <w:t>After the attack on Örebro Mosque, its congregation was forced to gather in a rented Golf hall</w:t>
      </w:r>
      <w:r w:rsidR="009826CA" w:rsidRPr="00AC45E9">
        <w:rPr>
          <w:lang w:val="en-GB"/>
        </w:rPr>
        <w:t>.</w:t>
      </w:r>
      <w:r w:rsidRPr="00AC45E9">
        <w:rPr>
          <w:lang w:val="en-GB"/>
        </w:rPr>
        <w:t xml:space="preserve"> In </w:t>
      </w:r>
      <w:r w:rsidR="00F44854" w:rsidRPr="00AC45E9">
        <w:rPr>
          <w:lang w:val="en-GB"/>
        </w:rPr>
        <w:t>one of the first</w:t>
      </w:r>
      <w:r w:rsidRPr="00AC45E9">
        <w:rPr>
          <w:lang w:val="en-GB"/>
        </w:rPr>
        <w:t xml:space="preserve"> sermon</w:t>
      </w:r>
      <w:r w:rsidR="00F44854" w:rsidRPr="00AC45E9">
        <w:rPr>
          <w:lang w:val="en-GB"/>
        </w:rPr>
        <w:t>s</w:t>
      </w:r>
      <w:r w:rsidRPr="00AC45E9">
        <w:rPr>
          <w:lang w:val="en-GB"/>
        </w:rPr>
        <w:t xml:space="preserve"> delivered at this location,</w:t>
      </w:r>
      <w:r w:rsidR="009826CA" w:rsidRPr="00AC45E9">
        <w:rPr>
          <w:lang w:val="en-GB"/>
        </w:rPr>
        <w:t xml:space="preserve"> </w:t>
      </w:r>
      <w:r w:rsidR="008C67F6" w:rsidRPr="00AC45E9">
        <w:rPr>
          <w:lang w:val="en-GB"/>
        </w:rPr>
        <w:t xml:space="preserve">the imam </w:t>
      </w:r>
      <w:r w:rsidR="005D7F6F" w:rsidRPr="00AC45E9">
        <w:rPr>
          <w:lang w:val="en-GB"/>
        </w:rPr>
        <w:t xml:space="preserve">stressed the social significance of the mosque, highlighted </w:t>
      </w:r>
      <w:r w:rsidRPr="00AC45E9">
        <w:rPr>
          <w:lang w:val="en-GB"/>
        </w:rPr>
        <w:t>its</w:t>
      </w:r>
      <w:r w:rsidR="005D7F6F" w:rsidRPr="00AC45E9">
        <w:rPr>
          <w:lang w:val="en-GB"/>
        </w:rPr>
        <w:t xml:space="preserve"> distance from extremism, </w:t>
      </w:r>
      <w:r w:rsidRPr="00AC45E9">
        <w:rPr>
          <w:lang w:val="en-GB"/>
        </w:rPr>
        <w:t xml:space="preserve">and </w:t>
      </w:r>
      <w:r w:rsidR="005D7F6F" w:rsidRPr="00AC45E9">
        <w:rPr>
          <w:lang w:val="en-GB"/>
        </w:rPr>
        <w:t>argu</w:t>
      </w:r>
      <w:r w:rsidRPr="00AC45E9">
        <w:rPr>
          <w:lang w:val="en-GB"/>
        </w:rPr>
        <w:t>ed</w:t>
      </w:r>
      <w:r w:rsidR="005D7F6F" w:rsidRPr="00AC45E9">
        <w:rPr>
          <w:lang w:val="en-GB"/>
        </w:rPr>
        <w:t xml:space="preserve"> that it</w:t>
      </w:r>
      <w:r w:rsidR="00EA20A4" w:rsidRPr="00AC45E9">
        <w:rPr>
          <w:lang w:val="en-GB"/>
        </w:rPr>
        <w:t xml:space="preserve"> has</w:t>
      </w:r>
      <w:r w:rsidR="005D7F6F" w:rsidRPr="00AC45E9">
        <w:rPr>
          <w:lang w:val="en-GB"/>
        </w:rPr>
        <w:t xml:space="preserve"> advocate</w:t>
      </w:r>
      <w:r w:rsidR="00EA20A4" w:rsidRPr="00AC45E9">
        <w:rPr>
          <w:lang w:val="en-GB"/>
        </w:rPr>
        <w:t>d</w:t>
      </w:r>
      <w:r w:rsidR="008B167A" w:rsidRPr="00AC45E9">
        <w:rPr>
          <w:lang w:val="en-GB"/>
        </w:rPr>
        <w:t xml:space="preserve"> for</w:t>
      </w:r>
      <w:r w:rsidR="008570CB" w:rsidRPr="00AC45E9">
        <w:rPr>
          <w:lang w:val="en-GB"/>
        </w:rPr>
        <w:t xml:space="preserve"> both</w:t>
      </w:r>
      <w:r w:rsidR="005D7F6F" w:rsidRPr="00AC45E9">
        <w:rPr>
          <w:lang w:val="en-GB"/>
        </w:rPr>
        <w:t xml:space="preserve"> moderation and peaceful interaction wit</w:t>
      </w:r>
      <w:bookmarkStart w:id="0" w:name="_GoBack"/>
      <w:bookmarkEnd w:id="0"/>
      <w:r w:rsidR="005D7F6F" w:rsidRPr="00AC45E9">
        <w:rPr>
          <w:lang w:val="en-GB"/>
        </w:rPr>
        <w:t xml:space="preserve">h </w:t>
      </w:r>
      <w:r w:rsidR="00914889">
        <w:rPr>
          <w:lang w:val="en-GB"/>
        </w:rPr>
        <w:t>the surrounding</w:t>
      </w:r>
      <w:r w:rsidR="005D7F6F" w:rsidRPr="00AC45E9">
        <w:rPr>
          <w:lang w:val="en-GB"/>
        </w:rPr>
        <w:t xml:space="preserve"> society.</w:t>
      </w:r>
      <w:r w:rsidR="00F44854" w:rsidRPr="00AC45E9">
        <w:rPr>
          <w:rStyle w:val="FootnoteReference"/>
          <w:lang w:val="en-GB"/>
        </w:rPr>
        <w:footnoteReference w:id="1"/>
      </w:r>
      <w:r w:rsidR="005D7F6F" w:rsidRPr="00AC45E9">
        <w:rPr>
          <w:lang w:val="en-GB"/>
        </w:rPr>
        <w:t xml:space="preserve"> The most prominent theme of his sermon, however, was that of </w:t>
      </w:r>
      <w:r w:rsidR="007A1833" w:rsidRPr="00AC45E9">
        <w:rPr>
          <w:lang w:val="en-GB"/>
        </w:rPr>
        <w:t>Islamophobia</w:t>
      </w:r>
      <w:r w:rsidR="005D7F6F" w:rsidRPr="00AC45E9">
        <w:rPr>
          <w:lang w:val="en-GB"/>
        </w:rPr>
        <w:t>. He proceeded from the assumption that the attacker(s) had been motivated by</w:t>
      </w:r>
      <w:r w:rsidR="004C668A">
        <w:rPr>
          <w:lang w:val="en-GB"/>
        </w:rPr>
        <w:t xml:space="preserve"> </w:t>
      </w:r>
      <w:r w:rsidR="00776F2A">
        <w:rPr>
          <w:lang w:val="en-GB"/>
        </w:rPr>
        <w:t>anti-</w:t>
      </w:r>
      <w:r w:rsidR="00396F35" w:rsidRPr="00AC45E9">
        <w:rPr>
          <w:lang w:val="en-GB"/>
        </w:rPr>
        <w:t>Muslim</w:t>
      </w:r>
      <w:r w:rsidR="00776F2A">
        <w:rPr>
          <w:lang w:val="en-GB"/>
        </w:rPr>
        <w:t xml:space="preserve"> sentiments</w:t>
      </w:r>
      <w:r w:rsidRPr="00AC45E9">
        <w:rPr>
          <w:lang w:val="en-GB"/>
        </w:rPr>
        <w:t>;</w:t>
      </w:r>
      <w:r w:rsidR="005D7F6F" w:rsidRPr="00AC45E9">
        <w:rPr>
          <w:lang w:val="en-GB"/>
        </w:rPr>
        <w:t xml:space="preserve"> </w:t>
      </w:r>
      <w:r w:rsidR="00E409DF" w:rsidRPr="00AC45E9">
        <w:rPr>
          <w:lang w:val="en-GB"/>
        </w:rPr>
        <w:t>suggesting</w:t>
      </w:r>
      <w:r w:rsidR="005D7F6F" w:rsidRPr="00AC45E9">
        <w:rPr>
          <w:lang w:val="en-GB"/>
        </w:rPr>
        <w:t xml:space="preserve"> that right-wing politicians</w:t>
      </w:r>
      <w:r w:rsidR="00C110BC" w:rsidRPr="00AC45E9">
        <w:rPr>
          <w:lang w:val="en-GB"/>
        </w:rPr>
        <w:t xml:space="preserve"> and </w:t>
      </w:r>
      <w:r w:rsidR="004C668A">
        <w:rPr>
          <w:lang w:val="en-GB"/>
        </w:rPr>
        <w:t xml:space="preserve">mass </w:t>
      </w:r>
      <w:r w:rsidR="00C110BC" w:rsidRPr="00AC45E9">
        <w:rPr>
          <w:lang w:val="en-GB"/>
        </w:rPr>
        <w:t>media</w:t>
      </w:r>
      <w:r w:rsidR="005D7F6F" w:rsidRPr="00AC45E9">
        <w:rPr>
          <w:lang w:val="en-GB"/>
        </w:rPr>
        <w:t xml:space="preserve"> should</w:t>
      </w:r>
      <w:r w:rsidR="00E409DF" w:rsidRPr="00AC45E9">
        <w:rPr>
          <w:lang w:val="en-GB"/>
        </w:rPr>
        <w:t xml:space="preserve"> perhaps</w:t>
      </w:r>
      <w:r w:rsidR="005D7F6F" w:rsidRPr="00AC45E9">
        <w:rPr>
          <w:lang w:val="en-GB"/>
        </w:rPr>
        <w:t xml:space="preserve"> be held </w:t>
      </w:r>
      <w:r w:rsidR="008570CB" w:rsidRPr="00AC45E9">
        <w:rPr>
          <w:lang w:val="en-GB"/>
        </w:rPr>
        <w:t>accountable</w:t>
      </w:r>
      <w:r w:rsidR="005D7F6F" w:rsidRPr="00AC45E9">
        <w:rPr>
          <w:lang w:val="en-GB"/>
        </w:rPr>
        <w:t xml:space="preserve"> for spreading</w:t>
      </w:r>
      <w:r w:rsidR="004C668A">
        <w:rPr>
          <w:lang w:val="en-GB"/>
        </w:rPr>
        <w:t xml:space="preserve"> </w:t>
      </w:r>
      <w:r w:rsidR="00776F2A">
        <w:rPr>
          <w:lang w:val="en-GB"/>
        </w:rPr>
        <w:t>Islamophobia</w:t>
      </w:r>
      <w:r w:rsidR="005D7F6F" w:rsidRPr="00AC45E9">
        <w:rPr>
          <w:lang w:val="en-GB"/>
        </w:rPr>
        <w:t xml:space="preserve">. </w:t>
      </w:r>
      <w:r w:rsidR="00776F2A">
        <w:rPr>
          <w:lang w:val="en-GB"/>
        </w:rPr>
        <w:t>S</w:t>
      </w:r>
      <w:r w:rsidRPr="00AC45E9">
        <w:rPr>
          <w:lang w:val="en-GB"/>
        </w:rPr>
        <w:t xml:space="preserve">imilar ideas </w:t>
      </w:r>
      <w:r w:rsidR="00EC434A" w:rsidRPr="00AC45E9">
        <w:rPr>
          <w:lang w:val="en-GB"/>
        </w:rPr>
        <w:t xml:space="preserve">would later </w:t>
      </w:r>
      <w:r w:rsidR="00041753" w:rsidRPr="00AC45E9">
        <w:rPr>
          <w:lang w:val="en-GB"/>
        </w:rPr>
        <w:t>recur in</w:t>
      </w:r>
      <w:r w:rsidR="00C110BC" w:rsidRPr="00AC45E9">
        <w:rPr>
          <w:lang w:val="en-GB"/>
        </w:rPr>
        <w:t xml:space="preserve"> official</w:t>
      </w:r>
      <w:r w:rsidR="00041753" w:rsidRPr="00AC45E9">
        <w:rPr>
          <w:lang w:val="en-GB"/>
        </w:rPr>
        <w:t xml:space="preserve"> statements published by</w:t>
      </w:r>
      <w:r w:rsidR="00C110BC" w:rsidRPr="00AC45E9">
        <w:rPr>
          <w:lang w:val="en-GB"/>
        </w:rPr>
        <w:t xml:space="preserve"> several</w:t>
      </w:r>
      <w:r w:rsidR="00041753" w:rsidRPr="00AC45E9">
        <w:rPr>
          <w:lang w:val="en-GB"/>
        </w:rPr>
        <w:t xml:space="preserve"> Muslim organisations,</w:t>
      </w:r>
      <w:r w:rsidR="00773354" w:rsidRPr="00AC45E9">
        <w:rPr>
          <w:rStyle w:val="FootnoteReference"/>
          <w:lang w:val="en-GB"/>
        </w:rPr>
        <w:footnoteReference w:id="2"/>
      </w:r>
      <w:r w:rsidR="00041753" w:rsidRPr="00AC45E9">
        <w:rPr>
          <w:lang w:val="en-GB"/>
        </w:rPr>
        <w:t xml:space="preserve"> together with messages delivered in Friday sermons at other mosques.</w:t>
      </w:r>
      <w:r w:rsidR="006A600E" w:rsidRPr="00AC45E9">
        <w:rPr>
          <w:rStyle w:val="FootnoteReference"/>
          <w:lang w:val="en-GB"/>
        </w:rPr>
        <w:footnoteReference w:id="3"/>
      </w:r>
    </w:p>
    <w:p w14:paraId="6DB16CAD" w14:textId="511B73BA" w:rsidR="00A824DD" w:rsidRPr="00AC45E9" w:rsidRDefault="00A238D0" w:rsidP="00483F90">
      <w:pPr>
        <w:rPr>
          <w:lang w:val="en-GB"/>
        </w:rPr>
      </w:pPr>
      <w:r w:rsidRPr="00AC45E9">
        <w:rPr>
          <w:lang w:val="en-GB"/>
        </w:rPr>
        <w:t>‘</w:t>
      </w:r>
      <w:r w:rsidR="007A1833" w:rsidRPr="00AC45E9">
        <w:rPr>
          <w:lang w:val="en-GB"/>
        </w:rPr>
        <w:t>Islamophobia</w:t>
      </w:r>
      <w:r w:rsidRPr="00AC45E9">
        <w:rPr>
          <w:lang w:val="en-GB"/>
        </w:rPr>
        <w:t>’ represents a complex dynamic which affects</w:t>
      </w:r>
      <w:r w:rsidR="00196069" w:rsidRPr="00AC45E9">
        <w:rPr>
          <w:lang w:val="en-GB"/>
        </w:rPr>
        <w:t xml:space="preserve"> many</w:t>
      </w:r>
      <w:r w:rsidRPr="00AC45E9">
        <w:rPr>
          <w:lang w:val="en-GB"/>
        </w:rPr>
        <w:t xml:space="preserve"> inter- and intra</w:t>
      </w:r>
      <w:r w:rsidR="008B167A" w:rsidRPr="00AC45E9">
        <w:rPr>
          <w:lang w:val="en-GB"/>
        </w:rPr>
        <w:t>-</w:t>
      </w:r>
      <w:r w:rsidRPr="00AC45E9">
        <w:rPr>
          <w:lang w:val="en-GB"/>
        </w:rPr>
        <w:t xml:space="preserve">faith activities involving Swedish Muslims. </w:t>
      </w:r>
      <w:r w:rsidR="00483F90" w:rsidRPr="00AC45E9">
        <w:rPr>
          <w:lang w:val="en-GB"/>
        </w:rPr>
        <w:t>The country’s Muslim minority is relatively large</w:t>
      </w:r>
      <w:r w:rsidR="00C110BC" w:rsidRPr="00AC45E9">
        <w:rPr>
          <w:lang w:val="en-GB"/>
        </w:rPr>
        <w:t xml:space="preserve">; </w:t>
      </w:r>
      <w:r w:rsidR="00483F90" w:rsidRPr="00AC45E9">
        <w:rPr>
          <w:lang w:val="en-GB"/>
        </w:rPr>
        <w:t>the result of</w:t>
      </w:r>
      <w:r w:rsidR="00D929B6" w:rsidRPr="00AC45E9">
        <w:rPr>
          <w:lang w:val="en-GB"/>
        </w:rPr>
        <w:t xml:space="preserve"> somewhat rapid</w:t>
      </w:r>
      <w:r w:rsidR="00483F90" w:rsidRPr="00AC45E9">
        <w:rPr>
          <w:lang w:val="en-GB"/>
        </w:rPr>
        <w:t xml:space="preserve"> developments during the last few decades.</w:t>
      </w:r>
      <w:r w:rsidR="002843B9" w:rsidRPr="00AC45E9">
        <w:rPr>
          <w:rStyle w:val="FootnoteReference"/>
          <w:lang w:val="en-GB"/>
        </w:rPr>
        <w:footnoteReference w:id="4"/>
      </w:r>
      <w:r w:rsidR="00483F90" w:rsidRPr="00AC45E9">
        <w:rPr>
          <w:lang w:val="en-GB"/>
        </w:rPr>
        <w:t xml:space="preserve"> </w:t>
      </w:r>
      <w:r w:rsidR="00C110BC" w:rsidRPr="00AC45E9">
        <w:rPr>
          <w:lang w:val="en-GB"/>
        </w:rPr>
        <w:t>While there has been a</w:t>
      </w:r>
      <w:r w:rsidR="003E3841">
        <w:rPr>
          <w:lang w:val="en-GB"/>
        </w:rPr>
        <w:t>n organised</w:t>
      </w:r>
      <w:r w:rsidR="00C110BC" w:rsidRPr="00AC45E9">
        <w:rPr>
          <w:lang w:val="en-GB"/>
        </w:rPr>
        <w:t xml:space="preserve"> Muslim presence in Sweden, on a much smaller scale, ever since at least the 1940’s, r</w:t>
      </w:r>
      <w:r w:rsidR="00D929B6" w:rsidRPr="00AC45E9">
        <w:rPr>
          <w:lang w:val="en-GB"/>
        </w:rPr>
        <w:t>esearchers have</w:t>
      </w:r>
      <w:r w:rsidR="00483F90" w:rsidRPr="00AC45E9">
        <w:rPr>
          <w:lang w:val="en-GB"/>
        </w:rPr>
        <w:t xml:space="preserve"> </w:t>
      </w:r>
      <w:r w:rsidR="00483F90" w:rsidRPr="00AC45E9">
        <w:rPr>
          <w:lang w:val="en-GB"/>
        </w:rPr>
        <w:lastRenderedPageBreak/>
        <w:t xml:space="preserve">argued that </w:t>
      </w:r>
      <w:r w:rsidR="008570CB" w:rsidRPr="00AC45E9">
        <w:rPr>
          <w:lang w:val="en-GB"/>
        </w:rPr>
        <w:t xml:space="preserve">Swedish </w:t>
      </w:r>
      <w:r w:rsidR="00C110BC" w:rsidRPr="00AC45E9">
        <w:rPr>
          <w:lang w:val="en-GB"/>
        </w:rPr>
        <w:t xml:space="preserve">Islam </w:t>
      </w:r>
      <w:r w:rsidR="00483F90" w:rsidRPr="00AC45E9">
        <w:rPr>
          <w:lang w:val="en-GB"/>
        </w:rPr>
        <w:t>remained a</w:t>
      </w:r>
      <w:r w:rsidR="008570CB" w:rsidRPr="00AC45E9">
        <w:rPr>
          <w:lang w:val="en-GB"/>
        </w:rPr>
        <w:t>n</w:t>
      </w:r>
      <w:r w:rsidR="00483F90" w:rsidRPr="00AC45E9">
        <w:rPr>
          <w:lang w:val="en-GB"/>
        </w:rPr>
        <w:t xml:space="preserve"> overlooked phenomenon up until the 1980’s.</w:t>
      </w:r>
      <w:r w:rsidR="009E6A9A" w:rsidRPr="00AC45E9">
        <w:rPr>
          <w:rStyle w:val="FootnoteReference"/>
          <w:lang w:val="en-GB"/>
        </w:rPr>
        <w:footnoteReference w:id="5"/>
      </w:r>
      <w:r w:rsidR="00483F90" w:rsidRPr="00AC45E9">
        <w:rPr>
          <w:lang w:val="en-GB"/>
        </w:rPr>
        <w:t xml:space="preserve"> Add to this that Islam had been a topic barely touched upon in </w:t>
      </w:r>
      <w:r w:rsidR="004C668A">
        <w:rPr>
          <w:lang w:val="en-GB"/>
        </w:rPr>
        <w:t xml:space="preserve">either </w:t>
      </w:r>
      <w:r w:rsidR="00483F90" w:rsidRPr="00AC45E9">
        <w:rPr>
          <w:lang w:val="en-GB"/>
        </w:rPr>
        <w:t xml:space="preserve">schools or public debates, so that public perceptions about this ‘other’ religion were quite flimsy </w:t>
      </w:r>
      <w:r w:rsidR="008570CB" w:rsidRPr="00AC45E9">
        <w:rPr>
          <w:lang w:val="en-GB"/>
        </w:rPr>
        <w:t xml:space="preserve">at the time </w:t>
      </w:r>
      <w:r w:rsidR="00483F90" w:rsidRPr="00AC45E9">
        <w:rPr>
          <w:lang w:val="en-GB"/>
        </w:rPr>
        <w:t xml:space="preserve">when it was realised that Muslim communities would form a significant portion of </w:t>
      </w:r>
      <w:r w:rsidR="008570CB" w:rsidRPr="00AC45E9">
        <w:rPr>
          <w:lang w:val="en-GB"/>
        </w:rPr>
        <w:t>a</w:t>
      </w:r>
      <w:r w:rsidR="00483F90" w:rsidRPr="00AC45E9">
        <w:rPr>
          <w:lang w:val="en-GB"/>
        </w:rPr>
        <w:t xml:space="preserve"> future, multicultural Sweden.</w:t>
      </w:r>
      <w:r w:rsidR="00392A87" w:rsidRPr="00AC45E9">
        <w:rPr>
          <w:rStyle w:val="FootnoteReference"/>
          <w:lang w:val="en-GB"/>
        </w:rPr>
        <w:footnoteReference w:id="6"/>
      </w:r>
      <w:r w:rsidR="00483F90" w:rsidRPr="00AC45E9">
        <w:rPr>
          <w:lang w:val="en-GB"/>
        </w:rPr>
        <w:t xml:space="preserve"> As large-scale migration from places like Bosnia, Iraq, and Somalia (to name a few, prominent, examples) reached Sweden during the 1990’s and 2000’s, it can certainly be argued that parts of Swedish society were ill-prepared for, or even unwilling to accept, the resulting </w:t>
      </w:r>
      <w:r w:rsidR="00D929B6" w:rsidRPr="00AC45E9">
        <w:rPr>
          <w:lang w:val="en-GB"/>
        </w:rPr>
        <w:t>situation</w:t>
      </w:r>
      <w:r w:rsidR="00483F90" w:rsidRPr="00AC45E9">
        <w:rPr>
          <w:lang w:val="en-GB"/>
        </w:rPr>
        <w:t xml:space="preserve">. Moreover, these developments coincided with highly publicised events which contributed to the negative stereotyping of Muslims </w:t>
      </w:r>
      <w:r w:rsidR="003E3841">
        <w:rPr>
          <w:lang w:val="en-GB"/>
        </w:rPr>
        <w:t>(e.g.</w:t>
      </w:r>
      <w:r w:rsidR="00483F90" w:rsidRPr="00AC45E9">
        <w:rPr>
          <w:lang w:val="en-GB"/>
        </w:rPr>
        <w:t xml:space="preserve"> the 9/11 terrorist attacks</w:t>
      </w:r>
      <w:r w:rsidR="003E3841">
        <w:rPr>
          <w:lang w:val="en-GB"/>
        </w:rPr>
        <w:t>)</w:t>
      </w:r>
      <w:r w:rsidR="00483F90" w:rsidRPr="00AC45E9">
        <w:rPr>
          <w:lang w:val="en-GB"/>
        </w:rPr>
        <w:t>.</w:t>
      </w:r>
      <w:r w:rsidR="00392A87" w:rsidRPr="00AC45E9">
        <w:rPr>
          <w:rStyle w:val="FootnoteReference"/>
          <w:lang w:val="en-GB"/>
        </w:rPr>
        <w:footnoteReference w:id="7"/>
      </w:r>
      <w:r w:rsidR="00483F90" w:rsidRPr="00AC45E9">
        <w:rPr>
          <w:lang w:val="en-GB"/>
        </w:rPr>
        <w:t xml:space="preserve"> In response, the discourse of ‘tolerance’ and ‘multiculturalism’ was mobilised by</w:t>
      </w:r>
      <w:r w:rsidR="00A824DD" w:rsidRPr="00AC45E9">
        <w:rPr>
          <w:lang w:val="en-GB"/>
        </w:rPr>
        <w:t xml:space="preserve"> </w:t>
      </w:r>
      <w:r w:rsidR="003E3841">
        <w:rPr>
          <w:lang w:val="en-GB"/>
        </w:rPr>
        <w:t xml:space="preserve">the </w:t>
      </w:r>
      <w:r w:rsidR="00A824DD" w:rsidRPr="00AC45E9">
        <w:rPr>
          <w:lang w:val="en-GB"/>
        </w:rPr>
        <w:t>politic</w:t>
      </w:r>
      <w:r w:rsidR="003E3841">
        <w:rPr>
          <w:lang w:val="en-GB"/>
        </w:rPr>
        <w:t>al establishment</w:t>
      </w:r>
      <w:r w:rsidR="00A824DD" w:rsidRPr="00AC45E9">
        <w:rPr>
          <w:lang w:val="en-GB"/>
        </w:rPr>
        <w:t>,</w:t>
      </w:r>
      <w:r w:rsidR="00D929B6" w:rsidRPr="00AC45E9">
        <w:rPr>
          <w:lang w:val="en-GB"/>
        </w:rPr>
        <w:t xml:space="preserve"> and</w:t>
      </w:r>
      <w:r w:rsidR="00483F90" w:rsidRPr="00AC45E9">
        <w:rPr>
          <w:lang w:val="en-GB"/>
        </w:rPr>
        <w:t xml:space="preserve"> </w:t>
      </w:r>
      <w:r w:rsidR="00D929B6" w:rsidRPr="00AC45E9">
        <w:rPr>
          <w:lang w:val="en-GB"/>
        </w:rPr>
        <w:t>r</w:t>
      </w:r>
      <w:r w:rsidR="00483F90" w:rsidRPr="00AC45E9">
        <w:rPr>
          <w:lang w:val="en-GB"/>
        </w:rPr>
        <w:t>esulting disagreements between advocates</w:t>
      </w:r>
      <w:r w:rsidR="001155B5">
        <w:rPr>
          <w:lang w:val="en-GB"/>
        </w:rPr>
        <w:t xml:space="preserve"> of these ideas</w:t>
      </w:r>
      <w:r w:rsidR="00483F90" w:rsidRPr="00AC45E9">
        <w:rPr>
          <w:lang w:val="en-GB"/>
        </w:rPr>
        <w:t xml:space="preserve"> and th</w:t>
      </w:r>
      <w:r w:rsidR="00D929B6" w:rsidRPr="00AC45E9">
        <w:rPr>
          <w:lang w:val="en-GB"/>
        </w:rPr>
        <w:t>ose of</w:t>
      </w:r>
      <w:r w:rsidR="00483F90" w:rsidRPr="00AC45E9">
        <w:rPr>
          <w:lang w:val="en-GB"/>
        </w:rPr>
        <w:t xml:space="preserve"> </w:t>
      </w:r>
      <w:r w:rsidR="002A0505" w:rsidRPr="00AC45E9">
        <w:rPr>
          <w:lang w:val="en-GB"/>
        </w:rPr>
        <w:t>a</w:t>
      </w:r>
      <w:r w:rsidR="008B167A" w:rsidRPr="00AC45E9">
        <w:rPr>
          <w:lang w:val="en-GB"/>
        </w:rPr>
        <w:t>n arguably</w:t>
      </w:r>
      <w:r w:rsidR="002A0505" w:rsidRPr="00AC45E9">
        <w:rPr>
          <w:lang w:val="en-GB"/>
        </w:rPr>
        <w:t xml:space="preserve"> </w:t>
      </w:r>
      <w:r w:rsidR="00D929B6" w:rsidRPr="00AC45E9">
        <w:rPr>
          <w:lang w:val="en-GB"/>
        </w:rPr>
        <w:t>xenophobic</w:t>
      </w:r>
      <w:r w:rsidR="00483F90" w:rsidRPr="00AC45E9">
        <w:rPr>
          <w:lang w:val="en-GB"/>
        </w:rPr>
        <w:t xml:space="preserve"> nationalism came to dominate much of the public debate during the 2000’s and 2010’s.</w:t>
      </w:r>
      <w:r w:rsidR="00334253" w:rsidRPr="00AC45E9">
        <w:rPr>
          <w:rStyle w:val="FootnoteReference"/>
          <w:lang w:val="en-GB"/>
        </w:rPr>
        <w:footnoteReference w:id="8"/>
      </w:r>
      <w:r w:rsidR="00D929B6" w:rsidRPr="00AC45E9">
        <w:rPr>
          <w:lang w:val="en-GB"/>
        </w:rPr>
        <w:t xml:space="preserve"> </w:t>
      </w:r>
    </w:p>
    <w:p w14:paraId="4C63EC19" w14:textId="77777777" w:rsidR="007D05BF" w:rsidRDefault="00D929B6" w:rsidP="00483F90">
      <w:pPr>
        <w:rPr>
          <w:lang w:val="en-GB"/>
        </w:rPr>
      </w:pPr>
      <w:r w:rsidRPr="00AC45E9">
        <w:rPr>
          <w:lang w:val="en-GB"/>
        </w:rPr>
        <w:t>Considering th</w:t>
      </w:r>
      <w:r w:rsidR="00A824DD" w:rsidRPr="00AC45E9">
        <w:rPr>
          <w:lang w:val="en-GB"/>
        </w:rPr>
        <w:t>e above</w:t>
      </w:r>
      <w:r w:rsidR="00483F90" w:rsidRPr="00AC45E9">
        <w:rPr>
          <w:lang w:val="en-GB"/>
        </w:rPr>
        <w:t xml:space="preserve">, </w:t>
      </w:r>
      <w:r w:rsidR="00B14D14" w:rsidRPr="00AC45E9">
        <w:rPr>
          <w:lang w:val="en-GB"/>
        </w:rPr>
        <w:t>some of the</w:t>
      </w:r>
      <w:r w:rsidR="00483F90" w:rsidRPr="00AC45E9">
        <w:rPr>
          <w:lang w:val="en-GB"/>
        </w:rPr>
        <w:t xml:space="preserve"> sermons and statements </w:t>
      </w:r>
      <w:r w:rsidR="00B14D14" w:rsidRPr="00AC45E9">
        <w:rPr>
          <w:lang w:val="en-GB"/>
        </w:rPr>
        <w:t>dealing with the</w:t>
      </w:r>
      <w:r w:rsidR="00483F90" w:rsidRPr="00AC45E9">
        <w:rPr>
          <w:lang w:val="en-GB"/>
        </w:rPr>
        <w:t xml:space="preserve"> Örebro </w:t>
      </w:r>
      <w:r w:rsidR="00B14D14" w:rsidRPr="00AC45E9">
        <w:rPr>
          <w:lang w:val="en-GB"/>
        </w:rPr>
        <w:t>attack</w:t>
      </w:r>
      <w:r w:rsidR="00483F90" w:rsidRPr="00AC45E9">
        <w:rPr>
          <w:lang w:val="en-GB"/>
        </w:rPr>
        <w:t xml:space="preserve"> can be viewed as </w:t>
      </w:r>
      <w:r w:rsidR="00E657C9">
        <w:rPr>
          <w:lang w:val="en-GB"/>
        </w:rPr>
        <w:t>connected</w:t>
      </w:r>
      <w:r w:rsidR="00483F90" w:rsidRPr="00AC45E9">
        <w:rPr>
          <w:lang w:val="en-GB"/>
        </w:rPr>
        <w:t xml:space="preserve"> to</w:t>
      </w:r>
      <w:r w:rsidR="00B14D14" w:rsidRPr="00AC45E9">
        <w:rPr>
          <w:lang w:val="en-GB"/>
        </w:rPr>
        <w:t xml:space="preserve"> the</w:t>
      </w:r>
      <w:r w:rsidR="00483F90" w:rsidRPr="00AC45E9">
        <w:rPr>
          <w:lang w:val="en-GB"/>
        </w:rPr>
        <w:t xml:space="preserve"> </w:t>
      </w:r>
      <w:r w:rsidR="008B167A" w:rsidRPr="00AC45E9">
        <w:rPr>
          <w:lang w:val="en-GB"/>
        </w:rPr>
        <w:t>wider dynamics</w:t>
      </w:r>
      <w:r w:rsidR="00B14D14" w:rsidRPr="00AC45E9">
        <w:rPr>
          <w:lang w:val="en-GB"/>
        </w:rPr>
        <w:t xml:space="preserve"> of contemporary Swedish discourse</w:t>
      </w:r>
      <w:r w:rsidR="00652054" w:rsidRPr="00AC45E9">
        <w:rPr>
          <w:lang w:val="en-GB"/>
        </w:rPr>
        <w:t>.</w:t>
      </w:r>
      <w:r w:rsidR="00DD081E">
        <w:rPr>
          <w:lang w:val="en-GB"/>
        </w:rPr>
        <w:t xml:space="preserve"> In this, concerns about Islamophobia represents a specific dynamic which can serve to unite Swedish Muslim organisations, inspire large-scale</w:t>
      </w:r>
      <w:r w:rsidR="00A95F5E">
        <w:rPr>
          <w:lang w:val="en-GB"/>
        </w:rPr>
        <w:t xml:space="preserve"> and collective</w:t>
      </w:r>
      <w:r w:rsidR="00DD081E">
        <w:rPr>
          <w:lang w:val="en-GB"/>
        </w:rPr>
        <w:t xml:space="preserve"> activities,</w:t>
      </w:r>
      <w:r w:rsidR="007D05BF">
        <w:rPr>
          <w:lang w:val="en-GB"/>
        </w:rPr>
        <w:t xml:space="preserve"> gain the attention of politicians,</w:t>
      </w:r>
      <w:r w:rsidR="00DD081E">
        <w:rPr>
          <w:lang w:val="en-GB"/>
        </w:rPr>
        <w:t xml:space="preserve"> etc. It is, in this sense, a possible cause for mobilisation, as well as something which legitimises the</w:t>
      </w:r>
      <w:r w:rsidR="00992F0C">
        <w:rPr>
          <w:lang w:val="en-GB"/>
        </w:rPr>
        <w:t xml:space="preserve"> large-scale and nationwide</w:t>
      </w:r>
      <w:r w:rsidR="00DD081E">
        <w:rPr>
          <w:lang w:val="en-GB"/>
        </w:rPr>
        <w:t xml:space="preserve"> activities of </w:t>
      </w:r>
      <w:r w:rsidR="00992F0C">
        <w:rPr>
          <w:lang w:val="en-GB"/>
        </w:rPr>
        <w:t xml:space="preserve">umbrella </w:t>
      </w:r>
      <w:r w:rsidR="00DD081E">
        <w:rPr>
          <w:lang w:val="en-GB"/>
        </w:rPr>
        <w:t>organisations like Sweden’s Muslim Council</w:t>
      </w:r>
      <w:r w:rsidR="00992F0C">
        <w:rPr>
          <w:lang w:val="en-GB"/>
        </w:rPr>
        <w:t xml:space="preserve"> (</w:t>
      </w:r>
      <w:proofErr w:type="spellStart"/>
      <w:r w:rsidR="000D5A26">
        <w:rPr>
          <w:i/>
          <w:lang w:val="en-GB"/>
        </w:rPr>
        <w:t>Sveriges</w:t>
      </w:r>
      <w:proofErr w:type="spellEnd"/>
      <w:r w:rsidR="000D5A26">
        <w:rPr>
          <w:i/>
          <w:lang w:val="en-GB"/>
        </w:rPr>
        <w:t xml:space="preserve"> </w:t>
      </w:r>
      <w:proofErr w:type="spellStart"/>
      <w:r w:rsidR="000D5A26">
        <w:rPr>
          <w:i/>
          <w:lang w:val="en-GB"/>
        </w:rPr>
        <w:t>muslimska</w:t>
      </w:r>
      <w:proofErr w:type="spellEnd"/>
      <w:r w:rsidR="000D5A26">
        <w:rPr>
          <w:i/>
          <w:lang w:val="en-GB"/>
        </w:rPr>
        <w:t xml:space="preserve"> </w:t>
      </w:r>
      <w:proofErr w:type="spellStart"/>
      <w:r w:rsidR="000D5A26" w:rsidRPr="000D5A26">
        <w:rPr>
          <w:lang w:val="en-GB"/>
        </w:rPr>
        <w:t>råd</w:t>
      </w:r>
      <w:proofErr w:type="spellEnd"/>
      <w:r w:rsidR="000D5A26">
        <w:rPr>
          <w:lang w:val="en-GB"/>
        </w:rPr>
        <w:t xml:space="preserve">; </w:t>
      </w:r>
      <w:r w:rsidR="00992F0C" w:rsidRPr="000D5A26">
        <w:rPr>
          <w:lang w:val="en-GB"/>
        </w:rPr>
        <w:t>SMR</w:t>
      </w:r>
      <w:r w:rsidR="00992F0C">
        <w:rPr>
          <w:lang w:val="en-GB"/>
        </w:rPr>
        <w:t>)</w:t>
      </w:r>
      <w:r w:rsidR="00DD081E">
        <w:rPr>
          <w:lang w:val="en-GB"/>
        </w:rPr>
        <w:t>.</w:t>
      </w:r>
      <w:r w:rsidR="006D2A2B">
        <w:rPr>
          <w:rStyle w:val="FootnoteReference"/>
          <w:lang w:val="en-GB"/>
        </w:rPr>
        <w:footnoteReference w:id="9"/>
      </w:r>
      <w:r w:rsidR="00DD081E">
        <w:rPr>
          <w:lang w:val="en-GB"/>
        </w:rPr>
        <w:t xml:space="preserve"> </w:t>
      </w:r>
      <w:r w:rsidR="00652054" w:rsidRPr="00AC45E9">
        <w:rPr>
          <w:lang w:val="en-GB"/>
        </w:rPr>
        <w:t>This</w:t>
      </w:r>
      <w:r w:rsidR="00483F90" w:rsidRPr="00AC45E9">
        <w:rPr>
          <w:lang w:val="en-GB"/>
        </w:rPr>
        <w:t xml:space="preserve"> can also be related to the fact that</w:t>
      </w:r>
      <w:r w:rsidR="008B167A" w:rsidRPr="00AC45E9">
        <w:rPr>
          <w:lang w:val="en-GB"/>
        </w:rPr>
        <w:t xml:space="preserve"> </w:t>
      </w:r>
      <w:r w:rsidR="00992F0C">
        <w:rPr>
          <w:lang w:val="en-GB"/>
        </w:rPr>
        <w:t>SMR</w:t>
      </w:r>
      <w:r w:rsidR="00483F90" w:rsidRPr="00AC45E9">
        <w:rPr>
          <w:lang w:val="en-GB"/>
        </w:rPr>
        <w:t xml:space="preserve"> have spent the last few years lobbying for an increas</w:t>
      </w:r>
      <w:r w:rsidR="008B167A" w:rsidRPr="00AC45E9">
        <w:rPr>
          <w:lang w:val="en-GB"/>
        </w:rPr>
        <w:t>e</w:t>
      </w:r>
      <w:r w:rsidR="00B14D14" w:rsidRPr="00AC45E9">
        <w:rPr>
          <w:lang w:val="en-GB"/>
        </w:rPr>
        <w:t>d</w:t>
      </w:r>
      <w:r w:rsidR="00483F90" w:rsidRPr="00AC45E9">
        <w:rPr>
          <w:lang w:val="en-GB"/>
        </w:rPr>
        <w:t xml:space="preserve"> awareness about the vulnerability of Muslim communities,</w:t>
      </w:r>
      <w:r w:rsidR="007D05BF">
        <w:rPr>
          <w:lang w:val="en-GB"/>
        </w:rPr>
        <w:t xml:space="preserve"> their </w:t>
      </w:r>
      <w:r w:rsidR="00E7764E" w:rsidRPr="00AC45E9">
        <w:rPr>
          <w:lang w:val="en-GB"/>
        </w:rPr>
        <w:t xml:space="preserve">experiences of </w:t>
      </w:r>
      <w:r w:rsidR="008B167A" w:rsidRPr="00AC45E9">
        <w:rPr>
          <w:lang w:val="en-GB"/>
        </w:rPr>
        <w:t>discrimination</w:t>
      </w:r>
      <w:r w:rsidR="00E7764E" w:rsidRPr="00AC45E9">
        <w:rPr>
          <w:lang w:val="en-GB"/>
        </w:rPr>
        <w:t>,</w:t>
      </w:r>
      <w:r w:rsidR="00483F90" w:rsidRPr="00AC45E9">
        <w:rPr>
          <w:lang w:val="en-GB"/>
        </w:rPr>
        <w:t xml:space="preserve"> </w:t>
      </w:r>
      <w:r w:rsidR="008B167A" w:rsidRPr="00AC45E9">
        <w:rPr>
          <w:lang w:val="en-GB"/>
        </w:rPr>
        <w:t>as well as for</w:t>
      </w:r>
      <w:r w:rsidR="00E7764E" w:rsidRPr="00AC45E9">
        <w:rPr>
          <w:lang w:val="en-GB"/>
        </w:rPr>
        <w:t xml:space="preserve"> </w:t>
      </w:r>
      <w:r w:rsidR="00483F90" w:rsidRPr="00AC45E9">
        <w:rPr>
          <w:lang w:val="en-GB"/>
        </w:rPr>
        <w:t>increased security at mosques.</w:t>
      </w:r>
      <w:r w:rsidR="00E7764E" w:rsidRPr="00AC45E9">
        <w:rPr>
          <w:rStyle w:val="FootnoteReference"/>
          <w:lang w:val="en-GB"/>
        </w:rPr>
        <w:footnoteReference w:id="10"/>
      </w:r>
      <w:r w:rsidR="00652054" w:rsidRPr="00AC45E9">
        <w:rPr>
          <w:lang w:val="en-GB"/>
        </w:rPr>
        <w:t xml:space="preserve"> As part of </w:t>
      </w:r>
      <w:r w:rsidR="00992F0C">
        <w:rPr>
          <w:lang w:val="en-GB"/>
        </w:rPr>
        <w:t>its</w:t>
      </w:r>
      <w:r w:rsidR="00652054" w:rsidRPr="00AC45E9">
        <w:rPr>
          <w:lang w:val="en-GB"/>
        </w:rPr>
        <w:t xml:space="preserve"> </w:t>
      </w:r>
      <w:r w:rsidR="00992F0C">
        <w:rPr>
          <w:lang w:val="en-GB"/>
        </w:rPr>
        <w:t xml:space="preserve">official </w:t>
      </w:r>
      <w:r w:rsidR="00652054" w:rsidRPr="00AC45E9">
        <w:rPr>
          <w:lang w:val="en-GB"/>
        </w:rPr>
        <w:t>reaction to the attack in Örebro</w:t>
      </w:r>
      <w:r w:rsidR="00992F0C">
        <w:rPr>
          <w:lang w:val="en-GB"/>
        </w:rPr>
        <w:t xml:space="preserve"> (later repeated by </w:t>
      </w:r>
      <w:r w:rsidR="000D5A26">
        <w:rPr>
          <w:lang w:val="en-GB"/>
        </w:rPr>
        <w:t>its</w:t>
      </w:r>
      <w:r w:rsidR="00992F0C">
        <w:rPr>
          <w:lang w:val="en-GB"/>
        </w:rPr>
        <w:t xml:space="preserve"> </w:t>
      </w:r>
      <w:r w:rsidR="000D5A26">
        <w:rPr>
          <w:lang w:val="en-GB"/>
        </w:rPr>
        <w:t>different</w:t>
      </w:r>
      <w:r w:rsidR="00992F0C">
        <w:rPr>
          <w:lang w:val="en-GB"/>
        </w:rPr>
        <w:t xml:space="preserve"> member organisations)</w:t>
      </w:r>
      <w:r w:rsidR="00652054" w:rsidRPr="00AC45E9">
        <w:rPr>
          <w:lang w:val="en-GB"/>
        </w:rPr>
        <w:t xml:space="preserve">, </w:t>
      </w:r>
      <w:r w:rsidR="00992F0C">
        <w:rPr>
          <w:lang w:val="en-GB"/>
        </w:rPr>
        <w:t>the SMR</w:t>
      </w:r>
      <w:r w:rsidR="00652054" w:rsidRPr="00AC45E9">
        <w:rPr>
          <w:lang w:val="en-GB"/>
        </w:rPr>
        <w:t xml:space="preserve"> used </w:t>
      </w:r>
      <w:r w:rsidR="00992F0C">
        <w:rPr>
          <w:lang w:val="en-GB"/>
        </w:rPr>
        <w:t>the opportunity</w:t>
      </w:r>
      <w:r w:rsidR="00652054" w:rsidRPr="00AC45E9">
        <w:rPr>
          <w:lang w:val="en-GB"/>
        </w:rPr>
        <w:t xml:space="preserve"> </w:t>
      </w:r>
      <w:r w:rsidR="00B14D14" w:rsidRPr="00AC45E9">
        <w:rPr>
          <w:lang w:val="en-GB"/>
        </w:rPr>
        <w:t xml:space="preserve">to highlight </w:t>
      </w:r>
      <w:r w:rsidR="004E6B37">
        <w:rPr>
          <w:lang w:val="en-GB"/>
        </w:rPr>
        <w:t>such</w:t>
      </w:r>
      <w:r w:rsidR="00652054" w:rsidRPr="00AC45E9">
        <w:rPr>
          <w:lang w:val="en-GB"/>
        </w:rPr>
        <w:t xml:space="preserve"> concerns; stressing that the Swedish </w:t>
      </w:r>
      <w:r w:rsidR="004E6B37">
        <w:rPr>
          <w:lang w:val="en-GB"/>
        </w:rPr>
        <w:t>government</w:t>
      </w:r>
      <w:r w:rsidR="00652054" w:rsidRPr="00AC45E9">
        <w:rPr>
          <w:lang w:val="en-GB"/>
        </w:rPr>
        <w:t xml:space="preserve"> should abandon the supposed indifference with which it had responded to previous</w:t>
      </w:r>
      <w:r w:rsidR="002C6A3A" w:rsidRPr="00AC45E9">
        <w:rPr>
          <w:lang w:val="en-GB"/>
        </w:rPr>
        <w:t xml:space="preserve"> attempts at</w:t>
      </w:r>
      <w:r w:rsidR="00652054" w:rsidRPr="00AC45E9">
        <w:rPr>
          <w:lang w:val="en-GB"/>
        </w:rPr>
        <w:t xml:space="preserve"> </w:t>
      </w:r>
      <w:r w:rsidR="00056A13" w:rsidRPr="00AC45E9">
        <w:rPr>
          <w:lang w:val="en-GB"/>
        </w:rPr>
        <w:t>lobbying</w:t>
      </w:r>
      <w:r w:rsidR="000D5A26">
        <w:rPr>
          <w:lang w:val="en-GB"/>
        </w:rPr>
        <w:t xml:space="preserve"> </w:t>
      </w:r>
      <w:r w:rsidR="00056A13" w:rsidRPr="00AC45E9">
        <w:rPr>
          <w:lang w:val="en-GB"/>
        </w:rPr>
        <w:t>for increased security at mosques</w:t>
      </w:r>
      <w:r w:rsidR="00652054" w:rsidRPr="00AC45E9">
        <w:rPr>
          <w:lang w:val="en-GB"/>
        </w:rPr>
        <w:t>.</w:t>
      </w:r>
      <w:r w:rsidR="00141A1A" w:rsidRPr="00AC45E9">
        <w:rPr>
          <w:rStyle w:val="FootnoteReference"/>
          <w:lang w:val="en-GB"/>
        </w:rPr>
        <w:footnoteReference w:id="11"/>
      </w:r>
      <w:r w:rsidR="00652054" w:rsidRPr="00AC45E9">
        <w:rPr>
          <w:lang w:val="en-GB"/>
        </w:rPr>
        <w:t xml:space="preserve"> </w:t>
      </w:r>
      <w:r w:rsidR="00483F90" w:rsidRPr="00AC45E9">
        <w:rPr>
          <w:lang w:val="en-GB"/>
        </w:rPr>
        <w:t>This is not to say that the attack on Örebro Mosque was somehow exploited</w:t>
      </w:r>
      <w:r w:rsidR="000D5A26">
        <w:rPr>
          <w:lang w:val="en-GB"/>
        </w:rPr>
        <w:t xml:space="preserve"> by these organisations</w:t>
      </w:r>
      <w:r w:rsidR="00483F90" w:rsidRPr="00AC45E9">
        <w:rPr>
          <w:lang w:val="en-GB"/>
        </w:rPr>
        <w:t xml:space="preserve">, but that the assumptions informing </w:t>
      </w:r>
      <w:r w:rsidR="00652054" w:rsidRPr="00AC45E9">
        <w:rPr>
          <w:lang w:val="en-GB"/>
        </w:rPr>
        <w:t>the</w:t>
      </w:r>
      <w:r w:rsidR="00992F0C">
        <w:rPr>
          <w:lang w:val="en-GB"/>
        </w:rPr>
        <w:t xml:space="preserve"> SMR’s</w:t>
      </w:r>
      <w:r w:rsidR="00652054" w:rsidRPr="00AC45E9">
        <w:rPr>
          <w:lang w:val="en-GB"/>
        </w:rPr>
        <w:t xml:space="preserve"> (and </w:t>
      </w:r>
      <w:r w:rsidR="00355645" w:rsidRPr="00AC45E9">
        <w:rPr>
          <w:lang w:val="en-GB"/>
        </w:rPr>
        <w:t xml:space="preserve">probably </w:t>
      </w:r>
      <w:r w:rsidR="00652054" w:rsidRPr="00AC45E9">
        <w:rPr>
          <w:lang w:val="en-GB"/>
        </w:rPr>
        <w:t>many others</w:t>
      </w:r>
      <w:r w:rsidR="004E6B37">
        <w:rPr>
          <w:lang w:val="en-GB"/>
        </w:rPr>
        <w:t>’</w:t>
      </w:r>
      <w:r w:rsidR="00652054" w:rsidRPr="00AC45E9">
        <w:rPr>
          <w:lang w:val="en-GB"/>
        </w:rPr>
        <w:t>)</w:t>
      </w:r>
      <w:r w:rsidR="00483F90" w:rsidRPr="00AC45E9">
        <w:rPr>
          <w:lang w:val="en-GB"/>
        </w:rPr>
        <w:t xml:space="preserve"> reaction to that event w</w:t>
      </w:r>
      <w:r w:rsidR="00992F0C">
        <w:rPr>
          <w:lang w:val="en-GB"/>
        </w:rPr>
        <w:t>as</w:t>
      </w:r>
      <w:r w:rsidR="00483F90" w:rsidRPr="00AC45E9">
        <w:rPr>
          <w:lang w:val="en-GB"/>
        </w:rPr>
        <w:t xml:space="preserve"> intimately </w:t>
      </w:r>
      <w:r w:rsidR="004E6B37">
        <w:rPr>
          <w:lang w:val="en-GB"/>
        </w:rPr>
        <w:t>related</w:t>
      </w:r>
      <w:r w:rsidR="00483F90" w:rsidRPr="00AC45E9">
        <w:rPr>
          <w:lang w:val="en-GB"/>
        </w:rPr>
        <w:t xml:space="preserve"> to wider </w:t>
      </w:r>
      <w:r w:rsidR="007B5171" w:rsidRPr="00AC45E9">
        <w:rPr>
          <w:lang w:val="en-GB"/>
        </w:rPr>
        <w:t>notions about</w:t>
      </w:r>
      <w:r w:rsidR="00483F90" w:rsidRPr="00AC45E9">
        <w:rPr>
          <w:lang w:val="en-GB"/>
        </w:rPr>
        <w:t xml:space="preserve"> </w:t>
      </w:r>
      <w:r w:rsidR="00355645" w:rsidRPr="00AC45E9">
        <w:rPr>
          <w:lang w:val="en-GB"/>
        </w:rPr>
        <w:t xml:space="preserve">the dangers of </w:t>
      </w:r>
      <w:r w:rsidR="004E6B37">
        <w:rPr>
          <w:lang w:val="en-GB"/>
        </w:rPr>
        <w:t xml:space="preserve">Swedish </w:t>
      </w:r>
      <w:r w:rsidR="007A1833" w:rsidRPr="00AC45E9">
        <w:rPr>
          <w:lang w:val="en-GB"/>
        </w:rPr>
        <w:t>Islamophobia</w:t>
      </w:r>
      <w:r w:rsidR="00483F90" w:rsidRPr="00AC45E9">
        <w:rPr>
          <w:lang w:val="en-GB"/>
        </w:rPr>
        <w:t xml:space="preserve">. </w:t>
      </w:r>
    </w:p>
    <w:p w14:paraId="3B246CF1" w14:textId="3DF2529E" w:rsidR="00A21234" w:rsidRPr="00AC45E9" w:rsidRDefault="007D05BF" w:rsidP="00483F90">
      <w:pPr>
        <w:rPr>
          <w:lang w:val="en-GB"/>
        </w:rPr>
      </w:pPr>
      <w:r>
        <w:rPr>
          <w:lang w:val="en-GB"/>
        </w:rPr>
        <w:t>T</w:t>
      </w:r>
      <w:r w:rsidR="00992F0C">
        <w:rPr>
          <w:lang w:val="en-GB"/>
        </w:rPr>
        <w:t>he</w:t>
      </w:r>
      <w:r>
        <w:rPr>
          <w:lang w:val="en-GB"/>
        </w:rPr>
        <w:t xml:space="preserve"> above-mentioned</w:t>
      </w:r>
      <w:r w:rsidR="00183702">
        <w:rPr>
          <w:lang w:val="en-GB"/>
        </w:rPr>
        <w:t xml:space="preserve"> reactions depended, and focused extensively, on </w:t>
      </w:r>
      <w:r w:rsidR="00355645" w:rsidRPr="00AC45E9">
        <w:rPr>
          <w:lang w:val="en-GB"/>
        </w:rPr>
        <w:t>assum</w:t>
      </w:r>
      <w:r w:rsidR="00183702">
        <w:rPr>
          <w:lang w:val="en-GB"/>
        </w:rPr>
        <w:t>ptions about the</w:t>
      </w:r>
      <w:r w:rsidR="00355645" w:rsidRPr="00AC45E9">
        <w:rPr>
          <w:lang w:val="en-GB"/>
        </w:rPr>
        <w:t xml:space="preserve"> </w:t>
      </w:r>
      <w:r w:rsidR="00183702">
        <w:rPr>
          <w:lang w:val="en-GB"/>
        </w:rPr>
        <w:t>attacks supposedly</w:t>
      </w:r>
      <w:r w:rsidR="00355645" w:rsidRPr="00AC45E9">
        <w:rPr>
          <w:lang w:val="en-GB"/>
        </w:rPr>
        <w:t xml:space="preserve"> political and/or religious motive. Soo</w:t>
      </w:r>
      <w:r w:rsidR="00E409DF" w:rsidRPr="00AC45E9">
        <w:rPr>
          <w:lang w:val="en-GB"/>
        </w:rPr>
        <w:t>n</w:t>
      </w:r>
      <w:r w:rsidR="00355645" w:rsidRPr="00AC45E9">
        <w:rPr>
          <w:lang w:val="en-GB"/>
        </w:rPr>
        <w:t xml:space="preserve">, however, a young man was arrested under suspicion of having carried out the attack. </w:t>
      </w:r>
      <w:r w:rsidR="00A5726B" w:rsidRPr="00AC45E9">
        <w:rPr>
          <w:lang w:val="en-GB"/>
        </w:rPr>
        <w:t>A</w:t>
      </w:r>
      <w:r w:rsidR="00355645" w:rsidRPr="00AC45E9">
        <w:rPr>
          <w:lang w:val="en-GB"/>
        </w:rPr>
        <w:t>ssumptions about an Islamophobic motive were</w:t>
      </w:r>
      <w:r w:rsidR="00EC6635" w:rsidRPr="00AC45E9">
        <w:rPr>
          <w:lang w:val="en-GB"/>
        </w:rPr>
        <w:t xml:space="preserve"> quickly denied by the police, who</w:t>
      </w:r>
      <w:r w:rsidR="00A4462D" w:rsidRPr="00AC45E9">
        <w:rPr>
          <w:lang w:val="en-GB"/>
        </w:rPr>
        <w:t xml:space="preserve"> stressed that they</w:t>
      </w:r>
      <w:r w:rsidR="00EC6635" w:rsidRPr="00AC45E9">
        <w:rPr>
          <w:lang w:val="en-GB"/>
        </w:rPr>
        <w:t xml:space="preserve"> were unable to </w:t>
      </w:r>
      <w:r w:rsidR="00A4462D" w:rsidRPr="00AC45E9">
        <w:rPr>
          <w:lang w:val="en-GB"/>
        </w:rPr>
        <w:t>identify a clear motive.</w:t>
      </w:r>
      <w:r w:rsidR="00355645" w:rsidRPr="00AC45E9">
        <w:rPr>
          <w:rStyle w:val="FootnoteReference"/>
          <w:lang w:val="en-GB"/>
        </w:rPr>
        <w:footnoteReference w:id="12"/>
      </w:r>
      <w:r w:rsidR="00A4462D" w:rsidRPr="00AC45E9">
        <w:rPr>
          <w:lang w:val="en-GB"/>
        </w:rPr>
        <w:t xml:space="preserve"> Subsequently </w:t>
      </w:r>
      <w:r w:rsidR="00A4462D" w:rsidRPr="00AC45E9">
        <w:rPr>
          <w:lang w:val="en-GB"/>
        </w:rPr>
        <w:lastRenderedPageBreak/>
        <w:t>released information about the suspect paint</w:t>
      </w:r>
      <w:r w:rsidR="007F5034" w:rsidRPr="00AC45E9">
        <w:rPr>
          <w:lang w:val="en-GB"/>
        </w:rPr>
        <w:t>s</w:t>
      </w:r>
      <w:r w:rsidR="00A4462D" w:rsidRPr="00AC45E9">
        <w:rPr>
          <w:lang w:val="en-GB"/>
        </w:rPr>
        <w:t xml:space="preserve"> a complex picture</w:t>
      </w:r>
      <w:r w:rsidR="00183702">
        <w:rPr>
          <w:lang w:val="en-GB"/>
        </w:rPr>
        <w:t xml:space="preserve"> of</w:t>
      </w:r>
      <w:r w:rsidR="00A4462D" w:rsidRPr="00AC45E9">
        <w:rPr>
          <w:lang w:val="en-GB"/>
        </w:rPr>
        <w:t xml:space="preserve"> a young</w:t>
      </w:r>
      <w:r w:rsidR="00696561" w:rsidRPr="00AC45E9">
        <w:rPr>
          <w:lang w:val="en-GB"/>
        </w:rPr>
        <w:t xml:space="preserve"> immigrant</w:t>
      </w:r>
      <w:r w:rsidR="00785209">
        <w:rPr>
          <w:lang w:val="en-GB"/>
        </w:rPr>
        <w:t>,</w:t>
      </w:r>
      <w:r w:rsidR="00696561" w:rsidRPr="00AC45E9">
        <w:rPr>
          <w:lang w:val="en-GB"/>
        </w:rPr>
        <w:t xml:space="preserve"> who recently</w:t>
      </w:r>
      <w:r w:rsidR="00A4462D" w:rsidRPr="00AC45E9">
        <w:rPr>
          <w:lang w:val="en-GB"/>
        </w:rPr>
        <w:t xml:space="preserve"> convert</w:t>
      </w:r>
      <w:r w:rsidR="00696561" w:rsidRPr="00AC45E9">
        <w:rPr>
          <w:lang w:val="en-GB"/>
        </w:rPr>
        <w:t>ed</w:t>
      </w:r>
      <w:r w:rsidR="00A4462D" w:rsidRPr="00AC45E9">
        <w:rPr>
          <w:lang w:val="en-GB"/>
        </w:rPr>
        <w:t xml:space="preserve"> to Islam, with a</w:t>
      </w:r>
      <w:r w:rsidR="00696561" w:rsidRPr="00AC45E9">
        <w:rPr>
          <w:lang w:val="en-GB"/>
        </w:rPr>
        <w:t xml:space="preserve"> </w:t>
      </w:r>
      <w:r w:rsidR="00A4462D" w:rsidRPr="00AC45E9">
        <w:rPr>
          <w:lang w:val="en-GB"/>
        </w:rPr>
        <w:t xml:space="preserve">history of substance-abuse, </w:t>
      </w:r>
      <w:r w:rsidR="00696561" w:rsidRPr="00AC45E9">
        <w:rPr>
          <w:lang w:val="en-GB"/>
        </w:rPr>
        <w:t>previous arson-attempts</w:t>
      </w:r>
      <w:r w:rsidR="00A4462D" w:rsidRPr="00AC45E9">
        <w:rPr>
          <w:lang w:val="en-GB"/>
        </w:rPr>
        <w:t>, and psychological issues.</w:t>
      </w:r>
      <w:r w:rsidR="00792854" w:rsidRPr="00AC45E9">
        <w:rPr>
          <w:rStyle w:val="FootnoteReference"/>
          <w:lang w:val="en-GB"/>
        </w:rPr>
        <w:footnoteReference w:id="13"/>
      </w:r>
      <w:r w:rsidR="00A4462D" w:rsidRPr="00AC45E9">
        <w:rPr>
          <w:lang w:val="en-GB"/>
        </w:rPr>
        <w:t xml:space="preserve"> Lawyers</w:t>
      </w:r>
      <w:r w:rsidR="00696561" w:rsidRPr="00AC45E9">
        <w:rPr>
          <w:lang w:val="en-GB"/>
        </w:rPr>
        <w:t xml:space="preserve"> have</w:t>
      </w:r>
      <w:r w:rsidR="00A4462D" w:rsidRPr="00AC45E9">
        <w:rPr>
          <w:lang w:val="en-GB"/>
        </w:rPr>
        <w:t xml:space="preserve"> stress</w:t>
      </w:r>
      <w:r w:rsidR="00696561" w:rsidRPr="00AC45E9">
        <w:rPr>
          <w:lang w:val="en-GB"/>
        </w:rPr>
        <w:t>ed</w:t>
      </w:r>
      <w:r w:rsidR="00A4462D" w:rsidRPr="00AC45E9">
        <w:rPr>
          <w:lang w:val="en-GB"/>
        </w:rPr>
        <w:t xml:space="preserve"> that the man is seriously unstable</w:t>
      </w:r>
      <w:r w:rsidR="001C0FDC" w:rsidRPr="00AC45E9">
        <w:rPr>
          <w:lang w:val="en-GB"/>
        </w:rPr>
        <w:t>, perhaps even psychotic,</w:t>
      </w:r>
      <w:r w:rsidR="00A4462D" w:rsidRPr="00AC45E9">
        <w:rPr>
          <w:lang w:val="en-GB"/>
        </w:rPr>
        <w:t xml:space="preserve"> and he has since been</w:t>
      </w:r>
      <w:r w:rsidR="001C0FDC" w:rsidRPr="00AC45E9">
        <w:rPr>
          <w:lang w:val="en-GB"/>
        </w:rPr>
        <w:t xml:space="preserve"> detained at a forensic psychiatric facility.</w:t>
      </w:r>
      <w:r w:rsidR="007B5171" w:rsidRPr="00AC45E9">
        <w:rPr>
          <w:lang w:val="en-GB"/>
        </w:rPr>
        <w:t xml:space="preserve"> </w:t>
      </w:r>
      <w:r w:rsidR="008E42D4">
        <w:rPr>
          <w:lang w:val="en-GB"/>
        </w:rPr>
        <w:t>For this reason</w:t>
      </w:r>
      <w:r w:rsidR="00B35406" w:rsidRPr="00AC45E9">
        <w:rPr>
          <w:lang w:val="en-GB"/>
        </w:rPr>
        <w:t xml:space="preserve">, one should problematise the </w:t>
      </w:r>
      <w:r w:rsidR="003179DA" w:rsidRPr="00AC45E9">
        <w:rPr>
          <w:lang w:val="en-GB"/>
        </w:rPr>
        <w:t>characteris</w:t>
      </w:r>
      <w:r w:rsidR="008E42D4">
        <w:rPr>
          <w:lang w:val="en-GB"/>
        </w:rPr>
        <w:t>ation of the attack</w:t>
      </w:r>
      <w:r w:rsidR="003179DA" w:rsidRPr="00AC45E9">
        <w:rPr>
          <w:lang w:val="en-GB"/>
        </w:rPr>
        <w:t xml:space="preserve"> as</w:t>
      </w:r>
      <w:r w:rsidR="00B35406" w:rsidRPr="00AC45E9">
        <w:rPr>
          <w:lang w:val="en-GB"/>
        </w:rPr>
        <w:t xml:space="preserve"> </w:t>
      </w:r>
      <w:r w:rsidR="003179DA" w:rsidRPr="00AC45E9">
        <w:rPr>
          <w:lang w:val="en-GB"/>
        </w:rPr>
        <w:t>I</w:t>
      </w:r>
      <w:r w:rsidR="00B35406" w:rsidRPr="00AC45E9">
        <w:rPr>
          <w:lang w:val="en-GB"/>
        </w:rPr>
        <w:t>slamophobi</w:t>
      </w:r>
      <w:r w:rsidR="003179DA" w:rsidRPr="00AC45E9">
        <w:rPr>
          <w:lang w:val="en-GB"/>
        </w:rPr>
        <w:t>c</w:t>
      </w:r>
      <w:r w:rsidR="00B35406" w:rsidRPr="00AC45E9">
        <w:rPr>
          <w:lang w:val="en-GB"/>
        </w:rPr>
        <w:t xml:space="preserve">. If nothing else, the presence of these additional factors suggests that the role of right-wing ideology, or of a supposedly xenophobic media discourse, is </w:t>
      </w:r>
      <w:r w:rsidR="007B04F5">
        <w:rPr>
          <w:lang w:val="en-GB"/>
        </w:rPr>
        <w:t xml:space="preserve">somewhat </w:t>
      </w:r>
      <w:r w:rsidR="00B35406" w:rsidRPr="00AC45E9">
        <w:rPr>
          <w:lang w:val="en-GB"/>
        </w:rPr>
        <w:t>vague</w:t>
      </w:r>
      <w:r w:rsidR="006B42BF" w:rsidRPr="00AC45E9">
        <w:rPr>
          <w:lang w:val="en-GB"/>
        </w:rPr>
        <w:t xml:space="preserve"> –</w:t>
      </w:r>
      <w:r w:rsidR="007B04F5">
        <w:rPr>
          <w:lang w:val="en-GB"/>
        </w:rPr>
        <w:t xml:space="preserve"> </w:t>
      </w:r>
      <w:r w:rsidR="006B42BF" w:rsidRPr="00AC45E9">
        <w:rPr>
          <w:lang w:val="en-GB"/>
        </w:rPr>
        <w:t>perhaps</w:t>
      </w:r>
      <w:r w:rsidR="00C23423" w:rsidRPr="00AC45E9">
        <w:rPr>
          <w:lang w:val="en-GB"/>
        </w:rPr>
        <w:t xml:space="preserve"> even</w:t>
      </w:r>
      <w:r w:rsidR="006B42BF" w:rsidRPr="00AC45E9">
        <w:rPr>
          <w:lang w:val="en-GB"/>
        </w:rPr>
        <w:t xml:space="preserve"> decidedly so</w:t>
      </w:r>
      <w:r w:rsidR="00B35406" w:rsidRPr="00AC45E9">
        <w:rPr>
          <w:lang w:val="en-GB"/>
        </w:rPr>
        <w:t xml:space="preserve">. </w:t>
      </w:r>
      <w:r w:rsidR="00C23423" w:rsidRPr="00AC45E9">
        <w:rPr>
          <w:lang w:val="en-GB"/>
        </w:rPr>
        <w:t>Thus</w:t>
      </w:r>
      <w:r w:rsidR="00B35406" w:rsidRPr="00AC45E9">
        <w:rPr>
          <w:lang w:val="en-GB"/>
        </w:rPr>
        <w:t xml:space="preserve">, </w:t>
      </w:r>
      <w:r w:rsidR="009A738A" w:rsidRPr="00AC45E9">
        <w:rPr>
          <w:lang w:val="en-GB"/>
        </w:rPr>
        <w:t>it appears as if several Muslim actors were willing to</w:t>
      </w:r>
      <w:r w:rsidR="00696561" w:rsidRPr="00AC45E9">
        <w:rPr>
          <w:lang w:val="en-GB"/>
        </w:rPr>
        <w:t xml:space="preserve"> quickly</w:t>
      </w:r>
      <w:r w:rsidR="009A738A" w:rsidRPr="00AC45E9">
        <w:rPr>
          <w:lang w:val="en-GB"/>
        </w:rPr>
        <w:t xml:space="preserve"> jump </w:t>
      </w:r>
      <w:r w:rsidR="006B42BF" w:rsidRPr="00AC45E9">
        <w:rPr>
          <w:lang w:val="en-GB"/>
        </w:rPr>
        <w:t>to</w:t>
      </w:r>
      <w:r w:rsidR="00B1019F" w:rsidRPr="00AC45E9">
        <w:rPr>
          <w:lang w:val="en-GB"/>
        </w:rPr>
        <w:t xml:space="preserve"> speculative </w:t>
      </w:r>
      <w:r w:rsidR="009A738A" w:rsidRPr="00AC45E9">
        <w:rPr>
          <w:lang w:val="en-GB"/>
        </w:rPr>
        <w:t>conclusions</w:t>
      </w:r>
      <w:r w:rsidR="00785209">
        <w:rPr>
          <w:lang w:val="en-GB"/>
        </w:rPr>
        <w:t xml:space="preserve"> to stress </w:t>
      </w:r>
      <w:r w:rsidR="00D316B0">
        <w:rPr>
          <w:lang w:val="en-GB"/>
        </w:rPr>
        <w:t>the significance of Islamophobia</w:t>
      </w:r>
      <w:r w:rsidR="00696561" w:rsidRPr="00AC45E9">
        <w:rPr>
          <w:lang w:val="en-GB"/>
        </w:rPr>
        <w:t>,</w:t>
      </w:r>
      <w:r w:rsidR="00D316B0">
        <w:rPr>
          <w:lang w:val="en-GB"/>
        </w:rPr>
        <w:t xml:space="preserve"> and</w:t>
      </w:r>
      <w:r w:rsidR="009A738A" w:rsidRPr="00AC45E9">
        <w:rPr>
          <w:lang w:val="en-GB"/>
        </w:rPr>
        <w:t xml:space="preserve"> that these conclusions were intimately related to </w:t>
      </w:r>
      <w:r w:rsidR="00696561" w:rsidRPr="00AC45E9">
        <w:rPr>
          <w:lang w:val="en-GB"/>
        </w:rPr>
        <w:t>ce</w:t>
      </w:r>
      <w:r w:rsidR="00785209">
        <w:rPr>
          <w:lang w:val="en-GB"/>
        </w:rPr>
        <w:t xml:space="preserve">rtain </w:t>
      </w:r>
      <w:r w:rsidR="00696561" w:rsidRPr="00AC45E9">
        <w:rPr>
          <w:lang w:val="en-GB"/>
        </w:rPr>
        <w:t xml:space="preserve">assumptions about contemporary Swedish society, which in turn </w:t>
      </w:r>
      <w:r w:rsidR="00B1019F" w:rsidRPr="00AC45E9">
        <w:rPr>
          <w:lang w:val="en-GB"/>
        </w:rPr>
        <w:t>we</w:t>
      </w:r>
      <w:r w:rsidR="00696561" w:rsidRPr="00AC45E9">
        <w:rPr>
          <w:lang w:val="en-GB"/>
        </w:rPr>
        <w:t>re</w:t>
      </w:r>
      <w:r w:rsidR="009A738A" w:rsidRPr="00AC45E9">
        <w:rPr>
          <w:lang w:val="en-GB"/>
        </w:rPr>
        <w:t xml:space="preserve"> </w:t>
      </w:r>
      <w:r w:rsidR="00C23423" w:rsidRPr="00AC45E9">
        <w:rPr>
          <w:lang w:val="en-GB"/>
        </w:rPr>
        <w:t>informed by</w:t>
      </w:r>
      <w:r w:rsidR="009A738A" w:rsidRPr="00AC45E9">
        <w:rPr>
          <w:lang w:val="en-GB"/>
        </w:rPr>
        <w:t xml:space="preserve"> </w:t>
      </w:r>
      <w:r w:rsidR="006B42BF" w:rsidRPr="00AC45E9">
        <w:rPr>
          <w:lang w:val="en-GB"/>
        </w:rPr>
        <w:t>(</w:t>
      </w:r>
      <w:r w:rsidR="009A738A" w:rsidRPr="00AC45E9">
        <w:rPr>
          <w:lang w:val="en-GB"/>
        </w:rPr>
        <w:t>legitimate</w:t>
      </w:r>
      <w:r w:rsidR="006B42BF" w:rsidRPr="00AC45E9">
        <w:rPr>
          <w:lang w:val="en-GB"/>
        </w:rPr>
        <w:t>)</w:t>
      </w:r>
      <w:r w:rsidR="009A738A" w:rsidRPr="00AC45E9">
        <w:rPr>
          <w:lang w:val="en-GB"/>
        </w:rPr>
        <w:t xml:space="preserve"> </w:t>
      </w:r>
      <w:r w:rsidR="00696561" w:rsidRPr="00AC45E9">
        <w:rPr>
          <w:lang w:val="en-GB"/>
        </w:rPr>
        <w:t xml:space="preserve">concerns connected to </w:t>
      </w:r>
      <w:r w:rsidR="006B42BF" w:rsidRPr="00AC45E9">
        <w:rPr>
          <w:lang w:val="en-GB"/>
        </w:rPr>
        <w:t>experiences of vulnerability and discrimination</w:t>
      </w:r>
      <w:r w:rsidR="009A738A" w:rsidRPr="00AC45E9">
        <w:rPr>
          <w:lang w:val="en-GB"/>
        </w:rPr>
        <w:t xml:space="preserve">. </w:t>
      </w:r>
    </w:p>
    <w:p w14:paraId="4004B402" w14:textId="78911C7C" w:rsidR="008B6D00" w:rsidRDefault="00B1019F" w:rsidP="00483F90">
      <w:pPr>
        <w:rPr>
          <w:lang w:val="en-GB"/>
        </w:rPr>
      </w:pPr>
      <w:r w:rsidRPr="00AC45E9">
        <w:rPr>
          <w:lang w:val="en-GB"/>
        </w:rPr>
        <w:t>The way in which concerns for one’s safety and status help</w:t>
      </w:r>
      <w:r w:rsidR="00793007" w:rsidRPr="00AC45E9">
        <w:rPr>
          <w:lang w:val="en-GB"/>
        </w:rPr>
        <w:t>s</w:t>
      </w:r>
      <w:r w:rsidRPr="00AC45E9">
        <w:rPr>
          <w:lang w:val="en-GB"/>
        </w:rPr>
        <w:t xml:space="preserve"> inform speculative reasoning can also be discerned among the more positive reactions to the attack. </w:t>
      </w:r>
      <w:r w:rsidR="004F4D0F" w:rsidRPr="00AC45E9">
        <w:rPr>
          <w:lang w:val="en-GB"/>
        </w:rPr>
        <w:t>On</w:t>
      </w:r>
      <w:r w:rsidRPr="00AC45E9">
        <w:rPr>
          <w:lang w:val="en-GB"/>
        </w:rPr>
        <w:t xml:space="preserve"> Swedish-language </w:t>
      </w:r>
      <w:r w:rsidR="00AE275A" w:rsidRPr="00AC45E9">
        <w:rPr>
          <w:lang w:val="en-GB"/>
        </w:rPr>
        <w:t>social media</w:t>
      </w:r>
      <w:r w:rsidR="004F4D0F" w:rsidRPr="00AC45E9">
        <w:rPr>
          <w:lang w:val="en-GB"/>
        </w:rPr>
        <w:t xml:space="preserve">, </w:t>
      </w:r>
      <w:r w:rsidRPr="00AC45E9">
        <w:rPr>
          <w:lang w:val="en-GB"/>
        </w:rPr>
        <w:t xml:space="preserve">Shiite Muslim commenters debated whether </w:t>
      </w:r>
      <w:r w:rsidR="009C112A" w:rsidRPr="00AC45E9">
        <w:rPr>
          <w:lang w:val="en-GB"/>
        </w:rPr>
        <w:t>a mosque is always an illegitimate target for violence, no matter its sectarian identity.</w:t>
      </w:r>
      <w:r w:rsidR="00DB12D1" w:rsidRPr="00AC45E9">
        <w:rPr>
          <w:rStyle w:val="FootnoteReference"/>
          <w:lang w:val="en-GB"/>
        </w:rPr>
        <w:footnoteReference w:id="14"/>
      </w:r>
      <w:r w:rsidR="009C112A" w:rsidRPr="00AC45E9">
        <w:rPr>
          <w:lang w:val="en-GB"/>
        </w:rPr>
        <w:t xml:space="preserve"> While several people argued that a mosque is always </w:t>
      </w:r>
      <w:r w:rsidR="004F4D0F" w:rsidRPr="00AC45E9">
        <w:rPr>
          <w:lang w:val="en-GB"/>
        </w:rPr>
        <w:t>“</w:t>
      </w:r>
      <w:r w:rsidR="009C112A" w:rsidRPr="00AC45E9">
        <w:rPr>
          <w:lang w:val="en-GB"/>
        </w:rPr>
        <w:t>God’s house</w:t>
      </w:r>
      <w:r w:rsidR="004F4D0F" w:rsidRPr="00AC45E9">
        <w:rPr>
          <w:lang w:val="en-GB"/>
        </w:rPr>
        <w:t>”</w:t>
      </w:r>
      <w:r w:rsidR="009C112A" w:rsidRPr="00AC45E9">
        <w:rPr>
          <w:lang w:val="en-GB"/>
        </w:rPr>
        <w:t xml:space="preserve"> and </w:t>
      </w:r>
      <w:r w:rsidR="00D34747">
        <w:rPr>
          <w:lang w:val="en-GB"/>
        </w:rPr>
        <w:t xml:space="preserve">should </w:t>
      </w:r>
      <w:r w:rsidR="009C112A" w:rsidRPr="00AC45E9">
        <w:rPr>
          <w:lang w:val="en-GB"/>
        </w:rPr>
        <w:t>therefore</w:t>
      </w:r>
      <w:r w:rsidR="00D34747">
        <w:rPr>
          <w:lang w:val="en-GB"/>
        </w:rPr>
        <w:t xml:space="preserve"> be</w:t>
      </w:r>
      <w:r w:rsidR="009C112A" w:rsidRPr="00AC45E9">
        <w:rPr>
          <w:lang w:val="en-GB"/>
        </w:rPr>
        <w:t xml:space="preserve"> protected, others used references to Islamic texts and scholars </w:t>
      </w:r>
      <w:r w:rsidR="00031480" w:rsidRPr="00AC45E9">
        <w:rPr>
          <w:lang w:val="en-GB"/>
        </w:rPr>
        <w:t xml:space="preserve">to argue for </w:t>
      </w:r>
      <w:r w:rsidR="00D34747">
        <w:rPr>
          <w:lang w:val="en-GB"/>
        </w:rPr>
        <w:t xml:space="preserve">possible </w:t>
      </w:r>
      <w:r w:rsidR="009C112A" w:rsidRPr="00AC45E9">
        <w:rPr>
          <w:lang w:val="en-GB"/>
        </w:rPr>
        <w:t xml:space="preserve">exceptions. No matter their various standpoints, however, the debaters </w:t>
      </w:r>
      <w:r w:rsidR="00031480" w:rsidRPr="00AC45E9">
        <w:rPr>
          <w:lang w:val="en-GB"/>
        </w:rPr>
        <w:t xml:space="preserve">seemingly </w:t>
      </w:r>
      <w:r w:rsidR="005519D1">
        <w:rPr>
          <w:lang w:val="en-GB"/>
        </w:rPr>
        <w:t>agreed on</w:t>
      </w:r>
      <w:r w:rsidR="009C112A" w:rsidRPr="00AC45E9">
        <w:rPr>
          <w:lang w:val="en-GB"/>
        </w:rPr>
        <w:t xml:space="preserve"> Örebro Mosque</w:t>
      </w:r>
      <w:r w:rsidR="00031480" w:rsidRPr="00AC45E9">
        <w:rPr>
          <w:lang w:val="en-GB"/>
        </w:rPr>
        <w:t>’</w:t>
      </w:r>
      <w:r w:rsidR="009C112A" w:rsidRPr="00AC45E9">
        <w:rPr>
          <w:lang w:val="en-GB"/>
        </w:rPr>
        <w:t>s</w:t>
      </w:r>
      <w:r w:rsidR="00031480" w:rsidRPr="00AC45E9">
        <w:rPr>
          <w:lang w:val="en-GB"/>
        </w:rPr>
        <w:t xml:space="preserve"> supposed</w:t>
      </w:r>
      <w:r w:rsidR="009C112A" w:rsidRPr="00AC45E9">
        <w:rPr>
          <w:lang w:val="en-GB"/>
        </w:rPr>
        <w:t xml:space="preserve"> </w:t>
      </w:r>
      <w:r w:rsidR="00793007" w:rsidRPr="00AC45E9">
        <w:rPr>
          <w:lang w:val="en-GB"/>
        </w:rPr>
        <w:t>orient</w:t>
      </w:r>
      <w:r w:rsidR="00031480" w:rsidRPr="00AC45E9">
        <w:rPr>
          <w:lang w:val="en-GB"/>
        </w:rPr>
        <w:t>ation</w:t>
      </w:r>
      <w:r w:rsidR="00793007" w:rsidRPr="00AC45E9">
        <w:rPr>
          <w:lang w:val="en-GB"/>
        </w:rPr>
        <w:t xml:space="preserve"> towards a ‘</w:t>
      </w:r>
      <w:r w:rsidR="009C112A" w:rsidRPr="00AC45E9">
        <w:rPr>
          <w:lang w:val="en-GB"/>
        </w:rPr>
        <w:t>Wah</w:t>
      </w:r>
      <w:r w:rsidR="001C3ACB" w:rsidRPr="00AC45E9">
        <w:rPr>
          <w:lang w:val="en-GB"/>
        </w:rPr>
        <w:t>h</w:t>
      </w:r>
      <w:r w:rsidR="009C112A" w:rsidRPr="00AC45E9">
        <w:rPr>
          <w:lang w:val="en-GB"/>
        </w:rPr>
        <w:t>abi</w:t>
      </w:r>
      <w:r w:rsidR="00793007" w:rsidRPr="00AC45E9">
        <w:rPr>
          <w:lang w:val="en-GB"/>
        </w:rPr>
        <w:t>’ interpretation of Islam</w:t>
      </w:r>
      <w:r w:rsidR="009C112A" w:rsidRPr="00AC45E9">
        <w:rPr>
          <w:lang w:val="en-GB"/>
        </w:rPr>
        <w:t xml:space="preserve">. In </w:t>
      </w:r>
      <w:r w:rsidR="00031480" w:rsidRPr="00AC45E9">
        <w:rPr>
          <w:lang w:val="en-GB"/>
        </w:rPr>
        <w:t>several</w:t>
      </w:r>
      <w:r w:rsidR="009C112A" w:rsidRPr="00AC45E9">
        <w:rPr>
          <w:lang w:val="en-GB"/>
        </w:rPr>
        <w:t xml:space="preserve"> cases, that identification was</w:t>
      </w:r>
      <w:r w:rsidR="00C16703" w:rsidRPr="00AC45E9">
        <w:rPr>
          <w:lang w:val="en-GB"/>
        </w:rPr>
        <w:t xml:space="preserve"> even</w:t>
      </w:r>
      <w:r w:rsidR="009C112A" w:rsidRPr="00AC45E9">
        <w:rPr>
          <w:lang w:val="en-GB"/>
        </w:rPr>
        <w:t xml:space="preserve"> used to legitim</w:t>
      </w:r>
      <w:r w:rsidR="00932CC9">
        <w:rPr>
          <w:lang w:val="en-GB"/>
        </w:rPr>
        <w:t>ise</w:t>
      </w:r>
      <w:r w:rsidR="009C112A" w:rsidRPr="00AC45E9">
        <w:rPr>
          <w:lang w:val="en-GB"/>
        </w:rPr>
        <w:t xml:space="preserve"> an openly celebratory attitude towards the attack</w:t>
      </w:r>
      <w:r w:rsidR="00031480" w:rsidRPr="00AC45E9">
        <w:rPr>
          <w:lang w:val="en-GB"/>
        </w:rPr>
        <w:t>, as</w:t>
      </w:r>
      <w:r w:rsidR="00A3797B" w:rsidRPr="00AC45E9">
        <w:rPr>
          <w:lang w:val="en-GB"/>
        </w:rPr>
        <w:t xml:space="preserve"> </w:t>
      </w:r>
      <w:r w:rsidR="00031480" w:rsidRPr="00AC45E9">
        <w:rPr>
          <w:lang w:val="en-GB"/>
        </w:rPr>
        <w:t>c</w:t>
      </w:r>
      <w:r w:rsidR="00A3797B" w:rsidRPr="00AC45E9">
        <w:rPr>
          <w:lang w:val="en-GB"/>
        </w:rPr>
        <w:t>ommenters a</w:t>
      </w:r>
      <w:r w:rsidR="003A6329" w:rsidRPr="00AC45E9">
        <w:rPr>
          <w:lang w:val="en-GB"/>
        </w:rPr>
        <w:t>r</w:t>
      </w:r>
      <w:r w:rsidR="00A3797B" w:rsidRPr="00AC45E9">
        <w:rPr>
          <w:lang w:val="en-GB"/>
        </w:rPr>
        <w:t xml:space="preserve">gued that the mosque had played an instrumental role </w:t>
      </w:r>
      <w:r w:rsidR="003A6329" w:rsidRPr="00AC45E9">
        <w:rPr>
          <w:lang w:val="en-GB"/>
        </w:rPr>
        <w:t>in</w:t>
      </w:r>
      <w:r w:rsidR="00A3797B" w:rsidRPr="00AC45E9">
        <w:rPr>
          <w:lang w:val="en-GB"/>
        </w:rPr>
        <w:t xml:space="preserve"> the recruitment of Örebro residents </w:t>
      </w:r>
      <w:r w:rsidR="00031480" w:rsidRPr="00AC45E9">
        <w:rPr>
          <w:lang w:val="en-GB"/>
        </w:rPr>
        <w:t>for</w:t>
      </w:r>
      <w:r w:rsidR="00A3797B" w:rsidRPr="00AC45E9">
        <w:rPr>
          <w:lang w:val="en-GB"/>
        </w:rPr>
        <w:t xml:space="preserve"> </w:t>
      </w:r>
      <w:r w:rsidR="00873FD9">
        <w:rPr>
          <w:lang w:val="en-GB"/>
        </w:rPr>
        <w:t>extremist</w:t>
      </w:r>
      <w:r w:rsidR="005519D1">
        <w:rPr>
          <w:lang w:val="en-GB"/>
        </w:rPr>
        <w:t xml:space="preserve"> </w:t>
      </w:r>
      <w:r w:rsidR="00A3797B" w:rsidRPr="00AC45E9">
        <w:rPr>
          <w:lang w:val="en-GB"/>
        </w:rPr>
        <w:t xml:space="preserve">Sunni networks in Iraq and Syria. </w:t>
      </w:r>
      <w:r w:rsidR="00700F7E" w:rsidRPr="00AC45E9">
        <w:rPr>
          <w:lang w:val="en-GB"/>
        </w:rPr>
        <w:t>In this,</w:t>
      </w:r>
      <w:r w:rsidR="00DB12D1" w:rsidRPr="00AC45E9">
        <w:rPr>
          <w:lang w:val="en-GB"/>
        </w:rPr>
        <w:t xml:space="preserve"> Örebro Mosque was related</w:t>
      </w:r>
      <w:r w:rsidR="00700F7E" w:rsidRPr="00AC45E9">
        <w:rPr>
          <w:lang w:val="en-GB"/>
        </w:rPr>
        <w:t xml:space="preserve"> to much wider d</w:t>
      </w:r>
      <w:r w:rsidR="00031480" w:rsidRPr="00AC45E9">
        <w:rPr>
          <w:lang w:val="en-GB"/>
        </w:rPr>
        <w:t>ynamics</w:t>
      </w:r>
      <w:r w:rsidR="004F4D0F" w:rsidRPr="00AC45E9">
        <w:rPr>
          <w:lang w:val="en-GB"/>
        </w:rPr>
        <w:t>, such as the</w:t>
      </w:r>
      <w:r w:rsidR="00700F7E" w:rsidRPr="00AC45E9">
        <w:rPr>
          <w:lang w:val="en-GB"/>
        </w:rPr>
        <w:t xml:space="preserve"> violently sectarian conflicts </w:t>
      </w:r>
      <w:r w:rsidR="00031480" w:rsidRPr="00AC45E9">
        <w:rPr>
          <w:lang w:val="en-GB"/>
        </w:rPr>
        <w:t>in the</w:t>
      </w:r>
      <w:r w:rsidR="00700F7E" w:rsidRPr="00AC45E9">
        <w:rPr>
          <w:lang w:val="en-GB"/>
        </w:rPr>
        <w:t xml:space="preserve"> Middle East</w:t>
      </w:r>
      <w:r w:rsidR="00DB12D1" w:rsidRPr="00AC45E9">
        <w:rPr>
          <w:lang w:val="en-GB"/>
        </w:rPr>
        <w:t>,</w:t>
      </w:r>
      <w:r w:rsidR="00700F7E" w:rsidRPr="00AC45E9">
        <w:rPr>
          <w:lang w:val="en-GB"/>
        </w:rPr>
        <w:t xml:space="preserve"> contemporary debates </w:t>
      </w:r>
      <w:r w:rsidR="00DD69F1" w:rsidRPr="00AC45E9">
        <w:rPr>
          <w:lang w:val="en-GB"/>
        </w:rPr>
        <w:t>on</w:t>
      </w:r>
      <w:r w:rsidR="00DB12D1" w:rsidRPr="00AC45E9">
        <w:rPr>
          <w:lang w:val="en-GB"/>
        </w:rPr>
        <w:t xml:space="preserve"> the so-called</w:t>
      </w:r>
      <w:r w:rsidR="00700F7E" w:rsidRPr="00AC45E9">
        <w:rPr>
          <w:lang w:val="en-GB"/>
        </w:rPr>
        <w:t xml:space="preserve"> </w:t>
      </w:r>
      <w:r w:rsidR="00DB12D1" w:rsidRPr="00AC45E9">
        <w:rPr>
          <w:lang w:val="en-GB"/>
        </w:rPr>
        <w:t>‘Islamic State’</w:t>
      </w:r>
      <w:r w:rsidR="00031480" w:rsidRPr="00AC45E9">
        <w:rPr>
          <w:lang w:val="en-GB"/>
        </w:rPr>
        <w:t xml:space="preserve"> (IS)</w:t>
      </w:r>
      <w:r w:rsidR="00DB12D1" w:rsidRPr="00AC45E9">
        <w:rPr>
          <w:lang w:val="en-GB"/>
        </w:rPr>
        <w:t>, and reported sectarianism among Swedish Muslims</w:t>
      </w:r>
      <w:r w:rsidR="00700F7E" w:rsidRPr="00AC45E9">
        <w:rPr>
          <w:lang w:val="en-GB"/>
        </w:rPr>
        <w:t>.</w:t>
      </w:r>
      <w:r w:rsidR="000C5EFF" w:rsidRPr="00AC45E9">
        <w:rPr>
          <w:rStyle w:val="FootnoteReference"/>
          <w:lang w:val="en-GB"/>
        </w:rPr>
        <w:footnoteReference w:id="15"/>
      </w:r>
      <w:r w:rsidR="00700F7E" w:rsidRPr="00AC45E9">
        <w:rPr>
          <w:lang w:val="en-GB"/>
        </w:rPr>
        <w:t xml:space="preserve"> For Shiites, this may perhaps relate to intimately felt concerns about their own </w:t>
      </w:r>
      <w:r w:rsidR="00D065C4" w:rsidRPr="00AC45E9">
        <w:rPr>
          <w:lang w:val="en-GB"/>
        </w:rPr>
        <w:t>safety – exacerbated by previous attacks on Shiite mosques in several Swedish cities.</w:t>
      </w:r>
      <w:r w:rsidR="00DD69F1" w:rsidRPr="00AC45E9">
        <w:rPr>
          <w:rStyle w:val="FootnoteReference"/>
          <w:lang w:val="en-GB"/>
        </w:rPr>
        <w:footnoteReference w:id="16"/>
      </w:r>
      <w:r w:rsidR="00D065C4" w:rsidRPr="00AC45E9">
        <w:rPr>
          <w:lang w:val="en-GB"/>
        </w:rPr>
        <w:t xml:space="preserve"> </w:t>
      </w:r>
      <w:r w:rsidR="00873FD9">
        <w:rPr>
          <w:lang w:val="en-GB"/>
        </w:rPr>
        <w:t>Örebro</w:t>
      </w:r>
      <w:r w:rsidR="005519D1">
        <w:rPr>
          <w:lang w:val="en-GB"/>
        </w:rPr>
        <w:t xml:space="preserve"> </w:t>
      </w:r>
      <w:r w:rsidR="00873FD9">
        <w:rPr>
          <w:lang w:val="en-GB"/>
        </w:rPr>
        <w:t>M</w:t>
      </w:r>
      <w:r w:rsidR="005519D1">
        <w:rPr>
          <w:lang w:val="en-GB"/>
        </w:rPr>
        <w:t>osque</w:t>
      </w:r>
      <w:r w:rsidR="00D31B34">
        <w:rPr>
          <w:lang w:val="en-GB"/>
        </w:rPr>
        <w:t xml:space="preserve"> was accused of spreading dangerous ideas, with the commenters’ </w:t>
      </w:r>
      <w:r w:rsidR="005519D1">
        <w:rPr>
          <w:lang w:val="en-GB"/>
        </w:rPr>
        <w:t>(</w:t>
      </w:r>
      <w:r w:rsidR="00D31B34">
        <w:rPr>
          <w:lang w:val="en-GB"/>
        </w:rPr>
        <w:t>legitimate</w:t>
      </w:r>
      <w:r w:rsidR="005519D1">
        <w:rPr>
          <w:lang w:val="en-GB"/>
        </w:rPr>
        <w:t>)</w:t>
      </w:r>
      <w:r w:rsidR="00D31B34">
        <w:rPr>
          <w:lang w:val="en-GB"/>
        </w:rPr>
        <w:t xml:space="preserve"> concern</w:t>
      </w:r>
      <w:r w:rsidR="005519D1">
        <w:rPr>
          <w:lang w:val="en-GB"/>
        </w:rPr>
        <w:t>s</w:t>
      </w:r>
      <w:r w:rsidR="00D31B34">
        <w:rPr>
          <w:lang w:val="en-GB"/>
        </w:rPr>
        <w:t xml:space="preserve"> </w:t>
      </w:r>
      <w:r w:rsidR="005519D1">
        <w:rPr>
          <w:lang w:val="en-GB"/>
        </w:rPr>
        <w:t>about</w:t>
      </w:r>
      <w:r w:rsidR="00D31B34">
        <w:rPr>
          <w:lang w:val="en-GB"/>
        </w:rPr>
        <w:t xml:space="preserve"> their own safety reinforcing these accusations with a sense of both urgency and righteousness. However, one commenter, who stated that he lives close to Örebro Mosque, stressed that he did not recognise this characterisation of the Sunni mosque – and that Sunni-Shia tensions in the area ha</w:t>
      </w:r>
      <w:r w:rsidR="00873FD9">
        <w:rPr>
          <w:lang w:val="en-GB"/>
        </w:rPr>
        <w:t>ve</w:t>
      </w:r>
      <w:r w:rsidR="00D31B34">
        <w:rPr>
          <w:lang w:val="en-GB"/>
        </w:rPr>
        <w:t xml:space="preserve"> been exaggerated by the media. In this, his comment</w:t>
      </w:r>
      <w:r w:rsidR="005519D1">
        <w:rPr>
          <w:lang w:val="en-GB"/>
        </w:rPr>
        <w:t>s</w:t>
      </w:r>
      <w:r w:rsidR="00D31B34">
        <w:rPr>
          <w:lang w:val="en-GB"/>
        </w:rPr>
        <w:t xml:space="preserve"> reinforce an overall impression about the ambiguity of both Örebro Mosque’s identity and its relationship with </w:t>
      </w:r>
      <w:r w:rsidR="008B6D00">
        <w:rPr>
          <w:lang w:val="en-GB"/>
        </w:rPr>
        <w:t>processes of</w:t>
      </w:r>
      <w:r w:rsidR="005519D1">
        <w:rPr>
          <w:lang w:val="en-GB"/>
        </w:rPr>
        <w:t xml:space="preserve"> so-called</w:t>
      </w:r>
      <w:r w:rsidR="008B6D00">
        <w:rPr>
          <w:lang w:val="en-GB"/>
        </w:rPr>
        <w:t xml:space="preserve"> radicalisation. </w:t>
      </w:r>
      <w:r w:rsidR="00AC1A5E">
        <w:rPr>
          <w:lang w:val="en-GB"/>
        </w:rPr>
        <w:t>Th</w:t>
      </w:r>
      <w:r w:rsidR="008B6D00">
        <w:rPr>
          <w:lang w:val="en-GB"/>
        </w:rPr>
        <w:t>us,</w:t>
      </w:r>
      <w:r w:rsidR="00063ADA">
        <w:rPr>
          <w:lang w:val="en-GB"/>
        </w:rPr>
        <w:t xml:space="preserve"> </w:t>
      </w:r>
      <w:r w:rsidR="008B6D00">
        <w:rPr>
          <w:lang w:val="en-GB"/>
        </w:rPr>
        <w:t xml:space="preserve">the </w:t>
      </w:r>
      <w:r w:rsidR="00063ADA">
        <w:rPr>
          <w:lang w:val="en-GB"/>
        </w:rPr>
        <w:t>identification/accusation</w:t>
      </w:r>
      <w:r w:rsidR="008B6D00">
        <w:rPr>
          <w:lang w:val="en-GB"/>
        </w:rPr>
        <w:t xml:space="preserve"> about </w:t>
      </w:r>
      <w:r w:rsidR="005519D1">
        <w:rPr>
          <w:lang w:val="en-GB"/>
        </w:rPr>
        <w:t>the mosque’s</w:t>
      </w:r>
      <w:r w:rsidR="008B6D00">
        <w:rPr>
          <w:lang w:val="en-GB"/>
        </w:rPr>
        <w:t xml:space="preserve"> ‘Wahhabi’ character</w:t>
      </w:r>
      <w:r w:rsidR="00873FD9">
        <w:rPr>
          <w:lang w:val="en-GB"/>
        </w:rPr>
        <w:t xml:space="preserve"> and radicalising influence</w:t>
      </w:r>
      <w:r w:rsidR="00063ADA">
        <w:rPr>
          <w:lang w:val="en-GB"/>
        </w:rPr>
        <w:t xml:space="preserve"> warrants closer examination</w:t>
      </w:r>
      <w:r w:rsidR="008B6D00">
        <w:rPr>
          <w:lang w:val="en-GB"/>
        </w:rPr>
        <w:t>.</w:t>
      </w:r>
    </w:p>
    <w:p w14:paraId="6984C0F8" w14:textId="77777777" w:rsidR="008B6D00" w:rsidRDefault="008B6D00" w:rsidP="00483F90">
      <w:pPr>
        <w:rPr>
          <w:lang w:val="en-GB"/>
        </w:rPr>
      </w:pPr>
    </w:p>
    <w:p w14:paraId="00798703" w14:textId="1037A336" w:rsidR="00063ADA" w:rsidRDefault="008B6D00" w:rsidP="00483F90">
      <w:pPr>
        <w:rPr>
          <w:lang w:val="en-GB"/>
        </w:rPr>
      </w:pPr>
      <w:r>
        <w:rPr>
          <w:b/>
          <w:lang w:val="en-GB"/>
        </w:rPr>
        <w:t>Örebro Mosque</w:t>
      </w:r>
      <w:r w:rsidR="009A56C3">
        <w:rPr>
          <w:b/>
          <w:lang w:val="en-GB"/>
        </w:rPr>
        <w:t>,</w:t>
      </w:r>
      <w:r>
        <w:rPr>
          <w:b/>
          <w:lang w:val="en-GB"/>
        </w:rPr>
        <w:t xml:space="preserve"> ‘Wahhabism’</w:t>
      </w:r>
      <w:r w:rsidR="009A56C3">
        <w:rPr>
          <w:b/>
          <w:lang w:val="en-GB"/>
        </w:rPr>
        <w:t>, and ‘radicalisation’</w:t>
      </w:r>
      <w:r>
        <w:rPr>
          <w:b/>
          <w:lang w:val="en-GB"/>
        </w:rPr>
        <w:t>: Global trends, local impact, and the</w:t>
      </w:r>
      <w:r w:rsidR="00063067">
        <w:rPr>
          <w:b/>
          <w:lang w:val="en-GB"/>
        </w:rPr>
        <w:t xml:space="preserve"> multi-faceted nature</w:t>
      </w:r>
      <w:r>
        <w:rPr>
          <w:b/>
          <w:lang w:val="en-GB"/>
        </w:rPr>
        <w:t xml:space="preserve"> of the contemporary marketplace of religious ideas </w:t>
      </w:r>
    </w:p>
    <w:p w14:paraId="5A8C7CB7" w14:textId="72813298" w:rsidR="00A37FED" w:rsidRPr="00AC45E9" w:rsidRDefault="008B6D00" w:rsidP="00483F90">
      <w:pPr>
        <w:rPr>
          <w:lang w:val="en-GB"/>
        </w:rPr>
      </w:pPr>
      <w:r w:rsidRPr="00AC45E9">
        <w:rPr>
          <w:lang w:val="en-GB"/>
        </w:rPr>
        <w:t xml:space="preserve">For those commenters who celebrated the attack, the identification of Örebro Mosque as ‘Wahhabi’ helped frame it as dangerous, </w:t>
      </w:r>
      <w:r w:rsidR="004B5B91">
        <w:rPr>
          <w:lang w:val="en-GB"/>
        </w:rPr>
        <w:t>heretical</w:t>
      </w:r>
      <w:r w:rsidRPr="00AC45E9">
        <w:rPr>
          <w:lang w:val="en-GB"/>
        </w:rPr>
        <w:t>, and therefore a</w:t>
      </w:r>
      <w:r w:rsidR="001378F3">
        <w:rPr>
          <w:lang w:val="en-GB"/>
        </w:rPr>
        <w:t>s a</w:t>
      </w:r>
      <w:r w:rsidRPr="00AC45E9">
        <w:rPr>
          <w:lang w:val="en-GB"/>
        </w:rPr>
        <w:t xml:space="preserve"> legitimate target.</w:t>
      </w:r>
      <w:r>
        <w:rPr>
          <w:lang w:val="en-GB"/>
        </w:rPr>
        <w:t xml:space="preserve"> </w:t>
      </w:r>
      <w:r w:rsidR="00FE0565" w:rsidRPr="00AC45E9">
        <w:rPr>
          <w:lang w:val="en-GB"/>
        </w:rPr>
        <w:t xml:space="preserve">Wahhabism is </w:t>
      </w:r>
      <w:r w:rsidR="000C4120" w:rsidRPr="00AC45E9">
        <w:rPr>
          <w:lang w:val="en-GB"/>
        </w:rPr>
        <w:t xml:space="preserve">a slightly pejorative term for a </w:t>
      </w:r>
      <w:r w:rsidR="00C72CF7">
        <w:rPr>
          <w:lang w:val="en-GB"/>
        </w:rPr>
        <w:t>Sunni Muslim</w:t>
      </w:r>
      <w:r w:rsidR="000C4120" w:rsidRPr="00AC45E9">
        <w:rPr>
          <w:lang w:val="en-GB"/>
        </w:rPr>
        <w:t xml:space="preserve"> reform movement that originated in the Arabian Peninsula during the 18</w:t>
      </w:r>
      <w:r w:rsidR="000C4120" w:rsidRPr="00AC45E9">
        <w:rPr>
          <w:vertAlign w:val="superscript"/>
          <w:lang w:val="en-GB"/>
        </w:rPr>
        <w:t>th</w:t>
      </w:r>
      <w:r w:rsidR="000C4120" w:rsidRPr="00AC45E9">
        <w:rPr>
          <w:lang w:val="en-GB"/>
        </w:rPr>
        <w:t xml:space="preserve"> centur</w:t>
      </w:r>
      <w:r w:rsidR="00C72CF7">
        <w:rPr>
          <w:lang w:val="en-GB"/>
        </w:rPr>
        <w:t>y, and</w:t>
      </w:r>
      <w:r w:rsidR="001C3ACB" w:rsidRPr="00AC45E9">
        <w:rPr>
          <w:lang w:val="en-GB"/>
        </w:rPr>
        <w:t xml:space="preserve"> which has since retained much influence in that region</w:t>
      </w:r>
      <w:r w:rsidR="000C4120" w:rsidRPr="00AC45E9">
        <w:rPr>
          <w:lang w:val="en-GB"/>
        </w:rPr>
        <w:t>.</w:t>
      </w:r>
      <w:r w:rsidR="00E64F1B" w:rsidRPr="00AC45E9">
        <w:rPr>
          <w:rStyle w:val="FootnoteReference"/>
          <w:lang w:val="en-GB"/>
        </w:rPr>
        <w:footnoteReference w:id="17"/>
      </w:r>
      <w:r w:rsidR="000C4120" w:rsidRPr="00AC45E9">
        <w:rPr>
          <w:lang w:val="en-GB"/>
        </w:rPr>
        <w:t xml:space="preserve"> It origina</w:t>
      </w:r>
      <w:r w:rsidR="00901418" w:rsidRPr="00AC45E9">
        <w:rPr>
          <w:lang w:val="en-GB"/>
        </w:rPr>
        <w:t>ted</w:t>
      </w:r>
      <w:r w:rsidR="000C4120" w:rsidRPr="00AC45E9">
        <w:rPr>
          <w:lang w:val="en-GB"/>
        </w:rPr>
        <w:t xml:space="preserve"> </w:t>
      </w:r>
      <w:r w:rsidR="00901418" w:rsidRPr="00AC45E9">
        <w:rPr>
          <w:lang w:val="en-GB"/>
        </w:rPr>
        <w:t>with</w:t>
      </w:r>
      <w:r w:rsidR="000C4120" w:rsidRPr="00AC45E9">
        <w:rPr>
          <w:lang w:val="en-GB"/>
        </w:rPr>
        <w:t xml:space="preserve"> the</w:t>
      </w:r>
      <w:r w:rsidR="008E04B8">
        <w:rPr>
          <w:lang w:val="en-GB"/>
        </w:rPr>
        <w:t xml:space="preserve"> </w:t>
      </w:r>
      <w:r w:rsidR="000C4120" w:rsidRPr="00AC45E9">
        <w:rPr>
          <w:lang w:val="en-GB"/>
        </w:rPr>
        <w:t xml:space="preserve">scholar Muhammad Ibn </w:t>
      </w:r>
      <w:r w:rsidR="00901418" w:rsidRPr="00AC45E9">
        <w:rPr>
          <w:lang w:val="en-GB"/>
        </w:rPr>
        <w:t>‘</w:t>
      </w:r>
      <w:r w:rsidR="000C4120" w:rsidRPr="00AC45E9">
        <w:rPr>
          <w:lang w:val="en-GB"/>
        </w:rPr>
        <w:t>Abd al-</w:t>
      </w:r>
      <w:proofErr w:type="spellStart"/>
      <w:r w:rsidR="000C4120" w:rsidRPr="00AC45E9">
        <w:rPr>
          <w:lang w:val="en-GB"/>
        </w:rPr>
        <w:t>Wahhab</w:t>
      </w:r>
      <w:proofErr w:type="spellEnd"/>
      <w:r w:rsidR="000C4120" w:rsidRPr="00AC45E9">
        <w:rPr>
          <w:lang w:val="en-GB"/>
        </w:rPr>
        <w:t xml:space="preserve"> (1702/3–1791/2), who hoped to</w:t>
      </w:r>
      <w:r w:rsidR="001C3ACB" w:rsidRPr="00AC45E9">
        <w:rPr>
          <w:lang w:val="en-GB"/>
        </w:rPr>
        <w:t xml:space="preserve"> ‘revive’ absolute </w:t>
      </w:r>
      <w:r w:rsidR="001C3ACB" w:rsidRPr="00AC45E9">
        <w:rPr>
          <w:lang w:val="en-GB"/>
        </w:rPr>
        <w:lastRenderedPageBreak/>
        <w:t>monotheism (</w:t>
      </w:r>
      <w:r w:rsidR="001C3ACB" w:rsidRPr="00AC45E9">
        <w:rPr>
          <w:i/>
          <w:lang w:val="en-GB"/>
        </w:rPr>
        <w:t>tawhid</w:t>
      </w:r>
      <w:r w:rsidR="001C3ACB" w:rsidRPr="00AC45E9">
        <w:rPr>
          <w:lang w:val="en-GB"/>
        </w:rPr>
        <w:t>) and</w:t>
      </w:r>
      <w:r w:rsidR="000C4120" w:rsidRPr="00AC45E9">
        <w:rPr>
          <w:lang w:val="en-GB"/>
        </w:rPr>
        <w:t xml:space="preserve"> purify Islam </w:t>
      </w:r>
      <w:r w:rsidR="001C3ACB" w:rsidRPr="00AC45E9">
        <w:rPr>
          <w:lang w:val="en-GB"/>
        </w:rPr>
        <w:t>of</w:t>
      </w:r>
      <w:r w:rsidR="000C4120" w:rsidRPr="00AC45E9">
        <w:rPr>
          <w:lang w:val="en-GB"/>
        </w:rPr>
        <w:t xml:space="preserve"> what he regarded as innovative beliefs and practices</w:t>
      </w:r>
      <w:r w:rsidR="008E04B8">
        <w:rPr>
          <w:lang w:val="en-GB"/>
        </w:rPr>
        <w:t xml:space="preserve"> (</w:t>
      </w:r>
      <w:r w:rsidR="008E04B8">
        <w:rPr>
          <w:i/>
          <w:lang w:val="en-GB"/>
        </w:rPr>
        <w:t>bid’ah</w:t>
      </w:r>
      <w:r w:rsidR="008E04B8">
        <w:rPr>
          <w:lang w:val="en-GB"/>
        </w:rPr>
        <w:t>)</w:t>
      </w:r>
      <w:r w:rsidR="000C4120" w:rsidRPr="00AC45E9">
        <w:rPr>
          <w:lang w:val="en-GB"/>
        </w:rPr>
        <w:t>.</w:t>
      </w:r>
      <w:r w:rsidR="000354CA" w:rsidRPr="00AC45E9">
        <w:rPr>
          <w:rStyle w:val="FootnoteReference"/>
          <w:lang w:val="en-GB"/>
        </w:rPr>
        <w:footnoteReference w:id="18"/>
      </w:r>
      <w:r w:rsidR="000C4120" w:rsidRPr="00AC45E9">
        <w:rPr>
          <w:lang w:val="en-GB"/>
        </w:rPr>
        <w:t xml:space="preserve"> </w:t>
      </w:r>
      <w:r w:rsidR="001C3ACB" w:rsidRPr="00AC45E9">
        <w:rPr>
          <w:lang w:val="en-GB"/>
        </w:rPr>
        <w:t>In this, so-called Wahhabism relates to the wider current of thought known as ‘Salafism’. Salafism, in turn, is a multi-faceted trend within contemporary Sunni Islam</w:t>
      </w:r>
      <w:r w:rsidR="006409AE" w:rsidRPr="00AC45E9">
        <w:rPr>
          <w:lang w:val="en-GB"/>
        </w:rPr>
        <w:t>, with a name that</w:t>
      </w:r>
      <w:r w:rsidR="001C3ACB" w:rsidRPr="00AC45E9">
        <w:rPr>
          <w:lang w:val="en-GB"/>
        </w:rPr>
        <w:t xml:space="preserve"> refer</w:t>
      </w:r>
      <w:r w:rsidR="006409AE" w:rsidRPr="00AC45E9">
        <w:rPr>
          <w:lang w:val="en-GB"/>
        </w:rPr>
        <w:t>s</w:t>
      </w:r>
      <w:r w:rsidR="001C3ACB" w:rsidRPr="00AC45E9">
        <w:rPr>
          <w:lang w:val="en-GB"/>
        </w:rPr>
        <w:t xml:space="preserve"> to the concept of ‘the pious predecessors’ (</w:t>
      </w:r>
      <w:r w:rsidR="001C3ACB" w:rsidRPr="00AC45E9">
        <w:rPr>
          <w:i/>
          <w:lang w:val="en-GB"/>
        </w:rPr>
        <w:t>al-</w:t>
      </w:r>
      <w:proofErr w:type="spellStart"/>
      <w:r w:rsidR="001C3ACB" w:rsidRPr="00AC45E9">
        <w:rPr>
          <w:i/>
          <w:lang w:val="en-GB"/>
        </w:rPr>
        <w:t>salaf</w:t>
      </w:r>
      <w:proofErr w:type="spellEnd"/>
      <w:r w:rsidR="001C3ACB" w:rsidRPr="00AC45E9">
        <w:rPr>
          <w:i/>
          <w:lang w:val="en-GB"/>
        </w:rPr>
        <w:t xml:space="preserve"> al-</w:t>
      </w:r>
      <w:proofErr w:type="spellStart"/>
      <w:r w:rsidR="001C3ACB" w:rsidRPr="00AC45E9">
        <w:rPr>
          <w:i/>
          <w:lang w:val="en-GB"/>
        </w:rPr>
        <w:t>salih</w:t>
      </w:r>
      <w:proofErr w:type="spellEnd"/>
      <w:r w:rsidR="001C3ACB" w:rsidRPr="00AC45E9">
        <w:rPr>
          <w:lang w:val="en-GB"/>
        </w:rPr>
        <w:t>).</w:t>
      </w:r>
      <w:r w:rsidR="000354CA" w:rsidRPr="00AC45E9">
        <w:rPr>
          <w:rStyle w:val="FootnoteReference"/>
          <w:lang w:val="en-GB"/>
        </w:rPr>
        <w:footnoteReference w:id="19"/>
      </w:r>
      <w:r w:rsidR="001C3ACB" w:rsidRPr="00AC45E9">
        <w:rPr>
          <w:lang w:val="en-GB"/>
        </w:rPr>
        <w:t xml:space="preserve"> The</w:t>
      </w:r>
      <w:r w:rsidR="006409AE" w:rsidRPr="00AC45E9">
        <w:rPr>
          <w:lang w:val="en-GB"/>
        </w:rPr>
        <w:t>se</w:t>
      </w:r>
      <w:r w:rsidR="001C3ACB" w:rsidRPr="00AC45E9">
        <w:rPr>
          <w:lang w:val="en-GB"/>
        </w:rPr>
        <w:t xml:space="preserve"> </w:t>
      </w:r>
      <w:r w:rsidR="00E64F1B" w:rsidRPr="00AC45E9">
        <w:rPr>
          <w:lang w:val="en-GB"/>
        </w:rPr>
        <w:t>‘</w:t>
      </w:r>
      <w:r w:rsidR="001C3ACB" w:rsidRPr="00AC45E9">
        <w:rPr>
          <w:lang w:val="en-GB"/>
        </w:rPr>
        <w:t>predecessors</w:t>
      </w:r>
      <w:r w:rsidR="00E64F1B" w:rsidRPr="00AC45E9">
        <w:rPr>
          <w:lang w:val="en-GB"/>
        </w:rPr>
        <w:t>’</w:t>
      </w:r>
      <w:r w:rsidR="001C3ACB" w:rsidRPr="00AC45E9">
        <w:rPr>
          <w:lang w:val="en-GB"/>
        </w:rPr>
        <w:t xml:space="preserve"> are the first few generations of Muslims</w:t>
      </w:r>
      <w:r w:rsidR="00723C49" w:rsidRPr="00AC45E9">
        <w:rPr>
          <w:lang w:val="en-GB"/>
        </w:rPr>
        <w:t>, and</w:t>
      </w:r>
      <w:r w:rsidR="001C3ACB" w:rsidRPr="00AC45E9">
        <w:rPr>
          <w:lang w:val="en-GB"/>
        </w:rPr>
        <w:t xml:space="preserve"> </w:t>
      </w:r>
      <w:proofErr w:type="spellStart"/>
      <w:r w:rsidR="001C3ACB" w:rsidRPr="00AC45E9">
        <w:rPr>
          <w:lang w:val="en-GB"/>
        </w:rPr>
        <w:t>Salafis</w:t>
      </w:r>
      <w:proofErr w:type="spellEnd"/>
      <w:r w:rsidR="001C3ACB" w:rsidRPr="00AC45E9">
        <w:rPr>
          <w:lang w:val="en-GB"/>
        </w:rPr>
        <w:t xml:space="preserve"> are </w:t>
      </w:r>
      <w:r w:rsidR="00C72CF7">
        <w:rPr>
          <w:lang w:val="en-GB"/>
        </w:rPr>
        <w:t>inspired</w:t>
      </w:r>
      <w:r w:rsidR="001C3ACB" w:rsidRPr="00AC45E9">
        <w:rPr>
          <w:lang w:val="en-GB"/>
        </w:rPr>
        <w:t xml:space="preserve"> by puritanical ideals focused on the supposed emulation of the beliefs and practices of the</w:t>
      </w:r>
      <w:r w:rsidR="008E04B8">
        <w:rPr>
          <w:lang w:val="en-GB"/>
        </w:rPr>
        <w:t>se</w:t>
      </w:r>
      <w:r w:rsidR="001C3ACB" w:rsidRPr="00AC45E9">
        <w:rPr>
          <w:lang w:val="en-GB"/>
        </w:rPr>
        <w:t xml:space="preserve"> </w:t>
      </w:r>
      <w:r w:rsidR="004B5B91">
        <w:rPr>
          <w:lang w:val="en-GB"/>
        </w:rPr>
        <w:t>early</w:t>
      </w:r>
      <w:r w:rsidR="001C3ACB" w:rsidRPr="00AC45E9">
        <w:rPr>
          <w:lang w:val="en-GB"/>
        </w:rPr>
        <w:t xml:space="preserve"> Muslims. The idea is that such emulation, achieved through a largely literalist reading of Islam’s foundational texts, may help distance believers from the supposedly corrupting (or otherwise problematic) influences of </w:t>
      </w:r>
      <w:r w:rsidR="001C3ACB" w:rsidRPr="00AC45E9">
        <w:rPr>
          <w:i/>
          <w:lang w:val="en-GB"/>
        </w:rPr>
        <w:t>bid’ah</w:t>
      </w:r>
      <w:r w:rsidR="001C3ACB" w:rsidRPr="00AC45E9">
        <w:rPr>
          <w:lang w:val="en-GB"/>
        </w:rPr>
        <w:t xml:space="preserve">. For reasons often linked to these ideals </w:t>
      </w:r>
      <w:r w:rsidR="00901C49" w:rsidRPr="00AC45E9">
        <w:rPr>
          <w:lang w:val="en-GB"/>
        </w:rPr>
        <w:t>(</w:t>
      </w:r>
      <w:r w:rsidR="0074296F" w:rsidRPr="00AC45E9">
        <w:rPr>
          <w:lang w:val="en-GB"/>
        </w:rPr>
        <w:t>as well as to</w:t>
      </w:r>
      <w:r w:rsidR="001C3ACB" w:rsidRPr="00AC45E9">
        <w:rPr>
          <w:lang w:val="en-GB"/>
        </w:rPr>
        <w:t xml:space="preserve"> political rivalries in the Persian Gulf region</w:t>
      </w:r>
      <w:r w:rsidR="00901C49" w:rsidRPr="00AC45E9">
        <w:rPr>
          <w:lang w:val="en-GB"/>
        </w:rPr>
        <w:t xml:space="preserve"> – </w:t>
      </w:r>
      <w:r w:rsidR="006409AE" w:rsidRPr="00AC45E9">
        <w:rPr>
          <w:lang w:val="en-GB"/>
        </w:rPr>
        <w:t xml:space="preserve">especially </w:t>
      </w:r>
      <w:r w:rsidR="00901C49" w:rsidRPr="00AC45E9">
        <w:rPr>
          <w:lang w:val="en-GB"/>
        </w:rPr>
        <w:t>between</w:t>
      </w:r>
      <w:r w:rsidR="00803B44" w:rsidRPr="00AC45E9">
        <w:rPr>
          <w:lang w:val="en-GB"/>
        </w:rPr>
        <w:t xml:space="preserve"> the</w:t>
      </w:r>
      <w:r w:rsidR="00901C49" w:rsidRPr="00AC45E9">
        <w:rPr>
          <w:lang w:val="en-GB"/>
        </w:rPr>
        <w:t xml:space="preserve"> ‘Wahhabi’ Saudi </w:t>
      </w:r>
      <w:r w:rsidR="00803B44" w:rsidRPr="00AC45E9">
        <w:rPr>
          <w:lang w:val="en-GB"/>
        </w:rPr>
        <w:t>state</w:t>
      </w:r>
      <w:r w:rsidR="00901C49" w:rsidRPr="00AC45E9">
        <w:rPr>
          <w:lang w:val="en-GB"/>
        </w:rPr>
        <w:t xml:space="preserve"> and </w:t>
      </w:r>
      <w:r w:rsidR="00803B44" w:rsidRPr="00AC45E9">
        <w:rPr>
          <w:lang w:val="en-GB"/>
        </w:rPr>
        <w:t>‘</w:t>
      </w:r>
      <w:r w:rsidR="00901C49" w:rsidRPr="00AC45E9">
        <w:rPr>
          <w:lang w:val="en-GB"/>
        </w:rPr>
        <w:t>Shiite</w:t>
      </w:r>
      <w:r w:rsidR="00803B44" w:rsidRPr="00AC45E9">
        <w:rPr>
          <w:lang w:val="en-GB"/>
        </w:rPr>
        <w:t>’</w:t>
      </w:r>
      <w:r w:rsidR="00901C49" w:rsidRPr="00AC45E9">
        <w:rPr>
          <w:lang w:val="en-GB"/>
        </w:rPr>
        <w:t xml:space="preserve"> Iran)</w:t>
      </w:r>
      <w:r w:rsidR="001C3ACB" w:rsidRPr="00AC45E9">
        <w:rPr>
          <w:lang w:val="en-GB"/>
        </w:rPr>
        <w:t xml:space="preserve">, </w:t>
      </w:r>
      <w:proofErr w:type="spellStart"/>
      <w:r w:rsidR="001C3ACB" w:rsidRPr="00AC45E9">
        <w:rPr>
          <w:lang w:val="en-GB"/>
        </w:rPr>
        <w:t>Salafis</w:t>
      </w:r>
      <w:proofErr w:type="spellEnd"/>
      <w:r w:rsidR="001C3ACB" w:rsidRPr="00AC45E9">
        <w:rPr>
          <w:lang w:val="en-GB"/>
        </w:rPr>
        <w:t xml:space="preserve"> and Wahhabis have often </w:t>
      </w:r>
      <w:r w:rsidR="00E64F1B" w:rsidRPr="00AC45E9">
        <w:rPr>
          <w:lang w:val="en-GB"/>
        </w:rPr>
        <w:t>espoused an explicitly anti-Shiite ideology, as Shia Islam is regarded as ‘innovative’ or otherwise impure.</w:t>
      </w:r>
      <w:r w:rsidR="000354CA" w:rsidRPr="00AC45E9">
        <w:rPr>
          <w:rStyle w:val="FootnoteReference"/>
          <w:lang w:val="en-GB"/>
        </w:rPr>
        <w:footnoteReference w:id="20"/>
      </w:r>
      <w:r w:rsidR="00E64F1B" w:rsidRPr="00AC45E9">
        <w:rPr>
          <w:lang w:val="en-GB"/>
        </w:rPr>
        <w:t xml:space="preserve"> </w:t>
      </w:r>
      <w:r w:rsidR="00740F08" w:rsidRPr="00AC45E9">
        <w:rPr>
          <w:lang w:val="en-GB"/>
        </w:rPr>
        <w:t>It should, however, be noted that such attitudes do not necessarily translate into violence</w:t>
      </w:r>
      <w:r w:rsidR="009612B8" w:rsidRPr="00AC45E9">
        <w:rPr>
          <w:lang w:val="en-GB"/>
        </w:rPr>
        <w:t xml:space="preserve"> and, moreover, that </w:t>
      </w:r>
      <w:r w:rsidR="00740F08" w:rsidRPr="00AC45E9">
        <w:rPr>
          <w:lang w:val="en-GB"/>
        </w:rPr>
        <w:t xml:space="preserve">Salafism is </w:t>
      </w:r>
      <w:r w:rsidR="009612B8" w:rsidRPr="00AC45E9">
        <w:rPr>
          <w:lang w:val="en-GB"/>
        </w:rPr>
        <w:t>a multi-faceted trend of thought rather than a monolithic movement.</w:t>
      </w:r>
      <w:r w:rsidR="009612B8" w:rsidRPr="00AC45E9">
        <w:rPr>
          <w:rStyle w:val="FootnoteReference"/>
          <w:lang w:val="en-GB"/>
        </w:rPr>
        <w:footnoteReference w:id="21"/>
      </w:r>
      <w:r w:rsidR="009612B8" w:rsidRPr="00AC45E9">
        <w:rPr>
          <w:lang w:val="en-GB"/>
        </w:rPr>
        <w:t xml:space="preserve"> </w:t>
      </w:r>
      <w:r w:rsidR="007B2D1A" w:rsidRPr="00AC45E9">
        <w:rPr>
          <w:lang w:val="en-GB"/>
        </w:rPr>
        <w:t>With that said, however, a number of well-known militant groups (such as al-Qaida and IS) have often been linked to Salafism/Wahhabism,</w:t>
      </w:r>
      <w:r w:rsidR="00C033AB">
        <w:rPr>
          <w:rStyle w:val="FootnoteReference"/>
          <w:lang w:val="en-GB"/>
        </w:rPr>
        <w:footnoteReference w:id="22"/>
      </w:r>
      <w:r w:rsidR="007B2D1A" w:rsidRPr="00AC45E9">
        <w:rPr>
          <w:lang w:val="en-GB"/>
        </w:rPr>
        <w:t xml:space="preserve"> so that the violent sectarianism of especially IS </w:t>
      </w:r>
      <w:r w:rsidR="00DA2F52">
        <w:rPr>
          <w:lang w:val="en-GB"/>
        </w:rPr>
        <w:t>may</w:t>
      </w:r>
      <w:r w:rsidR="007B2D1A" w:rsidRPr="00AC45E9">
        <w:rPr>
          <w:lang w:val="en-GB"/>
        </w:rPr>
        <w:t xml:space="preserve"> inform</w:t>
      </w:r>
      <w:r w:rsidR="00DA2F52">
        <w:rPr>
          <w:lang w:val="en-GB"/>
        </w:rPr>
        <w:t xml:space="preserve"> Shiite</w:t>
      </w:r>
      <w:r w:rsidR="007B2D1A" w:rsidRPr="00AC45E9">
        <w:rPr>
          <w:lang w:val="en-GB"/>
        </w:rPr>
        <w:t xml:space="preserve"> fears about the</w:t>
      </w:r>
      <w:r w:rsidR="00DA2F52">
        <w:rPr>
          <w:lang w:val="en-GB"/>
        </w:rPr>
        <w:t xml:space="preserve"> inherent</w:t>
      </w:r>
      <w:r w:rsidR="007B2D1A" w:rsidRPr="00AC45E9">
        <w:rPr>
          <w:lang w:val="en-GB"/>
        </w:rPr>
        <w:t xml:space="preserve"> </w:t>
      </w:r>
      <w:r w:rsidR="00723C49" w:rsidRPr="00AC45E9">
        <w:rPr>
          <w:lang w:val="en-GB"/>
        </w:rPr>
        <w:t>dangers</w:t>
      </w:r>
      <w:r w:rsidR="007B2D1A" w:rsidRPr="00AC45E9">
        <w:rPr>
          <w:lang w:val="en-GB"/>
        </w:rPr>
        <w:t xml:space="preserve"> of these wider </w:t>
      </w:r>
      <w:r w:rsidR="00723C49" w:rsidRPr="00AC45E9">
        <w:rPr>
          <w:lang w:val="en-GB"/>
        </w:rPr>
        <w:t>currents</w:t>
      </w:r>
      <w:r w:rsidR="00DA2F52">
        <w:rPr>
          <w:lang w:val="en-GB"/>
        </w:rPr>
        <w:t xml:space="preserve"> of thought</w:t>
      </w:r>
      <w:r w:rsidR="007B2D1A" w:rsidRPr="00AC45E9">
        <w:rPr>
          <w:lang w:val="en-GB"/>
        </w:rPr>
        <w:t xml:space="preserve">. This is certainly reflected among </w:t>
      </w:r>
      <w:r w:rsidR="001C513C" w:rsidRPr="00AC45E9">
        <w:rPr>
          <w:lang w:val="en-GB"/>
        </w:rPr>
        <w:t xml:space="preserve">Swedish Shiite </w:t>
      </w:r>
      <w:r w:rsidR="007B2D1A" w:rsidRPr="00AC45E9">
        <w:rPr>
          <w:lang w:val="en-GB"/>
        </w:rPr>
        <w:t>reactions to the attack on Örebro Mosque, with several</w:t>
      </w:r>
      <w:r w:rsidR="00935DC9" w:rsidRPr="00AC45E9">
        <w:rPr>
          <w:lang w:val="en-GB"/>
        </w:rPr>
        <w:t xml:space="preserve"> social media</w:t>
      </w:r>
      <w:r w:rsidR="007B2D1A" w:rsidRPr="00AC45E9">
        <w:rPr>
          <w:lang w:val="en-GB"/>
        </w:rPr>
        <w:t xml:space="preserve"> commenters stating that </w:t>
      </w:r>
      <w:r w:rsidR="006E691F" w:rsidRPr="00AC45E9">
        <w:rPr>
          <w:lang w:val="en-GB"/>
        </w:rPr>
        <w:t>such violence is well-deserved for ‘Wahhabis’</w:t>
      </w:r>
      <w:r w:rsidR="001C513C" w:rsidRPr="00AC45E9">
        <w:rPr>
          <w:lang w:val="en-GB"/>
        </w:rPr>
        <w:t>,</w:t>
      </w:r>
      <w:r w:rsidR="006E691F" w:rsidRPr="00AC45E9">
        <w:rPr>
          <w:lang w:val="en-GB"/>
        </w:rPr>
        <w:t xml:space="preserve"> considering the atrocities perpetrated by ‘them’ in the Middle East</w:t>
      </w:r>
      <w:r w:rsidR="00C72CF7">
        <w:rPr>
          <w:lang w:val="en-GB"/>
        </w:rPr>
        <w:t>;</w:t>
      </w:r>
      <w:r w:rsidR="00803B44" w:rsidRPr="00AC45E9">
        <w:rPr>
          <w:lang w:val="en-GB"/>
        </w:rPr>
        <w:t xml:space="preserve"> while</w:t>
      </w:r>
      <w:r w:rsidR="00DA2F52">
        <w:rPr>
          <w:lang w:val="en-GB"/>
        </w:rPr>
        <w:t xml:space="preserve"> </w:t>
      </w:r>
      <w:r w:rsidR="002A0A3C">
        <w:rPr>
          <w:lang w:val="en-GB"/>
        </w:rPr>
        <w:t>also</w:t>
      </w:r>
      <w:r w:rsidR="00803B44" w:rsidRPr="00AC45E9">
        <w:rPr>
          <w:lang w:val="en-GB"/>
        </w:rPr>
        <w:t xml:space="preserve"> framing the spread of ‘Wahhabi</w:t>
      </w:r>
      <w:r w:rsidR="00C72CF7">
        <w:rPr>
          <w:lang w:val="en-GB"/>
        </w:rPr>
        <w:t>sm</w:t>
      </w:r>
      <w:r w:rsidR="00803B44" w:rsidRPr="00AC45E9">
        <w:rPr>
          <w:lang w:val="en-GB"/>
        </w:rPr>
        <w:t xml:space="preserve">’ as a threat to </w:t>
      </w:r>
      <w:r w:rsidR="00723C49" w:rsidRPr="00AC45E9">
        <w:rPr>
          <w:lang w:val="en-GB"/>
        </w:rPr>
        <w:t>the</w:t>
      </w:r>
      <w:r w:rsidR="00803B44" w:rsidRPr="00AC45E9">
        <w:rPr>
          <w:lang w:val="en-GB"/>
        </w:rPr>
        <w:t xml:space="preserve"> safety</w:t>
      </w:r>
      <w:r w:rsidR="00723C49" w:rsidRPr="00AC45E9">
        <w:rPr>
          <w:lang w:val="en-GB"/>
        </w:rPr>
        <w:t xml:space="preserve"> of Shiites </w:t>
      </w:r>
      <w:r w:rsidR="00DA2F52">
        <w:rPr>
          <w:lang w:val="en-GB"/>
        </w:rPr>
        <w:t>world-wide</w:t>
      </w:r>
      <w:r w:rsidR="006E691F" w:rsidRPr="00AC45E9">
        <w:rPr>
          <w:lang w:val="en-GB"/>
        </w:rPr>
        <w:t xml:space="preserve">. </w:t>
      </w:r>
    </w:p>
    <w:p w14:paraId="3282B76D" w14:textId="02A92099" w:rsidR="009B0F74" w:rsidRPr="00AC45E9" w:rsidRDefault="001C325A" w:rsidP="007668C5">
      <w:pPr>
        <w:rPr>
          <w:lang w:val="en-GB"/>
        </w:rPr>
      </w:pPr>
      <w:r w:rsidRPr="00AC45E9">
        <w:rPr>
          <w:lang w:val="en-GB"/>
        </w:rPr>
        <w:t xml:space="preserve">The identification of Örebro Mosque as Wahhabi/Salafi is linked to media reports that were published in 2015-2017. </w:t>
      </w:r>
      <w:r w:rsidR="00892B01" w:rsidRPr="00AC45E9">
        <w:rPr>
          <w:lang w:val="en-GB"/>
        </w:rPr>
        <w:t>At that time, the Swedish public became aware of the fact that</w:t>
      </w:r>
      <w:r w:rsidR="009204A2">
        <w:rPr>
          <w:lang w:val="en-GB"/>
        </w:rPr>
        <w:t xml:space="preserve"> an</w:t>
      </w:r>
      <w:r w:rsidR="00892B01" w:rsidRPr="00AC45E9">
        <w:rPr>
          <w:lang w:val="en-GB"/>
        </w:rPr>
        <w:t xml:space="preserve"> exceptionally high number of people had left the Örebro district of Vivalla to join Sunni militants in Syria and Iraq.</w:t>
      </w:r>
      <w:r w:rsidR="002D664F" w:rsidRPr="00AC45E9">
        <w:rPr>
          <w:rStyle w:val="FootnoteReference"/>
          <w:lang w:val="en-GB"/>
        </w:rPr>
        <w:footnoteReference w:id="23"/>
      </w:r>
      <w:r w:rsidR="00892B01" w:rsidRPr="00AC45E9">
        <w:rPr>
          <w:lang w:val="en-GB"/>
        </w:rPr>
        <w:t xml:space="preserve"> Örebro Mosque </w:t>
      </w:r>
      <w:proofErr w:type="gramStart"/>
      <w:r w:rsidR="00892B01" w:rsidRPr="00AC45E9">
        <w:rPr>
          <w:lang w:val="en-GB"/>
        </w:rPr>
        <w:t>is</w:t>
      </w:r>
      <w:r w:rsidR="001C513C" w:rsidRPr="00AC45E9">
        <w:rPr>
          <w:lang w:val="en-GB"/>
        </w:rPr>
        <w:t xml:space="preserve"> located</w:t>
      </w:r>
      <w:r w:rsidR="00892B01" w:rsidRPr="00AC45E9">
        <w:rPr>
          <w:lang w:val="en-GB"/>
        </w:rPr>
        <w:t xml:space="preserve"> in</w:t>
      </w:r>
      <w:proofErr w:type="gramEnd"/>
      <w:r w:rsidR="00892B01" w:rsidRPr="00AC45E9">
        <w:rPr>
          <w:lang w:val="en-GB"/>
        </w:rPr>
        <w:t xml:space="preserve"> Vivalla, which turned it into a target </w:t>
      </w:r>
      <w:r w:rsidR="002A1634">
        <w:rPr>
          <w:lang w:val="en-GB"/>
        </w:rPr>
        <w:t>of</w:t>
      </w:r>
      <w:r w:rsidR="00892B01" w:rsidRPr="00AC45E9">
        <w:rPr>
          <w:lang w:val="en-GB"/>
        </w:rPr>
        <w:t xml:space="preserve"> attention </w:t>
      </w:r>
      <w:r w:rsidR="002A1634">
        <w:rPr>
          <w:lang w:val="en-GB"/>
        </w:rPr>
        <w:t>for</w:t>
      </w:r>
      <w:r w:rsidR="00892B01" w:rsidRPr="00AC45E9">
        <w:rPr>
          <w:lang w:val="en-GB"/>
        </w:rPr>
        <w:t xml:space="preserve"> people trying to identify the causes of extremist recruitment in the area. </w:t>
      </w:r>
      <w:r w:rsidR="00EC6F2B" w:rsidRPr="00AC45E9">
        <w:rPr>
          <w:lang w:val="en-GB"/>
        </w:rPr>
        <w:t>For a while, it was suggested that recruitment</w:t>
      </w:r>
      <w:r w:rsidR="006D3108">
        <w:rPr>
          <w:lang w:val="en-GB"/>
        </w:rPr>
        <w:t xml:space="preserve"> </w:t>
      </w:r>
      <w:r w:rsidR="00EC6F2B" w:rsidRPr="00AC45E9">
        <w:rPr>
          <w:lang w:val="en-GB"/>
        </w:rPr>
        <w:t>had been carried out in the mosque</w:t>
      </w:r>
      <w:r w:rsidR="002A1634">
        <w:rPr>
          <w:lang w:val="en-GB"/>
        </w:rPr>
        <w:t xml:space="preserve"> itself</w:t>
      </w:r>
      <w:r w:rsidR="00EC6F2B" w:rsidRPr="00AC45E9">
        <w:rPr>
          <w:lang w:val="en-GB"/>
        </w:rPr>
        <w:t>, but the individual accused w</w:t>
      </w:r>
      <w:r w:rsidR="006D3108">
        <w:rPr>
          <w:lang w:val="en-GB"/>
        </w:rPr>
        <w:t>as</w:t>
      </w:r>
      <w:r w:rsidR="00EC6F2B" w:rsidRPr="00AC45E9">
        <w:rPr>
          <w:lang w:val="en-GB"/>
        </w:rPr>
        <w:t xml:space="preserve"> subsequently released.</w:t>
      </w:r>
      <w:r w:rsidR="002A1634">
        <w:rPr>
          <w:rStyle w:val="FootnoteReference"/>
          <w:lang w:val="en-GB"/>
        </w:rPr>
        <w:footnoteReference w:id="24"/>
      </w:r>
      <w:r w:rsidR="00EC6F2B" w:rsidRPr="00AC45E9">
        <w:rPr>
          <w:lang w:val="en-GB"/>
        </w:rPr>
        <w:t xml:space="preserve"> </w:t>
      </w:r>
      <w:r w:rsidR="00612212" w:rsidRPr="00AC45E9">
        <w:rPr>
          <w:lang w:val="en-GB"/>
        </w:rPr>
        <w:t xml:space="preserve">It should here be noted </w:t>
      </w:r>
      <w:r w:rsidR="00CA6E4E" w:rsidRPr="00AC45E9">
        <w:rPr>
          <w:lang w:val="en-GB"/>
        </w:rPr>
        <w:t xml:space="preserve">that the accusations regarded individuals </w:t>
      </w:r>
      <w:r w:rsidR="00E068D6" w:rsidRPr="00AC45E9">
        <w:rPr>
          <w:lang w:val="en-GB"/>
        </w:rPr>
        <w:t xml:space="preserve">rather than the mosque as an institution, and that attempts at influencing young visitors </w:t>
      </w:r>
      <w:r w:rsidR="00747D0D" w:rsidRPr="00AC45E9">
        <w:rPr>
          <w:lang w:val="en-GB"/>
        </w:rPr>
        <w:t>ha</w:t>
      </w:r>
      <w:r w:rsidR="00E068D6" w:rsidRPr="00AC45E9">
        <w:rPr>
          <w:lang w:val="en-GB"/>
        </w:rPr>
        <w:t>d</w:t>
      </w:r>
      <w:r w:rsidR="00167E83" w:rsidRPr="00AC45E9">
        <w:rPr>
          <w:lang w:val="en-GB"/>
        </w:rPr>
        <w:t xml:space="preserve"> reportedly</w:t>
      </w:r>
      <w:r w:rsidR="00E068D6" w:rsidRPr="00AC45E9">
        <w:rPr>
          <w:lang w:val="en-GB"/>
        </w:rPr>
        <w:t xml:space="preserve"> been carried out</w:t>
      </w:r>
      <w:r w:rsidR="001C513C" w:rsidRPr="00AC45E9">
        <w:rPr>
          <w:lang w:val="en-GB"/>
        </w:rPr>
        <w:t xml:space="preserve"> </w:t>
      </w:r>
      <w:r w:rsidR="00E068D6" w:rsidRPr="00AC45E9">
        <w:rPr>
          <w:lang w:val="en-GB"/>
        </w:rPr>
        <w:t xml:space="preserve">without the knowledge of the mosque’s managers. </w:t>
      </w:r>
      <w:r w:rsidR="007668C5" w:rsidRPr="00AC45E9">
        <w:rPr>
          <w:lang w:val="en-GB"/>
        </w:rPr>
        <w:t>Beyond this, however, certain people were also concerned</w:t>
      </w:r>
      <w:r w:rsidR="002A1634">
        <w:rPr>
          <w:lang w:val="en-GB"/>
        </w:rPr>
        <w:t xml:space="preserve"> about</w:t>
      </w:r>
      <w:r w:rsidR="007668C5" w:rsidRPr="00AC45E9">
        <w:rPr>
          <w:lang w:val="en-GB"/>
        </w:rPr>
        <w:t xml:space="preserve"> </w:t>
      </w:r>
      <w:r w:rsidR="002A1634">
        <w:rPr>
          <w:lang w:val="en-GB"/>
        </w:rPr>
        <w:t>whether</w:t>
      </w:r>
      <w:r w:rsidR="007668C5" w:rsidRPr="00AC45E9">
        <w:rPr>
          <w:lang w:val="en-GB"/>
        </w:rPr>
        <w:t xml:space="preserve"> things preached through the mosque’s own sermons had contributed to the apparent radicalisation of </w:t>
      </w:r>
      <w:proofErr w:type="spellStart"/>
      <w:r w:rsidR="007668C5" w:rsidRPr="00AC45E9">
        <w:rPr>
          <w:lang w:val="en-GB"/>
        </w:rPr>
        <w:t>Vivalla’s</w:t>
      </w:r>
      <w:proofErr w:type="spellEnd"/>
      <w:r w:rsidR="007668C5" w:rsidRPr="00AC45E9">
        <w:rPr>
          <w:lang w:val="en-GB"/>
        </w:rPr>
        <w:t xml:space="preserve"> youth. </w:t>
      </w:r>
      <w:r w:rsidR="00FC1E62" w:rsidRPr="00AC45E9">
        <w:rPr>
          <w:lang w:val="en-GB"/>
        </w:rPr>
        <w:t xml:space="preserve">It was stressed that </w:t>
      </w:r>
      <w:r w:rsidR="00167E83" w:rsidRPr="00AC45E9">
        <w:rPr>
          <w:lang w:val="en-GB"/>
        </w:rPr>
        <w:t>the mosque</w:t>
      </w:r>
      <w:r w:rsidR="00FC1E62" w:rsidRPr="00AC45E9">
        <w:rPr>
          <w:lang w:val="en-GB"/>
        </w:rPr>
        <w:t xml:space="preserve"> had invited supposedly ‘radical’ speakers, that some of its regular lecturers had ‘Wahhabi’ credentials </w:t>
      </w:r>
      <w:r w:rsidR="00E240F3">
        <w:rPr>
          <w:lang w:val="en-GB"/>
        </w:rPr>
        <w:t>i</w:t>
      </w:r>
      <w:r w:rsidR="00FC1E62" w:rsidRPr="00AC45E9">
        <w:rPr>
          <w:lang w:val="en-GB"/>
        </w:rPr>
        <w:t xml:space="preserve">n the form of degrees at </w:t>
      </w:r>
      <w:r w:rsidR="001C513C" w:rsidRPr="00AC45E9">
        <w:rPr>
          <w:lang w:val="en-GB"/>
        </w:rPr>
        <w:t>the</w:t>
      </w:r>
      <w:r w:rsidR="00FC1E62" w:rsidRPr="00AC45E9">
        <w:rPr>
          <w:lang w:val="en-GB"/>
        </w:rPr>
        <w:t xml:space="preserve"> Islamic University of Medina (IUM)</w:t>
      </w:r>
      <w:r w:rsidR="001C513C" w:rsidRPr="00AC45E9">
        <w:rPr>
          <w:lang w:val="en-GB"/>
        </w:rPr>
        <w:t xml:space="preserve"> in Saudi Arabia</w:t>
      </w:r>
      <w:r w:rsidR="00FC1E62" w:rsidRPr="00AC45E9">
        <w:rPr>
          <w:lang w:val="en-GB"/>
        </w:rPr>
        <w:t>, and so on.</w:t>
      </w:r>
      <w:r w:rsidR="00F25E33">
        <w:rPr>
          <w:rStyle w:val="FootnoteReference"/>
          <w:lang w:val="en-GB"/>
        </w:rPr>
        <w:footnoteReference w:id="25"/>
      </w:r>
      <w:r w:rsidR="00FC1E62" w:rsidRPr="00AC45E9">
        <w:rPr>
          <w:lang w:val="en-GB"/>
        </w:rPr>
        <w:t xml:space="preserve"> </w:t>
      </w:r>
      <w:r w:rsidR="00621CAF" w:rsidRPr="00AC45E9">
        <w:rPr>
          <w:lang w:val="en-GB"/>
        </w:rPr>
        <w:t xml:space="preserve">Finally, attention was directed at </w:t>
      </w:r>
      <w:r w:rsidR="001C513C" w:rsidRPr="00AC45E9">
        <w:rPr>
          <w:lang w:val="en-GB"/>
        </w:rPr>
        <w:t>reports</w:t>
      </w:r>
      <w:r w:rsidR="00621CAF" w:rsidRPr="00AC45E9">
        <w:rPr>
          <w:lang w:val="en-GB"/>
        </w:rPr>
        <w:t xml:space="preserve"> that </w:t>
      </w:r>
      <w:r w:rsidR="00E85E65" w:rsidRPr="00AC45E9">
        <w:rPr>
          <w:lang w:val="en-GB"/>
        </w:rPr>
        <w:t>Örebro Mosque had received a</w:t>
      </w:r>
      <w:r w:rsidR="001C513C" w:rsidRPr="00AC45E9">
        <w:rPr>
          <w:lang w:val="en-GB"/>
        </w:rPr>
        <w:t xml:space="preserve"> </w:t>
      </w:r>
      <w:r w:rsidR="00E85E65" w:rsidRPr="00AC45E9">
        <w:rPr>
          <w:lang w:val="en-GB"/>
        </w:rPr>
        <w:t xml:space="preserve">sum of eight million </w:t>
      </w:r>
      <w:r w:rsidR="006D3108">
        <w:rPr>
          <w:lang w:val="en-GB"/>
        </w:rPr>
        <w:t>SEK</w:t>
      </w:r>
      <w:r w:rsidR="00E85E65" w:rsidRPr="00AC45E9">
        <w:rPr>
          <w:lang w:val="en-GB"/>
        </w:rPr>
        <w:t xml:space="preserve"> (i.e. a few hundred thousand GBP</w:t>
      </w:r>
      <w:r w:rsidR="00FA734A">
        <w:rPr>
          <w:lang w:val="en-GB"/>
        </w:rPr>
        <w:t>; or not the equivalent</w:t>
      </w:r>
      <w:r w:rsidR="006D3108">
        <w:rPr>
          <w:lang w:val="en-GB"/>
        </w:rPr>
        <w:t xml:space="preserve"> of</w:t>
      </w:r>
      <w:r w:rsidR="00FA734A">
        <w:rPr>
          <w:lang w:val="en-GB"/>
        </w:rPr>
        <w:t xml:space="preserve"> complete sponsorship</w:t>
      </w:r>
      <w:r w:rsidR="00E85E65" w:rsidRPr="00AC45E9">
        <w:rPr>
          <w:lang w:val="en-GB"/>
        </w:rPr>
        <w:t>) from a Qatari NGO known as ‘Eid Charity’</w:t>
      </w:r>
      <w:r w:rsidR="001C513C" w:rsidRPr="00AC45E9">
        <w:rPr>
          <w:lang w:val="en-GB"/>
        </w:rPr>
        <w:t>, and that</w:t>
      </w:r>
      <w:r w:rsidR="00E85E65" w:rsidRPr="00AC45E9">
        <w:rPr>
          <w:lang w:val="en-GB"/>
        </w:rPr>
        <w:t xml:space="preserve"> </w:t>
      </w:r>
      <w:r w:rsidR="001C513C" w:rsidRPr="00AC45E9">
        <w:rPr>
          <w:lang w:val="en-GB"/>
        </w:rPr>
        <w:t>t</w:t>
      </w:r>
      <w:r w:rsidR="001270FB" w:rsidRPr="00AC45E9">
        <w:rPr>
          <w:lang w:val="en-GB"/>
        </w:rPr>
        <w:t xml:space="preserve">his had </w:t>
      </w:r>
      <w:r w:rsidR="006D3108">
        <w:rPr>
          <w:lang w:val="en-GB"/>
        </w:rPr>
        <w:t>ensured that organisation’s</w:t>
      </w:r>
      <w:r w:rsidR="00E85E65" w:rsidRPr="00AC45E9">
        <w:rPr>
          <w:lang w:val="en-GB"/>
        </w:rPr>
        <w:t xml:space="preserve"> representati</w:t>
      </w:r>
      <w:r w:rsidR="006D3108">
        <w:rPr>
          <w:lang w:val="en-GB"/>
        </w:rPr>
        <w:t>on</w:t>
      </w:r>
      <w:r w:rsidR="00E85E65" w:rsidRPr="00AC45E9">
        <w:rPr>
          <w:lang w:val="en-GB"/>
        </w:rPr>
        <w:t xml:space="preserve"> </w:t>
      </w:r>
      <w:r w:rsidR="006D3108">
        <w:rPr>
          <w:lang w:val="en-GB"/>
        </w:rPr>
        <w:t>within the mosque’s</w:t>
      </w:r>
      <w:r w:rsidR="00E85E65" w:rsidRPr="00AC45E9">
        <w:rPr>
          <w:lang w:val="en-GB"/>
        </w:rPr>
        <w:t xml:space="preserve"> management</w:t>
      </w:r>
      <w:r w:rsidR="001270FB" w:rsidRPr="00AC45E9">
        <w:rPr>
          <w:lang w:val="en-GB"/>
        </w:rPr>
        <w:t>.</w:t>
      </w:r>
      <w:r w:rsidR="002A1634">
        <w:rPr>
          <w:rStyle w:val="FootnoteReference"/>
          <w:lang w:val="en-GB"/>
        </w:rPr>
        <w:footnoteReference w:id="26"/>
      </w:r>
      <w:r w:rsidR="001270FB" w:rsidRPr="00AC45E9">
        <w:rPr>
          <w:lang w:val="en-GB"/>
        </w:rPr>
        <w:t xml:space="preserve"> Given Wahhabism’s influence in Qatar,</w:t>
      </w:r>
      <w:r w:rsidR="004841BC">
        <w:rPr>
          <w:rStyle w:val="FootnoteReference"/>
          <w:lang w:val="en-GB"/>
        </w:rPr>
        <w:footnoteReference w:id="27"/>
      </w:r>
      <w:r w:rsidR="001270FB" w:rsidRPr="00AC45E9">
        <w:rPr>
          <w:lang w:val="en-GB"/>
        </w:rPr>
        <w:t xml:space="preserve"> the apparent assumption of some people</w:t>
      </w:r>
      <w:r w:rsidR="006A4EDA">
        <w:rPr>
          <w:lang w:val="en-GB"/>
        </w:rPr>
        <w:t xml:space="preserve"> (such as the Shiite social </w:t>
      </w:r>
      <w:r w:rsidR="006A4EDA">
        <w:rPr>
          <w:lang w:val="en-GB"/>
        </w:rPr>
        <w:lastRenderedPageBreak/>
        <w:t>media commenters mentioned above)</w:t>
      </w:r>
      <w:r w:rsidR="001270FB" w:rsidRPr="00AC45E9">
        <w:rPr>
          <w:lang w:val="en-GB"/>
        </w:rPr>
        <w:t xml:space="preserve"> was that the mosque’s relationship with </w:t>
      </w:r>
      <w:r w:rsidR="001C513C" w:rsidRPr="00AC45E9">
        <w:rPr>
          <w:lang w:val="en-GB"/>
        </w:rPr>
        <w:t xml:space="preserve">Eid Charity </w:t>
      </w:r>
      <w:r w:rsidR="001270FB" w:rsidRPr="00AC45E9">
        <w:rPr>
          <w:lang w:val="en-GB"/>
        </w:rPr>
        <w:t xml:space="preserve">amounted to some form of Wahhabi proselytization. </w:t>
      </w:r>
    </w:p>
    <w:p w14:paraId="2A9649D0" w14:textId="2FB904A0" w:rsidR="00704D6E" w:rsidRPr="00AC45E9" w:rsidRDefault="002E006E" w:rsidP="007668C5">
      <w:pPr>
        <w:rPr>
          <w:lang w:val="en-GB"/>
        </w:rPr>
      </w:pPr>
      <w:r w:rsidRPr="00AC45E9">
        <w:rPr>
          <w:lang w:val="en-GB"/>
        </w:rPr>
        <w:t xml:space="preserve">There are numerous ways in which the </w:t>
      </w:r>
      <w:r w:rsidR="006F5404" w:rsidRPr="00AC45E9">
        <w:rPr>
          <w:lang w:val="en-GB"/>
        </w:rPr>
        <w:t xml:space="preserve">use of these reports for the </w:t>
      </w:r>
      <w:r w:rsidR="001C513C" w:rsidRPr="00AC45E9">
        <w:rPr>
          <w:lang w:val="en-GB"/>
        </w:rPr>
        <w:t>purposes of identifying Örebro Mosque as</w:t>
      </w:r>
      <w:r w:rsidR="00B7162A">
        <w:rPr>
          <w:lang w:val="en-GB"/>
        </w:rPr>
        <w:t>, for example,</w:t>
      </w:r>
      <w:r w:rsidR="001C513C" w:rsidRPr="00AC45E9">
        <w:rPr>
          <w:lang w:val="en-GB"/>
        </w:rPr>
        <w:t xml:space="preserve"> ‘Wahhabi’ is problematic</w:t>
      </w:r>
      <w:r w:rsidRPr="00AC45E9">
        <w:rPr>
          <w:lang w:val="en-GB"/>
        </w:rPr>
        <w:t xml:space="preserve">. Firstly, it should be noted that </w:t>
      </w:r>
      <w:r w:rsidR="00A95B25" w:rsidRPr="00AC45E9">
        <w:rPr>
          <w:lang w:val="en-GB"/>
        </w:rPr>
        <w:t xml:space="preserve">Örebro Mosque does not officially espouse a Salafi/Wahhabi interpretation of Islam. For lack of a better term, its official definition of Islamic belief can perhaps be described as ‘mainstream’ Sunni in the sense that it does not ascribe to a </w:t>
      </w:r>
      <w:r w:rsidR="00167E83" w:rsidRPr="00AC45E9">
        <w:rPr>
          <w:lang w:val="en-GB"/>
        </w:rPr>
        <w:t>specific</w:t>
      </w:r>
      <w:r w:rsidR="00A95B25" w:rsidRPr="00AC45E9">
        <w:rPr>
          <w:lang w:val="en-GB"/>
        </w:rPr>
        <w:t xml:space="preserve"> legal school (</w:t>
      </w:r>
      <w:proofErr w:type="spellStart"/>
      <w:r w:rsidR="00A95B25" w:rsidRPr="00AC45E9">
        <w:rPr>
          <w:i/>
          <w:lang w:val="en-GB"/>
        </w:rPr>
        <w:t>maddhab</w:t>
      </w:r>
      <w:proofErr w:type="spellEnd"/>
      <w:r w:rsidR="00A95B25" w:rsidRPr="00AC45E9">
        <w:rPr>
          <w:lang w:val="en-GB"/>
        </w:rPr>
        <w:t>) or highlight a certain ethnicity/culture</w:t>
      </w:r>
      <w:r w:rsidR="0090779C" w:rsidRPr="00AC45E9">
        <w:rPr>
          <w:lang w:val="en-GB"/>
        </w:rPr>
        <w:t>;</w:t>
      </w:r>
      <w:r w:rsidR="00EC4625" w:rsidRPr="00AC45E9">
        <w:rPr>
          <w:lang w:val="en-GB"/>
        </w:rPr>
        <w:t xml:space="preserve"> </w:t>
      </w:r>
      <w:r w:rsidR="0090779C" w:rsidRPr="00AC45E9">
        <w:rPr>
          <w:lang w:val="en-GB"/>
        </w:rPr>
        <w:t>its</w:t>
      </w:r>
      <w:r w:rsidR="00EC4625" w:rsidRPr="00AC45E9">
        <w:rPr>
          <w:lang w:val="en-GB"/>
        </w:rPr>
        <w:t xml:space="preserve"> focus</w:t>
      </w:r>
      <w:r w:rsidR="0090779C" w:rsidRPr="00AC45E9">
        <w:rPr>
          <w:lang w:val="en-GB"/>
        </w:rPr>
        <w:t xml:space="preserve"> is instead</w:t>
      </w:r>
      <w:r w:rsidR="00EC4625" w:rsidRPr="00AC45E9">
        <w:rPr>
          <w:lang w:val="en-GB"/>
        </w:rPr>
        <w:t xml:space="preserve"> on the shared sources of the Qur’an and Sunnah</w:t>
      </w:r>
      <w:r w:rsidR="00A95B25" w:rsidRPr="00AC45E9">
        <w:rPr>
          <w:lang w:val="en-GB"/>
        </w:rPr>
        <w:t>.</w:t>
      </w:r>
      <w:r w:rsidR="00172220" w:rsidRPr="00AC45E9">
        <w:rPr>
          <w:rStyle w:val="FootnoteReference"/>
          <w:lang w:val="en-GB"/>
        </w:rPr>
        <w:footnoteReference w:id="28"/>
      </w:r>
      <w:r w:rsidR="00326E2D" w:rsidRPr="00AC45E9">
        <w:rPr>
          <w:lang w:val="en-GB"/>
        </w:rPr>
        <w:t xml:space="preserve"> In some ways, this can perhaps be regarded as an expression of</w:t>
      </w:r>
      <w:r w:rsidR="0090779C" w:rsidRPr="00AC45E9">
        <w:rPr>
          <w:lang w:val="en-GB"/>
        </w:rPr>
        <w:t xml:space="preserve"> a</w:t>
      </w:r>
      <w:r w:rsidR="00326E2D" w:rsidRPr="00AC45E9">
        <w:rPr>
          <w:lang w:val="en-GB"/>
        </w:rPr>
        <w:t xml:space="preserve"> Salafi-style focus on the supposed fundamentals of Islam, but its more immediate explanation is likely connected to the decidedly multi-ethnic nature of </w:t>
      </w:r>
      <w:proofErr w:type="spellStart"/>
      <w:r w:rsidR="00326E2D" w:rsidRPr="00AC45E9">
        <w:rPr>
          <w:lang w:val="en-GB"/>
        </w:rPr>
        <w:t>Vivalla’s</w:t>
      </w:r>
      <w:proofErr w:type="spellEnd"/>
      <w:r w:rsidR="00326E2D" w:rsidRPr="00AC45E9">
        <w:rPr>
          <w:lang w:val="en-GB"/>
        </w:rPr>
        <w:t xml:space="preserve"> Sunni community; reflecting</w:t>
      </w:r>
      <w:r w:rsidR="0090779C" w:rsidRPr="00AC45E9">
        <w:rPr>
          <w:lang w:val="en-GB"/>
        </w:rPr>
        <w:t xml:space="preserve">, </w:t>
      </w:r>
      <w:r w:rsidR="00852048" w:rsidRPr="00AC45E9">
        <w:rPr>
          <w:lang w:val="en-GB"/>
        </w:rPr>
        <w:t>perhaps</w:t>
      </w:r>
      <w:r w:rsidR="0090779C" w:rsidRPr="00AC45E9">
        <w:rPr>
          <w:lang w:val="en-GB"/>
        </w:rPr>
        <w:t>,</w:t>
      </w:r>
      <w:r w:rsidR="00326E2D" w:rsidRPr="00AC45E9">
        <w:rPr>
          <w:lang w:val="en-GB"/>
        </w:rPr>
        <w:t xml:space="preserve"> a consensus across the boundaries of culture and tradition.</w:t>
      </w:r>
      <w:r w:rsidR="00DD15C3">
        <w:rPr>
          <w:rStyle w:val="FootnoteReference"/>
          <w:lang w:val="en-GB"/>
        </w:rPr>
        <w:footnoteReference w:id="29"/>
      </w:r>
      <w:r w:rsidR="00326E2D" w:rsidRPr="00AC45E9">
        <w:rPr>
          <w:lang w:val="en-GB"/>
        </w:rPr>
        <w:t xml:space="preserve"> </w:t>
      </w:r>
      <w:r w:rsidR="00704D6E" w:rsidRPr="00AC45E9">
        <w:rPr>
          <w:lang w:val="en-GB"/>
        </w:rPr>
        <w:t>Furthermore</w:t>
      </w:r>
      <w:r w:rsidR="006A7287" w:rsidRPr="00AC45E9">
        <w:rPr>
          <w:lang w:val="en-GB"/>
        </w:rPr>
        <w:t>, it is problematic to judge the mosque, as an institution, based upon the behaviour of certain visitors. The previous building was large enough to host several thousand people and was often quite crowded, so that a small group conversing</w:t>
      </w:r>
      <w:r w:rsidR="00C4469D" w:rsidRPr="00AC45E9">
        <w:rPr>
          <w:lang w:val="en-GB"/>
        </w:rPr>
        <w:t xml:space="preserve"> about IS would not (necessarily) have been noticed.</w:t>
      </w:r>
      <w:r w:rsidR="00915222" w:rsidRPr="00AC45E9">
        <w:rPr>
          <w:lang w:val="en-GB"/>
        </w:rPr>
        <w:t xml:space="preserve"> </w:t>
      </w:r>
      <w:r w:rsidR="00C4469D" w:rsidRPr="00AC45E9">
        <w:rPr>
          <w:lang w:val="en-GB"/>
        </w:rPr>
        <w:t xml:space="preserve">Moreover, it is unclear whether </w:t>
      </w:r>
      <w:r w:rsidR="006122C6" w:rsidRPr="00AC45E9">
        <w:rPr>
          <w:lang w:val="en-GB"/>
        </w:rPr>
        <w:t>such conversations were conducted at the mosque itself or at more secluded locations afterwards.</w:t>
      </w:r>
      <w:r w:rsidR="00172220" w:rsidRPr="00AC45E9">
        <w:rPr>
          <w:rStyle w:val="FootnoteReference"/>
          <w:lang w:val="en-GB"/>
        </w:rPr>
        <w:footnoteReference w:id="30"/>
      </w:r>
      <w:r w:rsidR="006122C6" w:rsidRPr="00AC45E9">
        <w:rPr>
          <w:lang w:val="en-GB"/>
        </w:rPr>
        <w:t xml:space="preserve"> </w:t>
      </w:r>
      <w:r w:rsidR="00915222" w:rsidRPr="00AC45E9">
        <w:rPr>
          <w:lang w:val="en-GB"/>
        </w:rPr>
        <w:t xml:space="preserve">Here, it should also be noted that the mosque </w:t>
      </w:r>
      <w:r w:rsidR="005F6823" w:rsidRPr="00AC45E9">
        <w:rPr>
          <w:lang w:val="en-GB"/>
        </w:rPr>
        <w:t>cooperates with</w:t>
      </w:r>
      <w:r w:rsidR="00915222" w:rsidRPr="00AC45E9">
        <w:rPr>
          <w:lang w:val="en-GB"/>
        </w:rPr>
        <w:t xml:space="preserve"> both local politicians and other congregations</w:t>
      </w:r>
      <w:r w:rsidR="00ED2497">
        <w:rPr>
          <w:lang w:val="en-GB"/>
        </w:rPr>
        <w:t>/religions</w:t>
      </w:r>
      <w:r w:rsidR="00915222" w:rsidRPr="00AC45E9">
        <w:rPr>
          <w:lang w:val="en-GB"/>
        </w:rPr>
        <w:t>,</w:t>
      </w:r>
      <w:r w:rsidR="005F6823" w:rsidRPr="00AC45E9">
        <w:rPr>
          <w:lang w:val="en-GB"/>
        </w:rPr>
        <w:t xml:space="preserve"> works with the Swedish secret police, and </w:t>
      </w:r>
      <w:r w:rsidR="00915222" w:rsidRPr="00AC45E9">
        <w:rPr>
          <w:lang w:val="en-GB"/>
        </w:rPr>
        <w:t>ha</w:t>
      </w:r>
      <w:r w:rsidR="005F6823" w:rsidRPr="00AC45E9">
        <w:rPr>
          <w:lang w:val="en-GB"/>
        </w:rPr>
        <w:t>s</w:t>
      </w:r>
      <w:r w:rsidR="00915222" w:rsidRPr="00AC45E9">
        <w:rPr>
          <w:lang w:val="en-GB"/>
        </w:rPr>
        <w:t xml:space="preserve"> spoken out against extremism.</w:t>
      </w:r>
      <w:r w:rsidR="00936325">
        <w:rPr>
          <w:rStyle w:val="FootnoteReference"/>
          <w:lang w:val="en-GB"/>
        </w:rPr>
        <w:footnoteReference w:id="31"/>
      </w:r>
      <w:r w:rsidR="00915222" w:rsidRPr="00AC45E9">
        <w:rPr>
          <w:lang w:val="en-GB"/>
        </w:rPr>
        <w:t xml:space="preserve"> </w:t>
      </w:r>
      <w:r w:rsidR="00726840" w:rsidRPr="00AC45E9">
        <w:rPr>
          <w:lang w:val="en-GB"/>
        </w:rPr>
        <w:t>The relative importance</w:t>
      </w:r>
      <w:r w:rsidR="00F90D84">
        <w:rPr>
          <w:lang w:val="en-GB"/>
        </w:rPr>
        <w:t xml:space="preserve"> of</w:t>
      </w:r>
      <w:r w:rsidR="00726840" w:rsidRPr="00AC45E9">
        <w:rPr>
          <w:lang w:val="en-GB"/>
        </w:rPr>
        <w:t xml:space="preserve"> socio-economic </w:t>
      </w:r>
      <w:r w:rsidR="00F90D84">
        <w:rPr>
          <w:lang w:val="en-GB"/>
        </w:rPr>
        <w:t>dynamics</w:t>
      </w:r>
      <w:r w:rsidR="00726840" w:rsidRPr="00AC45E9">
        <w:rPr>
          <w:lang w:val="en-GB"/>
        </w:rPr>
        <w:t xml:space="preserve"> </w:t>
      </w:r>
      <w:r w:rsidR="00F90D84">
        <w:rPr>
          <w:lang w:val="en-GB"/>
        </w:rPr>
        <w:t>is</w:t>
      </w:r>
      <w:r w:rsidR="00726840" w:rsidRPr="00AC45E9">
        <w:rPr>
          <w:lang w:val="en-GB"/>
        </w:rPr>
        <w:t xml:space="preserve"> also significant, </w:t>
      </w:r>
      <w:r w:rsidR="00D16273" w:rsidRPr="00AC45E9">
        <w:rPr>
          <w:lang w:val="en-GB"/>
        </w:rPr>
        <w:t>as</w:t>
      </w:r>
      <w:r w:rsidR="00726840" w:rsidRPr="00AC45E9">
        <w:rPr>
          <w:lang w:val="en-GB"/>
        </w:rPr>
        <w:t xml:space="preserve"> Vivalla is among</w:t>
      </w:r>
      <w:r w:rsidR="00D16273" w:rsidRPr="00AC45E9">
        <w:rPr>
          <w:lang w:val="en-GB"/>
        </w:rPr>
        <w:t>st</w:t>
      </w:r>
      <w:r w:rsidR="00726840" w:rsidRPr="00AC45E9">
        <w:rPr>
          <w:lang w:val="en-GB"/>
        </w:rPr>
        <w:t xml:space="preserve"> the least privileged districts in all of Sweden.</w:t>
      </w:r>
      <w:r w:rsidR="00E93968" w:rsidRPr="00AC45E9">
        <w:rPr>
          <w:rStyle w:val="FootnoteReference"/>
          <w:lang w:val="en-GB"/>
        </w:rPr>
        <w:footnoteReference w:id="32"/>
      </w:r>
      <w:r w:rsidR="00726840" w:rsidRPr="00AC45E9">
        <w:rPr>
          <w:lang w:val="en-GB"/>
        </w:rPr>
        <w:t xml:space="preserve"> For that reason, </w:t>
      </w:r>
      <w:r w:rsidR="00E93968" w:rsidRPr="00AC45E9">
        <w:rPr>
          <w:lang w:val="en-GB"/>
        </w:rPr>
        <w:t xml:space="preserve">a </w:t>
      </w:r>
      <w:r w:rsidR="00ED2695">
        <w:rPr>
          <w:lang w:val="en-GB"/>
        </w:rPr>
        <w:t>comprehensive</w:t>
      </w:r>
      <w:r w:rsidR="00E93968" w:rsidRPr="00AC45E9">
        <w:rPr>
          <w:lang w:val="en-GB"/>
        </w:rPr>
        <w:t xml:space="preserve"> </w:t>
      </w:r>
      <w:r w:rsidR="00ED2695">
        <w:rPr>
          <w:lang w:val="en-GB"/>
        </w:rPr>
        <w:t>analysis</w:t>
      </w:r>
      <w:r w:rsidR="00F90D84">
        <w:rPr>
          <w:lang w:val="en-GB"/>
        </w:rPr>
        <w:t xml:space="preserve"> of ‘radicalisation’ in the area </w:t>
      </w:r>
      <w:r w:rsidR="006A1595">
        <w:rPr>
          <w:lang w:val="en-GB"/>
        </w:rPr>
        <w:t>need</w:t>
      </w:r>
      <w:r w:rsidR="003D34DD">
        <w:rPr>
          <w:lang w:val="en-GB"/>
        </w:rPr>
        <w:t>s to</w:t>
      </w:r>
      <w:r w:rsidR="00F90D84">
        <w:rPr>
          <w:lang w:val="en-GB"/>
        </w:rPr>
        <w:t xml:space="preserve"> take the social context into account</w:t>
      </w:r>
      <w:r w:rsidR="00ED2695">
        <w:rPr>
          <w:lang w:val="en-GB"/>
        </w:rPr>
        <w:t xml:space="preserve">, and be aware of ways in which an unbalanced focus on religious issues </w:t>
      </w:r>
      <w:r w:rsidR="00F463F3">
        <w:rPr>
          <w:lang w:val="en-GB"/>
        </w:rPr>
        <w:t>runs the risk of producing unfair accusations about the local mosque’s failures and culpability</w:t>
      </w:r>
      <w:r w:rsidR="00E93968" w:rsidRPr="00AC45E9">
        <w:rPr>
          <w:lang w:val="en-GB"/>
        </w:rPr>
        <w:t xml:space="preserve">. </w:t>
      </w:r>
      <w:r w:rsidR="00F105EB">
        <w:rPr>
          <w:lang w:val="en-GB"/>
        </w:rPr>
        <w:t xml:space="preserve">Given extensive problems with unemployment, poor results at school, </w:t>
      </w:r>
      <w:r w:rsidR="003D34DD">
        <w:rPr>
          <w:lang w:val="en-GB"/>
        </w:rPr>
        <w:t xml:space="preserve">and </w:t>
      </w:r>
      <w:r w:rsidR="00F105EB">
        <w:rPr>
          <w:lang w:val="en-GB"/>
        </w:rPr>
        <w:t>criminality</w:t>
      </w:r>
      <w:r w:rsidR="00A2787F">
        <w:rPr>
          <w:lang w:val="en-GB"/>
        </w:rPr>
        <w:t xml:space="preserve"> in Vivalla</w:t>
      </w:r>
      <w:r w:rsidR="00F105EB">
        <w:rPr>
          <w:lang w:val="en-GB"/>
        </w:rPr>
        <w:t xml:space="preserve">, </w:t>
      </w:r>
      <w:r w:rsidR="00A2787F">
        <w:rPr>
          <w:lang w:val="en-GB"/>
        </w:rPr>
        <w:t xml:space="preserve">one </w:t>
      </w:r>
      <w:r w:rsidR="00F831E4">
        <w:rPr>
          <w:lang w:val="en-GB"/>
        </w:rPr>
        <w:t>might</w:t>
      </w:r>
      <w:r w:rsidR="00A2787F">
        <w:rPr>
          <w:lang w:val="en-GB"/>
        </w:rPr>
        <w:t xml:space="preserve"> argue that it is unreasonable to expect much </w:t>
      </w:r>
      <w:r w:rsidR="00F831E4">
        <w:rPr>
          <w:lang w:val="en-GB"/>
        </w:rPr>
        <w:t>from</w:t>
      </w:r>
      <w:r w:rsidR="00A2787F">
        <w:rPr>
          <w:lang w:val="en-GB"/>
        </w:rPr>
        <w:t xml:space="preserve"> </w:t>
      </w:r>
      <w:r w:rsidR="00F831E4">
        <w:rPr>
          <w:lang w:val="en-GB"/>
        </w:rPr>
        <w:t>a</w:t>
      </w:r>
      <w:r w:rsidR="00A2787F">
        <w:rPr>
          <w:lang w:val="en-GB"/>
        </w:rPr>
        <w:t xml:space="preserve"> local mosque, in terms of its abilities at counteracting extremist recruitment</w:t>
      </w:r>
      <w:r w:rsidR="00F831E4">
        <w:rPr>
          <w:lang w:val="en-GB"/>
        </w:rPr>
        <w:t>;</w:t>
      </w:r>
      <w:r w:rsidR="00F105EB">
        <w:rPr>
          <w:lang w:val="en-GB"/>
        </w:rPr>
        <w:t xml:space="preserve"> ‘radicalisation’ can</w:t>
      </w:r>
      <w:r w:rsidR="00A2787F">
        <w:rPr>
          <w:lang w:val="en-GB"/>
        </w:rPr>
        <w:t>, for example,</w:t>
      </w:r>
      <w:r w:rsidR="00F105EB">
        <w:rPr>
          <w:lang w:val="en-GB"/>
        </w:rPr>
        <w:t xml:space="preserve"> be framed as</w:t>
      </w:r>
      <w:r w:rsidR="00A2787F">
        <w:rPr>
          <w:lang w:val="en-GB"/>
        </w:rPr>
        <w:t xml:space="preserve"> </w:t>
      </w:r>
      <w:r w:rsidR="002C3D2E">
        <w:rPr>
          <w:lang w:val="en-GB"/>
        </w:rPr>
        <w:t>primarily a</w:t>
      </w:r>
      <w:r w:rsidR="00F105EB">
        <w:rPr>
          <w:lang w:val="en-GB"/>
        </w:rPr>
        <w:t xml:space="preserve"> political failure</w:t>
      </w:r>
      <w:r w:rsidR="002C3D2E">
        <w:rPr>
          <w:lang w:val="en-GB"/>
        </w:rPr>
        <w:t xml:space="preserve"> rather than a religious issue.</w:t>
      </w:r>
      <w:r w:rsidR="00A37A1B">
        <w:rPr>
          <w:rStyle w:val="FootnoteReference"/>
          <w:lang w:val="en-GB"/>
        </w:rPr>
        <w:footnoteReference w:id="33"/>
      </w:r>
    </w:p>
    <w:p w14:paraId="608FB2FB" w14:textId="5119A233" w:rsidR="003329B9" w:rsidRDefault="00704D6E" w:rsidP="007668C5">
      <w:pPr>
        <w:rPr>
          <w:lang w:val="en-GB"/>
        </w:rPr>
      </w:pPr>
      <w:r w:rsidRPr="00AC45E9">
        <w:rPr>
          <w:lang w:val="en-GB"/>
        </w:rPr>
        <w:t>T</w:t>
      </w:r>
      <w:r w:rsidR="00F04E90" w:rsidRPr="00AC45E9">
        <w:rPr>
          <w:lang w:val="en-GB"/>
        </w:rPr>
        <w:t>he occasional presence of, for example, ‘Wahhabi’-educated (e.g. IUM alumni) lecturers represent</w:t>
      </w:r>
      <w:r w:rsidR="008F6EEA">
        <w:rPr>
          <w:lang w:val="en-GB"/>
        </w:rPr>
        <w:t>s</w:t>
      </w:r>
      <w:r w:rsidR="00F04E90" w:rsidRPr="00AC45E9">
        <w:rPr>
          <w:lang w:val="en-GB"/>
        </w:rPr>
        <w:t xml:space="preserve"> </w:t>
      </w:r>
      <w:r w:rsidR="00F831E4">
        <w:rPr>
          <w:lang w:val="en-GB"/>
        </w:rPr>
        <w:t>another</w:t>
      </w:r>
      <w:r w:rsidR="00F04E90" w:rsidRPr="00AC45E9">
        <w:rPr>
          <w:lang w:val="en-GB"/>
        </w:rPr>
        <w:t xml:space="preserve"> complex dynamic.</w:t>
      </w:r>
      <w:r w:rsidR="00FE32BF" w:rsidRPr="00AC45E9">
        <w:rPr>
          <w:lang w:val="en-GB"/>
        </w:rPr>
        <w:t xml:space="preserve"> Researchers have argued that a degree at the IUM is not tantamount to some sort of ‘Wahhabi’ brainwashing, and that the university’s alumni should be regarded as</w:t>
      </w:r>
      <w:r w:rsidR="00AD4A9E">
        <w:rPr>
          <w:lang w:val="en-GB"/>
        </w:rPr>
        <w:t xml:space="preserve"> something</w:t>
      </w:r>
      <w:r w:rsidR="00FE32BF" w:rsidRPr="00AC45E9">
        <w:rPr>
          <w:lang w:val="en-GB"/>
        </w:rPr>
        <w:t xml:space="preserve"> more complex than simple missionaries.</w:t>
      </w:r>
      <w:r w:rsidR="00FE32BF" w:rsidRPr="00AC45E9">
        <w:rPr>
          <w:rStyle w:val="FootnoteReference"/>
          <w:lang w:val="en-GB"/>
        </w:rPr>
        <w:footnoteReference w:id="34"/>
      </w:r>
      <w:r w:rsidR="00FE32BF" w:rsidRPr="00AC45E9">
        <w:rPr>
          <w:lang w:val="en-GB"/>
        </w:rPr>
        <w:t xml:space="preserve"> </w:t>
      </w:r>
      <w:r w:rsidR="00973647" w:rsidRPr="00AC45E9">
        <w:rPr>
          <w:lang w:val="en-GB"/>
        </w:rPr>
        <w:t xml:space="preserve">With that said, several of the IUM-educated lecturers linked to Örebro Mosque can still be described as either ‘Salafi’ or ‘Wahhabi’. </w:t>
      </w:r>
      <w:r w:rsidR="00E16EC8" w:rsidRPr="00AC45E9">
        <w:rPr>
          <w:lang w:val="en-GB"/>
        </w:rPr>
        <w:t>This is especially true for</w:t>
      </w:r>
      <w:r w:rsidR="00973647" w:rsidRPr="00AC45E9">
        <w:rPr>
          <w:lang w:val="en-GB"/>
        </w:rPr>
        <w:t xml:space="preserve"> people </w:t>
      </w:r>
      <w:r w:rsidR="001B0A8F" w:rsidRPr="00AC45E9">
        <w:rPr>
          <w:lang w:val="en-GB"/>
        </w:rPr>
        <w:t xml:space="preserve">linked to </w:t>
      </w:r>
      <w:r w:rsidR="000B5F75" w:rsidRPr="00AC45E9">
        <w:rPr>
          <w:lang w:val="en-GB"/>
        </w:rPr>
        <w:t xml:space="preserve">the </w:t>
      </w:r>
      <w:r w:rsidR="001B0A8F" w:rsidRPr="00AC45E9">
        <w:rPr>
          <w:lang w:val="en-GB"/>
        </w:rPr>
        <w:t>Stockholm-based ‘The Ibn Abbas Centre’</w:t>
      </w:r>
      <w:r w:rsidR="00973647" w:rsidRPr="00AC45E9">
        <w:rPr>
          <w:lang w:val="en-GB"/>
        </w:rPr>
        <w:t xml:space="preserve"> (thus separating them, in an institutional sense</w:t>
      </w:r>
      <w:r w:rsidR="00101348" w:rsidRPr="00AC45E9">
        <w:rPr>
          <w:lang w:val="en-GB"/>
        </w:rPr>
        <w:t>,</w:t>
      </w:r>
      <w:r w:rsidR="00973647" w:rsidRPr="00AC45E9">
        <w:rPr>
          <w:lang w:val="en-GB"/>
        </w:rPr>
        <w:t xml:space="preserve"> from Örebro Mosque), which runs </w:t>
      </w:r>
      <w:r w:rsidR="00101348" w:rsidRPr="00AC45E9">
        <w:rPr>
          <w:lang w:val="en-GB"/>
        </w:rPr>
        <w:t>an</w:t>
      </w:r>
      <w:r w:rsidR="00973647" w:rsidRPr="00AC45E9">
        <w:rPr>
          <w:lang w:val="en-GB"/>
        </w:rPr>
        <w:t xml:space="preserve"> influential Salafi website </w:t>
      </w:r>
      <w:r w:rsidR="00101348" w:rsidRPr="00AC45E9">
        <w:rPr>
          <w:lang w:val="en-GB"/>
        </w:rPr>
        <w:t>(</w:t>
      </w:r>
      <w:r w:rsidR="00276B03">
        <w:fldChar w:fldCharType="begin"/>
      </w:r>
      <w:r w:rsidR="00276B03" w:rsidRPr="002B062E">
        <w:rPr>
          <w:lang w:val="en-GB"/>
        </w:rPr>
        <w:instrText xml:space="preserve"> HYPERLINK "http://www.islam.nu" </w:instrText>
      </w:r>
      <w:r w:rsidR="00276B03">
        <w:fldChar w:fldCharType="separate"/>
      </w:r>
      <w:r w:rsidR="00101348" w:rsidRPr="00AC45E9">
        <w:rPr>
          <w:rStyle w:val="Hyperlink"/>
          <w:lang w:val="en-GB"/>
        </w:rPr>
        <w:t>www.islam.nu</w:t>
      </w:r>
      <w:r w:rsidR="00276B03">
        <w:rPr>
          <w:rStyle w:val="Hyperlink"/>
          <w:lang w:val="en-GB"/>
        </w:rPr>
        <w:fldChar w:fldCharType="end"/>
      </w:r>
      <w:r w:rsidR="00101348" w:rsidRPr="00AC45E9">
        <w:rPr>
          <w:lang w:val="en-GB"/>
        </w:rPr>
        <w:t>)</w:t>
      </w:r>
      <w:r w:rsidR="00973647" w:rsidRPr="00AC45E9">
        <w:rPr>
          <w:lang w:val="en-GB"/>
        </w:rPr>
        <w:t xml:space="preserve"> and espouses an</w:t>
      </w:r>
      <w:r w:rsidR="00101348" w:rsidRPr="00AC45E9">
        <w:rPr>
          <w:lang w:val="en-GB"/>
        </w:rPr>
        <w:t xml:space="preserve"> understanding of</w:t>
      </w:r>
      <w:r w:rsidR="00973647" w:rsidRPr="00AC45E9">
        <w:rPr>
          <w:lang w:val="en-GB"/>
        </w:rPr>
        <w:t xml:space="preserve"> Islam</w:t>
      </w:r>
      <w:r w:rsidR="00E32526" w:rsidRPr="00AC45E9">
        <w:rPr>
          <w:lang w:val="en-GB"/>
        </w:rPr>
        <w:t xml:space="preserve"> </w:t>
      </w:r>
      <w:r w:rsidR="00E16EC8" w:rsidRPr="00AC45E9">
        <w:rPr>
          <w:lang w:val="en-GB"/>
        </w:rPr>
        <w:t xml:space="preserve">which </w:t>
      </w:r>
      <w:r w:rsidR="00AD4A9E">
        <w:rPr>
          <w:lang w:val="en-GB"/>
        </w:rPr>
        <w:t>appears to be</w:t>
      </w:r>
      <w:r w:rsidR="00101348" w:rsidRPr="00AC45E9">
        <w:rPr>
          <w:lang w:val="en-GB"/>
        </w:rPr>
        <w:t xml:space="preserve"> </w:t>
      </w:r>
      <w:r w:rsidR="00DC23EC">
        <w:rPr>
          <w:lang w:val="en-GB"/>
        </w:rPr>
        <w:t xml:space="preserve">deeply </w:t>
      </w:r>
      <w:r w:rsidR="00101348" w:rsidRPr="00AC45E9">
        <w:rPr>
          <w:lang w:val="en-GB"/>
        </w:rPr>
        <w:t xml:space="preserve">influenced by the </w:t>
      </w:r>
      <w:r w:rsidR="00D00E93" w:rsidRPr="00AC45E9">
        <w:rPr>
          <w:lang w:val="en-GB"/>
        </w:rPr>
        <w:lastRenderedPageBreak/>
        <w:t xml:space="preserve">religious establishment </w:t>
      </w:r>
      <w:r w:rsidR="005276F7" w:rsidRPr="00AC45E9">
        <w:rPr>
          <w:lang w:val="en-GB"/>
        </w:rPr>
        <w:t>in</w:t>
      </w:r>
      <w:r w:rsidR="00D00E93" w:rsidRPr="00AC45E9">
        <w:rPr>
          <w:lang w:val="en-GB"/>
        </w:rPr>
        <w:t xml:space="preserve"> Saudi Arabia.</w:t>
      </w:r>
      <w:r w:rsidR="00FE59BD" w:rsidRPr="00AC45E9">
        <w:rPr>
          <w:rStyle w:val="FootnoteReference"/>
          <w:lang w:val="en-GB"/>
        </w:rPr>
        <w:footnoteReference w:id="35"/>
      </w:r>
      <w:r w:rsidR="00D00E93" w:rsidRPr="00AC45E9">
        <w:rPr>
          <w:lang w:val="en-GB"/>
        </w:rPr>
        <w:t xml:space="preserve"> </w:t>
      </w:r>
      <w:r w:rsidR="0028433B" w:rsidRPr="00AC45E9">
        <w:rPr>
          <w:lang w:val="en-GB"/>
        </w:rPr>
        <w:t>As part of this orientation, however, they have focused much attention on the religiously grounded condemnation of terrorism</w:t>
      </w:r>
      <w:r w:rsidR="00DC23EC">
        <w:rPr>
          <w:lang w:val="en-GB"/>
        </w:rPr>
        <w:t xml:space="preserve"> and IS</w:t>
      </w:r>
      <w:r w:rsidR="00F928CE" w:rsidRPr="00AC45E9">
        <w:rPr>
          <w:lang w:val="en-GB"/>
        </w:rPr>
        <w:t>; thereby</w:t>
      </w:r>
      <w:r w:rsidR="0028433B" w:rsidRPr="00AC45E9">
        <w:rPr>
          <w:lang w:val="en-GB"/>
        </w:rPr>
        <w:t xml:space="preserve"> problematising arguments about how their lectures may contribute to </w:t>
      </w:r>
      <w:r w:rsidR="00ED79E4" w:rsidRPr="00AC45E9">
        <w:rPr>
          <w:lang w:val="en-GB"/>
        </w:rPr>
        <w:t>violent attitudes</w:t>
      </w:r>
      <w:r w:rsidR="0028433B" w:rsidRPr="00AC45E9">
        <w:rPr>
          <w:lang w:val="en-GB"/>
        </w:rPr>
        <w:t>.</w:t>
      </w:r>
      <w:r w:rsidR="00BD6EF4" w:rsidRPr="00AC45E9">
        <w:rPr>
          <w:rStyle w:val="FootnoteReference"/>
          <w:lang w:val="en-GB"/>
        </w:rPr>
        <w:footnoteReference w:id="36"/>
      </w:r>
      <w:r w:rsidR="0028433B" w:rsidRPr="00AC45E9">
        <w:rPr>
          <w:lang w:val="en-GB"/>
        </w:rPr>
        <w:t xml:space="preserve"> Whatever </w:t>
      </w:r>
      <w:r w:rsidR="00E32526" w:rsidRPr="00AC45E9">
        <w:rPr>
          <w:lang w:val="en-GB"/>
        </w:rPr>
        <w:t xml:space="preserve">the ideas espoused by the Ibn Abbas Centre, however, </w:t>
      </w:r>
      <w:r w:rsidR="00953F56" w:rsidRPr="00AC45E9">
        <w:rPr>
          <w:lang w:val="en-GB"/>
        </w:rPr>
        <w:t xml:space="preserve">their occasional association with Örebro Mosque cannot be used to single-handedly prove that the latter is a ‘Wahhabi’ institution. Rather than </w:t>
      </w:r>
      <w:r w:rsidR="00CC6127">
        <w:rPr>
          <w:lang w:val="en-GB"/>
        </w:rPr>
        <w:t xml:space="preserve">simply </w:t>
      </w:r>
      <w:r w:rsidR="00953F56" w:rsidRPr="00AC45E9">
        <w:rPr>
          <w:lang w:val="en-GB"/>
        </w:rPr>
        <w:t xml:space="preserve">a result of them both representing the same interpretation of Islam, the cooperation between the two organisations is </w:t>
      </w:r>
      <w:r w:rsidR="00E16EC8" w:rsidRPr="00AC45E9">
        <w:rPr>
          <w:lang w:val="en-GB"/>
        </w:rPr>
        <w:t>likely</w:t>
      </w:r>
      <w:r w:rsidR="00CC6127">
        <w:rPr>
          <w:lang w:val="en-GB"/>
        </w:rPr>
        <w:t xml:space="preserve"> related</w:t>
      </w:r>
      <w:r w:rsidR="00CF0D82" w:rsidRPr="00AC45E9">
        <w:rPr>
          <w:lang w:val="en-GB"/>
        </w:rPr>
        <w:t xml:space="preserve"> to</w:t>
      </w:r>
      <w:r w:rsidR="00953F56" w:rsidRPr="00AC45E9">
        <w:rPr>
          <w:lang w:val="en-GB"/>
        </w:rPr>
        <w:t xml:space="preserve"> the dynamics of </w:t>
      </w:r>
      <w:r w:rsidR="00E16EC8" w:rsidRPr="00AC45E9">
        <w:rPr>
          <w:lang w:val="en-GB"/>
        </w:rPr>
        <w:t>Sweden’s</w:t>
      </w:r>
      <w:r w:rsidR="00953F56" w:rsidRPr="00AC45E9">
        <w:rPr>
          <w:lang w:val="en-GB"/>
        </w:rPr>
        <w:t xml:space="preserve"> religious marketplace of ideas. </w:t>
      </w:r>
      <w:r w:rsidR="00E16EC8" w:rsidRPr="00AC45E9">
        <w:rPr>
          <w:lang w:val="en-GB"/>
        </w:rPr>
        <w:t>In short, t</w:t>
      </w:r>
      <w:r w:rsidR="00953F56" w:rsidRPr="00AC45E9">
        <w:rPr>
          <w:lang w:val="en-GB"/>
        </w:rPr>
        <w:t>he lecturers at Ibn Abbas Centre have been able to</w:t>
      </w:r>
      <w:r w:rsidR="00E16EC8" w:rsidRPr="00AC45E9">
        <w:rPr>
          <w:lang w:val="en-GB"/>
        </w:rPr>
        <w:t xml:space="preserve"> successfully</w:t>
      </w:r>
      <w:r w:rsidR="00953F56" w:rsidRPr="00AC45E9">
        <w:rPr>
          <w:lang w:val="en-GB"/>
        </w:rPr>
        <w:t xml:space="preserve"> market themselves as credible scholars</w:t>
      </w:r>
      <w:r w:rsidR="00CF0D82" w:rsidRPr="00AC45E9">
        <w:rPr>
          <w:lang w:val="en-GB"/>
        </w:rPr>
        <w:t>.</w:t>
      </w:r>
      <w:r w:rsidR="001B0A8F" w:rsidRPr="00AC45E9">
        <w:rPr>
          <w:lang w:val="en-GB"/>
        </w:rPr>
        <w:t xml:space="preserve"> </w:t>
      </w:r>
      <w:r w:rsidR="00CF0D82" w:rsidRPr="00AC45E9">
        <w:rPr>
          <w:lang w:val="en-GB"/>
        </w:rPr>
        <w:t>T</w:t>
      </w:r>
      <w:r w:rsidR="001B0A8F" w:rsidRPr="00AC45E9">
        <w:rPr>
          <w:lang w:val="en-GB"/>
        </w:rPr>
        <w:t>he</w:t>
      </w:r>
      <w:r w:rsidR="00953F56" w:rsidRPr="00AC45E9">
        <w:rPr>
          <w:lang w:val="en-GB"/>
        </w:rPr>
        <w:t xml:space="preserve"> fact that they </w:t>
      </w:r>
      <w:r w:rsidR="006E720A">
        <w:rPr>
          <w:lang w:val="en-GB"/>
        </w:rPr>
        <w:t>have been successful at</w:t>
      </w:r>
      <w:r w:rsidR="001B0A8F" w:rsidRPr="00AC45E9">
        <w:rPr>
          <w:lang w:val="en-GB"/>
        </w:rPr>
        <w:t xml:space="preserve"> direct</w:t>
      </w:r>
      <w:r w:rsidR="006E720A">
        <w:rPr>
          <w:lang w:val="en-GB"/>
        </w:rPr>
        <w:t>ing</w:t>
      </w:r>
      <w:r w:rsidR="001B0A8F" w:rsidRPr="00AC45E9">
        <w:rPr>
          <w:lang w:val="en-GB"/>
        </w:rPr>
        <w:t xml:space="preserve"> their message to young </w:t>
      </w:r>
      <w:r w:rsidR="00DC23EC">
        <w:rPr>
          <w:lang w:val="en-GB"/>
        </w:rPr>
        <w:t>people</w:t>
      </w:r>
      <w:r w:rsidR="001B0A8F" w:rsidRPr="00AC45E9">
        <w:rPr>
          <w:lang w:val="en-GB"/>
        </w:rPr>
        <w:t>,</w:t>
      </w:r>
      <w:r w:rsidR="006E720A">
        <w:rPr>
          <w:rStyle w:val="FootnoteReference"/>
          <w:lang w:val="en-GB"/>
        </w:rPr>
        <w:footnoteReference w:id="37"/>
      </w:r>
      <w:r w:rsidR="001B0A8F" w:rsidRPr="00AC45E9">
        <w:rPr>
          <w:lang w:val="en-GB"/>
        </w:rPr>
        <w:t xml:space="preserve"> </w:t>
      </w:r>
      <w:r w:rsidR="00953F56" w:rsidRPr="00AC45E9">
        <w:rPr>
          <w:lang w:val="en-GB"/>
        </w:rPr>
        <w:t>frame Islam</w:t>
      </w:r>
      <w:r w:rsidR="00E16EC8" w:rsidRPr="00AC45E9">
        <w:rPr>
          <w:lang w:val="en-GB"/>
        </w:rPr>
        <w:t>ic sources</w:t>
      </w:r>
      <w:r w:rsidR="00953F56" w:rsidRPr="00AC45E9">
        <w:rPr>
          <w:lang w:val="en-GB"/>
        </w:rPr>
        <w:t xml:space="preserve"> as relevant for a modern lifestyle in Western society</w:t>
      </w:r>
      <w:r w:rsidR="00DC23EC">
        <w:rPr>
          <w:lang w:val="en-GB"/>
        </w:rPr>
        <w:t>,</w:t>
      </w:r>
      <w:r w:rsidR="001B0A8F" w:rsidRPr="00AC45E9">
        <w:rPr>
          <w:lang w:val="en-GB"/>
        </w:rPr>
        <w:t xml:space="preserve"> and speak in the familiar vernacular of Swedish suburbs</w:t>
      </w:r>
      <w:r w:rsidR="00FA4CDD">
        <w:rPr>
          <w:lang w:val="en-GB"/>
        </w:rPr>
        <w:t>,</w:t>
      </w:r>
      <w:r w:rsidR="00953F56" w:rsidRPr="00AC45E9">
        <w:rPr>
          <w:lang w:val="en-GB"/>
        </w:rPr>
        <w:t xml:space="preserve"> may contribute to their attractiveness</w:t>
      </w:r>
      <w:r w:rsidR="00E16EC8" w:rsidRPr="00AC45E9">
        <w:rPr>
          <w:lang w:val="en-GB"/>
        </w:rPr>
        <w:t xml:space="preserve"> as lecturers</w:t>
      </w:r>
      <w:r w:rsidR="001B0A8F" w:rsidRPr="00AC45E9">
        <w:rPr>
          <w:lang w:val="en-GB"/>
        </w:rPr>
        <w:t>. For a mosque mostly run by older immigrants, who rarely speak good Swedish and</w:t>
      </w:r>
      <w:r w:rsidR="00D673D1" w:rsidRPr="00AC45E9">
        <w:rPr>
          <w:lang w:val="en-GB"/>
        </w:rPr>
        <w:t xml:space="preserve"> perhaps</w:t>
      </w:r>
      <w:r w:rsidR="001B0A8F" w:rsidRPr="00AC45E9">
        <w:rPr>
          <w:lang w:val="en-GB"/>
        </w:rPr>
        <w:t xml:space="preserve"> lack an appreciation for the aesthetic framing </w:t>
      </w:r>
      <w:r w:rsidR="00D673D1" w:rsidRPr="00AC45E9">
        <w:rPr>
          <w:lang w:val="en-GB"/>
        </w:rPr>
        <w:t>that</w:t>
      </w:r>
      <w:r w:rsidR="001B0A8F" w:rsidRPr="00AC45E9">
        <w:rPr>
          <w:lang w:val="en-GB"/>
        </w:rPr>
        <w:t xml:space="preserve"> attracts contemporary youth, cooperation with organisations like the Ibn Abbas Centre may reinforce attempts at reaching out to</w:t>
      </w:r>
      <w:r w:rsidR="00E16EC8" w:rsidRPr="00AC45E9">
        <w:rPr>
          <w:lang w:val="en-GB"/>
        </w:rPr>
        <w:t xml:space="preserve"> younger</w:t>
      </w:r>
      <w:r w:rsidR="001B0A8F" w:rsidRPr="00AC45E9">
        <w:rPr>
          <w:lang w:val="en-GB"/>
        </w:rPr>
        <w:t xml:space="preserve"> generations</w:t>
      </w:r>
      <w:r w:rsidR="00DC23EC">
        <w:rPr>
          <w:lang w:val="en-GB"/>
        </w:rPr>
        <w:t>,</w:t>
      </w:r>
      <w:r w:rsidR="0000701C">
        <w:rPr>
          <w:lang w:val="en-GB"/>
        </w:rPr>
        <w:t xml:space="preserve"> </w:t>
      </w:r>
      <w:r w:rsidR="001B0A8F" w:rsidRPr="00AC45E9">
        <w:rPr>
          <w:lang w:val="en-GB"/>
        </w:rPr>
        <w:t xml:space="preserve">who were born and </w:t>
      </w:r>
      <w:r w:rsidR="00CF0D82" w:rsidRPr="00AC45E9">
        <w:rPr>
          <w:lang w:val="en-GB"/>
        </w:rPr>
        <w:t>raised</w:t>
      </w:r>
      <w:r w:rsidR="001B0A8F" w:rsidRPr="00AC45E9">
        <w:rPr>
          <w:lang w:val="en-GB"/>
        </w:rPr>
        <w:t xml:space="preserve"> in Sweden.</w:t>
      </w:r>
      <w:r w:rsidR="003D5A2E">
        <w:rPr>
          <w:rStyle w:val="FootnoteReference"/>
          <w:lang w:val="en-GB"/>
        </w:rPr>
        <w:footnoteReference w:id="38"/>
      </w:r>
      <w:r w:rsidR="00FA4CDD">
        <w:rPr>
          <w:lang w:val="en-GB"/>
        </w:rPr>
        <w:t xml:space="preserve"> </w:t>
      </w:r>
    </w:p>
    <w:p w14:paraId="1E057587" w14:textId="73E77676" w:rsidR="007457FA" w:rsidRPr="00AC45E9" w:rsidRDefault="00953F56" w:rsidP="007668C5">
      <w:pPr>
        <w:rPr>
          <w:lang w:val="en-GB"/>
        </w:rPr>
      </w:pPr>
      <w:r w:rsidRPr="00AC45E9">
        <w:rPr>
          <w:lang w:val="en-GB"/>
        </w:rPr>
        <w:t>At every level of this relationship, then,</w:t>
      </w:r>
      <w:r w:rsidR="00015953" w:rsidRPr="00AC45E9">
        <w:rPr>
          <w:lang w:val="en-GB"/>
        </w:rPr>
        <w:t xml:space="preserve"> </w:t>
      </w:r>
      <w:r w:rsidR="003329B9">
        <w:rPr>
          <w:lang w:val="en-GB"/>
        </w:rPr>
        <w:t>multi-faceted</w:t>
      </w:r>
      <w:r w:rsidR="00015953" w:rsidRPr="00AC45E9">
        <w:rPr>
          <w:lang w:val="en-GB"/>
        </w:rPr>
        <w:t xml:space="preserve"> </w:t>
      </w:r>
      <w:r w:rsidRPr="00AC45E9">
        <w:rPr>
          <w:lang w:val="en-GB"/>
        </w:rPr>
        <w:t xml:space="preserve">dynamics </w:t>
      </w:r>
      <w:r w:rsidR="003329B9">
        <w:rPr>
          <w:lang w:val="en-GB"/>
        </w:rPr>
        <w:t xml:space="preserve">connected to </w:t>
      </w:r>
      <w:r w:rsidRPr="00AC45E9">
        <w:rPr>
          <w:lang w:val="en-GB"/>
        </w:rPr>
        <w:t>globalisation, marketing, and societal discourse play variably significant parts – highlighting ambiguities which problematise</w:t>
      </w:r>
      <w:r w:rsidR="00015953" w:rsidRPr="00AC45E9">
        <w:rPr>
          <w:lang w:val="en-GB"/>
        </w:rPr>
        <w:t xml:space="preserve"> more</w:t>
      </w:r>
      <w:r w:rsidRPr="00AC45E9">
        <w:rPr>
          <w:lang w:val="en-GB"/>
        </w:rPr>
        <w:t xml:space="preserve"> simplified assumptions about Örebro</w:t>
      </w:r>
      <w:r w:rsidR="00015953" w:rsidRPr="00AC45E9">
        <w:rPr>
          <w:lang w:val="en-GB"/>
        </w:rPr>
        <w:t xml:space="preserve"> Mosque’s supposedly ‘Wahhabi’ orientation. For similar reasons, one may ask whether connections to a Qatari charity can tell us </w:t>
      </w:r>
      <w:r w:rsidR="004D7789">
        <w:rPr>
          <w:lang w:val="en-GB"/>
        </w:rPr>
        <w:t>that</w:t>
      </w:r>
      <w:r w:rsidR="00015953" w:rsidRPr="00AC45E9">
        <w:rPr>
          <w:lang w:val="en-GB"/>
        </w:rPr>
        <w:t xml:space="preserve"> much</w:t>
      </w:r>
      <w:r w:rsidR="00CF0D82" w:rsidRPr="00AC45E9">
        <w:rPr>
          <w:lang w:val="en-GB"/>
        </w:rPr>
        <w:t xml:space="preserve"> either</w:t>
      </w:r>
      <w:r w:rsidR="00015953" w:rsidRPr="00AC45E9">
        <w:rPr>
          <w:lang w:val="en-GB"/>
        </w:rPr>
        <w:t xml:space="preserve">. </w:t>
      </w:r>
      <w:r w:rsidR="00D673D1" w:rsidRPr="00AC45E9">
        <w:rPr>
          <w:lang w:val="en-GB"/>
        </w:rPr>
        <w:t>As was stated above, some critics have stressed the fact that the mosque has been partially funded by a Qatari foundation known as Eid Charity; using this as proof of its Salafi character, apparently based on the assumption that Gulf</w:t>
      </w:r>
      <w:r w:rsidR="00D916EA">
        <w:rPr>
          <w:lang w:val="en-GB"/>
        </w:rPr>
        <w:t>-state</w:t>
      </w:r>
      <w:r w:rsidR="00D673D1" w:rsidRPr="00AC45E9">
        <w:rPr>
          <w:lang w:val="en-GB"/>
        </w:rPr>
        <w:t xml:space="preserve"> financing is tantamount to </w:t>
      </w:r>
      <w:r w:rsidR="00F92197">
        <w:rPr>
          <w:lang w:val="en-GB"/>
        </w:rPr>
        <w:t>‘radical’</w:t>
      </w:r>
      <w:r w:rsidR="00D673D1" w:rsidRPr="00AC45E9">
        <w:rPr>
          <w:lang w:val="en-GB"/>
        </w:rPr>
        <w:t xml:space="preserve"> influencing. While it is true that Salafi-related movements are deeply influential </w:t>
      </w:r>
      <w:r w:rsidR="00F92197">
        <w:rPr>
          <w:lang w:val="en-GB"/>
        </w:rPr>
        <w:t>in Qatar</w:t>
      </w:r>
      <w:r w:rsidR="00D673D1" w:rsidRPr="00AC45E9">
        <w:rPr>
          <w:lang w:val="en-GB"/>
        </w:rPr>
        <w:t xml:space="preserve">, these critics have been unable to clarify the </w:t>
      </w:r>
      <w:r w:rsidR="00D673D1" w:rsidRPr="003B7880">
        <w:rPr>
          <w:lang w:val="en-GB"/>
        </w:rPr>
        <w:t>specific</w:t>
      </w:r>
      <w:r w:rsidR="00D673D1" w:rsidRPr="00AC45E9">
        <w:rPr>
          <w:lang w:val="en-GB"/>
        </w:rPr>
        <w:t xml:space="preserve"> ways in which reported donation</w:t>
      </w:r>
      <w:r w:rsidR="00E16EC8" w:rsidRPr="00AC45E9">
        <w:rPr>
          <w:lang w:val="en-GB"/>
        </w:rPr>
        <w:t>s</w:t>
      </w:r>
      <w:r w:rsidR="00D673D1" w:rsidRPr="00AC45E9">
        <w:rPr>
          <w:lang w:val="en-GB"/>
        </w:rPr>
        <w:t xml:space="preserve"> may have turned Örebro </w:t>
      </w:r>
      <w:r w:rsidR="00D916EA">
        <w:rPr>
          <w:lang w:val="en-GB"/>
        </w:rPr>
        <w:t>M</w:t>
      </w:r>
      <w:r w:rsidR="00D673D1" w:rsidRPr="00AC45E9">
        <w:rPr>
          <w:lang w:val="en-GB"/>
        </w:rPr>
        <w:t>osque into some sort of Salafi centre.</w:t>
      </w:r>
      <w:r w:rsidR="00E16EC8" w:rsidRPr="00AC45E9">
        <w:rPr>
          <w:lang w:val="en-GB"/>
        </w:rPr>
        <w:t xml:space="preserve"> </w:t>
      </w:r>
      <w:r w:rsidR="00C93368" w:rsidRPr="00AC45E9">
        <w:rPr>
          <w:lang w:val="en-GB"/>
        </w:rPr>
        <w:t>There may exist motivations for looking closer at</w:t>
      </w:r>
      <w:r w:rsidR="003B7880">
        <w:rPr>
          <w:lang w:val="en-GB"/>
        </w:rPr>
        <w:t xml:space="preserve"> both</w:t>
      </w:r>
      <w:r w:rsidR="00C93368" w:rsidRPr="00AC45E9">
        <w:rPr>
          <w:lang w:val="en-GB"/>
        </w:rPr>
        <w:t xml:space="preserve"> this </w:t>
      </w:r>
      <w:r w:rsidR="003B7880">
        <w:rPr>
          <w:lang w:val="en-GB"/>
        </w:rPr>
        <w:t xml:space="preserve">and </w:t>
      </w:r>
      <w:r w:rsidR="00130E03">
        <w:rPr>
          <w:lang w:val="en-GB"/>
        </w:rPr>
        <w:t xml:space="preserve">other </w:t>
      </w:r>
      <w:r w:rsidR="00C93368" w:rsidRPr="00AC45E9">
        <w:rPr>
          <w:lang w:val="en-GB"/>
        </w:rPr>
        <w:t>connection</w:t>
      </w:r>
      <w:r w:rsidR="00130E03">
        <w:rPr>
          <w:lang w:val="en-GB"/>
        </w:rPr>
        <w:t>s to transnational Salafism</w:t>
      </w:r>
      <w:r w:rsidR="00C93368" w:rsidRPr="00AC45E9">
        <w:rPr>
          <w:lang w:val="en-GB"/>
        </w:rPr>
        <w:t>, but</w:t>
      </w:r>
      <w:r w:rsidR="00BF0317">
        <w:rPr>
          <w:lang w:val="en-GB"/>
        </w:rPr>
        <w:t xml:space="preserve"> the </w:t>
      </w:r>
      <w:r w:rsidR="003B7880">
        <w:rPr>
          <w:lang w:val="en-GB"/>
        </w:rPr>
        <w:t>current lack of</w:t>
      </w:r>
      <w:r w:rsidR="00130E03">
        <w:rPr>
          <w:lang w:val="en-GB"/>
        </w:rPr>
        <w:t xml:space="preserve"> clear and</w:t>
      </w:r>
      <w:r w:rsidR="003B7880">
        <w:rPr>
          <w:lang w:val="en-GB"/>
        </w:rPr>
        <w:t xml:space="preserve"> relevant data present</w:t>
      </w:r>
      <w:r w:rsidR="00D916EA">
        <w:rPr>
          <w:lang w:val="en-GB"/>
        </w:rPr>
        <w:t>s</w:t>
      </w:r>
      <w:r w:rsidR="003B7880">
        <w:rPr>
          <w:lang w:val="en-GB"/>
        </w:rPr>
        <w:t xml:space="preserve"> us rather </w:t>
      </w:r>
      <w:r w:rsidR="00C93368" w:rsidRPr="00AC45E9">
        <w:rPr>
          <w:lang w:val="en-GB"/>
        </w:rPr>
        <w:t>with a</w:t>
      </w:r>
      <w:r w:rsidR="007457FA">
        <w:rPr>
          <w:lang w:val="en-GB"/>
        </w:rPr>
        <w:t>n unfocused</w:t>
      </w:r>
      <w:r w:rsidR="00C93368" w:rsidRPr="00AC45E9">
        <w:rPr>
          <w:lang w:val="en-GB"/>
        </w:rPr>
        <w:t xml:space="preserve"> collage of </w:t>
      </w:r>
      <w:r w:rsidR="00D916EA">
        <w:rPr>
          <w:lang w:val="en-GB"/>
        </w:rPr>
        <w:t>episodic</w:t>
      </w:r>
      <w:r w:rsidR="00C93368" w:rsidRPr="00AC45E9">
        <w:rPr>
          <w:lang w:val="en-GB"/>
        </w:rPr>
        <w:t xml:space="preserve"> information</w:t>
      </w:r>
      <w:r w:rsidR="003B7880">
        <w:rPr>
          <w:lang w:val="en-GB"/>
        </w:rPr>
        <w:t xml:space="preserve">. </w:t>
      </w:r>
      <w:r w:rsidR="00130E03">
        <w:rPr>
          <w:lang w:val="en-GB"/>
        </w:rPr>
        <w:t>Complex dynamics connected to the global exchange of ideas,</w:t>
      </w:r>
      <w:r w:rsidR="00D916EA">
        <w:rPr>
          <w:lang w:val="en-GB"/>
        </w:rPr>
        <w:t xml:space="preserve"> </w:t>
      </w:r>
      <w:r w:rsidR="00130E03">
        <w:rPr>
          <w:lang w:val="en-GB"/>
        </w:rPr>
        <w:t>local</w:t>
      </w:r>
      <w:r w:rsidR="00D916EA">
        <w:rPr>
          <w:lang w:val="en-GB"/>
        </w:rPr>
        <w:t>ised</w:t>
      </w:r>
      <w:r w:rsidR="00130E03">
        <w:rPr>
          <w:lang w:val="en-GB"/>
        </w:rPr>
        <w:t xml:space="preserve"> experiences of socio-economic hardship, and the transfer of both cultural and material capital through transnational networks are bund</w:t>
      </w:r>
      <w:r w:rsidR="004931F2">
        <w:rPr>
          <w:lang w:val="en-GB"/>
        </w:rPr>
        <w:t>l</w:t>
      </w:r>
      <w:r w:rsidR="00130E03">
        <w:rPr>
          <w:lang w:val="en-GB"/>
        </w:rPr>
        <w:t xml:space="preserve">ed up into a </w:t>
      </w:r>
      <w:r w:rsidR="0073152F">
        <w:rPr>
          <w:lang w:val="en-GB"/>
        </w:rPr>
        <w:t xml:space="preserve">narrative which </w:t>
      </w:r>
      <w:r w:rsidR="00D916EA">
        <w:rPr>
          <w:lang w:val="en-GB"/>
        </w:rPr>
        <w:t xml:space="preserve">may </w:t>
      </w:r>
      <w:r w:rsidR="0073152F">
        <w:rPr>
          <w:lang w:val="en-GB"/>
        </w:rPr>
        <w:t xml:space="preserve">look coherent </w:t>
      </w:r>
      <w:r w:rsidR="00D916EA">
        <w:rPr>
          <w:lang w:val="en-GB"/>
        </w:rPr>
        <w:t>on</w:t>
      </w:r>
      <w:r w:rsidR="0073152F">
        <w:rPr>
          <w:lang w:val="en-GB"/>
        </w:rPr>
        <w:t xml:space="preserve"> the surface yet becomes more ambiguous once fundamental assumptions are problematised. </w:t>
      </w:r>
      <w:r w:rsidR="003B7880">
        <w:rPr>
          <w:lang w:val="en-GB"/>
        </w:rPr>
        <w:t xml:space="preserve">This collage </w:t>
      </w:r>
      <w:r w:rsidR="00C93368" w:rsidRPr="00AC45E9">
        <w:rPr>
          <w:lang w:val="en-GB"/>
        </w:rPr>
        <w:t>cannot be used to draw anything but decidedly vague conclusions</w:t>
      </w:r>
      <w:r w:rsidR="007457FA">
        <w:rPr>
          <w:lang w:val="en-GB"/>
        </w:rPr>
        <w:t xml:space="preserve"> about Örebro </w:t>
      </w:r>
      <w:proofErr w:type="gramStart"/>
      <w:r w:rsidR="007457FA">
        <w:rPr>
          <w:lang w:val="en-GB"/>
        </w:rPr>
        <w:t>Mosque</w:t>
      </w:r>
      <w:r w:rsidR="00F92197">
        <w:rPr>
          <w:lang w:val="en-GB"/>
        </w:rPr>
        <w:t>,</w:t>
      </w:r>
      <w:r w:rsidR="00D916EA">
        <w:rPr>
          <w:lang w:val="en-GB"/>
        </w:rPr>
        <w:t xml:space="preserve"> </w:t>
      </w:r>
      <w:r w:rsidR="003B7880">
        <w:rPr>
          <w:lang w:val="en-GB"/>
        </w:rPr>
        <w:t>but</w:t>
      </w:r>
      <w:proofErr w:type="gramEnd"/>
      <w:r w:rsidR="003B7880">
        <w:rPr>
          <w:lang w:val="en-GB"/>
        </w:rPr>
        <w:t xml:space="preserve"> has nevertheless been used to inform </w:t>
      </w:r>
      <w:r w:rsidR="0073152F">
        <w:rPr>
          <w:lang w:val="en-GB"/>
        </w:rPr>
        <w:t>rather forceful</w:t>
      </w:r>
      <w:r w:rsidR="003B7880">
        <w:rPr>
          <w:lang w:val="en-GB"/>
        </w:rPr>
        <w:t xml:space="preserve"> conclusions about</w:t>
      </w:r>
      <w:r w:rsidR="0073152F">
        <w:rPr>
          <w:lang w:val="en-GB"/>
        </w:rPr>
        <w:t xml:space="preserve"> both</w:t>
      </w:r>
      <w:r w:rsidR="003B7880">
        <w:rPr>
          <w:lang w:val="en-GB"/>
        </w:rPr>
        <w:t xml:space="preserve"> the mosque’s character</w:t>
      </w:r>
      <w:r w:rsidR="0073152F">
        <w:rPr>
          <w:lang w:val="en-GB"/>
        </w:rPr>
        <w:t xml:space="preserve"> and </w:t>
      </w:r>
      <w:r w:rsidR="00F92197">
        <w:rPr>
          <w:lang w:val="en-GB"/>
        </w:rPr>
        <w:t>the</w:t>
      </w:r>
      <w:r w:rsidR="0073152F">
        <w:rPr>
          <w:lang w:val="en-GB"/>
        </w:rPr>
        <w:t xml:space="preserve"> wider implications</w:t>
      </w:r>
      <w:r w:rsidR="00F92197">
        <w:rPr>
          <w:lang w:val="en-GB"/>
        </w:rPr>
        <w:t xml:space="preserve"> of its activities</w:t>
      </w:r>
      <w:r w:rsidR="003B7880">
        <w:rPr>
          <w:lang w:val="en-GB"/>
        </w:rPr>
        <w:t xml:space="preserve">. </w:t>
      </w:r>
      <w:r w:rsidR="0073152F">
        <w:rPr>
          <w:lang w:val="en-GB"/>
        </w:rPr>
        <w:t xml:space="preserve">Among Swedish Shiites, such conclusions are apparently reinforced by an acute and intimate sense of danger; inherited, perhaps, through traumatic experiences </w:t>
      </w:r>
      <w:r w:rsidR="0073152F">
        <w:rPr>
          <w:lang w:val="en-GB"/>
        </w:rPr>
        <w:lastRenderedPageBreak/>
        <w:t>of sectarian violence and oppression,</w:t>
      </w:r>
      <w:r w:rsidR="0073152F">
        <w:rPr>
          <w:rStyle w:val="FootnoteReference"/>
          <w:lang w:val="en-GB"/>
        </w:rPr>
        <w:footnoteReference w:id="39"/>
      </w:r>
      <w:r w:rsidR="0073152F">
        <w:rPr>
          <w:lang w:val="en-GB"/>
        </w:rPr>
        <w:t xml:space="preserve"> and constantly amplified by reports and images relating to the ongoing wars in the Middle East.</w:t>
      </w:r>
      <w:r w:rsidR="00062AFC">
        <w:rPr>
          <w:rStyle w:val="FootnoteReference"/>
          <w:lang w:val="en-GB"/>
        </w:rPr>
        <w:footnoteReference w:id="40"/>
      </w:r>
      <w:r w:rsidR="0073152F">
        <w:rPr>
          <w:lang w:val="en-GB"/>
        </w:rPr>
        <w:t xml:space="preserve"> </w:t>
      </w:r>
    </w:p>
    <w:p w14:paraId="37EF19EE" w14:textId="6AC2A18A" w:rsidR="00D673D1" w:rsidRPr="00AC45E9" w:rsidRDefault="00D673D1" w:rsidP="007668C5">
      <w:pPr>
        <w:rPr>
          <w:lang w:val="en-GB"/>
        </w:rPr>
      </w:pPr>
    </w:p>
    <w:p w14:paraId="47BC226B" w14:textId="3A679CD1" w:rsidR="00D673D1" w:rsidRPr="00AC45E9" w:rsidRDefault="00D673D1" w:rsidP="007668C5">
      <w:pPr>
        <w:rPr>
          <w:b/>
          <w:lang w:val="en-GB"/>
        </w:rPr>
      </w:pPr>
      <w:r w:rsidRPr="00AC45E9">
        <w:rPr>
          <w:b/>
          <w:lang w:val="en-GB"/>
        </w:rPr>
        <w:t>Conclu</w:t>
      </w:r>
      <w:r w:rsidR="00BF0317">
        <w:rPr>
          <w:b/>
          <w:lang w:val="en-GB"/>
        </w:rPr>
        <w:t xml:space="preserve">ding </w:t>
      </w:r>
      <w:r w:rsidR="007457FA">
        <w:rPr>
          <w:b/>
          <w:lang w:val="en-GB"/>
        </w:rPr>
        <w:t>remarks</w:t>
      </w:r>
    </w:p>
    <w:p w14:paraId="65C99C54" w14:textId="027F2A38" w:rsidR="00347D78" w:rsidRDefault="007C5DD5" w:rsidP="005E5930">
      <w:pPr>
        <w:rPr>
          <w:lang w:val="en-GB"/>
        </w:rPr>
      </w:pPr>
      <w:r>
        <w:rPr>
          <w:lang w:val="en-GB"/>
        </w:rPr>
        <w:t>In the above, Swedish Muslim reaction to the 2017 arson attack on Örebro Mosque h</w:t>
      </w:r>
      <w:r w:rsidR="00510524">
        <w:rPr>
          <w:lang w:val="en-GB"/>
        </w:rPr>
        <w:t>ave been contextualised in relation to several related dynamics</w:t>
      </w:r>
      <w:r>
        <w:rPr>
          <w:lang w:val="en-GB"/>
        </w:rPr>
        <w:t xml:space="preserve">. </w:t>
      </w:r>
      <w:r w:rsidR="00510524">
        <w:rPr>
          <w:lang w:val="en-GB"/>
        </w:rPr>
        <w:t>T</w:t>
      </w:r>
      <w:r>
        <w:rPr>
          <w:lang w:val="en-GB"/>
        </w:rPr>
        <w:t xml:space="preserve">he highlighted reactions have been characterised as belonging to either one of two categories; the first of which </w:t>
      </w:r>
      <w:r w:rsidR="00510524">
        <w:rPr>
          <w:lang w:val="en-GB"/>
        </w:rPr>
        <w:t>focused on</w:t>
      </w:r>
      <w:r>
        <w:rPr>
          <w:lang w:val="en-GB"/>
        </w:rPr>
        <w:t xml:space="preserve"> the destructive role of Islamophobia, while the latter argued that the supposedly ‘Wahhabi’ identity of the targeted mosque meant that its destruction was (in </w:t>
      </w:r>
      <w:r w:rsidR="00510524">
        <w:rPr>
          <w:lang w:val="en-GB"/>
        </w:rPr>
        <w:t>some</w:t>
      </w:r>
      <w:r>
        <w:rPr>
          <w:lang w:val="en-GB"/>
        </w:rPr>
        <w:t xml:space="preserve"> way or another) a deserved</w:t>
      </w:r>
      <w:r w:rsidR="004931F2">
        <w:rPr>
          <w:lang w:val="en-GB"/>
        </w:rPr>
        <w:t xml:space="preserve"> or even positive</w:t>
      </w:r>
      <w:r>
        <w:rPr>
          <w:lang w:val="en-GB"/>
        </w:rPr>
        <w:t xml:space="preserve"> development. </w:t>
      </w:r>
      <w:r w:rsidR="007457FA">
        <w:rPr>
          <w:lang w:val="en-GB"/>
        </w:rPr>
        <w:t>The essay has presented an argument which problematises</w:t>
      </w:r>
      <w:r w:rsidR="00F92197">
        <w:rPr>
          <w:lang w:val="en-GB"/>
        </w:rPr>
        <w:t xml:space="preserve"> both</w:t>
      </w:r>
      <w:r w:rsidR="007457FA">
        <w:rPr>
          <w:lang w:val="en-GB"/>
        </w:rPr>
        <w:t xml:space="preserve"> these narratives</w:t>
      </w:r>
      <w:r w:rsidR="00070C98">
        <w:rPr>
          <w:lang w:val="en-GB"/>
        </w:rPr>
        <w:t xml:space="preserve">; highlighting tendencies to speculate based on either </w:t>
      </w:r>
      <w:r w:rsidR="004931F2">
        <w:rPr>
          <w:lang w:val="en-GB"/>
        </w:rPr>
        <w:t>episodic</w:t>
      </w:r>
      <w:r w:rsidR="00070C98">
        <w:rPr>
          <w:lang w:val="en-GB"/>
        </w:rPr>
        <w:t xml:space="preserve"> or simply insufficient information</w:t>
      </w:r>
      <w:r w:rsidR="00F92197">
        <w:rPr>
          <w:lang w:val="en-GB"/>
        </w:rPr>
        <w:t>,</w:t>
      </w:r>
      <w:r w:rsidR="00070C98">
        <w:rPr>
          <w:lang w:val="en-GB"/>
        </w:rPr>
        <w:t xml:space="preserve"> fo</w:t>
      </w:r>
      <w:r w:rsidR="00510524">
        <w:rPr>
          <w:lang w:val="en-GB"/>
        </w:rPr>
        <w:t>rmulat</w:t>
      </w:r>
      <w:r w:rsidR="00F92197">
        <w:rPr>
          <w:lang w:val="en-GB"/>
        </w:rPr>
        <w:t>ing arguably</w:t>
      </w:r>
      <w:r w:rsidR="00070C98">
        <w:rPr>
          <w:lang w:val="en-GB"/>
        </w:rPr>
        <w:t xml:space="preserve"> far-fetched connections between specific events/institutions and much wider (societal, or </w:t>
      </w:r>
      <w:r w:rsidR="00510524">
        <w:rPr>
          <w:lang w:val="en-GB"/>
        </w:rPr>
        <w:t xml:space="preserve">even </w:t>
      </w:r>
      <w:r w:rsidR="00070C98">
        <w:rPr>
          <w:lang w:val="en-GB"/>
        </w:rPr>
        <w:t xml:space="preserve">global) developments. </w:t>
      </w:r>
      <w:r w:rsidR="00A10837">
        <w:rPr>
          <w:lang w:val="en-GB"/>
        </w:rPr>
        <w:t xml:space="preserve">Ways of stressing an Islamophobic motive were undermined by </w:t>
      </w:r>
      <w:r w:rsidR="00AE285A">
        <w:rPr>
          <w:lang w:val="en-GB"/>
        </w:rPr>
        <w:t>how</w:t>
      </w:r>
      <w:r w:rsidR="00A10837">
        <w:rPr>
          <w:lang w:val="en-GB"/>
        </w:rPr>
        <w:t xml:space="preserve"> most evidence points toward a mentally unstable Muslim convert, while</w:t>
      </w:r>
      <w:r w:rsidR="00AE285A">
        <w:rPr>
          <w:lang w:val="en-GB"/>
        </w:rPr>
        <w:t xml:space="preserve"> the fact that</w:t>
      </w:r>
      <w:r w:rsidR="00A10837">
        <w:rPr>
          <w:lang w:val="en-GB"/>
        </w:rPr>
        <w:t xml:space="preserve"> Örebro Mosque</w:t>
      </w:r>
      <w:r w:rsidR="00AE285A">
        <w:rPr>
          <w:lang w:val="en-GB"/>
        </w:rPr>
        <w:t xml:space="preserve"> has become a point at which aspects of a globalised marketplace of religious ideas converge does not in itself ascribe this local mosque with any </w:t>
      </w:r>
      <w:r w:rsidR="009A3E60">
        <w:rPr>
          <w:lang w:val="en-GB"/>
        </w:rPr>
        <w:t>specific</w:t>
      </w:r>
      <w:r w:rsidR="00AE285A">
        <w:rPr>
          <w:lang w:val="en-GB"/>
        </w:rPr>
        <w:t xml:space="preserve"> identity or apparent agency. </w:t>
      </w:r>
    </w:p>
    <w:p w14:paraId="2DA727AB" w14:textId="57B47783" w:rsidR="00245A0D" w:rsidRDefault="009A3E60" w:rsidP="005E5930">
      <w:pPr>
        <w:rPr>
          <w:lang w:val="en-GB"/>
        </w:rPr>
      </w:pPr>
      <w:r>
        <w:rPr>
          <w:lang w:val="en-GB"/>
        </w:rPr>
        <w:t xml:space="preserve">We live, simply put, in a complicated world, where originally distinct processes coalesce through </w:t>
      </w:r>
      <w:r w:rsidR="000B1A10">
        <w:rPr>
          <w:lang w:val="en-GB"/>
        </w:rPr>
        <w:t>a</w:t>
      </w:r>
      <w:r>
        <w:rPr>
          <w:lang w:val="en-GB"/>
        </w:rPr>
        <w:t xml:space="preserve"> truly global and overwhelmingly rapid communication of ideas.</w:t>
      </w:r>
      <w:r w:rsidR="00510524">
        <w:rPr>
          <w:lang w:val="en-GB"/>
        </w:rPr>
        <w:t xml:space="preserve"> Conflicts in the Middle East spark fears among Shiites in a Scandinavian country, which later combine with media reports about, for example, a local mosque’s connections to a Qatari charity into an ‘on-the-face-of-it’ coherent narrative about the </w:t>
      </w:r>
      <w:r w:rsidR="00D15855">
        <w:rPr>
          <w:lang w:val="en-GB"/>
        </w:rPr>
        <w:t xml:space="preserve">dangerous </w:t>
      </w:r>
      <w:r w:rsidR="00320605">
        <w:rPr>
          <w:lang w:val="en-GB"/>
        </w:rPr>
        <w:t>nature</w:t>
      </w:r>
      <w:r w:rsidR="00D15855">
        <w:rPr>
          <w:lang w:val="en-GB"/>
        </w:rPr>
        <w:t xml:space="preserve"> of that mosque.</w:t>
      </w:r>
      <w:r w:rsidR="00245A0D">
        <w:rPr>
          <w:lang w:val="en-GB"/>
        </w:rPr>
        <w:t xml:space="preserve"> </w:t>
      </w:r>
      <w:r w:rsidR="00347D78">
        <w:rPr>
          <w:lang w:val="en-GB"/>
        </w:rPr>
        <w:t>No matter how indirect, such relationships are always worthy of extensive study,</w:t>
      </w:r>
      <w:r w:rsidR="000B1A10">
        <w:rPr>
          <w:lang w:val="en-GB"/>
        </w:rPr>
        <w:t xml:space="preserve"> to clarify the multi-layered nature of contemporary society. Problems appear with</w:t>
      </w:r>
      <w:r w:rsidR="00347D78">
        <w:rPr>
          <w:lang w:val="en-GB"/>
        </w:rPr>
        <w:t xml:space="preserve"> more hasty analyses (based on, say, the interweaving of occasional news reports)</w:t>
      </w:r>
      <w:r w:rsidR="000B1A10">
        <w:rPr>
          <w:lang w:val="en-GB"/>
        </w:rPr>
        <w:t>, which</w:t>
      </w:r>
      <w:r w:rsidR="00347D78">
        <w:rPr>
          <w:lang w:val="en-GB"/>
        </w:rPr>
        <w:t xml:space="preserve"> run the risk of connecting innocent </w:t>
      </w:r>
      <w:r w:rsidR="000B1A10">
        <w:rPr>
          <w:lang w:val="en-GB"/>
        </w:rPr>
        <w:t xml:space="preserve">people to the criminal activities of others. This problematic line of reasoning is apparent among the various reactions discussed above; as </w:t>
      </w:r>
      <w:r w:rsidR="00E922B1">
        <w:rPr>
          <w:lang w:val="en-GB"/>
        </w:rPr>
        <w:t xml:space="preserve">insufficiently informed </w:t>
      </w:r>
      <w:r w:rsidR="000B1A10">
        <w:rPr>
          <w:lang w:val="en-GB"/>
        </w:rPr>
        <w:t xml:space="preserve">assumptions about </w:t>
      </w:r>
      <w:r w:rsidR="00D77DC4">
        <w:rPr>
          <w:lang w:val="en-GB"/>
        </w:rPr>
        <w:t>guilt and influence helped characterise the addressed phenomen</w:t>
      </w:r>
      <w:r w:rsidR="00E922B1">
        <w:rPr>
          <w:lang w:val="en-GB"/>
        </w:rPr>
        <w:t>a</w:t>
      </w:r>
      <w:r w:rsidR="00D77DC4">
        <w:rPr>
          <w:lang w:val="en-GB"/>
        </w:rPr>
        <w:t xml:space="preserve"> in fundamentally problematic ways.</w:t>
      </w:r>
      <w:r w:rsidR="00183F9C">
        <w:rPr>
          <w:lang w:val="en-GB"/>
        </w:rPr>
        <w:t xml:space="preserve"> That is; the attack cannot easily be described as Islamophobic, and there exist crucial obstacles for the identification of Örebro Mosque as a ‘Wahhabi’ radicaliser.</w:t>
      </w:r>
    </w:p>
    <w:p w14:paraId="5693A69A" w14:textId="6B6B1253" w:rsidR="002E688F" w:rsidRPr="00A511E8" w:rsidRDefault="000B1A10" w:rsidP="005E5930">
      <w:pPr>
        <w:rPr>
          <w:lang w:val="en-GB"/>
        </w:rPr>
      </w:pPr>
      <w:r>
        <w:rPr>
          <w:lang w:val="en-GB"/>
        </w:rPr>
        <w:t>To summarise, t</w:t>
      </w:r>
      <w:r w:rsidR="009A3E60">
        <w:rPr>
          <w:lang w:val="en-GB"/>
        </w:rPr>
        <w:t>his complex and multi-layered nature of contemporary reality</w:t>
      </w:r>
      <w:r w:rsidR="00510524">
        <w:rPr>
          <w:lang w:val="en-GB"/>
        </w:rPr>
        <w:t xml:space="preserve"> can sometimes facilitate deep misunderstandings, </w:t>
      </w:r>
      <w:r w:rsidR="00D15855">
        <w:rPr>
          <w:lang w:val="en-GB"/>
        </w:rPr>
        <w:t xml:space="preserve">as gaps in </w:t>
      </w:r>
      <w:r w:rsidR="00320605">
        <w:rPr>
          <w:lang w:val="en-GB"/>
        </w:rPr>
        <w:t xml:space="preserve">an </w:t>
      </w:r>
      <w:r w:rsidR="00D15855">
        <w:rPr>
          <w:lang w:val="en-GB"/>
        </w:rPr>
        <w:t>outsider</w:t>
      </w:r>
      <w:r w:rsidR="00320605">
        <w:rPr>
          <w:lang w:val="en-GB"/>
        </w:rPr>
        <w:t>’</w:t>
      </w:r>
      <w:r w:rsidR="00D15855">
        <w:rPr>
          <w:lang w:val="en-GB"/>
        </w:rPr>
        <w:t>s understanding of a transnational process may produce an episodic representation of change, wherein which news-worthy and attention-grabbing buzzwords (like ‘Wahhabism’ or ‘Islamophobia’) are especially highlighted</w:t>
      </w:r>
      <w:r w:rsidR="00320605">
        <w:rPr>
          <w:lang w:val="en-GB"/>
        </w:rPr>
        <w:t xml:space="preserve"> at the expense of other factors</w:t>
      </w:r>
      <w:r w:rsidR="00347D78">
        <w:rPr>
          <w:lang w:val="en-GB"/>
        </w:rPr>
        <w:t>, such as lived reality and actual interaction between real people</w:t>
      </w:r>
      <w:r w:rsidR="00D15855">
        <w:rPr>
          <w:lang w:val="en-GB"/>
        </w:rPr>
        <w:t>.</w:t>
      </w:r>
      <w:r w:rsidR="00245A0D">
        <w:rPr>
          <w:lang w:val="en-GB"/>
        </w:rPr>
        <w:t xml:space="preserve"> </w:t>
      </w:r>
      <w:r w:rsidR="00D15855">
        <w:rPr>
          <w:lang w:val="en-GB"/>
        </w:rPr>
        <w:t xml:space="preserve">A lack of appreciation for social complexity represents a </w:t>
      </w:r>
      <w:r w:rsidR="00245A0D">
        <w:rPr>
          <w:lang w:val="en-GB"/>
        </w:rPr>
        <w:t xml:space="preserve">deeply problematic </w:t>
      </w:r>
      <w:r w:rsidR="00D15855">
        <w:rPr>
          <w:lang w:val="en-GB"/>
        </w:rPr>
        <w:t xml:space="preserve">dynamic in inter- and intra-faith activity, as it brings with it the risk of prejudiced assumptions which, in turn, can be used to legitimise both hatred and violence. </w:t>
      </w:r>
    </w:p>
    <w:p w14:paraId="2BF4E2AB" w14:textId="50D9FAE3" w:rsidR="00E85E65" w:rsidRPr="00A511E8" w:rsidRDefault="00E85E65">
      <w:pPr>
        <w:rPr>
          <w:sz w:val="24"/>
          <w:szCs w:val="24"/>
          <w:lang w:val="en-GB"/>
        </w:rPr>
      </w:pPr>
    </w:p>
    <w:p w14:paraId="5E8310F3" w14:textId="77777777" w:rsidR="006C4BC6" w:rsidRPr="002B062E" w:rsidRDefault="006C4BC6">
      <w:pPr>
        <w:rPr>
          <w:b/>
          <w:lang w:val="en-GB"/>
        </w:rPr>
      </w:pPr>
      <w:r w:rsidRPr="002B062E">
        <w:rPr>
          <w:b/>
          <w:lang w:val="en-GB"/>
        </w:rPr>
        <w:br w:type="page"/>
      </w:r>
    </w:p>
    <w:p w14:paraId="6ACA4A56" w14:textId="42DAC9F8" w:rsidR="001B6711" w:rsidRPr="004D306F" w:rsidRDefault="004605D4" w:rsidP="004605D4">
      <w:pPr>
        <w:rPr>
          <w:b/>
        </w:rPr>
      </w:pPr>
      <w:proofErr w:type="spellStart"/>
      <w:r w:rsidRPr="004D306F">
        <w:rPr>
          <w:b/>
        </w:rPr>
        <w:lastRenderedPageBreak/>
        <w:t>Bibliography</w:t>
      </w:r>
      <w:proofErr w:type="spellEnd"/>
    </w:p>
    <w:p w14:paraId="1D79BAA0" w14:textId="24ADA68D" w:rsidR="00E7764E" w:rsidRPr="00D673D1" w:rsidRDefault="00E7764E" w:rsidP="004605D4">
      <w:pPr>
        <w:rPr>
          <w:lang w:val="en-GB"/>
        </w:rPr>
      </w:pPr>
      <w:r w:rsidRPr="004D306F">
        <w:t xml:space="preserve">Ahmed, R., </w:t>
      </w:r>
      <w:r w:rsidRPr="004D306F">
        <w:rPr>
          <w:i/>
        </w:rPr>
        <w:t>Säkerhet och Krisberedskap i Svenska Moskéer</w:t>
      </w:r>
      <w:r w:rsidRPr="004D306F">
        <w:t xml:space="preserve">, </w:t>
      </w:r>
      <w:r w:rsidR="00E15620" w:rsidRPr="004D306F">
        <w:t>Sweden</w:t>
      </w:r>
      <w:r w:rsidR="00561B29" w:rsidRPr="004D306F">
        <w:t>’s Muslim Council</w:t>
      </w:r>
      <w:r w:rsidR="00E15620" w:rsidRPr="004D306F">
        <w:t xml:space="preserve">, 2013. </w:t>
      </w:r>
      <w:r w:rsidR="00062D02" w:rsidRPr="00D673D1">
        <w:rPr>
          <w:lang w:val="en-GB"/>
        </w:rPr>
        <w:t>Available o</w:t>
      </w:r>
      <w:r w:rsidR="00E15620" w:rsidRPr="00D673D1">
        <w:rPr>
          <w:lang w:val="en-GB"/>
        </w:rPr>
        <w:t>nline:</w:t>
      </w:r>
      <w:r w:rsidR="00FB136D" w:rsidRPr="00D673D1">
        <w:rPr>
          <w:lang w:val="en-GB"/>
        </w:rPr>
        <w:t xml:space="preserve"> </w:t>
      </w:r>
      <w:r w:rsidR="00276B03">
        <w:fldChar w:fldCharType="begin"/>
      </w:r>
      <w:r w:rsidR="00276B03" w:rsidRPr="002B062E">
        <w:rPr>
          <w:lang w:val="en-GB"/>
        </w:rPr>
        <w:instrText xml:space="preserve"> HYPERLINK "http://www.sverigesmuslimskarad.org/images/public/sakerhet_krisberedskap/sakerhet_krisberedskap%2020141215.pdf" </w:instrText>
      </w:r>
      <w:r w:rsidR="00276B03">
        <w:fldChar w:fldCharType="separate"/>
      </w:r>
      <w:r w:rsidR="00FB136D" w:rsidRPr="00D673D1">
        <w:rPr>
          <w:rStyle w:val="Hyperlink"/>
          <w:lang w:val="en-GB"/>
        </w:rPr>
        <w:t>http://www.sverigesmuslimskarad.org/images/public/sakerhet_krisberedskap/sakerhet_krisberedskap%2020141215.pdf</w:t>
      </w:r>
      <w:r w:rsidR="00276B03">
        <w:rPr>
          <w:rStyle w:val="Hyperlink"/>
          <w:lang w:val="en-GB"/>
        </w:rPr>
        <w:fldChar w:fldCharType="end"/>
      </w:r>
      <w:r w:rsidR="00E15620" w:rsidRPr="00D673D1">
        <w:rPr>
          <w:lang w:val="en-GB"/>
        </w:rPr>
        <w:t xml:space="preserve"> (accessed 20 February 2018). </w:t>
      </w:r>
    </w:p>
    <w:p w14:paraId="566B668F" w14:textId="04DC962C" w:rsidR="007009DF" w:rsidRPr="00D673D1" w:rsidRDefault="007009DF" w:rsidP="004605D4">
      <w:pPr>
        <w:rPr>
          <w:lang w:val="en-GB"/>
        </w:rPr>
      </w:pPr>
      <w:r w:rsidRPr="00D673D1">
        <w:rPr>
          <w:lang w:val="en-GB"/>
        </w:rPr>
        <w:t xml:space="preserve">Bartlett, J., Birdwell, J. &amp; King, M., </w:t>
      </w:r>
      <w:r w:rsidRPr="00D673D1">
        <w:rPr>
          <w:i/>
          <w:lang w:val="en-GB"/>
        </w:rPr>
        <w:t>The Edge of Violence: A Radical Approach to Extremism</w:t>
      </w:r>
      <w:r w:rsidRPr="00D673D1">
        <w:rPr>
          <w:lang w:val="en-GB"/>
        </w:rPr>
        <w:t>, London, Demos, 2010.</w:t>
      </w:r>
    </w:p>
    <w:p w14:paraId="5D10FAC5" w14:textId="6B4F53E0" w:rsidR="00251C7B" w:rsidRPr="00D673D1" w:rsidRDefault="00251C7B" w:rsidP="004605D4">
      <w:r w:rsidRPr="00D673D1">
        <w:t xml:space="preserve">Borell, K., </w:t>
      </w:r>
      <w:proofErr w:type="spellStart"/>
      <w:r w:rsidRPr="00D673D1">
        <w:rPr>
          <w:i/>
        </w:rPr>
        <w:t>Islamofobiska</w:t>
      </w:r>
      <w:proofErr w:type="spellEnd"/>
      <w:r w:rsidRPr="00D673D1">
        <w:rPr>
          <w:i/>
        </w:rPr>
        <w:t xml:space="preserve"> fördomar och hatbrott: En kunskapsöversikt</w:t>
      </w:r>
      <w:r w:rsidRPr="00D673D1">
        <w:t xml:space="preserve">, Stockholm, </w:t>
      </w:r>
      <w:r w:rsidR="00ED1A09" w:rsidRPr="00D673D1">
        <w:t>Nämnden för statligt stöd till trossamfund, 2012.</w:t>
      </w:r>
    </w:p>
    <w:p w14:paraId="5D51BB46" w14:textId="6B1332E3" w:rsidR="00DD1E84" w:rsidRPr="00D673D1" w:rsidRDefault="00DD1E84" w:rsidP="004605D4">
      <w:pPr>
        <w:rPr>
          <w:lang w:val="en-GB"/>
        </w:rPr>
      </w:pPr>
      <w:proofErr w:type="spellStart"/>
      <w:r w:rsidRPr="00D673D1">
        <w:rPr>
          <w:lang w:val="en-GB"/>
        </w:rPr>
        <w:t>Carlbom</w:t>
      </w:r>
      <w:proofErr w:type="spellEnd"/>
      <w:r w:rsidRPr="00D673D1">
        <w:rPr>
          <w:lang w:val="en-GB"/>
        </w:rPr>
        <w:t xml:space="preserve">, A., </w:t>
      </w:r>
      <w:r w:rsidRPr="00D673D1">
        <w:rPr>
          <w:i/>
          <w:lang w:val="en-GB"/>
        </w:rPr>
        <w:t>The Imagined Versus the Real Other: Multiculturalism and the Representation of Muslims in Sweden</w:t>
      </w:r>
      <w:r w:rsidRPr="00D673D1">
        <w:rPr>
          <w:lang w:val="en-GB"/>
        </w:rPr>
        <w:t>, Lund, Lund University</w:t>
      </w:r>
      <w:r w:rsidR="00296FF8" w:rsidRPr="00D673D1">
        <w:rPr>
          <w:lang w:val="en-GB"/>
        </w:rPr>
        <w:t>: Department of Sociology</w:t>
      </w:r>
      <w:r w:rsidRPr="00D673D1">
        <w:rPr>
          <w:lang w:val="en-GB"/>
        </w:rPr>
        <w:t xml:space="preserve">, 2003. </w:t>
      </w:r>
    </w:p>
    <w:p w14:paraId="4D3A3667" w14:textId="4D45FDA9" w:rsidR="003329B9" w:rsidRPr="003329B9" w:rsidRDefault="002962E8" w:rsidP="004605D4">
      <w:r w:rsidRPr="00D673D1">
        <w:t xml:space="preserve">Cato, J., </w:t>
      </w:r>
      <w:r w:rsidRPr="00D673D1">
        <w:rPr>
          <w:i/>
        </w:rPr>
        <w:t xml:space="preserve">När islam blev svenskt: Föreställningar om islam och muslimer i svensk offentlig politik </w:t>
      </w:r>
      <w:proofErr w:type="gramStart"/>
      <w:r w:rsidRPr="00D673D1">
        <w:rPr>
          <w:i/>
        </w:rPr>
        <w:t>1975-2010</w:t>
      </w:r>
      <w:proofErr w:type="gramEnd"/>
      <w:r w:rsidRPr="00D673D1">
        <w:t xml:space="preserve">, Lund, Centre for </w:t>
      </w:r>
      <w:proofErr w:type="spellStart"/>
      <w:r w:rsidRPr="00D673D1">
        <w:t>Theology</w:t>
      </w:r>
      <w:proofErr w:type="spellEnd"/>
      <w:r w:rsidRPr="00D673D1">
        <w:t xml:space="preserve"> and </w:t>
      </w:r>
      <w:proofErr w:type="spellStart"/>
      <w:r w:rsidRPr="00D673D1">
        <w:t>Religious</w:t>
      </w:r>
      <w:proofErr w:type="spellEnd"/>
      <w:r w:rsidRPr="00D673D1">
        <w:t xml:space="preserve"> Studies, 2012.</w:t>
      </w:r>
    </w:p>
    <w:p w14:paraId="45DD7C82" w14:textId="43B9E2AF" w:rsidR="00792854" w:rsidRPr="00D673D1" w:rsidRDefault="00792854" w:rsidP="004605D4">
      <w:pPr>
        <w:rPr>
          <w:lang w:val="en-GB"/>
        </w:rPr>
      </w:pPr>
      <w:r w:rsidRPr="00D673D1">
        <w:t xml:space="preserve">Eriksson, C., “Misstänkte mordbrännaren konverterade till islam – kände väl till lokalerna: ’Har aldrig sett honom i moskén’”, </w:t>
      </w:r>
      <w:r w:rsidRPr="00D673D1">
        <w:rPr>
          <w:i/>
        </w:rPr>
        <w:t>Nerikes Allehanda</w:t>
      </w:r>
      <w:r w:rsidRPr="00D673D1">
        <w:t xml:space="preserve">, 6 </w:t>
      </w:r>
      <w:proofErr w:type="spellStart"/>
      <w:r w:rsidRPr="00D673D1">
        <w:t>February</w:t>
      </w:r>
      <w:proofErr w:type="spellEnd"/>
      <w:r w:rsidRPr="00D673D1">
        <w:t xml:space="preserve"> 2018. </w:t>
      </w:r>
      <w:r w:rsidRPr="00D673D1">
        <w:rPr>
          <w:lang w:val="en-GB"/>
        </w:rPr>
        <w:t xml:space="preserve">Available online: </w:t>
      </w:r>
      <w:r w:rsidR="00276B03">
        <w:fldChar w:fldCharType="begin"/>
      </w:r>
      <w:r w:rsidR="00276B03" w:rsidRPr="002B062E">
        <w:rPr>
          <w:lang w:val="en-GB"/>
        </w:rPr>
        <w:instrText xml:space="preserve"> HYPERLINK "http://www.na.se/orebro-lan/orebro/misstankte-mordbrannaren-konverterade-till-islam-kande-val-till-lokalerna-har-aldrig-sett-honom-i-mosken" </w:instrText>
      </w:r>
      <w:r w:rsidR="00276B03">
        <w:fldChar w:fldCharType="separate"/>
      </w:r>
      <w:r w:rsidRPr="00D673D1">
        <w:rPr>
          <w:rStyle w:val="Hyperlink"/>
          <w:lang w:val="en-GB"/>
        </w:rPr>
        <w:t>http://www.na.se/orebro-lan/orebro/misstankte-mordbrannaren-konverterade-till-islam-kande-val-till-lokalerna-har-aldrig-sett-honom-i-mosken</w:t>
      </w:r>
      <w:r w:rsidR="00276B03">
        <w:rPr>
          <w:rStyle w:val="Hyperlink"/>
          <w:lang w:val="en-GB"/>
        </w:rPr>
        <w:fldChar w:fldCharType="end"/>
      </w:r>
      <w:r w:rsidRPr="00D673D1">
        <w:rPr>
          <w:lang w:val="en-GB"/>
        </w:rPr>
        <w:t xml:space="preserve"> (accessed 20 February 2018). </w:t>
      </w:r>
    </w:p>
    <w:p w14:paraId="48AF9912" w14:textId="5B1CA806" w:rsidR="001D185A" w:rsidRPr="00D673D1" w:rsidRDefault="00672B45" w:rsidP="001C504C">
      <w:pPr>
        <w:rPr>
          <w:lang w:val="en-GB"/>
        </w:rPr>
      </w:pPr>
      <w:r w:rsidRPr="00D673D1">
        <w:rPr>
          <w:lang w:val="en-GB"/>
        </w:rPr>
        <w:t xml:space="preserve">Farquhar, M., </w:t>
      </w:r>
      <w:r w:rsidRPr="00D673D1">
        <w:rPr>
          <w:i/>
          <w:lang w:val="en-GB"/>
        </w:rPr>
        <w:t>Circuits of Faith: Migration, Education, and the Wahhabi Mission</w:t>
      </w:r>
      <w:r w:rsidRPr="00D673D1">
        <w:rPr>
          <w:lang w:val="en-GB"/>
        </w:rPr>
        <w:t>, Stanford, Stanford University Press, 2017.</w:t>
      </w:r>
    </w:p>
    <w:p w14:paraId="676C9093" w14:textId="6183A0DB" w:rsidR="007C5DD2" w:rsidRDefault="007C5DD2" w:rsidP="004605D4">
      <w:pPr>
        <w:rPr>
          <w:lang w:val="en-GB"/>
        </w:rPr>
      </w:pPr>
      <w:r w:rsidRPr="00D673D1">
        <w:t xml:space="preserve">Flygt, M., “’Shiamuslimer är dubbelt utsatta i Sverige’”, </w:t>
      </w:r>
      <w:r w:rsidRPr="00D673D1">
        <w:rPr>
          <w:i/>
        </w:rPr>
        <w:t>Dagens Nyheter</w:t>
      </w:r>
      <w:r w:rsidRPr="00D673D1">
        <w:t xml:space="preserve">, 5 May 2017. </w:t>
      </w:r>
      <w:r w:rsidRPr="00D673D1">
        <w:rPr>
          <w:lang w:val="en-GB"/>
        </w:rPr>
        <w:t xml:space="preserve">Available online: </w:t>
      </w:r>
      <w:r w:rsidR="00276B03">
        <w:fldChar w:fldCharType="begin"/>
      </w:r>
      <w:r w:rsidR="00276B03" w:rsidRPr="002B062E">
        <w:rPr>
          <w:lang w:val="en-GB"/>
        </w:rPr>
        <w:instrText xml:space="preserve"> HYPERLINK "https://www.dn.se/sthlm/shiamuslimer-ar-dubbelt-utsatta-i-sverige/" </w:instrText>
      </w:r>
      <w:r w:rsidR="00276B03">
        <w:fldChar w:fldCharType="separate"/>
      </w:r>
      <w:r w:rsidRPr="00D673D1">
        <w:rPr>
          <w:rStyle w:val="Hyperlink"/>
          <w:lang w:val="en-GB"/>
        </w:rPr>
        <w:t>https://www.dn.se/sthlm/shiamuslimer-ar-dubbelt-utsatta-i-sverige/</w:t>
      </w:r>
      <w:r w:rsidR="00276B03">
        <w:rPr>
          <w:rStyle w:val="Hyperlink"/>
          <w:lang w:val="en-GB"/>
        </w:rPr>
        <w:fldChar w:fldCharType="end"/>
      </w:r>
      <w:r w:rsidRPr="00D673D1">
        <w:rPr>
          <w:lang w:val="en-GB"/>
        </w:rPr>
        <w:t xml:space="preserve"> (accessed 20 February 2018). </w:t>
      </w:r>
    </w:p>
    <w:p w14:paraId="11BEDA63" w14:textId="1EF6C9B7" w:rsidR="00C033AB" w:rsidRPr="00C033AB" w:rsidRDefault="00C033AB" w:rsidP="004605D4">
      <w:pPr>
        <w:rPr>
          <w:lang w:val="en-GB"/>
        </w:rPr>
      </w:pPr>
      <w:r>
        <w:rPr>
          <w:lang w:val="en-GB"/>
        </w:rPr>
        <w:t>Haykel, B., “</w:t>
      </w:r>
      <w:proofErr w:type="spellStart"/>
      <w:r w:rsidRPr="00C033AB">
        <w:rPr>
          <w:lang w:val="en-GB"/>
        </w:rPr>
        <w:t>Salafī</w:t>
      </w:r>
      <w:proofErr w:type="spellEnd"/>
      <w:r w:rsidRPr="00C033AB">
        <w:rPr>
          <w:lang w:val="en-GB"/>
        </w:rPr>
        <w:t xml:space="preserve"> Groups</w:t>
      </w:r>
      <w:r>
        <w:rPr>
          <w:lang w:val="en-GB"/>
        </w:rPr>
        <w:t xml:space="preserve">”, in Esposito, J. (ed.), </w:t>
      </w:r>
      <w:r w:rsidRPr="00C033AB">
        <w:rPr>
          <w:i/>
          <w:lang w:val="en-GB"/>
        </w:rPr>
        <w:t xml:space="preserve">The Oxford </w:t>
      </w:r>
      <w:proofErr w:type="spellStart"/>
      <w:r w:rsidRPr="00C033AB">
        <w:rPr>
          <w:i/>
          <w:lang w:val="en-GB"/>
        </w:rPr>
        <w:t>Encyclopedia</w:t>
      </w:r>
      <w:proofErr w:type="spellEnd"/>
      <w:r w:rsidRPr="00C033AB">
        <w:rPr>
          <w:i/>
          <w:lang w:val="en-GB"/>
        </w:rPr>
        <w:t xml:space="preserve"> of the Islamic World</w:t>
      </w:r>
      <w:r>
        <w:rPr>
          <w:lang w:val="en-GB"/>
        </w:rPr>
        <w:t xml:space="preserve">, Oxford, Oxford University Press, 2009. Viewed online: </w:t>
      </w:r>
      <w:r w:rsidR="00276B03">
        <w:fldChar w:fldCharType="begin"/>
      </w:r>
      <w:r w:rsidR="00276B03" w:rsidRPr="002B062E">
        <w:rPr>
          <w:lang w:val="en-GB"/>
        </w:rPr>
        <w:instrText xml:space="preserve"> HYPERLINK "http://www.oxfordislamicstudies.com/article/opr/t236/e1244?_hi=6&amp;_pos=1" </w:instrText>
      </w:r>
      <w:r w:rsidR="00276B03">
        <w:fldChar w:fldCharType="separate"/>
      </w:r>
      <w:r w:rsidRPr="00E1311F">
        <w:rPr>
          <w:rStyle w:val="Hyperlink"/>
          <w:lang w:val="en-GB"/>
        </w:rPr>
        <w:t>http://www.oxfordislamicstudies.com/article/opr/t236/e1244?_hi=6&amp;_pos=1#</w:t>
      </w:r>
      <w:r w:rsidR="00276B03">
        <w:rPr>
          <w:rStyle w:val="Hyperlink"/>
          <w:lang w:val="en-GB"/>
        </w:rPr>
        <w:fldChar w:fldCharType="end"/>
      </w:r>
      <w:r>
        <w:rPr>
          <w:lang w:val="en-GB"/>
        </w:rPr>
        <w:t xml:space="preserve"> (accessed 2 March 2018).</w:t>
      </w:r>
    </w:p>
    <w:p w14:paraId="43255C4C" w14:textId="63365A8A" w:rsidR="000354CA" w:rsidRPr="00D673D1" w:rsidRDefault="000354CA" w:rsidP="000354CA">
      <w:pPr>
        <w:rPr>
          <w:lang w:val="en-GB"/>
        </w:rPr>
      </w:pPr>
      <w:r w:rsidRPr="00D673D1">
        <w:rPr>
          <w:lang w:val="en-GB"/>
        </w:rPr>
        <w:t xml:space="preserve">Haykel, B., “Jihadis and the Shi'a”, in Moghadam, A. &amp; Fishman, B. (ed.), </w:t>
      </w:r>
      <w:r w:rsidRPr="00D673D1">
        <w:rPr>
          <w:i/>
          <w:lang w:val="en-GB"/>
        </w:rPr>
        <w:t>Self-Inflicted Wounds: Debates and Divisions within al-</w:t>
      </w:r>
      <w:proofErr w:type="spellStart"/>
      <w:r w:rsidRPr="00D673D1">
        <w:rPr>
          <w:i/>
          <w:lang w:val="en-GB"/>
        </w:rPr>
        <w:t>Qa'ida</w:t>
      </w:r>
      <w:proofErr w:type="spellEnd"/>
      <w:r w:rsidRPr="00D673D1">
        <w:rPr>
          <w:i/>
          <w:lang w:val="en-GB"/>
        </w:rPr>
        <w:t xml:space="preserve"> and its Periphery</w:t>
      </w:r>
      <w:r w:rsidRPr="00D673D1">
        <w:rPr>
          <w:lang w:val="en-GB"/>
        </w:rPr>
        <w:t xml:space="preserve">, Combating Terrorism </w:t>
      </w:r>
      <w:proofErr w:type="spellStart"/>
      <w:r w:rsidRPr="00D673D1">
        <w:rPr>
          <w:lang w:val="en-GB"/>
        </w:rPr>
        <w:t>Center</w:t>
      </w:r>
      <w:proofErr w:type="spellEnd"/>
      <w:r w:rsidRPr="00D673D1">
        <w:rPr>
          <w:lang w:val="en-GB"/>
        </w:rPr>
        <w:t xml:space="preserve"> at West point, 16 December 2010. Available online: </w:t>
      </w:r>
      <w:r w:rsidR="00276B03">
        <w:fldChar w:fldCharType="begin"/>
      </w:r>
      <w:r w:rsidR="00276B03" w:rsidRPr="002B062E">
        <w:rPr>
          <w:lang w:val="en-GB"/>
        </w:rPr>
        <w:instrText xml:space="preserve"> HYPERLINK "https://www.ctc.usma.edu/posts/self-inflicted-wounds" </w:instrText>
      </w:r>
      <w:r w:rsidR="00276B03">
        <w:fldChar w:fldCharType="separate"/>
      </w:r>
      <w:r w:rsidRPr="00D673D1">
        <w:rPr>
          <w:rStyle w:val="Hyperlink"/>
          <w:lang w:val="en-GB"/>
        </w:rPr>
        <w:t>https://www.ctc.usma.edu/posts/self-inflicted-wounds</w:t>
      </w:r>
      <w:r w:rsidR="00276B03">
        <w:rPr>
          <w:rStyle w:val="Hyperlink"/>
          <w:lang w:val="en-GB"/>
        </w:rPr>
        <w:fldChar w:fldCharType="end"/>
      </w:r>
      <w:r w:rsidRPr="00D673D1">
        <w:rPr>
          <w:lang w:val="en-GB"/>
        </w:rPr>
        <w:t xml:space="preserve"> (accessed 21 February 2018).</w:t>
      </w:r>
    </w:p>
    <w:p w14:paraId="38D0BECE" w14:textId="2C41587D" w:rsidR="00792854" w:rsidRPr="00D673D1" w:rsidRDefault="00792854" w:rsidP="004605D4">
      <w:pPr>
        <w:rPr>
          <w:lang w:val="en-GB"/>
        </w:rPr>
      </w:pPr>
      <w:proofErr w:type="spellStart"/>
      <w:r w:rsidRPr="00D673D1">
        <w:t>Hazianastasiou</w:t>
      </w:r>
      <w:proofErr w:type="spellEnd"/>
      <w:r w:rsidRPr="00D673D1">
        <w:t xml:space="preserve">, S., “Familjen om misstänkte moskébrännaren: ’Vi fruktade att något hemskt skulle hända’”, </w:t>
      </w:r>
      <w:r w:rsidRPr="00D673D1">
        <w:rPr>
          <w:i/>
        </w:rPr>
        <w:t>Nerikes Allehanda</w:t>
      </w:r>
      <w:r w:rsidRPr="00D673D1">
        <w:t xml:space="preserve">, 17 </w:t>
      </w:r>
      <w:proofErr w:type="spellStart"/>
      <w:r w:rsidRPr="00D673D1">
        <w:t>February</w:t>
      </w:r>
      <w:proofErr w:type="spellEnd"/>
      <w:r w:rsidRPr="00D673D1">
        <w:t xml:space="preserve"> 2018. </w:t>
      </w:r>
      <w:r w:rsidRPr="00D673D1">
        <w:rPr>
          <w:lang w:val="en-GB"/>
        </w:rPr>
        <w:t xml:space="preserve">Available online: </w:t>
      </w:r>
      <w:r w:rsidR="00276B03">
        <w:fldChar w:fldCharType="begin"/>
      </w:r>
      <w:r w:rsidR="00276B03" w:rsidRPr="002B062E">
        <w:rPr>
          <w:lang w:val="en-GB"/>
        </w:rPr>
        <w:instrText xml:space="preserve"> HYPERLINK "http://www.na.se/orebro-l</w:instrText>
      </w:r>
      <w:r w:rsidR="00276B03" w:rsidRPr="002B062E">
        <w:rPr>
          <w:lang w:val="en-GB"/>
        </w:rPr>
        <w:instrText xml:space="preserve">an/orebro/familjen-om-misstankte-moskebrannaren-vi-fruktade-att-nagot-hemskt-skulle-handa" </w:instrText>
      </w:r>
      <w:r w:rsidR="00276B03">
        <w:fldChar w:fldCharType="separate"/>
      </w:r>
      <w:r w:rsidRPr="00D673D1">
        <w:rPr>
          <w:rStyle w:val="Hyperlink"/>
          <w:lang w:val="en-GB"/>
        </w:rPr>
        <w:t>http://www.na.se/orebro-lan/orebro/familjen-om-misstankte-moskebrannaren-vi-fruktade-att-nagot-hemskt-skulle-handa</w:t>
      </w:r>
      <w:r w:rsidR="00276B03">
        <w:rPr>
          <w:rStyle w:val="Hyperlink"/>
          <w:lang w:val="en-GB"/>
        </w:rPr>
        <w:fldChar w:fldCharType="end"/>
      </w:r>
      <w:r w:rsidRPr="00D673D1">
        <w:rPr>
          <w:lang w:val="en-GB"/>
        </w:rPr>
        <w:t xml:space="preserve"> (accessed 20 February 2018). </w:t>
      </w:r>
    </w:p>
    <w:p w14:paraId="74A9B4C6" w14:textId="37EDECAC" w:rsidR="00846F93" w:rsidRDefault="00846F93" w:rsidP="004605D4">
      <w:pPr>
        <w:rPr>
          <w:lang w:val="en-GB"/>
        </w:rPr>
      </w:pPr>
      <w:r w:rsidRPr="00D673D1">
        <w:rPr>
          <w:lang w:val="en-GB"/>
        </w:rPr>
        <w:t xml:space="preserve">Hibbard, S. W., “Terrorism, </w:t>
      </w:r>
      <w:r w:rsidR="007A1833" w:rsidRPr="00D673D1">
        <w:rPr>
          <w:lang w:val="en-GB"/>
        </w:rPr>
        <w:t>Islamophobia</w:t>
      </w:r>
      <w:r w:rsidRPr="00D673D1">
        <w:rPr>
          <w:lang w:val="en-GB"/>
        </w:rPr>
        <w:t xml:space="preserve">, and the Media”, in McCloud, A. B., Hibbard, S. W. &amp; Saud, L. (ed.), </w:t>
      </w:r>
      <w:r w:rsidRPr="00D673D1">
        <w:rPr>
          <w:i/>
          <w:lang w:val="en-GB"/>
        </w:rPr>
        <w:t>An Introduction to Islam in the 21st Century</w:t>
      </w:r>
      <w:r w:rsidRPr="00D673D1">
        <w:rPr>
          <w:lang w:val="en-GB"/>
        </w:rPr>
        <w:t>, Hoboken, John Wiley &amp; Sons Inc., 2013.</w:t>
      </w:r>
      <w:r w:rsidR="00E40212" w:rsidRPr="00D673D1">
        <w:rPr>
          <w:lang w:val="en-GB"/>
        </w:rPr>
        <w:t xml:space="preserve"> </w:t>
      </w:r>
    </w:p>
    <w:p w14:paraId="3D9D4B3D" w14:textId="0FD0040D" w:rsidR="00F92197" w:rsidRPr="00F92197" w:rsidRDefault="00F92197" w:rsidP="004605D4">
      <w:pPr>
        <w:rPr>
          <w:lang w:val="en-GB"/>
        </w:rPr>
      </w:pPr>
      <w:r>
        <w:rPr>
          <w:lang w:val="en-GB"/>
        </w:rPr>
        <w:t xml:space="preserve">Inge, A., </w:t>
      </w:r>
      <w:r w:rsidRPr="00F92197">
        <w:rPr>
          <w:i/>
          <w:lang w:val="en-GB"/>
        </w:rPr>
        <w:t>The Making of a Salafi Muslim Woman: Paths to Conversion</w:t>
      </w:r>
      <w:r>
        <w:rPr>
          <w:lang w:val="en-GB"/>
        </w:rPr>
        <w:t>, Oxford, Oxford University Press, 2017.</w:t>
      </w:r>
    </w:p>
    <w:p w14:paraId="2F2BA62B" w14:textId="1AA8D9A4" w:rsidR="00F35DE0" w:rsidRPr="00D673D1" w:rsidRDefault="00F35DE0" w:rsidP="004605D4">
      <w:pPr>
        <w:rPr>
          <w:lang w:val="en-GB"/>
        </w:rPr>
      </w:pPr>
      <w:r w:rsidRPr="00D673D1">
        <w:t xml:space="preserve">Ismail, E., ”Kan konservativa </w:t>
      </w:r>
      <w:proofErr w:type="spellStart"/>
      <w:r w:rsidRPr="00D673D1">
        <w:t>salafister</w:t>
      </w:r>
      <w:proofErr w:type="spellEnd"/>
      <w:r w:rsidRPr="00D673D1">
        <w:t xml:space="preserve"> motverka radikalisering?”, </w:t>
      </w:r>
      <w:r w:rsidRPr="00D673D1">
        <w:rPr>
          <w:i/>
        </w:rPr>
        <w:t>Respons</w:t>
      </w:r>
      <w:r w:rsidRPr="00D673D1">
        <w:t xml:space="preserve"> 4, 2017. </w:t>
      </w:r>
      <w:r w:rsidRPr="00D673D1">
        <w:rPr>
          <w:lang w:val="en-GB"/>
        </w:rPr>
        <w:t xml:space="preserve">Available online: </w:t>
      </w:r>
      <w:r w:rsidR="00276B03">
        <w:fldChar w:fldCharType="begin"/>
      </w:r>
      <w:r w:rsidR="00276B03" w:rsidRPr="002B062E">
        <w:rPr>
          <w:lang w:val="en-GB"/>
        </w:rPr>
        <w:instrText xml:space="preserve"> HYPERLINK "http://tidskriftenrespons.se/artikel/kan-konservativa-salafister-motverka-radikalisering/" </w:instrText>
      </w:r>
      <w:r w:rsidR="00276B03">
        <w:fldChar w:fldCharType="separate"/>
      </w:r>
      <w:r w:rsidRPr="00D673D1">
        <w:rPr>
          <w:rStyle w:val="Hyperlink"/>
          <w:lang w:val="en-GB"/>
        </w:rPr>
        <w:t>http://tidskriftenrespons.se/artikel/kan-konservativa-salafister-motverka-radikalisering/</w:t>
      </w:r>
      <w:r w:rsidR="00276B03">
        <w:rPr>
          <w:rStyle w:val="Hyperlink"/>
          <w:lang w:val="en-GB"/>
        </w:rPr>
        <w:fldChar w:fldCharType="end"/>
      </w:r>
      <w:r w:rsidRPr="00D673D1">
        <w:rPr>
          <w:lang w:val="en-GB"/>
        </w:rPr>
        <w:t xml:space="preserve"> (accessed 22 February 2018). </w:t>
      </w:r>
    </w:p>
    <w:p w14:paraId="111345D1" w14:textId="75ED4757" w:rsidR="0046098D" w:rsidRPr="00D673D1" w:rsidRDefault="0046098D" w:rsidP="004605D4">
      <w:pPr>
        <w:rPr>
          <w:lang w:val="en-GB"/>
        </w:rPr>
      </w:pPr>
      <w:r w:rsidRPr="00D673D1">
        <w:lastRenderedPageBreak/>
        <w:t xml:space="preserve">Karlsson, J., “Många shiamuslimer döljer sin identitet i Vivalla av rädsla”, </w:t>
      </w:r>
      <w:r w:rsidRPr="00D673D1">
        <w:rPr>
          <w:i/>
        </w:rPr>
        <w:t>Expressen</w:t>
      </w:r>
      <w:r w:rsidRPr="00D673D1">
        <w:t xml:space="preserve">, 4 </w:t>
      </w:r>
      <w:proofErr w:type="spellStart"/>
      <w:r w:rsidRPr="00D673D1">
        <w:t>July</w:t>
      </w:r>
      <w:proofErr w:type="spellEnd"/>
      <w:r w:rsidRPr="00D673D1">
        <w:t xml:space="preserve"> 2016. </w:t>
      </w:r>
      <w:r w:rsidRPr="00D673D1">
        <w:rPr>
          <w:lang w:val="en-GB"/>
        </w:rPr>
        <w:t xml:space="preserve">Available online: </w:t>
      </w:r>
      <w:r w:rsidR="00276B03">
        <w:fldChar w:fldCharType="begin"/>
      </w:r>
      <w:r w:rsidR="00276B03" w:rsidRPr="002B062E">
        <w:rPr>
          <w:lang w:val="en-GB"/>
        </w:rPr>
        <w:instrText xml:space="preserve"> HYPERLINK "https://www.express</w:instrText>
      </w:r>
      <w:r w:rsidR="00276B03" w:rsidRPr="002B062E">
        <w:rPr>
          <w:lang w:val="en-GB"/>
        </w:rPr>
        <w:instrText xml:space="preserve">en.se/nyheter/longread/utanforskapet-inifran/har-i-orebro-vill-jag-rycka-tag-i-barnen-och-saga-ingen-mer-ska-till-paradiset/" </w:instrText>
      </w:r>
      <w:r w:rsidR="00276B03">
        <w:fldChar w:fldCharType="separate"/>
      </w:r>
      <w:r w:rsidRPr="00D673D1">
        <w:rPr>
          <w:rStyle w:val="Hyperlink"/>
          <w:lang w:val="en-GB"/>
        </w:rPr>
        <w:t>https://www.expressen.se/nyheter/longread/utanforskapet-inifran/har-i-orebro-vill-jag-rycka-tag-i-barnen-och-saga-ingen-mer-ska-till-paradiset/</w:t>
      </w:r>
      <w:r w:rsidR="00276B03">
        <w:rPr>
          <w:rStyle w:val="Hyperlink"/>
          <w:lang w:val="en-GB"/>
        </w:rPr>
        <w:fldChar w:fldCharType="end"/>
      </w:r>
      <w:r w:rsidRPr="00D673D1">
        <w:rPr>
          <w:lang w:val="en-GB"/>
        </w:rPr>
        <w:t xml:space="preserve"> (accessed 20 February 2018). </w:t>
      </w:r>
    </w:p>
    <w:p w14:paraId="3C9C43AF" w14:textId="46C6A0BA" w:rsidR="002962E8" w:rsidRPr="00D673D1" w:rsidRDefault="002962E8" w:rsidP="002962E8">
      <w:pPr>
        <w:rPr>
          <w:lang w:val="en-GB"/>
        </w:rPr>
      </w:pPr>
      <w:r w:rsidRPr="00D673D1">
        <w:rPr>
          <w:lang w:val="en-GB"/>
        </w:rPr>
        <w:t xml:space="preserve">Larsson, G., “Islam and Muslims in the Swedish Media and Academic Research: With a Bibliography of English and French Literature on Islam and Muslims in Sweden”, </w:t>
      </w:r>
      <w:r w:rsidRPr="00D673D1">
        <w:rPr>
          <w:i/>
          <w:lang w:val="en-GB"/>
        </w:rPr>
        <w:t xml:space="preserve">EUI Working Papers </w:t>
      </w:r>
      <w:r w:rsidRPr="00D673D1">
        <w:rPr>
          <w:lang w:val="en-GB"/>
        </w:rPr>
        <w:t>(RCAS No. 2006/36), Florence, European University Institute, 2006.</w:t>
      </w:r>
    </w:p>
    <w:p w14:paraId="26684047" w14:textId="4A2F1445" w:rsidR="00EC2D28" w:rsidRPr="00D673D1" w:rsidRDefault="00EC2D28" w:rsidP="004605D4">
      <w:r w:rsidRPr="00D673D1">
        <w:t xml:space="preserve">Larsson, G., </w:t>
      </w:r>
      <w:r w:rsidRPr="00D673D1">
        <w:rPr>
          <w:i/>
        </w:rPr>
        <w:t>Islam och muslimer i Sverige – en kunskapsöversikt</w:t>
      </w:r>
      <w:r w:rsidRPr="00D673D1">
        <w:t xml:space="preserve">, </w:t>
      </w:r>
      <w:r w:rsidR="00251C7B" w:rsidRPr="00D673D1">
        <w:t xml:space="preserve">Stockholm, Nämnden för statligt stöd till trossamfund, 2014. </w:t>
      </w:r>
    </w:p>
    <w:p w14:paraId="4249635A" w14:textId="5F78939F" w:rsidR="004841BC" w:rsidRPr="00D673D1" w:rsidRDefault="004841BC" w:rsidP="004605D4">
      <w:pPr>
        <w:rPr>
          <w:lang w:val="en-GB"/>
        </w:rPr>
      </w:pPr>
      <w:r>
        <w:rPr>
          <w:lang w:val="en-GB"/>
        </w:rPr>
        <w:t xml:space="preserve">Lawson, F. H., “Gulf States”, in </w:t>
      </w:r>
      <w:r w:rsidR="00D107E2">
        <w:rPr>
          <w:lang w:val="en-GB"/>
        </w:rPr>
        <w:t xml:space="preserve">Esposito, J. (ed.), </w:t>
      </w:r>
      <w:r w:rsidR="00D107E2" w:rsidRPr="00C033AB">
        <w:rPr>
          <w:i/>
          <w:lang w:val="en-GB"/>
        </w:rPr>
        <w:t xml:space="preserve">The Oxford </w:t>
      </w:r>
      <w:proofErr w:type="spellStart"/>
      <w:r w:rsidR="00D107E2" w:rsidRPr="00C033AB">
        <w:rPr>
          <w:i/>
          <w:lang w:val="en-GB"/>
        </w:rPr>
        <w:t>Encyclopedia</w:t>
      </w:r>
      <w:proofErr w:type="spellEnd"/>
      <w:r w:rsidR="00D107E2" w:rsidRPr="00C033AB">
        <w:rPr>
          <w:i/>
          <w:lang w:val="en-GB"/>
        </w:rPr>
        <w:t xml:space="preserve"> of the Islamic World</w:t>
      </w:r>
      <w:r w:rsidR="00D107E2">
        <w:rPr>
          <w:lang w:val="en-GB"/>
        </w:rPr>
        <w:t xml:space="preserve">, Oxford, Oxford University Press, 2009. Viewed online: </w:t>
      </w:r>
      <w:r w:rsidR="00276B03">
        <w:fldChar w:fldCharType="begin"/>
      </w:r>
      <w:r w:rsidR="00276B03" w:rsidRPr="002B062E">
        <w:rPr>
          <w:lang w:val="en-GB"/>
        </w:rPr>
        <w:instrText xml:space="preserve"> HYPERLINK "http://www.oxfordislamicstudies.com/article/opr/t236/e0283" </w:instrText>
      </w:r>
      <w:r w:rsidR="00276B03">
        <w:fldChar w:fldCharType="separate"/>
      </w:r>
      <w:r w:rsidR="00D107E2" w:rsidRPr="00E1311F">
        <w:rPr>
          <w:rStyle w:val="Hyperlink"/>
          <w:lang w:val="en-GB"/>
        </w:rPr>
        <w:t>http://www.oxfordislamicstudies.com/article/opr/t236/e0283</w:t>
      </w:r>
      <w:r w:rsidR="00276B03">
        <w:rPr>
          <w:rStyle w:val="Hyperlink"/>
          <w:lang w:val="en-GB"/>
        </w:rPr>
        <w:fldChar w:fldCharType="end"/>
      </w:r>
      <w:r w:rsidR="00D107E2">
        <w:rPr>
          <w:lang w:val="en-GB"/>
        </w:rPr>
        <w:t xml:space="preserve"> (accessed 2 March 2018).</w:t>
      </w:r>
    </w:p>
    <w:p w14:paraId="7C1401ED" w14:textId="1214B7F6" w:rsidR="000601F3" w:rsidRPr="00D673D1" w:rsidRDefault="000601F3" w:rsidP="004605D4">
      <w:pPr>
        <w:rPr>
          <w:rFonts w:ascii="Times New Roman" w:hAnsi="Times New Roman" w:cs="Times New Roman"/>
          <w:lang w:val="en-GB"/>
        </w:rPr>
      </w:pPr>
      <w:r w:rsidRPr="00D673D1">
        <w:rPr>
          <w:rFonts w:ascii="Times New Roman" w:hAnsi="Times New Roman" w:cs="Times New Roman"/>
          <w:lang w:val="en-GB"/>
        </w:rPr>
        <w:t>Linge, M.</w:t>
      </w:r>
      <w:proofErr w:type="gramStart"/>
      <w:r w:rsidRPr="00D673D1">
        <w:rPr>
          <w:rFonts w:ascii="Times New Roman" w:hAnsi="Times New Roman" w:cs="Times New Roman"/>
          <w:lang w:val="en-GB"/>
        </w:rPr>
        <w:t>, ”Sunnite</w:t>
      </w:r>
      <w:proofErr w:type="gramEnd"/>
      <w:r w:rsidRPr="00D673D1">
        <w:rPr>
          <w:rFonts w:ascii="Times New Roman" w:hAnsi="Times New Roman" w:cs="Times New Roman"/>
          <w:lang w:val="en-GB"/>
        </w:rPr>
        <w:t xml:space="preserve">-Shiite Polemics in Norway”, </w:t>
      </w:r>
      <w:r w:rsidRPr="00D673D1">
        <w:rPr>
          <w:rFonts w:ascii="Times New Roman" w:hAnsi="Times New Roman" w:cs="Times New Roman"/>
          <w:i/>
          <w:lang w:val="en-GB"/>
        </w:rPr>
        <w:t>Scandinavian Journal of Intercultural Theory and Practice</w:t>
      </w:r>
      <w:r w:rsidRPr="00D673D1">
        <w:rPr>
          <w:rFonts w:ascii="Times New Roman" w:hAnsi="Times New Roman" w:cs="Times New Roman"/>
          <w:lang w:val="en-GB"/>
        </w:rPr>
        <w:t xml:space="preserve"> 3(1), 2016. </w:t>
      </w:r>
    </w:p>
    <w:p w14:paraId="699B4C42" w14:textId="1392BC17" w:rsidR="006077D4" w:rsidRPr="00D673D1" w:rsidRDefault="006077D4" w:rsidP="004605D4">
      <w:pPr>
        <w:rPr>
          <w:lang w:val="en-GB"/>
        </w:rPr>
      </w:pPr>
      <w:r w:rsidRPr="00D673D1">
        <w:rPr>
          <w:lang w:val="en-GB"/>
        </w:rPr>
        <w:t xml:space="preserve">Lubeck, P., “The Challenge of Islamic Networks and Citizenship Claims: Europe’s Painful Adjustment to Globalization”, in </w:t>
      </w:r>
      <w:proofErr w:type="spellStart"/>
      <w:r w:rsidRPr="00D673D1">
        <w:rPr>
          <w:lang w:val="en-GB"/>
        </w:rPr>
        <w:t>AlSayyad</w:t>
      </w:r>
      <w:proofErr w:type="spellEnd"/>
      <w:r w:rsidRPr="00D673D1">
        <w:rPr>
          <w:lang w:val="en-GB"/>
        </w:rPr>
        <w:t xml:space="preserve">, N. &amp; Castells, M. (ed.), </w:t>
      </w:r>
      <w:r w:rsidRPr="00D673D1">
        <w:rPr>
          <w:i/>
          <w:lang w:val="en-GB"/>
        </w:rPr>
        <w:t>Muslims in Europe or Euro-Islam: Politics, Culture, and Citizenship in the Age of Globalization</w:t>
      </w:r>
      <w:r w:rsidRPr="00D673D1">
        <w:rPr>
          <w:lang w:val="en-GB"/>
        </w:rPr>
        <w:t>, Lanham, Lexington Books, 2002.</w:t>
      </w:r>
    </w:p>
    <w:p w14:paraId="7F46860F" w14:textId="58711D13" w:rsidR="00D16273" w:rsidRPr="00D673D1" w:rsidRDefault="00D16273" w:rsidP="004605D4">
      <w:pPr>
        <w:rPr>
          <w:lang w:val="en-GB"/>
        </w:rPr>
      </w:pPr>
      <w:r w:rsidRPr="00D673D1">
        <w:t xml:space="preserve">Mannheimer, E., “Sveriges utsatta områden”, </w:t>
      </w:r>
      <w:r w:rsidRPr="00D673D1">
        <w:rPr>
          <w:i/>
        </w:rPr>
        <w:t>Sveriges Television: Nyheter</w:t>
      </w:r>
      <w:r w:rsidRPr="00D673D1">
        <w:t xml:space="preserve">, 2017. </w:t>
      </w:r>
      <w:r w:rsidRPr="00D673D1">
        <w:rPr>
          <w:lang w:val="en-GB"/>
        </w:rPr>
        <w:t xml:space="preserve">Available online: </w:t>
      </w:r>
      <w:r w:rsidR="00276B03">
        <w:fldChar w:fldCharType="begin"/>
      </w:r>
      <w:r w:rsidR="00276B03" w:rsidRPr="002B062E">
        <w:rPr>
          <w:lang w:val="en-GB"/>
        </w:rPr>
        <w:instrText xml:space="preserve"> HYPERLINK "https://www.svt.se/nyheter/inrikes/sveriges-utsatta-omraden" </w:instrText>
      </w:r>
      <w:r w:rsidR="00276B03">
        <w:fldChar w:fldCharType="separate"/>
      </w:r>
      <w:r w:rsidRPr="00D673D1">
        <w:rPr>
          <w:rStyle w:val="Hyperlink"/>
          <w:lang w:val="en-GB"/>
        </w:rPr>
        <w:t>https://www.svt.se/nyheter/inrikes/sveriges-utsatta-omraden</w:t>
      </w:r>
      <w:r w:rsidR="00276B03">
        <w:rPr>
          <w:rStyle w:val="Hyperlink"/>
          <w:lang w:val="en-GB"/>
        </w:rPr>
        <w:fldChar w:fldCharType="end"/>
      </w:r>
      <w:r w:rsidRPr="00D673D1">
        <w:rPr>
          <w:lang w:val="en-GB"/>
        </w:rPr>
        <w:t xml:space="preserve"> (accessed 23 February 2018). </w:t>
      </w:r>
    </w:p>
    <w:p w14:paraId="199922FA" w14:textId="056AEE7D" w:rsidR="003D6A66" w:rsidRPr="005276F7" w:rsidRDefault="009312AB" w:rsidP="002D7B8F">
      <w:pPr>
        <w:rPr>
          <w:rFonts w:ascii="Times New Roman" w:hAnsi="Times New Roman" w:cs="Times New Roman"/>
          <w:lang w:val="en-GB"/>
        </w:rPr>
      </w:pPr>
      <w:r w:rsidRPr="00D673D1">
        <w:rPr>
          <w:rFonts w:ascii="Times New Roman" w:hAnsi="Times New Roman" w:cs="Times New Roman"/>
          <w:lang w:val="en-GB"/>
        </w:rPr>
        <w:t xml:space="preserve">Olsson, S., “Shia as Internal Others: A Salafi Rejection of the ‘Rejecters’”, </w:t>
      </w:r>
      <w:r w:rsidRPr="00D673D1">
        <w:rPr>
          <w:rFonts w:ascii="Times New Roman" w:hAnsi="Times New Roman" w:cs="Times New Roman"/>
          <w:i/>
          <w:lang w:val="en-GB"/>
        </w:rPr>
        <w:t xml:space="preserve">Islam and Christian-Muslim Relations </w:t>
      </w:r>
      <w:r w:rsidRPr="00D673D1">
        <w:rPr>
          <w:rFonts w:ascii="Times New Roman" w:hAnsi="Times New Roman" w:cs="Times New Roman"/>
          <w:lang w:val="en-GB"/>
        </w:rPr>
        <w:t xml:space="preserve">24(4), 2017. </w:t>
      </w:r>
    </w:p>
    <w:p w14:paraId="4E27B3C0" w14:textId="7B8D455E" w:rsidR="002D664F" w:rsidRPr="00D673D1" w:rsidRDefault="002D664F" w:rsidP="00E11B94">
      <w:pPr>
        <w:rPr>
          <w:rFonts w:ascii="Times New Roman" w:hAnsi="Times New Roman" w:cs="Times New Roman"/>
          <w:lang w:val="en-GB"/>
        </w:rPr>
      </w:pPr>
      <w:r w:rsidRPr="00D673D1">
        <w:rPr>
          <w:rFonts w:ascii="Times New Roman" w:hAnsi="Times New Roman" w:cs="Times New Roman"/>
        </w:rPr>
        <w:t xml:space="preserve">Orrenius, N., “I Vivalla vet nästan alla någon som har anslutit sig till IS”, </w:t>
      </w:r>
      <w:r w:rsidRPr="00D673D1">
        <w:rPr>
          <w:rFonts w:ascii="Times New Roman" w:hAnsi="Times New Roman" w:cs="Times New Roman"/>
          <w:i/>
        </w:rPr>
        <w:t>Dagens Nyheter</w:t>
      </w:r>
      <w:r w:rsidRPr="00D673D1">
        <w:rPr>
          <w:rFonts w:ascii="Times New Roman" w:hAnsi="Times New Roman" w:cs="Times New Roman"/>
        </w:rPr>
        <w:t xml:space="preserve">, 28 May 2016. </w:t>
      </w:r>
      <w:r w:rsidR="00A23656" w:rsidRPr="00D673D1">
        <w:rPr>
          <w:rFonts w:ascii="Times New Roman" w:hAnsi="Times New Roman" w:cs="Times New Roman"/>
          <w:lang w:val="en-GB"/>
        </w:rPr>
        <w:t xml:space="preserve">Available online: </w:t>
      </w:r>
      <w:r w:rsidR="00276B03">
        <w:fldChar w:fldCharType="begin"/>
      </w:r>
      <w:r w:rsidR="00276B03" w:rsidRPr="002B062E">
        <w:rPr>
          <w:lang w:val="en-GB"/>
        </w:rPr>
        <w:instrText xml:space="preserve"> HYPERLINK "https://fokus.dn.se/radikala-islamismen-i-sverige/" </w:instrText>
      </w:r>
      <w:r w:rsidR="00276B03">
        <w:fldChar w:fldCharType="separate"/>
      </w:r>
      <w:r w:rsidR="00A23656" w:rsidRPr="00D673D1">
        <w:rPr>
          <w:rStyle w:val="Hyperlink"/>
          <w:rFonts w:ascii="Times New Roman" w:hAnsi="Times New Roman" w:cs="Times New Roman"/>
          <w:lang w:val="en-GB"/>
        </w:rPr>
        <w:t>https://fokus.dn.se/radikala-islamismen-i-sverige/</w:t>
      </w:r>
      <w:r w:rsidR="00276B03">
        <w:rPr>
          <w:rStyle w:val="Hyperlink"/>
          <w:rFonts w:ascii="Times New Roman" w:hAnsi="Times New Roman" w:cs="Times New Roman"/>
          <w:lang w:val="en-GB"/>
        </w:rPr>
        <w:fldChar w:fldCharType="end"/>
      </w:r>
      <w:r w:rsidR="00A23656" w:rsidRPr="00D673D1">
        <w:rPr>
          <w:rFonts w:ascii="Times New Roman" w:hAnsi="Times New Roman" w:cs="Times New Roman"/>
          <w:lang w:val="en-GB"/>
        </w:rPr>
        <w:t xml:space="preserve"> (accessed 21 February 2018). </w:t>
      </w:r>
    </w:p>
    <w:p w14:paraId="37DF5EB7" w14:textId="2D79F78E" w:rsidR="004A1A4D" w:rsidRPr="00D673D1" w:rsidRDefault="004A1A4D" w:rsidP="00E11B94">
      <w:pPr>
        <w:rPr>
          <w:rFonts w:ascii="Times New Roman" w:hAnsi="Times New Roman" w:cs="Times New Roman"/>
          <w:lang w:val="en-GB"/>
        </w:rPr>
      </w:pPr>
      <w:r w:rsidRPr="00D673D1">
        <w:rPr>
          <w:rFonts w:ascii="Times New Roman" w:hAnsi="Times New Roman" w:cs="Times New Roman"/>
        </w:rPr>
        <w:t xml:space="preserve">Orrenius, N., ”Splittringen mellan shiamuslimer och sunnimuslimer: ’Hade vi varit i </w:t>
      </w:r>
      <w:proofErr w:type="spellStart"/>
      <w:r w:rsidRPr="00D673D1">
        <w:rPr>
          <w:rFonts w:ascii="Times New Roman" w:hAnsi="Times New Roman" w:cs="Times New Roman"/>
        </w:rPr>
        <w:t>Daraa</w:t>
      </w:r>
      <w:proofErr w:type="spellEnd"/>
      <w:r w:rsidRPr="00D673D1">
        <w:rPr>
          <w:rFonts w:ascii="Times New Roman" w:hAnsi="Times New Roman" w:cs="Times New Roman"/>
        </w:rPr>
        <w:t xml:space="preserve"> hade jag skurit halsen av dig’”, 27 May 2017</w:t>
      </w:r>
      <w:r w:rsidR="00A85956" w:rsidRPr="00D673D1">
        <w:rPr>
          <w:rFonts w:ascii="Times New Roman" w:hAnsi="Times New Roman" w:cs="Times New Roman"/>
        </w:rPr>
        <w:t>(a)</w:t>
      </w:r>
      <w:r w:rsidRPr="00D673D1">
        <w:rPr>
          <w:rFonts w:ascii="Times New Roman" w:hAnsi="Times New Roman" w:cs="Times New Roman"/>
        </w:rPr>
        <w:t xml:space="preserve">. </w:t>
      </w:r>
      <w:r w:rsidRPr="00D673D1">
        <w:rPr>
          <w:rFonts w:ascii="Times New Roman" w:hAnsi="Times New Roman" w:cs="Times New Roman"/>
          <w:lang w:val="en-GB"/>
        </w:rPr>
        <w:t xml:space="preserve">Available online: </w:t>
      </w:r>
      <w:r w:rsidR="00276B03">
        <w:fldChar w:fldCharType="begin"/>
      </w:r>
      <w:r w:rsidR="00276B03" w:rsidRPr="002B062E">
        <w:rPr>
          <w:lang w:val="en-GB"/>
        </w:rPr>
        <w:instrText xml:space="preserve"> HYPERLINK "https://www.dn.se/nyheter/sverige/hade-vi-varit-i-daraa-hade-jag-skurit-halsen-av-dig/" </w:instrText>
      </w:r>
      <w:r w:rsidR="00276B03">
        <w:fldChar w:fldCharType="separate"/>
      </w:r>
      <w:r w:rsidRPr="00D673D1">
        <w:rPr>
          <w:rStyle w:val="Hyperlink"/>
          <w:rFonts w:ascii="Times New Roman" w:hAnsi="Times New Roman" w:cs="Times New Roman"/>
          <w:lang w:val="en-GB"/>
        </w:rPr>
        <w:t>https://www.dn.se/nyheter/sverige/hade-vi-varit-i-daraa-hade-jag-skurit-halsen-av-dig/</w:t>
      </w:r>
      <w:r w:rsidR="00276B03">
        <w:rPr>
          <w:rStyle w:val="Hyperlink"/>
          <w:rFonts w:ascii="Times New Roman" w:hAnsi="Times New Roman" w:cs="Times New Roman"/>
          <w:lang w:val="en-GB"/>
        </w:rPr>
        <w:fldChar w:fldCharType="end"/>
      </w:r>
      <w:r w:rsidRPr="00D673D1">
        <w:rPr>
          <w:rFonts w:ascii="Times New Roman" w:hAnsi="Times New Roman" w:cs="Times New Roman"/>
          <w:lang w:val="en-GB"/>
        </w:rPr>
        <w:t xml:space="preserve"> (accessed 20 February 2018). </w:t>
      </w:r>
    </w:p>
    <w:p w14:paraId="172304DB" w14:textId="7724ED9F" w:rsidR="00C30D90" w:rsidRDefault="00C30D90" w:rsidP="00E11B94">
      <w:pPr>
        <w:rPr>
          <w:rFonts w:ascii="Times New Roman" w:hAnsi="Times New Roman" w:cs="Times New Roman"/>
          <w:lang w:val="en-GB"/>
        </w:rPr>
      </w:pPr>
      <w:r w:rsidRPr="00D673D1">
        <w:rPr>
          <w:rFonts w:ascii="Times New Roman" w:hAnsi="Times New Roman" w:cs="Times New Roman"/>
        </w:rPr>
        <w:t xml:space="preserve">Orrenius, N., ”Han vill kriga för terrorsekten IS: Jag är en av dem”, </w:t>
      </w:r>
      <w:r w:rsidRPr="00D673D1">
        <w:rPr>
          <w:rFonts w:ascii="Times New Roman" w:hAnsi="Times New Roman" w:cs="Times New Roman"/>
          <w:i/>
        </w:rPr>
        <w:t>Dagens Nyheter</w:t>
      </w:r>
      <w:r w:rsidRPr="00D673D1">
        <w:rPr>
          <w:rFonts w:ascii="Times New Roman" w:hAnsi="Times New Roman" w:cs="Times New Roman"/>
        </w:rPr>
        <w:t>, 27 May 2017</w:t>
      </w:r>
      <w:r w:rsidR="004A1A4D" w:rsidRPr="00D673D1">
        <w:rPr>
          <w:rFonts w:ascii="Times New Roman" w:hAnsi="Times New Roman" w:cs="Times New Roman"/>
        </w:rPr>
        <w:t>(b)</w:t>
      </w:r>
      <w:r w:rsidRPr="00D673D1">
        <w:rPr>
          <w:rFonts w:ascii="Times New Roman" w:hAnsi="Times New Roman" w:cs="Times New Roman"/>
        </w:rPr>
        <w:t xml:space="preserve">. </w:t>
      </w:r>
      <w:r w:rsidRPr="00D673D1">
        <w:rPr>
          <w:rFonts w:ascii="Times New Roman" w:hAnsi="Times New Roman" w:cs="Times New Roman"/>
          <w:lang w:val="en-GB"/>
        </w:rPr>
        <w:t xml:space="preserve">Available online: </w:t>
      </w:r>
      <w:r w:rsidR="00276B03">
        <w:fldChar w:fldCharType="begin"/>
      </w:r>
      <w:r w:rsidR="00276B03" w:rsidRPr="002B062E">
        <w:rPr>
          <w:lang w:val="en-GB"/>
        </w:rPr>
        <w:instrText xml:space="preserve"> HYPERLINK "https://www.dn.se/nyheter/sverige/han-vill-kriga-for-terrorsekten-is-jag-ar-en-av-dem/" </w:instrText>
      </w:r>
      <w:r w:rsidR="00276B03">
        <w:fldChar w:fldCharType="separate"/>
      </w:r>
      <w:r w:rsidRPr="00D673D1">
        <w:rPr>
          <w:rStyle w:val="Hyperlink"/>
          <w:rFonts w:ascii="Times New Roman" w:hAnsi="Times New Roman" w:cs="Times New Roman"/>
          <w:lang w:val="en-GB"/>
        </w:rPr>
        <w:t>https://www.dn.se/nyheter/sverige/han-vill-kriga-for-terrorsekten-is-jag-ar-en-av-dem/</w:t>
      </w:r>
      <w:r w:rsidR="00276B03">
        <w:rPr>
          <w:rStyle w:val="Hyperlink"/>
          <w:rFonts w:ascii="Times New Roman" w:hAnsi="Times New Roman" w:cs="Times New Roman"/>
          <w:lang w:val="en-GB"/>
        </w:rPr>
        <w:fldChar w:fldCharType="end"/>
      </w:r>
      <w:r w:rsidRPr="00D673D1">
        <w:rPr>
          <w:rFonts w:ascii="Times New Roman" w:hAnsi="Times New Roman" w:cs="Times New Roman"/>
          <w:lang w:val="en-GB"/>
        </w:rPr>
        <w:t xml:space="preserve"> (accessed 20 February 2018). </w:t>
      </w:r>
    </w:p>
    <w:p w14:paraId="5EBCF162" w14:textId="7EBDDBDC" w:rsidR="00E240F3" w:rsidRPr="00E240F3" w:rsidRDefault="00E240F3" w:rsidP="00E11B94">
      <w:pPr>
        <w:rPr>
          <w:rFonts w:ascii="Times New Roman" w:hAnsi="Times New Roman" w:cs="Times New Roman"/>
          <w:lang w:val="en-GB"/>
        </w:rPr>
      </w:pPr>
      <w:r w:rsidRPr="00E240F3">
        <w:rPr>
          <w:rFonts w:ascii="Times New Roman" w:hAnsi="Times New Roman" w:cs="Times New Roman"/>
          <w:lang w:val="en-GB"/>
        </w:rPr>
        <w:t>Osman</w:t>
      </w:r>
      <w:r>
        <w:rPr>
          <w:rFonts w:ascii="Times New Roman" w:hAnsi="Times New Roman" w:cs="Times New Roman"/>
          <w:lang w:val="en-GB"/>
        </w:rPr>
        <w:t>, A., “</w:t>
      </w:r>
      <w:proofErr w:type="spellStart"/>
      <w:r w:rsidRPr="00E240F3">
        <w:rPr>
          <w:rFonts w:ascii="Times New Roman" w:hAnsi="Times New Roman" w:cs="Times New Roman"/>
          <w:lang w:val="en-GB"/>
        </w:rPr>
        <w:t>Salafī</w:t>
      </w:r>
      <w:proofErr w:type="spellEnd"/>
      <w:r w:rsidRPr="00E240F3">
        <w:rPr>
          <w:rFonts w:ascii="Times New Roman" w:hAnsi="Times New Roman" w:cs="Times New Roman"/>
          <w:lang w:val="en-GB"/>
        </w:rPr>
        <w:t xml:space="preserve"> Movements</w:t>
      </w:r>
      <w:r>
        <w:rPr>
          <w:rFonts w:ascii="Times New Roman" w:hAnsi="Times New Roman" w:cs="Times New Roman"/>
          <w:lang w:val="en-GB"/>
        </w:rPr>
        <w:t xml:space="preserve">”, in </w:t>
      </w:r>
      <w:r w:rsidRPr="00E240F3">
        <w:rPr>
          <w:rFonts w:ascii="Times New Roman" w:hAnsi="Times New Roman" w:cs="Times New Roman"/>
          <w:lang w:val="en-GB"/>
        </w:rPr>
        <w:t>Esposito</w:t>
      </w:r>
      <w:r>
        <w:rPr>
          <w:rFonts w:ascii="Times New Roman" w:hAnsi="Times New Roman" w:cs="Times New Roman"/>
          <w:lang w:val="en-GB"/>
        </w:rPr>
        <w:t xml:space="preserve">, J. L. &amp; </w:t>
      </w:r>
      <w:r w:rsidRPr="00E240F3">
        <w:rPr>
          <w:rFonts w:ascii="Times New Roman" w:hAnsi="Times New Roman" w:cs="Times New Roman"/>
          <w:lang w:val="en-GB"/>
        </w:rPr>
        <w:t>Shahin</w:t>
      </w:r>
      <w:r>
        <w:rPr>
          <w:rFonts w:ascii="Times New Roman" w:hAnsi="Times New Roman" w:cs="Times New Roman"/>
          <w:lang w:val="en-GB"/>
        </w:rPr>
        <w:t xml:space="preserve">, E. E. (ed.), </w:t>
      </w:r>
      <w:r w:rsidRPr="00E240F3">
        <w:rPr>
          <w:rFonts w:ascii="Times New Roman" w:hAnsi="Times New Roman" w:cs="Times New Roman"/>
          <w:i/>
          <w:lang w:val="en-GB"/>
        </w:rPr>
        <w:t>The Oxford Handbook of Islam and Politics</w:t>
      </w:r>
      <w:r>
        <w:rPr>
          <w:rFonts w:ascii="Times New Roman" w:hAnsi="Times New Roman" w:cs="Times New Roman"/>
          <w:lang w:val="en-GB"/>
        </w:rPr>
        <w:t xml:space="preserve">, Oxford, Oxford University Press, 2013. Viewed online: </w:t>
      </w:r>
      <w:r w:rsidR="00276B03">
        <w:fldChar w:fldCharType="begin"/>
      </w:r>
      <w:r w:rsidR="00276B03" w:rsidRPr="002B062E">
        <w:rPr>
          <w:lang w:val="en-GB"/>
        </w:rPr>
        <w:instrText xml:space="preserve"> HYPERLINK "http://www.oxfordislamicstudies.com/article/opr/t342/e0409?_hi=2&amp;_pos=3" \l "match" </w:instrText>
      </w:r>
      <w:r w:rsidR="00276B03">
        <w:fldChar w:fldCharType="separate"/>
      </w:r>
      <w:r w:rsidRPr="00E1311F">
        <w:rPr>
          <w:rStyle w:val="Hyperlink"/>
          <w:rFonts w:ascii="Times New Roman" w:hAnsi="Times New Roman" w:cs="Times New Roman"/>
          <w:lang w:val="en-GB"/>
        </w:rPr>
        <w:t>http://www.oxfordislamicstudies.com/article/opr/t342/e0409?_hi=2&amp;_pos=3#match</w:t>
      </w:r>
      <w:r w:rsidR="00276B03">
        <w:rPr>
          <w:rStyle w:val="Hyperlink"/>
          <w:rFonts w:ascii="Times New Roman" w:hAnsi="Times New Roman" w:cs="Times New Roman"/>
          <w:lang w:val="en-GB"/>
        </w:rPr>
        <w:fldChar w:fldCharType="end"/>
      </w:r>
      <w:r>
        <w:rPr>
          <w:rFonts w:ascii="Times New Roman" w:hAnsi="Times New Roman" w:cs="Times New Roman"/>
          <w:lang w:val="en-GB"/>
        </w:rPr>
        <w:t xml:space="preserve"> (accessed 2 March 2018).</w:t>
      </w:r>
    </w:p>
    <w:p w14:paraId="45B6A94B" w14:textId="113FE742" w:rsidR="00FE148C" w:rsidRPr="00D673D1" w:rsidRDefault="00FE148C" w:rsidP="00FE148C">
      <w:r w:rsidRPr="00D673D1">
        <w:t xml:space="preserve">Otterbeck, J. &amp; </w:t>
      </w:r>
      <w:proofErr w:type="spellStart"/>
      <w:r w:rsidRPr="00D673D1">
        <w:t>Bevelander</w:t>
      </w:r>
      <w:proofErr w:type="spellEnd"/>
      <w:r w:rsidRPr="00D673D1">
        <w:t xml:space="preserve">, P., </w:t>
      </w:r>
      <w:proofErr w:type="spellStart"/>
      <w:r w:rsidRPr="00D673D1">
        <w:rPr>
          <w:i/>
        </w:rPr>
        <w:t>Islamofobi</w:t>
      </w:r>
      <w:proofErr w:type="spellEnd"/>
      <w:r w:rsidRPr="00D673D1">
        <w:rPr>
          <w:i/>
        </w:rPr>
        <w:t>: En studie av begreppet, ungdomars attityder och unga muslimers utsatthet</w:t>
      </w:r>
      <w:r w:rsidRPr="00D673D1">
        <w:t>, Stockholm, Forum för levande historia, 2006.</w:t>
      </w:r>
    </w:p>
    <w:p w14:paraId="5B978B11" w14:textId="7A5EECA4" w:rsidR="005F7540" w:rsidRPr="00D673D1" w:rsidRDefault="005F7540" w:rsidP="006A5816">
      <w:pPr>
        <w:rPr>
          <w:lang w:val="en-GB"/>
        </w:rPr>
      </w:pPr>
      <w:proofErr w:type="spellStart"/>
      <w:r w:rsidRPr="00D673D1">
        <w:rPr>
          <w:lang w:val="en-GB"/>
        </w:rPr>
        <w:t>Peskes</w:t>
      </w:r>
      <w:proofErr w:type="spellEnd"/>
      <w:r w:rsidRPr="00D673D1">
        <w:rPr>
          <w:lang w:val="en-GB"/>
        </w:rPr>
        <w:t>, E. &amp; Ende, W., “</w:t>
      </w:r>
      <w:proofErr w:type="spellStart"/>
      <w:r w:rsidRPr="00D673D1">
        <w:rPr>
          <w:lang w:val="en-GB"/>
        </w:rPr>
        <w:t>Wahhābiyya</w:t>
      </w:r>
      <w:proofErr w:type="spellEnd"/>
      <w:r w:rsidRPr="00D673D1">
        <w:rPr>
          <w:lang w:val="en-GB"/>
        </w:rPr>
        <w:t xml:space="preserve">”, in </w:t>
      </w:r>
      <w:r w:rsidRPr="00D673D1">
        <w:rPr>
          <w:i/>
          <w:lang w:val="en-GB"/>
        </w:rPr>
        <w:t>Encyclopaedia of Islam: Second Edition</w:t>
      </w:r>
      <w:r w:rsidRPr="00D673D1">
        <w:rPr>
          <w:lang w:val="en-GB"/>
        </w:rPr>
        <w:t xml:space="preserve">, 2012, edited by </w:t>
      </w:r>
      <w:proofErr w:type="spellStart"/>
      <w:r w:rsidRPr="00D673D1">
        <w:rPr>
          <w:lang w:val="en-GB"/>
        </w:rPr>
        <w:t>Bearman</w:t>
      </w:r>
      <w:proofErr w:type="spellEnd"/>
      <w:r w:rsidRPr="00D673D1">
        <w:rPr>
          <w:lang w:val="en-GB"/>
        </w:rPr>
        <w:t xml:space="preserve">, P., </w:t>
      </w:r>
      <w:proofErr w:type="spellStart"/>
      <w:r w:rsidRPr="00D673D1">
        <w:rPr>
          <w:lang w:val="en-GB"/>
        </w:rPr>
        <w:t>Bianquis</w:t>
      </w:r>
      <w:proofErr w:type="spellEnd"/>
      <w:r w:rsidRPr="00D673D1">
        <w:rPr>
          <w:lang w:val="en-GB"/>
        </w:rPr>
        <w:t xml:space="preserve">, Th., Bosworth, C.E., van </w:t>
      </w:r>
      <w:proofErr w:type="spellStart"/>
      <w:r w:rsidRPr="00D673D1">
        <w:rPr>
          <w:lang w:val="en-GB"/>
        </w:rPr>
        <w:t>Donzel</w:t>
      </w:r>
      <w:proofErr w:type="spellEnd"/>
      <w:r w:rsidRPr="00D673D1">
        <w:rPr>
          <w:lang w:val="en-GB"/>
        </w:rPr>
        <w:t>, E., Heinrichs, W.P. Consulted online on 21 February 2018.</w:t>
      </w:r>
    </w:p>
    <w:p w14:paraId="06F5A700" w14:textId="3168E7D3" w:rsidR="002843B9" w:rsidRPr="00D673D1" w:rsidRDefault="002843B9" w:rsidP="00FE148C">
      <w:pPr>
        <w:rPr>
          <w:lang w:val="en-GB"/>
        </w:rPr>
      </w:pPr>
      <w:r w:rsidRPr="00D673D1">
        <w:rPr>
          <w:lang w:val="en-GB"/>
        </w:rPr>
        <w:t xml:space="preserve">Pew Research </w:t>
      </w:r>
      <w:proofErr w:type="spellStart"/>
      <w:r w:rsidRPr="00D673D1">
        <w:rPr>
          <w:lang w:val="en-GB"/>
        </w:rPr>
        <w:t>Center</w:t>
      </w:r>
      <w:proofErr w:type="spellEnd"/>
      <w:r w:rsidRPr="00D673D1">
        <w:rPr>
          <w:lang w:val="en-GB"/>
        </w:rPr>
        <w:t xml:space="preserve"> website [online]. </w:t>
      </w:r>
      <w:r w:rsidRPr="00D673D1">
        <w:rPr>
          <w:i/>
          <w:lang w:val="en-GB"/>
        </w:rPr>
        <w:t>Europe’s Growing Muslim Population</w:t>
      </w:r>
      <w:r w:rsidRPr="00D673D1">
        <w:rPr>
          <w:lang w:val="en-GB"/>
        </w:rPr>
        <w:t xml:space="preserve">, 2017. Available from: </w:t>
      </w:r>
      <w:r w:rsidR="00276B03">
        <w:fldChar w:fldCharType="begin"/>
      </w:r>
      <w:r w:rsidR="00276B03" w:rsidRPr="002B062E">
        <w:rPr>
          <w:lang w:val="en-GB"/>
        </w:rPr>
        <w:instrText xml:space="preserve"> HYPERLINK "http://www.pewforum.org/2017/11/29/europes-growing-muslim-population/" </w:instrText>
      </w:r>
      <w:r w:rsidR="00276B03">
        <w:fldChar w:fldCharType="separate"/>
      </w:r>
      <w:r w:rsidRPr="00D673D1">
        <w:rPr>
          <w:rStyle w:val="Hyperlink"/>
          <w:lang w:val="en-GB"/>
        </w:rPr>
        <w:t>http://www.pewforum.org/2017/11/29/europes-growing-muslim-population/</w:t>
      </w:r>
      <w:r w:rsidR="00276B03">
        <w:rPr>
          <w:rStyle w:val="Hyperlink"/>
          <w:lang w:val="en-GB"/>
        </w:rPr>
        <w:fldChar w:fldCharType="end"/>
      </w:r>
      <w:r w:rsidRPr="00D673D1">
        <w:rPr>
          <w:lang w:val="en-GB"/>
        </w:rPr>
        <w:t xml:space="preserve"> (accessed 20 February 2018). </w:t>
      </w:r>
    </w:p>
    <w:p w14:paraId="3D014E70" w14:textId="6EA7554B" w:rsidR="00561B29" w:rsidRPr="00D673D1" w:rsidRDefault="00561B29" w:rsidP="00E11B94">
      <w:pPr>
        <w:rPr>
          <w:lang w:val="en-GB"/>
        </w:rPr>
      </w:pPr>
      <w:proofErr w:type="spellStart"/>
      <w:r w:rsidRPr="00D673D1">
        <w:rPr>
          <w:lang w:val="en-GB"/>
        </w:rPr>
        <w:lastRenderedPageBreak/>
        <w:t>Sabuni</w:t>
      </w:r>
      <w:proofErr w:type="spellEnd"/>
      <w:r w:rsidRPr="00D673D1">
        <w:rPr>
          <w:lang w:val="en-GB"/>
        </w:rPr>
        <w:t xml:space="preserve">, K. (ed.), </w:t>
      </w:r>
      <w:r w:rsidRPr="00D673D1">
        <w:rPr>
          <w:i/>
          <w:lang w:val="en-GB"/>
        </w:rPr>
        <w:t>Swedish Muslims in Cooperation Network Alternative Report</w:t>
      </w:r>
      <w:r w:rsidRPr="00D673D1">
        <w:rPr>
          <w:lang w:val="en-GB"/>
        </w:rPr>
        <w:t>, Swedish Muslims in Coo</w:t>
      </w:r>
      <w:r w:rsidR="004F4CE1" w:rsidRPr="00D673D1">
        <w:rPr>
          <w:lang w:val="en-GB"/>
        </w:rPr>
        <w:t xml:space="preserve">peration Network, 2013. Available online: </w:t>
      </w:r>
      <w:r w:rsidR="00276B03">
        <w:fldChar w:fldCharType="begin"/>
      </w:r>
      <w:r w:rsidR="00276B03" w:rsidRPr="002B062E">
        <w:rPr>
          <w:lang w:val="en-GB"/>
        </w:rPr>
        <w:instrText xml:space="preserve"> HYPERLINK "http://www.sve</w:instrText>
      </w:r>
      <w:r w:rsidR="00276B03" w:rsidRPr="002B062E">
        <w:rPr>
          <w:lang w:val="en-GB"/>
        </w:rPr>
        <w:instrText xml:space="preserve">rigesmuslimskarad.org/images/public/nyheter/cerd_report.pdf" </w:instrText>
      </w:r>
      <w:r w:rsidR="00276B03">
        <w:fldChar w:fldCharType="separate"/>
      </w:r>
      <w:r w:rsidR="004F4CE1" w:rsidRPr="00D673D1">
        <w:rPr>
          <w:rStyle w:val="Hyperlink"/>
          <w:lang w:val="en-GB"/>
        </w:rPr>
        <w:t>http://www.sverigesmuslimskarad.org/images/public/nyheter/cerd_report.pdf</w:t>
      </w:r>
      <w:r w:rsidR="00276B03">
        <w:rPr>
          <w:rStyle w:val="Hyperlink"/>
          <w:lang w:val="en-GB"/>
        </w:rPr>
        <w:fldChar w:fldCharType="end"/>
      </w:r>
      <w:r w:rsidR="004F4CE1" w:rsidRPr="00D673D1">
        <w:rPr>
          <w:lang w:val="en-GB"/>
        </w:rPr>
        <w:t xml:space="preserve"> (accessed 20 February 2018). </w:t>
      </w:r>
    </w:p>
    <w:p w14:paraId="24801FF3" w14:textId="3DDE5EAF" w:rsidR="000354CA" w:rsidRPr="00D673D1" w:rsidRDefault="000354CA" w:rsidP="00E11B94">
      <w:pPr>
        <w:rPr>
          <w:lang w:val="en-GB"/>
        </w:rPr>
      </w:pPr>
      <w:r w:rsidRPr="00D673D1">
        <w:rPr>
          <w:lang w:val="en-GB"/>
        </w:rPr>
        <w:t>Steinberg, G.</w:t>
      </w:r>
      <w:r w:rsidR="00E240F3">
        <w:rPr>
          <w:lang w:val="en-GB"/>
        </w:rPr>
        <w:t>,</w:t>
      </w:r>
      <w:r w:rsidRPr="00D673D1">
        <w:rPr>
          <w:lang w:val="en-GB"/>
        </w:rPr>
        <w:t xml:space="preserve"> “The </w:t>
      </w:r>
      <w:proofErr w:type="spellStart"/>
      <w:r w:rsidRPr="00D673D1">
        <w:rPr>
          <w:lang w:val="en-GB"/>
        </w:rPr>
        <w:t>Wahhabiyya</w:t>
      </w:r>
      <w:proofErr w:type="spellEnd"/>
      <w:r w:rsidRPr="00D673D1">
        <w:rPr>
          <w:lang w:val="en-GB"/>
        </w:rPr>
        <w:t xml:space="preserve"> and </w:t>
      </w:r>
      <w:proofErr w:type="gramStart"/>
      <w:r w:rsidRPr="00D673D1">
        <w:rPr>
          <w:lang w:val="en-GB"/>
        </w:rPr>
        <w:t>Shi‘</w:t>
      </w:r>
      <w:proofErr w:type="gramEnd"/>
      <w:r w:rsidRPr="00D673D1">
        <w:rPr>
          <w:lang w:val="en-GB"/>
        </w:rPr>
        <w:t xml:space="preserve">ism, from 1744/45 to 2008.”, in </w:t>
      </w:r>
      <w:proofErr w:type="spellStart"/>
      <w:r w:rsidRPr="00D673D1">
        <w:rPr>
          <w:lang w:val="en-GB"/>
        </w:rPr>
        <w:t>Bengio</w:t>
      </w:r>
      <w:proofErr w:type="spellEnd"/>
      <w:r w:rsidRPr="00D673D1">
        <w:rPr>
          <w:lang w:val="en-GB"/>
        </w:rPr>
        <w:t xml:space="preserve">, O. &amp; Litvak, M. (ed.), </w:t>
      </w:r>
      <w:r w:rsidRPr="00D673D1">
        <w:rPr>
          <w:i/>
          <w:lang w:val="en-GB"/>
        </w:rPr>
        <w:t>The Sunna and Shi’a in History. Division and Ecumenism in the Muslim Middle East</w:t>
      </w:r>
      <w:r w:rsidRPr="00D673D1">
        <w:rPr>
          <w:lang w:val="en-GB"/>
        </w:rPr>
        <w:t>, New York, Palgrave Macmillan</w:t>
      </w:r>
      <w:r w:rsidR="00E240F3">
        <w:rPr>
          <w:lang w:val="en-GB"/>
        </w:rPr>
        <w:t xml:space="preserve"> 2011</w:t>
      </w:r>
      <w:r w:rsidRPr="00D673D1">
        <w:rPr>
          <w:lang w:val="en-GB"/>
        </w:rPr>
        <w:t>.</w:t>
      </w:r>
    </w:p>
    <w:p w14:paraId="479627A3" w14:textId="297ECF2E" w:rsidR="004605D4" w:rsidRPr="00D673D1" w:rsidRDefault="004605D4" w:rsidP="004605D4">
      <w:pPr>
        <w:rPr>
          <w:lang w:val="en-GB"/>
        </w:rPr>
      </w:pPr>
      <w:proofErr w:type="spellStart"/>
      <w:r w:rsidRPr="00D673D1">
        <w:rPr>
          <w:lang w:val="en-GB"/>
        </w:rPr>
        <w:t>Tibi</w:t>
      </w:r>
      <w:proofErr w:type="spellEnd"/>
      <w:r w:rsidRPr="00D673D1">
        <w:rPr>
          <w:lang w:val="en-GB"/>
        </w:rPr>
        <w:t>, B., “Muslim Migrants in Europe: Between Euro</w:t>
      </w:r>
      <w:r w:rsidR="006077D4" w:rsidRPr="00D673D1">
        <w:rPr>
          <w:lang w:val="en-GB"/>
        </w:rPr>
        <w:t xml:space="preserve">-Islam and Ghettoization”, in </w:t>
      </w:r>
      <w:proofErr w:type="spellStart"/>
      <w:r w:rsidR="006077D4" w:rsidRPr="00D673D1">
        <w:rPr>
          <w:lang w:val="en-GB"/>
        </w:rPr>
        <w:t>AlSayyad</w:t>
      </w:r>
      <w:proofErr w:type="spellEnd"/>
      <w:r w:rsidR="006077D4" w:rsidRPr="00D673D1">
        <w:rPr>
          <w:lang w:val="en-GB"/>
        </w:rPr>
        <w:t xml:space="preserve">, N. &amp; Castells, M. (ed.), </w:t>
      </w:r>
      <w:r w:rsidR="006077D4" w:rsidRPr="00D673D1">
        <w:rPr>
          <w:i/>
          <w:lang w:val="en-GB"/>
        </w:rPr>
        <w:t>Muslims in Europe or Euro-Islam: Politics, Culture, and Citizenship in the Age of Globalization</w:t>
      </w:r>
      <w:r w:rsidR="006077D4" w:rsidRPr="00D673D1">
        <w:rPr>
          <w:lang w:val="en-GB"/>
        </w:rPr>
        <w:t>, Lanham, Lexington Books, 2002.</w:t>
      </w:r>
    </w:p>
    <w:p w14:paraId="00DED24F" w14:textId="7B5A22BB" w:rsidR="00A5726B" w:rsidRPr="00D673D1" w:rsidRDefault="00A5726B" w:rsidP="004605D4">
      <w:pPr>
        <w:rPr>
          <w:lang w:val="en-GB"/>
        </w:rPr>
      </w:pPr>
      <w:r w:rsidRPr="00D673D1">
        <w:t xml:space="preserve">Wahlgren, J., “En man anhållen för branden i moskén”, </w:t>
      </w:r>
      <w:r w:rsidRPr="00D673D1">
        <w:rPr>
          <w:i/>
        </w:rPr>
        <w:t>Sveriges Television: Nyheter</w:t>
      </w:r>
      <w:r w:rsidRPr="00D673D1">
        <w:t xml:space="preserve">, 28 </w:t>
      </w:r>
      <w:proofErr w:type="gramStart"/>
      <w:r w:rsidRPr="00D673D1">
        <w:t>September</w:t>
      </w:r>
      <w:proofErr w:type="gramEnd"/>
      <w:r w:rsidRPr="00D673D1">
        <w:t xml:space="preserve"> 2017. </w:t>
      </w:r>
      <w:r w:rsidRPr="00D673D1">
        <w:rPr>
          <w:lang w:val="en-GB"/>
        </w:rPr>
        <w:t xml:space="preserve">Available online: </w:t>
      </w:r>
      <w:r w:rsidR="00276B03">
        <w:fldChar w:fldCharType="begin"/>
      </w:r>
      <w:r w:rsidR="00276B03" w:rsidRPr="002B062E">
        <w:rPr>
          <w:lang w:val="en-GB"/>
        </w:rPr>
        <w:instrText xml:space="preserve"> HYP</w:instrText>
      </w:r>
      <w:r w:rsidR="00276B03" w:rsidRPr="002B062E">
        <w:rPr>
          <w:lang w:val="en-GB"/>
        </w:rPr>
        <w:instrText xml:space="preserve">ERLINK "https://www.svt.se/nyheter/lokalt/orebro/en-person-anhallen-efter-branden-i-mosken" </w:instrText>
      </w:r>
      <w:r w:rsidR="00276B03">
        <w:fldChar w:fldCharType="separate"/>
      </w:r>
      <w:r w:rsidRPr="00D673D1">
        <w:rPr>
          <w:rStyle w:val="Hyperlink"/>
          <w:lang w:val="en-GB"/>
        </w:rPr>
        <w:t>https://www.svt.se/nyheter/lokalt/orebro/en-person-anhallen-efter-branden-i-mosken</w:t>
      </w:r>
      <w:r w:rsidR="00276B03">
        <w:rPr>
          <w:rStyle w:val="Hyperlink"/>
          <w:lang w:val="en-GB"/>
        </w:rPr>
        <w:fldChar w:fldCharType="end"/>
      </w:r>
      <w:r w:rsidRPr="00D673D1">
        <w:rPr>
          <w:lang w:val="en-GB"/>
        </w:rPr>
        <w:t xml:space="preserve"> (accessed 20 February 2018). </w:t>
      </w:r>
    </w:p>
    <w:p w14:paraId="07AE434E" w14:textId="2304D072" w:rsidR="003C20B2" w:rsidRPr="00D673D1" w:rsidRDefault="003C20B2" w:rsidP="003C20B2">
      <w:pPr>
        <w:rPr>
          <w:lang w:val="en-GB"/>
        </w:rPr>
      </w:pPr>
      <w:proofErr w:type="spellStart"/>
      <w:r w:rsidRPr="00D673D1">
        <w:rPr>
          <w:lang w:val="en-GB"/>
        </w:rPr>
        <w:t>Wiktorowicz</w:t>
      </w:r>
      <w:proofErr w:type="spellEnd"/>
      <w:r w:rsidRPr="00D673D1">
        <w:rPr>
          <w:lang w:val="en-GB"/>
        </w:rPr>
        <w:t xml:space="preserve">, Q., “Anatomy of the Salafi Movement”, </w:t>
      </w:r>
      <w:r w:rsidRPr="00D673D1">
        <w:rPr>
          <w:i/>
          <w:lang w:val="en-GB"/>
        </w:rPr>
        <w:t>Studies in Conflict &amp; Terrorism</w:t>
      </w:r>
      <w:r w:rsidRPr="00D673D1">
        <w:rPr>
          <w:lang w:val="en-GB"/>
        </w:rPr>
        <w:t xml:space="preserve"> 29</w:t>
      </w:r>
      <w:r w:rsidR="00F32107" w:rsidRPr="00D673D1">
        <w:rPr>
          <w:lang w:val="en-GB"/>
        </w:rPr>
        <w:t>(</w:t>
      </w:r>
      <w:r w:rsidRPr="00D673D1">
        <w:rPr>
          <w:lang w:val="en-GB"/>
        </w:rPr>
        <w:t>3</w:t>
      </w:r>
      <w:r w:rsidR="00F32107" w:rsidRPr="00D673D1">
        <w:rPr>
          <w:lang w:val="en-GB"/>
        </w:rPr>
        <w:t>)</w:t>
      </w:r>
      <w:r w:rsidRPr="00D673D1">
        <w:rPr>
          <w:lang w:val="en-GB"/>
        </w:rPr>
        <w:t>,</w:t>
      </w:r>
      <w:r w:rsidR="00F32107" w:rsidRPr="00D673D1">
        <w:rPr>
          <w:lang w:val="en-GB"/>
        </w:rPr>
        <w:t xml:space="preserve"> </w:t>
      </w:r>
      <w:r w:rsidRPr="00D673D1">
        <w:rPr>
          <w:lang w:val="en-GB"/>
        </w:rPr>
        <w:t>2006</w:t>
      </w:r>
      <w:r w:rsidR="00A4323E" w:rsidRPr="00D673D1">
        <w:rPr>
          <w:lang w:val="en-GB"/>
        </w:rPr>
        <w:t>.</w:t>
      </w:r>
    </w:p>
    <w:p w14:paraId="711874F3" w14:textId="77777777" w:rsidR="006077D4" w:rsidRPr="00D673D1" w:rsidRDefault="006077D4" w:rsidP="004605D4">
      <w:pPr>
        <w:rPr>
          <w:lang w:val="en-GB"/>
        </w:rPr>
      </w:pPr>
    </w:p>
    <w:sectPr w:rsidR="006077D4" w:rsidRPr="00D673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B0BDAD" w14:textId="77777777" w:rsidR="00276B03" w:rsidRDefault="00276B03" w:rsidP="00544141">
      <w:pPr>
        <w:spacing w:after="0" w:line="240" w:lineRule="auto"/>
      </w:pPr>
      <w:r>
        <w:separator/>
      </w:r>
    </w:p>
  </w:endnote>
  <w:endnote w:type="continuationSeparator" w:id="0">
    <w:p w14:paraId="7459B95F" w14:textId="77777777" w:rsidR="00276B03" w:rsidRDefault="00276B03" w:rsidP="005441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CB65FE" w14:textId="77777777" w:rsidR="00276B03" w:rsidRDefault="00276B03" w:rsidP="00544141">
      <w:pPr>
        <w:spacing w:after="0" w:line="240" w:lineRule="auto"/>
      </w:pPr>
      <w:r>
        <w:separator/>
      </w:r>
    </w:p>
  </w:footnote>
  <w:footnote w:type="continuationSeparator" w:id="0">
    <w:p w14:paraId="4A7F3F0B" w14:textId="77777777" w:rsidR="00276B03" w:rsidRDefault="00276B03" w:rsidP="00544141">
      <w:pPr>
        <w:spacing w:after="0" w:line="240" w:lineRule="auto"/>
      </w:pPr>
      <w:r>
        <w:continuationSeparator/>
      </w:r>
    </w:p>
  </w:footnote>
  <w:footnote w:id="1">
    <w:p w14:paraId="19F90B42" w14:textId="416448DD" w:rsidR="00F44854" w:rsidRPr="00F2227E" w:rsidRDefault="00F44854">
      <w:pPr>
        <w:pStyle w:val="FootnoteText"/>
        <w:rPr>
          <w:lang w:val="en-GB"/>
        </w:rPr>
      </w:pPr>
      <w:r>
        <w:rPr>
          <w:rStyle w:val="FootnoteReference"/>
        </w:rPr>
        <w:footnoteRef/>
      </w:r>
      <w:r w:rsidRPr="00590A73">
        <w:rPr>
          <w:lang w:val="en-GB"/>
        </w:rPr>
        <w:t xml:space="preserve"> </w:t>
      </w:r>
      <w:r w:rsidR="00590A73">
        <w:rPr>
          <w:lang w:val="en-GB"/>
        </w:rPr>
        <w:t xml:space="preserve">Sermon delivered by </w:t>
      </w:r>
      <w:proofErr w:type="spellStart"/>
      <w:r w:rsidR="00590A73" w:rsidRPr="00590A73">
        <w:rPr>
          <w:lang w:val="en-GB"/>
        </w:rPr>
        <w:t>Dr.</w:t>
      </w:r>
      <w:proofErr w:type="spellEnd"/>
      <w:r w:rsidR="00590A73" w:rsidRPr="00590A73">
        <w:rPr>
          <w:lang w:val="en-GB"/>
        </w:rPr>
        <w:t xml:space="preserve"> </w:t>
      </w:r>
      <w:proofErr w:type="spellStart"/>
      <w:r w:rsidR="00590A73" w:rsidRPr="00590A73">
        <w:rPr>
          <w:lang w:val="en-GB"/>
        </w:rPr>
        <w:t>Abdulkarim</w:t>
      </w:r>
      <w:proofErr w:type="spellEnd"/>
      <w:r w:rsidR="00590A73" w:rsidRPr="00590A73">
        <w:rPr>
          <w:lang w:val="en-GB"/>
        </w:rPr>
        <w:t xml:space="preserve"> Al-</w:t>
      </w:r>
      <w:proofErr w:type="spellStart"/>
      <w:r w:rsidR="00590A73" w:rsidRPr="00590A73">
        <w:rPr>
          <w:lang w:val="en-GB"/>
        </w:rPr>
        <w:t>Ala</w:t>
      </w:r>
      <w:r w:rsidR="008570CB">
        <w:rPr>
          <w:lang w:val="en-GB"/>
        </w:rPr>
        <w:t>’</w:t>
      </w:r>
      <w:r w:rsidR="00590A73" w:rsidRPr="00590A73">
        <w:rPr>
          <w:lang w:val="en-GB"/>
        </w:rPr>
        <w:t>am</w:t>
      </w:r>
      <w:proofErr w:type="spellEnd"/>
      <w:r w:rsidR="00590A73">
        <w:rPr>
          <w:lang w:val="en-GB"/>
        </w:rPr>
        <w:t xml:space="preserve">. </w:t>
      </w:r>
      <w:r w:rsidR="00590A73" w:rsidRPr="00F2227E">
        <w:rPr>
          <w:lang w:val="en-GB"/>
        </w:rPr>
        <w:t>Uploaded onto YouTube as “</w:t>
      </w:r>
      <w:proofErr w:type="spellStart"/>
      <w:r w:rsidR="00590A73" w:rsidRPr="00590A73">
        <w:rPr>
          <w:lang w:val="en-GB"/>
        </w:rPr>
        <w:t>الإسلام</w:t>
      </w:r>
      <w:proofErr w:type="spellEnd"/>
      <w:r w:rsidR="00590A73" w:rsidRPr="00F2227E">
        <w:rPr>
          <w:lang w:val="en-GB"/>
        </w:rPr>
        <w:t xml:space="preserve"> </w:t>
      </w:r>
      <w:proofErr w:type="spellStart"/>
      <w:r w:rsidR="00590A73" w:rsidRPr="00590A73">
        <w:rPr>
          <w:lang w:val="en-GB"/>
        </w:rPr>
        <w:t>دين</w:t>
      </w:r>
      <w:proofErr w:type="spellEnd"/>
      <w:r w:rsidR="00590A73" w:rsidRPr="00F2227E">
        <w:rPr>
          <w:lang w:val="en-GB"/>
        </w:rPr>
        <w:t xml:space="preserve"> </w:t>
      </w:r>
      <w:proofErr w:type="spellStart"/>
      <w:r w:rsidR="00590A73" w:rsidRPr="00590A73">
        <w:rPr>
          <w:lang w:val="en-GB"/>
        </w:rPr>
        <w:t>السلام</w:t>
      </w:r>
      <w:proofErr w:type="spellEnd"/>
      <w:r w:rsidR="00590A73" w:rsidRPr="00F2227E">
        <w:rPr>
          <w:lang w:val="en-GB"/>
        </w:rPr>
        <w:t xml:space="preserve"> </w:t>
      </w:r>
      <w:proofErr w:type="spellStart"/>
      <w:r w:rsidR="00590A73" w:rsidRPr="00590A73">
        <w:rPr>
          <w:lang w:val="en-GB"/>
        </w:rPr>
        <w:t>والمحبة</w:t>
      </w:r>
      <w:proofErr w:type="spellEnd"/>
      <w:r w:rsidR="00590A73" w:rsidRPr="00F2227E">
        <w:rPr>
          <w:lang w:val="en-GB"/>
        </w:rPr>
        <w:t xml:space="preserve"> – ’Islam </w:t>
      </w:r>
      <w:proofErr w:type="spellStart"/>
      <w:r w:rsidR="00590A73" w:rsidRPr="00F2227E">
        <w:rPr>
          <w:lang w:val="en-GB"/>
        </w:rPr>
        <w:t>är</w:t>
      </w:r>
      <w:proofErr w:type="spellEnd"/>
      <w:r w:rsidR="00590A73" w:rsidRPr="00F2227E">
        <w:rPr>
          <w:lang w:val="en-GB"/>
        </w:rPr>
        <w:t xml:space="preserve"> </w:t>
      </w:r>
      <w:proofErr w:type="spellStart"/>
      <w:r w:rsidR="00590A73" w:rsidRPr="00F2227E">
        <w:rPr>
          <w:lang w:val="en-GB"/>
        </w:rPr>
        <w:t>religionen</w:t>
      </w:r>
      <w:proofErr w:type="spellEnd"/>
      <w:r w:rsidR="00590A73" w:rsidRPr="00F2227E">
        <w:rPr>
          <w:lang w:val="en-GB"/>
        </w:rPr>
        <w:t xml:space="preserve"> </w:t>
      </w:r>
      <w:proofErr w:type="spellStart"/>
      <w:r w:rsidR="00590A73" w:rsidRPr="00F2227E">
        <w:rPr>
          <w:lang w:val="en-GB"/>
        </w:rPr>
        <w:t>av</w:t>
      </w:r>
      <w:proofErr w:type="spellEnd"/>
      <w:r w:rsidR="00590A73" w:rsidRPr="00F2227E">
        <w:rPr>
          <w:lang w:val="en-GB"/>
        </w:rPr>
        <w:t xml:space="preserve"> </w:t>
      </w:r>
      <w:proofErr w:type="spellStart"/>
      <w:r w:rsidR="00590A73" w:rsidRPr="00F2227E">
        <w:rPr>
          <w:lang w:val="en-GB"/>
        </w:rPr>
        <w:t>fred</w:t>
      </w:r>
      <w:proofErr w:type="spellEnd"/>
      <w:r w:rsidR="00590A73" w:rsidRPr="00F2227E">
        <w:rPr>
          <w:lang w:val="en-GB"/>
        </w:rPr>
        <w:t xml:space="preserve"> </w:t>
      </w:r>
      <w:proofErr w:type="spellStart"/>
      <w:r w:rsidR="00590A73" w:rsidRPr="00F2227E">
        <w:rPr>
          <w:lang w:val="en-GB"/>
        </w:rPr>
        <w:t>och</w:t>
      </w:r>
      <w:proofErr w:type="spellEnd"/>
      <w:r w:rsidR="00590A73" w:rsidRPr="00F2227E">
        <w:rPr>
          <w:lang w:val="en-GB"/>
        </w:rPr>
        <w:t xml:space="preserve"> </w:t>
      </w:r>
      <w:proofErr w:type="spellStart"/>
      <w:r w:rsidR="00590A73" w:rsidRPr="00F2227E">
        <w:rPr>
          <w:lang w:val="en-GB"/>
        </w:rPr>
        <w:t>kärlek</w:t>
      </w:r>
      <w:proofErr w:type="spellEnd"/>
      <w:r w:rsidR="00590A73" w:rsidRPr="00F2227E">
        <w:rPr>
          <w:lang w:val="en-GB"/>
        </w:rPr>
        <w:t xml:space="preserve">’”, 2017: </w:t>
      </w:r>
      <w:r w:rsidR="00276B03">
        <w:fldChar w:fldCharType="begin"/>
      </w:r>
      <w:r w:rsidR="00276B03" w:rsidRPr="002B062E">
        <w:rPr>
          <w:lang w:val="en-GB"/>
        </w:rPr>
        <w:instrText xml:space="preserve"> HYPERLINK "https://www.youtube.com/watch?v=vYy5IWOBr0g" </w:instrText>
      </w:r>
      <w:r w:rsidR="00276B03">
        <w:fldChar w:fldCharType="separate"/>
      </w:r>
      <w:r w:rsidR="00590A73" w:rsidRPr="00F2227E">
        <w:rPr>
          <w:rStyle w:val="Hyperlink"/>
          <w:lang w:val="en-GB"/>
        </w:rPr>
        <w:t>https://www.youtube.com/watch?v=vYy5IWOBr0g</w:t>
      </w:r>
      <w:r w:rsidR="00276B03">
        <w:rPr>
          <w:rStyle w:val="Hyperlink"/>
          <w:lang w:val="en-GB"/>
        </w:rPr>
        <w:fldChar w:fldCharType="end"/>
      </w:r>
      <w:r w:rsidR="00590A73" w:rsidRPr="00F2227E">
        <w:rPr>
          <w:lang w:val="en-GB"/>
        </w:rPr>
        <w:t xml:space="preserve"> (accessed </w:t>
      </w:r>
      <w:r w:rsidR="00F2227E" w:rsidRPr="00F2227E">
        <w:rPr>
          <w:lang w:val="en-GB"/>
        </w:rPr>
        <w:t>20 February 2018).</w:t>
      </w:r>
      <w:r w:rsidR="00F2227E">
        <w:rPr>
          <w:lang w:val="en-GB"/>
        </w:rPr>
        <w:t xml:space="preserve"> </w:t>
      </w:r>
      <w:r w:rsidR="00590A73" w:rsidRPr="00F2227E">
        <w:rPr>
          <w:lang w:val="en-GB"/>
        </w:rPr>
        <w:t xml:space="preserve"> </w:t>
      </w:r>
    </w:p>
  </w:footnote>
  <w:footnote w:id="2">
    <w:p w14:paraId="2171AF58" w14:textId="07A15BC7" w:rsidR="00773354" w:rsidRPr="00773354" w:rsidRDefault="00773354">
      <w:pPr>
        <w:pStyle w:val="FootnoteText"/>
        <w:rPr>
          <w:lang w:val="en-GB"/>
        </w:rPr>
      </w:pPr>
      <w:r w:rsidRPr="00773354">
        <w:rPr>
          <w:rStyle w:val="FootnoteReference"/>
          <w:lang w:val="en-GB"/>
        </w:rPr>
        <w:footnoteRef/>
      </w:r>
      <w:r w:rsidRPr="00334253">
        <w:t xml:space="preserve"> </w:t>
      </w:r>
      <w:proofErr w:type="spellStart"/>
      <w:r w:rsidR="00B50B6D">
        <w:t>E.g</w:t>
      </w:r>
      <w:proofErr w:type="spellEnd"/>
      <w:r w:rsidR="00B50B6D">
        <w:t xml:space="preserve">. </w:t>
      </w:r>
      <w:r w:rsidRPr="00334253">
        <w:t>Sveriges Muslimska Råd [Sweden’s Muslim Council]</w:t>
      </w:r>
      <w:r w:rsidR="002C6A3A">
        <w:t>:</w:t>
      </w:r>
      <w:r w:rsidRPr="00334253">
        <w:t xml:space="preserve"> “Pressmeddelande: Misstänkt mordbrand mot Örebro moské”, 27 </w:t>
      </w:r>
      <w:proofErr w:type="gramStart"/>
      <w:r w:rsidRPr="00334253">
        <w:t>September</w:t>
      </w:r>
      <w:proofErr w:type="gramEnd"/>
      <w:r w:rsidRPr="00334253">
        <w:t xml:space="preserve"> 2017. </w:t>
      </w:r>
      <w:r w:rsidRPr="00773354">
        <w:rPr>
          <w:lang w:val="en-GB"/>
        </w:rPr>
        <w:t xml:space="preserve">Available </w:t>
      </w:r>
      <w:r w:rsidR="002C6A3A">
        <w:rPr>
          <w:lang w:val="en-GB"/>
        </w:rPr>
        <w:t>online</w:t>
      </w:r>
      <w:r>
        <w:rPr>
          <w:lang w:val="en-GB"/>
        </w:rPr>
        <w:t xml:space="preserve">: </w:t>
      </w:r>
      <w:r w:rsidR="00276B03">
        <w:fldChar w:fldCharType="begin"/>
      </w:r>
      <w:r w:rsidR="00276B03" w:rsidRPr="002B062E">
        <w:rPr>
          <w:lang w:val="en-GB"/>
        </w:rPr>
        <w:instrText xml:space="preserve"> HYPERLINK "http://www.sverigesmuslimskarad.org/nyheter/121-pressmeddelande-misstankt-mordbrand-mot-orebro-moske" </w:instrText>
      </w:r>
      <w:r w:rsidR="00276B03">
        <w:fldChar w:fldCharType="separate"/>
      </w:r>
      <w:r w:rsidRPr="00EE6534">
        <w:rPr>
          <w:rStyle w:val="Hyperlink"/>
          <w:lang w:val="en-GB"/>
        </w:rPr>
        <w:t>http://www.sverigesmuslimskarad.org/nyheter/121-pressmeddelande-misstankt-mordbrand-mot-orebro-moske</w:t>
      </w:r>
      <w:r w:rsidR="00276B03">
        <w:rPr>
          <w:rStyle w:val="Hyperlink"/>
          <w:lang w:val="en-GB"/>
        </w:rPr>
        <w:fldChar w:fldCharType="end"/>
      </w:r>
      <w:r>
        <w:rPr>
          <w:lang w:val="en-GB"/>
        </w:rPr>
        <w:t xml:space="preserve"> (accessed 20 February 2018). </w:t>
      </w:r>
    </w:p>
  </w:footnote>
  <w:footnote w:id="3">
    <w:p w14:paraId="605B0D9D" w14:textId="621AEB9D" w:rsidR="006A600E" w:rsidRPr="006A600E" w:rsidRDefault="006A600E">
      <w:pPr>
        <w:pStyle w:val="FootnoteText"/>
        <w:rPr>
          <w:lang w:val="en-GB"/>
        </w:rPr>
      </w:pPr>
      <w:r>
        <w:rPr>
          <w:rStyle w:val="FootnoteReference"/>
        </w:rPr>
        <w:footnoteRef/>
      </w:r>
      <w:r w:rsidRPr="006A600E">
        <w:rPr>
          <w:lang w:val="en-GB"/>
        </w:rPr>
        <w:t xml:space="preserve"> </w:t>
      </w:r>
      <w:r w:rsidR="00B50B6D">
        <w:rPr>
          <w:lang w:val="en-GB"/>
        </w:rPr>
        <w:t>See, for example,</w:t>
      </w:r>
      <w:r>
        <w:rPr>
          <w:lang w:val="en-GB"/>
        </w:rPr>
        <w:t xml:space="preserve"> </w:t>
      </w:r>
      <w:r w:rsidR="00BA5C31">
        <w:rPr>
          <w:lang w:val="en-GB"/>
        </w:rPr>
        <w:t xml:space="preserve">the </w:t>
      </w:r>
      <w:r>
        <w:rPr>
          <w:lang w:val="en-GB"/>
        </w:rPr>
        <w:t xml:space="preserve">Friday sermon delivered at </w:t>
      </w:r>
      <w:r w:rsidR="00BA5C31">
        <w:rPr>
          <w:lang w:val="en-GB"/>
        </w:rPr>
        <w:t>Stockholm mosque on the 29</w:t>
      </w:r>
      <w:r w:rsidR="00BA5C31" w:rsidRPr="00BA5C31">
        <w:rPr>
          <w:vertAlign w:val="superscript"/>
          <w:lang w:val="en-GB"/>
        </w:rPr>
        <w:t>th</w:t>
      </w:r>
      <w:r w:rsidR="00BA5C31">
        <w:rPr>
          <w:lang w:val="en-GB"/>
        </w:rPr>
        <w:t xml:space="preserve"> of September 2017. Can be viewed on Faceb</w:t>
      </w:r>
      <w:r w:rsidR="00215858">
        <w:rPr>
          <w:lang w:val="en-GB"/>
        </w:rPr>
        <w:t>o</w:t>
      </w:r>
      <w:r w:rsidR="00BA5C31">
        <w:rPr>
          <w:lang w:val="en-GB"/>
        </w:rPr>
        <w:t xml:space="preserve">ok: </w:t>
      </w:r>
      <w:r w:rsidR="00276B03">
        <w:fldChar w:fldCharType="begin"/>
      </w:r>
      <w:r w:rsidR="00276B03" w:rsidRPr="002B062E">
        <w:rPr>
          <w:lang w:val="en-GB"/>
        </w:rPr>
        <w:instrText xml:space="preserve"> HYPERLINK "https://www.facebook.com/sthl</w:instrText>
      </w:r>
      <w:r w:rsidR="00276B03" w:rsidRPr="002B062E">
        <w:rPr>
          <w:lang w:val="en-GB"/>
        </w:rPr>
        <w:instrText xml:space="preserve">msmoske/videos/vl.1764544457193134/1775348835851286/?type=1" </w:instrText>
      </w:r>
      <w:r w:rsidR="00276B03">
        <w:fldChar w:fldCharType="separate"/>
      </w:r>
      <w:r w:rsidR="00BA5C31" w:rsidRPr="00EE6534">
        <w:rPr>
          <w:rStyle w:val="Hyperlink"/>
          <w:lang w:val="en-GB"/>
        </w:rPr>
        <w:t>https://www.facebook.com/sthlmsmoske/videos/vl.1764544457193134/1775348835851286/?type=1</w:t>
      </w:r>
      <w:r w:rsidR="00276B03">
        <w:rPr>
          <w:rStyle w:val="Hyperlink"/>
          <w:lang w:val="en-GB"/>
        </w:rPr>
        <w:fldChar w:fldCharType="end"/>
      </w:r>
      <w:r w:rsidR="00BA5C31">
        <w:rPr>
          <w:lang w:val="en-GB"/>
        </w:rPr>
        <w:t xml:space="preserve"> (accessed 20 February 2018). </w:t>
      </w:r>
    </w:p>
  </w:footnote>
  <w:footnote w:id="4">
    <w:p w14:paraId="19090A16" w14:textId="59B4BB66" w:rsidR="002843B9" w:rsidRPr="002843B9" w:rsidRDefault="002843B9">
      <w:pPr>
        <w:pStyle w:val="FootnoteText"/>
        <w:rPr>
          <w:lang w:val="en-GB"/>
        </w:rPr>
      </w:pPr>
      <w:r>
        <w:rPr>
          <w:rStyle w:val="FootnoteReference"/>
        </w:rPr>
        <w:footnoteRef/>
      </w:r>
      <w:r w:rsidRPr="002843B9">
        <w:rPr>
          <w:lang w:val="en-GB"/>
        </w:rPr>
        <w:t xml:space="preserve"> </w:t>
      </w:r>
      <w:r>
        <w:rPr>
          <w:lang w:val="en-GB"/>
        </w:rPr>
        <w:t xml:space="preserve">Swedish government censuses have not recorded religious adherence since the 1930’s, but the Pew Research </w:t>
      </w:r>
      <w:proofErr w:type="spellStart"/>
      <w:r>
        <w:rPr>
          <w:lang w:val="en-GB"/>
        </w:rPr>
        <w:t>Center</w:t>
      </w:r>
      <w:proofErr w:type="spellEnd"/>
      <w:r>
        <w:rPr>
          <w:lang w:val="en-GB"/>
        </w:rPr>
        <w:t xml:space="preserve"> estimated that Swedish Muslims account for about 8 percent of the country’s total population (Pew Research </w:t>
      </w:r>
      <w:proofErr w:type="spellStart"/>
      <w:r>
        <w:rPr>
          <w:lang w:val="en-GB"/>
        </w:rPr>
        <w:t>Center</w:t>
      </w:r>
      <w:proofErr w:type="spellEnd"/>
      <w:r>
        <w:rPr>
          <w:lang w:val="en-GB"/>
        </w:rPr>
        <w:t xml:space="preserve"> 2017).</w:t>
      </w:r>
    </w:p>
  </w:footnote>
  <w:footnote w:id="5">
    <w:p w14:paraId="25B5213A" w14:textId="1B790E63" w:rsidR="009E6A9A" w:rsidRPr="009E6A9A" w:rsidRDefault="009E6A9A">
      <w:pPr>
        <w:pStyle w:val="FootnoteText"/>
        <w:rPr>
          <w:lang w:val="en-GB"/>
        </w:rPr>
      </w:pPr>
      <w:r>
        <w:rPr>
          <w:rStyle w:val="FootnoteReference"/>
        </w:rPr>
        <w:footnoteRef/>
      </w:r>
      <w:r w:rsidRPr="009E6A9A">
        <w:rPr>
          <w:lang w:val="en-GB"/>
        </w:rPr>
        <w:t xml:space="preserve"> </w:t>
      </w:r>
      <w:r w:rsidR="00392A87">
        <w:rPr>
          <w:lang w:val="en-GB"/>
        </w:rPr>
        <w:t xml:space="preserve">Cato 2012: 263. </w:t>
      </w:r>
      <w:r w:rsidR="00E21EB0">
        <w:rPr>
          <w:lang w:val="en-GB"/>
        </w:rPr>
        <w:t xml:space="preserve">The development is comparable to that of other European countries, where a growth of Muslim minorities was a largely unforeseen development – </w:t>
      </w:r>
      <w:r w:rsidR="003932F9">
        <w:rPr>
          <w:lang w:val="en-GB"/>
        </w:rPr>
        <w:t>Lubeck 2002: 79-89;</w:t>
      </w:r>
      <w:r w:rsidR="00B90E00">
        <w:rPr>
          <w:lang w:val="en-GB"/>
        </w:rPr>
        <w:t xml:space="preserve"> </w:t>
      </w:r>
      <w:proofErr w:type="spellStart"/>
      <w:r w:rsidR="00E21EB0">
        <w:rPr>
          <w:lang w:val="en-GB"/>
        </w:rPr>
        <w:t>Tibi</w:t>
      </w:r>
      <w:proofErr w:type="spellEnd"/>
      <w:r w:rsidR="00E21EB0">
        <w:rPr>
          <w:lang w:val="en-GB"/>
        </w:rPr>
        <w:t xml:space="preserve"> 2002: 33-42</w:t>
      </w:r>
      <w:r w:rsidR="003932F9">
        <w:rPr>
          <w:lang w:val="en-GB"/>
        </w:rPr>
        <w:t>.</w:t>
      </w:r>
    </w:p>
  </w:footnote>
  <w:footnote w:id="6">
    <w:p w14:paraId="7ADAD2C5" w14:textId="468DFEB4" w:rsidR="00392A87" w:rsidRPr="00CB62D2" w:rsidRDefault="00392A87">
      <w:pPr>
        <w:pStyle w:val="FootnoteText"/>
      </w:pPr>
      <w:r>
        <w:rPr>
          <w:rStyle w:val="FootnoteReference"/>
        </w:rPr>
        <w:footnoteRef/>
      </w:r>
      <w:r w:rsidRPr="00CB62D2">
        <w:t xml:space="preserve"> Larsson 2014: </w:t>
      </w:r>
      <w:proofErr w:type="gramStart"/>
      <w:r w:rsidRPr="00CB62D2">
        <w:t>44-46</w:t>
      </w:r>
      <w:proofErr w:type="gramEnd"/>
      <w:r w:rsidRPr="00CB62D2">
        <w:t>.</w:t>
      </w:r>
    </w:p>
  </w:footnote>
  <w:footnote w:id="7">
    <w:p w14:paraId="1E5A78AD" w14:textId="4BE281B0" w:rsidR="00392A87" w:rsidRPr="00CB62D2" w:rsidRDefault="00392A87">
      <w:pPr>
        <w:pStyle w:val="FootnoteText"/>
      </w:pPr>
      <w:r>
        <w:rPr>
          <w:rStyle w:val="FootnoteReference"/>
        </w:rPr>
        <w:footnoteRef/>
      </w:r>
      <w:r w:rsidRPr="00CB62D2">
        <w:t xml:space="preserve"> </w:t>
      </w:r>
      <w:r w:rsidR="00826859" w:rsidRPr="00CB62D2">
        <w:t xml:space="preserve">Borell 2012; </w:t>
      </w:r>
      <w:r w:rsidRPr="00CB62D2">
        <w:t xml:space="preserve">Larsson 2006; </w:t>
      </w:r>
      <w:r w:rsidR="00826859" w:rsidRPr="00CB62D2">
        <w:t xml:space="preserve">Otterbeck &amp; </w:t>
      </w:r>
      <w:proofErr w:type="spellStart"/>
      <w:r w:rsidR="00826859" w:rsidRPr="00CB62D2">
        <w:t>Bevelander</w:t>
      </w:r>
      <w:proofErr w:type="spellEnd"/>
      <w:r w:rsidR="00826859" w:rsidRPr="00CB62D2">
        <w:t xml:space="preserve"> 2006.</w:t>
      </w:r>
    </w:p>
  </w:footnote>
  <w:footnote w:id="8">
    <w:p w14:paraId="01CE35A6" w14:textId="0C33CED0" w:rsidR="00334253" w:rsidRPr="00334253" w:rsidRDefault="00334253">
      <w:pPr>
        <w:pStyle w:val="FootnoteText"/>
        <w:rPr>
          <w:lang w:val="en-GB"/>
        </w:rPr>
      </w:pPr>
      <w:r>
        <w:rPr>
          <w:rStyle w:val="FootnoteReference"/>
        </w:rPr>
        <w:footnoteRef/>
      </w:r>
      <w:r w:rsidRPr="00334253">
        <w:rPr>
          <w:lang w:val="en-GB"/>
        </w:rPr>
        <w:t xml:space="preserve"> </w:t>
      </w:r>
      <w:r>
        <w:rPr>
          <w:lang w:val="en-GB"/>
        </w:rPr>
        <w:t xml:space="preserve">Cf. Larsson 2006: 6-7. The dissertation discussed by Larsson (i.e. </w:t>
      </w:r>
      <w:proofErr w:type="spellStart"/>
      <w:r>
        <w:rPr>
          <w:lang w:val="en-GB"/>
        </w:rPr>
        <w:t>Carlbom</w:t>
      </w:r>
      <w:proofErr w:type="spellEnd"/>
      <w:r>
        <w:rPr>
          <w:lang w:val="en-GB"/>
        </w:rPr>
        <w:t xml:space="preserve"> 2003) is an interesting example in this context; both </w:t>
      </w:r>
      <w:r w:rsidR="0009137C">
        <w:rPr>
          <w:lang w:val="en-GB"/>
        </w:rPr>
        <w:t>because</w:t>
      </w:r>
      <w:r>
        <w:rPr>
          <w:lang w:val="en-GB"/>
        </w:rPr>
        <w:t xml:space="preserve"> of </w:t>
      </w:r>
      <w:r w:rsidR="00C43AAD">
        <w:rPr>
          <w:lang w:val="en-GB"/>
        </w:rPr>
        <w:t>its</w:t>
      </w:r>
      <w:r>
        <w:rPr>
          <w:lang w:val="en-GB"/>
        </w:rPr>
        <w:t xml:space="preserve"> content and the discussions it has spawned among academics. </w:t>
      </w:r>
      <w:r w:rsidR="00ED79E4">
        <w:rPr>
          <w:lang w:val="en-GB"/>
        </w:rPr>
        <w:t>Furthermore, parallels can</w:t>
      </w:r>
      <w:r w:rsidR="004C668A">
        <w:rPr>
          <w:lang w:val="en-GB"/>
        </w:rPr>
        <w:t xml:space="preserve"> certainly</w:t>
      </w:r>
      <w:r w:rsidR="00ED79E4">
        <w:rPr>
          <w:lang w:val="en-GB"/>
        </w:rPr>
        <w:t xml:space="preserve"> be drawn between the Swedish case and that of Germany (as described by </w:t>
      </w:r>
      <w:proofErr w:type="spellStart"/>
      <w:r w:rsidR="00ED79E4">
        <w:rPr>
          <w:lang w:val="en-GB"/>
        </w:rPr>
        <w:t>Tibi</w:t>
      </w:r>
      <w:proofErr w:type="spellEnd"/>
      <w:r w:rsidR="00ED79E4">
        <w:rPr>
          <w:lang w:val="en-GB"/>
        </w:rPr>
        <w:t xml:space="preserve"> 2002: 41-42), in the sense that the debate has largely been one between extreme</w:t>
      </w:r>
      <w:r w:rsidR="004C668A">
        <w:rPr>
          <w:lang w:val="en-GB"/>
        </w:rPr>
        <w:t xml:space="preserve"> approaches to the issue</w:t>
      </w:r>
      <w:r w:rsidR="00A66F70">
        <w:rPr>
          <w:lang w:val="en-GB"/>
        </w:rPr>
        <w:t>s</w:t>
      </w:r>
      <w:r w:rsidR="004C668A">
        <w:rPr>
          <w:lang w:val="en-GB"/>
        </w:rPr>
        <w:t xml:space="preserve"> of</w:t>
      </w:r>
      <w:r w:rsidR="00A66F70">
        <w:rPr>
          <w:lang w:val="en-GB"/>
        </w:rPr>
        <w:t xml:space="preserve"> immigration and</w:t>
      </w:r>
      <w:r w:rsidR="004C668A">
        <w:rPr>
          <w:lang w:val="en-GB"/>
        </w:rPr>
        <w:t xml:space="preserve"> Swedish Islam</w:t>
      </w:r>
      <w:r w:rsidR="00A66F70">
        <w:rPr>
          <w:lang w:val="en-GB"/>
        </w:rPr>
        <w:t>;</w:t>
      </w:r>
      <w:r w:rsidR="004C668A">
        <w:rPr>
          <w:lang w:val="en-GB"/>
        </w:rPr>
        <w:t xml:space="preserve"> leaving little room for political compromise</w:t>
      </w:r>
      <w:r w:rsidR="00A66F70">
        <w:rPr>
          <w:lang w:val="en-GB"/>
        </w:rPr>
        <w:t>, which has resulted in</w:t>
      </w:r>
      <w:r w:rsidR="004C668A">
        <w:rPr>
          <w:lang w:val="en-GB"/>
        </w:rPr>
        <w:t xml:space="preserve"> polarisatio</w:t>
      </w:r>
      <w:r w:rsidR="00C47FAF">
        <w:rPr>
          <w:lang w:val="en-GB"/>
        </w:rPr>
        <w:t>n</w:t>
      </w:r>
      <w:r w:rsidR="004C668A">
        <w:rPr>
          <w:lang w:val="en-GB"/>
        </w:rPr>
        <w:t>.</w:t>
      </w:r>
      <w:r w:rsidR="00ED79E4">
        <w:rPr>
          <w:lang w:val="en-GB"/>
        </w:rPr>
        <w:t xml:space="preserve"> </w:t>
      </w:r>
    </w:p>
  </w:footnote>
  <w:footnote w:id="9">
    <w:p w14:paraId="19958B53" w14:textId="2AC0352A" w:rsidR="006D2A2B" w:rsidRPr="001246AE" w:rsidRDefault="006D2A2B">
      <w:pPr>
        <w:pStyle w:val="FootnoteText"/>
        <w:rPr>
          <w:lang w:val="en-GB"/>
        </w:rPr>
      </w:pPr>
      <w:r>
        <w:rPr>
          <w:rStyle w:val="FootnoteReference"/>
        </w:rPr>
        <w:footnoteRef/>
      </w:r>
      <w:r w:rsidRPr="001246AE">
        <w:rPr>
          <w:lang w:val="en-GB"/>
        </w:rPr>
        <w:t xml:space="preserve"> </w:t>
      </w:r>
      <w:r w:rsidR="001246AE" w:rsidRPr="001246AE">
        <w:rPr>
          <w:lang w:val="en-GB"/>
        </w:rPr>
        <w:t>Sweden’s Muslim Council (</w:t>
      </w:r>
      <w:proofErr w:type="spellStart"/>
      <w:r w:rsidR="001246AE" w:rsidRPr="001246AE">
        <w:rPr>
          <w:i/>
          <w:lang w:val="en-GB"/>
        </w:rPr>
        <w:t>Sveriges</w:t>
      </w:r>
      <w:proofErr w:type="spellEnd"/>
      <w:r w:rsidR="001246AE" w:rsidRPr="001246AE">
        <w:rPr>
          <w:i/>
          <w:lang w:val="en-GB"/>
        </w:rPr>
        <w:t xml:space="preserve"> </w:t>
      </w:r>
      <w:proofErr w:type="spellStart"/>
      <w:r w:rsidR="001246AE" w:rsidRPr="001246AE">
        <w:rPr>
          <w:i/>
          <w:lang w:val="en-GB"/>
        </w:rPr>
        <w:t>muslimska</w:t>
      </w:r>
      <w:proofErr w:type="spellEnd"/>
      <w:r w:rsidR="001246AE" w:rsidRPr="001246AE">
        <w:rPr>
          <w:i/>
          <w:lang w:val="en-GB"/>
        </w:rPr>
        <w:t xml:space="preserve"> </w:t>
      </w:r>
      <w:proofErr w:type="spellStart"/>
      <w:r w:rsidR="001246AE" w:rsidRPr="001246AE">
        <w:rPr>
          <w:i/>
          <w:lang w:val="en-GB"/>
        </w:rPr>
        <w:t>råd</w:t>
      </w:r>
      <w:proofErr w:type="spellEnd"/>
      <w:r w:rsidR="001246AE" w:rsidRPr="001246AE">
        <w:rPr>
          <w:i/>
          <w:lang w:val="en-GB"/>
        </w:rPr>
        <w:t xml:space="preserve"> </w:t>
      </w:r>
      <w:r w:rsidR="001246AE" w:rsidRPr="001246AE">
        <w:rPr>
          <w:lang w:val="en-GB"/>
        </w:rPr>
        <w:t>– SMR) is a</w:t>
      </w:r>
      <w:r w:rsidR="001246AE">
        <w:rPr>
          <w:lang w:val="en-GB"/>
        </w:rPr>
        <w:t xml:space="preserve">n umbrella organisation which coordinates efforts between different, large-scale and nationwide, Muslim associations in Sweden. </w:t>
      </w:r>
      <w:r w:rsidR="00FF7C09">
        <w:rPr>
          <w:lang w:val="en-GB"/>
        </w:rPr>
        <w:t>The mobilising potential of issues connected to Islamophobic violence and discrimination is apparent through the primary work conducted by this organisation (</w:t>
      </w:r>
      <w:r w:rsidR="00CA3AAC">
        <w:rPr>
          <w:lang w:val="en-GB"/>
        </w:rPr>
        <w:t xml:space="preserve">see </w:t>
      </w:r>
      <w:r w:rsidR="00FF7C09">
        <w:rPr>
          <w:lang w:val="en-GB"/>
        </w:rPr>
        <w:t>Ahmed 2013</w:t>
      </w:r>
      <w:r w:rsidR="00CA3AAC">
        <w:rPr>
          <w:lang w:val="en-GB"/>
        </w:rPr>
        <w:t xml:space="preserve"> and</w:t>
      </w:r>
      <w:r w:rsidR="00FF7C09">
        <w:rPr>
          <w:lang w:val="en-GB"/>
        </w:rPr>
        <w:t xml:space="preserve"> </w:t>
      </w:r>
      <w:proofErr w:type="spellStart"/>
      <w:r w:rsidR="00FF7C09">
        <w:rPr>
          <w:lang w:val="en-GB"/>
        </w:rPr>
        <w:t>Sabuni</w:t>
      </w:r>
      <w:proofErr w:type="spellEnd"/>
      <w:r w:rsidR="00FF7C09">
        <w:rPr>
          <w:lang w:val="en-GB"/>
        </w:rPr>
        <w:t xml:space="preserve"> 2013</w:t>
      </w:r>
      <w:r w:rsidR="00CA3AAC">
        <w:rPr>
          <w:lang w:val="en-GB"/>
        </w:rPr>
        <w:t>, to name prominent examples</w:t>
      </w:r>
      <w:r w:rsidR="00FF7C09">
        <w:rPr>
          <w:lang w:val="en-GB"/>
        </w:rPr>
        <w:t>). Furthermore, the need for such mobilising narratives may</w:t>
      </w:r>
      <w:r w:rsidR="00862814">
        <w:rPr>
          <w:lang w:val="en-GB"/>
        </w:rPr>
        <w:t xml:space="preserve"> perhaps</w:t>
      </w:r>
      <w:r w:rsidR="00FF7C09">
        <w:rPr>
          <w:lang w:val="en-GB"/>
        </w:rPr>
        <w:t xml:space="preserve"> be connected to the fact that the SMR gathers a host of different communities and denominations, together with previous experiences of friction with </w:t>
      </w:r>
      <w:r w:rsidR="00862814">
        <w:rPr>
          <w:lang w:val="en-GB"/>
        </w:rPr>
        <w:t>member organisations (</w:t>
      </w:r>
      <w:r w:rsidR="00CA3AAC">
        <w:rPr>
          <w:lang w:val="en-GB"/>
        </w:rPr>
        <w:t>e.g.</w:t>
      </w:r>
      <w:r w:rsidR="00862814">
        <w:rPr>
          <w:lang w:val="en-GB"/>
        </w:rPr>
        <w:t xml:space="preserve"> Larsson 2014: 60).</w:t>
      </w:r>
    </w:p>
  </w:footnote>
  <w:footnote w:id="10">
    <w:p w14:paraId="56250AEC" w14:textId="21A2FD4F" w:rsidR="00E7764E" w:rsidRPr="00ED79E4" w:rsidRDefault="00E7764E">
      <w:pPr>
        <w:pStyle w:val="FootnoteText"/>
        <w:rPr>
          <w:lang w:val="en-GB"/>
        </w:rPr>
      </w:pPr>
      <w:r>
        <w:rPr>
          <w:rStyle w:val="FootnoteReference"/>
        </w:rPr>
        <w:footnoteRef/>
      </w:r>
      <w:r w:rsidRPr="00ED79E4">
        <w:rPr>
          <w:lang w:val="en-GB"/>
        </w:rPr>
        <w:t xml:space="preserve"> Ahmed 2013; </w:t>
      </w:r>
      <w:proofErr w:type="spellStart"/>
      <w:r w:rsidRPr="00ED79E4">
        <w:rPr>
          <w:lang w:val="en-GB"/>
        </w:rPr>
        <w:t>Sabuni</w:t>
      </w:r>
      <w:proofErr w:type="spellEnd"/>
      <w:r w:rsidRPr="00ED79E4">
        <w:rPr>
          <w:lang w:val="en-GB"/>
        </w:rPr>
        <w:t xml:space="preserve"> 2013. </w:t>
      </w:r>
    </w:p>
  </w:footnote>
  <w:footnote w:id="11">
    <w:p w14:paraId="45516221" w14:textId="4572552F" w:rsidR="00141A1A" w:rsidRPr="00141A1A" w:rsidRDefault="00141A1A">
      <w:pPr>
        <w:pStyle w:val="FootnoteText"/>
        <w:rPr>
          <w:lang w:val="en-GB"/>
        </w:rPr>
      </w:pPr>
      <w:r>
        <w:rPr>
          <w:rStyle w:val="FootnoteReference"/>
        </w:rPr>
        <w:footnoteRef/>
      </w:r>
      <w:r w:rsidRPr="00215858">
        <w:t xml:space="preserve"> </w:t>
      </w:r>
      <w:r w:rsidR="00215858" w:rsidRPr="00215858">
        <w:t xml:space="preserve">Sweden’s Muslim Council – “Pressmeddelande: Misstänkt mordbrand mot Örebro moské”, 27 </w:t>
      </w:r>
      <w:proofErr w:type="gramStart"/>
      <w:r w:rsidR="00215858" w:rsidRPr="00215858">
        <w:t>September</w:t>
      </w:r>
      <w:proofErr w:type="gramEnd"/>
      <w:r w:rsidR="00215858" w:rsidRPr="00215858">
        <w:t xml:space="preserve"> 2017. </w:t>
      </w:r>
      <w:r w:rsidR="00215858" w:rsidRPr="00215858">
        <w:rPr>
          <w:lang w:val="en-GB"/>
        </w:rPr>
        <w:t xml:space="preserve">Available </w:t>
      </w:r>
      <w:r w:rsidR="002C6A3A">
        <w:rPr>
          <w:lang w:val="en-GB"/>
        </w:rPr>
        <w:t>online</w:t>
      </w:r>
      <w:r w:rsidR="00215858" w:rsidRPr="00215858">
        <w:rPr>
          <w:lang w:val="en-GB"/>
        </w:rPr>
        <w:t xml:space="preserve">: </w:t>
      </w:r>
      <w:r w:rsidR="00276B03">
        <w:fldChar w:fldCharType="begin"/>
      </w:r>
      <w:r w:rsidR="00276B03" w:rsidRPr="002B062E">
        <w:rPr>
          <w:lang w:val="en-GB"/>
        </w:rPr>
        <w:instrText xml:space="preserve"> HYPERLINK "http://www.sverigesmuslimskarad.org/nyheter/121-pressmeddelande-misstankt-mordbrand-mot-orebro-moske" </w:instrText>
      </w:r>
      <w:r w:rsidR="00276B03">
        <w:fldChar w:fldCharType="separate"/>
      </w:r>
      <w:r w:rsidR="00215858" w:rsidRPr="00012E77">
        <w:rPr>
          <w:rStyle w:val="Hyperlink"/>
          <w:lang w:val="en-GB"/>
        </w:rPr>
        <w:t>http://www.sverigesmuslimskarad.org/nyheter/121-pressmeddelande-misstankt-mordbrand-mot-orebro-moske</w:t>
      </w:r>
      <w:r w:rsidR="00276B03">
        <w:rPr>
          <w:rStyle w:val="Hyperlink"/>
          <w:lang w:val="en-GB"/>
        </w:rPr>
        <w:fldChar w:fldCharType="end"/>
      </w:r>
      <w:r w:rsidR="00215858">
        <w:rPr>
          <w:lang w:val="en-GB"/>
        </w:rPr>
        <w:t xml:space="preserve"> </w:t>
      </w:r>
      <w:r w:rsidR="00215858" w:rsidRPr="00215858">
        <w:rPr>
          <w:lang w:val="en-GB"/>
        </w:rPr>
        <w:t>(accessed 20 February 2018).</w:t>
      </w:r>
    </w:p>
  </w:footnote>
  <w:footnote w:id="12">
    <w:p w14:paraId="2725120C" w14:textId="3BDD07BE" w:rsidR="00355645" w:rsidRPr="00355645" w:rsidRDefault="00355645">
      <w:pPr>
        <w:pStyle w:val="FootnoteText"/>
        <w:rPr>
          <w:lang w:val="en-GB"/>
        </w:rPr>
      </w:pPr>
      <w:r>
        <w:rPr>
          <w:rStyle w:val="FootnoteReference"/>
        </w:rPr>
        <w:footnoteRef/>
      </w:r>
      <w:r w:rsidRPr="00355645">
        <w:rPr>
          <w:lang w:val="en-GB"/>
        </w:rPr>
        <w:t xml:space="preserve"> </w:t>
      </w:r>
      <w:proofErr w:type="spellStart"/>
      <w:r w:rsidR="00A5726B">
        <w:rPr>
          <w:lang w:val="en-GB"/>
        </w:rPr>
        <w:t>Wahlgren</w:t>
      </w:r>
      <w:proofErr w:type="spellEnd"/>
      <w:r w:rsidR="00A5726B">
        <w:rPr>
          <w:lang w:val="en-GB"/>
        </w:rPr>
        <w:t xml:space="preserve"> 2017. </w:t>
      </w:r>
    </w:p>
  </w:footnote>
  <w:footnote w:id="13">
    <w:p w14:paraId="1CFD21A6" w14:textId="4058F49D" w:rsidR="00792854" w:rsidRPr="00792854" w:rsidRDefault="00792854">
      <w:pPr>
        <w:pStyle w:val="FootnoteText"/>
        <w:rPr>
          <w:lang w:val="en-GB"/>
        </w:rPr>
      </w:pPr>
      <w:r>
        <w:rPr>
          <w:rStyle w:val="FootnoteReference"/>
        </w:rPr>
        <w:footnoteRef/>
      </w:r>
      <w:r w:rsidRPr="00792854">
        <w:rPr>
          <w:lang w:val="en-GB"/>
        </w:rPr>
        <w:t xml:space="preserve"> </w:t>
      </w:r>
      <w:r>
        <w:rPr>
          <w:lang w:val="en-GB"/>
        </w:rPr>
        <w:t xml:space="preserve">Eriksson 2018; </w:t>
      </w:r>
      <w:proofErr w:type="spellStart"/>
      <w:r w:rsidRPr="00792854">
        <w:rPr>
          <w:lang w:val="en-GB"/>
        </w:rPr>
        <w:t>Hazianastasiou</w:t>
      </w:r>
      <w:proofErr w:type="spellEnd"/>
      <w:r>
        <w:rPr>
          <w:lang w:val="en-GB"/>
        </w:rPr>
        <w:t xml:space="preserve"> 2018</w:t>
      </w:r>
      <w:r w:rsidR="003179DA">
        <w:rPr>
          <w:lang w:val="en-GB"/>
        </w:rPr>
        <w:t>.</w:t>
      </w:r>
      <w:r>
        <w:rPr>
          <w:lang w:val="en-GB"/>
        </w:rPr>
        <w:t xml:space="preserve"> </w:t>
      </w:r>
    </w:p>
  </w:footnote>
  <w:footnote w:id="14">
    <w:p w14:paraId="3BC417C1" w14:textId="1F28A2C8" w:rsidR="00DB12D1" w:rsidRPr="00793007" w:rsidRDefault="00DB12D1" w:rsidP="00DB12D1">
      <w:pPr>
        <w:pStyle w:val="FootnoteText"/>
        <w:rPr>
          <w:lang w:val="en-GB"/>
        </w:rPr>
      </w:pPr>
      <w:r>
        <w:rPr>
          <w:rStyle w:val="FootnoteReference"/>
        </w:rPr>
        <w:footnoteRef/>
      </w:r>
      <w:r w:rsidRPr="00793007">
        <w:rPr>
          <w:lang w:val="en-GB"/>
        </w:rPr>
        <w:t xml:space="preserve"> </w:t>
      </w:r>
      <w:r w:rsidR="00031480">
        <w:rPr>
          <w:lang w:val="en-GB"/>
        </w:rPr>
        <w:t>Due to</w:t>
      </w:r>
      <w:r w:rsidR="00AE275A">
        <w:rPr>
          <w:lang w:val="en-GB"/>
        </w:rPr>
        <w:t xml:space="preserve"> ethical </w:t>
      </w:r>
      <w:r w:rsidR="00031480">
        <w:rPr>
          <w:lang w:val="en-GB"/>
        </w:rPr>
        <w:t>considerations</w:t>
      </w:r>
      <w:r w:rsidR="00AE275A">
        <w:rPr>
          <w:lang w:val="en-GB"/>
        </w:rPr>
        <w:t xml:space="preserve">, commenters </w:t>
      </w:r>
      <w:r w:rsidR="00BE5BA5">
        <w:rPr>
          <w:lang w:val="en-GB"/>
        </w:rPr>
        <w:t>have been</w:t>
      </w:r>
      <w:r w:rsidR="00AE275A">
        <w:rPr>
          <w:lang w:val="en-GB"/>
        </w:rPr>
        <w:t xml:space="preserve"> anonymised. </w:t>
      </w:r>
      <w:r w:rsidR="002208BF">
        <w:rPr>
          <w:lang w:val="en-GB"/>
        </w:rPr>
        <w:t xml:space="preserve">It should, however, be noted that these opinions were expressed in one of the largest social media forums for Swedish-speaking Shiites. </w:t>
      </w:r>
    </w:p>
  </w:footnote>
  <w:footnote w:id="15">
    <w:p w14:paraId="0DAB0C25" w14:textId="283515BA" w:rsidR="000C5EFF" w:rsidRPr="000C5EFF" w:rsidRDefault="000C5EFF">
      <w:pPr>
        <w:pStyle w:val="FootnoteText"/>
        <w:rPr>
          <w:lang w:val="en-GB"/>
        </w:rPr>
      </w:pPr>
      <w:r>
        <w:rPr>
          <w:rStyle w:val="FootnoteReference"/>
        </w:rPr>
        <w:footnoteRef/>
      </w:r>
      <w:r w:rsidRPr="000C5EFF">
        <w:rPr>
          <w:lang w:val="en-GB"/>
        </w:rPr>
        <w:t xml:space="preserve"> </w:t>
      </w:r>
      <w:r>
        <w:rPr>
          <w:lang w:val="en-GB"/>
        </w:rPr>
        <w:t>For m</w:t>
      </w:r>
      <w:r w:rsidR="000C4120">
        <w:rPr>
          <w:lang w:val="en-GB"/>
        </w:rPr>
        <w:t>edia reports</w:t>
      </w:r>
      <w:r>
        <w:rPr>
          <w:lang w:val="en-GB"/>
        </w:rPr>
        <w:t xml:space="preserve"> on intra-Muslim tensions in </w:t>
      </w:r>
      <w:r w:rsidR="00B47D47">
        <w:rPr>
          <w:lang w:val="en-GB"/>
        </w:rPr>
        <w:t>Örebro</w:t>
      </w:r>
      <w:r>
        <w:rPr>
          <w:lang w:val="en-GB"/>
        </w:rPr>
        <w:t>, see</w:t>
      </w:r>
      <w:r w:rsidR="0046098D">
        <w:rPr>
          <w:lang w:val="en-GB"/>
        </w:rPr>
        <w:t xml:space="preserve"> Karlsson 2016; </w:t>
      </w:r>
      <w:proofErr w:type="spellStart"/>
      <w:r w:rsidR="00902BBB">
        <w:rPr>
          <w:lang w:val="en-GB"/>
        </w:rPr>
        <w:t>Orrenius</w:t>
      </w:r>
      <w:proofErr w:type="spellEnd"/>
      <w:r w:rsidR="00902BBB">
        <w:rPr>
          <w:lang w:val="en-GB"/>
        </w:rPr>
        <w:t xml:space="preserve"> 2017(a)</w:t>
      </w:r>
      <w:r w:rsidR="00B47D47">
        <w:rPr>
          <w:lang w:val="en-GB"/>
        </w:rPr>
        <w:t xml:space="preserve">. See also Linge 2016 and Olsson 2017, who have discussed the presence of such sectarianism in other Scandinavian contexts.  </w:t>
      </w:r>
    </w:p>
  </w:footnote>
  <w:footnote w:id="16">
    <w:p w14:paraId="2CE4E7C6" w14:textId="2DC4C553" w:rsidR="00A848E0" w:rsidRPr="00A848E0" w:rsidRDefault="00DD69F1">
      <w:pPr>
        <w:pStyle w:val="FootnoteText"/>
        <w:rPr>
          <w:lang w:val="en-GB"/>
        </w:rPr>
      </w:pPr>
      <w:r>
        <w:rPr>
          <w:rStyle w:val="FootnoteReference"/>
        </w:rPr>
        <w:footnoteRef/>
      </w:r>
      <w:r w:rsidRPr="00747469">
        <w:rPr>
          <w:lang w:val="en-GB"/>
        </w:rPr>
        <w:t xml:space="preserve"> </w:t>
      </w:r>
      <w:proofErr w:type="spellStart"/>
      <w:r w:rsidR="00DB12D1" w:rsidRPr="00747469">
        <w:rPr>
          <w:lang w:val="en-GB"/>
        </w:rPr>
        <w:t>Flygt</w:t>
      </w:r>
      <w:proofErr w:type="spellEnd"/>
      <w:r w:rsidR="00DB12D1" w:rsidRPr="00747469">
        <w:rPr>
          <w:lang w:val="en-GB"/>
        </w:rPr>
        <w:t xml:space="preserve"> 2017; </w:t>
      </w:r>
      <w:proofErr w:type="spellStart"/>
      <w:r w:rsidR="00DB12D1" w:rsidRPr="00747469">
        <w:rPr>
          <w:lang w:val="en-GB"/>
        </w:rPr>
        <w:t>Orrenius</w:t>
      </w:r>
      <w:proofErr w:type="spellEnd"/>
      <w:r w:rsidR="00DB12D1" w:rsidRPr="00747469">
        <w:rPr>
          <w:lang w:val="en-GB"/>
        </w:rPr>
        <w:t xml:space="preserve"> 2017</w:t>
      </w:r>
      <w:r w:rsidR="004A1A4D" w:rsidRPr="00747469">
        <w:rPr>
          <w:lang w:val="en-GB"/>
        </w:rPr>
        <w:t>(</w:t>
      </w:r>
      <w:r w:rsidR="00902BBB" w:rsidRPr="00747469">
        <w:rPr>
          <w:lang w:val="en-GB"/>
        </w:rPr>
        <w:t>b</w:t>
      </w:r>
      <w:r w:rsidR="004A1A4D" w:rsidRPr="00747469">
        <w:rPr>
          <w:lang w:val="en-GB"/>
        </w:rPr>
        <w:t>)</w:t>
      </w:r>
      <w:r w:rsidR="00DB12D1" w:rsidRPr="00747469">
        <w:rPr>
          <w:lang w:val="en-GB"/>
        </w:rPr>
        <w:t xml:space="preserve">. </w:t>
      </w:r>
      <w:r w:rsidR="00A848E0">
        <w:rPr>
          <w:lang w:val="en-GB"/>
        </w:rPr>
        <w:t xml:space="preserve">The attack </w:t>
      </w:r>
      <w:r w:rsidR="00091A88">
        <w:rPr>
          <w:lang w:val="en-GB"/>
        </w:rPr>
        <w:t>i</w:t>
      </w:r>
      <w:r w:rsidR="00A848E0">
        <w:rPr>
          <w:lang w:val="en-GB"/>
        </w:rPr>
        <w:t xml:space="preserve">n Malmö (discussed by </w:t>
      </w:r>
      <w:proofErr w:type="spellStart"/>
      <w:r w:rsidR="00A848E0">
        <w:rPr>
          <w:lang w:val="en-GB"/>
        </w:rPr>
        <w:t>Orrenius</w:t>
      </w:r>
      <w:proofErr w:type="spellEnd"/>
      <w:r w:rsidR="00A848E0">
        <w:rPr>
          <w:lang w:val="en-GB"/>
        </w:rPr>
        <w:t>) was likely committed by an IS sympathiser, while no one has been arrested for the one in Stockholm (</w:t>
      </w:r>
      <w:proofErr w:type="spellStart"/>
      <w:r w:rsidR="00A848E0">
        <w:rPr>
          <w:lang w:val="en-GB"/>
        </w:rPr>
        <w:t>Flygt</w:t>
      </w:r>
      <w:proofErr w:type="spellEnd"/>
      <w:r w:rsidR="00A848E0">
        <w:rPr>
          <w:lang w:val="en-GB"/>
        </w:rPr>
        <w:t xml:space="preserve">). It is notable that official Shiite reactions to the latter attack stressed the possibility of sectarian motives, </w:t>
      </w:r>
      <w:r w:rsidR="00091A88">
        <w:rPr>
          <w:lang w:val="en-GB"/>
        </w:rPr>
        <w:t>as well as that of</w:t>
      </w:r>
      <w:r w:rsidR="00A848E0">
        <w:rPr>
          <w:lang w:val="en-GB"/>
        </w:rPr>
        <w:t xml:space="preserve"> </w:t>
      </w:r>
      <w:r w:rsidR="007A1833">
        <w:rPr>
          <w:lang w:val="en-GB"/>
        </w:rPr>
        <w:t>Islamophobi</w:t>
      </w:r>
      <w:r w:rsidR="00091A88">
        <w:rPr>
          <w:lang w:val="en-GB"/>
        </w:rPr>
        <w:t>c ones</w:t>
      </w:r>
      <w:r w:rsidR="00A848E0">
        <w:rPr>
          <w:lang w:val="en-GB"/>
        </w:rPr>
        <w:t>.</w:t>
      </w:r>
    </w:p>
  </w:footnote>
  <w:footnote w:id="17">
    <w:p w14:paraId="28C46946" w14:textId="1E4D298E" w:rsidR="00E64F1B" w:rsidRPr="00747469" w:rsidRDefault="00E64F1B">
      <w:pPr>
        <w:pStyle w:val="FootnoteText"/>
      </w:pPr>
      <w:r>
        <w:rPr>
          <w:rStyle w:val="FootnoteReference"/>
        </w:rPr>
        <w:footnoteRef/>
      </w:r>
      <w:r w:rsidRPr="00747469">
        <w:t xml:space="preserve"> </w:t>
      </w:r>
      <w:proofErr w:type="spellStart"/>
      <w:r w:rsidR="005F7540" w:rsidRPr="00747469">
        <w:t>Peskes</w:t>
      </w:r>
      <w:proofErr w:type="spellEnd"/>
      <w:r w:rsidR="005F7540" w:rsidRPr="00747469">
        <w:t xml:space="preserve"> &amp; Ende 2012. </w:t>
      </w:r>
    </w:p>
  </w:footnote>
  <w:footnote w:id="18">
    <w:p w14:paraId="42277C77" w14:textId="64B38742" w:rsidR="000354CA" w:rsidRPr="008B167A" w:rsidRDefault="000354CA">
      <w:pPr>
        <w:pStyle w:val="FootnoteText"/>
      </w:pPr>
      <w:r>
        <w:rPr>
          <w:rStyle w:val="FootnoteReference"/>
        </w:rPr>
        <w:footnoteRef/>
      </w:r>
      <w:r w:rsidRPr="008B167A">
        <w:t xml:space="preserve"> Ibid.</w:t>
      </w:r>
    </w:p>
  </w:footnote>
  <w:footnote w:id="19">
    <w:p w14:paraId="168E3B50" w14:textId="0E4E9132" w:rsidR="000354CA" w:rsidRPr="008B167A" w:rsidRDefault="000354CA">
      <w:pPr>
        <w:pStyle w:val="FootnoteText"/>
      </w:pPr>
      <w:r>
        <w:rPr>
          <w:rStyle w:val="FootnoteReference"/>
        </w:rPr>
        <w:footnoteRef/>
      </w:r>
      <w:r w:rsidRPr="008B167A">
        <w:t xml:space="preserve"> </w:t>
      </w:r>
      <w:r w:rsidR="00E240F3">
        <w:t>Osman 2013</w:t>
      </w:r>
      <w:r w:rsidRPr="008B167A">
        <w:t>.</w:t>
      </w:r>
    </w:p>
  </w:footnote>
  <w:footnote w:id="20">
    <w:p w14:paraId="25D32FE4" w14:textId="08639066" w:rsidR="000354CA" w:rsidRPr="008B167A" w:rsidRDefault="000354CA">
      <w:pPr>
        <w:pStyle w:val="FootnoteText"/>
      </w:pPr>
      <w:r>
        <w:rPr>
          <w:rStyle w:val="FootnoteReference"/>
        </w:rPr>
        <w:footnoteRef/>
      </w:r>
      <w:r w:rsidRPr="008B167A">
        <w:t xml:space="preserve"> </w:t>
      </w:r>
      <w:proofErr w:type="spellStart"/>
      <w:r w:rsidRPr="008B167A">
        <w:t>Haykel</w:t>
      </w:r>
      <w:proofErr w:type="spellEnd"/>
      <w:r w:rsidRPr="008B167A">
        <w:t xml:space="preserve"> 2010: </w:t>
      </w:r>
      <w:proofErr w:type="gramStart"/>
      <w:r w:rsidRPr="008B167A">
        <w:t>208-214</w:t>
      </w:r>
      <w:proofErr w:type="gramEnd"/>
      <w:r w:rsidRPr="008B167A">
        <w:t xml:space="preserve">; Steinberg 2011. </w:t>
      </w:r>
    </w:p>
  </w:footnote>
  <w:footnote w:id="21">
    <w:p w14:paraId="36FAA2BF" w14:textId="7F99A5F6" w:rsidR="009612B8" w:rsidRPr="002B062E" w:rsidRDefault="009612B8">
      <w:pPr>
        <w:pStyle w:val="FootnoteText"/>
      </w:pPr>
      <w:r>
        <w:rPr>
          <w:rStyle w:val="FootnoteReference"/>
        </w:rPr>
        <w:footnoteRef/>
      </w:r>
      <w:r w:rsidRPr="008B167A">
        <w:t xml:space="preserve"> Cf. </w:t>
      </w:r>
      <w:proofErr w:type="spellStart"/>
      <w:r w:rsidRPr="008B167A">
        <w:t>Wiktorowicz</w:t>
      </w:r>
      <w:proofErr w:type="spellEnd"/>
      <w:r w:rsidRPr="008B167A">
        <w:t xml:space="preserve"> 2006</w:t>
      </w:r>
      <w:r w:rsidR="005276F7" w:rsidRPr="002B062E">
        <w:t>.</w:t>
      </w:r>
    </w:p>
  </w:footnote>
  <w:footnote w:id="22">
    <w:p w14:paraId="617ED399" w14:textId="7E74CA58" w:rsidR="00C033AB" w:rsidRPr="00C033AB" w:rsidRDefault="00C033AB">
      <w:pPr>
        <w:pStyle w:val="FootnoteText"/>
      </w:pPr>
      <w:r>
        <w:rPr>
          <w:rStyle w:val="FootnoteReference"/>
        </w:rPr>
        <w:footnoteRef/>
      </w:r>
      <w:r>
        <w:t xml:space="preserve"> </w:t>
      </w:r>
      <w:proofErr w:type="spellStart"/>
      <w:r w:rsidRPr="00C033AB">
        <w:t>E.g</w:t>
      </w:r>
      <w:proofErr w:type="spellEnd"/>
      <w:r w:rsidRPr="00C033AB">
        <w:t xml:space="preserve">. </w:t>
      </w:r>
      <w:proofErr w:type="spellStart"/>
      <w:r w:rsidRPr="00C033AB">
        <w:t>Ha</w:t>
      </w:r>
      <w:r>
        <w:t>ykel</w:t>
      </w:r>
      <w:proofErr w:type="spellEnd"/>
      <w:r>
        <w:t xml:space="preserve"> 2009.</w:t>
      </w:r>
    </w:p>
  </w:footnote>
  <w:footnote w:id="23">
    <w:p w14:paraId="64172F12" w14:textId="7DAED0CE" w:rsidR="002D664F" w:rsidRPr="00C033AB" w:rsidRDefault="002D664F">
      <w:pPr>
        <w:pStyle w:val="FootnoteText"/>
      </w:pPr>
      <w:r>
        <w:rPr>
          <w:rStyle w:val="FootnoteReference"/>
        </w:rPr>
        <w:footnoteRef/>
      </w:r>
      <w:r w:rsidRPr="00C033AB">
        <w:t xml:space="preserve"> Orrenius 2016. </w:t>
      </w:r>
    </w:p>
  </w:footnote>
  <w:footnote w:id="24">
    <w:p w14:paraId="0BE64FD4" w14:textId="4BCF8D4D" w:rsidR="002A1634" w:rsidRPr="00C033AB" w:rsidRDefault="002A1634">
      <w:pPr>
        <w:pStyle w:val="FootnoteText"/>
      </w:pPr>
      <w:r>
        <w:rPr>
          <w:rStyle w:val="FootnoteReference"/>
        </w:rPr>
        <w:footnoteRef/>
      </w:r>
      <w:r w:rsidRPr="00C033AB">
        <w:t xml:space="preserve"> </w:t>
      </w:r>
      <w:r w:rsidR="00936325" w:rsidRPr="00C033AB">
        <w:t>Ibid.</w:t>
      </w:r>
    </w:p>
  </w:footnote>
  <w:footnote w:id="25">
    <w:p w14:paraId="24D6F493" w14:textId="295AE14C" w:rsidR="00F25E33" w:rsidRPr="00F25E33" w:rsidRDefault="00F25E33">
      <w:pPr>
        <w:pStyle w:val="FootnoteText"/>
        <w:rPr>
          <w:lang w:val="en-GB"/>
        </w:rPr>
      </w:pPr>
      <w:r>
        <w:rPr>
          <w:rStyle w:val="FootnoteReference"/>
        </w:rPr>
        <w:footnoteRef/>
      </w:r>
      <w:r w:rsidRPr="00F25E33">
        <w:rPr>
          <w:lang w:val="en-GB"/>
        </w:rPr>
        <w:t xml:space="preserve"> </w:t>
      </w:r>
      <w:r>
        <w:rPr>
          <w:lang w:val="en-GB"/>
        </w:rPr>
        <w:t xml:space="preserve">For more on the IUM, see Farquhar 2017. Certainly, pp. 87-156 problematises prevalent views about the university being nothing but a ‘Wahhabi’ institution, while nevertheless confirming its intimate relationship with that </w:t>
      </w:r>
      <w:proofErr w:type="gramStart"/>
      <w:r>
        <w:rPr>
          <w:lang w:val="en-GB"/>
        </w:rPr>
        <w:t>particular tradition</w:t>
      </w:r>
      <w:proofErr w:type="gramEnd"/>
      <w:r w:rsidR="006656DE">
        <w:rPr>
          <w:lang w:val="en-GB"/>
        </w:rPr>
        <w:t xml:space="preserve"> and its texts</w:t>
      </w:r>
      <w:r>
        <w:rPr>
          <w:lang w:val="en-GB"/>
        </w:rPr>
        <w:t>.</w:t>
      </w:r>
    </w:p>
  </w:footnote>
  <w:footnote w:id="26">
    <w:p w14:paraId="103F9324" w14:textId="08D810BE" w:rsidR="002A1634" w:rsidRPr="00936325" w:rsidRDefault="002A1634">
      <w:pPr>
        <w:pStyle w:val="FootnoteText"/>
        <w:rPr>
          <w:lang w:val="en-GB"/>
        </w:rPr>
      </w:pPr>
      <w:r>
        <w:rPr>
          <w:rStyle w:val="FootnoteReference"/>
        </w:rPr>
        <w:footnoteRef/>
      </w:r>
      <w:r w:rsidRPr="00936325">
        <w:rPr>
          <w:lang w:val="en-GB"/>
        </w:rPr>
        <w:t xml:space="preserve"> </w:t>
      </w:r>
      <w:proofErr w:type="spellStart"/>
      <w:r w:rsidR="00556613">
        <w:rPr>
          <w:lang w:val="en-GB"/>
        </w:rPr>
        <w:t>Orrenius</w:t>
      </w:r>
      <w:proofErr w:type="spellEnd"/>
      <w:r w:rsidR="00556613">
        <w:rPr>
          <w:lang w:val="en-GB"/>
        </w:rPr>
        <w:t xml:space="preserve"> </w:t>
      </w:r>
      <w:proofErr w:type="gramStart"/>
      <w:r w:rsidR="00556613">
        <w:rPr>
          <w:lang w:val="en-GB"/>
        </w:rPr>
        <w:t>2016.</w:t>
      </w:r>
      <w:r w:rsidR="00936325">
        <w:rPr>
          <w:lang w:val="en-GB"/>
        </w:rPr>
        <w:t>.</w:t>
      </w:r>
      <w:proofErr w:type="gramEnd"/>
    </w:p>
  </w:footnote>
  <w:footnote w:id="27">
    <w:p w14:paraId="2D544B66" w14:textId="109D302E" w:rsidR="004841BC" w:rsidRPr="004841BC" w:rsidRDefault="004841BC">
      <w:pPr>
        <w:pStyle w:val="FootnoteText"/>
        <w:rPr>
          <w:lang w:val="en-GB"/>
        </w:rPr>
      </w:pPr>
      <w:r>
        <w:rPr>
          <w:rStyle w:val="FootnoteReference"/>
        </w:rPr>
        <w:footnoteRef/>
      </w:r>
      <w:r w:rsidRPr="002B062E">
        <w:rPr>
          <w:lang w:val="en-GB"/>
        </w:rPr>
        <w:t xml:space="preserve"> </w:t>
      </w:r>
      <w:r>
        <w:rPr>
          <w:lang w:val="en-GB"/>
        </w:rPr>
        <w:t xml:space="preserve">Lawson 2009. </w:t>
      </w:r>
    </w:p>
  </w:footnote>
  <w:footnote w:id="28">
    <w:p w14:paraId="074F75DA" w14:textId="6C852E49" w:rsidR="00172220" w:rsidRPr="00172220" w:rsidRDefault="00172220">
      <w:pPr>
        <w:pStyle w:val="FootnoteText"/>
        <w:rPr>
          <w:lang w:val="en-GB"/>
        </w:rPr>
      </w:pPr>
      <w:r>
        <w:rPr>
          <w:rStyle w:val="FootnoteReference"/>
        </w:rPr>
        <w:footnoteRef/>
      </w:r>
      <w:r w:rsidRPr="001401BF">
        <w:rPr>
          <w:lang w:val="en-GB"/>
        </w:rPr>
        <w:t xml:space="preserve"> </w:t>
      </w:r>
      <w:r w:rsidR="00E93968" w:rsidRPr="001401BF">
        <w:rPr>
          <w:lang w:val="en-GB"/>
        </w:rPr>
        <w:t xml:space="preserve">Örebro Mosque’s website. </w:t>
      </w:r>
      <w:r w:rsidR="00E93968">
        <w:rPr>
          <w:lang w:val="en-GB"/>
        </w:rPr>
        <w:t xml:space="preserve">Available online: </w:t>
      </w:r>
      <w:r w:rsidR="00276B03">
        <w:fldChar w:fldCharType="begin"/>
      </w:r>
      <w:r w:rsidR="00276B03" w:rsidRPr="002B062E">
        <w:rPr>
          <w:lang w:val="en-GB"/>
        </w:rPr>
        <w:instrText xml:space="preserve"> HYPERLINK "http://orebromoske.se/om-islam/" </w:instrText>
      </w:r>
      <w:r w:rsidR="00276B03">
        <w:fldChar w:fldCharType="separate"/>
      </w:r>
      <w:r w:rsidR="00E93968" w:rsidRPr="00B3511F">
        <w:rPr>
          <w:rStyle w:val="Hyperlink"/>
          <w:lang w:val="en-GB"/>
        </w:rPr>
        <w:t>http://orebromoske.se/om-islam/</w:t>
      </w:r>
      <w:r w:rsidR="00276B03">
        <w:rPr>
          <w:rStyle w:val="Hyperlink"/>
          <w:lang w:val="en-GB"/>
        </w:rPr>
        <w:fldChar w:fldCharType="end"/>
      </w:r>
      <w:r w:rsidR="00E93968">
        <w:rPr>
          <w:lang w:val="en-GB"/>
        </w:rPr>
        <w:t xml:space="preserve"> (accessed 23 February 2018).</w:t>
      </w:r>
    </w:p>
  </w:footnote>
  <w:footnote w:id="29">
    <w:p w14:paraId="4DB5CE49" w14:textId="59216DE1" w:rsidR="00DD15C3" w:rsidRPr="00DD15C3" w:rsidRDefault="00DD15C3">
      <w:pPr>
        <w:pStyle w:val="FootnoteText"/>
        <w:rPr>
          <w:lang w:val="en-GB"/>
        </w:rPr>
      </w:pPr>
      <w:r>
        <w:rPr>
          <w:rStyle w:val="FootnoteReference"/>
        </w:rPr>
        <w:footnoteRef/>
      </w:r>
      <w:r w:rsidRPr="00DD15C3">
        <w:rPr>
          <w:lang w:val="en-GB"/>
        </w:rPr>
        <w:t xml:space="preserve"> </w:t>
      </w:r>
      <w:r w:rsidR="00581760">
        <w:rPr>
          <w:lang w:val="en-GB"/>
        </w:rPr>
        <w:t>This conclusion has been drawn from an</w:t>
      </w:r>
      <w:r w:rsidR="00E240F3">
        <w:rPr>
          <w:lang w:val="en-GB"/>
        </w:rPr>
        <w:t>,</w:t>
      </w:r>
      <w:r w:rsidR="00581760">
        <w:rPr>
          <w:lang w:val="en-GB"/>
        </w:rPr>
        <w:t xml:space="preserve"> admittedly</w:t>
      </w:r>
      <w:r w:rsidR="00E240F3">
        <w:rPr>
          <w:lang w:val="en-GB"/>
        </w:rPr>
        <w:t>,</w:t>
      </w:r>
      <w:r w:rsidR="005D56D8">
        <w:rPr>
          <w:lang w:val="en-GB"/>
        </w:rPr>
        <w:t xml:space="preserve"> somewhat </w:t>
      </w:r>
      <w:r w:rsidR="00581760">
        <w:rPr>
          <w:lang w:val="en-GB"/>
        </w:rPr>
        <w:t>shallow analysis of the mosque’s official statements and sermons. A deeper, qualitative analysis of this sort of material lies well beyond the limits of this essay</w:t>
      </w:r>
      <w:r w:rsidR="005D56D8">
        <w:rPr>
          <w:lang w:val="en-GB"/>
        </w:rPr>
        <w:t xml:space="preserve"> – but could certainly help nuance the conclusion presented here</w:t>
      </w:r>
      <w:r w:rsidR="00581760">
        <w:rPr>
          <w:lang w:val="en-GB"/>
        </w:rPr>
        <w:t xml:space="preserve">. To identify some sort of ‘Salafi’ discourse, I have looked for references to and condemnations of </w:t>
      </w:r>
      <w:proofErr w:type="gramStart"/>
      <w:r w:rsidR="00581760">
        <w:rPr>
          <w:i/>
          <w:lang w:val="en-GB"/>
        </w:rPr>
        <w:t>bid’ah</w:t>
      </w:r>
      <w:r w:rsidR="00C033AB">
        <w:rPr>
          <w:lang w:val="en-GB"/>
        </w:rPr>
        <w:t>,</w:t>
      </w:r>
      <w:r w:rsidR="00581760">
        <w:rPr>
          <w:lang w:val="en-GB"/>
        </w:rPr>
        <w:t xml:space="preserve"> but</w:t>
      </w:r>
      <w:proofErr w:type="gramEnd"/>
      <w:r w:rsidR="00581760">
        <w:rPr>
          <w:lang w:val="en-GB"/>
        </w:rPr>
        <w:t xml:space="preserve"> have found none. Rather, most of the mosque’s messaging focuses on the positive values of the foundational texts, with much focus directed at the Qur’an in particular</w:t>
      </w:r>
      <w:r w:rsidR="0069376E">
        <w:rPr>
          <w:lang w:val="en-GB"/>
        </w:rPr>
        <w:t xml:space="preserve"> (highlighting, perhaps, its important role for </w:t>
      </w:r>
      <w:r w:rsidR="00441C10">
        <w:rPr>
          <w:lang w:val="en-GB"/>
        </w:rPr>
        <w:t>a</w:t>
      </w:r>
      <w:r w:rsidR="0069376E">
        <w:rPr>
          <w:lang w:val="en-GB"/>
        </w:rPr>
        <w:t xml:space="preserve"> discourse of transcultural consensus)</w:t>
      </w:r>
      <w:r w:rsidR="00581760">
        <w:rPr>
          <w:lang w:val="en-GB"/>
        </w:rPr>
        <w:t xml:space="preserve">. Furthermore, the mosque’s website states that it is “Sunni oriented and is open for everyone who wants to partake in our activities”: </w:t>
      </w:r>
      <w:r w:rsidR="00276B03">
        <w:fldChar w:fldCharType="begin"/>
      </w:r>
      <w:r w:rsidR="00276B03" w:rsidRPr="002B062E">
        <w:rPr>
          <w:lang w:val="en-GB"/>
        </w:rPr>
        <w:instrText xml:space="preserve"> HYPERLINK "http://orebromoske.se/om-o</w:instrText>
      </w:r>
      <w:r w:rsidR="00276B03" w:rsidRPr="002B062E">
        <w:rPr>
          <w:lang w:val="en-GB"/>
        </w:rPr>
        <w:instrText xml:space="preserve">ss/" </w:instrText>
      </w:r>
      <w:r w:rsidR="00276B03">
        <w:fldChar w:fldCharType="separate"/>
      </w:r>
      <w:r w:rsidR="00581760" w:rsidRPr="004A7C60">
        <w:rPr>
          <w:rStyle w:val="Hyperlink"/>
          <w:lang w:val="en-GB"/>
        </w:rPr>
        <w:t>http://orebromoske.se/om-oss/</w:t>
      </w:r>
      <w:r w:rsidR="00276B03">
        <w:rPr>
          <w:rStyle w:val="Hyperlink"/>
          <w:lang w:val="en-GB"/>
        </w:rPr>
        <w:fldChar w:fldCharType="end"/>
      </w:r>
      <w:r w:rsidR="00581760">
        <w:rPr>
          <w:lang w:val="en-GB"/>
        </w:rPr>
        <w:t xml:space="preserve"> (accessed 25 February 2018). </w:t>
      </w:r>
    </w:p>
  </w:footnote>
  <w:footnote w:id="30">
    <w:p w14:paraId="57C36B32" w14:textId="66D58480" w:rsidR="00172220" w:rsidRPr="00172220" w:rsidRDefault="00172220">
      <w:pPr>
        <w:pStyle w:val="FootnoteText"/>
        <w:rPr>
          <w:lang w:val="en-GB"/>
        </w:rPr>
      </w:pPr>
      <w:r>
        <w:rPr>
          <w:rStyle w:val="FootnoteReference"/>
        </w:rPr>
        <w:footnoteRef/>
      </w:r>
      <w:r w:rsidRPr="00747469">
        <w:rPr>
          <w:lang w:val="en-GB"/>
        </w:rPr>
        <w:t xml:space="preserve"> </w:t>
      </w:r>
      <w:r w:rsidR="00D93EEA">
        <w:rPr>
          <w:lang w:val="en-GB"/>
        </w:rPr>
        <w:t xml:space="preserve">Both local police and </w:t>
      </w:r>
      <w:r w:rsidR="002D7B8F">
        <w:rPr>
          <w:lang w:val="en-GB"/>
        </w:rPr>
        <w:t xml:space="preserve">the mosque’s management </w:t>
      </w:r>
      <w:r w:rsidR="004531E3">
        <w:rPr>
          <w:lang w:val="en-GB"/>
        </w:rPr>
        <w:t>argue</w:t>
      </w:r>
      <w:r w:rsidR="002D7B8F">
        <w:rPr>
          <w:lang w:val="en-GB"/>
        </w:rPr>
        <w:t xml:space="preserve"> that th</w:t>
      </w:r>
      <w:r w:rsidR="004531E3">
        <w:rPr>
          <w:lang w:val="en-GB"/>
        </w:rPr>
        <w:t>e latter was</w:t>
      </w:r>
      <w:r w:rsidR="002D7B8F">
        <w:rPr>
          <w:lang w:val="en-GB"/>
        </w:rPr>
        <w:t xml:space="preserve"> the case. See </w:t>
      </w:r>
      <w:proofErr w:type="spellStart"/>
      <w:r w:rsidR="002D7B8F">
        <w:rPr>
          <w:lang w:val="en-GB"/>
        </w:rPr>
        <w:t>Orrenius</w:t>
      </w:r>
      <w:proofErr w:type="spellEnd"/>
      <w:r w:rsidR="002D7B8F">
        <w:rPr>
          <w:lang w:val="en-GB"/>
        </w:rPr>
        <w:t xml:space="preserve"> 2016. </w:t>
      </w:r>
    </w:p>
  </w:footnote>
  <w:footnote w:id="31">
    <w:p w14:paraId="3666B3FB" w14:textId="210A5BDD" w:rsidR="00936325" w:rsidRPr="00936325" w:rsidRDefault="00936325">
      <w:pPr>
        <w:pStyle w:val="FootnoteText"/>
        <w:rPr>
          <w:lang w:val="en-GB"/>
        </w:rPr>
      </w:pPr>
      <w:r>
        <w:rPr>
          <w:rStyle w:val="FootnoteReference"/>
        </w:rPr>
        <w:footnoteRef/>
      </w:r>
      <w:r w:rsidRPr="00A37A1B">
        <w:rPr>
          <w:lang w:val="en-GB"/>
        </w:rPr>
        <w:t xml:space="preserve"> E.g. </w:t>
      </w:r>
      <w:proofErr w:type="spellStart"/>
      <w:r w:rsidRPr="00A37A1B">
        <w:rPr>
          <w:lang w:val="en-GB"/>
        </w:rPr>
        <w:t>Orrenius</w:t>
      </w:r>
      <w:proofErr w:type="spellEnd"/>
      <w:r w:rsidRPr="00A37A1B">
        <w:rPr>
          <w:lang w:val="en-GB"/>
        </w:rPr>
        <w:t xml:space="preserve"> 2016.</w:t>
      </w:r>
    </w:p>
  </w:footnote>
  <w:footnote w:id="32">
    <w:p w14:paraId="718A6C0C" w14:textId="7783BA65" w:rsidR="00E93968" w:rsidRPr="00E93968" w:rsidRDefault="00E93968">
      <w:pPr>
        <w:pStyle w:val="FootnoteText"/>
        <w:rPr>
          <w:lang w:val="en-GB"/>
        </w:rPr>
      </w:pPr>
      <w:r>
        <w:rPr>
          <w:rStyle w:val="FootnoteReference"/>
        </w:rPr>
        <w:footnoteRef/>
      </w:r>
      <w:r w:rsidRPr="00D93EEA">
        <w:rPr>
          <w:lang w:val="en-GB"/>
        </w:rPr>
        <w:t xml:space="preserve"> </w:t>
      </w:r>
      <w:proofErr w:type="spellStart"/>
      <w:r w:rsidR="00D16273">
        <w:rPr>
          <w:lang w:val="en-GB"/>
        </w:rPr>
        <w:t>Mannheimer</w:t>
      </w:r>
      <w:proofErr w:type="spellEnd"/>
      <w:r w:rsidR="00D16273">
        <w:rPr>
          <w:lang w:val="en-GB"/>
        </w:rPr>
        <w:t xml:space="preserve"> 2017.</w:t>
      </w:r>
    </w:p>
  </w:footnote>
  <w:footnote w:id="33">
    <w:p w14:paraId="346B7476" w14:textId="1F348BBD" w:rsidR="00A37A1B" w:rsidRPr="00A37A1B" w:rsidRDefault="00A37A1B">
      <w:pPr>
        <w:pStyle w:val="FootnoteText"/>
        <w:rPr>
          <w:lang w:val="en-GB"/>
        </w:rPr>
      </w:pPr>
      <w:r>
        <w:rPr>
          <w:rStyle w:val="FootnoteReference"/>
        </w:rPr>
        <w:footnoteRef/>
      </w:r>
      <w:r w:rsidR="00AC1DB3">
        <w:rPr>
          <w:lang w:val="en-GB"/>
        </w:rPr>
        <w:t xml:space="preserve"> This relates to wider debate</w:t>
      </w:r>
      <w:r w:rsidR="008F6EEA">
        <w:rPr>
          <w:lang w:val="en-GB"/>
        </w:rPr>
        <w:t>s</w:t>
      </w:r>
      <w:r w:rsidR="00AC1DB3">
        <w:rPr>
          <w:lang w:val="en-GB"/>
        </w:rPr>
        <w:t xml:space="preserve"> about the relative importance of religion and politics as motivations for ‘terrorist’ violence</w:t>
      </w:r>
      <w:r w:rsidR="003D34DD">
        <w:rPr>
          <w:lang w:val="en-GB"/>
        </w:rPr>
        <w:t>. S</w:t>
      </w:r>
      <w:r w:rsidR="008F6EEA">
        <w:rPr>
          <w:lang w:val="en-GB"/>
        </w:rPr>
        <w:t>ee</w:t>
      </w:r>
      <w:r w:rsidR="00173A63">
        <w:rPr>
          <w:lang w:val="en-GB"/>
        </w:rPr>
        <w:t xml:space="preserve"> Hibbard 2013: 300-302</w:t>
      </w:r>
      <w:r w:rsidR="008F6EEA">
        <w:rPr>
          <w:lang w:val="en-GB"/>
        </w:rPr>
        <w:t>, for a brief overview</w:t>
      </w:r>
      <w:r w:rsidR="003A107E">
        <w:rPr>
          <w:lang w:val="en-GB"/>
        </w:rPr>
        <w:t xml:space="preserve">. </w:t>
      </w:r>
      <w:r w:rsidR="00173A63">
        <w:rPr>
          <w:lang w:val="en-GB"/>
        </w:rPr>
        <w:t xml:space="preserve">See also </w:t>
      </w:r>
      <w:r w:rsidR="00173A63" w:rsidRPr="00AC1DB3">
        <w:rPr>
          <w:lang w:val="en-GB"/>
        </w:rPr>
        <w:t>Hibbard</w:t>
      </w:r>
      <w:r w:rsidR="00173A63">
        <w:rPr>
          <w:lang w:val="en-GB"/>
        </w:rPr>
        <w:t xml:space="preserve"> 2013: 288-300, f</w:t>
      </w:r>
      <w:r w:rsidR="003A107E">
        <w:rPr>
          <w:lang w:val="en-GB"/>
        </w:rPr>
        <w:t xml:space="preserve">or more on </w:t>
      </w:r>
      <w:r w:rsidR="00AC1DB3">
        <w:rPr>
          <w:lang w:val="en-GB"/>
        </w:rPr>
        <w:t>the complex relationships between religious values and political context in the development of contemporary Muslim militancy.</w:t>
      </w:r>
    </w:p>
  </w:footnote>
  <w:footnote w:id="34">
    <w:p w14:paraId="7C686ABA" w14:textId="2720D51F" w:rsidR="00FE32BF" w:rsidRPr="00FE32BF" w:rsidRDefault="00FE32BF">
      <w:pPr>
        <w:pStyle w:val="FootnoteText"/>
        <w:rPr>
          <w:lang w:val="en-GB"/>
        </w:rPr>
      </w:pPr>
      <w:r>
        <w:rPr>
          <w:rStyle w:val="FootnoteReference"/>
        </w:rPr>
        <w:footnoteRef/>
      </w:r>
      <w:r w:rsidRPr="00747469">
        <w:rPr>
          <w:lang w:val="en-GB"/>
        </w:rPr>
        <w:t xml:space="preserve"> </w:t>
      </w:r>
      <w:r>
        <w:rPr>
          <w:lang w:val="en-GB"/>
        </w:rPr>
        <w:t xml:space="preserve">See Farquhar 2017 – especially pages 157-194. </w:t>
      </w:r>
    </w:p>
  </w:footnote>
  <w:footnote w:id="35">
    <w:p w14:paraId="23EA6107" w14:textId="6FA855BC" w:rsidR="00FE59BD" w:rsidRPr="00F61EF8" w:rsidRDefault="00FE59BD">
      <w:pPr>
        <w:pStyle w:val="FootnoteText"/>
        <w:rPr>
          <w:lang w:val="en-GB"/>
        </w:rPr>
      </w:pPr>
      <w:r>
        <w:rPr>
          <w:rStyle w:val="FootnoteReference"/>
        </w:rPr>
        <w:footnoteRef/>
      </w:r>
      <w:r w:rsidRPr="00FE59BD">
        <w:rPr>
          <w:lang w:val="en-GB"/>
        </w:rPr>
        <w:t xml:space="preserve"> </w:t>
      </w:r>
      <w:r>
        <w:rPr>
          <w:lang w:val="en-GB"/>
        </w:rPr>
        <w:t xml:space="preserve">See, for example, this extensive lecture-series on </w:t>
      </w:r>
      <w:r w:rsidR="00F928CE">
        <w:rPr>
          <w:lang w:val="en-GB"/>
        </w:rPr>
        <w:t>Muhammad ibn ‘Abd al-</w:t>
      </w:r>
      <w:proofErr w:type="spellStart"/>
      <w:r w:rsidR="00F928CE">
        <w:rPr>
          <w:lang w:val="en-GB"/>
        </w:rPr>
        <w:t>Wahhab’s</w:t>
      </w:r>
      <w:proofErr w:type="spellEnd"/>
      <w:r w:rsidR="00F928CE">
        <w:rPr>
          <w:lang w:val="en-GB"/>
        </w:rPr>
        <w:t xml:space="preserve"> book </w:t>
      </w:r>
      <w:proofErr w:type="spellStart"/>
      <w:r w:rsidR="00F928CE">
        <w:rPr>
          <w:i/>
          <w:lang w:val="en-GB"/>
        </w:rPr>
        <w:t>kitab</w:t>
      </w:r>
      <w:proofErr w:type="spellEnd"/>
      <w:r w:rsidR="00F928CE">
        <w:rPr>
          <w:i/>
          <w:lang w:val="en-GB"/>
        </w:rPr>
        <w:t xml:space="preserve"> al-tawhid</w:t>
      </w:r>
      <w:r w:rsidR="00F928CE">
        <w:rPr>
          <w:lang w:val="en-GB"/>
        </w:rPr>
        <w:t xml:space="preserve">: </w:t>
      </w:r>
      <w:r w:rsidR="00276B03">
        <w:fldChar w:fldCharType="begin"/>
      </w:r>
      <w:r w:rsidR="00276B03" w:rsidRPr="002B062E">
        <w:rPr>
          <w:lang w:val="en-GB"/>
        </w:rPr>
        <w:instrText xml:space="preserve"> HYPERLINK "https://islam.nu/foerelaesningar/33-troslaera-aqidah/boecker-inom-troslaera/kitab-ut-tawhid" </w:instrText>
      </w:r>
      <w:r w:rsidR="00276B03">
        <w:fldChar w:fldCharType="separate"/>
      </w:r>
      <w:r w:rsidR="00F928CE" w:rsidRPr="00B3511F">
        <w:rPr>
          <w:rStyle w:val="Hyperlink"/>
          <w:lang w:val="en-GB"/>
        </w:rPr>
        <w:t>https://islam.nu/foerelaesningar/33-troslaera-aqidah/boecker-inom-troslaera/kitab-ut-tawhid</w:t>
      </w:r>
      <w:r w:rsidR="00276B03">
        <w:rPr>
          <w:rStyle w:val="Hyperlink"/>
          <w:lang w:val="en-GB"/>
        </w:rPr>
        <w:fldChar w:fldCharType="end"/>
      </w:r>
      <w:r w:rsidR="00F928CE">
        <w:rPr>
          <w:lang w:val="en-GB"/>
        </w:rPr>
        <w:t xml:space="preserve"> (accessed 23 February 2018). </w:t>
      </w:r>
      <w:r w:rsidR="00F61EF8">
        <w:rPr>
          <w:lang w:val="en-GB"/>
        </w:rPr>
        <w:t>The website also translates religious opinion</w:t>
      </w:r>
      <w:r w:rsidR="00C33307">
        <w:rPr>
          <w:lang w:val="en-GB"/>
        </w:rPr>
        <w:t>s</w:t>
      </w:r>
      <w:r w:rsidR="00F61EF8">
        <w:rPr>
          <w:lang w:val="en-GB"/>
        </w:rPr>
        <w:t xml:space="preserve"> of Saudi scholars like Saleh al-</w:t>
      </w:r>
      <w:proofErr w:type="spellStart"/>
      <w:r w:rsidR="00F61EF8">
        <w:rPr>
          <w:lang w:val="en-GB"/>
        </w:rPr>
        <w:t>Fawzan</w:t>
      </w:r>
      <w:proofErr w:type="spellEnd"/>
      <w:r w:rsidR="00F61EF8">
        <w:rPr>
          <w:lang w:val="en-GB"/>
        </w:rPr>
        <w:t xml:space="preserve"> (b. 1933) and Abd al-Aziz ibn Baz (1910-1999)</w:t>
      </w:r>
      <w:r w:rsidR="00E633EC">
        <w:rPr>
          <w:lang w:val="en-GB"/>
        </w:rPr>
        <w:t>;</w:t>
      </w:r>
      <w:r w:rsidR="00F61EF8">
        <w:rPr>
          <w:lang w:val="en-GB"/>
        </w:rPr>
        <w:t xml:space="preserve"> using the</w:t>
      </w:r>
      <w:r w:rsidR="00E633EC">
        <w:rPr>
          <w:lang w:val="en-GB"/>
        </w:rPr>
        <w:t>ir fatwas</w:t>
      </w:r>
      <w:r w:rsidR="00F61EF8">
        <w:rPr>
          <w:lang w:val="en-GB"/>
        </w:rPr>
        <w:t xml:space="preserve"> </w:t>
      </w:r>
      <w:r w:rsidR="00C33307">
        <w:rPr>
          <w:lang w:val="en-GB"/>
        </w:rPr>
        <w:t>as verdicts on a host of issues</w:t>
      </w:r>
      <w:r w:rsidR="00F61EF8">
        <w:rPr>
          <w:lang w:val="en-GB"/>
        </w:rPr>
        <w:t>.</w:t>
      </w:r>
      <w:r w:rsidR="00C33307">
        <w:rPr>
          <w:lang w:val="en-GB"/>
        </w:rPr>
        <w:t xml:space="preserve"> Th</w:t>
      </w:r>
      <w:r w:rsidR="00E633EC">
        <w:rPr>
          <w:lang w:val="en-GB"/>
        </w:rPr>
        <w:t>e</w:t>
      </w:r>
      <w:r w:rsidR="00C33307">
        <w:rPr>
          <w:lang w:val="en-GB"/>
        </w:rPr>
        <w:t xml:space="preserve"> assumption is, clearly, that the Saudi religious establishment represents</w:t>
      </w:r>
      <w:r w:rsidR="00E633EC">
        <w:rPr>
          <w:lang w:val="en-GB"/>
        </w:rPr>
        <w:t xml:space="preserve"> a</w:t>
      </w:r>
      <w:r w:rsidR="00C33307">
        <w:rPr>
          <w:lang w:val="en-GB"/>
        </w:rPr>
        <w:t xml:space="preserve"> legitimate</w:t>
      </w:r>
      <w:r w:rsidR="00E633EC">
        <w:rPr>
          <w:lang w:val="en-GB"/>
        </w:rPr>
        <w:t xml:space="preserve"> form of</w:t>
      </w:r>
      <w:r w:rsidR="00C33307">
        <w:rPr>
          <w:lang w:val="en-GB"/>
        </w:rPr>
        <w:t xml:space="preserve"> authority.</w:t>
      </w:r>
    </w:p>
  </w:footnote>
  <w:footnote w:id="36">
    <w:p w14:paraId="34B8D6E9" w14:textId="1E91AA8A" w:rsidR="00BD6EF4" w:rsidRPr="00BD6EF4" w:rsidRDefault="00BD6EF4">
      <w:pPr>
        <w:pStyle w:val="FootnoteText"/>
        <w:rPr>
          <w:lang w:val="en-GB"/>
        </w:rPr>
      </w:pPr>
      <w:r>
        <w:rPr>
          <w:rStyle w:val="FootnoteReference"/>
        </w:rPr>
        <w:footnoteRef/>
      </w:r>
      <w:r w:rsidRPr="00BD6EF4">
        <w:rPr>
          <w:lang w:val="en-GB"/>
        </w:rPr>
        <w:t xml:space="preserve"> </w:t>
      </w:r>
      <w:r>
        <w:rPr>
          <w:lang w:val="en-GB"/>
        </w:rPr>
        <w:t xml:space="preserve">Some scholars have rather suggested that the relative influence of quietist/puritan Salafism in </w:t>
      </w:r>
      <w:r w:rsidR="00177703">
        <w:rPr>
          <w:lang w:val="en-GB"/>
        </w:rPr>
        <w:t xml:space="preserve">many of </w:t>
      </w:r>
      <w:r>
        <w:rPr>
          <w:lang w:val="en-GB"/>
        </w:rPr>
        <w:t>Stockholm</w:t>
      </w:r>
      <w:r w:rsidR="00177703">
        <w:rPr>
          <w:lang w:val="en-GB"/>
        </w:rPr>
        <w:t>’s suburbs</w:t>
      </w:r>
      <w:r>
        <w:rPr>
          <w:lang w:val="en-GB"/>
        </w:rPr>
        <w:t xml:space="preserve"> may account for the</w:t>
      </w:r>
      <w:r w:rsidR="00CC6127">
        <w:rPr>
          <w:lang w:val="en-GB"/>
        </w:rPr>
        <w:t xml:space="preserve"> capital’s</w:t>
      </w:r>
      <w:r>
        <w:rPr>
          <w:lang w:val="en-GB"/>
        </w:rPr>
        <w:t xml:space="preserve"> relatively low number of IS recruit</w:t>
      </w:r>
      <w:r w:rsidR="00177703">
        <w:rPr>
          <w:lang w:val="en-GB"/>
        </w:rPr>
        <w:t>s</w:t>
      </w:r>
      <w:r>
        <w:rPr>
          <w:lang w:val="en-GB"/>
        </w:rPr>
        <w:t xml:space="preserve"> </w:t>
      </w:r>
      <w:r w:rsidR="00ED79E4">
        <w:rPr>
          <w:lang w:val="en-GB"/>
        </w:rPr>
        <w:t>(</w:t>
      </w:r>
      <w:r>
        <w:rPr>
          <w:lang w:val="en-GB"/>
        </w:rPr>
        <w:t>Ismail 2017</w:t>
      </w:r>
      <w:r w:rsidR="00ED79E4">
        <w:rPr>
          <w:lang w:val="en-GB"/>
        </w:rPr>
        <w:t>)</w:t>
      </w:r>
      <w:r>
        <w:rPr>
          <w:lang w:val="en-GB"/>
        </w:rPr>
        <w:t>.</w:t>
      </w:r>
      <w:r w:rsidR="00ED79E4">
        <w:rPr>
          <w:lang w:val="en-GB"/>
        </w:rPr>
        <w:t xml:space="preserve"> See also Bartlett et al. 2010 (especially 67-125), for more on the problems of assuming a causal relationship between the espousal of radical ideals and the embrace of violent practices. </w:t>
      </w:r>
      <w:r>
        <w:rPr>
          <w:lang w:val="en-GB"/>
        </w:rPr>
        <w:t xml:space="preserve"> </w:t>
      </w:r>
    </w:p>
  </w:footnote>
  <w:footnote w:id="37">
    <w:p w14:paraId="1C7B4CD6" w14:textId="505070B0" w:rsidR="006E720A" w:rsidRPr="006E720A" w:rsidRDefault="006E720A">
      <w:pPr>
        <w:pStyle w:val="FootnoteText"/>
        <w:rPr>
          <w:lang w:val="en-GB"/>
        </w:rPr>
      </w:pPr>
      <w:r>
        <w:rPr>
          <w:rStyle w:val="FootnoteReference"/>
        </w:rPr>
        <w:footnoteRef/>
      </w:r>
      <w:r w:rsidRPr="006E720A">
        <w:rPr>
          <w:lang w:val="en-GB"/>
        </w:rPr>
        <w:t xml:space="preserve"> </w:t>
      </w:r>
      <w:r>
        <w:rPr>
          <w:lang w:val="en-GB"/>
        </w:rPr>
        <w:t>This apparent success is, perhaps, illustrated most clearly by the fact that their Facebook page is one of the largest – in terms of the number of followers –</w:t>
      </w:r>
      <w:r w:rsidR="00337E4D">
        <w:rPr>
          <w:lang w:val="en-GB"/>
        </w:rPr>
        <w:t xml:space="preserve"> </w:t>
      </w:r>
      <w:r>
        <w:rPr>
          <w:lang w:val="en-GB"/>
        </w:rPr>
        <w:t>Islam-focused pages in the Swedish language (</w:t>
      </w:r>
      <w:r w:rsidR="00276B03">
        <w:fldChar w:fldCharType="begin"/>
      </w:r>
      <w:r w:rsidR="00276B03" w:rsidRPr="002B062E">
        <w:rPr>
          <w:lang w:val="en-GB"/>
        </w:rPr>
        <w:instrText xml:space="preserve"> HYPERLINK "https://www.facebook.com/islam.nu/" </w:instrText>
      </w:r>
      <w:r w:rsidR="00276B03">
        <w:fldChar w:fldCharType="separate"/>
      </w:r>
      <w:r w:rsidRPr="004A7C60">
        <w:rPr>
          <w:rStyle w:val="Hyperlink"/>
          <w:lang w:val="en-GB"/>
        </w:rPr>
        <w:t>https://www.facebook.com/islam.nu/</w:t>
      </w:r>
      <w:r w:rsidR="00276B03">
        <w:rPr>
          <w:rStyle w:val="Hyperlink"/>
          <w:lang w:val="en-GB"/>
        </w:rPr>
        <w:fldChar w:fldCharType="end"/>
      </w:r>
      <w:r>
        <w:rPr>
          <w:lang w:val="en-GB"/>
        </w:rPr>
        <w:t xml:space="preserve">, accessed 25 February 2018). </w:t>
      </w:r>
    </w:p>
  </w:footnote>
  <w:footnote w:id="38">
    <w:p w14:paraId="5F7055BE" w14:textId="345EE7C3" w:rsidR="003D5A2E" w:rsidRPr="003D5A2E" w:rsidRDefault="003D5A2E">
      <w:pPr>
        <w:pStyle w:val="FootnoteText"/>
        <w:rPr>
          <w:lang w:val="en-GB"/>
        </w:rPr>
      </w:pPr>
      <w:r>
        <w:rPr>
          <w:rStyle w:val="FootnoteReference"/>
        </w:rPr>
        <w:footnoteRef/>
      </w:r>
      <w:r w:rsidRPr="003D5A2E">
        <w:rPr>
          <w:lang w:val="en-GB"/>
        </w:rPr>
        <w:t xml:space="preserve"> </w:t>
      </w:r>
      <w:r>
        <w:rPr>
          <w:lang w:val="en-GB"/>
        </w:rPr>
        <w:t xml:space="preserve">This generational dynamic, as something which contributes to the attraction of Salafi-inspired movements’ rhetoric of supposed authenticity among European youth, has been highlighted by a great number of scholars. Cf. Inge 2017: </w:t>
      </w:r>
      <w:r w:rsidR="00F92197">
        <w:rPr>
          <w:lang w:val="en-GB"/>
        </w:rPr>
        <w:t>66-68.</w:t>
      </w:r>
    </w:p>
  </w:footnote>
  <w:footnote w:id="39">
    <w:p w14:paraId="20D382D2" w14:textId="41BC836C" w:rsidR="0073152F" w:rsidRPr="0073152F" w:rsidRDefault="0073152F">
      <w:pPr>
        <w:pStyle w:val="FootnoteText"/>
        <w:rPr>
          <w:lang w:val="en-GB"/>
        </w:rPr>
      </w:pPr>
      <w:r>
        <w:rPr>
          <w:rStyle w:val="FootnoteReference"/>
        </w:rPr>
        <w:footnoteRef/>
      </w:r>
      <w:r w:rsidRPr="0073152F">
        <w:rPr>
          <w:lang w:val="en-GB"/>
        </w:rPr>
        <w:t xml:space="preserve"> </w:t>
      </w:r>
      <w:r>
        <w:rPr>
          <w:lang w:val="en-GB"/>
        </w:rPr>
        <w:t>Most of the social media comments that were analysed in preparation for this essay were posted by people who were either</w:t>
      </w:r>
      <w:r w:rsidR="00D916EA">
        <w:rPr>
          <w:lang w:val="en-GB"/>
        </w:rPr>
        <w:t xml:space="preserve"> themselves</w:t>
      </w:r>
      <w:r>
        <w:rPr>
          <w:lang w:val="en-GB"/>
        </w:rPr>
        <w:t xml:space="preserve"> born in or raised by parents from Iraq. That country has experienced Sunni-Shia violence at an exceptionally high level</w:t>
      </w:r>
      <w:r w:rsidR="00D916EA">
        <w:rPr>
          <w:lang w:val="en-GB"/>
        </w:rPr>
        <w:t xml:space="preserve"> during the last few decades</w:t>
      </w:r>
      <w:r w:rsidR="00062AFC">
        <w:rPr>
          <w:lang w:val="en-GB"/>
        </w:rPr>
        <w:t>;</w:t>
      </w:r>
      <w:r>
        <w:rPr>
          <w:lang w:val="en-GB"/>
        </w:rPr>
        <w:t xml:space="preserve"> </w:t>
      </w:r>
      <w:r w:rsidR="00062AFC">
        <w:rPr>
          <w:lang w:val="en-GB"/>
        </w:rPr>
        <w:t xml:space="preserve">it </w:t>
      </w:r>
      <w:r>
        <w:rPr>
          <w:lang w:val="en-GB"/>
        </w:rPr>
        <w:t xml:space="preserve">is also the country </w:t>
      </w:r>
      <w:r w:rsidR="004E1444">
        <w:rPr>
          <w:lang w:val="en-GB"/>
        </w:rPr>
        <w:t>in which</w:t>
      </w:r>
      <w:r>
        <w:rPr>
          <w:lang w:val="en-GB"/>
        </w:rPr>
        <w:t xml:space="preserve"> IS</w:t>
      </w:r>
      <w:r w:rsidR="004E1444">
        <w:rPr>
          <w:lang w:val="en-GB"/>
        </w:rPr>
        <w:t xml:space="preserve"> originated</w:t>
      </w:r>
      <w:r>
        <w:rPr>
          <w:lang w:val="en-GB"/>
        </w:rPr>
        <w:t xml:space="preserve">.  </w:t>
      </w:r>
    </w:p>
  </w:footnote>
  <w:footnote w:id="40">
    <w:p w14:paraId="08D3004A" w14:textId="4F9A9447" w:rsidR="00062AFC" w:rsidRPr="00062AFC" w:rsidRDefault="00062AFC">
      <w:pPr>
        <w:pStyle w:val="FootnoteText"/>
        <w:rPr>
          <w:lang w:val="en-GB"/>
        </w:rPr>
      </w:pPr>
      <w:r>
        <w:rPr>
          <w:rStyle w:val="FootnoteReference"/>
        </w:rPr>
        <w:footnoteRef/>
      </w:r>
      <w:r w:rsidRPr="00062AFC">
        <w:rPr>
          <w:lang w:val="en-GB"/>
        </w:rPr>
        <w:t xml:space="preserve"> </w:t>
      </w:r>
      <w:r>
        <w:rPr>
          <w:lang w:val="en-GB"/>
        </w:rPr>
        <w:t>Beyond the regular references to IS in comments relating to Örebro Mosque, the social media forum analysed is also characterised by constant discussions on ongoing events in places like Syria, Iraq, Lebanon, Yemen, and Afghanistan</w:t>
      </w:r>
      <w:r w:rsidR="00FD2377">
        <w:rPr>
          <w:lang w:val="en-GB"/>
        </w:rPr>
        <w:t xml:space="preserve">. A recurring theme is the victimisation of Shia Muslims, illustrated </w:t>
      </w:r>
      <w:r w:rsidR="00510524">
        <w:rPr>
          <w:lang w:val="en-GB"/>
        </w:rPr>
        <w:t xml:space="preserve">by </w:t>
      </w:r>
      <w:r w:rsidR="00FD2377">
        <w:rPr>
          <w:lang w:val="en-GB"/>
        </w:rPr>
        <w:t>such things as reports about anti-Shia violence and</w:t>
      </w:r>
      <w:r w:rsidR="004931F2">
        <w:rPr>
          <w:lang w:val="en-GB"/>
        </w:rPr>
        <w:t xml:space="preserve"> the</w:t>
      </w:r>
      <w:r w:rsidR="00510524">
        <w:rPr>
          <w:lang w:val="en-GB"/>
        </w:rPr>
        <w:t xml:space="preserve"> </w:t>
      </w:r>
      <w:r w:rsidR="00FD2377">
        <w:rPr>
          <w:lang w:val="en-GB"/>
        </w:rPr>
        <w:t xml:space="preserve">supposedly </w:t>
      </w:r>
      <w:proofErr w:type="spellStart"/>
      <w:r w:rsidR="00FD2377">
        <w:rPr>
          <w:lang w:val="en-GB"/>
        </w:rPr>
        <w:t>Iranophobic</w:t>
      </w:r>
      <w:proofErr w:type="spellEnd"/>
      <w:r w:rsidR="00FD2377">
        <w:rPr>
          <w:lang w:val="en-GB"/>
        </w:rPr>
        <w:t xml:space="preserve"> statements delivered by both Western and Arab leaders.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D07907"/>
    <w:multiLevelType w:val="hybridMultilevel"/>
    <w:tmpl w:val="61EE81EE"/>
    <w:lvl w:ilvl="0" w:tplc="C5EA20E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F20"/>
    <w:rsid w:val="0000175F"/>
    <w:rsid w:val="00003EEB"/>
    <w:rsid w:val="0000701C"/>
    <w:rsid w:val="0001407B"/>
    <w:rsid w:val="00015953"/>
    <w:rsid w:val="00031480"/>
    <w:rsid w:val="000354CA"/>
    <w:rsid w:val="00040177"/>
    <w:rsid w:val="00041753"/>
    <w:rsid w:val="00046EAB"/>
    <w:rsid w:val="00050ED0"/>
    <w:rsid w:val="00056A13"/>
    <w:rsid w:val="000579E2"/>
    <w:rsid w:val="000601F3"/>
    <w:rsid w:val="00060625"/>
    <w:rsid w:val="00062AFC"/>
    <w:rsid w:val="00062D02"/>
    <w:rsid w:val="00063067"/>
    <w:rsid w:val="0006332F"/>
    <w:rsid w:val="00063ADA"/>
    <w:rsid w:val="00066B4D"/>
    <w:rsid w:val="00070B44"/>
    <w:rsid w:val="00070C98"/>
    <w:rsid w:val="000756F0"/>
    <w:rsid w:val="00075E92"/>
    <w:rsid w:val="0009137C"/>
    <w:rsid w:val="00091A88"/>
    <w:rsid w:val="000A2241"/>
    <w:rsid w:val="000B1A10"/>
    <w:rsid w:val="000B22CC"/>
    <w:rsid w:val="000B5F75"/>
    <w:rsid w:val="000C4120"/>
    <w:rsid w:val="000C5EFF"/>
    <w:rsid w:val="000C6D0D"/>
    <w:rsid w:val="000D5A26"/>
    <w:rsid w:val="000F08E8"/>
    <w:rsid w:val="000F4638"/>
    <w:rsid w:val="000F5DB6"/>
    <w:rsid w:val="00101348"/>
    <w:rsid w:val="00101626"/>
    <w:rsid w:val="00105BA0"/>
    <w:rsid w:val="001155B5"/>
    <w:rsid w:val="001246AE"/>
    <w:rsid w:val="00126428"/>
    <w:rsid w:val="001270FB"/>
    <w:rsid w:val="00130E03"/>
    <w:rsid w:val="0013645E"/>
    <w:rsid w:val="001378F3"/>
    <w:rsid w:val="001401BF"/>
    <w:rsid w:val="00141A1A"/>
    <w:rsid w:val="0014304A"/>
    <w:rsid w:val="00167271"/>
    <w:rsid w:val="00167E83"/>
    <w:rsid w:val="00172220"/>
    <w:rsid w:val="00173A63"/>
    <w:rsid w:val="00177703"/>
    <w:rsid w:val="00183702"/>
    <w:rsid w:val="00183935"/>
    <w:rsid w:val="00183F9C"/>
    <w:rsid w:val="00196069"/>
    <w:rsid w:val="001A301F"/>
    <w:rsid w:val="001A30E6"/>
    <w:rsid w:val="001A5E72"/>
    <w:rsid w:val="001B0A8F"/>
    <w:rsid w:val="001B6711"/>
    <w:rsid w:val="001B6C52"/>
    <w:rsid w:val="001C0FDC"/>
    <w:rsid w:val="001C19AE"/>
    <w:rsid w:val="001C325A"/>
    <w:rsid w:val="001C3ACB"/>
    <w:rsid w:val="001C504C"/>
    <w:rsid w:val="001C513C"/>
    <w:rsid w:val="001D185A"/>
    <w:rsid w:val="001D21C7"/>
    <w:rsid w:val="001D2249"/>
    <w:rsid w:val="001D7FF5"/>
    <w:rsid w:val="001F722D"/>
    <w:rsid w:val="00202A7E"/>
    <w:rsid w:val="00215858"/>
    <w:rsid w:val="002208BF"/>
    <w:rsid w:val="0022429F"/>
    <w:rsid w:val="002363D2"/>
    <w:rsid w:val="00237897"/>
    <w:rsid w:val="00243634"/>
    <w:rsid w:val="00245A0D"/>
    <w:rsid w:val="00251C7B"/>
    <w:rsid w:val="00254157"/>
    <w:rsid w:val="00265D49"/>
    <w:rsid w:val="002707E0"/>
    <w:rsid w:val="00276B03"/>
    <w:rsid w:val="002775A0"/>
    <w:rsid w:val="0028433B"/>
    <w:rsid w:val="002843B9"/>
    <w:rsid w:val="002962E8"/>
    <w:rsid w:val="00296FF8"/>
    <w:rsid w:val="002A0505"/>
    <w:rsid w:val="002A0A3C"/>
    <w:rsid w:val="002A1634"/>
    <w:rsid w:val="002B062E"/>
    <w:rsid w:val="002B478F"/>
    <w:rsid w:val="002B6422"/>
    <w:rsid w:val="002C3D2E"/>
    <w:rsid w:val="002C3E1D"/>
    <w:rsid w:val="002C58BB"/>
    <w:rsid w:val="002C6A3A"/>
    <w:rsid w:val="002C6EE9"/>
    <w:rsid w:val="002C72DF"/>
    <w:rsid w:val="002D664F"/>
    <w:rsid w:val="002D7B8F"/>
    <w:rsid w:val="002E006E"/>
    <w:rsid w:val="002E688F"/>
    <w:rsid w:val="002E7A98"/>
    <w:rsid w:val="002F371E"/>
    <w:rsid w:val="002F7A21"/>
    <w:rsid w:val="00302FFF"/>
    <w:rsid w:val="003179DA"/>
    <w:rsid w:val="00320605"/>
    <w:rsid w:val="00323EE0"/>
    <w:rsid w:val="00325811"/>
    <w:rsid w:val="00326E2D"/>
    <w:rsid w:val="003329B9"/>
    <w:rsid w:val="00334253"/>
    <w:rsid w:val="003375FA"/>
    <w:rsid w:val="00337E4D"/>
    <w:rsid w:val="00347D78"/>
    <w:rsid w:val="00355645"/>
    <w:rsid w:val="00355EC2"/>
    <w:rsid w:val="00361547"/>
    <w:rsid w:val="003728F6"/>
    <w:rsid w:val="00374744"/>
    <w:rsid w:val="003866AF"/>
    <w:rsid w:val="00392A87"/>
    <w:rsid w:val="003932F9"/>
    <w:rsid w:val="003934F1"/>
    <w:rsid w:val="00396F35"/>
    <w:rsid w:val="00397397"/>
    <w:rsid w:val="00397C8C"/>
    <w:rsid w:val="003A107E"/>
    <w:rsid w:val="003A6329"/>
    <w:rsid w:val="003B2752"/>
    <w:rsid w:val="003B7880"/>
    <w:rsid w:val="003C0BFC"/>
    <w:rsid w:val="003C20B2"/>
    <w:rsid w:val="003C39C6"/>
    <w:rsid w:val="003D1C68"/>
    <w:rsid w:val="003D2A5F"/>
    <w:rsid w:val="003D34DD"/>
    <w:rsid w:val="003D3D47"/>
    <w:rsid w:val="003D5A2E"/>
    <w:rsid w:val="003D6A66"/>
    <w:rsid w:val="003D7904"/>
    <w:rsid w:val="003E3841"/>
    <w:rsid w:val="003F58DA"/>
    <w:rsid w:val="003F59AD"/>
    <w:rsid w:val="003F5C00"/>
    <w:rsid w:val="00406DD4"/>
    <w:rsid w:val="004169EA"/>
    <w:rsid w:val="00440F20"/>
    <w:rsid w:val="00441C10"/>
    <w:rsid w:val="004500B8"/>
    <w:rsid w:val="004531E3"/>
    <w:rsid w:val="004562C5"/>
    <w:rsid w:val="004605D4"/>
    <w:rsid w:val="0046098D"/>
    <w:rsid w:val="004678C6"/>
    <w:rsid w:val="00476CCC"/>
    <w:rsid w:val="00483F90"/>
    <w:rsid w:val="004841BC"/>
    <w:rsid w:val="004931F2"/>
    <w:rsid w:val="00496D72"/>
    <w:rsid w:val="004A1A4D"/>
    <w:rsid w:val="004A5806"/>
    <w:rsid w:val="004A79B6"/>
    <w:rsid w:val="004B268A"/>
    <w:rsid w:val="004B2960"/>
    <w:rsid w:val="004B5B91"/>
    <w:rsid w:val="004C668A"/>
    <w:rsid w:val="004D306F"/>
    <w:rsid w:val="004D6D12"/>
    <w:rsid w:val="004D7789"/>
    <w:rsid w:val="004E0182"/>
    <w:rsid w:val="004E1444"/>
    <w:rsid w:val="004E336A"/>
    <w:rsid w:val="004E6B37"/>
    <w:rsid w:val="004F4CE1"/>
    <w:rsid w:val="004F4D0F"/>
    <w:rsid w:val="005050BF"/>
    <w:rsid w:val="00510524"/>
    <w:rsid w:val="0052026C"/>
    <w:rsid w:val="00525058"/>
    <w:rsid w:val="00526391"/>
    <w:rsid w:val="005276F7"/>
    <w:rsid w:val="005352F1"/>
    <w:rsid w:val="00540CB9"/>
    <w:rsid w:val="00542158"/>
    <w:rsid w:val="00544141"/>
    <w:rsid w:val="00550497"/>
    <w:rsid w:val="005519D1"/>
    <w:rsid w:val="0055259B"/>
    <w:rsid w:val="00556613"/>
    <w:rsid w:val="00561B29"/>
    <w:rsid w:val="005639D2"/>
    <w:rsid w:val="0057189D"/>
    <w:rsid w:val="005756F4"/>
    <w:rsid w:val="005778A6"/>
    <w:rsid w:val="00581760"/>
    <w:rsid w:val="00584327"/>
    <w:rsid w:val="00590A73"/>
    <w:rsid w:val="005A409F"/>
    <w:rsid w:val="005C1A7E"/>
    <w:rsid w:val="005D56D8"/>
    <w:rsid w:val="005D7F6F"/>
    <w:rsid w:val="005E1D2D"/>
    <w:rsid w:val="005E1F03"/>
    <w:rsid w:val="005E5930"/>
    <w:rsid w:val="005F48E2"/>
    <w:rsid w:val="005F6823"/>
    <w:rsid w:val="005F7540"/>
    <w:rsid w:val="00605FCD"/>
    <w:rsid w:val="0060765F"/>
    <w:rsid w:val="006077D4"/>
    <w:rsid w:val="00612212"/>
    <w:rsid w:val="006122C6"/>
    <w:rsid w:val="00621CAF"/>
    <w:rsid w:val="00634518"/>
    <w:rsid w:val="00634693"/>
    <w:rsid w:val="006409AE"/>
    <w:rsid w:val="00640CC3"/>
    <w:rsid w:val="0065023E"/>
    <w:rsid w:val="00652054"/>
    <w:rsid w:val="006656DE"/>
    <w:rsid w:val="00672B45"/>
    <w:rsid w:val="00683CE0"/>
    <w:rsid w:val="00690CDA"/>
    <w:rsid w:val="0069376E"/>
    <w:rsid w:val="00696561"/>
    <w:rsid w:val="006A1595"/>
    <w:rsid w:val="006A4EDA"/>
    <w:rsid w:val="006A5816"/>
    <w:rsid w:val="006A600E"/>
    <w:rsid w:val="006A7287"/>
    <w:rsid w:val="006B42BF"/>
    <w:rsid w:val="006C2E14"/>
    <w:rsid w:val="006C4BC6"/>
    <w:rsid w:val="006D2A2B"/>
    <w:rsid w:val="006D2ABA"/>
    <w:rsid w:val="006D3108"/>
    <w:rsid w:val="006E147F"/>
    <w:rsid w:val="006E691F"/>
    <w:rsid w:val="006E720A"/>
    <w:rsid w:val="006E72D4"/>
    <w:rsid w:val="006F5404"/>
    <w:rsid w:val="007009DF"/>
    <w:rsid w:val="00700F7E"/>
    <w:rsid w:val="00701AF2"/>
    <w:rsid w:val="0070327A"/>
    <w:rsid w:val="00704D6E"/>
    <w:rsid w:val="007207C5"/>
    <w:rsid w:val="00723C49"/>
    <w:rsid w:val="00725E76"/>
    <w:rsid w:val="00726840"/>
    <w:rsid w:val="0073152F"/>
    <w:rsid w:val="00735620"/>
    <w:rsid w:val="00740F08"/>
    <w:rsid w:val="0074296F"/>
    <w:rsid w:val="007457FA"/>
    <w:rsid w:val="00747469"/>
    <w:rsid w:val="00747D0D"/>
    <w:rsid w:val="007617C8"/>
    <w:rsid w:val="007668C5"/>
    <w:rsid w:val="00767F5C"/>
    <w:rsid w:val="00773354"/>
    <w:rsid w:val="00776E1B"/>
    <w:rsid w:val="00776F2A"/>
    <w:rsid w:val="007840F3"/>
    <w:rsid w:val="00785209"/>
    <w:rsid w:val="0078542C"/>
    <w:rsid w:val="00790FAC"/>
    <w:rsid w:val="00790FCF"/>
    <w:rsid w:val="00792854"/>
    <w:rsid w:val="00793007"/>
    <w:rsid w:val="007A1833"/>
    <w:rsid w:val="007A2AD4"/>
    <w:rsid w:val="007B04F5"/>
    <w:rsid w:val="007B1FF5"/>
    <w:rsid w:val="007B2D1A"/>
    <w:rsid w:val="007B5171"/>
    <w:rsid w:val="007C2503"/>
    <w:rsid w:val="007C5DD2"/>
    <w:rsid w:val="007C5DD5"/>
    <w:rsid w:val="007C682F"/>
    <w:rsid w:val="007D05BF"/>
    <w:rsid w:val="007D26CF"/>
    <w:rsid w:val="007F2D23"/>
    <w:rsid w:val="007F5034"/>
    <w:rsid w:val="00803B44"/>
    <w:rsid w:val="0080780B"/>
    <w:rsid w:val="008160CD"/>
    <w:rsid w:val="00822D72"/>
    <w:rsid w:val="00824575"/>
    <w:rsid w:val="00826859"/>
    <w:rsid w:val="0083326C"/>
    <w:rsid w:val="00836CCE"/>
    <w:rsid w:val="008377A9"/>
    <w:rsid w:val="00842BB5"/>
    <w:rsid w:val="00845E4C"/>
    <w:rsid w:val="008467F2"/>
    <w:rsid w:val="00846F93"/>
    <w:rsid w:val="00851765"/>
    <w:rsid w:val="00851FD8"/>
    <w:rsid w:val="00852048"/>
    <w:rsid w:val="008570CB"/>
    <w:rsid w:val="00862814"/>
    <w:rsid w:val="00873FD9"/>
    <w:rsid w:val="008770FF"/>
    <w:rsid w:val="00883816"/>
    <w:rsid w:val="00892B01"/>
    <w:rsid w:val="008A137A"/>
    <w:rsid w:val="008A4437"/>
    <w:rsid w:val="008B167A"/>
    <w:rsid w:val="008B1C8A"/>
    <w:rsid w:val="008B6D00"/>
    <w:rsid w:val="008C0070"/>
    <w:rsid w:val="008C67F6"/>
    <w:rsid w:val="008E04B8"/>
    <w:rsid w:val="008E07D8"/>
    <w:rsid w:val="008E42D4"/>
    <w:rsid w:val="008E7989"/>
    <w:rsid w:val="008F2192"/>
    <w:rsid w:val="008F6EEA"/>
    <w:rsid w:val="00901418"/>
    <w:rsid w:val="00901C49"/>
    <w:rsid w:val="00902BBB"/>
    <w:rsid w:val="0090779C"/>
    <w:rsid w:val="00907BF8"/>
    <w:rsid w:val="00910A71"/>
    <w:rsid w:val="00914889"/>
    <w:rsid w:val="00915222"/>
    <w:rsid w:val="009204A2"/>
    <w:rsid w:val="00921E6D"/>
    <w:rsid w:val="009312AB"/>
    <w:rsid w:val="00932CC9"/>
    <w:rsid w:val="00935DC9"/>
    <w:rsid w:val="00936325"/>
    <w:rsid w:val="00953F56"/>
    <w:rsid w:val="00957503"/>
    <w:rsid w:val="009612B8"/>
    <w:rsid w:val="00965255"/>
    <w:rsid w:val="00970DCA"/>
    <w:rsid w:val="00973647"/>
    <w:rsid w:val="009752AA"/>
    <w:rsid w:val="00975DB4"/>
    <w:rsid w:val="009816DE"/>
    <w:rsid w:val="009826CA"/>
    <w:rsid w:val="00992689"/>
    <w:rsid w:val="00992F0C"/>
    <w:rsid w:val="009965B2"/>
    <w:rsid w:val="009A3E60"/>
    <w:rsid w:val="009A56C3"/>
    <w:rsid w:val="009A738A"/>
    <w:rsid w:val="009B0F74"/>
    <w:rsid w:val="009B131C"/>
    <w:rsid w:val="009C112A"/>
    <w:rsid w:val="009C1AA7"/>
    <w:rsid w:val="009C489A"/>
    <w:rsid w:val="009C4E27"/>
    <w:rsid w:val="009C518B"/>
    <w:rsid w:val="009D7726"/>
    <w:rsid w:val="009E017F"/>
    <w:rsid w:val="009E6A9A"/>
    <w:rsid w:val="009F6FA5"/>
    <w:rsid w:val="00A04529"/>
    <w:rsid w:val="00A06996"/>
    <w:rsid w:val="00A10837"/>
    <w:rsid w:val="00A14047"/>
    <w:rsid w:val="00A16AAB"/>
    <w:rsid w:val="00A200E4"/>
    <w:rsid w:val="00A21234"/>
    <w:rsid w:val="00A23656"/>
    <w:rsid w:val="00A238D0"/>
    <w:rsid w:val="00A2787F"/>
    <w:rsid w:val="00A3797B"/>
    <w:rsid w:val="00A37A1B"/>
    <w:rsid w:val="00A37FED"/>
    <w:rsid w:val="00A4323E"/>
    <w:rsid w:val="00A43AA7"/>
    <w:rsid w:val="00A4462D"/>
    <w:rsid w:val="00A511E8"/>
    <w:rsid w:val="00A539B5"/>
    <w:rsid w:val="00A53FA2"/>
    <w:rsid w:val="00A5726B"/>
    <w:rsid w:val="00A60010"/>
    <w:rsid w:val="00A6533F"/>
    <w:rsid w:val="00A66F70"/>
    <w:rsid w:val="00A75A6C"/>
    <w:rsid w:val="00A824DD"/>
    <w:rsid w:val="00A848E0"/>
    <w:rsid w:val="00A85956"/>
    <w:rsid w:val="00A95B25"/>
    <w:rsid w:val="00A95F5E"/>
    <w:rsid w:val="00A9714C"/>
    <w:rsid w:val="00AA1D10"/>
    <w:rsid w:val="00AA6713"/>
    <w:rsid w:val="00AC1A5E"/>
    <w:rsid w:val="00AC1DB3"/>
    <w:rsid w:val="00AC3FCB"/>
    <w:rsid w:val="00AC45E9"/>
    <w:rsid w:val="00AD4A9E"/>
    <w:rsid w:val="00AE275A"/>
    <w:rsid w:val="00AE285A"/>
    <w:rsid w:val="00B026DB"/>
    <w:rsid w:val="00B1019F"/>
    <w:rsid w:val="00B14D14"/>
    <w:rsid w:val="00B2249B"/>
    <w:rsid w:val="00B22942"/>
    <w:rsid w:val="00B31C91"/>
    <w:rsid w:val="00B35406"/>
    <w:rsid w:val="00B45CBD"/>
    <w:rsid w:val="00B47D47"/>
    <w:rsid w:val="00B50B6D"/>
    <w:rsid w:val="00B52412"/>
    <w:rsid w:val="00B62B62"/>
    <w:rsid w:val="00B62E61"/>
    <w:rsid w:val="00B7162A"/>
    <w:rsid w:val="00B76AF6"/>
    <w:rsid w:val="00B7791F"/>
    <w:rsid w:val="00B83594"/>
    <w:rsid w:val="00B90E00"/>
    <w:rsid w:val="00B970AB"/>
    <w:rsid w:val="00BA5C31"/>
    <w:rsid w:val="00BB3A4D"/>
    <w:rsid w:val="00BC701C"/>
    <w:rsid w:val="00BD1EB4"/>
    <w:rsid w:val="00BD6EF4"/>
    <w:rsid w:val="00BE0571"/>
    <w:rsid w:val="00BE5835"/>
    <w:rsid w:val="00BE5BA5"/>
    <w:rsid w:val="00BF0317"/>
    <w:rsid w:val="00BF2BED"/>
    <w:rsid w:val="00BF4C14"/>
    <w:rsid w:val="00C00176"/>
    <w:rsid w:val="00C033AB"/>
    <w:rsid w:val="00C04A25"/>
    <w:rsid w:val="00C05B18"/>
    <w:rsid w:val="00C110BC"/>
    <w:rsid w:val="00C12CC2"/>
    <w:rsid w:val="00C16703"/>
    <w:rsid w:val="00C1727B"/>
    <w:rsid w:val="00C20E19"/>
    <w:rsid w:val="00C23423"/>
    <w:rsid w:val="00C30D90"/>
    <w:rsid w:val="00C33307"/>
    <w:rsid w:val="00C357A1"/>
    <w:rsid w:val="00C43AAD"/>
    <w:rsid w:val="00C4469D"/>
    <w:rsid w:val="00C47FAF"/>
    <w:rsid w:val="00C5261E"/>
    <w:rsid w:val="00C554D3"/>
    <w:rsid w:val="00C62C8F"/>
    <w:rsid w:val="00C72CF7"/>
    <w:rsid w:val="00C7765A"/>
    <w:rsid w:val="00C83344"/>
    <w:rsid w:val="00C93368"/>
    <w:rsid w:val="00C9596B"/>
    <w:rsid w:val="00CA34FF"/>
    <w:rsid w:val="00CA3AAC"/>
    <w:rsid w:val="00CA6B3A"/>
    <w:rsid w:val="00CA6E4E"/>
    <w:rsid w:val="00CA762E"/>
    <w:rsid w:val="00CB496B"/>
    <w:rsid w:val="00CB50B3"/>
    <w:rsid w:val="00CB62D2"/>
    <w:rsid w:val="00CC6127"/>
    <w:rsid w:val="00CD1710"/>
    <w:rsid w:val="00CD32A2"/>
    <w:rsid w:val="00CD3FBA"/>
    <w:rsid w:val="00CD63E1"/>
    <w:rsid w:val="00CE0371"/>
    <w:rsid w:val="00CE2E41"/>
    <w:rsid w:val="00CF0D82"/>
    <w:rsid w:val="00CF4558"/>
    <w:rsid w:val="00CF7668"/>
    <w:rsid w:val="00D00E93"/>
    <w:rsid w:val="00D03DAD"/>
    <w:rsid w:val="00D065C4"/>
    <w:rsid w:val="00D107E2"/>
    <w:rsid w:val="00D10960"/>
    <w:rsid w:val="00D15855"/>
    <w:rsid w:val="00D16273"/>
    <w:rsid w:val="00D27614"/>
    <w:rsid w:val="00D316B0"/>
    <w:rsid w:val="00D31A86"/>
    <w:rsid w:val="00D31B34"/>
    <w:rsid w:val="00D32AE3"/>
    <w:rsid w:val="00D34747"/>
    <w:rsid w:val="00D5056E"/>
    <w:rsid w:val="00D50C24"/>
    <w:rsid w:val="00D56AED"/>
    <w:rsid w:val="00D619C0"/>
    <w:rsid w:val="00D6424D"/>
    <w:rsid w:val="00D669B4"/>
    <w:rsid w:val="00D673D1"/>
    <w:rsid w:val="00D72AF4"/>
    <w:rsid w:val="00D76E24"/>
    <w:rsid w:val="00D7796C"/>
    <w:rsid w:val="00D77DC4"/>
    <w:rsid w:val="00D81932"/>
    <w:rsid w:val="00D842B3"/>
    <w:rsid w:val="00D85D9B"/>
    <w:rsid w:val="00D860A7"/>
    <w:rsid w:val="00D87D30"/>
    <w:rsid w:val="00D916EA"/>
    <w:rsid w:val="00D929B6"/>
    <w:rsid w:val="00D93EEA"/>
    <w:rsid w:val="00D9715C"/>
    <w:rsid w:val="00DA0D6C"/>
    <w:rsid w:val="00DA2F52"/>
    <w:rsid w:val="00DB12D1"/>
    <w:rsid w:val="00DB5279"/>
    <w:rsid w:val="00DB7C12"/>
    <w:rsid w:val="00DC23EC"/>
    <w:rsid w:val="00DD0112"/>
    <w:rsid w:val="00DD081E"/>
    <w:rsid w:val="00DD15C3"/>
    <w:rsid w:val="00DD1E84"/>
    <w:rsid w:val="00DD5242"/>
    <w:rsid w:val="00DD69F1"/>
    <w:rsid w:val="00DE1BC2"/>
    <w:rsid w:val="00E068D6"/>
    <w:rsid w:val="00E11B94"/>
    <w:rsid w:val="00E14885"/>
    <w:rsid w:val="00E14EA4"/>
    <w:rsid w:val="00E14FFE"/>
    <w:rsid w:val="00E15019"/>
    <w:rsid w:val="00E15620"/>
    <w:rsid w:val="00E16EC8"/>
    <w:rsid w:val="00E21EB0"/>
    <w:rsid w:val="00E23F83"/>
    <w:rsid w:val="00E240F3"/>
    <w:rsid w:val="00E32526"/>
    <w:rsid w:val="00E40212"/>
    <w:rsid w:val="00E409DF"/>
    <w:rsid w:val="00E42457"/>
    <w:rsid w:val="00E633EC"/>
    <w:rsid w:val="00E64F1B"/>
    <w:rsid w:val="00E657C9"/>
    <w:rsid w:val="00E7764E"/>
    <w:rsid w:val="00E84D3B"/>
    <w:rsid w:val="00E85E65"/>
    <w:rsid w:val="00E87EB5"/>
    <w:rsid w:val="00E918CD"/>
    <w:rsid w:val="00E922B1"/>
    <w:rsid w:val="00E93968"/>
    <w:rsid w:val="00EA0890"/>
    <w:rsid w:val="00EA20A4"/>
    <w:rsid w:val="00EA3B25"/>
    <w:rsid w:val="00EB6ADD"/>
    <w:rsid w:val="00EC2D28"/>
    <w:rsid w:val="00EC434A"/>
    <w:rsid w:val="00EC4625"/>
    <w:rsid w:val="00EC6635"/>
    <w:rsid w:val="00EC6F2B"/>
    <w:rsid w:val="00ED1A09"/>
    <w:rsid w:val="00ED2497"/>
    <w:rsid w:val="00ED2695"/>
    <w:rsid w:val="00ED79E4"/>
    <w:rsid w:val="00EF2089"/>
    <w:rsid w:val="00EF2341"/>
    <w:rsid w:val="00F03974"/>
    <w:rsid w:val="00F04E90"/>
    <w:rsid w:val="00F105EB"/>
    <w:rsid w:val="00F14C81"/>
    <w:rsid w:val="00F2227E"/>
    <w:rsid w:val="00F2333F"/>
    <w:rsid w:val="00F25217"/>
    <w:rsid w:val="00F25D2B"/>
    <w:rsid w:val="00F25E33"/>
    <w:rsid w:val="00F32107"/>
    <w:rsid w:val="00F35DE0"/>
    <w:rsid w:val="00F3662B"/>
    <w:rsid w:val="00F44854"/>
    <w:rsid w:val="00F463F3"/>
    <w:rsid w:val="00F4693A"/>
    <w:rsid w:val="00F54C3C"/>
    <w:rsid w:val="00F56C81"/>
    <w:rsid w:val="00F61EF8"/>
    <w:rsid w:val="00F65A99"/>
    <w:rsid w:val="00F65AE3"/>
    <w:rsid w:val="00F6702C"/>
    <w:rsid w:val="00F73365"/>
    <w:rsid w:val="00F77277"/>
    <w:rsid w:val="00F7788E"/>
    <w:rsid w:val="00F831E4"/>
    <w:rsid w:val="00F90D84"/>
    <w:rsid w:val="00F92197"/>
    <w:rsid w:val="00F928CE"/>
    <w:rsid w:val="00F93BF7"/>
    <w:rsid w:val="00F95CC5"/>
    <w:rsid w:val="00FA13B8"/>
    <w:rsid w:val="00FA4CDD"/>
    <w:rsid w:val="00FA4D73"/>
    <w:rsid w:val="00FA734A"/>
    <w:rsid w:val="00FB136D"/>
    <w:rsid w:val="00FB46E5"/>
    <w:rsid w:val="00FB6FD3"/>
    <w:rsid w:val="00FC0863"/>
    <w:rsid w:val="00FC0E29"/>
    <w:rsid w:val="00FC1E62"/>
    <w:rsid w:val="00FD2377"/>
    <w:rsid w:val="00FE0565"/>
    <w:rsid w:val="00FE148C"/>
    <w:rsid w:val="00FE32BF"/>
    <w:rsid w:val="00FE36F2"/>
    <w:rsid w:val="00FE59BD"/>
    <w:rsid w:val="00FE7658"/>
    <w:rsid w:val="00FF7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AC6E39"/>
  <w15:chartTrackingRefBased/>
  <w15:docId w15:val="{BB2842E7-64C0-48E2-ABED-1F8BBD3B5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F5C00"/>
    <w:rPr>
      <w:lang w:val="sv-S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30E6"/>
    <w:pPr>
      <w:ind w:left="720"/>
      <w:contextualSpacing/>
    </w:pPr>
  </w:style>
  <w:style w:type="paragraph" w:styleId="FootnoteText">
    <w:name w:val="footnote text"/>
    <w:basedOn w:val="Normal"/>
    <w:link w:val="FootnoteTextChar"/>
    <w:uiPriority w:val="99"/>
    <w:semiHidden/>
    <w:unhideWhenUsed/>
    <w:rsid w:val="0054414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44141"/>
    <w:rPr>
      <w:sz w:val="20"/>
      <w:szCs w:val="20"/>
      <w:lang w:val="sv-SE"/>
    </w:rPr>
  </w:style>
  <w:style w:type="character" w:styleId="FootnoteReference">
    <w:name w:val="footnote reference"/>
    <w:basedOn w:val="DefaultParagraphFont"/>
    <w:uiPriority w:val="99"/>
    <w:semiHidden/>
    <w:unhideWhenUsed/>
    <w:rsid w:val="00544141"/>
    <w:rPr>
      <w:vertAlign w:val="superscript"/>
    </w:rPr>
  </w:style>
  <w:style w:type="character" w:styleId="Hyperlink">
    <w:name w:val="Hyperlink"/>
    <w:basedOn w:val="DefaultParagraphFont"/>
    <w:uiPriority w:val="99"/>
    <w:unhideWhenUsed/>
    <w:rsid w:val="001C19AE"/>
    <w:rPr>
      <w:color w:val="0563C1" w:themeColor="hyperlink"/>
      <w:u w:val="single"/>
    </w:rPr>
  </w:style>
  <w:style w:type="character" w:styleId="UnresolvedMention">
    <w:name w:val="Unresolved Mention"/>
    <w:basedOn w:val="DefaultParagraphFont"/>
    <w:uiPriority w:val="99"/>
    <w:semiHidden/>
    <w:unhideWhenUsed/>
    <w:rsid w:val="001C19AE"/>
    <w:rPr>
      <w:color w:val="808080"/>
      <w:shd w:val="clear" w:color="auto" w:fill="E6E6E6"/>
    </w:rPr>
  </w:style>
  <w:style w:type="character" w:styleId="FollowedHyperlink">
    <w:name w:val="FollowedHyperlink"/>
    <w:basedOn w:val="DefaultParagraphFont"/>
    <w:uiPriority w:val="99"/>
    <w:semiHidden/>
    <w:unhideWhenUsed/>
    <w:rsid w:val="000354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634937">
      <w:bodyDiv w:val="1"/>
      <w:marLeft w:val="0"/>
      <w:marRight w:val="0"/>
      <w:marTop w:val="0"/>
      <w:marBottom w:val="0"/>
      <w:divBdr>
        <w:top w:val="none" w:sz="0" w:space="0" w:color="auto"/>
        <w:left w:val="none" w:sz="0" w:space="0" w:color="auto"/>
        <w:bottom w:val="none" w:sz="0" w:space="0" w:color="auto"/>
        <w:right w:val="none" w:sz="0" w:space="0" w:color="auto"/>
      </w:divBdr>
      <w:divsChild>
        <w:div w:id="1861238595">
          <w:marLeft w:val="0"/>
          <w:marRight w:val="0"/>
          <w:marTop w:val="0"/>
          <w:marBottom w:val="0"/>
          <w:divBdr>
            <w:top w:val="none" w:sz="0" w:space="0" w:color="auto"/>
            <w:left w:val="none" w:sz="0" w:space="0" w:color="auto"/>
            <w:bottom w:val="none" w:sz="0" w:space="0" w:color="auto"/>
            <w:right w:val="none" w:sz="0" w:space="0" w:color="auto"/>
          </w:divBdr>
        </w:div>
      </w:divsChild>
    </w:div>
    <w:div w:id="393478934">
      <w:bodyDiv w:val="1"/>
      <w:marLeft w:val="0"/>
      <w:marRight w:val="0"/>
      <w:marTop w:val="0"/>
      <w:marBottom w:val="0"/>
      <w:divBdr>
        <w:top w:val="none" w:sz="0" w:space="0" w:color="auto"/>
        <w:left w:val="none" w:sz="0" w:space="0" w:color="auto"/>
        <w:bottom w:val="none" w:sz="0" w:space="0" w:color="auto"/>
        <w:right w:val="none" w:sz="0" w:space="0" w:color="auto"/>
      </w:divBdr>
    </w:div>
    <w:div w:id="449205039">
      <w:bodyDiv w:val="1"/>
      <w:marLeft w:val="0"/>
      <w:marRight w:val="0"/>
      <w:marTop w:val="0"/>
      <w:marBottom w:val="0"/>
      <w:divBdr>
        <w:top w:val="none" w:sz="0" w:space="0" w:color="auto"/>
        <w:left w:val="none" w:sz="0" w:space="0" w:color="auto"/>
        <w:bottom w:val="none" w:sz="0" w:space="0" w:color="auto"/>
        <w:right w:val="none" w:sz="0" w:space="0" w:color="auto"/>
      </w:divBdr>
    </w:div>
    <w:div w:id="599799092">
      <w:bodyDiv w:val="1"/>
      <w:marLeft w:val="0"/>
      <w:marRight w:val="0"/>
      <w:marTop w:val="0"/>
      <w:marBottom w:val="0"/>
      <w:divBdr>
        <w:top w:val="none" w:sz="0" w:space="0" w:color="auto"/>
        <w:left w:val="none" w:sz="0" w:space="0" w:color="auto"/>
        <w:bottom w:val="none" w:sz="0" w:space="0" w:color="auto"/>
        <w:right w:val="none" w:sz="0" w:space="0" w:color="auto"/>
      </w:divBdr>
    </w:div>
    <w:div w:id="752623995">
      <w:bodyDiv w:val="1"/>
      <w:marLeft w:val="0"/>
      <w:marRight w:val="0"/>
      <w:marTop w:val="0"/>
      <w:marBottom w:val="0"/>
      <w:divBdr>
        <w:top w:val="none" w:sz="0" w:space="0" w:color="auto"/>
        <w:left w:val="none" w:sz="0" w:space="0" w:color="auto"/>
        <w:bottom w:val="none" w:sz="0" w:space="0" w:color="auto"/>
        <w:right w:val="none" w:sz="0" w:space="0" w:color="auto"/>
      </w:divBdr>
    </w:div>
    <w:div w:id="797264691">
      <w:bodyDiv w:val="1"/>
      <w:marLeft w:val="0"/>
      <w:marRight w:val="0"/>
      <w:marTop w:val="0"/>
      <w:marBottom w:val="0"/>
      <w:divBdr>
        <w:top w:val="none" w:sz="0" w:space="0" w:color="auto"/>
        <w:left w:val="none" w:sz="0" w:space="0" w:color="auto"/>
        <w:bottom w:val="none" w:sz="0" w:space="0" w:color="auto"/>
        <w:right w:val="none" w:sz="0" w:space="0" w:color="auto"/>
      </w:divBdr>
    </w:div>
    <w:div w:id="870996073">
      <w:bodyDiv w:val="1"/>
      <w:marLeft w:val="0"/>
      <w:marRight w:val="0"/>
      <w:marTop w:val="0"/>
      <w:marBottom w:val="0"/>
      <w:divBdr>
        <w:top w:val="none" w:sz="0" w:space="0" w:color="auto"/>
        <w:left w:val="none" w:sz="0" w:space="0" w:color="auto"/>
        <w:bottom w:val="none" w:sz="0" w:space="0" w:color="auto"/>
        <w:right w:val="none" w:sz="0" w:space="0" w:color="auto"/>
      </w:divBdr>
    </w:div>
    <w:div w:id="1114058809">
      <w:bodyDiv w:val="1"/>
      <w:marLeft w:val="0"/>
      <w:marRight w:val="0"/>
      <w:marTop w:val="0"/>
      <w:marBottom w:val="0"/>
      <w:divBdr>
        <w:top w:val="none" w:sz="0" w:space="0" w:color="auto"/>
        <w:left w:val="none" w:sz="0" w:space="0" w:color="auto"/>
        <w:bottom w:val="none" w:sz="0" w:space="0" w:color="auto"/>
        <w:right w:val="none" w:sz="0" w:space="0" w:color="auto"/>
      </w:divBdr>
    </w:div>
    <w:div w:id="1140148479">
      <w:bodyDiv w:val="1"/>
      <w:marLeft w:val="0"/>
      <w:marRight w:val="0"/>
      <w:marTop w:val="0"/>
      <w:marBottom w:val="0"/>
      <w:divBdr>
        <w:top w:val="none" w:sz="0" w:space="0" w:color="auto"/>
        <w:left w:val="none" w:sz="0" w:space="0" w:color="auto"/>
        <w:bottom w:val="none" w:sz="0" w:space="0" w:color="auto"/>
        <w:right w:val="none" w:sz="0" w:space="0" w:color="auto"/>
      </w:divBdr>
    </w:div>
    <w:div w:id="1188444576">
      <w:bodyDiv w:val="1"/>
      <w:marLeft w:val="0"/>
      <w:marRight w:val="0"/>
      <w:marTop w:val="0"/>
      <w:marBottom w:val="0"/>
      <w:divBdr>
        <w:top w:val="none" w:sz="0" w:space="0" w:color="auto"/>
        <w:left w:val="none" w:sz="0" w:space="0" w:color="auto"/>
        <w:bottom w:val="none" w:sz="0" w:space="0" w:color="auto"/>
        <w:right w:val="none" w:sz="0" w:space="0" w:color="auto"/>
      </w:divBdr>
    </w:div>
    <w:div w:id="1354503539">
      <w:bodyDiv w:val="1"/>
      <w:marLeft w:val="0"/>
      <w:marRight w:val="0"/>
      <w:marTop w:val="0"/>
      <w:marBottom w:val="0"/>
      <w:divBdr>
        <w:top w:val="none" w:sz="0" w:space="0" w:color="auto"/>
        <w:left w:val="none" w:sz="0" w:space="0" w:color="auto"/>
        <w:bottom w:val="none" w:sz="0" w:space="0" w:color="auto"/>
        <w:right w:val="none" w:sz="0" w:space="0" w:color="auto"/>
      </w:divBdr>
    </w:div>
    <w:div w:id="1385370262">
      <w:bodyDiv w:val="1"/>
      <w:marLeft w:val="0"/>
      <w:marRight w:val="0"/>
      <w:marTop w:val="0"/>
      <w:marBottom w:val="0"/>
      <w:divBdr>
        <w:top w:val="none" w:sz="0" w:space="0" w:color="auto"/>
        <w:left w:val="none" w:sz="0" w:space="0" w:color="auto"/>
        <w:bottom w:val="none" w:sz="0" w:space="0" w:color="auto"/>
        <w:right w:val="none" w:sz="0" w:space="0" w:color="auto"/>
      </w:divBdr>
    </w:div>
    <w:div w:id="1751150086">
      <w:bodyDiv w:val="1"/>
      <w:marLeft w:val="0"/>
      <w:marRight w:val="0"/>
      <w:marTop w:val="0"/>
      <w:marBottom w:val="0"/>
      <w:divBdr>
        <w:top w:val="none" w:sz="0" w:space="0" w:color="auto"/>
        <w:left w:val="none" w:sz="0" w:space="0" w:color="auto"/>
        <w:bottom w:val="none" w:sz="0" w:space="0" w:color="auto"/>
        <w:right w:val="none" w:sz="0" w:space="0" w:color="auto"/>
      </w:divBdr>
    </w:div>
    <w:div w:id="1840921733">
      <w:bodyDiv w:val="1"/>
      <w:marLeft w:val="0"/>
      <w:marRight w:val="0"/>
      <w:marTop w:val="0"/>
      <w:marBottom w:val="0"/>
      <w:divBdr>
        <w:top w:val="none" w:sz="0" w:space="0" w:color="auto"/>
        <w:left w:val="none" w:sz="0" w:space="0" w:color="auto"/>
        <w:bottom w:val="none" w:sz="0" w:space="0" w:color="auto"/>
        <w:right w:val="none" w:sz="0" w:space="0" w:color="auto"/>
      </w:divBdr>
    </w:div>
    <w:div w:id="1892881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33B329-0E69-44F6-8164-A52A3D008F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3601</TotalTime>
  <Pages>10</Pages>
  <Words>4500</Words>
  <Characters>27316</Characters>
  <Application>Microsoft Office Word</Application>
  <DocSecurity>0</DocSecurity>
  <Lines>369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Gustav Larsson</dc:creator>
  <cp:keywords/>
  <dc:description/>
  <cp:lastModifiedBy>Gustav Larsson</cp:lastModifiedBy>
  <cp:revision>467</cp:revision>
  <dcterms:created xsi:type="dcterms:W3CDTF">2018-02-06T12:39:00Z</dcterms:created>
  <dcterms:modified xsi:type="dcterms:W3CDTF">2018-03-02T09:59:00Z</dcterms:modified>
</cp:coreProperties>
</file>