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13002F" w14:textId="5D29E2F5" w:rsidR="00403714" w:rsidRDefault="000E2E7E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Default="000E2E7E"/>
    <w:p w14:paraId="73022E7D" w14:textId="77777777" w:rsidR="000E2E7E" w:rsidRDefault="000E2E7E">
      <w:pPr>
        <w:rPr>
          <w:sz w:val="52"/>
          <w:szCs w:val="52"/>
        </w:rPr>
      </w:pPr>
    </w:p>
    <w:p w14:paraId="0C87A799" w14:textId="217AA963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D163BC">
        <w:rPr>
          <w:b/>
          <w:bCs/>
          <w:color w:val="FF0000"/>
          <w:sz w:val="48"/>
          <w:szCs w:val="48"/>
        </w:rPr>
        <w:t>ECAD</w:t>
      </w:r>
      <w:r w:rsidR="00510D18" w:rsidRPr="00D163BC">
        <w:rPr>
          <w:b/>
          <w:bCs/>
          <w:color w:val="FF0000"/>
          <w:sz w:val="48"/>
          <w:szCs w:val="48"/>
        </w:rPr>
        <w:t>501</w:t>
      </w:r>
      <w:r w:rsidR="00D163BC" w:rsidRPr="00D163BC">
        <w:rPr>
          <w:b/>
          <w:bCs/>
          <w:color w:val="FF0000"/>
          <w:sz w:val="48"/>
          <w:szCs w:val="48"/>
        </w:rPr>
        <w:t>5</w:t>
      </w:r>
    </w:p>
    <w:p w14:paraId="10FFAE95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78DCE9B9" w14:textId="553AE9B7" w:rsidR="000E2E7E" w:rsidRPr="00D163BC" w:rsidRDefault="000E2E7E" w:rsidP="00D163BC">
      <w:pPr>
        <w:rPr>
          <w:b/>
          <w:bCs/>
          <w:color w:val="FF0000"/>
          <w:sz w:val="52"/>
          <w:szCs w:val="52"/>
        </w:rPr>
      </w:pPr>
      <w:r w:rsidRPr="000E2E7E">
        <w:rPr>
          <w:b/>
          <w:bCs/>
          <w:sz w:val="52"/>
          <w:szCs w:val="52"/>
        </w:rPr>
        <w:t>Assignment Title:</w:t>
      </w:r>
      <w:r>
        <w:rPr>
          <w:b/>
          <w:bCs/>
          <w:sz w:val="52"/>
          <w:szCs w:val="52"/>
        </w:rPr>
        <w:t xml:space="preserve"> </w:t>
      </w:r>
      <w:r w:rsidR="00D163BC" w:rsidRPr="00D163BC">
        <w:rPr>
          <w:b/>
          <w:bCs/>
          <w:color w:val="FF0000"/>
          <w:sz w:val="52"/>
          <w:szCs w:val="52"/>
        </w:rPr>
        <w:t xml:space="preserve">Deepening Practice </w:t>
      </w:r>
    </w:p>
    <w:p w14:paraId="3CF1E891" w14:textId="77777777" w:rsidR="0098440E" w:rsidRDefault="00D163BC" w:rsidP="00D163BC">
      <w:pPr>
        <w:rPr>
          <w:b/>
          <w:bCs/>
          <w:color w:val="FF0000"/>
          <w:sz w:val="52"/>
          <w:szCs w:val="52"/>
        </w:rPr>
      </w:pPr>
      <w:r w:rsidRPr="00D163BC">
        <w:rPr>
          <w:b/>
          <w:bCs/>
          <w:color w:val="FF0000"/>
          <w:sz w:val="52"/>
          <w:szCs w:val="52"/>
        </w:rPr>
        <w:t xml:space="preserve">Part 2 Video </w:t>
      </w:r>
      <w:r>
        <w:rPr>
          <w:b/>
          <w:bCs/>
          <w:color w:val="FF0000"/>
          <w:sz w:val="52"/>
          <w:szCs w:val="52"/>
        </w:rPr>
        <w:t xml:space="preserve">Reference list and link </w:t>
      </w:r>
    </w:p>
    <w:p w14:paraId="0F433A5E" w14:textId="162564D0" w:rsidR="0098440E" w:rsidRDefault="0098440E" w:rsidP="00D163BC">
      <w:pPr>
        <w:rPr>
          <w:b/>
          <w:bCs/>
          <w:color w:val="FF0000"/>
          <w:sz w:val="52"/>
          <w:szCs w:val="52"/>
        </w:rPr>
      </w:pPr>
      <w:hyperlink r:id="rId6" w:history="1">
        <w:r w:rsidRPr="008A3294">
          <w:rPr>
            <w:rStyle w:val="Hyperlink"/>
            <w:b/>
            <w:bCs/>
            <w:sz w:val="52"/>
            <w:szCs w:val="52"/>
          </w:rPr>
          <w:t>https://www.canva.com/design/DAGn63QN87M/gh06EYl0p1BQOgsHWjXiZA/edit?utm_content=DAGn63QN87M&amp;utm_campaign=designshare&amp;utm_medium=link2&amp;utm_source=sharebutton</w:t>
        </w:r>
      </w:hyperlink>
    </w:p>
    <w:p w14:paraId="39A3E2F3" w14:textId="77777777" w:rsidR="0098440E" w:rsidRDefault="0098440E" w:rsidP="0098440E">
      <w:pPr>
        <w:spacing w:after="0" w:line="240" w:lineRule="auto"/>
        <w:ind w:left="360"/>
        <w:rPr>
          <w:rFonts w:ascii="Helvetica" w:hAnsi="Helvetica"/>
          <w:color w:val="000000"/>
          <w:sz w:val="18"/>
          <w:szCs w:val="18"/>
        </w:rPr>
      </w:pPr>
    </w:p>
    <w:p w14:paraId="5F465DAA" w14:textId="77777777" w:rsidR="0098440E" w:rsidRDefault="0098440E" w:rsidP="0098440E">
      <w:pPr>
        <w:spacing w:after="0" w:line="240" w:lineRule="auto"/>
        <w:ind w:left="720"/>
        <w:rPr>
          <w:rFonts w:ascii="Helvetica" w:hAnsi="Helvetica"/>
          <w:color w:val="000000"/>
          <w:sz w:val="18"/>
          <w:szCs w:val="18"/>
        </w:rPr>
      </w:pPr>
    </w:p>
    <w:p w14:paraId="29843759" w14:textId="77777777" w:rsidR="0098440E" w:rsidRDefault="0098440E" w:rsidP="0098440E">
      <w:pPr>
        <w:pStyle w:val="NormalWeb"/>
        <w:spacing w:before="0" w:beforeAutospacing="0" w:after="0" w:afterAutospacing="0"/>
        <w:rPr>
          <w:rFonts w:ascii="Helvetica" w:hAnsi="Helvetica"/>
          <w:color w:val="000000"/>
          <w:sz w:val="18"/>
          <w:szCs w:val="18"/>
        </w:rPr>
      </w:pPr>
    </w:p>
    <w:p w14:paraId="504C1D15" w14:textId="77777777" w:rsidR="0098440E" w:rsidRDefault="0098440E" w:rsidP="0098440E">
      <w:pPr>
        <w:pStyle w:val="NormalWeb"/>
        <w:spacing w:before="0" w:beforeAutospacing="0" w:after="0" w:afterAutospacing="0"/>
        <w:rPr>
          <w:rFonts w:ascii="Helvetica" w:hAnsi="Helvetica"/>
          <w:color w:val="000000"/>
          <w:sz w:val="18"/>
          <w:szCs w:val="18"/>
        </w:rPr>
      </w:pPr>
    </w:p>
    <w:p w14:paraId="1304A0F9" w14:textId="0FA74357" w:rsidR="0098440E" w:rsidRPr="0098440E" w:rsidRDefault="0098440E" w:rsidP="0098440E">
      <w:pPr>
        <w:spacing w:after="0" w:line="240" w:lineRule="auto"/>
        <w:ind w:left="720"/>
        <w:rPr>
          <w:rFonts w:ascii="Helvetica" w:hAnsi="Helvetica"/>
          <w:color w:val="000000"/>
          <w:sz w:val="52"/>
          <w:szCs w:val="52"/>
        </w:rPr>
      </w:pPr>
      <w:r w:rsidRPr="0098440E">
        <w:rPr>
          <w:rFonts w:ascii="Helvetica" w:hAnsi="Helvetica"/>
          <w:color w:val="000000"/>
          <w:sz w:val="52"/>
          <w:szCs w:val="52"/>
        </w:rPr>
        <w:t>references:</w:t>
      </w:r>
    </w:p>
    <w:p w14:paraId="33A02AFA" w14:textId="77777777" w:rsidR="0098440E" w:rsidRDefault="0098440E" w:rsidP="0098440E">
      <w:pPr>
        <w:spacing w:after="0" w:line="240" w:lineRule="auto"/>
        <w:ind w:left="720"/>
        <w:rPr>
          <w:rFonts w:ascii="Helvetica" w:hAnsi="Helvetica"/>
          <w:color w:val="000000"/>
          <w:sz w:val="18"/>
          <w:szCs w:val="18"/>
        </w:rPr>
      </w:pPr>
    </w:p>
    <w:p w14:paraId="229D8D57" w14:textId="77777777" w:rsidR="0098440E" w:rsidRDefault="0098440E" w:rsidP="0098440E">
      <w:pPr>
        <w:spacing w:after="0" w:line="240" w:lineRule="auto"/>
        <w:ind w:left="720"/>
        <w:rPr>
          <w:rFonts w:ascii="Helvetica" w:hAnsi="Helvetica"/>
          <w:color w:val="000000"/>
          <w:sz w:val="18"/>
          <w:szCs w:val="18"/>
        </w:rPr>
      </w:pPr>
    </w:p>
    <w:p w14:paraId="11441840" w14:textId="77777777" w:rsidR="0098440E" w:rsidRDefault="0098440E" w:rsidP="0098440E">
      <w:pPr>
        <w:spacing w:after="0" w:line="240" w:lineRule="auto"/>
        <w:ind w:left="720"/>
        <w:rPr>
          <w:rFonts w:ascii="Helvetica" w:hAnsi="Helvetica"/>
          <w:color w:val="000000"/>
          <w:sz w:val="18"/>
          <w:szCs w:val="18"/>
        </w:rPr>
      </w:pPr>
    </w:p>
    <w:p w14:paraId="7C631A53" w14:textId="77777777" w:rsidR="0098440E" w:rsidRPr="00D163BC" w:rsidRDefault="0098440E" w:rsidP="00D163BC">
      <w:pPr>
        <w:rPr>
          <w:b/>
          <w:bCs/>
          <w:color w:val="FF0000"/>
          <w:sz w:val="52"/>
          <w:szCs w:val="52"/>
        </w:rPr>
      </w:pPr>
      <w:r>
        <w:rPr>
          <w:b/>
          <w:bCs/>
          <w:color w:val="FF0000"/>
          <w:sz w:val="52"/>
          <w:szCs w:val="52"/>
        </w:rPr>
        <w:t xml:space="preserve"> </w:t>
      </w:r>
    </w:p>
    <w:p w14:paraId="00F5E282" w14:textId="4DA7E324" w:rsidR="0098440E" w:rsidRDefault="0098440E" w:rsidP="0098440E">
      <w:pPr>
        <w:pStyle w:val="NormalWeb"/>
        <w:spacing w:before="0" w:beforeAutospacing="0" w:after="0" w:afterAutospacing="0"/>
        <w:rPr>
          <w:rFonts w:ascii="Helvetica" w:hAnsi="Helvetica"/>
          <w:color w:val="000000"/>
          <w:sz w:val="18"/>
          <w:szCs w:val="18"/>
        </w:rPr>
      </w:pPr>
      <w:r>
        <w:rPr>
          <w:rFonts w:ascii="Helvetica" w:hAnsi="Helvetica"/>
          <w:color w:val="000000"/>
          <w:sz w:val="18"/>
          <w:szCs w:val="18"/>
        </w:rPr>
        <w:t xml:space="preserve">              </w:t>
      </w:r>
    </w:p>
    <w:p w14:paraId="73FF4E8B" w14:textId="77777777" w:rsidR="0098440E" w:rsidRDefault="0098440E" w:rsidP="0098440E">
      <w:pPr>
        <w:numPr>
          <w:ilvl w:val="0"/>
          <w:numId w:val="3"/>
        </w:numPr>
        <w:spacing w:after="0" w:line="240" w:lineRule="auto"/>
        <w:rPr>
          <w:rFonts w:ascii="Helvetica" w:hAnsi="Helvetica"/>
          <w:color w:val="000000"/>
          <w:sz w:val="18"/>
          <w:szCs w:val="18"/>
        </w:rPr>
      </w:pPr>
      <w:r>
        <w:rPr>
          <w:rFonts w:ascii="Calibri" w:hAnsi="Calibri" w:cs="Calibri"/>
          <w:color w:val="000000"/>
          <w:sz w:val="18"/>
          <w:szCs w:val="18"/>
        </w:rPr>
        <w:t>﻿﻿</w:t>
      </w:r>
      <w:r>
        <w:rPr>
          <w:rFonts w:ascii="Helvetica" w:hAnsi="Helvetica"/>
          <w:color w:val="000000"/>
          <w:sz w:val="18"/>
          <w:szCs w:val="18"/>
        </w:rPr>
        <w:t xml:space="preserve">American Psychiatric Association (2013) Diagnostic and Statistical Manual of Mental Disorders. </w:t>
      </w:r>
      <w:proofErr w:type="spellStart"/>
      <w:r>
        <w:rPr>
          <w:rFonts w:ascii="Helvetica" w:hAnsi="Helvetica"/>
          <w:color w:val="000000"/>
          <w:sz w:val="18"/>
          <w:szCs w:val="18"/>
        </w:rPr>
        <w:t>Sth</w:t>
      </w:r>
      <w:proofErr w:type="spellEnd"/>
      <w:r>
        <w:rPr>
          <w:rFonts w:ascii="Helvetica" w:hAnsi="Helvetica"/>
          <w:color w:val="000000"/>
          <w:sz w:val="18"/>
          <w:szCs w:val="18"/>
        </w:rPr>
        <w:t xml:space="preserve"> ed. Arlington, VA: American Psychiatric Publishing.</w:t>
      </w:r>
    </w:p>
    <w:p w14:paraId="247528FA" w14:textId="77777777" w:rsidR="0098440E" w:rsidRDefault="0098440E" w:rsidP="0098440E">
      <w:pPr>
        <w:pStyle w:val="NormalWeb"/>
        <w:spacing w:before="0" w:beforeAutospacing="0" w:after="0" w:afterAutospacing="0"/>
        <w:rPr>
          <w:rFonts w:ascii="Helvetica" w:hAnsi="Helvetica"/>
          <w:color w:val="000000"/>
          <w:sz w:val="18"/>
          <w:szCs w:val="18"/>
        </w:rPr>
      </w:pPr>
      <w:r>
        <w:rPr>
          <w:rFonts w:ascii="Helvetica" w:hAnsi="Helvetica"/>
          <w:color w:val="000000"/>
          <w:sz w:val="18"/>
          <w:szCs w:val="18"/>
        </w:rPr>
        <w:t>Available at:</w:t>
      </w:r>
      <w:r>
        <w:rPr>
          <w:rStyle w:val="apple-converted-space"/>
          <w:rFonts w:ascii="Helvetica" w:eastAsiaTheme="majorEastAsia" w:hAnsi="Helvetica"/>
          <w:color w:val="000000"/>
          <w:sz w:val="18"/>
          <w:szCs w:val="18"/>
        </w:rPr>
        <w:t> </w:t>
      </w:r>
      <w:hyperlink r:id="rId7" w:history="1">
        <w:r>
          <w:rPr>
            <w:rStyle w:val="Hyperlink"/>
            <w:rFonts w:ascii="Helvetica" w:eastAsiaTheme="majorEastAsia" w:hAnsi="Helvetica"/>
            <w:sz w:val="18"/>
            <w:szCs w:val="18"/>
          </w:rPr>
          <w:t>https://www.gov.wales/progress-schools-settings-and-local-authorities-supporting-pupils-additional-learning-needs-html?</w:t>
        </w:r>
      </w:hyperlink>
      <w:r>
        <w:rPr>
          <w:rStyle w:val="apple-converted-space"/>
          <w:rFonts w:ascii="Helvetica" w:eastAsiaTheme="majorEastAsia" w:hAnsi="Helvetica"/>
          <w:color w:val="000000"/>
          <w:sz w:val="18"/>
          <w:szCs w:val="18"/>
        </w:rPr>
        <w:t> </w:t>
      </w:r>
      <w:r>
        <w:rPr>
          <w:rFonts w:ascii="Helvetica" w:hAnsi="Helvetica"/>
          <w:color w:val="000000"/>
          <w:sz w:val="18"/>
          <w:szCs w:val="18"/>
        </w:rPr>
        <w:t>utm_source=</w:t>
      </w:r>
      <w:hyperlink r:id="rId8" w:history="1">
        <w:r>
          <w:rPr>
            <w:rStyle w:val="Hyperlink"/>
            <w:rFonts w:ascii="Helvetica" w:eastAsiaTheme="majorEastAsia" w:hAnsi="Helvetica"/>
            <w:sz w:val="18"/>
            <w:szCs w:val="18"/>
          </w:rPr>
          <w:t>chatgpt.com</w:t>
        </w:r>
      </w:hyperlink>
      <w:r>
        <w:rPr>
          <w:rFonts w:ascii="Helvetica" w:hAnsi="Helvetica"/>
          <w:color w:val="000000"/>
          <w:sz w:val="18"/>
          <w:szCs w:val="18"/>
        </w:rPr>
        <w:t>[Accessed 17 May 2025].</w:t>
      </w:r>
    </w:p>
    <w:p w14:paraId="3DB1D537" w14:textId="77777777" w:rsidR="0098440E" w:rsidRDefault="0098440E" w:rsidP="0098440E">
      <w:pPr>
        <w:numPr>
          <w:ilvl w:val="0"/>
          <w:numId w:val="3"/>
        </w:numPr>
        <w:spacing w:after="0" w:line="240" w:lineRule="auto"/>
        <w:rPr>
          <w:rFonts w:ascii="Helvetica" w:hAnsi="Helvetica"/>
          <w:color w:val="000000"/>
          <w:sz w:val="18"/>
          <w:szCs w:val="18"/>
        </w:rPr>
      </w:pPr>
      <w:r>
        <w:rPr>
          <w:rFonts w:ascii="Calibri" w:hAnsi="Calibri" w:cs="Calibri"/>
          <w:color w:val="000000"/>
          <w:sz w:val="18"/>
          <w:szCs w:val="18"/>
        </w:rPr>
        <w:t>﻿﻿</w:t>
      </w:r>
      <w:r>
        <w:rPr>
          <w:rFonts w:ascii="Helvetica" w:hAnsi="Helvetica"/>
          <w:color w:val="000000"/>
          <w:sz w:val="18"/>
          <w:szCs w:val="18"/>
        </w:rPr>
        <w:t>Canada, (2023). II. Article 12 of the Convention on the Rights of the Child - Article 12 of the Convention on the Rights of the Child and Children's Participatory Rights in Canada. [online]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hyperlink r:id="rId9" w:history="1">
        <w:r>
          <w:rPr>
            <w:rStyle w:val="Hyperlink"/>
            <w:rFonts w:ascii="Helvetica" w:hAnsi="Helvetica"/>
            <w:sz w:val="18"/>
            <w:szCs w:val="18"/>
          </w:rPr>
          <w:t>Justice.gc.ca</w:t>
        </w:r>
      </w:hyperlink>
      <w:r>
        <w:rPr>
          <w:rFonts w:ascii="Helvetica" w:hAnsi="Helvetica"/>
          <w:color w:val="000000"/>
          <w:sz w:val="18"/>
          <w:szCs w:val="18"/>
        </w:rPr>
        <w:t>. Available at: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hyperlink r:id="rId10" w:history="1">
        <w:r>
          <w:rPr>
            <w:rStyle w:val="Hyperlink"/>
            <w:rFonts w:ascii="Helvetica" w:hAnsi="Helvetica"/>
            <w:sz w:val="18"/>
            <w:szCs w:val="18"/>
          </w:rPr>
          <w:t>https://www.justice.gc.ca/eng/rp-pr/other-</w:t>
        </w:r>
      </w:hyperlink>
      <w:r>
        <w:rPr>
          <w:rFonts w:ascii="Helvetica" w:hAnsi="Helvetica"/>
          <w:color w:val="000000"/>
          <w:sz w:val="18"/>
          <w:szCs w:val="18"/>
        </w:rPr>
        <w:br/>
      </w:r>
      <w:proofErr w:type="spellStart"/>
      <w:r>
        <w:rPr>
          <w:rFonts w:ascii="Helvetica" w:hAnsi="Helvetica"/>
          <w:color w:val="000000"/>
          <w:sz w:val="18"/>
          <w:szCs w:val="18"/>
        </w:rPr>
        <w:t>autre</w:t>
      </w:r>
      <w:proofErr w:type="spellEnd"/>
      <w:r>
        <w:rPr>
          <w:rFonts w:ascii="Helvetica" w:hAnsi="Helvetica"/>
          <w:color w:val="000000"/>
          <w:sz w:val="18"/>
          <w:szCs w:val="18"/>
        </w:rPr>
        <w:t>/article 12/p2.html?utm_source=</w:t>
      </w:r>
      <w:hyperlink r:id="rId11" w:history="1">
        <w:r>
          <w:rPr>
            <w:rStyle w:val="Hyperlink"/>
            <w:rFonts w:ascii="Helvetica" w:hAnsi="Helvetica"/>
            <w:sz w:val="18"/>
            <w:szCs w:val="18"/>
          </w:rPr>
          <w:t>chatgpt.com</w:t>
        </w:r>
      </w:hyperlink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r>
        <w:rPr>
          <w:rFonts w:ascii="Helvetica" w:hAnsi="Helvetica"/>
          <w:color w:val="000000"/>
          <w:sz w:val="18"/>
          <w:szCs w:val="18"/>
        </w:rPr>
        <w:t>[Accessed 15 May 2025].</w:t>
      </w:r>
    </w:p>
    <w:p w14:paraId="6A4D6303" w14:textId="77777777" w:rsidR="0098440E" w:rsidRDefault="0098440E" w:rsidP="0098440E">
      <w:pPr>
        <w:numPr>
          <w:ilvl w:val="0"/>
          <w:numId w:val="3"/>
        </w:numPr>
        <w:spacing w:after="0" w:line="240" w:lineRule="auto"/>
        <w:rPr>
          <w:rFonts w:ascii="Helvetica" w:hAnsi="Helvetica"/>
          <w:color w:val="000000"/>
          <w:sz w:val="18"/>
          <w:szCs w:val="18"/>
        </w:rPr>
      </w:pPr>
      <w:r>
        <w:rPr>
          <w:rFonts w:ascii="Calibri" w:hAnsi="Calibri" w:cs="Calibri"/>
          <w:color w:val="000000"/>
          <w:sz w:val="18"/>
          <w:szCs w:val="18"/>
        </w:rPr>
        <w:t>﻿﻿</w:t>
      </w:r>
      <w:proofErr w:type="spellStart"/>
      <w:r>
        <w:rPr>
          <w:rFonts w:ascii="Helvetica" w:hAnsi="Helvetica"/>
          <w:color w:val="000000"/>
          <w:sz w:val="18"/>
          <w:szCs w:val="18"/>
        </w:rPr>
        <w:t>Centers</w:t>
      </w:r>
      <w:proofErr w:type="spellEnd"/>
      <w:r>
        <w:rPr>
          <w:rFonts w:ascii="Helvetica" w:hAnsi="Helvetica"/>
          <w:color w:val="000000"/>
          <w:sz w:val="18"/>
          <w:szCs w:val="18"/>
        </w:rPr>
        <w:t xml:space="preserve"> for Disease Control and Prevention (2024). Signs and Symptoms of Autism Spectrum Disorder. [online] </w:t>
      </w:r>
      <w:proofErr w:type="gramStart"/>
      <w:r>
        <w:rPr>
          <w:rFonts w:ascii="Helvetica" w:hAnsi="Helvetica"/>
          <w:color w:val="000000"/>
          <w:sz w:val="18"/>
          <w:szCs w:val="18"/>
        </w:rPr>
        <w:t>Autism Spectrum Disorder</w:t>
      </w:r>
      <w:proofErr w:type="gramEnd"/>
      <w:r>
        <w:rPr>
          <w:rFonts w:ascii="Helvetica" w:hAnsi="Helvetica"/>
          <w:color w:val="000000"/>
          <w:sz w:val="18"/>
          <w:szCs w:val="18"/>
        </w:rPr>
        <w:t xml:space="preserve"> (ASD). Available at: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hyperlink r:id="rId12" w:history="1">
        <w:r>
          <w:rPr>
            <w:rStyle w:val="Hyperlink"/>
            <w:rFonts w:ascii="Helvetica" w:hAnsi="Helvetica"/>
            <w:sz w:val="18"/>
            <w:szCs w:val="18"/>
          </w:rPr>
          <w:t>https://www.cdc.gov/autism/signs-symptoms/index.html</w:t>
        </w:r>
      </w:hyperlink>
      <w:r>
        <w:rPr>
          <w:rFonts w:ascii="Helvetica" w:hAnsi="Helvetica"/>
          <w:color w:val="000000"/>
          <w:sz w:val="18"/>
          <w:szCs w:val="18"/>
        </w:rPr>
        <w:t>[Accessed 18 May 2025].</w:t>
      </w:r>
    </w:p>
    <w:p w14:paraId="35DC6798" w14:textId="77777777" w:rsidR="0098440E" w:rsidRDefault="0098440E" w:rsidP="0098440E">
      <w:pPr>
        <w:numPr>
          <w:ilvl w:val="0"/>
          <w:numId w:val="3"/>
        </w:numPr>
        <w:spacing w:after="0" w:line="240" w:lineRule="auto"/>
        <w:rPr>
          <w:rFonts w:ascii="Helvetica" w:hAnsi="Helvetica"/>
          <w:color w:val="000000"/>
          <w:sz w:val="18"/>
          <w:szCs w:val="18"/>
        </w:rPr>
      </w:pPr>
      <w:r>
        <w:rPr>
          <w:rFonts w:ascii="Calibri" w:hAnsi="Calibri" w:cs="Calibri"/>
          <w:color w:val="000000"/>
          <w:sz w:val="18"/>
          <w:szCs w:val="18"/>
        </w:rPr>
        <w:t>﻿﻿</w:t>
      </w:r>
      <w:r>
        <w:rPr>
          <w:rFonts w:ascii="Helvetica" w:hAnsi="Helvetica"/>
          <w:color w:val="000000"/>
          <w:sz w:val="18"/>
          <w:szCs w:val="18"/>
        </w:rPr>
        <w:t>Council for Disabled Children (2024). What is a visual timetable? [online]</w:t>
      </w:r>
      <w:r>
        <w:rPr>
          <w:rFonts w:ascii="Helvetica" w:hAnsi="Helvetica"/>
          <w:color w:val="000000"/>
          <w:sz w:val="18"/>
          <w:szCs w:val="18"/>
        </w:rPr>
        <w:br/>
        <w:t>Available at:</w:t>
      </w:r>
      <w:r>
        <w:rPr>
          <w:rFonts w:ascii="Helvetica" w:hAnsi="Helvetica"/>
          <w:color w:val="000000"/>
          <w:sz w:val="18"/>
          <w:szCs w:val="18"/>
        </w:rPr>
        <w:br/>
      </w:r>
      <w:hyperlink r:id="rId13" w:history="1">
        <w:r>
          <w:rPr>
            <w:rStyle w:val="Hyperlink"/>
            <w:rFonts w:ascii="Helvetica" w:hAnsi="Helvetica"/>
            <w:sz w:val="18"/>
            <w:szCs w:val="18"/>
          </w:rPr>
          <w:t>https://councilfordisabledchildren.org.uk/sites/default/files/uploads/attachm</w:t>
        </w:r>
      </w:hyperlink>
      <w:r>
        <w:rPr>
          <w:rFonts w:ascii="Helvetica" w:hAnsi="Helvetica"/>
          <w:color w:val="000000"/>
          <w:sz w:val="18"/>
          <w:szCs w:val="18"/>
        </w:rPr>
        <w:t>ents/Visual%20Timetables%20Resource.l%20CAN.FINAL_.pdf [Accessed 13</w:t>
      </w:r>
      <w:r>
        <w:rPr>
          <w:rFonts w:ascii="Helvetica" w:hAnsi="Helvetica"/>
          <w:color w:val="000000"/>
          <w:sz w:val="18"/>
          <w:szCs w:val="18"/>
        </w:rPr>
        <w:t xml:space="preserve"> </w:t>
      </w:r>
      <w:r>
        <w:rPr>
          <w:rFonts w:ascii="Helvetica" w:hAnsi="Helvetica"/>
          <w:color w:val="000000"/>
          <w:sz w:val="18"/>
          <w:szCs w:val="18"/>
        </w:rPr>
        <w:t>May 2025].</w:t>
      </w:r>
    </w:p>
    <w:p w14:paraId="637F1592" w14:textId="77777777" w:rsidR="0098440E" w:rsidRDefault="0098440E" w:rsidP="0098440E">
      <w:pPr>
        <w:spacing w:after="0" w:line="240" w:lineRule="auto"/>
        <w:ind w:left="360"/>
        <w:rPr>
          <w:rFonts w:ascii="Helvetica" w:hAnsi="Helvetica"/>
          <w:color w:val="000000"/>
          <w:sz w:val="18"/>
          <w:szCs w:val="18"/>
        </w:rPr>
      </w:pPr>
      <w:r>
        <w:rPr>
          <w:rFonts w:ascii="Helvetica" w:hAnsi="Helvetica"/>
          <w:color w:val="000000"/>
          <w:sz w:val="18"/>
          <w:szCs w:val="18"/>
        </w:rPr>
        <w:br/>
        <w:t>Dettmer, S., Simpson, R. L., Myles, B. S., &amp; Ganz, J. B. (2000). The use of visual supports to facilitate transitions of students with autism. Focus on Autism and Other Developmental Disabilities, 15(3), 163-169.</w:t>
      </w:r>
    </w:p>
    <w:p w14:paraId="1D6B7CB3" w14:textId="77777777" w:rsidR="0098440E" w:rsidRDefault="0098440E" w:rsidP="0098440E">
      <w:pPr>
        <w:numPr>
          <w:ilvl w:val="0"/>
          <w:numId w:val="3"/>
        </w:numPr>
        <w:spacing w:after="0" w:line="240" w:lineRule="auto"/>
        <w:rPr>
          <w:rFonts w:ascii="Helvetica" w:hAnsi="Helvetica"/>
          <w:color w:val="000000"/>
          <w:sz w:val="18"/>
          <w:szCs w:val="18"/>
        </w:rPr>
      </w:pPr>
      <w:r>
        <w:rPr>
          <w:rFonts w:ascii="Calibri" w:hAnsi="Calibri" w:cs="Calibri"/>
          <w:color w:val="000000"/>
          <w:sz w:val="18"/>
          <w:szCs w:val="18"/>
        </w:rPr>
        <w:t>﻿﻿</w:t>
      </w:r>
      <w:r>
        <w:rPr>
          <w:rFonts w:ascii="Helvetica" w:hAnsi="Helvetica"/>
          <w:color w:val="000000"/>
          <w:sz w:val="18"/>
          <w:szCs w:val="18"/>
        </w:rPr>
        <w:t>Lukianoff, G., &amp; Haidt, J. (2015). The Coddling of the American Mind. The Atlantic.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hyperlink r:id="rId14" w:history="1">
        <w:r>
          <w:rPr>
            <w:rStyle w:val="Hyperlink"/>
            <w:rFonts w:ascii="Helvetica" w:hAnsi="Helvetica"/>
            <w:sz w:val="18"/>
            <w:szCs w:val="18"/>
          </w:rPr>
          <w:t>https://www.theatlantic.com/magazine/archive/2015/09/the-</w:t>
        </w:r>
      </w:hyperlink>
      <w:r>
        <w:rPr>
          <w:rFonts w:ascii="Helvetica" w:hAnsi="Helvetica"/>
          <w:color w:val="000000"/>
          <w:sz w:val="18"/>
          <w:szCs w:val="18"/>
        </w:rPr>
        <w:br/>
        <w:t>coddling-of-the-</w:t>
      </w:r>
      <w:proofErr w:type="spellStart"/>
      <w:r>
        <w:rPr>
          <w:rFonts w:ascii="Helvetica" w:hAnsi="Helvetica"/>
          <w:color w:val="000000"/>
          <w:sz w:val="18"/>
          <w:szCs w:val="18"/>
        </w:rPr>
        <w:t>american</w:t>
      </w:r>
      <w:proofErr w:type="spellEnd"/>
      <w:r>
        <w:rPr>
          <w:rFonts w:ascii="Helvetica" w:hAnsi="Helvetica"/>
          <w:color w:val="000000"/>
          <w:sz w:val="18"/>
          <w:szCs w:val="18"/>
        </w:rPr>
        <w:t>-mind/399356/</w:t>
      </w:r>
    </w:p>
    <w:p w14:paraId="3F9B9FC4" w14:textId="77777777" w:rsidR="0098440E" w:rsidRPr="0098440E" w:rsidRDefault="0098440E" w:rsidP="0098440E">
      <w:pPr>
        <w:pStyle w:val="NormalWeb"/>
        <w:spacing w:before="0" w:beforeAutospacing="0" w:after="0" w:afterAutospacing="0"/>
        <w:ind w:left="720"/>
        <w:rPr>
          <w:rFonts w:ascii="Helvetica" w:hAnsi="Helvetica"/>
          <w:color w:val="000000"/>
          <w:sz w:val="18"/>
          <w:szCs w:val="18"/>
        </w:rPr>
      </w:pPr>
      <w:r>
        <w:rPr>
          <w:rFonts w:ascii="Helvetica" w:hAnsi="Helvetica"/>
          <w:color w:val="000000"/>
          <w:sz w:val="18"/>
          <w:szCs w:val="18"/>
        </w:rPr>
        <w:t>MAY</w:t>
      </w:r>
      <w:r>
        <w:rPr>
          <w:rFonts w:ascii="Helvetica" w:hAnsi="Helvetica"/>
          <w:color w:val="000000"/>
          <w:sz w:val="18"/>
          <w:szCs w:val="18"/>
        </w:rPr>
        <w:t xml:space="preserve"> </w:t>
      </w:r>
      <w:r>
        <w:rPr>
          <w:rFonts w:ascii="Helvetica" w:hAnsi="Helvetica"/>
          <w:color w:val="000000"/>
          <w:sz w:val="18"/>
          <w:szCs w:val="18"/>
        </w:rPr>
        <w:t>19</w:t>
      </w:r>
    </w:p>
    <w:p w14:paraId="504CF9A5" w14:textId="77777777" w:rsidR="0098440E" w:rsidRDefault="0098440E" w:rsidP="0098440E">
      <w:pPr>
        <w:numPr>
          <w:ilvl w:val="0"/>
          <w:numId w:val="3"/>
        </w:numPr>
        <w:spacing w:after="0" w:line="240" w:lineRule="auto"/>
        <w:rPr>
          <w:rFonts w:ascii="Helvetica" w:hAnsi="Helvetica"/>
          <w:color w:val="000000"/>
          <w:sz w:val="18"/>
          <w:szCs w:val="18"/>
        </w:rPr>
      </w:pPr>
      <w:r>
        <w:rPr>
          <w:rFonts w:ascii="Calibri" w:hAnsi="Calibri" w:cs="Calibri"/>
          <w:color w:val="000000"/>
          <w:sz w:val="18"/>
          <w:szCs w:val="18"/>
        </w:rPr>
        <w:t>﻿﻿</w:t>
      </w:r>
      <w:r>
        <w:rPr>
          <w:rFonts w:ascii="Helvetica" w:hAnsi="Helvetica"/>
          <w:color w:val="000000"/>
          <w:sz w:val="18"/>
          <w:szCs w:val="18"/>
        </w:rPr>
        <w:t>NHS (2022). Signs of autism in children. [online] NHS. Available at:</w:t>
      </w:r>
      <w:r>
        <w:rPr>
          <w:rFonts w:ascii="Helvetica" w:hAnsi="Helvetica"/>
          <w:color w:val="000000"/>
          <w:sz w:val="18"/>
          <w:szCs w:val="18"/>
        </w:rPr>
        <w:br/>
      </w:r>
      <w:hyperlink r:id="rId15" w:history="1">
        <w:r>
          <w:rPr>
            <w:rStyle w:val="Hyperlink"/>
            <w:rFonts w:ascii="Helvetica" w:hAnsi="Helvetica"/>
            <w:sz w:val="18"/>
            <w:szCs w:val="18"/>
          </w:rPr>
          <w:t>https://www.nhs.uk/conditions/autism/signs/children/</w:t>
        </w:r>
      </w:hyperlink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r>
        <w:rPr>
          <w:rFonts w:ascii="Helvetica" w:hAnsi="Helvetica"/>
          <w:color w:val="000000"/>
          <w:sz w:val="18"/>
          <w:szCs w:val="18"/>
        </w:rPr>
        <w:t>[Accessed 18 May 2025].</w:t>
      </w:r>
    </w:p>
    <w:p w14:paraId="341207CF" w14:textId="77777777" w:rsidR="0098440E" w:rsidRDefault="0098440E" w:rsidP="0098440E">
      <w:pPr>
        <w:numPr>
          <w:ilvl w:val="0"/>
          <w:numId w:val="3"/>
        </w:numPr>
        <w:spacing w:after="0" w:line="240" w:lineRule="auto"/>
        <w:rPr>
          <w:rFonts w:ascii="Helvetica" w:hAnsi="Helvetica"/>
          <w:color w:val="000000"/>
          <w:sz w:val="18"/>
          <w:szCs w:val="18"/>
        </w:rPr>
      </w:pPr>
      <w:r>
        <w:rPr>
          <w:rFonts w:ascii="Helvetica" w:hAnsi="Helvetica"/>
          <w:color w:val="000000"/>
          <w:sz w:val="18"/>
          <w:szCs w:val="18"/>
        </w:rPr>
        <w:br/>
        <w:t>Norfolk county council (2025). Visual timetables - Norfolk Schools and Learning Providers - Norfolk County Council. [online] Norfolk Schools and Learning Providers - Norfolk County Council. Available at:</w:t>
      </w:r>
      <w:r>
        <w:rPr>
          <w:rFonts w:ascii="Helvetica" w:hAnsi="Helvetica"/>
          <w:color w:val="000000"/>
          <w:sz w:val="18"/>
          <w:szCs w:val="18"/>
        </w:rPr>
        <w:br/>
      </w:r>
      <w:hyperlink r:id="rId16" w:history="1">
        <w:r>
          <w:rPr>
            <w:rStyle w:val="Hyperlink"/>
            <w:rFonts w:ascii="Helvetica" w:hAnsi="Helvetica"/>
            <w:sz w:val="18"/>
            <w:szCs w:val="18"/>
          </w:rPr>
          <w:t>https://www.schools.norfolk.gov.uk/article/62813/Visual-timetables</w:t>
        </w:r>
      </w:hyperlink>
      <w:r>
        <w:rPr>
          <w:rFonts w:ascii="Helvetica" w:hAnsi="Helvetica"/>
          <w:color w:val="000000"/>
          <w:sz w:val="18"/>
          <w:szCs w:val="18"/>
        </w:rPr>
        <w:br/>
        <w:t>[Accessed 16 May 2025].</w:t>
      </w:r>
    </w:p>
    <w:p w14:paraId="641DB953" w14:textId="77777777" w:rsidR="0098440E" w:rsidRDefault="0098440E" w:rsidP="0098440E">
      <w:pPr>
        <w:numPr>
          <w:ilvl w:val="0"/>
          <w:numId w:val="3"/>
        </w:numPr>
        <w:spacing w:after="0" w:line="240" w:lineRule="auto"/>
        <w:rPr>
          <w:rFonts w:ascii="Helvetica" w:hAnsi="Helvetica"/>
          <w:color w:val="000000"/>
          <w:sz w:val="18"/>
          <w:szCs w:val="18"/>
        </w:rPr>
      </w:pPr>
      <w:r>
        <w:rPr>
          <w:rFonts w:ascii="Calibri" w:hAnsi="Calibri" w:cs="Calibri"/>
          <w:color w:val="000000"/>
          <w:sz w:val="18"/>
          <w:szCs w:val="18"/>
        </w:rPr>
        <w:t>﻿﻿</w:t>
      </w:r>
      <w:r>
        <w:rPr>
          <w:rFonts w:ascii="Helvetica" w:hAnsi="Helvetica"/>
          <w:color w:val="000000"/>
          <w:sz w:val="18"/>
          <w:szCs w:val="18"/>
        </w:rPr>
        <w:t xml:space="preserve">UNICEF (2016). The Right to Participation for Rights Respecting Schools - </w:t>
      </w:r>
      <w:proofErr w:type="spellStart"/>
      <w:r>
        <w:rPr>
          <w:rFonts w:ascii="Helvetica" w:hAnsi="Helvetica"/>
          <w:color w:val="000000"/>
          <w:sz w:val="18"/>
          <w:szCs w:val="18"/>
        </w:rPr>
        <w:t>Unicef</w:t>
      </w:r>
      <w:proofErr w:type="spellEnd"/>
      <w:r>
        <w:rPr>
          <w:rFonts w:ascii="Helvetica" w:hAnsi="Helvetica"/>
          <w:color w:val="000000"/>
          <w:sz w:val="18"/>
          <w:szCs w:val="18"/>
        </w:rPr>
        <w:br/>
        <w:t>UK. [online] Rights Respecting Schools Award. Available at:</w:t>
      </w:r>
      <w:r>
        <w:rPr>
          <w:rFonts w:ascii="Helvetica" w:hAnsi="Helvetica"/>
          <w:color w:val="000000"/>
          <w:sz w:val="18"/>
          <w:szCs w:val="18"/>
        </w:rPr>
        <w:br/>
      </w:r>
      <w:hyperlink r:id="rId17" w:history="1">
        <w:r>
          <w:rPr>
            <w:rStyle w:val="Hyperlink"/>
            <w:rFonts w:ascii="Helvetica" w:hAnsi="Helvetica"/>
            <w:sz w:val="18"/>
            <w:szCs w:val="18"/>
          </w:rPr>
          <w:t>https://www.unicef.org.uk/rights-respecting-schools/the-right-to-participation/</w:t>
        </w:r>
      </w:hyperlink>
      <w:r w:rsidRPr="0098440E">
        <w:rPr>
          <w:rFonts w:ascii="Helvetica" w:hAnsi="Helvetica"/>
          <w:color w:val="000000"/>
          <w:sz w:val="18"/>
          <w:szCs w:val="18"/>
        </w:rPr>
        <w:br/>
        <w:t>[Accessed 13 May 2025].</w:t>
      </w:r>
    </w:p>
    <w:p w14:paraId="635B94DE" w14:textId="77777777" w:rsidR="0098440E" w:rsidRDefault="0098440E" w:rsidP="0098440E">
      <w:pPr>
        <w:numPr>
          <w:ilvl w:val="0"/>
          <w:numId w:val="3"/>
        </w:numPr>
        <w:spacing w:after="0" w:line="240" w:lineRule="auto"/>
        <w:rPr>
          <w:rFonts w:ascii="Helvetica" w:hAnsi="Helvetica"/>
          <w:color w:val="000000"/>
          <w:sz w:val="18"/>
          <w:szCs w:val="18"/>
        </w:rPr>
      </w:pPr>
      <w:r>
        <w:rPr>
          <w:rFonts w:ascii="Calibri" w:hAnsi="Calibri" w:cs="Calibri"/>
          <w:color w:val="000000"/>
          <w:sz w:val="18"/>
          <w:szCs w:val="18"/>
        </w:rPr>
        <w:t>﻿﻿</w:t>
      </w:r>
      <w:r>
        <w:rPr>
          <w:rFonts w:ascii="Helvetica" w:hAnsi="Helvetica"/>
          <w:color w:val="000000"/>
          <w:sz w:val="18"/>
          <w:szCs w:val="18"/>
        </w:rPr>
        <w:t>Welsh Government (2015). The Well-being of Future Generations. [online]</w:t>
      </w:r>
      <w:r>
        <w:rPr>
          <w:rFonts w:ascii="Helvetica" w:hAnsi="Helvetica"/>
          <w:color w:val="000000"/>
          <w:sz w:val="18"/>
          <w:szCs w:val="18"/>
        </w:rPr>
        <w:br/>
        <w:t>GOV.WALES. Available at: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hyperlink r:id="rId18" w:history="1">
        <w:r>
          <w:rPr>
            <w:rStyle w:val="Hyperlink"/>
            <w:rFonts w:ascii="Helvetica" w:hAnsi="Helvetica"/>
            <w:sz w:val="18"/>
            <w:szCs w:val="18"/>
          </w:rPr>
          <w:t>https://www.gov.wales/well-being-of-future-generations-</w:t>
        </w:r>
      </w:hyperlink>
      <w:r>
        <w:rPr>
          <w:rFonts w:ascii="Helvetica" w:hAnsi="Helvetica"/>
          <w:color w:val="000000"/>
          <w:sz w:val="18"/>
          <w:szCs w:val="18"/>
        </w:rPr>
        <w:br/>
      </w:r>
      <w:proofErr w:type="spellStart"/>
      <w:r>
        <w:rPr>
          <w:rFonts w:ascii="Helvetica" w:hAnsi="Helvetica"/>
          <w:color w:val="000000"/>
          <w:sz w:val="18"/>
          <w:szCs w:val="18"/>
        </w:rPr>
        <w:t>wales</w:t>
      </w:r>
      <w:proofErr w:type="spellEnd"/>
      <w:r>
        <w:rPr>
          <w:rFonts w:ascii="Helvetica" w:hAnsi="Helvetica"/>
          <w:color w:val="000000"/>
          <w:sz w:val="18"/>
          <w:szCs w:val="18"/>
        </w:rPr>
        <w:t xml:space="preserve"> [Accessed 17 May 2025].</w:t>
      </w:r>
    </w:p>
    <w:p w14:paraId="4B6B022F" w14:textId="77777777" w:rsidR="0098440E" w:rsidRDefault="0098440E" w:rsidP="0098440E">
      <w:pPr>
        <w:numPr>
          <w:ilvl w:val="0"/>
          <w:numId w:val="1"/>
        </w:numPr>
        <w:spacing w:after="0" w:line="240" w:lineRule="auto"/>
        <w:rPr>
          <w:rFonts w:ascii="Helvetica" w:hAnsi="Helvetica"/>
          <w:color w:val="000000"/>
          <w:sz w:val="18"/>
          <w:szCs w:val="18"/>
        </w:rPr>
      </w:pPr>
      <w:r>
        <w:rPr>
          <w:rFonts w:ascii="Helvetica" w:hAnsi="Helvetica"/>
          <w:color w:val="000000"/>
          <w:sz w:val="18"/>
          <w:szCs w:val="18"/>
        </w:rPr>
        <w:t>Welsh Government (2018). Additional Learning Needs and Education Tribunal (Wales) Act 2018. [online]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hyperlink r:id="rId19" w:history="1">
        <w:r>
          <w:rPr>
            <w:rStyle w:val="Hyperlink"/>
            <w:rFonts w:ascii="Helvetica" w:hAnsi="Helvetica"/>
            <w:sz w:val="18"/>
            <w:szCs w:val="18"/>
          </w:rPr>
          <w:t>Legislation.gov.uk</w:t>
        </w:r>
      </w:hyperlink>
      <w:r>
        <w:rPr>
          <w:rFonts w:ascii="Helvetica" w:hAnsi="Helvetica"/>
          <w:color w:val="000000"/>
          <w:sz w:val="18"/>
          <w:szCs w:val="18"/>
        </w:rPr>
        <w:t>. Available at: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hyperlink r:id="rId20" w:history="1">
        <w:r>
          <w:rPr>
            <w:rStyle w:val="Hyperlink"/>
            <w:rFonts w:ascii="Helvetica" w:hAnsi="Helvetica"/>
            <w:sz w:val="18"/>
            <w:szCs w:val="18"/>
          </w:rPr>
          <w:t>https://www.legislation.gov.uk/anaw/2018/2/section/1</w:t>
        </w:r>
      </w:hyperlink>
      <w:r>
        <w:rPr>
          <w:rFonts w:ascii="Helvetica" w:hAnsi="Helvetica"/>
          <w:color w:val="000000"/>
          <w:sz w:val="18"/>
          <w:szCs w:val="18"/>
        </w:rPr>
        <w:br/>
        <w:t>[Accessed 13 May 2025].</w:t>
      </w:r>
    </w:p>
    <w:p w14:paraId="633F9060" w14:textId="77777777" w:rsidR="0098440E" w:rsidRDefault="0098440E" w:rsidP="0098440E">
      <w:pPr>
        <w:numPr>
          <w:ilvl w:val="0"/>
          <w:numId w:val="2"/>
        </w:numPr>
        <w:spacing w:after="0" w:line="240" w:lineRule="auto"/>
        <w:rPr>
          <w:rFonts w:ascii="Helvetica" w:hAnsi="Helvetica"/>
          <w:color w:val="000000"/>
          <w:sz w:val="18"/>
          <w:szCs w:val="18"/>
        </w:rPr>
      </w:pPr>
      <w:r>
        <w:rPr>
          <w:rFonts w:ascii="Calibri" w:hAnsi="Calibri" w:cs="Calibri"/>
          <w:color w:val="000000"/>
          <w:sz w:val="18"/>
          <w:szCs w:val="18"/>
        </w:rPr>
        <w:t>﻿﻿</w:t>
      </w:r>
      <w:r>
        <w:rPr>
          <w:rFonts w:ascii="Helvetica" w:hAnsi="Helvetica"/>
          <w:color w:val="000000"/>
          <w:sz w:val="18"/>
          <w:szCs w:val="18"/>
        </w:rPr>
        <w:t>Welsh Government (2022). Education Is changing: Additional Learning Needs | GOV.WALES. [online]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hyperlink r:id="rId21" w:history="1">
        <w:r>
          <w:rPr>
            <w:rStyle w:val="Hyperlink"/>
            <w:rFonts w:ascii="Helvetica" w:hAnsi="Helvetica"/>
            <w:sz w:val="18"/>
            <w:szCs w:val="18"/>
          </w:rPr>
          <w:t>www.gov.wales</w:t>
        </w:r>
      </w:hyperlink>
      <w:r>
        <w:rPr>
          <w:rFonts w:ascii="Helvetica" w:hAnsi="Helvetica"/>
          <w:color w:val="000000"/>
          <w:sz w:val="18"/>
          <w:szCs w:val="18"/>
        </w:rPr>
        <w:t>. Available at:</w:t>
      </w:r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hyperlink r:id="rId22" w:history="1">
        <w:r>
          <w:rPr>
            <w:rStyle w:val="Hyperlink"/>
            <w:rFonts w:ascii="Helvetica" w:hAnsi="Helvetica"/>
            <w:sz w:val="18"/>
            <w:szCs w:val="18"/>
          </w:rPr>
          <w:t>https://www.gov.wales/education-changing-additional-</w:t>
        </w:r>
      </w:hyperlink>
      <w:r>
        <w:rPr>
          <w:rFonts w:ascii="Helvetica" w:hAnsi="Helvetica"/>
          <w:color w:val="000000"/>
          <w:sz w:val="18"/>
          <w:szCs w:val="18"/>
        </w:rPr>
        <w:br/>
      </w:r>
      <w:proofErr w:type="gramStart"/>
      <w:r>
        <w:rPr>
          <w:rFonts w:ascii="Helvetica" w:hAnsi="Helvetica"/>
          <w:color w:val="000000"/>
          <w:sz w:val="18"/>
          <w:szCs w:val="18"/>
        </w:rPr>
        <w:t>learning-needs</w:t>
      </w:r>
      <w:proofErr w:type="gramEnd"/>
      <w:r>
        <w:rPr>
          <w:rFonts w:ascii="Helvetica" w:hAnsi="Helvetica"/>
          <w:color w:val="000000"/>
          <w:sz w:val="18"/>
          <w:szCs w:val="18"/>
        </w:rPr>
        <w:t xml:space="preserve"> [Accessed 11 May 2025].</w:t>
      </w:r>
    </w:p>
    <w:p w14:paraId="1892A1C6" w14:textId="77777777" w:rsidR="0098440E" w:rsidRDefault="0098440E" w:rsidP="0098440E">
      <w:pPr>
        <w:numPr>
          <w:ilvl w:val="0"/>
          <w:numId w:val="1"/>
        </w:numPr>
        <w:spacing w:after="0" w:line="240" w:lineRule="auto"/>
        <w:rPr>
          <w:rFonts w:ascii="Helvetica" w:hAnsi="Helvetica"/>
          <w:color w:val="000000"/>
          <w:sz w:val="18"/>
          <w:szCs w:val="18"/>
        </w:rPr>
      </w:pPr>
      <w:r>
        <w:rPr>
          <w:rFonts w:ascii="Calibri" w:hAnsi="Calibri" w:cs="Calibri"/>
          <w:color w:val="000000"/>
          <w:sz w:val="18"/>
          <w:szCs w:val="18"/>
        </w:rPr>
        <w:t>﻿﻿</w:t>
      </w:r>
      <w:r>
        <w:rPr>
          <w:rFonts w:ascii="Helvetica" w:hAnsi="Helvetica"/>
          <w:color w:val="000000"/>
          <w:sz w:val="18"/>
          <w:szCs w:val="18"/>
        </w:rPr>
        <w:t xml:space="preserve">Welsh Government (2023b). Enabling learning - Hwb. [online] </w:t>
      </w:r>
      <w:proofErr w:type="spellStart"/>
      <w:proofErr w:type="gramStart"/>
      <w:r>
        <w:rPr>
          <w:rFonts w:ascii="Helvetica" w:hAnsi="Helvetica"/>
          <w:color w:val="000000"/>
          <w:sz w:val="18"/>
          <w:szCs w:val="18"/>
        </w:rPr>
        <w:t>hwb.gov.wales</w:t>
      </w:r>
      <w:proofErr w:type="spellEnd"/>
      <w:proofErr w:type="gramEnd"/>
      <w:r>
        <w:rPr>
          <w:rFonts w:ascii="Helvetica" w:hAnsi="Helvetica"/>
          <w:color w:val="000000"/>
          <w:sz w:val="18"/>
          <w:szCs w:val="18"/>
        </w:rPr>
        <w:t>. Available at:</w:t>
      </w:r>
      <w:r>
        <w:rPr>
          <w:rFonts w:ascii="Helvetica" w:hAnsi="Helvetica"/>
          <w:color w:val="000000"/>
          <w:sz w:val="18"/>
          <w:szCs w:val="18"/>
        </w:rPr>
        <w:br/>
      </w:r>
      <w:hyperlink r:id="rId23" w:history="1">
        <w:r>
          <w:rPr>
            <w:rStyle w:val="Hyperlink"/>
            <w:rFonts w:ascii="Helvetica" w:hAnsi="Helvetica"/>
            <w:sz w:val="18"/>
            <w:szCs w:val="18"/>
          </w:rPr>
          <w:t>https://hwb.gov.wales/curriculum-for-wales/designing-your-curriculum/enabling-learning</w:t>
        </w:r>
      </w:hyperlink>
      <w:r>
        <w:rPr>
          <w:rStyle w:val="apple-converted-space"/>
          <w:rFonts w:ascii="Helvetica" w:hAnsi="Helvetica"/>
          <w:color w:val="000000"/>
          <w:sz w:val="18"/>
          <w:szCs w:val="18"/>
        </w:rPr>
        <w:t> </w:t>
      </w:r>
      <w:r>
        <w:rPr>
          <w:rFonts w:ascii="Helvetica" w:hAnsi="Helvetica"/>
          <w:color w:val="000000"/>
          <w:sz w:val="18"/>
          <w:szCs w:val="18"/>
        </w:rPr>
        <w:t>[</w:t>
      </w:r>
      <w:proofErr w:type="gramStart"/>
      <w:r>
        <w:rPr>
          <w:rFonts w:ascii="Helvetica" w:hAnsi="Helvetica"/>
          <w:color w:val="000000"/>
          <w:sz w:val="18"/>
          <w:szCs w:val="18"/>
        </w:rPr>
        <w:t>Accessed</w:t>
      </w:r>
      <w:proofErr w:type="gramEnd"/>
    </w:p>
    <w:p w14:paraId="4C54D5D0" w14:textId="77777777" w:rsidR="0098440E" w:rsidRDefault="0098440E" w:rsidP="0098440E">
      <w:pPr>
        <w:numPr>
          <w:ilvl w:val="0"/>
          <w:numId w:val="2"/>
        </w:numPr>
        <w:spacing w:after="0" w:line="240" w:lineRule="auto"/>
        <w:rPr>
          <w:rFonts w:ascii="Helvetica" w:hAnsi="Helvetica"/>
          <w:color w:val="000000"/>
          <w:sz w:val="18"/>
          <w:szCs w:val="18"/>
        </w:rPr>
      </w:pPr>
      <w:r>
        <w:rPr>
          <w:rFonts w:ascii="Calibri" w:hAnsi="Calibri" w:cs="Calibri"/>
          <w:color w:val="000000"/>
          <w:sz w:val="18"/>
          <w:szCs w:val="18"/>
        </w:rPr>
        <w:t>﻿﻿</w:t>
      </w:r>
      <w:r>
        <w:rPr>
          <w:rFonts w:ascii="Helvetica" w:hAnsi="Helvetica"/>
          <w:color w:val="000000"/>
          <w:sz w:val="18"/>
          <w:szCs w:val="18"/>
        </w:rPr>
        <w:t xml:space="preserve">Welsh Government (2024). Progress of schools, settings and local authorities in supporting pupils with additional learning needs: government </w:t>
      </w:r>
      <w:proofErr w:type="spellStart"/>
      <w:r>
        <w:rPr>
          <w:rFonts w:ascii="Helvetica" w:hAnsi="Helvetica"/>
          <w:color w:val="000000"/>
          <w:sz w:val="18"/>
          <w:szCs w:val="18"/>
        </w:rPr>
        <w:t>reponse</w:t>
      </w:r>
      <w:proofErr w:type="spellEnd"/>
      <w:r>
        <w:rPr>
          <w:rFonts w:ascii="Helvetica" w:hAnsi="Helvetica"/>
          <w:color w:val="000000"/>
          <w:sz w:val="18"/>
          <w:szCs w:val="18"/>
        </w:rPr>
        <w:t xml:space="preserve"> [HTML] | GOV. WALES. [online] GOV. WALES.</w:t>
      </w:r>
    </w:p>
    <w:p w14:paraId="47D65DC0" w14:textId="650293DC" w:rsidR="000E2E7E" w:rsidRPr="00D163BC" w:rsidRDefault="000E2E7E">
      <w:pPr>
        <w:rPr>
          <w:b/>
          <w:bCs/>
          <w:sz w:val="52"/>
          <w:szCs w:val="52"/>
        </w:rPr>
      </w:pPr>
      <w:r w:rsidRPr="00D163BC">
        <w:rPr>
          <w:b/>
          <w:bCs/>
          <w:sz w:val="52"/>
          <w:szCs w:val="52"/>
        </w:rPr>
        <w:t xml:space="preserve">Student </w:t>
      </w:r>
      <w:proofErr w:type="spellStart"/>
      <w:proofErr w:type="gramStart"/>
      <w:r w:rsidRPr="00D163BC">
        <w:rPr>
          <w:b/>
          <w:bCs/>
          <w:sz w:val="52"/>
          <w:szCs w:val="52"/>
        </w:rPr>
        <w:t>Name:</w:t>
      </w:r>
      <w:r w:rsidR="0098440E">
        <w:rPr>
          <w:b/>
          <w:bCs/>
          <w:sz w:val="52"/>
          <w:szCs w:val="52"/>
        </w:rPr>
        <w:t>Elisha</w:t>
      </w:r>
      <w:proofErr w:type="spellEnd"/>
      <w:proofErr w:type="gramEnd"/>
      <w:r w:rsidR="0098440E">
        <w:rPr>
          <w:b/>
          <w:bCs/>
          <w:sz w:val="52"/>
          <w:szCs w:val="52"/>
        </w:rPr>
        <w:t xml:space="preserve"> Josephson</w:t>
      </w:r>
    </w:p>
    <w:p w14:paraId="1025240F" w14:textId="72D2E7E4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  <w:r w:rsidR="0098440E">
        <w:rPr>
          <w:b/>
          <w:bCs/>
          <w:sz w:val="52"/>
          <w:szCs w:val="52"/>
        </w:rPr>
        <w:t>2305059</w:t>
      </w:r>
    </w:p>
    <w:p w14:paraId="66EB3C44" w14:textId="3EA69FAC" w:rsid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097A6454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0BE6D22C" w14:textId="77777777" w:rsidR="000E2E7E" w:rsidRPr="00E243A8" w:rsidRDefault="000E2E7E" w:rsidP="000E2E7E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311990D1" w14:textId="77777777" w:rsidR="000E2E7E" w:rsidRDefault="000E2E7E" w:rsidP="000E2E7E"/>
    <w:p w14:paraId="2009F732" w14:textId="77777777" w:rsidR="000E2E7E" w:rsidRDefault="000E2E7E" w:rsidP="000E2E7E"/>
    <w:p w14:paraId="395CF8DB" w14:textId="36E69BAB" w:rsidR="000E2E7E" w:rsidRPr="00DD5969" w:rsidRDefault="000E2E7E" w:rsidP="000E2E7E">
      <w:r w:rsidRPr="00DD5969">
        <w:t xml:space="preserve">I acknowledge the use of </w:t>
      </w:r>
      <w:r w:rsidR="0098440E">
        <w:t xml:space="preserve">Chat </w:t>
      </w:r>
      <w:proofErr w:type="spellStart"/>
      <w:r w:rsidR="0098440E">
        <w:t>Gpt</w:t>
      </w:r>
      <w:proofErr w:type="spellEnd"/>
      <w:r w:rsidR="0098440E">
        <w:t xml:space="preserve"> </w:t>
      </w:r>
      <w:r w:rsidRPr="00DD5969">
        <w:t xml:space="preserve">on </w:t>
      </w:r>
      <w:r w:rsidR="0098440E">
        <w:t xml:space="preserve">17.5.25 for the purpose of my work. </w:t>
      </w:r>
      <w:r w:rsidRPr="00DD5969">
        <w:t xml:space="preserve">I used the prompt(s): </w:t>
      </w:r>
    </w:p>
    <w:p w14:paraId="3EC3AC2C" w14:textId="0584B828" w:rsidR="000E2E7E" w:rsidRPr="00DD5969" w:rsidRDefault="000E2E7E" w:rsidP="000E2E7E">
      <w:r w:rsidRPr="00DD5969">
        <w:t xml:space="preserve">1. </w:t>
      </w:r>
      <w:r w:rsidR="0098440E">
        <w:t>benefits and limitations of a visual timetable</w:t>
      </w:r>
    </w:p>
    <w:p w14:paraId="73B0D9D1" w14:textId="7219A7B4" w:rsidR="000E2E7E" w:rsidRPr="00DD5969" w:rsidRDefault="000E2E7E" w:rsidP="000E2E7E">
      <w:r w:rsidRPr="00DD5969">
        <w:t xml:space="preserve">2. </w:t>
      </w:r>
      <w:r w:rsidR="0098440E">
        <w:t>structure for power point</w:t>
      </w:r>
      <w:r w:rsidRPr="00DD5969">
        <w:t xml:space="preserve"> </w:t>
      </w:r>
    </w:p>
    <w:p w14:paraId="62A10BDA" w14:textId="4B54DBCE" w:rsidR="000E2E7E" w:rsidRPr="00DD5969" w:rsidRDefault="000E2E7E" w:rsidP="000E2E7E"/>
    <w:p w14:paraId="57509DCF" w14:textId="77777777" w:rsidR="000E2E7E" w:rsidRDefault="000E2E7E" w:rsidP="000E2E7E">
      <w:r w:rsidRPr="00DD5969">
        <w:t xml:space="preserve">I confirm that I have not presented any AI generated text as my own work. </w:t>
      </w:r>
    </w:p>
    <w:p w14:paraId="4AC2F274" w14:textId="77777777" w:rsidR="000E2E7E" w:rsidRDefault="000E2E7E" w:rsidP="000E2E7E">
      <w:r w:rsidRPr="00DD5969">
        <w:t xml:space="preserve">I confirm </w:t>
      </w:r>
      <w:r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3DC2754" w14:textId="77777777" w:rsidR="000E2E7E" w:rsidRDefault="000E2E7E" w:rsidP="000E2E7E"/>
    <w:p w14:paraId="1FDD9D88" w14:textId="77777777" w:rsidR="000E2E7E" w:rsidRDefault="000E2E7E" w:rsidP="000E2E7E"/>
    <w:p w14:paraId="13F11FFC" w14:textId="77777777" w:rsidR="000E2E7E" w:rsidRDefault="000E2E7E" w:rsidP="000E2E7E"/>
    <w:p w14:paraId="2464B527" w14:textId="77777777" w:rsidR="000E2E7E" w:rsidRDefault="000E2E7E" w:rsidP="000E2E7E"/>
    <w:p w14:paraId="46867242" w14:textId="77777777" w:rsidR="000E2E7E" w:rsidRDefault="000E2E7E" w:rsidP="000E2E7E"/>
    <w:p w14:paraId="2EDA26B1" w14:textId="77777777" w:rsidR="000E2E7E" w:rsidRDefault="000E2E7E" w:rsidP="000E2E7E"/>
    <w:p w14:paraId="6A70A271" w14:textId="77777777" w:rsidR="000E2E7E" w:rsidRDefault="000E2E7E" w:rsidP="000E2E7E"/>
    <w:sectPr w:rsidR="000E2E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AC71AB"/>
    <w:multiLevelType w:val="multilevel"/>
    <w:tmpl w:val="0B947CEE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" w15:restartNumberingAfterBreak="0">
    <w:nsid w:val="12847544"/>
    <w:multiLevelType w:val="multilevel"/>
    <w:tmpl w:val="EC1EBF94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2" w15:restartNumberingAfterBreak="0">
    <w:nsid w:val="38E14C4C"/>
    <w:multiLevelType w:val="multilevel"/>
    <w:tmpl w:val="834EB88E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 w16cid:durableId="272442197">
    <w:abstractNumId w:val="0"/>
  </w:num>
  <w:num w:numId="2" w16cid:durableId="1698659176">
    <w:abstractNumId w:val="2"/>
  </w:num>
  <w:num w:numId="3" w16cid:durableId="5154593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E2E7E"/>
    <w:rsid w:val="00121BB2"/>
    <w:rsid w:val="001675AC"/>
    <w:rsid w:val="00191CFB"/>
    <w:rsid w:val="001E698E"/>
    <w:rsid w:val="001F1157"/>
    <w:rsid w:val="00371AC6"/>
    <w:rsid w:val="00372668"/>
    <w:rsid w:val="003A7750"/>
    <w:rsid w:val="00403714"/>
    <w:rsid w:val="00504994"/>
    <w:rsid w:val="00510D18"/>
    <w:rsid w:val="00604703"/>
    <w:rsid w:val="008F0B48"/>
    <w:rsid w:val="00965B69"/>
    <w:rsid w:val="0098440E"/>
    <w:rsid w:val="009D31A8"/>
    <w:rsid w:val="00AB5565"/>
    <w:rsid w:val="00C0493E"/>
    <w:rsid w:val="00D163BC"/>
    <w:rsid w:val="00DF09B3"/>
    <w:rsid w:val="00E5184C"/>
    <w:rsid w:val="00F664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8440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440E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98440E"/>
  </w:style>
  <w:style w:type="paragraph" w:styleId="NormalWeb">
    <w:name w:val="Normal (Web)"/>
    <w:basedOn w:val="Normal"/>
    <w:uiPriority w:val="99"/>
    <w:unhideWhenUsed/>
    <w:rsid w:val="0098440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436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chatgpt.com" TargetMode="External"/><Relationship Id="rId13" Type="http://schemas.openxmlformats.org/officeDocument/2006/relationships/hyperlink" Target="https://councilfordisabledchildren.org.uk/sites/default/files/uploads/attachm" TargetMode="External"/><Relationship Id="rId18" Type="http://schemas.openxmlformats.org/officeDocument/2006/relationships/hyperlink" Target="https://www.gov.wales/well-being-of-future-generations-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gov.wales" TargetMode="External"/><Relationship Id="rId7" Type="http://schemas.openxmlformats.org/officeDocument/2006/relationships/hyperlink" Target="https://www.gov.wales/progress-schools-settings-and-local-authorities-supporting-pupils-additional-learning-needs-html?" TargetMode="External"/><Relationship Id="rId12" Type="http://schemas.openxmlformats.org/officeDocument/2006/relationships/hyperlink" Target="https://www.cdc.gov/autism/signs-symptoms/index.html" TargetMode="External"/><Relationship Id="rId17" Type="http://schemas.openxmlformats.org/officeDocument/2006/relationships/hyperlink" Target="https://www.unicef.org.uk/rights-respecting-schools/the-right-to-participation/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schools.norfolk.gov.uk/article/62813/Visual-timetables" TargetMode="External"/><Relationship Id="rId20" Type="http://schemas.openxmlformats.org/officeDocument/2006/relationships/hyperlink" Target="https://www.legislation.gov.uk/anaw/2018/2/section/1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canva.com/design/DAGn63QN87M/gh06EYl0p1BQOgsHWjXiZA/edit?utm_content=DAGn63QN87M&amp;utm_campaign=designshare&amp;utm_medium=link2&amp;utm_source=sharebutton" TargetMode="External"/><Relationship Id="rId11" Type="http://schemas.openxmlformats.org/officeDocument/2006/relationships/hyperlink" Target="http://chatgpt.com" TargetMode="External"/><Relationship Id="rId24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hyperlink" Target="https://www.nhs.uk/conditions/autism/signs/children/" TargetMode="External"/><Relationship Id="rId23" Type="http://schemas.openxmlformats.org/officeDocument/2006/relationships/hyperlink" Target="https://hwb.gov.wales/curriculum-for-wales/designing-your-curriculum/enabling-learning" TargetMode="External"/><Relationship Id="rId10" Type="http://schemas.openxmlformats.org/officeDocument/2006/relationships/hyperlink" Target="https://www.justice.gc.ca/eng/rp-pr/other-" TargetMode="External"/><Relationship Id="rId19" Type="http://schemas.openxmlformats.org/officeDocument/2006/relationships/hyperlink" Target="http://Legislation.gov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Justice.gc.ca" TargetMode="External"/><Relationship Id="rId14" Type="http://schemas.openxmlformats.org/officeDocument/2006/relationships/hyperlink" Target="https://www.theatlantic.com/magazine/archive/2015/09/the-" TargetMode="External"/><Relationship Id="rId22" Type="http://schemas.openxmlformats.org/officeDocument/2006/relationships/hyperlink" Target="https://www.gov.wales/education-changing-additional-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810</Words>
  <Characters>4619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Laura Emanuel</cp:lastModifiedBy>
  <cp:revision>2</cp:revision>
  <dcterms:created xsi:type="dcterms:W3CDTF">2025-04-27T19:47:00Z</dcterms:created>
  <dcterms:modified xsi:type="dcterms:W3CDTF">2025-04-27T19:47:00Z</dcterms:modified>
</cp:coreProperties>
</file>