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1DBC2" w14:textId="77777777" w:rsidR="00805A30" w:rsidRPr="00C353FE" w:rsidRDefault="00805A30" w:rsidP="00805A30">
      <w:pPr>
        <w:pStyle w:val="ListParagraph"/>
        <w:numPr>
          <w:ilvl w:val="2"/>
          <w:numId w:val="1"/>
        </w:numPr>
        <w:ind w:left="270"/>
        <w:rPr>
          <w:b/>
        </w:rPr>
      </w:pPr>
      <w:r w:rsidRPr="00C353FE">
        <w:rPr>
          <w:b/>
        </w:rPr>
        <w:t>What is Academic Writing</w:t>
      </w:r>
    </w:p>
    <w:p w14:paraId="6BE8904B" w14:textId="77777777" w:rsidR="00805A30" w:rsidRDefault="00805A30" w:rsidP="00805A30">
      <w:r>
        <w:t>Academic writing is a reliable way of knowledge creation. Due to the scholarly and evidential nature of these writings are considered to be more reliable than any of the other writings. Hence the discussion about the academic writing has been highly increased when it comes to the modern society.</w:t>
      </w:r>
    </w:p>
    <w:p w14:paraId="53F47FF6" w14:textId="77777777" w:rsidR="00805A30" w:rsidRDefault="00805A30" w:rsidP="00805A30">
      <w:r>
        <w:t xml:space="preserve">Academic writing is a formal style of writing for academic purposes used in universities and scholarly publications which are in the nature of formal and unbiased, clear and precise, focused and-well structured, well sourced, correct and consistent </w:t>
      </w:r>
      <w:sdt>
        <w:sdtPr>
          <w:id w:val="272680389"/>
          <w:citation/>
        </w:sdtPr>
        <w:sdtEndPr/>
        <w:sdtContent>
          <w:r>
            <w:fldChar w:fldCharType="begin"/>
          </w:r>
          <w:r>
            <w:instrText xml:space="preserve"> CITATION Scr21 \l 1033 </w:instrText>
          </w:r>
          <w:r>
            <w:fldChar w:fldCharType="separate"/>
          </w:r>
          <w:r w:rsidRPr="00FC1672">
            <w:rPr>
              <w:noProof/>
            </w:rPr>
            <w:t>(Scribbr, 2021)</w:t>
          </w:r>
          <w:r>
            <w:fldChar w:fldCharType="end"/>
          </w:r>
        </w:sdtContent>
      </w:sdt>
      <w:r>
        <w:t xml:space="preserve">. Academic writing includes reading responses, book reviews, argumentative essays, literature reviews, empirical research articles, grant proposals, conferences abstracts, commentaries, memoranda and several other writing types while each has its o3wn purpose, structure and linguistic feature </w:t>
      </w:r>
      <w:sdt>
        <w:sdtPr>
          <w:id w:val="-1743633895"/>
          <w:citation/>
        </w:sdtPr>
        <w:sdtEndPr/>
        <w:sdtContent>
          <w:r>
            <w:fldChar w:fldCharType="begin"/>
          </w:r>
          <w:r>
            <w:instrText xml:space="preserve"> CITATION Fan21 \l 1033 </w:instrText>
          </w:r>
          <w:r>
            <w:fldChar w:fldCharType="separate"/>
          </w:r>
          <w:r w:rsidRPr="00B72B99">
            <w:rPr>
              <w:noProof/>
            </w:rPr>
            <w:t>(Fang, 2021)</w:t>
          </w:r>
          <w:r>
            <w:fldChar w:fldCharType="end"/>
          </w:r>
        </w:sdtContent>
      </w:sdt>
      <w:r>
        <w:t xml:space="preserve">. These provides logical arguments and logical reasoning to methodically bring the reader into the light of the subject </w:t>
      </w:r>
      <w:sdt>
        <w:sdtPr>
          <w:id w:val="1034852156"/>
          <w:citation/>
        </w:sdtPr>
        <w:sdtEndPr/>
        <w:sdtContent>
          <w:r>
            <w:fldChar w:fldCharType="begin"/>
          </w:r>
          <w:r>
            <w:instrText xml:space="preserve"> CITATION Ind21 \l 1033 </w:instrText>
          </w:r>
          <w:r>
            <w:fldChar w:fldCharType="separate"/>
          </w:r>
          <w:r w:rsidRPr="00B72B99">
            <w:rPr>
              <w:noProof/>
            </w:rPr>
            <w:t>(Indeed, 2021)</w:t>
          </w:r>
          <w:r>
            <w:fldChar w:fldCharType="end"/>
          </w:r>
        </w:sdtContent>
      </w:sdt>
      <w:r>
        <w:t>.</w:t>
      </w:r>
    </w:p>
    <w:p w14:paraId="65DDDDCD" w14:textId="77777777" w:rsidR="00805A30" w:rsidRPr="00C353FE" w:rsidRDefault="00805A30" w:rsidP="00805A30">
      <w:pPr>
        <w:pStyle w:val="ListParagraph"/>
        <w:numPr>
          <w:ilvl w:val="2"/>
          <w:numId w:val="1"/>
        </w:numPr>
        <w:ind w:left="270"/>
        <w:rPr>
          <w:b/>
        </w:rPr>
      </w:pPr>
      <w:r w:rsidRPr="00C353FE">
        <w:rPr>
          <w:b/>
        </w:rPr>
        <w:t>Importance of Academic Writing</w:t>
      </w:r>
    </w:p>
    <w:p w14:paraId="0B92EEB9" w14:textId="77777777" w:rsidR="00805A30" w:rsidRDefault="00805A30" w:rsidP="00805A30">
      <w:r>
        <w:t>Importance of academic writing can be explained in various perspectives. Due to the availability of the wide range of information and the easiness of the access to information within very shorter period of time, demand for reliable information has increased in modern society. Due to that reason the importance of academic writing has become more significant.</w:t>
      </w:r>
    </w:p>
    <w:p w14:paraId="1EDCDC3E" w14:textId="77777777" w:rsidR="00805A30" w:rsidRDefault="00805A30" w:rsidP="00805A30">
      <w:r>
        <w:t xml:space="preserve">As per </w:t>
      </w:r>
      <w:proofErr w:type="spellStart"/>
      <w:r>
        <w:t>IsEssay</w:t>
      </w:r>
      <w:proofErr w:type="spellEnd"/>
      <w:r>
        <w:t xml:space="preserve"> (2018), academic writing is important for students to communicate their understanding, to improve analytical thinking, critical thinking and objectivity, to enhance professionalism, to improve research skills and inculcate work ethics. </w:t>
      </w:r>
      <w:proofErr w:type="spellStart"/>
      <w:r>
        <w:t>Englist</w:t>
      </w:r>
      <w:proofErr w:type="spellEnd"/>
      <w:r>
        <w:t xml:space="preserve"> (2020) further explains that academic writing improves skills such as communication skill, critical thinking and reasoning skill, the skill to understand an audience, language skills and research skills. Since academic writing creates a more critical thinkers, reasoners and good professionals it is very important for the betterment of the businesses as well as the whole world.</w:t>
      </w:r>
    </w:p>
    <w:p w14:paraId="19F9F05F" w14:textId="77777777" w:rsidR="00D45359" w:rsidRDefault="008F3578"/>
    <w:sectPr w:rsidR="00D453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371DE"/>
    <w:multiLevelType w:val="hybridMultilevel"/>
    <w:tmpl w:val="7FBCAB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6742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A30"/>
    <w:rsid w:val="00027CC7"/>
    <w:rsid w:val="00282448"/>
    <w:rsid w:val="00805A30"/>
    <w:rsid w:val="008F3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06F94"/>
  <w15:chartTrackingRefBased/>
  <w15:docId w15:val="{A7174517-B31D-413D-9339-1A01146A5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A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Scr21</b:Tag>
    <b:SourceType>InternetSite</b:SourceType>
    <b:Guid>{0D42AB5A-BDAB-4A70-8478-A55E4F661FA8}</b:Guid>
    <b:Title>What Is Academic Writing? | Dos and Don’ts for Students</b:Title>
    <b:Year>2021</b:Year>
    <b:YearAccessed>2023</b:YearAccessed>
    <b:MonthAccessed>March</b:MonthAccessed>
    <b:DayAccessed>01</b:DayAccessed>
    <b:URL>https://www.scribbr.com/category/academic-writing/</b:URL>
    <b:Author>
      <b:Author>
        <b:NameList>
          <b:Person>
            <b:Last>Scribbr</b:Last>
          </b:Person>
        </b:NameList>
      </b:Author>
    </b:Author>
    <b:RefOrder>12</b:RefOrder>
  </b:Source>
  <b:Source>
    <b:Tag>Fan21</b:Tag>
    <b:SourceType>InternetSite</b:SourceType>
    <b:Guid>{75D9340E-4B58-4B1C-BD6F-80865787D31E}</b:Guid>
    <b:Title>What is Academic Writing? (and Other Burning Questions About It)</b:Title>
    <b:Year>2021</b:Year>
    <b:YearAccessed>2023</b:YearAccessed>
    <b:MonthAccessed>March</b:MonthAccessed>
    <b:DayAccessed>01</b:DayAccessed>
    <b:URL>https://www.routledge.com/blog/article/what-is-academic-writing-and-other-burning-questions-about-it</b:URL>
    <b:Author>
      <b:Author>
        <b:NameList>
          <b:Person>
            <b:Last>Fang</b:Last>
            <b:First>Zhihui</b:First>
          </b:Person>
        </b:NameList>
      </b:Author>
    </b:Author>
    <b:RefOrder>13</b:RefOrder>
  </b:Source>
  <b:Source>
    <b:Tag>Ind21</b:Tag>
    <b:SourceType>InternetSite</b:SourceType>
    <b:Guid>{A52514DB-BACE-4627-996C-D90AC5333F8E}</b:Guid>
    <b:Title>What Is Academic Writing? Definition and 7 Types to Consider</b:Title>
    <b:Year>2021</b:Year>
    <b:YearAccessed>2023</b:YearAccessed>
    <b:MonthAccessed>March</b:MonthAccessed>
    <b:DayAccessed>01</b:DayAccessed>
    <b:URL>https://www.indeed.com/career-advice/career-development/academic-writing</b:URL>
    <b:Author>
      <b:Author>
        <b:NameList>
          <b:Person>
            <b:Last>Indeed</b:Last>
          </b:Person>
        </b:NameList>
      </b:Author>
    </b:Author>
    <b:RefOrder>14</b:RefOrder>
  </b:Source>
</b:Sources>
</file>

<file path=customXml/itemProps1.xml><?xml version="1.0" encoding="utf-8"?>
<ds:datastoreItem xmlns:ds="http://schemas.openxmlformats.org/officeDocument/2006/customXml" ds:itemID="{49CFD05B-EA38-469C-A088-DE246B6210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Federica Palazzo</cp:lastModifiedBy>
  <cp:revision>2</cp:revision>
  <dcterms:created xsi:type="dcterms:W3CDTF">2023-03-02T12:16:00Z</dcterms:created>
  <dcterms:modified xsi:type="dcterms:W3CDTF">2023-03-02T12:16:00Z</dcterms:modified>
</cp:coreProperties>
</file>