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C2DB2" w14:textId="19B015ED" w:rsidR="00C975FE" w:rsidRPr="00F83036" w:rsidRDefault="000D6CAD" w:rsidP="00F83036">
      <w:pPr>
        <w:pStyle w:val="TableParagraph"/>
        <w:tabs>
          <w:tab w:val="left" w:pos="2475"/>
          <w:tab w:val="center" w:pos="4466"/>
        </w:tabs>
        <w:spacing w:before="119" w:line="360" w:lineRule="auto"/>
        <w:ind w:right="93"/>
        <w:jc w:val="center"/>
        <w:rPr>
          <w:rStyle w:val="normaltextrun"/>
          <w:sz w:val="20"/>
          <w:szCs w:val="20"/>
          <w:shd w:val="clear" w:color="auto" w:fill="FFFFFF"/>
        </w:rPr>
      </w:pPr>
      <w:r w:rsidRPr="00F83036">
        <w:rPr>
          <w:rStyle w:val="normaltextrun"/>
          <w:sz w:val="20"/>
          <w:szCs w:val="20"/>
          <w:shd w:val="clear" w:color="auto" w:fill="FFFFFF"/>
        </w:rPr>
        <w:t xml:space="preserve">Component 1- </w:t>
      </w:r>
      <w:r w:rsidR="00DC354F" w:rsidRPr="00F83036">
        <w:rPr>
          <w:rStyle w:val="normaltextrun"/>
          <w:sz w:val="20"/>
          <w:szCs w:val="20"/>
          <w:shd w:val="clear" w:color="auto" w:fill="FFFFFF"/>
        </w:rPr>
        <w:t>Academic Report</w:t>
      </w:r>
    </w:p>
    <w:p w14:paraId="36CFACE1" w14:textId="77777777" w:rsidR="00DC354F" w:rsidRPr="00C121BA" w:rsidRDefault="00DC354F" w:rsidP="00C121BA">
      <w:pPr>
        <w:pStyle w:val="TableParagraph"/>
        <w:spacing w:before="119" w:line="360" w:lineRule="auto"/>
        <w:ind w:right="93"/>
        <w:jc w:val="center"/>
        <w:rPr>
          <w:rStyle w:val="normaltextrun"/>
          <w:shd w:val="clear" w:color="auto" w:fill="FFFFFF"/>
        </w:rPr>
      </w:pPr>
    </w:p>
    <w:p w14:paraId="205EF809" w14:textId="77777777" w:rsidR="00A44B8B" w:rsidRPr="00C121BA" w:rsidRDefault="00A44B8B" w:rsidP="00C121BA">
      <w:pPr>
        <w:pStyle w:val="TableParagraph"/>
        <w:spacing w:before="119" w:line="360" w:lineRule="auto"/>
        <w:ind w:right="93"/>
        <w:jc w:val="center"/>
        <w:rPr>
          <w:rStyle w:val="normaltextrun"/>
          <w:shd w:val="clear" w:color="auto" w:fill="FFFFFF"/>
        </w:rPr>
      </w:pPr>
    </w:p>
    <w:p w14:paraId="0F0372CF" w14:textId="77777777" w:rsidR="00587F09" w:rsidRPr="00C121BA" w:rsidRDefault="00587F09" w:rsidP="00C121BA">
      <w:pPr>
        <w:pStyle w:val="TableParagraph"/>
        <w:spacing w:before="119" w:line="360" w:lineRule="auto"/>
        <w:ind w:right="93"/>
        <w:jc w:val="center"/>
        <w:rPr>
          <w:rStyle w:val="normaltextrun"/>
          <w:shd w:val="clear" w:color="auto" w:fill="FFFFFF"/>
        </w:rPr>
      </w:pPr>
    </w:p>
    <w:p w14:paraId="5DC36FA7" w14:textId="77777777" w:rsidR="00587F09" w:rsidRPr="00C121BA" w:rsidRDefault="00587F09" w:rsidP="00C121BA">
      <w:pPr>
        <w:pStyle w:val="TableParagraph"/>
        <w:spacing w:before="119" w:line="360" w:lineRule="auto"/>
        <w:ind w:right="93"/>
        <w:jc w:val="center"/>
        <w:rPr>
          <w:rStyle w:val="normaltextrun"/>
          <w:shd w:val="clear" w:color="auto" w:fill="FFFFFF"/>
        </w:rPr>
      </w:pPr>
    </w:p>
    <w:p w14:paraId="4FC7110D" w14:textId="77777777" w:rsidR="00587F09" w:rsidRPr="00C121BA" w:rsidRDefault="00587F09" w:rsidP="00C121BA">
      <w:pPr>
        <w:pStyle w:val="TableParagraph"/>
        <w:spacing w:before="119" w:line="360" w:lineRule="auto"/>
        <w:ind w:right="93"/>
        <w:jc w:val="center"/>
        <w:rPr>
          <w:rStyle w:val="normaltextrun"/>
          <w:shd w:val="clear" w:color="auto" w:fill="FFFFFF"/>
        </w:rPr>
      </w:pPr>
    </w:p>
    <w:p w14:paraId="63E697AA" w14:textId="77777777" w:rsidR="00A44B8B" w:rsidRPr="00C121BA" w:rsidRDefault="00A44B8B" w:rsidP="00C121BA">
      <w:pPr>
        <w:pStyle w:val="TableParagraph"/>
        <w:spacing w:before="119" w:line="360" w:lineRule="auto"/>
        <w:ind w:right="93"/>
        <w:rPr>
          <w:rStyle w:val="normaltextrun"/>
          <w:shd w:val="clear" w:color="auto" w:fill="FFFFFF"/>
        </w:rPr>
      </w:pPr>
    </w:p>
    <w:p w14:paraId="6823BF39" w14:textId="433D2BE1" w:rsidR="00A91820" w:rsidRPr="00E215C8" w:rsidRDefault="00582F13" w:rsidP="00C121BA">
      <w:pPr>
        <w:pStyle w:val="TableParagraph"/>
        <w:spacing w:before="119" w:line="360" w:lineRule="auto"/>
        <w:ind w:right="93"/>
        <w:jc w:val="center"/>
        <w:rPr>
          <w:rStyle w:val="normaltextrun"/>
          <w:b/>
          <w:bCs/>
          <w:sz w:val="28"/>
          <w:szCs w:val="28"/>
          <w:shd w:val="clear" w:color="auto" w:fill="FFFFFF"/>
        </w:rPr>
      </w:pPr>
      <w:r w:rsidRPr="00E215C8">
        <w:rPr>
          <w:b/>
          <w:bCs/>
          <w:color w:val="0D0D0D"/>
          <w:sz w:val="28"/>
          <w:szCs w:val="28"/>
          <w:shd w:val="clear" w:color="auto" w:fill="FFFFFF"/>
        </w:rPr>
        <w:t>Developing Leadership Skills: Exploring Theories X, Y, and Z for Small Business Success</w:t>
      </w:r>
    </w:p>
    <w:p w14:paraId="486890CE" w14:textId="77777777" w:rsidR="00A91820" w:rsidRPr="00C121BA" w:rsidRDefault="00A91820" w:rsidP="00C121BA">
      <w:pPr>
        <w:pStyle w:val="TableParagraph"/>
        <w:spacing w:before="119" w:line="360" w:lineRule="auto"/>
        <w:ind w:right="93"/>
        <w:jc w:val="center"/>
        <w:rPr>
          <w:rStyle w:val="normaltextrun"/>
          <w:shd w:val="clear" w:color="auto" w:fill="FFFFFF"/>
        </w:rPr>
      </w:pPr>
    </w:p>
    <w:p w14:paraId="7611CBE0" w14:textId="77777777" w:rsidR="00A91820" w:rsidRPr="00C121BA" w:rsidRDefault="00A91820" w:rsidP="00C121BA">
      <w:pPr>
        <w:pStyle w:val="TableParagraph"/>
        <w:spacing w:before="119" w:line="360" w:lineRule="auto"/>
        <w:ind w:right="93"/>
        <w:jc w:val="center"/>
        <w:rPr>
          <w:rStyle w:val="normaltextrun"/>
          <w:shd w:val="clear" w:color="auto" w:fill="FFFFFF"/>
        </w:rPr>
      </w:pPr>
    </w:p>
    <w:p w14:paraId="0B4417A7" w14:textId="77777777" w:rsidR="00582F13" w:rsidRPr="00C121BA" w:rsidRDefault="00582F13" w:rsidP="00C121BA">
      <w:pPr>
        <w:pStyle w:val="TableParagraph"/>
        <w:spacing w:before="119" w:line="360" w:lineRule="auto"/>
        <w:ind w:right="93"/>
        <w:jc w:val="center"/>
        <w:rPr>
          <w:rStyle w:val="normaltextrun"/>
          <w:shd w:val="clear" w:color="auto" w:fill="FFFFFF"/>
        </w:rPr>
      </w:pPr>
    </w:p>
    <w:p w14:paraId="1A940965" w14:textId="77777777" w:rsidR="004B348F" w:rsidRPr="00C121BA" w:rsidRDefault="004B348F" w:rsidP="00C121BA">
      <w:pPr>
        <w:pStyle w:val="TableParagraph"/>
        <w:spacing w:before="119" w:line="360" w:lineRule="auto"/>
        <w:ind w:right="93"/>
        <w:jc w:val="center"/>
        <w:rPr>
          <w:rStyle w:val="normaltextrun"/>
          <w:shd w:val="clear" w:color="auto" w:fill="FFFFFF"/>
        </w:rPr>
      </w:pPr>
    </w:p>
    <w:p w14:paraId="78D0AFE4" w14:textId="77777777" w:rsidR="004B348F" w:rsidRPr="00C121BA" w:rsidRDefault="004B348F" w:rsidP="00C121BA">
      <w:pPr>
        <w:pStyle w:val="TableParagraph"/>
        <w:spacing w:before="119" w:line="360" w:lineRule="auto"/>
        <w:ind w:right="93"/>
        <w:jc w:val="center"/>
        <w:rPr>
          <w:rStyle w:val="normaltextrun"/>
          <w:shd w:val="clear" w:color="auto" w:fill="FFFFFF"/>
        </w:rPr>
      </w:pPr>
    </w:p>
    <w:p w14:paraId="7640B173" w14:textId="77777777" w:rsidR="004B348F" w:rsidRPr="00C121BA" w:rsidRDefault="004B348F" w:rsidP="00C121BA">
      <w:pPr>
        <w:pStyle w:val="TableParagraph"/>
        <w:spacing w:before="119" w:line="360" w:lineRule="auto"/>
        <w:ind w:right="93"/>
        <w:jc w:val="center"/>
        <w:rPr>
          <w:rStyle w:val="normaltextrun"/>
          <w:shd w:val="clear" w:color="auto" w:fill="FFFFFF"/>
        </w:rPr>
      </w:pPr>
    </w:p>
    <w:p w14:paraId="5A69205E" w14:textId="77777777" w:rsidR="00582F13" w:rsidRPr="00C121BA" w:rsidRDefault="00582F13" w:rsidP="00C121BA">
      <w:pPr>
        <w:pStyle w:val="TableParagraph"/>
        <w:spacing w:before="119" w:line="360" w:lineRule="auto"/>
        <w:ind w:right="93"/>
        <w:rPr>
          <w:rStyle w:val="normaltextrun"/>
          <w:shd w:val="clear" w:color="auto" w:fill="FFFFFF"/>
        </w:rPr>
      </w:pPr>
    </w:p>
    <w:p w14:paraId="0BCEDAC2" w14:textId="37DD9EFC" w:rsidR="004B348F" w:rsidRPr="00E215C8" w:rsidRDefault="004B348F" w:rsidP="00C121BA">
      <w:pPr>
        <w:pStyle w:val="BodyText"/>
        <w:spacing w:before="94" w:line="360" w:lineRule="auto"/>
        <w:ind w:left="1313" w:right="2210" w:hanging="3"/>
        <w:jc w:val="center"/>
        <w:rPr>
          <w:b/>
          <w:bCs/>
          <w:sz w:val="22"/>
          <w:szCs w:val="22"/>
          <w:lang w:val="en-GB"/>
        </w:rPr>
      </w:pPr>
      <w:r w:rsidRPr="00E215C8">
        <w:rPr>
          <w:b/>
          <w:bCs/>
          <w:sz w:val="22"/>
          <w:szCs w:val="22"/>
          <w:lang w:val="en-GB"/>
        </w:rPr>
        <w:t>Student Name: Samir Mhanna</w:t>
      </w:r>
    </w:p>
    <w:p w14:paraId="51A90CA6" w14:textId="4A12B044" w:rsidR="004B348F" w:rsidRPr="00E215C8" w:rsidRDefault="004B348F" w:rsidP="00C121BA">
      <w:pPr>
        <w:pStyle w:val="BodyText"/>
        <w:spacing w:before="94" w:line="360" w:lineRule="auto"/>
        <w:ind w:left="1313" w:right="2210" w:hanging="3"/>
        <w:jc w:val="center"/>
        <w:rPr>
          <w:b/>
          <w:bCs/>
          <w:sz w:val="22"/>
          <w:szCs w:val="22"/>
          <w:lang w:val="en-GB"/>
        </w:rPr>
      </w:pPr>
      <w:r w:rsidRPr="00E215C8">
        <w:rPr>
          <w:b/>
          <w:bCs/>
          <w:sz w:val="22"/>
          <w:szCs w:val="22"/>
          <w:lang w:val="en-GB"/>
        </w:rPr>
        <w:t>Student Number: 2119514</w:t>
      </w:r>
    </w:p>
    <w:p w14:paraId="74E8DDBF" w14:textId="1FF7AB52" w:rsidR="004B348F" w:rsidRPr="00E215C8" w:rsidRDefault="004B348F" w:rsidP="00C121BA">
      <w:pPr>
        <w:pStyle w:val="BodyText"/>
        <w:spacing w:before="94" w:line="360" w:lineRule="auto"/>
        <w:ind w:left="1313" w:right="2210" w:hanging="3"/>
        <w:jc w:val="center"/>
        <w:rPr>
          <w:b/>
          <w:bCs/>
          <w:sz w:val="22"/>
          <w:szCs w:val="22"/>
        </w:rPr>
      </w:pPr>
      <w:r w:rsidRPr="00E215C8">
        <w:rPr>
          <w:b/>
          <w:bCs/>
          <w:sz w:val="22"/>
          <w:szCs w:val="22"/>
        </w:rPr>
        <w:t xml:space="preserve">Lecturer Name: </w:t>
      </w:r>
      <w:r w:rsidRPr="00E215C8">
        <w:rPr>
          <w:b/>
          <w:bCs/>
          <w:color w:val="1D2125"/>
          <w:sz w:val="22"/>
          <w:szCs w:val="22"/>
          <w:shd w:val="clear" w:color="auto" w:fill="FFFFFF"/>
        </w:rPr>
        <w:t>Samuel Ofori</w:t>
      </w:r>
    </w:p>
    <w:p w14:paraId="4822E21E" w14:textId="77777777" w:rsidR="005D3C50" w:rsidRPr="00E215C8" w:rsidRDefault="005D3C50" w:rsidP="00C121BA">
      <w:pPr>
        <w:pStyle w:val="BodyText"/>
        <w:spacing w:before="94" w:line="360" w:lineRule="auto"/>
        <w:ind w:left="1313" w:right="2210" w:hanging="3"/>
        <w:jc w:val="center"/>
        <w:rPr>
          <w:b/>
          <w:bCs/>
          <w:sz w:val="22"/>
          <w:szCs w:val="22"/>
        </w:rPr>
      </w:pPr>
      <w:r w:rsidRPr="00E215C8">
        <w:rPr>
          <w:b/>
          <w:bCs/>
          <w:sz w:val="22"/>
          <w:szCs w:val="22"/>
        </w:rPr>
        <w:t xml:space="preserve">Emergent Leadership Skills in the Workplace </w:t>
      </w:r>
    </w:p>
    <w:p w14:paraId="7F09DC81" w14:textId="191C740A" w:rsidR="004B348F" w:rsidRPr="00E215C8" w:rsidRDefault="004B348F" w:rsidP="00C121BA">
      <w:pPr>
        <w:pStyle w:val="BodyText"/>
        <w:spacing w:before="94" w:line="360" w:lineRule="auto"/>
        <w:ind w:left="1313" w:right="2210" w:hanging="3"/>
        <w:jc w:val="center"/>
        <w:rPr>
          <w:b/>
          <w:bCs/>
          <w:sz w:val="22"/>
          <w:szCs w:val="22"/>
        </w:rPr>
      </w:pPr>
      <w:r w:rsidRPr="00E215C8">
        <w:rPr>
          <w:b/>
          <w:bCs/>
          <w:sz w:val="22"/>
          <w:szCs w:val="22"/>
        </w:rPr>
        <w:t>Module Code: (BMSW</w:t>
      </w:r>
      <w:r w:rsidR="00BB56D1" w:rsidRPr="00E215C8">
        <w:rPr>
          <w:b/>
          <w:bCs/>
          <w:sz w:val="22"/>
          <w:szCs w:val="22"/>
        </w:rPr>
        <w:t>6101</w:t>
      </w:r>
      <w:r w:rsidRPr="00E215C8">
        <w:rPr>
          <w:b/>
          <w:bCs/>
          <w:sz w:val="22"/>
          <w:szCs w:val="22"/>
        </w:rPr>
        <w:t>_BIRM)</w:t>
      </w:r>
    </w:p>
    <w:p w14:paraId="40B4001B" w14:textId="77777777" w:rsidR="0001341B" w:rsidRPr="00C121BA" w:rsidRDefault="0001341B" w:rsidP="00C121BA">
      <w:pPr>
        <w:pStyle w:val="BodyText"/>
        <w:spacing w:before="94" w:line="360" w:lineRule="auto"/>
        <w:ind w:left="1313" w:right="2210" w:hanging="3"/>
        <w:jc w:val="center"/>
        <w:rPr>
          <w:sz w:val="22"/>
          <w:szCs w:val="22"/>
        </w:rPr>
      </w:pPr>
    </w:p>
    <w:p w14:paraId="25D4095F" w14:textId="77777777" w:rsidR="0001341B" w:rsidRPr="00C121BA" w:rsidRDefault="0001341B" w:rsidP="00C121BA">
      <w:pPr>
        <w:pStyle w:val="BodyText"/>
        <w:spacing w:before="94" w:line="360" w:lineRule="auto"/>
        <w:ind w:left="1313" w:right="2210" w:hanging="3"/>
        <w:jc w:val="center"/>
        <w:rPr>
          <w:sz w:val="22"/>
          <w:szCs w:val="22"/>
        </w:rPr>
      </w:pPr>
    </w:p>
    <w:p w14:paraId="6CB76FFD" w14:textId="77777777" w:rsidR="0001341B" w:rsidRPr="00C121BA" w:rsidRDefault="0001341B" w:rsidP="00C121BA">
      <w:pPr>
        <w:pStyle w:val="BodyText"/>
        <w:spacing w:before="94" w:line="360" w:lineRule="auto"/>
        <w:ind w:left="1313" w:right="2210" w:hanging="3"/>
        <w:jc w:val="center"/>
        <w:rPr>
          <w:sz w:val="22"/>
          <w:szCs w:val="22"/>
        </w:rPr>
      </w:pPr>
    </w:p>
    <w:p w14:paraId="2226373D" w14:textId="77777777" w:rsidR="0001341B" w:rsidRPr="00C121BA" w:rsidRDefault="0001341B" w:rsidP="00C121BA">
      <w:pPr>
        <w:pStyle w:val="BodyText"/>
        <w:spacing w:before="94" w:line="360" w:lineRule="auto"/>
        <w:ind w:left="1313" w:right="2210" w:hanging="3"/>
        <w:jc w:val="center"/>
        <w:rPr>
          <w:sz w:val="22"/>
          <w:szCs w:val="22"/>
        </w:rPr>
      </w:pPr>
    </w:p>
    <w:p w14:paraId="42F2CD41" w14:textId="77777777" w:rsidR="0001341B" w:rsidRPr="00C121BA" w:rsidRDefault="0001341B" w:rsidP="00C121BA">
      <w:pPr>
        <w:pStyle w:val="BodyText"/>
        <w:spacing w:before="94" w:line="360" w:lineRule="auto"/>
        <w:ind w:left="1313" w:right="2210" w:hanging="3"/>
        <w:jc w:val="center"/>
        <w:rPr>
          <w:sz w:val="22"/>
          <w:szCs w:val="22"/>
        </w:rPr>
      </w:pPr>
    </w:p>
    <w:p w14:paraId="6F3BB199" w14:textId="77777777" w:rsidR="00587F09" w:rsidRPr="00C121BA" w:rsidRDefault="00587F09" w:rsidP="00E215C8">
      <w:pPr>
        <w:pStyle w:val="BodyText"/>
        <w:spacing w:before="94" w:line="360" w:lineRule="auto"/>
        <w:ind w:right="2210"/>
        <w:rPr>
          <w:sz w:val="22"/>
          <w:szCs w:val="22"/>
        </w:rPr>
      </w:pPr>
    </w:p>
    <w:p w14:paraId="2E7EE79E" w14:textId="1E876D14" w:rsidR="0001341B" w:rsidRPr="00C121BA" w:rsidRDefault="0001341B" w:rsidP="00C121BA">
      <w:pPr>
        <w:pStyle w:val="BodyText"/>
        <w:spacing w:before="94" w:line="360" w:lineRule="auto"/>
        <w:ind w:left="1313" w:right="2210" w:hanging="3"/>
        <w:jc w:val="center"/>
        <w:rPr>
          <w:sz w:val="22"/>
          <w:szCs w:val="22"/>
          <w:lang w:val="en-GB"/>
        </w:rPr>
      </w:pPr>
      <w:r w:rsidRPr="00C121BA">
        <w:rPr>
          <w:sz w:val="22"/>
          <w:szCs w:val="22"/>
        </w:rPr>
        <w:t>2024</w:t>
      </w:r>
    </w:p>
    <w:sdt>
      <w:sdtPr>
        <w:rPr>
          <w:rFonts w:ascii="Arial" w:eastAsiaTheme="minorHAnsi" w:hAnsi="Arial" w:cs="Arial"/>
          <w:color w:val="auto"/>
          <w:kern w:val="2"/>
          <w:sz w:val="22"/>
          <w:szCs w:val="22"/>
          <w:lang w:val="en-GB"/>
          <w14:ligatures w14:val="standardContextual"/>
        </w:rPr>
        <w:id w:val="-1672018098"/>
        <w:docPartObj>
          <w:docPartGallery w:val="Table of Contents"/>
          <w:docPartUnique/>
        </w:docPartObj>
      </w:sdtPr>
      <w:sdtEndPr>
        <w:rPr>
          <w:b/>
          <w:bCs/>
          <w:noProof/>
        </w:rPr>
      </w:sdtEndPr>
      <w:sdtContent>
        <w:p w14:paraId="009FD6B8" w14:textId="1741B0E4" w:rsidR="009D1303" w:rsidRPr="00C121BA" w:rsidRDefault="009D1303" w:rsidP="00C121BA">
          <w:pPr>
            <w:pStyle w:val="TOCHeading"/>
            <w:spacing w:line="360" w:lineRule="auto"/>
            <w:rPr>
              <w:rFonts w:ascii="Arial" w:hAnsi="Arial" w:cs="Arial"/>
              <w:sz w:val="22"/>
              <w:szCs w:val="22"/>
            </w:rPr>
          </w:pPr>
          <w:r w:rsidRPr="00C121BA">
            <w:rPr>
              <w:rFonts w:ascii="Arial" w:hAnsi="Arial" w:cs="Arial"/>
              <w:sz w:val="22"/>
              <w:szCs w:val="22"/>
            </w:rPr>
            <w:t>Contents</w:t>
          </w:r>
        </w:p>
        <w:p w14:paraId="55127C1C" w14:textId="5E86BDDC" w:rsidR="00930FA7" w:rsidRDefault="009D1303">
          <w:pPr>
            <w:pStyle w:val="TOC1"/>
            <w:tabs>
              <w:tab w:val="right" w:leader="dot" w:pos="9016"/>
            </w:tabs>
            <w:rPr>
              <w:rFonts w:eastAsiaTheme="minorEastAsia"/>
              <w:noProof/>
              <w:lang w:eastAsia="en-GB"/>
            </w:rPr>
          </w:pPr>
          <w:r w:rsidRPr="00C121BA">
            <w:rPr>
              <w:rFonts w:ascii="Arial" w:hAnsi="Arial" w:cs="Arial"/>
            </w:rPr>
            <w:fldChar w:fldCharType="begin"/>
          </w:r>
          <w:r w:rsidRPr="00C121BA">
            <w:rPr>
              <w:rFonts w:ascii="Arial" w:hAnsi="Arial" w:cs="Arial"/>
            </w:rPr>
            <w:instrText xml:space="preserve"> TOC \o "1-3" \h \z \u </w:instrText>
          </w:r>
          <w:r w:rsidRPr="00C121BA">
            <w:rPr>
              <w:rFonts w:ascii="Arial" w:hAnsi="Arial" w:cs="Arial"/>
            </w:rPr>
            <w:fldChar w:fldCharType="separate"/>
          </w:r>
          <w:hyperlink w:anchor="_Toc162128790" w:history="1">
            <w:r w:rsidR="00930FA7" w:rsidRPr="006C73D5">
              <w:rPr>
                <w:rStyle w:val="Hyperlink"/>
                <w:rFonts w:ascii="Arial" w:hAnsi="Arial" w:cs="Arial"/>
                <w:noProof/>
              </w:rPr>
              <w:t>Introduction</w:t>
            </w:r>
            <w:r w:rsidR="00930FA7">
              <w:rPr>
                <w:noProof/>
                <w:webHidden/>
              </w:rPr>
              <w:tab/>
            </w:r>
            <w:r w:rsidR="00930FA7">
              <w:rPr>
                <w:noProof/>
                <w:webHidden/>
              </w:rPr>
              <w:fldChar w:fldCharType="begin"/>
            </w:r>
            <w:r w:rsidR="00930FA7">
              <w:rPr>
                <w:noProof/>
                <w:webHidden/>
              </w:rPr>
              <w:instrText xml:space="preserve"> PAGEREF _Toc162128790 \h </w:instrText>
            </w:r>
            <w:r w:rsidR="00930FA7">
              <w:rPr>
                <w:noProof/>
                <w:webHidden/>
              </w:rPr>
            </w:r>
            <w:r w:rsidR="00930FA7">
              <w:rPr>
                <w:noProof/>
                <w:webHidden/>
              </w:rPr>
              <w:fldChar w:fldCharType="separate"/>
            </w:r>
            <w:r w:rsidR="00930FA7">
              <w:rPr>
                <w:noProof/>
                <w:webHidden/>
              </w:rPr>
              <w:t>3</w:t>
            </w:r>
            <w:r w:rsidR="00930FA7">
              <w:rPr>
                <w:noProof/>
                <w:webHidden/>
              </w:rPr>
              <w:fldChar w:fldCharType="end"/>
            </w:r>
          </w:hyperlink>
        </w:p>
        <w:p w14:paraId="41300FEB" w14:textId="4AFF4663" w:rsidR="00930FA7" w:rsidRDefault="00930FA7">
          <w:pPr>
            <w:pStyle w:val="TOC1"/>
            <w:tabs>
              <w:tab w:val="left" w:pos="440"/>
              <w:tab w:val="right" w:leader="dot" w:pos="9016"/>
            </w:tabs>
            <w:rPr>
              <w:rFonts w:eastAsiaTheme="minorEastAsia"/>
              <w:noProof/>
              <w:lang w:eastAsia="en-GB"/>
            </w:rPr>
          </w:pPr>
          <w:hyperlink w:anchor="_Toc162128791" w:history="1">
            <w:r w:rsidRPr="006C73D5">
              <w:rPr>
                <w:rStyle w:val="Hyperlink"/>
                <w:rFonts w:ascii="Arial" w:eastAsia="Times New Roman" w:hAnsi="Arial" w:cs="Arial"/>
                <w:noProof/>
                <w:lang w:eastAsia="en-GB"/>
              </w:rPr>
              <w:t>1.</w:t>
            </w:r>
            <w:r>
              <w:rPr>
                <w:rFonts w:eastAsiaTheme="minorEastAsia"/>
                <w:noProof/>
                <w:lang w:eastAsia="en-GB"/>
              </w:rPr>
              <w:tab/>
            </w:r>
            <w:r w:rsidRPr="006C73D5">
              <w:rPr>
                <w:rStyle w:val="Hyperlink"/>
                <w:rFonts w:ascii="Arial" w:eastAsia="Times New Roman" w:hAnsi="Arial" w:cs="Arial"/>
                <w:noProof/>
                <w:lang w:eastAsia="en-GB"/>
              </w:rPr>
              <w:t>Leadership and Management</w:t>
            </w:r>
            <w:r>
              <w:rPr>
                <w:noProof/>
                <w:webHidden/>
              </w:rPr>
              <w:tab/>
            </w:r>
            <w:r>
              <w:rPr>
                <w:noProof/>
                <w:webHidden/>
              </w:rPr>
              <w:fldChar w:fldCharType="begin"/>
            </w:r>
            <w:r>
              <w:rPr>
                <w:noProof/>
                <w:webHidden/>
              </w:rPr>
              <w:instrText xml:space="preserve"> PAGEREF _Toc162128791 \h </w:instrText>
            </w:r>
            <w:r>
              <w:rPr>
                <w:noProof/>
                <w:webHidden/>
              </w:rPr>
            </w:r>
            <w:r>
              <w:rPr>
                <w:noProof/>
                <w:webHidden/>
              </w:rPr>
              <w:fldChar w:fldCharType="separate"/>
            </w:r>
            <w:r>
              <w:rPr>
                <w:noProof/>
                <w:webHidden/>
              </w:rPr>
              <w:t>4</w:t>
            </w:r>
            <w:r>
              <w:rPr>
                <w:noProof/>
                <w:webHidden/>
              </w:rPr>
              <w:fldChar w:fldCharType="end"/>
            </w:r>
          </w:hyperlink>
        </w:p>
        <w:p w14:paraId="6BDF8ABA" w14:textId="7722337D" w:rsidR="00930FA7" w:rsidRDefault="00930FA7">
          <w:pPr>
            <w:pStyle w:val="TOC2"/>
            <w:tabs>
              <w:tab w:val="right" w:leader="dot" w:pos="9016"/>
            </w:tabs>
            <w:rPr>
              <w:rFonts w:eastAsiaTheme="minorEastAsia"/>
              <w:noProof/>
              <w:lang w:eastAsia="en-GB"/>
            </w:rPr>
          </w:pPr>
          <w:hyperlink w:anchor="_Toc162128792" w:history="1">
            <w:r w:rsidRPr="006C73D5">
              <w:rPr>
                <w:rStyle w:val="Hyperlink"/>
                <w:rFonts w:ascii="Arial" w:eastAsia="Times New Roman" w:hAnsi="Arial" w:cs="Arial"/>
                <w:noProof/>
                <w:lang w:eastAsia="en-GB"/>
              </w:rPr>
              <w:t>Defining and Contrasting Leadership with Management</w:t>
            </w:r>
            <w:r>
              <w:rPr>
                <w:noProof/>
                <w:webHidden/>
              </w:rPr>
              <w:tab/>
            </w:r>
            <w:r>
              <w:rPr>
                <w:noProof/>
                <w:webHidden/>
              </w:rPr>
              <w:fldChar w:fldCharType="begin"/>
            </w:r>
            <w:r>
              <w:rPr>
                <w:noProof/>
                <w:webHidden/>
              </w:rPr>
              <w:instrText xml:space="preserve"> PAGEREF _Toc162128792 \h </w:instrText>
            </w:r>
            <w:r>
              <w:rPr>
                <w:noProof/>
                <w:webHidden/>
              </w:rPr>
            </w:r>
            <w:r>
              <w:rPr>
                <w:noProof/>
                <w:webHidden/>
              </w:rPr>
              <w:fldChar w:fldCharType="separate"/>
            </w:r>
            <w:r>
              <w:rPr>
                <w:noProof/>
                <w:webHidden/>
              </w:rPr>
              <w:t>4</w:t>
            </w:r>
            <w:r>
              <w:rPr>
                <w:noProof/>
                <w:webHidden/>
              </w:rPr>
              <w:fldChar w:fldCharType="end"/>
            </w:r>
          </w:hyperlink>
        </w:p>
        <w:p w14:paraId="79D9F209" w14:textId="0749778E" w:rsidR="00930FA7" w:rsidRDefault="00930FA7">
          <w:pPr>
            <w:pStyle w:val="TOC2"/>
            <w:tabs>
              <w:tab w:val="right" w:leader="dot" w:pos="9016"/>
            </w:tabs>
            <w:rPr>
              <w:rFonts w:eastAsiaTheme="minorEastAsia"/>
              <w:noProof/>
              <w:lang w:eastAsia="en-GB"/>
            </w:rPr>
          </w:pPr>
          <w:hyperlink w:anchor="_Toc162128793" w:history="1">
            <w:r w:rsidRPr="006C73D5">
              <w:rPr>
                <w:rStyle w:val="Hyperlink"/>
                <w:rFonts w:ascii="Arial" w:eastAsia="Times New Roman" w:hAnsi="Arial" w:cs="Arial"/>
                <w:noProof/>
                <w:lang w:eastAsia="en-GB"/>
              </w:rPr>
              <w:t>Administration, Interpersonal, and Conceptual Dimensions</w:t>
            </w:r>
            <w:r>
              <w:rPr>
                <w:noProof/>
                <w:webHidden/>
              </w:rPr>
              <w:tab/>
            </w:r>
            <w:r>
              <w:rPr>
                <w:noProof/>
                <w:webHidden/>
              </w:rPr>
              <w:fldChar w:fldCharType="begin"/>
            </w:r>
            <w:r>
              <w:rPr>
                <w:noProof/>
                <w:webHidden/>
              </w:rPr>
              <w:instrText xml:space="preserve"> PAGEREF _Toc162128793 \h </w:instrText>
            </w:r>
            <w:r>
              <w:rPr>
                <w:noProof/>
                <w:webHidden/>
              </w:rPr>
            </w:r>
            <w:r>
              <w:rPr>
                <w:noProof/>
                <w:webHidden/>
              </w:rPr>
              <w:fldChar w:fldCharType="separate"/>
            </w:r>
            <w:r>
              <w:rPr>
                <w:noProof/>
                <w:webHidden/>
              </w:rPr>
              <w:t>4</w:t>
            </w:r>
            <w:r>
              <w:rPr>
                <w:noProof/>
                <w:webHidden/>
              </w:rPr>
              <w:fldChar w:fldCharType="end"/>
            </w:r>
          </w:hyperlink>
        </w:p>
        <w:p w14:paraId="392735D6" w14:textId="713BE7DC" w:rsidR="00930FA7" w:rsidRDefault="00930FA7">
          <w:pPr>
            <w:pStyle w:val="TOC2"/>
            <w:tabs>
              <w:tab w:val="right" w:leader="dot" w:pos="9016"/>
            </w:tabs>
            <w:rPr>
              <w:rFonts w:eastAsiaTheme="minorEastAsia"/>
              <w:noProof/>
              <w:lang w:eastAsia="en-GB"/>
            </w:rPr>
          </w:pPr>
          <w:hyperlink w:anchor="_Toc162128794" w:history="1">
            <w:r w:rsidRPr="006C73D5">
              <w:rPr>
                <w:rStyle w:val="Hyperlink"/>
                <w:rFonts w:ascii="Arial" w:eastAsia="Times New Roman" w:hAnsi="Arial" w:cs="Arial"/>
                <w:noProof/>
                <w:lang w:eastAsia="en-GB"/>
              </w:rPr>
              <w:t>Theoretical Approaches to Leadership</w:t>
            </w:r>
            <w:r>
              <w:rPr>
                <w:noProof/>
                <w:webHidden/>
              </w:rPr>
              <w:tab/>
            </w:r>
            <w:r>
              <w:rPr>
                <w:noProof/>
                <w:webHidden/>
              </w:rPr>
              <w:fldChar w:fldCharType="begin"/>
            </w:r>
            <w:r>
              <w:rPr>
                <w:noProof/>
                <w:webHidden/>
              </w:rPr>
              <w:instrText xml:space="preserve"> PAGEREF _Toc162128794 \h </w:instrText>
            </w:r>
            <w:r>
              <w:rPr>
                <w:noProof/>
                <w:webHidden/>
              </w:rPr>
            </w:r>
            <w:r>
              <w:rPr>
                <w:noProof/>
                <w:webHidden/>
              </w:rPr>
              <w:fldChar w:fldCharType="separate"/>
            </w:r>
            <w:r>
              <w:rPr>
                <w:noProof/>
                <w:webHidden/>
              </w:rPr>
              <w:t>5</w:t>
            </w:r>
            <w:r>
              <w:rPr>
                <w:noProof/>
                <w:webHidden/>
              </w:rPr>
              <w:fldChar w:fldCharType="end"/>
            </w:r>
          </w:hyperlink>
        </w:p>
        <w:p w14:paraId="3049223E" w14:textId="4B4FF5EA" w:rsidR="00930FA7" w:rsidRDefault="00930FA7">
          <w:pPr>
            <w:pStyle w:val="TOC2"/>
            <w:tabs>
              <w:tab w:val="right" w:leader="dot" w:pos="9016"/>
            </w:tabs>
            <w:rPr>
              <w:rFonts w:eastAsiaTheme="minorEastAsia"/>
              <w:noProof/>
              <w:lang w:eastAsia="en-GB"/>
            </w:rPr>
          </w:pPr>
          <w:hyperlink w:anchor="_Toc162128795" w:history="1">
            <w:r w:rsidRPr="006C73D5">
              <w:rPr>
                <w:rStyle w:val="Hyperlink"/>
                <w:rFonts w:ascii="Arial" w:eastAsia="Times New Roman" w:hAnsi="Arial" w:cs="Arial"/>
                <w:noProof/>
                <w:lang w:eastAsia="en-GB"/>
              </w:rPr>
              <w:t>Task vs Relationship Orientation in Leadership</w:t>
            </w:r>
            <w:r>
              <w:rPr>
                <w:noProof/>
                <w:webHidden/>
              </w:rPr>
              <w:tab/>
            </w:r>
            <w:r>
              <w:rPr>
                <w:noProof/>
                <w:webHidden/>
              </w:rPr>
              <w:fldChar w:fldCharType="begin"/>
            </w:r>
            <w:r>
              <w:rPr>
                <w:noProof/>
                <w:webHidden/>
              </w:rPr>
              <w:instrText xml:space="preserve"> PAGEREF _Toc162128795 \h </w:instrText>
            </w:r>
            <w:r>
              <w:rPr>
                <w:noProof/>
                <w:webHidden/>
              </w:rPr>
            </w:r>
            <w:r>
              <w:rPr>
                <w:noProof/>
                <w:webHidden/>
              </w:rPr>
              <w:fldChar w:fldCharType="separate"/>
            </w:r>
            <w:r>
              <w:rPr>
                <w:noProof/>
                <w:webHidden/>
              </w:rPr>
              <w:t>5</w:t>
            </w:r>
            <w:r>
              <w:rPr>
                <w:noProof/>
                <w:webHidden/>
              </w:rPr>
              <w:fldChar w:fldCharType="end"/>
            </w:r>
          </w:hyperlink>
        </w:p>
        <w:p w14:paraId="00B373A7" w14:textId="4E78E38B" w:rsidR="00930FA7" w:rsidRDefault="00930FA7">
          <w:pPr>
            <w:pStyle w:val="TOC1"/>
            <w:tabs>
              <w:tab w:val="left" w:pos="440"/>
              <w:tab w:val="right" w:leader="dot" w:pos="9016"/>
            </w:tabs>
            <w:rPr>
              <w:rFonts w:eastAsiaTheme="minorEastAsia"/>
              <w:noProof/>
              <w:lang w:eastAsia="en-GB"/>
            </w:rPr>
          </w:pPr>
          <w:hyperlink w:anchor="_Toc162128796" w:history="1">
            <w:r w:rsidRPr="006C73D5">
              <w:rPr>
                <w:rStyle w:val="Hyperlink"/>
                <w:noProof/>
              </w:rPr>
              <w:t>2.</w:t>
            </w:r>
            <w:r>
              <w:rPr>
                <w:rFonts w:eastAsiaTheme="minorEastAsia"/>
                <w:noProof/>
                <w:lang w:eastAsia="en-GB"/>
              </w:rPr>
              <w:tab/>
            </w:r>
            <w:r w:rsidRPr="006C73D5">
              <w:rPr>
                <w:rStyle w:val="Hyperlink"/>
                <w:rFonts w:eastAsia="Times New Roman"/>
                <w:noProof/>
                <w:lang w:eastAsia="en-GB"/>
              </w:rPr>
              <w:t>Theory X, Y, and Z</w:t>
            </w:r>
            <w:r>
              <w:rPr>
                <w:noProof/>
                <w:webHidden/>
              </w:rPr>
              <w:tab/>
            </w:r>
            <w:r>
              <w:rPr>
                <w:noProof/>
                <w:webHidden/>
              </w:rPr>
              <w:fldChar w:fldCharType="begin"/>
            </w:r>
            <w:r>
              <w:rPr>
                <w:noProof/>
                <w:webHidden/>
              </w:rPr>
              <w:instrText xml:space="preserve"> PAGEREF _Toc162128796 \h </w:instrText>
            </w:r>
            <w:r>
              <w:rPr>
                <w:noProof/>
                <w:webHidden/>
              </w:rPr>
            </w:r>
            <w:r>
              <w:rPr>
                <w:noProof/>
                <w:webHidden/>
              </w:rPr>
              <w:fldChar w:fldCharType="separate"/>
            </w:r>
            <w:r>
              <w:rPr>
                <w:noProof/>
                <w:webHidden/>
              </w:rPr>
              <w:t>6</w:t>
            </w:r>
            <w:r>
              <w:rPr>
                <w:noProof/>
                <w:webHidden/>
              </w:rPr>
              <w:fldChar w:fldCharType="end"/>
            </w:r>
          </w:hyperlink>
        </w:p>
        <w:p w14:paraId="7F6879F2" w14:textId="106473C5" w:rsidR="00930FA7" w:rsidRDefault="00930FA7">
          <w:pPr>
            <w:pStyle w:val="TOC2"/>
            <w:tabs>
              <w:tab w:val="right" w:leader="dot" w:pos="9016"/>
            </w:tabs>
            <w:rPr>
              <w:rFonts w:eastAsiaTheme="minorEastAsia"/>
              <w:noProof/>
              <w:lang w:eastAsia="en-GB"/>
            </w:rPr>
          </w:pPr>
          <w:hyperlink w:anchor="_Toc162128797" w:history="1">
            <w:r w:rsidRPr="006C73D5">
              <w:rPr>
                <w:rStyle w:val="Hyperlink"/>
                <w:noProof/>
              </w:rPr>
              <w:t>Origins and Descriptions</w:t>
            </w:r>
            <w:r>
              <w:rPr>
                <w:noProof/>
                <w:webHidden/>
              </w:rPr>
              <w:tab/>
            </w:r>
            <w:r>
              <w:rPr>
                <w:noProof/>
                <w:webHidden/>
              </w:rPr>
              <w:fldChar w:fldCharType="begin"/>
            </w:r>
            <w:r>
              <w:rPr>
                <w:noProof/>
                <w:webHidden/>
              </w:rPr>
              <w:instrText xml:space="preserve"> PAGEREF _Toc162128797 \h </w:instrText>
            </w:r>
            <w:r>
              <w:rPr>
                <w:noProof/>
                <w:webHidden/>
              </w:rPr>
            </w:r>
            <w:r>
              <w:rPr>
                <w:noProof/>
                <w:webHidden/>
              </w:rPr>
              <w:fldChar w:fldCharType="separate"/>
            </w:r>
            <w:r>
              <w:rPr>
                <w:noProof/>
                <w:webHidden/>
              </w:rPr>
              <w:t>6</w:t>
            </w:r>
            <w:r>
              <w:rPr>
                <w:noProof/>
                <w:webHidden/>
              </w:rPr>
              <w:fldChar w:fldCharType="end"/>
            </w:r>
          </w:hyperlink>
        </w:p>
        <w:p w14:paraId="661B4687" w14:textId="0184816C" w:rsidR="00930FA7" w:rsidRDefault="00930FA7">
          <w:pPr>
            <w:pStyle w:val="TOC2"/>
            <w:tabs>
              <w:tab w:val="right" w:leader="dot" w:pos="9016"/>
            </w:tabs>
            <w:rPr>
              <w:rFonts w:eastAsiaTheme="minorEastAsia"/>
              <w:noProof/>
              <w:lang w:eastAsia="en-GB"/>
            </w:rPr>
          </w:pPr>
          <w:hyperlink w:anchor="_Toc162128798" w:history="1">
            <w:r w:rsidRPr="006C73D5">
              <w:rPr>
                <w:rStyle w:val="Hyperlink"/>
                <w:noProof/>
              </w:rPr>
              <w:t>Who, When, and Why?</w:t>
            </w:r>
            <w:r>
              <w:rPr>
                <w:noProof/>
                <w:webHidden/>
              </w:rPr>
              <w:tab/>
            </w:r>
            <w:r>
              <w:rPr>
                <w:noProof/>
                <w:webHidden/>
              </w:rPr>
              <w:fldChar w:fldCharType="begin"/>
            </w:r>
            <w:r>
              <w:rPr>
                <w:noProof/>
                <w:webHidden/>
              </w:rPr>
              <w:instrText xml:space="preserve"> PAGEREF _Toc162128798 \h </w:instrText>
            </w:r>
            <w:r>
              <w:rPr>
                <w:noProof/>
                <w:webHidden/>
              </w:rPr>
            </w:r>
            <w:r>
              <w:rPr>
                <w:noProof/>
                <w:webHidden/>
              </w:rPr>
              <w:fldChar w:fldCharType="separate"/>
            </w:r>
            <w:r>
              <w:rPr>
                <w:noProof/>
                <w:webHidden/>
              </w:rPr>
              <w:t>6</w:t>
            </w:r>
            <w:r>
              <w:rPr>
                <w:noProof/>
                <w:webHidden/>
              </w:rPr>
              <w:fldChar w:fldCharType="end"/>
            </w:r>
          </w:hyperlink>
        </w:p>
        <w:p w14:paraId="3F6D99F6" w14:textId="58F6BE97" w:rsidR="00930FA7" w:rsidRDefault="00930FA7">
          <w:pPr>
            <w:pStyle w:val="TOC2"/>
            <w:tabs>
              <w:tab w:val="right" w:leader="dot" w:pos="9016"/>
            </w:tabs>
            <w:rPr>
              <w:rFonts w:eastAsiaTheme="minorEastAsia"/>
              <w:noProof/>
              <w:lang w:eastAsia="en-GB"/>
            </w:rPr>
          </w:pPr>
          <w:hyperlink w:anchor="_Toc162128799" w:history="1">
            <w:r w:rsidRPr="006C73D5">
              <w:rPr>
                <w:rStyle w:val="Hyperlink"/>
                <w:rFonts w:ascii="Arial" w:eastAsia="Times New Roman" w:hAnsi="Arial" w:cs="Arial"/>
                <w:noProof/>
                <w:lang w:eastAsia="en-GB"/>
              </w:rPr>
              <w:t>Compare and Contrast X, Y, and Z Approaches</w:t>
            </w:r>
            <w:r>
              <w:rPr>
                <w:noProof/>
                <w:webHidden/>
              </w:rPr>
              <w:tab/>
            </w:r>
            <w:r>
              <w:rPr>
                <w:noProof/>
                <w:webHidden/>
              </w:rPr>
              <w:fldChar w:fldCharType="begin"/>
            </w:r>
            <w:r>
              <w:rPr>
                <w:noProof/>
                <w:webHidden/>
              </w:rPr>
              <w:instrText xml:space="preserve"> PAGEREF _Toc162128799 \h </w:instrText>
            </w:r>
            <w:r>
              <w:rPr>
                <w:noProof/>
                <w:webHidden/>
              </w:rPr>
            </w:r>
            <w:r>
              <w:rPr>
                <w:noProof/>
                <w:webHidden/>
              </w:rPr>
              <w:fldChar w:fldCharType="separate"/>
            </w:r>
            <w:r>
              <w:rPr>
                <w:noProof/>
                <w:webHidden/>
              </w:rPr>
              <w:t>7</w:t>
            </w:r>
            <w:r>
              <w:rPr>
                <w:noProof/>
                <w:webHidden/>
              </w:rPr>
              <w:fldChar w:fldCharType="end"/>
            </w:r>
          </w:hyperlink>
        </w:p>
        <w:p w14:paraId="6AB841F0" w14:textId="54AC6643" w:rsidR="00930FA7" w:rsidRDefault="00930FA7">
          <w:pPr>
            <w:pStyle w:val="TOC2"/>
            <w:tabs>
              <w:tab w:val="right" w:leader="dot" w:pos="9016"/>
            </w:tabs>
            <w:rPr>
              <w:rFonts w:eastAsiaTheme="minorEastAsia"/>
              <w:noProof/>
              <w:lang w:eastAsia="en-GB"/>
            </w:rPr>
          </w:pPr>
          <w:hyperlink w:anchor="_Toc162128800" w:history="1">
            <w:r w:rsidRPr="006C73D5">
              <w:rPr>
                <w:rStyle w:val="Hyperlink"/>
                <w:rFonts w:ascii="Arial" w:eastAsia="Times New Roman" w:hAnsi="Arial" w:cs="Arial"/>
                <w:noProof/>
                <w:lang w:eastAsia="en-GB"/>
              </w:rPr>
              <w:t>Similarities Between Theories X, Y, and Z</w:t>
            </w:r>
            <w:r>
              <w:rPr>
                <w:noProof/>
                <w:webHidden/>
              </w:rPr>
              <w:tab/>
            </w:r>
            <w:r>
              <w:rPr>
                <w:noProof/>
                <w:webHidden/>
              </w:rPr>
              <w:fldChar w:fldCharType="begin"/>
            </w:r>
            <w:r>
              <w:rPr>
                <w:noProof/>
                <w:webHidden/>
              </w:rPr>
              <w:instrText xml:space="preserve"> PAGEREF _Toc162128800 \h </w:instrText>
            </w:r>
            <w:r>
              <w:rPr>
                <w:noProof/>
                <w:webHidden/>
              </w:rPr>
            </w:r>
            <w:r>
              <w:rPr>
                <w:noProof/>
                <w:webHidden/>
              </w:rPr>
              <w:fldChar w:fldCharType="separate"/>
            </w:r>
            <w:r>
              <w:rPr>
                <w:noProof/>
                <w:webHidden/>
              </w:rPr>
              <w:t>7</w:t>
            </w:r>
            <w:r>
              <w:rPr>
                <w:noProof/>
                <w:webHidden/>
              </w:rPr>
              <w:fldChar w:fldCharType="end"/>
            </w:r>
          </w:hyperlink>
        </w:p>
        <w:p w14:paraId="39C690A5" w14:textId="3216D536" w:rsidR="00930FA7" w:rsidRDefault="00930FA7">
          <w:pPr>
            <w:pStyle w:val="TOC2"/>
            <w:tabs>
              <w:tab w:val="right" w:leader="dot" w:pos="9016"/>
            </w:tabs>
            <w:rPr>
              <w:rFonts w:eastAsiaTheme="minorEastAsia"/>
              <w:noProof/>
              <w:lang w:eastAsia="en-GB"/>
            </w:rPr>
          </w:pPr>
          <w:hyperlink w:anchor="_Toc162128801" w:history="1">
            <w:r w:rsidRPr="006C73D5">
              <w:rPr>
                <w:rStyle w:val="Hyperlink"/>
                <w:rFonts w:eastAsia="Times New Roman"/>
                <w:noProof/>
                <w:lang w:eastAsia="en-GB"/>
              </w:rPr>
              <w:t>Differences Between Theories X, Y, and Z</w:t>
            </w:r>
            <w:r>
              <w:rPr>
                <w:noProof/>
                <w:webHidden/>
              </w:rPr>
              <w:tab/>
            </w:r>
            <w:r>
              <w:rPr>
                <w:noProof/>
                <w:webHidden/>
              </w:rPr>
              <w:fldChar w:fldCharType="begin"/>
            </w:r>
            <w:r>
              <w:rPr>
                <w:noProof/>
                <w:webHidden/>
              </w:rPr>
              <w:instrText xml:space="preserve"> PAGEREF _Toc162128801 \h </w:instrText>
            </w:r>
            <w:r>
              <w:rPr>
                <w:noProof/>
                <w:webHidden/>
              </w:rPr>
            </w:r>
            <w:r>
              <w:rPr>
                <w:noProof/>
                <w:webHidden/>
              </w:rPr>
              <w:fldChar w:fldCharType="separate"/>
            </w:r>
            <w:r>
              <w:rPr>
                <w:noProof/>
                <w:webHidden/>
              </w:rPr>
              <w:t>8</w:t>
            </w:r>
            <w:r>
              <w:rPr>
                <w:noProof/>
                <w:webHidden/>
              </w:rPr>
              <w:fldChar w:fldCharType="end"/>
            </w:r>
          </w:hyperlink>
        </w:p>
        <w:p w14:paraId="11A7D878" w14:textId="4B4C6BC7" w:rsidR="00930FA7" w:rsidRDefault="00930FA7">
          <w:pPr>
            <w:pStyle w:val="TOC1"/>
            <w:tabs>
              <w:tab w:val="left" w:pos="440"/>
              <w:tab w:val="right" w:leader="dot" w:pos="9016"/>
            </w:tabs>
            <w:rPr>
              <w:rFonts w:eastAsiaTheme="minorEastAsia"/>
              <w:noProof/>
              <w:lang w:eastAsia="en-GB"/>
            </w:rPr>
          </w:pPr>
          <w:hyperlink w:anchor="_Toc162128802" w:history="1">
            <w:r w:rsidRPr="006C73D5">
              <w:rPr>
                <w:rStyle w:val="Hyperlink"/>
                <w:noProof/>
              </w:rPr>
              <w:t>3.</w:t>
            </w:r>
            <w:r>
              <w:rPr>
                <w:rFonts w:eastAsiaTheme="minorEastAsia"/>
                <w:noProof/>
                <w:lang w:eastAsia="en-GB"/>
              </w:rPr>
              <w:tab/>
            </w:r>
            <w:r w:rsidRPr="006C73D5">
              <w:rPr>
                <w:rStyle w:val="Hyperlink"/>
                <w:noProof/>
              </w:rPr>
              <w:t>Practical Application in Small Business</w:t>
            </w:r>
            <w:r>
              <w:rPr>
                <w:noProof/>
                <w:webHidden/>
              </w:rPr>
              <w:tab/>
            </w:r>
            <w:r>
              <w:rPr>
                <w:noProof/>
                <w:webHidden/>
              </w:rPr>
              <w:fldChar w:fldCharType="begin"/>
            </w:r>
            <w:r>
              <w:rPr>
                <w:noProof/>
                <w:webHidden/>
              </w:rPr>
              <w:instrText xml:space="preserve"> PAGEREF _Toc162128802 \h </w:instrText>
            </w:r>
            <w:r>
              <w:rPr>
                <w:noProof/>
                <w:webHidden/>
              </w:rPr>
            </w:r>
            <w:r>
              <w:rPr>
                <w:noProof/>
                <w:webHidden/>
              </w:rPr>
              <w:fldChar w:fldCharType="separate"/>
            </w:r>
            <w:r>
              <w:rPr>
                <w:noProof/>
                <w:webHidden/>
              </w:rPr>
              <w:t>9</w:t>
            </w:r>
            <w:r>
              <w:rPr>
                <w:noProof/>
                <w:webHidden/>
              </w:rPr>
              <w:fldChar w:fldCharType="end"/>
            </w:r>
          </w:hyperlink>
        </w:p>
        <w:p w14:paraId="6F2834DB" w14:textId="13F917C3" w:rsidR="00930FA7" w:rsidRDefault="00930FA7">
          <w:pPr>
            <w:pStyle w:val="TOC2"/>
            <w:tabs>
              <w:tab w:val="right" w:leader="dot" w:pos="9016"/>
            </w:tabs>
            <w:rPr>
              <w:rFonts w:eastAsiaTheme="minorEastAsia"/>
              <w:noProof/>
              <w:lang w:eastAsia="en-GB"/>
            </w:rPr>
          </w:pPr>
          <w:hyperlink w:anchor="_Toc162128803" w:history="1">
            <w:r w:rsidRPr="006C73D5">
              <w:rPr>
                <w:rStyle w:val="Hyperlink"/>
                <w:rFonts w:ascii="Arial" w:eastAsia="Times New Roman" w:hAnsi="Arial" w:cs="Arial"/>
                <w:noProof/>
                <w:lang w:eastAsia="en-GB"/>
              </w:rPr>
              <w:t>Theory X: A Control-Oriented Approach</w:t>
            </w:r>
            <w:r>
              <w:rPr>
                <w:noProof/>
                <w:webHidden/>
              </w:rPr>
              <w:tab/>
            </w:r>
            <w:r>
              <w:rPr>
                <w:noProof/>
                <w:webHidden/>
              </w:rPr>
              <w:fldChar w:fldCharType="begin"/>
            </w:r>
            <w:r>
              <w:rPr>
                <w:noProof/>
                <w:webHidden/>
              </w:rPr>
              <w:instrText xml:space="preserve"> PAGEREF _Toc162128803 \h </w:instrText>
            </w:r>
            <w:r>
              <w:rPr>
                <w:noProof/>
                <w:webHidden/>
              </w:rPr>
            </w:r>
            <w:r>
              <w:rPr>
                <w:noProof/>
                <w:webHidden/>
              </w:rPr>
              <w:fldChar w:fldCharType="separate"/>
            </w:r>
            <w:r>
              <w:rPr>
                <w:noProof/>
                <w:webHidden/>
              </w:rPr>
              <w:t>9</w:t>
            </w:r>
            <w:r>
              <w:rPr>
                <w:noProof/>
                <w:webHidden/>
              </w:rPr>
              <w:fldChar w:fldCharType="end"/>
            </w:r>
          </w:hyperlink>
        </w:p>
        <w:p w14:paraId="74809769" w14:textId="755C3B5D" w:rsidR="00930FA7" w:rsidRDefault="00930FA7">
          <w:pPr>
            <w:pStyle w:val="TOC2"/>
            <w:tabs>
              <w:tab w:val="right" w:leader="dot" w:pos="9016"/>
            </w:tabs>
            <w:rPr>
              <w:rFonts w:eastAsiaTheme="minorEastAsia"/>
              <w:noProof/>
              <w:lang w:eastAsia="en-GB"/>
            </w:rPr>
          </w:pPr>
          <w:hyperlink w:anchor="_Toc162128804" w:history="1">
            <w:r w:rsidRPr="006C73D5">
              <w:rPr>
                <w:rStyle w:val="Hyperlink"/>
                <w:rFonts w:ascii="Arial" w:eastAsia="Times New Roman" w:hAnsi="Arial" w:cs="Arial"/>
                <w:noProof/>
                <w:lang w:eastAsia="en-GB"/>
              </w:rPr>
              <w:t>Theory Y: Fostering Innovation through Empowerment</w:t>
            </w:r>
            <w:r>
              <w:rPr>
                <w:noProof/>
                <w:webHidden/>
              </w:rPr>
              <w:tab/>
            </w:r>
            <w:r>
              <w:rPr>
                <w:noProof/>
                <w:webHidden/>
              </w:rPr>
              <w:fldChar w:fldCharType="begin"/>
            </w:r>
            <w:r>
              <w:rPr>
                <w:noProof/>
                <w:webHidden/>
              </w:rPr>
              <w:instrText xml:space="preserve"> PAGEREF _Toc162128804 \h </w:instrText>
            </w:r>
            <w:r>
              <w:rPr>
                <w:noProof/>
                <w:webHidden/>
              </w:rPr>
            </w:r>
            <w:r>
              <w:rPr>
                <w:noProof/>
                <w:webHidden/>
              </w:rPr>
              <w:fldChar w:fldCharType="separate"/>
            </w:r>
            <w:r>
              <w:rPr>
                <w:noProof/>
                <w:webHidden/>
              </w:rPr>
              <w:t>9</w:t>
            </w:r>
            <w:r>
              <w:rPr>
                <w:noProof/>
                <w:webHidden/>
              </w:rPr>
              <w:fldChar w:fldCharType="end"/>
            </w:r>
          </w:hyperlink>
        </w:p>
        <w:p w14:paraId="043DA00B" w14:textId="044F27A4" w:rsidR="00930FA7" w:rsidRDefault="00930FA7">
          <w:pPr>
            <w:pStyle w:val="TOC2"/>
            <w:tabs>
              <w:tab w:val="right" w:leader="dot" w:pos="9016"/>
            </w:tabs>
            <w:rPr>
              <w:rFonts w:eastAsiaTheme="minorEastAsia"/>
              <w:noProof/>
              <w:lang w:eastAsia="en-GB"/>
            </w:rPr>
          </w:pPr>
          <w:hyperlink w:anchor="_Toc162128805" w:history="1">
            <w:r w:rsidRPr="006C73D5">
              <w:rPr>
                <w:rStyle w:val="Hyperlink"/>
                <w:rFonts w:ascii="Arial" w:eastAsia="Times New Roman" w:hAnsi="Arial" w:cs="Arial"/>
                <w:noProof/>
                <w:lang w:eastAsia="en-GB"/>
              </w:rPr>
              <w:t>Theory Z: A Balanced, Long-Term Perspective</w:t>
            </w:r>
            <w:r>
              <w:rPr>
                <w:noProof/>
                <w:webHidden/>
              </w:rPr>
              <w:tab/>
            </w:r>
            <w:r>
              <w:rPr>
                <w:noProof/>
                <w:webHidden/>
              </w:rPr>
              <w:fldChar w:fldCharType="begin"/>
            </w:r>
            <w:r>
              <w:rPr>
                <w:noProof/>
                <w:webHidden/>
              </w:rPr>
              <w:instrText xml:space="preserve"> PAGEREF _Toc162128805 \h </w:instrText>
            </w:r>
            <w:r>
              <w:rPr>
                <w:noProof/>
                <w:webHidden/>
              </w:rPr>
            </w:r>
            <w:r>
              <w:rPr>
                <w:noProof/>
                <w:webHidden/>
              </w:rPr>
              <w:fldChar w:fldCharType="separate"/>
            </w:r>
            <w:r>
              <w:rPr>
                <w:noProof/>
                <w:webHidden/>
              </w:rPr>
              <w:t>9</w:t>
            </w:r>
            <w:r>
              <w:rPr>
                <w:noProof/>
                <w:webHidden/>
              </w:rPr>
              <w:fldChar w:fldCharType="end"/>
            </w:r>
          </w:hyperlink>
        </w:p>
        <w:p w14:paraId="4B317414" w14:textId="078DFCB0" w:rsidR="00930FA7" w:rsidRDefault="00930FA7">
          <w:pPr>
            <w:pStyle w:val="TOC1"/>
            <w:tabs>
              <w:tab w:val="left" w:pos="440"/>
              <w:tab w:val="right" w:leader="dot" w:pos="9016"/>
            </w:tabs>
            <w:rPr>
              <w:rFonts w:eastAsiaTheme="minorEastAsia"/>
              <w:noProof/>
              <w:lang w:eastAsia="en-GB"/>
            </w:rPr>
          </w:pPr>
          <w:hyperlink w:anchor="_Toc162128806" w:history="1">
            <w:r w:rsidRPr="006C73D5">
              <w:rPr>
                <w:rStyle w:val="Hyperlink"/>
                <w:rFonts w:ascii="Arial" w:eastAsia="Times New Roman" w:hAnsi="Arial" w:cs="Arial"/>
                <w:noProof/>
                <w:lang w:eastAsia="en-GB"/>
              </w:rPr>
              <w:t>4.</w:t>
            </w:r>
            <w:r>
              <w:rPr>
                <w:rFonts w:eastAsiaTheme="minorEastAsia"/>
                <w:noProof/>
                <w:lang w:eastAsia="en-GB"/>
              </w:rPr>
              <w:tab/>
            </w:r>
            <w:r w:rsidRPr="006C73D5">
              <w:rPr>
                <w:rStyle w:val="Hyperlink"/>
                <w:rFonts w:ascii="Arial" w:eastAsia="Times New Roman" w:hAnsi="Arial" w:cs="Arial"/>
                <w:noProof/>
                <w:lang w:eastAsia="en-GB"/>
              </w:rPr>
              <w:t>Situational or Contingency Leadership</w:t>
            </w:r>
            <w:r>
              <w:rPr>
                <w:noProof/>
                <w:webHidden/>
              </w:rPr>
              <w:tab/>
            </w:r>
            <w:r>
              <w:rPr>
                <w:noProof/>
                <w:webHidden/>
              </w:rPr>
              <w:fldChar w:fldCharType="begin"/>
            </w:r>
            <w:r>
              <w:rPr>
                <w:noProof/>
                <w:webHidden/>
              </w:rPr>
              <w:instrText xml:space="preserve"> PAGEREF _Toc162128806 \h </w:instrText>
            </w:r>
            <w:r>
              <w:rPr>
                <w:noProof/>
                <w:webHidden/>
              </w:rPr>
            </w:r>
            <w:r>
              <w:rPr>
                <w:noProof/>
                <w:webHidden/>
              </w:rPr>
              <w:fldChar w:fldCharType="separate"/>
            </w:r>
            <w:r>
              <w:rPr>
                <w:noProof/>
                <w:webHidden/>
              </w:rPr>
              <w:t>10</w:t>
            </w:r>
            <w:r>
              <w:rPr>
                <w:noProof/>
                <w:webHidden/>
              </w:rPr>
              <w:fldChar w:fldCharType="end"/>
            </w:r>
          </w:hyperlink>
        </w:p>
        <w:p w14:paraId="433EF1F1" w14:textId="7CD4ED72" w:rsidR="00930FA7" w:rsidRDefault="00930FA7">
          <w:pPr>
            <w:pStyle w:val="TOC2"/>
            <w:tabs>
              <w:tab w:val="right" w:leader="dot" w:pos="9016"/>
            </w:tabs>
            <w:rPr>
              <w:rFonts w:eastAsiaTheme="minorEastAsia"/>
              <w:noProof/>
              <w:lang w:eastAsia="en-GB"/>
            </w:rPr>
          </w:pPr>
          <w:hyperlink w:anchor="_Toc162128807" w:history="1">
            <w:r w:rsidRPr="006C73D5">
              <w:rPr>
                <w:rStyle w:val="Hyperlink"/>
                <w:rFonts w:ascii="Arial" w:eastAsia="Times New Roman" w:hAnsi="Arial" w:cs="Arial"/>
                <w:noProof/>
                <w:lang w:eastAsia="en-GB"/>
              </w:rPr>
              <w:t>Current and Recent Issues Impacting UK Business</w:t>
            </w:r>
            <w:r>
              <w:rPr>
                <w:noProof/>
                <w:webHidden/>
              </w:rPr>
              <w:tab/>
            </w:r>
            <w:r>
              <w:rPr>
                <w:noProof/>
                <w:webHidden/>
              </w:rPr>
              <w:fldChar w:fldCharType="begin"/>
            </w:r>
            <w:r>
              <w:rPr>
                <w:noProof/>
                <w:webHidden/>
              </w:rPr>
              <w:instrText xml:space="preserve"> PAGEREF _Toc162128807 \h </w:instrText>
            </w:r>
            <w:r>
              <w:rPr>
                <w:noProof/>
                <w:webHidden/>
              </w:rPr>
            </w:r>
            <w:r>
              <w:rPr>
                <w:noProof/>
                <w:webHidden/>
              </w:rPr>
              <w:fldChar w:fldCharType="separate"/>
            </w:r>
            <w:r>
              <w:rPr>
                <w:noProof/>
                <w:webHidden/>
              </w:rPr>
              <w:t>10</w:t>
            </w:r>
            <w:r>
              <w:rPr>
                <w:noProof/>
                <w:webHidden/>
              </w:rPr>
              <w:fldChar w:fldCharType="end"/>
            </w:r>
          </w:hyperlink>
        </w:p>
        <w:p w14:paraId="60D479C0" w14:textId="20706D55" w:rsidR="00930FA7" w:rsidRDefault="00930FA7">
          <w:pPr>
            <w:pStyle w:val="TOC2"/>
            <w:tabs>
              <w:tab w:val="right" w:leader="dot" w:pos="9016"/>
            </w:tabs>
            <w:rPr>
              <w:rFonts w:eastAsiaTheme="minorEastAsia"/>
              <w:noProof/>
              <w:lang w:eastAsia="en-GB"/>
            </w:rPr>
          </w:pPr>
          <w:hyperlink w:anchor="_Toc162128808" w:history="1">
            <w:r w:rsidRPr="006C73D5">
              <w:rPr>
                <w:rStyle w:val="Hyperlink"/>
                <w:rFonts w:ascii="Arial" w:eastAsia="Times New Roman" w:hAnsi="Arial" w:cs="Arial"/>
                <w:noProof/>
                <w:lang w:eastAsia="en-GB"/>
              </w:rPr>
              <w:t>Specific Example Relevant to a UK Small Business</w:t>
            </w:r>
            <w:r>
              <w:rPr>
                <w:noProof/>
                <w:webHidden/>
              </w:rPr>
              <w:tab/>
            </w:r>
            <w:r>
              <w:rPr>
                <w:noProof/>
                <w:webHidden/>
              </w:rPr>
              <w:fldChar w:fldCharType="begin"/>
            </w:r>
            <w:r>
              <w:rPr>
                <w:noProof/>
                <w:webHidden/>
              </w:rPr>
              <w:instrText xml:space="preserve"> PAGEREF _Toc162128808 \h </w:instrText>
            </w:r>
            <w:r>
              <w:rPr>
                <w:noProof/>
                <w:webHidden/>
              </w:rPr>
            </w:r>
            <w:r>
              <w:rPr>
                <w:noProof/>
                <w:webHidden/>
              </w:rPr>
              <w:fldChar w:fldCharType="separate"/>
            </w:r>
            <w:r>
              <w:rPr>
                <w:noProof/>
                <w:webHidden/>
              </w:rPr>
              <w:t>12</w:t>
            </w:r>
            <w:r>
              <w:rPr>
                <w:noProof/>
                <w:webHidden/>
              </w:rPr>
              <w:fldChar w:fldCharType="end"/>
            </w:r>
          </w:hyperlink>
        </w:p>
        <w:p w14:paraId="524F945D" w14:textId="7502CE74" w:rsidR="00930FA7" w:rsidRDefault="00930FA7">
          <w:pPr>
            <w:pStyle w:val="TOC1"/>
            <w:tabs>
              <w:tab w:val="right" w:leader="dot" w:pos="9016"/>
            </w:tabs>
            <w:rPr>
              <w:rFonts w:eastAsiaTheme="minorEastAsia"/>
              <w:noProof/>
              <w:lang w:eastAsia="en-GB"/>
            </w:rPr>
          </w:pPr>
          <w:hyperlink w:anchor="_Toc162128809" w:history="1">
            <w:r w:rsidRPr="006C73D5">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_Toc162128809 \h </w:instrText>
            </w:r>
            <w:r>
              <w:rPr>
                <w:noProof/>
                <w:webHidden/>
              </w:rPr>
            </w:r>
            <w:r>
              <w:rPr>
                <w:noProof/>
                <w:webHidden/>
              </w:rPr>
              <w:fldChar w:fldCharType="separate"/>
            </w:r>
            <w:r>
              <w:rPr>
                <w:noProof/>
                <w:webHidden/>
              </w:rPr>
              <w:t>13</w:t>
            </w:r>
            <w:r>
              <w:rPr>
                <w:noProof/>
                <w:webHidden/>
              </w:rPr>
              <w:fldChar w:fldCharType="end"/>
            </w:r>
          </w:hyperlink>
        </w:p>
        <w:p w14:paraId="51FB96EA" w14:textId="4FB4B78A" w:rsidR="00930FA7" w:rsidRDefault="00930FA7">
          <w:pPr>
            <w:pStyle w:val="TOC1"/>
            <w:tabs>
              <w:tab w:val="right" w:leader="dot" w:pos="9016"/>
            </w:tabs>
            <w:rPr>
              <w:rFonts w:eastAsiaTheme="minorEastAsia"/>
              <w:noProof/>
              <w:lang w:eastAsia="en-GB"/>
            </w:rPr>
          </w:pPr>
          <w:hyperlink w:anchor="_Toc162128810" w:history="1">
            <w:r w:rsidRPr="006C73D5">
              <w:rPr>
                <w:rStyle w:val="Hyperlink"/>
                <w:rFonts w:ascii="Arial" w:hAnsi="Arial" w:cs="Arial"/>
                <w:noProof/>
                <w:shd w:val="clear" w:color="auto" w:fill="FFFFFF"/>
              </w:rPr>
              <w:t>Reference</w:t>
            </w:r>
            <w:r>
              <w:rPr>
                <w:noProof/>
                <w:webHidden/>
              </w:rPr>
              <w:tab/>
            </w:r>
            <w:r>
              <w:rPr>
                <w:noProof/>
                <w:webHidden/>
              </w:rPr>
              <w:fldChar w:fldCharType="begin"/>
            </w:r>
            <w:r>
              <w:rPr>
                <w:noProof/>
                <w:webHidden/>
              </w:rPr>
              <w:instrText xml:space="preserve"> PAGEREF _Toc162128810 \h </w:instrText>
            </w:r>
            <w:r>
              <w:rPr>
                <w:noProof/>
                <w:webHidden/>
              </w:rPr>
            </w:r>
            <w:r>
              <w:rPr>
                <w:noProof/>
                <w:webHidden/>
              </w:rPr>
              <w:fldChar w:fldCharType="separate"/>
            </w:r>
            <w:r>
              <w:rPr>
                <w:noProof/>
                <w:webHidden/>
              </w:rPr>
              <w:t>14</w:t>
            </w:r>
            <w:r>
              <w:rPr>
                <w:noProof/>
                <w:webHidden/>
              </w:rPr>
              <w:fldChar w:fldCharType="end"/>
            </w:r>
          </w:hyperlink>
        </w:p>
        <w:p w14:paraId="0EFCEFA5" w14:textId="3BD974C3" w:rsidR="009D1303" w:rsidRPr="00C121BA" w:rsidRDefault="009D1303" w:rsidP="00C121BA">
          <w:pPr>
            <w:spacing w:line="360" w:lineRule="auto"/>
            <w:rPr>
              <w:rFonts w:ascii="Arial" w:hAnsi="Arial" w:cs="Arial"/>
            </w:rPr>
          </w:pPr>
          <w:r w:rsidRPr="00C121BA">
            <w:rPr>
              <w:rFonts w:ascii="Arial" w:hAnsi="Arial" w:cs="Arial"/>
              <w:b/>
              <w:bCs/>
              <w:noProof/>
            </w:rPr>
            <w:fldChar w:fldCharType="end"/>
          </w:r>
        </w:p>
      </w:sdtContent>
    </w:sdt>
    <w:p w14:paraId="00EF65CE" w14:textId="7138E289" w:rsidR="00104771" w:rsidRPr="00C121BA" w:rsidRDefault="00104771" w:rsidP="00C121BA">
      <w:pPr>
        <w:pStyle w:val="TableParagraph"/>
        <w:spacing w:before="119" w:line="360" w:lineRule="auto"/>
        <w:ind w:right="93"/>
        <w:rPr>
          <w:rStyle w:val="normaltextrun"/>
          <w:shd w:val="clear" w:color="auto" w:fill="FFFFFF"/>
        </w:rPr>
      </w:pPr>
    </w:p>
    <w:p w14:paraId="32F22354" w14:textId="77777777" w:rsidR="00C975FE" w:rsidRPr="00C121BA" w:rsidRDefault="00C975FE" w:rsidP="00C121BA">
      <w:pPr>
        <w:spacing w:line="360" w:lineRule="auto"/>
        <w:rPr>
          <w:rFonts w:ascii="Arial" w:hAnsi="Arial" w:cs="Arial"/>
        </w:rPr>
      </w:pPr>
    </w:p>
    <w:p w14:paraId="19F56ADB" w14:textId="77777777" w:rsidR="00C975FE" w:rsidRPr="00C121BA" w:rsidRDefault="00C975FE" w:rsidP="00C121BA">
      <w:pPr>
        <w:spacing w:line="360" w:lineRule="auto"/>
        <w:rPr>
          <w:rFonts w:ascii="Arial" w:hAnsi="Arial" w:cs="Arial"/>
        </w:rPr>
      </w:pPr>
    </w:p>
    <w:p w14:paraId="649526F0" w14:textId="77777777" w:rsidR="00C975FE" w:rsidRPr="00C121BA" w:rsidRDefault="00C975FE" w:rsidP="00C121BA">
      <w:pPr>
        <w:spacing w:line="360" w:lineRule="auto"/>
        <w:rPr>
          <w:rFonts w:ascii="Arial" w:hAnsi="Arial" w:cs="Arial"/>
        </w:rPr>
      </w:pPr>
    </w:p>
    <w:p w14:paraId="2E067E0A" w14:textId="77777777" w:rsidR="00C975FE" w:rsidRDefault="00C975FE" w:rsidP="00C121BA">
      <w:pPr>
        <w:spacing w:line="360" w:lineRule="auto"/>
        <w:rPr>
          <w:rFonts w:ascii="Arial" w:hAnsi="Arial" w:cs="Arial"/>
        </w:rPr>
      </w:pPr>
    </w:p>
    <w:p w14:paraId="06A4E535" w14:textId="77777777" w:rsidR="00E610DA" w:rsidRDefault="00E610DA" w:rsidP="00C121BA">
      <w:pPr>
        <w:spacing w:line="360" w:lineRule="auto"/>
        <w:rPr>
          <w:rFonts w:ascii="Arial" w:hAnsi="Arial" w:cs="Arial"/>
        </w:rPr>
      </w:pPr>
    </w:p>
    <w:p w14:paraId="31EDC543" w14:textId="77777777" w:rsidR="00E610DA" w:rsidRPr="00C121BA" w:rsidRDefault="00E610DA" w:rsidP="00C121BA">
      <w:pPr>
        <w:spacing w:line="360" w:lineRule="auto"/>
        <w:rPr>
          <w:rFonts w:ascii="Arial" w:hAnsi="Arial" w:cs="Arial"/>
        </w:rPr>
      </w:pPr>
    </w:p>
    <w:p w14:paraId="46BD86F4" w14:textId="77777777" w:rsidR="00C975FE" w:rsidRPr="00C121BA" w:rsidRDefault="00C975FE" w:rsidP="00C121BA">
      <w:pPr>
        <w:spacing w:line="360" w:lineRule="auto"/>
        <w:rPr>
          <w:rFonts w:ascii="Arial" w:hAnsi="Arial" w:cs="Arial"/>
        </w:rPr>
      </w:pPr>
    </w:p>
    <w:p w14:paraId="162B1DF7" w14:textId="77777777" w:rsidR="00D60F06" w:rsidRPr="00C121BA" w:rsidRDefault="00D60F06" w:rsidP="00C121BA">
      <w:pPr>
        <w:pStyle w:val="Heading1"/>
        <w:spacing w:line="360" w:lineRule="auto"/>
        <w:rPr>
          <w:rFonts w:ascii="Arial" w:hAnsi="Arial" w:cs="Arial"/>
          <w:sz w:val="24"/>
          <w:szCs w:val="24"/>
        </w:rPr>
      </w:pPr>
      <w:bookmarkStart w:id="0" w:name="_Toc162128790"/>
      <w:r w:rsidRPr="00C121BA">
        <w:rPr>
          <w:rFonts w:ascii="Arial" w:hAnsi="Arial" w:cs="Arial"/>
          <w:sz w:val="24"/>
          <w:szCs w:val="24"/>
        </w:rPr>
        <w:lastRenderedPageBreak/>
        <w:t>Introduction</w:t>
      </w:r>
      <w:bookmarkEnd w:id="0"/>
    </w:p>
    <w:p w14:paraId="0F2956B0" w14:textId="2EFA670B" w:rsidR="00D60F06" w:rsidRPr="00C121BA" w:rsidRDefault="00D60F06" w:rsidP="00C121BA">
      <w:pPr>
        <w:spacing w:line="360" w:lineRule="auto"/>
        <w:rPr>
          <w:rFonts w:ascii="Arial" w:hAnsi="Arial" w:cs="Arial"/>
        </w:rPr>
      </w:pPr>
      <w:r w:rsidRPr="00C121BA">
        <w:rPr>
          <w:rFonts w:ascii="Arial" w:hAnsi="Arial" w:cs="Arial"/>
        </w:rPr>
        <w:t xml:space="preserve">Leadership stands as a fundamental pillar of organizational success, wielding a profound influence </w:t>
      </w:r>
      <w:r w:rsidRPr="001850CA">
        <w:rPr>
          <w:rFonts w:ascii="Arial" w:hAnsi="Arial" w:cs="Arial"/>
        </w:rPr>
        <w:t xml:space="preserve">on the direction, performance, and culture of businesses spanning various industries </w:t>
      </w:r>
      <w:r w:rsidR="00777F56" w:rsidRPr="001850CA">
        <w:rPr>
          <w:rFonts w:ascii="Arial" w:hAnsi="Arial" w:cs="Arial"/>
          <w:color w:val="222222"/>
          <w:shd w:val="clear" w:color="auto" w:fill="FFFFFF"/>
        </w:rPr>
        <w:t>(Hogan and Kaiser, 2005)</w:t>
      </w:r>
      <w:r w:rsidRPr="001850CA">
        <w:rPr>
          <w:rFonts w:ascii="Arial" w:hAnsi="Arial" w:cs="Arial"/>
        </w:rPr>
        <w:t>. Within this dynamic landscape, leadership theories serve as guiding beacons, illuminating the path towards effective leadership practices (</w:t>
      </w:r>
      <w:r w:rsidR="001850CA" w:rsidRPr="001850CA">
        <w:rPr>
          <w:rFonts w:ascii="Arial" w:hAnsi="Arial" w:cs="Arial"/>
          <w:color w:val="222222"/>
          <w:shd w:val="clear" w:color="auto" w:fill="FFFFFF"/>
        </w:rPr>
        <w:t>Stone and Patterson, 2023</w:t>
      </w:r>
      <w:r w:rsidRPr="001850CA">
        <w:rPr>
          <w:rFonts w:ascii="Arial" w:hAnsi="Arial" w:cs="Arial"/>
        </w:rPr>
        <w:t>). By furnishing systematic frameworks and models, these theories deepen our comprehension</w:t>
      </w:r>
      <w:r w:rsidRPr="00C121BA">
        <w:rPr>
          <w:rFonts w:ascii="Arial" w:hAnsi="Arial" w:cs="Arial"/>
        </w:rPr>
        <w:t xml:space="preserve"> of the intricacies inherent in leading individuals and teams towards shared objectives. Furthermore, they furnish actionable insights and strategies that empower leaders to navigate diverse challenges and seize opportunities with agility and foresight (</w:t>
      </w:r>
      <w:r w:rsidR="005D35BB" w:rsidRPr="005D35BB">
        <w:rPr>
          <w:rFonts w:ascii="Arial" w:hAnsi="Arial" w:cs="Arial"/>
        </w:rPr>
        <w:t>Görgens-Ekermans and 2021</w:t>
      </w:r>
      <w:r w:rsidRPr="00C121BA">
        <w:rPr>
          <w:rFonts w:ascii="Arial" w:hAnsi="Arial" w:cs="Arial"/>
        </w:rPr>
        <w:t>).</w:t>
      </w:r>
    </w:p>
    <w:p w14:paraId="3FEF5C21" w14:textId="77777777" w:rsidR="00D60F06" w:rsidRPr="00C121BA" w:rsidRDefault="00D60F06" w:rsidP="00C121BA">
      <w:pPr>
        <w:spacing w:line="360" w:lineRule="auto"/>
        <w:rPr>
          <w:rFonts w:ascii="Arial" w:hAnsi="Arial" w:cs="Arial"/>
        </w:rPr>
      </w:pPr>
      <w:r w:rsidRPr="00C121BA">
        <w:rPr>
          <w:rFonts w:ascii="Arial" w:hAnsi="Arial" w:cs="Arial"/>
        </w:rPr>
        <w:t>Proposed by renowned scholars Douglas McGregor and William Ouchi, Theory X, Y, and Z represent seminal contributions to the rich tapestry of leadership theory (McGregor, 1960; Ouchi, 1981). Each theory offers distinctive perspectives on the nature of human motivation and the approaches to management. Theory X espouses a pessimistic view of human nature, portraying individuals as inherently lazy and necessitating stringent control. Conversely, Theory Y proffers an optimistic outlook, portraying individuals as intrinsically motivated and capable of self-direction (Zhang et al., 2013). Meanwhile, Theory Z advocates for a collaborative and holistic management approach, underscored by long-term employment and collective decision-making (Sullivan,1983).</w:t>
      </w:r>
    </w:p>
    <w:p w14:paraId="5CAE2EAF" w14:textId="77777777" w:rsidR="00D60F06" w:rsidRPr="00C121BA" w:rsidRDefault="00D60F06" w:rsidP="00C121BA">
      <w:pPr>
        <w:spacing w:line="360" w:lineRule="auto"/>
        <w:rPr>
          <w:rFonts w:ascii="Arial" w:hAnsi="Arial" w:cs="Arial"/>
        </w:rPr>
      </w:pPr>
      <w:r w:rsidRPr="00C121BA">
        <w:rPr>
          <w:rFonts w:ascii="Arial" w:hAnsi="Arial" w:cs="Arial"/>
        </w:rPr>
        <w:t>Throughout this report, we embark on an exploration of key leadership theories, including Theory X, Y, and Z, and their profound implications for managing small businesses. We undertake a critical analysis of the merits and demerits of each theory, evaluating their applicability across diverse organizational contexts. Additionally, we delve into the pivotal role of culture and personal differences in shaping leadership preferences and behaviors. By weaving together real-life examples and practical implications, our aim is to furnish small business owners with invaluable insights into effective leadership practices, thereby equipping them to navigate the complexities of the business landscape with confidence and acumen.</w:t>
      </w:r>
    </w:p>
    <w:p w14:paraId="77736FAA" w14:textId="77777777" w:rsidR="00D60F06" w:rsidRPr="00C121BA" w:rsidRDefault="00D60F06" w:rsidP="00C121BA">
      <w:pPr>
        <w:spacing w:line="360" w:lineRule="auto"/>
        <w:rPr>
          <w:rFonts w:ascii="Arial" w:hAnsi="Arial" w:cs="Arial"/>
          <w:color w:val="0D0D0D"/>
          <w:shd w:val="clear" w:color="auto" w:fill="FFFFFF"/>
        </w:rPr>
      </w:pPr>
    </w:p>
    <w:p w14:paraId="228FBA01" w14:textId="77777777" w:rsidR="00D60F06" w:rsidRDefault="00D60F06" w:rsidP="00C121BA">
      <w:pPr>
        <w:spacing w:line="360" w:lineRule="auto"/>
        <w:rPr>
          <w:rFonts w:ascii="Arial" w:hAnsi="Arial" w:cs="Arial"/>
          <w:color w:val="0D0D0D"/>
          <w:shd w:val="clear" w:color="auto" w:fill="FFFFFF"/>
        </w:rPr>
      </w:pPr>
    </w:p>
    <w:p w14:paraId="6FD060F4" w14:textId="77777777" w:rsidR="008B5A47" w:rsidRDefault="008B5A47" w:rsidP="00C121BA">
      <w:pPr>
        <w:spacing w:line="360" w:lineRule="auto"/>
        <w:rPr>
          <w:rFonts w:ascii="Arial" w:hAnsi="Arial" w:cs="Arial"/>
          <w:color w:val="0D0D0D"/>
          <w:shd w:val="clear" w:color="auto" w:fill="FFFFFF"/>
        </w:rPr>
      </w:pPr>
    </w:p>
    <w:p w14:paraId="194EDD1D" w14:textId="77777777" w:rsidR="008B5A47" w:rsidRDefault="008B5A47" w:rsidP="00C121BA">
      <w:pPr>
        <w:spacing w:line="360" w:lineRule="auto"/>
        <w:rPr>
          <w:rFonts w:ascii="Arial" w:hAnsi="Arial" w:cs="Arial"/>
          <w:color w:val="0D0D0D"/>
          <w:shd w:val="clear" w:color="auto" w:fill="FFFFFF"/>
        </w:rPr>
      </w:pPr>
    </w:p>
    <w:p w14:paraId="7EDF8BE8" w14:textId="77777777" w:rsidR="00D60F06" w:rsidRPr="00C121BA" w:rsidRDefault="00D60F06" w:rsidP="00C121BA">
      <w:pPr>
        <w:spacing w:line="360" w:lineRule="auto"/>
        <w:rPr>
          <w:rFonts w:ascii="Arial" w:hAnsi="Arial" w:cs="Arial"/>
          <w:color w:val="0D0D0D"/>
          <w:shd w:val="clear" w:color="auto" w:fill="FFFFFF"/>
        </w:rPr>
      </w:pPr>
    </w:p>
    <w:p w14:paraId="6107316D" w14:textId="5468A535" w:rsidR="00D60F06" w:rsidRDefault="00D60F06" w:rsidP="008B5A47">
      <w:pPr>
        <w:pStyle w:val="Heading1"/>
        <w:numPr>
          <w:ilvl w:val="0"/>
          <w:numId w:val="7"/>
        </w:numPr>
        <w:spacing w:line="360" w:lineRule="auto"/>
        <w:rPr>
          <w:rFonts w:ascii="Arial" w:eastAsia="Times New Roman" w:hAnsi="Arial" w:cs="Arial"/>
          <w:sz w:val="24"/>
          <w:szCs w:val="24"/>
          <w:lang w:eastAsia="en-GB"/>
        </w:rPr>
      </w:pPr>
      <w:bookmarkStart w:id="1" w:name="_Toc162128791"/>
      <w:r w:rsidRPr="00C121BA">
        <w:rPr>
          <w:rFonts w:ascii="Arial" w:eastAsia="Times New Roman" w:hAnsi="Arial" w:cs="Arial"/>
          <w:sz w:val="24"/>
          <w:szCs w:val="24"/>
          <w:lang w:eastAsia="en-GB"/>
        </w:rPr>
        <w:lastRenderedPageBreak/>
        <w:t>Leadership and Management</w:t>
      </w:r>
      <w:bookmarkEnd w:id="1"/>
    </w:p>
    <w:p w14:paraId="42ABA077" w14:textId="071AF348" w:rsidR="008B5A47" w:rsidRPr="008B5A47" w:rsidRDefault="008B5A47" w:rsidP="008B5A47">
      <w:pPr>
        <w:spacing w:line="360" w:lineRule="auto"/>
        <w:rPr>
          <w:rFonts w:ascii="Arial" w:hAnsi="Arial" w:cs="Arial"/>
        </w:rPr>
      </w:pPr>
      <w:r w:rsidRPr="008B5A47">
        <w:rPr>
          <w:rFonts w:ascii="Arial" w:hAnsi="Arial" w:cs="Arial"/>
        </w:rPr>
        <w:t>This introduction seeks to enhance engagement, clarity, and coherence, thereby providing a solid foundation for the ensuing discussion on leadership theories and their significance for small business management.</w:t>
      </w:r>
    </w:p>
    <w:p w14:paraId="6BFFFD09" w14:textId="6533EB98" w:rsidR="00D60F06" w:rsidRPr="00C121BA" w:rsidRDefault="00D60F06"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Leadership and management, while both essential to organizational success, serve distinct but complementary roles within an organization</w:t>
      </w:r>
      <w:r w:rsidR="00E41F79">
        <w:rPr>
          <w:rFonts w:ascii="Arial" w:eastAsia="Times New Roman" w:hAnsi="Arial" w:cs="Arial"/>
          <w:color w:val="0D0D0D"/>
          <w:kern w:val="0"/>
          <w:lang w:eastAsia="en-GB"/>
          <w14:ligatures w14:val="none"/>
        </w:rPr>
        <w:t xml:space="preserve"> </w:t>
      </w:r>
      <w:r w:rsidR="00E41F79" w:rsidRPr="001850CA">
        <w:rPr>
          <w:rFonts w:ascii="Arial" w:hAnsi="Arial" w:cs="Arial"/>
        </w:rPr>
        <w:t>(</w:t>
      </w:r>
      <w:r w:rsidR="00E41F79" w:rsidRPr="001850CA">
        <w:rPr>
          <w:rFonts w:ascii="Arial" w:hAnsi="Arial" w:cs="Arial"/>
          <w:color w:val="222222"/>
          <w:shd w:val="clear" w:color="auto" w:fill="FFFFFF"/>
        </w:rPr>
        <w:t>Stone and Patterson, 2023</w:t>
      </w:r>
      <w:r w:rsidR="00E41F79" w:rsidRPr="001850CA">
        <w:rPr>
          <w:rFonts w:ascii="Arial" w:hAnsi="Arial" w:cs="Arial"/>
        </w:rPr>
        <w:t>)</w:t>
      </w:r>
      <w:r w:rsidRPr="00C121BA">
        <w:rPr>
          <w:rFonts w:ascii="Arial" w:eastAsia="Times New Roman" w:hAnsi="Arial" w:cs="Arial"/>
          <w:color w:val="0D0D0D"/>
          <w:kern w:val="0"/>
          <w:lang w:eastAsia="en-GB"/>
          <w14:ligatures w14:val="none"/>
        </w:rPr>
        <w:t>. Leadership focuses on guiding, inspiring, and setting the vision for individuals and teams to follow. It involves understanding people's needs, motivating them towards achieving common goals, and fostering an environment conducive to innovation and change</w:t>
      </w:r>
      <w:r w:rsidR="00E41F79">
        <w:rPr>
          <w:rFonts w:ascii="Arial" w:eastAsia="Times New Roman" w:hAnsi="Arial" w:cs="Arial"/>
          <w:color w:val="0D0D0D"/>
          <w:kern w:val="0"/>
          <w:lang w:eastAsia="en-GB"/>
          <w14:ligatures w14:val="none"/>
        </w:rPr>
        <w:t xml:space="preserve"> </w:t>
      </w:r>
      <w:r w:rsidR="00E41F79" w:rsidRPr="001850CA">
        <w:rPr>
          <w:rFonts w:ascii="Arial" w:hAnsi="Arial" w:cs="Arial"/>
          <w:color w:val="222222"/>
          <w:shd w:val="clear" w:color="auto" w:fill="FFFFFF"/>
        </w:rPr>
        <w:t>(Hogan and Kaiser, 2005</w:t>
      </w:r>
      <w:r w:rsidR="0092546B">
        <w:rPr>
          <w:rFonts w:ascii="Arial" w:hAnsi="Arial" w:cs="Arial"/>
          <w:color w:val="222222"/>
          <w:shd w:val="clear" w:color="auto" w:fill="FFFFFF"/>
        </w:rPr>
        <w:t>)</w:t>
      </w:r>
      <w:r w:rsidRPr="00C121BA">
        <w:rPr>
          <w:rFonts w:ascii="Arial" w:eastAsia="Times New Roman" w:hAnsi="Arial" w:cs="Arial"/>
          <w:color w:val="0D0D0D"/>
          <w:kern w:val="0"/>
          <w:lang w:eastAsia="en-GB"/>
          <w14:ligatures w14:val="none"/>
        </w:rPr>
        <w:t>. In contrast, management centers on the execution of organizational plans, maintaining order, and ensuring that daily operations align with established goals and objectives. Management tasks often include planning, organizing, staffing, directing, and controlling organizational resources</w:t>
      </w:r>
      <w:r w:rsidR="00FB3C03">
        <w:rPr>
          <w:rFonts w:ascii="Arial" w:eastAsia="Times New Roman" w:hAnsi="Arial" w:cs="Arial"/>
          <w:color w:val="0D0D0D"/>
          <w:kern w:val="0"/>
          <w:lang w:eastAsia="en-GB"/>
          <w14:ligatures w14:val="none"/>
        </w:rPr>
        <w:t xml:space="preserve"> </w:t>
      </w:r>
      <w:r w:rsidR="002209EC">
        <w:rPr>
          <w:rFonts w:ascii="Arial" w:eastAsia="Times New Roman" w:hAnsi="Arial" w:cs="Arial"/>
          <w:color w:val="0D0D0D"/>
          <w:kern w:val="0"/>
          <w:lang w:eastAsia="en-GB"/>
          <w14:ligatures w14:val="none"/>
        </w:rPr>
        <w:t>(</w:t>
      </w:r>
      <w:r w:rsidR="00FB3C03" w:rsidRPr="00FB3C03">
        <w:rPr>
          <w:rFonts w:ascii="Arial" w:eastAsia="Times New Roman" w:hAnsi="Arial" w:cs="Arial"/>
          <w:color w:val="0D0D0D"/>
          <w:kern w:val="0"/>
          <w:lang w:eastAsia="en-GB"/>
          <w14:ligatures w14:val="none"/>
        </w:rPr>
        <w:t>Robbins, Coulter</w:t>
      </w:r>
      <w:r w:rsidR="002209EC">
        <w:rPr>
          <w:rFonts w:ascii="Arial" w:eastAsia="Times New Roman" w:hAnsi="Arial" w:cs="Arial"/>
          <w:color w:val="0D0D0D"/>
          <w:kern w:val="0"/>
          <w:lang w:eastAsia="en-GB"/>
          <w14:ligatures w14:val="none"/>
        </w:rPr>
        <w:t xml:space="preserve"> </w:t>
      </w:r>
      <w:r w:rsidR="00FB3C03" w:rsidRPr="00FB3C03">
        <w:rPr>
          <w:rFonts w:ascii="Arial" w:eastAsia="Times New Roman" w:hAnsi="Arial" w:cs="Arial"/>
          <w:color w:val="0D0D0D"/>
          <w:kern w:val="0"/>
          <w:lang w:eastAsia="en-GB"/>
          <w14:ligatures w14:val="none"/>
        </w:rPr>
        <w:t>and Randel,</w:t>
      </w:r>
      <w:r w:rsidR="002209EC">
        <w:rPr>
          <w:rFonts w:ascii="Arial" w:eastAsia="Times New Roman" w:hAnsi="Arial" w:cs="Arial"/>
          <w:color w:val="0D0D0D"/>
          <w:kern w:val="0"/>
          <w:lang w:eastAsia="en-GB"/>
          <w14:ligatures w14:val="none"/>
        </w:rPr>
        <w:t xml:space="preserve"> </w:t>
      </w:r>
      <w:r w:rsidR="00FB3C03" w:rsidRPr="00FB3C03">
        <w:rPr>
          <w:rFonts w:ascii="Arial" w:eastAsia="Times New Roman" w:hAnsi="Arial" w:cs="Arial"/>
          <w:color w:val="0D0D0D"/>
          <w:kern w:val="0"/>
          <w:lang w:eastAsia="en-GB"/>
          <w14:ligatures w14:val="none"/>
        </w:rPr>
        <w:t>2021)</w:t>
      </w:r>
      <w:r w:rsidRPr="00C121BA">
        <w:rPr>
          <w:rFonts w:ascii="Arial" w:eastAsia="Times New Roman" w:hAnsi="Arial" w:cs="Arial"/>
          <w:color w:val="0D0D0D"/>
          <w:kern w:val="0"/>
          <w:lang w:eastAsia="en-GB"/>
          <w14:ligatures w14:val="none"/>
        </w:rPr>
        <w:t>.</w:t>
      </w:r>
    </w:p>
    <w:p w14:paraId="569B2553" w14:textId="4F2E248D" w:rsidR="00D60F06" w:rsidRPr="00C121BA" w:rsidRDefault="00D60F06" w:rsidP="00C121BA">
      <w:pPr>
        <w:pStyle w:val="Heading2"/>
        <w:spacing w:line="360" w:lineRule="auto"/>
        <w:rPr>
          <w:rFonts w:ascii="Arial" w:eastAsia="Times New Roman" w:hAnsi="Arial" w:cs="Arial"/>
          <w:sz w:val="22"/>
          <w:szCs w:val="22"/>
          <w:lang w:eastAsia="en-GB"/>
        </w:rPr>
      </w:pPr>
      <w:r w:rsidRPr="00C121BA">
        <w:rPr>
          <w:rFonts w:ascii="Arial" w:eastAsia="Times New Roman" w:hAnsi="Arial" w:cs="Arial"/>
          <w:sz w:val="22"/>
          <w:szCs w:val="22"/>
          <w:lang w:eastAsia="en-GB"/>
        </w:rPr>
        <w:t xml:space="preserve"> </w:t>
      </w:r>
      <w:bookmarkStart w:id="2" w:name="_Toc162128792"/>
      <w:r w:rsidRPr="00C121BA">
        <w:rPr>
          <w:rFonts w:ascii="Arial" w:eastAsia="Times New Roman" w:hAnsi="Arial" w:cs="Arial"/>
          <w:sz w:val="22"/>
          <w:szCs w:val="22"/>
          <w:lang w:eastAsia="en-GB"/>
        </w:rPr>
        <w:t>Defining and Contrasting Leadership with Management</w:t>
      </w:r>
      <w:bookmarkEnd w:id="2"/>
    </w:p>
    <w:p w14:paraId="18F3C017" w14:textId="27B1E7D6" w:rsidR="00D60F06" w:rsidRPr="00C121BA" w:rsidRDefault="00D60F06"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Leadership: Involves the interpersonal a</w:t>
      </w:r>
      <w:r w:rsidRPr="00553DB4">
        <w:rPr>
          <w:rFonts w:ascii="Arial" w:eastAsia="Times New Roman" w:hAnsi="Arial" w:cs="Arial"/>
          <w:color w:val="0D0D0D"/>
          <w:kern w:val="0"/>
          <w:lang w:eastAsia="en-GB"/>
          <w14:ligatures w14:val="none"/>
        </w:rPr>
        <w:t>spect of influencing others towards the achievement of a vision or set goals. It's about setting direction, inspiring others, and embracing change to navigate through complexities (</w:t>
      </w:r>
      <w:r w:rsidR="00B3095A" w:rsidRPr="00553DB4">
        <w:rPr>
          <w:rFonts w:ascii="Source Sans Pro" w:hAnsi="Source Sans Pro"/>
          <w:color w:val="333333"/>
          <w:shd w:val="clear" w:color="auto" w:fill="FFFFFF"/>
        </w:rPr>
        <w:t>Armstrong, 2016</w:t>
      </w:r>
      <w:r w:rsidRPr="00553DB4">
        <w:rPr>
          <w:rFonts w:ascii="Arial" w:eastAsia="Times New Roman" w:hAnsi="Arial" w:cs="Arial"/>
          <w:color w:val="0D0D0D"/>
          <w:kern w:val="0"/>
          <w:lang w:eastAsia="en-GB"/>
          <w14:ligatures w14:val="none"/>
        </w:rPr>
        <w:t>). Leaders are often seen as visionaries who challenge the status quo and empower</w:t>
      </w:r>
      <w:r w:rsidRPr="00C121BA">
        <w:rPr>
          <w:rFonts w:ascii="Arial" w:eastAsia="Times New Roman" w:hAnsi="Arial" w:cs="Arial"/>
          <w:color w:val="0D0D0D"/>
          <w:kern w:val="0"/>
          <w:lang w:eastAsia="en-GB"/>
          <w14:ligatures w14:val="none"/>
        </w:rPr>
        <w:t xml:space="preserve"> their followers to grow and take on new challenges.</w:t>
      </w:r>
    </w:p>
    <w:p w14:paraId="5A1CEB26" w14:textId="07894BD0" w:rsidR="00D60F06" w:rsidRPr="00C121BA" w:rsidRDefault="00D60F06"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Management: Focuses on the administration of organizational practices, ensuring that the work environment is efficient and effective. Managers tend to work within established processes and systems, striving for stability and order through meticulous planning, organizing, and monitoring (</w:t>
      </w:r>
      <w:r w:rsidR="00876ECF" w:rsidRPr="00876ECF">
        <w:rPr>
          <w:rFonts w:ascii="Arial" w:eastAsia="Times New Roman" w:hAnsi="Arial" w:cs="Arial"/>
          <w:color w:val="0D0D0D"/>
          <w:kern w:val="0"/>
          <w:lang w:eastAsia="en-GB"/>
          <w14:ligatures w14:val="none"/>
        </w:rPr>
        <w:t>Adair, 2013</w:t>
      </w:r>
      <w:r w:rsidRPr="00C121BA">
        <w:rPr>
          <w:rFonts w:ascii="Arial" w:eastAsia="Times New Roman" w:hAnsi="Arial" w:cs="Arial"/>
          <w:color w:val="0D0D0D"/>
          <w:kern w:val="0"/>
          <w:lang w:eastAsia="en-GB"/>
          <w14:ligatures w14:val="none"/>
        </w:rPr>
        <w:t>). Their role is critical in translating the vision set by leaders into actionable plans that can be systematically executed.</w:t>
      </w:r>
    </w:p>
    <w:p w14:paraId="227604DF" w14:textId="2B0F9314" w:rsidR="00D60F06" w:rsidRPr="00C121BA" w:rsidRDefault="00D60F06"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In essence, leadership is about "what" and "why" — setting the course and motivating people — while management is about "how" — implementing the vision through structured processes and practices. Both are vital to an organization's success, with leadership providing the inspiration and strategic direction, and management ensuring that goals are met through efficient operational execution</w:t>
      </w:r>
      <w:r w:rsidR="00D206FE">
        <w:rPr>
          <w:rFonts w:ascii="Arial" w:eastAsia="Times New Roman" w:hAnsi="Arial" w:cs="Arial"/>
          <w:color w:val="0D0D0D"/>
          <w:kern w:val="0"/>
          <w:lang w:eastAsia="en-GB"/>
          <w14:ligatures w14:val="none"/>
        </w:rPr>
        <w:t xml:space="preserve"> (</w:t>
      </w:r>
      <w:r w:rsidR="00D206FE" w:rsidRPr="00D206FE">
        <w:rPr>
          <w:rFonts w:ascii="Arial" w:eastAsia="Times New Roman" w:hAnsi="Arial" w:cs="Arial"/>
          <w:color w:val="0D0D0D"/>
          <w:kern w:val="0"/>
          <w:lang w:eastAsia="en-GB"/>
          <w14:ligatures w14:val="none"/>
        </w:rPr>
        <w:t>Bush, 2020</w:t>
      </w:r>
      <w:r w:rsidR="00D206FE">
        <w:rPr>
          <w:rFonts w:ascii="Arial" w:eastAsia="Times New Roman" w:hAnsi="Arial" w:cs="Arial"/>
          <w:color w:val="0D0D0D"/>
          <w:kern w:val="0"/>
          <w:lang w:eastAsia="en-GB"/>
          <w14:ligatures w14:val="none"/>
        </w:rPr>
        <w:t>)</w:t>
      </w:r>
      <w:r w:rsidRPr="00C121BA">
        <w:rPr>
          <w:rFonts w:ascii="Arial" w:eastAsia="Times New Roman" w:hAnsi="Arial" w:cs="Arial"/>
          <w:color w:val="0D0D0D"/>
          <w:kern w:val="0"/>
          <w:lang w:eastAsia="en-GB"/>
          <w14:ligatures w14:val="none"/>
        </w:rPr>
        <w:t>.</w:t>
      </w:r>
    </w:p>
    <w:p w14:paraId="24A5A05A" w14:textId="5D2B8FF3" w:rsidR="00D60F06" w:rsidRPr="00C121BA" w:rsidRDefault="00D60F06" w:rsidP="00C121BA">
      <w:pPr>
        <w:pStyle w:val="Heading2"/>
        <w:spacing w:line="360" w:lineRule="auto"/>
        <w:rPr>
          <w:rFonts w:ascii="Arial" w:eastAsia="Times New Roman" w:hAnsi="Arial" w:cs="Arial"/>
          <w:sz w:val="22"/>
          <w:szCs w:val="22"/>
          <w:lang w:eastAsia="en-GB"/>
        </w:rPr>
      </w:pPr>
      <w:r w:rsidRPr="00C121BA">
        <w:rPr>
          <w:rFonts w:ascii="Arial" w:eastAsia="Times New Roman" w:hAnsi="Arial" w:cs="Arial"/>
          <w:sz w:val="22"/>
          <w:szCs w:val="22"/>
          <w:lang w:eastAsia="en-GB"/>
        </w:rPr>
        <w:t xml:space="preserve"> </w:t>
      </w:r>
      <w:bookmarkStart w:id="3" w:name="_Toc162128793"/>
      <w:r w:rsidRPr="00C121BA">
        <w:rPr>
          <w:rFonts w:ascii="Arial" w:eastAsia="Times New Roman" w:hAnsi="Arial" w:cs="Arial"/>
          <w:sz w:val="22"/>
          <w:szCs w:val="22"/>
          <w:lang w:eastAsia="en-GB"/>
        </w:rPr>
        <w:t>Administration, Interpersonal, and Conceptual Dimensions</w:t>
      </w:r>
      <w:bookmarkEnd w:id="3"/>
    </w:p>
    <w:p w14:paraId="01055F29" w14:textId="74356F00" w:rsidR="00D60F06" w:rsidRPr="00C121BA" w:rsidRDefault="00D60F06"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Administration: This dimension covers the organizational and bureaucratic aspects of running an organization, where management excels by ensuring efficient processes and a stable operational framework</w:t>
      </w:r>
      <w:r w:rsidR="0077350E">
        <w:rPr>
          <w:rFonts w:ascii="Arial" w:eastAsia="Times New Roman" w:hAnsi="Arial" w:cs="Arial"/>
          <w:color w:val="0D0D0D"/>
          <w:kern w:val="0"/>
          <w:lang w:eastAsia="en-GB"/>
          <w14:ligatures w14:val="none"/>
        </w:rPr>
        <w:t xml:space="preserve"> </w:t>
      </w:r>
      <w:r w:rsidR="0077350E" w:rsidRPr="0077350E">
        <w:rPr>
          <w:rFonts w:ascii="Arial" w:eastAsia="Times New Roman" w:hAnsi="Arial" w:cs="Arial"/>
          <w:color w:val="0D0D0D"/>
          <w:kern w:val="0"/>
          <w:lang w:eastAsia="en-GB"/>
          <w14:ligatures w14:val="none"/>
        </w:rPr>
        <w:t>Fischer</w:t>
      </w:r>
      <w:r w:rsidR="009F6FCF">
        <w:rPr>
          <w:rFonts w:ascii="Arial" w:eastAsia="Times New Roman" w:hAnsi="Arial" w:cs="Arial"/>
          <w:color w:val="0D0D0D"/>
          <w:kern w:val="0"/>
          <w:lang w:eastAsia="en-GB"/>
          <w14:ligatures w14:val="none"/>
        </w:rPr>
        <w:t xml:space="preserve"> </w:t>
      </w:r>
      <w:r w:rsidR="0077350E" w:rsidRPr="0077350E">
        <w:rPr>
          <w:rFonts w:ascii="Arial" w:eastAsia="Times New Roman" w:hAnsi="Arial" w:cs="Arial"/>
          <w:color w:val="0D0D0D"/>
          <w:kern w:val="0"/>
          <w:lang w:eastAsia="en-GB"/>
          <w14:ligatures w14:val="none"/>
        </w:rPr>
        <w:t>and Sitkin, 2023</w:t>
      </w:r>
      <w:r w:rsidR="0077350E">
        <w:rPr>
          <w:rFonts w:ascii="Arial" w:eastAsia="Times New Roman" w:hAnsi="Arial" w:cs="Arial"/>
          <w:color w:val="0D0D0D"/>
          <w:kern w:val="0"/>
          <w:lang w:eastAsia="en-GB"/>
          <w14:ligatures w14:val="none"/>
        </w:rPr>
        <w:t>)</w:t>
      </w:r>
      <w:r w:rsidRPr="00C121BA">
        <w:rPr>
          <w:rFonts w:ascii="Arial" w:eastAsia="Times New Roman" w:hAnsi="Arial" w:cs="Arial"/>
          <w:color w:val="0D0D0D"/>
          <w:kern w:val="0"/>
          <w:lang w:eastAsia="en-GB"/>
          <w14:ligatures w14:val="none"/>
        </w:rPr>
        <w:t>.</w:t>
      </w:r>
    </w:p>
    <w:p w14:paraId="46205FCA" w14:textId="6E39E4EC" w:rsidR="00D60F06" w:rsidRPr="00C121BA" w:rsidRDefault="00D60F06"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lastRenderedPageBreak/>
        <w:t>Interpersonal: Leaders thrive in the interpersonal realm, where emotional intelligence, communication, and motivation skills are key to influencing and guiding others towards achieving collective goals (</w:t>
      </w:r>
      <w:r w:rsidR="00675516" w:rsidRPr="00675516">
        <w:rPr>
          <w:rFonts w:ascii="Arial" w:eastAsia="Times New Roman" w:hAnsi="Arial" w:cs="Arial"/>
          <w:color w:val="0D0D0D"/>
          <w:kern w:val="0"/>
          <w:lang w:eastAsia="en-GB"/>
          <w14:ligatures w14:val="none"/>
        </w:rPr>
        <w:t>Ziek</w:t>
      </w:r>
      <w:r w:rsidR="00675516">
        <w:rPr>
          <w:rFonts w:ascii="Arial" w:eastAsia="Times New Roman" w:hAnsi="Arial" w:cs="Arial"/>
          <w:color w:val="0D0D0D"/>
          <w:kern w:val="0"/>
          <w:lang w:eastAsia="en-GB"/>
          <w14:ligatures w14:val="none"/>
        </w:rPr>
        <w:t xml:space="preserve"> and</w:t>
      </w:r>
      <w:r w:rsidR="00675516" w:rsidRPr="00675516">
        <w:rPr>
          <w:rFonts w:ascii="Arial" w:eastAsia="Times New Roman" w:hAnsi="Arial" w:cs="Arial"/>
          <w:color w:val="0D0D0D"/>
          <w:kern w:val="0"/>
          <w:lang w:eastAsia="en-GB"/>
          <w14:ligatures w14:val="none"/>
        </w:rPr>
        <w:t xml:space="preserve"> Smulowitz,</w:t>
      </w:r>
      <w:r w:rsidR="00675516">
        <w:rPr>
          <w:rFonts w:ascii="Arial" w:eastAsia="Times New Roman" w:hAnsi="Arial" w:cs="Arial"/>
          <w:color w:val="0D0D0D"/>
          <w:kern w:val="0"/>
          <w:lang w:eastAsia="en-GB"/>
          <w14:ligatures w14:val="none"/>
        </w:rPr>
        <w:t xml:space="preserve"> </w:t>
      </w:r>
      <w:r w:rsidR="00675516" w:rsidRPr="00675516">
        <w:rPr>
          <w:rFonts w:ascii="Arial" w:eastAsia="Times New Roman" w:hAnsi="Arial" w:cs="Arial"/>
          <w:color w:val="0D0D0D"/>
          <w:kern w:val="0"/>
          <w:lang w:eastAsia="en-GB"/>
          <w14:ligatures w14:val="none"/>
        </w:rPr>
        <w:t>2014</w:t>
      </w:r>
      <w:r w:rsidRPr="00C121BA">
        <w:rPr>
          <w:rFonts w:ascii="Arial" w:eastAsia="Times New Roman" w:hAnsi="Arial" w:cs="Arial"/>
          <w:color w:val="0D0D0D"/>
          <w:kern w:val="0"/>
          <w:lang w:eastAsia="en-GB"/>
          <w14:ligatures w14:val="none"/>
        </w:rPr>
        <w:t>).</w:t>
      </w:r>
    </w:p>
    <w:p w14:paraId="6307B58D" w14:textId="34E3CB45" w:rsidR="00D60F06" w:rsidRPr="00C121BA" w:rsidRDefault="00D60F06"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 xml:space="preserve">Conceptual: Leadership requires a strong conceptual ability to envision future states, strategize over long-term horizons, and innovate. This capacity for abstract thinking distinguishes leaders who can navigate complex environments and guide their organizations through transformation </w:t>
      </w:r>
      <w:r w:rsidR="00F41871">
        <w:rPr>
          <w:rFonts w:ascii="Arial" w:eastAsia="Times New Roman" w:hAnsi="Arial" w:cs="Arial"/>
          <w:color w:val="0D0D0D"/>
          <w:kern w:val="0"/>
          <w:lang w:eastAsia="en-GB"/>
          <w14:ligatures w14:val="none"/>
        </w:rPr>
        <w:t>(</w:t>
      </w:r>
      <w:r w:rsidR="00F41871" w:rsidRPr="00D206FE">
        <w:rPr>
          <w:rFonts w:ascii="Arial" w:eastAsia="Times New Roman" w:hAnsi="Arial" w:cs="Arial"/>
          <w:color w:val="0D0D0D"/>
          <w:kern w:val="0"/>
          <w:lang w:eastAsia="en-GB"/>
          <w14:ligatures w14:val="none"/>
        </w:rPr>
        <w:t>Bush, 2020</w:t>
      </w:r>
      <w:r w:rsidR="00F41871">
        <w:rPr>
          <w:rFonts w:ascii="Arial" w:eastAsia="Times New Roman" w:hAnsi="Arial" w:cs="Arial"/>
          <w:color w:val="0D0D0D"/>
          <w:kern w:val="0"/>
          <w:lang w:eastAsia="en-GB"/>
          <w14:ligatures w14:val="none"/>
        </w:rPr>
        <w:t>)</w:t>
      </w:r>
      <w:r w:rsidR="00F41871" w:rsidRPr="00C121BA">
        <w:rPr>
          <w:rFonts w:ascii="Arial" w:eastAsia="Times New Roman" w:hAnsi="Arial" w:cs="Arial"/>
          <w:color w:val="0D0D0D"/>
          <w:kern w:val="0"/>
          <w:lang w:eastAsia="en-GB"/>
          <w14:ligatures w14:val="none"/>
        </w:rPr>
        <w:t>.</w:t>
      </w:r>
    </w:p>
    <w:p w14:paraId="39CCE07A" w14:textId="6370BFF2" w:rsidR="00D60F06" w:rsidRPr="00C121BA" w:rsidRDefault="00D60F06" w:rsidP="00C121BA">
      <w:pPr>
        <w:pStyle w:val="Heading2"/>
        <w:spacing w:line="360" w:lineRule="auto"/>
        <w:rPr>
          <w:rFonts w:ascii="Arial" w:eastAsia="Times New Roman" w:hAnsi="Arial" w:cs="Arial"/>
          <w:sz w:val="22"/>
          <w:szCs w:val="22"/>
          <w:lang w:eastAsia="en-GB"/>
        </w:rPr>
      </w:pPr>
      <w:r w:rsidRPr="00C121BA">
        <w:rPr>
          <w:rFonts w:ascii="Arial" w:eastAsia="Times New Roman" w:hAnsi="Arial" w:cs="Arial"/>
          <w:sz w:val="22"/>
          <w:szCs w:val="22"/>
          <w:lang w:eastAsia="en-GB"/>
        </w:rPr>
        <w:t xml:space="preserve"> </w:t>
      </w:r>
      <w:bookmarkStart w:id="4" w:name="_Toc162128794"/>
      <w:r w:rsidRPr="00C121BA">
        <w:rPr>
          <w:rFonts w:ascii="Arial" w:eastAsia="Times New Roman" w:hAnsi="Arial" w:cs="Arial"/>
          <w:sz w:val="22"/>
          <w:szCs w:val="22"/>
          <w:lang w:eastAsia="en-GB"/>
        </w:rPr>
        <w:t>Theoretical Approaches to Leadership</w:t>
      </w:r>
      <w:bookmarkEnd w:id="4"/>
    </w:p>
    <w:p w14:paraId="03CC84A3" w14:textId="77777777" w:rsidR="00D60F06" w:rsidRPr="00C121BA" w:rsidRDefault="00D60F06"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Trait Theory</w:t>
      </w:r>
    </w:p>
    <w:p w14:paraId="58090C4C" w14:textId="1E662326" w:rsidR="00D60F06" w:rsidRPr="00C121BA" w:rsidRDefault="00D60F06"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The Trait Theory posits that certain qualities or characteristics are inherent in effective leaders. These traits may include intelligence, determination, integrity, and sociability. While this theory suggests that leaders are 'born' rather than 'made,' it has evolved to acknowledge that certain leadership traits can be developed (</w:t>
      </w:r>
      <w:r w:rsidR="00860860" w:rsidRPr="00860860">
        <w:rPr>
          <w:rFonts w:ascii="Arial" w:eastAsia="Times New Roman" w:hAnsi="Arial" w:cs="Arial"/>
          <w:color w:val="0D0D0D"/>
          <w:kern w:val="0"/>
          <w:lang w:eastAsia="en-GB"/>
          <w14:ligatures w14:val="none"/>
        </w:rPr>
        <w:t>Gehring, 2007</w:t>
      </w:r>
      <w:r w:rsidRPr="00C121BA">
        <w:rPr>
          <w:rFonts w:ascii="Arial" w:eastAsia="Times New Roman" w:hAnsi="Arial" w:cs="Arial"/>
          <w:color w:val="0D0D0D"/>
          <w:kern w:val="0"/>
          <w:lang w:eastAsia="en-GB"/>
          <w14:ligatures w14:val="none"/>
        </w:rPr>
        <w:t>).</w:t>
      </w:r>
    </w:p>
    <w:p w14:paraId="6E29AA74" w14:textId="77777777" w:rsidR="00D60F06" w:rsidRPr="00C121BA" w:rsidRDefault="00D60F06"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Behavioral Theory</w:t>
      </w:r>
    </w:p>
    <w:p w14:paraId="4F7D2517" w14:textId="1076F12B" w:rsidR="00D60F06" w:rsidRPr="00C121BA" w:rsidRDefault="00D60F06"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Behavioral Theory shifts the focus from innate traits to learned behaviors, proposing that effective leadership is a product of observable actions and styles. This perspective categorizes leadership behaviors into dimensions such as task-oriented and people-oriented leadership, suggesting that the right balance of behaviors can lead to successful leadership outcomes (</w:t>
      </w:r>
      <w:r w:rsidR="00096B23" w:rsidRPr="00096B23">
        <w:rPr>
          <w:rFonts w:ascii="Arial" w:eastAsia="Times New Roman" w:hAnsi="Arial" w:cs="Arial"/>
          <w:color w:val="0D0D0D"/>
          <w:kern w:val="0"/>
          <w:lang w:eastAsia="en-GB"/>
          <w14:ligatures w14:val="none"/>
        </w:rPr>
        <w:t>Mullins, 2019</w:t>
      </w:r>
      <w:r w:rsidRPr="00C121BA">
        <w:rPr>
          <w:rFonts w:ascii="Arial" w:eastAsia="Times New Roman" w:hAnsi="Arial" w:cs="Arial"/>
          <w:color w:val="0D0D0D"/>
          <w:kern w:val="0"/>
          <w:lang w:eastAsia="en-GB"/>
          <w14:ligatures w14:val="none"/>
        </w:rPr>
        <w:t>).</w:t>
      </w:r>
    </w:p>
    <w:p w14:paraId="0F04D46D" w14:textId="64EC4027" w:rsidR="00D60F06" w:rsidRPr="00C121BA" w:rsidRDefault="00D60F06" w:rsidP="00C121BA">
      <w:pPr>
        <w:pStyle w:val="Heading2"/>
        <w:spacing w:line="360" w:lineRule="auto"/>
        <w:rPr>
          <w:rFonts w:ascii="Arial" w:eastAsia="Times New Roman" w:hAnsi="Arial" w:cs="Arial"/>
          <w:sz w:val="22"/>
          <w:szCs w:val="22"/>
          <w:lang w:eastAsia="en-GB"/>
        </w:rPr>
      </w:pPr>
      <w:r w:rsidRPr="00C121BA">
        <w:rPr>
          <w:rFonts w:ascii="Arial" w:eastAsia="Times New Roman" w:hAnsi="Arial" w:cs="Arial"/>
          <w:sz w:val="22"/>
          <w:szCs w:val="22"/>
          <w:lang w:eastAsia="en-GB"/>
        </w:rPr>
        <w:t xml:space="preserve"> </w:t>
      </w:r>
      <w:bookmarkStart w:id="5" w:name="_Toc162128795"/>
      <w:r w:rsidRPr="00C121BA">
        <w:rPr>
          <w:rFonts w:ascii="Arial" w:eastAsia="Times New Roman" w:hAnsi="Arial" w:cs="Arial"/>
          <w:sz w:val="22"/>
          <w:szCs w:val="22"/>
          <w:lang w:eastAsia="en-GB"/>
        </w:rPr>
        <w:t>Task vs Relationship Orientation in Leadership</w:t>
      </w:r>
      <w:bookmarkEnd w:id="5"/>
    </w:p>
    <w:p w14:paraId="6760CE12" w14:textId="77777777" w:rsidR="008D7BB6" w:rsidRDefault="008D7BB6" w:rsidP="008D7BB6">
      <w:pPr>
        <w:spacing w:line="360" w:lineRule="auto"/>
        <w:rPr>
          <w:rFonts w:ascii="Arial" w:hAnsi="Arial" w:cs="Arial"/>
          <w:lang w:eastAsia="en-GB"/>
        </w:rPr>
      </w:pPr>
      <w:r w:rsidRPr="008D7BB6">
        <w:rPr>
          <w:rFonts w:ascii="Arial" w:hAnsi="Arial" w:cs="Arial"/>
          <w:lang w:eastAsia="en-GB"/>
        </w:rPr>
        <w:t>The dichotomy between task and relationship orientations highlights a leader's focus either on completing organizational tasks or on fostering positive relationships with and among followers. While task-oriented leaders prioritize goal achievement and efficiency (Blake &amp; Mouton, 1964), relationship-oriented leaders value trust, respect, and the emotional well-being of their team members (McGregor, 1960). Effective leadership often requires a balance between these orientations, adapting to the needs of the situation and the team. Modern leadership theories, including Situational Leadership (Hersey &amp; Blanchard, 1977) and Transformational Leadership (Bass, 1985), further elaborate on these dynamics, advocating for flexibility and adaptiveness in leadership approaches based on the context and developmental level of followers. This perspective is complemented by the work of Goleman (2000), who introduces emotional intelligence as a critical factor in effective leadership, emphasizing the importance of leaders' ability to manage their own emotions and those of others to achieve success.</w:t>
      </w:r>
    </w:p>
    <w:p w14:paraId="0B2F7ADB" w14:textId="77777777" w:rsidR="00E610DA" w:rsidRPr="008D7BB6" w:rsidRDefault="00E610DA" w:rsidP="008D7BB6">
      <w:pPr>
        <w:spacing w:line="360" w:lineRule="auto"/>
        <w:rPr>
          <w:rFonts w:ascii="Arial" w:hAnsi="Arial" w:cs="Arial"/>
          <w:lang w:eastAsia="en-GB"/>
        </w:rPr>
      </w:pPr>
    </w:p>
    <w:p w14:paraId="2E00CBE6" w14:textId="5FA59FDC" w:rsidR="00E201D4" w:rsidRPr="0005041D" w:rsidRDefault="00D60F06" w:rsidP="00E610DA">
      <w:pPr>
        <w:pStyle w:val="Heading1"/>
        <w:numPr>
          <w:ilvl w:val="0"/>
          <w:numId w:val="7"/>
        </w:numPr>
      </w:pPr>
      <w:bookmarkStart w:id="6" w:name="_Toc162128796"/>
      <w:r w:rsidRPr="00E90D4A">
        <w:rPr>
          <w:rFonts w:eastAsia="Times New Roman"/>
          <w:lang w:eastAsia="en-GB"/>
        </w:rPr>
        <w:lastRenderedPageBreak/>
        <w:t>Theory X, Y, and Z</w:t>
      </w:r>
      <w:bookmarkEnd w:id="6"/>
    </w:p>
    <w:p w14:paraId="6F9B10FE" w14:textId="77777777" w:rsidR="00E201D4" w:rsidRPr="0005041D" w:rsidRDefault="00E201D4" w:rsidP="00E201D4">
      <w:pPr>
        <w:spacing w:line="360" w:lineRule="auto"/>
        <w:rPr>
          <w:rFonts w:ascii="Arial" w:hAnsi="Arial" w:cs="Arial"/>
        </w:rPr>
      </w:pPr>
      <w:r w:rsidRPr="0005041D">
        <w:rPr>
          <w:rFonts w:ascii="Arial" w:hAnsi="Arial" w:cs="Arial"/>
        </w:rPr>
        <w:t>In transitioning from the foundational exploration of leadership and management to the core of the report, we move towards an in-depth analysis of Douglas McGregor's Theory X and Y, further extended by William Ouchi's Theory Z. This section aims to unravel the complexities and nuances of these theories, providing small business leaders with actionable insights tailored to their operational context (McGregor, 1960; Ouchi, 1981).</w:t>
      </w:r>
    </w:p>
    <w:p w14:paraId="2AE7C355" w14:textId="6001DFB6" w:rsidR="00E201D4" w:rsidRPr="0005041D" w:rsidRDefault="00E201D4" w:rsidP="008377E5">
      <w:pPr>
        <w:pStyle w:val="Heading2"/>
      </w:pPr>
      <w:bookmarkStart w:id="7" w:name="_Toc162128797"/>
      <w:r w:rsidRPr="0005041D">
        <w:t>Origins and Descriptions</w:t>
      </w:r>
      <w:bookmarkEnd w:id="7"/>
    </w:p>
    <w:p w14:paraId="183D4C74" w14:textId="147660AC" w:rsidR="00E201D4" w:rsidRPr="0005041D" w:rsidRDefault="00E201D4" w:rsidP="00E201D4">
      <w:pPr>
        <w:spacing w:line="360" w:lineRule="auto"/>
        <w:rPr>
          <w:rFonts w:ascii="Arial" w:hAnsi="Arial" w:cs="Arial"/>
        </w:rPr>
      </w:pPr>
      <w:r w:rsidRPr="0005041D">
        <w:rPr>
          <w:rFonts w:ascii="Arial" w:hAnsi="Arial" w:cs="Arial"/>
        </w:rPr>
        <w:t>The conceptualization of Theories X and Y was first introduced by Douglas McGregor in his seminal work, "The Human Side of Enterprise," published in 1960. McGregor proposed these theories as two contrasting models of workforce motivation and management strategies, representing the dual nature of human attitudes towards work</w:t>
      </w:r>
      <w:r w:rsidR="00416681">
        <w:rPr>
          <w:rFonts w:ascii="Arial" w:hAnsi="Arial" w:cs="Arial"/>
        </w:rPr>
        <w:t xml:space="preserve"> (</w:t>
      </w:r>
      <w:r w:rsidR="00416681" w:rsidRPr="00416681">
        <w:rPr>
          <w:rFonts w:ascii="Arial" w:hAnsi="Arial" w:cs="Arial"/>
        </w:rPr>
        <w:t>Galanakis, 2022)</w:t>
      </w:r>
      <w:r w:rsidRPr="0005041D">
        <w:rPr>
          <w:rFonts w:ascii="Arial" w:hAnsi="Arial" w:cs="Arial"/>
        </w:rPr>
        <w:t>. Theory X posits that individuals are inherently lazy, lack ambition, resist change, and require external control and coercion by management to achieve organizational goals. This theory reflects a traditional, autocratic approach to management, emphasizing the need for strict supervision, control, and a top-down command structure (Zhang et al., 2013).</w:t>
      </w:r>
    </w:p>
    <w:p w14:paraId="02AAB6F1" w14:textId="4971CFA2" w:rsidR="00E201D4" w:rsidRPr="0005041D" w:rsidRDefault="00E201D4" w:rsidP="00E201D4">
      <w:pPr>
        <w:spacing w:line="360" w:lineRule="auto"/>
        <w:rPr>
          <w:rFonts w:ascii="Arial" w:hAnsi="Arial" w:cs="Arial"/>
        </w:rPr>
      </w:pPr>
      <w:r w:rsidRPr="0005041D">
        <w:rPr>
          <w:rFonts w:ascii="Arial" w:hAnsi="Arial" w:cs="Arial"/>
        </w:rPr>
        <w:t>Conversely, Theory Y offers an optimistic view of human nature, suggesting that employees are self-motivated, seek responsibility, and are capable of self-direction and creativity in work settings</w:t>
      </w:r>
      <w:r w:rsidR="00A77B34">
        <w:rPr>
          <w:rFonts w:ascii="Arial" w:hAnsi="Arial" w:cs="Arial"/>
        </w:rPr>
        <w:t xml:space="preserve"> (</w:t>
      </w:r>
      <w:r w:rsidR="00A77B34" w:rsidRPr="00A77B34">
        <w:rPr>
          <w:rFonts w:ascii="Arial" w:hAnsi="Arial" w:cs="Arial"/>
        </w:rPr>
        <w:t>Gehring, 2007)</w:t>
      </w:r>
      <w:r w:rsidRPr="0005041D">
        <w:rPr>
          <w:rFonts w:ascii="Arial" w:hAnsi="Arial" w:cs="Arial"/>
        </w:rPr>
        <w:t>. According to Theory Y, given the right conditions, individuals will not only accept but also seek out responsibility, demonstrating that the achievement of organizational objectives can also fulfill personal goals. This theory advocates for a participative management style, encouraging collaboration, trust, and the integration of individual and organizational goals (Zhang et al., 2013).</w:t>
      </w:r>
    </w:p>
    <w:p w14:paraId="2F8AFDFB" w14:textId="1A5D1DAE" w:rsidR="008377E5" w:rsidRDefault="00E201D4" w:rsidP="00E201D4">
      <w:pPr>
        <w:spacing w:line="360" w:lineRule="auto"/>
        <w:rPr>
          <w:rFonts w:ascii="Arial" w:hAnsi="Arial" w:cs="Arial"/>
        </w:rPr>
      </w:pPr>
      <w:r w:rsidRPr="0005041D">
        <w:rPr>
          <w:rFonts w:ascii="Arial" w:hAnsi="Arial" w:cs="Arial"/>
        </w:rPr>
        <w:t>In 1981, William Ouchi introduced Theory Z in his book "Theory Z: How American Business Can Meet the Japanese Challenge," building upon McGregor's ideas. Theory Z represents a hybrid approach that blends the best aspects of Theories X and Y with the collective decision-making, long-term employment, and holistic concern for employees typical of Japanese management practices</w:t>
      </w:r>
      <w:r w:rsidR="003F6497">
        <w:rPr>
          <w:rFonts w:ascii="Arial" w:hAnsi="Arial" w:cs="Arial"/>
        </w:rPr>
        <w:t xml:space="preserve"> </w:t>
      </w:r>
      <w:r w:rsidR="003F6497" w:rsidRPr="0005041D">
        <w:rPr>
          <w:rFonts w:ascii="Arial" w:hAnsi="Arial" w:cs="Arial"/>
        </w:rPr>
        <w:t>(Ouchi, 1981</w:t>
      </w:r>
      <w:r w:rsidR="003F6497">
        <w:rPr>
          <w:rFonts w:ascii="Arial" w:hAnsi="Arial" w:cs="Arial"/>
        </w:rPr>
        <w:t>)</w:t>
      </w:r>
      <w:r w:rsidRPr="0005041D">
        <w:rPr>
          <w:rFonts w:ascii="Arial" w:hAnsi="Arial" w:cs="Arial"/>
        </w:rPr>
        <w:t xml:space="preserve">. Ouchi's Theory Z emphasizes trust, group consensus, and a strong company culture as key drivers of organizational success, advocating for a management style that fosters employee loyalty and a strong sense of organizational commitment </w:t>
      </w:r>
      <w:r w:rsidR="003F6497">
        <w:rPr>
          <w:rFonts w:ascii="Arial" w:hAnsi="Arial" w:cs="Arial"/>
        </w:rPr>
        <w:t>(</w:t>
      </w:r>
      <w:r w:rsidRPr="0005041D">
        <w:rPr>
          <w:rFonts w:ascii="Arial" w:hAnsi="Arial" w:cs="Arial"/>
        </w:rPr>
        <w:t>Sullivan, 1983).</w:t>
      </w:r>
    </w:p>
    <w:p w14:paraId="2365062C" w14:textId="12B53AD8" w:rsidR="00E201D4" w:rsidRPr="0005041D" w:rsidRDefault="00E201D4" w:rsidP="008377E5">
      <w:pPr>
        <w:pStyle w:val="Heading2"/>
      </w:pPr>
      <w:bookmarkStart w:id="8" w:name="_Toc162128798"/>
      <w:r w:rsidRPr="0005041D">
        <w:t xml:space="preserve">Who, </w:t>
      </w:r>
      <w:r w:rsidR="008377E5" w:rsidRPr="0005041D">
        <w:t>When</w:t>
      </w:r>
      <w:r w:rsidR="0016657A">
        <w:t xml:space="preserve">, and </w:t>
      </w:r>
      <w:r w:rsidRPr="0005041D">
        <w:t>Why?</w:t>
      </w:r>
      <w:bookmarkEnd w:id="8"/>
    </w:p>
    <w:p w14:paraId="75AA7915" w14:textId="0F1A9177" w:rsidR="00E201D4" w:rsidRPr="0005041D" w:rsidRDefault="00E201D4" w:rsidP="00E201D4">
      <w:pPr>
        <w:spacing w:line="360" w:lineRule="auto"/>
        <w:rPr>
          <w:rFonts w:ascii="Arial" w:hAnsi="Arial" w:cs="Arial"/>
        </w:rPr>
      </w:pPr>
      <w:r w:rsidRPr="0005041D">
        <w:rPr>
          <w:rFonts w:ascii="Arial" w:hAnsi="Arial" w:cs="Arial"/>
        </w:rPr>
        <w:t>Douglas McGregor's observation of management practices in the mid-20th century led to the development of Theories X and Y during a time when organizational behaviour and industrial psychology were gaining prominence</w:t>
      </w:r>
      <w:r w:rsidR="001A3FB5">
        <w:rPr>
          <w:rFonts w:ascii="Arial" w:hAnsi="Arial" w:cs="Arial"/>
        </w:rPr>
        <w:t xml:space="preserve"> (</w:t>
      </w:r>
      <w:r w:rsidR="001A3FB5" w:rsidRPr="001A3FB5">
        <w:rPr>
          <w:rFonts w:ascii="Arial" w:hAnsi="Arial" w:cs="Arial"/>
        </w:rPr>
        <w:t xml:space="preserve">Stone </w:t>
      </w:r>
      <w:r w:rsidR="0081518A">
        <w:rPr>
          <w:rFonts w:ascii="Arial" w:hAnsi="Arial" w:cs="Arial"/>
        </w:rPr>
        <w:t>and</w:t>
      </w:r>
      <w:r w:rsidR="001A3FB5" w:rsidRPr="001A3FB5">
        <w:rPr>
          <w:rFonts w:ascii="Arial" w:hAnsi="Arial" w:cs="Arial"/>
        </w:rPr>
        <w:t xml:space="preserve"> Patterson, 2023)</w:t>
      </w:r>
      <w:r w:rsidRPr="0005041D">
        <w:rPr>
          <w:rFonts w:ascii="Arial" w:hAnsi="Arial" w:cs="Arial"/>
        </w:rPr>
        <w:t xml:space="preserve">. McGregor critiqued the dehumanizing assumptions of classical management theories and sought to present a more </w:t>
      </w:r>
      <w:r w:rsidRPr="0005041D">
        <w:rPr>
          <w:rFonts w:ascii="Arial" w:hAnsi="Arial" w:cs="Arial"/>
        </w:rPr>
        <w:lastRenderedPageBreak/>
        <w:t>nuanced understanding of worker motivation that recognized the potential of employees to contribute creatively and constructively to organizational goals (McGregor, 1960).</w:t>
      </w:r>
    </w:p>
    <w:p w14:paraId="27F41630" w14:textId="77777777" w:rsidR="00E201D4" w:rsidRPr="0005041D" w:rsidRDefault="00E201D4" w:rsidP="00E201D4">
      <w:pPr>
        <w:spacing w:line="360" w:lineRule="auto"/>
        <w:rPr>
          <w:rFonts w:ascii="Arial" w:hAnsi="Arial" w:cs="Arial"/>
        </w:rPr>
      </w:pPr>
      <w:r w:rsidRPr="0005041D">
        <w:rPr>
          <w:rFonts w:ascii="Arial" w:hAnsi="Arial" w:cs="Arial"/>
        </w:rPr>
        <w:t>William Ouchi, inspired by the economic success of Japanese companies in the 1970s and early 1980s, proposed Theory Z as a model that could combine the strengths of American innovation and efficiency with Japanese attention to worker satisfaction and teamwork. His theory was a response to the challenges American companies faced in terms of productivity and competition, suggesting that adopting some aspects of Japanese management style could lead to better outcomes in American contexts (Ouchi, 1981).</w:t>
      </w:r>
    </w:p>
    <w:p w14:paraId="5A03F725" w14:textId="4F7207E2" w:rsidR="00E201D4" w:rsidRDefault="00E201D4" w:rsidP="00E201D4">
      <w:pPr>
        <w:spacing w:line="360" w:lineRule="auto"/>
        <w:rPr>
          <w:rFonts w:ascii="Arial" w:hAnsi="Arial" w:cs="Arial"/>
        </w:rPr>
      </w:pPr>
      <w:r w:rsidRPr="0005041D">
        <w:rPr>
          <w:rFonts w:ascii="Arial" w:hAnsi="Arial" w:cs="Arial"/>
        </w:rPr>
        <w:t>Together, Theories X, Y, and Z offer a spectrum of perspectives on human motivation and management styles, reflecting the evolution of thought regarding the role of leadership in fostering productive, satisfied, and committed workforces. These theories underscore the importance of understanding employee motivations, the potential benefits of participative leadership, and the value of integrating cultural and humanistic considerations into management practices</w:t>
      </w:r>
      <w:r w:rsidR="00D44320">
        <w:rPr>
          <w:rFonts w:ascii="Arial" w:hAnsi="Arial" w:cs="Arial"/>
        </w:rPr>
        <w:t xml:space="preserve"> (</w:t>
      </w:r>
      <w:r w:rsidR="00D44320" w:rsidRPr="00D44320">
        <w:rPr>
          <w:rFonts w:ascii="Arial" w:hAnsi="Arial" w:cs="Arial"/>
        </w:rPr>
        <w:t xml:space="preserve">Fischer </w:t>
      </w:r>
      <w:r w:rsidR="00D44320">
        <w:rPr>
          <w:rFonts w:ascii="Arial" w:hAnsi="Arial" w:cs="Arial"/>
        </w:rPr>
        <w:t>and</w:t>
      </w:r>
      <w:r w:rsidR="00D44320" w:rsidRPr="00D44320">
        <w:rPr>
          <w:rFonts w:ascii="Arial" w:hAnsi="Arial" w:cs="Arial"/>
        </w:rPr>
        <w:t xml:space="preserve"> Sitkin, 2023)</w:t>
      </w:r>
      <w:r w:rsidRPr="0005041D">
        <w:rPr>
          <w:rFonts w:ascii="Arial" w:hAnsi="Arial" w:cs="Arial"/>
        </w:rPr>
        <w:t>.</w:t>
      </w:r>
    </w:p>
    <w:p w14:paraId="028184C8" w14:textId="060F1361" w:rsidR="00717BA7" w:rsidRPr="00C121BA" w:rsidRDefault="00717BA7" w:rsidP="00C121BA">
      <w:pPr>
        <w:pStyle w:val="Heading2"/>
        <w:spacing w:line="360" w:lineRule="auto"/>
        <w:rPr>
          <w:rFonts w:ascii="Arial" w:eastAsia="Times New Roman" w:hAnsi="Arial" w:cs="Arial"/>
          <w:sz w:val="22"/>
          <w:szCs w:val="22"/>
          <w:lang w:eastAsia="en-GB"/>
        </w:rPr>
      </w:pPr>
      <w:r w:rsidRPr="00C121BA">
        <w:rPr>
          <w:rFonts w:ascii="Arial" w:eastAsia="Times New Roman" w:hAnsi="Arial" w:cs="Arial"/>
          <w:sz w:val="22"/>
          <w:szCs w:val="22"/>
          <w:lang w:eastAsia="en-GB"/>
        </w:rPr>
        <w:t xml:space="preserve"> </w:t>
      </w:r>
      <w:bookmarkStart w:id="9" w:name="_Toc162128799"/>
      <w:r w:rsidRPr="00C121BA">
        <w:rPr>
          <w:rFonts w:ascii="Arial" w:eastAsia="Times New Roman" w:hAnsi="Arial" w:cs="Arial"/>
          <w:sz w:val="22"/>
          <w:szCs w:val="22"/>
          <w:lang w:eastAsia="en-GB"/>
        </w:rPr>
        <w:t>Compare and Contrast X, Y, and Z Approaches</w:t>
      </w:r>
      <w:bookmarkEnd w:id="9"/>
    </w:p>
    <w:p w14:paraId="3DCFB0B1" w14:textId="108BB4F1" w:rsidR="00717BA7" w:rsidRPr="00717BA7" w:rsidRDefault="00717BA7" w:rsidP="00C121BA">
      <w:pPr>
        <w:spacing w:line="360" w:lineRule="auto"/>
        <w:rPr>
          <w:rFonts w:ascii="Arial" w:eastAsia="Times New Roman" w:hAnsi="Arial" w:cs="Arial"/>
          <w:color w:val="0D0D0D"/>
          <w:kern w:val="0"/>
          <w:lang w:eastAsia="en-GB"/>
          <w14:ligatures w14:val="none"/>
        </w:rPr>
      </w:pPr>
      <w:r w:rsidRPr="00717BA7">
        <w:rPr>
          <w:rFonts w:ascii="Arial" w:eastAsia="Times New Roman" w:hAnsi="Arial" w:cs="Arial"/>
          <w:color w:val="0D0D0D"/>
          <w:kern w:val="0"/>
          <w:lang w:eastAsia="en-GB"/>
          <w14:ligatures w14:val="none"/>
        </w:rPr>
        <w:t xml:space="preserve">In this section, we aim to identify the similarities and differences between Theories X, Y, and Z, focusing specifically on their views of human </w:t>
      </w:r>
      <w:r w:rsidR="0081518A" w:rsidRPr="00717BA7">
        <w:rPr>
          <w:rFonts w:ascii="Arial" w:eastAsia="Times New Roman" w:hAnsi="Arial" w:cs="Arial"/>
          <w:color w:val="0D0D0D"/>
          <w:kern w:val="0"/>
          <w:lang w:eastAsia="en-GB"/>
          <w14:ligatures w14:val="none"/>
        </w:rPr>
        <w:t>behaviour</w:t>
      </w:r>
      <w:r w:rsidRPr="00717BA7">
        <w:rPr>
          <w:rFonts w:ascii="Arial" w:eastAsia="Times New Roman" w:hAnsi="Arial" w:cs="Arial"/>
          <w:color w:val="0D0D0D"/>
          <w:kern w:val="0"/>
          <w:lang w:eastAsia="en-GB"/>
          <w14:ligatures w14:val="none"/>
        </w:rPr>
        <w:t xml:space="preserve"> and motivation. By exploring these aspects, we elucidate how each theory proposes unique approaches to management and employee engagement within organizations. This concise comparison offers insights into the varying perspectives on leadership and the implications for organizational culture and effectiveness.</w:t>
      </w:r>
    </w:p>
    <w:p w14:paraId="63BA4D71" w14:textId="5619D05A" w:rsidR="00717BA7" w:rsidRDefault="00717BA7" w:rsidP="00C121BA">
      <w:pPr>
        <w:pStyle w:val="Heading2"/>
        <w:spacing w:line="360" w:lineRule="auto"/>
        <w:rPr>
          <w:rFonts w:ascii="Arial" w:eastAsia="Times New Roman" w:hAnsi="Arial" w:cs="Arial"/>
          <w:sz w:val="22"/>
          <w:szCs w:val="22"/>
          <w:lang w:eastAsia="en-GB"/>
        </w:rPr>
      </w:pPr>
      <w:bookmarkStart w:id="10" w:name="_Toc162128800"/>
      <w:r w:rsidRPr="00C121BA">
        <w:rPr>
          <w:rFonts w:ascii="Arial" w:eastAsia="Times New Roman" w:hAnsi="Arial" w:cs="Arial"/>
          <w:sz w:val="22"/>
          <w:szCs w:val="22"/>
          <w:lang w:eastAsia="en-GB"/>
        </w:rPr>
        <w:t>Similarities Between Theories X, Y, and Z</w:t>
      </w:r>
      <w:bookmarkEnd w:id="10"/>
    </w:p>
    <w:p w14:paraId="5DE46AD2" w14:textId="6EF5D1FD" w:rsidR="00E610DA" w:rsidRPr="00717BA7" w:rsidRDefault="00E9797D" w:rsidP="00C121BA">
      <w:pPr>
        <w:spacing w:line="360" w:lineRule="auto"/>
        <w:rPr>
          <w:rFonts w:ascii="Arial" w:eastAsia="Times New Roman" w:hAnsi="Arial" w:cs="Arial"/>
          <w:color w:val="0D0D0D"/>
          <w:kern w:val="0"/>
          <w:lang w:eastAsia="en-GB"/>
          <w14:ligatures w14:val="none"/>
        </w:rPr>
      </w:pPr>
      <w:r w:rsidRPr="00376CF7">
        <w:rPr>
          <w:rFonts w:ascii="Arial" w:hAnsi="Arial" w:cs="Arial"/>
        </w:rPr>
        <w:t xml:space="preserve">Despite their differing perspectives on human nature and management approaches, Theories X, Y, and Z share some fundamental similarities that underline their common goal: enhancing organizational effectiveness and employee satisfaction. All three theories emphasize the importance of aligning employee behaviors and motivations with the organization's goals. They recognize that effective management plays a crucial role in ensuring that the workforce contributes positively to achieving these objectives (Adair, 2013; Armstrong, 2016). Each theory, in its own way, considers human behavior as a core aspect of organizational management. They all acknowledge that understanding employee motivations is key to designing management practices that can improve productivity and job satisfaction (Mullins, 2019). Theories X, Y, and Z all highlight the significant impact leadership styles have on employee morale, motivation, and productivity. They underscore the need for managers to be aware of how their assumptions about human nature can influence their approach to leadership and management (Bush, 2018; Kearney &amp; Gebert, </w:t>
      </w:r>
      <w:r w:rsidRPr="00376CF7">
        <w:rPr>
          <w:rFonts w:ascii="Arial" w:hAnsi="Arial" w:cs="Arial"/>
        </w:rPr>
        <w:lastRenderedPageBreak/>
        <w:t>2009).</w:t>
      </w:r>
      <w:r w:rsidR="00717BA7" w:rsidRPr="00717BA7">
        <w:rPr>
          <w:rFonts w:ascii="Arial" w:eastAsia="Times New Roman" w:hAnsi="Arial" w:cs="Arial"/>
          <w:color w:val="0D0D0D"/>
          <w:kern w:val="0"/>
          <w:lang w:eastAsia="en-GB"/>
          <w14:ligatures w14:val="none"/>
        </w:rPr>
        <w:t>Despite their differing perspectives on human nature and management approaches, Theories X, Y, and Z share some fundamental similarities that underline their common goal: enhancing organizational effectiveness and employee satisfaction.</w:t>
      </w:r>
      <w:r w:rsidR="00E610DA">
        <w:rPr>
          <w:rFonts w:ascii="Arial" w:eastAsia="Times New Roman" w:hAnsi="Arial" w:cs="Arial"/>
          <w:color w:val="0D0D0D"/>
          <w:kern w:val="0"/>
          <w:lang w:eastAsia="en-GB"/>
          <w14:ligatures w14:val="none"/>
        </w:rPr>
        <w:t xml:space="preserve"> </w:t>
      </w:r>
    </w:p>
    <w:p w14:paraId="23EB8576" w14:textId="6F1814E6" w:rsidR="00E610DA" w:rsidRPr="00E610DA" w:rsidRDefault="00313B5D" w:rsidP="00E610DA">
      <w:pPr>
        <w:pStyle w:val="Heading2"/>
        <w:rPr>
          <w:rFonts w:eastAsia="Times New Roman"/>
          <w:lang w:eastAsia="en-GB"/>
        </w:rPr>
      </w:pPr>
      <w:bookmarkStart w:id="11" w:name="_Toc162128801"/>
      <w:r w:rsidRPr="00313B5D">
        <w:rPr>
          <w:rFonts w:eastAsia="Times New Roman"/>
          <w:lang w:eastAsia="en-GB"/>
        </w:rPr>
        <w:t>Differences Between Theories X, Y, and Z</w:t>
      </w:r>
      <w:bookmarkEnd w:id="11"/>
    </w:p>
    <w:p w14:paraId="51350783" w14:textId="674C9630" w:rsidR="00313B5D" w:rsidRPr="005835D1" w:rsidRDefault="00313B5D" w:rsidP="005835D1">
      <w:pPr>
        <w:spacing w:line="360" w:lineRule="auto"/>
        <w:rPr>
          <w:rFonts w:ascii="Arial" w:hAnsi="Arial" w:cs="Arial"/>
          <w:lang w:eastAsia="en-GB"/>
        </w:rPr>
      </w:pPr>
      <w:r w:rsidRPr="005835D1">
        <w:rPr>
          <w:rFonts w:ascii="Arial" w:hAnsi="Arial" w:cs="Arial"/>
          <w:lang w:eastAsia="en-GB"/>
        </w:rPr>
        <w:t xml:space="preserve">The distinctions among Theories X, Y, and Z pivot on their foundational beliefs about employee motivation, management styles, and their subsequent impact on organizational culture. Theory X views employees through a lens of </w:t>
      </w:r>
      <w:r w:rsidR="00952CAD" w:rsidRPr="005835D1">
        <w:rPr>
          <w:rFonts w:ascii="Arial" w:hAnsi="Arial" w:cs="Arial"/>
          <w:lang w:eastAsia="en-GB"/>
        </w:rPr>
        <w:t>scepticism</w:t>
      </w:r>
      <w:r w:rsidRPr="005835D1">
        <w:rPr>
          <w:rFonts w:ascii="Arial" w:hAnsi="Arial" w:cs="Arial"/>
          <w:lang w:eastAsia="en-GB"/>
        </w:rPr>
        <w:t xml:space="preserve">, positing that without direct oversight, individuals tend toward laziness and shirking responsibility. This view supports a management style that relies heavily on external motivators, such as financial incentives, to achieve organizational goals (McGregor, 1960). Contrarily, Theory Y presents a more </w:t>
      </w:r>
      <w:r w:rsidR="00952CAD" w:rsidRPr="005835D1">
        <w:rPr>
          <w:rFonts w:ascii="Arial" w:hAnsi="Arial" w:cs="Arial"/>
          <w:lang w:eastAsia="en-GB"/>
        </w:rPr>
        <w:t>favourable</w:t>
      </w:r>
      <w:r w:rsidRPr="005835D1">
        <w:rPr>
          <w:rFonts w:ascii="Arial" w:hAnsi="Arial" w:cs="Arial"/>
          <w:lang w:eastAsia="en-GB"/>
        </w:rPr>
        <w:t xml:space="preserve"> view of human nature, suggesting employees are inherently motivated and capable of self-management. It promotes a management style that emphasizes participation, recognizing the role of intrinsic satisfaction in driving performance and personal development</w:t>
      </w:r>
      <w:r w:rsidR="005135C1">
        <w:rPr>
          <w:rFonts w:ascii="Arial" w:hAnsi="Arial" w:cs="Arial"/>
          <w:lang w:eastAsia="en-GB"/>
        </w:rPr>
        <w:t xml:space="preserve"> </w:t>
      </w:r>
      <w:r w:rsidR="00952CAD">
        <w:rPr>
          <w:rFonts w:ascii="Arial" w:hAnsi="Arial" w:cs="Arial"/>
          <w:lang w:eastAsia="en-GB"/>
        </w:rPr>
        <w:t>(</w:t>
      </w:r>
      <w:r w:rsidR="00952CAD" w:rsidRPr="00952CAD">
        <w:rPr>
          <w:rFonts w:ascii="Arial" w:hAnsi="Arial" w:cs="Arial"/>
          <w:lang w:eastAsia="en-GB"/>
        </w:rPr>
        <w:t xml:space="preserve">Görgens-Ekermans </w:t>
      </w:r>
      <w:r w:rsidR="008504DA">
        <w:rPr>
          <w:rFonts w:ascii="Arial" w:hAnsi="Arial" w:cs="Arial"/>
          <w:lang w:eastAsia="en-GB"/>
        </w:rPr>
        <w:t>and</w:t>
      </w:r>
      <w:r w:rsidR="00952CAD" w:rsidRPr="00952CAD">
        <w:rPr>
          <w:rFonts w:ascii="Arial" w:hAnsi="Arial" w:cs="Arial"/>
          <w:lang w:eastAsia="en-GB"/>
        </w:rPr>
        <w:t xml:space="preserve"> Roux, 2021)</w:t>
      </w:r>
      <w:r w:rsidRPr="005835D1">
        <w:rPr>
          <w:rFonts w:ascii="Arial" w:hAnsi="Arial" w:cs="Arial"/>
          <w:lang w:eastAsia="en-GB"/>
        </w:rPr>
        <w:t>.</w:t>
      </w:r>
    </w:p>
    <w:p w14:paraId="6DC2300C" w14:textId="2FEE3694" w:rsidR="00313B5D" w:rsidRPr="005835D1" w:rsidRDefault="00313B5D" w:rsidP="005835D1">
      <w:pPr>
        <w:spacing w:line="360" w:lineRule="auto"/>
        <w:rPr>
          <w:rFonts w:ascii="Arial" w:hAnsi="Arial" w:cs="Arial"/>
          <w:lang w:eastAsia="en-GB"/>
        </w:rPr>
      </w:pPr>
      <w:r w:rsidRPr="005835D1">
        <w:rPr>
          <w:rFonts w:ascii="Arial" w:hAnsi="Arial" w:cs="Arial"/>
          <w:lang w:eastAsia="en-GB"/>
        </w:rPr>
        <w:t>Theory Z, emerging as a synthesis of Theories X and Y, gravitates towards the optimistic assumptions of Theory Y about human motivation. It espouses a balanced approach to management that values long-term employment, collective decision-making, and a holistic concern for employees' lives</w:t>
      </w:r>
      <w:r w:rsidR="008504DA">
        <w:rPr>
          <w:rFonts w:ascii="Arial" w:hAnsi="Arial" w:cs="Arial"/>
          <w:lang w:eastAsia="en-GB"/>
        </w:rPr>
        <w:t xml:space="preserve"> (</w:t>
      </w:r>
      <w:r w:rsidR="008504DA" w:rsidRPr="008504DA">
        <w:rPr>
          <w:rFonts w:ascii="Arial" w:hAnsi="Arial" w:cs="Arial"/>
          <w:lang w:eastAsia="en-GB"/>
        </w:rPr>
        <w:t xml:space="preserve">Hogan </w:t>
      </w:r>
      <w:r w:rsidR="008504DA">
        <w:rPr>
          <w:rFonts w:ascii="Arial" w:hAnsi="Arial" w:cs="Arial"/>
          <w:lang w:eastAsia="en-GB"/>
        </w:rPr>
        <w:t>and</w:t>
      </w:r>
      <w:r w:rsidR="008504DA" w:rsidRPr="008504DA">
        <w:rPr>
          <w:rFonts w:ascii="Arial" w:hAnsi="Arial" w:cs="Arial"/>
          <w:lang w:eastAsia="en-GB"/>
        </w:rPr>
        <w:t xml:space="preserve"> Kaiser, 2005)</w:t>
      </w:r>
      <w:r w:rsidRPr="005835D1">
        <w:rPr>
          <w:rFonts w:ascii="Arial" w:hAnsi="Arial" w:cs="Arial"/>
          <w:lang w:eastAsia="en-GB"/>
        </w:rPr>
        <w:t>. This approach underlines the integration of personal and professional life, aiming to create a mutually beneficial environment for both employees and the organization. Recent studies affirm the relevance of Theory Z's principles, highlighting the increasing importance of work-life balance and employee well-being in contemporary organizational practices (Gehring, 2007).</w:t>
      </w:r>
    </w:p>
    <w:p w14:paraId="560641AD" w14:textId="3ADA0839" w:rsidR="005835D1" w:rsidRDefault="00313B5D" w:rsidP="005835D1">
      <w:pPr>
        <w:spacing w:line="360" w:lineRule="auto"/>
        <w:rPr>
          <w:rFonts w:ascii="Arial" w:hAnsi="Arial" w:cs="Arial"/>
          <w:lang w:eastAsia="en-GB"/>
        </w:rPr>
      </w:pPr>
      <w:r w:rsidRPr="005835D1">
        <w:rPr>
          <w:rFonts w:ascii="Arial" w:hAnsi="Arial" w:cs="Arial"/>
          <w:lang w:eastAsia="en-GB"/>
        </w:rPr>
        <w:t xml:space="preserve">By advocating for a blend of leadership styles that cater to varying human </w:t>
      </w:r>
      <w:r w:rsidR="003B757D" w:rsidRPr="005835D1">
        <w:rPr>
          <w:rFonts w:ascii="Arial" w:hAnsi="Arial" w:cs="Arial"/>
          <w:lang w:eastAsia="en-GB"/>
        </w:rPr>
        <w:t>behaviours</w:t>
      </w:r>
      <w:r w:rsidRPr="005835D1">
        <w:rPr>
          <w:rFonts w:ascii="Arial" w:hAnsi="Arial" w:cs="Arial"/>
          <w:lang w:eastAsia="en-GB"/>
        </w:rPr>
        <w:t xml:space="preserve"> and organizational needs, Theories X, Y, and Z offer a spectrum of strategies for enhancing workplace dynamics and productivity. The evolution from Theory X's rigid control to Theory Z's holistic approach reflects a broader shift in management philosophies towards more adaptive and people-centric models, aligning with current trends that prioritize employee engagement and organizational culture as key drivers of success.</w:t>
      </w:r>
    </w:p>
    <w:p w14:paraId="70317C16" w14:textId="77777777" w:rsidR="00E610DA" w:rsidRDefault="00E610DA" w:rsidP="005835D1">
      <w:pPr>
        <w:spacing w:line="360" w:lineRule="auto"/>
        <w:rPr>
          <w:rFonts w:ascii="Arial" w:hAnsi="Arial" w:cs="Arial"/>
          <w:lang w:eastAsia="en-GB"/>
        </w:rPr>
      </w:pPr>
    </w:p>
    <w:p w14:paraId="7F57E05A" w14:textId="77777777" w:rsidR="00E610DA" w:rsidRDefault="00E610DA" w:rsidP="005835D1">
      <w:pPr>
        <w:spacing w:line="360" w:lineRule="auto"/>
        <w:rPr>
          <w:rFonts w:ascii="Arial" w:hAnsi="Arial" w:cs="Arial"/>
          <w:lang w:eastAsia="en-GB"/>
        </w:rPr>
      </w:pPr>
    </w:p>
    <w:p w14:paraId="6ACDB475" w14:textId="77777777" w:rsidR="00E610DA" w:rsidRPr="005835D1" w:rsidRDefault="00E610DA" w:rsidP="005835D1">
      <w:pPr>
        <w:spacing w:line="360" w:lineRule="auto"/>
        <w:rPr>
          <w:rFonts w:ascii="Arial" w:hAnsi="Arial" w:cs="Arial"/>
          <w:lang w:eastAsia="en-GB"/>
        </w:rPr>
      </w:pPr>
    </w:p>
    <w:p w14:paraId="6D7DD2C1" w14:textId="4A0DB9D2" w:rsidR="00D60F06" w:rsidRPr="00E90D4A" w:rsidRDefault="00D60F06" w:rsidP="00E610DA">
      <w:pPr>
        <w:pStyle w:val="Heading1"/>
        <w:numPr>
          <w:ilvl w:val="0"/>
          <w:numId w:val="7"/>
        </w:numPr>
      </w:pPr>
      <w:bookmarkStart w:id="12" w:name="_Toc162128802"/>
      <w:r w:rsidRPr="00C121BA">
        <w:lastRenderedPageBreak/>
        <w:t>Practical Application in Small Business</w:t>
      </w:r>
      <w:bookmarkEnd w:id="12"/>
    </w:p>
    <w:p w14:paraId="43E7DA9F" w14:textId="77777777" w:rsidR="00C7625E" w:rsidRPr="00C121BA" w:rsidRDefault="00C7625E" w:rsidP="00C121BA">
      <w:pPr>
        <w:spacing w:line="360" w:lineRule="auto"/>
        <w:rPr>
          <w:rFonts w:ascii="Arial" w:hAnsi="Arial" w:cs="Arial"/>
        </w:rPr>
      </w:pPr>
      <w:r w:rsidRPr="00C121BA">
        <w:rPr>
          <w:rFonts w:ascii="Arial" w:hAnsi="Arial" w:cs="Arial"/>
        </w:rPr>
        <w:t>The practical application of management theories in the realm of small businesses illuminates the nuanced balance between leadership strategies and their impact on organizational performance. As small businesses navigate the complexities of the modern market, understanding the advantages and disadvantages of Theories X, Y, and Z becomes paramount. This analysis extends into how these theories translate into real-world practices, affecting everything from employee morale to operational efficiency and innovation (Mullins, 2019; Armstrong, 2016).</w:t>
      </w:r>
    </w:p>
    <w:p w14:paraId="3AD6A2B1" w14:textId="41AB3C42" w:rsidR="00D60F06" w:rsidRPr="00C121BA" w:rsidRDefault="00D60F06" w:rsidP="00C121BA">
      <w:pPr>
        <w:pStyle w:val="Heading2"/>
        <w:spacing w:line="360" w:lineRule="auto"/>
        <w:rPr>
          <w:rFonts w:ascii="Arial" w:eastAsia="Times New Roman" w:hAnsi="Arial" w:cs="Arial"/>
          <w:sz w:val="22"/>
          <w:szCs w:val="22"/>
          <w:lang w:eastAsia="en-GB"/>
        </w:rPr>
      </w:pPr>
      <w:bookmarkStart w:id="13" w:name="_Toc162128803"/>
      <w:r w:rsidRPr="00C121BA">
        <w:rPr>
          <w:rFonts w:ascii="Arial" w:eastAsia="Times New Roman" w:hAnsi="Arial" w:cs="Arial"/>
          <w:sz w:val="22"/>
          <w:szCs w:val="22"/>
          <w:lang w:eastAsia="en-GB"/>
        </w:rPr>
        <w:t>Theory X: A Control-Oriented Approach</w:t>
      </w:r>
      <w:bookmarkEnd w:id="13"/>
    </w:p>
    <w:p w14:paraId="6DBD6148" w14:textId="375EB667" w:rsidR="003A73B3" w:rsidRPr="00C121BA" w:rsidRDefault="003A73B3" w:rsidP="00C121BA">
      <w:pPr>
        <w:spacing w:line="360" w:lineRule="auto"/>
        <w:rPr>
          <w:rFonts w:ascii="Arial" w:hAnsi="Arial" w:cs="Arial"/>
        </w:rPr>
      </w:pPr>
      <w:r w:rsidRPr="00C121BA">
        <w:rPr>
          <w:rFonts w:ascii="Arial" w:hAnsi="Arial" w:cs="Arial"/>
        </w:rPr>
        <w:t>In environments where precision, reliability, and efficiency are non-negotiable—such as manufacturing or high-volume retail—Theory X can offer significant advantages. This theory's emphasis on direct oversight and a well-defined hierarchy can streamline processes and ensure compliance with established standards, critical in industries where safety and consistency are paramount. For instance, in a new restaurant, the clear structure and oversight might expedite training, enforce health and safety protocols, and ensure a consistent customer experience (Zhang et al., 2013).</w:t>
      </w:r>
    </w:p>
    <w:p w14:paraId="5DDD99C0" w14:textId="1380B093" w:rsidR="00D60F06" w:rsidRPr="00C121BA" w:rsidRDefault="00D60F06" w:rsidP="00C121BA">
      <w:pPr>
        <w:pStyle w:val="Heading2"/>
        <w:spacing w:line="360" w:lineRule="auto"/>
        <w:rPr>
          <w:rFonts w:ascii="Arial" w:eastAsia="Times New Roman" w:hAnsi="Arial" w:cs="Arial"/>
          <w:sz w:val="22"/>
          <w:szCs w:val="22"/>
          <w:lang w:eastAsia="en-GB"/>
        </w:rPr>
      </w:pPr>
      <w:bookmarkStart w:id="14" w:name="_Toc162128804"/>
      <w:r w:rsidRPr="00C121BA">
        <w:rPr>
          <w:rFonts w:ascii="Arial" w:eastAsia="Times New Roman" w:hAnsi="Arial" w:cs="Arial"/>
          <w:sz w:val="22"/>
          <w:szCs w:val="22"/>
          <w:lang w:eastAsia="en-GB"/>
        </w:rPr>
        <w:t>Theory Y: Fostering Innovation through Empowerment</w:t>
      </w:r>
      <w:bookmarkEnd w:id="14"/>
    </w:p>
    <w:p w14:paraId="1E9E605A" w14:textId="7E21E29A" w:rsidR="003943D2" w:rsidRPr="00C121BA" w:rsidRDefault="003943D2" w:rsidP="00C121BA">
      <w:pPr>
        <w:spacing w:line="360" w:lineRule="auto"/>
        <w:rPr>
          <w:rFonts w:ascii="Arial" w:hAnsi="Arial" w:cs="Arial"/>
        </w:rPr>
      </w:pPr>
      <w:r w:rsidRPr="00C121BA">
        <w:rPr>
          <w:rFonts w:ascii="Arial" w:hAnsi="Arial" w:cs="Arial"/>
        </w:rPr>
        <w:t>Theory Y's emphasis on intrinsic motivation and employee engagement aligns well with sectors that thrive on creativity and innovation, such as technology startups, design firms, and digital marketing agencies. By empowering employees to take initiative and contribute ideas, small businesses can foster a culture of innovation and continuous improvement. This participative management style can attract talented individuals looking for workplaces that value their contributions and offer growth opportunities (Adair, 2013).</w:t>
      </w:r>
    </w:p>
    <w:p w14:paraId="7EF3C091" w14:textId="4CE1338A" w:rsidR="00530718" w:rsidRPr="00C121BA" w:rsidRDefault="00D60F06" w:rsidP="00C121BA">
      <w:pPr>
        <w:pStyle w:val="Heading2"/>
        <w:spacing w:line="360" w:lineRule="auto"/>
        <w:rPr>
          <w:rFonts w:ascii="Arial" w:eastAsia="Times New Roman" w:hAnsi="Arial" w:cs="Arial"/>
          <w:sz w:val="22"/>
          <w:szCs w:val="22"/>
          <w:lang w:eastAsia="en-GB"/>
        </w:rPr>
      </w:pPr>
      <w:bookmarkStart w:id="15" w:name="_Toc162128805"/>
      <w:r w:rsidRPr="00C121BA">
        <w:rPr>
          <w:rFonts w:ascii="Arial" w:eastAsia="Times New Roman" w:hAnsi="Arial" w:cs="Arial"/>
          <w:sz w:val="22"/>
          <w:szCs w:val="22"/>
          <w:lang w:eastAsia="en-GB"/>
        </w:rPr>
        <w:t>Theory Z: A Balanced, Long-Term Perspective</w:t>
      </w:r>
      <w:bookmarkEnd w:id="15"/>
    </w:p>
    <w:p w14:paraId="7FA9A592" w14:textId="6CE43E07" w:rsidR="00530718" w:rsidRPr="00C121BA" w:rsidRDefault="00530718" w:rsidP="00C121BA">
      <w:pPr>
        <w:spacing w:line="360" w:lineRule="auto"/>
        <w:rPr>
          <w:rFonts w:ascii="Arial" w:hAnsi="Arial" w:cs="Arial"/>
        </w:rPr>
      </w:pPr>
      <w:r w:rsidRPr="00C121BA">
        <w:rPr>
          <w:rFonts w:ascii="Arial" w:hAnsi="Arial" w:cs="Arial"/>
        </w:rPr>
        <w:t>Theory Z offers a holistic approach that can be particularly beneficial for family-owned businesses and small enterprises aiming to cultivate a tight-knit, loyal workforce. By integrating employees' well-being into the business's ethos, including their social and family life, Theory Z fosters a strong sense of community and loyalty. This approach can lead to high employee satisfaction, low turnover rates, and a deep-rooted commitment to the company's success (Sullivan, 1983).</w:t>
      </w:r>
    </w:p>
    <w:p w14:paraId="511A550F" w14:textId="2811E370" w:rsidR="00E610DA" w:rsidRPr="00C121BA" w:rsidRDefault="00530718" w:rsidP="00C121BA">
      <w:pPr>
        <w:spacing w:line="360" w:lineRule="auto"/>
        <w:rPr>
          <w:rFonts w:ascii="Arial" w:hAnsi="Arial" w:cs="Arial"/>
        </w:rPr>
      </w:pPr>
      <w:r w:rsidRPr="00C121BA">
        <w:rPr>
          <w:rFonts w:ascii="Arial" w:hAnsi="Arial" w:cs="Arial"/>
        </w:rPr>
        <w:t xml:space="preserve">The application of Theories X, Y, and Z within small business settings offers a spectrum of strategies, each with its own set of benefits and challenges. Theory X provides structure and efficiency but may limit innovation and employee satisfaction. Theory Y encourages creativity and engagement but might face challenges in maintaining consistent productivity. Theory Z promotes stability and loyalty but could slow down decision-making. The choice among </w:t>
      </w:r>
      <w:r w:rsidRPr="00C121BA">
        <w:rPr>
          <w:rFonts w:ascii="Arial" w:hAnsi="Arial" w:cs="Arial"/>
        </w:rPr>
        <w:lastRenderedPageBreak/>
        <w:t>these theories depends on the specific context of the business, including its industry, culture, and long-term goals. Successful small business leaders will likely find that a flexible approach, adapting elements from each theory as circumstances require, offers the most balanced path to achieving both immediate objectives and sustainable growth (McGregor, 1960; Ouchi, 1981).</w:t>
      </w:r>
    </w:p>
    <w:p w14:paraId="31DF58C6" w14:textId="7BD727E8" w:rsidR="004521A3" w:rsidRPr="00823D7B" w:rsidRDefault="004521A3" w:rsidP="00E610DA">
      <w:pPr>
        <w:pStyle w:val="Heading1"/>
        <w:numPr>
          <w:ilvl w:val="0"/>
          <w:numId w:val="7"/>
        </w:numPr>
        <w:spacing w:line="360" w:lineRule="auto"/>
        <w:rPr>
          <w:rFonts w:ascii="Arial" w:eastAsia="Times New Roman" w:hAnsi="Arial" w:cs="Arial"/>
          <w:sz w:val="28"/>
          <w:szCs w:val="28"/>
          <w:lang w:eastAsia="en-GB"/>
        </w:rPr>
      </w:pPr>
      <w:bookmarkStart w:id="16" w:name="_Toc162128806"/>
      <w:r w:rsidRPr="00823D7B">
        <w:rPr>
          <w:rFonts w:ascii="Arial" w:eastAsia="Times New Roman" w:hAnsi="Arial" w:cs="Arial"/>
          <w:sz w:val="24"/>
          <w:szCs w:val="24"/>
          <w:lang w:eastAsia="en-GB"/>
        </w:rPr>
        <w:t>Situational or Contingency Leadership</w:t>
      </w:r>
      <w:bookmarkEnd w:id="16"/>
    </w:p>
    <w:p w14:paraId="7CEB4907" w14:textId="2B266026" w:rsidR="004521A3" w:rsidRPr="00C121BA" w:rsidRDefault="004521A3"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Contingency approaches to leadership, including the Path-Goal Theory, the Least Preferred Co-worker (LPC) model, and Transformational Leadership, offer frameworks that suggest there is no single best way to lead. Instead, effective leadership is contingent upon various situational factors, including the nature of the task, the working environment, and the individual characteristics of both leaders and followers. These approaches highlight the need for leaders to adapt their style according to the context and the people they lead (House, 1971; Fiedler, 1967; Bass, 1985).</w:t>
      </w:r>
    </w:p>
    <w:p w14:paraId="695D9CFB" w14:textId="77777777" w:rsidR="004521A3" w:rsidRPr="00C121BA" w:rsidRDefault="004521A3"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Path-Goal Theory posits that a leader's behavior is contingent upon the satisfaction, motivation, and performance of their subordinates. Leaders adjust their style to fit the developmental level of their followers and the task at hand, aiming to enhance employee performance and satisfaction by aligning their direction, support, and motivational efforts to the needs of the team (House, 1971).</w:t>
      </w:r>
    </w:p>
    <w:p w14:paraId="475C4ABC" w14:textId="77777777" w:rsidR="004521A3" w:rsidRPr="00C121BA" w:rsidRDefault="004521A3"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The LPC model, developed by Fiedler, suggests that the effectiveness of a leader is determined by their situational control and their leadership style, whether task-oriented or relationship-oriented. The model implies that there is no best style of leadership; instead, the context dictates the most effective approach (Fiedler, 1967).</w:t>
      </w:r>
    </w:p>
    <w:p w14:paraId="3AABEA4F" w14:textId="77777777" w:rsidR="004521A3" w:rsidRPr="00C121BA" w:rsidRDefault="004521A3"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Transformational Leadership focuses on the connections formed between leaders and followers, transforming followers into leaders themselves. This approach is about inspiring and motivating followers to exceed their own interests for the sake of the group or organization (Bass, 1985).</w:t>
      </w:r>
    </w:p>
    <w:p w14:paraId="3046A62F" w14:textId="078F076D" w:rsidR="004521A3" w:rsidRPr="00C121BA" w:rsidRDefault="004521A3" w:rsidP="00C121BA">
      <w:pPr>
        <w:pStyle w:val="Heading2"/>
        <w:spacing w:line="360" w:lineRule="auto"/>
        <w:rPr>
          <w:rFonts w:ascii="Arial" w:eastAsia="Times New Roman" w:hAnsi="Arial" w:cs="Arial"/>
          <w:sz w:val="22"/>
          <w:szCs w:val="22"/>
          <w:lang w:eastAsia="en-GB"/>
        </w:rPr>
      </w:pPr>
      <w:r w:rsidRPr="00C121BA">
        <w:rPr>
          <w:rFonts w:ascii="Arial" w:eastAsia="Times New Roman" w:hAnsi="Arial" w:cs="Arial"/>
          <w:sz w:val="22"/>
          <w:szCs w:val="22"/>
          <w:lang w:eastAsia="en-GB"/>
        </w:rPr>
        <w:t xml:space="preserve"> </w:t>
      </w:r>
      <w:bookmarkStart w:id="17" w:name="_Toc162128807"/>
      <w:r w:rsidRPr="00C121BA">
        <w:rPr>
          <w:rFonts w:ascii="Arial" w:eastAsia="Times New Roman" w:hAnsi="Arial" w:cs="Arial"/>
          <w:sz w:val="22"/>
          <w:szCs w:val="22"/>
          <w:lang w:eastAsia="en-GB"/>
        </w:rPr>
        <w:t>Current and Recent Issues Impacting UK Business</w:t>
      </w:r>
      <w:bookmarkEnd w:id="17"/>
    </w:p>
    <w:p w14:paraId="21623251" w14:textId="77777777" w:rsidR="004521A3" w:rsidRPr="00C121BA" w:rsidRDefault="004521A3"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 xml:space="preserve">In recent years, UK businesses have navigated a labyrinth of challenges that have tested their resilience, adaptability, and strategic acumen. These obstacles range widely, encompassing global phenomena such as the COVID-19 pandemic, significant policy shifts like Brexit, and a variety of other pressures including economic fluctuations, technological advancements, and changing labor market dynamics. Amidst this backdrop of complex and interlinked challenges—such as inflation, the cost-of-living crisis, the integration of artificial intelligence (AI) into operations, cybersecurity threats, and the contentious use of zero-hour </w:t>
      </w:r>
      <w:r w:rsidRPr="00C121BA">
        <w:rPr>
          <w:rFonts w:ascii="Arial" w:eastAsia="Times New Roman" w:hAnsi="Arial" w:cs="Arial"/>
          <w:color w:val="0D0D0D"/>
          <w:kern w:val="0"/>
          <w:lang w:eastAsia="en-GB"/>
          <w14:ligatures w14:val="none"/>
        </w:rPr>
        <w:lastRenderedPageBreak/>
        <w:t>contracts—small businesses, in particular, have found themselves at the sharp end of adaptation and change. This study will concentrate on three pivotal issues that have had a profound impact on the small business landscape in the UK: the COVID-19 pandemic, Brexit, and the ensuing economic pressures, particularly inflation and the cost-of-living crisis. By focusing on these areas, we aim to uncover the nuanced ways in which small businesses have been affected and how they have responded to these unprecedented challenges (Adair, 2013; Armstrong, 2016).</w:t>
      </w:r>
    </w:p>
    <w:p w14:paraId="27E7F97A" w14:textId="79DFA658" w:rsidR="004521A3" w:rsidRPr="00C121BA" w:rsidRDefault="004521A3"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The COVID-19 Pandemic significantly altered business operations and consumer behavior across the UK. With lockdowns and social distancing measures in place, companies had to rapidly pivot to remote work and online services. This shift was especially stark for small businesses in sectors like retail and hospitality, where the reduction in physical foot traffic contrasted sharply with new opportunities in online sales and delivery services. The pandemic underscored the need for agility and digital adaptability, pushing businesses to innovate and find new ways to connect with customers (</w:t>
      </w:r>
      <w:r w:rsidR="004E0F10" w:rsidRPr="004E0F10">
        <w:rPr>
          <w:rFonts w:ascii="Arial" w:eastAsia="Times New Roman" w:hAnsi="Arial" w:cs="Arial"/>
          <w:color w:val="0D0D0D"/>
          <w:kern w:val="0"/>
          <w:lang w:eastAsia="en-GB"/>
          <w14:ligatures w14:val="none"/>
        </w:rPr>
        <w:t>Fairlie and Fossen, 2021</w:t>
      </w:r>
      <w:r w:rsidRPr="00C121BA">
        <w:rPr>
          <w:rFonts w:ascii="Arial" w:eastAsia="Times New Roman" w:hAnsi="Arial" w:cs="Arial"/>
          <w:color w:val="0D0D0D"/>
          <w:kern w:val="0"/>
          <w:lang w:eastAsia="en-GB"/>
          <w14:ligatures w14:val="none"/>
        </w:rPr>
        <w:t>).</w:t>
      </w:r>
    </w:p>
    <w:p w14:paraId="71354AC8" w14:textId="38255DF9" w:rsidR="004521A3" w:rsidRPr="00C121BA" w:rsidRDefault="004521A3"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 xml:space="preserve">Brexit introduced another layer of complexity, particularly in terms of trade barriers and regulatory changes following the UK's departure from the </w:t>
      </w:r>
      <w:r w:rsidRPr="00E768A2">
        <w:rPr>
          <w:rFonts w:ascii="Arial" w:eastAsia="Times New Roman" w:hAnsi="Arial" w:cs="Arial"/>
          <w:color w:val="0D0D0D"/>
          <w:kern w:val="0"/>
          <w:lang w:eastAsia="en-GB"/>
          <w14:ligatures w14:val="none"/>
        </w:rPr>
        <w:t>European Union</w:t>
      </w:r>
      <w:r w:rsidR="00D0556C" w:rsidRPr="00E768A2">
        <w:rPr>
          <w:rFonts w:ascii="Arial" w:eastAsia="Times New Roman" w:hAnsi="Arial" w:cs="Arial"/>
          <w:color w:val="0D0D0D"/>
          <w:kern w:val="0"/>
          <w:lang w:eastAsia="en-GB"/>
          <w14:ligatures w14:val="none"/>
        </w:rPr>
        <w:t xml:space="preserve"> (</w:t>
      </w:r>
      <w:r w:rsidR="00D0556C" w:rsidRPr="00E768A2">
        <w:rPr>
          <w:rFonts w:ascii="Arial" w:hAnsi="Arial" w:cs="Arial"/>
          <w:color w:val="222222"/>
          <w:shd w:val="clear" w:color="auto" w:fill="FFFFFF"/>
        </w:rPr>
        <w:t>Tiwasing, 2021</w:t>
      </w:r>
      <w:r w:rsidR="00E768A2" w:rsidRPr="00E768A2">
        <w:rPr>
          <w:rFonts w:ascii="Arial" w:hAnsi="Arial" w:cs="Arial"/>
          <w:color w:val="222222"/>
          <w:shd w:val="clear" w:color="auto" w:fill="FFFFFF"/>
        </w:rPr>
        <w:t>)</w:t>
      </w:r>
      <w:r w:rsidRPr="00E768A2">
        <w:rPr>
          <w:rFonts w:ascii="Arial" w:eastAsia="Times New Roman" w:hAnsi="Arial" w:cs="Arial"/>
          <w:color w:val="0D0D0D"/>
          <w:kern w:val="0"/>
          <w:lang w:eastAsia="en-GB"/>
          <w14:ligatures w14:val="none"/>
        </w:rPr>
        <w:t>. The impact was felt across supply chains, with disruptions leading</w:t>
      </w:r>
      <w:r w:rsidRPr="00C121BA">
        <w:rPr>
          <w:rFonts w:ascii="Arial" w:eastAsia="Times New Roman" w:hAnsi="Arial" w:cs="Arial"/>
          <w:color w:val="0D0D0D"/>
          <w:kern w:val="0"/>
          <w:lang w:eastAsia="en-GB"/>
          <w14:ligatures w14:val="none"/>
        </w:rPr>
        <w:t xml:space="preserve"> to shortages and delays. Small businesses faced heightened challenges, navigating increased costs and the bureaucratic complexities of trading under new conditions. The uncertainty and adjustments required in the post-Brexit era have demanded a reevaluation of business strategies, particularly for those reliant on EU markets and resources (Kearney &amp; Gebert, 2009).</w:t>
      </w:r>
    </w:p>
    <w:p w14:paraId="4AB42003" w14:textId="75718E66" w:rsidR="004521A3" w:rsidRPr="00C121BA" w:rsidRDefault="004521A3"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Economic Pressures: Inflation and the Cost-of-Living Crisis have compounded the challenges for UK businesses. The aftermath of the pandemic and adjustments to Brexit have contributed to rising inflation, putting additional strain on consumer spending. Small businesses, often with tighter margins, have had to navigate these financial pressures, striving to balance rising costs with the need to remain competitive and accessible to cost-conscious consumers. The economic squeeze highlights the importance of innovation and value delivery in maintaining business viability and growth (Mullins, 2019).</w:t>
      </w:r>
    </w:p>
    <w:p w14:paraId="6AC1DEFC" w14:textId="77777777" w:rsidR="004521A3" w:rsidRPr="00C121BA" w:rsidRDefault="004521A3"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These challenges have tested the resilience and adaptability of UK businesses, emphasizing the importance of situational awareness and flexible strategic planning. The ability to navigate through these turbulent times will likely shape the future of business operations and strategy, underscoring the need for a dynamic and responsive approach to leadership and management (Mewton, Ware, &amp; Grantham, 2005).</w:t>
      </w:r>
    </w:p>
    <w:p w14:paraId="18D81160" w14:textId="0B3BECEF" w:rsidR="004521A3" w:rsidRPr="00C121BA" w:rsidRDefault="004521A3" w:rsidP="00C121BA">
      <w:pPr>
        <w:pStyle w:val="Heading2"/>
        <w:spacing w:line="360" w:lineRule="auto"/>
        <w:rPr>
          <w:rFonts w:ascii="Arial" w:eastAsia="Times New Roman" w:hAnsi="Arial" w:cs="Arial"/>
          <w:sz w:val="22"/>
          <w:szCs w:val="22"/>
          <w:lang w:eastAsia="en-GB"/>
        </w:rPr>
      </w:pPr>
      <w:r w:rsidRPr="00C121BA">
        <w:rPr>
          <w:rFonts w:ascii="Arial" w:eastAsia="Times New Roman" w:hAnsi="Arial" w:cs="Arial"/>
          <w:sz w:val="22"/>
          <w:szCs w:val="22"/>
          <w:lang w:eastAsia="en-GB"/>
        </w:rPr>
        <w:lastRenderedPageBreak/>
        <w:t xml:space="preserve"> </w:t>
      </w:r>
      <w:bookmarkStart w:id="18" w:name="_Toc162128808"/>
      <w:r w:rsidRPr="00C121BA">
        <w:rPr>
          <w:rFonts w:ascii="Arial" w:eastAsia="Times New Roman" w:hAnsi="Arial" w:cs="Arial"/>
          <w:sz w:val="22"/>
          <w:szCs w:val="22"/>
          <w:lang w:eastAsia="en-GB"/>
        </w:rPr>
        <w:t>Specific Example Relevant to a UK Small Business</w:t>
      </w:r>
      <w:bookmarkEnd w:id="18"/>
    </w:p>
    <w:p w14:paraId="30A68B81" w14:textId="77777777" w:rsidR="004521A3" w:rsidRPr="00C121BA" w:rsidRDefault="004521A3"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Building on the context of situational or contingency leadership and the myriad challenges faced by UK businesses, let's delve into a specific example that encapsulates both the efficacy and pitfalls of such leadership approaches in a small business setting. A small boutique clothing retailer in the UK serves as a poignant example of situational leadership amidst the challenges of Brexit and the COVID-19 pandemic. As the pandemic struck, resulting in lockdowns and a drastic shift in consumer behavior, this retailer swiftly pivoted its strategy from in-store sales to an online-first approach. Recognizing the need to adapt quickly, the leadership implemented an e-commerce platform, enhancing their digital presence and leveraging social media platforms to engage with customers, offering virtual shopping experiences and home delivery options. This rapid digital transformation and focus on online customer engagement proved highly effective, allowing the business to sustain operations and even grow its customer base during a period of widespread disruption (Zhang et al., 2013).</w:t>
      </w:r>
    </w:p>
    <w:p w14:paraId="163484EA" w14:textId="77777777" w:rsidR="004521A3" w:rsidRPr="00C121BA" w:rsidRDefault="004521A3"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However, Brexit posed a different set of challenges, primarily around supply chain disruptions and increased import costs. The retailer struggled to maintain its stock levels and faced higher expenses due to new tariffs and regulatory complexities. Initially, the leadership's response was less effective; there was a delay in reassessing supplier relationships and exploring alternative sourcing strategies. This oversight resulted in stock shortages and a temporary dip in the variety of products available to customers, impacting sales and customer satisfaction. This scenario underscores the nuanced demands of situational leadership, where leaders must continuously assess and respond to evolving external pressures, ensuring their business remains resilient and sustainable (Sullivan, 1983).</w:t>
      </w:r>
    </w:p>
    <w:p w14:paraId="55BC1DF9" w14:textId="7D6E2BA8" w:rsidR="00530557" w:rsidRDefault="004521A3" w:rsidP="00274975">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This example illustrates the critical importance of adaptability and proactive leadership in navigating external challenges. The retailer's swift move to digital sales channels in response to the pandemic highlights the effectiveness of contingency leadership in leveraging opportunities within crises, while the initial mishandling of supply chain issues post-Brexit underscores the potential pitfalls of inadequate contingency planning for systemic changes. Through such real-world examples, the lessons for small business leadership are clear: adaptability, proactive planning, and the readiness to pivot strategies in response to external challenges are indispensable for navigating the complex landscape of contemporary business disruptions (McKeown &amp; Bates, 2013).</w:t>
      </w:r>
    </w:p>
    <w:p w14:paraId="51A6AED6" w14:textId="626CFD7F" w:rsidR="004521A3" w:rsidRPr="00274975" w:rsidRDefault="004521A3" w:rsidP="00274975">
      <w:pPr>
        <w:pStyle w:val="Heading1"/>
        <w:spacing w:line="360" w:lineRule="auto"/>
        <w:rPr>
          <w:rFonts w:ascii="Arial" w:eastAsia="Times New Roman" w:hAnsi="Arial" w:cs="Arial"/>
          <w:sz w:val="22"/>
          <w:szCs w:val="22"/>
          <w:lang w:eastAsia="en-GB"/>
        </w:rPr>
      </w:pPr>
      <w:bookmarkStart w:id="19" w:name="_Toc162128809"/>
      <w:r w:rsidRPr="00C121BA">
        <w:rPr>
          <w:rFonts w:ascii="Arial" w:eastAsia="Times New Roman" w:hAnsi="Arial" w:cs="Arial"/>
          <w:sz w:val="22"/>
          <w:szCs w:val="22"/>
          <w:lang w:eastAsia="en-GB"/>
        </w:rPr>
        <w:lastRenderedPageBreak/>
        <w:t>Conclusion</w:t>
      </w:r>
      <w:bookmarkEnd w:id="19"/>
    </w:p>
    <w:p w14:paraId="20D38C81" w14:textId="0543CE9F" w:rsidR="004521A3" w:rsidRPr="00C121BA" w:rsidRDefault="004521A3" w:rsidP="00274975">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In drawing conclusions for Level 5 students poised to enter the leadership and management arenas, the significance of mastering situational leadership, enriched by the foundational principles of Theories X, Y, and Z, cannot be overstated. This nuanced approach to leadership is particularly pertinent in the context of the UK's complex business landscape, which has recently been shaped by substantial socio-economic shifts, including Brexit, the COVID-19 pandemic, and pervasive economic uncertainties. The versatility afforded by an understanding of situational leadership—rooted in the contrasting human behavior assumptions of Theories X, Y, and Z—equips emerging leaders with a toolkit for navigating the multifaceted challenges inherent in today's business environment (Robbins, Coulter, &amp; Randel, 2021).</w:t>
      </w:r>
    </w:p>
    <w:p w14:paraId="1FA3E34F" w14:textId="437E4841" w:rsidR="004521A3" w:rsidRPr="00C121BA" w:rsidRDefault="004521A3" w:rsidP="00274975">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Theory X's directive style may be crucial in times of crisis when quick, decisive action is needed. In contrast, the more collaborative and empowering approaches advocated by Theories Y and Z can foster innovation, motivation, and resilience during periods of stability or growth, enhancing organizational adaptability and employee satisfaction. Moreover, the dynamic UK business landscape, characterized by rapid technological advancements, shifting consumer behaviors, and evolving market conditions, underscores the importance of adaptability and resilience. Leaders who can adeptly switch between leadership styles, applying the most effective approach to each unique situation, hold a distinct advantage. This capacity to modulate one's leadership approach not only ensures organizational agility but also contributes significantly to sustaining long-term success and navigating through periods of uncertainty with confidence (Adair, 2013; Armstrong, 2016).</w:t>
      </w:r>
    </w:p>
    <w:p w14:paraId="7765DAFD" w14:textId="6D540BF6" w:rsidR="00D60F06" w:rsidRPr="00C121BA" w:rsidRDefault="004521A3" w:rsidP="00C121BA">
      <w:pPr>
        <w:spacing w:line="360" w:lineRule="auto"/>
        <w:rPr>
          <w:rFonts w:ascii="Arial" w:eastAsia="Times New Roman" w:hAnsi="Arial" w:cs="Arial"/>
          <w:color w:val="0D0D0D"/>
          <w:kern w:val="0"/>
          <w:lang w:eastAsia="en-GB"/>
          <w14:ligatures w14:val="none"/>
        </w:rPr>
      </w:pPr>
      <w:r w:rsidRPr="00C121BA">
        <w:rPr>
          <w:rFonts w:ascii="Arial" w:eastAsia="Times New Roman" w:hAnsi="Arial" w:cs="Arial"/>
          <w:color w:val="0D0D0D"/>
          <w:kern w:val="0"/>
          <w:lang w:eastAsia="en-GB"/>
          <w14:ligatures w14:val="none"/>
        </w:rPr>
        <w:t>In essence, for Level 5 students looking toward future leadership roles, situational leadership offers a compelling framework for effective management within the unpredictable confines of the modern business environment. It emphasizes the importance of flexibility, keen situational awareness, and the ability to inspire and adapt in the face of change. As the socio-economic context continues to evolve, these skills will be paramount in shaping leaders capable of guiding their organizations toward enduring success and sustainability, demonstrating the timeless relevance and applicability of situational leadership in navigating the complexities of the contemporary business world (Bush, 2018; Kearney &amp; Gebert, 2009).</w:t>
      </w:r>
    </w:p>
    <w:p w14:paraId="710FB8A7" w14:textId="77777777" w:rsidR="001C3FC8" w:rsidRDefault="001C3FC8" w:rsidP="00C121BA">
      <w:pPr>
        <w:spacing w:line="360" w:lineRule="auto"/>
        <w:rPr>
          <w:rFonts w:ascii="Arial" w:hAnsi="Arial" w:cs="Arial"/>
        </w:rPr>
      </w:pPr>
    </w:p>
    <w:p w14:paraId="2974F872" w14:textId="77777777" w:rsidR="00E610DA" w:rsidRPr="00C121BA" w:rsidRDefault="00E610DA" w:rsidP="00C121BA">
      <w:pPr>
        <w:spacing w:line="360" w:lineRule="auto"/>
        <w:rPr>
          <w:rFonts w:ascii="Arial" w:hAnsi="Arial" w:cs="Arial"/>
        </w:rPr>
      </w:pPr>
    </w:p>
    <w:p w14:paraId="148CFD2B" w14:textId="51FB5774" w:rsidR="00B13FAE" w:rsidRPr="00C121BA" w:rsidRDefault="00B13FAE" w:rsidP="00C121BA">
      <w:pPr>
        <w:spacing w:line="360" w:lineRule="auto"/>
        <w:rPr>
          <w:rFonts w:ascii="Arial" w:hAnsi="Arial" w:cs="Arial"/>
          <w:color w:val="0D0D0D"/>
          <w:shd w:val="clear" w:color="auto" w:fill="FFFFFF"/>
        </w:rPr>
      </w:pPr>
    </w:p>
    <w:p w14:paraId="313DBE55" w14:textId="437A23CA" w:rsidR="0033636D" w:rsidRPr="00C121BA" w:rsidRDefault="0033636D" w:rsidP="00C121BA">
      <w:pPr>
        <w:pStyle w:val="Heading1"/>
        <w:spacing w:line="360" w:lineRule="auto"/>
        <w:rPr>
          <w:rFonts w:ascii="Arial" w:hAnsi="Arial" w:cs="Arial"/>
          <w:sz w:val="22"/>
          <w:szCs w:val="22"/>
          <w:shd w:val="clear" w:color="auto" w:fill="FFFFFF"/>
        </w:rPr>
      </w:pPr>
      <w:bookmarkStart w:id="20" w:name="_Toc162128810"/>
      <w:r w:rsidRPr="00C121BA">
        <w:rPr>
          <w:rFonts w:ascii="Arial" w:hAnsi="Arial" w:cs="Arial"/>
          <w:sz w:val="22"/>
          <w:szCs w:val="22"/>
          <w:shd w:val="clear" w:color="auto" w:fill="FFFFFF"/>
        </w:rPr>
        <w:lastRenderedPageBreak/>
        <w:t>Reference</w:t>
      </w:r>
      <w:bookmarkEnd w:id="20"/>
    </w:p>
    <w:p w14:paraId="53BFBF80"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 xml:space="preserve">Adair, J. (2013) </w:t>
      </w:r>
      <w:r w:rsidRPr="006F081D">
        <w:rPr>
          <w:rFonts w:ascii="Arial" w:hAnsi="Arial" w:cs="Arial"/>
          <w:i/>
          <w:iCs/>
          <w:shd w:val="clear" w:color="auto" w:fill="FFFFFF"/>
        </w:rPr>
        <w:t>Develop Your Leadership Skills</w:t>
      </w:r>
      <w:r w:rsidRPr="006F081D">
        <w:rPr>
          <w:rFonts w:ascii="Arial" w:hAnsi="Arial" w:cs="Arial"/>
          <w:shd w:val="clear" w:color="auto" w:fill="FFFFFF"/>
        </w:rPr>
        <w:t>. 2nd ed. London: Kogan Page.</w:t>
      </w:r>
    </w:p>
    <w:p w14:paraId="7E22772D"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Armstrong, M. (2016) </w:t>
      </w:r>
      <w:r w:rsidRPr="006F081D">
        <w:rPr>
          <w:rFonts w:ascii="Arial" w:hAnsi="Arial" w:cs="Arial"/>
          <w:i/>
          <w:iCs/>
          <w:shd w:val="clear" w:color="auto" w:fill="FFFFFF"/>
        </w:rPr>
        <w:t>Armstrong’s handbook of management and leadership for HR : developing effective people skills for better leadership and management</w:t>
      </w:r>
      <w:r w:rsidRPr="006F081D">
        <w:rPr>
          <w:rFonts w:ascii="Arial" w:hAnsi="Arial" w:cs="Arial"/>
          <w:shd w:val="clear" w:color="auto" w:fill="FFFFFF"/>
        </w:rPr>
        <w:t> . Fourth edition. London, England</w:t>
      </w:r>
    </w:p>
    <w:p w14:paraId="0B42E5D9"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 xml:space="preserve">Bass, B. M. (1985) </w:t>
      </w:r>
      <w:r w:rsidRPr="006F081D">
        <w:rPr>
          <w:rFonts w:ascii="Arial" w:hAnsi="Arial" w:cs="Arial"/>
          <w:i/>
          <w:iCs/>
          <w:shd w:val="clear" w:color="auto" w:fill="FFFFFF"/>
        </w:rPr>
        <w:t>Leadership and Performance Beyond Expectations.</w:t>
      </w:r>
      <w:r w:rsidRPr="006F081D">
        <w:rPr>
          <w:rFonts w:ascii="Arial" w:hAnsi="Arial" w:cs="Arial"/>
          <w:shd w:val="clear" w:color="auto" w:fill="FFFFFF"/>
        </w:rPr>
        <w:t xml:space="preserve"> Free Press.</w:t>
      </w:r>
    </w:p>
    <w:p w14:paraId="207869E9"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 xml:space="preserve">Blake, R. R., &amp; Mouton, J. S. (1964) </w:t>
      </w:r>
      <w:r w:rsidRPr="006F081D">
        <w:rPr>
          <w:rFonts w:ascii="Arial" w:hAnsi="Arial" w:cs="Arial"/>
          <w:i/>
          <w:iCs/>
          <w:shd w:val="clear" w:color="auto" w:fill="FFFFFF"/>
        </w:rPr>
        <w:t>The Managerial Grid: The Key to Leadership Excellence</w:t>
      </w:r>
      <w:r w:rsidRPr="006F081D">
        <w:rPr>
          <w:rFonts w:ascii="Arial" w:hAnsi="Arial" w:cs="Arial"/>
          <w:shd w:val="clear" w:color="auto" w:fill="FFFFFF"/>
        </w:rPr>
        <w:t>. Gulf Publishing Co.</w:t>
      </w:r>
    </w:p>
    <w:p w14:paraId="4683CC56"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 xml:space="preserve">Bush, T. (2018). ‘Transformational leadership: Exploring common conceptions. Educational Management’, </w:t>
      </w:r>
      <w:r w:rsidRPr="006F081D">
        <w:rPr>
          <w:rFonts w:ascii="Arial" w:hAnsi="Arial" w:cs="Arial"/>
          <w:i/>
          <w:iCs/>
          <w:shd w:val="clear" w:color="auto" w:fill="FFFFFF"/>
        </w:rPr>
        <w:t>Administration &amp; Leadership</w:t>
      </w:r>
      <w:r w:rsidRPr="006F081D">
        <w:rPr>
          <w:rFonts w:ascii="Arial" w:hAnsi="Arial" w:cs="Arial"/>
          <w:shd w:val="clear" w:color="auto" w:fill="FFFFFF"/>
        </w:rPr>
        <w:t xml:space="preserve">, 46(6), 883–887. </w:t>
      </w:r>
    </w:p>
    <w:p w14:paraId="4942DE07"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Fairlie, R. and Fossen, F.M. (2021) ‘The early impacts of the COVID-19 pandemic on business sales’, </w:t>
      </w:r>
      <w:r w:rsidRPr="006F081D">
        <w:rPr>
          <w:rFonts w:ascii="Arial" w:hAnsi="Arial" w:cs="Arial"/>
          <w:i/>
          <w:iCs/>
          <w:shd w:val="clear" w:color="auto" w:fill="FFFFFF"/>
        </w:rPr>
        <w:t>Small Business Economics</w:t>
      </w:r>
      <w:r w:rsidRPr="006F081D">
        <w:rPr>
          <w:rFonts w:ascii="Arial" w:hAnsi="Arial" w:cs="Arial"/>
          <w:shd w:val="clear" w:color="auto" w:fill="FFFFFF"/>
        </w:rPr>
        <w:t>, pp.1-12.</w:t>
      </w:r>
    </w:p>
    <w:p w14:paraId="254C83C4"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 xml:space="preserve">Fiedler, F.E. (1967) </w:t>
      </w:r>
      <w:r w:rsidRPr="006F081D">
        <w:rPr>
          <w:rFonts w:ascii="Arial" w:hAnsi="Arial" w:cs="Arial"/>
          <w:i/>
          <w:iCs/>
          <w:shd w:val="clear" w:color="auto" w:fill="FFFFFF"/>
        </w:rPr>
        <w:t>A Theory of Leadership Effectiveness</w:t>
      </w:r>
      <w:r w:rsidRPr="006F081D">
        <w:rPr>
          <w:rFonts w:ascii="Arial" w:hAnsi="Arial" w:cs="Arial"/>
          <w:shd w:val="clear" w:color="auto" w:fill="FFFFFF"/>
        </w:rPr>
        <w:t>. New York: McGraw-Hill.</w:t>
      </w:r>
    </w:p>
    <w:p w14:paraId="0367CC26"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Fischer, T. and Sitkin, S.B. (2023) ‘Leadership styles: A comprehensive assessment and way forward’, </w:t>
      </w:r>
      <w:r w:rsidRPr="006F081D">
        <w:rPr>
          <w:rFonts w:ascii="Arial" w:hAnsi="Arial" w:cs="Arial"/>
          <w:i/>
          <w:iCs/>
          <w:shd w:val="clear" w:color="auto" w:fill="FFFFFF"/>
        </w:rPr>
        <w:t>Academy of Management Annals</w:t>
      </w:r>
      <w:r w:rsidRPr="006F081D">
        <w:rPr>
          <w:rFonts w:ascii="Arial" w:hAnsi="Arial" w:cs="Arial"/>
          <w:shd w:val="clear" w:color="auto" w:fill="FFFFFF"/>
        </w:rPr>
        <w:t xml:space="preserve">, 17(1), pp.331-372. </w:t>
      </w:r>
    </w:p>
    <w:p w14:paraId="400F8E65"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Galani, A. and Galanakis, M. (2022) ‘Organizational Psychology on the Rise—McGregor’s X and Y Theory: A Systematic Literature Review’, </w:t>
      </w:r>
      <w:r w:rsidRPr="006F081D">
        <w:rPr>
          <w:rFonts w:ascii="Arial" w:hAnsi="Arial" w:cs="Arial"/>
          <w:i/>
          <w:iCs/>
          <w:shd w:val="clear" w:color="auto" w:fill="FFFFFF"/>
        </w:rPr>
        <w:t>Psychology,</w:t>
      </w:r>
      <w:r w:rsidRPr="006F081D">
        <w:rPr>
          <w:rFonts w:ascii="Arial" w:hAnsi="Arial" w:cs="Arial"/>
          <w:shd w:val="clear" w:color="auto" w:fill="FFFFFF"/>
        </w:rPr>
        <w:t> 13(5), pp.782-789.</w:t>
      </w:r>
    </w:p>
    <w:p w14:paraId="2FD68233"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Gehring, D.R. (2007) ‘Applying traits theory of leadership to project management’, </w:t>
      </w:r>
      <w:r w:rsidRPr="006F081D">
        <w:rPr>
          <w:rFonts w:ascii="Arial" w:hAnsi="Arial" w:cs="Arial"/>
          <w:i/>
          <w:iCs/>
          <w:shd w:val="clear" w:color="auto" w:fill="FFFFFF"/>
        </w:rPr>
        <w:t>Project management journal,</w:t>
      </w:r>
      <w:r w:rsidRPr="006F081D">
        <w:rPr>
          <w:rFonts w:ascii="Arial" w:hAnsi="Arial" w:cs="Arial"/>
          <w:shd w:val="clear" w:color="auto" w:fill="FFFFFF"/>
        </w:rPr>
        <w:t> 38(1), pp.44-54.</w:t>
      </w:r>
    </w:p>
    <w:p w14:paraId="534D9945"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 xml:space="preserve">Goleman, D. (2000) </w:t>
      </w:r>
      <w:r w:rsidRPr="006F081D">
        <w:rPr>
          <w:rFonts w:ascii="Arial" w:hAnsi="Arial" w:cs="Arial"/>
          <w:i/>
          <w:iCs/>
          <w:shd w:val="clear" w:color="auto" w:fill="FFFFFF"/>
        </w:rPr>
        <w:t>Leadership That Gets Results</w:t>
      </w:r>
      <w:r w:rsidRPr="006F081D">
        <w:rPr>
          <w:rFonts w:ascii="Arial" w:hAnsi="Arial" w:cs="Arial"/>
          <w:shd w:val="clear" w:color="auto" w:fill="FFFFFF"/>
        </w:rPr>
        <w:t xml:space="preserve">. Harvard Business Review. </w:t>
      </w:r>
    </w:p>
    <w:p w14:paraId="62FDD57D"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Görgens-Ekermans, G. and Roux, C. (2021) ‘Revisiting the emotional intelligence and transformational leadership debate:(How) does emotional intelligence matter to effective leadership?’, </w:t>
      </w:r>
      <w:r w:rsidRPr="006F081D">
        <w:rPr>
          <w:rFonts w:ascii="Arial" w:hAnsi="Arial" w:cs="Arial"/>
          <w:i/>
          <w:iCs/>
          <w:shd w:val="clear" w:color="auto" w:fill="FFFFFF"/>
        </w:rPr>
        <w:t>SA Journal of Human Resource Management</w:t>
      </w:r>
      <w:r w:rsidRPr="006F081D">
        <w:rPr>
          <w:rFonts w:ascii="Arial" w:hAnsi="Arial" w:cs="Arial"/>
          <w:shd w:val="clear" w:color="auto" w:fill="FFFFFF"/>
        </w:rPr>
        <w:t>, 19, pp.1279.</w:t>
      </w:r>
    </w:p>
    <w:p w14:paraId="3EF40C0E"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 xml:space="preserve">Hersey, P., &amp; Blanchard, K. H. (1977) </w:t>
      </w:r>
      <w:r w:rsidRPr="006F081D">
        <w:rPr>
          <w:rFonts w:ascii="Arial" w:hAnsi="Arial" w:cs="Arial"/>
          <w:i/>
          <w:iCs/>
          <w:shd w:val="clear" w:color="auto" w:fill="FFFFFF"/>
        </w:rPr>
        <w:t>Management of Organizational Behavior: Utilizing Human Resources</w:t>
      </w:r>
      <w:r w:rsidRPr="006F081D">
        <w:rPr>
          <w:rFonts w:ascii="Arial" w:hAnsi="Arial" w:cs="Arial"/>
          <w:shd w:val="clear" w:color="auto" w:fill="FFFFFF"/>
        </w:rPr>
        <w:t>. Prentice Hall.</w:t>
      </w:r>
    </w:p>
    <w:p w14:paraId="337F414A"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Hogan, R. and Kaiser, R.B. (2005) ‘What we know about leadership’, </w:t>
      </w:r>
      <w:r w:rsidRPr="006F081D">
        <w:rPr>
          <w:rFonts w:ascii="Arial" w:hAnsi="Arial" w:cs="Arial"/>
          <w:i/>
          <w:iCs/>
          <w:shd w:val="clear" w:color="auto" w:fill="FFFFFF"/>
        </w:rPr>
        <w:t>Review of general psychology,</w:t>
      </w:r>
      <w:r w:rsidRPr="006F081D">
        <w:rPr>
          <w:rFonts w:ascii="Arial" w:hAnsi="Arial" w:cs="Arial"/>
          <w:shd w:val="clear" w:color="auto" w:fill="FFFFFF"/>
        </w:rPr>
        <w:t xml:space="preserve"> 9(2), pp.169-180. </w:t>
      </w:r>
    </w:p>
    <w:p w14:paraId="33F8834F"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 xml:space="preserve">House, R.J. (1971) ‘A path goal theory of leader effectiveness’, </w:t>
      </w:r>
      <w:r w:rsidRPr="006F081D">
        <w:rPr>
          <w:rFonts w:ascii="Arial" w:hAnsi="Arial" w:cs="Arial"/>
          <w:i/>
          <w:iCs/>
          <w:shd w:val="clear" w:color="auto" w:fill="FFFFFF"/>
        </w:rPr>
        <w:t>Administrative Science Quarterly,</w:t>
      </w:r>
      <w:r w:rsidRPr="006F081D">
        <w:rPr>
          <w:rFonts w:ascii="Arial" w:hAnsi="Arial" w:cs="Arial"/>
          <w:shd w:val="clear" w:color="auto" w:fill="FFFFFF"/>
        </w:rPr>
        <w:t xml:space="preserve"> 16(3), pp.321–339.</w:t>
      </w:r>
    </w:p>
    <w:p w14:paraId="5FD235DB"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lastRenderedPageBreak/>
        <w:t>Kearney, E. &amp; Gebert, D. (2009) ‘Managing Diversity and Enhancing Team Outcomes: The Promise of Transformational Leadership S.W.J. Kozlowski (ed.)’, </w:t>
      </w:r>
      <w:r w:rsidRPr="006F081D">
        <w:rPr>
          <w:rFonts w:ascii="Arial" w:hAnsi="Arial" w:cs="Arial"/>
          <w:i/>
          <w:iCs/>
          <w:shd w:val="clear" w:color="auto" w:fill="FFFFFF"/>
        </w:rPr>
        <w:t xml:space="preserve">Journal of applied psychology, </w:t>
      </w:r>
      <w:r w:rsidRPr="006F081D">
        <w:rPr>
          <w:rFonts w:ascii="Arial" w:hAnsi="Arial" w:cs="Arial"/>
          <w:shd w:val="clear" w:color="auto" w:fill="FFFFFF"/>
        </w:rPr>
        <w:t>94(1), pp.77–89.</w:t>
      </w:r>
    </w:p>
    <w:p w14:paraId="1E68E954"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 xml:space="preserve">McGregor, D. (1960) </w:t>
      </w:r>
      <w:r w:rsidRPr="006F081D">
        <w:rPr>
          <w:rFonts w:ascii="Arial" w:hAnsi="Arial" w:cs="Arial"/>
          <w:i/>
          <w:iCs/>
          <w:shd w:val="clear" w:color="auto" w:fill="FFFFFF"/>
        </w:rPr>
        <w:t>The Human Side of Enterprise</w:t>
      </w:r>
      <w:r w:rsidRPr="006F081D">
        <w:rPr>
          <w:rFonts w:ascii="Arial" w:hAnsi="Arial" w:cs="Arial"/>
          <w:shd w:val="clear" w:color="auto" w:fill="FFFFFF"/>
        </w:rPr>
        <w:t>. McGraw-Hill.</w:t>
      </w:r>
    </w:p>
    <w:p w14:paraId="39CBFC08"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McKeown, A. &amp; Bates, J. (2013) ‘Emotional intelligent leadership’, </w:t>
      </w:r>
      <w:r w:rsidRPr="006F081D">
        <w:rPr>
          <w:rFonts w:ascii="Arial" w:hAnsi="Arial" w:cs="Arial"/>
          <w:i/>
          <w:iCs/>
          <w:shd w:val="clear" w:color="auto" w:fill="FFFFFF"/>
        </w:rPr>
        <w:t>Library management</w:t>
      </w:r>
      <w:r w:rsidRPr="006F081D">
        <w:rPr>
          <w:rFonts w:ascii="Arial" w:hAnsi="Arial" w:cs="Arial"/>
          <w:shd w:val="clear" w:color="auto" w:fill="FFFFFF"/>
        </w:rPr>
        <w:t xml:space="preserve">. 34 (6/7), pp. 462–485. </w:t>
      </w:r>
    </w:p>
    <w:p w14:paraId="61908171"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 xml:space="preserve">McKeown, A. and Bates, J. ( 2013) ‘Emotional intelligent leadership’, </w:t>
      </w:r>
      <w:r w:rsidRPr="006F081D">
        <w:rPr>
          <w:rFonts w:ascii="Arial" w:hAnsi="Arial" w:cs="Arial"/>
          <w:i/>
          <w:iCs/>
          <w:shd w:val="clear" w:color="auto" w:fill="FFFFFF"/>
        </w:rPr>
        <w:t>Library Management</w:t>
      </w:r>
      <w:r w:rsidRPr="006F081D">
        <w:rPr>
          <w:rFonts w:ascii="Arial" w:hAnsi="Arial" w:cs="Arial"/>
          <w:shd w:val="clear" w:color="auto" w:fill="FFFFFF"/>
        </w:rPr>
        <w:t>, 34(6/7), pp.462–485.</w:t>
      </w:r>
    </w:p>
    <w:p w14:paraId="7FC2B146"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Mewton, L., Ware, J. &amp; Grantham, C. (2005) ‘A question of leadership: Which skills and competencies will be most critical for leaders as the workplace continues to evolve?’, </w:t>
      </w:r>
      <w:r w:rsidRPr="006F081D">
        <w:rPr>
          <w:rFonts w:ascii="Arial" w:hAnsi="Arial" w:cs="Arial"/>
          <w:i/>
          <w:iCs/>
          <w:shd w:val="clear" w:color="auto" w:fill="FFFFFF"/>
        </w:rPr>
        <w:t>Leadership in action.</w:t>
      </w:r>
      <w:r w:rsidRPr="006F081D">
        <w:rPr>
          <w:rFonts w:ascii="Arial" w:hAnsi="Arial" w:cs="Arial"/>
          <w:shd w:val="clear" w:color="auto" w:fill="FFFFFF"/>
        </w:rPr>
        <w:t xml:space="preserve"> 24 (6), pp.14–15.</w:t>
      </w:r>
    </w:p>
    <w:p w14:paraId="6B17D9D7"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Mullins, L.J. (2019) </w:t>
      </w:r>
      <w:r w:rsidRPr="006F081D">
        <w:rPr>
          <w:rFonts w:ascii="Arial" w:hAnsi="Arial" w:cs="Arial"/>
          <w:i/>
          <w:iCs/>
          <w:shd w:val="clear" w:color="auto" w:fill="FFFFFF"/>
        </w:rPr>
        <w:t>Organisational behaviour in the workplace</w:t>
      </w:r>
      <w:r w:rsidRPr="006F081D">
        <w:rPr>
          <w:rFonts w:ascii="Arial" w:hAnsi="Arial" w:cs="Arial"/>
          <w:shd w:val="clear" w:color="auto" w:fill="FFFFFF"/>
        </w:rPr>
        <w:t>. Twelfth edition. Harlow, United Kingdom: Pearson Education Limited.</w:t>
      </w:r>
    </w:p>
    <w:p w14:paraId="0D0D006C"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 xml:space="preserve">Ouchi (1981) ‘Theory Z: How American business can meet the Japanese challenge’, </w:t>
      </w:r>
      <w:r w:rsidRPr="006F081D">
        <w:rPr>
          <w:rFonts w:ascii="Arial" w:hAnsi="Arial" w:cs="Arial"/>
          <w:i/>
          <w:iCs/>
          <w:shd w:val="clear" w:color="auto" w:fill="FFFFFF"/>
        </w:rPr>
        <w:t>Business horizons</w:t>
      </w:r>
      <w:r w:rsidRPr="006F081D">
        <w:rPr>
          <w:rFonts w:ascii="Arial" w:hAnsi="Arial" w:cs="Arial"/>
          <w:shd w:val="clear" w:color="auto" w:fill="FFFFFF"/>
        </w:rPr>
        <w:t xml:space="preserve">, 24(6). </w:t>
      </w:r>
    </w:p>
    <w:p w14:paraId="46D5F7B1"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Robbins, S.P., Coulter, M.K. and Randel, A. (2021) </w:t>
      </w:r>
      <w:r w:rsidRPr="006F081D">
        <w:rPr>
          <w:rFonts w:ascii="Arial" w:hAnsi="Arial" w:cs="Arial"/>
          <w:i/>
          <w:iCs/>
          <w:shd w:val="clear" w:color="auto" w:fill="FFFFFF"/>
        </w:rPr>
        <w:t>Management. Global edition</w:t>
      </w:r>
      <w:r w:rsidRPr="006F081D">
        <w:rPr>
          <w:rFonts w:ascii="Arial" w:hAnsi="Arial" w:cs="Arial"/>
          <w:shd w:val="clear" w:color="auto" w:fill="FFFFFF"/>
        </w:rPr>
        <w:t>. Harlow, England: Pearson Education.</w:t>
      </w:r>
    </w:p>
    <w:p w14:paraId="198C0D95"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Stone, A.G. and Patterson, K. (2023) ‘The history of leadership focus’, </w:t>
      </w:r>
      <w:r w:rsidRPr="006F081D">
        <w:rPr>
          <w:rFonts w:ascii="Arial" w:hAnsi="Arial" w:cs="Arial"/>
          <w:i/>
          <w:iCs/>
          <w:shd w:val="clear" w:color="auto" w:fill="FFFFFF"/>
        </w:rPr>
        <w:t>Springer Books</w:t>
      </w:r>
      <w:r w:rsidRPr="006F081D">
        <w:rPr>
          <w:rFonts w:ascii="Arial" w:hAnsi="Arial" w:cs="Arial"/>
          <w:shd w:val="clear" w:color="auto" w:fill="FFFFFF"/>
        </w:rPr>
        <w:t>, pp.689-715.</w:t>
      </w:r>
    </w:p>
    <w:p w14:paraId="2CF1BD29"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 xml:space="preserve">Sullivan, J.J. (1983) ‘A critique of Theory Z’, </w:t>
      </w:r>
      <w:r w:rsidRPr="006F081D">
        <w:rPr>
          <w:rFonts w:ascii="Arial" w:hAnsi="Arial" w:cs="Arial"/>
          <w:i/>
          <w:iCs/>
          <w:shd w:val="clear" w:color="auto" w:fill="FFFFFF"/>
        </w:rPr>
        <w:t>Academy of Management Review</w:t>
      </w:r>
      <w:r w:rsidRPr="006F081D">
        <w:rPr>
          <w:rFonts w:ascii="Arial" w:hAnsi="Arial" w:cs="Arial"/>
          <w:shd w:val="clear" w:color="auto" w:fill="FFFFFF"/>
        </w:rPr>
        <w:t>, 8(1), pp.132–142.</w:t>
      </w:r>
    </w:p>
    <w:p w14:paraId="50F291EE"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Tiwasing, P. (2021) ‘Brexit and skill shortages: An empirical analysis of UK SMEs’, </w:t>
      </w:r>
      <w:r w:rsidRPr="006F081D">
        <w:rPr>
          <w:rFonts w:ascii="Arial" w:hAnsi="Arial" w:cs="Arial"/>
          <w:i/>
          <w:iCs/>
          <w:shd w:val="clear" w:color="auto" w:fill="FFFFFF"/>
        </w:rPr>
        <w:t>Economics and Business Letters</w:t>
      </w:r>
      <w:r w:rsidRPr="006F081D">
        <w:rPr>
          <w:rFonts w:ascii="Arial" w:hAnsi="Arial" w:cs="Arial"/>
          <w:shd w:val="clear" w:color="auto" w:fill="FFFFFF"/>
        </w:rPr>
        <w:t>, 10(1), pp.9-15.</w:t>
      </w:r>
    </w:p>
    <w:p w14:paraId="04D52E9B" w14:textId="2647125A"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 xml:space="preserve">Zhang, R., Liu, X., Shang, X., Cheng, C., Lu, Z. and Ma, Y. (2013)  ‘Quantitative simulation and qualitative analysis of theory X, Y and Z’, </w:t>
      </w:r>
      <w:r w:rsidRPr="006F081D">
        <w:rPr>
          <w:rFonts w:ascii="Arial" w:hAnsi="Arial" w:cs="Arial"/>
          <w:i/>
          <w:iCs/>
          <w:shd w:val="clear" w:color="auto" w:fill="FFFFFF"/>
        </w:rPr>
        <w:t>IEEE International Conference on Service Operations and Logistics, and Informatics,</w:t>
      </w:r>
      <w:r w:rsidRPr="006F081D">
        <w:rPr>
          <w:rFonts w:ascii="Arial" w:hAnsi="Arial" w:cs="Arial"/>
          <w:shd w:val="clear" w:color="auto" w:fill="FFFFFF"/>
        </w:rPr>
        <w:t xml:space="preserve"> pp. 215-219. </w:t>
      </w:r>
    </w:p>
    <w:p w14:paraId="0169AD4E" w14:textId="77777777" w:rsidR="006F081D" w:rsidRPr="006F081D" w:rsidRDefault="006F081D" w:rsidP="006F081D">
      <w:pPr>
        <w:spacing w:line="360" w:lineRule="auto"/>
        <w:rPr>
          <w:rFonts w:ascii="Arial" w:hAnsi="Arial" w:cs="Arial"/>
          <w:shd w:val="clear" w:color="auto" w:fill="FFFFFF"/>
        </w:rPr>
      </w:pPr>
      <w:r w:rsidRPr="006F081D">
        <w:rPr>
          <w:rFonts w:ascii="Arial" w:hAnsi="Arial" w:cs="Arial"/>
          <w:shd w:val="clear" w:color="auto" w:fill="FFFFFF"/>
        </w:rPr>
        <w:t>Ziek, P. &amp; Smulowitz, S. (2014) ‘The impact of emergent virtual leadership competencies on team effectiveness’, </w:t>
      </w:r>
      <w:r w:rsidRPr="006F081D">
        <w:rPr>
          <w:rFonts w:ascii="Arial" w:hAnsi="Arial" w:cs="Arial"/>
          <w:i/>
          <w:iCs/>
          <w:shd w:val="clear" w:color="auto" w:fill="FFFFFF"/>
        </w:rPr>
        <w:t>Leadership &amp; organization development journal</w:t>
      </w:r>
      <w:r w:rsidRPr="006F081D">
        <w:rPr>
          <w:rFonts w:ascii="Arial" w:hAnsi="Arial" w:cs="Arial"/>
          <w:shd w:val="clear" w:color="auto" w:fill="FFFFFF"/>
        </w:rPr>
        <w:t xml:space="preserve">, 35 (2), pp.106–120. </w:t>
      </w:r>
    </w:p>
    <w:p w14:paraId="78CB1958" w14:textId="6B9A937F" w:rsidR="00FE36A2" w:rsidRPr="00C121BA" w:rsidRDefault="00FE36A2" w:rsidP="00C121BA">
      <w:pPr>
        <w:spacing w:line="360" w:lineRule="auto"/>
        <w:rPr>
          <w:rFonts w:ascii="Arial" w:hAnsi="Arial" w:cs="Arial"/>
          <w:shd w:val="clear" w:color="auto" w:fill="FFFFFF"/>
        </w:rPr>
      </w:pPr>
    </w:p>
    <w:sectPr w:rsidR="00FE36A2" w:rsidRPr="00C121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Arial"/>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04C81"/>
    <w:multiLevelType w:val="multilevel"/>
    <w:tmpl w:val="6494E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B85C1D"/>
    <w:multiLevelType w:val="multilevel"/>
    <w:tmpl w:val="05748F1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FB5095"/>
    <w:multiLevelType w:val="multilevel"/>
    <w:tmpl w:val="73EA64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517B44"/>
    <w:multiLevelType w:val="multilevel"/>
    <w:tmpl w:val="5198A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625332"/>
    <w:multiLevelType w:val="hybridMultilevel"/>
    <w:tmpl w:val="640A2B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0662D8"/>
    <w:multiLevelType w:val="hybridMultilevel"/>
    <w:tmpl w:val="46FED5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AD2745"/>
    <w:multiLevelType w:val="multilevel"/>
    <w:tmpl w:val="7CECE3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5477516">
    <w:abstractNumId w:val="1"/>
  </w:num>
  <w:num w:numId="2" w16cid:durableId="1994985744">
    <w:abstractNumId w:val="3"/>
  </w:num>
  <w:num w:numId="3" w16cid:durableId="1027025504">
    <w:abstractNumId w:val="6"/>
  </w:num>
  <w:num w:numId="4" w16cid:durableId="714934739">
    <w:abstractNumId w:val="0"/>
  </w:num>
  <w:num w:numId="5" w16cid:durableId="1677925850">
    <w:abstractNumId w:val="2"/>
  </w:num>
  <w:num w:numId="6" w16cid:durableId="623386332">
    <w:abstractNumId w:val="5"/>
  </w:num>
  <w:num w:numId="7" w16cid:durableId="6729507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9B6"/>
    <w:rsid w:val="0001341B"/>
    <w:rsid w:val="00040F86"/>
    <w:rsid w:val="00051412"/>
    <w:rsid w:val="00096B23"/>
    <w:rsid w:val="000A5C30"/>
    <w:rsid w:val="000A7197"/>
    <w:rsid w:val="000D6CAD"/>
    <w:rsid w:val="00104771"/>
    <w:rsid w:val="0016657A"/>
    <w:rsid w:val="00182DDA"/>
    <w:rsid w:val="001850CA"/>
    <w:rsid w:val="001A3FB5"/>
    <w:rsid w:val="001A66AB"/>
    <w:rsid w:val="001B50EA"/>
    <w:rsid w:val="001C3FC8"/>
    <w:rsid w:val="001E4979"/>
    <w:rsid w:val="002209EC"/>
    <w:rsid w:val="002269B0"/>
    <w:rsid w:val="00250B9F"/>
    <w:rsid w:val="00262646"/>
    <w:rsid w:val="00274975"/>
    <w:rsid w:val="00296182"/>
    <w:rsid w:val="002A6D2C"/>
    <w:rsid w:val="002C6EB2"/>
    <w:rsid w:val="002D60FA"/>
    <w:rsid w:val="002E22C4"/>
    <w:rsid w:val="002E71FF"/>
    <w:rsid w:val="002F4A76"/>
    <w:rsid w:val="00313B5D"/>
    <w:rsid w:val="003165BD"/>
    <w:rsid w:val="0033636D"/>
    <w:rsid w:val="00352E17"/>
    <w:rsid w:val="00383B3D"/>
    <w:rsid w:val="00387C19"/>
    <w:rsid w:val="003943D2"/>
    <w:rsid w:val="003A69B6"/>
    <w:rsid w:val="003A73B3"/>
    <w:rsid w:val="003B757D"/>
    <w:rsid w:val="003C28CA"/>
    <w:rsid w:val="003D0BF6"/>
    <w:rsid w:val="003F6497"/>
    <w:rsid w:val="00416681"/>
    <w:rsid w:val="004521A3"/>
    <w:rsid w:val="004741C8"/>
    <w:rsid w:val="00496922"/>
    <w:rsid w:val="004B348F"/>
    <w:rsid w:val="004C44A1"/>
    <w:rsid w:val="004D73AD"/>
    <w:rsid w:val="004E0F10"/>
    <w:rsid w:val="005135C1"/>
    <w:rsid w:val="00530557"/>
    <w:rsid w:val="00530718"/>
    <w:rsid w:val="00544B22"/>
    <w:rsid w:val="00553DB4"/>
    <w:rsid w:val="0055657F"/>
    <w:rsid w:val="00582F13"/>
    <w:rsid w:val="005835D1"/>
    <w:rsid w:val="00587F09"/>
    <w:rsid w:val="00594974"/>
    <w:rsid w:val="005B68FE"/>
    <w:rsid w:val="005C305F"/>
    <w:rsid w:val="005D35BB"/>
    <w:rsid w:val="005D3C50"/>
    <w:rsid w:val="00604C55"/>
    <w:rsid w:val="00621BC8"/>
    <w:rsid w:val="0064482E"/>
    <w:rsid w:val="00675516"/>
    <w:rsid w:val="00683520"/>
    <w:rsid w:val="00693BF9"/>
    <w:rsid w:val="006A27CD"/>
    <w:rsid w:val="006D3208"/>
    <w:rsid w:val="006F081D"/>
    <w:rsid w:val="00717BA7"/>
    <w:rsid w:val="00734C87"/>
    <w:rsid w:val="00741453"/>
    <w:rsid w:val="00745630"/>
    <w:rsid w:val="0077224A"/>
    <w:rsid w:val="0077350E"/>
    <w:rsid w:val="007741F7"/>
    <w:rsid w:val="00774798"/>
    <w:rsid w:val="00777F56"/>
    <w:rsid w:val="00810427"/>
    <w:rsid w:val="0081518A"/>
    <w:rsid w:val="00823D7B"/>
    <w:rsid w:val="008377E5"/>
    <w:rsid w:val="008504DA"/>
    <w:rsid w:val="00860860"/>
    <w:rsid w:val="00861341"/>
    <w:rsid w:val="00876ECF"/>
    <w:rsid w:val="00881655"/>
    <w:rsid w:val="00882579"/>
    <w:rsid w:val="008B5A47"/>
    <w:rsid w:val="008C3C6A"/>
    <w:rsid w:val="008D7BB6"/>
    <w:rsid w:val="0092546B"/>
    <w:rsid w:val="009274D7"/>
    <w:rsid w:val="00930FA7"/>
    <w:rsid w:val="00952CAD"/>
    <w:rsid w:val="009546EE"/>
    <w:rsid w:val="0099753E"/>
    <w:rsid w:val="009B2256"/>
    <w:rsid w:val="009D1303"/>
    <w:rsid w:val="009E1F29"/>
    <w:rsid w:val="009E2FDA"/>
    <w:rsid w:val="009F519D"/>
    <w:rsid w:val="009F6FCF"/>
    <w:rsid w:val="00A44B8B"/>
    <w:rsid w:val="00A5375D"/>
    <w:rsid w:val="00A77B34"/>
    <w:rsid w:val="00A83355"/>
    <w:rsid w:val="00A91820"/>
    <w:rsid w:val="00AF5C25"/>
    <w:rsid w:val="00B01331"/>
    <w:rsid w:val="00B0200D"/>
    <w:rsid w:val="00B13FAE"/>
    <w:rsid w:val="00B20556"/>
    <w:rsid w:val="00B21A52"/>
    <w:rsid w:val="00B27176"/>
    <w:rsid w:val="00B3095A"/>
    <w:rsid w:val="00B7175D"/>
    <w:rsid w:val="00B9439A"/>
    <w:rsid w:val="00BB56D1"/>
    <w:rsid w:val="00BE44A6"/>
    <w:rsid w:val="00C05426"/>
    <w:rsid w:val="00C05D46"/>
    <w:rsid w:val="00C121BA"/>
    <w:rsid w:val="00C22DA0"/>
    <w:rsid w:val="00C27EEF"/>
    <w:rsid w:val="00C7625E"/>
    <w:rsid w:val="00C84945"/>
    <w:rsid w:val="00C975FE"/>
    <w:rsid w:val="00CE6A91"/>
    <w:rsid w:val="00D0556C"/>
    <w:rsid w:val="00D206FE"/>
    <w:rsid w:val="00D20982"/>
    <w:rsid w:val="00D2625F"/>
    <w:rsid w:val="00D44320"/>
    <w:rsid w:val="00D60F06"/>
    <w:rsid w:val="00DB3B5F"/>
    <w:rsid w:val="00DC354F"/>
    <w:rsid w:val="00DC6C56"/>
    <w:rsid w:val="00DE550E"/>
    <w:rsid w:val="00DF48B6"/>
    <w:rsid w:val="00E14062"/>
    <w:rsid w:val="00E201D4"/>
    <w:rsid w:val="00E215C8"/>
    <w:rsid w:val="00E3422F"/>
    <w:rsid w:val="00E41F79"/>
    <w:rsid w:val="00E5477C"/>
    <w:rsid w:val="00E57062"/>
    <w:rsid w:val="00E610DA"/>
    <w:rsid w:val="00E768A2"/>
    <w:rsid w:val="00E90D4A"/>
    <w:rsid w:val="00E9797D"/>
    <w:rsid w:val="00ED1AE6"/>
    <w:rsid w:val="00F03C75"/>
    <w:rsid w:val="00F41871"/>
    <w:rsid w:val="00F471AE"/>
    <w:rsid w:val="00F71918"/>
    <w:rsid w:val="00F76AFE"/>
    <w:rsid w:val="00F76F1A"/>
    <w:rsid w:val="00F83036"/>
    <w:rsid w:val="00F878FA"/>
    <w:rsid w:val="00FB3C03"/>
    <w:rsid w:val="00FE36A2"/>
    <w:rsid w:val="00FE5C6E"/>
    <w:rsid w:val="00FF6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991B87"/>
  <w15:chartTrackingRefBased/>
  <w15:docId w15:val="{077FD506-650F-4DCA-B791-D814307F2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13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69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22DA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0D6CAD"/>
    <w:pPr>
      <w:widowControl w:val="0"/>
      <w:autoSpaceDE w:val="0"/>
      <w:autoSpaceDN w:val="0"/>
      <w:spacing w:after="0" w:line="240" w:lineRule="auto"/>
    </w:pPr>
    <w:rPr>
      <w:rFonts w:ascii="Arial" w:eastAsia="Arial" w:hAnsi="Arial" w:cs="Arial"/>
      <w:kern w:val="0"/>
      <w:lang w:val="en-US"/>
    </w:rPr>
  </w:style>
  <w:style w:type="character" w:customStyle="1" w:styleId="normaltextrun">
    <w:name w:val="normaltextrun"/>
    <w:basedOn w:val="DefaultParagraphFont"/>
    <w:rsid w:val="000D6CAD"/>
  </w:style>
  <w:style w:type="paragraph" w:styleId="BodyText">
    <w:name w:val="Body Text"/>
    <w:basedOn w:val="Normal"/>
    <w:link w:val="BodyTextChar"/>
    <w:uiPriority w:val="1"/>
    <w:qFormat/>
    <w:rsid w:val="004B348F"/>
    <w:pPr>
      <w:widowControl w:val="0"/>
      <w:autoSpaceDE w:val="0"/>
      <w:autoSpaceDN w:val="0"/>
      <w:spacing w:after="0" w:line="240" w:lineRule="auto"/>
    </w:pPr>
    <w:rPr>
      <w:rFonts w:ascii="Arial" w:eastAsia="Arial" w:hAnsi="Arial" w:cs="Arial"/>
      <w:kern w:val="0"/>
      <w:sz w:val="19"/>
      <w:szCs w:val="19"/>
      <w:lang w:val="en-US"/>
      <w14:ligatures w14:val="none"/>
    </w:rPr>
  </w:style>
  <w:style w:type="character" w:customStyle="1" w:styleId="BodyTextChar">
    <w:name w:val="Body Text Char"/>
    <w:basedOn w:val="DefaultParagraphFont"/>
    <w:link w:val="BodyText"/>
    <w:uiPriority w:val="1"/>
    <w:rsid w:val="004B348F"/>
    <w:rPr>
      <w:rFonts w:ascii="Arial" w:eastAsia="Arial" w:hAnsi="Arial" w:cs="Arial"/>
      <w:kern w:val="0"/>
      <w:sz w:val="19"/>
      <w:szCs w:val="19"/>
      <w:lang w:val="en-US"/>
      <w14:ligatures w14:val="none"/>
    </w:rPr>
  </w:style>
  <w:style w:type="character" w:customStyle="1" w:styleId="Heading1Char">
    <w:name w:val="Heading 1 Char"/>
    <w:basedOn w:val="DefaultParagraphFont"/>
    <w:link w:val="Heading1"/>
    <w:uiPriority w:val="9"/>
    <w:rsid w:val="009D130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D1303"/>
    <w:pPr>
      <w:outlineLvl w:val="9"/>
    </w:pPr>
    <w:rPr>
      <w:kern w:val="0"/>
      <w:lang w:val="en-US"/>
      <w14:ligatures w14:val="none"/>
    </w:rPr>
  </w:style>
  <w:style w:type="character" w:customStyle="1" w:styleId="Heading2Char">
    <w:name w:val="Heading 2 Char"/>
    <w:basedOn w:val="DefaultParagraphFont"/>
    <w:link w:val="Heading2"/>
    <w:uiPriority w:val="9"/>
    <w:rsid w:val="002269B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269B0"/>
    <w:pPr>
      <w:spacing w:after="100"/>
    </w:pPr>
  </w:style>
  <w:style w:type="character" w:styleId="Hyperlink">
    <w:name w:val="Hyperlink"/>
    <w:basedOn w:val="DefaultParagraphFont"/>
    <w:uiPriority w:val="99"/>
    <w:unhideWhenUsed/>
    <w:rsid w:val="002269B0"/>
    <w:rPr>
      <w:color w:val="0563C1" w:themeColor="hyperlink"/>
      <w:u w:val="single"/>
    </w:rPr>
  </w:style>
  <w:style w:type="character" w:styleId="UnresolvedMention">
    <w:name w:val="Unresolved Mention"/>
    <w:basedOn w:val="DefaultParagraphFont"/>
    <w:uiPriority w:val="99"/>
    <w:semiHidden/>
    <w:unhideWhenUsed/>
    <w:rsid w:val="00B7175D"/>
    <w:rPr>
      <w:color w:val="605E5C"/>
      <w:shd w:val="clear" w:color="auto" w:fill="E1DFDD"/>
    </w:rPr>
  </w:style>
  <w:style w:type="paragraph" w:styleId="TOC2">
    <w:name w:val="toc 2"/>
    <w:basedOn w:val="Normal"/>
    <w:next w:val="Normal"/>
    <w:autoRedefine/>
    <w:uiPriority w:val="39"/>
    <w:unhideWhenUsed/>
    <w:rsid w:val="002A6D2C"/>
    <w:pPr>
      <w:spacing w:after="100"/>
      <w:ind w:left="220"/>
    </w:pPr>
  </w:style>
  <w:style w:type="character" w:customStyle="1" w:styleId="Heading3Char">
    <w:name w:val="Heading 3 Char"/>
    <w:basedOn w:val="DefaultParagraphFont"/>
    <w:link w:val="Heading3"/>
    <w:uiPriority w:val="9"/>
    <w:semiHidden/>
    <w:rsid w:val="00C22DA0"/>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9975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836713">
      <w:bodyDiv w:val="1"/>
      <w:marLeft w:val="0"/>
      <w:marRight w:val="0"/>
      <w:marTop w:val="0"/>
      <w:marBottom w:val="0"/>
      <w:divBdr>
        <w:top w:val="none" w:sz="0" w:space="0" w:color="auto"/>
        <w:left w:val="none" w:sz="0" w:space="0" w:color="auto"/>
        <w:bottom w:val="none" w:sz="0" w:space="0" w:color="auto"/>
        <w:right w:val="none" w:sz="0" w:space="0" w:color="auto"/>
      </w:divBdr>
    </w:div>
    <w:div w:id="345181973">
      <w:bodyDiv w:val="1"/>
      <w:marLeft w:val="0"/>
      <w:marRight w:val="0"/>
      <w:marTop w:val="0"/>
      <w:marBottom w:val="0"/>
      <w:divBdr>
        <w:top w:val="none" w:sz="0" w:space="0" w:color="auto"/>
        <w:left w:val="none" w:sz="0" w:space="0" w:color="auto"/>
        <w:bottom w:val="none" w:sz="0" w:space="0" w:color="auto"/>
        <w:right w:val="none" w:sz="0" w:space="0" w:color="auto"/>
      </w:divBdr>
    </w:div>
    <w:div w:id="364015584">
      <w:bodyDiv w:val="1"/>
      <w:marLeft w:val="0"/>
      <w:marRight w:val="0"/>
      <w:marTop w:val="0"/>
      <w:marBottom w:val="0"/>
      <w:divBdr>
        <w:top w:val="none" w:sz="0" w:space="0" w:color="auto"/>
        <w:left w:val="none" w:sz="0" w:space="0" w:color="auto"/>
        <w:bottom w:val="none" w:sz="0" w:space="0" w:color="auto"/>
        <w:right w:val="none" w:sz="0" w:space="0" w:color="auto"/>
      </w:divBdr>
    </w:div>
    <w:div w:id="456067789">
      <w:bodyDiv w:val="1"/>
      <w:marLeft w:val="0"/>
      <w:marRight w:val="0"/>
      <w:marTop w:val="0"/>
      <w:marBottom w:val="0"/>
      <w:divBdr>
        <w:top w:val="none" w:sz="0" w:space="0" w:color="auto"/>
        <w:left w:val="none" w:sz="0" w:space="0" w:color="auto"/>
        <w:bottom w:val="none" w:sz="0" w:space="0" w:color="auto"/>
        <w:right w:val="none" w:sz="0" w:space="0" w:color="auto"/>
      </w:divBdr>
    </w:div>
    <w:div w:id="499349675">
      <w:bodyDiv w:val="1"/>
      <w:marLeft w:val="0"/>
      <w:marRight w:val="0"/>
      <w:marTop w:val="0"/>
      <w:marBottom w:val="0"/>
      <w:divBdr>
        <w:top w:val="none" w:sz="0" w:space="0" w:color="auto"/>
        <w:left w:val="none" w:sz="0" w:space="0" w:color="auto"/>
        <w:bottom w:val="none" w:sz="0" w:space="0" w:color="auto"/>
        <w:right w:val="none" w:sz="0" w:space="0" w:color="auto"/>
      </w:divBdr>
    </w:div>
    <w:div w:id="500002104">
      <w:bodyDiv w:val="1"/>
      <w:marLeft w:val="0"/>
      <w:marRight w:val="0"/>
      <w:marTop w:val="0"/>
      <w:marBottom w:val="0"/>
      <w:divBdr>
        <w:top w:val="none" w:sz="0" w:space="0" w:color="auto"/>
        <w:left w:val="none" w:sz="0" w:space="0" w:color="auto"/>
        <w:bottom w:val="none" w:sz="0" w:space="0" w:color="auto"/>
        <w:right w:val="none" w:sz="0" w:space="0" w:color="auto"/>
      </w:divBdr>
    </w:div>
    <w:div w:id="668601380">
      <w:bodyDiv w:val="1"/>
      <w:marLeft w:val="0"/>
      <w:marRight w:val="0"/>
      <w:marTop w:val="0"/>
      <w:marBottom w:val="0"/>
      <w:divBdr>
        <w:top w:val="none" w:sz="0" w:space="0" w:color="auto"/>
        <w:left w:val="none" w:sz="0" w:space="0" w:color="auto"/>
        <w:bottom w:val="none" w:sz="0" w:space="0" w:color="auto"/>
        <w:right w:val="none" w:sz="0" w:space="0" w:color="auto"/>
      </w:divBdr>
    </w:div>
    <w:div w:id="733546367">
      <w:bodyDiv w:val="1"/>
      <w:marLeft w:val="0"/>
      <w:marRight w:val="0"/>
      <w:marTop w:val="0"/>
      <w:marBottom w:val="0"/>
      <w:divBdr>
        <w:top w:val="none" w:sz="0" w:space="0" w:color="auto"/>
        <w:left w:val="none" w:sz="0" w:space="0" w:color="auto"/>
        <w:bottom w:val="none" w:sz="0" w:space="0" w:color="auto"/>
        <w:right w:val="none" w:sz="0" w:space="0" w:color="auto"/>
      </w:divBdr>
    </w:div>
    <w:div w:id="986857645">
      <w:bodyDiv w:val="1"/>
      <w:marLeft w:val="0"/>
      <w:marRight w:val="0"/>
      <w:marTop w:val="0"/>
      <w:marBottom w:val="0"/>
      <w:divBdr>
        <w:top w:val="none" w:sz="0" w:space="0" w:color="auto"/>
        <w:left w:val="none" w:sz="0" w:space="0" w:color="auto"/>
        <w:bottom w:val="none" w:sz="0" w:space="0" w:color="auto"/>
        <w:right w:val="none" w:sz="0" w:space="0" w:color="auto"/>
      </w:divBdr>
    </w:div>
    <w:div w:id="1107235018">
      <w:bodyDiv w:val="1"/>
      <w:marLeft w:val="0"/>
      <w:marRight w:val="0"/>
      <w:marTop w:val="0"/>
      <w:marBottom w:val="0"/>
      <w:divBdr>
        <w:top w:val="none" w:sz="0" w:space="0" w:color="auto"/>
        <w:left w:val="none" w:sz="0" w:space="0" w:color="auto"/>
        <w:bottom w:val="none" w:sz="0" w:space="0" w:color="auto"/>
        <w:right w:val="none" w:sz="0" w:space="0" w:color="auto"/>
      </w:divBdr>
      <w:divsChild>
        <w:div w:id="2040616813">
          <w:marLeft w:val="0"/>
          <w:marRight w:val="0"/>
          <w:marTop w:val="0"/>
          <w:marBottom w:val="0"/>
          <w:divBdr>
            <w:top w:val="single" w:sz="2" w:space="0" w:color="E3E3E3"/>
            <w:left w:val="single" w:sz="2" w:space="0" w:color="E3E3E3"/>
            <w:bottom w:val="single" w:sz="2" w:space="0" w:color="E3E3E3"/>
            <w:right w:val="single" w:sz="2" w:space="0" w:color="E3E3E3"/>
          </w:divBdr>
          <w:divsChild>
            <w:div w:id="764888239">
              <w:marLeft w:val="0"/>
              <w:marRight w:val="0"/>
              <w:marTop w:val="0"/>
              <w:marBottom w:val="0"/>
              <w:divBdr>
                <w:top w:val="single" w:sz="2" w:space="0" w:color="E3E3E3"/>
                <w:left w:val="single" w:sz="2" w:space="0" w:color="E3E3E3"/>
                <w:bottom w:val="single" w:sz="2" w:space="0" w:color="E3E3E3"/>
                <w:right w:val="single" w:sz="2" w:space="0" w:color="E3E3E3"/>
              </w:divBdr>
              <w:divsChild>
                <w:div w:id="1478452092">
                  <w:marLeft w:val="0"/>
                  <w:marRight w:val="0"/>
                  <w:marTop w:val="0"/>
                  <w:marBottom w:val="0"/>
                  <w:divBdr>
                    <w:top w:val="single" w:sz="2" w:space="0" w:color="E3E3E3"/>
                    <w:left w:val="single" w:sz="2" w:space="0" w:color="E3E3E3"/>
                    <w:bottom w:val="single" w:sz="2" w:space="0" w:color="E3E3E3"/>
                    <w:right w:val="single" w:sz="2" w:space="0" w:color="E3E3E3"/>
                  </w:divBdr>
                  <w:divsChild>
                    <w:div w:id="169761103">
                      <w:marLeft w:val="0"/>
                      <w:marRight w:val="0"/>
                      <w:marTop w:val="0"/>
                      <w:marBottom w:val="0"/>
                      <w:divBdr>
                        <w:top w:val="single" w:sz="2" w:space="0" w:color="E3E3E3"/>
                        <w:left w:val="single" w:sz="2" w:space="0" w:color="E3E3E3"/>
                        <w:bottom w:val="single" w:sz="2" w:space="0" w:color="E3E3E3"/>
                        <w:right w:val="single" w:sz="2" w:space="0" w:color="E3E3E3"/>
                      </w:divBdr>
                      <w:divsChild>
                        <w:div w:id="930553908">
                          <w:marLeft w:val="0"/>
                          <w:marRight w:val="0"/>
                          <w:marTop w:val="0"/>
                          <w:marBottom w:val="0"/>
                          <w:divBdr>
                            <w:top w:val="single" w:sz="2" w:space="0" w:color="E3E3E3"/>
                            <w:left w:val="single" w:sz="2" w:space="0" w:color="E3E3E3"/>
                            <w:bottom w:val="single" w:sz="2" w:space="0" w:color="E3E3E3"/>
                            <w:right w:val="single" w:sz="2" w:space="0" w:color="E3E3E3"/>
                          </w:divBdr>
                          <w:divsChild>
                            <w:div w:id="1133257735">
                              <w:marLeft w:val="0"/>
                              <w:marRight w:val="0"/>
                              <w:marTop w:val="100"/>
                              <w:marBottom w:val="100"/>
                              <w:divBdr>
                                <w:top w:val="single" w:sz="2" w:space="0" w:color="E3E3E3"/>
                                <w:left w:val="single" w:sz="2" w:space="0" w:color="E3E3E3"/>
                                <w:bottom w:val="single" w:sz="2" w:space="0" w:color="E3E3E3"/>
                                <w:right w:val="single" w:sz="2" w:space="0" w:color="E3E3E3"/>
                              </w:divBdr>
                              <w:divsChild>
                                <w:div w:id="1285966281">
                                  <w:marLeft w:val="0"/>
                                  <w:marRight w:val="0"/>
                                  <w:marTop w:val="0"/>
                                  <w:marBottom w:val="0"/>
                                  <w:divBdr>
                                    <w:top w:val="single" w:sz="2" w:space="0" w:color="E3E3E3"/>
                                    <w:left w:val="single" w:sz="2" w:space="0" w:color="E3E3E3"/>
                                    <w:bottom w:val="single" w:sz="2" w:space="0" w:color="E3E3E3"/>
                                    <w:right w:val="single" w:sz="2" w:space="0" w:color="E3E3E3"/>
                                  </w:divBdr>
                                  <w:divsChild>
                                    <w:div w:id="1793287320">
                                      <w:marLeft w:val="0"/>
                                      <w:marRight w:val="0"/>
                                      <w:marTop w:val="0"/>
                                      <w:marBottom w:val="0"/>
                                      <w:divBdr>
                                        <w:top w:val="single" w:sz="2" w:space="0" w:color="E3E3E3"/>
                                        <w:left w:val="single" w:sz="2" w:space="0" w:color="E3E3E3"/>
                                        <w:bottom w:val="single" w:sz="2" w:space="0" w:color="E3E3E3"/>
                                        <w:right w:val="single" w:sz="2" w:space="0" w:color="E3E3E3"/>
                                      </w:divBdr>
                                      <w:divsChild>
                                        <w:div w:id="422803183">
                                          <w:marLeft w:val="0"/>
                                          <w:marRight w:val="0"/>
                                          <w:marTop w:val="0"/>
                                          <w:marBottom w:val="0"/>
                                          <w:divBdr>
                                            <w:top w:val="single" w:sz="2" w:space="0" w:color="E3E3E3"/>
                                            <w:left w:val="single" w:sz="2" w:space="0" w:color="E3E3E3"/>
                                            <w:bottom w:val="single" w:sz="2" w:space="0" w:color="E3E3E3"/>
                                            <w:right w:val="single" w:sz="2" w:space="0" w:color="E3E3E3"/>
                                          </w:divBdr>
                                          <w:divsChild>
                                            <w:div w:id="1861578063">
                                              <w:marLeft w:val="0"/>
                                              <w:marRight w:val="0"/>
                                              <w:marTop w:val="0"/>
                                              <w:marBottom w:val="0"/>
                                              <w:divBdr>
                                                <w:top w:val="single" w:sz="2" w:space="0" w:color="E3E3E3"/>
                                                <w:left w:val="single" w:sz="2" w:space="0" w:color="E3E3E3"/>
                                                <w:bottom w:val="single" w:sz="2" w:space="0" w:color="E3E3E3"/>
                                                <w:right w:val="single" w:sz="2" w:space="0" w:color="E3E3E3"/>
                                              </w:divBdr>
                                              <w:divsChild>
                                                <w:div w:id="40784344">
                                                  <w:marLeft w:val="0"/>
                                                  <w:marRight w:val="0"/>
                                                  <w:marTop w:val="0"/>
                                                  <w:marBottom w:val="0"/>
                                                  <w:divBdr>
                                                    <w:top w:val="single" w:sz="2" w:space="0" w:color="E3E3E3"/>
                                                    <w:left w:val="single" w:sz="2" w:space="0" w:color="E3E3E3"/>
                                                    <w:bottom w:val="single" w:sz="2" w:space="0" w:color="E3E3E3"/>
                                                    <w:right w:val="single" w:sz="2" w:space="0" w:color="E3E3E3"/>
                                                  </w:divBdr>
                                                  <w:divsChild>
                                                    <w:div w:id="9824635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04090755">
          <w:marLeft w:val="0"/>
          <w:marRight w:val="0"/>
          <w:marTop w:val="0"/>
          <w:marBottom w:val="0"/>
          <w:divBdr>
            <w:top w:val="none" w:sz="0" w:space="0" w:color="auto"/>
            <w:left w:val="none" w:sz="0" w:space="0" w:color="auto"/>
            <w:bottom w:val="none" w:sz="0" w:space="0" w:color="auto"/>
            <w:right w:val="none" w:sz="0" w:space="0" w:color="auto"/>
          </w:divBdr>
        </w:div>
      </w:divsChild>
    </w:div>
    <w:div w:id="1302803611">
      <w:bodyDiv w:val="1"/>
      <w:marLeft w:val="0"/>
      <w:marRight w:val="0"/>
      <w:marTop w:val="0"/>
      <w:marBottom w:val="0"/>
      <w:divBdr>
        <w:top w:val="none" w:sz="0" w:space="0" w:color="auto"/>
        <w:left w:val="none" w:sz="0" w:space="0" w:color="auto"/>
        <w:bottom w:val="none" w:sz="0" w:space="0" w:color="auto"/>
        <w:right w:val="none" w:sz="0" w:space="0" w:color="auto"/>
      </w:divBdr>
    </w:div>
    <w:div w:id="1422332527">
      <w:bodyDiv w:val="1"/>
      <w:marLeft w:val="0"/>
      <w:marRight w:val="0"/>
      <w:marTop w:val="0"/>
      <w:marBottom w:val="0"/>
      <w:divBdr>
        <w:top w:val="none" w:sz="0" w:space="0" w:color="auto"/>
        <w:left w:val="none" w:sz="0" w:space="0" w:color="auto"/>
        <w:bottom w:val="none" w:sz="0" w:space="0" w:color="auto"/>
        <w:right w:val="none" w:sz="0" w:space="0" w:color="auto"/>
      </w:divBdr>
    </w:div>
    <w:div w:id="1453481752">
      <w:bodyDiv w:val="1"/>
      <w:marLeft w:val="0"/>
      <w:marRight w:val="0"/>
      <w:marTop w:val="0"/>
      <w:marBottom w:val="0"/>
      <w:divBdr>
        <w:top w:val="none" w:sz="0" w:space="0" w:color="auto"/>
        <w:left w:val="none" w:sz="0" w:space="0" w:color="auto"/>
        <w:bottom w:val="none" w:sz="0" w:space="0" w:color="auto"/>
        <w:right w:val="none" w:sz="0" w:space="0" w:color="auto"/>
      </w:divBdr>
    </w:div>
    <w:div w:id="1488858356">
      <w:bodyDiv w:val="1"/>
      <w:marLeft w:val="0"/>
      <w:marRight w:val="0"/>
      <w:marTop w:val="0"/>
      <w:marBottom w:val="0"/>
      <w:divBdr>
        <w:top w:val="none" w:sz="0" w:space="0" w:color="auto"/>
        <w:left w:val="none" w:sz="0" w:space="0" w:color="auto"/>
        <w:bottom w:val="none" w:sz="0" w:space="0" w:color="auto"/>
        <w:right w:val="none" w:sz="0" w:space="0" w:color="auto"/>
      </w:divBdr>
      <w:divsChild>
        <w:div w:id="272908293">
          <w:marLeft w:val="0"/>
          <w:marRight w:val="0"/>
          <w:marTop w:val="0"/>
          <w:marBottom w:val="0"/>
          <w:divBdr>
            <w:top w:val="single" w:sz="2" w:space="0" w:color="E3E3E3"/>
            <w:left w:val="single" w:sz="2" w:space="0" w:color="E3E3E3"/>
            <w:bottom w:val="single" w:sz="2" w:space="0" w:color="E3E3E3"/>
            <w:right w:val="single" w:sz="2" w:space="0" w:color="E3E3E3"/>
          </w:divBdr>
          <w:divsChild>
            <w:div w:id="636030267">
              <w:marLeft w:val="0"/>
              <w:marRight w:val="0"/>
              <w:marTop w:val="0"/>
              <w:marBottom w:val="0"/>
              <w:divBdr>
                <w:top w:val="single" w:sz="2" w:space="0" w:color="E3E3E3"/>
                <w:left w:val="single" w:sz="2" w:space="0" w:color="E3E3E3"/>
                <w:bottom w:val="single" w:sz="2" w:space="0" w:color="E3E3E3"/>
                <w:right w:val="single" w:sz="2" w:space="0" w:color="E3E3E3"/>
              </w:divBdr>
              <w:divsChild>
                <w:div w:id="722216370">
                  <w:marLeft w:val="0"/>
                  <w:marRight w:val="0"/>
                  <w:marTop w:val="0"/>
                  <w:marBottom w:val="0"/>
                  <w:divBdr>
                    <w:top w:val="single" w:sz="2" w:space="0" w:color="E3E3E3"/>
                    <w:left w:val="single" w:sz="2" w:space="0" w:color="E3E3E3"/>
                    <w:bottom w:val="single" w:sz="2" w:space="0" w:color="E3E3E3"/>
                    <w:right w:val="single" w:sz="2" w:space="0" w:color="E3E3E3"/>
                  </w:divBdr>
                  <w:divsChild>
                    <w:div w:id="1705860384">
                      <w:marLeft w:val="0"/>
                      <w:marRight w:val="0"/>
                      <w:marTop w:val="0"/>
                      <w:marBottom w:val="0"/>
                      <w:divBdr>
                        <w:top w:val="single" w:sz="2" w:space="0" w:color="E3E3E3"/>
                        <w:left w:val="single" w:sz="2" w:space="0" w:color="E3E3E3"/>
                        <w:bottom w:val="single" w:sz="2" w:space="0" w:color="E3E3E3"/>
                        <w:right w:val="single" w:sz="2" w:space="0" w:color="E3E3E3"/>
                      </w:divBdr>
                      <w:divsChild>
                        <w:div w:id="1996567418">
                          <w:marLeft w:val="0"/>
                          <w:marRight w:val="0"/>
                          <w:marTop w:val="0"/>
                          <w:marBottom w:val="0"/>
                          <w:divBdr>
                            <w:top w:val="single" w:sz="2" w:space="0" w:color="E3E3E3"/>
                            <w:left w:val="single" w:sz="2" w:space="0" w:color="E3E3E3"/>
                            <w:bottom w:val="single" w:sz="2" w:space="0" w:color="E3E3E3"/>
                            <w:right w:val="single" w:sz="2" w:space="0" w:color="E3E3E3"/>
                          </w:divBdr>
                          <w:divsChild>
                            <w:div w:id="911696886">
                              <w:marLeft w:val="0"/>
                              <w:marRight w:val="0"/>
                              <w:marTop w:val="100"/>
                              <w:marBottom w:val="100"/>
                              <w:divBdr>
                                <w:top w:val="single" w:sz="2" w:space="0" w:color="E3E3E3"/>
                                <w:left w:val="single" w:sz="2" w:space="0" w:color="E3E3E3"/>
                                <w:bottom w:val="single" w:sz="2" w:space="0" w:color="E3E3E3"/>
                                <w:right w:val="single" w:sz="2" w:space="0" w:color="E3E3E3"/>
                              </w:divBdr>
                              <w:divsChild>
                                <w:div w:id="1681347081">
                                  <w:marLeft w:val="0"/>
                                  <w:marRight w:val="0"/>
                                  <w:marTop w:val="0"/>
                                  <w:marBottom w:val="0"/>
                                  <w:divBdr>
                                    <w:top w:val="single" w:sz="2" w:space="0" w:color="E3E3E3"/>
                                    <w:left w:val="single" w:sz="2" w:space="0" w:color="E3E3E3"/>
                                    <w:bottom w:val="single" w:sz="2" w:space="0" w:color="E3E3E3"/>
                                    <w:right w:val="single" w:sz="2" w:space="0" w:color="E3E3E3"/>
                                  </w:divBdr>
                                  <w:divsChild>
                                    <w:div w:id="1542748374">
                                      <w:marLeft w:val="0"/>
                                      <w:marRight w:val="0"/>
                                      <w:marTop w:val="0"/>
                                      <w:marBottom w:val="0"/>
                                      <w:divBdr>
                                        <w:top w:val="single" w:sz="2" w:space="0" w:color="E3E3E3"/>
                                        <w:left w:val="single" w:sz="2" w:space="0" w:color="E3E3E3"/>
                                        <w:bottom w:val="single" w:sz="2" w:space="0" w:color="E3E3E3"/>
                                        <w:right w:val="single" w:sz="2" w:space="0" w:color="E3E3E3"/>
                                      </w:divBdr>
                                      <w:divsChild>
                                        <w:div w:id="2115124534">
                                          <w:marLeft w:val="0"/>
                                          <w:marRight w:val="0"/>
                                          <w:marTop w:val="0"/>
                                          <w:marBottom w:val="0"/>
                                          <w:divBdr>
                                            <w:top w:val="single" w:sz="2" w:space="0" w:color="E3E3E3"/>
                                            <w:left w:val="single" w:sz="2" w:space="0" w:color="E3E3E3"/>
                                            <w:bottom w:val="single" w:sz="2" w:space="0" w:color="E3E3E3"/>
                                            <w:right w:val="single" w:sz="2" w:space="0" w:color="E3E3E3"/>
                                          </w:divBdr>
                                          <w:divsChild>
                                            <w:div w:id="1370062173">
                                              <w:marLeft w:val="0"/>
                                              <w:marRight w:val="0"/>
                                              <w:marTop w:val="0"/>
                                              <w:marBottom w:val="0"/>
                                              <w:divBdr>
                                                <w:top w:val="single" w:sz="2" w:space="0" w:color="E3E3E3"/>
                                                <w:left w:val="single" w:sz="2" w:space="0" w:color="E3E3E3"/>
                                                <w:bottom w:val="single" w:sz="2" w:space="0" w:color="E3E3E3"/>
                                                <w:right w:val="single" w:sz="2" w:space="0" w:color="E3E3E3"/>
                                              </w:divBdr>
                                              <w:divsChild>
                                                <w:div w:id="26569874">
                                                  <w:marLeft w:val="0"/>
                                                  <w:marRight w:val="0"/>
                                                  <w:marTop w:val="0"/>
                                                  <w:marBottom w:val="0"/>
                                                  <w:divBdr>
                                                    <w:top w:val="single" w:sz="2" w:space="0" w:color="E3E3E3"/>
                                                    <w:left w:val="single" w:sz="2" w:space="0" w:color="E3E3E3"/>
                                                    <w:bottom w:val="single" w:sz="2" w:space="0" w:color="E3E3E3"/>
                                                    <w:right w:val="single" w:sz="2" w:space="0" w:color="E3E3E3"/>
                                                  </w:divBdr>
                                                  <w:divsChild>
                                                    <w:div w:id="17914373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90648622">
          <w:marLeft w:val="0"/>
          <w:marRight w:val="0"/>
          <w:marTop w:val="0"/>
          <w:marBottom w:val="0"/>
          <w:divBdr>
            <w:top w:val="none" w:sz="0" w:space="0" w:color="auto"/>
            <w:left w:val="none" w:sz="0" w:space="0" w:color="auto"/>
            <w:bottom w:val="none" w:sz="0" w:space="0" w:color="auto"/>
            <w:right w:val="none" w:sz="0" w:space="0" w:color="auto"/>
          </w:divBdr>
        </w:div>
      </w:divsChild>
    </w:div>
    <w:div w:id="1705859308">
      <w:bodyDiv w:val="1"/>
      <w:marLeft w:val="0"/>
      <w:marRight w:val="0"/>
      <w:marTop w:val="0"/>
      <w:marBottom w:val="0"/>
      <w:divBdr>
        <w:top w:val="none" w:sz="0" w:space="0" w:color="auto"/>
        <w:left w:val="none" w:sz="0" w:space="0" w:color="auto"/>
        <w:bottom w:val="none" w:sz="0" w:space="0" w:color="auto"/>
        <w:right w:val="none" w:sz="0" w:space="0" w:color="auto"/>
      </w:divBdr>
    </w:div>
    <w:div w:id="1970697295">
      <w:bodyDiv w:val="1"/>
      <w:marLeft w:val="0"/>
      <w:marRight w:val="0"/>
      <w:marTop w:val="0"/>
      <w:marBottom w:val="0"/>
      <w:divBdr>
        <w:top w:val="none" w:sz="0" w:space="0" w:color="auto"/>
        <w:left w:val="none" w:sz="0" w:space="0" w:color="auto"/>
        <w:bottom w:val="none" w:sz="0" w:space="0" w:color="auto"/>
        <w:right w:val="none" w:sz="0" w:space="0" w:color="auto"/>
      </w:divBdr>
    </w:div>
    <w:div w:id="1973712629">
      <w:bodyDiv w:val="1"/>
      <w:marLeft w:val="0"/>
      <w:marRight w:val="0"/>
      <w:marTop w:val="0"/>
      <w:marBottom w:val="0"/>
      <w:divBdr>
        <w:top w:val="none" w:sz="0" w:space="0" w:color="auto"/>
        <w:left w:val="none" w:sz="0" w:space="0" w:color="auto"/>
        <w:bottom w:val="none" w:sz="0" w:space="0" w:color="auto"/>
        <w:right w:val="none" w:sz="0" w:space="0" w:color="auto"/>
      </w:divBdr>
    </w:div>
    <w:div w:id="1978602970">
      <w:bodyDiv w:val="1"/>
      <w:marLeft w:val="0"/>
      <w:marRight w:val="0"/>
      <w:marTop w:val="0"/>
      <w:marBottom w:val="0"/>
      <w:divBdr>
        <w:top w:val="none" w:sz="0" w:space="0" w:color="auto"/>
        <w:left w:val="none" w:sz="0" w:space="0" w:color="auto"/>
        <w:bottom w:val="none" w:sz="0" w:space="0" w:color="auto"/>
        <w:right w:val="none" w:sz="0" w:space="0" w:color="auto"/>
      </w:divBdr>
      <w:divsChild>
        <w:div w:id="313998307">
          <w:marLeft w:val="0"/>
          <w:marRight w:val="0"/>
          <w:marTop w:val="0"/>
          <w:marBottom w:val="0"/>
          <w:divBdr>
            <w:top w:val="single" w:sz="2" w:space="0" w:color="E3E3E3"/>
            <w:left w:val="single" w:sz="2" w:space="0" w:color="E3E3E3"/>
            <w:bottom w:val="single" w:sz="2" w:space="0" w:color="E3E3E3"/>
            <w:right w:val="single" w:sz="2" w:space="0" w:color="E3E3E3"/>
          </w:divBdr>
          <w:divsChild>
            <w:div w:id="961231890">
              <w:marLeft w:val="0"/>
              <w:marRight w:val="0"/>
              <w:marTop w:val="0"/>
              <w:marBottom w:val="0"/>
              <w:divBdr>
                <w:top w:val="single" w:sz="2" w:space="0" w:color="E3E3E3"/>
                <w:left w:val="single" w:sz="2" w:space="0" w:color="E3E3E3"/>
                <w:bottom w:val="single" w:sz="2" w:space="0" w:color="E3E3E3"/>
                <w:right w:val="single" w:sz="2" w:space="0" w:color="E3E3E3"/>
              </w:divBdr>
              <w:divsChild>
                <w:div w:id="762266717">
                  <w:marLeft w:val="0"/>
                  <w:marRight w:val="0"/>
                  <w:marTop w:val="0"/>
                  <w:marBottom w:val="0"/>
                  <w:divBdr>
                    <w:top w:val="single" w:sz="2" w:space="0" w:color="E3E3E3"/>
                    <w:left w:val="single" w:sz="2" w:space="0" w:color="E3E3E3"/>
                    <w:bottom w:val="single" w:sz="2" w:space="0" w:color="E3E3E3"/>
                    <w:right w:val="single" w:sz="2" w:space="0" w:color="E3E3E3"/>
                  </w:divBdr>
                  <w:divsChild>
                    <w:div w:id="1347290727">
                      <w:marLeft w:val="0"/>
                      <w:marRight w:val="0"/>
                      <w:marTop w:val="0"/>
                      <w:marBottom w:val="0"/>
                      <w:divBdr>
                        <w:top w:val="single" w:sz="2" w:space="0" w:color="E3E3E3"/>
                        <w:left w:val="single" w:sz="2" w:space="0" w:color="E3E3E3"/>
                        <w:bottom w:val="single" w:sz="2" w:space="0" w:color="E3E3E3"/>
                        <w:right w:val="single" w:sz="2" w:space="0" w:color="E3E3E3"/>
                      </w:divBdr>
                      <w:divsChild>
                        <w:div w:id="465897608">
                          <w:marLeft w:val="0"/>
                          <w:marRight w:val="0"/>
                          <w:marTop w:val="0"/>
                          <w:marBottom w:val="0"/>
                          <w:divBdr>
                            <w:top w:val="single" w:sz="2" w:space="0" w:color="E3E3E3"/>
                            <w:left w:val="single" w:sz="2" w:space="0" w:color="E3E3E3"/>
                            <w:bottom w:val="single" w:sz="2" w:space="0" w:color="E3E3E3"/>
                            <w:right w:val="single" w:sz="2" w:space="0" w:color="E3E3E3"/>
                          </w:divBdr>
                          <w:divsChild>
                            <w:div w:id="1635675501">
                              <w:marLeft w:val="0"/>
                              <w:marRight w:val="0"/>
                              <w:marTop w:val="100"/>
                              <w:marBottom w:val="100"/>
                              <w:divBdr>
                                <w:top w:val="single" w:sz="2" w:space="0" w:color="E3E3E3"/>
                                <w:left w:val="single" w:sz="2" w:space="0" w:color="E3E3E3"/>
                                <w:bottom w:val="single" w:sz="2" w:space="0" w:color="E3E3E3"/>
                                <w:right w:val="single" w:sz="2" w:space="0" w:color="E3E3E3"/>
                              </w:divBdr>
                              <w:divsChild>
                                <w:div w:id="672343172">
                                  <w:marLeft w:val="0"/>
                                  <w:marRight w:val="0"/>
                                  <w:marTop w:val="0"/>
                                  <w:marBottom w:val="0"/>
                                  <w:divBdr>
                                    <w:top w:val="single" w:sz="2" w:space="0" w:color="E3E3E3"/>
                                    <w:left w:val="single" w:sz="2" w:space="0" w:color="E3E3E3"/>
                                    <w:bottom w:val="single" w:sz="2" w:space="0" w:color="E3E3E3"/>
                                    <w:right w:val="single" w:sz="2" w:space="0" w:color="E3E3E3"/>
                                  </w:divBdr>
                                  <w:divsChild>
                                    <w:div w:id="1823309750">
                                      <w:marLeft w:val="0"/>
                                      <w:marRight w:val="0"/>
                                      <w:marTop w:val="0"/>
                                      <w:marBottom w:val="0"/>
                                      <w:divBdr>
                                        <w:top w:val="single" w:sz="2" w:space="0" w:color="E3E3E3"/>
                                        <w:left w:val="single" w:sz="2" w:space="0" w:color="E3E3E3"/>
                                        <w:bottom w:val="single" w:sz="2" w:space="0" w:color="E3E3E3"/>
                                        <w:right w:val="single" w:sz="2" w:space="0" w:color="E3E3E3"/>
                                      </w:divBdr>
                                      <w:divsChild>
                                        <w:div w:id="53313067">
                                          <w:marLeft w:val="0"/>
                                          <w:marRight w:val="0"/>
                                          <w:marTop w:val="0"/>
                                          <w:marBottom w:val="0"/>
                                          <w:divBdr>
                                            <w:top w:val="single" w:sz="2" w:space="0" w:color="E3E3E3"/>
                                            <w:left w:val="single" w:sz="2" w:space="0" w:color="E3E3E3"/>
                                            <w:bottom w:val="single" w:sz="2" w:space="0" w:color="E3E3E3"/>
                                            <w:right w:val="single" w:sz="2" w:space="0" w:color="E3E3E3"/>
                                          </w:divBdr>
                                          <w:divsChild>
                                            <w:div w:id="1665161005">
                                              <w:marLeft w:val="0"/>
                                              <w:marRight w:val="0"/>
                                              <w:marTop w:val="0"/>
                                              <w:marBottom w:val="0"/>
                                              <w:divBdr>
                                                <w:top w:val="single" w:sz="2" w:space="0" w:color="E3E3E3"/>
                                                <w:left w:val="single" w:sz="2" w:space="0" w:color="E3E3E3"/>
                                                <w:bottom w:val="single" w:sz="2" w:space="0" w:color="E3E3E3"/>
                                                <w:right w:val="single" w:sz="2" w:space="0" w:color="E3E3E3"/>
                                              </w:divBdr>
                                              <w:divsChild>
                                                <w:div w:id="1765297176">
                                                  <w:marLeft w:val="0"/>
                                                  <w:marRight w:val="0"/>
                                                  <w:marTop w:val="0"/>
                                                  <w:marBottom w:val="0"/>
                                                  <w:divBdr>
                                                    <w:top w:val="single" w:sz="2" w:space="0" w:color="E3E3E3"/>
                                                    <w:left w:val="single" w:sz="2" w:space="0" w:color="E3E3E3"/>
                                                    <w:bottom w:val="single" w:sz="2" w:space="0" w:color="E3E3E3"/>
                                                    <w:right w:val="single" w:sz="2" w:space="0" w:color="E3E3E3"/>
                                                  </w:divBdr>
                                                  <w:divsChild>
                                                    <w:div w:id="7604867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331710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4" ma:contentTypeDescription="Create a new document." ma:contentTypeScope="" ma:versionID="d5be0e3d5cf7e04f53bb8adc17677529">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bd716012f2b578d36d6fb226c2c70f74"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D5131F-C2E0-4C82-AD0C-CBAB7D8FD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DACD3D-3616-4A6A-9886-D01446D38307}">
  <ds:schemaRefs>
    <ds:schemaRef ds:uri="http://schemas.openxmlformats.org/officeDocument/2006/bibliography"/>
  </ds:schemaRefs>
</ds:datastoreItem>
</file>

<file path=customXml/itemProps3.xml><?xml version="1.0" encoding="utf-8"?>
<ds:datastoreItem xmlns:ds="http://schemas.openxmlformats.org/officeDocument/2006/customXml" ds:itemID="{91D08B41-F7C4-4294-A1BE-3916787648E3}">
  <ds:schemaRefs>
    <ds:schemaRef ds:uri="http://schemas.microsoft.com/office/2006/metadata/properties"/>
    <ds:schemaRef ds:uri="http://schemas.microsoft.com/office/infopath/2007/PartnerControls"/>
    <ds:schemaRef ds:uri="2185e222-3c8d-40d1-8655-532d5209bd26"/>
  </ds:schemaRefs>
</ds:datastoreItem>
</file>

<file path=customXml/itemProps4.xml><?xml version="1.0" encoding="utf-8"?>
<ds:datastoreItem xmlns:ds="http://schemas.openxmlformats.org/officeDocument/2006/customXml" ds:itemID="{6731EAAD-2108-4D4F-B903-731FEA02D5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5481</TotalTime>
  <Pages>15</Pages>
  <Words>4636</Words>
  <Characters>28913</Characters>
  <Application>Microsoft Office Word</Application>
  <DocSecurity>0</DocSecurity>
  <Lines>484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Boamah (Student)</dc:creator>
  <cp:keywords/>
  <dc:description/>
  <cp:lastModifiedBy>Samir Mhanna (2119514)</cp:lastModifiedBy>
  <cp:revision>165</cp:revision>
  <dcterms:created xsi:type="dcterms:W3CDTF">2024-02-16T20:08:00Z</dcterms:created>
  <dcterms:modified xsi:type="dcterms:W3CDTF">2024-03-23T23:26:00Z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y fmtid="{D5CDD505-2E9C-101B-9397-08002B2CF9AE}" pid="3" name="GrammarlyDocumentId">
    <vt:lpwstr>846448ee948b26fda832fcdcc7d1ab746a7b95d020ba15706bb1741febd1c2cf</vt:lpwstr>
  </property>
</Properties>
</file>