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0083A" w:rsidRDefault="0010083A" w:rsidP="00B5687D">
      <w:pPr>
        <w:pStyle w:val="Title"/>
      </w:pPr>
      <w:r>
        <w:t xml:space="preserve">Financial Management for the Hotel Industry </w:t>
      </w:r>
    </w:p>
    <w:p w:rsidR="0010083A" w:rsidRDefault="0010083A" w:rsidP="00B5687D">
      <w:pPr>
        <w:pStyle w:val="Title"/>
      </w:pPr>
      <w:r>
        <w:t>Assessment 1</w:t>
      </w:r>
    </w:p>
    <w:p w:rsidR="00763F10" w:rsidRDefault="00763F10" w:rsidP="00763F10">
      <w:proofErr w:type="spellStart"/>
      <w:r>
        <w:t>Paraschiva</w:t>
      </w:r>
      <w:proofErr w:type="spellEnd"/>
      <w:r>
        <w:t xml:space="preserve"> Ramona </w:t>
      </w:r>
      <w:proofErr w:type="spellStart"/>
      <w:r>
        <w:t>Vrasneag</w:t>
      </w:r>
      <w:proofErr w:type="spellEnd"/>
    </w:p>
    <w:p w:rsidR="00763F10" w:rsidRPr="00763F10" w:rsidRDefault="00763F10" w:rsidP="00763F10">
      <w:r>
        <w:t>2122736</w:t>
      </w:r>
    </w:p>
    <w:p w:rsidR="00B5687D" w:rsidRDefault="00B5687D">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452298917"/>
        <w:docPartObj>
          <w:docPartGallery w:val="Table of Contents"/>
          <w:docPartUnique/>
        </w:docPartObj>
      </w:sdtPr>
      <w:sdtEndPr>
        <w:rPr>
          <w:noProof/>
        </w:rPr>
      </w:sdtEndPr>
      <w:sdtContent>
        <w:p w:rsidR="00B5687D" w:rsidRDefault="00B5687D">
          <w:pPr>
            <w:pStyle w:val="TOCHeading"/>
          </w:pPr>
          <w:r>
            <w:t>Table of Contents</w:t>
          </w:r>
        </w:p>
        <w:p w:rsidR="00B5687D" w:rsidRDefault="00B5687D">
          <w:pPr>
            <w:pStyle w:val="TOC1"/>
            <w:tabs>
              <w:tab w:val="right" w:leader="dot" w:pos="9016"/>
            </w:tabs>
            <w:rPr>
              <w:noProof/>
            </w:rPr>
          </w:pPr>
          <w:r>
            <w:fldChar w:fldCharType="begin"/>
          </w:r>
          <w:r>
            <w:instrText xml:space="preserve"> TOC \o "1-3" \h \z \u </w:instrText>
          </w:r>
          <w:r>
            <w:fldChar w:fldCharType="separate"/>
          </w:r>
          <w:hyperlink w:anchor="_Toc135139989" w:history="1">
            <w:r w:rsidRPr="00082B28">
              <w:rPr>
                <w:rStyle w:val="Hyperlink"/>
                <w:noProof/>
              </w:rPr>
              <w:t>Introduction</w:t>
            </w:r>
            <w:r>
              <w:rPr>
                <w:noProof/>
                <w:webHidden/>
              </w:rPr>
              <w:tab/>
            </w:r>
            <w:r>
              <w:rPr>
                <w:noProof/>
                <w:webHidden/>
              </w:rPr>
              <w:fldChar w:fldCharType="begin"/>
            </w:r>
            <w:r>
              <w:rPr>
                <w:noProof/>
                <w:webHidden/>
              </w:rPr>
              <w:instrText xml:space="preserve"> PAGEREF _Toc135139989 \h </w:instrText>
            </w:r>
            <w:r>
              <w:rPr>
                <w:noProof/>
                <w:webHidden/>
              </w:rPr>
            </w:r>
            <w:r>
              <w:rPr>
                <w:noProof/>
                <w:webHidden/>
              </w:rPr>
              <w:fldChar w:fldCharType="separate"/>
            </w:r>
            <w:r>
              <w:rPr>
                <w:noProof/>
                <w:webHidden/>
              </w:rPr>
              <w:t>3</w:t>
            </w:r>
            <w:r>
              <w:rPr>
                <w:noProof/>
                <w:webHidden/>
              </w:rPr>
              <w:fldChar w:fldCharType="end"/>
            </w:r>
          </w:hyperlink>
        </w:p>
        <w:p w:rsidR="00B5687D" w:rsidRDefault="009B5FCC">
          <w:pPr>
            <w:pStyle w:val="TOC1"/>
            <w:tabs>
              <w:tab w:val="right" w:leader="dot" w:pos="9016"/>
            </w:tabs>
            <w:rPr>
              <w:noProof/>
            </w:rPr>
          </w:pPr>
          <w:hyperlink w:anchor="_Toc135139990" w:history="1">
            <w:r w:rsidR="00B5687D" w:rsidRPr="00082B28">
              <w:rPr>
                <w:rStyle w:val="Hyperlink"/>
                <w:noProof/>
              </w:rPr>
              <w:t>Classification of the Industry</w:t>
            </w:r>
            <w:r w:rsidR="00B5687D">
              <w:rPr>
                <w:noProof/>
                <w:webHidden/>
              </w:rPr>
              <w:tab/>
            </w:r>
            <w:r w:rsidR="00B5687D">
              <w:rPr>
                <w:noProof/>
                <w:webHidden/>
              </w:rPr>
              <w:fldChar w:fldCharType="begin"/>
            </w:r>
            <w:r w:rsidR="00B5687D">
              <w:rPr>
                <w:noProof/>
                <w:webHidden/>
              </w:rPr>
              <w:instrText xml:space="preserve"> PAGEREF _Toc135139990 \h </w:instrText>
            </w:r>
            <w:r w:rsidR="00B5687D">
              <w:rPr>
                <w:noProof/>
                <w:webHidden/>
              </w:rPr>
            </w:r>
            <w:r w:rsidR="00B5687D">
              <w:rPr>
                <w:noProof/>
                <w:webHidden/>
              </w:rPr>
              <w:fldChar w:fldCharType="separate"/>
            </w:r>
            <w:r w:rsidR="00B5687D">
              <w:rPr>
                <w:noProof/>
                <w:webHidden/>
              </w:rPr>
              <w:t>4</w:t>
            </w:r>
            <w:r w:rsidR="00B5687D">
              <w:rPr>
                <w:noProof/>
                <w:webHidden/>
              </w:rPr>
              <w:fldChar w:fldCharType="end"/>
            </w:r>
          </w:hyperlink>
        </w:p>
        <w:p w:rsidR="00B5687D" w:rsidRDefault="009B5FCC">
          <w:pPr>
            <w:pStyle w:val="TOC1"/>
            <w:tabs>
              <w:tab w:val="right" w:leader="dot" w:pos="9016"/>
            </w:tabs>
            <w:rPr>
              <w:noProof/>
            </w:rPr>
          </w:pPr>
          <w:hyperlink w:anchor="_Toc135139991" w:history="1">
            <w:r w:rsidR="00B5687D" w:rsidRPr="00082B28">
              <w:rPr>
                <w:rStyle w:val="Hyperlink"/>
                <w:noProof/>
              </w:rPr>
              <w:t>Revenue status and the details of the organizations</w:t>
            </w:r>
            <w:r w:rsidR="00B5687D">
              <w:rPr>
                <w:noProof/>
                <w:webHidden/>
              </w:rPr>
              <w:tab/>
            </w:r>
            <w:r w:rsidR="00B5687D">
              <w:rPr>
                <w:noProof/>
                <w:webHidden/>
              </w:rPr>
              <w:fldChar w:fldCharType="begin"/>
            </w:r>
            <w:r w:rsidR="00B5687D">
              <w:rPr>
                <w:noProof/>
                <w:webHidden/>
              </w:rPr>
              <w:instrText xml:space="preserve"> PAGEREF _Toc135139991 \h </w:instrText>
            </w:r>
            <w:r w:rsidR="00B5687D">
              <w:rPr>
                <w:noProof/>
                <w:webHidden/>
              </w:rPr>
            </w:r>
            <w:r w:rsidR="00B5687D">
              <w:rPr>
                <w:noProof/>
                <w:webHidden/>
              </w:rPr>
              <w:fldChar w:fldCharType="separate"/>
            </w:r>
            <w:r w:rsidR="00B5687D">
              <w:rPr>
                <w:noProof/>
                <w:webHidden/>
              </w:rPr>
              <w:t>4</w:t>
            </w:r>
            <w:r w:rsidR="00B5687D">
              <w:rPr>
                <w:noProof/>
                <w:webHidden/>
              </w:rPr>
              <w:fldChar w:fldCharType="end"/>
            </w:r>
          </w:hyperlink>
        </w:p>
        <w:p w:rsidR="00B5687D" w:rsidRDefault="009B5FCC">
          <w:pPr>
            <w:pStyle w:val="TOC1"/>
            <w:tabs>
              <w:tab w:val="right" w:leader="dot" w:pos="9016"/>
            </w:tabs>
            <w:rPr>
              <w:noProof/>
            </w:rPr>
          </w:pPr>
          <w:hyperlink w:anchor="_Toc135139992" w:history="1">
            <w:r w:rsidR="00B5687D" w:rsidRPr="00082B28">
              <w:rPr>
                <w:rStyle w:val="Hyperlink"/>
                <w:noProof/>
              </w:rPr>
              <w:t>Market Position of the Hotel Industry</w:t>
            </w:r>
            <w:r w:rsidR="00B5687D">
              <w:rPr>
                <w:noProof/>
                <w:webHidden/>
              </w:rPr>
              <w:tab/>
            </w:r>
            <w:r w:rsidR="00B5687D">
              <w:rPr>
                <w:noProof/>
                <w:webHidden/>
              </w:rPr>
              <w:fldChar w:fldCharType="begin"/>
            </w:r>
            <w:r w:rsidR="00B5687D">
              <w:rPr>
                <w:noProof/>
                <w:webHidden/>
              </w:rPr>
              <w:instrText xml:space="preserve"> PAGEREF _Toc135139992 \h </w:instrText>
            </w:r>
            <w:r w:rsidR="00B5687D">
              <w:rPr>
                <w:noProof/>
                <w:webHidden/>
              </w:rPr>
            </w:r>
            <w:r w:rsidR="00B5687D">
              <w:rPr>
                <w:noProof/>
                <w:webHidden/>
              </w:rPr>
              <w:fldChar w:fldCharType="separate"/>
            </w:r>
            <w:r w:rsidR="00B5687D">
              <w:rPr>
                <w:noProof/>
                <w:webHidden/>
              </w:rPr>
              <w:t>4</w:t>
            </w:r>
            <w:r w:rsidR="00B5687D">
              <w:rPr>
                <w:noProof/>
                <w:webHidden/>
              </w:rPr>
              <w:fldChar w:fldCharType="end"/>
            </w:r>
          </w:hyperlink>
        </w:p>
        <w:p w:rsidR="00B5687D" w:rsidRDefault="009B5FCC">
          <w:pPr>
            <w:pStyle w:val="TOC1"/>
            <w:tabs>
              <w:tab w:val="right" w:leader="dot" w:pos="9016"/>
            </w:tabs>
            <w:rPr>
              <w:noProof/>
            </w:rPr>
          </w:pPr>
          <w:hyperlink w:anchor="_Toc135139993" w:history="1">
            <w:r w:rsidR="00B5687D" w:rsidRPr="00082B28">
              <w:rPr>
                <w:rStyle w:val="Hyperlink"/>
                <w:noProof/>
              </w:rPr>
              <w:t>Financial Commitment to CSR by the Hotel Industry</w:t>
            </w:r>
            <w:r w:rsidR="00B5687D">
              <w:rPr>
                <w:noProof/>
                <w:webHidden/>
              </w:rPr>
              <w:tab/>
            </w:r>
            <w:r w:rsidR="00B5687D">
              <w:rPr>
                <w:noProof/>
                <w:webHidden/>
              </w:rPr>
              <w:fldChar w:fldCharType="begin"/>
            </w:r>
            <w:r w:rsidR="00B5687D">
              <w:rPr>
                <w:noProof/>
                <w:webHidden/>
              </w:rPr>
              <w:instrText xml:space="preserve"> PAGEREF _Toc135139993 \h </w:instrText>
            </w:r>
            <w:r w:rsidR="00B5687D">
              <w:rPr>
                <w:noProof/>
                <w:webHidden/>
              </w:rPr>
            </w:r>
            <w:r w:rsidR="00B5687D">
              <w:rPr>
                <w:noProof/>
                <w:webHidden/>
              </w:rPr>
              <w:fldChar w:fldCharType="separate"/>
            </w:r>
            <w:r w:rsidR="00B5687D">
              <w:rPr>
                <w:noProof/>
                <w:webHidden/>
              </w:rPr>
              <w:t>6</w:t>
            </w:r>
            <w:r w:rsidR="00B5687D">
              <w:rPr>
                <w:noProof/>
                <w:webHidden/>
              </w:rPr>
              <w:fldChar w:fldCharType="end"/>
            </w:r>
          </w:hyperlink>
        </w:p>
        <w:p w:rsidR="00B5687D" w:rsidRDefault="009B5FCC">
          <w:pPr>
            <w:pStyle w:val="TOC1"/>
            <w:tabs>
              <w:tab w:val="right" w:leader="dot" w:pos="9016"/>
            </w:tabs>
            <w:rPr>
              <w:noProof/>
            </w:rPr>
          </w:pPr>
          <w:hyperlink w:anchor="_Toc135139994" w:history="1">
            <w:r w:rsidR="00B5687D" w:rsidRPr="00082B28">
              <w:rPr>
                <w:rStyle w:val="Hyperlink"/>
                <w:noProof/>
              </w:rPr>
              <w:t>Impact on the Hospitality Industry</w:t>
            </w:r>
            <w:r w:rsidR="00B5687D">
              <w:rPr>
                <w:noProof/>
                <w:webHidden/>
              </w:rPr>
              <w:tab/>
            </w:r>
            <w:r w:rsidR="00B5687D">
              <w:rPr>
                <w:noProof/>
                <w:webHidden/>
              </w:rPr>
              <w:fldChar w:fldCharType="begin"/>
            </w:r>
            <w:r w:rsidR="00B5687D">
              <w:rPr>
                <w:noProof/>
                <w:webHidden/>
              </w:rPr>
              <w:instrText xml:space="preserve"> PAGEREF _Toc135139994 \h </w:instrText>
            </w:r>
            <w:r w:rsidR="00B5687D">
              <w:rPr>
                <w:noProof/>
                <w:webHidden/>
              </w:rPr>
            </w:r>
            <w:r w:rsidR="00B5687D">
              <w:rPr>
                <w:noProof/>
                <w:webHidden/>
              </w:rPr>
              <w:fldChar w:fldCharType="separate"/>
            </w:r>
            <w:r w:rsidR="00B5687D">
              <w:rPr>
                <w:noProof/>
                <w:webHidden/>
              </w:rPr>
              <w:t>6</w:t>
            </w:r>
            <w:r w:rsidR="00B5687D">
              <w:rPr>
                <w:noProof/>
                <w:webHidden/>
              </w:rPr>
              <w:fldChar w:fldCharType="end"/>
            </w:r>
          </w:hyperlink>
        </w:p>
        <w:p w:rsidR="00B5687D" w:rsidRDefault="009B5FCC">
          <w:pPr>
            <w:pStyle w:val="TOC1"/>
            <w:tabs>
              <w:tab w:val="right" w:leader="dot" w:pos="9016"/>
            </w:tabs>
            <w:rPr>
              <w:noProof/>
            </w:rPr>
          </w:pPr>
          <w:hyperlink w:anchor="_Toc135139995" w:history="1">
            <w:r w:rsidR="00B5687D" w:rsidRPr="00082B28">
              <w:rPr>
                <w:rStyle w:val="Hyperlink"/>
                <w:noProof/>
              </w:rPr>
              <w:t>Recommendations</w:t>
            </w:r>
            <w:r w:rsidR="00B5687D">
              <w:rPr>
                <w:noProof/>
                <w:webHidden/>
              </w:rPr>
              <w:tab/>
            </w:r>
            <w:r w:rsidR="00B5687D">
              <w:rPr>
                <w:noProof/>
                <w:webHidden/>
              </w:rPr>
              <w:fldChar w:fldCharType="begin"/>
            </w:r>
            <w:r w:rsidR="00B5687D">
              <w:rPr>
                <w:noProof/>
                <w:webHidden/>
              </w:rPr>
              <w:instrText xml:space="preserve"> PAGEREF _Toc135139995 \h </w:instrText>
            </w:r>
            <w:r w:rsidR="00B5687D">
              <w:rPr>
                <w:noProof/>
                <w:webHidden/>
              </w:rPr>
            </w:r>
            <w:r w:rsidR="00B5687D">
              <w:rPr>
                <w:noProof/>
                <w:webHidden/>
              </w:rPr>
              <w:fldChar w:fldCharType="separate"/>
            </w:r>
            <w:r w:rsidR="00B5687D">
              <w:rPr>
                <w:noProof/>
                <w:webHidden/>
              </w:rPr>
              <w:t>7</w:t>
            </w:r>
            <w:r w:rsidR="00B5687D">
              <w:rPr>
                <w:noProof/>
                <w:webHidden/>
              </w:rPr>
              <w:fldChar w:fldCharType="end"/>
            </w:r>
          </w:hyperlink>
        </w:p>
        <w:p w:rsidR="00B5687D" w:rsidRDefault="009B5FCC">
          <w:pPr>
            <w:pStyle w:val="TOC1"/>
            <w:tabs>
              <w:tab w:val="right" w:leader="dot" w:pos="9016"/>
            </w:tabs>
            <w:rPr>
              <w:noProof/>
            </w:rPr>
          </w:pPr>
          <w:hyperlink w:anchor="_Toc135139996" w:history="1">
            <w:r w:rsidR="00B5687D" w:rsidRPr="00082B28">
              <w:rPr>
                <w:rStyle w:val="Hyperlink"/>
                <w:noProof/>
              </w:rPr>
              <w:t>Conclusion</w:t>
            </w:r>
            <w:r w:rsidR="00B5687D">
              <w:rPr>
                <w:noProof/>
                <w:webHidden/>
              </w:rPr>
              <w:tab/>
            </w:r>
            <w:r w:rsidR="00B5687D">
              <w:rPr>
                <w:noProof/>
                <w:webHidden/>
              </w:rPr>
              <w:fldChar w:fldCharType="begin"/>
            </w:r>
            <w:r w:rsidR="00B5687D">
              <w:rPr>
                <w:noProof/>
                <w:webHidden/>
              </w:rPr>
              <w:instrText xml:space="preserve"> PAGEREF _Toc135139996 \h </w:instrText>
            </w:r>
            <w:r w:rsidR="00B5687D">
              <w:rPr>
                <w:noProof/>
                <w:webHidden/>
              </w:rPr>
            </w:r>
            <w:r w:rsidR="00B5687D">
              <w:rPr>
                <w:noProof/>
                <w:webHidden/>
              </w:rPr>
              <w:fldChar w:fldCharType="separate"/>
            </w:r>
            <w:r w:rsidR="00B5687D">
              <w:rPr>
                <w:noProof/>
                <w:webHidden/>
              </w:rPr>
              <w:t>9</w:t>
            </w:r>
            <w:r w:rsidR="00B5687D">
              <w:rPr>
                <w:noProof/>
                <w:webHidden/>
              </w:rPr>
              <w:fldChar w:fldCharType="end"/>
            </w:r>
          </w:hyperlink>
        </w:p>
        <w:p w:rsidR="00B5687D" w:rsidRDefault="009B5FCC">
          <w:pPr>
            <w:pStyle w:val="TOC1"/>
            <w:tabs>
              <w:tab w:val="right" w:leader="dot" w:pos="9016"/>
            </w:tabs>
            <w:rPr>
              <w:noProof/>
            </w:rPr>
          </w:pPr>
          <w:hyperlink w:anchor="_Toc135139997" w:history="1">
            <w:r w:rsidR="00B5687D" w:rsidRPr="00082B28">
              <w:rPr>
                <w:rStyle w:val="Hyperlink"/>
                <w:noProof/>
              </w:rPr>
              <w:t>References</w:t>
            </w:r>
            <w:r w:rsidR="00B5687D">
              <w:rPr>
                <w:noProof/>
                <w:webHidden/>
              </w:rPr>
              <w:tab/>
            </w:r>
            <w:r w:rsidR="00B5687D">
              <w:rPr>
                <w:noProof/>
                <w:webHidden/>
              </w:rPr>
              <w:fldChar w:fldCharType="begin"/>
            </w:r>
            <w:r w:rsidR="00B5687D">
              <w:rPr>
                <w:noProof/>
                <w:webHidden/>
              </w:rPr>
              <w:instrText xml:space="preserve"> PAGEREF _Toc135139997 \h </w:instrText>
            </w:r>
            <w:r w:rsidR="00B5687D">
              <w:rPr>
                <w:noProof/>
                <w:webHidden/>
              </w:rPr>
            </w:r>
            <w:r w:rsidR="00B5687D">
              <w:rPr>
                <w:noProof/>
                <w:webHidden/>
              </w:rPr>
              <w:fldChar w:fldCharType="separate"/>
            </w:r>
            <w:r w:rsidR="00B5687D">
              <w:rPr>
                <w:noProof/>
                <w:webHidden/>
              </w:rPr>
              <w:t>10</w:t>
            </w:r>
            <w:r w:rsidR="00B5687D">
              <w:rPr>
                <w:noProof/>
                <w:webHidden/>
              </w:rPr>
              <w:fldChar w:fldCharType="end"/>
            </w:r>
          </w:hyperlink>
        </w:p>
        <w:p w:rsidR="00B5687D" w:rsidRDefault="00B5687D">
          <w:r>
            <w:rPr>
              <w:b/>
              <w:bCs/>
              <w:noProof/>
            </w:rPr>
            <w:fldChar w:fldCharType="end"/>
          </w:r>
        </w:p>
      </w:sdtContent>
    </w:sdt>
    <w:p w:rsidR="00B5687D" w:rsidRDefault="00B5687D">
      <w:pPr>
        <w:spacing w:line="276" w:lineRule="auto"/>
        <w:jc w:val="left"/>
      </w:pPr>
      <w:r>
        <w:br w:type="page"/>
      </w:r>
    </w:p>
    <w:p w:rsidR="0010083A" w:rsidRDefault="0010083A" w:rsidP="00B5687D">
      <w:pPr>
        <w:pStyle w:val="Heading1"/>
      </w:pPr>
      <w:bookmarkStart w:id="0" w:name="_Toc135139989"/>
      <w:r>
        <w:t>Introduction</w:t>
      </w:r>
      <w:bookmarkEnd w:id="0"/>
      <w:r>
        <w:t xml:space="preserve"> </w:t>
      </w:r>
    </w:p>
    <w:p w:rsidR="00AA5201" w:rsidRDefault="00A42326">
      <w:r>
        <w:t xml:space="preserve">The sector of hotel is the most growing industry on the worldwide basis. This sector provides the housing facilities to the guests and the residents to stay in it. It includes the food and beverage amenities </w:t>
      </w:r>
      <w:r w:rsidR="00AA5201">
        <w:t xml:space="preserve">to the guests. The hospitality refers the offers provided to the visitors and makes them feel like the home environment. There are the important relationships which applying on the fields where the truism activities are increasing. This report will be analysis the results and profits earned by the two organizations Hyatt and Hilton, where these organizations present their appearance in the hotel industry market. </w:t>
      </w:r>
    </w:p>
    <w:p w:rsidR="00B5687D" w:rsidRDefault="00B5687D">
      <w:pPr>
        <w:spacing w:line="276" w:lineRule="auto"/>
        <w:jc w:val="left"/>
      </w:pPr>
      <w:r>
        <w:br w:type="page"/>
      </w:r>
    </w:p>
    <w:p w:rsidR="0010083A" w:rsidRDefault="00AA5201" w:rsidP="00B5687D">
      <w:pPr>
        <w:pStyle w:val="Heading1"/>
      </w:pPr>
      <w:bookmarkStart w:id="1" w:name="_Toc135139990"/>
      <w:r>
        <w:t>Classification of the Industry</w:t>
      </w:r>
      <w:bookmarkEnd w:id="1"/>
      <w:r>
        <w:t xml:space="preserve"> </w:t>
      </w:r>
    </w:p>
    <w:p w:rsidR="00AA5201" w:rsidRDefault="00AA5201" w:rsidP="00AA5201">
      <w:r>
        <w:t xml:space="preserve">The Hyatt Hotels is </w:t>
      </w:r>
      <w:r w:rsidR="007470CB">
        <w:t>a corporation that has</w:t>
      </w:r>
      <w:r>
        <w:t xml:space="preserve"> the multinational hospitality offers and the company operates in the travel and leisure industry of the cordiality sector. </w:t>
      </w:r>
      <w:r w:rsidR="006C0E1A">
        <w:t xml:space="preserve">It </w:t>
      </w:r>
      <w:r w:rsidR="002512CF">
        <w:t>has</w:t>
      </w:r>
      <w:r w:rsidR="006C0E1A">
        <w:t xml:space="preserve"> more than 1150 brunches in 70 countries with the 26 separate brands. </w:t>
      </w:r>
      <w:r>
        <w:t xml:space="preserve">The hotel is working </w:t>
      </w:r>
      <w:r w:rsidR="007470CB">
        <w:t xml:space="preserve">its ownership and leasing sections in America, Europe, Africa, Middle East, Nepal and India. The organization focuses on the luxury resorts and offering the services to the individual customers. </w:t>
      </w:r>
      <w:r w:rsidR="006C0E1A">
        <w:t>The Hilton is also the one of largest hotel chain in the world, with the more than 6800 possessions in the 122 countries</w:t>
      </w:r>
      <w:r w:rsidR="00B5687D">
        <w:t xml:space="preserve"> (</w:t>
      </w:r>
      <w:r w:rsidR="00B5687D">
        <w:rPr>
          <w:color w:val="000000"/>
        </w:rPr>
        <w:t>Hilton., 2023)</w:t>
      </w:r>
      <w:r w:rsidR="006C0E1A">
        <w:t xml:space="preserve">. It also is having the 18 separate brands from the hotels that are in budget to the high level luxury options with the high prices. It means the organization have the strong position in the hotel industry market. </w:t>
      </w:r>
    </w:p>
    <w:p w:rsidR="002512CF" w:rsidRDefault="002512CF" w:rsidP="00B5687D">
      <w:pPr>
        <w:pStyle w:val="Heading1"/>
      </w:pPr>
      <w:bookmarkStart w:id="2" w:name="_Toc135139991"/>
      <w:r>
        <w:t>Revenue status and the details of the organizations</w:t>
      </w:r>
      <w:bookmarkEnd w:id="2"/>
      <w:r>
        <w:t xml:space="preserve"> </w:t>
      </w:r>
    </w:p>
    <w:p w:rsidR="002512CF" w:rsidRDefault="002512CF" w:rsidP="00AA5201">
      <w:r>
        <w:t>The Hyatt is operating its business with the 397 employees’ participation and Hilton is having the 1106 employees working in the hotel to run the business. According to the brands value rating the Hilton ranked as 84 in the list of global top 100 brands and in the list of Global top 1000 Brands the Hyatt ranked on 170</w:t>
      </w:r>
      <w:r w:rsidRPr="002512CF">
        <w:rPr>
          <w:vertAlign w:val="superscript"/>
        </w:rPr>
        <w:t>th</w:t>
      </w:r>
      <w:r>
        <w:t xml:space="preserve"> position. </w:t>
      </w:r>
    </w:p>
    <w:p w:rsidR="002512CF" w:rsidRDefault="002512CF" w:rsidP="00AA5201">
      <w:r>
        <w:t>The total current market valuation of both the hotels are Hyatt with $3.28 Billion and Hilton with $32.46 Billion. The product quality that provided by the organization is very well and the rating shows that the Hilton is having 4 out of 5 and Hyatt get the 4.1 out of 5. The pricing policy of the companies also gets the rating as 4 by Hilton, 3.9 by Hyatt.</w:t>
      </w:r>
    </w:p>
    <w:p w:rsidR="002D30FB" w:rsidRDefault="00681282" w:rsidP="00AA5201">
      <w:r>
        <w:t xml:space="preserve">Employees rating about the culture of the organization at Hilton rate of their overall environment as 67 out of 100 with the development of the business and the Engineering as the two departments that have the rating their highest experience rate. Related to the Hyatt the employees at the Hotel rate their whole nature and the environment 78 out of 100 with the direction and finance as the two sections that have the rate their experience the greatest. With this data comparison the Hyatt is the winner by 12% more rating in the overall culture and environment. </w:t>
      </w:r>
    </w:p>
    <w:p w:rsidR="002D30FB" w:rsidRDefault="002D30FB" w:rsidP="00B5687D">
      <w:pPr>
        <w:pStyle w:val="Heading1"/>
      </w:pPr>
      <w:bookmarkStart w:id="3" w:name="_Toc135139992"/>
      <w:r>
        <w:t>Market Position of the Hotel Industry</w:t>
      </w:r>
      <w:bookmarkEnd w:id="3"/>
      <w:r>
        <w:t xml:space="preserve"> </w:t>
      </w:r>
    </w:p>
    <w:p w:rsidR="00926DC2" w:rsidRDefault="002D30FB" w:rsidP="002D30FB">
      <w:r>
        <w:t xml:space="preserve">According to the Global Ranking the Hyatt have the rank as 3732 and Hilton get the 1166 rank. The hotel industry or the market was valued at the USD 822.86 Billion in the year 2102. Bit is expected to stretch the USD 1663.82 Billion by the year 2029, the demonstrating a CAGR of 9.2% in the duration of the period of estimation. The hotel is the place where the facilities related to the stay in return of price for the short period to the guests who arrive at there. The proper facilities and the services supplied to the tourists can differ significantly </w:t>
      </w:r>
      <w:r w:rsidR="00926DC2">
        <w:t xml:space="preserve">from one hotel to the next hotel and the hotel owners frequently crack to the directed detailed sort of the customers concluded their pricing model and the concept of marketing or by the range of the services the organizations offer. </w:t>
      </w:r>
    </w:p>
    <w:p w:rsidR="00681282" w:rsidRPr="00926DC2" w:rsidRDefault="00926DC2" w:rsidP="00926DC2">
      <w:r>
        <w:t>The Worldwide Holdings of Hilton is the company of hospitality engaged with the management of financing, owning and the leasing hotels and resorts and the permitting its knowledgeable properties like the name of brans, service marks and the trademarks too. The Hilton is having the ma</w:t>
      </w:r>
      <w:r w:rsidR="004C043F">
        <w:t>rket capital with 37.91 Billion. Hyatt Hotels have the market capital value of 12.043 Billion, this makes the Hyatt Hotels the world’s most valuable organization ranked as 1284</w:t>
      </w:r>
      <w:r w:rsidR="004C043F" w:rsidRPr="004C043F">
        <w:rPr>
          <w:vertAlign w:val="superscript"/>
        </w:rPr>
        <w:t>th</w:t>
      </w:r>
      <w:r w:rsidR="004C043F">
        <w:t xml:space="preserve"> position</w:t>
      </w:r>
      <w:r w:rsidR="001E41D7">
        <w:t xml:space="preserve"> </w:t>
      </w:r>
      <w:r w:rsidR="001E41D7">
        <w:rPr>
          <w:color w:val="000000"/>
          <w:shd w:val="clear" w:color="auto" w:fill="FFFFFF"/>
        </w:rPr>
        <w:t>(</w:t>
      </w:r>
      <w:proofErr w:type="spellStart"/>
      <w:r w:rsidR="001E41D7">
        <w:rPr>
          <w:color w:val="000000"/>
          <w:shd w:val="clear" w:color="auto" w:fill="FFFFFF"/>
        </w:rPr>
        <w:t>Statista</w:t>
      </w:r>
      <w:proofErr w:type="spellEnd"/>
      <w:r w:rsidR="001E41D7">
        <w:rPr>
          <w:color w:val="000000"/>
          <w:shd w:val="clear" w:color="auto" w:fill="FFFFFF"/>
        </w:rPr>
        <w:t>, 2022)</w:t>
      </w:r>
      <w:r w:rsidR="004C043F">
        <w:t xml:space="preserve">.  The capitalization of the market is usually known or called as the market cap, the total market value of the in public operated the company’s unresolved shares and normally utilized to the measure that how much the organization is wealth. </w:t>
      </w:r>
    </w:p>
    <w:p w:rsidR="004C043F" w:rsidRDefault="00926DC2" w:rsidP="00B5687D">
      <w:pPr>
        <w:keepNext/>
        <w:jc w:val="center"/>
      </w:pPr>
      <w:r w:rsidRPr="00926DC2">
        <w:rPr>
          <w:noProof/>
        </w:rPr>
        <w:drawing>
          <wp:inline distT="0" distB="0" distL="0" distR="0" wp14:anchorId="6A5B1CE1" wp14:editId="446FE0B8">
            <wp:extent cx="4658375" cy="36581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658375" cy="3658111"/>
                    </a:xfrm>
                    <a:prstGeom prst="rect">
                      <a:avLst/>
                    </a:prstGeom>
                  </pic:spPr>
                </pic:pic>
              </a:graphicData>
            </a:graphic>
          </wp:inline>
        </w:drawing>
      </w:r>
    </w:p>
    <w:p w:rsidR="00926DC2" w:rsidRPr="00B5687D" w:rsidRDefault="004C043F" w:rsidP="00B5687D">
      <w:pPr>
        <w:pStyle w:val="Caption"/>
        <w:jc w:val="center"/>
        <w:rPr>
          <w:color w:val="auto"/>
        </w:rPr>
      </w:pPr>
      <w:r w:rsidRPr="00B5687D">
        <w:rPr>
          <w:color w:val="auto"/>
        </w:rPr>
        <w:t xml:space="preserve">Figure </w:t>
      </w:r>
      <w:r w:rsidRPr="00B5687D">
        <w:rPr>
          <w:color w:val="auto"/>
        </w:rPr>
        <w:fldChar w:fldCharType="begin"/>
      </w:r>
      <w:r w:rsidRPr="00B5687D">
        <w:rPr>
          <w:color w:val="auto"/>
        </w:rPr>
        <w:instrText xml:space="preserve"> SEQ Figure \* ARABIC </w:instrText>
      </w:r>
      <w:r w:rsidRPr="00B5687D">
        <w:rPr>
          <w:color w:val="auto"/>
        </w:rPr>
        <w:fldChar w:fldCharType="separate"/>
      </w:r>
      <w:r w:rsidRPr="00B5687D">
        <w:rPr>
          <w:noProof/>
          <w:color w:val="auto"/>
        </w:rPr>
        <w:t>1</w:t>
      </w:r>
      <w:r w:rsidRPr="00B5687D">
        <w:rPr>
          <w:color w:val="auto"/>
        </w:rPr>
        <w:fldChar w:fldCharType="end"/>
      </w:r>
      <w:r w:rsidRPr="00B5687D">
        <w:rPr>
          <w:color w:val="auto"/>
        </w:rPr>
        <w:t xml:space="preserve"> Market position of Hotel Industry</w:t>
      </w:r>
    </w:p>
    <w:p w:rsidR="00A87701" w:rsidRDefault="00A87701" w:rsidP="00B5687D">
      <w:pPr>
        <w:jc w:val="center"/>
      </w:pPr>
      <w:r w:rsidRPr="00B5687D">
        <w:t xml:space="preserve">(Source: </w:t>
      </w:r>
      <w:r w:rsidRPr="00B5687D">
        <w:rPr>
          <w:shd w:val="clear" w:color="auto" w:fill="FFFFFF"/>
        </w:rPr>
        <w:t>MAXIMIZE MARKET RESEARCH, 2023</w:t>
      </w:r>
      <w:r>
        <w:t>)</w:t>
      </w:r>
    </w:p>
    <w:p w:rsidR="00A87701" w:rsidRDefault="00A87701" w:rsidP="00B5687D">
      <w:pPr>
        <w:pStyle w:val="Heading1"/>
      </w:pPr>
      <w:bookmarkStart w:id="4" w:name="_Toc135139993"/>
      <w:r>
        <w:t>Financial Commitment to CSR by the Hotel Industry</w:t>
      </w:r>
      <w:bookmarkEnd w:id="4"/>
      <w:r>
        <w:t xml:space="preserve"> </w:t>
      </w:r>
    </w:p>
    <w:p w:rsidR="00A87701" w:rsidRDefault="00A87701" w:rsidP="00A87701">
      <w:r>
        <w:t xml:space="preserve">The CSR means that the organization is applying the social responsible that performs </w:t>
      </w:r>
      <w:r w:rsidR="004717BC">
        <w:t xml:space="preserve">into their business and it is also accountable for the activities that are linked with the social environment, it is based on the triple bottom line method: Community, Ethics and the Environment. These are the main outline for all the business type and the rethinking of the hospitality like the sustainable exercise is becoming the progressively on the urgent matters. The hospitality industry is also known as the extra-large environment influences. </w:t>
      </w:r>
    </w:p>
    <w:p w:rsidR="004717BC" w:rsidRDefault="004717BC" w:rsidP="00A87701">
      <w:r>
        <w:t xml:space="preserve">This is the corporate social responsibility has occurred as the indispensable preferences for the business leader in the entire world. The crux of the CSR containing the atmosphere concerns admiration of the native communities, technologies utilization and the consumption of energy. The negative environmental and the communal influence of the hospitality sector should be moderated if the organizations are to be sustained and money-making in the upcoming year. </w:t>
      </w:r>
    </w:p>
    <w:p w:rsidR="004717BC" w:rsidRDefault="004717BC" w:rsidP="00A87701">
      <w:r>
        <w:t xml:space="preserve">It has been demonstrated that the CSR creativities increase in the quality of services. The social accountability </w:t>
      </w:r>
      <w:r w:rsidR="00273C00">
        <w:t>actions have</w:t>
      </w:r>
      <w:r>
        <w:t xml:space="preserve"> a positive influence on the customer approval</w:t>
      </w:r>
      <w:r w:rsidR="00273C00">
        <w:t xml:space="preserve">, foremost to the preservation and the devotion. The main goal of the CSR’s is to create the optimistic image of the industry do commercial in the maintainable and the ethical way without the cooperating the comfort or the excellence for the visitors when always determined to increase their experience. </w:t>
      </w:r>
    </w:p>
    <w:p w:rsidR="00273C00" w:rsidRDefault="00273C00" w:rsidP="00A87701">
      <w:r>
        <w:t>The organization must clarify it that the stands by the stringent ethical and the moral principles so all the shareholders groups are on board with its plan and preparation. Maintenance of the resources when minimizing its influence on the environment and have the tasks that decrease its paths otherwise the organization might interest harmful promotional.</w:t>
      </w:r>
    </w:p>
    <w:p w:rsidR="00273C00" w:rsidRDefault="00273C00" w:rsidP="00B5687D">
      <w:pPr>
        <w:pStyle w:val="Heading1"/>
      </w:pPr>
      <w:bookmarkStart w:id="5" w:name="_Toc135139994"/>
      <w:r>
        <w:t>Impact on the Hospitality Industry</w:t>
      </w:r>
      <w:bookmarkEnd w:id="5"/>
      <w:r>
        <w:t xml:space="preserve"> </w:t>
      </w:r>
    </w:p>
    <w:p w:rsidR="00273C00" w:rsidRDefault="00273C00" w:rsidP="00A87701">
      <w:r>
        <w:t xml:space="preserve">It is totally suitable for the examination of hospitality industry context due to its operations have the substantial atmosphere impact. The green thoughts are developing in the present social scenario and the as the managers </w:t>
      </w:r>
      <w:r w:rsidR="007A7C57">
        <w:t xml:space="preserve">the main preferences to offer the guests who comes to them with the unforgettable understanding. It needs to be appliance the sustainable standards and the strategies. With this the organizations are more probable to have the better status or the reputation, improve its image of brand, increase the guests satisfactions and encourage the both the profit and the loyalty of consumer. </w:t>
      </w:r>
    </w:p>
    <w:p w:rsidR="007A7C57" w:rsidRDefault="007A7C57" w:rsidP="00A87701">
      <w:r>
        <w:t xml:space="preserve">If the hospitality companies have accepted and participate, the CSR into the organizational is planning. It can be facilitate the innovativeness, enhance and improve the competition area of the organization, when the same time allocation of the problem solving in the present situation of the world.  Hence, the CSR will transform into improved revenue in the long term operations. </w:t>
      </w:r>
    </w:p>
    <w:p w:rsidR="001B7DE7" w:rsidRDefault="001B7DE7" w:rsidP="001B7DE7">
      <w:r>
        <w:t>The connotation of a brand underwrites to addressing social issues, such as Hilton's support for LGBT problems, which nurtures a comprehensive attitude across various hotels and restaurants (Shin et al., 2021). The welfares derived from communal creativities also enable customers to eagerly pay premium prices, safeguarding the continued demand for hotel companies notwithstanding economic variations. Demographically, the socially aware customers and the growing partiality for eco-friendly housings drive the thought of sustainability in hotel decision-making.</w:t>
      </w:r>
    </w:p>
    <w:p w:rsidR="001B7DE7" w:rsidRDefault="001B7DE7" w:rsidP="001B7DE7"/>
    <w:p w:rsidR="001B7DE7" w:rsidRDefault="001B7DE7" w:rsidP="001B7DE7">
      <w:r>
        <w:t>Hotel companies applying corporate social responsibility (CSR) performs can attract and stimulate the employees more effectually. Employees are tending to work for organizations with optimistic images and standings for their good performances. These indications to greater job satisfaction, reducing incomings and related challenges in the sector. Hilton, Hyatt and other companies have applied pre-emptive diversity programs that not only increase their status and ability to engage nontraditional employee collections but also produce the financial benefits.</w:t>
      </w:r>
    </w:p>
    <w:p w:rsidR="001B7DE7" w:rsidRDefault="001B7DE7" w:rsidP="00B5687D">
      <w:pPr>
        <w:pStyle w:val="Heading1"/>
      </w:pPr>
      <w:bookmarkStart w:id="6" w:name="_Toc135139995"/>
      <w:r>
        <w:t>Recommendations</w:t>
      </w:r>
      <w:bookmarkEnd w:id="6"/>
      <w:r>
        <w:t xml:space="preserve"> </w:t>
      </w:r>
    </w:p>
    <w:p w:rsidR="001B7DE7" w:rsidRDefault="001B7DE7" w:rsidP="001B7DE7">
      <w:r>
        <w:t>Capitalize on the dynamic market growth in developing economie</w:t>
      </w:r>
      <w:r w:rsidR="001E41D7">
        <w:t>s such as China, Brazil, Russia</w:t>
      </w:r>
      <w:r>
        <w:t xml:space="preserve"> and South Africa. These </w:t>
      </w:r>
      <w:r w:rsidR="001E41D7">
        <w:t>republics</w:t>
      </w:r>
      <w:r>
        <w:t xml:space="preserve"> offer organizations the </w:t>
      </w:r>
      <w:r w:rsidR="001E41D7">
        <w:t>chance</w:t>
      </w:r>
      <w:r>
        <w:t xml:space="preserve"> to expand their presence in foreign markets and take </w:t>
      </w:r>
      <w:r w:rsidR="001E41D7">
        <w:t>benefit</w:t>
      </w:r>
      <w:r>
        <w:t xml:space="preserve"> of the limited </w:t>
      </w:r>
      <w:r w:rsidR="001E41D7">
        <w:t>opposition</w:t>
      </w:r>
      <w:r>
        <w:t xml:space="preserve"> from foreign </w:t>
      </w:r>
      <w:r w:rsidR="001E41D7">
        <w:t>businesses</w:t>
      </w:r>
      <w:r>
        <w:t>.</w:t>
      </w:r>
    </w:p>
    <w:p w:rsidR="001B7DE7" w:rsidRDefault="001B7DE7" w:rsidP="001B7DE7"/>
    <w:p w:rsidR="001B7DE7" w:rsidRDefault="001E41D7" w:rsidP="001B7DE7">
      <w:r>
        <w:t>Influence</w:t>
      </w:r>
      <w:r w:rsidR="001B7DE7">
        <w:t xml:space="preserve"> the </w:t>
      </w:r>
      <w:r>
        <w:t>attendance</w:t>
      </w:r>
      <w:r w:rsidR="001B7DE7">
        <w:t xml:space="preserve"> of various </w:t>
      </w:r>
      <w:r>
        <w:t>products</w:t>
      </w:r>
      <w:r w:rsidR="001B7DE7">
        <w:t xml:space="preserve"> to redefine and </w:t>
      </w:r>
      <w:r>
        <w:t>improve</w:t>
      </w:r>
      <w:r w:rsidR="001B7DE7">
        <w:t xml:space="preserve"> the </w:t>
      </w:r>
      <w:r>
        <w:t>group</w:t>
      </w:r>
      <w:r w:rsidR="001B7DE7">
        <w:t xml:space="preserve"> of Hyatt Hotels. This will allow them to </w:t>
      </w:r>
      <w:r>
        <w:t>beat</w:t>
      </w:r>
      <w:r w:rsidR="001B7DE7">
        <w:t xml:space="preserve"> into a wide </w:t>
      </w:r>
      <w:r>
        <w:t>variety</w:t>
      </w:r>
      <w:r w:rsidR="001B7DE7">
        <w:t xml:space="preserve"> of </w:t>
      </w:r>
      <w:r>
        <w:t>choices</w:t>
      </w:r>
      <w:r w:rsidR="001B7DE7">
        <w:t xml:space="preserve"> and strengthen their brand positioning.</w:t>
      </w:r>
    </w:p>
    <w:p w:rsidR="001B7DE7" w:rsidRDefault="001B7DE7" w:rsidP="001B7DE7"/>
    <w:p w:rsidR="001B7DE7" w:rsidRDefault="001E41D7" w:rsidP="001B7DE7">
      <w:r>
        <w:t>Clinch</w:t>
      </w:r>
      <w:r w:rsidR="001B7DE7">
        <w:t xml:space="preserve"> technological </w:t>
      </w:r>
      <w:r>
        <w:t>progressions</w:t>
      </w:r>
      <w:r w:rsidR="001B7DE7">
        <w:t xml:space="preserve"> to gain a </w:t>
      </w:r>
      <w:r>
        <w:t>modest</w:t>
      </w:r>
      <w:r w:rsidR="001B7DE7">
        <w:t xml:space="preserve"> edge. </w:t>
      </w:r>
      <w:r>
        <w:t>The Corporations</w:t>
      </w:r>
      <w:r w:rsidR="001B7DE7">
        <w:t xml:space="preserve"> should invest in </w:t>
      </w:r>
      <w:r>
        <w:t>operating</w:t>
      </w:r>
      <w:r w:rsidR="001B7DE7">
        <w:t xml:space="preserve"> new </w:t>
      </w:r>
      <w:r>
        <w:t>skills</w:t>
      </w:r>
      <w:r w:rsidR="001B7DE7">
        <w:t xml:space="preserve"> as a strategic advantage, which will </w:t>
      </w:r>
      <w:r>
        <w:t>make available</w:t>
      </w:r>
      <w:r w:rsidR="001B7DE7">
        <w:t xml:space="preserve"> them with </w:t>
      </w:r>
      <w:r>
        <w:t>important</w:t>
      </w:r>
      <w:r w:rsidR="001B7DE7">
        <w:t xml:space="preserve"> resources and minimize the </w:t>
      </w:r>
      <w:r>
        <w:t>individual</w:t>
      </w:r>
      <w:r w:rsidR="001B7DE7">
        <w:t xml:space="preserve"> impact on </w:t>
      </w:r>
      <w:r>
        <w:t>upcoming</w:t>
      </w:r>
      <w:r w:rsidR="001B7DE7">
        <w:t xml:space="preserve"> </w:t>
      </w:r>
      <w:r>
        <w:t>procedures</w:t>
      </w:r>
      <w:r w:rsidR="001B7DE7">
        <w:t>.</w:t>
      </w:r>
    </w:p>
    <w:p w:rsidR="001B7DE7" w:rsidRDefault="001B7DE7" w:rsidP="001B7DE7"/>
    <w:p w:rsidR="001B7DE7" w:rsidRDefault="001B7DE7" w:rsidP="001B7DE7">
      <w:r>
        <w:t>The management of Marriott International should stay updated with changes in room entry systems. For instance, replacing swipe cards with smartphone apps can streamline the check-in process and reduce the risk of key loss.</w:t>
      </w:r>
    </w:p>
    <w:p w:rsidR="001B7DE7" w:rsidRDefault="001B7DE7" w:rsidP="001B7DE7"/>
    <w:p w:rsidR="001B7DE7" w:rsidRDefault="001B7DE7" w:rsidP="001B7DE7">
      <w:r>
        <w:t xml:space="preserve">Incorporate </w:t>
      </w:r>
      <w:r w:rsidR="001E41D7">
        <w:t>computer-generated</w:t>
      </w:r>
      <w:r>
        <w:t xml:space="preserve"> </w:t>
      </w:r>
      <w:r w:rsidR="001E41D7">
        <w:t>assist</w:t>
      </w:r>
      <w:r>
        <w:t xml:space="preserve"> and new </w:t>
      </w:r>
      <w:r w:rsidR="001E41D7">
        <w:t>client</w:t>
      </w:r>
      <w:r>
        <w:t xml:space="preserve"> service trends into the hospitality services of Hyatt Hotels. By leveraging </w:t>
      </w:r>
      <w:r w:rsidR="001E41D7">
        <w:t>fundamental</w:t>
      </w:r>
      <w:r>
        <w:t xml:space="preserve"> assistants, the hotel can </w:t>
      </w:r>
      <w:r w:rsidR="001E41D7">
        <w:t>develop</w:t>
      </w:r>
      <w:r>
        <w:t xml:space="preserve"> the overall customer experience, </w:t>
      </w:r>
      <w:r w:rsidR="001E41D7">
        <w:t>dropping</w:t>
      </w:r>
      <w:r>
        <w:t xml:space="preserve"> </w:t>
      </w:r>
      <w:r w:rsidR="001E41D7">
        <w:t xml:space="preserve">the </w:t>
      </w:r>
      <w:r>
        <w:t xml:space="preserve">response </w:t>
      </w:r>
      <w:r w:rsidR="001E41D7">
        <w:t xml:space="preserve">of </w:t>
      </w:r>
      <w:r>
        <w:t xml:space="preserve">times, optimizing </w:t>
      </w:r>
      <w:r w:rsidR="001E41D7">
        <w:t>the numerous</w:t>
      </w:r>
      <w:r>
        <w:t xml:space="preserve"> operations within minutes, </w:t>
      </w:r>
      <w:r w:rsidR="001E41D7">
        <w:t>regulating</w:t>
      </w:r>
      <w:r>
        <w:t xml:space="preserve"> </w:t>
      </w:r>
      <w:r w:rsidR="001E41D7">
        <w:t xml:space="preserve">the </w:t>
      </w:r>
      <w:r>
        <w:t xml:space="preserve">room </w:t>
      </w:r>
      <w:r w:rsidR="001E41D7">
        <w:t>locations in seconds</w:t>
      </w:r>
      <w:r>
        <w:t xml:space="preserve"> and offering voice-controlled </w:t>
      </w:r>
      <w:r w:rsidR="001E41D7">
        <w:t>structures</w:t>
      </w:r>
      <w:r>
        <w:t>.</w:t>
      </w:r>
    </w:p>
    <w:p w:rsidR="00B5687D" w:rsidRDefault="00B5687D">
      <w:pPr>
        <w:spacing w:line="276" w:lineRule="auto"/>
        <w:jc w:val="left"/>
      </w:pPr>
      <w:r>
        <w:br w:type="page"/>
      </w:r>
    </w:p>
    <w:p w:rsidR="00A87701" w:rsidRDefault="00A87701" w:rsidP="00B5687D">
      <w:pPr>
        <w:pStyle w:val="Heading1"/>
      </w:pPr>
      <w:bookmarkStart w:id="7" w:name="_Toc135139996"/>
      <w:r>
        <w:t>Conclusion</w:t>
      </w:r>
      <w:bookmarkEnd w:id="7"/>
      <w:r>
        <w:t xml:space="preserve"> </w:t>
      </w:r>
    </w:p>
    <w:p w:rsidR="001B7DE7" w:rsidRDefault="001B7DE7" w:rsidP="00A87701">
      <w:r w:rsidRPr="001B7DE7">
        <w:t xml:space="preserve">The report </w:t>
      </w:r>
      <w:r w:rsidR="001E41D7" w:rsidRPr="001B7DE7">
        <w:t>investigated</w:t>
      </w:r>
      <w:r w:rsidRPr="001B7DE7">
        <w:t xml:space="preserve"> the financial </w:t>
      </w:r>
      <w:r w:rsidR="001E41D7" w:rsidRPr="001B7DE7">
        <w:t>presentation</w:t>
      </w:r>
      <w:r w:rsidR="001E41D7">
        <w:t xml:space="preserve"> of Hilton</w:t>
      </w:r>
      <w:r w:rsidRPr="001B7DE7">
        <w:t xml:space="preserve"> and Hyatt in order to </w:t>
      </w:r>
      <w:r w:rsidR="001E41D7" w:rsidRPr="001B7DE7">
        <w:t>measure</w:t>
      </w:r>
      <w:r w:rsidRPr="001B7DE7">
        <w:t xml:space="preserve"> their </w:t>
      </w:r>
      <w:r w:rsidR="001E41D7" w:rsidRPr="001B7DE7">
        <w:t>corresponding</w:t>
      </w:r>
      <w:r w:rsidRPr="001B7DE7">
        <w:t xml:space="preserve"> positions within the hotel industry. The </w:t>
      </w:r>
      <w:r w:rsidR="001E41D7" w:rsidRPr="001B7DE7">
        <w:t>motivation</w:t>
      </w:r>
      <w:r w:rsidRPr="001B7DE7">
        <w:t xml:space="preserve"> was on the current state of the accommodation industry, </w:t>
      </w:r>
      <w:r w:rsidR="001E41D7" w:rsidRPr="001B7DE7">
        <w:t>for the most part</w:t>
      </w:r>
      <w:r w:rsidRPr="001B7DE7">
        <w:t xml:space="preserve"> </w:t>
      </w:r>
      <w:r w:rsidR="001E41D7">
        <w:t xml:space="preserve">of </w:t>
      </w:r>
      <w:r w:rsidRPr="001B7DE7">
        <w:t xml:space="preserve">the hotel sector. The report also </w:t>
      </w:r>
      <w:r w:rsidR="001E41D7" w:rsidRPr="001B7DE7">
        <w:t>emphasized</w:t>
      </w:r>
      <w:r w:rsidRPr="001B7DE7">
        <w:t xml:space="preserve"> the </w:t>
      </w:r>
      <w:r w:rsidR="001E41D7" w:rsidRPr="001B7DE7">
        <w:t>wider</w:t>
      </w:r>
      <w:r w:rsidRPr="001B7DE7">
        <w:t xml:space="preserve"> social </w:t>
      </w:r>
      <w:r w:rsidR="001E41D7" w:rsidRPr="001B7DE7">
        <w:t>tendencies</w:t>
      </w:r>
      <w:r w:rsidRPr="001B7DE7">
        <w:t xml:space="preserve"> that are </w:t>
      </w:r>
      <w:r w:rsidR="001E41D7" w:rsidRPr="001B7DE7">
        <w:t>determining</w:t>
      </w:r>
      <w:r w:rsidRPr="001B7DE7">
        <w:t xml:space="preserve"> the hotel industry's role in the economic marketplace. It </w:t>
      </w:r>
      <w:r w:rsidR="001E41D7" w:rsidRPr="001B7DE7">
        <w:t>underlined</w:t>
      </w:r>
      <w:r w:rsidRPr="001B7DE7">
        <w:t xml:space="preserve"> the </w:t>
      </w:r>
      <w:r w:rsidR="001E41D7" w:rsidRPr="001B7DE7">
        <w:t>reputation</w:t>
      </w:r>
      <w:r w:rsidRPr="001B7DE7">
        <w:t xml:space="preserve"> for owners and operators to stay </w:t>
      </w:r>
      <w:r w:rsidR="001E41D7" w:rsidRPr="001B7DE7">
        <w:t>knowledgeable</w:t>
      </w:r>
      <w:r w:rsidRPr="001B7DE7">
        <w:t xml:space="preserve"> about these </w:t>
      </w:r>
      <w:r w:rsidR="001E41D7" w:rsidRPr="001B7DE7">
        <w:t>inclinations</w:t>
      </w:r>
      <w:r w:rsidRPr="001B7DE7">
        <w:t xml:space="preserve"> and make </w:t>
      </w:r>
      <w:r w:rsidR="001E41D7" w:rsidRPr="001B7DE7">
        <w:t>essential</w:t>
      </w:r>
      <w:r w:rsidRPr="001B7DE7">
        <w:t xml:space="preserve"> adjustments to their business </w:t>
      </w:r>
      <w:r w:rsidR="001E41D7" w:rsidRPr="001B7DE7">
        <w:t>representations</w:t>
      </w:r>
      <w:r w:rsidRPr="001B7DE7">
        <w:t xml:space="preserve"> and services to </w:t>
      </w:r>
      <w:r w:rsidR="001E41D7" w:rsidRPr="001B7DE7">
        <w:t>continue</w:t>
      </w:r>
      <w:r w:rsidRPr="001B7DE7">
        <w:t xml:space="preserve"> </w:t>
      </w:r>
      <w:r w:rsidR="001E41D7">
        <w:t xml:space="preserve">with the </w:t>
      </w:r>
      <w:r w:rsidR="001E41D7" w:rsidRPr="001B7DE7">
        <w:t>applicable</w:t>
      </w:r>
      <w:r w:rsidRPr="001B7DE7">
        <w:t xml:space="preserve"> and competitive while maintaining cost-effectiveness.</w:t>
      </w:r>
    </w:p>
    <w:p w:rsidR="00B5687D" w:rsidRDefault="00B5687D">
      <w:pPr>
        <w:spacing w:line="276" w:lineRule="auto"/>
        <w:jc w:val="left"/>
      </w:pPr>
      <w:r>
        <w:br w:type="page"/>
      </w:r>
    </w:p>
    <w:p w:rsidR="00A87701" w:rsidRPr="00A87701" w:rsidRDefault="00A87701" w:rsidP="00B5687D">
      <w:pPr>
        <w:pStyle w:val="Heading1"/>
      </w:pPr>
      <w:bookmarkStart w:id="8" w:name="_Toc135139997"/>
      <w:r>
        <w:t>References</w:t>
      </w:r>
      <w:bookmarkEnd w:id="8"/>
      <w:r>
        <w:t xml:space="preserve"> </w:t>
      </w:r>
    </w:p>
    <w:p w:rsidR="00B5687D" w:rsidRDefault="00B5687D" w:rsidP="00B5687D">
      <w:pPr>
        <w:pStyle w:val="NormalWeb"/>
        <w:rPr>
          <w:color w:val="000000"/>
        </w:rPr>
      </w:pPr>
      <w:r>
        <w:rPr>
          <w:color w:val="000000"/>
        </w:rPr>
        <w:t>‌</w:t>
      </w:r>
      <w:r w:rsidRPr="001E41D7">
        <w:rPr>
          <w:color w:val="000000"/>
        </w:rPr>
        <w:t xml:space="preserve"> </w:t>
      </w:r>
      <w:r>
        <w:rPr>
          <w:color w:val="000000"/>
        </w:rPr>
        <w:t xml:space="preserve">Kaur, P., </w:t>
      </w:r>
      <w:proofErr w:type="spellStart"/>
      <w:r>
        <w:rPr>
          <w:color w:val="000000"/>
        </w:rPr>
        <w:t>Talwar</w:t>
      </w:r>
      <w:proofErr w:type="spellEnd"/>
      <w:r>
        <w:rPr>
          <w:color w:val="000000"/>
        </w:rPr>
        <w:t xml:space="preserve">, S., </w:t>
      </w:r>
      <w:proofErr w:type="spellStart"/>
      <w:r>
        <w:rPr>
          <w:color w:val="000000"/>
        </w:rPr>
        <w:t>Arun</w:t>
      </w:r>
      <w:proofErr w:type="spellEnd"/>
      <w:r>
        <w:rPr>
          <w:color w:val="000000"/>
        </w:rPr>
        <w:t xml:space="preserve"> </w:t>
      </w:r>
      <w:proofErr w:type="spellStart"/>
      <w:r>
        <w:rPr>
          <w:color w:val="000000"/>
        </w:rPr>
        <w:t>Thirumalesh</w:t>
      </w:r>
      <w:proofErr w:type="spellEnd"/>
      <w:r>
        <w:rPr>
          <w:color w:val="000000"/>
        </w:rPr>
        <w:t xml:space="preserve"> </w:t>
      </w:r>
      <w:proofErr w:type="spellStart"/>
      <w:r>
        <w:rPr>
          <w:color w:val="000000"/>
        </w:rPr>
        <w:t>Madanaguli</w:t>
      </w:r>
      <w:proofErr w:type="spellEnd"/>
      <w:r>
        <w:rPr>
          <w:color w:val="000000"/>
        </w:rPr>
        <w:t xml:space="preserve">, Srivastava, S. and </w:t>
      </w:r>
      <w:proofErr w:type="spellStart"/>
      <w:r>
        <w:rPr>
          <w:color w:val="000000"/>
        </w:rPr>
        <w:t>Dhir</w:t>
      </w:r>
      <w:proofErr w:type="spellEnd"/>
      <w:r>
        <w:rPr>
          <w:color w:val="000000"/>
        </w:rPr>
        <w:t xml:space="preserve">, A. (2022). Corporate social responsibility (CSR) and hospitality sector: Charting new frontiers for restaurant businesses. [online] 144, pp.1234–1248. </w:t>
      </w:r>
      <w:proofErr w:type="spellStart"/>
      <w:r>
        <w:rPr>
          <w:color w:val="000000"/>
        </w:rPr>
        <w:t>doi:https</w:t>
      </w:r>
      <w:proofErr w:type="spellEnd"/>
      <w:r>
        <w:rPr>
          <w:color w:val="000000"/>
        </w:rPr>
        <w:t>://doi.org/10.1016/j.jbusres.2022.01.067.</w:t>
      </w:r>
    </w:p>
    <w:p w:rsidR="00B5687D" w:rsidRDefault="00B5687D" w:rsidP="004C043F">
      <w:pPr>
        <w:pStyle w:val="NormalWeb"/>
        <w:spacing w:before="0" w:beforeAutospacing="0" w:after="240" w:afterAutospacing="0" w:line="360" w:lineRule="atLeast"/>
        <w:rPr>
          <w:color w:val="000000"/>
        </w:rPr>
      </w:pPr>
      <w:r>
        <w:rPr>
          <w:color w:val="000000"/>
        </w:rPr>
        <w:t>Companiesmarketcap.com. (2023). </w:t>
      </w:r>
      <w:r>
        <w:rPr>
          <w:i/>
          <w:iCs/>
          <w:color w:val="000000"/>
        </w:rPr>
        <w:t>Hyatt Hotels (H) - Market capitalization</w:t>
      </w:r>
      <w:r>
        <w:rPr>
          <w:color w:val="000000"/>
        </w:rPr>
        <w:t>. [online] Available at: https://companiesmarketcap.com/hyatt/marketcap/ [Accessed 16 May 2023].</w:t>
      </w:r>
    </w:p>
    <w:p w:rsidR="00B5687D" w:rsidRDefault="00B5687D" w:rsidP="004C043F">
      <w:pPr>
        <w:pStyle w:val="NormalWeb"/>
        <w:spacing w:before="0" w:beforeAutospacing="0" w:after="240" w:afterAutospacing="0" w:line="360" w:lineRule="atLeast"/>
        <w:rPr>
          <w:color w:val="000000"/>
        </w:rPr>
      </w:pPr>
      <w:r>
        <w:rPr>
          <w:color w:val="000000"/>
        </w:rPr>
        <w:t>Hilton (2023). </w:t>
      </w:r>
      <w:r>
        <w:rPr>
          <w:i/>
          <w:iCs/>
          <w:color w:val="000000"/>
        </w:rPr>
        <w:t>Hilton vs Hyatt</w:t>
      </w:r>
      <w:r>
        <w:rPr>
          <w:color w:val="000000"/>
        </w:rPr>
        <w:t>. [online] Comparably. Available at: https://www.comparably.com/competitors/hilton-vs-hyatt [Accessed 16 May 2023].</w:t>
      </w:r>
    </w:p>
    <w:p w:rsidR="00B5687D" w:rsidRDefault="00B5687D" w:rsidP="001E41D7">
      <w:pPr>
        <w:pStyle w:val="NormalWeb"/>
        <w:spacing w:before="0" w:beforeAutospacing="0" w:after="240" w:afterAutospacing="0" w:line="360" w:lineRule="atLeast"/>
        <w:rPr>
          <w:color w:val="000000"/>
        </w:rPr>
      </w:pPr>
      <w:r>
        <w:rPr>
          <w:color w:val="000000"/>
        </w:rPr>
        <w:t>Hospitality management in times of crisis: a corporate social responsibility perspective | Emerald Insight. (2022). </w:t>
      </w:r>
      <w:r>
        <w:rPr>
          <w:i/>
          <w:iCs/>
          <w:color w:val="000000"/>
        </w:rPr>
        <w:t>International Journal of Islamic and Middle Eastern Finance and Management</w:t>
      </w:r>
      <w:r>
        <w:rPr>
          <w:color w:val="000000"/>
        </w:rPr>
        <w:t xml:space="preserve">, [online] ahead-of-print(ahead-of-print), p.-. </w:t>
      </w:r>
      <w:proofErr w:type="spellStart"/>
      <w:r>
        <w:rPr>
          <w:color w:val="000000"/>
        </w:rPr>
        <w:t>doi:https</w:t>
      </w:r>
      <w:proofErr w:type="spellEnd"/>
      <w:r>
        <w:rPr>
          <w:color w:val="000000"/>
        </w:rPr>
        <w:t>://doi.org/10.1108//IMEFM.</w:t>
      </w:r>
    </w:p>
    <w:p w:rsidR="00B5687D" w:rsidRDefault="00B5687D" w:rsidP="004C043F">
      <w:pPr>
        <w:pStyle w:val="NormalWeb"/>
        <w:spacing w:before="0" w:beforeAutospacing="0" w:after="240" w:afterAutospacing="0" w:line="360" w:lineRule="atLeast"/>
        <w:rPr>
          <w:color w:val="000000"/>
        </w:rPr>
      </w:pPr>
      <w:r>
        <w:rPr>
          <w:color w:val="000000"/>
        </w:rPr>
        <w:t>Indeed.com. (2023). </w:t>
      </w:r>
      <w:r>
        <w:rPr>
          <w:i/>
          <w:iCs/>
          <w:color w:val="000000"/>
        </w:rPr>
        <w:t>Compare working at Hilton vs Hyatt | Indeed.com</w:t>
      </w:r>
      <w:r>
        <w:rPr>
          <w:color w:val="000000"/>
        </w:rPr>
        <w:t>. [online] Available at: https://www.indeed.com/companies/compare/Hilton-vs-Hyatt-f66282ded02d1f18-c996dea443b1a04e [Accessed 16 May 2023].</w:t>
      </w:r>
    </w:p>
    <w:p w:rsidR="00B5687D" w:rsidRDefault="00B5687D" w:rsidP="004C043F">
      <w:pPr>
        <w:pStyle w:val="NormalWeb"/>
        <w:spacing w:before="0" w:beforeAutospacing="0" w:after="240" w:afterAutospacing="0" w:line="360" w:lineRule="atLeast"/>
        <w:rPr>
          <w:color w:val="000000"/>
        </w:rPr>
      </w:pPr>
      <w:r>
        <w:rPr>
          <w:color w:val="000000"/>
        </w:rPr>
        <w:t>MAXIMIZE MARKET RESEARCH. (2023). </w:t>
      </w:r>
      <w:r>
        <w:rPr>
          <w:i/>
          <w:iCs/>
          <w:color w:val="000000"/>
        </w:rPr>
        <w:t>Hotels Market - Global Industry Analysis and Forecast (2022-2029)</w:t>
      </w:r>
      <w:r>
        <w:rPr>
          <w:color w:val="000000"/>
        </w:rPr>
        <w:t>. [online] Available at: https://www.maximizemarketresearch.com/market-report/hotels-market/47478/ [Accessed 16 May 2023].</w:t>
      </w:r>
    </w:p>
    <w:p w:rsidR="00B5687D" w:rsidRDefault="00B5687D" w:rsidP="004C043F">
      <w:pPr>
        <w:pStyle w:val="NormalWeb"/>
        <w:spacing w:before="0" w:beforeAutospacing="0" w:after="240" w:afterAutospacing="0" w:line="360" w:lineRule="atLeast"/>
        <w:rPr>
          <w:color w:val="000000"/>
        </w:rPr>
      </w:pPr>
      <w:r>
        <w:rPr>
          <w:color w:val="000000"/>
        </w:rPr>
        <w:t xml:space="preserve">Muhammad, Ahmed, A., Mohammed </w:t>
      </w:r>
      <w:proofErr w:type="spellStart"/>
      <w:r>
        <w:rPr>
          <w:color w:val="000000"/>
        </w:rPr>
        <w:t>Arzaan</w:t>
      </w:r>
      <w:proofErr w:type="spellEnd"/>
      <w:r>
        <w:rPr>
          <w:color w:val="000000"/>
        </w:rPr>
        <w:t xml:space="preserve"> Khan and </w:t>
      </w:r>
      <w:proofErr w:type="spellStart"/>
      <w:r>
        <w:rPr>
          <w:color w:val="000000"/>
        </w:rPr>
        <w:t>Haitham</w:t>
      </w:r>
      <w:proofErr w:type="spellEnd"/>
      <w:r>
        <w:rPr>
          <w:color w:val="000000"/>
        </w:rPr>
        <w:t xml:space="preserve"> </w:t>
      </w:r>
      <w:proofErr w:type="spellStart"/>
      <w:r>
        <w:rPr>
          <w:color w:val="000000"/>
        </w:rPr>
        <w:t>Nobanee</w:t>
      </w:r>
      <w:proofErr w:type="spellEnd"/>
      <w:r>
        <w:rPr>
          <w:color w:val="000000"/>
        </w:rPr>
        <w:t xml:space="preserve"> (2021). </w:t>
      </w:r>
      <w:r>
        <w:rPr>
          <w:i/>
          <w:iCs/>
          <w:color w:val="000000"/>
        </w:rPr>
        <w:t>Financial analysis of Hyatt Hotels Corporation</w:t>
      </w:r>
      <w:r>
        <w:rPr>
          <w:color w:val="000000"/>
        </w:rPr>
        <w:t xml:space="preserve">. [online] </w:t>
      </w:r>
      <w:proofErr w:type="spellStart"/>
      <w:r>
        <w:rPr>
          <w:color w:val="000000"/>
        </w:rPr>
        <w:t>ResearchGate</w:t>
      </w:r>
      <w:proofErr w:type="spellEnd"/>
      <w:r>
        <w:rPr>
          <w:color w:val="000000"/>
        </w:rPr>
        <w:t>. Available at: https://www.researchgate.net/publication/355203647_Financial_analysis_of_Hyatt_Hotels_Corporation [Accessed 16 May 2023].</w:t>
      </w:r>
    </w:p>
    <w:p w:rsidR="00B5687D" w:rsidRDefault="00B5687D" w:rsidP="004C043F">
      <w:pPr>
        <w:pStyle w:val="NormalWeb"/>
        <w:spacing w:before="0" w:beforeAutospacing="0" w:after="240" w:afterAutospacing="0" w:line="360" w:lineRule="atLeast"/>
        <w:rPr>
          <w:color w:val="000000"/>
        </w:rPr>
      </w:pPr>
      <w:r>
        <w:rPr>
          <w:color w:val="000000"/>
        </w:rPr>
        <w:t>Rawson, C. and Geller, E. (2021). </w:t>
      </w:r>
      <w:r>
        <w:rPr>
          <w:i/>
          <w:iCs/>
          <w:color w:val="000000"/>
        </w:rPr>
        <w:t>Which Is Better, Hyatt or Hilton?</w:t>
      </w:r>
      <w:r>
        <w:rPr>
          <w:color w:val="000000"/>
        </w:rPr>
        <w:t xml:space="preserve"> [online] </w:t>
      </w:r>
      <w:proofErr w:type="spellStart"/>
      <w:r>
        <w:rPr>
          <w:color w:val="000000"/>
        </w:rPr>
        <w:t>NerdWallet</w:t>
      </w:r>
      <w:proofErr w:type="spellEnd"/>
      <w:r>
        <w:rPr>
          <w:color w:val="000000"/>
        </w:rPr>
        <w:t>. Available at: https://www.nerdwallet.com/article/travel/which-is-better-hyatt-or-hilton [Accessed 16 May 2023].</w:t>
      </w:r>
    </w:p>
    <w:p w:rsidR="00B5687D" w:rsidRDefault="00B5687D" w:rsidP="001E41D7">
      <w:pPr>
        <w:pStyle w:val="NormalWeb"/>
        <w:spacing w:before="0" w:beforeAutospacing="0" w:after="240" w:afterAutospacing="0" w:line="360" w:lineRule="atLeast"/>
        <w:rPr>
          <w:color w:val="000000"/>
        </w:rPr>
      </w:pPr>
      <w:proofErr w:type="spellStart"/>
      <w:r>
        <w:rPr>
          <w:color w:val="000000"/>
        </w:rPr>
        <w:t>Statista</w:t>
      </w:r>
      <w:proofErr w:type="spellEnd"/>
      <w:r>
        <w:rPr>
          <w:color w:val="000000"/>
        </w:rPr>
        <w:t>. (2022). </w:t>
      </w:r>
      <w:r>
        <w:rPr>
          <w:i/>
          <w:iCs/>
          <w:color w:val="000000"/>
        </w:rPr>
        <w:t>Topic: Hotel industry worldwide</w:t>
      </w:r>
      <w:r>
        <w:rPr>
          <w:color w:val="000000"/>
        </w:rPr>
        <w:t>. [online] Available at: https://www.statista.com/topics/1102/hotels/ [Accessed 16 May 2023].</w:t>
      </w:r>
    </w:p>
    <w:p w:rsidR="004C043F" w:rsidRDefault="004C043F" w:rsidP="004C043F">
      <w:pPr>
        <w:pStyle w:val="NormalWeb"/>
        <w:rPr>
          <w:color w:val="000000"/>
        </w:rPr>
      </w:pPr>
    </w:p>
    <w:p w:rsidR="004C043F" w:rsidRPr="004C043F" w:rsidRDefault="004C043F" w:rsidP="004C043F"/>
    <w:sectPr w:rsidR="004C043F" w:rsidRPr="004C043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F7AFD" w:rsidRDefault="00BF7AFD" w:rsidP="00B5687D">
      <w:pPr>
        <w:spacing w:after="0" w:line="240" w:lineRule="auto"/>
      </w:pPr>
      <w:r>
        <w:separator/>
      </w:r>
    </w:p>
  </w:endnote>
  <w:endnote w:type="continuationSeparator" w:id="0">
    <w:p w:rsidR="00BF7AFD" w:rsidRDefault="00BF7AFD" w:rsidP="00B56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617055"/>
      <w:docPartObj>
        <w:docPartGallery w:val="Page Numbers (Bottom of Page)"/>
        <w:docPartUnique/>
      </w:docPartObj>
    </w:sdtPr>
    <w:sdtEndPr>
      <w:rPr>
        <w:noProof/>
      </w:rPr>
    </w:sdtEndPr>
    <w:sdtContent>
      <w:p w:rsidR="00B5687D" w:rsidRDefault="00B5687D">
        <w:pPr>
          <w:pStyle w:val="Footer"/>
          <w:jc w:val="right"/>
        </w:pPr>
        <w:r>
          <w:fldChar w:fldCharType="begin"/>
        </w:r>
        <w:r>
          <w:instrText xml:space="preserve"> PAGE   \* MERGEFORMAT </w:instrText>
        </w:r>
        <w:r>
          <w:fldChar w:fldCharType="separate"/>
        </w:r>
        <w:r w:rsidR="009E4048">
          <w:rPr>
            <w:noProof/>
          </w:rPr>
          <w:t>2</w:t>
        </w:r>
        <w:r>
          <w:rPr>
            <w:noProof/>
          </w:rPr>
          <w:fldChar w:fldCharType="end"/>
        </w:r>
      </w:p>
    </w:sdtContent>
  </w:sdt>
  <w:p w:rsidR="00B5687D" w:rsidRDefault="00B56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F7AFD" w:rsidRDefault="00BF7AFD" w:rsidP="00B5687D">
      <w:pPr>
        <w:spacing w:after="0" w:line="240" w:lineRule="auto"/>
      </w:pPr>
      <w:r>
        <w:separator/>
      </w:r>
    </w:p>
  </w:footnote>
  <w:footnote w:type="continuationSeparator" w:id="0">
    <w:p w:rsidR="00BF7AFD" w:rsidRDefault="00BF7AFD" w:rsidP="00B568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0083A"/>
    <w:rsid w:val="00011CD1"/>
    <w:rsid w:val="0010083A"/>
    <w:rsid w:val="001B7DE7"/>
    <w:rsid w:val="001E41D7"/>
    <w:rsid w:val="002512CF"/>
    <w:rsid w:val="00273C00"/>
    <w:rsid w:val="002D30FB"/>
    <w:rsid w:val="003D2EE3"/>
    <w:rsid w:val="004717BC"/>
    <w:rsid w:val="004C043F"/>
    <w:rsid w:val="00681282"/>
    <w:rsid w:val="006C0E1A"/>
    <w:rsid w:val="007470CB"/>
    <w:rsid w:val="00763F10"/>
    <w:rsid w:val="007A7C57"/>
    <w:rsid w:val="00926DC2"/>
    <w:rsid w:val="009E4048"/>
    <w:rsid w:val="00A42326"/>
    <w:rsid w:val="00A87701"/>
    <w:rsid w:val="00AA5201"/>
    <w:rsid w:val="00B5687D"/>
    <w:rsid w:val="00BF7A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B66EA"/>
  <w15:docId w15:val="{143B45D5-A683-084B-8AFC-E1E55A9B1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CD1"/>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011CD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1CD1"/>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1CD1"/>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011CD1"/>
    <w:pPr>
      <w:pBdr>
        <w:bottom w:val="single" w:sz="8" w:space="4" w:color="4F81BD" w:themeColor="accent1"/>
      </w:pBd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011CD1"/>
    <w:rPr>
      <w:rFonts w:ascii="Times New Roman" w:eastAsiaTheme="majorEastAsia" w:hAnsi="Times New Roman" w:cstheme="majorBidi"/>
      <w:b/>
      <w:spacing w:val="5"/>
      <w:kern w:val="28"/>
      <w:sz w:val="52"/>
      <w:szCs w:val="52"/>
    </w:rPr>
  </w:style>
  <w:style w:type="character" w:customStyle="1" w:styleId="Heading1Char">
    <w:name w:val="Heading 1 Char"/>
    <w:basedOn w:val="DefaultParagraphFont"/>
    <w:link w:val="Heading1"/>
    <w:uiPriority w:val="9"/>
    <w:rsid w:val="00011CD1"/>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926D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DC2"/>
    <w:rPr>
      <w:rFonts w:ascii="Tahoma" w:hAnsi="Tahoma" w:cs="Tahoma"/>
      <w:sz w:val="16"/>
      <w:szCs w:val="16"/>
      <w:lang w:val="en-US"/>
    </w:rPr>
  </w:style>
  <w:style w:type="paragraph" w:styleId="Caption">
    <w:name w:val="caption"/>
    <w:basedOn w:val="Normal"/>
    <w:next w:val="Normal"/>
    <w:uiPriority w:val="35"/>
    <w:unhideWhenUsed/>
    <w:qFormat/>
    <w:rsid w:val="004C043F"/>
    <w:pPr>
      <w:spacing w:line="240" w:lineRule="auto"/>
    </w:pPr>
    <w:rPr>
      <w:b/>
      <w:bCs/>
      <w:color w:val="4F81BD" w:themeColor="accent1"/>
      <w:sz w:val="18"/>
      <w:szCs w:val="18"/>
    </w:rPr>
  </w:style>
  <w:style w:type="paragraph" w:styleId="NormalWeb">
    <w:name w:val="Normal (Web)"/>
    <w:basedOn w:val="Normal"/>
    <w:uiPriority w:val="99"/>
    <w:semiHidden/>
    <w:unhideWhenUsed/>
    <w:rsid w:val="004C043F"/>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B568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87D"/>
    <w:rPr>
      <w:rFonts w:ascii="Times New Roman" w:hAnsi="Times New Roman"/>
      <w:sz w:val="24"/>
      <w:lang w:val="en-US"/>
    </w:rPr>
  </w:style>
  <w:style w:type="paragraph" w:styleId="Footer">
    <w:name w:val="footer"/>
    <w:basedOn w:val="Normal"/>
    <w:link w:val="FooterChar"/>
    <w:uiPriority w:val="99"/>
    <w:unhideWhenUsed/>
    <w:rsid w:val="00B568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87D"/>
    <w:rPr>
      <w:rFonts w:ascii="Times New Roman" w:hAnsi="Times New Roman"/>
      <w:sz w:val="24"/>
      <w:lang w:val="en-US"/>
    </w:rPr>
  </w:style>
  <w:style w:type="paragraph" w:styleId="TOCHeading">
    <w:name w:val="TOC Heading"/>
    <w:basedOn w:val="Heading1"/>
    <w:next w:val="Normal"/>
    <w:uiPriority w:val="39"/>
    <w:semiHidden/>
    <w:unhideWhenUsed/>
    <w:qFormat/>
    <w:rsid w:val="00B5687D"/>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5687D"/>
    <w:pPr>
      <w:spacing w:after="100"/>
    </w:pPr>
  </w:style>
  <w:style w:type="character" w:styleId="Hyperlink">
    <w:name w:val="Hyperlink"/>
    <w:basedOn w:val="DefaultParagraphFont"/>
    <w:uiPriority w:val="99"/>
    <w:unhideWhenUsed/>
    <w:rsid w:val="00B568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974678">
      <w:bodyDiv w:val="1"/>
      <w:marLeft w:val="0"/>
      <w:marRight w:val="0"/>
      <w:marTop w:val="0"/>
      <w:marBottom w:val="0"/>
      <w:divBdr>
        <w:top w:val="none" w:sz="0" w:space="0" w:color="auto"/>
        <w:left w:val="none" w:sz="0" w:space="0" w:color="auto"/>
        <w:bottom w:val="none" w:sz="0" w:space="0" w:color="auto"/>
        <w:right w:val="none" w:sz="0" w:space="0" w:color="auto"/>
      </w:divBdr>
    </w:div>
    <w:div w:id="412745757">
      <w:bodyDiv w:val="1"/>
      <w:marLeft w:val="0"/>
      <w:marRight w:val="0"/>
      <w:marTop w:val="0"/>
      <w:marBottom w:val="0"/>
      <w:divBdr>
        <w:top w:val="none" w:sz="0" w:space="0" w:color="auto"/>
        <w:left w:val="none" w:sz="0" w:space="0" w:color="auto"/>
        <w:bottom w:val="none" w:sz="0" w:space="0" w:color="auto"/>
        <w:right w:val="none" w:sz="0" w:space="0" w:color="auto"/>
      </w:divBdr>
    </w:div>
    <w:div w:id="680350557">
      <w:bodyDiv w:val="1"/>
      <w:marLeft w:val="0"/>
      <w:marRight w:val="0"/>
      <w:marTop w:val="0"/>
      <w:marBottom w:val="0"/>
      <w:divBdr>
        <w:top w:val="none" w:sz="0" w:space="0" w:color="auto"/>
        <w:left w:val="none" w:sz="0" w:space="0" w:color="auto"/>
        <w:bottom w:val="none" w:sz="0" w:space="0" w:color="auto"/>
        <w:right w:val="none" w:sz="0" w:space="0" w:color="auto"/>
      </w:divBdr>
    </w:div>
    <w:div w:id="991568870">
      <w:bodyDiv w:val="1"/>
      <w:marLeft w:val="0"/>
      <w:marRight w:val="0"/>
      <w:marTop w:val="0"/>
      <w:marBottom w:val="0"/>
      <w:divBdr>
        <w:top w:val="none" w:sz="0" w:space="0" w:color="auto"/>
        <w:left w:val="none" w:sz="0" w:space="0" w:color="auto"/>
        <w:bottom w:val="none" w:sz="0" w:space="0" w:color="auto"/>
        <w:right w:val="none" w:sz="0" w:space="0" w:color="auto"/>
      </w:divBdr>
    </w:div>
    <w:div w:id="1103843429">
      <w:bodyDiv w:val="1"/>
      <w:marLeft w:val="0"/>
      <w:marRight w:val="0"/>
      <w:marTop w:val="0"/>
      <w:marBottom w:val="0"/>
      <w:divBdr>
        <w:top w:val="none" w:sz="0" w:space="0" w:color="auto"/>
        <w:left w:val="none" w:sz="0" w:space="0" w:color="auto"/>
        <w:bottom w:val="none" w:sz="0" w:space="0" w:color="auto"/>
        <w:right w:val="none" w:sz="0" w:space="0" w:color="auto"/>
      </w:divBdr>
    </w:div>
    <w:div w:id="1322808798">
      <w:bodyDiv w:val="1"/>
      <w:marLeft w:val="0"/>
      <w:marRight w:val="0"/>
      <w:marTop w:val="0"/>
      <w:marBottom w:val="0"/>
      <w:divBdr>
        <w:top w:val="none" w:sz="0" w:space="0" w:color="auto"/>
        <w:left w:val="none" w:sz="0" w:space="0" w:color="auto"/>
        <w:bottom w:val="none" w:sz="0" w:space="0" w:color="auto"/>
        <w:right w:val="none" w:sz="0" w:space="0" w:color="auto"/>
      </w:divBdr>
    </w:div>
    <w:div w:id="1947106316">
      <w:bodyDiv w:val="1"/>
      <w:marLeft w:val="0"/>
      <w:marRight w:val="0"/>
      <w:marTop w:val="0"/>
      <w:marBottom w:val="0"/>
      <w:divBdr>
        <w:top w:val="none" w:sz="0" w:space="0" w:color="auto"/>
        <w:left w:val="none" w:sz="0" w:space="0" w:color="auto"/>
        <w:bottom w:val="none" w:sz="0" w:space="0" w:color="auto"/>
        <w:right w:val="none" w:sz="0" w:space="0" w:color="auto"/>
      </w:divBdr>
    </w:div>
    <w:div w:id="2006859148">
      <w:bodyDiv w:val="1"/>
      <w:marLeft w:val="0"/>
      <w:marRight w:val="0"/>
      <w:marTop w:val="0"/>
      <w:marBottom w:val="0"/>
      <w:divBdr>
        <w:top w:val="none" w:sz="0" w:space="0" w:color="auto"/>
        <w:left w:val="none" w:sz="0" w:space="0" w:color="auto"/>
        <w:bottom w:val="none" w:sz="0" w:space="0" w:color="auto"/>
        <w:right w:val="none" w:sz="0" w:space="0" w:color="auto"/>
      </w:divBdr>
    </w:div>
    <w:div w:id="214434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0B9B9D-3243-4187-8B2B-0F12C6AB63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2004</Words>
  <Characters>11425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Paraschiva-Ramona Vrasneag</cp:lastModifiedBy>
  <cp:revision>2</cp:revision>
  <dcterms:created xsi:type="dcterms:W3CDTF">2023-05-19T19:45:00Z</dcterms:created>
  <dcterms:modified xsi:type="dcterms:W3CDTF">2023-05-19T19:45:00Z</dcterms:modified>
</cp:coreProperties>
</file>