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464D943" w14:textId="77777777" w:rsidR="00666309" w:rsidRPr="00FE7642" w:rsidRDefault="00666309" w:rsidP="00666309">
      <w:pPr>
        <w:rPr>
          <w:rFonts w:cs="Arial"/>
          <w:b/>
          <w:sz w:val="32"/>
          <w:szCs w:val="32"/>
        </w:rPr>
      </w:pPr>
    </w:p>
    <w:p w14:paraId="7464D944" w14:textId="77777777" w:rsidR="00CA12DC" w:rsidRPr="00FE7642" w:rsidRDefault="00E62475" w:rsidP="00CA12DC">
      <w:pPr>
        <w:jc w:val="center"/>
        <w:rPr>
          <w:rFonts w:cs="Arial"/>
          <w:b/>
          <w:sz w:val="32"/>
          <w:szCs w:val="32"/>
        </w:rPr>
      </w:pPr>
      <w:r w:rsidRPr="00FE7642">
        <w:rPr>
          <w:rFonts w:cs="Arial"/>
          <w:b/>
          <w:sz w:val="32"/>
          <w:szCs w:val="32"/>
        </w:rPr>
        <w:t>UNIVERSITY OF WALES TRINITY SAINT DAVID</w:t>
      </w:r>
    </w:p>
    <w:p w14:paraId="7464D945"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7464D946" w14:textId="77777777" w:rsidR="00CA12DC" w:rsidRPr="00FE7642" w:rsidRDefault="00CA12DC" w:rsidP="00CA12DC">
      <w:pPr>
        <w:jc w:val="center"/>
        <w:rPr>
          <w:rFonts w:cs="Arial"/>
          <w:b/>
          <w:sz w:val="32"/>
          <w:szCs w:val="32"/>
        </w:rPr>
      </w:pPr>
      <w:r w:rsidRPr="00FE7642">
        <w:rPr>
          <w:rFonts w:cs="Arial"/>
          <w:b/>
          <w:sz w:val="32"/>
          <w:szCs w:val="32"/>
        </w:rPr>
        <w:t>FOR RECOGNITION BY THE HEA AGAINST THE</w:t>
      </w:r>
    </w:p>
    <w:p w14:paraId="7464D947" w14:textId="77777777" w:rsidR="00CA12DC" w:rsidRPr="00FE7642" w:rsidRDefault="00CA12DC" w:rsidP="00CA12DC">
      <w:pPr>
        <w:jc w:val="center"/>
        <w:rPr>
          <w:rFonts w:cs="Arial"/>
          <w:b/>
          <w:sz w:val="32"/>
          <w:szCs w:val="32"/>
        </w:rPr>
      </w:pPr>
      <w:r w:rsidRPr="00FE7642">
        <w:rPr>
          <w:rFonts w:cs="Arial"/>
          <w:b/>
          <w:sz w:val="32"/>
          <w:szCs w:val="32"/>
        </w:rPr>
        <w:t>UK PROFESSIONAL STANDARDS FRAMEWORK</w:t>
      </w:r>
    </w:p>
    <w:p w14:paraId="7464D948" w14:textId="77777777" w:rsidR="00CA12DC" w:rsidRPr="00FE7642" w:rsidRDefault="00CA12DC" w:rsidP="00CA12DC">
      <w:pPr>
        <w:jc w:val="center"/>
        <w:rPr>
          <w:rFonts w:cs="Arial"/>
          <w:b/>
          <w:sz w:val="32"/>
          <w:szCs w:val="32"/>
        </w:rPr>
      </w:pPr>
    </w:p>
    <w:p w14:paraId="7464D949" w14:textId="77777777" w:rsidR="00FE7642" w:rsidRPr="00FE7642" w:rsidRDefault="00CA12DC" w:rsidP="00CA12DC">
      <w:pPr>
        <w:jc w:val="center"/>
        <w:rPr>
          <w:rFonts w:cs="Arial"/>
          <w:b/>
          <w:sz w:val="32"/>
          <w:szCs w:val="32"/>
        </w:rPr>
      </w:pPr>
      <w:r w:rsidRPr="00FE7642">
        <w:rPr>
          <w:rFonts w:cs="Arial"/>
          <w:b/>
          <w:sz w:val="32"/>
          <w:szCs w:val="32"/>
        </w:rPr>
        <w:t xml:space="preserve">APPLICATION </w:t>
      </w:r>
      <w:r w:rsidR="00FE7642" w:rsidRPr="00FE7642">
        <w:rPr>
          <w:rFonts w:cs="Arial"/>
          <w:b/>
          <w:sz w:val="32"/>
          <w:szCs w:val="32"/>
        </w:rPr>
        <w:t>FOR FELLOW</w:t>
      </w:r>
    </w:p>
    <w:p w14:paraId="7464D94A" w14:textId="77777777" w:rsidR="00CA12DC" w:rsidRPr="00FE7642" w:rsidRDefault="00FE7642" w:rsidP="00FE7642">
      <w:pPr>
        <w:jc w:val="center"/>
        <w:rPr>
          <w:rFonts w:cs="Arial"/>
          <w:sz w:val="24"/>
          <w:szCs w:val="24"/>
        </w:rPr>
      </w:pPr>
      <w:r w:rsidRPr="00FE7642">
        <w:rPr>
          <w:rFonts w:cs="Arial"/>
          <w:b/>
          <w:sz w:val="32"/>
          <w:szCs w:val="32"/>
        </w:rPr>
        <w:t>(</w:t>
      </w:r>
      <w:r w:rsidR="00CA12DC" w:rsidRPr="00FE7642">
        <w:rPr>
          <w:rFonts w:cs="Arial"/>
          <w:b/>
          <w:sz w:val="32"/>
          <w:szCs w:val="32"/>
        </w:rPr>
        <w:t>WRITTEN RECORD</w:t>
      </w:r>
      <w:r w:rsidRPr="00FE7642">
        <w:rPr>
          <w:rFonts w:cs="Arial"/>
          <w:b/>
          <w:sz w:val="32"/>
          <w:szCs w:val="32"/>
        </w:rPr>
        <w:t>)</w:t>
      </w:r>
    </w:p>
    <w:p w14:paraId="7464D94B" w14:textId="77777777" w:rsidR="00CA12DC" w:rsidRPr="00FE7642" w:rsidRDefault="00CA12DC" w:rsidP="00CA12DC">
      <w:pPr>
        <w:rPr>
          <w:rFonts w:cs="Arial"/>
          <w:sz w:val="24"/>
          <w:szCs w:val="24"/>
        </w:rPr>
      </w:pPr>
    </w:p>
    <w:p w14:paraId="7464D94C"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7464D94D"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7464D951" w14:textId="77777777" w:rsidTr="001C6B3E">
        <w:tc>
          <w:tcPr>
            <w:tcW w:w="5353" w:type="dxa"/>
          </w:tcPr>
          <w:p w14:paraId="7464D94E" w14:textId="77777777" w:rsidR="00CA12DC" w:rsidRPr="00FE7642" w:rsidRDefault="00CA12DC" w:rsidP="000F1367">
            <w:pPr>
              <w:rPr>
                <w:rFonts w:cs="Arial"/>
                <w:b/>
                <w:sz w:val="24"/>
                <w:szCs w:val="24"/>
              </w:rPr>
            </w:pPr>
            <w:r w:rsidRPr="00FE7642">
              <w:rPr>
                <w:rFonts w:cs="Arial"/>
                <w:b/>
                <w:sz w:val="24"/>
                <w:szCs w:val="24"/>
              </w:rPr>
              <w:t>NAME</w:t>
            </w:r>
            <w:r w:rsidR="00BD0878">
              <w:rPr>
                <w:rFonts w:cs="Arial"/>
                <w:b/>
                <w:sz w:val="24"/>
                <w:szCs w:val="24"/>
              </w:rPr>
              <w:t xml:space="preserve"> Catherine Hancox</w:t>
            </w:r>
          </w:p>
        </w:tc>
        <w:tc>
          <w:tcPr>
            <w:tcW w:w="5387" w:type="dxa"/>
          </w:tcPr>
          <w:p w14:paraId="7464D94F" w14:textId="77777777" w:rsidR="00CA12DC" w:rsidRPr="00FE7642" w:rsidRDefault="00CA12DC" w:rsidP="000F1367">
            <w:pPr>
              <w:rPr>
                <w:rFonts w:cs="Arial"/>
                <w:sz w:val="24"/>
                <w:szCs w:val="24"/>
              </w:rPr>
            </w:pPr>
          </w:p>
          <w:p w14:paraId="7464D950" w14:textId="77777777" w:rsidR="00CA12DC" w:rsidRPr="00FE7642" w:rsidRDefault="00CA12DC" w:rsidP="000F1367">
            <w:pPr>
              <w:rPr>
                <w:rFonts w:cs="Arial"/>
                <w:sz w:val="24"/>
                <w:szCs w:val="24"/>
              </w:rPr>
            </w:pPr>
          </w:p>
        </w:tc>
      </w:tr>
      <w:tr w:rsidR="00CA12DC" w:rsidRPr="00FE7642" w14:paraId="7464D956" w14:textId="77777777" w:rsidTr="001C6B3E">
        <w:tc>
          <w:tcPr>
            <w:tcW w:w="5353" w:type="dxa"/>
          </w:tcPr>
          <w:p w14:paraId="7464D952" w14:textId="77777777" w:rsidR="000E3A5B" w:rsidRPr="00FE7642" w:rsidRDefault="00CA12DC" w:rsidP="000F1367">
            <w:pPr>
              <w:rPr>
                <w:rFonts w:cs="Arial"/>
                <w:b/>
                <w:sz w:val="24"/>
                <w:szCs w:val="24"/>
              </w:rPr>
            </w:pPr>
            <w:r w:rsidRPr="00FE7642">
              <w:rPr>
                <w:rFonts w:cs="Arial"/>
                <w:b/>
                <w:sz w:val="24"/>
                <w:szCs w:val="24"/>
              </w:rPr>
              <w:t>FACULTY/CENTRE/SCHOOL/</w:t>
            </w:r>
          </w:p>
          <w:p w14:paraId="7464D953" w14:textId="77777777" w:rsidR="00CA12DC" w:rsidRPr="00FE7642" w:rsidRDefault="00CA12DC" w:rsidP="000F1367">
            <w:pPr>
              <w:rPr>
                <w:rFonts w:cs="Arial"/>
                <w:b/>
                <w:sz w:val="24"/>
                <w:szCs w:val="24"/>
              </w:rPr>
            </w:pPr>
            <w:r w:rsidRPr="00FE7642">
              <w:rPr>
                <w:rFonts w:cs="Arial"/>
                <w:b/>
                <w:sz w:val="24"/>
                <w:szCs w:val="24"/>
              </w:rPr>
              <w:t>DEPARTMENT</w:t>
            </w:r>
          </w:p>
        </w:tc>
        <w:tc>
          <w:tcPr>
            <w:tcW w:w="5387" w:type="dxa"/>
          </w:tcPr>
          <w:p w14:paraId="7464D954" w14:textId="77777777" w:rsidR="00CA12DC" w:rsidRPr="00FE7642" w:rsidRDefault="00BD0878" w:rsidP="000F1367">
            <w:pPr>
              <w:rPr>
                <w:rFonts w:cs="Arial"/>
                <w:sz w:val="24"/>
                <w:szCs w:val="24"/>
              </w:rPr>
            </w:pPr>
            <w:r>
              <w:rPr>
                <w:rFonts w:cs="Arial"/>
                <w:sz w:val="24"/>
                <w:szCs w:val="24"/>
              </w:rPr>
              <w:t>Faculty of Education and Communities/School of Social Justice and Inclusion/Department of Counselling</w:t>
            </w:r>
          </w:p>
          <w:p w14:paraId="7464D955" w14:textId="77777777" w:rsidR="00CA12DC" w:rsidRPr="00FE7642" w:rsidRDefault="00CA12DC" w:rsidP="000F1367">
            <w:pPr>
              <w:rPr>
                <w:rFonts w:cs="Arial"/>
                <w:sz w:val="24"/>
                <w:szCs w:val="24"/>
              </w:rPr>
            </w:pPr>
          </w:p>
        </w:tc>
      </w:tr>
      <w:tr w:rsidR="00CA12DC" w:rsidRPr="00FE7642" w14:paraId="7464D95B" w14:textId="77777777" w:rsidTr="001C6B3E">
        <w:tc>
          <w:tcPr>
            <w:tcW w:w="5353" w:type="dxa"/>
          </w:tcPr>
          <w:p w14:paraId="7464D957" w14:textId="77777777" w:rsidR="00CA12DC" w:rsidRPr="00FE7642" w:rsidRDefault="00CA12DC" w:rsidP="000F1367">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Lecturer/Head of School/Other</w:t>
            </w:r>
            <w:r w:rsidR="000E3A5B" w:rsidRPr="00FE7642">
              <w:rPr>
                <w:rFonts w:cs="Arial"/>
                <w:sz w:val="24"/>
                <w:szCs w:val="24"/>
              </w:rPr>
              <w:t xml:space="preserve"> </w:t>
            </w:r>
            <w:r w:rsidR="000E3A5B" w:rsidRPr="00FE7642">
              <w:rPr>
                <w:rFonts w:cs="Arial"/>
                <w:sz w:val="20"/>
                <w:szCs w:val="20"/>
              </w:rPr>
              <w:t>(please specify)</w:t>
            </w:r>
          </w:p>
          <w:p w14:paraId="7464D958" w14:textId="77777777" w:rsidR="00CA12DC" w:rsidRPr="00FE7642" w:rsidRDefault="00CA12DC" w:rsidP="000F1367">
            <w:pPr>
              <w:rPr>
                <w:rFonts w:cs="Arial"/>
                <w:b/>
                <w:sz w:val="24"/>
                <w:szCs w:val="24"/>
              </w:rPr>
            </w:pPr>
          </w:p>
        </w:tc>
        <w:tc>
          <w:tcPr>
            <w:tcW w:w="5387" w:type="dxa"/>
          </w:tcPr>
          <w:p w14:paraId="7464D959" w14:textId="77777777" w:rsidR="00CA12DC" w:rsidRPr="00FE7642" w:rsidRDefault="00BD0878" w:rsidP="000F1367">
            <w:pPr>
              <w:rPr>
                <w:rFonts w:cs="Arial"/>
                <w:sz w:val="24"/>
                <w:szCs w:val="24"/>
              </w:rPr>
            </w:pPr>
            <w:r>
              <w:rPr>
                <w:rFonts w:cs="Arial"/>
                <w:sz w:val="24"/>
                <w:szCs w:val="24"/>
              </w:rPr>
              <w:t>Lecturer</w:t>
            </w:r>
          </w:p>
          <w:p w14:paraId="7464D95A" w14:textId="77777777" w:rsidR="00CA12DC" w:rsidRPr="00FE7642" w:rsidRDefault="00CA12DC" w:rsidP="000F1367">
            <w:pPr>
              <w:rPr>
                <w:rFonts w:cs="Arial"/>
                <w:sz w:val="24"/>
                <w:szCs w:val="24"/>
              </w:rPr>
            </w:pPr>
          </w:p>
        </w:tc>
      </w:tr>
      <w:tr w:rsidR="00CA12DC" w:rsidRPr="00FE7642" w14:paraId="7464D960" w14:textId="77777777" w:rsidTr="001C6B3E">
        <w:tc>
          <w:tcPr>
            <w:tcW w:w="5353" w:type="dxa"/>
          </w:tcPr>
          <w:p w14:paraId="7464D95C" w14:textId="77777777" w:rsidR="00CA12DC" w:rsidRPr="00FE7642" w:rsidRDefault="00CA12DC" w:rsidP="000F1367">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7464D95D" w14:textId="77777777" w:rsidR="00CA12DC" w:rsidRPr="00FE7642" w:rsidRDefault="00CA12DC" w:rsidP="000F1367">
            <w:pPr>
              <w:rPr>
                <w:rFonts w:cs="Arial"/>
                <w:b/>
                <w:sz w:val="24"/>
                <w:szCs w:val="24"/>
              </w:rPr>
            </w:pPr>
          </w:p>
        </w:tc>
        <w:tc>
          <w:tcPr>
            <w:tcW w:w="5387" w:type="dxa"/>
          </w:tcPr>
          <w:p w14:paraId="7464D95E" w14:textId="77777777" w:rsidR="00CA12DC" w:rsidRPr="00FE7642" w:rsidRDefault="00BD0878" w:rsidP="000F1367">
            <w:pPr>
              <w:rPr>
                <w:rFonts w:cs="Arial"/>
                <w:sz w:val="24"/>
                <w:szCs w:val="24"/>
              </w:rPr>
            </w:pPr>
            <w:r>
              <w:rPr>
                <w:rFonts w:cs="Arial"/>
                <w:sz w:val="24"/>
                <w:szCs w:val="24"/>
              </w:rPr>
              <w:t>Lecturer – Masters in Psychotherapeutic Practice: Humanistic</w:t>
            </w:r>
          </w:p>
          <w:p w14:paraId="7464D95F" w14:textId="77777777" w:rsidR="00CA12DC" w:rsidRPr="00FE7642" w:rsidRDefault="00CA12DC" w:rsidP="000F1367">
            <w:pPr>
              <w:rPr>
                <w:rFonts w:cs="Arial"/>
                <w:sz w:val="24"/>
                <w:szCs w:val="24"/>
              </w:rPr>
            </w:pPr>
          </w:p>
        </w:tc>
      </w:tr>
      <w:tr w:rsidR="00CA12DC" w:rsidRPr="00FE7642" w14:paraId="7464D966" w14:textId="77777777" w:rsidTr="001C6B3E">
        <w:tc>
          <w:tcPr>
            <w:tcW w:w="5353" w:type="dxa"/>
          </w:tcPr>
          <w:p w14:paraId="7464D961" w14:textId="77777777" w:rsidR="00CA12DC" w:rsidRPr="00FE7642" w:rsidRDefault="00E452F4" w:rsidP="000F1367">
            <w:pPr>
              <w:rPr>
                <w:rFonts w:cs="Arial"/>
                <w:b/>
                <w:sz w:val="24"/>
                <w:szCs w:val="24"/>
              </w:rPr>
            </w:pPr>
            <w:r>
              <w:rPr>
                <w:rFonts w:cs="Arial"/>
                <w:b/>
                <w:sz w:val="24"/>
                <w:szCs w:val="24"/>
              </w:rPr>
              <w:t>LENGTH OF SERVICE AT UWTSD</w:t>
            </w:r>
          </w:p>
          <w:p w14:paraId="7464D962" w14:textId="77777777" w:rsidR="00CA12DC" w:rsidRPr="00FE7642" w:rsidRDefault="00CA12DC" w:rsidP="000F1367">
            <w:pPr>
              <w:rPr>
                <w:rFonts w:cs="Arial"/>
                <w:b/>
                <w:sz w:val="24"/>
                <w:szCs w:val="24"/>
              </w:rPr>
            </w:pPr>
            <w:r w:rsidRPr="00FE7642">
              <w:rPr>
                <w:rFonts w:cs="Arial"/>
                <w:b/>
                <w:sz w:val="24"/>
                <w:szCs w:val="24"/>
              </w:rPr>
              <w:t>(Applicants must have at least one year’s service to evidence a CPD record)</w:t>
            </w:r>
          </w:p>
          <w:p w14:paraId="7464D963" w14:textId="77777777" w:rsidR="00CA12DC" w:rsidRPr="00FE7642" w:rsidRDefault="00CA12DC" w:rsidP="000F1367">
            <w:pPr>
              <w:rPr>
                <w:rFonts w:cs="Arial"/>
                <w:b/>
                <w:sz w:val="24"/>
                <w:szCs w:val="24"/>
              </w:rPr>
            </w:pPr>
          </w:p>
        </w:tc>
        <w:tc>
          <w:tcPr>
            <w:tcW w:w="5387" w:type="dxa"/>
          </w:tcPr>
          <w:p w14:paraId="7464D964" w14:textId="7D9A3FC5" w:rsidR="00CA12DC" w:rsidRPr="00FE7642" w:rsidRDefault="00CA12DC" w:rsidP="000F1367">
            <w:pPr>
              <w:rPr>
                <w:rFonts w:cs="Arial"/>
                <w:b/>
                <w:sz w:val="24"/>
                <w:szCs w:val="24"/>
              </w:rPr>
            </w:pPr>
            <w:r w:rsidRPr="00FE7642">
              <w:rPr>
                <w:rFonts w:cs="Arial"/>
                <w:b/>
                <w:sz w:val="24"/>
                <w:szCs w:val="24"/>
              </w:rPr>
              <w:t>YEARS:</w:t>
            </w:r>
            <w:r w:rsidRPr="00FE7642">
              <w:rPr>
                <w:rFonts w:cs="Arial"/>
                <w:sz w:val="24"/>
                <w:szCs w:val="24"/>
              </w:rPr>
              <w:t xml:space="preserve">      </w:t>
            </w:r>
            <w:r w:rsidR="00072357">
              <w:rPr>
                <w:rFonts w:cs="Arial"/>
                <w:sz w:val="24"/>
                <w:szCs w:val="24"/>
              </w:rPr>
              <w:t>3</w:t>
            </w:r>
            <w:r w:rsidRPr="00FE7642">
              <w:rPr>
                <w:rFonts w:cs="Arial"/>
                <w:sz w:val="24"/>
                <w:szCs w:val="24"/>
              </w:rPr>
              <w:t xml:space="preserve">           </w:t>
            </w:r>
            <w:r w:rsidRPr="00FE7642">
              <w:rPr>
                <w:rFonts w:cs="Arial"/>
                <w:b/>
                <w:sz w:val="24"/>
                <w:szCs w:val="24"/>
              </w:rPr>
              <w:t>MONTHS:</w:t>
            </w:r>
            <w:r w:rsidR="006A2B3B">
              <w:rPr>
                <w:rFonts w:cs="Arial"/>
                <w:b/>
                <w:sz w:val="24"/>
                <w:szCs w:val="24"/>
              </w:rPr>
              <w:t xml:space="preserve">       7</w:t>
            </w:r>
          </w:p>
          <w:p w14:paraId="7464D965" w14:textId="77777777" w:rsidR="00CA12DC" w:rsidRPr="00FE7642" w:rsidRDefault="00CA12DC" w:rsidP="000F1367">
            <w:pPr>
              <w:rPr>
                <w:rFonts w:cs="Arial"/>
                <w:sz w:val="24"/>
                <w:szCs w:val="24"/>
              </w:rPr>
            </w:pPr>
          </w:p>
        </w:tc>
      </w:tr>
    </w:tbl>
    <w:p w14:paraId="7464D967"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7464D970" w14:textId="77777777" w:rsidTr="001C6B3E">
        <w:tc>
          <w:tcPr>
            <w:tcW w:w="10740" w:type="dxa"/>
          </w:tcPr>
          <w:p w14:paraId="7464D968" w14:textId="77777777" w:rsidR="000E3A5B" w:rsidRPr="00FE7642" w:rsidRDefault="000E3A5B" w:rsidP="0056012A">
            <w:pPr>
              <w:rPr>
                <w:rFonts w:cs="Arial"/>
                <w:b/>
                <w:sz w:val="24"/>
                <w:szCs w:val="24"/>
              </w:rPr>
            </w:pPr>
          </w:p>
          <w:p w14:paraId="7464D969"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7464D96A" w14:textId="77777777" w:rsidR="00A87D25" w:rsidRPr="00FE7642" w:rsidRDefault="00A87D25" w:rsidP="000E3A5B">
            <w:pPr>
              <w:jc w:val="center"/>
              <w:rPr>
                <w:rFonts w:cs="Arial"/>
                <w:b/>
                <w:sz w:val="24"/>
                <w:szCs w:val="24"/>
                <w:u w:val="single"/>
              </w:rPr>
            </w:pPr>
          </w:p>
          <w:p w14:paraId="7464D96B"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7464D96C" w14:textId="77777777" w:rsidR="00A87D25" w:rsidRPr="00FE7642" w:rsidRDefault="00A87D25" w:rsidP="00A87D25">
            <w:pPr>
              <w:rPr>
                <w:rFonts w:cs="Arial"/>
                <w:sz w:val="24"/>
                <w:szCs w:val="24"/>
              </w:rPr>
            </w:pPr>
          </w:p>
          <w:p w14:paraId="7464D96D" w14:textId="77777777" w:rsidR="00A87D25" w:rsidRPr="00FE7642" w:rsidRDefault="00A87D25" w:rsidP="00A87D25">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p w14:paraId="7464D96E" w14:textId="77777777" w:rsidR="00A87D25" w:rsidRPr="00FE7642" w:rsidRDefault="00A87D25" w:rsidP="00A87D25">
            <w:pPr>
              <w:rPr>
                <w:rFonts w:cs="Arial"/>
                <w:sz w:val="24"/>
                <w:szCs w:val="24"/>
              </w:rPr>
            </w:pPr>
          </w:p>
          <w:p w14:paraId="7464D96F" w14:textId="77777777" w:rsidR="000E3A5B" w:rsidRPr="00FE7642" w:rsidRDefault="000E3A5B" w:rsidP="000F1367">
            <w:pPr>
              <w:jc w:val="center"/>
              <w:rPr>
                <w:rFonts w:cs="Arial"/>
                <w:sz w:val="24"/>
                <w:szCs w:val="24"/>
              </w:rPr>
            </w:pPr>
          </w:p>
        </w:tc>
      </w:tr>
    </w:tbl>
    <w:p w14:paraId="7464D971" w14:textId="77777777" w:rsidR="001C6B3E" w:rsidRPr="00FE7642" w:rsidRDefault="001C6B3E">
      <w:pPr>
        <w:rPr>
          <w:rFonts w:cs="Arial"/>
        </w:rPr>
      </w:pPr>
    </w:p>
    <w:p w14:paraId="7464D972" w14:textId="77777777" w:rsidR="001C6B3E" w:rsidRDefault="001C6B3E">
      <w:pPr>
        <w:rPr>
          <w:rFonts w:cs="Arial"/>
        </w:rPr>
      </w:pPr>
    </w:p>
    <w:p w14:paraId="7464D973" w14:textId="77777777" w:rsidR="00FE7642" w:rsidRDefault="00FE7642">
      <w:pPr>
        <w:rPr>
          <w:rFonts w:cs="Arial"/>
        </w:rPr>
      </w:pPr>
    </w:p>
    <w:p w14:paraId="7464D974" w14:textId="77777777" w:rsidR="00FE7642" w:rsidRDefault="00FE7642">
      <w:pPr>
        <w:rPr>
          <w:rFonts w:cs="Arial"/>
        </w:rPr>
      </w:pPr>
    </w:p>
    <w:p w14:paraId="7464D975" w14:textId="77777777" w:rsidR="00FE7642" w:rsidRDefault="00FE7642">
      <w:pPr>
        <w:rPr>
          <w:rFonts w:cs="Arial"/>
        </w:rPr>
      </w:pPr>
    </w:p>
    <w:p w14:paraId="7464D976"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7464D987" w14:textId="77777777" w:rsidTr="001C6B3E">
        <w:tc>
          <w:tcPr>
            <w:tcW w:w="10740" w:type="dxa"/>
          </w:tcPr>
          <w:p w14:paraId="7464D977" w14:textId="77777777" w:rsidR="000E3A5B" w:rsidRPr="00FE7642" w:rsidRDefault="000E3A5B" w:rsidP="00407E26">
            <w:pPr>
              <w:jc w:val="both"/>
              <w:rPr>
                <w:rFonts w:cs="Arial"/>
                <w:b/>
                <w:sz w:val="24"/>
                <w:szCs w:val="24"/>
              </w:rPr>
            </w:pPr>
          </w:p>
          <w:p w14:paraId="7464D978" w14:textId="77777777"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14:paraId="7464D979" w14:textId="77777777" w:rsidR="000E3A5B" w:rsidRPr="00FE7642" w:rsidRDefault="000E3A5B" w:rsidP="00407E26">
            <w:pPr>
              <w:jc w:val="both"/>
              <w:rPr>
                <w:rFonts w:cs="Arial"/>
                <w:sz w:val="24"/>
                <w:szCs w:val="24"/>
              </w:rPr>
            </w:pPr>
          </w:p>
          <w:p w14:paraId="7464D97A" w14:textId="77777777"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14:paraId="7464D97B" w14:textId="77777777" w:rsidR="00C86610" w:rsidRPr="00FE7642" w:rsidRDefault="00C86610" w:rsidP="00407E26">
            <w:pPr>
              <w:pStyle w:val="ListParagraph"/>
              <w:spacing w:after="0" w:line="240" w:lineRule="auto"/>
              <w:jc w:val="both"/>
              <w:rPr>
                <w:rFonts w:ascii="Arial" w:hAnsi="Arial" w:cs="Arial"/>
                <w:b/>
                <w:sz w:val="24"/>
                <w:szCs w:val="24"/>
              </w:rPr>
            </w:pPr>
          </w:p>
          <w:p w14:paraId="7464D97C" w14:textId="77777777"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and demonstrate that you reflect on your teaching practice and the students’ learning experience.</w:t>
            </w:r>
          </w:p>
          <w:p w14:paraId="7464D97D" w14:textId="77777777" w:rsidR="001C6B3E" w:rsidRPr="00FE7642" w:rsidRDefault="001C6B3E" w:rsidP="00407E26">
            <w:pPr>
              <w:pStyle w:val="ListParagraph"/>
              <w:spacing w:line="240" w:lineRule="auto"/>
              <w:jc w:val="both"/>
              <w:rPr>
                <w:rFonts w:ascii="Arial" w:hAnsi="Arial" w:cs="Arial"/>
                <w:sz w:val="24"/>
                <w:szCs w:val="24"/>
              </w:rPr>
            </w:pPr>
          </w:p>
          <w:p w14:paraId="7464D97E"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7464D97F" w14:textId="77777777" w:rsidR="00407E26" w:rsidRPr="00407E26" w:rsidRDefault="00407E26" w:rsidP="00407E26">
            <w:pPr>
              <w:pStyle w:val="ListParagraph"/>
              <w:rPr>
                <w:rFonts w:ascii="Arial" w:hAnsi="Arial" w:cs="Arial"/>
                <w:sz w:val="24"/>
                <w:szCs w:val="24"/>
              </w:rPr>
            </w:pPr>
          </w:p>
          <w:p w14:paraId="7464D980"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14:paraId="7464D981" w14:textId="77777777" w:rsidR="001C6B3E" w:rsidRPr="00FE7642" w:rsidRDefault="001C6B3E" w:rsidP="00407E26">
            <w:pPr>
              <w:pStyle w:val="ListParagraph"/>
              <w:spacing w:line="240" w:lineRule="auto"/>
              <w:jc w:val="both"/>
              <w:rPr>
                <w:rFonts w:ascii="Arial" w:hAnsi="Arial" w:cs="Arial"/>
                <w:sz w:val="24"/>
                <w:szCs w:val="24"/>
              </w:rPr>
            </w:pPr>
          </w:p>
          <w:p w14:paraId="7464D982"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7464D983" w14:textId="77777777" w:rsidR="00CB2CBF" w:rsidRPr="00FE7642" w:rsidRDefault="00CB2CBF" w:rsidP="00407E26">
            <w:pPr>
              <w:pStyle w:val="ListParagraph"/>
              <w:jc w:val="both"/>
              <w:rPr>
                <w:rFonts w:ascii="Arial" w:hAnsi="Arial" w:cs="Arial"/>
                <w:b/>
                <w:sz w:val="24"/>
                <w:szCs w:val="24"/>
              </w:rPr>
            </w:pPr>
          </w:p>
          <w:p w14:paraId="7464D984"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7464D985" w14:textId="77777777"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14:paraId="7464D986"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7464D988" w14:textId="77777777" w:rsidR="00CA12DC" w:rsidRPr="00FE7642" w:rsidRDefault="00CA12DC" w:rsidP="00CA12DC">
      <w:pPr>
        <w:rPr>
          <w:rFonts w:cs="Arial"/>
          <w:sz w:val="24"/>
          <w:szCs w:val="24"/>
        </w:rPr>
      </w:pPr>
    </w:p>
    <w:p w14:paraId="7464D989" w14:textId="77777777" w:rsidR="00CA12DC" w:rsidRPr="00FE7642" w:rsidRDefault="00CA12DC" w:rsidP="00CA12DC">
      <w:pPr>
        <w:ind w:left="2880" w:hanging="2880"/>
        <w:jc w:val="both"/>
        <w:rPr>
          <w:rFonts w:cs="Arial"/>
          <w:b/>
          <w:sz w:val="32"/>
          <w:szCs w:val="32"/>
        </w:rPr>
      </w:pPr>
      <w:r w:rsidRPr="00FE7642">
        <w:rPr>
          <w:rFonts w:cs="Arial"/>
          <w:b/>
          <w:sz w:val="32"/>
          <w:szCs w:val="32"/>
        </w:rPr>
        <w:t>SECTION TWO:</w:t>
      </w:r>
      <w:r w:rsidRPr="00FE7642">
        <w:rPr>
          <w:rFonts w:cs="Arial"/>
          <w:b/>
          <w:sz w:val="32"/>
          <w:szCs w:val="32"/>
        </w:rPr>
        <w:tab/>
        <w:t>Your reflective account of your Continuing Professional Development</w:t>
      </w:r>
    </w:p>
    <w:p w14:paraId="7464D98A" w14:textId="77777777" w:rsidR="00CA12DC" w:rsidRPr="00FE7642" w:rsidRDefault="00CA12DC" w:rsidP="00CA12DC">
      <w:pPr>
        <w:jc w:val="both"/>
        <w:rPr>
          <w:rFonts w:cs="Arial"/>
          <w:sz w:val="24"/>
          <w:szCs w:val="24"/>
        </w:rPr>
      </w:pPr>
    </w:p>
    <w:p w14:paraId="7464D98B"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7464D98C" w14:textId="77777777" w:rsidR="00CA12DC" w:rsidRPr="00FE7642" w:rsidRDefault="00CA12DC" w:rsidP="00CA12DC">
      <w:pPr>
        <w:jc w:val="both"/>
        <w:rPr>
          <w:rFonts w:cs="Arial"/>
          <w:sz w:val="24"/>
          <w:szCs w:val="24"/>
        </w:rPr>
      </w:pPr>
    </w:p>
    <w:p w14:paraId="7464D98D"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7464D98E" w14:textId="77777777" w:rsidR="004F687F" w:rsidRPr="00FE7642" w:rsidRDefault="004F687F" w:rsidP="00CA12DC">
      <w:pPr>
        <w:jc w:val="both"/>
        <w:rPr>
          <w:rFonts w:cs="Arial"/>
          <w:sz w:val="24"/>
          <w:szCs w:val="24"/>
        </w:rPr>
      </w:pPr>
    </w:p>
    <w:p w14:paraId="7464D98F" w14:textId="77777777" w:rsidR="00CA12DC" w:rsidRPr="00FE7642" w:rsidRDefault="00CA12DC" w:rsidP="00CA12DC">
      <w:pPr>
        <w:jc w:val="both"/>
        <w:rPr>
          <w:rFonts w:cs="Arial"/>
          <w:sz w:val="24"/>
          <w:szCs w:val="24"/>
        </w:rPr>
      </w:pPr>
      <w:r w:rsidRPr="00FE7642">
        <w:rPr>
          <w:rFonts w:cs="Arial"/>
          <w:sz w:val="24"/>
          <w:szCs w:val="24"/>
        </w:rPr>
        <w:t xml:space="preserve">Your application should show successful </w:t>
      </w:r>
      <w:r w:rsidR="00534CB0" w:rsidRPr="00FE7642">
        <w:rPr>
          <w:rFonts w:cs="Arial"/>
          <w:sz w:val="24"/>
          <w:szCs w:val="24"/>
        </w:rPr>
        <w:t xml:space="preserve">engagement in appropriate teaching practices related to the Areas of Activity, successful </w:t>
      </w:r>
      <w:r w:rsidRPr="00FE7642">
        <w:rPr>
          <w:rFonts w:cs="Arial"/>
          <w:sz w:val="24"/>
          <w:szCs w:val="24"/>
        </w:rPr>
        <w:t>incorporation of subject and pedagogic research as part of an integrated approach to academic practice</w:t>
      </w:r>
      <w:r w:rsidR="00534CB0" w:rsidRPr="00FE7642">
        <w:rPr>
          <w:rFonts w:cs="Arial"/>
          <w:sz w:val="24"/>
          <w:szCs w:val="24"/>
        </w:rPr>
        <w:t>, and</w:t>
      </w:r>
      <w:r w:rsidRPr="00FE7642">
        <w:rPr>
          <w:rFonts w:cs="Arial"/>
          <w:sz w:val="24"/>
          <w:szCs w:val="24"/>
        </w:rPr>
        <w:t xml:space="preserve"> successful engagement in </w:t>
      </w:r>
      <w:r w:rsidR="00534CB0" w:rsidRPr="00FE7642">
        <w:rPr>
          <w:rFonts w:cs="Arial"/>
          <w:sz w:val="24"/>
          <w:szCs w:val="24"/>
        </w:rPr>
        <w:t xml:space="preserve">professional development in </w:t>
      </w:r>
      <w:r w:rsidRPr="00FE7642">
        <w:rPr>
          <w:rFonts w:cs="Arial"/>
          <w:sz w:val="24"/>
          <w:szCs w:val="24"/>
        </w:rPr>
        <w:t>relation to tea</w:t>
      </w:r>
      <w:r w:rsidR="004F687F" w:rsidRPr="00FE7642">
        <w:rPr>
          <w:rFonts w:cs="Arial"/>
          <w:sz w:val="24"/>
          <w:szCs w:val="24"/>
        </w:rPr>
        <w:t xml:space="preserve">ching, learning, </w:t>
      </w:r>
      <w:r w:rsidRPr="00FE7642">
        <w:rPr>
          <w:rFonts w:cs="Arial"/>
          <w:sz w:val="24"/>
          <w:szCs w:val="24"/>
        </w:rPr>
        <w:t>assessment</w:t>
      </w:r>
      <w:r w:rsidR="004F687F" w:rsidRPr="00FE7642">
        <w:rPr>
          <w:rFonts w:cs="Arial"/>
          <w:sz w:val="24"/>
          <w:szCs w:val="24"/>
        </w:rPr>
        <w:t>, scholarship</w:t>
      </w:r>
      <w:r w:rsidRPr="00FE7642">
        <w:rPr>
          <w:rFonts w:cs="Arial"/>
          <w:sz w:val="24"/>
          <w:szCs w:val="24"/>
        </w:rPr>
        <w:t xml:space="preserve"> and</w:t>
      </w:r>
      <w:r w:rsidR="004F687F" w:rsidRPr="00FE7642">
        <w:rPr>
          <w:rFonts w:cs="Arial"/>
          <w:sz w:val="24"/>
          <w:szCs w:val="24"/>
        </w:rPr>
        <w:t>, as</w:t>
      </w:r>
      <w:r w:rsidRPr="00FE7642">
        <w:rPr>
          <w:rFonts w:cs="Arial"/>
          <w:sz w:val="24"/>
          <w:szCs w:val="24"/>
        </w:rPr>
        <w:t xml:space="preserve"> appropriate</w:t>
      </w:r>
      <w:r w:rsidR="004F687F" w:rsidRPr="00FE7642">
        <w:rPr>
          <w:rFonts w:cs="Arial"/>
          <w:sz w:val="24"/>
          <w:szCs w:val="24"/>
        </w:rPr>
        <w:t>,</w:t>
      </w:r>
      <w:r w:rsidRPr="00FE7642">
        <w:rPr>
          <w:rFonts w:cs="Arial"/>
          <w:sz w:val="24"/>
          <w:szCs w:val="24"/>
        </w:rPr>
        <w:t xml:space="preserve"> related</w:t>
      </w:r>
      <w:r w:rsidR="004F687F" w:rsidRPr="00FE7642">
        <w:rPr>
          <w:rFonts w:cs="Arial"/>
          <w:sz w:val="24"/>
          <w:szCs w:val="24"/>
        </w:rPr>
        <w:t xml:space="preserve"> academic or</w:t>
      </w:r>
      <w:r w:rsidRPr="00FE7642">
        <w:rPr>
          <w:rFonts w:cs="Arial"/>
          <w:sz w:val="24"/>
          <w:szCs w:val="24"/>
        </w:rPr>
        <w:t xml:space="preserve"> professional practices.</w:t>
      </w:r>
      <w:r w:rsidR="00407E26">
        <w:rPr>
          <w:rFonts w:cs="Arial"/>
          <w:sz w:val="24"/>
          <w:szCs w:val="24"/>
        </w:rPr>
        <w:t xml:space="preserve"> </w:t>
      </w:r>
      <w:r w:rsidR="00407E26" w:rsidRPr="00407E26">
        <w:rPr>
          <w:rFonts w:cs="Arial"/>
          <w:b/>
          <w:sz w:val="24"/>
          <w:szCs w:val="24"/>
        </w:rPr>
        <w:t>The form will expand as you enter your information.</w:t>
      </w:r>
    </w:p>
    <w:p w14:paraId="7464D990"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14:paraId="7464D993" w14:textId="77777777" w:rsidTr="00AC5818">
        <w:tc>
          <w:tcPr>
            <w:tcW w:w="10598" w:type="dxa"/>
            <w:gridSpan w:val="2"/>
          </w:tcPr>
          <w:p w14:paraId="7464D991" w14:textId="77777777" w:rsidR="00CA12DC" w:rsidRPr="00FE7642" w:rsidRDefault="00CA12DC" w:rsidP="000F1367">
            <w:pPr>
              <w:jc w:val="both"/>
              <w:rPr>
                <w:rFonts w:cs="Arial"/>
                <w:b/>
                <w:sz w:val="28"/>
                <w:szCs w:val="28"/>
              </w:rPr>
            </w:pPr>
            <w:r w:rsidRPr="00FE7642">
              <w:rPr>
                <w:rFonts w:cs="Arial"/>
                <w:b/>
                <w:sz w:val="28"/>
                <w:szCs w:val="28"/>
              </w:rPr>
              <w:t>A1:  Designing and planning learning activiti</w:t>
            </w:r>
            <w:r w:rsidR="005F1278" w:rsidRPr="00FE7642">
              <w:rPr>
                <w:rFonts w:cs="Arial"/>
                <w:b/>
                <w:sz w:val="28"/>
                <w:szCs w:val="28"/>
              </w:rPr>
              <w:t>es and/or programmes of study (7</w:t>
            </w:r>
            <w:r w:rsidRPr="00FE7642">
              <w:rPr>
                <w:rFonts w:cs="Arial"/>
                <w:b/>
                <w:sz w:val="28"/>
                <w:szCs w:val="28"/>
              </w:rPr>
              <w:t>00 words)</w:t>
            </w:r>
          </w:p>
          <w:p w14:paraId="7464D992" w14:textId="77777777" w:rsidR="00CA12DC" w:rsidRPr="00FE7642" w:rsidRDefault="00CA12DC" w:rsidP="000F1367">
            <w:pPr>
              <w:jc w:val="both"/>
              <w:rPr>
                <w:rFonts w:cs="Arial"/>
                <w:sz w:val="24"/>
                <w:szCs w:val="24"/>
              </w:rPr>
            </w:pPr>
            <w:r w:rsidRPr="00FE7642">
              <w:rPr>
                <w:rFonts w:cs="Arial"/>
                <w:sz w:val="24"/>
                <w:szCs w:val="24"/>
              </w:rPr>
              <w:t>Identify how you contribute to the design and planning of effective, valuable learning experiences</w:t>
            </w:r>
          </w:p>
        </w:tc>
      </w:tr>
      <w:tr w:rsidR="00CA12DC" w:rsidRPr="00FE7642" w14:paraId="7464D9A1" w14:textId="77777777" w:rsidTr="00E0025F">
        <w:tc>
          <w:tcPr>
            <w:tcW w:w="5070" w:type="dxa"/>
          </w:tcPr>
          <w:p w14:paraId="7464D994" w14:textId="77777777" w:rsidR="00CA12DC" w:rsidRPr="00FE7642" w:rsidRDefault="00CA12DC" w:rsidP="000F1367">
            <w:pPr>
              <w:rPr>
                <w:rFonts w:cs="Arial"/>
                <w:sz w:val="20"/>
                <w:szCs w:val="20"/>
                <w:u w:val="single"/>
              </w:rPr>
            </w:pPr>
            <w:r w:rsidRPr="00FE7642">
              <w:rPr>
                <w:rFonts w:cs="Arial"/>
                <w:sz w:val="20"/>
                <w:szCs w:val="20"/>
                <w:u w:val="single"/>
              </w:rPr>
              <w:t>Engagement in a variety of learning activities, at a variety of levels e.g.</w:t>
            </w:r>
          </w:p>
          <w:p w14:paraId="7464D995"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7464D996" w14:textId="77777777"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14:paraId="7464D99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7464D998" w14:textId="77777777" w:rsidR="00CA12DC" w:rsidRPr="00FE7642" w:rsidRDefault="00CA12DC" w:rsidP="000F1367">
            <w:pPr>
              <w:rPr>
                <w:rFonts w:cs="Arial"/>
                <w:sz w:val="20"/>
                <w:szCs w:val="20"/>
              </w:rPr>
            </w:pPr>
          </w:p>
        </w:tc>
        <w:tc>
          <w:tcPr>
            <w:tcW w:w="5528" w:type="dxa"/>
          </w:tcPr>
          <w:p w14:paraId="7464D999" w14:textId="77777777" w:rsidR="00CA12DC" w:rsidRPr="00FE7642" w:rsidRDefault="00CA12DC" w:rsidP="000F1367">
            <w:pPr>
              <w:jc w:val="both"/>
              <w:rPr>
                <w:rFonts w:cs="Arial"/>
                <w:sz w:val="20"/>
                <w:szCs w:val="20"/>
              </w:rPr>
            </w:pPr>
            <w:r w:rsidRPr="00FE7642">
              <w:rPr>
                <w:rFonts w:cs="Arial"/>
                <w:sz w:val="20"/>
                <w:szCs w:val="20"/>
                <w:u w:val="single"/>
              </w:rPr>
              <w:t>Evidence might include:</w:t>
            </w:r>
          </w:p>
          <w:p w14:paraId="7464D99A"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7464D99B"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7464D99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14:paraId="7464D99D"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7464D99E"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14:paraId="7464D99F" w14:textId="77777777"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7464D9A0" w14:textId="77777777" w:rsidR="00CA12DC" w:rsidRPr="00FE7642" w:rsidRDefault="00CA12DC" w:rsidP="000F1367">
            <w:pPr>
              <w:rPr>
                <w:rFonts w:cs="Arial"/>
                <w:sz w:val="20"/>
                <w:szCs w:val="20"/>
              </w:rPr>
            </w:pPr>
          </w:p>
        </w:tc>
      </w:tr>
      <w:tr w:rsidR="00AC5818" w:rsidRPr="00FE7642" w14:paraId="7464D9B8" w14:textId="77777777" w:rsidTr="00AC5818">
        <w:tc>
          <w:tcPr>
            <w:tcW w:w="10598" w:type="dxa"/>
            <w:gridSpan w:val="2"/>
          </w:tcPr>
          <w:p w14:paraId="7464D9A2" w14:textId="77777777" w:rsidR="00AC5818" w:rsidRDefault="005F1278" w:rsidP="000F1367">
            <w:pPr>
              <w:jc w:val="both"/>
              <w:rPr>
                <w:rFonts w:cs="Arial"/>
                <w:b/>
                <w:sz w:val="24"/>
                <w:szCs w:val="24"/>
                <w:u w:val="single"/>
              </w:rPr>
            </w:pPr>
            <w:r w:rsidRPr="00FE7642">
              <w:rPr>
                <w:rFonts w:cs="Arial"/>
                <w:b/>
                <w:sz w:val="24"/>
                <w:szCs w:val="24"/>
                <w:u w:val="single"/>
              </w:rPr>
              <w:t>Write your evidence here</w:t>
            </w:r>
          </w:p>
          <w:p w14:paraId="7464D9A3" w14:textId="77777777" w:rsidR="007351E8" w:rsidRDefault="007351E8" w:rsidP="000F1367">
            <w:pPr>
              <w:jc w:val="both"/>
              <w:rPr>
                <w:rFonts w:cs="Arial"/>
                <w:b/>
                <w:sz w:val="24"/>
                <w:szCs w:val="24"/>
                <w:u w:val="single"/>
              </w:rPr>
            </w:pPr>
          </w:p>
          <w:p w14:paraId="7464D9A5" w14:textId="77777777" w:rsidR="005F1278" w:rsidRPr="00FE7642" w:rsidRDefault="005F1278" w:rsidP="000F1367">
            <w:pPr>
              <w:jc w:val="both"/>
              <w:rPr>
                <w:rFonts w:cs="Arial"/>
                <w:sz w:val="24"/>
                <w:szCs w:val="24"/>
              </w:rPr>
            </w:pPr>
          </w:p>
          <w:p w14:paraId="0C037ACE" w14:textId="4947414B" w:rsidR="00DC01C4" w:rsidRPr="00197033" w:rsidRDefault="00956AAF" w:rsidP="00AD0F06">
            <w:pPr>
              <w:rPr>
                <w:color w:val="FF0000"/>
                <w:sz w:val="24"/>
                <w:szCs w:val="24"/>
              </w:rPr>
            </w:pPr>
            <w:r w:rsidRPr="00A47C4A">
              <w:rPr>
                <w:sz w:val="24"/>
                <w:szCs w:val="24"/>
              </w:rPr>
              <w:t xml:space="preserve">I have taught on both undergraduate and post graduate programmes within the Counselling Department at UWTSD. I have been Module Lead for the Level 6 ‘Group Facilitation and Restorative Practice’ and Level 5 ‘Embedded Helping Skills’ modules of the Counselling and Interdisciplinary Skills </w:t>
            </w:r>
            <w:r w:rsidR="00D03A4F" w:rsidRPr="00A47C4A">
              <w:rPr>
                <w:sz w:val="24"/>
                <w:szCs w:val="24"/>
              </w:rPr>
              <w:t xml:space="preserve">Undergraduate </w:t>
            </w:r>
            <w:r w:rsidRPr="00A47C4A">
              <w:rPr>
                <w:sz w:val="24"/>
                <w:szCs w:val="24"/>
              </w:rPr>
              <w:t>Degree</w:t>
            </w:r>
            <w:r w:rsidR="00CE6F3C" w:rsidRPr="00A47C4A">
              <w:rPr>
                <w:sz w:val="24"/>
                <w:szCs w:val="24"/>
              </w:rPr>
              <w:t>,</w:t>
            </w:r>
            <w:r w:rsidRPr="00A47C4A">
              <w:rPr>
                <w:sz w:val="24"/>
                <w:szCs w:val="24"/>
              </w:rPr>
              <w:t xml:space="preserve"> and </w:t>
            </w:r>
            <w:r w:rsidR="00CE6F3C" w:rsidRPr="00A47C4A">
              <w:rPr>
                <w:sz w:val="24"/>
                <w:szCs w:val="24"/>
              </w:rPr>
              <w:t xml:space="preserve">for the last three years have been </w:t>
            </w:r>
            <w:r w:rsidRPr="00A47C4A">
              <w:rPr>
                <w:sz w:val="24"/>
                <w:szCs w:val="24"/>
              </w:rPr>
              <w:t xml:space="preserve">co-tutor and lecturer for the first and second year of the </w:t>
            </w:r>
            <w:r w:rsidR="00A27B5B" w:rsidRPr="00A47C4A">
              <w:rPr>
                <w:sz w:val="24"/>
                <w:szCs w:val="24"/>
              </w:rPr>
              <w:t xml:space="preserve">Level 7 </w:t>
            </w:r>
            <w:r w:rsidRPr="00A47C4A">
              <w:rPr>
                <w:sz w:val="24"/>
                <w:szCs w:val="24"/>
              </w:rPr>
              <w:t>Masters in Psychotherapeutic Practice: Humanistic.</w:t>
            </w:r>
            <w:r w:rsidR="00A27B5B" w:rsidRPr="00A47C4A">
              <w:rPr>
                <w:sz w:val="24"/>
                <w:szCs w:val="24"/>
              </w:rPr>
              <w:t xml:space="preserve"> </w:t>
            </w:r>
            <w:r w:rsidR="00CE6F3C" w:rsidRPr="00A47C4A">
              <w:rPr>
                <w:sz w:val="24"/>
                <w:szCs w:val="24"/>
              </w:rPr>
              <w:t>I have been responsible for designing and implementing both sch</w:t>
            </w:r>
            <w:r w:rsidR="00072357">
              <w:rPr>
                <w:sz w:val="24"/>
                <w:szCs w:val="24"/>
              </w:rPr>
              <w:t>emes of work and individual less</w:t>
            </w:r>
            <w:r w:rsidR="00CE6F3C" w:rsidRPr="00A47C4A">
              <w:rPr>
                <w:sz w:val="24"/>
                <w:szCs w:val="24"/>
              </w:rPr>
              <w:t xml:space="preserve">on plans for programme delivery </w:t>
            </w:r>
            <w:r w:rsidR="00CE6F3C" w:rsidRPr="00A47C4A">
              <w:rPr>
                <w:b/>
                <w:sz w:val="24"/>
                <w:szCs w:val="24"/>
              </w:rPr>
              <w:t>(</w:t>
            </w:r>
            <w:r w:rsidR="009C00A7">
              <w:rPr>
                <w:b/>
                <w:sz w:val="24"/>
                <w:szCs w:val="24"/>
              </w:rPr>
              <w:t>A1</w:t>
            </w:r>
            <w:r w:rsidR="00CE6F3C" w:rsidRPr="00A47C4A">
              <w:rPr>
                <w:b/>
                <w:sz w:val="24"/>
                <w:szCs w:val="24"/>
              </w:rPr>
              <w:t>).</w:t>
            </w:r>
            <w:r w:rsidR="00CE6F3C" w:rsidRPr="00A47C4A">
              <w:rPr>
                <w:sz w:val="24"/>
                <w:szCs w:val="24"/>
              </w:rPr>
              <w:t xml:space="preserve"> </w:t>
            </w:r>
            <w:r w:rsidR="00B37359">
              <w:rPr>
                <w:sz w:val="24"/>
                <w:szCs w:val="24"/>
              </w:rPr>
              <w:t>I have taught students with a variety of learning support needs and ensure that these students have opportunity to inform and feedback in a private environment,</w:t>
            </w:r>
            <w:r w:rsidR="00DC01C4">
              <w:rPr>
                <w:sz w:val="24"/>
                <w:szCs w:val="24"/>
              </w:rPr>
              <w:t xml:space="preserve"> any</w:t>
            </w:r>
            <w:r w:rsidR="00B37359">
              <w:rPr>
                <w:sz w:val="24"/>
                <w:szCs w:val="24"/>
              </w:rPr>
              <w:t xml:space="preserve"> concerns or challenges they might have with current </w:t>
            </w:r>
            <w:r w:rsidR="00072357">
              <w:rPr>
                <w:sz w:val="24"/>
                <w:szCs w:val="24"/>
              </w:rPr>
              <w:t xml:space="preserve">teaching </w:t>
            </w:r>
            <w:r w:rsidR="00B37359">
              <w:rPr>
                <w:sz w:val="24"/>
                <w:szCs w:val="24"/>
              </w:rPr>
              <w:t>methods</w:t>
            </w:r>
            <w:r w:rsidR="00072357">
              <w:rPr>
                <w:sz w:val="24"/>
                <w:szCs w:val="24"/>
              </w:rPr>
              <w:t>,</w:t>
            </w:r>
            <w:r w:rsidR="00B37359">
              <w:rPr>
                <w:sz w:val="24"/>
                <w:szCs w:val="24"/>
              </w:rPr>
              <w:t xml:space="preserve"> and to confirm what supports them best. </w:t>
            </w:r>
            <w:r w:rsidR="00B37359" w:rsidRPr="00830EF1">
              <w:rPr>
                <w:sz w:val="24"/>
                <w:szCs w:val="24"/>
              </w:rPr>
              <w:t>Counselling courses tend to attract non</w:t>
            </w:r>
            <w:r w:rsidR="00DC01C4" w:rsidRPr="00830EF1">
              <w:rPr>
                <w:sz w:val="24"/>
                <w:szCs w:val="24"/>
              </w:rPr>
              <w:t>-</w:t>
            </w:r>
            <w:r w:rsidR="00B37359" w:rsidRPr="00830EF1">
              <w:rPr>
                <w:sz w:val="24"/>
                <w:szCs w:val="24"/>
              </w:rPr>
              <w:t xml:space="preserve">traditional students, </w:t>
            </w:r>
            <w:r w:rsidR="00072357" w:rsidRPr="00830EF1">
              <w:rPr>
                <w:sz w:val="24"/>
                <w:szCs w:val="24"/>
              </w:rPr>
              <w:t>and the cohorts I have taught include</w:t>
            </w:r>
            <w:r w:rsidR="00B37359" w:rsidRPr="00830EF1">
              <w:rPr>
                <w:sz w:val="24"/>
                <w:szCs w:val="24"/>
              </w:rPr>
              <w:t xml:space="preserve"> mature students and students from a variety of cultural backgrounds. This adds significantly </w:t>
            </w:r>
            <w:r w:rsidR="00072357" w:rsidRPr="00830EF1">
              <w:rPr>
                <w:sz w:val="24"/>
                <w:szCs w:val="24"/>
              </w:rPr>
              <w:t xml:space="preserve">to </w:t>
            </w:r>
            <w:r w:rsidR="00B37359" w:rsidRPr="00830EF1">
              <w:rPr>
                <w:sz w:val="24"/>
                <w:szCs w:val="24"/>
              </w:rPr>
              <w:t>the richness of the teaching an</w:t>
            </w:r>
            <w:r w:rsidR="00DC01C4" w:rsidRPr="00830EF1">
              <w:rPr>
                <w:sz w:val="24"/>
                <w:szCs w:val="24"/>
              </w:rPr>
              <w:t>d</w:t>
            </w:r>
            <w:r w:rsidR="00B37359" w:rsidRPr="00830EF1">
              <w:rPr>
                <w:sz w:val="24"/>
                <w:szCs w:val="24"/>
              </w:rPr>
              <w:t xml:space="preserve"> learning experience and supports the inclusive values </w:t>
            </w:r>
            <w:r w:rsidR="00DC01C4" w:rsidRPr="00830EF1">
              <w:rPr>
                <w:sz w:val="24"/>
                <w:szCs w:val="24"/>
              </w:rPr>
              <w:t>exemplified by the School of Social Justice and Inclusion, and of the</w:t>
            </w:r>
            <w:r w:rsidR="00B37359" w:rsidRPr="00830EF1">
              <w:rPr>
                <w:sz w:val="24"/>
                <w:szCs w:val="24"/>
              </w:rPr>
              <w:t xml:space="preserve"> counselling/psychotherapy profession</w:t>
            </w:r>
            <w:r w:rsidR="00DC01C4" w:rsidRPr="00830EF1">
              <w:rPr>
                <w:sz w:val="24"/>
                <w:szCs w:val="24"/>
              </w:rPr>
              <w:t xml:space="preserve"> </w:t>
            </w:r>
            <w:r w:rsidR="00DC01C4" w:rsidRPr="00830EF1">
              <w:rPr>
                <w:b/>
                <w:sz w:val="24"/>
                <w:szCs w:val="24"/>
              </w:rPr>
              <w:t>(</w:t>
            </w:r>
            <w:r w:rsidR="00527E10" w:rsidRPr="00830EF1">
              <w:rPr>
                <w:b/>
                <w:sz w:val="24"/>
                <w:szCs w:val="24"/>
              </w:rPr>
              <w:t>P</w:t>
            </w:r>
            <w:r w:rsidR="00DC01C4" w:rsidRPr="00830EF1">
              <w:rPr>
                <w:b/>
                <w:sz w:val="24"/>
                <w:szCs w:val="24"/>
              </w:rPr>
              <w:t xml:space="preserve">V1, </w:t>
            </w:r>
            <w:r w:rsidR="00527E10" w:rsidRPr="00830EF1">
              <w:rPr>
                <w:b/>
                <w:sz w:val="24"/>
                <w:szCs w:val="24"/>
              </w:rPr>
              <w:t>P</w:t>
            </w:r>
            <w:r w:rsidR="00DC01C4" w:rsidRPr="00830EF1">
              <w:rPr>
                <w:b/>
                <w:sz w:val="24"/>
                <w:szCs w:val="24"/>
              </w:rPr>
              <w:t>V2)</w:t>
            </w:r>
            <w:r w:rsidR="00DC01C4" w:rsidRPr="00830EF1">
              <w:rPr>
                <w:sz w:val="24"/>
                <w:szCs w:val="24"/>
              </w:rPr>
              <w:t>.</w:t>
            </w:r>
            <w:r w:rsidR="00B37359">
              <w:rPr>
                <w:sz w:val="24"/>
                <w:szCs w:val="24"/>
              </w:rPr>
              <w:t xml:space="preserve">  </w:t>
            </w:r>
          </w:p>
          <w:p w14:paraId="7599B76C" w14:textId="77777777" w:rsidR="00DC01C4" w:rsidRDefault="00DC01C4" w:rsidP="00AD0F06">
            <w:pPr>
              <w:rPr>
                <w:sz w:val="24"/>
                <w:szCs w:val="24"/>
              </w:rPr>
            </w:pPr>
          </w:p>
          <w:p w14:paraId="7464D9A6" w14:textId="7C8AD852" w:rsidR="00F73AB0" w:rsidRPr="00A47C4A" w:rsidRDefault="00013E62" w:rsidP="00AD0F06">
            <w:pPr>
              <w:rPr>
                <w:b/>
                <w:sz w:val="24"/>
                <w:szCs w:val="24"/>
              </w:rPr>
            </w:pPr>
            <w:r w:rsidRPr="00A47C4A">
              <w:rPr>
                <w:sz w:val="24"/>
                <w:szCs w:val="24"/>
              </w:rPr>
              <w:t>My continuing practice as a</w:t>
            </w:r>
            <w:r w:rsidR="00A27B5B" w:rsidRPr="00A47C4A">
              <w:rPr>
                <w:sz w:val="24"/>
                <w:szCs w:val="24"/>
              </w:rPr>
              <w:t xml:space="preserve"> </w:t>
            </w:r>
            <w:r w:rsidR="00F048AD" w:rsidRPr="00A47C4A">
              <w:rPr>
                <w:sz w:val="24"/>
                <w:szCs w:val="24"/>
              </w:rPr>
              <w:t>psychotherapist of more than 18</w:t>
            </w:r>
            <w:r w:rsidR="004A3F94" w:rsidRPr="00A47C4A">
              <w:rPr>
                <w:sz w:val="24"/>
                <w:szCs w:val="24"/>
              </w:rPr>
              <w:t xml:space="preserve"> </w:t>
            </w:r>
            <w:r w:rsidR="00A27B5B" w:rsidRPr="00A47C4A">
              <w:rPr>
                <w:sz w:val="24"/>
                <w:szCs w:val="24"/>
              </w:rPr>
              <w:t>years’</w:t>
            </w:r>
            <w:r w:rsidRPr="00A47C4A">
              <w:rPr>
                <w:sz w:val="24"/>
                <w:szCs w:val="24"/>
              </w:rPr>
              <w:t xml:space="preserve"> experience, informs, facilitates and complements my teaching practice</w:t>
            </w:r>
            <w:r w:rsidR="00CE6F3C" w:rsidRPr="00A47C4A">
              <w:rPr>
                <w:sz w:val="24"/>
                <w:szCs w:val="24"/>
              </w:rPr>
              <w:t xml:space="preserve"> </w:t>
            </w:r>
            <w:r w:rsidR="00CE6F3C" w:rsidRPr="00A47C4A">
              <w:rPr>
                <w:b/>
                <w:sz w:val="24"/>
                <w:szCs w:val="24"/>
              </w:rPr>
              <w:t>(K2)</w:t>
            </w:r>
            <w:r w:rsidRPr="00A47C4A">
              <w:rPr>
                <w:sz w:val="24"/>
                <w:szCs w:val="24"/>
              </w:rPr>
              <w:t xml:space="preserve">.  </w:t>
            </w:r>
            <w:r w:rsidR="00980EC4" w:rsidRPr="00A47C4A">
              <w:rPr>
                <w:sz w:val="24"/>
                <w:szCs w:val="24"/>
              </w:rPr>
              <w:t>The modality within which I practice is Person-Centred</w:t>
            </w:r>
            <w:r w:rsidR="00B15C23" w:rsidRPr="00A47C4A">
              <w:rPr>
                <w:sz w:val="24"/>
                <w:szCs w:val="24"/>
              </w:rPr>
              <w:t xml:space="preserve">. Carl Rogers recognised that </w:t>
            </w:r>
            <w:r w:rsidR="00C038DD" w:rsidRPr="00A47C4A">
              <w:rPr>
                <w:sz w:val="24"/>
                <w:szCs w:val="24"/>
              </w:rPr>
              <w:t>it is the quality of the relationship that contributes most effectively to the growth and learning of others</w:t>
            </w:r>
            <w:r w:rsidR="00980EC4" w:rsidRPr="00A47C4A">
              <w:rPr>
                <w:sz w:val="24"/>
                <w:szCs w:val="24"/>
              </w:rPr>
              <w:t xml:space="preserve"> (Rogers, </w:t>
            </w:r>
            <w:r w:rsidR="00CB3AB6" w:rsidRPr="00A47C4A">
              <w:rPr>
                <w:sz w:val="24"/>
                <w:szCs w:val="24"/>
              </w:rPr>
              <w:t>1961)</w:t>
            </w:r>
            <w:r w:rsidR="00C038DD" w:rsidRPr="00A47C4A">
              <w:rPr>
                <w:sz w:val="24"/>
                <w:szCs w:val="24"/>
              </w:rPr>
              <w:t>, and I believe this to be as true for the student experience as it is for the client experience</w:t>
            </w:r>
            <w:r w:rsidR="00CE6F3C" w:rsidRPr="00A47C4A">
              <w:rPr>
                <w:sz w:val="24"/>
                <w:szCs w:val="24"/>
              </w:rPr>
              <w:t xml:space="preserve"> </w:t>
            </w:r>
            <w:r w:rsidR="00CE6F3C" w:rsidRPr="00A47C4A">
              <w:rPr>
                <w:b/>
                <w:sz w:val="24"/>
                <w:szCs w:val="24"/>
              </w:rPr>
              <w:t>(K3).</w:t>
            </w:r>
            <w:r w:rsidR="00AD0F06" w:rsidRPr="00A47C4A">
              <w:rPr>
                <w:sz w:val="24"/>
                <w:szCs w:val="24"/>
              </w:rPr>
              <w:t xml:space="preserve">  Rogers says: “The degree to which I can create relationships, which facilitate the growth of others as separate persons, is a measure of the growth I have achieved in myself.” (Rogers, 1961). In this there is a clear rationale for ongoing personal and professional development</w:t>
            </w:r>
            <w:r w:rsidR="00E50432" w:rsidRPr="00A47C4A">
              <w:rPr>
                <w:sz w:val="24"/>
                <w:szCs w:val="24"/>
              </w:rPr>
              <w:t xml:space="preserve"> and an expression of the nature of the co-created learning process. Used significantly within education (and other disciplines such as patient care), </w:t>
            </w:r>
            <w:r w:rsidR="00D95B4D" w:rsidRPr="00A47C4A">
              <w:rPr>
                <w:sz w:val="24"/>
                <w:szCs w:val="24"/>
              </w:rPr>
              <w:t>Rogers’ theoretical underpinning activates attention to and concern with</w:t>
            </w:r>
            <w:r w:rsidR="007351E8" w:rsidRPr="00A47C4A">
              <w:rPr>
                <w:sz w:val="24"/>
                <w:szCs w:val="24"/>
              </w:rPr>
              <w:t>,</w:t>
            </w:r>
            <w:r w:rsidR="00D95B4D" w:rsidRPr="00A47C4A">
              <w:rPr>
                <w:sz w:val="24"/>
                <w:szCs w:val="24"/>
              </w:rPr>
              <w:t xml:space="preserve"> the relevancy and appropriateness of the student</w:t>
            </w:r>
            <w:r w:rsidR="00B030C9" w:rsidRPr="00A47C4A">
              <w:rPr>
                <w:sz w:val="24"/>
                <w:szCs w:val="24"/>
              </w:rPr>
              <w:t xml:space="preserve"> experience a</w:t>
            </w:r>
            <w:r w:rsidR="00D95B4D" w:rsidRPr="00A47C4A">
              <w:rPr>
                <w:sz w:val="24"/>
                <w:szCs w:val="24"/>
              </w:rPr>
              <w:t>s central.</w:t>
            </w:r>
            <w:r w:rsidR="0071758D" w:rsidRPr="00A47C4A">
              <w:rPr>
                <w:sz w:val="24"/>
                <w:szCs w:val="24"/>
              </w:rPr>
              <w:t xml:space="preserve"> It is this philosophy that influences every aspect of my teaching, including my teaching methods, design and planning.</w:t>
            </w:r>
            <w:r w:rsidR="00CE6F3C" w:rsidRPr="00A47C4A">
              <w:rPr>
                <w:sz w:val="24"/>
                <w:szCs w:val="24"/>
              </w:rPr>
              <w:t xml:space="preserve"> </w:t>
            </w:r>
            <w:r w:rsidR="00CE6F3C" w:rsidRPr="00A47C4A">
              <w:rPr>
                <w:b/>
                <w:sz w:val="24"/>
                <w:szCs w:val="24"/>
              </w:rPr>
              <w:t>(K1, K2, K3, K4, K6)</w:t>
            </w:r>
          </w:p>
          <w:p w14:paraId="7464D9A7" w14:textId="77777777" w:rsidR="009B718F" w:rsidRPr="00A47C4A" w:rsidRDefault="009B718F" w:rsidP="00AD0F06">
            <w:pPr>
              <w:rPr>
                <w:sz w:val="24"/>
                <w:szCs w:val="24"/>
              </w:rPr>
            </w:pPr>
          </w:p>
          <w:p w14:paraId="7464D9A9" w14:textId="4593F8BF" w:rsidR="009B718F" w:rsidRPr="00A47C4A" w:rsidRDefault="00F048AD" w:rsidP="00D92F78">
            <w:pPr>
              <w:rPr>
                <w:color w:val="FF0000"/>
                <w:sz w:val="24"/>
                <w:szCs w:val="24"/>
              </w:rPr>
            </w:pPr>
            <w:r w:rsidRPr="00A47C4A">
              <w:rPr>
                <w:sz w:val="24"/>
                <w:szCs w:val="24"/>
              </w:rPr>
              <w:t>For</w:t>
            </w:r>
            <w:r w:rsidR="009B718F" w:rsidRPr="00A47C4A">
              <w:rPr>
                <w:sz w:val="24"/>
                <w:szCs w:val="24"/>
              </w:rPr>
              <w:t xml:space="preserve"> Level</w:t>
            </w:r>
            <w:r w:rsidRPr="00A47C4A">
              <w:rPr>
                <w:sz w:val="24"/>
                <w:szCs w:val="24"/>
              </w:rPr>
              <w:t>s</w:t>
            </w:r>
            <w:r w:rsidR="009B718F" w:rsidRPr="00A47C4A">
              <w:rPr>
                <w:sz w:val="24"/>
                <w:szCs w:val="24"/>
              </w:rPr>
              <w:t xml:space="preserve"> 5</w:t>
            </w:r>
            <w:r w:rsidRPr="00A47C4A">
              <w:rPr>
                <w:sz w:val="24"/>
                <w:szCs w:val="24"/>
              </w:rPr>
              <w:t>,</w:t>
            </w:r>
            <w:r w:rsidR="009B718F" w:rsidRPr="00A47C4A">
              <w:rPr>
                <w:sz w:val="24"/>
                <w:szCs w:val="24"/>
              </w:rPr>
              <w:t xml:space="preserve"> 6 </w:t>
            </w:r>
            <w:r w:rsidRPr="00A47C4A">
              <w:rPr>
                <w:sz w:val="24"/>
                <w:szCs w:val="24"/>
              </w:rPr>
              <w:t xml:space="preserve">and 7 </w:t>
            </w:r>
            <w:r w:rsidR="009B718F" w:rsidRPr="00A47C4A">
              <w:rPr>
                <w:sz w:val="24"/>
                <w:szCs w:val="24"/>
              </w:rPr>
              <w:t>modules I have taught</w:t>
            </w:r>
            <w:r w:rsidR="004A3F94" w:rsidRPr="00A47C4A">
              <w:rPr>
                <w:sz w:val="24"/>
                <w:szCs w:val="24"/>
              </w:rPr>
              <w:t>,</w:t>
            </w:r>
            <w:r w:rsidR="009B718F" w:rsidRPr="00A47C4A">
              <w:rPr>
                <w:sz w:val="24"/>
                <w:szCs w:val="24"/>
              </w:rPr>
              <w:t xml:space="preserve"> I have designed session plans and teaching strategies. I have designed and prepared teaching materials, such as power point presentations, </w:t>
            </w:r>
            <w:r w:rsidRPr="00A47C4A">
              <w:rPr>
                <w:sz w:val="24"/>
                <w:szCs w:val="24"/>
              </w:rPr>
              <w:t xml:space="preserve">worksheets and creative materials, </w:t>
            </w:r>
            <w:r w:rsidR="009B718F" w:rsidRPr="00A47C4A">
              <w:rPr>
                <w:sz w:val="24"/>
                <w:szCs w:val="24"/>
              </w:rPr>
              <w:t xml:space="preserve">and have delivered and facilitated a variety of teaching and </w:t>
            </w:r>
            <w:r w:rsidR="009B718F" w:rsidRPr="00A47C4A">
              <w:rPr>
                <w:sz w:val="24"/>
                <w:szCs w:val="24"/>
              </w:rPr>
              <w:lastRenderedPageBreak/>
              <w:t>learning methods</w:t>
            </w:r>
            <w:r w:rsidRPr="00A47C4A">
              <w:rPr>
                <w:sz w:val="24"/>
                <w:szCs w:val="24"/>
              </w:rPr>
              <w:t>, including didactic, experiential and student led activities</w:t>
            </w:r>
            <w:r w:rsidR="00CE6F3C" w:rsidRPr="00A47C4A">
              <w:rPr>
                <w:sz w:val="24"/>
                <w:szCs w:val="24"/>
              </w:rPr>
              <w:t xml:space="preserve"> </w:t>
            </w:r>
            <w:r w:rsidR="00CE6F3C" w:rsidRPr="00A47C4A">
              <w:rPr>
                <w:b/>
                <w:sz w:val="24"/>
                <w:szCs w:val="24"/>
              </w:rPr>
              <w:t>(</w:t>
            </w:r>
            <w:r w:rsidR="009C00A7">
              <w:rPr>
                <w:b/>
                <w:sz w:val="24"/>
                <w:szCs w:val="24"/>
              </w:rPr>
              <w:t xml:space="preserve">A1, </w:t>
            </w:r>
            <w:r w:rsidR="00CE6F3C" w:rsidRPr="00A47C4A">
              <w:rPr>
                <w:b/>
                <w:sz w:val="24"/>
                <w:szCs w:val="24"/>
              </w:rPr>
              <w:t>K1)</w:t>
            </w:r>
            <w:r w:rsidR="009B718F" w:rsidRPr="00A47C4A">
              <w:rPr>
                <w:sz w:val="24"/>
                <w:szCs w:val="24"/>
              </w:rPr>
              <w:t xml:space="preserve">.  </w:t>
            </w:r>
            <w:r w:rsidR="007351E8" w:rsidRPr="00A47C4A">
              <w:rPr>
                <w:sz w:val="24"/>
                <w:szCs w:val="24"/>
              </w:rPr>
              <w:t xml:space="preserve">Within Counselling/psychotherapy, it is important to have a ‘therapeutic frame’. This is the theoretical framework or modality on which the practice rests. In designing and planning learning activities, there needs to be a </w:t>
            </w:r>
            <w:r w:rsidR="000117C1" w:rsidRPr="00A47C4A">
              <w:rPr>
                <w:sz w:val="24"/>
                <w:szCs w:val="24"/>
              </w:rPr>
              <w:t xml:space="preserve">certain </w:t>
            </w:r>
            <w:r w:rsidR="007351E8" w:rsidRPr="00A47C4A">
              <w:rPr>
                <w:sz w:val="24"/>
                <w:szCs w:val="24"/>
              </w:rPr>
              <w:t xml:space="preserve">level of </w:t>
            </w:r>
            <w:r w:rsidR="000117C1" w:rsidRPr="00A47C4A">
              <w:rPr>
                <w:sz w:val="24"/>
                <w:szCs w:val="24"/>
              </w:rPr>
              <w:t xml:space="preserve">traditional </w:t>
            </w:r>
            <w:r w:rsidR="007351E8" w:rsidRPr="00A47C4A">
              <w:rPr>
                <w:sz w:val="24"/>
                <w:szCs w:val="24"/>
              </w:rPr>
              <w:t>ped</w:t>
            </w:r>
            <w:r w:rsidR="000117C1" w:rsidRPr="00A47C4A">
              <w:rPr>
                <w:sz w:val="24"/>
                <w:szCs w:val="24"/>
              </w:rPr>
              <w:t>agogy in terms of theoretical content and this mirrors the place of the therapeutic frame.  However, as a practice based programme, the relationship between theory and practice is central.</w:t>
            </w:r>
            <w:r w:rsidR="007351E8" w:rsidRPr="00A47C4A">
              <w:rPr>
                <w:sz w:val="24"/>
                <w:szCs w:val="24"/>
              </w:rPr>
              <w:t xml:space="preserve"> </w:t>
            </w:r>
            <w:r w:rsidR="009B718F" w:rsidRPr="00A47C4A">
              <w:rPr>
                <w:sz w:val="24"/>
                <w:szCs w:val="24"/>
              </w:rPr>
              <w:t xml:space="preserve">For my undergraduate dissertation I </w:t>
            </w:r>
            <w:r w:rsidR="00750171" w:rsidRPr="00A47C4A">
              <w:rPr>
                <w:sz w:val="24"/>
                <w:szCs w:val="24"/>
              </w:rPr>
              <w:t>researched the efficacy of experiential learning within the context of raising awareness about HIV/AIDS and Drug and Alcohol awareness. I was able to conclude that the research I carried out supported the notion that an explorative/facilitative environment, such as that implicit in the experiential approach, contributes towards increased motivation, enjoyment and a greater involvement in the learning situation (Ardouin,1994; Handy, 1985)</w:t>
            </w:r>
            <w:r w:rsidR="00CE6F3C" w:rsidRPr="00A47C4A">
              <w:rPr>
                <w:sz w:val="24"/>
                <w:szCs w:val="24"/>
              </w:rPr>
              <w:t xml:space="preserve"> </w:t>
            </w:r>
            <w:r w:rsidR="00CE6F3C" w:rsidRPr="00A47C4A">
              <w:rPr>
                <w:b/>
                <w:sz w:val="24"/>
                <w:szCs w:val="24"/>
              </w:rPr>
              <w:t>(</w:t>
            </w:r>
            <w:r w:rsidR="00DC01C4">
              <w:rPr>
                <w:b/>
                <w:sz w:val="24"/>
                <w:szCs w:val="24"/>
              </w:rPr>
              <w:t xml:space="preserve">A4, </w:t>
            </w:r>
            <w:r w:rsidR="00CE6F3C" w:rsidRPr="00A47C4A">
              <w:rPr>
                <w:b/>
                <w:sz w:val="24"/>
                <w:szCs w:val="24"/>
              </w:rPr>
              <w:t>K2, K3, K4</w:t>
            </w:r>
            <w:r w:rsidR="009C00A7">
              <w:rPr>
                <w:b/>
                <w:sz w:val="24"/>
                <w:szCs w:val="24"/>
              </w:rPr>
              <w:t xml:space="preserve">, </w:t>
            </w:r>
            <w:r w:rsidR="00527E10">
              <w:rPr>
                <w:b/>
                <w:sz w:val="24"/>
                <w:szCs w:val="24"/>
              </w:rPr>
              <w:t>P</w:t>
            </w:r>
            <w:r w:rsidR="009C00A7">
              <w:rPr>
                <w:b/>
                <w:sz w:val="24"/>
                <w:szCs w:val="24"/>
              </w:rPr>
              <w:t>V3</w:t>
            </w:r>
            <w:r w:rsidR="00CE6F3C" w:rsidRPr="00A47C4A">
              <w:rPr>
                <w:b/>
                <w:sz w:val="24"/>
                <w:szCs w:val="24"/>
              </w:rPr>
              <w:t>)</w:t>
            </w:r>
            <w:r w:rsidR="00764FD1" w:rsidRPr="00A47C4A">
              <w:rPr>
                <w:sz w:val="24"/>
                <w:szCs w:val="24"/>
              </w:rPr>
              <w:t xml:space="preserve">. Counselling and psychotherapy training, by its nature, demands a willingness to engage with emotive concepts and ideas and implicit in this is </w:t>
            </w:r>
            <w:r w:rsidR="000F70C1" w:rsidRPr="00A47C4A">
              <w:rPr>
                <w:sz w:val="24"/>
                <w:szCs w:val="24"/>
              </w:rPr>
              <w:t xml:space="preserve">development of self-awareness. </w:t>
            </w:r>
            <w:r w:rsidR="00CD6A2A" w:rsidRPr="00A47C4A">
              <w:rPr>
                <w:sz w:val="24"/>
                <w:szCs w:val="24"/>
              </w:rPr>
              <w:t>The e</w:t>
            </w:r>
            <w:r w:rsidR="000F70C1" w:rsidRPr="00A47C4A">
              <w:rPr>
                <w:sz w:val="24"/>
                <w:szCs w:val="24"/>
              </w:rPr>
              <w:t>xperiential methods</w:t>
            </w:r>
            <w:r w:rsidR="007351E8" w:rsidRPr="00A47C4A">
              <w:rPr>
                <w:sz w:val="24"/>
                <w:szCs w:val="24"/>
              </w:rPr>
              <w:t xml:space="preserve"> of engaged pedagogy</w:t>
            </w:r>
            <w:r w:rsidR="000F70C1" w:rsidRPr="00A47C4A">
              <w:rPr>
                <w:sz w:val="24"/>
                <w:szCs w:val="24"/>
              </w:rPr>
              <w:t>, such as small group work, exercises that promote personal exploration and discussion as well as skills practice, are the bread and butter of practitioner learning.</w:t>
            </w:r>
            <w:r w:rsidR="007351E8" w:rsidRPr="00A47C4A">
              <w:rPr>
                <w:sz w:val="24"/>
                <w:szCs w:val="24"/>
              </w:rPr>
              <w:t xml:space="preserve">  A large portion of my teaching therefore, focuses on the application of theory to practice.</w:t>
            </w:r>
            <w:r w:rsidR="00D379BF" w:rsidRPr="00A47C4A">
              <w:rPr>
                <w:sz w:val="24"/>
                <w:szCs w:val="24"/>
              </w:rPr>
              <w:t xml:space="preserve"> The learning that takes place as the result of ‘trying on’ and ‘trying out’ of theoretical principles and conceptual frameworks seems to have </w:t>
            </w:r>
            <w:r w:rsidRPr="00A47C4A">
              <w:rPr>
                <w:sz w:val="24"/>
                <w:szCs w:val="24"/>
              </w:rPr>
              <w:t>the greatest impact on student</w:t>
            </w:r>
            <w:r w:rsidR="00D379BF" w:rsidRPr="00A47C4A">
              <w:rPr>
                <w:sz w:val="24"/>
                <w:szCs w:val="24"/>
              </w:rPr>
              <w:t xml:space="preserve"> experience and consolidation of their learning. </w:t>
            </w:r>
            <w:r w:rsidRPr="00A47C4A">
              <w:rPr>
                <w:sz w:val="24"/>
                <w:szCs w:val="24"/>
              </w:rPr>
              <w:t>Frequently, student</w:t>
            </w:r>
            <w:r w:rsidR="00A24702" w:rsidRPr="00A47C4A">
              <w:rPr>
                <w:sz w:val="24"/>
                <w:szCs w:val="24"/>
              </w:rPr>
              <w:t xml:space="preserve"> feedback on the challenging nature of this acti</w:t>
            </w:r>
            <w:r w:rsidRPr="00A47C4A">
              <w:rPr>
                <w:sz w:val="24"/>
                <w:szCs w:val="24"/>
              </w:rPr>
              <w:t>vation of theory into practice suggests that</w:t>
            </w:r>
            <w:r w:rsidR="00A24702" w:rsidRPr="00A47C4A">
              <w:rPr>
                <w:sz w:val="24"/>
                <w:szCs w:val="24"/>
              </w:rPr>
              <w:t xml:space="preserve"> the l</w:t>
            </w:r>
            <w:r w:rsidR="00D92F78" w:rsidRPr="00A47C4A">
              <w:rPr>
                <w:sz w:val="24"/>
                <w:szCs w:val="24"/>
              </w:rPr>
              <w:t>earning becomes embodied (Stolz, 2014; Thorburn, 2018)</w:t>
            </w:r>
            <w:r w:rsidR="00EC7057" w:rsidRPr="00A47C4A">
              <w:rPr>
                <w:sz w:val="24"/>
                <w:szCs w:val="24"/>
              </w:rPr>
              <w:t xml:space="preserve">. </w:t>
            </w:r>
            <w:r w:rsidR="00D92F78" w:rsidRPr="00A47C4A">
              <w:rPr>
                <w:sz w:val="24"/>
                <w:szCs w:val="24"/>
              </w:rPr>
              <w:t xml:space="preserve"> </w:t>
            </w:r>
            <w:r w:rsidR="00CE6F3C" w:rsidRPr="00A47C4A">
              <w:rPr>
                <w:b/>
                <w:sz w:val="24"/>
                <w:szCs w:val="24"/>
              </w:rPr>
              <w:t>(</w:t>
            </w:r>
            <w:r w:rsidR="00B37359">
              <w:rPr>
                <w:b/>
                <w:sz w:val="24"/>
                <w:szCs w:val="24"/>
              </w:rPr>
              <w:t xml:space="preserve">A2, </w:t>
            </w:r>
            <w:r w:rsidR="00DC01C4">
              <w:rPr>
                <w:b/>
                <w:sz w:val="24"/>
                <w:szCs w:val="24"/>
              </w:rPr>
              <w:t xml:space="preserve">A4, </w:t>
            </w:r>
            <w:r w:rsidR="00CE6F3C" w:rsidRPr="00A47C4A">
              <w:rPr>
                <w:b/>
                <w:sz w:val="24"/>
                <w:szCs w:val="24"/>
              </w:rPr>
              <w:t>K1, K2, K3, K4, K5)</w:t>
            </w:r>
            <w:r w:rsidR="00197033">
              <w:rPr>
                <w:b/>
                <w:sz w:val="24"/>
                <w:szCs w:val="24"/>
              </w:rPr>
              <w:t xml:space="preserve"> </w:t>
            </w:r>
          </w:p>
          <w:p w14:paraId="7464D9AA" w14:textId="77777777" w:rsidR="00F73AB0" w:rsidRPr="00A47C4A" w:rsidRDefault="00F73AB0" w:rsidP="00AD0F06">
            <w:pPr>
              <w:rPr>
                <w:sz w:val="24"/>
                <w:szCs w:val="24"/>
              </w:rPr>
            </w:pPr>
          </w:p>
          <w:p w14:paraId="7464D9AB" w14:textId="11D16B3F" w:rsidR="005F1278" w:rsidRPr="00197033" w:rsidRDefault="00B8139B" w:rsidP="00AD0F06">
            <w:pPr>
              <w:rPr>
                <w:color w:val="FF0000"/>
                <w:sz w:val="24"/>
                <w:szCs w:val="24"/>
              </w:rPr>
            </w:pPr>
            <w:r w:rsidRPr="00A47C4A">
              <w:rPr>
                <w:sz w:val="24"/>
                <w:szCs w:val="24"/>
              </w:rPr>
              <w:t>The teaching and learning activities that students, I, and teaching colleagues have found most effective in conveying course content</w:t>
            </w:r>
            <w:r w:rsidR="00EC7057" w:rsidRPr="00A47C4A">
              <w:rPr>
                <w:sz w:val="24"/>
                <w:szCs w:val="24"/>
              </w:rPr>
              <w:t>,</w:t>
            </w:r>
            <w:r w:rsidRPr="00A47C4A">
              <w:rPr>
                <w:sz w:val="24"/>
                <w:szCs w:val="24"/>
              </w:rPr>
              <w:t xml:space="preserve"> and what students have engaged most produ</w:t>
            </w:r>
            <w:r w:rsidR="00072357">
              <w:rPr>
                <w:sz w:val="24"/>
                <w:szCs w:val="24"/>
              </w:rPr>
              <w:t>ctively with over the past year,</w:t>
            </w:r>
            <w:r w:rsidRPr="00A47C4A">
              <w:rPr>
                <w:sz w:val="24"/>
                <w:szCs w:val="24"/>
              </w:rPr>
              <w:t xml:space="preserve"> inform both the overall planning for the module prior to the new academic year, and on a more fluid basis, during the programme. </w:t>
            </w:r>
            <w:r w:rsidR="00EC7057" w:rsidRPr="00A47C4A">
              <w:rPr>
                <w:sz w:val="24"/>
                <w:szCs w:val="24"/>
              </w:rPr>
              <w:t xml:space="preserve">Feedback from students is key to ongoing, formative planning and design and this is effectively conveyed through learning and engagement activities as a class, in small groups and in one-to-one feedback opportunities. </w:t>
            </w:r>
            <w:r w:rsidR="00D105F7">
              <w:rPr>
                <w:sz w:val="24"/>
                <w:szCs w:val="24"/>
              </w:rPr>
              <w:t xml:space="preserve">Feedback is gathered formally via end of semester reviews and end of year evaluation, as well as regular student/staff panel meetings, and more informally through group discussion. </w:t>
            </w:r>
            <w:r w:rsidR="00CE6F3C" w:rsidRPr="00A47C4A">
              <w:rPr>
                <w:b/>
                <w:sz w:val="24"/>
                <w:szCs w:val="24"/>
              </w:rPr>
              <w:t>(</w:t>
            </w:r>
            <w:r w:rsidR="00B37359">
              <w:rPr>
                <w:b/>
                <w:sz w:val="24"/>
                <w:szCs w:val="24"/>
              </w:rPr>
              <w:t xml:space="preserve">A1, A3, </w:t>
            </w:r>
            <w:r w:rsidR="00CE6F3C" w:rsidRPr="00A47C4A">
              <w:rPr>
                <w:b/>
                <w:sz w:val="24"/>
                <w:szCs w:val="24"/>
              </w:rPr>
              <w:t>K4, K5)</w:t>
            </w:r>
            <w:r w:rsidR="00D105F7">
              <w:rPr>
                <w:b/>
                <w:sz w:val="24"/>
                <w:szCs w:val="24"/>
              </w:rPr>
              <w:t xml:space="preserve"> </w:t>
            </w:r>
          </w:p>
          <w:p w14:paraId="7464D9AC" w14:textId="77777777" w:rsidR="00600362" w:rsidRDefault="00600362" w:rsidP="000F1367">
            <w:pPr>
              <w:jc w:val="both"/>
              <w:rPr>
                <w:rFonts w:cs="Arial"/>
                <w:sz w:val="24"/>
                <w:szCs w:val="24"/>
              </w:rPr>
            </w:pPr>
          </w:p>
          <w:p w14:paraId="7464D9AF" w14:textId="4473FC78" w:rsidR="005F1278" w:rsidRPr="00FE7642" w:rsidRDefault="00600362" w:rsidP="000F1367">
            <w:pPr>
              <w:jc w:val="both"/>
              <w:rPr>
                <w:rFonts w:cs="Arial"/>
                <w:sz w:val="24"/>
                <w:szCs w:val="24"/>
              </w:rPr>
            </w:pPr>
            <w:r w:rsidRPr="00600362">
              <w:rPr>
                <w:rFonts w:cs="Arial"/>
                <w:sz w:val="24"/>
                <w:szCs w:val="24"/>
              </w:rPr>
              <w:t>-“A person learns significantly only those things that are perceived as being involved in the maintenance of or enhancement of the structure of self” (Rogers, 1951). Therefore, relevancy to the student is essential for learning. The students' experiences become the core of the course.</w:t>
            </w:r>
          </w:p>
          <w:p w14:paraId="21A3D653" w14:textId="77777777" w:rsidR="00B32756" w:rsidRPr="00FE7642" w:rsidRDefault="00B32756" w:rsidP="000F1367">
            <w:pPr>
              <w:jc w:val="both"/>
              <w:rPr>
                <w:rFonts w:cs="Arial"/>
                <w:sz w:val="24"/>
                <w:szCs w:val="24"/>
              </w:rPr>
            </w:pPr>
          </w:p>
          <w:p w14:paraId="7464D9B2" w14:textId="1553C437" w:rsidR="00EF5FD0" w:rsidRDefault="00293B90" w:rsidP="000F1367">
            <w:pPr>
              <w:jc w:val="both"/>
              <w:rPr>
                <w:rFonts w:cs="Arial"/>
                <w:sz w:val="24"/>
                <w:szCs w:val="24"/>
              </w:rPr>
            </w:pPr>
            <w:r>
              <w:rPr>
                <w:rFonts w:cs="Arial"/>
                <w:sz w:val="24"/>
                <w:szCs w:val="24"/>
              </w:rPr>
              <w:t xml:space="preserve">Ardouin, C A. </w:t>
            </w:r>
            <w:r w:rsidR="000A05AA">
              <w:rPr>
                <w:rFonts w:cs="Arial"/>
                <w:sz w:val="24"/>
                <w:szCs w:val="24"/>
              </w:rPr>
              <w:t>(</w:t>
            </w:r>
            <w:r>
              <w:rPr>
                <w:rFonts w:cs="Arial"/>
                <w:sz w:val="24"/>
                <w:szCs w:val="24"/>
              </w:rPr>
              <w:t>1994</w:t>
            </w:r>
            <w:r w:rsidR="000A05AA">
              <w:rPr>
                <w:rFonts w:cs="Arial"/>
                <w:sz w:val="24"/>
                <w:szCs w:val="24"/>
              </w:rPr>
              <w:t>)</w:t>
            </w:r>
            <w:r>
              <w:rPr>
                <w:rFonts w:cs="Arial"/>
                <w:sz w:val="24"/>
                <w:szCs w:val="24"/>
              </w:rPr>
              <w:t xml:space="preserve">. </w:t>
            </w:r>
            <w:r>
              <w:rPr>
                <w:rFonts w:cs="Arial"/>
                <w:i/>
                <w:sz w:val="24"/>
                <w:szCs w:val="24"/>
              </w:rPr>
              <w:t xml:space="preserve">Experiential Learning: An Evaluation of HIV/AIDS and Drug/Alcohol Information and Awareness Training Courses. </w:t>
            </w:r>
            <w:r>
              <w:rPr>
                <w:rFonts w:cs="Arial"/>
                <w:sz w:val="24"/>
                <w:szCs w:val="24"/>
              </w:rPr>
              <w:t>London. Brunel University.</w:t>
            </w:r>
          </w:p>
          <w:p w14:paraId="7464D9B3" w14:textId="6584482C" w:rsidR="00293B90" w:rsidRPr="00856703" w:rsidRDefault="00293B90" w:rsidP="000F1367">
            <w:pPr>
              <w:jc w:val="both"/>
              <w:rPr>
                <w:rFonts w:cs="Arial"/>
                <w:sz w:val="24"/>
                <w:szCs w:val="24"/>
              </w:rPr>
            </w:pPr>
            <w:r>
              <w:rPr>
                <w:rFonts w:cs="Arial"/>
                <w:sz w:val="24"/>
                <w:szCs w:val="24"/>
              </w:rPr>
              <w:t xml:space="preserve">Handy, C. B. </w:t>
            </w:r>
            <w:r w:rsidR="000A05AA">
              <w:rPr>
                <w:rFonts w:cs="Arial"/>
                <w:sz w:val="24"/>
                <w:szCs w:val="24"/>
              </w:rPr>
              <w:t>(</w:t>
            </w:r>
            <w:r>
              <w:rPr>
                <w:rFonts w:cs="Arial"/>
                <w:sz w:val="24"/>
                <w:szCs w:val="24"/>
              </w:rPr>
              <w:t>1985</w:t>
            </w:r>
            <w:r w:rsidR="000A05AA">
              <w:rPr>
                <w:rFonts w:cs="Arial"/>
                <w:sz w:val="24"/>
                <w:szCs w:val="24"/>
              </w:rPr>
              <w:t>)</w:t>
            </w:r>
            <w:r>
              <w:rPr>
                <w:rFonts w:cs="Arial"/>
                <w:sz w:val="24"/>
                <w:szCs w:val="24"/>
              </w:rPr>
              <w:t xml:space="preserve">. </w:t>
            </w:r>
            <w:r>
              <w:rPr>
                <w:rFonts w:cs="Arial"/>
                <w:i/>
                <w:sz w:val="24"/>
                <w:szCs w:val="24"/>
              </w:rPr>
              <w:t>Understanding Organisations,</w:t>
            </w:r>
            <w:r w:rsidR="00856703">
              <w:rPr>
                <w:rFonts w:cs="Arial"/>
                <w:i/>
                <w:sz w:val="24"/>
                <w:szCs w:val="24"/>
              </w:rPr>
              <w:t xml:space="preserve"> </w:t>
            </w:r>
            <w:r w:rsidR="00856703">
              <w:rPr>
                <w:rFonts w:cs="Arial"/>
                <w:sz w:val="24"/>
                <w:szCs w:val="24"/>
              </w:rPr>
              <w:t>London. Penguin Books.</w:t>
            </w:r>
          </w:p>
          <w:p w14:paraId="7464D9B4" w14:textId="64DDB3B0" w:rsidR="00EF5FD0" w:rsidRPr="00EF5FD0" w:rsidRDefault="00EF5FD0" w:rsidP="000F1367">
            <w:pPr>
              <w:jc w:val="both"/>
              <w:rPr>
                <w:rFonts w:cs="Arial"/>
                <w:i/>
                <w:sz w:val="24"/>
                <w:szCs w:val="24"/>
              </w:rPr>
            </w:pPr>
            <w:r>
              <w:rPr>
                <w:rFonts w:cs="Arial"/>
                <w:sz w:val="24"/>
                <w:szCs w:val="24"/>
              </w:rPr>
              <w:t xml:space="preserve">Rogers, C. R. </w:t>
            </w:r>
            <w:r w:rsidR="000A05AA">
              <w:rPr>
                <w:rFonts w:cs="Arial"/>
                <w:sz w:val="24"/>
                <w:szCs w:val="24"/>
              </w:rPr>
              <w:t>(</w:t>
            </w:r>
            <w:r>
              <w:rPr>
                <w:rFonts w:cs="Arial"/>
                <w:sz w:val="24"/>
                <w:szCs w:val="24"/>
              </w:rPr>
              <w:t>1951</w:t>
            </w:r>
            <w:r w:rsidR="000A05AA">
              <w:rPr>
                <w:rFonts w:cs="Arial"/>
                <w:sz w:val="24"/>
                <w:szCs w:val="24"/>
              </w:rPr>
              <w:t>)</w:t>
            </w:r>
            <w:r>
              <w:rPr>
                <w:rFonts w:cs="Arial"/>
                <w:sz w:val="24"/>
                <w:szCs w:val="24"/>
              </w:rPr>
              <w:t xml:space="preserve">. </w:t>
            </w:r>
            <w:r>
              <w:rPr>
                <w:rFonts w:cs="Arial"/>
                <w:i/>
                <w:iCs/>
                <w:sz w:val="24"/>
                <w:szCs w:val="24"/>
              </w:rPr>
              <w:t>Client-Centred T</w:t>
            </w:r>
            <w:r w:rsidRPr="00EF5FD0">
              <w:rPr>
                <w:rFonts w:cs="Arial"/>
                <w:i/>
                <w:iCs/>
                <w:sz w:val="24"/>
                <w:szCs w:val="24"/>
              </w:rPr>
              <w:t>herapy</w:t>
            </w:r>
            <w:r w:rsidRPr="00EF5FD0">
              <w:rPr>
                <w:rFonts w:cs="Arial"/>
                <w:sz w:val="24"/>
                <w:szCs w:val="24"/>
              </w:rPr>
              <w:t>. London: Constable.</w:t>
            </w:r>
          </w:p>
          <w:p w14:paraId="7464D9B5" w14:textId="0362E01A" w:rsidR="005407DE" w:rsidRPr="00EF5FD0" w:rsidRDefault="00EF5FD0" w:rsidP="000F1367">
            <w:pPr>
              <w:jc w:val="both"/>
              <w:rPr>
                <w:rFonts w:cs="Arial"/>
                <w:sz w:val="24"/>
                <w:szCs w:val="24"/>
              </w:rPr>
            </w:pPr>
            <w:r>
              <w:rPr>
                <w:rFonts w:cs="Arial"/>
                <w:sz w:val="24"/>
                <w:szCs w:val="24"/>
              </w:rPr>
              <w:t xml:space="preserve">Rogers, C. R. </w:t>
            </w:r>
            <w:r w:rsidR="000A05AA">
              <w:rPr>
                <w:rFonts w:cs="Arial"/>
                <w:sz w:val="24"/>
                <w:szCs w:val="24"/>
              </w:rPr>
              <w:t>(</w:t>
            </w:r>
            <w:r>
              <w:rPr>
                <w:rFonts w:cs="Arial"/>
                <w:sz w:val="24"/>
                <w:szCs w:val="24"/>
              </w:rPr>
              <w:t>1961</w:t>
            </w:r>
            <w:r w:rsidR="000A05AA">
              <w:rPr>
                <w:rFonts w:cs="Arial"/>
                <w:sz w:val="24"/>
                <w:szCs w:val="24"/>
              </w:rPr>
              <w:t>)</w:t>
            </w:r>
            <w:r>
              <w:rPr>
                <w:rFonts w:cs="Arial"/>
                <w:sz w:val="24"/>
                <w:szCs w:val="24"/>
              </w:rPr>
              <w:t xml:space="preserve">. </w:t>
            </w:r>
            <w:r>
              <w:rPr>
                <w:rFonts w:cs="Arial"/>
                <w:i/>
                <w:sz w:val="24"/>
                <w:szCs w:val="24"/>
              </w:rPr>
              <w:t>On Becoming a Person.</w:t>
            </w:r>
            <w:r>
              <w:rPr>
                <w:rFonts w:cs="Arial"/>
                <w:sz w:val="24"/>
                <w:szCs w:val="24"/>
              </w:rPr>
              <w:t xml:space="preserve"> Boston. </w:t>
            </w:r>
            <w:r w:rsidRPr="00EF5FD0">
              <w:rPr>
                <w:rFonts w:cs="Arial"/>
                <w:sz w:val="24"/>
                <w:szCs w:val="24"/>
              </w:rPr>
              <w:t>Houghton Mifflin Company</w:t>
            </w:r>
            <w:r>
              <w:rPr>
                <w:rFonts w:cs="Arial"/>
                <w:sz w:val="24"/>
                <w:szCs w:val="24"/>
              </w:rPr>
              <w:t>.</w:t>
            </w:r>
          </w:p>
          <w:p w14:paraId="2B68B670" w14:textId="2C03475A" w:rsidR="00EC7057" w:rsidRDefault="00EC7057" w:rsidP="000F1367">
            <w:pPr>
              <w:jc w:val="both"/>
              <w:rPr>
                <w:rStyle w:val="hlfld-contribauthor"/>
                <w:rFonts w:cs="Arial"/>
                <w:color w:val="333333"/>
                <w:sz w:val="24"/>
                <w:szCs w:val="24"/>
              </w:rPr>
            </w:pPr>
            <w:r w:rsidRPr="00D92F78">
              <w:rPr>
                <w:rFonts w:cs="Arial"/>
                <w:color w:val="000000" w:themeColor="text1"/>
                <w:sz w:val="24"/>
                <w:szCs w:val="24"/>
              </w:rPr>
              <w:t xml:space="preserve">Stolz, S. A. </w:t>
            </w:r>
            <w:r w:rsidR="000A05AA">
              <w:rPr>
                <w:rFonts w:cs="Arial"/>
                <w:color w:val="000000" w:themeColor="text1"/>
                <w:sz w:val="24"/>
                <w:szCs w:val="24"/>
              </w:rPr>
              <w:t>(</w:t>
            </w:r>
            <w:r w:rsidRPr="00D92F78">
              <w:rPr>
                <w:rFonts w:cs="Arial"/>
                <w:color w:val="000000" w:themeColor="text1"/>
                <w:sz w:val="24"/>
                <w:szCs w:val="24"/>
              </w:rPr>
              <w:t>2015</w:t>
            </w:r>
            <w:r w:rsidR="000A05AA">
              <w:rPr>
                <w:rFonts w:cs="Arial"/>
                <w:color w:val="000000" w:themeColor="text1"/>
                <w:sz w:val="24"/>
                <w:szCs w:val="24"/>
              </w:rPr>
              <w:t>)</w:t>
            </w:r>
            <w:r w:rsidRPr="00D92F78">
              <w:rPr>
                <w:rFonts w:cs="Arial"/>
                <w:color w:val="000000" w:themeColor="text1"/>
                <w:sz w:val="24"/>
                <w:szCs w:val="24"/>
              </w:rPr>
              <w:t xml:space="preserve">. </w:t>
            </w:r>
            <w:r w:rsidRPr="00527E10">
              <w:rPr>
                <w:rFonts w:cs="Arial"/>
                <w:color w:val="000000" w:themeColor="text1"/>
                <w:sz w:val="24"/>
                <w:szCs w:val="24"/>
              </w:rPr>
              <w:t>Embodied Learning</w:t>
            </w:r>
            <w:r w:rsidRPr="00D92F78">
              <w:rPr>
                <w:rFonts w:cs="Arial"/>
                <w:color w:val="000000" w:themeColor="text1"/>
                <w:sz w:val="24"/>
                <w:szCs w:val="24"/>
              </w:rPr>
              <w:t xml:space="preserve">. </w:t>
            </w:r>
            <w:hyperlink r:id="rId10" w:history="1">
              <w:r w:rsidRPr="00527E10">
                <w:rPr>
                  <w:rFonts w:cs="Arial"/>
                  <w:bCs/>
                  <w:i/>
                  <w:color w:val="000000" w:themeColor="text1"/>
                  <w:kern w:val="36"/>
                  <w:sz w:val="24"/>
                  <w:szCs w:val="24"/>
                </w:rPr>
                <w:t>Educational Philosophy and Theory</w:t>
              </w:r>
              <w:r w:rsidRPr="00D92F78">
                <w:rPr>
                  <w:rFonts w:cs="Arial"/>
                  <w:bCs/>
                  <w:color w:val="000000" w:themeColor="text1"/>
                  <w:kern w:val="36"/>
                  <w:sz w:val="24"/>
                  <w:szCs w:val="24"/>
                </w:rPr>
                <w:t xml:space="preserve"> </w:t>
              </w:r>
            </w:hyperlink>
            <w:r w:rsidRPr="00D92F78">
              <w:rPr>
                <w:rFonts w:cs="Arial"/>
                <w:color w:val="000000" w:themeColor="text1"/>
                <w:sz w:val="24"/>
                <w:szCs w:val="24"/>
              </w:rPr>
              <w:t xml:space="preserve"> 47</w:t>
            </w:r>
            <w:r>
              <w:rPr>
                <w:rFonts w:cs="Arial"/>
                <w:color w:val="000000" w:themeColor="text1"/>
                <w:sz w:val="24"/>
                <w:szCs w:val="24"/>
              </w:rPr>
              <w:t>:5 p</w:t>
            </w:r>
            <w:r w:rsidR="000A05AA">
              <w:rPr>
                <w:rFonts w:cs="Arial"/>
                <w:color w:val="000000" w:themeColor="text1"/>
                <w:sz w:val="24"/>
                <w:szCs w:val="24"/>
              </w:rPr>
              <w:t>p.</w:t>
            </w:r>
            <w:r w:rsidRPr="00D92F78">
              <w:rPr>
                <w:rFonts w:cs="Arial"/>
                <w:color w:val="000000" w:themeColor="text1"/>
                <w:sz w:val="24"/>
                <w:szCs w:val="24"/>
              </w:rPr>
              <w:t xml:space="preserve"> 474-487</w:t>
            </w:r>
          </w:p>
          <w:p w14:paraId="7464D9B6" w14:textId="7E345348" w:rsidR="00407E26" w:rsidRPr="00D92F78" w:rsidRDefault="00D92F78" w:rsidP="000F1367">
            <w:pPr>
              <w:jc w:val="both"/>
              <w:rPr>
                <w:rFonts w:cs="Arial"/>
                <w:sz w:val="24"/>
                <w:szCs w:val="24"/>
              </w:rPr>
            </w:pPr>
            <w:r w:rsidRPr="00D92F78">
              <w:rPr>
                <w:rStyle w:val="hlfld-contribauthor"/>
                <w:rFonts w:cs="Arial"/>
                <w:color w:val="333333"/>
                <w:sz w:val="24"/>
                <w:szCs w:val="24"/>
              </w:rPr>
              <w:t>Thorburn</w:t>
            </w:r>
            <w:r w:rsidRPr="00D92F78">
              <w:rPr>
                <w:rFonts w:cs="Arial"/>
                <w:sz w:val="24"/>
                <w:szCs w:val="24"/>
              </w:rPr>
              <w:t>, M</w:t>
            </w:r>
            <w:r w:rsidR="000A05AA">
              <w:rPr>
                <w:rFonts w:cs="Arial"/>
                <w:sz w:val="24"/>
                <w:szCs w:val="24"/>
              </w:rPr>
              <w:t>.</w:t>
            </w:r>
            <w:r w:rsidRPr="00D92F78">
              <w:rPr>
                <w:rFonts w:cs="Arial"/>
                <w:color w:val="333333"/>
                <w:sz w:val="24"/>
                <w:szCs w:val="24"/>
              </w:rPr>
              <w:t xml:space="preserve"> </w:t>
            </w:r>
            <w:r w:rsidR="000A05AA">
              <w:rPr>
                <w:rFonts w:cs="Arial"/>
                <w:color w:val="333333"/>
                <w:sz w:val="24"/>
                <w:szCs w:val="24"/>
              </w:rPr>
              <w:t>(</w:t>
            </w:r>
            <w:r w:rsidRPr="00D92F78">
              <w:rPr>
                <w:rFonts w:cs="Arial"/>
                <w:color w:val="333333"/>
                <w:sz w:val="24"/>
                <w:szCs w:val="24"/>
              </w:rPr>
              <w:t>2018</w:t>
            </w:r>
            <w:r w:rsidR="000A05AA">
              <w:rPr>
                <w:rFonts w:cs="Arial"/>
                <w:color w:val="333333"/>
                <w:sz w:val="24"/>
                <w:szCs w:val="24"/>
              </w:rPr>
              <w:t xml:space="preserve">). </w:t>
            </w:r>
            <w:hyperlink r:id="rId11" w:history="1">
              <w:r w:rsidRPr="00527E10">
                <w:rPr>
                  <w:rStyle w:val="Hyperlink"/>
                  <w:rFonts w:cs="Arial"/>
                  <w:color w:val="000000" w:themeColor="text1"/>
                  <w:sz w:val="24"/>
                  <w:szCs w:val="24"/>
                  <w:u w:val="none"/>
                </w:rPr>
                <w:t>Reconstructing Dewey: Habit, Embodiment and Health and Well-Being</w:t>
              </w:r>
            </w:hyperlink>
            <w:r w:rsidRPr="00527E10">
              <w:rPr>
                <w:rFonts w:cs="Arial"/>
                <w:color w:val="333333"/>
                <w:sz w:val="24"/>
                <w:szCs w:val="24"/>
              </w:rPr>
              <w:t>.</w:t>
            </w:r>
            <w:r w:rsidRPr="00D92F78">
              <w:rPr>
                <w:rFonts w:cs="Arial"/>
                <w:color w:val="333333"/>
                <w:sz w:val="24"/>
                <w:szCs w:val="24"/>
              </w:rPr>
              <w:t xml:space="preserve"> </w:t>
            </w:r>
            <w:r w:rsidRPr="00527E10">
              <w:rPr>
                <w:rStyle w:val="nlmsource"/>
                <w:rFonts w:cs="Arial"/>
                <w:i/>
                <w:iCs/>
                <w:color w:val="333333"/>
                <w:sz w:val="24"/>
                <w:szCs w:val="24"/>
              </w:rPr>
              <w:t>British Journal of Educational Studies</w:t>
            </w:r>
            <w:r w:rsidR="00B32756">
              <w:rPr>
                <w:rFonts w:cs="Arial"/>
                <w:color w:val="333333"/>
                <w:sz w:val="24"/>
                <w:szCs w:val="24"/>
              </w:rPr>
              <w:t xml:space="preserve"> 66:3, pp.</w:t>
            </w:r>
            <w:r w:rsidRPr="00D92F78">
              <w:rPr>
                <w:rFonts w:cs="Arial"/>
                <w:color w:val="333333"/>
                <w:sz w:val="24"/>
                <w:szCs w:val="24"/>
              </w:rPr>
              <w:t xml:space="preserve"> 307-319.</w:t>
            </w:r>
          </w:p>
          <w:p w14:paraId="7464D9B7" w14:textId="314DFA44" w:rsidR="00407E26" w:rsidRPr="00FE7642" w:rsidRDefault="00D92F78" w:rsidP="00EC7057">
            <w:pPr>
              <w:pStyle w:val="Heading1"/>
              <w:spacing w:before="0" w:line="312" w:lineRule="atLeast"/>
              <w:outlineLvl w:val="0"/>
              <w:rPr>
                <w:rFonts w:cs="Arial"/>
                <w:sz w:val="24"/>
                <w:szCs w:val="24"/>
              </w:rPr>
            </w:pPr>
            <w:r w:rsidRPr="00D92F78">
              <w:rPr>
                <w:rFonts w:ascii="Arial" w:hAnsi="Arial" w:cs="Arial"/>
                <w:color w:val="000000" w:themeColor="text1"/>
                <w:sz w:val="24"/>
                <w:szCs w:val="24"/>
              </w:rPr>
              <w:t xml:space="preserve">| </w:t>
            </w:r>
          </w:p>
        </w:tc>
      </w:tr>
      <w:tr w:rsidR="007351E8" w:rsidRPr="00FE7642" w14:paraId="7464D9BA" w14:textId="77777777" w:rsidTr="00AC5818">
        <w:tc>
          <w:tcPr>
            <w:tcW w:w="10598" w:type="dxa"/>
            <w:gridSpan w:val="2"/>
          </w:tcPr>
          <w:p w14:paraId="7464D9B9" w14:textId="77777777" w:rsidR="007351E8" w:rsidRPr="00FE7642" w:rsidRDefault="007351E8" w:rsidP="000F1367">
            <w:pPr>
              <w:jc w:val="both"/>
              <w:rPr>
                <w:rFonts w:cs="Arial"/>
                <w:b/>
                <w:sz w:val="24"/>
                <w:szCs w:val="24"/>
                <w:u w:val="single"/>
              </w:rPr>
            </w:pPr>
          </w:p>
        </w:tc>
      </w:tr>
    </w:tbl>
    <w:p w14:paraId="7464D9BB"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7464D9BE" w14:textId="77777777" w:rsidTr="00AC5818">
        <w:tc>
          <w:tcPr>
            <w:tcW w:w="10598" w:type="dxa"/>
            <w:gridSpan w:val="2"/>
          </w:tcPr>
          <w:p w14:paraId="7464D9BC" w14:textId="77777777" w:rsidR="00CA12DC" w:rsidRPr="00FE7642" w:rsidRDefault="00CA12DC" w:rsidP="000F1367">
            <w:pPr>
              <w:jc w:val="both"/>
              <w:rPr>
                <w:rFonts w:cs="Arial"/>
                <w:b/>
                <w:sz w:val="28"/>
                <w:szCs w:val="28"/>
              </w:rPr>
            </w:pPr>
            <w:r w:rsidRPr="00FE7642">
              <w:rPr>
                <w:rFonts w:cs="Arial"/>
                <w:b/>
                <w:sz w:val="28"/>
                <w:szCs w:val="28"/>
              </w:rPr>
              <w:t>A2:  Teachi</w:t>
            </w:r>
            <w:r w:rsidR="005F1278" w:rsidRPr="00FE7642">
              <w:rPr>
                <w:rFonts w:cs="Arial"/>
                <w:b/>
                <w:sz w:val="28"/>
                <w:szCs w:val="28"/>
              </w:rPr>
              <w:t>ng and/or supporting learning (7</w:t>
            </w:r>
            <w:r w:rsidRPr="00FE7642">
              <w:rPr>
                <w:rFonts w:cs="Arial"/>
                <w:b/>
                <w:sz w:val="28"/>
                <w:szCs w:val="28"/>
              </w:rPr>
              <w:t>00 words)</w:t>
            </w:r>
          </w:p>
          <w:p w14:paraId="7464D9BD" w14:textId="77777777" w:rsidR="00CA12DC" w:rsidRPr="00FE7642" w:rsidRDefault="005F1278" w:rsidP="000F1367">
            <w:pPr>
              <w:jc w:val="both"/>
              <w:rPr>
                <w:rFonts w:cs="Arial"/>
                <w:sz w:val="24"/>
                <w:szCs w:val="24"/>
              </w:rPr>
            </w:pPr>
            <w:r w:rsidRPr="00FE7642">
              <w:rPr>
                <w:rFonts w:cs="Arial"/>
                <w:sz w:val="24"/>
                <w:szCs w:val="24"/>
              </w:rPr>
              <w:lastRenderedPageBreak/>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7464D9CE" w14:textId="77777777" w:rsidTr="00E0025F">
        <w:tc>
          <w:tcPr>
            <w:tcW w:w="5070" w:type="dxa"/>
          </w:tcPr>
          <w:p w14:paraId="7464D9BF" w14:textId="77777777" w:rsidR="00CA12DC" w:rsidRPr="00FE7642" w:rsidRDefault="00CA12DC" w:rsidP="000F1367">
            <w:pPr>
              <w:rPr>
                <w:rFonts w:cs="Arial"/>
                <w:sz w:val="20"/>
                <w:szCs w:val="20"/>
                <w:u w:val="single"/>
              </w:rPr>
            </w:pPr>
            <w:r w:rsidRPr="00FE7642">
              <w:rPr>
                <w:rFonts w:cs="Arial"/>
                <w:sz w:val="20"/>
                <w:szCs w:val="20"/>
                <w:u w:val="single"/>
              </w:rPr>
              <w:lastRenderedPageBreak/>
              <w:t>Engagement in appropriate teaching and learning strategies including:</w:t>
            </w:r>
          </w:p>
          <w:p w14:paraId="7464D9C0"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 arrange of teaching approaches and modes of delivery</w:t>
            </w:r>
          </w:p>
          <w:p w14:paraId="7464D9C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7464D9C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7464D9C3"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7464D9C4"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14:paraId="7464D9C5"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7464D9C6"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7464D9C7"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7464D9C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7464D9C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7464D9C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14:paraId="7464D9C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7464D9C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14:paraId="7464D9CD" w14:textId="77777777" w:rsidR="005407DE" w:rsidRPr="00FE7642" w:rsidRDefault="005407DE" w:rsidP="005407DE">
            <w:pPr>
              <w:ind w:left="57"/>
              <w:rPr>
                <w:rFonts w:cs="Arial"/>
                <w:sz w:val="20"/>
                <w:szCs w:val="20"/>
              </w:rPr>
            </w:pPr>
          </w:p>
        </w:tc>
      </w:tr>
      <w:tr w:rsidR="005F1278" w:rsidRPr="00FE7642" w14:paraId="7464D9D8" w14:textId="77777777" w:rsidTr="00AC5818">
        <w:tc>
          <w:tcPr>
            <w:tcW w:w="10598" w:type="dxa"/>
            <w:gridSpan w:val="2"/>
          </w:tcPr>
          <w:p w14:paraId="7464D9CF" w14:textId="77777777" w:rsidR="005F1278" w:rsidRPr="00FE7642" w:rsidRDefault="005F1278" w:rsidP="000F1367">
            <w:pPr>
              <w:jc w:val="both"/>
              <w:rPr>
                <w:rFonts w:cs="Arial"/>
                <w:b/>
                <w:sz w:val="24"/>
                <w:szCs w:val="24"/>
                <w:u w:val="single"/>
              </w:rPr>
            </w:pPr>
            <w:r w:rsidRPr="00FE7642">
              <w:rPr>
                <w:rFonts w:cs="Arial"/>
                <w:b/>
                <w:sz w:val="24"/>
                <w:szCs w:val="24"/>
                <w:u w:val="single"/>
              </w:rPr>
              <w:t>Write your evidence here</w:t>
            </w:r>
          </w:p>
          <w:p w14:paraId="7464D9D0" w14:textId="77777777" w:rsidR="005F1278" w:rsidRPr="00FE7642" w:rsidRDefault="005F1278" w:rsidP="000F1367">
            <w:pPr>
              <w:jc w:val="both"/>
              <w:rPr>
                <w:rFonts w:cs="Arial"/>
                <w:sz w:val="24"/>
                <w:szCs w:val="24"/>
              </w:rPr>
            </w:pPr>
          </w:p>
          <w:p w14:paraId="7464D9D1" w14:textId="39C566C1" w:rsidR="005F1278" w:rsidRPr="00FE7642" w:rsidRDefault="00B32756" w:rsidP="000F1367">
            <w:pPr>
              <w:jc w:val="both"/>
              <w:rPr>
                <w:rFonts w:cs="Arial"/>
                <w:sz w:val="24"/>
                <w:szCs w:val="24"/>
              </w:rPr>
            </w:pPr>
            <w:r>
              <w:rPr>
                <w:rFonts w:cs="Arial"/>
                <w:sz w:val="24"/>
                <w:szCs w:val="24"/>
              </w:rPr>
              <w:t>Counselling/Psychotherapy training is tripartite in nature. The purpose is to develop the whole person</w:t>
            </w:r>
            <w:r w:rsidR="00EF10CA">
              <w:rPr>
                <w:rFonts w:cs="Arial"/>
                <w:sz w:val="24"/>
                <w:szCs w:val="24"/>
              </w:rPr>
              <w:t>.  T</w:t>
            </w:r>
            <w:r>
              <w:rPr>
                <w:rFonts w:cs="Arial"/>
                <w:sz w:val="24"/>
                <w:szCs w:val="24"/>
              </w:rPr>
              <w:t>he structure of learning, therefore, must incorporate theory, practice and personal development, in accordance to the QAA benchmarks</w:t>
            </w:r>
            <w:r w:rsidR="001011B9">
              <w:rPr>
                <w:rFonts w:cs="Arial"/>
                <w:sz w:val="24"/>
                <w:szCs w:val="24"/>
              </w:rPr>
              <w:t xml:space="preserve"> (2013)</w:t>
            </w:r>
            <w:r>
              <w:rPr>
                <w:rFonts w:cs="Arial"/>
                <w:sz w:val="24"/>
                <w:szCs w:val="24"/>
              </w:rPr>
              <w:t>: “</w:t>
            </w:r>
            <w:r w:rsidRPr="00B32756">
              <w:rPr>
                <w:rFonts w:cs="Arial"/>
                <w:sz w:val="24"/>
                <w:szCs w:val="24"/>
              </w:rPr>
              <w:t>5.2 Typically, programmes of study will provide a curriculum in which theory, personal and professional development, and competency acquisition complement and enrich each other and the overall experience of the student.</w:t>
            </w:r>
            <w:r>
              <w:rPr>
                <w:rFonts w:cs="Arial"/>
                <w:sz w:val="24"/>
                <w:szCs w:val="24"/>
              </w:rPr>
              <w:t>”</w:t>
            </w:r>
            <w:r w:rsidR="00CF2F53">
              <w:rPr>
                <w:rFonts w:cs="Arial"/>
                <w:sz w:val="24"/>
                <w:szCs w:val="24"/>
              </w:rPr>
              <w:t xml:space="preserve"> Research informs each element.</w:t>
            </w:r>
            <w:r w:rsidR="00A47C4A">
              <w:rPr>
                <w:rFonts w:cs="Arial"/>
                <w:sz w:val="24"/>
                <w:szCs w:val="24"/>
              </w:rPr>
              <w:t xml:space="preserve"> </w:t>
            </w:r>
            <w:r w:rsidR="00A47C4A">
              <w:rPr>
                <w:rFonts w:cs="Arial"/>
                <w:b/>
                <w:sz w:val="24"/>
                <w:szCs w:val="24"/>
              </w:rPr>
              <w:t>(K1, K3</w:t>
            </w:r>
            <w:r w:rsidR="00B37359">
              <w:rPr>
                <w:rFonts w:cs="Arial"/>
                <w:b/>
                <w:sz w:val="24"/>
                <w:szCs w:val="24"/>
              </w:rPr>
              <w:t xml:space="preserve">, </w:t>
            </w:r>
            <w:r w:rsidR="00527E10">
              <w:rPr>
                <w:rFonts w:cs="Arial"/>
                <w:b/>
                <w:sz w:val="24"/>
                <w:szCs w:val="24"/>
              </w:rPr>
              <w:t>P</w:t>
            </w:r>
            <w:r w:rsidR="00B37359">
              <w:rPr>
                <w:rFonts w:cs="Arial"/>
                <w:b/>
                <w:sz w:val="24"/>
                <w:szCs w:val="24"/>
              </w:rPr>
              <w:t>V3</w:t>
            </w:r>
            <w:r w:rsidR="00A47C4A">
              <w:rPr>
                <w:rFonts w:cs="Arial"/>
                <w:b/>
                <w:sz w:val="24"/>
                <w:szCs w:val="24"/>
              </w:rPr>
              <w:t>)</w:t>
            </w:r>
          </w:p>
          <w:p w14:paraId="7464D9D2" w14:textId="147939EC" w:rsidR="005F1278" w:rsidRDefault="005F1278" w:rsidP="000F1367">
            <w:pPr>
              <w:jc w:val="both"/>
              <w:rPr>
                <w:rFonts w:cs="Arial"/>
                <w:sz w:val="24"/>
                <w:szCs w:val="24"/>
              </w:rPr>
            </w:pPr>
          </w:p>
          <w:p w14:paraId="09AFC6D0" w14:textId="64F73938" w:rsidR="00072A72" w:rsidRDefault="00072A72" w:rsidP="000F1367">
            <w:pPr>
              <w:jc w:val="both"/>
              <w:rPr>
                <w:rFonts w:cs="Arial"/>
                <w:sz w:val="24"/>
                <w:szCs w:val="24"/>
              </w:rPr>
            </w:pPr>
            <w:r>
              <w:rPr>
                <w:rFonts w:cs="Arial"/>
                <w:sz w:val="24"/>
                <w:szCs w:val="24"/>
              </w:rPr>
              <w:t>Counselling/Psychotherapy training is unique in its combination of approach</w:t>
            </w:r>
            <w:r w:rsidR="00436E28">
              <w:rPr>
                <w:rFonts w:cs="Arial"/>
                <w:sz w:val="24"/>
                <w:szCs w:val="24"/>
              </w:rPr>
              <w:t>es</w:t>
            </w:r>
            <w:r>
              <w:rPr>
                <w:rFonts w:cs="Arial"/>
                <w:sz w:val="24"/>
                <w:szCs w:val="24"/>
              </w:rPr>
              <w:t xml:space="preserve"> to learning and development. Teaching methods and strategies need to reflect this. The way in which I teach, address</w:t>
            </w:r>
            <w:r w:rsidR="00EF10CA">
              <w:rPr>
                <w:rFonts w:cs="Arial"/>
                <w:sz w:val="24"/>
                <w:szCs w:val="24"/>
              </w:rPr>
              <w:t>es</w:t>
            </w:r>
            <w:r>
              <w:rPr>
                <w:rFonts w:cs="Arial"/>
                <w:sz w:val="24"/>
                <w:szCs w:val="24"/>
              </w:rPr>
              <w:t xml:space="preserve"> not only theoretical learning, but also heavily draws on reflective and reflexive engagement. Assessments also need to reflect this</w:t>
            </w:r>
            <w:r w:rsidR="00436E28">
              <w:rPr>
                <w:rFonts w:cs="Arial"/>
                <w:sz w:val="24"/>
                <w:szCs w:val="24"/>
              </w:rPr>
              <w:t xml:space="preserve"> too</w:t>
            </w:r>
            <w:r>
              <w:rPr>
                <w:rFonts w:cs="Arial"/>
                <w:sz w:val="24"/>
                <w:szCs w:val="24"/>
              </w:rPr>
              <w:t>. Typically, teaching strategies will offer</w:t>
            </w:r>
            <w:r w:rsidR="00EF10CA">
              <w:rPr>
                <w:rFonts w:cs="Arial"/>
                <w:sz w:val="24"/>
                <w:szCs w:val="24"/>
              </w:rPr>
              <w:t xml:space="preserve"> a </w:t>
            </w:r>
            <w:r>
              <w:rPr>
                <w:rFonts w:cs="Arial"/>
                <w:sz w:val="24"/>
                <w:szCs w:val="24"/>
              </w:rPr>
              <w:t xml:space="preserve"> combination of </w:t>
            </w:r>
            <w:r w:rsidR="00EF10CA">
              <w:rPr>
                <w:rFonts w:cs="Arial"/>
                <w:sz w:val="24"/>
                <w:szCs w:val="24"/>
              </w:rPr>
              <w:t>delivery: d</w:t>
            </w:r>
            <w:r>
              <w:rPr>
                <w:rFonts w:cs="Arial"/>
                <w:sz w:val="24"/>
                <w:szCs w:val="24"/>
              </w:rPr>
              <w:t>idactic</w:t>
            </w:r>
            <w:r w:rsidR="00EF10CA">
              <w:rPr>
                <w:rFonts w:cs="Arial"/>
                <w:sz w:val="24"/>
                <w:szCs w:val="24"/>
              </w:rPr>
              <w:t>,</w:t>
            </w:r>
            <w:r>
              <w:rPr>
                <w:rFonts w:cs="Arial"/>
                <w:sz w:val="24"/>
                <w:szCs w:val="24"/>
              </w:rPr>
              <w:t xml:space="preserve"> to disseminate </w:t>
            </w:r>
            <w:r w:rsidR="00476DAB">
              <w:rPr>
                <w:rFonts w:cs="Arial"/>
                <w:sz w:val="24"/>
                <w:szCs w:val="24"/>
              </w:rPr>
              <w:t xml:space="preserve">theoretical content </w:t>
            </w:r>
            <w:r w:rsidR="00EF10CA">
              <w:rPr>
                <w:rFonts w:cs="Arial"/>
                <w:sz w:val="24"/>
                <w:szCs w:val="24"/>
              </w:rPr>
              <w:t>which is</w:t>
            </w:r>
            <w:r w:rsidR="00476DAB">
              <w:rPr>
                <w:rFonts w:cs="Arial"/>
                <w:sz w:val="24"/>
                <w:szCs w:val="24"/>
              </w:rPr>
              <w:t xml:space="preserve"> then fu</w:t>
            </w:r>
            <w:r w:rsidR="00EF10CA">
              <w:rPr>
                <w:rFonts w:cs="Arial"/>
                <w:sz w:val="24"/>
                <w:szCs w:val="24"/>
              </w:rPr>
              <w:t>rther explored and consolidated</w:t>
            </w:r>
            <w:r w:rsidR="00476DAB">
              <w:rPr>
                <w:rFonts w:cs="Arial"/>
                <w:sz w:val="24"/>
                <w:szCs w:val="24"/>
              </w:rPr>
              <w:t xml:space="preserve"> through experiential exercises in whole or small groups, and practice work in triads to apply the learning. This combination of strategies provides context and frame from which the students apply the</w:t>
            </w:r>
            <w:r w:rsidR="00EF10CA">
              <w:rPr>
                <w:rFonts w:cs="Arial"/>
                <w:sz w:val="24"/>
                <w:szCs w:val="24"/>
              </w:rPr>
              <w:t>ir</w:t>
            </w:r>
            <w:r w:rsidR="00476DAB">
              <w:rPr>
                <w:rFonts w:cs="Arial"/>
                <w:sz w:val="24"/>
                <w:szCs w:val="24"/>
              </w:rPr>
              <w:t xml:space="preserve"> learning in very practical ways. This not only fosters transferrable skills, but also </w:t>
            </w:r>
            <w:r w:rsidR="00CB3279">
              <w:rPr>
                <w:rFonts w:cs="Arial"/>
                <w:sz w:val="24"/>
                <w:szCs w:val="24"/>
              </w:rPr>
              <w:t xml:space="preserve">enhances their ability to link theory to practice </w:t>
            </w:r>
            <w:r w:rsidR="00AA14F8">
              <w:rPr>
                <w:rFonts w:cs="Arial"/>
                <w:sz w:val="24"/>
                <w:szCs w:val="24"/>
              </w:rPr>
              <w:t xml:space="preserve">in pragmatic and effective ways, and integrates learning. </w:t>
            </w:r>
            <w:r w:rsidR="00CB3279">
              <w:rPr>
                <w:rFonts w:cs="Arial"/>
                <w:sz w:val="24"/>
                <w:szCs w:val="24"/>
              </w:rPr>
              <w:t xml:space="preserve"> To get a flavour of how this works in practice, I will give an example from </w:t>
            </w:r>
            <w:r w:rsidR="00EF10CA">
              <w:rPr>
                <w:rFonts w:cs="Arial"/>
                <w:sz w:val="24"/>
                <w:szCs w:val="24"/>
              </w:rPr>
              <w:t xml:space="preserve">the teaching of </w:t>
            </w:r>
            <w:r w:rsidR="00CB3279">
              <w:rPr>
                <w:rFonts w:cs="Arial"/>
                <w:sz w:val="24"/>
                <w:szCs w:val="24"/>
              </w:rPr>
              <w:t>Person Centred theory.</w:t>
            </w:r>
            <w:r w:rsidR="00A47C4A">
              <w:rPr>
                <w:rFonts w:cs="Arial"/>
                <w:sz w:val="24"/>
                <w:szCs w:val="24"/>
              </w:rPr>
              <w:t xml:space="preserve"> </w:t>
            </w:r>
            <w:r w:rsidR="00A47C4A">
              <w:rPr>
                <w:rFonts w:cs="Arial"/>
                <w:b/>
                <w:sz w:val="24"/>
                <w:szCs w:val="24"/>
              </w:rPr>
              <w:t>(</w:t>
            </w:r>
            <w:r w:rsidR="00B37359">
              <w:rPr>
                <w:rFonts w:cs="Arial"/>
                <w:b/>
                <w:sz w:val="24"/>
                <w:szCs w:val="24"/>
              </w:rPr>
              <w:t xml:space="preserve">A1, A2, </w:t>
            </w:r>
            <w:r w:rsidR="00DC01C4">
              <w:rPr>
                <w:rFonts w:cs="Arial"/>
                <w:b/>
                <w:sz w:val="24"/>
                <w:szCs w:val="24"/>
              </w:rPr>
              <w:t xml:space="preserve">A4, </w:t>
            </w:r>
            <w:r w:rsidR="00A47C4A">
              <w:rPr>
                <w:rFonts w:cs="Arial"/>
                <w:b/>
                <w:sz w:val="24"/>
                <w:szCs w:val="24"/>
              </w:rPr>
              <w:t>K1, K2, K4</w:t>
            </w:r>
            <w:r w:rsidR="00B37359">
              <w:rPr>
                <w:rFonts w:cs="Arial"/>
                <w:b/>
                <w:sz w:val="24"/>
                <w:szCs w:val="24"/>
              </w:rPr>
              <w:t xml:space="preserve">, </w:t>
            </w:r>
            <w:r w:rsidR="00527E10">
              <w:rPr>
                <w:rFonts w:cs="Arial"/>
                <w:b/>
                <w:sz w:val="24"/>
                <w:szCs w:val="24"/>
              </w:rPr>
              <w:t>P</w:t>
            </w:r>
            <w:r w:rsidR="00B37359">
              <w:rPr>
                <w:rFonts w:cs="Arial"/>
                <w:b/>
                <w:sz w:val="24"/>
                <w:szCs w:val="24"/>
              </w:rPr>
              <w:t>V4</w:t>
            </w:r>
            <w:r w:rsidR="00A47C4A">
              <w:rPr>
                <w:rFonts w:cs="Arial"/>
                <w:b/>
                <w:sz w:val="24"/>
                <w:szCs w:val="24"/>
              </w:rPr>
              <w:t>)</w:t>
            </w:r>
          </w:p>
          <w:p w14:paraId="1AED860E" w14:textId="156C5853" w:rsidR="00CB3279" w:rsidRDefault="00CB3279" w:rsidP="000F1367">
            <w:pPr>
              <w:jc w:val="both"/>
              <w:rPr>
                <w:rFonts w:cs="Arial"/>
                <w:sz w:val="24"/>
                <w:szCs w:val="24"/>
              </w:rPr>
            </w:pPr>
          </w:p>
          <w:p w14:paraId="78851DA6" w14:textId="28321B5E" w:rsidR="00CB3279" w:rsidRDefault="000D114A" w:rsidP="000F1367">
            <w:pPr>
              <w:jc w:val="both"/>
              <w:rPr>
                <w:rFonts w:cs="Arial"/>
                <w:sz w:val="24"/>
                <w:szCs w:val="24"/>
              </w:rPr>
            </w:pPr>
            <w:r>
              <w:rPr>
                <w:rFonts w:cs="Arial"/>
                <w:sz w:val="24"/>
                <w:szCs w:val="24"/>
              </w:rPr>
              <w:t>Person C</w:t>
            </w:r>
            <w:r w:rsidR="00CB3279">
              <w:rPr>
                <w:rFonts w:cs="Arial"/>
                <w:sz w:val="24"/>
                <w:szCs w:val="24"/>
              </w:rPr>
              <w:t>entred therapy requires the therapist to demonstrate a ‘way of being’ (Rogers, 1995). To teach the theory of this, students learn about the qualities and attitudes that the therapist needs to hold and communicate to the client. Theoretical principles are explained with reference to</w:t>
            </w:r>
            <w:r w:rsidR="00C614FA">
              <w:rPr>
                <w:rFonts w:cs="Arial"/>
                <w:sz w:val="24"/>
                <w:szCs w:val="24"/>
              </w:rPr>
              <w:t xml:space="preserve"> </w:t>
            </w:r>
            <w:r w:rsidR="00CB3279">
              <w:rPr>
                <w:rFonts w:cs="Arial"/>
                <w:sz w:val="24"/>
                <w:szCs w:val="24"/>
              </w:rPr>
              <w:t xml:space="preserve">relevant research to support and critique the theory. However, to apply these principles in practice, the students need to ‘try them out for size’. </w:t>
            </w:r>
            <w:r w:rsidR="00AA14F8">
              <w:rPr>
                <w:rFonts w:cs="Arial"/>
                <w:sz w:val="24"/>
                <w:szCs w:val="24"/>
              </w:rPr>
              <w:t xml:space="preserve">This may </w:t>
            </w:r>
            <w:r w:rsidR="00EF10CA">
              <w:rPr>
                <w:rFonts w:cs="Arial"/>
                <w:sz w:val="24"/>
                <w:szCs w:val="24"/>
              </w:rPr>
              <w:t xml:space="preserve">proceed from didactic methods to </w:t>
            </w:r>
            <w:r w:rsidR="00AA14F8">
              <w:rPr>
                <w:rFonts w:cs="Arial"/>
                <w:sz w:val="24"/>
                <w:szCs w:val="24"/>
              </w:rPr>
              <w:t>discussion and seminar style delivery and then this will be taken into experiential work and into skills practice. Experiential work will often take place in the ‘personal development’ group, where students engage in process work to encourage self-awareness and other-awareness</w:t>
            </w:r>
            <w:r w:rsidR="00A47C4A">
              <w:rPr>
                <w:rFonts w:cs="Arial"/>
                <w:sz w:val="24"/>
                <w:szCs w:val="24"/>
              </w:rPr>
              <w:t xml:space="preserve"> </w:t>
            </w:r>
            <w:r w:rsidR="00A47C4A">
              <w:rPr>
                <w:rFonts w:cs="Arial"/>
                <w:b/>
                <w:sz w:val="24"/>
                <w:szCs w:val="24"/>
              </w:rPr>
              <w:t>(</w:t>
            </w:r>
            <w:r w:rsidR="00B37359">
              <w:rPr>
                <w:rFonts w:cs="Arial"/>
                <w:b/>
                <w:sz w:val="24"/>
                <w:szCs w:val="24"/>
              </w:rPr>
              <w:t xml:space="preserve">A2, </w:t>
            </w:r>
            <w:r w:rsidR="00A47C4A">
              <w:rPr>
                <w:rFonts w:cs="Arial"/>
                <w:b/>
                <w:sz w:val="24"/>
                <w:szCs w:val="24"/>
              </w:rPr>
              <w:t>K1, K2, K3)</w:t>
            </w:r>
            <w:r w:rsidR="00AA14F8">
              <w:rPr>
                <w:rFonts w:cs="Arial"/>
                <w:sz w:val="24"/>
                <w:szCs w:val="24"/>
              </w:rPr>
              <w:t xml:space="preserve">. Counselling/Psychotherapy is relational and it is important to model this throughout student learning. </w:t>
            </w:r>
            <w:r w:rsidR="0023499D">
              <w:rPr>
                <w:rFonts w:cs="Arial"/>
                <w:sz w:val="24"/>
                <w:szCs w:val="24"/>
              </w:rPr>
              <w:t xml:space="preserve">Central to all teaching and learning strategies is the reflective element. The ‘reflective practitioner’ is at the heart of this work. Students may use a reflective model to frame this work, such as Gibbs’ ‘Reflective Cycle’, but they are also encouraged to keep a journal to process and reflect on their personal and professional development and learning. </w:t>
            </w:r>
            <w:r w:rsidR="00A47C4A">
              <w:rPr>
                <w:rFonts w:cs="Arial"/>
                <w:b/>
                <w:sz w:val="24"/>
                <w:szCs w:val="24"/>
              </w:rPr>
              <w:t xml:space="preserve">(K3). </w:t>
            </w:r>
            <w:r w:rsidR="0023499D">
              <w:rPr>
                <w:rFonts w:cs="Arial"/>
                <w:sz w:val="24"/>
                <w:szCs w:val="24"/>
              </w:rPr>
              <w:t xml:space="preserve">Assessments are designed to capture these different elements and each semester, students will be set a theoretical </w:t>
            </w:r>
            <w:r w:rsidR="0023499D">
              <w:rPr>
                <w:rFonts w:cs="Arial"/>
                <w:sz w:val="24"/>
                <w:szCs w:val="24"/>
              </w:rPr>
              <w:lastRenderedPageBreak/>
              <w:t xml:space="preserve">assignment, a reflective piece and a practice element in the form of a recording of skills work. Students are also supported in the giving and receiving of peer feedback. The nature of triad work is that two of the three are engaged in therapeutic work, while the third observes the encounter. This is then fed back to the ‘therapist’ and contributes to their reflective work. This is further supported by ‘live supervision’, where I as tutor and </w:t>
            </w:r>
            <w:r w:rsidR="00D105F7">
              <w:rPr>
                <w:rFonts w:cs="Arial"/>
                <w:sz w:val="24"/>
                <w:szCs w:val="24"/>
              </w:rPr>
              <w:t>proessional</w:t>
            </w:r>
            <w:r w:rsidR="0023499D">
              <w:rPr>
                <w:rFonts w:cs="Arial"/>
                <w:sz w:val="24"/>
                <w:szCs w:val="24"/>
              </w:rPr>
              <w:t xml:space="preserve"> psychotherapist, will offer </w:t>
            </w:r>
            <w:r w:rsidR="0093489C">
              <w:rPr>
                <w:rFonts w:cs="Arial"/>
                <w:sz w:val="24"/>
                <w:szCs w:val="24"/>
              </w:rPr>
              <w:t>immediate supervision and feedback during the practice</w:t>
            </w:r>
            <w:r w:rsidR="00A47C4A">
              <w:rPr>
                <w:rFonts w:cs="Arial"/>
                <w:sz w:val="24"/>
                <w:szCs w:val="24"/>
              </w:rPr>
              <w:t xml:space="preserve"> </w:t>
            </w:r>
            <w:r w:rsidR="00A47C4A" w:rsidRPr="00A47C4A">
              <w:rPr>
                <w:rFonts w:cs="Arial"/>
                <w:b/>
                <w:sz w:val="24"/>
                <w:szCs w:val="24"/>
              </w:rPr>
              <w:t>(</w:t>
            </w:r>
            <w:r w:rsidR="00B37359">
              <w:rPr>
                <w:rFonts w:cs="Arial"/>
                <w:b/>
                <w:sz w:val="24"/>
                <w:szCs w:val="24"/>
              </w:rPr>
              <w:t xml:space="preserve">A3, </w:t>
            </w:r>
            <w:r w:rsidR="00A47C4A" w:rsidRPr="00A47C4A">
              <w:rPr>
                <w:rFonts w:cs="Arial"/>
                <w:b/>
                <w:sz w:val="24"/>
                <w:szCs w:val="24"/>
              </w:rPr>
              <w:t>K1)</w:t>
            </w:r>
            <w:r w:rsidR="0093489C">
              <w:rPr>
                <w:rFonts w:cs="Arial"/>
                <w:sz w:val="24"/>
                <w:szCs w:val="24"/>
              </w:rPr>
              <w:t xml:space="preserve">. </w:t>
            </w:r>
            <w:r w:rsidR="00EF10CA">
              <w:rPr>
                <w:rFonts w:cs="Arial"/>
                <w:sz w:val="24"/>
                <w:szCs w:val="24"/>
              </w:rPr>
              <w:t>Whilst provoking some anxiety initially</w:t>
            </w:r>
            <w:r w:rsidR="00D105F7">
              <w:rPr>
                <w:rFonts w:cs="Arial"/>
                <w:sz w:val="24"/>
                <w:szCs w:val="24"/>
              </w:rPr>
              <w:t xml:space="preserve"> which is talked through with the student</w:t>
            </w:r>
            <w:r w:rsidR="00EF10CA">
              <w:rPr>
                <w:rFonts w:cs="Arial"/>
                <w:sz w:val="24"/>
                <w:szCs w:val="24"/>
              </w:rPr>
              <w:t xml:space="preserve">, students consistently acknowledge that this significantly enhances their learning and development. </w:t>
            </w:r>
            <w:r w:rsidR="00D105F7">
              <w:rPr>
                <w:rFonts w:cs="Arial"/>
                <w:sz w:val="24"/>
                <w:szCs w:val="24"/>
              </w:rPr>
              <w:t xml:space="preserve">Those who have received live supervision recommend it to those who have not yet been seen (which further alleviates anxiety), and request further opportunities for themselves. </w:t>
            </w:r>
            <w:r w:rsidR="0093489C">
              <w:rPr>
                <w:rFonts w:cs="Arial"/>
                <w:sz w:val="24"/>
                <w:szCs w:val="24"/>
              </w:rPr>
              <w:t xml:space="preserve">Finally, students will receive one-to-one tutorials to discuss progress but also to receive more specific feedback and comment on their </w:t>
            </w:r>
            <w:r w:rsidR="00A47C4A">
              <w:rPr>
                <w:rFonts w:cs="Arial"/>
                <w:sz w:val="24"/>
                <w:szCs w:val="24"/>
              </w:rPr>
              <w:t>on</w:t>
            </w:r>
            <w:r w:rsidR="0093489C">
              <w:rPr>
                <w:rFonts w:cs="Arial"/>
                <w:sz w:val="24"/>
                <w:szCs w:val="24"/>
              </w:rPr>
              <w:t>going development. All of these methods will contribute to the students</w:t>
            </w:r>
            <w:r w:rsidR="00436E28">
              <w:rPr>
                <w:rFonts w:cs="Arial"/>
                <w:sz w:val="24"/>
                <w:szCs w:val="24"/>
              </w:rPr>
              <w:t>’</w:t>
            </w:r>
            <w:r w:rsidR="0093489C">
              <w:rPr>
                <w:rFonts w:cs="Arial"/>
                <w:sz w:val="24"/>
                <w:szCs w:val="24"/>
              </w:rPr>
              <w:t xml:space="preserve"> learning and integration towards becoming a reflective practitioner.</w:t>
            </w:r>
            <w:r w:rsidR="00463873">
              <w:rPr>
                <w:rFonts w:cs="Arial"/>
                <w:sz w:val="24"/>
                <w:szCs w:val="24"/>
              </w:rPr>
              <w:t xml:space="preserve">  Evaluation is ongoing and there is a constant feedback loop between staff and student. Each teaching day is commenced and ended with an opening and closing round which gives an opportunity for staff and students to engage in a flow of evaluation on both practical and theoretical aspects of the day. This feeds into the more formal opportunities afforded by tutorials and 3 student/staff panel meetings held each semester. Finally, each semester is rounded off with an evaluative discussion of the content and delivery of the programme. </w:t>
            </w:r>
            <w:r w:rsidR="00A47C4A">
              <w:rPr>
                <w:rFonts w:cs="Arial"/>
                <w:b/>
                <w:sz w:val="24"/>
                <w:szCs w:val="24"/>
              </w:rPr>
              <w:t>(</w:t>
            </w:r>
            <w:r w:rsidR="00DC01C4">
              <w:rPr>
                <w:rFonts w:cs="Arial"/>
                <w:b/>
                <w:sz w:val="24"/>
                <w:szCs w:val="24"/>
              </w:rPr>
              <w:t xml:space="preserve">A4, </w:t>
            </w:r>
            <w:r w:rsidR="00A47C4A">
              <w:rPr>
                <w:rFonts w:cs="Arial"/>
                <w:b/>
                <w:sz w:val="24"/>
                <w:szCs w:val="24"/>
              </w:rPr>
              <w:t>K1, K3, K4, K5</w:t>
            </w:r>
            <w:r w:rsidR="00B37359">
              <w:rPr>
                <w:rFonts w:cs="Arial"/>
                <w:b/>
                <w:sz w:val="24"/>
                <w:szCs w:val="24"/>
              </w:rPr>
              <w:t xml:space="preserve">, </w:t>
            </w:r>
            <w:r w:rsidR="00527E10">
              <w:rPr>
                <w:rFonts w:cs="Arial"/>
                <w:b/>
                <w:sz w:val="24"/>
                <w:szCs w:val="24"/>
              </w:rPr>
              <w:t>P</w:t>
            </w:r>
            <w:r w:rsidR="00B37359">
              <w:rPr>
                <w:rFonts w:cs="Arial"/>
                <w:b/>
                <w:sz w:val="24"/>
                <w:szCs w:val="24"/>
              </w:rPr>
              <w:t>V4</w:t>
            </w:r>
            <w:r w:rsidR="00A47C4A">
              <w:rPr>
                <w:rFonts w:cs="Arial"/>
                <w:b/>
                <w:sz w:val="24"/>
                <w:szCs w:val="24"/>
              </w:rPr>
              <w:t>)</w:t>
            </w:r>
          </w:p>
          <w:p w14:paraId="4B28A925" w14:textId="00177184" w:rsidR="0093489C" w:rsidRDefault="0093489C" w:rsidP="000F1367">
            <w:pPr>
              <w:jc w:val="both"/>
              <w:rPr>
                <w:rFonts w:cs="Arial"/>
                <w:sz w:val="24"/>
                <w:szCs w:val="24"/>
              </w:rPr>
            </w:pPr>
          </w:p>
          <w:p w14:paraId="1E6A8BCE" w14:textId="6AFBF33E" w:rsidR="0093489C" w:rsidRPr="00FE7642" w:rsidRDefault="0093489C" w:rsidP="000F1367">
            <w:pPr>
              <w:jc w:val="both"/>
              <w:rPr>
                <w:rFonts w:cs="Arial"/>
                <w:sz w:val="24"/>
                <w:szCs w:val="24"/>
              </w:rPr>
            </w:pPr>
            <w:r>
              <w:rPr>
                <w:rFonts w:cs="Arial"/>
                <w:sz w:val="24"/>
                <w:szCs w:val="24"/>
              </w:rPr>
              <w:t xml:space="preserve">This way of teaching demands a depth of engagement </w:t>
            </w:r>
            <w:r w:rsidR="00EF10CA">
              <w:rPr>
                <w:rFonts w:cs="Arial"/>
                <w:sz w:val="24"/>
                <w:szCs w:val="24"/>
              </w:rPr>
              <w:t xml:space="preserve">from </w:t>
            </w:r>
            <w:r>
              <w:rPr>
                <w:rFonts w:cs="Arial"/>
                <w:sz w:val="24"/>
                <w:szCs w:val="24"/>
              </w:rPr>
              <w:t xml:space="preserve">myself as a tutor and a </w:t>
            </w:r>
            <w:r w:rsidR="00EF10CA">
              <w:rPr>
                <w:rFonts w:cs="Arial"/>
                <w:sz w:val="24"/>
                <w:szCs w:val="24"/>
              </w:rPr>
              <w:t xml:space="preserve">as a </w:t>
            </w:r>
            <w:r>
              <w:rPr>
                <w:rFonts w:cs="Arial"/>
                <w:sz w:val="24"/>
                <w:szCs w:val="24"/>
              </w:rPr>
              <w:t xml:space="preserve">person. As a practising Person-Centred practitioner, I need to embody and convey the principles and attitudes of the PC modality. It is important to me to model what I teach in every aspect of my work and I will demonstrate this in both small and larger groups, as well as one-to-one engagement.  I hold to Carl Rogers’ notion that </w:t>
            </w:r>
            <w:r w:rsidRPr="0093489C">
              <w:rPr>
                <w:rFonts w:cs="Arial"/>
                <w:color w:val="181818"/>
                <w:sz w:val="24"/>
                <w:szCs w:val="24"/>
              </w:rPr>
              <w:t>“</w:t>
            </w:r>
            <w:r w:rsidR="00A44D7B" w:rsidRPr="00A44D7B">
              <w:rPr>
                <w:rFonts w:cs="Arial"/>
                <w:sz w:val="24"/>
                <w:szCs w:val="24"/>
              </w:rPr>
              <w:t xml:space="preserve">The facilitation of significant learning rests upon certain attitudinal qualities that exist in the personal </w:t>
            </w:r>
            <w:r w:rsidR="00A44D7B" w:rsidRPr="00A44D7B">
              <w:rPr>
                <w:rFonts w:cs="Arial"/>
                <w:iCs/>
                <w:sz w:val="24"/>
                <w:szCs w:val="24"/>
                <w:bdr w:val="none" w:sz="0" w:space="0" w:color="auto" w:frame="1"/>
              </w:rPr>
              <w:t>relationship</w:t>
            </w:r>
            <w:r w:rsidR="00A44D7B" w:rsidRPr="00A44D7B">
              <w:rPr>
                <w:rFonts w:cs="Arial"/>
                <w:sz w:val="24"/>
                <w:szCs w:val="24"/>
              </w:rPr>
              <w:t xml:space="preserve"> </w:t>
            </w:r>
            <w:r w:rsidR="00A44D7B">
              <w:rPr>
                <w:rFonts w:cs="Arial"/>
                <w:sz w:val="24"/>
                <w:szCs w:val="24"/>
              </w:rPr>
              <w:t>between facilitator and learner</w:t>
            </w:r>
            <w:r w:rsidRPr="0093489C">
              <w:rPr>
                <w:rFonts w:cs="Arial"/>
                <w:color w:val="181818"/>
                <w:sz w:val="24"/>
                <w:szCs w:val="24"/>
              </w:rPr>
              <w:t>.”</w:t>
            </w:r>
            <w:r w:rsidR="00A44D7B">
              <w:rPr>
                <w:rFonts w:cs="Arial"/>
                <w:color w:val="181818"/>
                <w:sz w:val="24"/>
                <w:szCs w:val="24"/>
              </w:rPr>
              <w:t xml:space="preserve"> (Rogers, 1993</w:t>
            </w:r>
            <w:r w:rsidR="005C2A20">
              <w:rPr>
                <w:rFonts w:cs="Arial"/>
                <w:color w:val="181818"/>
                <w:sz w:val="24"/>
                <w:szCs w:val="24"/>
              </w:rPr>
              <w:t>). This is ongoing, and in the spirit of ‘unconditional positive regard’, I prize the privilege of engaging with and supporting the growth of students from and through whom</w:t>
            </w:r>
            <w:r w:rsidR="00EF10CA">
              <w:rPr>
                <w:rFonts w:cs="Arial"/>
                <w:color w:val="181818"/>
                <w:sz w:val="24"/>
                <w:szCs w:val="24"/>
              </w:rPr>
              <w:t xml:space="preserve">, </w:t>
            </w:r>
            <w:r w:rsidR="005C2A20">
              <w:rPr>
                <w:rFonts w:cs="Arial"/>
                <w:color w:val="181818"/>
                <w:sz w:val="24"/>
                <w:szCs w:val="24"/>
              </w:rPr>
              <w:t>I continue to learn, grow and develop myself.</w:t>
            </w:r>
            <w:r w:rsidR="00A47C4A">
              <w:rPr>
                <w:rFonts w:cs="Arial"/>
                <w:color w:val="181818"/>
                <w:sz w:val="24"/>
                <w:szCs w:val="24"/>
              </w:rPr>
              <w:t xml:space="preserve"> </w:t>
            </w:r>
            <w:r w:rsidR="00A47C4A">
              <w:rPr>
                <w:rFonts w:cs="Arial"/>
                <w:b/>
                <w:color w:val="181818"/>
                <w:sz w:val="24"/>
                <w:szCs w:val="24"/>
              </w:rPr>
              <w:t>(K6</w:t>
            </w:r>
            <w:r w:rsidR="00B37359">
              <w:rPr>
                <w:rFonts w:cs="Arial"/>
                <w:b/>
                <w:color w:val="181818"/>
                <w:sz w:val="24"/>
                <w:szCs w:val="24"/>
              </w:rPr>
              <w:t xml:space="preserve">, </w:t>
            </w:r>
            <w:r w:rsidR="00527E10">
              <w:rPr>
                <w:rFonts w:cs="Arial"/>
                <w:b/>
                <w:color w:val="181818"/>
                <w:sz w:val="24"/>
                <w:szCs w:val="24"/>
              </w:rPr>
              <w:t>P</w:t>
            </w:r>
            <w:r w:rsidR="00B37359">
              <w:rPr>
                <w:rFonts w:cs="Arial"/>
                <w:b/>
                <w:color w:val="181818"/>
                <w:sz w:val="24"/>
                <w:szCs w:val="24"/>
              </w:rPr>
              <w:t xml:space="preserve">V1, </w:t>
            </w:r>
            <w:r w:rsidR="00527E10">
              <w:rPr>
                <w:rFonts w:cs="Arial"/>
                <w:b/>
                <w:color w:val="181818"/>
                <w:sz w:val="24"/>
                <w:szCs w:val="24"/>
              </w:rPr>
              <w:t>P</w:t>
            </w:r>
            <w:r w:rsidR="00B37359">
              <w:rPr>
                <w:rFonts w:cs="Arial"/>
                <w:b/>
                <w:color w:val="181818"/>
                <w:sz w:val="24"/>
                <w:szCs w:val="24"/>
              </w:rPr>
              <w:t>V2</w:t>
            </w:r>
            <w:r w:rsidR="00A47C4A">
              <w:rPr>
                <w:rFonts w:cs="Arial"/>
                <w:b/>
                <w:color w:val="181818"/>
                <w:sz w:val="24"/>
                <w:szCs w:val="24"/>
              </w:rPr>
              <w:t>)</w:t>
            </w:r>
          </w:p>
          <w:p w14:paraId="7464D9D3" w14:textId="58B2E5B4" w:rsidR="005F1278" w:rsidRDefault="005F1278" w:rsidP="000F1367">
            <w:pPr>
              <w:jc w:val="both"/>
              <w:rPr>
                <w:rFonts w:cs="Arial"/>
                <w:sz w:val="24"/>
                <w:szCs w:val="24"/>
              </w:rPr>
            </w:pPr>
          </w:p>
          <w:p w14:paraId="62230EB8" w14:textId="5EAF8E94" w:rsidR="003A202F" w:rsidRPr="00A44D7B" w:rsidRDefault="00A44D7B" w:rsidP="000F1367">
            <w:pPr>
              <w:jc w:val="both"/>
              <w:rPr>
                <w:rFonts w:cs="Arial"/>
                <w:sz w:val="24"/>
                <w:szCs w:val="24"/>
              </w:rPr>
            </w:pPr>
            <w:r w:rsidRPr="00A44D7B">
              <w:rPr>
                <w:rFonts w:cs="Arial"/>
                <w:sz w:val="24"/>
                <w:szCs w:val="24"/>
              </w:rPr>
              <w:t xml:space="preserve"> </w:t>
            </w:r>
          </w:p>
          <w:p w14:paraId="7464D9D4" w14:textId="77777777" w:rsidR="005F1278" w:rsidRPr="00FE7642" w:rsidRDefault="005F1278" w:rsidP="000F1367">
            <w:pPr>
              <w:jc w:val="both"/>
              <w:rPr>
                <w:rFonts w:cs="Arial"/>
                <w:sz w:val="24"/>
                <w:szCs w:val="24"/>
              </w:rPr>
            </w:pPr>
          </w:p>
          <w:p w14:paraId="7464D9D5" w14:textId="16E0CFC8" w:rsidR="005F1278" w:rsidRPr="00FE7642" w:rsidRDefault="001011B9" w:rsidP="000F1367">
            <w:pPr>
              <w:jc w:val="both"/>
              <w:rPr>
                <w:rFonts w:cs="Arial"/>
                <w:sz w:val="24"/>
                <w:szCs w:val="24"/>
              </w:rPr>
            </w:pPr>
            <w:r>
              <w:rPr>
                <w:rFonts w:cs="Arial"/>
                <w:sz w:val="24"/>
                <w:szCs w:val="24"/>
              </w:rPr>
              <w:t>QAA Subject Benchmark Statement: Counselling and Psychotherapy, 2013.</w:t>
            </w:r>
          </w:p>
          <w:p w14:paraId="7576C6F3" w14:textId="2CD72440" w:rsidR="00A44D7B" w:rsidRPr="00A44D7B" w:rsidRDefault="00A44D7B" w:rsidP="000F1367">
            <w:pPr>
              <w:jc w:val="both"/>
              <w:rPr>
                <w:rFonts w:cs="Arial"/>
                <w:sz w:val="24"/>
                <w:szCs w:val="24"/>
              </w:rPr>
            </w:pPr>
            <w:r w:rsidRPr="00A44D7B">
              <w:rPr>
                <w:rFonts w:cs="Arial"/>
                <w:color w:val="000000"/>
                <w:sz w:val="24"/>
                <w:szCs w:val="24"/>
              </w:rPr>
              <w:t xml:space="preserve">Rogers, C. and Freiberg, H. J. (1993) </w:t>
            </w:r>
            <w:r w:rsidRPr="00A44D7B">
              <w:rPr>
                <w:rFonts w:cs="Arial"/>
                <w:i/>
                <w:iCs/>
                <w:color w:val="000000"/>
                <w:sz w:val="24"/>
                <w:szCs w:val="24"/>
                <w:bdr w:val="none" w:sz="0" w:space="0" w:color="auto" w:frame="1"/>
              </w:rPr>
              <w:t xml:space="preserve">Freedom to Learn </w:t>
            </w:r>
            <w:r w:rsidRPr="00A44D7B">
              <w:rPr>
                <w:rFonts w:cs="Arial"/>
                <w:color w:val="000000"/>
                <w:sz w:val="24"/>
                <w:szCs w:val="24"/>
              </w:rPr>
              <w:t>(3rd edn.), New York: Merrill</w:t>
            </w:r>
          </w:p>
          <w:p w14:paraId="7464D9D6" w14:textId="6A8BEBF6" w:rsidR="005F1278" w:rsidRPr="00FE7642" w:rsidRDefault="00CB3279" w:rsidP="000F1367">
            <w:pPr>
              <w:jc w:val="both"/>
              <w:rPr>
                <w:rFonts w:cs="Arial"/>
                <w:sz w:val="24"/>
                <w:szCs w:val="24"/>
              </w:rPr>
            </w:pPr>
            <w:r>
              <w:rPr>
                <w:rFonts w:cs="Arial"/>
                <w:sz w:val="24"/>
                <w:szCs w:val="24"/>
              </w:rPr>
              <w:t xml:space="preserve">Rogers, C. R. (1995). </w:t>
            </w:r>
            <w:r>
              <w:rPr>
                <w:rFonts w:cs="Arial"/>
                <w:i/>
                <w:sz w:val="24"/>
                <w:szCs w:val="24"/>
              </w:rPr>
              <w:t xml:space="preserve">A Way of Being. </w:t>
            </w:r>
            <w:r>
              <w:rPr>
                <w:rFonts w:cs="Arial"/>
                <w:sz w:val="24"/>
                <w:szCs w:val="24"/>
              </w:rPr>
              <w:t xml:space="preserve">Boston. </w:t>
            </w:r>
            <w:r w:rsidRPr="00EF5FD0">
              <w:rPr>
                <w:rFonts w:cs="Arial"/>
                <w:sz w:val="24"/>
                <w:szCs w:val="24"/>
              </w:rPr>
              <w:t>Houghton Mifflin Company</w:t>
            </w:r>
            <w:r>
              <w:rPr>
                <w:rFonts w:cs="Arial"/>
                <w:sz w:val="24"/>
                <w:szCs w:val="24"/>
              </w:rPr>
              <w:t>.</w:t>
            </w:r>
          </w:p>
          <w:p w14:paraId="7464D9D7" w14:textId="77777777" w:rsidR="005407DE" w:rsidRPr="00FE7642" w:rsidRDefault="005407DE" w:rsidP="000F1367">
            <w:pPr>
              <w:jc w:val="both"/>
              <w:rPr>
                <w:rFonts w:cs="Arial"/>
                <w:sz w:val="24"/>
                <w:szCs w:val="24"/>
              </w:rPr>
            </w:pPr>
          </w:p>
        </w:tc>
      </w:tr>
    </w:tbl>
    <w:p w14:paraId="7464D9D9" w14:textId="77777777" w:rsidR="005F1278" w:rsidRDefault="005F1278">
      <w:pPr>
        <w:rPr>
          <w:rFonts w:cs="Arial"/>
        </w:rPr>
      </w:pPr>
    </w:p>
    <w:p w14:paraId="7464D9DA"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867"/>
        <w:gridCol w:w="5589"/>
      </w:tblGrid>
      <w:tr w:rsidR="00CA12DC" w:rsidRPr="00FE7642" w14:paraId="7464D9DD" w14:textId="77777777" w:rsidTr="00AC5818">
        <w:tc>
          <w:tcPr>
            <w:tcW w:w="10598" w:type="dxa"/>
            <w:gridSpan w:val="2"/>
          </w:tcPr>
          <w:p w14:paraId="7464D9DB" w14:textId="77777777" w:rsidR="00CA12DC" w:rsidRPr="00FE7642" w:rsidRDefault="00CA12DC" w:rsidP="000F1367">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d giving feedback to learners (7</w:t>
            </w:r>
            <w:r w:rsidRPr="00FE7642">
              <w:rPr>
                <w:rFonts w:cs="Arial"/>
                <w:b/>
                <w:sz w:val="28"/>
                <w:szCs w:val="28"/>
              </w:rPr>
              <w:t>00 words)</w:t>
            </w:r>
          </w:p>
          <w:p w14:paraId="7464D9DC" w14:textId="77777777" w:rsidR="00CA12DC" w:rsidRPr="00FE7642" w:rsidRDefault="00CA12DC" w:rsidP="000F1367">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14:paraId="7464D9EE" w14:textId="77777777" w:rsidTr="00E0025F">
        <w:tc>
          <w:tcPr>
            <w:tcW w:w="4928" w:type="dxa"/>
          </w:tcPr>
          <w:p w14:paraId="7464D9DE" w14:textId="77777777" w:rsidR="00CA12DC" w:rsidRPr="00FE7642" w:rsidRDefault="00CA12DC" w:rsidP="000F1367">
            <w:pPr>
              <w:rPr>
                <w:rFonts w:cs="Arial"/>
                <w:sz w:val="20"/>
                <w:szCs w:val="20"/>
                <w:u w:val="single"/>
              </w:rPr>
            </w:pPr>
            <w:r w:rsidRPr="00FE7642">
              <w:rPr>
                <w:rFonts w:cs="Arial"/>
                <w:sz w:val="20"/>
                <w:szCs w:val="20"/>
                <w:u w:val="single"/>
              </w:rPr>
              <w:t>Engagement with appropriate assessment strategies including:</w:t>
            </w:r>
          </w:p>
          <w:p w14:paraId="7464D9DF"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7464D9E0"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7464D9E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14:paraId="7464D9E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lastRenderedPageBreak/>
              <w:t>Selection and use of appropriate feedback mechanisms</w:t>
            </w:r>
          </w:p>
        </w:tc>
        <w:tc>
          <w:tcPr>
            <w:tcW w:w="5670" w:type="dxa"/>
          </w:tcPr>
          <w:p w14:paraId="7464D9E3" w14:textId="77777777" w:rsidR="00CA12DC" w:rsidRPr="00FE7642" w:rsidRDefault="00CA12DC" w:rsidP="000F1367">
            <w:pPr>
              <w:jc w:val="both"/>
              <w:rPr>
                <w:rFonts w:cs="Arial"/>
                <w:sz w:val="20"/>
                <w:szCs w:val="20"/>
              </w:rPr>
            </w:pPr>
            <w:r w:rsidRPr="00FE7642">
              <w:rPr>
                <w:rFonts w:cs="Arial"/>
                <w:sz w:val="20"/>
                <w:szCs w:val="20"/>
                <w:u w:val="single"/>
              </w:rPr>
              <w:lastRenderedPageBreak/>
              <w:t>Evidence might include:</w:t>
            </w:r>
          </w:p>
          <w:p w14:paraId="7464D9E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7464D9E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7464D9E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7464D9E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7464D9E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7464D9E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7464D9E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lastRenderedPageBreak/>
              <w:t>External examiner activity</w:t>
            </w:r>
          </w:p>
          <w:p w14:paraId="7464D9E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7464D9E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7464D9ED" w14:textId="77777777" w:rsidR="005407DE" w:rsidRPr="00FE7642" w:rsidRDefault="005407DE" w:rsidP="005407DE">
            <w:pPr>
              <w:ind w:left="57"/>
              <w:rPr>
                <w:rFonts w:cs="Arial"/>
                <w:sz w:val="20"/>
                <w:szCs w:val="20"/>
              </w:rPr>
            </w:pPr>
          </w:p>
        </w:tc>
      </w:tr>
      <w:tr w:rsidR="005407DE" w:rsidRPr="00FE7642" w14:paraId="7464D9F6" w14:textId="77777777" w:rsidTr="00AC5818">
        <w:tc>
          <w:tcPr>
            <w:tcW w:w="10598" w:type="dxa"/>
            <w:gridSpan w:val="2"/>
          </w:tcPr>
          <w:p w14:paraId="7464D9EF" w14:textId="77777777" w:rsidR="005407DE" w:rsidRPr="00FE7642" w:rsidRDefault="005407DE" w:rsidP="000F1367">
            <w:pPr>
              <w:jc w:val="both"/>
              <w:rPr>
                <w:rFonts w:cs="Arial"/>
                <w:b/>
                <w:sz w:val="24"/>
                <w:szCs w:val="24"/>
                <w:u w:val="single"/>
              </w:rPr>
            </w:pPr>
            <w:r w:rsidRPr="00FE7642">
              <w:rPr>
                <w:rFonts w:cs="Arial"/>
                <w:b/>
                <w:sz w:val="24"/>
                <w:szCs w:val="24"/>
                <w:u w:val="single"/>
              </w:rPr>
              <w:lastRenderedPageBreak/>
              <w:t>Write your evidence here</w:t>
            </w:r>
          </w:p>
          <w:p w14:paraId="7464D9F0" w14:textId="039D9B94" w:rsidR="005407DE" w:rsidRDefault="005407DE" w:rsidP="000F1367">
            <w:pPr>
              <w:jc w:val="both"/>
              <w:rPr>
                <w:rFonts w:cs="Arial"/>
                <w:sz w:val="24"/>
                <w:szCs w:val="24"/>
              </w:rPr>
            </w:pPr>
          </w:p>
          <w:p w14:paraId="098D733D" w14:textId="071C5E65" w:rsidR="00CE44D2" w:rsidRDefault="00CE44D2" w:rsidP="000F1367">
            <w:pPr>
              <w:jc w:val="both"/>
              <w:rPr>
                <w:rFonts w:cs="Arial"/>
                <w:sz w:val="24"/>
                <w:szCs w:val="24"/>
              </w:rPr>
            </w:pPr>
            <w:r>
              <w:rPr>
                <w:rFonts w:cs="Arial"/>
                <w:sz w:val="24"/>
                <w:szCs w:val="24"/>
              </w:rPr>
              <w:t xml:space="preserve">For the </w:t>
            </w:r>
            <w:r w:rsidR="00410B53">
              <w:rPr>
                <w:rFonts w:cs="Arial"/>
                <w:sz w:val="24"/>
                <w:szCs w:val="24"/>
              </w:rPr>
              <w:t>p</w:t>
            </w:r>
            <w:r>
              <w:rPr>
                <w:rFonts w:cs="Arial"/>
                <w:sz w:val="24"/>
                <w:szCs w:val="24"/>
              </w:rPr>
              <w:t xml:space="preserve">ast three years, I have been co-tutor for the first two years of the Level 7 Masters in Psychotherapeutic Practice: Humanistic with Carol Hughes as Programme Director. Whilst Carol has held ultimate responsibility for setting the assignments for the programme, we plan the nature and content of each year of the programme together and design assessments in accordance with this.  </w:t>
            </w:r>
          </w:p>
          <w:p w14:paraId="6CFA0D9B" w14:textId="77777777" w:rsidR="00CE44D2" w:rsidRDefault="00CE44D2" w:rsidP="000F1367">
            <w:pPr>
              <w:jc w:val="both"/>
              <w:rPr>
                <w:rFonts w:cs="Arial"/>
                <w:sz w:val="24"/>
                <w:szCs w:val="24"/>
              </w:rPr>
            </w:pPr>
          </w:p>
          <w:p w14:paraId="506634A9" w14:textId="7B9A54EE" w:rsidR="00FB578A" w:rsidRDefault="00FB578A" w:rsidP="000F1367">
            <w:pPr>
              <w:jc w:val="both"/>
              <w:rPr>
                <w:rFonts w:cs="Arial"/>
                <w:sz w:val="24"/>
                <w:szCs w:val="24"/>
              </w:rPr>
            </w:pPr>
            <w:r>
              <w:rPr>
                <w:rFonts w:cs="Arial"/>
                <w:sz w:val="24"/>
                <w:szCs w:val="24"/>
              </w:rPr>
              <w:t>As referred to above, there are three aspects of learning that need to be demonstrated by students to create robust and well-rounded practitioners: a strong theoretical frame, reflexivity which emerges from reflective engagement with self and other awareness, and practice, comprised of competent counselling skills, techniques and interventions which are integral to psychotherapeutic work.</w:t>
            </w:r>
            <w:r w:rsidR="009F02ED">
              <w:rPr>
                <w:rFonts w:cs="Arial"/>
                <w:sz w:val="24"/>
                <w:szCs w:val="24"/>
              </w:rPr>
              <w:t xml:space="preserve"> </w:t>
            </w:r>
            <w:r w:rsidR="009F02ED">
              <w:rPr>
                <w:rFonts w:cs="Arial"/>
                <w:b/>
                <w:sz w:val="24"/>
                <w:szCs w:val="24"/>
              </w:rPr>
              <w:t>(K1)</w:t>
            </w:r>
          </w:p>
          <w:p w14:paraId="40A01B5D" w14:textId="4C225A69" w:rsidR="00FB578A" w:rsidRDefault="00FB578A" w:rsidP="000F1367">
            <w:pPr>
              <w:jc w:val="both"/>
              <w:rPr>
                <w:rFonts w:cs="Arial"/>
                <w:sz w:val="24"/>
                <w:szCs w:val="24"/>
              </w:rPr>
            </w:pPr>
          </w:p>
          <w:p w14:paraId="53C8F01D" w14:textId="5E0AE4EF" w:rsidR="007E53AD" w:rsidRDefault="00FB578A" w:rsidP="000F1367">
            <w:pPr>
              <w:jc w:val="both"/>
              <w:rPr>
                <w:rFonts w:cs="Arial"/>
                <w:sz w:val="24"/>
                <w:szCs w:val="24"/>
              </w:rPr>
            </w:pPr>
            <w:r>
              <w:rPr>
                <w:rFonts w:cs="Arial"/>
                <w:sz w:val="24"/>
                <w:szCs w:val="24"/>
              </w:rPr>
              <w:t>Assignments are based upon these three learning aspects and are informed and assessed in accordance with QAA benchmarks for Counsel</w:t>
            </w:r>
            <w:r w:rsidR="00686967">
              <w:rPr>
                <w:rFonts w:cs="Arial"/>
                <w:sz w:val="24"/>
                <w:szCs w:val="24"/>
              </w:rPr>
              <w:t>ling and Psychotherapy training which states: “</w:t>
            </w:r>
            <w:r w:rsidR="00686967" w:rsidRPr="00686967">
              <w:rPr>
                <w:rFonts w:cs="Arial"/>
                <w:sz w:val="24"/>
                <w:szCs w:val="24"/>
              </w:rPr>
              <w:t>Methods of assessment reflect the independent learning and teaching methods employed and ensure that the student's work is evaluated</w:t>
            </w:r>
            <w:r w:rsidR="00686967">
              <w:rPr>
                <w:rFonts w:cs="Arial"/>
                <w:sz w:val="24"/>
                <w:szCs w:val="24"/>
              </w:rPr>
              <w:t xml:space="preserve"> from a variety of perspectives”. As there is an expectation for continued personal and professional development throughout training and </w:t>
            </w:r>
            <w:r w:rsidR="0016293D">
              <w:rPr>
                <w:rFonts w:cs="Arial"/>
                <w:sz w:val="24"/>
                <w:szCs w:val="24"/>
              </w:rPr>
              <w:t>after qualification, assessment content and design reflects both formative and summative aspects of the programme and student engagement. The ‘core competencies’</w:t>
            </w:r>
            <w:r w:rsidR="007E53AD">
              <w:rPr>
                <w:rFonts w:cs="Arial"/>
                <w:sz w:val="24"/>
                <w:szCs w:val="24"/>
              </w:rPr>
              <w:t xml:space="preserve">  required for delivering effective Humanistic Psychological Therapies’ (Roth et al,): inform the practice assessment criteria and students’ ‘readiness to practice’ assessmen</w:t>
            </w:r>
            <w:r w:rsidR="00410B53">
              <w:rPr>
                <w:rFonts w:cs="Arial"/>
                <w:sz w:val="24"/>
                <w:szCs w:val="24"/>
              </w:rPr>
              <w:t>t which is a requirement of being</w:t>
            </w:r>
            <w:r w:rsidR="007E53AD">
              <w:rPr>
                <w:rFonts w:cs="Arial"/>
                <w:sz w:val="24"/>
                <w:szCs w:val="24"/>
              </w:rPr>
              <w:t xml:space="preserve"> passed fit for their clinical practice placement. </w:t>
            </w:r>
            <w:r w:rsidR="0044625A">
              <w:rPr>
                <w:rFonts w:cs="Arial"/>
                <w:sz w:val="24"/>
                <w:szCs w:val="24"/>
              </w:rPr>
              <w:t>These are as follows:</w:t>
            </w:r>
          </w:p>
          <w:p w14:paraId="22F118D3" w14:textId="77777777" w:rsidR="007E53AD" w:rsidRDefault="00686967" w:rsidP="007E53AD">
            <w:r>
              <w:rPr>
                <w:rFonts w:cs="Arial"/>
                <w:sz w:val="24"/>
                <w:szCs w:val="24"/>
              </w:rPr>
              <w:t xml:space="preserve"> </w:t>
            </w:r>
          </w:p>
          <w:p w14:paraId="16522029" w14:textId="77777777" w:rsidR="007E53AD" w:rsidRDefault="007E53AD" w:rsidP="007E53AD">
            <w:pPr>
              <w:pStyle w:val="ListParagraph"/>
              <w:numPr>
                <w:ilvl w:val="0"/>
                <w:numId w:val="11"/>
              </w:numPr>
              <w:spacing w:after="160" w:line="259" w:lineRule="auto"/>
            </w:pPr>
            <w:r>
              <w:t>Working with the whole person</w:t>
            </w:r>
          </w:p>
          <w:p w14:paraId="67A87FA3" w14:textId="77777777" w:rsidR="007E53AD" w:rsidRDefault="007E53AD" w:rsidP="007E53AD">
            <w:pPr>
              <w:pStyle w:val="ListParagraph"/>
              <w:numPr>
                <w:ilvl w:val="0"/>
                <w:numId w:val="11"/>
              </w:numPr>
              <w:spacing w:after="160" w:line="259" w:lineRule="auto"/>
            </w:pPr>
            <w:r>
              <w:t>Maintaining a client centred stance</w:t>
            </w:r>
          </w:p>
          <w:p w14:paraId="463579A4" w14:textId="77777777" w:rsidR="007E53AD" w:rsidRDefault="007E53AD" w:rsidP="007E53AD">
            <w:pPr>
              <w:pStyle w:val="ListParagraph"/>
              <w:numPr>
                <w:ilvl w:val="0"/>
                <w:numId w:val="11"/>
              </w:numPr>
              <w:spacing w:after="160" w:line="259" w:lineRule="auto"/>
            </w:pPr>
            <w:r>
              <w:t>Maintaining safety in the therapeutic relationship</w:t>
            </w:r>
          </w:p>
          <w:p w14:paraId="0C8851DD" w14:textId="77777777" w:rsidR="007E53AD" w:rsidRDefault="007E53AD" w:rsidP="007E53AD">
            <w:pPr>
              <w:pStyle w:val="ListParagraph"/>
              <w:numPr>
                <w:ilvl w:val="0"/>
                <w:numId w:val="11"/>
              </w:numPr>
              <w:spacing w:after="160" w:line="259" w:lineRule="auto"/>
            </w:pPr>
            <w:r>
              <w:t>Maintaining psychological contact</w:t>
            </w:r>
          </w:p>
          <w:p w14:paraId="64B9311F" w14:textId="77777777" w:rsidR="007E53AD" w:rsidRDefault="007E53AD" w:rsidP="007E53AD">
            <w:pPr>
              <w:pStyle w:val="ListParagraph"/>
              <w:numPr>
                <w:ilvl w:val="0"/>
                <w:numId w:val="11"/>
              </w:numPr>
              <w:spacing w:after="160" w:line="259" w:lineRule="auto"/>
            </w:pPr>
            <w:r>
              <w:t>Capacity to balance therapeutic tasks</w:t>
            </w:r>
          </w:p>
          <w:p w14:paraId="2F9E680D" w14:textId="77777777" w:rsidR="007E53AD" w:rsidRDefault="007E53AD" w:rsidP="007E53AD">
            <w:pPr>
              <w:pStyle w:val="ListParagraph"/>
              <w:numPr>
                <w:ilvl w:val="0"/>
                <w:numId w:val="11"/>
              </w:numPr>
              <w:spacing w:after="160" w:line="259" w:lineRule="auto"/>
            </w:pPr>
            <w:r>
              <w:t>Integrating the therapist’s experience into the therapeutic relationship</w:t>
            </w:r>
          </w:p>
          <w:p w14:paraId="6B0A82E0" w14:textId="77777777" w:rsidR="007E53AD" w:rsidRDefault="007E53AD" w:rsidP="007E53AD">
            <w:pPr>
              <w:pStyle w:val="ListParagraph"/>
              <w:numPr>
                <w:ilvl w:val="0"/>
                <w:numId w:val="11"/>
              </w:numPr>
              <w:spacing w:after="160" w:line="259" w:lineRule="auto"/>
            </w:pPr>
            <w:r>
              <w:t>Working with complex relational issues</w:t>
            </w:r>
          </w:p>
          <w:p w14:paraId="0FAC4B72" w14:textId="72466CF6" w:rsidR="0094040C" w:rsidRDefault="009F02ED" w:rsidP="000F1367">
            <w:pPr>
              <w:jc w:val="both"/>
              <w:rPr>
                <w:rFonts w:cs="Arial"/>
                <w:b/>
                <w:sz w:val="24"/>
                <w:szCs w:val="24"/>
              </w:rPr>
            </w:pPr>
            <w:r>
              <w:rPr>
                <w:rFonts w:cs="Arial"/>
                <w:b/>
                <w:sz w:val="24"/>
                <w:szCs w:val="24"/>
              </w:rPr>
              <w:t>(K1, K6)</w:t>
            </w:r>
          </w:p>
          <w:p w14:paraId="12CF1920" w14:textId="77777777" w:rsidR="009F02ED" w:rsidRPr="009F02ED" w:rsidRDefault="009F02ED" w:rsidP="000F1367">
            <w:pPr>
              <w:jc w:val="both"/>
              <w:rPr>
                <w:rFonts w:cs="Arial"/>
                <w:b/>
                <w:sz w:val="24"/>
                <w:szCs w:val="24"/>
              </w:rPr>
            </w:pPr>
          </w:p>
          <w:p w14:paraId="229E5EED" w14:textId="53AE8AC4" w:rsidR="00C614FA" w:rsidRPr="00805D72" w:rsidRDefault="00CE44D2" w:rsidP="000F1367">
            <w:pPr>
              <w:jc w:val="both"/>
              <w:rPr>
                <w:rFonts w:cs="Arial"/>
                <w:color w:val="FF0000"/>
                <w:sz w:val="24"/>
                <w:szCs w:val="24"/>
              </w:rPr>
            </w:pPr>
            <w:r>
              <w:rPr>
                <w:rFonts w:cs="Arial"/>
                <w:sz w:val="24"/>
                <w:szCs w:val="24"/>
              </w:rPr>
              <w:t>Assessment task</w:t>
            </w:r>
            <w:r w:rsidR="00BE31B7">
              <w:rPr>
                <w:rFonts w:cs="Arial"/>
                <w:sz w:val="24"/>
                <w:szCs w:val="24"/>
              </w:rPr>
              <w:t>s</w:t>
            </w:r>
            <w:r>
              <w:rPr>
                <w:rFonts w:cs="Arial"/>
                <w:sz w:val="24"/>
                <w:szCs w:val="24"/>
              </w:rPr>
              <w:t xml:space="preserve"> are appropriately targeted to </w:t>
            </w:r>
            <w:r w:rsidR="00BE31B7">
              <w:rPr>
                <w:rFonts w:cs="Arial"/>
                <w:sz w:val="24"/>
                <w:szCs w:val="24"/>
              </w:rPr>
              <w:t xml:space="preserve">provide a multi-dimensional view of the student’s learning and development. As stated earlier, they are designed to address academic ability, reflective skills and therapeutic competency. </w:t>
            </w:r>
            <w:r w:rsidR="00C92C2F">
              <w:rPr>
                <w:rFonts w:cs="Arial"/>
                <w:sz w:val="24"/>
                <w:szCs w:val="24"/>
              </w:rPr>
              <w:t>An</w:t>
            </w:r>
            <w:r w:rsidR="002734DA">
              <w:rPr>
                <w:rFonts w:cs="Arial"/>
                <w:sz w:val="24"/>
                <w:szCs w:val="24"/>
              </w:rPr>
              <w:t xml:space="preserve"> example of this is</w:t>
            </w:r>
            <w:r w:rsidR="00C92C2F">
              <w:rPr>
                <w:rFonts w:cs="Arial"/>
                <w:sz w:val="24"/>
                <w:szCs w:val="24"/>
              </w:rPr>
              <w:t xml:space="preserve"> live Panopto recordings which </w:t>
            </w:r>
            <w:r w:rsidR="002734DA">
              <w:rPr>
                <w:rFonts w:cs="Arial"/>
                <w:sz w:val="24"/>
                <w:szCs w:val="24"/>
              </w:rPr>
              <w:t>demonstrate</w:t>
            </w:r>
            <w:r w:rsidR="00C92C2F">
              <w:rPr>
                <w:rFonts w:cs="Arial"/>
                <w:sz w:val="24"/>
                <w:szCs w:val="24"/>
              </w:rPr>
              <w:t xml:space="preserve"> practical and relational skills, development </w:t>
            </w:r>
            <w:r w:rsidR="00C614FA">
              <w:rPr>
                <w:rFonts w:cs="Arial"/>
                <w:sz w:val="24"/>
                <w:szCs w:val="24"/>
              </w:rPr>
              <w:t>as a practitioner, and</w:t>
            </w:r>
            <w:r w:rsidR="00C92C2F">
              <w:rPr>
                <w:rFonts w:cs="Arial"/>
                <w:sz w:val="24"/>
                <w:szCs w:val="24"/>
              </w:rPr>
              <w:t xml:space="preserve"> application of theory to practice. Panopto gives students the opportunity to reflect on their practice, allowing detailed visual evidence of their use of </w:t>
            </w:r>
            <w:r w:rsidR="00C614FA">
              <w:rPr>
                <w:rFonts w:cs="Arial"/>
                <w:sz w:val="24"/>
                <w:szCs w:val="24"/>
              </w:rPr>
              <w:t xml:space="preserve">micro skills in counselling at </w:t>
            </w:r>
            <w:r w:rsidR="00C92C2F">
              <w:rPr>
                <w:rFonts w:cs="Arial"/>
                <w:sz w:val="24"/>
                <w:szCs w:val="24"/>
              </w:rPr>
              <w:t>verbal and non verbal level</w:t>
            </w:r>
            <w:r w:rsidR="00C614FA">
              <w:rPr>
                <w:rFonts w:cs="Arial"/>
                <w:sz w:val="24"/>
                <w:szCs w:val="24"/>
              </w:rPr>
              <w:t>s</w:t>
            </w:r>
            <w:r w:rsidR="00C92C2F">
              <w:rPr>
                <w:rFonts w:cs="Arial"/>
                <w:sz w:val="24"/>
                <w:szCs w:val="24"/>
              </w:rPr>
              <w:t xml:space="preserve">. </w:t>
            </w:r>
            <w:r w:rsidR="00C614FA">
              <w:rPr>
                <w:rFonts w:cs="Arial"/>
                <w:sz w:val="24"/>
                <w:szCs w:val="24"/>
              </w:rPr>
              <w:t xml:space="preserve">These are assessed both informally, throughout the year, and formally through a nominated recording which compromises one of their three assignments each semester. </w:t>
            </w:r>
            <w:r w:rsidR="00C92C2F">
              <w:rPr>
                <w:rFonts w:cs="Arial"/>
                <w:sz w:val="24"/>
                <w:szCs w:val="24"/>
              </w:rPr>
              <w:t>This has a dynamic impact on students which promotes an organic process of reflection, learning and development of practice.</w:t>
            </w:r>
            <w:r w:rsidR="004805DF">
              <w:rPr>
                <w:rFonts w:cs="Arial"/>
                <w:sz w:val="24"/>
                <w:szCs w:val="24"/>
              </w:rPr>
              <w:t xml:space="preserve"> This is evident in tutorials when progress and development is compared and discussed with reference to feedback received over the term.</w:t>
            </w:r>
            <w:r w:rsidR="00C92C2F" w:rsidRPr="00805D72">
              <w:rPr>
                <w:rFonts w:cs="Arial"/>
                <w:color w:val="FF0000"/>
                <w:sz w:val="24"/>
                <w:szCs w:val="24"/>
              </w:rPr>
              <w:t xml:space="preserve"> </w:t>
            </w:r>
            <w:r w:rsidR="00C92C2F">
              <w:rPr>
                <w:rFonts w:cs="Arial"/>
                <w:sz w:val="24"/>
                <w:szCs w:val="24"/>
              </w:rPr>
              <w:t xml:space="preserve">Reflexive learning is further demonstrated through </w:t>
            </w:r>
            <w:r w:rsidR="00C92C2F">
              <w:rPr>
                <w:rFonts w:cs="Arial"/>
                <w:sz w:val="24"/>
                <w:szCs w:val="24"/>
              </w:rPr>
              <w:lastRenderedPageBreak/>
              <w:t>written reflective work</w:t>
            </w:r>
            <w:r w:rsidR="00C614FA">
              <w:rPr>
                <w:rFonts w:cs="Arial"/>
                <w:sz w:val="24"/>
                <w:szCs w:val="24"/>
              </w:rPr>
              <w:t xml:space="preserve"> with assignments that require a written piece reflecting on their practice </w:t>
            </w:r>
            <w:r w:rsidR="009F0BB6">
              <w:rPr>
                <w:rFonts w:cs="Arial"/>
                <w:sz w:val="24"/>
                <w:szCs w:val="24"/>
              </w:rPr>
              <w:t xml:space="preserve">with reference to appropriate theoretical concepts.  Their learning is further </w:t>
            </w:r>
            <w:r w:rsidR="00C92C2F">
              <w:rPr>
                <w:rFonts w:cs="Arial"/>
                <w:sz w:val="24"/>
                <w:szCs w:val="24"/>
              </w:rPr>
              <w:t xml:space="preserve">consolidated through feedback and discussion on future practice recordings allowing students and tutors to identify development in practice.  </w:t>
            </w:r>
            <w:r w:rsidR="002734DA">
              <w:rPr>
                <w:rFonts w:cs="Arial"/>
                <w:sz w:val="24"/>
                <w:szCs w:val="24"/>
              </w:rPr>
              <w:t xml:space="preserve">Reflecting on the intrinsic importance of the recordings highlights the significance of this form of assessment. It has become so valuable to </w:t>
            </w:r>
            <w:r w:rsidR="00C614FA">
              <w:rPr>
                <w:rFonts w:cs="Arial"/>
                <w:sz w:val="24"/>
                <w:szCs w:val="24"/>
              </w:rPr>
              <w:t>the development of student</w:t>
            </w:r>
            <w:r w:rsidR="00E74478">
              <w:rPr>
                <w:rFonts w:cs="Arial"/>
                <w:sz w:val="24"/>
                <w:szCs w:val="24"/>
              </w:rPr>
              <w:t xml:space="preserve"> learnin</w:t>
            </w:r>
            <w:r w:rsidR="00C614FA">
              <w:rPr>
                <w:rFonts w:cs="Arial"/>
                <w:sz w:val="24"/>
                <w:szCs w:val="24"/>
              </w:rPr>
              <w:t>g</w:t>
            </w:r>
            <w:r w:rsidR="00E74478">
              <w:rPr>
                <w:rFonts w:cs="Arial"/>
                <w:sz w:val="24"/>
                <w:szCs w:val="24"/>
              </w:rPr>
              <w:t>,</w:t>
            </w:r>
            <w:r w:rsidR="002734DA">
              <w:rPr>
                <w:rFonts w:cs="Arial"/>
                <w:sz w:val="24"/>
                <w:szCs w:val="24"/>
              </w:rPr>
              <w:t xml:space="preserve"> and to the student/tutor relationship</w:t>
            </w:r>
            <w:r w:rsidR="00C614FA">
              <w:rPr>
                <w:rFonts w:cs="Arial"/>
                <w:sz w:val="24"/>
                <w:szCs w:val="24"/>
              </w:rPr>
              <w:t>,</w:t>
            </w:r>
            <w:r w:rsidR="002734DA">
              <w:rPr>
                <w:rFonts w:cs="Arial"/>
                <w:sz w:val="24"/>
                <w:szCs w:val="24"/>
              </w:rPr>
              <w:t xml:space="preserve"> that it has focused my own reflective process. I have become increasingly aware of my teaching methods and modes of delivery, checking in with students to </w:t>
            </w:r>
            <w:r w:rsidR="00E74478">
              <w:rPr>
                <w:rFonts w:cs="Arial"/>
                <w:sz w:val="24"/>
                <w:szCs w:val="24"/>
              </w:rPr>
              <w:t>ensure their understanding</w:t>
            </w:r>
            <w:r w:rsidR="00C614FA">
              <w:rPr>
                <w:rFonts w:cs="Arial"/>
                <w:sz w:val="24"/>
                <w:szCs w:val="24"/>
              </w:rPr>
              <w:t xml:space="preserve">, and additionally, </w:t>
            </w:r>
            <w:r w:rsidR="00E74478">
              <w:rPr>
                <w:rFonts w:cs="Arial"/>
                <w:sz w:val="24"/>
                <w:szCs w:val="24"/>
              </w:rPr>
              <w:t>highlight</w:t>
            </w:r>
            <w:r w:rsidR="00C614FA">
              <w:rPr>
                <w:rFonts w:cs="Arial"/>
                <w:sz w:val="24"/>
                <w:szCs w:val="24"/>
              </w:rPr>
              <w:t>ing</w:t>
            </w:r>
            <w:r w:rsidR="009F0BB6">
              <w:rPr>
                <w:rFonts w:cs="Arial"/>
                <w:sz w:val="24"/>
                <w:szCs w:val="24"/>
              </w:rPr>
              <w:t xml:space="preserve"> areas for</w:t>
            </w:r>
            <w:r w:rsidR="00E74478">
              <w:rPr>
                <w:rFonts w:cs="Arial"/>
                <w:sz w:val="24"/>
                <w:szCs w:val="24"/>
              </w:rPr>
              <w:t xml:space="preserve"> my own </w:t>
            </w:r>
            <w:r w:rsidR="009F0BB6">
              <w:rPr>
                <w:rFonts w:cs="Arial"/>
                <w:sz w:val="24"/>
                <w:szCs w:val="24"/>
              </w:rPr>
              <w:t xml:space="preserve">continuing </w:t>
            </w:r>
            <w:r w:rsidR="00E74478">
              <w:rPr>
                <w:rFonts w:cs="Arial"/>
                <w:sz w:val="24"/>
                <w:szCs w:val="24"/>
              </w:rPr>
              <w:t xml:space="preserve">development. </w:t>
            </w:r>
          </w:p>
          <w:p w14:paraId="640C6E58" w14:textId="77777777" w:rsidR="00C614FA" w:rsidRDefault="00C614FA" w:rsidP="000F1367">
            <w:pPr>
              <w:jc w:val="both"/>
              <w:rPr>
                <w:rFonts w:cs="Arial"/>
                <w:sz w:val="24"/>
                <w:szCs w:val="24"/>
              </w:rPr>
            </w:pPr>
          </w:p>
          <w:p w14:paraId="1B49DC75" w14:textId="1CAFE086" w:rsidR="00CE44D2" w:rsidRDefault="00C614FA" w:rsidP="000F1367">
            <w:pPr>
              <w:jc w:val="both"/>
              <w:rPr>
                <w:rFonts w:cs="Arial"/>
                <w:sz w:val="24"/>
                <w:szCs w:val="24"/>
              </w:rPr>
            </w:pPr>
            <w:r>
              <w:rPr>
                <w:rFonts w:cs="Arial"/>
                <w:sz w:val="24"/>
                <w:szCs w:val="24"/>
              </w:rPr>
              <w:t xml:space="preserve">Each semester, </w:t>
            </w:r>
            <w:r w:rsidR="00BE31B7">
              <w:rPr>
                <w:rFonts w:cs="Arial"/>
                <w:sz w:val="24"/>
                <w:szCs w:val="24"/>
              </w:rPr>
              <w:t>ass</w:t>
            </w:r>
            <w:r w:rsidR="009F0BB6">
              <w:rPr>
                <w:rFonts w:cs="Arial"/>
                <w:sz w:val="24"/>
                <w:szCs w:val="24"/>
              </w:rPr>
              <w:t>ignments, whilst holding to the</w:t>
            </w:r>
            <w:r w:rsidR="00BE31B7">
              <w:rPr>
                <w:rFonts w:cs="Arial"/>
                <w:sz w:val="24"/>
                <w:szCs w:val="24"/>
              </w:rPr>
              <w:t xml:space="preserve"> tripartite system, progress the student through consolidation of learning and continuing development of knowledge, understanding and proficiency. </w:t>
            </w:r>
            <w:r w:rsidR="00CF2F53">
              <w:rPr>
                <w:rFonts w:cs="Arial"/>
                <w:sz w:val="24"/>
                <w:szCs w:val="24"/>
              </w:rPr>
              <w:t>Evidence based practice plays a integral role in teaching and assessment, and this is reflected in the learning outcomes, culminating in a research module in the second year in preparation for the research dissertation</w:t>
            </w:r>
            <w:r w:rsidR="009F02ED">
              <w:rPr>
                <w:rFonts w:cs="Arial"/>
                <w:sz w:val="24"/>
                <w:szCs w:val="24"/>
              </w:rPr>
              <w:t xml:space="preserve"> </w:t>
            </w:r>
            <w:r w:rsidR="009F02ED">
              <w:rPr>
                <w:rFonts w:cs="Arial"/>
                <w:b/>
                <w:sz w:val="24"/>
                <w:szCs w:val="24"/>
              </w:rPr>
              <w:t>(</w:t>
            </w:r>
            <w:r w:rsidR="00DC01C4">
              <w:rPr>
                <w:rFonts w:cs="Arial"/>
                <w:b/>
                <w:sz w:val="24"/>
                <w:szCs w:val="24"/>
              </w:rPr>
              <w:t xml:space="preserve">A3, </w:t>
            </w:r>
            <w:r w:rsidR="009F02ED">
              <w:rPr>
                <w:rFonts w:cs="Arial"/>
                <w:b/>
                <w:sz w:val="24"/>
                <w:szCs w:val="24"/>
              </w:rPr>
              <w:t>K3)</w:t>
            </w:r>
            <w:r w:rsidR="00CF2F53">
              <w:rPr>
                <w:rFonts w:cs="Arial"/>
                <w:sz w:val="24"/>
                <w:szCs w:val="24"/>
              </w:rPr>
              <w:t xml:space="preserve">. </w:t>
            </w:r>
          </w:p>
          <w:p w14:paraId="726A1CBD" w14:textId="6BBD5981" w:rsidR="00CE44D2" w:rsidRDefault="00CE44D2" w:rsidP="000F1367">
            <w:pPr>
              <w:jc w:val="both"/>
              <w:rPr>
                <w:rFonts w:cs="Arial"/>
                <w:sz w:val="24"/>
                <w:szCs w:val="24"/>
              </w:rPr>
            </w:pPr>
          </w:p>
          <w:p w14:paraId="45328DCE" w14:textId="7C15BC02" w:rsidR="0094040C" w:rsidRDefault="0094040C" w:rsidP="0094040C">
            <w:pPr>
              <w:jc w:val="both"/>
              <w:rPr>
                <w:rFonts w:cs="Arial"/>
                <w:sz w:val="24"/>
                <w:szCs w:val="24"/>
              </w:rPr>
            </w:pPr>
            <w:r>
              <w:rPr>
                <w:rFonts w:cs="Arial"/>
                <w:sz w:val="24"/>
                <w:szCs w:val="24"/>
              </w:rPr>
              <w:t xml:space="preserve">Higgins et al (2002), carried out a study to assess the </w:t>
            </w:r>
            <w:r w:rsidRPr="0094040C">
              <w:rPr>
                <w:rFonts w:cs="Arial"/>
                <w:sz w:val="24"/>
                <w:szCs w:val="24"/>
              </w:rPr>
              <w:t>role of assessment feedback in student learning</w:t>
            </w:r>
            <w:r>
              <w:rPr>
                <w:rFonts w:cs="Arial"/>
                <w:sz w:val="24"/>
                <w:szCs w:val="24"/>
              </w:rPr>
              <w:t>. They concurred with the view of Biggs (1999; cited Higgins et al, 2002) that “</w:t>
            </w:r>
            <w:r w:rsidRPr="0094040C">
              <w:rPr>
                <w:rFonts w:cs="Arial"/>
                <w:sz w:val="24"/>
                <w:szCs w:val="24"/>
              </w:rPr>
              <w:t>meaning is constructed through learning activities and, therefore, teaching and learning must be about conceptual change</w:t>
            </w:r>
            <w:r>
              <w:rPr>
                <w:rFonts w:cs="Arial"/>
                <w:sz w:val="24"/>
                <w:szCs w:val="24"/>
              </w:rPr>
              <w:t>”, further “</w:t>
            </w:r>
            <w:r w:rsidRPr="0094040C">
              <w:rPr>
                <w:rFonts w:cs="Arial"/>
                <w:sz w:val="24"/>
                <w:szCs w:val="24"/>
              </w:rPr>
              <w:t>the ways students are assessed in</w:t>
            </w:r>
            <w:r>
              <w:rPr>
                <w:rFonts w:cs="Arial"/>
                <w:sz w:val="24"/>
                <w:szCs w:val="24"/>
              </w:rPr>
              <w:t>fl</w:t>
            </w:r>
            <w:r w:rsidRPr="0094040C">
              <w:rPr>
                <w:rFonts w:cs="Arial"/>
                <w:sz w:val="24"/>
                <w:szCs w:val="24"/>
              </w:rPr>
              <w:t>uence the quality of their learning</w:t>
            </w:r>
            <w:r>
              <w:rPr>
                <w:rFonts w:cs="Arial"/>
                <w:sz w:val="24"/>
                <w:szCs w:val="24"/>
              </w:rPr>
              <w:t>”.  They go on to conclude that feedback can help to develop what they describe as “deep learning” in students.</w:t>
            </w:r>
            <w:r w:rsidR="009F02ED">
              <w:rPr>
                <w:rFonts w:cs="Arial"/>
                <w:sz w:val="24"/>
                <w:szCs w:val="24"/>
              </w:rPr>
              <w:t xml:space="preserve"> </w:t>
            </w:r>
            <w:r w:rsidR="009F02ED">
              <w:rPr>
                <w:rFonts w:cs="Arial"/>
                <w:b/>
                <w:sz w:val="24"/>
                <w:szCs w:val="24"/>
              </w:rPr>
              <w:t>(</w:t>
            </w:r>
            <w:r w:rsidR="00DC01C4">
              <w:rPr>
                <w:rFonts w:cs="Arial"/>
                <w:b/>
                <w:sz w:val="24"/>
                <w:szCs w:val="24"/>
              </w:rPr>
              <w:t xml:space="preserve">A3, </w:t>
            </w:r>
            <w:r w:rsidR="009F02ED">
              <w:rPr>
                <w:rFonts w:cs="Arial"/>
                <w:b/>
                <w:sz w:val="24"/>
                <w:szCs w:val="24"/>
              </w:rPr>
              <w:t>K3, K5)</w:t>
            </w:r>
          </w:p>
          <w:p w14:paraId="5A1FA126" w14:textId="77777777" w:rsidR="0094040C" w:rsidRDefault="0094040C" w:rsidP="000F1367">
            <w:pPr>
              <w:jc w:val="both"/>
              <w:rPr>
                <w:rFonts w:cs="Arial"/>
                <w:sz w:val="24"/>
                <w:szCs w:val="24"/>
              </w:rPr>
            </w:pPr>
          </w:p>
          <w:p w14:paraId="4C9AFD0F" w14:textId="77777777" w:rsidR="0094040C" w:rsidRDefault="0094040C" w:rsidP="001C648F">
            <w:pPr>
              <w:rPr>
                <w:rFonts w:cs="Arial"/>
                <w:sz w:val="24"/>
                <w:szCs w:val="24"/>
              </w:rPr>
            </w:pPr>
          </w:p>
          <w:p w14:paraId="6AB470EC" w14:textId="1A734A93" w:rsidR="001C648F" w:rsidRDefault="0044625A" w:rsidP="001C648F">
            <w:r>
              <w:rPr>
                <w:rFonts w:cs="Arial"/>
                <w:sz w:val="24"/>
                <w:szCs w:val="24"/>
              </w:rPr>
              <w:t>Feedback plays an integral role in student learning, not just for assessment</w:t>
            </w:r>
            <w:r w:rsidR="00CF2F53">
              <w:rPr>
                <w:rFonts w:cs="Arial"/>
                <w:sz w:val="24"/>
                <w:szCs w:val="24"/>
              </w:rPr>
              <w:t xml:space="preserve">s, </w:t>
            </w:r>
            <w:r>
              <w:rPr>
                <w:rFonts w:cs="Arial"/>
                <w:sz w:val="24"/>
                <w:szCs w:val="24"/>
              </w:rPr>
              <w:t xml:space="preserve">but in terms of informing continuing personal and professional development. </w:t>
            </w:r>
            <w:r w:rsidR="001C648F">
              <w:rPr>
                <w:rFonts w:cs="Arial"/>
                <w:sz w:val="24"/>
                <w:szCs w:val="24"/>
              </w:rPr>
              <w:t>Students receive formal feedback for their assignments and I make this detailed and clear. For each assignment, I give feedback related to each of the assessment criteria, as well as more specific feedback regarding their further development. I feel it is important to do this sensitively but also with clarity of direction. The purpose of this is to encourage ongoing growth and development. For example, where there is room for greater critique in a piece of work, I might suggest how they can improve this: “</w:t>
            </w:r>
            <w:r w:rsidR="001C648F">
              <w:t>You offer some good analytical skills, move into developing these further by continuing to explore the implications of some of the points and ideas you raise”.</w:t>
            </w:r>
            <w:r w:rsidR="009F02ED">
              <w:t xml:space="preserve"> </w:t>
            </w:r>
            <w:r w:rsidR="009F02ED">
              <w:rPr>
                <w:b/>
              </w:rPr>
              <w:t>(</w:t>
            </w:r>
            <w:r w:rsidR="00DC01C4">
              <w:rPr>
                <w:b/>
              </w:rPr>
              <w:t xml:space="preserve">A3, </w:t>
            </w:r>
            <w:r w:rsidR="009F02ED">
              <w:rPr>
                <w:b/>
              </w:rPr>
              <w:t>K1, K5)</w:t>
            </w:r>
          </w:p>
          <w:p w14:paraId="1B1A9977" w14:textId="667E1A55" w:rsidR="001C648F" w:rsidRDefault="001C648F" w:rsidP="001C648F"/>
          <w:p w14:paraId="0EC52040" w14:textId="47BA2991" w:rsidR="001C648F" w:rsidRPr="00805D72" w:rsidRDefault="000D114A" w:rsidP="001C648F">
            <w:pPr>
              <w:rPr>
                <w:b/>
                <w:color w:val="FF0000"/>
              </w:rPr>
            </w:pPr>
            <w:r>
              <w:rPr>
                <w:sz w:val="24"/>
                <w:szCs w:val="24"/>
              </w:rPr>
              <w:t>In the first semester</w:t>
            </w:r>
            <w:r w:rsidR="00424F69" w:rsidRPr="00527E10">
              <w:rPr>
                <w:sz w:val="24"/>
                <w:szCs w:val="24"/>
              </w:rPr>
              <w:t xml:space="preserve"> of the programme, when students are initially engaging with psychotherapeutic skills work, I gave several weeks of individual feedback by viewing the students’ recordings. This was not a formal assessment but was highly valued by the students who, particularly in the earlier stages of the course, respond to encouragement and direction. As skills and techniques develop, more specific, learning related feedback is given and the end of the semester culminates in one-to-one tutorials where students are given the opportunity to review their progress and receive overall feedback. Finally, peer feedback is given in triads, with one student acting as observer, and the personal development group is an opportunity to both give and receive feedback to support self-awareness</w:t>
            </w:r>
            <w:r w:rsidR="00424F69">
              <w:t xml:space="preserve">. </w:t>
            </w:r>
            <w:r w:rsidR="009F02ED">
              <w:rPr>
                <w:b/>
              </w:rPr>
              <w:t>(</w:t>
            </w:r>
            <w:r w:rsidR="00DC01C4">
              <w:rPr>
                <w:b/>
              </w:rPr>
              <w:t xml:space="preserve">A2, A3, </w:t>
            </w:r>
            <w:r w:rsidR="009F02ED">
              <w:rPr>
                <w:b/>
              </w:rPr>
              <w:t>K1, K3</w:t>
            </w:r>
            <w:r w:rsidR="00DC01C4">
              <w:rPr>
                <w:b/>
              </w:rPr>
              <w:t xml:space="preserve">, </w:t>
            </w:r>
            <w:r w:rsidR="00527E10">
              <w:rPr>
                <w:b/>
              </w:rPr>
              <w:t>P</w:t>
            </w:r>
            <w:r w:rsidR="00DC01C4">
              <w:rPr>
                <w:b/>
              </w:rPr>
              <w:t xml:space="preserve">V1, </w:t>
            </w:r>
            <w:r w:rsidR="00527E10">
              <w:rPr>
                <w:b/>
              </w:rPr>
              <w:t>P</w:t>
            </w:r>
            <w:r w:rsidR="00DC01C4">
              <w:rPr>
                <w:b/>
              </w:rPr>
              <w:t>V2</w:t>
            </w:r>
            <w:r w:rsidR="009F02ED">
              <w:rPr>
                <w:b/>
              </w:rPr>
              <w:t>)</w:t>
            </w:r>
            <w:r w:rsidR="00805D72">
              <w:rPr>
                <w:b/>
              </w:rPr>
              <w:t xml:space="preserve"> </w:t>
            </w:r>
            <w:bookmarkStart w:id="0" w:name="_GoBack"/>
            <w:bookmarkEnd w:id="0"/>
          </w:p>
          <w:p w14:paraId="74D6C3AA" w14:textId="4B24AAD0" w:rsidR="001C648F" w:rsidRPr="001C648F" w:rsidRDefault="001C648F" w:rsidP="001C648F">
            <w:pPr>
              <w:rPr>
                <w:sz w:val="24"/>
                <w:szCs w:val="24"/>
              </w:rPr>
            </w:pPr>
          </w:p>
          <w:p w14:paraId="7464D9F2" w14:textId="0F0D2EB8" w:rsidR="005407DE" w:rsidRDefault="005407DE" w:rsidP="000F1367">
            <w:pPr>
              <w:jc w:val="both"/>
              <w:rPr>
                <w:rFonts w:cs="Arial"/>
                <w:sz w:val="24"/>
                <w:szCs w:val="24"/>
              </w:rPr>
            </w:pPr>
          </w:p>
          <w:p w14:paraId="7464D9F3" w14:textId="77777777" w:rsidR="005407DE" w:rsidRPr="00FE7642" w:rsidRDefault="005407DE" w:rsidP="000F1367">
            <w:pPr>
              <w:jc w:val="both"/>
              <w:rPr>
                <w:rFonts w:cs="Arial"/>
                <w:sz w:val="24"/>
                <w:szCs w:val="24"/>
              </w:rPr>
            </w:pPr>
          </w:p>
          <w:p w14:paraId="1981A8D2" w14:textId="0A3A7E46" w:rsidR="0094040C" w:rsidRPr="0094040C" w:rsidRDefault="0094040C" w:rsidP="0094040C">
            <w:pPr>
              <w:rPr>
                <w:rStyle w:val="Hyperlink"/>
                <w:rFonts w:eastAsia="Arial" w:cstheme="minorHAnsi"/>
                <w:color w:val="auto"/>
                <w:spacing w:val="-1"/>
                <w:u w:val="none"/>
              </w:rPr>
            </w:pPr>
            <w:r>
              <w:rPr>
                <w:rStyle w:val="Hyperlink"/>
                <w:rFonts w:eastAsia="Arial" w:cstheme="minorHAnsi"/>
                <w:color w:val="auto"/>
                <w:spacing w:val="-1"/>
                <w:u w:val="none"/>
              </w:rPr>
              <w:t xml:space="preserve">Higgins et al, (2002). </w:t>
            </w:r>
            <w:r w:rsidRPr="00527E10">
              <w:rPr>
                <w:rStyle w:val="Hyperlink"/>
                <w:rFonts w:eastAsia="Arial" w:cstheme="minorHAnsi"/>
                <w:color w:val="auto"/>
                <w:spacing w:val="-1"/>
                <w:u w:val="none"/>
              </w:rPr>
              <w:t>The Conscientious Consumer: reconsidering the role of assessment feedback in student learning.</w:t>
            </w:r>
            <w:r>
              <w:rPr>
                <w:rStyle w:val="Hyperlink"/>
                <w:rFonts w:eastAsia="Arial" w:cstheme="minorHAnsi"/>
                <w:i/>
                <w:color w:val="auto"/>
                <w:spacing w:val="-1"/>
                <w:u w:val="none"/>
              </w:rPr>
              <w:t xml:space="preserve"> </w:t>
            </w:r>
            <w:r w:rsidRPr="00527E10">
              <w:rPr>
                <w:rStyle w:val="Hyperlink"/>
                <w:rFonts w:eastAsia="Arial" w:cstheme="minorHAnsi"/>
                <w:i/>
                <w:color w:val="auto"/>
                <w:spacing w:val="-1"/>
                <w:u w:val="none"/>
              </w:rPr>
              <w:t>Studies in Higher Education</w:t>
            </w:r>
            <w:r w:rsidRPr="0094040C">
              <w:rPr>
                <w:rStyle w:val="Hyperlink"/>
                <w:rFonts w:eastAsia="Arial" w:cstheme="minorHAnsi"/>
                <w:color w:val="auto"/>
                <w:spacing w:val="-1"/>
                <w:u w:val="none"/>
              </w:rPr>
              <w:t xml:space="preserve"> Volume 27, No. 1, 2002</w:t>
            </w:r>
          </w:p>
          <w:p w14:paraId="1877A277" w14:textId="77777777" w:rsidR="0094040C" w:rsidRDefault="0094040C" w:rsidP="0044625A">
            <w:pPr>
              <w:rPr>
                <w:rStyle w:val="Hyperlink"/>
                <w:rFonts w:eastAsia="Arial" w:cstheme="minorHAnsi"/>
                <w:color w:val="auto"/>
                <w:spacing w:val="-1"/>
                <w:u w:val="none"/>
              </w:rPr>
            </w:pPr>
          </w:p>
          <w:p w14:paraId="51512DEE" w14:textId="3E43AD4F" w:rsidR="0044625A" w:rsidRPr="00424F69" w:rsidRDefault="00424F69" w:rsidP="0044625A">
            <w:pPr>
              <w:rPr>
                <w:rFonts w:eastAsia="Arial" w:cstheme="minorHAnsi"/>
                <w:spacing w:val="-1"/>
              </w:rPr>
            </w:pPr>
            <w:r w:rsidRPr="00424F69">
              <w:rPr>
                <w:rStyle w:val="Hyperlink"/>
                <w:rFonts w:eastAsia="Arial" w:cstheme="minorHAnsi"/>
                <w:color w:val="auto"/>
                <w:spacing w:val="-1"/>
                <w:u w:val="none"/>
              </w:rPr>
              <w:lastRenderedPageBreak/>
              <w:t>Roth et al</w:t>
            </w:r>
            <w:r>
              <w:rPr>
                <w:rStyle w:val="Hyperlink"/>
                <w:rFonts w:eastAsia="Arial" w:cstheme="minorHAnsi"/>
                <w:color w:val="auto"/>
                <w:spacing w:val="-1"/>
                <w:u w:val="none"/>
              </w:rPr>
              <w:t>,</w:t>
            </w:r>
            <w:r w:rsidRPr="00424F69">
              <w:rPr>
                <w:rStyle w:val="Hyperlink"/>
                <w:rFonts w:eastAsia="Arial" w:cstheme="minorHAnsi"/>
                <w:color w:val="auto"/>
                <w:spacing w:val="-1"/>
                <w:u w:val="none"/>
              </w:rPr>
              <w:t xml:space="preserve"> at </w:t>
            </w:r>
            <w:hyperlink r:id="rId12" w:history="1">
              <w:r w:rsidR="0044625A" w:rsidRPr="00424F69">
                <w:rPr>
                  <w:rStyle w:val="Hyperlink"/>
                  <w:rFonts w:eastAsia="Arial" w:cstheme="minorHAnsi"/>
                  <w:color w:val="auto"/>
                  <w:spacing w:val="-1"/>
                  <w:u w:val="none"/>
                </w:rPr>
                <w:t>https://www.ucl.ac.uk/pals/research/clinical-educational-and-health-psychology/research-groups/core/competence-frameworks-4</w:t>
              </w:r>
            </w:hyperlink>
          </w:p>
          <w:p w14:paraId="7464D9F4" w14:textId="77777777" w:rsidR="005407DE" w:rsidRDefault="005407DE" w:rsidP="000F1367">
            <w:pPr>
              <w:jc w:val="both"/>
              <w:rPr>
                <w:rFonts w:cs="Arial"/>
                <w:sz w:val="24"/>
                <w:szCs w:val="24"/>
              </w:rPr>
            </w:pPr>
          </w:p>
          <w:p w14:paraId="7464D9F5" w14:textId="0F4372F2" w:rsidR="00407E26" w:rsidRPr="00FE7642" w:rsidRDefault="00407E26" w:rsidP="000F1367">
            <w:pPr>
              <w:jc w:val="both"/>
              <w:rPr>
                <w:rFonts w:cs="Arial"/>
                <w:sz w:val="24"/>
                <w:szCs w:val="24"/>
              </w:rPr>
            </w:pPr>
          </w:p>
        </w:tc>
      </w:tr>
    </w:tbl>
    <w:p w14:paraId="7464D9F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01"/>
        <w:gridCol w:w="5455"/>
      </w:tblGrid>
      <w:tr w:rsidR="00CA12DC" w:rsidRPr="00FE7642" w14:paraId="7464D9FA" w14:textId="77777777" w:rsidTr="00E0025F">
        <w:tc>
          <w:tcPr>
            <w:tcW w:w="10598" w:type="dxa"/>
            <w:gridSpan w:val="2"/>
          </w:tcPr>
          <w:p w14:paraId="7464D9F8" w14:textId="77777777" w:rsidR="00CA12DC" w:rsidRPr="00FE7642" w:rsidRDefault="00CA12DC" w:rsidP="000F1367">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(7</w:t>
            </w:r>
            <w:r w:rsidRPr="00FE7642">
              <w:rPr>
                <w:rFonts w:cs="Arial"/>
                <w:b/>
                <w:sz w:val="28"/>
                <w:szCs w:val="28"/>
              </w:rPr>
              <w:t>00 words)</w:t>
            </w:r>
          </w:p>
          <w:p w14:paraId="7464D9F9" w14:textId="77777777" w:rsidR="00CA12DC" w:rsidRPr="00FE7642" w:rsidRDefault="00502713" w:rsidP="000F1367">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7464DA09" w14:textId="77777777" w:rsidTr="00E0025F">
        <w:tc>
          <w:tcPr>
            <w:tcW w:w="5070" w:type="dxa"/>
          </w:tcPr>
          <w:p w14:paraId="7464D9FB" w14:textId="77777777" w:rsidR="00CA12DC" w:rsidRPr="00FE7642" w:rsidRDefault="00CA12DC" w:rsidP="000F1367">
            <w:pPr>
              <w:rPr>
                <w:rFonts w:cs="Arial"/>
                <w:sz w:val="20"/>
                <w:szCs w:val="20"/>
                <w:u w:val="single"/>
              </w:rPr>
            </w:pPr>
            <w:r w:rsidRPr="00FE7642">
              <w:rPr>
                <w:rFonts w:cs="Arial"/>
                <w:sz w:val="20"/>
                <w:szCs w:val="20"/>
                <w:u w:val="single"/>
              </w:rPr>
              <w:t>Engagement with:</w:t>
            </w:r>
          </w:p>
          <w:p w14:paraId="7464D9F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7464D9F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kinds of learners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7464D9F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14:paraId="7464D9FF"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7464DA00"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7464DA01"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7464DA02" w14:textId="77777777"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14:paraId="7464DA03" w14:textId="77777777" w:rsidR="00CA12DC" w:rsidRPr="00FE7642" w:rsidRDefault="00CA12DC" w:rsidP="000F1367">
            <w:pPr>
              <w:jc w:val="both"/>
              <w:rPr>
                <w:rFonts w:cs="Arial"/>
                <w:sz w:val="20"/>
                <w:szCs w:val="20"/>
              </w:rPr>
            </w:pPr>
            <w:r w:rsidRPr="00FE7642">
              <w:rPr>
                <w:rFonts w:cs="Arial"/>
                <w:sz w:val="20"/>
                <w:szCs w:val="20"/>
                <w:u w:val="single"/>
              </w:rPr>
              <w:t>Evidence might include:</w:t>
            </w:r>
          </w:p>
          <w:p w14:paraId="7464DA0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7464DA05"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7464DA0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7464DA0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7464DA0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7464DA0F" w14:textId="77777777" w:rsidTr="00E0025F">
        <w:tc>
          <w:tcPr>
            <w:tcW w:w="10598" w:type="dxa"/>
            <w:gridSpan w:val="2"/>
          </w:tcPr>
          <w:p w14:paraId="7464DA0A" w14:textId="14171A4D" w:rsidR="00502713" w:rsidRPr="00407E26" w:rsidRDefault="00502713" w:rsidP="000F1367">
            <w:pPr>
              <w:jc w:val="both"/>
              <w:rPr>
                <w:rFonts w:cs="Arial"/>
                <w:b/>
                <w:sz w:val="24"/>
                <w:szCs w:val="24"/>
              </w:rPr>
            </w:pPr>
            <w:r w:rsidRPr="00407E26">
              <w:rPr>
                <w:rFonts w:cs="Arial"/>
                <w:b/>
                <w:sz w:val="24"/>
                <w:szCs w:val="24"/>
              </w:rPr>
              <w:t>Write your evidence here</w:t>
            </w:r>
            <w:r w:rsidR="00B65563">
              <w:rPr>
                <w:rFonts w:cs="Arial"/>
                <w:b/>
                <w:sz w:val="24"/>
                <w:szCs w:val="24"/>
              </w:rPr>
              <w:t xml:space="preserve"> </w:t>
            </w:r>
          </w:p>
          <w:p w14:paraId="7464DA0B" w14:textId="77777777" w:rsidR="00502713" w:rsidRPr="00FE7642" w:rsidRDefault="00502713" w:rsidP="000F1367">
            <w:pPr>
              <w:jc w:val="both"/>
              <w:rPr>
                <w:rFonts w:cs="Arial"/>
                <w:sz w:val="24"/>
                <w:szCs w:val="24"/>
              </w:rPr>
            </w:pPr>
          </w:p>
          <w:p w14:paraId="18EF0D3A" w14:textId="7277B569" w:rsidR="00B65563" w:rsidRPr="00A37D13" w:rsidRDefault="00B65563" w:rsidP="000F1367">
            <w:pPr>
              <w:jc w:val="both"/>
              <w:rPr>
                <w:rFonts w:cs="Arial"/>
                <w:sz w:val="24"/>
                <w:szCs w:val="24"/>
              </w:rPr>
            </w:pPr>
            <w:r w:rsidRPr="00A37D13">
              <w:rPr>
                <w:rFonts w:cs="Arial"/>
                <w:sz w:val="24"/>
                <w:szCs w:val="24"/>
              </w:rPr>
              <w:t xml:space="preserve">I use a variety of learning approaches to encourage students’ learning and development. </w:t>
            </w:r>
            <w:r w:rsidR="000D114A">
              <w:rPr>
                <w:rFonts w:cs="Arial"/>
                <w:sz w:val="24"/>
                <w:szCs w:val="24"/>
              </w:rPr>
              <w:t>When teaching theory, I employ Power P</w:t>
            </w:r>
            <w:r w:rsidRPr="00A37D13">
              <w:rPr>
                <w:rFonts w:cs="Arial"/>
                <w:sz w:val="24"/>
                <w:szCs w:val="24"/>
              </w:rPr>
              <w:t xml:space="preserve">oint presentations to give focus and support pedagogy. However, I encourage discussion and thinking about application of theory. The link between theory and practice </w:t>
            </w:r>
            <w:r w:rsidR="002651B5" w:rsidRPr="00A37D13">
              <w:rPr>
                <w:rFonts w:cs="Arial"/>
                <w:sz w:val="24"/>
                <w:szCs w:val="24"/>
              </w:rPr>
              <w:t>is embedded in the way I teach as this enhances transferability into the professional environment. Wrenn and Wrenn (2009) state: “Such integration helps students to more closely associate the practical value of learning theoretical concepts”.  They go on to cite Kramer (1998), stipulating that “To help students become capable and competent practitioners requires that they have training in self-awareness, knowledge acquisition, and skill building</w:t>
            </w:r>
            <w:r w:rsidR="00A37D13">
              <w:rPr>
                <w:rFonts w:cs="Arial"/>
                <w:sz w:val="24"/>
                <w:szCs w:val="24"/>
              </w:rPr>
              <w:t>”</w:t>
            </w:r>
            <w:r w:rsidR="002651B5" w:rsidRPr="00A37D13">
              <w:rPr>
                <w:rFonts w:cs="Arial"/>
                <w:sz w:val="24"/>
                <w:szCs w:val="24"/>
              </w:rPr>
              <w:t xml:space="preserve">. </w:t>
            </w:r>
            <w:r w:rsidR="00A37D13">
              <w:rPr>
                <w:rFonts w:cs="Arial"/>
                <w:sz w:val="24"/>
                <w:szCs w:val="24"/>
              </w:rPr>
              <w:t xml:space="preserve"> </w:t>
            </w:r>
            <w:r w:rsidR="002651B5" w:rsidRPr="00A37D13">
              <w:rPr>
                <w:rFonts w:cs="Arial"/>
                <w:sz w:val="24"/>
                <w:szCs w:val="24"/>
              </w:rPr>
              <w:t>Again</w:t>
            </w:r>
            <w:r w:rsidR="00A37D13">
              <w:rPr>
                <w:rFonts w:cs="Arial"/>
                <w:sz w:val="24"/>
                <w:szCs w:val="24"/>
              </w:rPr>
              <w:t>,</w:t>
            </w:r>
            <w:r w:rsidR="002651B5" w:rsidRPr="00A37D13">
              <w:rPr>
                <w:rFonts w:cs="Arial"/>
                <w:sz w:val="24"/>
                <w:szCs w:val="24"/>
              </w:rPr>
              <w:t xml:space="preserve"> this highlights the depth of learning that results from employing a multi-faceted approach to the acquisition of knowledge. To this end, I employ experiential exercises to encourage students to immerse themselves </w:t>
            </w:r>
            <w:r w:rsidR="005230C5">
              <w:rPr>
                <w:rFonts w:cs="Arial"/>
                <w:sz w:val="24"/>
                <w:szCs w:val="24"/>
              </w:rPr>
              <w:t xml:space="preserve">in </w:t>
            </w:r>
            <w:r w:rsidR="002651B5" w:rsidRPr="00A37D13">
              <w:rPr>
                <w:rFonts w:cs="Arial"/>
                <w:sz w:val="24"/>
                <w:szCs w:val="24"/>
              </w:rPr>
              <w:t xml:space="preserve">the ideas they are introduced to, and to reflect on what this means both to them and to their practice. Experiential exercises range from work sheets, case studies, creative techniques (such as drawing, sand tray work and using stones or objects), to </w:t>
            </w:r>
            <w:r w:rsidR="00202E57" w:rsidRPr="00A37D13">
              <w:rPr>
                <w:rFonts w:cs="Arial"/>
                <w:sz w:val="24"/>
                <w:szCs w:val="24"/>
              </w:rPr>
              <w:t>assessment tools (such as the ‘Vulnerable Attachment Style’ questionnaire).</w:t>
            </w:r>
            <w:r w:rsidR="009F02ED">
              <w:rPr>
                <w:rFonts w:cs="Arial"/>
                <w:sz w:val="24"/>
                <w:szCs w:val="24"/>
              </w:rPr>
              <w:t xml:space="preserve"> </w:t>
            </w:r>
            <w:r w:rsidR="00E74478">
              <w:rPr>
                <w:rFonts w:cs="Arial"/>
                <w:sz w:val="24"/>
                <w:szCs w:val="24"/>
              </w:rPr>
              <w:t>Such creative learning opportunities significantly impact</w:t>
            </w:r>
            <w:r w:rsidR="005230C5">
              <w:rPr>
                <w:rFonts w:cs="Arial"/>
                <w:sz w:val="24"/>
                <w:szCs w:val="24"/>
              </w:rPr>
              <w:t>s</w:t>
            </w:r>
            <w:r w:rsidR="00E74478">
              <w:rPr>
                <w:rFonts w:cs="Arial"/>
                <w:sz w:val="24"/>
                <w:szCs w:val="24"/>
              </w:rPr>
              <w:t xml:space="preserve"> students</w:t>
            </w:r>
            <w:r w:rsidR="0043399A">
              <w:rPr>
                <w:rFonts w:cs="Arial"/>
                <w:sz w:val="24"/>
                <w:szCs w:val="24"/>
              </w:rPr>
              <w:t>’ development of concepts and ideas and how they relate and work in pr</w:t>
            </w:r>
            <w:r w:rsidR="00901F91">
              <w:rPr>
                <w:rFonts w:cs="Arial"/>
                <w:sz w:val="24"/>
                <w:szCs w:val="24"/>
              </w:rPr>
              <w:t xml:space="preserve">actice. It is clear that </w:t>
            </w:r>
            <w:r w:rsidR="0043399A">
              <w:rPr>
                <w:rFonts w:cs="Arial"/>
                <w:sz w:val="24"/>
                <w:szCs w:val="24"/>
              </w:rPr>
              <w:t>‘trying out’ and getting a feel for what theoretical principles mean to students as individuals, deepens their relational work in practice</w:t>
            </w:r>
            <w:r w:rsidR="00901F91">
              <w:rPr>
                <w:rFonts w:cs="Arial"/>
                <w:sz w:val="24"/>
                <w:szCs w:val="24"/>
              </w:rPr>
              <w:t>. Keeton and Tate, 1978 explain: “</w:t>
            </w:r>
            <w:r w:rsidR="00901F91" w:rsidRPr="00901F91">
              <w:rPr>
                <w:rFonts w:cs="Arial"/>
                <w:i/>
                <w:sz w:val="24"/>
                <w:szCs w:val="24"/>
              </w:rPr>
              <w:t>the learner is directly in touch with the realities being studied ….. It involves direct encounter with the phenomenon being studied rather than merely thinking about the encounter or only considering the possibility of doing something with it</w:t>
            </w:r>
            <w:r w:rsidR="00901F91">
              <w:rPr>
                <w:rFonts w:cs="Arial"/>
                <w:sz w:val="24"/>
                <w:szCs w:val="24"/>
              </w:rPr>
              <w:t>”</w:t>
            </w:r>
            <w:r w:rsidR="0043399A">
              <w:rPr>
                <w:rFonts w:cs="Arial"/>
                <w:sz w:val="24"/>
                <w:szCs w:val="24"/>
              </w:rPr>
              <w:t>. Seeing the</w:t>
            </w:r>
            <w:r w:rsidR="005230C5">
              <w:rPr>
                <w:rFonts w:cs="Arial"/>
                <w:sz w:val="24"/>
                <w:szCs w:val="24"/>
              </w:rPr>
              <w:t xml:space="preserve"> impact of experiential work on</w:t>
            </w:r>
            <w:r w:rsidR="0043399A">
              <w:rPr>
                <w:rFonts w:cs="Arial"/>
                <w:sz w:val="24"/>
                <w:szCs w:val="24"/>
              </w:rPr>
              <w:t xml:space="preserve"> students, demonstrates to me, the value of a diversity of teaching methods and I continually seek to extend this. I have been reminded of the value of engaging in immersive practice, and offer further opportunities for live demonstrations, which </w:t>
            </w:r>
            <w:r w:rsidR="00BF2A50">
              <w:rPr>
                <w:rFonts w:cs="Arial"/>
                <w:sz w:val="24"/>
                <w:szCs w:val="24"/>
              </w:rPr>
              <w:t>positively impacts both student learning and my own involvement in the dynamic and creative process</w:t>
            </w:r>
            <w:r w:rsidR="0043399A">
              <w:rPr>
                <w:rFonts w:cs="Arial"/>
                <w:sz w:val="24"/>
                <w:szCs w:val="24"/>
              </w:rPr>
              <w:t xml:space="preserve">. </w:t>
            </w:r>
            <w:r w:rsidR="00BF2A50">
              <w:rPr>
                <w:rFonts w:cs="Arial"/>
                <w:sz w:val="24"/>
                <w:szCs w:val="24"/>
              </w:rPr>
              <w:t xml:space="preserve">In recent years, my ongoing </w:t>
            </w:r>
            <w:r w:rsidR="00BF2A50">
              <w:rPr>
                <w:rFonts w:cs="Arial"/>
                <w:sz w:val="24"/>
                <w:szCs w:val="24"/>
              </w:rPr>
              <w:lastRenderedPageBreak/>
              <w:t xml:space="preserve">understanding of student learning and the potential challenges of psychotherapeutic theory, has led me to develop strategies that break the difficult aspects into manageable elements that can more easily be engaged with. This includes </w:t>
            </w:r>
            <w:r w:rsidR="00A97258">
              <w:rPr>
                <w:rFonts w:cs="Arial"/>
                <w:sz w:val="24"/>
                <w:szCs w:val="24"/>
              </w:rPr>
              <w:t>giving opportunity for practising of deconstructed core concepts, such as empathy.</w:t>
            </w:r>
            <w:r w:rsidR="00BF2A50">
              <w:rPr>
                <w:rFonts w:cs="Arial"/>
                <w:sz w:val="24"/>
                <w:szCs w:val="24"/>
              </w:rPr>
              <w:t xml:space="preserve">  </w:t>
            </w:r>
            <w:r w:rsidR="009F02ED">
              <w:rPr>
                <w:rFonts w:cs="Arial"/>
                <w:b/>
                <w:sz w:val="24"/>
                <w:szCs w:val="24"/>
              </w:rPr>
              <w:t>(</w:t>
            </w:r>
            <w:r w:rsidR="00DC01C4">
              <w:rPr>
                <w:rFonts w:cs="Arial"/>
                <w:b/>
                <w:sz w:val="24"/>
                <w:szCs w:val="24"/>
              </w:rPr>
              <w:t xml:space="preserve">A2, A4, </w:t>
            </w:r>
            <w:r w:rsidR="009F02ED">
              <w:rPr>
                <w:rFonts w:cs="Arial"/>
                <w:b/>
                <w:sz w:val="24"/>
                <w:szCs w:val="24"/>
              </w:rPr>
              <w:t>K1, K2, K3, K4, K5</w:t>
            </w:r>
            <w:r w:rsidR="00DC01C4">
              <w:rPr>
                <w:rFonts w:cs="Arial"/>
                <w:b/>
                <w:sz w:val="24"/>
                <w:szCs w:val="24"/>
              </w:rPr>
              <w:t xml:space="preserve">, </w:t>
            </w:r>
            <w:r w:rsidR="00527E10">
              <w:rPr>
                <w:rFonts w:cs="Arial"/>
                <w:b/>
                <w:sz w:val="24"/>
                <w:szCs w:val="24"/>
              </w:rPr>
              <w:t>P</w:t>
            </w:r>
            <w:r w:rsidR="00DC01C4">
              <w:rPr>
                <w:rFonts w:cs="Arial"/>
                <w:b/>
                <w:sz w:val="24"/>
                <w:szCs w:val="24"/>
              </w:rPr>
              <w:t xml:space="preserve">V3, </w:t>
            </w:r>
            <w:r w:rsidR="00527E10">
              <w:rPr>
                <w:rFonts w:cs="Arial"/>
                <w:b/>
                <w:sz w:val="24"/>
                <w:szCs w:val="24"/>
              </w:rPr>
              <w:t>P</w:t>
            </w:r>
            <w:r w:rsidR="00DC01C4">
              <w:rPr>
                <w:rFonts w:cs="Arial"/>
                <w:b/>
                <w:sz w:val="24"/>
                <w:szCs w:val="24"/>
              </w:rPr>
              <w:t>V4</w:t>
            </w:r>
            <w:r w:rsidR="009F02ED">
              <w:rPr>
                <w:rFonts w:cs="Arial"/>
                <w:b/>
                <w:sz w:val="24"/>
                <w:szCs w:val="24"/>
              </w:rPr>
              <w:t>)</w:t>
            </w:r>
          </w:p>
          <w:p w14:paraId="78B28BC3" w14:textId="43365ED5" w:rsidR="00202E57" w:rsidRPr="00A37D13" w:rsidRDefault="00202E57" w:rsidP="000F1367">
            <w:pPr>
              <w:jc w:val="both"/>
              <w:rPr>
                <w:rFonts w:cs="Arial"/>
                <w:sz w:val="24"/>
                <w:szCs w:val="24"/>
              </w:rPr>
            </w:pPr>
          </w:p>
          <w:p w14:paraId="17E0E00E" w14:textId="2F2D81CB" w:rsidR="00202E57" w:rsidRPr="00A37D13" w:rsidRDefault="00202E57" w:rsidP="000F1367">
            <w:pPr>
              <w:jc w:val="both"/>
              <w:rPr>
                <w:rFonts w:cs="Arial"/>
                <w:sz w:val="24"/>
                <w:szCs w:val="24"/>
              </w:rPr>
            </w:pPr>
            <w:r w:rsidRPr="00A37D13">
              <w:rPr>
                <w:rFonts w:cs="Arial"/>
                <w:sz w:val="24"/>
                <w:szCs w:val="24"/>
              </w:rPr>
              <w:t xml:space="preserve">Students can access materials on Moodle to support their learning. They have access to all the power points used during lectures and I upload additional material and reading suggestions as well as YouTube videos. </w:t>
            </w:r>
            <w:r w:rsidR="004805DF">
              <w:rPr>
                <w:rFonts w:cs="Arial"/>
                <w:sz w:val="24"/>
                <w:szCs w:val="24"/>
              </w:rPr>
              <w:t>Students are introduced to the Moodle platform during induction and its use is regularly demonstrated during teaching sessions to ensure all students are familiar with the system and able to utilize it.</w:t>
            </w:r>
            <w:r w:rsidR="00DF723E" w:rsidRPr="00DF723E">
              <w:rPr>
                <w:rFonts w:cs="Arial"/>
                <w:color w:val="FF0000"/>
                <w:sz w:val="24"/>
                <w:szCs w:val="24"/>
              </w:rPr>
              <w:t xml:space="preserve"> </w:t>
            </w:r>
          </w:p>
          <w:p w14:paraId="191B443F" w14:textId="4615DAFC" w:rsidR="00202E57" w:rsidRPr="00A37D13" w:rsidRDefault="00202E57" w:rsidP="000F1367">
            <w:pPr>
              <w:jc w:val="both"/>
              <w:rPr>
                <w:rFonts w:cs="Arial"/>
                <w:sz w:val="24"/>
                <w:szCs w:val="24"/>
              </w:rPr>
            </w:pPr>
          </w:p>
          <w:p w14:paraId="40F94288" w14:textId="088A33A7" w:rsidR="002651B5" w:rsidRPr="00A37D13" w:rsidRDefault="00202E57" w:rsidP="000F1367">
            <w:pPr>
              <w:jc w:val="both"/>
              <w:rPr>
                <w:color w:val="000000"/>
                <w:sz w:val="24"/>
                <w:szCs w:val="24"/>
              </w:rPr>
            </w:pPr>
            <w:r w:rsidRPr="00A37D13">
              <w:rPr>
                <w:rFonts w:cs="Arial"/>
                <w:sz w:val="24"/>
                <w:szCs w:val="24"/>
              </w:rPr>
              <w:t>Student feedback is invited and acted upon, and reflective of the therapeutic alliance and my understanding that the “</w:t>
            </w:r>
            <w:r w:rsidRPr="00A37D13">
              <w:rPr>
                <w:color w:val="000000"/>
                <w:sz w:val="24"/>
                <w:szCs w:val="24"/>
              </w:rPr>
              <w:t xml:space="preserve">the quality of the client–therapist alliance is a reliable predictor of positive clinical outcome” (Ardito and Rebellino, 2011). In modelling the therapeutic alliance, </w:t>
            </w:r>
            <w:r w:rsidR="00F0575F" w:rsidRPr="00A37D13">
              <w:rPr>
                <w:color w:val="000000"/>
                <w:sz w:val="24"/>
                <w:szCs w:val="24"/>
              </w:rPr>
              <w:t xml:space="preserve">developed by Bordin (1979; cited: Ardito and Rebellino, 2011),  “the optimal therapeutic alliance is achieved when patient and therapist share beliefs with regard to the goals of the treatment and view the methods used to achieve these as efficacious and relevant”. In the same way, the students and I ‘co-create’ the learning environment to a larger extent, drawing both from students’ experience and my experience as a professional working in the field. </w:t>
            </w:r>
            <w:r w:rsidR="009F02ED">
              <w:rPr>
                <w:color w:val="000000"/>
                <w:sz w:val="24"/>
                <w:szCs w:val="24"/>
              </w:rPr>
              <w:t xml:space="preserve"> </w:t>
            </w:r>
            <w:r w:rsidR="009F02ED">
              <w:rPr>
                <w:b/>
                <w:color w:val="000000"/>
                <w:sz w:val="24"/>
                <w:szCs w:val="24"/>
              </w:rPr>
              <w:t>(</w:t>
            </w:r>
            <w:r w:rsidR="00DC01C4">
              <w:rPr>
                <w:b/>
                <w:color w:val="000000"/>
                <w:sz w:val="24"/>
                <w:szCs w:val="24"/>
              </w:rPr>
              <w:t xml:space="preserve">A2, A3, </w:t>
            </w:r>
            <w:r w:rsidR="009F02ED">
              <w:rPr>
                <w:b/>
                <w:color w:val="000000"/>
                <w:sz w:val="24"/>
                <w:szCs w:val="24"/>
              </w:rPr>
              <w:t>K5</w:t>
            </w:r>
            <w:r w:rsidR="00DC01C4">
              <w:rPr>
                <w:b/>
                <w:color w:val="000000"/>
                <w:sz w:val="24"/>
                <w:szCs w:val="24"/>
              </w:rPr>
              <w:t xml:space="preserve">, </w:t>
            </w:r>
            <w:r w:rsidR="00527E10">
              <w:rPr>
                <w:b/>
                <w:color w:val="000000"/>
                <w:sz w:val="24"/>
                <w:szCs w:val="24"/>
              </w:rPr>
              <w:t>P</w:t>
            </w:r>
            <w:r w:rsidR="00DC01C4">
              <w:rPr>
                <w:b/>
                <w:color w:val="000000"/>
                <w:sz w:val="24"/>
                <w:szCs w:val="24"/>
              </w:rPr>
              <w:t xml:space="preserve">V1, </w:t>
            </w:r>
            <w:r w:rsidR="00527E10">
              <w:rPr>
                <w:b/>
                <w:color w:val="000000"/>
                <w:sz w:val="24"/>
                <w:szCs w:val="24"/>
              </w:rPr>
              <w:t>P</w:t>
            </w:r>
            <w:r w:rsidR="00DC01C4">
              <w:rPr>
                <w:b/>
                <w:color w:val="000000"/>
                <w:sz w:val="24"/>
                <w:szCs w:val="24"/>
              </w:rPr>
              <w:t>V2</w:t>
            </w:r>
            <w:r w:rsidR="009F02ED">
              <w:rPr>
                <w:b/>
                <w:color w:val="000000"/>
                <w:sz w:val="24"/>
                <w:szCs w:val="24"/>
              </w:rPr>
              <w:t>)</w:t>
            </w:r>
          </w:p>
          <w:p w14:paraId="1C290FBE" w14:textId="6E4DADCF" w:rsidR="00F0575F" w:rsidRPr="00A37D13" w:rsidRDefault="00F0575F" w:rsidP="000F1367">
            <w:pPr>
              <w:jc w:val="both"/>
              <w:rPr>
                <w:color w:val="000000"/>
                <w:sz w:val="24"/>
                <w:szCs w:val="24"/>
              </w:rPr>
            </w:pPr>
          </w:p>
          <w:p w14:paraId="3511CA79" w14:textId="2BB82DFE" w:rsidR="00F0575F" w:rsidRPr="009F02ED" w:rsidRDefault="00F0575F" w:rsidP="000F1367">
            <w:pPr>
              <w:jc w:val="both"/>
              <w:rPr>
                <w:b/>
                <w:color w:val="000000"/>
                <w:sz w:val="24"/>
                <w:szCs w:val="24"/>
              </w:rPr>
            </w:pPr>
            <w:r w:rsidRPr="00A37D13">
              <w:rPr>
                <w:color w:val="000000"/>
                <w:sz w:val="24"/>
                <w:szCs w:val="24"/>
              </w:rPr>
              <w:t>A particular learning tool that students invite and that they commonly claim impacts their learning, are ‘live demonstrations’. This is where a therapeutic concep</w:t>
            </w:r>
            <w:r w:rsidR="001E2B15">
              <w:rPr>
                <w:color w:val="000000"/>
                <w:sz w:val="24"/>
                <w:szCs w:val="24"/>
              </w:rPr>
              <w:t>t or</w:t>
            </w:r>
            <w:r w:rsidRPr="00A37D13">
              <w:rPr>
                <w:color w:val="000000"/>
                <w:sz w:val="24"/>
                <w:szCs w:val="24"/>
              </w:rPr>
              <w:t xml:space="preserve"> intervention is demonstrated in class by myself or my co-tutor (or both). Again, this is a very clear way of showing the application of theory into practice. At times, this will be demonstrated using a DVD of a full counselling session which will then be discussed and used to support t</w:t>
            </w:r>
            <w:r w:rsidR="00A37D13">
              <w:rPr>
                <w:color w:val="000000"/>
                <w:sz w:val="24"/>
                <w:szCs w:val="24"/>
              </w:rPr>
              <w:t>riad work to further embed</w:t>
            </w:r>
            <w:r w:rsidRPr="00A37D13">
              <w:rPr>
                <w:color w:val="000000"/>
                <w:sz w:val="24"/>
                <w:szCs w:val="24"/>
              </w:rPr>
              <w:t xml:space="preserve"> learning.</w:t>
            </w:r>
            <w:r w:rsidR="009F02ED">
              <w:rPr>
                <w:color w:val="000000"/>
                <w:sz w:val="24"/>
                <w:szCs w:val="24"/>
              </w:rPr>
              <w:t xml:space="preserve"> </w:t>
            </w:r>
            <w:r w:rsidR="009F02ED" w:rsidRPr="009F02ED">
              <w:rPr>
                <w:b/>
                <w:color w:val="000000"/>
                <w:sz w:val="24"/>
                <w:szCs w:val="24"/>
              </w:rPr>
              <w:t>(</w:t>
            </w:r>
            <w:r w:rsidR="00DC01C4">
              <w:rPr>
                <w:b/>
                <w:color w:val="000000"/>
                <w:sz w:val="24"/>
                <w:szCs w:val="24"/>
              </w:rPr>
              <w:t xml:space="preserve">A2, A4, </w:t>
            </w:r>
            <w:r w:rsidR="009F02ED" w:rsidRPr="009F02ED">
              <w:rPr>
                <w:b/>
                <w:color w:val="000000"/>
                <w:sz w:val="24"/>
                <w:szCs w:val="24"/>
              </w:rPr>
              <w:t>K2, K3, K4)</w:t>
            </w:r>
          </w:p>
          <w:p w14:paraId="6404F748" w14:textId="2D8F7733" w:rsidR="00F0575F" w:rsidRPr="00A37D13" w:rsidRDefault="00F0575F" w:rsidP="000F1367">
            <w:pPr>
              <w:jc w:val="both"/>
              <w:rPr>
                <w:color w:val="000000"/>
                <w:sz w:val="24"/>
                <w:szCs w:val="24"/>
              </w:rPr>
            </w:pPr>
          </w:p>
          <w:p w14:paraId="73DCA489" w14:textId="4142C453" w:rsidR="00F0575F" w:rsidRPr="009F02ED" w:rsidRDefault="00F0575F" w:rsidP="000F1367">
            <w:pPr>
              <w:jc w:val="both"/>
              <w:rPr>
                <w:b/>
                <w:color w:val="000000"/>
                <w:sz w:val="24"/>
                <w:szCs w:val="24"/>
              </w:rPr>
            </w:pPr>
            <w:r w:rsidRPr="00A37D13">
              <w:rPr>
                <w:color w:val="000000"/>
                <w:sz w:val="24"/>
                <w:szCs w:val="24"/>
              </w:rPr>
              <w:t xml:space="preserve">As students are training to become professional practitioners, it is important to provide </w:t>
            </w:r>
            <w:r w:rsidR="00A37D13">
              <w:rPr>
                <w:color w:val="000000"/>
                <w:sz w:val="24"/>
                <w:szCs w:val="24"/>
              </w:rPr>
              <w:t>opportunities</w:t>
            </w:r>
            <w:r w:rsidRPr="00A37D13">
              <w:rPr>
                <w:color w:val="000000"/>
                <w:sz w:val="24"/>
                <w:szCs w:val="24"/>
              </w:rPr>
              <w:t xml:space="preserve"> to hear from those in the field. </w:t>
            </w:r>
            <w:r w:rsidR="002140B5" w:rsidRPr="00A37D13">
              <w:rPr>
                <w:color w:val="000000"/>
                <w:sz w:val="24"/>
                <w:szCs w:val="24"/>
              </w:rPr>
              <w:t>Since tutoring on the Masters in Psychotherapeu</w:t>
            </w:r>
            <w:r w:rsidR="00A37D13">
              <w:rPr>
                <w:color w:val="000000"/>
                <w:sz w:val="24"/>
                <w:szCs w:val="24"/>
              </w:rPr>
              <w:t>tic Practice, I have organised two</w:t>
            </w:r>
            <w:r w:rsidR="002140B5" w:rsidRPr="00A37D13">
              <w:rPr>
                <w:color w:val="000000"/>
                <w:sz w:val="24"/>
                <w:szCs w:val="24"/>
              </w:rPr>
              <w:t xml:space="preserve"> ‘Speakers’ Corner’ event</w:t>
            </w:r>
            <w:r w:rsidR="00A37D13">
              <w:rPr>
                <w:color w:val="000000"/>
                <w:sz w:val="24"/>
                <w:szCs w:val="24"/>
              </w:rPr>
              <w:t>s. These have</w:t>
            </w:r>
            <w:r w:rsidR="002140B5" w:rsidRPr="00A37D13">
              <w:rPr>
                <w:color w:val="000000"/>
                <w:sz w:val="24"/>
                <w:szCs w:val="24"/>
              </w:rPr>
              <w:t xml:space="preserve"> proved to be very successful on both occasions. Students claim to have come away feeling “inspired”, “motivated”, “excited” and “encouraged”. The event invites speakers from a variety of counselling backgro</w:t>
            </w:r>
            <w:r w:rsidR="00A37D13">
              <w:rPr>
                <w:color w:val="000000"/>
                <w:sz w:val="24"/>
                <w:szCs w:val="24"/>
              </w:rPr>
              <w:t xml:space="preserve">unds to share their experiences; </w:t>
            </w:r>
            <w:r w:rsidR="002140B5" w:rsidRPr="00A37D13">
              <w:rPr>
                <w:color w:val="000000"/>
                <w:sz w:val="24"/>
                <w:szCs w:val="24"/>
              </w:rPr>
              <w:t>the ‘pit falls’, challenges and successes of their endeavours. So far, speakers have talked about their research, setting up projects, private practice, spirituality and counselling, and in the most recent event, two former students from the MA talked of their work setting up a project working with young adults</w:t>
            </w:r>
            <w:r w:rsidR="00A37D13">
              <w:rPr>
                <w:color w:val="000000"/>
                <w:sz w:val="24"/>
                <w:szCs w:val="24"/>
              </w:rPr>
              <w:t xml:space="preserve">. Students seemed particularly galvanised by this as an accessible and tangible demonstration of their own possibilities. </w:t>
            </w:r>
            <w:r w:rsidR="009F02ED">
              <w:rPr>
                <w:b/>
                <w:color w:val="000000"/>
                <w:sz w:val="24"/>
                <w:szCs w:val="24"/>
              </w:rPr>
              <w:t>(K2, K3, K4</w:t>
            </w:r>
            <w:r w:rsidR="00DC01C4">
              <w:rPr>
                <w:b/>
                <w:color w:val="000000"/>
                <w:sz w:val="24"/>
                <w:szCs w:val="24"/>
              </w:rPr>
              <w:t xml:space="preserve">, </w:t>
            </w:r>
            <w:r w:rsidR="00527E10">
              <w:rPr>
                <w:b/>
                <w:color w:val="000000"/>
                <w:sz w:val="24"/>
                <w:szCs w:val="24"/>
              </w:rPr>
              <w:t>P</w:t>
            </w:r>
            <w:r w:rsidR="00DC01C4">
              <w:rPr>
                <w:b/>
                <w:color w:val="000000"/>
                <w:sz w:val="24"/>
                <w:szCs w:val="24"/>
              </w:rPr>
              <w:t>V4</w:t>
            </w:r>
            <w:r w:rsidR="009F02ED">
              <w:rPr>
                <w:b/>
                <w:color w:val="000000"/>
                <w:sz w:val="24"/>
                <w:szCs w:val="24"/>
              </w:rPr>
              <w:t>)</w:t>
            </w:r>
          </w:p>
          <w:p w14:paraId="06D50BB3" w14:textId="362E849B" w:rsidR="002140B5" w:rsidRPr="00A37D13" w:rsidRDefault="002140B5" w:rsidP="000F1367">
            <w:pPr>
              <w:jc w:val="both"/>
              <w:rPr>
                <w:color w:val="000000"/>
                <w:sz w:val="24"/>
                <w:szCs w:val="24"/>
              </w:rPr>
            </w:pPr>
          </w:p>
          <w:p w14:paraId="31A1F917" w14:textId="16CE1563" w:rsidR="002140B5" w:rsidRPr="009F02ED" w:rsidRDefault="002140B5" w:rsidP="000F1367">
            <w:pPr>
              <w:jc w:val="both"/>
              <w:rPr>
                <w:b/>
                <w:color w:val="000000"/>
                <w:sz w:val="24"/>
                <w:szCs w:val="24"/>
              </w:rPr>
            </w:pPr>
            <w:r w:rsidRPr="00A37D13">
              <w:rPr>
                <w:color w:val="000000"/>
                <w:sz w:val="24"/>
                <w:szCs w:val="24"/>
              </w:rPr>
              <w:t xml:space="preserve">One other mode of learning I use with students is to encourage them in their independent learning which culminates in ‘student led’ seminars. Here, students can pursue a specialism in the field, such as eating disorders, narcissism or PTSD, that they may have a particular interest in. This increases confidence, knowledge and offers a greater variety of perspective. </w:t>
            </w:r>
            <w:r w:rsidR="009F02ED">
              <w:rPr>
                <w:b/>
                <w:color w:val="000000"/>
                <w:sz w:val="24"/>
                <w:szCs w:val="24"/>
              </w:rPr>
              <w:t>(</w:t>
            </w:r>
            <w:r w:rsidR="00DC01C4">
              <w:rPr>
                <w:b/>
                <w:color w:val="000000"/>
                <w:sz w:val="24"/>
                <w:szCs w:val="24"/>
              </w:rPr>
              <w:t xml:space="preserve">A4, </w:t>
            </w:r>
            <w:r w:rsidR="009F02ED">
              <w:rPr>
                <w:b/>
                <w:color w:val="000000"/>
                <w:sz w:val="24"/>
                <w:szCs w:val="24"/>
              </w:rPr>
              <w:t>K1, K2, K3)</w:t>
            </w:r>
            <w:r w:rsidR="00DF723E">
              <w:rPr>
                <w:b/>
                <w:color w:val="000000"/>
                <w:sz w:val="24"/>
                <w:szCs w:val="24"/>
              </w:rPr>
              <w:t xml:space="preserve"> </w:t>
            </w:r>
            <w:r w:rsidR="00DF723E" w:rsidRPr="00DF723E">
              <w:rPr>
                <w:b/>
                <w:color w:val="FF0000"/>
                <w:sz w:val="24"/>
                <w:szCs w:val="24"/>
              </w:rPr>
              <w:t xml:space="preserve">How  do you  know it does increase confidence </w:t>
            </w:r>
            <w:r w:rsidR="00DF723E">
              <w:rPr>
                <w:b/>
                <w:color w:val="FF0000"/>
                <w:sz w:val="24"/>
                <w:szCs w:val="24"/>
              </w:rPr>
              <w:t>etc?</w:t>
            </w:r>
          </w:p>
          <w:p w14:paraId="0E8D4C13" w14:textId="53FB0348" w:rsidR="007617A3" w:rsidRDefault="007617A3" w:rsidP="000F1367">
            <w:pPr>
              <w:jc w:val="both"/>
              <w:rPr>
                <w:color w:val="000000"/>
                <w:sz w:val="24"/>
                <w:szCs w:val="24"/>
              </w:rPr>
            </w:pPr>
          </w:p>
          <w:p w14:paraId="5FB9C3C3" w14:textId="5B14E73A" w:rsidR="007617A3" w:rsidRPr="00A37D13" w:rsidRDefault="007617A3" w:rsidP="000F1367">
            <w:pPr>
              <w:jc w:val="both"/>
              <w:rPr>
                <w:color w:val="000000"/>
                <w:sz w:val="24"/>
                <w:szCs w:val="24"/>
              </w:rPr>
            </w:pPr>
            <w:r>
              <w:rPr>
                <w:color w:val="000000"/>
                <w:sz w:val="24"/>
                <w:szCs w:val="24"/>
              </w:rPr>
              <w:t xml:space="preserve">Counselling/Psychotherapy is relational and I feel this is reflected in the way I work with students, both initially and as a cohort. I value the relationship I have with students and work to make each one feel heard and significant. I think this is reflected in my being approachable and supportive in their journey through the programme and will see students on a one-to-one basis at least twice during each semester and on request if a student has need. The counselling relationship is based </w:t>
            </w:r>
            <w:r>
              <w:rPr>
                <w:color w:val="000000"/>
                <w:sz w:val="24"/>
                <w:szCs w:val="24"/>
              </w:rPr>
              <w:lastRenderedPageBreak/>
              <w:t>on trust, and the therapeutic alliance recognises the importance of ‘client agency’ (autonomy). I translate this balance in my teaching role, offering encouragement and support whilst promoting independent learning and mastery.</w:t>
            </w:r>
            <w:r w:rsidR="00356689">
              <w:rPr>
                <w:color w:val="000000"/>
                <w:sz w:val="24"/>
                <w:szCs w:val="24"/>
              </w:rPr>
              <w:t xml:space="preserve"> </w:t>
            </w:r>
            <w:r w:rsidR="00356689">
              <w:rPr>
                <w:b/>
                <w:color w:val="000000"/>
                <w:sz w:val="24"/>
                <w:szCs w:val="24"/>
              </w:rPr>
              <w:t>(V1, V2)</w:t>
            </w:r>
          </w:p>
          <w:p w14:paraId="76E8703D" w14:textId="4E26DAF5" w:rsidR="002140B5" w:rsidRDefault="002140B5" w:rsidP="000F1367">
            <w:pPr>
              <w:jc w:val="both"/>
              <w:rPr>
                <w:color w:val="000000"/>
              </w:rPr>
            </w:pPr>
          </w:p>
          <w:p w14:paraId="43AABA27" w14:textId="61A05803" w:rsidR="002140B5" w:rsidRPr="00A37D13" w:rsidRDefault="002140B5" w:rsidP="000F1367">
            <w:pPr>
              <w:jc w:val="both"/>
              <w:rPr>
                <w:rFonts w:cs="Arial"/>
                <w:sz w:val="24"/>
                <w:szCs w:val="24"/>
              </w:rPr>
            </w:pPr>
            <w:r>
              <w:rPr>
                <w:color w:val="000000"/>
              </w:rPr>
              <w:t xml:space="preserve">Ardito, R. B., and Rabellino, D. (2011). </w:t>
            </w:r>
            <w:r w:rsidR="00A37D13" w:rsidRPr="00527E10">
              <w:rPr>
                <w:color w:val="000000"/>
              </w:rPr>
              <w:t>Therapeutic Alliance and Outcome of Psychothrerapy: Historical Excursus, Measurements and Prospects for Research</w:t>
            </w:r>
            <w:r w:rsidR="00A37D13" w:rsidRPr="00A37D13">
              <w:rPr>
                <w:i/>
                <w:color w:val="000000"/>
              </w:rPr>
              <w:t>.</w:t>
            </w:r>
            <w:r w:rsidR="00A37D13">
              <w:rPr>
                <w:color w:val="000000"/>
              </w:rPr>
              <w:t xml:space="preserve"> </w:t>
            </w:r>
            <w:r w:rsidR="00A37D13" w:rsidRPr="00527E10">
              <w:rPr>
                <w:i/>
                <w:color w:val="000000"/>
              </w:rPr>
              <w:t>Frontiers in Psychology</w:t>
            </w:r>
            <w:r w:rsidR="00A37D13">
              <w:rPr>
                <w:color w:val="000000"/>
              </w:rPr>
              <w:t>. Published online.</w:t>
            </w:r>
          </w:p>
          <w:p w14:paraId="707E9DC4" w14:textId="6E82A107" w:rsidR="002651B5" w:rsidRDefault="002651B5" w:rsidP="000F1367">
            <w:pPr>
              <w:jc w:val="both"/>
              <w:rPr>
                <w:rFonts w:cs="Arial"/>
                <w:sz w:val="24"/>
                <w:szCs w:val="24"/>
              </w:rPr>
            </w:pPr>
          </w:p>
          <w:p w14:paraId="03B49539" w14:textId="774ADAB2" w:rsidR="00901F91" w:rsidRDefault="00901F91" w:rsidP="00A37D13">
            <w:pPr>
              <w:jc w:val="both"/>
              <w:rPr>
                <w:rFonts w:cs="Arial"/>
                <w:sz w:val="24"/>
                <w:szCs w:val="24"/>
              </w:rPr>
            </w:pPr>
            <w:r w:rsidRPr="00901F91">
              <w:rPr>
                <w:rFonts w:cs="Arial"/>
                <w:sz w:val="24"/>
                <w:szCs w:val="24"/>
              </w:rPr>
              <w:t>Keeton, M.T. and Tate, P.J. eds. (1978) Learning by Experience – What, Why, How. San Francisco CA: JosseyBass.council.org/reports/nfer/index.aspx</w:t>
            </w:r>
          </w:p>
          <w:p w14:paraId="19B7BC1F" w14:textId="77777777" w:rsidR="00901F91" w:rsidRDefault="00901F91" w:rsidP="00A37D13">
            <w:pPr>
              <w:jc w:val="both"/>
              <w:rPr>
                <w:rFonts w:cs="Arial"/>
                <w:sz w:val="24"/>
                <w:szCs w:val="24"/>
              </w:rPr>
            </w:pPr>
          </w:p>
          <w:p w14:paraId="2ECF5CBA" w14:textId="32058B24" w:rsidR="00A37D13" w:rsidRDefault="00A37D13" w:rsidP="00A37D13">
            <w:pPr>
              <w:jc w:val="both"/>
              <w:rPr>
                <w:rFonts w:cs="Arial"/>
                <w:sz w:val="24"/>
                <w:szCs w:val="24"/>
              </w:rPr>
            </w:pPr>
            <w:r w:rsidRPr="00A37D13">
              <w:rPr>
                <w:rFonts w:cs="Arial"/>
                <w:sz w:val="24"/>
                <w:szCs w:val="24"/>
              </w:rPr>
              <w:t xml:space="preserve">Kramer, B. J. (1998). </w:t>
            </w:r>
            <w:r w:rsidRPr="00527E10">
              <w:rPr>
                <w:rFonts w:cs="Arial"/>
                <w:sz w:val="24"/>
                <w:szCs w:val="24"/>
              </w:rPr>
              <w:t>Preparing social workers for the inevitable: A preliminary investigation of a course on death, grief, and loss</w:t>
            </w:r>
            <w:r w:rsidRPr="00A37D13">
              <w:rPr>
                <w:rFonts w:cs="Arial"/>
                <w:sz w:val="24"/>
                <w:szCs w:val="24"/>
              </w:rPr>
              <w:t xml:space="preserve">. </w:t>
            </w:r>
            <w:r w:rsidRPr="00527E10">
              <w:rPr>
                <w:rFonts w:cs="Arial"/>
                <w:i/>
                <w:sz w:val="24"/>
                <w:szCs w:val="24"/>
              </w:rPr>
              <w:t>Journal of Social Work Education</w:t>
            </w:r>
            <w:r w:rsidRPr="00A37D13">
              <w:rPr>
                <w:rFonts w:cs="Arial"/>
                <w:sz w:val="24"/>
                <w:szCs w:val="24"/>
              </w:rPr>
              <w:t>, 34(2), 211-227</w:t>
            </w:r>
          </w:p>
          <w:p w14:paraId="7CDD240F" w14:textId="77777777" w:rsidR="00A37D13" w:rsidRDefault="00A37D13" w:rsidP="00A37D13">
            <w:pPr>
              <w:jc w:val="both"/>
              <w:rPr>
                <w:rFonts w:cs="Arial"/>
                <w:sz w:val="24"/>
                <w:szCs w:val="24"/>
              </w:rPr>
            </w:pPr>
          </w:p>
          <w:p w14:paraId="47CCBFA1" w14:textId="64250FD4" w:rsidR="00A37D13" w:rsidRPr="00A37D13" w:rsidRDefault="00A37D13" w:rsidP="00A37D13">
            <w:pPr>
              <w:jc w:val="both"/>
              <w:rPr>
                <w:rFonts w:cs="Arial"/>
                <w:sz w:val="24"/>
                <w:szCs w:val="24"/>
              </w:rPr>
            </w:pPr>
            <w:r w:rsidRPr="00A37D13">
              <w:rPr>
                <w:rFonts w:cs="Arial"/>
                <w:sz w:val="24"/>
                <w:szCs w:val="24"/>
              </w:rPr>
              <w:t>Wrenn</w:t>
            </w:r>
            <w:r>
              <w:rPr>
                <w:rFonts w:cs="Arial"/>
                <w:sz w:val="24"/>
                <w:szCs w:val="24"/>
              </w:rPr>
              <w:t>, J.,</w:t>
            </w:r>
            <w:r w:rsidRPr="00A37D13">
              <w:rPr>
                <w:rFonts w:cs="Arial"/>
                <w:sz w:val="24"/>
                <w:szCs w:val="24"/>
              </w:rPr>
              <w:t xml:space="preserve"> and Wrenn</w:t>
            </w:r>
            <w:r>
              <w:rPr>
                <w:rFonts w:cs="Arial"/>
                <w:sz w:val="24"/>
                <w:szCs w:val="24"/>
              </w:rPr>
              <w:t xml:space="preserve"> B. </w:t>
            </w:r>
            <w:r w:rsidRPr="00A37D13">
              <w:rPr>
                <w:rFonts w:cs="Arial"/>
                <w:sz w:val="24"/>
                <w:szCs w:val="24"/>
              </w:rPr>
              <w:t xml:space="preserve"> </w:t>
            </w:r>
            <w:r>
              <w:rPr>
                <w:rFonts w:cs="Arial"/>
                <w:sz w:val="24"/>
                <w:szCs w:val="24"/>
              </w:rPr>
              <w:t xml:space="preserve">(2009). </w:t>
            </w:r>
            <w:r w:rsidRPr="00527E10">
              <w:rPr>
                <w:rFonts w:cs="Arial"/>
                <w:sz w:val="24"/>
                <w:szCs w:val="24"/>
              </w:rPr>
              <w:t>Enhancing Learning by Integrating Theory and Practice</w:t>
            </w:r>
            <w:r>
              <w:rPr>
                <w:rFonts w:cs="Arial"/>
                <w:sz w:val="24"/>
                <w:szCs w:val="24"/>
              </w:rPr>
              <w:t xml:space="preserve">. </w:t>
            </w:r>
            <w:r w:rsidRPr="00A37D13">
              <w:rPr>
                <w:rFonts w:cs="Arial"/>
                <w:sz w:val="24"/>
                <w:szCs w:val="24"/>
              </w:rPr>
              <w:t xml:space="preserve"> </w:t>
            </w:r>
          </w:p>
          <w:p w14:paraId="752D44C9" w14:textId="697AAE4B" w:rsidR="00A37D13" w:rsidRPr="00A37D13" w:rsidRDefault="00A37D13" w:rsidP="00A37D13">
            <w:pPr>
              <w:jc w:val="both"/>
              <w:rPr>
                <w:rFonts w:cs="Arial"/>
                <w:sz w:val="24"/>
                <w:szCs w:val="24"/>
              </w:rPr>
            </w:pPr>
            <w:r w:rsidRPr="00527E10">
              <w:rPr>
                <w:rFonts w:cs="Arial"/>
                <w:i/>
                <w:sz w:val="24"/>
                <w:szCs w:val="24"/>
              </w:rPr>
              <w:t>International Journal of Teaching and Learning in Higher Education</w:t>
            </w:r>
            <w:r w:rsidRPr="00A37D13">
              <w:rPr>
                <w:rFonts w:cs="Arial"/>
                <w:sz w:val="24"/>
                <w:szCs w:val="24"/>
              </w:rPr>
              <w:t xml:space="preserve">  2009, Volume 21, Number 2</w:t>
            </w:r>
          </w:p>
          <w:p w14:paraId="50F10479" w14:textId="77777777" w:rsidR="00A37D13" w:rsidRDefault="00A37D13" w:rsidP="000F1367">
            <w:pPr>
              <w:jc w:val="both"/>
              <w:rPr>
                <w:rFonts w:cs="Arial"/>
                <w:sz w:val="24"/>
                <w:szCs w:val="24"/>
              </w:rPr>
            </w:pPr>
          </w:p>
          <w:p w14:paraId="07859ACB" w14:textId="77777777" w:rsidR="00A37D13" w:rsidRDefault="00A37D13" w:rsidP="000F1367">
            <w:pPr>
              <w:jc w:val="both"/>
              <w:rPr>
                <w:rFonts w:cs="Arial"/>
                <w:sz w:val="24"/>
                <w:szCs w:val="24"/>
              </w:rPr>
            </w:pPr>
          </w:p>
          <w:p w14:paraId="7464DA0D" w14:textId="77777777" w:rsidR="00502713" w:rsidRPr="00FE7642" w:rsidRDefault="00502713" w:rsidP="000F1367">
            <w:pPr>
              <w:jc w:val="both"/>
              <w:rPr>
                <w:rFonts w:cs="Arial"/>
                <w:sz w:val="24"/>
                <w:szCs w:val="24"/>
              </w:rPr>
            </w:pPr>
          </w:p>
          <w:p w14:paraId="7464DA0E" w14:textId="77777777" w:rsidR="00E0025F" w:rsidRPr="00FE7642" w:rsidRDefault="00E0025F" w:rsidP="000F1367">
            <w:pPr>
              <w:jc w:val="both"/>
              <w:rPr>
                <w:rFonts w:cs="Arial"/>
                <w:sz w:val="24"/>
                <w:szCs w:val="24"/>
              </w:rPr>
            </w:pPr>
          </w:p>
        </w:tc>
      </w:tr>
    </w:tbl>
    <w:p w14:paraId="7464DA10" w14:textId="77777777" w:rsidR="00CA12DC" w:rsidRPr="00FE7642" w:rsidRDefault="00CA12DC" w:rsidP="00CA12DC">
      <w:pPr>
        <w:jc w:val="both"/>
        <w:rPr>
          <w:rFonts w:cs="Arial"/>
          <w:sz w:val="24"/>
          <w:szCs w:val="24"/>
        </w:rPr>
      </w:pPr>
    </w:p>
    <w:p w14:paraId="7464DA11" w14:textId="77777777" w:rsidR="00CA12DC" w:rsidRPr="00FE7642" w:rsidRDefault="00CA12DC" w:rsidP="00CA12DC">
      <w:pPr>
        <w:jc w:val="both"/>
        <w:rPr>
          <w:rFonts w:cs="Arial"/>
          <w:sz w:val="24"/>
          <w:szCs w:val="24"/>
        </w:rPr>
      </w:pPr>
    </w:p>
    <w:p w14:paraId="7464DA12"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7464DA15" w14:textId="77777777" w:rsidTr="00E0025F">
        <w:tc>
          <w:tcPr>
            <w:tcW w:w="10598" w:type="dxa"/>
            <w:gridSpan w:val="2"/>
          </w:tcPr>
          <w:p w14:paraId="7464DA13" w14:textId="77777777" w:rsidR="00CA12DC" w:rsidRPr="00FE7642" w:rsidRDefault="00CA12DC" w:rsidP="000F1367">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ated professional development (7</w:t>
            </w:r>
            <w:r w:rsidRPr="00FE7642">
              <w:rPr>
                <w:rFonts w:cs="Arial"/>
                <w:b/>
                <w:sz w:val="28"/>
                <w:szCs w:val="28"/>
              </w:rPr>
              <w:t>00 words)</w:t>
            </w:r>
          </w:p>
          <w:p w14:paraId="7464DA14"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7464DA2D" w14:textId="77777777" w:rsidTr="00E0025F">
        <w:tc>
          <w:tcPr>
            <w:tcW w:w="5211" w:type="dxa"/>
          </w:tcPr>
          <w:p w14:paraId="7464DA16" w14:textId="77777777" w:rsidR="00CA12DC" w:rsidRPr="00FE7642" w:rsidRDefault="00CA12DC" w:rsidP="000F1367">
            <w:pPr>
              <w:rPr>
                <w:rFonts w:cs="Arial"/>
                <w:sz w:val="20"/>
                <w:szCs w:val="20"/>
                <w:u w:val="single"/>
              </w:rPr>
            </w:pPr>
            <w:r w:rsidRPr="00FE7642">
              <w:rPr>
                <w:rFonts w:cs="Arial"/>
                <w:sz w:val="20"/>
                <w:szCs w:val="20"/>
                <w:u w:val="single"/>
              </w:rPr>
              <w:t>Engagement in:</w:t>
            </w:r>
          </w:p>
          <w:p w14:paraId="7464DA1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7464DA18"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7464DA19"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14:paraId="7464DA1A"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7464DA1B"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7464DA1C"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7464DA1D"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7464DA1E"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14:paraId="7464DA1F"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7464DA20"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Bidding for and involvement in projects or research on teaching and learning</w:t>
            </w:r>
          </w:p>
          <w:p w14:paraId="7464DA21"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7464DA22"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7464DA23"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7464DA24"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7464DA25" w14:textId="77777777" w:rsidR="00CA12DC" w:rsidRPr="00FE7642" w:rsidRDefault="00CA12DC" w:rsidP="000F1367">
            <w:pPr>
              <w:jc w:val="both"/>
              <w:rPr>
                <w:rFonts w:cs="Arial"/>
                <w:sz w:val="20"/>
                <w:szCs w:val="20"/>
              </w:rPr>
            </w:pPr>
            <w:r w:rsidRPr="00FE7642">
              <w:rPr>
                <w:rFonts w:cs="Arial"/>
                <w:sz w:val="20"/>
                <w:szCs w:val="20"/>
                <w:u w:val="single"/>
              </w:rPr>
              <w:t>Evidence might include:</w:t>
            </w:r>
          </w:p>
          <w:p w14:paraId="7464DA2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14:paraId="7464DA2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7464DA2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7464DA2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14:paraId="7464DA2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7464DA2B"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7464DA2C"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7464DA36" w14:textId="77777777" w:rsidTr="00E0025F">
        <w:tc>
          <w:tcPr>
            <w:tcW w:w="10598" w:type="dxa"/>
            <w:gridSpan w:val="2"/>
          </w:tcPr>
          <w:p w14:paraId="7464DA2E" w14:textId="77777777" w:rsidR="00A33E6F" w:rsidRPr="00FE7642" w:rsidRDefault="00A33E6F" w:rsidP="000F1367">
            <w:pPr>
              <w:jc w:val="both"/>
              <w:rPr>
                <w:rFonts w:cs="Arial"/>
                <w:b/>
                <w:sz w:val="24"/>
                <w:szCs w:val="24"/>
                <w:u w:val="single"/>
              </w:rPr>
            </w:pPr>
            <w:r w:rsidRPr="00FE7642">
              <w:rPr>
                <w:rFonts w:cs="Arial"/>
                <w:b/>
                <w:sz w:val="24"/>
                <w:szCs w:val="24"/>
                <w:u w:val="single"/>
              </w:rPr>
              <w:t>Write your evidence here</w:t>
            </w:r>
          </w:p>
          <w:p w14:paraId="7464DA2F" w14:textId="77777777" w:rsidR="00A33E6F" w:rsidRPr="00FE7642" w:rsidRDefault="00A33E6F" w:rsidP="000F1367">
            <w:pPr>
              <w:jc w:val="both"/>
              <w:rPr>
                <w:rFonts w:cs="Arial"/>
                <w:sz w:val="24"/>
                <w:szCs w:val="24"/>
              </w:rPr>
            </w:pPr>
          </w:p>
          <w:p w14:paraId="7464DA30" w14:textId="30ECC7D6" w:rsidR="00A33E6F" w:rsidRPr="00356689" w:rsidRDefault="00114365" w:rsidP="000F1367">
            <w:pPr>
              <w:jc w:val="both"/>
              <w:rPr>
                <w:rFonts w:cs="Arial"/>
                <w:b/>
                <w:sz w:val="24"/>
                <w:szCs w:val="24"/>
              </w:rPr>
            </w:pPr>
            <w:r>
              <w:rPr>
                <w:rFonts w:cs="Arial"/>
                <w:sz w:val="24"/>
                <w:szCs w:val="24"/>
              </w:rPr>
              <w:lastRenderedPageBreak/>
              <w:t xml:space="preserve">Continuing Professional Development (CPD), is a central tenet of counselling/psychotherapy and </w:t>
            </w:r>
            <w:r w:rsidR="003C769F">
              <w:rPr>
                <w:rFonts w:cs="Arial"/>
                <w:sz w:val="24"/>
                <w:szCs w:val="24"/>
              </w:rPr>
              <w:t xml:space="preserve">in </w:t>
            </w:r>
            <w:r>
              <w:rPr>
                <w:rFonts w:cs="Arial"/>
                <w:sz w:val="24"/>
                <w:szCs w:val="24"/>
              </w:rPr>
              <w:t>education. Both disciplines are growth promoting and to work with integrity, those who administer to the growth and development of others are ethically obliged to be demonstrating this in their own lives also. I take this seriously. Indeed, as an Accredited Member of the British Association of Counselling and Psychotherapy</w:t>
            </w:r>
            <w:r w:rsidR="003C769F">
              <w:rPr>
                <w:rFonts w:cs="Arial"/>
                <w:sz w:val="24"/>
                <w:szCs w:val="24"/>
              </w:rPr>
              <w:t xml:space="preserve"> (BACP)</w:t>
            </w:r>
            <w:r>
              <w:rPr>
                <w:rFonts w:cs="Arial"/>
                <w:sz w:val="24"/>
                <w:szCs w:val="24"/>
              </w:rPr>
              <w:t xml:space="preserve">, abiding by an ethical framework for good practice, it is a requirement. </w:t>
            </w:r>
            <w:r w:rsidR="00356689">
              <w:rPr>
                <w:rFonts w:cs="Arial"/>
                <w:b/>
                <w:sz w:val="24"/>
                <w:szCs w:val="24"/>
              </w:rPr>
              <w:t>(A5)</w:t>
            </w:r>
          </w:p>
          <w:p w14:paraId="093B7CA5" w14:textId="135FD940" w:rsidR="00386CDD" w:rsidRDefault="00386CDD" w:rsidP="000F1367">
            <w:pPr>
              <w:jc w:val="both"/>
              <w:rPr>
                <w:rFonts w:cs="Arial"/>
                <w:sz w:val="24"/>
                <w:szCs w:val="24"/>
              </w:rPr>
            </w:pPr>
          </w:p>
          <w:p w14:paraId="5F1E15D5" w14:textId="10BA019E" w:rsidR="00386CDD" w:rsidRDefault="00386CDD" w:rsidP="000F1367">
            <w:pPr>
              <w:jc w:val="both"/>
              <w:rPr>
                <w:rFonts w:cs="Arial"/>
                <w:sz w:val="24"/>
                <w:szCs w:val="24"/>
              </w:rPr>
            </w:pPr>
            <w:r>
              <w:rPr>
                <w:rFonts w:cs="Arial"/>
                <w:sz w:val="24"/>
                <w:szCs w:val="24"/>
              </w:rPr>
              <w:t>For me, my continuing personal and professional development interweave. As a therapist</w:t>
            </w:r>
            <w:r w:rsidR="00410B53">
              <w:rPr>
                <w:rFonts w:cs="Arial"/>
                <w:sz w:val="24"/>
                <w:szCs w:val="24"/>
              </w:rPr>
              <w:t>,</w:t>
            </w:r>
            <w:r>
              <w:rPr>
                <w:rFonts w:cs="Arial"/>
                <w:sz w:val="24"/>
                <w:szCs w:val="24"/>
              </w:rPr>
              <w:t xml:space="preserve"> relational encounter </w:t>
            </w:r>
            <w:r w:rsidR="00410B53">
              <w:rPr>
                <w:rFonts w:cs="Arial"/>
                <w:sz w:val="24"/>
                <w:szCs w:val="24"/>
              </w:rPr>
              <w:t>informs my</w:t>
            </w:r>
            <w:r>
              <w:rPr>
                <w:rFonts w:cs="Arial"/>
                <w:sz w:val="24"/>
                <w:szCs w:val="24"/>
              </w:rPr>
              <w:t xml:space="preserve"> way of being and underpins all aspects of my work, this absolutely supports and informs my teaching. Indeed, I have long found that teaching informs and enhances my practice as my practice </w:t>
            </w:r>
            <w:r w:rsidR="00526514">
              <w:rPr>
                <w:rFonts w:cs="Arial"/>
                <w:sz w:val="24"/>
                <w:szCs w:val="24"/>
              </w:rPr>
              <w:t xml:space="preserve">also informs and enhances my teaching. </w:t>
            </w:r>
            <w:r>
              <w:rPr>
                <w:rFonts w:cs="Arial"/>
                <w:sz w:val="24"/>
                <w:szCs w:val="24"/>
              </w:rPr>
              <w:t>The BACP Register defines CPD as:</w:t>
            </w:r>
          </w:p>
          <w:p w14:paraId="612FA0EB" w14:textId="7B3D2F2F" w:rsidR="00386CDD" w:rsidRDefault="00386CDD" w:rsidP="000F1367">
            <w:pPr>
              <w:jc w:val="both"/>
              <w:rPr>
                <w:rFonts w:cs="Arial"/>
                <w:sz w:val="24"/>
                <w:szCs w:val="24"/>
              </w:rPr>
            </w:pPr>
          </w:p>
          <w:p w14:paraId="7E1303AE" w14:textId="3A81270B" w:rsidR="00386CDD" w:rsidRDefault="00386CDD" w:rsidP="00386CDD">
            <w:pPr>
              <w:pStyle w:val="NormalWeb"/>
              <w:spacing w:before="0" w:beforeAutospacing="0" w:after="240" w:afterAutospacing="0"/>
              <w:ind w:left="2100"/>
              <w:textAlignment w:val="baseline"/>
              <w:rPr>
                <w:rFonts w:ascii="aller" w:hAnsi="aller"/>
                <w:color w:val="1F1F20"/>
              </w:rPr>
            </w:pPr>
            <w:r>
              <w:rPr>
                <w:rFonts w:ascii="aller" w:hAnsi="aller"/>
                <w:color w:val="1F1F20"/>
              </w:rPr>
              <w:t>"Any learning experience that can be used for the systematic maintenance, improvement and broadening of competence, knowledge and skills to ensure that the practitioner has the capacity to practise safely, effectively and legally within their evolving scope of practice. It may include both personal and professional development."</w:t>
            </w:r>
          </w:p>
          <w:p w14:paraId="56DC274B" w14:textId="30692252" w:rsidR="00356689" w:rsidRDefault="00356689" w:rsidP="00386CDD">
            <w:pPr>
              <w:pStyle w:val="NormalWeb"/>
              <w:spacing w:before="0" w:beforeAutospacing="0" w:after="240" w:afterAutospacing="0"/>
              <w:textAlignment w:val="baseline"/>
              <w:rPr>
                <w:rFonts w:ascii="Arial" w:hAnsi="Arial" w:cs="Arial"/>
                <w:color w:val="1F1F20"/>
              </w:rPr>
            </w:pPr>
            <w:r>
              <w:rPr>
                <w:rFonts w:ascii="Arial" w:hAnsi="Arial" w:cs="Arial"/>
                <w:b/>
                <w:color w:val="1F1F20"/>
              </w:rPr>
              <w:t>(A5)</w:t>
            </w:r>
          </w:p>
          <w:p w14:paraId="754819C7" w14:textId="06BB3490" w:rsidR="00386CDD" w:rsidRDefault="00386CDD" w:rsidP="00386CDD">
            <w:pPr>
              <w:pStyle w:val="NormalWeb"/>
              <w:spacing w:before="0" w:beforeAutospacing="0" w:after="240" w:afterAutospacing="0"/>
              <w:textAlignment w:val="baseline"/>
              <w:rPr>
                <w:rFonts w:cs="Arial"/>
              </w:rPr>
            </w:pPr>
            <w:r>
              <w:rPr>
                <w:rFonts w:ascii="Arial" w:hAnsi="Arial" w:cs="Arial"/>
                <w:color w:val="1F1F20"/>
              </w:rPr>
              <w:t>Before giving some examples of CPD activities I have engaged with, it would be useful to have a sense of how I approach these opportunities. The BACP Register promotes the following cyclical model, and I find this a pragmatic and effective system:</w:t>
            </w:r>
          </w:p>
          <w:p w14:paraId="47729D8F" w14:textId="482B2EE6" w:rsidR="00114365" w:rsidRDefault="00114365" w:rsidP="000F1367">
            <w:pPr>
              <w:jc w:val="both"/>
              <w:rPr>
                <w:rFonts w:cs="Arial"/>
                <w:sz w:val="24"/>
                <w:szCs w:val="24"/>
              </w:rPr>
            </w:pPr>
          </w:p>
          <w:p w14:paraId="3BB31747" w14:textId="3BDD61C0" w:rsidR="00114365" w:rsidRDefault="00114365" w:rsidP="000F1367">
            <w:pPr>
              <w:jc w:val="both"/>
              <w:rPr>
                <w:rFonts w:cs="Arial"/>
                <w:sz w:val="24"/>
                <w:szCs w:val="24"/>
              </w:rPr>
            </w:pPr>
          </w:p>
          <w:p w14:paraId="36FBD1CD" w14:textId="3CDF2C2F" w:rsidR="00114365" w:rsidRDefault="00114365" w:rsidP="000F1367">
            <w:pPr>
              <w:jc w:val="both"/>
              <w:rPr>
                <w:rFonts w:cs="Arial"/>
                <w:sz w:val="24"/>
                <w:szCs w:val="24"/>
              </w:rPr>
            </w:pPr>
            <w:r>
              <w:rPr>
                <w:rFonts w:ascii="aller" w:hAnsi="aller"/>
                <w:noProof/>
                <w:color w:val="1F1F20"/>
                <w:sz w:val="25"/>
                <w:szCs w:val="25"/>
              </w:rPr>
              <w:drawing>
                <wp:inline distT="0" distB="0" distL="0" distR="0" wp14:anchorId="58AEE75B" wp14:editId="6E6E43DA">
                  <wp:extent cx="2477453" cy="2486626"/>
                  <wp:effectExtent l="0" t="0" r="0" b="9525"/>
                  <wp:docPr id="1" name="__mcenew" descr="The CPD cycle: Reflect and identify learning needs - Plan and prioritise - Action - Evalu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_mcenew" descr="The CPD cycle: Reflect and identify learning needs - Plan and prioritise - Action - Evalu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85868" cy="2495072"/>
                          </a:xfrm>
                          <a:prstGeom prst="rect">
                            <a:avLst/>
                          </a:prstGeom>
                          <a:noFill/>
                          <a:ln>
                            <a:noFill/>
                          </a:ln>
                        </pic:spPr>
                      </pic:pic>
                    </a:graphicData>
                  </a:graphic>
                </wp:inline>
              </w:drawing>
            </w:r>
          </w:p>
          <w:p w14:paraId="68AA92E1" w14:textId="77777777" w:rsidR="00114365" w:rsidRPr="00FE7642" w:rsidRDefault="00114365" w:rsidP="000F1367">
            <w:pPr>
              <w:jc w:val="both"/>
              <w:rPr>
                <w:rFonts w:cs="Arial"/>
                <w:sz w:val="24"/>
                <w:szCs w:val="24"/>
              </w:rPr>
            </w:pPr>
          </w:p>
          <w:p w14:paraId="3DE7901E" w14:textId="0C7BFF12" w:rsidR="00526514" w:rsidRPr="00EB1B1B" w:rsidRDefault="00526514" w:rsidP="000F1367">
            <w:pPr>
              <w:jc w:val="both"/>
              <w:rPr>
                <w:rFonts w:cs="Arial"/>
                <w:sz w:val="24"/>
                <w:szCs w:val="24"/>
              </w:rPr>
            </w:pPr>
            <w:r w:rsidRPr="00EB1B1B">
              <w:rPr>
                <w:rFonts w:cs="Arial"/>
                <w:sz w:val="24"/>
                <w:szCs w:val="24"/>
              </w:rPr>
              <w:t>I facilitate the Personal Development (PD) groups for the first and second years of the Masters. This is both challenging and deeply impacting. I enable, and support the creation and maintenance of a ‘safe space’ in which a co</w:t>
            </w:r>
            <w:r w:rsidR="003C769F">
              <w:rPr>
                <w:rFonts w:cs="Arial"/>
                <w:sz w:val="24"/>
                <w:szCs w:val="24"/>
              </w:rPr>
              <w:t>hort can explore and develop</w:t>
            </w:r>
            <w:r w:rsidRPr="00EB1B1B">
              <w:rPr>
                <w:rFonts w:cs="Arial"/>
                <w:sz w:val="24"/>
                <w:szCs w:val="24"/>
              </w:rPr>
              <w:t xml:space="preserve"> ‘self’ and ‘other’ awareness. This is a considerable responsibility and I need to be able to hold the ‘process’ of the group. Whilst I have been doing this for some years, I have been reflecting more upon what ‘process’ is and how it is best supported and encouraged. The Process Work Institute </w:t>
            </w:r>
            <w:r w:rsidR="0038791A" w:rsidRPr="00EB1B1B">
              <w:rPr>
                <w:rFonts w:cs="Arial"/>
                <w:sz w:val="24"/>
                <w:szCs w:val="24"/>
              </w:rPr>
              <w:t>describe process work as</w:t>
            </w:r>
            <w:r w:rsidRPr="00EB1B1B">
              <w:rPr>
                <w:rFonts w:cs="Arial"/>
                <w:sz w:val="24"/>
                <w:szCs w:val="24"/>
              </w:rPr>
              <w:t xml:space="preserve">:  </w:t>
            </w:r>
            <w:r w:rsidR="0038791A" w:rsidRPr="00EB1B1B">
              <w:rPr>
                <w:rFonts w:cs="Arial"/>
                <w:sz w:val="24"/>
                <w:szCs w:val="24"/>
              </w:rPr>
              <w:t>“t</w:t>
            </w:r>
            <w:r w:rsidRPr="00EB1B1B">
              <w:rPr>
                <w:rFonts w:cs="Arial"/>
                <w:color w:val="111111"/>
                <w:sz w:val="24"/>
                <w:szCs w:val="24"/>
              </w:rPr>
              <w:t>he rigorous, empirical study of natural change processes and how to work with them</w:t>
            </w:r>
            <w:r w:rsidR="0038791A" w:rsidRPr="00EB1B1B">
              <w:rPr>
                <w:rFonts w:cs="Arial"/>
                <w:color w:val="111111"/>
                <w:sz w:val="24"/>
                <w:szCs w:val="24"/>
              </w:rPr>
              <w:t>”</w:t>
            </w:r>
            <w:r w:rsidRPr="00EB1B1B">
              <w:rPr>
                <w:rFonts w:cs="Arial"/>
                <w:color w:val="111111"/>
                <w:sz w:val="24"/>
                <w:szCs w:val="24"/>
              </w:rPr>
              <w:t>. </w:t>
            </w:r>
            <w:r w:rsidR="0038791A" w:rsidRPr="00EB1B1B">
              <w:rPr>
                <w:rFonts w:cs="Arial"/>
                <w:color w:val="111111"/>
                <w:sz w:val="24"/>
                <w:szCs w:val="24"/>
              </w:rPr>
              <w:t xml:space="preserve"> Rogers, (1958) </w:t>
            </w:r>
            <w:r w:rsidR="00EB1B1B">
              <w:rPr>
                <w:rFonts w:cs="Arial"/>
                <w:color w:val="111111"/>
                <w:sz w:val="24"/>
                <w:szCs w:val="24"/>
              </w:rPr>
              <w:t>describes</w:t>
            </w:r>
            <w:r w:rsidR="00EB1B1B" w:rsidRPr="00EB1B1B">
              <w:rPr>
                <w:rFonts w:cs="Arial"/>
                <w:color w:val="111111"/>
                <w:sz w:val="24"/>
                <w:szCs w:val="24"/>
              </w:rPr>
              <w:t xml:space="preserve"> it thus:</w:t>
            </w:r>
            <w:r w:rsidR="0038791A" w:rsidRPr="00EB1B1B">
              <w:rPr>
                <w:rFonts w:cs="Arial"/>
                <w:color w:val="111111"/>
                <w:sz w:val="24"/>
                <w:szCs w:val="24"/>
              </w:rPr>
              <w:t xml:space="preserve"> “</w:t>
            </w:r>
            <w:r w:rsidR="0038791A" w:rsidRPr="00EB1B1B">
              <w:rPr>
                <w:rFonts w:cs="Arial"/>
                <w:color w:val="333333"/>
                <w:sz w:val="24"/>
                <w:szCs w:val="24"/>
              </w:rPr>
              <w:t xml:space="preserve">The process involves a loosening of feelings. From feelings which are </w:t>
            </w:r>
            <w:r w:rsidR="0038791A" w:rsidRPr="00EB1B1B">
              <w:rPr>
                <w:rFonts w:cs="Arial"/>
                <w:color w:val="333333"/>
                <w:sz w:val="24"/>
                <w:szCs w:val="24"/>
              </w:rPr>
              <w:lastRenderedPageBreak/>
              <w:t>unrecognized, unowned, unexpressed, the client moves toward a flow in which ever-changing feelings are experienced in the moment, knowingly and acceptingly, and may be accurately expressed</w:t>
            </w:r>
            <w:r w:rsidR="00EB1B1B">
              <w:rPr>
                <w:rFonts w:cs="Arial"/>
                <w:color w:val="333333"/>
                <w:sz w:val="24"/>
                <w:szCs w:val="24"/>
              </w:rPr>
              <w:t>”</w:t>
            </w:r>
            <w:r w:rsidR="0038791A" w:rsidRPr="00EB1B1B">
              <w:rPr>
                <w:rFonts w:cs="Arial"/>
                <w:color w:val="333333"/>
                <w:sz w:val="24"/>
                <w:szCs w:val="24"/>
              </w:rPr>
              <w:t>.</w:t>
            </w:r>
            <w:r w:rsidR="00EB1B1B">
              <w:rPr>
                <w:rFonts w:cs="Arial"/>
                <w:color w:val="333333"/>
                <w:sz w:val="24"/>
                <w:szCs w:val="24"/>
              </w:rPr>
              <w:t xml:space="preserve"> Upon reflection, I have come to recognise that whilst I have a tacit awareness of this, both in myself and in groupwork, I need to explore ways of making it more ‘available’ to the awareness and experience of students. The plan was to prioritise this learning as time allowed and to research a suitable and appropriate way of doing this. </w:t>
            </w:r>
            <w:r w:rsidR="003C769F">
              <w:rPr>
                <w:rFonts w:cs="Arial"/>
                <w:color w:val="333333"/>
                <w:sz w:val="24"/>
                <w:szCs w:val="24"/>
              </w:rPr>
              <w:t xml:space="preserve">Resultantly, </w:t>
            </w:r>
            <w:r w:rsidR="00EB1B1B">
              <w:rPr>
                <w:rFonts w:cs="Arial"/>
                <w:color w:val="333333"/>
                <w:sz w:val="24"/>
                <w:szCs w:val="24"/>
              </w:rPr>
              <w:t>I have booke</w:t>
            </w:r>
            <w:r w:rsidR="003C769F">
              <w:rPr>
                <w:rFonts w:cs="Arial"/>
                <w:color w:val="333333"/>
                <w:sz w:val="24"/>
                <w:szCs w:val="24"/>
              </w:rPr>
              <w:t>d</w:t>
            </w:r>
            <w:r w:rsidR="00EB1B1B">
              <w:rPr>
                <w:rFonts w:cs="Arial"/>
                <w:color w:val="333333"/>
                <w:sz w:val="24"/>
                <w:szCs w:val="24"/>
              </w:rPr>
              <w:t xml:space="preserve"> a 3 day training which adheres to a phenomenological theoretical frame, and is experiential in delivery. The action and evaluation stage will then translate into a reflexive application in PD.</w:t>
            </w:r>
            <w:r w:rsidR="00356689">
              <w:rPr>
                <w:rFonts w:cs="Arial"/>
                <w:color w:val="333333"/>
                <w:sz w:val="24"/>
                <w:szCs w:val="24"/>
              </w:rPr>
              <w:t xml:space="preserve">  </w:t>
            </w:r>
            <w:r w:rsidR="00356689">
              <w:rPr>
                <w:rFonts w:cs="Arial"/>
                <w:b/>
                <w:color w:val="333333"/>
                <w:sz w:val="24"/>
                <w:szCs w:val="24"/>
              </w:rPr>
              <w:t>(A5)</w:t>
            </w:r>
          </w:p>
          <w:p w14:paraId="01BD9953" w14:textId="77777777" w:rsidR="00526514" w:rsidRDefault="00526514" w:rsidP="000F1367">
            <w:pPr>
              <w:jc w:val="both"/>
              <w:rPr>
                <w:rFonts w:cs="Arial"/>
                <w:sz w:val="24"/>
                <w:szCs w:val="24"/>
              </w:rPr>
            </w:pPr>
          </w:p>
          <w:p w14:paraId="056DBCC0" w14:textId="77B7D6B2" w:rsidR="00EB1B1B" w:rsidRDefault="00EB1B1B" w:rsidP="000F1367">
            <w:pPr>
              <w:jc w:val="both"/>
              <w:rPr>
                <w:rFonts w:cs="Arial"/>
                <w:b/>
                <w:sz w:val="24"/>
                <w:szCs w:val="24"/>
              </w:rPr>
            </w:pPr>
            <w:r>
              <w:rPr>
                <w:rFonts w:cs="Arial"/>
                <w:sz w:val="24"/>
                <w:szCs w:val="24"/>
              </w:rPr>
              <w:t xml:space="preserve">Another way in which I engage with </w:t>
            </w:r>
            <w:r w:rsidR="00064016">
              <w:rPr>
                <w:rFonts w:cs="Arial"/>
                <w:sz w:val="24"/>
                <w:szCs w:val="24"/>
              </w:rPr>
              <w:t xml:space="preserve">CPD is through monthly clinical supervision. Whilst this occurs with a psychotherapist and is primarily to support my practice, my supervisor has experience of teaching in Higher Education and there are times when the one and a half hour session is given almost entirely over to reflection </w:t>
            </w:r>
            <w:r w:rsidR="00036531">
              <w:rPr>
                <w:rFonts w:cs="Arial"/>
                <w:sz w:val="24"/>
                <w:szCs w:val="24"/>
              </w:rPr>
              <w:t>and evaluation of my teaching</w:t>
            </w:r>
            <w:r w:rsidR="00064016">
              <w:rPr>
                <w:rFonts w:cs="Arial"/>
                <w:sz w:val="24"/>
                <w:szCs w:val="24"/>
              </w:rPr>
              <w:t xml:space="preserve"> experience with students. I have found this invaluable over the last few years, particularly in a time of increasing change and uncertainty. I am also involved in regular Team Meetings where we reflect both as individuals and as a team</w:t>
            </w:r>
            <w:r w:rsidR="00B83BFB">
              <w:rPr>
                <w:rFonts w:cs="Arial"/>
                <w:sz w:val="24"/>
                <w:szCs w:val="24"/>
              </w:rPr>
              <w:t>,</w:t>
            </w:r>
            <w:r w:rsidR="00064016">
              <w:rPr>
                <w:rFonts w:cs="Arial"/>
                <w:sz w:val="24"/>
                <w:szCs w:val="24"/>
              </w:rPr>
              <w:t xml:space="preserve"> on the delivery of our programmes.</w:t>
            </w:r>
            <w:r w:rsidR="00356689">
              <w:rPr>
                <w:rFonts w:cs="Arial"/>
                <w:sz w:val="24"/>
                <w:szCs w:val="24"/>
              </w:rPr>
              <w:t xml:space="preserve">  </w:t>
            </w:r>
            <w:r w:rsidR="00356689">
              <w:rPr>
                <w:rFonts w:cs="Arial"/>
                <w:b/>
                <w:sz w:val="24"/>
                <w:szCs w:val="24"/>
              </w:rPr>
              <w:t>(A5)</w:t>
            </w:r>
          </w:p>
          <w:p w14:paraId="59157889" w14:textId="77777777" w:rsidR="00356689" w:rsidRPr="00356689" w:rsidRDefault="00356689" w:rsidP="000F1367">
            <w:pPr>
              <w:jc w:val="both"/>
              <w:rPr>
                <w:rFonts w:cs="Arial"/>
                <w:b/>
                <w:sz w:val="24"/>
                <w:szCs w:val="24"/>
              </w:rPr>
            </w:pPr>
          </w:p>
          <w:p w14:paraId="45A886CB" w14:textId="639409A4" w:rsidR="00064016" w:rsidRPr="00356689" w:rsidRDefault="00064016" w:rsidP="000F1367">
            <w:pPr>
              <w:jc w:val="both"/>
              <w:rPr>
                <w:rFonts w:cs="Arial"/>
                <w:b/>
                <w:sz w:val="24"/>
                <w:szCs w:val="24"/>
              </w:rPr>
            </w:pPr>
            <w:r>
              <w:rPr>
                <w:rFonts w:cs="Arial"/>
                <w:sz w:val="24"/>
                <w:szCs w:val="24"/>
              </w:rPr>
              <w:t>In terms of research, last year, I and a colleague spoke at a research conference for BACP’s Spirituality Division about work we undertook with</w:t>
            </w:r>
            <w:r w:rsidR="00B83BFB">
              <w:rPr>
                <w:rFonts w:cs="Arial"/>
                <w:sz w:val="24"/>
                <w:szCs w:val="24"/>
              </w:rPr>
              <w:t>in</w:t>
            </w:r>
            <w:r>
              <w:rPr>
                <w:rFonts w:cs="Arial"/>
                <w:sz w:val="24"/>
                <w:szCs w:val="24"/>
              </w:rPr>
              <w:t xml:space="preserve"> a PD group. This resulted in an article which was published in ‘Thresholds’, the journal of the Division. Prior to this, another colleague and I were commissioned by the Church in Wales to carry out research into a new initiative in the Swansea Diocese entitled ‘Gathering, Growing, Going’</w:t>
            </w:r>
            <w:r w:rsidR="00B83BFB">
              <w:rPr>
                <w:rFonts w:cs="Arial"/>
                <w:sz w:val="24"/>
                <w:szCs w:val="24"/>
              </w:rPr>
              <w:t xml:space="preserve">, </w:t>
            </w:r>
            <w:r>
              <w:rPr>
                <w:rFonts w:cs="Arial"/>
                <w:sz w:val="24"/>
                <w:szCs w:val="24"/>
              </w:rPr>
              <w:t xml:space="preserve"> </w:t>
            </w:r>
            <w:r w:rsidR="00B83BFB">
              <w:rPr>
                <w:rFonts w:cs="Arial"/>
                <w:sz w:val="24"/>
                <w:szCs w:val="24"/>
              </w:rPr>
              <w:t>to identify</w:t>
            </w:r>
            <w:r>
              <w:rPr>
                <w:rFonts w:cs="Arial"/>
                <w:sz w:val="24"/>
                <w:szCs w:val="24"/>
              </w:rPr>
              <w:t xml:space="preserve"> new and positive ways forward</w:t>
            </w:r>
            <w:r w:rsidR="00B83BFB">
              <w:rPr>
                <w:rFonts w:cs="Arial"/>
                <w:sz w:val="24"/>
                <w:szCs w:val="24"/>
              </w:rPr>
              <w:t xml:space="preserve"> for</w:t>
            </w:r>
            <w:r>
              <w:rPr>
                <w:rFonts w:cs="Arial"/>
                <w:sz w:val="24"/>
                <w:szCs w:val="24"/>
              </w:rPr>
              <w:t xml:space="preserve"> taking ‘church’ into the community. </w:t>
            </w:r>
            <w:r w:rsidR="00333BA3">
              <w:rPr>
                <w:rFonts w:cs="Arial"/>
                <w:sz w:val="24"/>
                <w:szCs w:val="24"/>
              </w:rPr>
              <w:t xml:space="preserve">Two years ago I delivered a workshop for students who attended a University Research Day on writing a literature review. Finally, I am continually extending my knowledge as I prepare for teaching new elements of the course and in order to keep abreast of current debates and developments in the field. I am particularly immersed in the theory of ‘Emotion Focused Therapy’ currently in preparation for the new academic year. </w:t>
            </w:r>
            <w:r w:rsidR="00356689">
              <w:rPr>
                <w:rFonts w:cs="Arial"/>
                <w:b/>
                <w:sz w:val="24"/>
                <w:szCs w:val="24"/>
              </w:rPr>
              <w:t>(</w:t>
            </w:r>
            <w:r w:rsidR="00527E10">
              <w:rPr>
                <w:rFonts w:cs="Arial"/>
                <w:b/>
                <w:sz w:val="24"/>
                <w:szCs w:val="24"/>
              </w:rPr>
              <w:t>P</w:t>
            </w:r>
            <w:r w:rsidR="00356689">
              <w:rPr>
                <w:rFonts w:cs="Arial"/>
                <w:b/>
                <w:sz w:val="24"/>
                <w:szCs w:val="24"/>
              </w:rPr>
              <w:t xml:space="preserve">V3, </w:t>
            </w:r>
            <w:r w:rsidR="00527E10">
              <w:rPr>
                <w:rFonts w:cs="Arial"/>
                <w:b/>
                <w:sz w:val="24"/>
                <w:szCs w:val="24"/>
              </w:rPr>
              <w:t>P</w:t>
            </w:r>
            <w:r w:rsidR="00356689">
              <w:rPr>
                <w:rFonts w:cs="Arial"/>
                <w:b/>
                <w:sz w:val="24"/>
                <w:szCs w:val="24"/>
              </w:rPr>
              <w:t>V4)</w:t>
            </w:r>
          </w:p>
          <w:p w14:paraId="6F896F45" w14:textId="77777777" w:rsidR="00064016" w:rsidRDefault="00064016" w:rsidP="000F1367">
            <w:pPr>
              <w:jc w:val="both"/>
              <w:rPr>
                <w:rFonts w:cs="Arial"/>
                <w:sz w:val="24"/>
                <w:szCs w:val="24"/>
              </w:rPr>
            </w:pPr>
          </w:p>
          <w:p w14:paraId="576817EA" w14:textId="5F236F18" w:rsidR="00CB7F34" w:rsidRDefault="00333BA3" w:rsidP="000F1367">
            <w:pPr>
              <w:jc w:val="both"/>
              <w:rPr>
                <w:rFonts w:cs="Arial"/>
                <w:sz w:val="24"/>
                <w:szCs w:val="24"/>
              </w:rPr>
            </w:pPr>
            <w:r>
              <w:rPr>
                <w:rFonts w:cs="Arial"/>
                <w:sz w:val="24"/>
                <w:szCs w:val="24"/>
              </w:rPr>
              <w:t>Again, this reflects the way in which the core aspects of theory/research, reflectivity, and practice interweave in my teaching, my therapeutic practice and my own personal and professional development. In the words of Carl Rogers:</w:t>
            </w:r>
          </w:p>
          <w:p w14:paraId="6D69D6DD" w14:textId="4CF3E192" w:rsidR="00333BA3" w:rsidRDefault="00333BA3" w:rsidP="000F1367">
            <w:pPr>
              <w:jc w:val="both"/>
              <w:rPr>
                <w:rFonts w:cs="Arial"/>
                <w:sz w:val="24"/>
                <w:szCs w:val="24"/>
              </w:rPr>
            </w:pPr>
          </w:p>
          <w:p w14:paraId="43218DFB" w14:textId="2BD2F618" w:rsidR="00333BA3" w:rsidRPr="00333BA3" w:rsidRDefault="006F5311" w:rsidP="000F1367">
            <w:pPr>
              <w:jc w:val="both"/>
              <w:rPr>
                <w:rFonts w:cs="Arial"/>
                <w:sz w:val="24"/>
                <w:szCs w:val="24"/>
              </w:rPr>
            </w:pPr>
            <w:r>
              <w:rPr>
                <w:rFonts w:cs="Arial"/>
                <w:color w:val="333333"/>
                <w:sz w:val="24"/>
                <w:szCs w:val="24"/>
              </w:rPr>
              <w:t>“</w:t>
            </w:r>
            <w:r w:rsidR="00333BA3" w:rsidRPr="00333BA3">
              <w:rPr>
                <w:rFonts w:cs="Arial"/>
                <w:color w:val="333333"/>
                <w:sz w:val="24"/>
                <w:szCs w:val="24"/>
              </w:rPr>
              <w:t>Growth occurs when individuals confront problems, struggle to master them, and through that struggle develop new aspects of their skills, capacities, views about life.</w:t>
            </w:r>
            <w:r>
              <w:rPr>
                <w:rFonts w:cs="Arial"/>
                <w:color w:val="333333"/>
                <w:sz w:val="24"/>
                <w:szCs w:val="24"/>
              </w:rPr>
              <w:t>”</w:t>
            </w:r>
          </w:p>
          <w:p w14:paraId="18183ACD" w14:textId="046B2A0D" w:rsidR="00333BA3" w:rsidRDefault="00333BA3" w:rsidP="000F1367">
            <w:pPr>
              <w:jc w:val="both"/>
              <w:rPr>
                <w:rFonts w:cs="Arial"/>
                <w:sz w:val="24"/>
                <w:szCs w:val="24"/>
              </w:rPr>
            </w:pPr>
          </w:p>
          <w:p w14:paraId="039A1DFA" w14:textId="77777777" w:rsidR="006F5311" w:rsidRDefault="006F5311" w:rsidP="006F5311">
            <w:pPr>
              <w:jc w:val="both"/>
              <w:rPr>
                <w:rFonts w:cs="Arial"/>
                <w:color w:val="333333"/>
                <w:sz w:val="24"/>
                <w:szCs w:val="24"/>
              </w:rPr>
            </w:pPr>
          </w:p>
          <w:p w14:paraId="161026B1" w14:textId="02AB604D" w:rsidR="006F5311" w:rsidRPr="006F5311" w:rsidRDefault="006F5311" w:rsidP="006F5311">
            <w:pPr>
              <w:jc w:val="both"/>
              <w:rPr>
                <w:rFonts w:cs="Arial"/>
                <w:sz w:val="24"/>
                <w:szCs w:val="24"/>
              </w:rPr>
            </w:pPr>
            <w:r w:rsidRPr="006F5311">
              <w:rPr>
                <w:rFonts w:cs="Arial"/>
                <w:color w:val="333333"/>
                <w:sz w:val="24"/>
                <w:szCs w:val="24"/>
              </w:rPr>
              <w:t xml:space="preserve">Rogers, C. R. (1958). A process conception of psychotherapy. </w:t>
            </w:r>
            <w:r w:rsidRPr="006F5311">
              <w:rPr>
                <w:rStyle w:val="Emphasis"/>
                <w:rFonts w:cs="Arial"/>
                <w:color w:val="333333"/>
                <w:sz w:val="24"/>
                <w:szCs w:val="24"/>
              </w:rPr>
              <w:t>American Psychologist, 13</w:t>
            </w:r>
            <w:r w:rsidRPr="006F5311">
              <w:rPr>
                <w:rFonts w:cs="Arial"/>
                <w:color w:val="333333"/>
                <w:sz w:val="24"/>
                <w:szCs w:val="24"/>
              </w:rPr>
              <w:t>(4), 142-149.</w:t>
            </w:r>
          </w:p>
          <w:p w14:paraId="7464DA32" w14:textId="1B6587D3" w:rsidR="00A33E6F" w:rsidRPr="006F5311" w:rsidRDefault="00A33E6F" w:rsidP="000F1367">
            <w:pPr>
              <w:jc w:val="both"/>
              <w:rPr>
                <w:rFonts w:cs="Arial"/>
                <w:sz w:val="24"/>
                <w:szCs w:val="24"/>
              </w:rPr>
            </w:pPr>
          </w:p>
          <w:p w14:paraId="5B391A2F" w14:textId="77777777" w:rsidR="006F5311" w:rsidRPr="006F5311" w:rsidRDefault="006F5311" w:rsidP="006F5311">
            <w:pPr>
              <w:jc w:val="both"/>
              <w:rPr>
                <w:rFonts w:cs="Arial"/>
                <w:sz w:val="24"/>
                <w:szCs w:val="24"/>
              </w:rPr>
            </w:pPr>
            <w:r w:rsidRPr="006F5311">
              <w:rPr>
                <w:rFonts w:cs="Arial"/>
                <w:sz w:val="24"/>
                <w:szCs w:val="24"/>
              </w:rPr>
              <w:t xml:space="preserve">Rogers, C. R. (1961). </w:t>
            </w:r>
            <w:r w:rsidRPr="006F5311">
              <w:rPr>
                <w:rFonts w:cs="Arial"/>
                <w:i/>
                <w:sz w:val="24"/>
                <w:szCs w:val="24"/>
              </w:rPr>
              <w:t>On Becoming a Person.</w:t>
            </w:r>
            <w:r w:rsidRPr="006F5311">
              <w:rPr>
                <w:rFonts w:cs="Arial"/>
                <w:sz w:val="24"/>
                <w:szCs w:val="24"/>
              </w:rPr>
              <w:t xml:space="preserve"> Boston. Houghton Mifflin Company</w:t>
            </w:r>
          </w:p>
          <w:p w14:paraId="7464DA33" w14:textId="77777777" w:rsidR="00A33E6F" w:rsidRDefault="00A33E6F" w:rsidP="000F1367">
            <w:pPr>
              <w:jc w:val="both"/>
              <w:rPr>
                <w:rFonts w:cs="Arial"/>
                <w:sz w:val="24"/>
                <w:szCs w:val="24"/>
              </w:rPr>
            </w:pPr>
          </w:p>
          <w:p w14:paraId="7464DA35" w14:textId="77777777" w:rsidR="00DD414C" w:rsidRPr="00FE7642" w:rsidRDefault="00DD414C" w:rsidP="006F5311">
            <w:pPr>
              <w:jc w:val="both"/>
              <w:rPr>
                <w:rFonts w:cs="Arial"/>
                <w:sz w:val="24"/>
                <w:szCs w:val="24"/>
              </w:rPr>
            </w:pPr>
          </w:p>
        </w:tc>
      </w:tr>
    </w:tbl>
    <w:p w14:paraId="7464DA37" w14:textId="77777777" w:rsidR="00CA12DC" w:rsidRPr="00FE7642" w:rsidRDefault="00CA12DC" w:rsidP="00CA12DC">
      <w:pPr>
        <w:jc w:val="both"/>
        <w:rPr>
          <w:rFonts w:cs="Arial"/>
          <w:sz w:val="24"/>
          <w:szCs w:val="24"/>
        </w:rPr>
      </w:pPr>
    </w:p>
    <w:p w14:paraId="7464DA38" w14:textId="77777777" w:rsidR="00DD414C" w:rsidRDefault="00DD414C" w:rsidP="00CA12DC">
      <w:pPr>
        <w:jc w:val="both"/>
        <w:rPr>
          <w:rFonts w:cs="Arial"/>
          <w:b/>
          <w:sz w:val="32"/>
          <w:szCs w:val="32"/>
        </w:rPr>
      </w:pPr>
    </w:p>
    <w:p w14:paraId="7464DA39" w14:textId="77777777" w:rsidR="00DD414C" w:rsidRDefault="00DD414C" w:rsidP="00CA12DC">
      <w:pPr>
        <w:jc w:val="both"/>
        <w:rPr>
          <w:rFonts w:cs="Arial"/>
          <w:b/>
          <w:sz w:val="32"/>
          <w:szCs w:val="32"/>
        </w:rPr>
      </w:pPr>
    </w:p>
    <w:p w14:paraId="7464DA3A" w14:textId="77777777" w:rsidR="00DD414C" w:rsidRDefault="00DD414C" w:rsidP="00CA12DC">
      <w:pPr>
        <w:jc w:val="both"/>
        <w:rPr>
          <w:rFonts w:cs="Arial"/>
          <w:b/>
          <w:sz w:val="32"/>
          <w:szCs w:val="32"/>
        </w:rPr>
      </w:pPr>
    </w:p>
    <w:p w14:paraId="7464DA3B" w14:textId="77777777" w:rsidR="00DD414C" w:rsidRDefault="00DD414C" w:rsidP="00CA12DC">
      <w:pPr>
        <w:jc w:val="both"/>
        <w:rPr>
          <w:rFonts w:cs="Arial"/>
          <w:b/>
          <w:sz w:val="32"/>
          <w:szCs w:val="32"/>
        </w:rPr>
      </w:pPr>
    </w:p>
    <w:p w14:paraId="7464DA3C" w14:textId="77777777" w:rsidR="00DD414C" w:rsidRDefault="00DD414C" w:rsidP="00CA12DC">
      <w:pPr>
        <w:jc w:val="both"/>
        <w:rPr>
          <w:rFonts w:cs="Arial"/>
          <w:b/>
          <w:sz w:val="32"/>
          <w:szCs w:val="32"/>
        </w:rPr>
      </w:pPr>
    </w:p>
    <w:p w14:paraId="7464DA3D" w14:textId="77777777" w:rsidR="00DD414C" w:rsidRDefault="00DD414C" w:rsidP="00CA12DC">
      <w:pPr>
        <w:jc w:val="both"/>
        <w:rPr>
          <w:rFonts w:cs="Arial"/>
          <w:b/>
          <w:sz w:val="32"/>
          <w:szCs w:val="32"/>
        </w:rPr>
      </w:pPr>
    </w:p>
    <w:p w14:paraId="7464DA3E" w14:textId="77777777" w:rsidR="00DD414C" w:rsidRDefault="00DD414C" w:rsidP="00CA12DC">
      <w:pPr>
        <w:jc w:val="both"/>
        <w:rPr>
          <w:rFonts w:cs="Arial"/>
          <w:b/>
          <w:sz w:val="32"/>
          <w:szCs w:val="32"/>
        </w:rPr>
      </w:pPr>
    </w:p>
    <w:p w14:paraId="7464DA3F" w14:textId="77777777" w:rsidR="00DD414C" w:rsidRDefault="00DD414C" w:rsidP="00CA12DC">
      <w:pPr>
        <w:jc w:val="both"/>
        <w:rPr>
          <w:rFonts w:cs="Arial"/>
          <w:b/>
          <w:sz w:val="32"/>
          <w:szCs w:val="32"/>
        </w:rPr>
      </w:pPr>
    </w:p>
    <w:p w14:paraId="7464DA40" w14:textId="77777777" w:rsidR="00DD414C" w:rsidRDefault="00DD414C" w:rsidP="00CA12DC">
      <w:pPr>
        <w:jc w:val="both"/>
        <w:rPr>
          <w:rFonts w:cs="Arial"/>
          <w:b/>
          <w:sz w:val="32"/>
          <w:szCs w:val="32"/>
        </w:rPr>
      </w:pPr>
    </w:p>
    <w:p w14:paraId="7464DA41" w14:textId="77777777" w:rsidR="00DD414C" w:rsidRDefault="00DD414C" w:rsidP="00CA12DC">
      <w:pPr>
        <w:jc w:val="both"/>
        <w:rPr>
          <w:rFonts w:cs="Arial"/>
          <w:b/>
          <w:sz w:val="32"/>
          <w:szCs w:val="32"/>
        </w:rPr>
      </w:pPr>
    </w:p>
    <w:p w14:paraId="7464DA42" w14:textId="77777777" w:rsidR="00DD414C" w:rsidRDefault="00DD414C" w:rsidP="00CA12DC">
      <w:pPr>
        <w:jc w:val="both"/>
        <w:rPr>
          <w:rFonts w:cs="Arial"/>
          <w:b/>
          <w:sz w:val="32"/>
          <w:szCs w:val="32"/>
        </w:rPr>
      </w:pPr>
    </w:p>
    <w:p w14:paraId="7464DA43" w14:textId="77777777" w:rsidR="00CA12DC" w:rsidRPr="00FE7642" w:rsidRDefault="00CA12DC" w:rsidP="00CA12DC">
      <w:pPr>
        <w:jc w:val="both"/>
        <w:rPr>
          <w:rFonts w:cs="Arial"/>
          <w:b/>
          <w:sz w:val="32"/>
          <w:szCs w:val="32"/>
        </w:rPr>
      </w:pPr>
      <w:r w:rsidRPr="00FE7642">
        <w:rPr>
          <w:rFonts w:cs="Arial"/>
          <w:b/>
          <w:sz w:val="32"/>
          <w:szCs w:val="32"/>
        </w:rPr>
        <w:t>SECTION THREE:</w:t>
      </w:r>
      <w:r w:rsidRPr="00FE7642">
        <w:rPr>
          <w:rFonts w:cs="Arial"/>
          <w:b/>
          <w:sz w:val="32"/>
          <w:szCs w:val="32"/>
        </w:rPr>
        <w:tab/>
        <w:t>Referees</w:t>
      </w:r>
    </w:p>
    <w:p w14:paraId="7464DA44" w14:textId="77777777" w:rsidR="00CA12DC" w:rsidRPr="00FE7642" w:rsidRDefault="00CA12DC" w:rsidP="00CA12DC">
      <w:pPr>
        <w:jc w:val="both"/>
        <w:rPr>
          <w:rFonts w:cs="Arial"/>
          <w:sz w:val="24"/>
          <w:szCs w:val="24"/>
        </w:rPr>
      </w:pPr>
    </w:p>
    <w:p w14:paraId="7464DA45" w14:textId="77777777"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two references</w:t>
      </w:r>
      <w:r w:rsidRPr="00FE7642">
        <w:rPr>
          <w:rFonts w:cs="Arial"/>
          <w:sz w:val="24"/>
          <w:szCs w:val="24"/>
        </w:rPr>
        <w:t xml:space="preserve"> from persons who are in a position to comment on your teaching and learning practices and achievements. </w:t>
      </w:r>
    </w:p>
    <w:p w14:paraId="7464DA46" w14:textId="77777777" w:rsidR="0092057B" w:rsidRPr="00FE7642" w:rsidRDefault="0092057B" w:rsidP="00CA12DC">
      <w:pPr>
        <w:jc w:val="both"/>
        <w:rPr>
          <w:rFonts w:cs="Arial"/>
          <w:sz w:val="24"/>
          <w:szCs w:val="24"/>
        </w:rPr>
      </w:pPr>
    </w:p>
    <w:p w14:paraId="7464DA47"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7464DA48" w14:textId="77777777" w:rsidR="0092057B" w:rsidRPr="00FE7642" w:rsidRDefault="0092057B" w:rsidP="00CA12DC">
      <w:pPr>
        <w:jc w:val="both"/>
        <w:rPr>
          <w:rFonts w:cs="Arial"/>
          <w:sz w:val="24"/>
          <w:szCs w:val="24"/>
        </w:rPr>
      </w:pPr>
    </w:p>
    <w:p w14:paraId="7464DA49"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7464DA4A" w14:textId="77777777" w:rsidR="0092057B" w:rsidRPr="00FE7642" w:rsidRDefault="0092057B" w:rsidP="00CA12DC">
      <w:pPr>
        <w:jc w:val="both"/>
        <w:rPr>
          <w:rFonts w:cs="Arial"/>
          <w:sz w:val="24"/>
          <w:szCs w:val="24"/>
        </w:rPr>
      </w:pPr>
    </w:p>
    <w:p w14:paraId="7464DA4B"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7464DA4C"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2"/>
        <w:gridCol w:w="5864"/>
      </w:tblGrid>
      <w:tr w:rsidR="00CA12DC" w:rsidRPr="00FE7642" w14:paraId="7464DA4F" w14:textId="77777777" w:rsidTr="0092057B">
        <w:tc>
          <w:tcPr>
            <w:tcW w:w="10598" w:type="dxa"/>
            <w:gridSpan w:val="2"/>
          </w:tcPr>
          <w:p w14:paraId="7464DA4D" w14:textId="77777777" w:rsidR="00CA12DC" w:rsidRPr="00FE7642" w:rsidRDefault="00CA12DC" w:rsidP="000F1367">
            <w:pPr>
              <w:jc w:val="both"/>
              <w:rPr>
                <w:rFonts w:cs="Arial"/>
                <w:b/>
                <w:sz w:val="24"/>
                <w:szCs w:val="24"/>
              </w:rPr>
            </w:pPr>
            <w:r w:rsidRPr="00FE7642">
              <w:rPr>
                <w:rFonts w:cs="Arial"/>
                <w:b/>
                <w:sz w:val="24"/>
                <w:szCs w:val="24"/>
              </w:rPr>
              <w:t>First Referee:</w:t>
            </w:r>
          </w:p>
          <w:p w14:paraId="7464DA4E" w14:textId="77777777" w:rsidR="00CA12DC" w:rsidRPr="00FE7642" w:rsidRDefault="00CA12DC" w:rsidP="000F1367">
            <w:pPr>
              <w:jc w:val="both"/>
              <w:rPr>
                <w:rFonts w:cs="Arial"/>
                <w:sz w:val="24"/>
                <w:szCs w:val="24"/>
              </w:rPr>
            </w:pPr>
          </w:p>
        </w:tc>
      </w:tr>
      <w:tr w:rsidR="00CA12DC" w:rsidRPr="00FE7642" w14:paraId="7464DA52" w14:textId="77777777" w:rsidTr="0092057B">
        <w:tc>
          <w:tcPr>
            <w:tcW w:w="4621" w:type="dxa"/>
          </w:tcPr>
          <w:p w14:paraId="7464DA50" w14:textId="77777777" w:rsidR="00CA12DC" w:rsidRPr="00FE7642" w:rsidRDefault="00CA12DC" w:rsidP="000F1367">
            <w:pPr>
              <w:jc w:val="both"/>
              <w:rPr>
                <w:rFonts w:cs="Arial"/>
                <w:sz w:val="24"/>
                <w:szCs w:val="24"/>
              </w:rPr>
            </w:pPr>
            <w:r w:rsidRPr="00FE7642">
              <w:rPr>
                <w:rFonts w:cs="Arial"/>
                <w:sz w:val="24"/>
                <w:szCs w:val="24"/>
              </w:rPr>
              <w:t>Name</w:t>
            </w:r>
          </w:p>
        </w:tc>
        <w:tc>
          <w:tcPr>
            <w:tcW w:w="5977" w:type="dxa"/>
          </w:tcPr>
          <w:p w14:paraId="7464DA51" w14:textId="726F87A9" w:rsidR="00CA12DC" w:rsidRPr="00FE7642" w:rsidRDefault="00260C50" w:rsidP="000F1367">
            <w:pPr>
              <w:jc w:val="both"/>
              <w:rPr>
                <w:rFonts w:cs="Arial"/>
                <w:sz w:val="24"/>
                <w:szCs w:val="24"/>
              </w:rPr>
            </w:pPr>
            <w:r>
              <w:rPr>
                <w:rFonts w:cs="Arial"/>
                <w:sz w:val="24"/>
                <w:szCs w:val="24"/>
              </w:rPr>
              <w:t>Sue Ainsworth</w:t>
            </w:r>
          </w:p>
        </w:tc>
      </w:tr>
      <w:tr w:rsidR="00CA12DC" w:rsidRPr="00FE7642" w14:paraId="7464DA55" w14:textId="77777777" w:rsidTr="0092057B">
        <w:tc>
          <w:tcPr>
            <w:tcW w:w="4621" w:type="dxa"/>
          </w:tcPr>
          <w:p w14:paraId="7464DA53" w14:textId="77777777" w:rsidR="00CA12DC" w:rsidRPr="00FE7642" w:rsidRDefault="00CA12DC" w:rsidP="000F1367">
            <w:pPr>
              <w:jc w:val="both"/>
              <w:rPr>
                <w:rFonts w:cs="Arial"/>
                <w:sz w:val="24"/>
                <w:szCs w:val="24"/>
              </w:rPr>
            </w:pPr>
            <w:r w:rsidRPr="00FE7642">
              <w:rPr>
                <w:rFonts w:cs="Arial"/>
                <w:sz w:val="24"/>
                <w:szCs w:val="24"/>
              </w:rPr>
              <w:t>Job Title</w:t>
            </w:r>
          </w:p>
        </w:tc>
        <w:tc>
          <w:tcPr>
            <w:tcW w:w="5977" w:type="dxa"/>
          </w:tcPr>
          <w:p w14:paraId="7464DA54" w14:textId="5BC40106" w:rsidR="00CA12DC" w:rsidRPr="00FE7642" w:rsidRDefault="00260C50" w:rsidP="000F1367">
            <w:pPr>
              <w:jc w:val="both"/>
              <w:rPr>
                <w:rFonts w:cs="Arial"/>
                <w:sz w:val="24"/>
                <w:szCs w:val="24"/>
              </w:rPr>
            </w:pPr>
            <w:r>
              <w:rPr>
                <w:rFonts w:cs="Arial"/>
                <w:sz w:val="24"/>
                <w:szCs w:val="24"/>
              </w:rPr>
              <w:t>Head of School</w:t>
            </w:r>
          </w:p>
        </w:tc>
      </w:tr>
      <w:tr w:rsidR="00CA12DC" w:rsidRPr="00FE7642" w14:paraId="7464DA58" w14:textId="77777777" w:rsidTr="0092057B">
        <w:tc>
          <w:tcPr>
            <w:tcW w:w="4621" w:type="dxa"/>
          </w:tcPr>
          <w:p w14:paraId="7464DA56" w14:textId="77777777" w:rsidR="00CA12DC" w:rsidRPr="00FE7642" w:rsidRDefault="00CA12DC" w:rsidP="000F1367">
            <w:pPr>
              <w:jc w:val="both"/>
              <w:rPr>
                <w:rFonts w:cs="Arial"/>
                <w:sz w:val="24"/>
                <w:szCs w:val="24"/>
              </w:rPr>
            </w:pPr>
            <w:r w:rsidRPr="00FE7642">
              <w:rPr>
                <w:rFonts w:cs="Arial"/>
                <w:sz w:val="24"/>
                <w:szCs w:val="24"/>
              </w:rPr>
              <w:t>Faculty/Centre/School/Department</w:t>
            </w:r>
          </w:p>
        </w:tc>
        <w:tc>
          <w:tcPr>
            <w:tcW w:w="5977" w:type="dxa"/>
          </w:tcPr>
          <w:p w14:paraId="7464DA57" w14:textId="7D5A5C35" w:rsidR="00CA12DC" w:rsidRPr="00FE7642" w:rsidRDefault="00260C50" w:rsidP="00260C50">
            <w:pPr>
              <w:rPr>
                <w:rFonts w:cs="Arial"/>
                <w:sz w:val="24"/>
                <w:szCs w:val="24"/>
              </w:rPr>
            </w:pPr>
            <w:r>
              <w:rPr>
                <w:rFonts w:cs="Arial"/>
                <w:sz w:val="24"/>
                <w:szCs w:val="24"/>
              </w:rPr>
              <w:t>Education and Communities, School of Social Justice and Inclusion</w:t>
            </w:r>
          </w:p>
        </w:tc>
      </w:tr>
      <w:tr w:rsidR="00CA12DC" w:rsidRPr="00FE7642" w14:paraId="7464DA5B" w14:textId="77777777" w:rsidTr="0092057B">
        <w:tc>
          <w:tcPr>
            <w:tcW w:w="4621" w:type="dxa"/>
          </w:tcPr>
          <w:p w14:paraId="7464DA59" w14:textId="77777777" w:rsidR="00CA12DC" w:rsidRPr="00FE7642" w:rsidRDefault="00CA12DC" w:rsidP="000F1367">
            <w:pPr>
              <w:jc w:val="both"/>
              <w:rPr>
                <w:rFonts w:cs="Arial"/>
                <w:sz w:val="24"/>
                <w:szCs w:val="24"/>
              </w:rPr>
            </w:pPr>
            <w:r w:rsidRPr="00FE7642">
              <w:rPr>
                <w:rFonts w:cs="Arial"/>
                <w:sz w:val="24"/>
                <w:szCs w:val="24"/>
              </w:rPr>
              <w:t>Email address</w:t>
            </w:r>
          </w:p>
        </w:tc>
        <w:tc>
          <w:tcPr>
            <w:tcW w:w="5977" w:type="dxa"/>
          </w:tcPr>
          <w:p w14:paraId="7464DA5A" w14:textId="4F366090" w:rsidR="00CA12DC" w:rsidRPr="00FE7642" w:rsidRDefault="00260C50" w:rsidP="000F1367">
            <w:pPr>
              <w:jc w:val="both"/>
              <w:rPr>
                <w:rFonts w:cs="Arial"/>
                <w:sz w:val="24"/>
                <w:szCs w:val="24"/>
              </w:rPr>
            </w:pPr>
            <w:r>
              <w:rPr>
                <w:rFonts w:cs="Arial"/>
                <w:sz w:val="24"/>
                <w:szCs w:val="24"/>
              </w:rPr>
              <w:t>sue.ainsworth@uwtsd.ac.uk</w:t>
            </w:r>
          </w:p>
        </w:tc>
      </w:tr>
      <w:tr w:rsidR="00CA12DC" w:rsidRPr="00FE7642" w14:paraId="7464DA61" w14:textId="77777777" w:rsidTr="0092057B">
        <w:tc>
          <w:tcPr>
            <w:tcW w:w="10598" w:type="dxa"/>
            <w:gridSpan w:val="2"/>
          </w:tcPr>
          <w:p w14:paraId="7464DA5C" w14:textId="46948819" w:rsidR="00CA12DC" w:rsidRDefault="00CA12DC" w:rsidP="000F1367">
            <w:pPr>
              <w:jc w:val="both"/>
              <w:rPr>
                <w:rFonts w:cs="Arial"/>
                <w:sz w:val="24"/>
                <w:szCs w:val="24"/>
              </w:rPr>
            </w:pPr>
            <w:r w:rsidRPr="00FE7642">
              <w:rPr>
                <w:rFonts w:cs="Arial"/>
                <w:sz w:val="24"/>
                <w:szCs w:val="24"/>
              </w:rPr>
              <w:t>In what capacity can this individual comment on your professional practice?</w:t>
            </w:r>
          </w:p>
          <w:p w14:paraId="4B360471" w14:textId="6C7A59BD" w:rsidR="006A2B3B" w:rsidRDefault="006A2B3B" w:rsidP="000F1367">
            <w:pPr>
              <w:jc w:val="both"/>
              <w:rPr>
                <w:rFonts w:cs="Arial"/>
                <w:sz w:val="24"/>
                <w:szCs w:val="24"/>
              </w:rPr>
            </w:pPr>
          </w:p>
          <w:p w14:paraId="5B41B6D8" w14:textId="7B4C9BF5" w:rsidR="00260C50" w:rsidRPr="00FE7642" w:rsidRDefault="00260C50" w:rsidP="00260C50">
            <w:pPr>
              <w:jc w:val="both"/>
              <w:rPr>
                <w:rFonts w:cs="Arial"/>
                <w:sz w:val="24"/>
                <w:szCs w:val="24"/>
              </w:rPr>
            </w:pPr>
            <w:r>
              <w:rPr>
                <w:rFonts w:cs="Arial"/>
                <w:sz w:val="24"/>
                <w:szCs w:val="24"/>
              </w:rPr>
              <w:t>Sue Ainsworth is the Head of School for Social Justice and Inclusion. Sue has been active in</w:t>
            </w:r>
            <w:r w:rsidR="00376168">
              <w:rPr>
                <w:rFonts w:cs="Arial"/>
                <w:sz w:val="24"/>
                <w:szCs w:val="24"/>
              </w:rPr>
              <w:t xml:space="preserve"> engaging with the nature and requirements of the </w:t>
            </w:r>
            <w:r>
              <w:rPr>
                <w:rFonts w:cs="Arial"/>
                <w:sz w:val="24"/>
                <w:szCs w:val="24"/>
              </w:rPr>
              <w:t>work that we do as a Cou</w:t>
            </w:r>
            <w:r w:rsidR="00376168">
              <w:rPr>
                <w:rFonts w:cs="Arial"/>
                <w:sz w:val="24"/>
                <w:szCs w:val="24"/>
              </w:rPr>
              <w:t xml:space="preserve">nselling team. She has an excellent understanding of </w:t>
            </w:r>
            <w:r>
              <w:rPr>
                <w:rFonts w:cs="Arial"/>
                <w:sz w:val="24"/>
                <w:szCs w:val="24"/>
              </w:rPr>
              <w:t xml:space="preserve">the </w:t>
            </w:r>
            <w:r w:rsidR="00376168">
              <w:rPr>
                <w:rFonts w:cs="Arial"/>
                <w:sz w:val="24"/>
                <w:szCs w:val="24"/>
              </w:rPr>
              <w:t>particular ways and rationale for</w:t>
            </w:r>
            <w:r>
              <w:rPr>
                <w:rFonts w:cs="Arial"/>
                <w:sz w:val="24"/>
                <w:szCs w:val="24"/>
              </w:rPr>
              <w:t xml:space="preserve"> teaching </w:t>
            </w:r>
            <w:r w:rsidR="00376168">
              <w:rPr>
                <w:rFonts w:cs="Arial"/>
                <w:sz w:val="24"/>
                <w:szCs w:val="24"/>
              </w:rPr>
              <w:t xml:space="preserve">counselling and psychotherapy </w:t>
            </w:r>
            <w:r>
              <w:rPr>
                <w:rFonts w:cs="Arial"/>
                <w:sz w:val="24"/>
                <w:szCs w:val="24"/>
              </w:rPr>
              <w:t xml:space="preserve">and </w:t>
            </w:r>
            <w:r w:rsidR="00376168">
              <w:rPr>
                <w:rFonts w:cs="Arial"/>
                <w:sz w:val="24"/>
                <w:szCs w:val="24"/>
              </w:rPr>
              <w:t>grasps</w:t>
            </w:r>
            <w:r>
              <w:rPr>
                <w:rFonts w:cs="Arial"/>
                <w:sz w:val="24"/>
                <w:szCs w:val="24"/>
              </w:rPr>
              <w:t xml:space="preserve"> the </w:t>
            </w:r>
            <w:r w:rsidR="00376168">
              <w:rPr>
                <w:rFonts w:cs="Arial"/>
                <w:sz w:val="24"/>
                <w:szCs w:val="24"/>
              </w:rPr>
              <w:t>distinct and nuanced landscape</w:t>
            </w:r>
            <w:r>
              <w:rPr>
                <w:rFonts w:cs="Arial"/>
                <w:sz w:val="24"/>
                <w:szCs w:val="24"/>
              </w:rPr>
              <w:t xml:space="preserve"> of the counselling programmes. </w:t>
            </w:r>
          </w:p>
          <w:p w14:paraId="7464DA5F" w14:textId="77777777" w:rsidR="0092057B" w:rsidRPr="00FE7642" w:rsidRDefault="0092057B" w:rsidP="000F1367">
            <w:pPr>
              <w:jc w:val="both"/>
              <w:rPr>
                <w:rFonts w:cs="Arial"/>
                <w:sz w:val="24"/>
                <w:szCs w:val="24"/>
              </w:rPr>
            </w:pPr>
          </w:p>
          <w:p w14:paraId="7464DA60" w14:textId="77777777" w:rsidR="0092057B" w:rsidRPr="00FE7642" w:rsidRDefault="0092057B" w:rsidP="000F1367">
            <w:pPr>
              <w:jc w:val="both"/>
              <w:rPr>
                <w:rFonts w:cs="Arial"/>
                <w:sz w:val="24"/>
                <w:szCs w:val="24"/>
              </w:rPr>
            </w:pPr>
          </w:p>
        </w:tc>
      </w:tr>
    </w:tbl>
    <w:p w14:paraId="7464DA62"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7464DA65" w14:textId="77777777" w:rsidTr="0092057B">
        <w:tc>
          <w:tcPr>
            <w:tcW w:w="10598" w:type="dxa"/>
            <w:gridSpan w:val="2"/>
          </w:tcPr>
          <w:p w14:paraId="7464DA63" w14:textId="77777777" w:rsidR="00CA12DC" w:rsidRPr="00FE7642" w:rsidRDefault="00CA12DC" w:rsidP="000F1367">
            <w:pPr>
              <w:jc w:val="both"/>
              <w:rPr>
                <w:rFonts w:cs="Arial"/>
                <w:b/>
                <w:sz w:val="24"/>
                <w:szCs w:val="24"/>
              </w:rPr>
            </w:pPr>
            <w:r w:rsidRPr="00FE7642">
              <w:rPr>
                <w:rFonts w:cs="Arial"/>
                <w:b/>
                <w:sz w:val="24"/>
                <w:szCs w:val="24"/>
              </w:rPr>
              <w:t>Second Referee:</w:t>
            </w:r>
          </w:p>
          <w:p w14:paraId="7464DA64" w14:textId="77777777" w:rsidR="00CA12DC" w:rsidRPr="00FE7642" w:rsidRDefault="00CA12DC" w:rsidP="000F1367">
            <w:pPr>
              <w:jc w:val="both"/>
              <w:rPr>
                <w:rFonts w:cs="Arial"/>
                <w:sz w:val="24"/>
                <w:szCs w:val="24"/>
              </w:rPr>
            </w:pPr>
          </w:p>
        </w:tc>
      </w:tr>
      <w:tr w:rsidR="00CA12DC" w:rsidRPr="00FE7642" w14:paraId="7464DA68" w14:textId="77777777" w:rsidTr="0092057B">
        <w:tc>
          <w:tcPr>
            <w:tcW w:w="4621" w:type="dxa"/>
          </w:tcPr>
          <w:p w14:paraId="7464DA66" w14:textId="77777777" w:rsidR="00CA12DC" w:rsidRPr="00FE7642" w:rsidRDefault="00CA12DC" w:rsidP="000F1367">
            <w:pPr>
              <w:jc w:val="both"/>
              <w:rPr>
                <w:rFonts w:cs="Arial"/>
                <w:sz w:val="24"/>
                <w:szCs w:val="24"/>
              </w:rPr>
            </w:pPr>
            <w:r w:rsidRPr="00FE7642">
              <w:rPr>
                <w:rFonts w:cs="Arial"/>
                <w:sz w:val="24"/>
                <w:szCs w:val="24"/>
              </w:rPr>
              <w:t>Name</w:t>
            </w:r>
          </w:p>
        </w:tc>
        <w:tc>
          <w:tcPr>
            <w:tcW w:w="5977" w:type="dxa"/>
          </w:tcPr>
          <w:p w14:paraId="7464DA67" w14:textId="5B3946DC" w:rsidR="00CA12DC" w:rsidRPr="00FE7642" w:rsidRDefault="00260C50" w:rsidP="000F1367">
            <w:pPr>
              <w:jc w:val="both"/>
              <w:rPr>
                <w:rFonts w:cs="Arial"/>
                <w:sz w:val="24"/>
                <w:szCs w:val="24"/>
              </w:rPr>
            </w:pPr>
            <w:r>
              <w:rPr>
                <w:rFonts w:cs="Arial"/>
                <w:sz w:val="24"/>
                <w:szCs w:val="24"/>
              </w:rPr>
              <w:t>Catherine Slade</w:t>
            </w:r>
          </w:p>
        </w:tc>
      </w:tr>
      <w:tr w:rsidR="00CA12DC" w:rsidRPr="00FE7642" w14:paraId="7464DA6B" w14:textId="77777777" w:rsidTr="0092057B">
        <w:tc>
          <w:tcPr>
            <w:tcW w:w="4621" w:type="dxa"/>
          </w:tcPr>
          <w:p w14:paraId="7464DA69" w14:textId="77777777" w:rsidR="00CA12DC" w:rsidRPr="00FE7642" w:rsidRDefault="00CA12DC" w:rsidP="000F1367">
            <w:pPr>
              <w:jc w:val="both"/>
              <w:rPr>
                <w:rFonts w:cs="Arial"/>
                <w:sz w:val="24"/>
                <w:szCs w:val="24"/>
              </w:rPr>
            </w:pPr>
            <w:r w:rsidRPr="00FE7642">
              <w:rPr>
                <w:rFonts w:cs="Arial"/>
                <w:sz w:val="24"/>
                <w:szCs w:val="24"/>
              </w:rPr>
              <w:t>Job Title</w:t>
            </w:r>
          </w:p>
        </w:tc>
        <w:tc>
          <w:tcPr>
            <w:tcW w:w="5977" w:type="dxa"/>
          </w:tcPr>
          <w:p w14:paraId="7464DA6A" w14:textId="118F24E2" w:rsidR="00CA12DC" w:rsidRPr="00FE7642" w:rsidRDefault="006A2B3B" w:rsidP="000F1367">
            <w:pPr>
              <w:jc w:val="both"/>
              <w:rPr>
                <w:rFonts w:cs="Arial"/>
                <w:sz w:val="24"/>
                <w:szCs w:val="24"/>
              </w:rPr>
            </w:pPr>
            <w:r>
              <w:rPr>
                <w:rFonts w:cs="Arial"/>
                <w:sz w:val="24"/>
                <w:szCs w:val="24"/>
              </w:rPr>
              <w:t>Counselling Lecturer</w:t>
            </w:r>
          </w:p>
        </w:tc>
      </w:tr>
      <w:tr w:rsidR="00CA12DC" w:rsidRPr="00FE7642" w14:paraId="7464DA6E" w14:textId="77777777" w:rsidTr="0092057B">
        <w:tc>
          <w:tcPr>
            <w:tcW w:w="4621" w:type="dxa"/>
          </w:tcPr>
          <w:p w14:paraId="7464DA6C" w14:textId="77777777" w:rsidR="00CA12DC" w:rsidRPr="00FE7642" w:rsidRDefault="00CA12DC" w:rsidP="000F1367">
            <w:pPr>
              <w:jc w:val="both"/>
              <w:rPr>
                <w:rFonts w:cs="Arial"/>
                <w:sz w:val="24"/>
                <w:szCs w:val="24"/>
              </w:rPr>
            </w:pPr>
            <w:r w:rsidRPr="00FE7642">
              <w:rPr>
                <w:rFonts w:cs="Arial"/>
                <w:sz w:val="24"/>
                <w:szCs w:val="24"/>
              </w:rPr>
              <w:lastRenderedPageBreak/>
              <w:t>Faculty/Centre/School/Department</w:t>
            </w:r>
          </w:p>
        </w:tc>
        <w:tc>
          <w:tcPr>
            <w:tcW w:w="5977" w:type="dxa"/>
          </w:tcPr>
          <w:p w14:paraId="197F1887" w14:textId="77777777" w:rsidR="006A2B3B" w:rsidRPr="00FE7642" w:rsidRDefault="006A2B3B" w:rsidP="006A2B3B">
            <w:pPr>
              <w:rPr>
                <w:rFonts w:cs="Arial"/>
                <w:sz w:val="24"/>
                <w:szCs w:val="24"/>
              </w:rPr>
            </w:pPr>
            <w:r>
              <w:rPr>
                <w:rFonts w:cs="Arial"/>
                <w:sz w:val="24"/>
                <w:szCs w:val="24"/>
              </w:rPr>
              <w:t>Faculty of Education and Communities/School of Social Justice and Inclusion/Department of Counselling</w:t>
            </w:r>
          </w:p>
          <w:p w14:paraId="7464DA6D" w14:textId="77777777" w:rsidR="00CA12DC" w:rsidRPr="00FE7642" w:rsidRDefault="00CA12DC" w:rsidP="000F1367">
            <w:pPr>
              <w:jc w:val="both"/>
              <w:rPr>
                <w:rFonts w:cs="Arial"/>
                <w:sz w:val="24"/>
                <w:szCs w:val="24"/>
              </w:rPr>
            </w:pPr>
          </w:p>
        </w:tc>
      </w:tr>
      <w:tr w:rsidR="00CA12DC" w:rsidRPr="00FE7642" w14:paraId="7464DA71" w14:textId="77777777" w:rsidTr="0092057B">
        <w:tc>
          <w:tcPr>
            <w:tcW w:w="4621" w:type="dxa"/>
          </w:tcPr>
          <w:p w14:paraId="7464DA6F" w14:textId="77777777" w:rsidR="00CA12DC" w:rsidRPr="00FE7642" w:rsidRDefault="00CA12DC" w:rsidP="000F1367">
            <w:pPr>
              <w:jc w:val="both"/>
              <w:rPr>
                <w:rFonts w:cs="Arial"/>
                <w:sz w:val="24"/>
                <w:szCs w:val="24"/>
              </w:rPr>
            </w:pPr>
            <w:r w:rsidRPr="00FE7642">
              <w:rPr>
                <w:rFonts w:cs="Arial"/>
                <w:sz w:val="24"/>
                <w:szCs w:val="24"/>
              </w:rPr>
              <w:t>Email address</w:t>
            </w:r>
          </w:p>
        </w:tc>
        <w:tc>
          <w:tcPr>
            <w:tcW w:w="5977" w:type="dxa"/>
          </w:tcPr>
          <w:p w14:paraId="7464DA70" w14:textId="77777777" w:rsidR="00CA12DC" w:rsidRPr="00FE7642" w:rsidRDefault="00CA12DC" w:rsidP="000F1367">
            <w:pPr>
              <w:jc w:val="both"/>
              <w:rPr>
                <w:rFonts w:cs="Arial"/>
                <w:sz w:val="24"/>
                <w:szCs w:val="24"/>
              </w:rPr>
            </w:pPr>
          </w:p>
        </w:tc>
      </w:tr>
      <w:tr w:rsidR="00CA12DC" w:rsidRPr="00FE7642" w14:paraId="7464DA77" w14:textId="77777777" w:rsidTr="0092057B">
        <w:tc>
          <w:tcPr>
            <w:tcW w:w="10598" w:type="dxa"/>
            <w:gridSpan w:val="2"/>
          </w:tcPr>
          <w:p w14:paraId="7464DA72" w14:textId="77777777" w:rsidR="00CA12DC" w:rsidRPr="00FE7642" w:rsidRDefault="00CA12DC" w:rsidP="000F1367">
            <w:pPr>
              <w:jc w:val="both"/>
              <w:rPr>
                <w:rFonts w:cs="Arial"/>
                <w:sz w:val="24"/>
                <w:szCs w:val="24"/>
              </w:rPr>
            </w:pPr>
            <w:r w:rsidRPr="00FE7642">
              <w:rPr>
                <w:rFonts w:cs="Arial"/>
                <w:sz w:val="24"/>
                <w:szCs w:val="24"/>
              </w:rPr>
              <w:t>In what capacity can this individual comment on your professional practice?</w:t>
            </w:r>
          </w:p>
          <w:p w14:paraId="7464DA73" w14:textId="77777777" w:rsidR="00CA12DC" w:rsidRPr="00FE7642" w:rsidRDefault="00CA12DC" w:rsidP="000F1367">
            <w:pPr>
              <w:jc w:val="both"/>
              <w:rPr>
                <w:rFonts w:cs="Arial"/>
                <w:sz w:val="24"/>
                <w:szCs w:val="24"/>
              </w:rPr>
            </w:pPr>
          </w:p>
          <w:p w14:paraId="4F5976EC" w14:textId="77777777" w:rsidR="00260C50" w:rsidRPr="00FE7642" w:rsidRDefault="00260C50" w:rsidP="00260C50">
            <w:pPr>
              <w:jc w:val="both"/>
              <w:rPr>
                <w:rFonts w:cs="Arial"/>
                <w:sz w:val="24"/>
                <w:szCs w:val="24"/>
              </w:rPr>
            </w:pPr>
            <w:r>
              <w:rPr>
                <w:rFonts w:cs="Arial"/>
                <w:sz w:val="24"/>
                <w:szCs w:val="24"/>
              </w:rPr>
              <w:t>Catherine is a counselling lecturer and programme director as well as a professional practitioner. I have worked with her throughout my time at the university and she is familiar with my style and way of teaching, my professional values and my commitment to the counselling programmes.</w:t>
            </w:r>
          </w:p>
          <w:p w14:paraId="7464DA75" w14:textId="77777777" w:rsidR="0092057B" w:rsidRPr="00FE7642" w:rsidRDefault="0092057B" w:rsidP="000F1367">
            <w:pPr>
              <w:jc w:val="both"/>
              <w:rPr>
                <w:rFonts w:cs="Arial"/>
                <w:sz w:val="24"/>
                <w:szCs w:val="24"/>
              </w:rPr>
            </w:pPr>
          </w:p>
          <w:p w14:paraId="7464DA76" w14:textId="77777777" w:rsidR="0092057B" w:rsidRPr="00FE7642" w:rsidRDefault="0092057B" w:rsidP="000F1367">
            <w:pPr>
              <w:jc w:val="both"/>
              <w:rPr>
                <w:rFonts w:cs="Arial"/>
                <w:sz w:val="24"/>
                <w:szCs w:val="24"/>
              </w:rPr>
            </w:pPr>
          </w:p>
        </w:tc>
      </w:tr>
    </w:tbl>
    <w:p w14:paraId="7464DA78" w14:textId="77777777" w:rsidR="00356BA8" w:rsidRPr="00FE7642" w:rsidRDefault="00356BA8">
      <w:pPr>
        <w:rPr>
          <w:rFonts w:cs="Arial"/>
        </w:rPr>
      </w:pPr>
    </w:p>
    <w:p w14:paraId="7464DA79" w14:textId="77777777" w:rsidR="004F687F" w:rsidRPr="00FE7642" w:rsidRDefault="004F687F">
      <w:pPr>
        <w:rPr>
          <w:rFonts w:cs="Arial"/>
        </w:rPr>
      </w:pPr>
    </w:p>
    <w:p w14:paraId="7464DA7A" w14:textId="77777777" w:rsidR="004F687F" w:rsidRPr="00FE7642" w:rsidRDefault="004F687F">
      <w:pPr>
        <w:rPr>
          <w:rFonts w:cs="Arial"/>
        </w:rPr>
      </w:pPr>
    </w:p>
    <w:p w14:paraId="7464DA7B" w14:textId="77777777" w:rsidR="004F687F" w:rsidRPr="00FE7642" w:rsidRDefault="004F687F">
      <w:pPr>
        <w:rPr>
          <w:rFonts w:cs="Arial"/>
        </w:rPr>
      </w:pPr>
    </w:p>
    <w:p w14:paraId="7464DA7C" w14:textId="77777777" w:rsidR="004F687F" w:rsidRPr="00FE7642" w:rsidRDefault="004F687F">
      <w:pPr>
        <w:rPr>
          <w:rFonts w:cs="Arial"/>
        </w:rPr>
      </w:pPr>
    </w:p>
    <w:p w14:paraId="7464DA7D" w14:textId="77777777" w:rsidR="004F687F" w:rsidRPr="00FE7642" w:rsidRDefault="004F687F">
      <w:pPr>
        <w:rPr>
          <w:rFonts w:cs="Arial"/>
        </w:rPr>
      </w:pPr>
    </w:p>
    <w:p w14:paraId="7464DA7E" w14:textId="77777777" w:rsidR="004F687F" w:rsidRPr="00FE7642" w:rsidRDefault="004F687F">
      <w:pPr>
        <w:rPr>
          <w:rFonts w:cs="Arial"/>
        </w:rPr>
      </w:pPr>
    </w:p>
    <w:p w14:paraId="7464DA7F" w14:textId="77777777" w:rsidR="004F687F" w:rsidRPr="00FE7642" w:rsidRDefault="004F687F">
      <w:pPr>
        <w:rPr>
          <w:rFonts w:cs="Arial"/>
        </w:rPr>
      </w:pPr>
    </w:p>
    <w:p w14:paraId="7464DA80" w14:textId="77777777" w:rsidR="004F687F" w:rsidRPr="00FE7642" w:rsidRDefault="00594F89" w:rsidP="004F687F">
      <w:pPr>
        <w:jc w:val="both"/>
        <w:rPr>
          <w:rFonts w:cs="Arial"/>
          <w:b/>
          <w:sz w:val="32"/>
          <w:szCs w:val="32"/>
        </w:rPr>
      </w:pPr>
      <w:r w:rsidRPr="00FE7642">
        <w:rPr>
          <w:rFonts w:cs="Arial"/>
          <w:b/>
          <w:sz w:val="32"/>
          <w:szCs w:val="32"/>
        </w:rPr>
        <w:t xml:space="preserve">SECTION </w:t>
      </w:r>
      <w:r w:rsidR="00186395" w:rsidRPr="00FE7642">
        <w:rPr>
          <w:rFonts w:cs="Arial"/>
          <w:b/>
          <w:sz w:val="32"/>
          <w:szCs w:val="32"/>
        </w:rPr>
        <w:t>FOUR</w:t>
      </w:r>
      <w:r w:rsidRPr="00FE7642">
        <w:rPr>
          <w:rFonts w:cs="Arial"/>
          <w:b/>
          <w:sz w:val="32"/>
          <w:szCs w:val="32"/>
        </w:rPr>
        <w:t>:</w:t>
      </w:r>
      <w:r w:rsidRPr="00FE7642">
        <w:rPr>
          <w:rFonts w:cs="Arial"/>
          <w:b/>
          <w:sz w:val="32"/>
          <w:szCs w:val="32"/>
        </w:rPr>
        <w:tab/>
        <w:t>Endorsement from the Institution</w:t>
      </w:r>
    </w:p>
    <w:p w14:paraId="7464DA81" w14:textId="77777777" w:rsidR="004F687F" w:rsidRPr="00FE7642" w:rsidRDefault="004F687F">
      <w:pPr>
        <w:rPr>
          <w:rFonts w:cs="Arial"/>
          <w:sz w:val="24"/>
          <w:szCs w:val="24"/>
        </w:rPr>
      </w:pPr>
    </w:p>
    <w:p w14:paraId="7464DA82" w14:textId="77777777" w:rsidR="004F687F" w:rsidRPr="00FE7642" w:rsidRDefault="004F687F">
      <w:pPr>
        <w:rPr>
          <w:rFonts w:cs="Arial"/>
          <w:sz w:val="24"/>
          <w:szCs w:val="24"/>
        </w:rPr>
      </w:pPr>
      <w:r w:rsidRPr="00FE7642">
        <w:rPr>
          <w:rFonts w:cs="Arial"/>
          <w:sz w:val="24"/>
          <w:szCs w:val="24"/>
        </w:rPr>
        <w:t>You are required to provide an institutional endorsement which should come from a professional who has senior responsibility for professional development, learning and teaching within the institution, for example:</w:t>
      </w:r>
    </w:p>
    <w:p w14:paraId="7464DA83" w14:textId="77777777" w:rsidR="004F687F" w:rsidRPr="00FE7642" w:rsidRDefault="004F687F">
      <w:pPr>
        <w:rPr>
          <w:rFonts w:cs="Arial"/>
          <w:sz w:val="24"/>
          <w:szCs w:val="24"/>
        </w:rPr>
      </w:pPr>
    </w:p>
    <w:p w14:paraId="7464DA84" w14:textId="77777777" w:rsidR="004F687F"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Personnel</w:t>
      </w:r>
    </w:p>
    <w:p w14:paraId="7464DA85"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Learning and Teaching</w:t>
      </w:r>
    </w:p>
    <w:p w14:paraId="7464DA86"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Academic Registry</w:t>
      </w:r>
    </w:p>
    <w:p w14:paraId="7464DA87"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Dean of Faculty</w:t>
      </w:r>
    </w:p>
    <w:p w14:paraId="7464DA88"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Vice Chancellor</w:t>
      </w:r>
    </w:p>
    <w:p w14:paraId="7464DA89" w14:textId="77777777"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Senior Provost</w:t>
      </w:r>
    </w:p>
    <w:p w14:paraId="7464DA8A" w14:textId="77777777" w:rsidR="00594F89" w:rsidRPr="00FE7642" w:rsidRDefault="00594F89" w:rsidP="00594F89">
      <w:pPr>
        <w:rPr>
          <w:rFonts w:cs="Arial"/>
          <w:sz w:val="24"/>
          <w:szCs w:val="24"/>
        </w:rPr>
      </w:pPr>
      <w:r w:rsidRPr="00FE7642">
        <w:rPr>
          <w:rFonts w:cs="Arial"/>
          <w:sz w:val="24"/>
          <w:szCs w:val="24"/>
        </w:rPr>
        <w:t xml:space="preserve"> </w:t>
      </w:r>
    </w:p>
    <w:tbl>
      <w:tblPr>
        <w:tblStyle w:val="TableGrid"/>
        <w:tblW w:w="0" w:type="auto"/>
        <w:tblLook w:val="04A0" w:firstRow="1" w:lastRow="0" w:firstColumn="1" w:lastColumn="0" w:noHBand="0" w:noVBand="1"/>
      </w:tblPr>
      <w:tblGrid>
        <w:gridCol w:w="6126"/>
        <w:gridCol w:w="4330"/>
      </w:tblGrid>
      <w:tr w:rsidR="00594F89" w:rsidRPr="00FE7642" w14:paraId="7464DA8D" w14:textId="77777777" w:rsidTr="00237787">
        <w:tc>
          <w:tcPr>
            <w:tcW w:w="10598" w:type="dxa"/>
            <w:gridSpan w:val="2"/>
          </w:tcPr>
          <w:p w14:paraId="7464DA8B" w14:textId="77777777" w:rsidR="00594F89" w:rsidRPr="00FE7642" w:rsidRDefault="00594F89" w:rsidP="00237787">
            <w:pPr>
              <w:jc w:val="both"/>
              <w:rPr>
                <w:rFonts w:cs="Arial"/>
                <w:b/>
                <w:sz w:val="24"/>
                <w:szCs w:val="24"/>
              </w:rPr>
            </w:pPr>
            <w:r w:rsidRPr="00FE7642">
              <w:rPr>
                <w:rFonts w:cs="Arial"/>
                <w:b/>
                <w:sz w:val="24"/>
                <w:szCs w:val="24"/>
              </w:rPr>
              <w:t>Institutional Signatory</w:t>
            </w:r>
          </w:p>
          <w:p w14:paraId="7464DA8C" w14:textId="77777777" w:rsidR="00594F89" w:rsidRPr="00FE7642" w:rsidRDefault="00594F89" w:rsidP="00237787">
            <w:pPr>
              <w:jc w:val="both"/>
              <w:rPr>
                <w:rFonts w:cs="Arial"/>
                <w:sz w:val="24"/>
                <w:szCs w:val="24"/>
              </w:rPr>
            </w:pPr>
          </w:p>
        </w:tc>
      </w:tr>
      <w:tr w:rsidR="00594F89" w:rsidRPr="00FE7642" w14:paraId="7464DA90" w14:textId="77777777" w:rsidTr="00237787">
        <w:tc>
          <w:tcPr>
            <w:tcW w:w="4621" w:type="dxa"/>
          </w:tcPr>
          <w:p w14:paraId="7464DA8E" w14:textId="77777777" w:rsidR="00594F89" w:rsidRPr="00FE7642" w:rsidRDefault="00594F89" w:rsidP="00237787">
            <w:pPr>
              <w:jc w:val="both"/>
              <w:rPr>
                <w:rFonts w:cs="Arial"/>
                <w:b/>
                <w:sz w:val="24"/>
                <w:szCs w:val="24"/>
              </w:rPr>
            </w:pPr>
            <w:r w:rsidRPr="00FE7642">
              <w:rPr>
                <w:rFonts w:cs="Arial"/>
                <w:b/>
                <w:sz w:val="24"/>
                <w:szCs w:val="24"/>
              </w:rPr>
              <w:t>Name of Applicant</w:t>
            </w:r>
          </w:p>
        </w:tc>
        <w:tc>
          <w:tcPr>
            <w:tcW w:w="5977" w:type="dxa"/>
          </w:tcPr>
          <w:p w14:paraId="7464DA8F" w14:textId="77777777" w:rsidR="00594F89" w:rsidRPr="00FE7642" w:rsidRDefault="00594F89" w:rsidP="00237787">
            <w:pPr>
              <w:jc w:val="both"/>
              <w:rPr>
                <w:rFonts w:cs="Arial"/>
                <w:sz w:val="24"/>
                <w:szCs w:val="24"/>
              </w:rPr>
            </w:pPr>
          </w:p>
        </w:tc>
      </w:tr>
      <w:tr w:rsidR="00594F89" w:rsidRPr="00FE7642" w14:paraId="7464DA93" w14:textId="77777777" w:rsidTr="00237787">
        <w:tc>
          <w:tcPr>
            <w:tcW w:w="4621" w:type="dxa"/>
          </w:tcPr>
          <w:p w14:paraId="7464DA91" w14:textId="77777777" w:rsidR="00594F89" w:rsidRPr="00FE7642" w:rsidRDefault="00594F89" w:rsidP="00237787">
            <w:pPr>
              <w:jc w:val="both"/>
              <w:rPr>
                <w:rFonts w:cs="Arial"/>
                <w:b/>
                <w:sz w:val="24"/>
                <w:szCs w:val="24"/>
              </w:rPr>
            </w:pPr>
            <w:r w:rsidRPr="00FE7642">
              <w:rPr>
                <w:rFonts w:cs="Arial"/>
                <w:b/>
                <w:sz w:val="24"/>
                <w:szCs w:val="24"/>
              </w:rPr>
              <w:t>Name of Signatory</w:t>
            </w:r>
          </w:p>
        </w:tc>
        <w:tc>
          <w:tcPr>
            <w:tcW w:w="5977" w:type="dxa"/>
          </w:tcPr>
          <w:p w14:paraId="7464DA92" w14:textId="77777777" w:rsidR="00594F89" w:rsidRPr="00FE7642" w:rsidRDefault="00594F89" w:rsidP="00237787">
            <w:pPr>
              <w:jc w:val="both"/>
              <w:rPr>
                <w:rFonts w:cs="Arial"/>
                <w:sz w:val="24"/>
                <w:szCs w:val="24"/>
              </w:rPr>
            </w:pPr>
          </w:p>
        </w:tc>
      </w:tr>
      <w:tr w:rsidR="00594F89" w:rsidRPr="00FE7642" w14:paraId="7464DA96" w14:textId="77777777" w:rsidTr="00237787">
        <w:tc>
          <w:tcPr>
            <w:tcW w:w="4621" w:type="dxa"/>
          </w:tcPr>
          <w:p w14:paraId="7464DA94" w14:textId="77777777" w:rsidR="00594F89" w:rsidRPr="00FE7642" w:rsidRDefault="00594F89" w:rsidP="00237787">
            <w:pPr>
              <w:jc w:val="both"/>
              <w:rPr>
                <w:rFonts w:cs="Arial"/>
                <w:b/>
                <w:sz w:val="24"/>
                <w:szCs w:val="24"/>
              </w:rPr>
            </w:pPr>
            <w:r w:rsidRPr="00FE7642">
              <w:rPr>
                <w:rFonts w:cs="Arial"/>
                <w:b/>
                <w:sz w:val="24"/>
                <w:szCs w:val="24"/>
              </w:rPr>
              <w:t>Job Title</w:t>
            </w:r>
          </w:p>
        </w:tc>
        <w:tc>
          <w:tcPr>
            <w:tcW w:w="5977" w:type="dxa"/>
          </w:tcPr>
          <w:p w14:paraId="7464DA95" w14:textId="77777777" w:rsidR="00594F89" w:rsidRPr="00FE7642" w:rsidRDefault="00594F89" w:rsidP="00237787">
            <w:pPr>
              <w:jc w:val="both"/>
              <w:rPr>
                <w:rFonts w:cs="Arial"/>
                <w:sz w:val="24"/>
                <w:szCs w:val="24"/>
              </w:rPr>
            </w:pPr>
          </w:p>
        </w:tc>
      </w:tr>
      <w:tr w:rsidR="00594F89" w:rsidRPr="00FE7642" w14:paraId="7464DA99" w14:textId="77777777" w:rsidTr="00237787">
        <w:tc>
          <w:tcPr>
            <w:tcW w:w="4621" w:type="dxa"/>
          </w:tcPr>
          <w:p w14:paraId="7464DA97" w14:textId="77777777" w:rsidR="00594F89" w:rsidRPr="00FE7642" w:rsidRDefault="00594F89" w:rsidP="00237787">
            <w:pPr>
              <w:jc w:val="both"/>
              <w:rPr>
                <w:rFonts w:cs="Arial"/>
                <w:b/>
                <w:sz w:val="24"/>
                <w:szCs w:val="24"/>
              </w:rPr>
            </w:pPr>
            <w:r w:rsidRPr="00FE7642">
              <w:rPr>
                <w:rFonts w:cs="Arial"/>
                <w:b/>
                <w:sz w:val="24"/>
                <w:szCs w:val="24"/>
              </w:rPr>
              <w:t>Faculty/Centre/School/Department</w:t>
            </w:r>
          </w:p>
        </w:tc>
        <w:tc>
          <w:tcPr>
            <w:tcW w:w="5977" w:type="dxa"/>
          </w:tcPr>
          <w:p w14:paraId="7464DA98" w14:textId="77777777" w:rsidR="00594F89" w:rsidRPr="00FE7642" w:rsidRDefault="00594F89" w:rsidP="00237787">
            <w:pPr>
              <w:jc w:val="both"/>
              <w:rPr>
                <w:rFonts w:cs="Arial"/>
                <w:sz w:val="24"/>
                <w:szCs w:val="24"/>
              </w:rPr>
            </w:pPr>
          </w:p>
        </w:tc>
      </w:tr>
      <w:tr w:rsidR="00594F89" w:rsidRPr="00FE7642" w14:paraId="7464DA9C" w14:textId="77777777" w:rsidTr="00237787">
        <w:tc>
          <w:tcPr>
            <w:tcW w:w="4621" w:type="dxa"/>
          </w:tcPr>
          <w:p w14:paraId="7464DA9A" w14:textId="77777777" w:rsidR="00594F89" w:rsidRPr="00FE7642" w:rsidRDefault="00594F89" w:rsidP="00237787">
            <w:pPr>
              <w:jc w:val="both"/>
              <w:rPr>
                <w:rFonts w:cs="Arial"/>
                <w:b/>
                <w:sz w:val="24"/>
                <w:szCs w:val="24"/>
              </w:rPr>
            </w:pPr>
            <w:r w:rsidRPr="00FE7642">
              <w:rPr>
                <w:rFonts w:cs="Arial"/>
                <w:b/>
                <w:sz w:val="24"/>
                <w:szCs w:val="24"/>
              </w:rPr>
              <w:t>Email address</w:t>
            </w:r>
          </w:p>
        </w:tc>
        <w:tc>
          <w:tcPr>
            <w:tcW w:w="5977" w:type="dxa"/>
          </w:tcPr>
          <w:p w14:paraId="7464DA9B" w14:textId="77777777" w:rsidR="00594F89" w:rsidRPr="00FE7642" w:rsidRDefault="00594F89" w:rsidP="00237787">
            <w:pPr>
              <w:jc w:val="both"/>
              <w:rPr>
                <w:rFonts w:cs="Arial"/>
                <w:sz w:val="24"/>
                <w:szCs w:val="24"/>
              </w:rPr>
            </w:pPr>
          </w:p>
        </w:tc>
      </w:tr>
      <w:tr w:rsidR="00594F89" w:rsidRPr="00FE7642" w14:paraId="7464DAA6" w14:textId="77777777" w:rsidTr="00237787">
        <w:tc>
          <w:tcPr>
            <w:tcW w:w="10598" w:type="dxa"/>
            <w:gridSpan w:val="2"/>
          </w:tcPr>
          <w:p w14:paraId="7464DA9D" w14:textId="77777777" w:rsidR="00594F89" w:rsidRPr="00FE7642" w:rsidRDefault="00594F89" w:rsidP="00237787">
            <w:pPr>
              <w:jc w:val="both"/>
              <w:rPr>
                <w:rFonts w:cs="Arial"/>
                <w:sz w:val="24"/>
                <w:szCs w:val="24"/>
              </w:rPr>
            </w:pPr>
          </w:p>
          <w:p w14:paraId="7464DA9E" w14:textId="77777777" w:rsidR="00594F89" w:rsidRPr="00FE7642" w:rsidRDefault="00594F89" w:rsidP="00237787">
            <w:pPr>
              <w:jc w:val="both"/>
              <w:rPr>
                <w:rFonts w:cs="Arial"/>
                <w:sz w:val="24"/>
                <w:szCs w:val="24"/>
              </w:rPr>
            </w:pPr>
            <w:r w:rsidRPr="00FE7642">
              <w:rPr>
                <w:rFonts w:cs="Arial"/>
                <w:sz w:val="24"/>
                <w:szCs w:val="24"/>
              </w:rPr>
              <w:t>Dear Sir/Madam</w:t>
            </w:r>
          </w:p>
          <w:p w14:paraId="7464DA9F" w14:textId="77777777" w:rsidR="00594F89" w:rsidRPr="00FE7642" w:rsidRDefault="00594F89" w:rsidP="00237787">
            <w:pPr>
              <w:jc w:val="both"/>
              <w:rPr>
                <w:rFonts w:cs="Arial"/>
                <w:sz w:val="24"/>
                <w:szCs w:val="24"/>
              </w:rPr>
            </w:pPr>
          </w:p>
          <w:p w14:paraId="7464DAA0" w14:textId="77777777" w:rsidR="00594F89" w:rsidRPr="00FE7642" w:rsidRDefault="00594F89" w:rsidP="00237787">
            <w:pPr>
              <w:jc w:val="both"/>
              <w:rPr>
                <w:rFonts w:cs="Arial"/>
                <w:sz w:val="24"/>
                <w:szCs w:val="24"/>
              </w:rPr>
            </w:pPr>
            <w:r w:rsidRPr="00FE7642">
              <w:rPr>
                <w:rFonts w:cs="Arial"/>
                <w:sz w:val="24"/>
                <w:szCs w:val="24"/>
              </w:rPr>
              <w:t>Please sign below to confirm that you endorse the application for Fellow status recognition from the person named above:</w:t>
            </w:r>
          </w:p>
          <w:p w14:paraId="7464DAA1" w14:textId="77777777" w:rsidR="00594F89" w:rsidRPr="00FE7642" w:rsidRDefault="00594F89" w:rsidP="00237787">
            <w:pPr>
              <w:jc w:val="both"/>
              <w:rPr>
                <w:rFonts w:cs="Arial"/>
                <w:sz w:val="24"/>
                <w:szCs w:val="24"/>
              </w:rPr>
            </w:pPr>
          </w:p>
          <w:p w14:paraId="7464DAA2" w14:textId="77777777" w:rsidR="00594F89" w:rsidRPr="00FE7642" w:rsidRDefault="00594F89" w:rsidP="00237787">
            <w:pPr>
              <w:jc w:val="both"/>
              <w:rPr>
                <w:rFonts w:cs="Arial"/>
                <w:sz w:val="24"/>
                <w:szCs w:val="24"/>
              </w:rPr>
            </w:pPr>
          </w:p>
          <w:p w14:paraId="7464DAA3" w14:textId="77777777" w:rsidR="00594F89" w:rsidRPr="00FE7642" w:rsidRDefault="00594F89" w:rsidP="00237787">
            <w:pPr>
              <w:jc w:val="both"/>
              <w:rPr>
                <w:rFonts w:cs="Arial"/>
                <w:sz w:val="24"/>
                <w:szCs w:val="24"/>
              </w:rPr>
            </w:pPr>
            <w:r w:rsidRPr="00FE7642">
              <w:rPr>
                <w:rFonts w:cs="Arial"/>
                <w:b/>
                <w:sz w:val="24"/>
                <w:szCs w:val="24"/>
              </w:rPr>
              <w:lastRenderedPageBreak/>
              <w:t>Signature:</w:t>
            </w:r>
            <w:r w:rsidRPr="00FE7642">
              <w:rPr>
                <w:rFonts w:cs="Arial"/>
                <w:sz w:val="24"/>
                <w:szCs w:val="24"/>
              </w:rPr>
              <w:t>_________</w:t>
            </w:r>
            <w:r w:rsidR="00706492">
              <w:rPr>
                <w:rFonts w:cs="Arial"/>
                <w:sz w:val="24"/>
                <w:szCs w:val="24"/>
              </w:rPr>
              <w:t>____________________________</w:t>
            </w:r>
            <w:r w:rsidR="00706492" w:rsidRPr="00706492">
              <w:rPr>
                <w:rFonts w:cs="Arial"/>
                <w:b/>
                <w:sz w:val="24"/>
                <w:szCs w:val="24"/>
              </w:rPr>
              <w:t>D</w:t>
            </w:r>
            <w:r w:rsidRPr="00FE7642">
              <w:rPr>
                <w:rFonts w:cs="Arial"/>
                <w:b/>
                <w:sz w:val="24"/>
                <w:szCs w:val="24"/>
              </w:rPr>
              <w:t>ate:</w:t>
            </w:r>
            <w:r w:rsidRPr="00FE7642">
              <w:rPr>
                <w:rFonts w:cs="Arial"/>
                <w:sz w:val="24"/>
                <w:szCs w:val="24"/>
              </w:rPr>
              <w:t>____________________________</w:t>
            </w:r>
          </w:p>
          <w:p w14:paraId="7464DAA4" w14:textId="77777777" w:rsidR="00594F89" w:rsidRDefault="00594F89" w:rsidP="00237787">
            <w:pPr>
              <w:jc w:val="both"/>
              <w:rPr>
                <w:rFonts w:cs="Arial"/>
                <w:sz w:val="24"/>
                <w:szCs w:val="24"/>
              </w:rPr>
            </w:pPr>
          </w:p>
          <w:p w14:paraId="7464DAA5" w14:textId="77777777" w:rsidR="00706492" w:rsidRPr="00FE7642" w:rsidRDefault="00706492" w:rsidP="00237787">
            <w:pPr>
              <w:jc w:val="both"/>
              <w:rPr>
                <w:rFonts w:cs="Arial"/>
                <w:sz w:val="24"/>
                <w:szCs w:val="24"/>
              </w:rPr>
            </w:pPr>
          </w:p>
        </w:tc>
      </w:tr>
    </w:tbl>
    <w:p w14:paraId="7464DAA7" w14:textId="77777777" w:rsidR="004F687F" w:rsidRPr="00FE7642" w:rsidRDefault="004F687F">
      <w:pPr>
        <w:rPr>
          <w:rFonts w:cs="Arial"/>
          <w:sz w:val="24"/>
          <w:szCs w:val="24"/>
        </w:rPr>
      </w:pPr>
    </w:p>
    <w:sectPr w:rsidR="004F687F" w:rsidRPr="00FE7642" w:rsidSect="00C86610">
      <w:headerReference w:type="even" r:id="rId14"/>
      <w:headerReference w:type="default" r:id="rId15"/>
      <w:footerReference w:type="even" r:id="rId16"/>
      <w:footerReference w:type="default" r:id="rId17"/>
      <w:headerReference w:type="first" r:id="rId18"/>
      <w:footerReference w:type="firs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2FC084" w14:textId="77777777" w:rsidR="00D91088" w:rsidRDefault="00D91088" w:rsidP="00CA12DC">
      <w:r>
        <w:separator/>
      </w:r>
    </w:p>
  </w:endnote>
  <w:endnote w:type="continuationSeparator" w:id="0">
    <w:p w14:paraId="423FF701" w14:textId="77777777" w:rsidR="00D91088" w:rsidRDefault="00D91088"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ller">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64DAAE" w14:textId="77777777" w:rsidR="00847DBA" w:rsidRDefault="00847D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64DAAF" w14:textId="77777777" w:rsidR="00CA12DC" w:rsidRDefault="00CA12DC" w:rsidP="00CA12DC">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64DAB1" w14:textId="77777777" w:rsidR="00847DBA" w:rsidRDefault="00847D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CE7571" w14:textId="77777777" w:rsidR="00D91088" w:rsidRDefault="00D91088" w:rsidP="00CA12DC">
      <w:r>
        <w:separator/>
      </w:r>
    </w:p>
  </w:footnote>
  <w:footnote w:type="continuationSeparator" w:id="0">
    <w:p w14:paraId="7A4A4686" w14:textId="77777777" w:rsidR="00D91088" w:rsidRDefault="00D91088"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64DAAC" w14:textId="77777777" w:rsidR="00847DBA" w:rsidRDefault="00847D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64DAAD" w14:textId="77777777" w:rsidR="00CA12DC" w:rsidRPr="00CA12DC" w:rsidRDefault="00847DBA">
    <w:pPr>
      <w:pStyle w:val="Header"/>
      <w:rPr>
        <w:rFonts w:ascii="Times New Roman" w:hAnsi="Times New Roman"/>
        <w:b/>
      </w:rPr>
    </w:pPr>
    <w:r>
      <w:rPr>
        <w:noProof/>
      </w:rPr>
      <w:drawing>
        <wp:inline distT="0" distB="0" distL="0" distR="0" wp14:anchorId="7464DAB2" wp14:editId="7464DAB3">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sidR="00186395">
      <w:rPr>
        <w:noProof/>
      </w:rPr>
      <w:tab/>
      <w:t xml:space="preserve">                  </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64DAB0" w14:textId="77777777" w:rsidR="00847DBA" w:rsidRDefault="00847D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7E3115"/>
    <w:multiLevelType w:val="hybridMultilevel"/>
    <w:tmpl w:val="8432D4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6"/>
  </w:num>
  <w:num w:numId="5">
    <w:abstractNumId w:val="4"/>
  </w:num>
  <w:num w:numId="6">
    <w:abstractNumId w:val="10"/>
  </w:num>
  <w:num w:numId="7">
    <w:abstractNumId w:val="7"/>
  </w:num>
  <w:num w:numId="8">
    <w:abstractNumId w:val="3"/>
  </w:num>
  <w:num w:numId="9">
    <w:abstractNumId w:val="8"/>
  </w:num>
  <w:num w:numId="10">
    <w:abstractNumId w:val="9"/>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2DC"/>
    <w:rsid w:val="000117C1"/>
    <w:rsid w:val="00013E62"/>
    <w:rsid w:val="00036531"/>
    <w:rsid w:val="00041909"/>
    <w:rsid w:val="00042744"/>
    <w:rsid w:val="00064016"/>
    <w:rsid w:val="00072357"/>
    <w:rsid w:val="00072A72"/>
    <w:rsid w:val="0009217C"/>
    <w:rsid w:val="000A05AA"/>
    <w:rsid w:val="000D114A"/>
    <w:rsid w:val="000E3A5B"/>
    <w:rsid w:val="000F44D3"/>
    <w:rsid w:val="000F70C1"/>
    <w:rsid w:val="001011B9"/>
    <w:rsid w:val="00114365"/>
    <w:rsid w:val="0012312D"/>
    <w:rsid w:val="001450EA"/>
    <w:rsid w:val="00150A2A"/>
    <w:rsid w:val="0016293D"/>
    <w:rsid w:val="00170DDA"/>
    <w:rsid w:val="00186395"/>
    <w:rsid w:val="00197033"/>
    <w:rsid w:val="001A308C"/>
    <w:rsid w:val="001C648F"/>
    <w:rsid w:val="001C6B3E"/>
    <w:rsid w:val="001D2322"/>
    <w:rsid w:val="001E2B15"/>
    <w:rsid w:val="00202E57"/>
    <w:rsid w:val="002140B5"/>
    <w:rsid w:val="0023499D"/>
    <w:rsid w:val="00260C50"/>
    <w:rsid w:val="002651B5"/>
    <w:rsid w:val="002734DA"/>
    <w:rsid w:val="00293B90"/>
    <w:rsid w:val="002B3C84"/>
    <w:rsid w:val="002F5EDD"/>
    <w:rsid w:val="0033022E"/>
    <w:rsid w:val="00333BA3"/>
    <w:rsid w:val="00356689"/>
    <w:rsid w:val="00356BA8"/>
    <w:rsid w:val="00376168"/>
    <w:rsid w:val="00386CDD"/>
    <w:rsid w:val="0038791A"/>
    <w:rsid w:val="003A202F"/>
    <w:rsid w:val="003C769F"/>
    <w:rsid w:val="00407E26"/>
    <w:rsid w:val="00410B53"/>
    <w:rsid w:val="00424F69"/>
    <w:rsid w:val="0043399A"/>
    <w:rsid w:val="00436E28"/>
    <w:rsid w:val="0044625A"/>
    <w:rsid w:val="00463873"/>
    <w:rsid w:val="00476DAB"/>
    <w:rsid w:val="004805DF"/>
    <w:rsid w:val="004A3F94"/>
    <w:rsid w:val="004B3E54"/>
    <w:rsid w:val="004E6D0F"/>
    <w:rsid w:val="004F687F"/>
    <w:rsid w:val="00502713"/>
    <w:rsid w:val="005230C5"/>
    <w:rsid w:val="00526514"/>
    <w:rsid w:val="00527E10"/>
    <w:rsid w:val="00534CB0"/>
    <w:rsid w:val="00540671"/>
    <w:rsid w:val="005407DE"/>
    <w:rsid w:val="00551BA2"/>
    <w:rsid w:val="0056012A"/>
    <w:rsid w:val="00594F89"/>
    <w:rsid w:val="005B2E6A"/>
    <w:rsid w:val="005C2A20"/>
    <w:rsid w:val="005F1278"/>
    <w:rsid w:val="00600362"/>
    <w:rsid w:val="0065136E"/>
    <w:rsid w:val="00666309"/>
    <w:rsid w:val="00686967"/>
    <w:rsid w:val="006A2B3B"/>
    <w:rsid w:val="006E7EA2"/>
    <w:rsid w:val="006F5311"/>
    <w:rsid w:val="00706492"/>
    <w:rsid w:val="0071758D"/>
    <w:rsid w:val="007351E8"/>
    <w:rsid w:val="00750171"/>
    <w:rsid w:val="007617A3"/>
    <w:rsid w:val="00764FD1"/>
    <w:rsid w:val="00787060"/>
    <w:rsid w:val="007E53AD"/>
    <w:rsid w:val="00801AAF"/>
    <w:rsid w:val="008048CD"/>
    <w:rsid w:val="00805D72"/>
    <w:rsid w:val="00830EF1"/>
    <w:rsid w:val="00847DBA"/>
    <w:rsid w:val="00856703"/>
    <w:rsid w:val="00877812"/>
    <w:rsid w:val="008B1083"/>
    <w:rsid w:val="00901F91"/>
    <w:rsid w:val="00912165"/>
    <w:rsid w:val="0092057B"/>
    <w:rsid w:val="00923E86"/>
    <w:rsid w:val="0093489C"/>
    <w:rsid w:val="00935306"/>
    <w:rsid w:val="0094040C"/>
    <w:rsid w:val="00956AAF"/>
    <w:rsid w:val="00980EC4"/>
    <w:rsid w:val="009877B4"/>
    <w:rsid w:val="009B718F"/>
    <w:rsid w:val="009C00A7"/>
    <w:rsid w:val="009F02ED"/>
    <w:rsid w:val="009F0BB6"/>
    <w:rsid w:val="009F67B9"/>
    <w:rsid w:val="00A10188"/>
    <w:rsid w:val="00A130EC"/>
    <w:rsid w:val="00A1372E"/>
    <w:rsid w:val="00A24702"/>
    <w:rsid w:val="00A27B5B"/>
    <w:rsid w:val="00A33E6F"/>
    <w:rsid w:val="00A37D13"/>
    <w:rsid w:val="00A44D7B"/>
    <w:rsid w:val="00A47C4A"/>
    <w:rsid w:val="00A50840"/>
    <w:rsid w:val="00A87D25"/>
    <w:rsid w:val="00A97258"/>
    <w:rsid w:val="00AA14F8"/>
    <w:rsid w:val="00AC5818"/>
    <w:rsid w:val="00AC70A1"/>
    <w:rsid w:val="00AD0F06"/>
    <w:rsid w:val="00AE3F6E"/>
    <w:rsid w:val="00B030C9"/>
    <w:rsid w:val="00B070EA"/>
    <w:rsid w:val="00B15C23"/>
    <w:rsid w:val="00B32756"/>
    <w:rsid w:val="00B37359"/>
    <w:rsid w:val="00B65563"/>
    <w:rsid w:val="00B8139B"/>
    <w:rsid w:val="00B83BFB"/>
    <w:rsid w:val="00BD0878"/>
    <w:rsid w:val="00BE31B7"/>
    <w:rsid w:val="00BF2A50"/>
    <w:rsid w:val="00C03141"/>
    <w:rsid w:val="00C038DD"/>
    <w:rsid w:val="00C34FAE"/>
    <w:rsid w:val="00C614FA"/>
    <w:rsid w:val="00C76099"/>
    <w:rsid w:val="00C86610"/>
    <w:rsid w:val="00C87286"/>
    <w:rsid w:val="00C92C2F"/>
    <w:rsid w:val="00CA12DC"/>
    <w:rsid w:val="00CB2CBF"/>
    <w:rsid w:val="00CB3279"/>
    <w:rsid w:val="00CB3AB6"/>
    <w:rsid w:val="00CB7F34"/>
    <w:rsid w:val="00CD0300"/>
    <w:rsid w:val="00CD5ABC"/>
    <w:rsid w:val="00CD6A2A"/>
    <w:rsid w:val="00CE44D2"/>
    <w:rsid w:val="00CE6F3C"/>
    <w:rsid w:val="00CF1AFF"/>
    <w:rsid w:val="00CF2F0C"/>
    <w:rsid w:val="00CF2F53"/>
    <w:rsid w:val="00D03A4F"/>
    <w:rsid w:val="00D03C2C"/>
    <w:rsid w:val="00D105F7"/>
    <w:rsid w:val="00D149C9"/>
    <w:rsid w:val="00D1674F"/>
    <w:rsid w:val="00D379BF"/>
    <w:rsid w:val="00D76FFD"/>
    <w:rsid w:val="00D91088"/>
    <w:rsid w:val="00D92F78"/>
    <w:rsid w:val="00D95B4D"/>
    <w:rsid w:val="00DC01C4"/>
    <w:rsid w:val="00DD414C"/>
    <w:rsid w:val="00DF723E"/>
    <w:rsid w:val="00E0025F"/>
    <w:rsid w:val="00E452F4"/>
    <w:rsid w:val="00E50432"/>
    <w:rsid w:val="00E53696"/>
    <w:rsid w:val="00E55929"/>
    <w:rsid w:val="00E62475"/>
    <w:rsid w:val="00E74478"/>
    <w:rsid w:val="00EB1B1B"/>
    <w:rsid w:val="00EC7057"/>
    <w:rsid w:val="00EF091D"/>
    <w:rsid w:val="00EF10CA"/>
    <w:rsid w:val="00EF5FD0"/>
    <w:rsid w:val="00F048AD"/>
    <w:rsid w:val="00F0575F"/>
    <w:rsid w:val="00F73AB0"/>
    <w:rsid w:val="00FB578A"/>
    <w:rsid w:val="00FC3A6E"/>
    <w:rsid w:val="00FD0230"/>
    <w:rsid w:val="00FE7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464D943"/>
  <w15:docId w15:val="{3558A2EF-C225-4DD8-8D5F-409DD8AB5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1">
    <w:name w:val="heading 1"/>
    <w:basedOn w:val="Normal"/>
    <w:next w:val="Normal"/>
    <w:link w:val="Heading1Char"/>
    <w:uiPriority w:val="9"/>
    <w:qFormat/>
    <w:rsid w:val="00D92F78"/>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customStyle="1" w:styleId="hlfld-contribauthor">
    <w:name w:val="hlfld-contribauthor"/>
    <w:basedOn w:val="DefaultParagraphFont"/>
    <w:rsid w:val="00D92F78"/>
  </w:style>
  <w:style w:type="character" w:styleId="Hyperlink">
    <w:name w:val="Hyperlink"/>
    <w:basedOn w:val="DefaultParagraphFont"/>
    <w:uiPriority w:val="99"/>
    <w:unhideWhenUsed/>
    <w:rsid w:val="00D92F78"/>
    <w:rPr>
      <w:color w:val="0000FF"/>
      <w:u w:val="single"/>
    </w:rPr>
  </w:style>
  <w:style w:type="character" w:customStyle="1" w:styleId="nlmsource">
    <w:name w:val="nlm_source"/>
    <w:basedOn w:val="DefaultParagraphFont"/>
    <w:rsid w:val="00D92F78"/>
  </w:style>
  <w:style w:type="character" w:customStyle="1" w:styleId="Heading1Char">
    <w:name w:val="Heading 1 Char"/>
    <w:basedOn w:val="DefaultParagraphFont"/>
    <w:link w:val="Heading1"/>
    <w:uiPriority w:val="9"/>
    <w:rsid w:val="00D92F78"/>
    <w:rPr>
      <w:rFonts w:asciiTheme="majorHAnsi" w:eastAsiaTheme="majorEastAsia" w:hAnsiTheme="majorHAnsi" w:cstheme="majorBidi"/>
      <w:color w:val="365F91" w:themeColor="accent1" w:themeShade="BF"/>
      <w:sz w:val="32"/>
      <w:szCs w:val="32"/>
      <w:lang w:eastAsia="en-GB"/>
    </w:rPr>
  </w:style>
  <w:style w:type="paragraph" w:styleId="NormalWeb">
    <w:name w:val="Normal (Web)"/>
    <w:basedOn w:val="Normal"/>
    <w:uiPriority w:val="99"/>
    <w:unhideWhenUsed/>
    <w:rsid w:val="00386CDD"/>
    <w:pPr>
      <w:spacing w:before="100" w:beforeAutospacing="1" w:after="100" w:afterAutospacing="1"/>
    </w:pPr>
    <w:rPr>
      <w:rFonts w:ascii="Times New Roman" w:hAnsi="Times New Roman"/>
      <w:sz w:val="24"/>
      <w:szCs w:val="24"/>
    </w:rPr>
  </w:style>
  <w:style w:type="character" w:styleId="Emphasis">
    <w:name w:val="Emphasis"/>
    <w:basedOn w:val="DefaultParagraphFont"/>
    <w:uiPriority w:val="20"/>
    <w:qFormat/>
    <w:rsid w:val="0038791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820528">
      <w:bodyDiv w:val="1"/>
      <w:marLeft w:val="0"/>
      <w:marRight w:val="0"/>
      <w:marTop w:val="0"/>
      <w:marBottom w:val="0"/>
      <w:divBdr>
        <w:top w:val="none" w:sz="0" w:space="0" w:color="auto"/>
        <w:left w:val="none" w:sz="0" w:space="0" w:color="auto"/>
        <w:bottom w:val="none" w:sz="0" w:space="0" w:color="auto"/>
        <w:right w:val="none" w:sz="0" w:space="0" w:color="auto"/>
      </w:divBdr>
    </w:div>
    <w:div w:id="215364302">
      <w:bodyDiv w:val="1"/>
      <w:marLeft w:val="0"/>
      <w:marRight w:val="0"/>
      <w:marTop w:val="0"/>
      <w:marBottom w:val="0"/>
      <w:divBdr>
        <w:top w:val="none" w:sz="0" w:space="0" w:color="auto"/>
        <w:left w:val="none" w:sz="0" w:space="0" w:color="auto"/>
        <w:bottom w:val="none" w:sz="0" w:space="0" w:color="auto"/>
        <w:right w:val="none" w:sz="0" w:space="0" w:color="auto"/>
      </w:divBdr>
      <w:divsChild>
        <w:div w:id="1266886285">
          <w:marLeft w:val="0"/>
          <w:marRight w:val="0"/>
          <w:marTop w:val="269"/>
          <w:marBottom w:val="269"/>
          <w:divBdr>
            <w:top w:val="none" w:sz="0" w:space="0" w:color="auto"/>
            <w:left w:val="none" w:sz="0" w:space="0" w:color="auto"/>
            <w:bottom w:val="none" w:sz="0" w:space="0" w:color="auto"/>
            <w:right w:val="none" w:sz="0" w:space="0" w:color="auto"/>
          </w:divBdr>
        </w:div>
        <w:div w:id="796028829">
          <w:marLeft w:val="0"/>
          <w:marRight w:val="0"/>
          <w:marTop w:val="0"/>
          <w:marBottom w:val="0"/>
          <w:divBdr>
            <w:top w:val="none" w:sz="0" w:space="0" w:color="auto"/>
            <w:left w:val="none" w:sz="0" w:space="0" w:color="auto"/>
            <w:bottom w:val="none" w:sz="0" w:space="0" w:color="auto"/>
            <w:right w:val="none" w:sz="0" w:space="0" w:color="auto"/>
          </w:divBdr>
          <w:divsChild>
            <w:div w:id="1368794413">
              <w:marLeft w:val="0"/>
              <w:marRight w:val="0"/>
              <w:marTop w:val="0"/>
              <w:marBottom w:val="0"/>
              <w:divBdr>
                <w:top w:val="none" w:sz="0" w:space="0" w:color="auto"/>
                <w:left w:val="none" w:sz="0" w:space="0" w:color="auto"/>
                <w:bottom w:val="none" w:sz="0" w:space="0" w:color="auto"/>
                <w:right w:val="none" w:sz="0" w:space="0" w:color="auto"/>
              </w:divBdr>
              <w:divsChild>
                <w:div w:id="96875402">
                  <w:marLeft w:val="0"/>
                  <w:marRight w:val="0"/>
                  <w:marTop w:val="0"/>
                  <w:marBottom w:val="139"/>
                  <w:divBdr>
                    <w:top w:val="none" w:sz="0" w:space="0" w:color="auto"/>
                    <w:left w:val="none" w:sz="0" w:space="0" w:color="auto"/>
                    <w:bottom w:val="none" w:sz="0" w:space="0" w:color="auto"/>
                    <w:right w:val="none" w:sz="0" w:space="0" w:color="auto"/>
                  </w:divBdr>
                  <w:divsChild>
                    <w:div w:id="75832047">
                      <w:marLeft w:val="0"/>
                      <w:marRight w:val="0"/>
                      <w:marTop w:val="0"/>
                      <w:marBottom w:val="139"/>
                      <w:divBdr>
                        <w:top w:val="none" w:sz="0" w:space="0" w:color="auto"/>
                        <w:left w:val="none" w:sz="0" w:space="0" w:color="auto"/>
                        <w:bottom w:val="none" w:sz="0" w:space="0" w:color="auto"/>
                        <w:right w:val="none" w:sz="0" w:space="0" w:color="auto"/>
                      </w:divBdr>
                      <w:divsChild>
                        <w:div w:id="1659386897">
                          <w:marLeft w:val="0"/>
                          <w:marRight w:val="0"/>
                          <w:marTop w:val="0"/>
                          <w:marBottom w:val="0"/>
                          <w:divBdr>
                            <w:top w:val="none" w:sz="0" w:space="0" w:color="auto"/>
                            <w:left w:val="none" w:sz="0" w:space="0" w:color="auto"/>
                            <w:bottom w:val="none" w:sz="0" w:space="0" w:color="auto"/>
                            <w:right w:val="none" w:sz="0" w:space="0" w:color="auto"/>
                          </w:divBdr>
                          <w:divsChild>
                            <w:div w:id="388694639">
                              <w:marLeft w:val="0"/>
                              <w:marRight w:val="0"/>
                              <w:marTop w:val="0"/>
                              <w:marBottom w:val="0"/>
                              <w:divBdr>
                                <w:top w:val="none" w:sz="0" w:space="0" w:color="auto"/>
                                <w:left w:val="none" w:sz="0" w:space="0" w:color="auto"/>
                                <w:bottom w:val="none" w:sz="0" w:space="0" w:color="auto"/>
                                <w:right w:val="none" w:sz="0" w:space="0" w:color="auto"/>
                              </w:divBdr>
                              <w:divsChild>
                                <w:div w:id="155922293">
                                  <w:marLeft w:val="0"/>
                                  <w:marRight w:val="0"/>
                                  <w:marTop w:val="0"/>
                                  <w:marBottom w:val="0"/>
                                  <w:divBdr>
                                    <w:top w:val="none" w:sz="0" w:space="0" w:color="auto"/>
                                    <w:left w:val="none" w:sz="0" w:space="0" w:color="auto"/>
                                    <w:bottom w:val="none" w:sz="0" w:space="0" w:color="auto"/>
                                    <w:right w:val="none" w:sz="0" w:space="0" w:color="auto"/>
                                  </w:divBdr>
                                </w:div>
                                <w:div w:id="928542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141552">
                      <w:marLeft w:val="0"/>
                      <w:marRight w:val="0"/>
                      <w:marTop w:val="139"/>
                      <w:marBottom w:val="139"/>
                      <w:divBdr>
                        <w:top w:val="none" w:sz="0" w:space="0" w:color="auto"/>
                        <w:left w:val="none" w:sz="0" w:space="0" w:color="auto"/>
                        <w:bottom w:val="none" w:sz="0" w:space="0" w:color="auto"/>
                        <w:right w:val="none" w:sz="0" w:space="0" w:color="auto"/>
                      </w:divBdr>
                      <w:divsChild>
                        <w:div w:id="1125318678">
                          <w:marLeft w:val="0"/>
                          <w:marRight w:val="0"/>
                          <w:marTop w:val="0"/>
                          <w:marBottom w:val="0"/>
                          <w:divBdr>
                            <w:top w:val="none" w:sz="0" w:space="0" w:color="auto"/>
                            <w:left w:val="none" w:sz="0" w:space="0" w:color="auto"/>
                            <w:bottom w:val="none" w:sz="0" w:space="0" w:color="auto"/>
                            <w:right w:val="none" w:sz="0" w:space="0" w:color="auto"/>
                          </w:divBdr>
                        </w:div>
                      </w:divsChild>
                    </w:div>
                    <w:div w:id="53165487">
                      <w:marLeft w:val="0"/>
                      <w:marRight w:val="0"/>
                      <w:marTop w:val="139"/>
                      <w:marBottom w:val="139"/>
                      <w:divBdr>
                        <w:top w:val="none" w:sz="0" w:space="0" w:color="auto"/>
                        <w:left w:val="none" w:sz="0" w:space="0" w:color="auto"/>
                        <w:bottom w:val="none" w:sz="0" w:space="0" w:color="auto"/>
                        <w:right w:val="none" w:sz="0" w:space="0" w:color="auto"/>
                      </w:divBdr>
                      <w:divsChild>
                        <w:div w:id="1478910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9265958">
      <w:bodyDiv w:val="1"/>
      <w:marLeft w:val="0"/>
      <w:marRight w:val="0"/>
      <w:marTop w:val="0"/>
      <w:marBottom w:val="0"/>
      <w:divBdr>
        <w:top w:val="none" w:sz="0" w:space="0" w:color="auto"/>
        <w:left w:val="none" w:sz="0" w:space="0" w:color="auto"/>
        <w:bottom w:val="none" w:sz="0" w:space="0" w:color="auto"/>
        <w:right w:val="none" w:sz="0" w:space="0" w:color="auto"/>
      </w:divBdr>
      <w:divsChild>
        <w:div w:id="905526843">
          <w:marLeft w:val="0"/>
          <w:marRight w:val="0"/>
          <w:marTop w:val="269"/>
          <w:marBottom w:val="269"/>
          <w:divBdr>
            <w:top w:val="none" w:sz="0" w:space="0" w:color="auto"/>
            <w:left w:val="none" w:sz="0" w:space="0" w:color="auto"/>
            <w:bottom w:val="none" w:sz="0" w:space="0" w:color="auto"/>
            <w:right w:val="none" w:sz="0" w:space="0" w:color="auto"/>
          </w:divBdr>
        </w:div>
        <w:div w:id="216010282">
          <w:marLeft w:val="0"/>
          <w:marRight w:val="0"/>
          <w:marTop w:val="0"/>
          <w:marBottom w:val="0"/>
          <w:divBdr>
            <w:top w:val="none" w:sz="0" w:space="0" w:color="auto"/>
            <w:left w:val="none" w:sz="0" w:space="0" w:color="auto"/>
            <w:bottom w:val="none" w:sz="0" w:space="0" w:color="auto"/>
            <w:right w:val="none" w:sz="0" w:space="0" w:color="auto"/>
          </w:divBdr>
          <w:divsChild>
            <w:div w:id="243343206">
              <w:marLeft w:val="0"/>
              <w:marRight w:val="0"/>
              <w:marTop w:val="0"/>
              <w:marBottom w:val="0"/>
              <w:divBdr>
                <w:top w:val="none" w:sz="0" w:space="0" w:color="auto"/>
                <w:left w:val="none" w:sz="0" w:space="0" w:color="auto"/>
                <w:bottom w:val="none" w:sz="0" w:space="0" w:color="auto"/>
                <w:right w:val="none" w:sz="0" w:space="0" w:color="auto"/>
              </w:divBdr>
              <w:divsChild>
                <w:div w:id="1189636144">
                  <w:marLeft w:val="0"/>
                  <w:marRight w:val="0"/>
                  <w:marTop w:val="0"/>
                  <w:marBottom w:val="139"/>
                  <w:divBdr>
                    <w:top w:val="none" w:sz="0" w:space="0" w:color="auto"/>
                    <w:left w:val="none" w:sz="0" w:space="0" w:color="auto"/>
                    <w:bottom w:val="none" w:sz="0" w:space="0" w:color="auto"/>
                    <w:right w:val="none" w:sz="0" w:space="0" w:color="auto"/>
                  </w:divBdr>
                  <w:divsChild>
                    <w:div w:id="1542938374">
                      <w:marLeft w:val="0"/>
                      <w:marRight w:val="0"/>
                      <w:marTop w:val="0"/>
                      <w:marBottom w:val="139"/>
                      <w:divBdr>
                        <w:top w:val="none" w:sz="0" w:space="0" w:color="auto"/>
                        <w:left w:val="none" w:sz="0" w:space="0" w:color="auto"/>
                        <w:bottom w:val="none" w:sz="0" w:space="0" w:color="auto"/>
                        <w:right w:val="none" w:sz="0" w:space="0" w:color="auto"/>
                      </w:divBdr>
                      <w:divsChild>
                        <w:div w:id="366295066">
                          <w:marLeft w:val="0"/>
                          <w:marRight w:val="0"/>
                          <w:marTop w:val="0"/>
                          <w:marBottom w:val="0"/>
                          <w:divBdr>
                            <w:top w:val="none" w:sz="0" w:space="0" w:color="auto"/>
                            <w:left w:val="none" w:sz="0" w:space="0" w:color="auto"/>
                            <w:bottom w:val="none" w:sz="0" w:space="0" w:color="auto"/>
                            <w:right w:val="none" w:sz="0" w:space="0" w:color="auto"/>
                          </w:divBdr>
                          <w:divsChild>
                            <w:div w:id="442848456">
                              <w:marLeft w:val="0"/>
                              <w:marRight w:val="0"/>
                              <w:marTop w:val="0"/>
                              <w:marBottom w:val="0"/>
                              <w:divBdr>
                                <w:top w:val="none" w:sz="0" w:space="0" w:color="auto"/>
                                <w:left w:val="none" w:sz="0" w:space="0" w:color="auto"/>
                                <w:bottom w:val="none" w:sz="0" w:space="0" w:color="auto"/>
                                <w:right w:val="none" w:sz="0" w:space="0" w:color="auto"/>
                              </w:divBdr>
                              <w:divsChild>
                                <w:div w:id="1875465060">
                                  <w:marLeft w:val="0"/>
                                  <w:marRight w:val="0"/>
                                  <w:marTop w:val="0"/>
                                  <w:marBottom w:val="0"/>
                                  <w:divBdr>
                                    <w:top w:val="none" w:sz="0" w:space="0" w:color="auto"/>
                                    <w:left w:val="none" w:sz="0" w:space="0" w:color="auto"/>
                                    <w:bottom w:val="none" w:sz="0" w:space="0" w:color="auto"/>
                                    <w:right w:val="none" w:sz="0" w:space="0" w:color="auto"/>
                                  </w:divBdr>
                                </w:div>
                                <w:div w:id="96003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1007489">
                      <w:marLeft w:val="0"/>
                      <w:marRight w:val="0"/>
                      <w:marTop w:val="139"/>
                      <w:marBottom w:val="139"/>
                      <w:divBdr>
                        <w:top w:val="none" w:sz="0" w:space="0" w:color="auto"/>
                        <w:left w:val="none" w:sz="0" w:space="0" w:color="auto"/>
                        <w:bottom w:val="none" w:sz="0" w:space="0" w:color="auto"/>
                        <w:right w:val="none" w:sz="0" w:space="0" w:color="auto"/>
                      </w:divBdr>
                      <w:divsChild>
                        <w:div w:id="208418920">
                          <w:marLeft w:val="0"/>
                          <w:marRight w:val="0"/>
                          <w:marTop w:val="0"/>
                          <w:marBottom w:val="0"/>
                          <w:divBdr>
                            <w:top w:val="none" w:sz="0" w:space="0" w:color="auto"/>
                            <w:left w:val="none" w:sz="0" w:space="0" w:color="auto"/>
                            <w:bottom w:val="none" w:sz="0" w:space="0" w:color="auto"/>
                            <w:right w:val="none" w:sz="0" w:space="0" w:color="auto"/>
                          </w:divBdr>
                        </w:div>
                      </w:divsChild>
                    </w:div>
                    <w:div w:id="806975822">
                      <w:marLeft w:val="0"/>
                      <w:marRight w:val="0"/>
                      <w:marTop w:val="139"/>
                      <w:marBottom w:val="139"/>
                      <w:divBdr>
                        <w:top w:val="none" w:sz="0" w:space="0" w:color="auto"/>
                        <w:left w:val="none" w:sz="0" w:space="0" w:color="auto"/>
                        <w:bottom w:val="none" w:sz="0" w:space="0" w:color="auto"/>
                        <w:right w:val="none" w:sz="0" w:space="0" w:color="auto"/>
                      </w:divBdr>
                      <w:divsChild>
                        <w:div w:id="1291285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5763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1.jpeg"/><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ucl.ac.uk/pals/research/clinical-educational-and-health-psychology/research-groups/core/competence-frameworks-4"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andfonline.com/doi/abs/10.1080/00071005.2017.1377830" TargetMode="External"/><Relationship Id="rId5" Type="http://schemas.openxmlformats.org/officeDocument/2006/relationships/styles" Target="styles.xml"/><Relationship Id="rId15" Type="http://schemas.openxmlformats.org/officeDocument/2006/relationships/header" Target="header2.xml"/><Relationship Id="rId10" Type="http://schemas.openxmlformats.org/officeDocument/2006/relationships/hyperlink" Target="https://www.tandfonline.com/toc/rept20/current" TargetMode="External"/><Relationship Id="rId19" Type="http://schemas.openxmlformats.org/officeDocument/2006/relationships/footer" Target="foot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6ef7e53f373b8946349d3d57b7aafbe4">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41def346d64abab1939ea5dd64d96984"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8BE1CA-6709-4561-B461-85F1142203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1B992B-5D26-4D6D-AAC0-981BC14B9A7A}">
  <ds:schemaRefs>
    <ds:schemaRef ds:uri="http://schemas.microsoft.com/sharepoint/v3/contenttype/forms"/>
  </ds:schemaRefs>
</ds:datastoreItem>
</file>

<file path=customXml/itemProps3.xml><?xml version="1.0" encoding="utf-8"?>
<ds:datastoreItem xmlns:ds="http://schemas.openxmlformats.org/officeDocument/2006/customXml" ds:itemID="{DEDCECA2-51BB-4987-A358-BBDEAD2B0E76}">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a3276f14-397d-4ed7-b8c7-ece791485ff1"/>
    <ds:schemaRef ds:uri="http://purl.org/dc/elements/1.1/"/>
    <ds:schemaRef ds:uri="http://schemas.microsoft.com/office/2006/metadata/properties"/>
    <ds:schemaRef ds:uri="bf13d2f1-3fb4-4d24-806f-713eb38c1b0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6657</Words>
  <Characters>37945</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44513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Catherine Hancox</cp:lastModifiedBy>
  <cp:revision>2</cp:revision>
  <cp:lastPrinted>2012-09-17T12:27:00Z</cp:lastPrinted>
  <dcterms:created xsi:type="dcterms:W3CDTF">2019-08-22T13:42:00Z</dcterms:created>
  <dcterms:modified xsi:type="dcterms:W3CDTF">2019-08-22T13:42:00Z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