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DE518D" w14:textId="77777777"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Reliable evidence</w:t>
      </w:r>
    </w:p>
    <w:p w14:paraId="244599FB" w14:textId="77777777"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p>
    <w:p w14:paraId="218E1E9A" w14:textId="4BEB7DCA"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r w:rsidRPr="00C2378C">
        <w:rPr>
          <w:rFonts w:ascii="Arial" w:eastAsia="Times New Roman" w:hAnsi="Arial" w:cs="Arial"/>
          <w:color w:val="222222"/>
          <w:sz w:val="24"/>
          <w:szCs w:val="24"/>
          <w:lang w:eastAsia="en-GB"/>
        </w:rPr>
        <w:t>What is the best and most reliable type of evidence?</w:t>
      </w:r>
      <w:r>
        <w:rPr>
          <w:rFonts w:ascii="Arial" w:eastAsia="Times New Roman" w:hAnsi="Arial" w:cs="Arial"/>
          <w:color w:val="222222"/>
          <w:sz w:val="24"/>
          <w:szCs w:val="24"/>
          <w:lang w:eastAsia="en-GB"/>
        </w:rPr>
        <w:t xml:space="preserve"> </w:t>
      </w:r>
    </w:p>
    <w:p w14:paraId="13DE35F1" w14:textId="4EC80C1B"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p>
    <w:p w14:paraId="6B85526E" w14:textId="6E3C2866"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I suppose it depends what you want the evidence for.</w:t>
      </w:r>
    </w:p>
    <w:p w14:paraId="14E6D4DB" w14:textId="76809C83"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p>
    <w:p w14:paraId="3F014E51" w14:textId="2D27A706" w:rsidR="00C2378C" w:rsidRPr="00C2378C" w:rsidRDefault="00C2378C" w:rsidP="00C2378C">
      <w:pPr>
        <w:pStyle w:val="ListParagraph"/>
        <w:numPr>
          <w:ilvl w:val="0"/>
          <w:numId w:val="1"/>
        </w:numPr>
        <w:shd w:val="clear" w:color="auto" w:fill="FFFFFF"/>
        <w:spacing w:after="0" w:line="240" w:lineRule="auto"/>
        <w:rPr>
          <w:rFonts w:ascii="Arial" w:eastAsia="Times New Roman" w:hAnsi="Arial" w:cs="Arial"/>
          <w:color w:val="222222"/>
          <w:sz w:val="24"/>
          <w:szCs w:val="24"/>
          <w:lang w:eastAsia="en-GB"/>
        </w:rPr>
      </w:pPr>
      <w:r w:rsidRPr="00C2378C">
        <w:rPr>
          <w:rFonts w:ascii="Arial" w:eastAsia="Times New Roman" w:hAnsi="Arial" w:cs="Arial"/>
          <w:color w:val="222222"/>
          <w:sz w:val="24"/>
          <w:szCs w:val="24"/>
          <w:lang w:eastAsia="en-GB"/>
        </w:rPr>
        <w:t xml:space="preserve">If you are a medical </w:t>
      </w:r>
      <w:r w:rsidR="00F31C20" w:rsidRPr="00C2378C">
        <w:rPr>
          <w:rFonts w:ascii="Arial" w:eastAsia="Times New Roman" w:hAnsi="Arial" w:cs="Arial"/>
          <w:color w:val="222222"/>
          <w:sz w:val="24"/>
          <w:szCs w:val="24"/>
          <w:lang w:eastAsia="en-GB"/>
        </w:rPr>
        <w:t>practitioner,</w:t>
      </w:r>
      <w:r w:rsidRPr="00C2378C">
        <w:rPr>
          <w:rFonts w:ascii="Arial" w:eastAsia="Times New Roman" w:hAnsi="Arial" w:cs="Arial"/>
          <w:color w:val="222222"/>
          <w:sz w:val="24"/>
          <w:szCs w:val="24"/>
          <w:lang w:eastAsia="en-GB"/>
        </w:rPr>
        <w:t xml:space="preserve"> you will have strict procedures for the use of drugs.</w:t>
      </w:r>
    </w:p>
    <w:p w14:paraId="74C64EE4" w14:textId="77777777" w:rsidR="00C2378C" w:rsidRPr="00C2378C" w:rsidRDefault="00C2378C" w:rsidP="00C2378C">
      <w:pPr>
        <w:shd w:val="clear" w:color="auto" w:fill="FFFFFF"/>
        <w:spacing w:after="0" w:line="240" w:lineRule="auto"/>
        <w:rPr>
          <w:rFonts w:ascii="Arial" w:eastAsia="Times New Roman" w:hAnsi="Arial" w:cs="Arial"/>
          <w:color w:val="222222"/>
          <w:sz w:val="24"/>
          <w:szCs w:val="24"/>
          <w:lang w:eastAsia="en-GB"/>
        </w:rPr>
      </w:pPr>
    </w:p>
    <w:p w14:paraId="6438C1CD" w14:textId="76CD82D3"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r w:rsidRPr="00C2378C">
        <w:rPr>
          <w:rFonts w:ascii="Arial" w:eastAsia="Times New Roman" w:hAnsi="Arial" w:cs="Arial"/>
          <w:color w:val="222222"/>
          <w:sz w:val="24"/>
          <w:szCs w:val="24"/>
          <w:lang w:eastAsia="en-GB"/>
        </w:rPr>
        <w:t>For treatment decisions, there is consensus that the </w:t>
      </w:r>
      <w:r w:rsidRPr="00C2378C">
        <w:rPr>
          <w:rFonts w:ascii="Arial" w:eastAsia="Times New Roman" w:hAnsi="Arial" w:cs="Arial"/>
          <w:b/>
          <w:bCs/>
          <w:color w:val="222222"/>
          <w:sz w:val="24"/>
          <w:szCs w:val="24"/>
          <w:lang w:eastAsia="en-GB"/>
        </w:rPr>
        <w:t>most reliable</w:t>
      </w:r>
      <w:r w:rsidRPr="00C2378C">
        <w:rPr>
          <w:rFonts w:ascii="Arial" w:eastAsia="Times New Roman" w:hAnsi="Arial" w:cs="Arial"/>
          <w:color w:val="222222"/>
          <w:sz w:val="24"/>
          <w:szCs w:val="24"/>
          <w:lang w:eastAsia="en-GB"/>
        </w:rPr>
        <w:t> primary study is the randomised controlled trial (RCT). In this </w:t>
      </w:r>
      <w:r w:rsidRPr="00C2378C">
        <w:rPr>
          <w:rFonts w:ascii="Arial" w:eastAsia="Times New Roman" w:hAnsi="Arial" w:cs="Arial"/>
          <w:b/>
          <w:bCs/>
          <w:color w:val="222222"/>
          <w:sz w:val="24"/>
          <w:szCs w:val="24"/>
          <w:lang w:eastAsia="en-GB"/>
        </w:rPr>
        <w:t>type</w:t>
      </w:r>
      <w:r w:rsidRPr="00C2378C">
        <w:rPr>
          <w:rFonts w:ascii="Arial" w:eastAsia="Times New Roman" w:hAnsi="Arial" w:cs="Arial"/>
          <w:color w:val="222222"/>
          <w:sz w:val="24"/>
          <w:szCs w:val="24"/>
          <w:lang w:eastAsia="en-GB"/>
        </w:rPr>
        <w:t> of study, patients are randomly assigned to have either the treatment being tested or a comparison treatment (sometimes called the control treatment).</w:t>
      </w:r>
    </w:p>
    <w:p w14:paraId="4520DE8D" w14:textId="1906917B"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p>
    <w:p w14:paraId="2C07CF63" w14:textId="04422550"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However</w:t>
      </w:r>
      <w:r w:rsidR="00F31C20">
        <w:rPr>
          <w:rFonts w:ascii="Arial" w:eastAsia="Times New Roman" w:hAnsi="Arial" w:cs="Arial"/>
          <w:color w:val="222222"/>
          <w:sz w:val="24"/>
          <w:szCs w:val="24"/>
          <w:lang w:eastAsia="en-GB"/>
        </w:rPr>
        <w:t>,</w:t>
      </w:r>
      <w:r>
        <w:rPr>
          <w:rFonts w:ascii="Arial" w:eastAsia="Times New Roman" w:hAnsi="Arial" w:cs="Arial"/>
          <w:color w:val="222222"/>
          <w:sz w:val="24"/>
          <w:szCs w:val="24"/>
          <w:lang w:eastAsia="en-GB"/>
        </w:rPr>
        <w:t xml:space="preserve"> we know that some big pharmaceutical companies have cut corners in the past, even faked results.</w:t>
      </w:r>
      <w:r w:rsidR="00F31C20">
        <w:rPr>
          <w:rFonts w:ascii="Arial" w:eastAsia="Times New Roman" w:hAnsi="Arial" w:cs="Arial"/>
          <w:color w:val="222222"/>
          <w:sz w:val="24"/>
          <w:szCs w:val="24"/>
          <w:lang w:eastAsia="en-GB"/>
        </w:rPr>
        <w:t xml:space="preserve"> Therefore, we still need to retain a critical approach.</w:t>
      </w:r>
    </w:p>
    <w:p w14:paraId="52630C8E" w14:textId="3CE58093"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p>
    <w:p w14:paraId="4B824AD6" w14:textId="4AB75735"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In desperate time like Covid-19, we may even encourage cutting corners to ger quick results.</w:t>
      </w:r>
    </w:p>
    <w:p w14:paraId="76996BB6" w14:textId="76C60EB0"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p>
    <w:p w14:paraId="272E7398" w14:textId="7E7046DB" w:rsidR="00C2378C" w:rsidRPr="00F31C20" w:rsidRDefault="00C2378C" w:rsidP="00F31C20">
      <w:pPr>
        <w:pStyle w:val="ListParagraph"/>
        <w:numPr>
          <w:ilvl w:val="0"/>
          <w:numId w:val="1"/>
        </w:numPr>
        <w:shd w:val="clear" w:color="auto" w:fill="FFFFFF"/>
        <w:spacing w:after="0" w:line="240" w:lineRule="auto"/>
        <w:rPr>
          <w:rFonts w:ascii="Arial" w:eastAsia="Times New Roman" w:hAnsi="Arial" w:cs="Arial"/>
          <w:color w:val="222222"/>
          <w:sz w:val="24"/>
          <w:szCs w:val="24"/>
          <w:lang w:eastAsia="en-GB"/>
        </w:rPr>
      </w:pPr>
      <w:r w:rsidRPr="00F31C20">
        <w:rPr>
          <w:rFonts w:ascii="Arial" w:eastAsia="Times New Roman" w:hAnsi="Arial" w:cs="Arial"/>
          <w:color w:val="222222"/>
          <w:sz w:val="24"/>
          <w:szCs w:val="24"/>
          <w:lang w:eastAsia="en-GB"/>
        </w:rPr>
        <w:t>For most academic research we would expect secondary sources (i.e. those written by others) to be reliable and valid. In other words, their work should be systematically researched, based on models, data collected without bias and reported logically, admitting any limitations in findings.</w:t>
      </w:r>
    </w:p>
    <w:p w14:paraId="345B4E26" w14:textId="2DD1D4C2"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p>
    <w:p w14:paraId="65DBDEDB" w14:textId="7D902F9F"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Your best sources will be refereed academic journals. </w:t>
      </w:r>
    </w:p>
    <w:p w14:paraId="1F7FE28C" w14:textId="0822CB09"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p>
    <w:p w14:paraId="39D3D842" w14:textId="7AD9B648"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Other less reliable sources will be the general media, trade publications, NGOs (who always have a political agenda) and company websites (who will put the company case first). You can still be objective in your analysis of these. Do show the reader how you are using them in a challenging/sceptical way.</w:t>
      </w:r>
    </w:p>
    <w:p w14:paraId="0D32DCD3" w14:textId="734E3715" w:rsidR="00C2378C" w:rsidRDefault="00C2378C" w:rsidP="00C2378C">
      <w:pPr>
        <w:shd w:val="clear" w:color="auto" w:fill="FFFFFF"/>
        <w:spacing w:after="0" w:line="240" w:lineRule="auto"/>
        <w:rPr>
          <w:rFonts w:ascii="Arial" w:eastAsia="Times New Roman" w:hAnsi="Arial" w:cs="Arial"/>
          <w:color w:val="222222"/>
          <w:sz w:val="24"/>
          <w:szCs w:val="24"/>
          <w:lang w:eastAsia="en-GB"/>
        </w:rPr>
      </w:pPr>
    </w:p>
    <w:p w14:paraId="1AA415D2" w14:textId="03998FCB" w:rsidR="00C2378C" w:rsidRDefault="00C2378C" w:rsidP="00F31C20">
      <w:pPr>
        <w:pStyle w:val="ListParagraph"/>
        <w:numPr>
          <w:ilvl w:val="0"/>
          <w:numId w:val="1"/>
        </w:numPr>
        <w:shd w:val="clear" w:color="auto" w:fill="FFFFFF"/>
        <w:spacing w:after="0" w:line="240" w:lineRule="auto"/>
        <w:rPr>
          <w:rFonts w:ascii="Arial" w:eastAsia="Times New Roman" w:hAnsi="Arial" w:cs="Arial"/>
          <w:color w:val="222222"/>
          <w:sz w:val="24"/>
          <w:szCs w:val="24"/>
          <w:lang w:eastAsia="en-GB"/>
        </w:rPr>
      </w:pPr>
      <w:r w:rsidRPr="00F31C20">
        <w:rPr>
          <w:rFonts w:ascii="Arial" w:eastAsia="Times New Roman" w:hAnsi="Arial" w:cs="Arial"/>
          <w:color w:val="222222"/>
          <w:sz w:val="24"/>
          <w:szCs w:val="24"/>
          <w:lang w:eastAsia="en-GB"/>
        </w:rPr>
        <w:t xml:space="preserve">Collecting your own data (primary data) particularly if it is your first time is likely to result in flaws, due to your inexperience. You can depend on your supervisor, but data collection might be flawed by your lack of training, limited </w:t>
      </w:r>
      <w:r w:rsidR="00F31C20" w:rsidRPr="00F31C20">
        <w:rPr>
          <w:rFonts w:ascii="Arial" w:eastAsia="Times New Roman" w:hAnsi="Arial" w:cs="Arial"/>
          <w:color w:val="222222"/>
          <w:sz w:val="24"/>
          <w:szCs w:val="24"/>
          <w:lang w:eastAsia="en-GB"/>
        </w:rPr>
        <w:t>overview</w:t>
      </w:r>
      <w:r w:rsidRPr="00F31C20">
        <w:rPr>
          <w:rFonts w:ascii="Arial" w:eastAsia="Times New Roman" w:hAnsi="Arial" w:cs="Arial"/>
          <w:color w:val="222222"/>
          <w:sz w:val="24"/>
          <w:szCs w:val="24"/>
          <w:lang w:eastAsia="en-GB"/>
        </w:rPr>
        <w:t xml:space="preserve">, inexperience in collecting data or interpreting it. You may also naively not recognise bias in your own attitudes or those who have influenced you. In the worst scenario you may deliberately try to </w:t>
      </w:r>
      <w:r w:rsidR="00F31C20" w:rsidRPr="00F31C20">
        <w:rPr>
          <w:rFonts w:ascii="Arial" w:eastAsia="Times New Roman" w:hAnsi="Arial" w:cs="Arial"/>
          <w:color w:val="222222"/>
          <w:sz w:val="24"/>
          <w:szCs w:val="24"/>
          <w:lang w:eastAsia="en-GB"/>
        </w:rPr>
        <w:t>propagandise</w:t>
      </w:r>
      <w:r w:rsidRPr="00F31C20">
        <w:rPr>
          <w:rFonts w:ascii="Arial" w:eastAsia="Times New Roman" w:hAnsi="Arial" w:cs="Arial"/>
          <w:color w:val="222222"/>
          <w:sz w:val="24"/>
          <w:szCs w:val="24"/>
          <w:lang w:eastAsia="en-GB"/>
        </w:rPr>
        <w:t xml:space="preserve"> to achieve your personal political, social, religious or moral objectives.</w:t>
      </w:r>
    </w:p>
    <w:p w14:paraId="352E04F6" w14:textId="1665447A" w:rsidR="00F31C20" w:rsidRDefault="00F31C20" w:rsidP="00F31C20">
      <w:pPr>
        <w:shd w:val="clear" w:color="auto" w:fill="FFFFFF"/>
        <w:spacing w:after="0" w:line="240" w:lineRule="auto"/>
        <w:rPr>
          <w:rFonts w:ascii="Arial" w:eastAsia="Times New Roman" w:hAnsi="Arial" w:cs="Arial"/>
          <w:color w:val="222222"/>
          <w:sz w:val="24"/>
          <w:szCs w:val="24"/>
          <w:lang w:eastAsia="en-GB"/>
        </w:rPr>
      </w:pPr>
    </w:p>
    <w:p w14:paraId="4600B3B1" w14:textId="027A9449" w:rsidR="00F31C20" w:rsidRDefault="00F31C20" w:rsidP="00F31C20">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Therefore, it is a difficult challenge as a student with few resources (not only money for data collection teams, but also time to do the work) and with little experience to get it right.</w:t>
      </w:r>
    </w:p>
    <w:p w14:paraId="08CF7162" w14:textId="193D68F6" w:rsidR="00F31C20" w:rsidRDefault="00F31C20" w:rsidP="00F31C20">
      <w:pPr>
        <w:shd w:val="clear" w:color="auto" w:fill="FFFFFF"/>
        <w:spacing w:after="0" w:line="240" w:lineRule="auto"/>
        <w:rPr>
          <w:rFonts w:ascii="Arial" w:eastAsia="Times New Roman" w:hAnsi="Arial" w:cs="Arial"/>
          <w:color w:val="222222"/>
          <w:sz w:val="24"/>
          <w:szCs w:val="24"/>
          <w:lang w:eastAsia="en-GB"/>
        </w:rPr>
      </w:pPr>
    </w:p>
    <w:p w14:paraId="63F06D39" w14:textId="56876514" w:rsidR="00F31C20" w:rsidRPr="00F31C20" w:rsidRDefault="00F31C20" w:rsidP="00F31C20">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Perhaps include a sceptical view in your work, always allowing alternative views to be included or at least to say they are possible (even if you have not found them yet).</w:t>
      </w:r>
    </w:p>
    <w:p w14:paraId="7EE6DB8B" w14:textId="77777777" w:rsidR="00C2378C" w:rsidRPr="00C2378C" w:rsidRDefault="00C2378C" w:rsidP="00C2378C">
      <w:pPr>
        <w:shd w:val="clear" w:color="auto" w:fill="FFFFFF"/>
        <w:spacing w:after="0" w:line="240" w:lineRule="auto"/>
        <w:rPr>
          <w:rFonts w:ascii="Arial" w:eastAsia="Times New Roman" w:hAnsi="Arial" w:cs="Arial"/>
          <w:color w:val="222222"/>
          <w:sz w:val="21"/>
          <w:szCs w:val="21"/>
          <w:lang w:eastAsia="en-GB"/>
        </w:rPr>
      </w:pPr>
    </w:p>
    <w:p w14:paraId="638FD5B9" w14:textId="77777777" w:rsidR="0027222C" w:rsidRDefault="0027222C"/>
    <w:sectPr w:rsidR="002722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95556E"/>
    <w:multiLevelType w:val="hybridMultilevel"/>
    <w:tmpl w:val="8FBCC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78C"/>
    <w:rsid w:val="0027222C"/>
    <w:rsid w:val="003D278E"/>
    <w:rsid w:val="00550356"/>
    <w:rsid w:val="00C2378C"/>
    <w:rsid w:val="00F31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392F5"/>
  <w15:chartTrackingRefBased/>
  <w15:docId w15:val="{046529E0-1198-4FFB-A84E-AF23917D4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7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4540141">
      <w:bodyDiv w:val="1"/>
      <w:marLeft w:val="0"/>
      <w:marRight w:val="0"/>
      <w:marTop w:val="0"/>
      <w:marBottom w:val="0"/>
      <w:divBdr>
        <w:top w:val="none" w:sz="0" w:space="0" w:color="auto"/>
        <w:left w:val="none" w:sz="0" w:space="0" w:color="auto"/>
        <w:bottom w:val="none" w:sz="0" w:space="0" w:color="auto"/>
        <w:right w:val="none" w:sz="0" w:space="0" w:color="auto"/>
      </w:divBdr>
      <w:divsChild>
        <w:div w:id="644119699">
          <w:marLeft w:val="0"/>
          <w:marRight w:val="0"/>
          <w:marTop w:val="0"/>
          <w:marBottom w:val="0"/>
          <w:divBdr>
            <w:top w:val="single" w:sz="6" w:space="7" w:color="E5E5E5"/>
            <w:left w:val="none" w:sz="0" w:space="0" w:color="auto"/>
            <w:bottom w:val="none" w:sz="0" w:space="0" w:color="auto"/>
            <w:right w:val="none" w:sz="0" w:space="0" w:color="auto"/>
          </w:divBdr>
        </w:div>
        <w:div w:id="1007828289">
          <w:marLeft w:val="0"/>
          <w:marRight w:val="0"/>
          <w:marTop w:val="0"/>
          <w:marBottom w:val="0"/>
          <w:divBdr>
            <w:top w:val="none" w:sz="0" w:space="0" w:color="auto"/>
            <w:left w:val="none" w:sz="0" w:space="0" w:color="auto"/>
            <w:bottom w:val="none" w:sz="0" w:space="0" w:color="auto"/>
            <w:right w:val="none" w:sz="0" w:space="0" w:color="auto"/>
          </w:divBdr>
          <w:divsChild>
            <w:div w:id="1418870620">
              <w:marLeft w:val="0"/>
              <w:marRight w:val="0"/>
              <w:marTop w:val="0"/>
              <w:marBottom w:val="0"/>
              <w:divBdr>
                <w:top w:val="none" w:sz="0" w:space="0" w:color="auto"/>
                <w:left w:val="none" w:sz="0" w:space="0" w:color="auto"/>
                <w:bottom w:val="none" w:sz="0" w:space="0" w:color="auto"/>
                <w:right w:val="none" w:sz="0" w:space="0" w:color="auto"/>
              </w:divBdr>
              <w:divsChild>
                <w:div w:id="1620643516">
                  <w:marLeft w:val="0"/>
                  <w:marRight w:val="0"/>
                  <w:marTop w:val="0"/>
                  <w:marBottom w:val="0"/>
                  <w:divBdr>
                    <w:top w:val="none" w:sz="0" w:space="0" w:color="auto"/>
                    <w:left w:val="none" w:sz="0" w:space="0" w:color="auto"/>
                    <w:bottom w:val="none" w:sz="0" w:space="0" w:color="auto"/>
                    <w:right w:val="none" w:sz="0" w:space="0" w:color="auto"/>
                  </w:divBdr>
                  <w:divsChild>
                    <w:div w:id="13174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345</Words>
  <Characters>1970</Characters>
  <Application>Microsoft Office Word</Application>
  <DocSecurity>0</DocSecurity>
  <Lines>16</Lines>
  <Paragraphs>4</Paragraphs>
  <ScaleCrop>false</ScaleCrop>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2020-11-04T16:30:00Z</dcterms:created>
  <dcterms:modified xsi:type="dcterms:W3CDTF">2020-11-04T16:44:00Z</dcterms:modified>
</cp:coreProperties>
</file>