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B5896" w14:textId="5A35F6BC" w:rsidR="007E7745" w:rsidRPr="00C03A91" w:rsidRDefault="007E7745" w:rsidP="00C03A91">
      <w:pPr>
        <w:spacing w:line="360" w:lineRule="auto"/>
        <w:rPr>
          <w:rFonts w:ascii="Arial" w:hAnsi="Arial" w:cs="Arial"/>
        </w:rPr>
      </w:pPr>
    </w:p>
    <w:p w14:paraId="365DE405" w14:textId="77777777" w:rsidR="00EB12BC" w:rsidRPr="00C03A91" w:rsidRDefault="00EB12BC" w:rsidP="00C03A91">
      <w:pPr>
        <w:spacing w:line="360" w:lineRule="auto"/>
        <w:rPr>
          <w:rFonts w:ascii="Arial" w:hAnsi="Arial" w:cs="Arial"/>
          <w:szCs w:val="24"/>
        </w:rPr>
      </w:pPr>
      <w:r w:rsidRPr="00C03A91">
        <w:rPr>
          <w:rFonts w:ascii="Arial" w:hAnsi="Arial" w:cs="Arial"/>
          <w:noProof/>
          <w:szCs w:val="24"/>
        </w:rPr>
        <w:drawing>
          <wp:anchor distT="0" distB="0" distL="114300" distR="114300" simplePos="0" relativeHeight="251659264" behindDoc="0" locked="0" layoutInCell="1" allowOverlap="1" wp14:anchorId="2F049D74" wp14:editId="4A76FC96">
            <wp:simplePos x="0" y="0"/>
            <wp:positionH relativeFrom="margin">
              <wp:align>left</wp:align>
            </wp:positionH>
            <wp:positionV relativeFrom="paragraph">
              <wp:posOffset>73025</wp:posOffset>
            </wp:positionV>
            <wp:extent cx="2324100" cy="94234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29384" cy="94426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015D8C" w14:textId="77777777" w:rsidR="00EB12BC" w:rsidRPr="00C03A91" w:rsidRDefault="00EB12BC" w:rsidP="00C03A91">
      <w:pPr>
        <w:spacing w:line="360" w:lineRule="auto"/>
        <w:rPr>
          <w:rFonts w:ascii="Arial" w:hAnsi="Arial" w:cs="Arial"/>
          <w:szCs w:val="24"/>
        </w:rPr>
      </w:pPr>
    </w:p>
    <w:p w14:paraId="0E6E9383" w14:textId="77777777" w:rsidR="00EB12BC" w:rsidRPr="00C03A91" w:rsidRDefault="00EB12BC" w:rsidP="00C03A91">
      <w:pPr>
        <w:spacing w:line="360" w:lineRule="auto"/>
        <w:rPr>
          <w:rFonts w:ascii="Arial" w:hAnsi="Arial" w:cs="Arial"/>
          <w:szCs w:val="24"/>
        </w:rPr>
      </w:pPr>
    </w:p>
    <w:p w14:paraId="431DBF4A" w14:textId="77777777" w:rsidR="00EB12BC" w:rsidRPr="00C03A91" w:rsidRDefault="00EB12BC" w:rsidP="00C03A91">
      <w:pPr>
        <w:spacing w:line="360" w:lineRule="auto"/>
        <w:rPr>
          <w:rFonts w:ascii="Arial" w:hAnsi="Arial" w:cs="Arial"/>
          <w:szCs w:val="24"/>
        </w:rPr>
      </w:pPr>
    </w:p>
    <w:p w14:paraId="67404449" w14:textId="77777777" w:rsidR="00EB12BC" w:rsidRPr="00C03A91" w:rsidRDefault="00EB12BC" w:rsidP="00C03A91">
      <w:pPr>
        <w:tabs>
          <w:tab w:val="left" w:pos="6540"/>
        </w:tabs>
        <w:spacing w:line="360" w:lineRule="auto"/>
        <w:rPr>
          <w:rFonts w:ascii="Arial" w:hAnsi="Arial" w:cs="Arial"/>
          <w:sz w:val="28"/>
          <w:szCs w:val="28"/>
        </w:rPr>
      </w:pPr>
    </w:p>
    <w:p w14:paraId="27888C86" w14:textId="2EFF2F52"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name</w:t>
      </w:r>
      <w:r w:rsidRPr="00076AC0">
        <w:rPr>
          <w:rFonts w:ascii="Arial" w:hAnsi="Arial" w:cs="Arial"/>
          <w:sz w:val="28"/>
          <w:szCs w:val="28"/>
          <w:lang w:val="nl-NL"/>
        </w:rPr>
        <w:t>:</w:t>
      </w:r>
      <w:r w:rsidR="00601ADE">
        <w:rPr>
          <w:rFonts w:ascii="Arial" w:hAnsi="Arial" w:cs="Arial"/>
          <w:sz w:val="28"/>
          <w:szCs w:val="28"/>
          <w:lang w:val="nl-NL"/>
        </w:rPr>
        <w:t xml:space="preserve"> Onyemaechi Christian Meregini</w:t>
      </w:r>
    </w:p>
    <w:p w14:paraId="21E9DC72" w14:textId="0900024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Student ID</w:t>
      </w:r>
      <w:r w:rsidRPr="00076AC0">
        <w:rPr>
          <w:rFonts w:ascii="Arial" w:hAnsi="Arial" w:cs="Arial"/>
          <w:sz w:val="28"/>
          <w:szCs w:val="28"/>
          <w:lang w:val="nl-NL"/>
        </w:rPr>
        <w:t>:</w:t>
      </w:r>
      <w:r w:rsidR="00EF29D7">
        <w:rPr>
          <w:rFonts w:ascii="Arial" w:hAnsi="Arial" w:cs="Arial"/>
          <w:sz w:val="28"/>
          <w:szCs w:val="28"/>
          <w:lang w:val="nl-NL"/>
        </w:rPr>
        <w:t xml:space="preserve"> 2413001</w:t>
      </w:r>
    </w:p>
    <w:p w14:paraId="23BAC9B9" w14:textId="440E0F6D" w:rsidR="00EB12BC" w:rsidRPr="00076AC0" w:rsidRDefault="00EB12BC" w:rsidP="00C03A91">
      <w:pPr>
        <w:tabs>
          <w:tab w:val="left" w:pos="6540"/>
        </w:tabs>
        <w:spacing w:line="360" w:lineRule="auto"/>
        <w:rPr>
          <w:rFonts w:ascii="Arial" w:hAnsi="Arial" w:cs="Arial"/>
          <w:sz w:val="28"/>
          <w:szCs w:val="28"/>
          <w:lang w:val="nl-NL"/>
        </w:rPr>
      </w:pPr>
      <w:r w:rsidRPr="00076AC0">
        <w:rPr>
          <w:rFonts w:ascii="Arial" w:hAnsi="Arial" w:cs="Arial"/>
          <w:b/>
          <w:bCs/>
          <w:sz w:val="28"/>
          <w:szCs w:val="28"/>
          <w:lang w:val="nl-NL"/>
        </w:rPr>
        <w:t>Module name</w:t>
      </w:r>
      <w:r w:rsidRPr="00076AC0">
        <w:rPr>
          <w:rFonts w:ascii="Arial" w:hAnsi="Arial" w:cs="Arial"/>
          <w:sz w:val="28"/>
          <w:szCs w:val="28"/>
          <w:lang w:val="nl-NL"/>
        </w:rPr>
        <w:t xml:space="preserve">: </w:t>
      </w:r>
      <w:r w:rsidR="00FE6AAD">
        <w:rPr>
          <w:rFonts w:ascii="Arial" w:hAnsi="Arial" w:cs="Arial"/>
          <w:sz w:val="28"/>
          <w:szCs w:val="28"/>
          <w:lang w:val="nl-NL"/>
        </w:rPr>
        <w:t>Introduction to Physiology</w:t>
      </w:r>
    </w:p>
    <w:p w14:paraId="4FD97C8C" w14:textId="3F7E94A1"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Module code</w:t>
      </w:r>
      <w:r w:rsidRPr="00C03A91">
        <w:rPr>
          <w:rFonts w:ascii="Arial" w:hAnsi="Arial" w:cs="Arial"/>
          <w:sz w:val="28"/>
          <w:szCs w:val="28"/>
        </w:rPr>
        <w:t>:</w:t>
      </w:r>
      <w:r w:rsidR="00FE6AAD">
        <w:rPr>
          <w:rFonts w:ascii="Arial" w:hAnsi="Arial" w:cs="Arial"/>
          <w:sz w:val="28"/>
          <w:szCs w:val="28"/>
        </w:rPr>
        <w:t xml:space="preserve"> BMHP5023</w:t>
      </w:r>
    </w:p>
    <w:p w14:paraId="658BE57E" w14:textId="68CC29AB" w:rsidR="00EB12BC" w:rsidRPr="00C03A91" w:rsidRDefault="00EB12BC" w:rsidP="00C03A91">
      <w:pPr>
        <w:tabs>
          <w:tab w:val="left" w:pos="6540"/>
        </w:tabs>
        <w:spacing w:line="360" w:lineRule="auto"/>
        <w:rPr>
          <w:rFonts w:ascii="Arial" w:hAnsi="Arial" w:cs="Arial"/>
          <w:sz w:val="28"/>
          <w:szCs w:val="28"/>
        </w:rPr>
      </w:pPr>
      <w:r w:rsidRPr="00C03A91">
        <w:rPr>
          <w:rFonts w:ascii="Arial" w:hAnsi="Arial" w:cs="Arial"/>
          <w:b/>
          <w:bCs/>
          <w:sz w:val="28"/>
          <w:szCs w:val="28"/>
        </w:rPr>
        <w:t>Lecturer name</w:t>
      </w:r>
      <w:r w:rsidRPr="00C03A91">
        <w:rPr>
          <w:rFonts w:ascii="Arial" w:hAnsi="Arial" w:cs="Arial"/>
          <w:sz w:val="28"/>
          <w:szCs w:val="28"/>
        </w:rPr>
        <w:t>:</w:t>
      </w:r>
      <w:r w:rsidR="00FE6AAD">
        <w:rPr>
          <w:rFonts w:ascii="Arial" w:hAnsi="Arial" w:cs="Arial"/>
          <w:sz w:val="28"/>
          <w:szCs w:val="28"/>
        </w:rPr>
        <w:t xml:space="preserve"> </w:t>
      </w:r>
      <w:proofErr w:type="spellStart"/>
      <w:r w:rsidR="00FE6AAD">
        <w:rPr>
          <w:rFonts w:ascii="Arial" w:hAnsi="Arial" w:cs="Arial"/>
          <w:sz w:val="28"/>
          <w:szCs w:val="28"/>
        </w:rPr>
        <w:t>Shaila</w:t>
      </w:r>
      <w:proofErr w:type="spellEnd"/>
      <w:r w:rsidR="00FE6AAD">
        <w:rPr>
          <w:rFonts w:ascii="Arial" w:hAnsi="Arial" w:cs="Arial"/>
          <w:sz w:val="28"/>
          <w:szCs w:val="28"/>
        </w:rPr>
        <w:t xml:space="preserve"> Hussain</w:t>
      </w:r>
    </w:p>
    <w:p w14:paraId="5AFF31F9" w14:textId="7F262FFF" w:rsidR="001B7A40" w:rsidRDefault="001B7A40" w:rsidP="00C03A91">
      <w:pPr>
        <w:tabs>
          <w:tab w:val="left" w:pos="6540"/>
        </w:tabs>
        <w:spacing w:line="360" w:lineRule="auto"/>
        <w:rPr>
          <w:rFonts w:ascii="Arial" w:hAnsi="Arial" w:cs="Arial"/>
          <w:b/>
          <w:bCs/>
          <w:sz w:val="28"/>
          <w:szCs w:val="28"/>
        </w:rPr>
      </w:pPr>
    </w:p>
    <w:p w14:paraId="770C5659" w14:textId="77777777" w:rsidR="006E19E1" w:rsidRDefault="006E19E1" w:rsidP="00C03A91">
      <w:pPr>
        <w:tabs>
          <w:tab w:val="left" w:pos="6540"/>
        </w:tabs>
        <w:spacing w:line="360" w:lineRule="auto"/>
        <w:rPr>
          <w:rFonts w:ascii="Arial" w:hAnsi="Arial" w:cs="Arial"/>
          <w:b/>
          <w:bCs/>
          <w:sz w:val="28"/>
          <w:szCs w:val="28"/>
        </w:rPr>
      </w:pPr>
    </w:p>
    <w:p w14:paraId="067AAA1A" w14:textId="77777777" w:rsidR="007E65AE" w:rsidRPr="00C03A91" w:rsidRDefault="007E65AE" w:rsidP="00C03A91">
      <w:pPr>
        <w:tabs>
          <w:tab w:val="left" w:pos="6540"/>
        </w:tabs>
        <w:spacing w:line="360" w:lineRule="auto"/>
        <w:rPr>
          <w:rFonts w:ascii="Arial" w:hAnsi="Arial" w:cs="Arial"/>
          <w:b/>
          <w:bCs/>
          <w:sz w:val="28"/>
          <w:szCs w:val="28"/>
        </w:rPr>
      </w:pPr>
    </w:p>
    <w:p w14:paraId="53B923F4" w14:textId="14BE09CF" w:rsidR="001B7A40" w:rsidRDefault="001B7A40" w:rsidP="00FE6AAD">
      <w:pPr>
        <w:tabs>
          <w:tab w:val="left" w:pos="6540"/>
        </w:tabs>
        <w:spacing w:line="360" w:lineRule="auto"/>
        <w:jc w:val="center"/>
        <w:rPr>
          <w:rFonts w:ascii="Arial" w:hAnsi="Arial" w:cs="Arial"/>
          <w:b/>
          <w:bCs/>
          <w:sz w:val="28"/>
          <w:szCs w:val="28"/>
        </w:rPr>
      </w:pPr>
      <w:r w:rsidRPr="00C03A91">
        <w:rPr>
          <w:rFonts w:ascii="Arial" w:hAnsi="Arial" w:cs="Arial"/>
          <w:b/>
          <w:bCs/>
          <w:sz w:val="28"/>
          <w:szCs w:val="28"/>
        </w:rPr>
        <w:t>Assessment:</w:t>
      </w:r>
      <w:r w:rsidR="00FE6AAD">
        <w:rPr>
          <w:rFonts w:ascii="Arial" w:hAnsi="Arial" w:cs="Arial"/>
          <w:b/>
          <w:bCs/>
          <w:sz w:val="28"/>
          <w:szCs w:val="28"/>
        </w:rPr>
        <w:t xml:space="preserve"> 1</w:t>
      </w:r>
    </w:p>
    <w:p w14:paraId="598B0B50" w14:textId="260D94E6" w:rsidR="00FE6AAD" w:rsidRDefault="00FE6AAD" w:rsidP="00FE6AAD">
      <w:pPr>
        <w:tabs>
          <w:tab w:val="left" w:pos="6540"/>
        </w:tabs>
        <w:spacing w:line="360" w:lineRule="auto"/>
        <w:jc w:val="center"/>
        <w:rPr>
          <w:rFonts w:ascii="Arial" w:hAnsi="Arial" w:cs="Arial"/>
          <w:b/>
          <w:bCs/>
          <w:sz w:val="28"/>
          <w:szCs w:val="28"/>
        </w:rPr>
      </w:pPr>
      <w:r>
        <w:rPr>
          <w:rFonts w:ascii="Arial" w:hAnsi="Arial" w:cs="Arial"/>
          <w:b/>
          <w:bCs/>
          <w:sz w:val="28"/>
          <w:szCs w:val="28"/>
        </w:rPr>
        <w:t>Case Study Report</w:t>
      </w:r>
    </w:p>
    <w:p w14:paraId="7216098D" w14:textId="527969CC" w:rsidR="007E65AE" w:rsidRDefault="007E65AE" w:rsidP="00FE6AAD">
      <w:pPr>
        <w:tabs>
          <w:tab w:val="left" w:pos="6540"/>
        </w:tabs>
        <w:spacing w:line="360" w:lineRule="auto"/>
        <w:jc w:val="center"/>
        <w:rPr>
          <w:rFonts w:ascii="Arial" w:hAnsi="Arial" w:cs="Arial"/>
          <w:b/>
          <w:bCs/>
          <w:sz w:val="28"/>
          <w:szCs w:val="28"/>
        </w:rPr>
      </w:pPr>
    </w:p>
    <w:p w14:paraId="16DC8F74" w14:textId="77777777" w:rsidR="007E65AE" w:rsidRDefault="007E65AE" w:rsidP="00FE6AAD">
      <w:pPr>
        <w:tabs>
          <w:tab w:val="left" w:pos="6540"/>
        </w:tabs>
        <w:spacing w:line="360" w:lineRule="auto"/>
        <w:jc w:val="center"/>
        <w:rPr>
          <w:rFonts w:ascii="Arial" w:hAnsi="Arial" w:cs="Arial"/>
          <w:b/>
          <w:bCs/>
          <w:sz w:val="28"/>
          <w:szCs w:val="28"/>
        </w:rPr>
      </w:pPr>
    </w:p>
    <w:p w14:paraId="14D6C190" w14:textId="3356DA9D" w:rsidR="007E65AE" w:rsidRPr="00C03A91" w:rsidRDefault="007E65AE" w:rsidP="00FE6AAD">
      <w:pPr>
        <w:tabs>
          <w:tab w:val="left" w:pos="6540"/>
        </w:tabs>
        <w:spacing w:line="360" w:lineRule="auto"/>
        <w:jc w:val="center"/>
        <w:rPr>
          <w:rFonts w:ascii="Arial" w:hAnsi="Arial" w:cs="Arial"/>
          <w:b/>
          <w:bCs/>
          <w:sz w:val="28"/>
          <w:szCs w:val="28"/>
        </w:rPr>
      </w:pPr>
      <w:r>
        <w:rPr>
          <w:rFonts w:ascii="Arial" w:hAnsi="Arial" w:cs="Arial"/>
          <w:b/>
          <w:bCs/>
          <w:sz w:val="28"/>
          <w:szCs w:val="28"/>
        </w:rPr>
        <w:t>Date Submitted: 05</w:t>
      </w:r>
      <w:r w:rsidRPr="007E65AE">
        <w:rPr>
          <w:rFonts w:ascii="Arial" w:hAnsi="Arial" w:cs="Arial"/>
          <w:b/>
          <w:bCs/>
          <w:sz w:val="28"/>
          <w:szCs w:val="28"/>
          <w:vertAlign w:val="superscript"/>
        </w:rPr>
        <w:t>th</w:t>
      </w:r>
      <w:r>
        <w:rPr>
          <w:rFonts w:ascii="Arial" w:hAnsi="Arial" w:cs="Arial"/>
          <w:b/>
          <w:bCs/>
          <w:sz w:val="28"/>
          <w:szCs w:val="28"/>
        </w:rPr>
        <w:t xml:space="preserve"> December 2025</w:t>
      </w:r>
    </w:p>
    <w:p w14:paraId="36E012A0" w14:textId="4D376276" w:rsidR="000C4EDA" w:rsidRPr="00C03A91" w:rsidRDefault="000C4EDA" w:rsidP="00C03A91">
      <w:pPr>
        <w:tabs>
          <w:tab w:val="left" w:pos="6540"/>
        </w:tabs>
        <w:spacing w:line="360" w:lineRule="auto"/>
        <w:rPr>
          <w:rFonts w:ascii="Arial" w:hAnsi="Arial" w:cs="Arial"/>
          <w:sz w:val="28"/>
          <w:szCs w:val="28"/>
        </w:rPr>
      </w:pPr>
    </w:p>
    <w:p w14:paraId="60C916A4" w14:textId="75C50067" w:rsidR="000C4EDA" w:rsidRPr="00C03A91" w:rsidRDefault="000C4EDA" w:rsidP="00C03A91">
      <w:pPr>
        <w:spacing w:line="360" w:lineRule="auto"/>
        <w:rPr>
          <w:rFonts w:ascii="Arial" w:hAnsi="Arial" w:cs="Arial"/>
          <w:sz w:val="28"/>
          <w:szCs w:val="28"/>
        </w:rPr>
      </w:pPr>
      <w:r w:rsidRPr="00C03A91">
        <w:rPr>
          <w:rFonts w:ascii="Arial" w:hAnsi="Arial" w:cs="Arial"/>
          <w:sz w:val="28"/>
          <w:szCs w:val="28"/>
        </w:rPr>
        <w:br w:type="page"/>
      </w:r>
    </w:p>
    <w:p w14:paraId="0D2D0951" w14:textId="2E393023" w:rsidR="00FE6AAD" w:rsidRDefault="00FE6AAD" w:rsidP="00532A2B">
      <w:pPr>
        <w:pStyle w:val="Heading1"/>
      </w:pPr>
      <w:r>
        <w:lastRenderedPageBreak/>
        <w:t>Table of Content</w:t>
      </w:r>
    </w:p>
    <w:p w14:paraId="62F877EB" w14:textId="77777777" w:rsidR="006E740C" w:rsidRPr="006E740C" w:rsidRDefault="006E740C" w:rsidP="006E740C"/>
    <w:p w14:paraId="11917391" w14:textId="558EC55D" w:rsidR="00FE6AAD" w:rsidRDefault="008178DB" w:rsidP="008178DB">
      <w:pPr>
        <w:pStyle w:val="ListParagraph"/>
        <w:numPr>
          <w:ilvl w:val="0"/>
          <w:numId w:val="10"/>
        </w:numPr>
      </w:pPr>
      <w:r>
        <w:t>Introduction</w:t>
      </w:r>
      <w:r w:rsidR="00A16F32">
        <w:t>………………………………………………</w:t>
      </w:r>
      <w:r w:rsidR="00801E06">
        <w:t>.</w:t>
      </w:r>
      <w:r w:rsidR="00A16F32">
        <w:t>……. 3</w:t>
      </w:r>
    </w:p>
    <w:p w14:paraId="515947AB" w14:textId="59CAD65E" w:rsidR="008178DB" w:rsidRPr="008178DB" w:rsidRDefault="008178DB" w:rsidP="008178DB">
      <w:pPr>
        <w:pStyle w:val="ListParagraph"/>
        <w:numPr>
          <w:ilvl w:val="1"/>
          <w:numId w:val="10"/>
        </w:numPr>
      </w:pPr>
      <w:r w:rsidRPr="008178DB">
        <w:t>What is Asthma</w:t>
      </w:r>
      <w:r w:rsidR="00A16F32">
        <w:t>………………………………………</w:t>
      </w:r>
      <w:r w:rsidR="00801E06">
        <w:t>.</w:t>
      </w:r>
      <w:r w:rsidR="00A16F32">
        <w:t>……….… 3</w:t>
      </w:r>
    </w:p>
    <w:p w14:paraId="20D0FBD4" w14:textId="2A5089A0" w:rsidR="008178DB" w:rsidRPr="008178DB" w:rsidRDefault="008178DB" w:rsidP="008178DB">
      <w:pPr>
        <w:pStyle w:val="ListParagraph"/>
        <w:numPr>
          <w:ilvl w:val="1"/>
          <w:numId w:val="10"/>
        </w:numPr>
      </w:pPr>
      <w:r w:rsidRPr="008178DB">
        <w:rPr>
          <w:rFonts w:ascii="Arial" w:hAnsi="Arial" w:cs="Arial"/>
          <w:kern w:val="2"/>
          <w:sz w:val="22"/>
          <w14:ligatures w14:val="standardContextual"/>
        </w:rPr>
        <w:t xml:space="preserve"> Risk </w:t>
      </w:r>
      <w:r w:rsidR="004C28FF">
        <w:rPr>
          <w:rFonts w:ascii="Arial" w:hAnsi="Arial" w:cs="Arial"/>
          <w:kern w:val="2"/>
          <w:sz w:val="22"/>
          <w14:ligatures w14:val="standardContextual"/>
        </w:rPr>
        <w:t>F</w:t>
      </w:r>
      <w:r w:rsidRPr="008178DB">
        <w:rPr>
          <w:rFonts w:ascii="Arial" w:hAnsi="Arial" w:cs="Arial"/>
          <w:kern w:val="2"/>
          <w:sz w:val="22"/>
          <w14:ligatures w14:val="standardContextual"/>
        </w:rPr>
        <w:t xml:space="preserve">actors </w:t>
      </w:r>
      <w:r w:rsidR="00E007FC">
        <w:rPr>
          <w:rFonts w:ascii="Arial" w:hAnsi="Arial" w:cs="Arial"/>
          <w:kern w:val="2"/>
          <w:sz w:val="22"/>
          <w14:ligatures w14:val="standardContextual"/>
        </w:rPr>
        <w:t>f</w:t>
      </w:r>
      <w:r w:rsidRPr="008178DB">
        <w:rPr>
          <w:rFonts w:ascii="Arial" w:hAnsi="Arial" w:cs="Arial"/>
          <w:kern w:val="2"/>
          <w:sz w:val="22"/>
          <w14:ligatures w14:val="standardContextual"/>
        </w:rPr>
        <w:t>or Asthma</w:t>
      </w:r>
      <w:r w:rsidR="00A16F32">
        <w:rPr>
          <w:rFonts w:ascii="Arial" w:hAnsi="Arial" w:cs="Arial"/>
          <w:kern w:val="2"/>
          <w:sz w:val="22"/>
          <w14:ligatures w14:val="standardContextual"/>
        </w:rPr>
        <w:t>…………………………………………</w:t>
      </w:r>
      <w:proofErr w:type="gramStart"/>
      <w:r w:rsidR="00A16F32">
        <w:rPr>
          <w:rFonts w:ascii="Arial" w:hAnsi="Arial" w:cs="Arial"/>
          <w:kern w:val="2"/>
          <w:sz w:val="22"/>
          <w14:ligatures w14:val="standardContextual"/>
        </w:rPr>
        <w:t>…..</w:t>
      </w:r>
      <w:proofErr w:type="gramEnd"/>
      <w:r w:rsidR="00A16F32">
        <w:rPr>
          <w:rFonts w:ascii="Arial" w:hAnsi="Arial" w:cs="Arial"/>
          <w:kern w:val="2"/>
          <w:sz w:val="22"/>
          <w14:ligatures w14:val="standardContextual"/>
        </w:rPr>
        <w:t xml:space="preserve"> 3</w:t>
      </w:r>
    </w:p>
    <w:p w14:paraId="40546404" w14:textId="6EBC7F56" w:rsidR="008178DB" w:rsidRPr="008178DB" w:rsidRDefault="00DF1528" w:rsidP="008178DB">
      <w:pPr>
        <w:pStyle w:val="ListParagraph"/>
        <w:numPr>
          <w:ilvl w:val="0"/>
          <w:numId w:val="10"/>
        </w:numPr>
        <w:shd w:val="clear" w:color="auto" w:fill="FFFFFF"/>
        <w:spacing w:before="450" w:after="0" w:line="360" w:lineRule="auto"/>
        <w:rPr>
          <w:rFonts w:ascii="Arial" w:hAnsi="Arial" w:cs="Arial"/>
          <w:kern w:val="2"/>
          <w:sz w:val="22"/>
          <w14:ligatures w14:val="standardContextual"/>
        </w:rPr>
      </w:pPr>
      <w:r>
        <w:rPr>
          <w:rFonts w:ascii="Arial" w:hAnsi="Arial" w:cs="Arial"/>
          <w:kern w:val="2"/>
          <w:sz w:val="22"/>
          <w14:ligatures w14:val="standardContextual"/>
        </w:rPr>
        <w:t>T</w:t>
      </w:r>
      <w:r w:rsidR="008178DB" w:rsidRPr="008178DB">
        <w:rPr>
          <w:rFonts w:ascii="Arial" w:hAnsi="Arial" w:cs="Arial"/>
          <w:kern w:val="2"/>
          <w:sz w:val="22"/>
          <w14:ligatures w14:val="standardContextual"/>
        </w:rPr>
        <w:t xml:space="preserve">he </w:t>
      </w:r>
      <w:r w:rsidR="004C28FF">
        <w:rPr>
          <w:rFonts w:ascii="Arial" w:hAnsi="Arial" w:cs="Arial"/>
          <w:kern w:val="2"/>
          <w:sz w:val="22"/>
          <w14:ligatures w14:val="standardContextual"/>
        </w:rPr>
        <w:t>R</w:t>
      </w:r>
      <w:r w:rsidR="008178DB" w:rsidRPr="008178DB">
        <w:rPr>
          <w:rFonts w:ascii="Arial" w:hAnsi="Arial" w:cs="Arial"/>
          <w:kern w:val="2"/>
          <w:sz w:val="22"/>
          <w14:ligatures w14:val="standardContextual"/>
        </w:rPr>
        <w:t xml:space="preserve">espiratory </w:t>
      </w:r>
      <w:r w:rsidR="004C28FF">
        <w:rPr>
          <w:rFonts w:ascii="Arial" w:hAnsi="Arial" w:cs="Arial"/>
          <w:kern w:val="2"/>
          <w:sz w:val="22"/>
          <w14:ligatures w14:val="standardContextual"/>
        </w:rPr>
        <w:t>S</w:t>
      </w:r>
      <w:r w:rsidR="008178DB" w:rsidRPr="008178DB">
        <w:rPr>
          <w:rFonts w:ascii="Arial" w:hAnsi="Arial" w:cs="Arial"/>
          <w:kern w:val="2"/>
          <w:sz w:val="22"/>
          <w14:ligatures w14:val="standardContextual"/>
        </w:rPr>
        <w:t>ystem</w:t>
      </w:r>
      <w:r w:rsidR="00A16F32">
        <w:rPr>
          <w:rFonts w:ascii="Arial" w:hAnsi="Arial" w:cs="Arial"/>
          <w:kern w:val="2"/>
          <w:sz w:val="22"/>
          <w14:ligatures w14:val="standardContextual"/>
        </w:rPr>
        <w:t>…………………………………………</w:t>
      </w:r>
      <w:proofErr w:type="gramStart"/>
      <w:r w:rsidR="00A16F32">
        <w:rPr>
          <w:rFonts w:ascii="Arial" w:hAnsi="Arial" w:cs="Arial"/>
          <w:kern w:val="2"/>
          <w:sz w:val="22"/>
          <w14:ligatures w14:val="standardContextual"/>
        </w:rPr>
        <w:t>…..</w:t>
      </w:r>
      <w:proofErr w:type="gramEnd"/>
      <w:r w:rsidR="00A16F32">
        <w:rPr>
          <w:rFonts w:ascii="Arial" w:hAnsi="Arial" w:cs="Arial"/>
          <w:kern w:val="2"/>
          <w:sz w:val="22"/>
          <w14:ligatures w14:val="standardContextual"/>
        </w:rPr>
        <w:t xml:space="preserve"> 4</w:t>
      </w:r>
    </w:p>
    <w:p w14:paraId="671BBA6F" w14:textId="506DF9A2" w:rsidR="008178DB" w:rsidRDefault="00DF1528" w:rsidP="008178DB">
      <w:pPr>
        <w:pStyle w:val="ListParagraph"/>
        <w:numPr>
          <w:ilvl w:val="1"/>
          <w:numId w:val="10"/>
        </w:numPr>
      </w:pPr>
      <w:r>
        <w:t>Structures</w:t>
      </w:r>
      <w:r w:rsidR="00A16F32">
        <w:t>………………………………………………</w:t>
      </w:r>
      <w:r w:rsidR="004C28FF">
        <w:t>.</w:t>
      </w:r>
      <w:r w:rsidR="00A16F32">
        <w:t>………… 4</w:t>
      </w:r>
    </w:p>
    <w:p w14:paraId="12A08F77" w14:textId="616FA4C2" w:rsidR="00DF1528" w:rsidRDefault="00E007FC" w:rsidP="008178DB">
      <w:pPr>
        <w:pStyle w:val="ListParagraph"/>
        <w:numPr>
          <w:ilvl w:val="1"/>
          <w:numId w:val="10"/>
        </w:numPr>
      </w:pPr>
      <w:r>
        <w:t>M</w:t>
      </w:r>
      <w:r w:rsidR="00DF1528" w:rsidRPr="00DF1528">
        <w:t xml:space="preserve">echanical </w:t>
      </w:r>
      <w:r w:rsidR="004C28FF">
        <w:t>R</w:t>
      </w:r>
      <w:r w:rsidR="00DF1528" w:rsidRPr="00DF1528">
        <w:t>espiration</w:t>
      </w:r>
      <w:r w:rsidR="00A16F32">
        <w:t>………………………………………</w:t>
      </w:r>
      <w:r w:rsidR="00801E06">
        <w:t>...</w:t>
      </w:r>
      <w:r w:rsidR="00A16F32">
        <w:t>… 6</w:t>
      </w:r>
    </w:p>
    <w:p w14:paraId="3E523DAC" w14:textId="7B852041" w:rsidR="00080A52" w:rsidRPr="00A16F32" w:rsidRDefault="00080A52" w:rsidP="00A16F32">
      <w:pPr>
        <w:pStyle w:val="ListParagraph"/>
        <w:numPr>
          <w:ilvl w:val="0"/>
          <w:numId w:val="10"/>
        </w:numPr>
        <w:rPr>
          <w:bCs/>
        </w:rPr>
      </w:pPr>
      <w:r w:rsidRPr="00080A52">
        <w:rPr>
          <w:bCs/>
        </w:rPr>
        <w:t>Gas</w:t>
      </w:r>
      <w:r w:rsidR="00E007FC">
        <w:rPr>
          <w:bCs/>
        </w:rPr>
        <w:t>eous</w:t>
      </w:r>
      <w:r w:rsidRPr="00080A52">
        <w:rPr>
          <w:bCs/>
        </w:rPr>
        <w:t xml:space="preserve"> </w:t>
      </w:r>
      <w:r w:rsidR="00E007FC">
        <w:rPr>
          <w:bCs/>
        </w:rPr>
        <w:t>e</w:t>
      </w:r>
      <w:r w:rsidRPr="00080A52">
        <w:rPr>
          <w:bCs/>
        </w:rPr>
        <w:t>xchange</w:t>
      </w:r>
      <w:r w:rsidR="004C28FF">
        <w:rPr>
          <w:bCs/>
        </w:rPr>
        <w:t xml:space="preserve"> in the Lungs</w:t>
      </w:r>
      <w:r w:rsidRPr="00080A52">
        <w:rPr>
          <w:bCs/>
        </w:rPr>
        <w:t xml:space="preserve"> </w:t>
      </w:r>
      <w:r w:rsidR="00A16F32">
        <w:rPr>
          <w:bCs/>
        </w:rPr>
        <w:t>………………</w:t>
      </w:r>
      <w:r w:rsidR="004C28FF">
        <w:rPr>
          <w:bCs/>
        </w:rPr>
        <w:t>...</w:t>
      </w:r>
      <w:r w:rsidR="00A16F32">
        <w:rPr>
          <w:bCs/>
        </w:rPr>
        <w:t>…………</w:t>
      </w:r>
      <w:r w:rsidR="00801E06">
        <w:rPr>
          <w:bCs/>
        </w:rPr>
        <w:t>.</w:t>
      </w:r>
      <w:r w:rsidR="00A16F32">
        <w:rPr>
          <w:bCs/>
        </w:rPr>
        <w:t>…</w:t>
      </w:r>
      <w:proofErr w:type="gramStart"/>
      <w:r w:rsidR="00A16F32">
        <w:rPr>
          <w:bCs/>
        </w:rPr>
        <w:t>…..</w:t>
      </w:r>
      <w:proofErr w:type="gramEnd"/>
      <w:r w:rsidR="00A16F32">
        <w:rPr>
          <w:bCs/>
        </w:rPr>
        <w:t>7</w:t>
      </w:r>
    </w:p>
    <w:p w14:paraId="33BECD5E" w14:textId="518FF33E" w:rsidR="00080A52" w:rsidRDefault="00E73C17" w:rsidP="00A16F32">
      <w:pPr>
        <w:pStyle w:val="ListParagraph"/>
        <w:numPr>
          <w:ilvl w:val="0"/>
          <w:numId w:val="10"/>
        </w:numPr>
      </w:pPr>
      <w:r>
        <w:t>I</w:t>
      </w:r>
      <w:r w:rsidR="00A16F32">
        <w:t xml:space="preserve">rritants </w:t>
      </w:r>
      <w:r w:rsidR="004C28FF">
        <w:t>in the</w:t>
      </w:r>
      <w:r w:rsidR="00A16F32">
        <w:t xml:space="preserve"> Respiratory System………………………</w:t>
      </w:r>
      <w:r w:rsidR="00801E06">
        <w:t>…</w:t>
      </w:r>
      <w:r w:rsidR="00A16F32">
        <w:t>…</w:t>
      </w:r>
      <w:proofErr w:type="gramStart"/>
      <w:r w:rsidR="00A16F32">
        <w:t>…..</w:t>
      </w:r>
      <w:proofErr w:type="gramEnd"/>
      <w:r w:rsidR="00A16F32">
        <w:t xml:space="preserve"> 8</w:t>
      </w:r>
    </w:p>
    <w:p w14:paraId="129DC080" w14:textId="1A737136" w:rsidR="008325D1" w:rsidRDefault="008325D1" w:rsidP="008325D1">
      <w:pPr>
        <w:pStyle w:val="ListParagraph"/>
        <w:numPr>
          <w:ilvl w:val="0"/>
          <w:numId w:val="10"/>
        </w:numPr>
      </w:pPr>
      <w:r>
        <w:t>Recording</w:t>
      </w:r>
      <w:r w:rsidR="004C28FF">
        <w:t xml:space="preserve"> and Tracking………………………………………</w:t>
      </w:r>
      <w:proofErr w:type="gramStart"/>
      <w:r w:rsidR="004C28FF">
        <w:t>…..</w:t>
      </w:r>
      <w:proofErr w:type="gramEnd"/>
      <w:r w:rsidR="004C28FF">
        <w:t xml:space="preserve"> 8</w:t>
      </w:r>
    </w:p>
    <w:p w14:paraId="6EF2E42E" w14:textId="344CC88E" w:rsidR="008325D1" w:rsidRDefault="008325D1" w:rsidP="008325D1">
      <w:pPr>
        <w:pStyle w:val="ListParagraph"/>
        <w:numPr>
          <w:ilvl w:val="0"/>
          <w:numId w:val="10"/>
        </w:numPr>
      </w:pPr>
      <w:r>
        <w:t>Recommendation</w:t>
      </w:r>
      <w:r w:rsidR="004C28FF">
        <w:t>…………………………………………………. 9</w:t>
      </w:r>
    </w:p>
    <w:p w14:paraId="74A74002" w14:textId="0BCA8DAA" w:rsidR="008325D1" w:rsidRDefault="008325D1" w:rsidP="008325D1">
      <w:pPr>
        <w:pStyle w:val="ListParagraph"/>
        <w:numPr>
          <w:ilvl w:val="0"/>
          <w:numId w:val="10"/>
        </w:numPr>
      </w:pPr>
      <w:r>
        <w:t>Conclusion</w:t>
      </w:r>
      <w:r w:rsidR="004C28FF">
        <w:t>……………………………………………………</w:t>
      </w:r>
      <w:proofErr w:type="gramStart"/>
      <w:r w:rsidR="004C28FF">
        <w:t>…..</w:t>
      </w:r>
      <w:proofErr w:type="gramEnd"/>
      <w:r w:rsidR="004C28FF">
        <w:t xml:space="preserve"> 11</w:t>
      </w:r>
    </w:p>
    <w:p w14:paraId="50C979E5" w14:textId="16CBD465" w:rsidR="008325D1" w:rsidRDefault="008325D1" w:rsidP="008325D1">
      <w:pPr>
        <w:pStyle w:val="ListParagraph"/>
        <w:numPr>
          <w:ilvl w:val="0"/>
          <w:numId w:val="10"/>
        </w:numPr>
      </w:pPr>
      <w:r>
        <w:t>References</w:t>
      </w:r>
      <w:r w:rsidR="004C28FF">
        <w:t>……………………………………………………</w:t>
      </w:r>
      <w:proofErr w:type="gramStart"/>
      <w:r w:rsidR="004C28FF">
        <w:t>…..</w:t>
      </w:r>
      <w:proofErr w:type="gramEnd"/>
      <w:r w:rsidR="004C28FF">
        <w:t xml:space="preserve"> 12</w:t>
      </w:r>
    </w:p>
    <w:p w14:paraId="72F56FA9" w14:textId="6064F86C" w:rsidR="00080A52" w:rsidRDefault="00080A52" w:rsidP="00080A52">
      <w:pPr>
        <w:ind w:left="360"/>
      </w:pPr>
    </w:p>
    <w:p w14:paraId="1C9B26C5" w14:textId="072B1DC0" w:rsidR="00166373" w:rsidRDefault="00166373" w:rsidP="00080A52">
      <w:pPr>
        <w:ind w:left="360"/>
      </w:pPr>
    </w:p>
    <w:p w14:paraId="1C20FB7C" w14:textId="385C8862" w:rsidR="00166373" w:rsidRDefault="00166373" w:rsidP="00080A52">
      <w:pPr>
        <w:ind w:left="360"/>
      </w:pPr>
    </w:p>
    <w:p w14:paraId="50E8E441" w14:textId="1189647D" w:rsidR="00166373" w:rsidRDefault="00166373" w:rsidP="00080A52">
      <w:pPr>
        <w:ind w:left="360"/>
      </w:pPr>
    </w:p>
    <w:p w14:paraId="5EE0BED7" w14:textId="6F06171E" w:rsidR="00166373" w:rsidRDefault="00166373" w:rsidP="00080A52">
      <w:pPr>
        <w:ind w:left="360"/>
      </w:pPr>
    </w:p>
    <w:p w14:paraId="57B1D202" w14:textId="5BD27728" w:rsidR="00166373" w:rsidRDefault="00166373" w:rsidP="00080A52">
      <w:pPr>
        <w:ind w:left="360"/>
      </w:pPr>
    </w:p>
    <w:p w14:paraId="343230F8" w14:textId="048D621B" w:rsidR="00166373" w:rsidRDefault="00166373" w:rsidP="00080A52">
      <w:pPr>
        <w:ind w:left="360"/>
      </w:pPr>
    </w:p>
    <w:p w14:paraId="3EF94847" w14:textId="7C56948C" w:rsidR="00166373" w:rsidRDefault="00166373" w:rsidP="00080A52">
      <w:pPr>
        <w:ind w:left="360"/>
      </w:pPr>
    </w:p>
    <w:p w14:paraId="208DA703" w14:textId="754CE425" w:rsidR="00166373" w:rsidRDefault="00166373" w:rsidP="00080A52">
      <w:pPr>
        <w:ind w:left="360"/>
      </w:pPr>
    </w:p>
    <w:p w14:paraId="21D95947" w14:textId="2A42B9C2" w:rsidR="00166373" w:rsidRDefault="00166373" w:rsidP="00080A52">
      <w:pPr>
        <w:ind w:left="360"/>
      </w:pPr>
    </w:p>
    <w:p w14:paraId="5CDD0D75" w14:textId="275A345F" w:rsidR="00166373" w:rsidRDefault="00166373" w:rsidP="00080A52">
      <w:pPr>
        <w:ind w:left="360"/>
      </w:pPr>
    </w:p>
    <w:p w14:paraId="4A97E572" w14:textId="404A2473" w:rsidR="00166373" w:rsidRDefault="00166373" w:rsidP="00080A52">
      <w:pPr>
        <w:ind w:left="360"/>
      </w:pPr>
    </w:p>
    <w:p w14:paraId="7765280A" w14:textId="7EBE06C8" w:rsidR="00166373" w:rsidRDefault="00166373" w:rsidP="00080A52">
      <w:pPr>
        <w:ind w:left="360"/>
      </w:pPr>
    </w:p>
    <w:p w14:paraId="5B17304C" w14:textId="77777777" w:rsidR="00166373" w:rsidRPr="00080A52" w:rsidRDefault="00166373" w:rsidP="00080A52">
      <w:pPr>
        <w:ind w:left="360"/>
      </w:pPr>
    </w:p>
    <w:p w14:paraId="6615B507" w14:textId="23CBAECF" w:rsidR="00080A52" w:rsidRDefault="00080A52" w:rsidP="00080A52">
      <w:pPr>
        <w:ind w:left="284"/>
      </w:pPr>
    </w:p>
    <w:p w14:paraId="57FE005B" w14:textId="46609600" w:rsidR="00166373" w:rsidRDefault="00166373" w:rsidP="00080A52">
      <w:pPr>
        <w:ind w:left="284"/>
      </w:pPr>
    </w:p>
    <w:p w14:paraId="026749E8" w14:textId="249FD885" w:rsidR="00166373" w:rsidRDefault="00166373" w:rsidP="00080A52">
      <w:pPr>
        <w:ind w:left="284"/>
      </w:pPr>
    </w:p>
    <w:p w14:paraId="23423824" w14:textId="77777777" w:rsidR="004C28FF" w:rsidRDefault="004C28FF" w:rsidP="00080A52">
      <w:pPr>
        <w:ind w:left="284"/>
      </w:pPr>
    </w:p>
    <w:p w14:paraId="22125006" w14:textId="77777777" w:rsidR="00166373" w:rsidRPr="00DF1528" w:rsidRDefault="00166373" w:rsidP="00080A52">
      <w:pPr>
        <w:ind w:left="284"/>
      </w:pPr>
    </w:p>
    <w:p w14:paraId="442A8432" w14:textId="13CB116A" w:rsidR="000C4EDA" w:rsidRPr="00C03A91" w:rsidRDefault="00FE6AAD" w:rsidP="00532A2B">
      <w:pPr>
        <w:pStyle w:val="Heading1"/>
      </w:pPr>
      <w:r>
        <w:lastRenderedPageBreak/>
        <w:t>1</w:t>
      </w:r>
      <w:r w:rsidR="000C4EDA" w:rsidRPr="00C03A91">
        <w:t>. Introduction</w:t>
      </w:r>
      <w:r w:rsidR="00C03A91" w:rsidRPr="00C03A91">
        <w:t xml:space="preserve"> </w:t>
      </w:r>
    </w:p>
    <w:p w14:paraId="6E9DEC8F" w14:textId="5117CDB6" w:rsidR="00601ADE" w:rsidRDefault="00601ADE" w:rsidP="00FC40D7">
      <w:pPr>
        <w:tabs>
          <w:tab w:val="left" w:pos="6540"/>
        </w:tabs>
        <w:spacing w:line="360" w:lineRule="auto"/>
        <w:rPr>
          <w:rFonts w:ascii="Arial" w:hAnsi="Arial" w:cs="Arial"/>
          <w:b/>
          <w:bCs/>
          <w:color w:val="000000"/>
          <w:sz w:val="22"/>
          <w14:ligatures w14:val="standardContextual"/>
        </w:rPr>
      </w:pPr>
      <w:r w:rsidRPr="00601ADE">
        <w:rPr>
          <w:rFonts w:ascii="Arial" w:hAnsi="Arial" w:cs="Arial"/>
          <w:b/>
          <w:bCs/>
          <w:color w:val="000000"/>
          <w:sz w:val="22"/>
          <w14:ligatures w14:val="standardContextual"/>
        </w:rPr>
        <w:t xml:space="preserve">                                                                  </w:t>
      </w:r>
    </w:p>
    <w:p w14:paraId="26E047B2" w14:textId="0862D2F1" w:rsidR="00E007FC" w:rsidRDefault="00733816" w:rsidP="00DE5E82">
      <w:pPr>
        <w:autoSpaceDE w:val="0"/>
        <w:autoSpaceDN w:val="0"/>
        <w:adjustRightInd w:val="0"/>
        <w:spacing w:after="0" w:line="360" w:lineRule="auto"/>
        <w:jc w:val="both"/>
        <w:rPr>
          <w:rFonts w:ascii="Arial" w:hAnsi="Arial" w:cs="Arial"/>
          <w:color w:val="000000"/>
          <w:sz w:val="22"/>
        </w:rPr>
      </w:pPr>
      <w:r w:rsidRPr="00733816">
        <w:rPr>
          <w:rFonts w:ascii="Arial" w:hAnsi="Arial" w:cs="Arial"/>
          <w:color w:val="000000"/>
          <w:sz w:val="22"/>
        </w:rPr>
        <w:t xml:space="preserve">This report aims to discuss Asthma as a health condition that affects breathing and the lungs, and to talk about the risk factors of asthma. The report will </w:t>
      </w:r>
      <w:r w:rsidR="00E007FC">
        <w:rPr>
          <w:rFonts w:ascii="Arial" w:hAnsi="Arial" w:cs="Arial"/>
          <w:color w:val="000000"/>
          <w:sz w:val="22"/>
        </w:rPr>
        <w:t>analyse the health condition and look at the respiratory system, and the gaseous exchange in the alveoli</w:t>
      </w:r>
    </w:p>
    <w:p w14:paraId="78B1519A" w14:textId="6763218E" w:rsidR="00733816" w:rsidRPr="00733816" w:rsidRDefault="00733816" w:rsidP="00DE5E82">
      <w:pPr>
        <w:autoSpaceDE w:val="0"/>
        <w:autoSpaceDN w:val="0"/>
        <w:adjustRightInd w:val="0"/>
        <w:spacing w:after="0" w:line="360" w:lineRule="auto"/>
        <w:jc w:val="both"/>
        <w:rPr>
          <w:rFonts w:ascii="Arial" w:hAnsi="Arial" w:cs="Arial"/>
          <w:color w:val="000000"/>
          <w:sz w:val="22"/>
        </w:rPr>
      </w:pPr>
      <w:r w:rsidRPr="00733816">
        <w:rPr>
          <w:rFonts w:ascii="Arial" w:hAnsi="Arial" w:cs="Arial"/>
          <w:color w:val="000000"/>
          <w:sz w:val="22"/>
        </w:rPr>
        <w:t>The report will analyse the causes of swelling in the lung tissues, a major disease that impacts the lungs is known as Asthma. This report will discuss the management of asthma using technology to record and monitor daily trajectory of the health condition in a patient and using this study to make evidence-based recommendations on best practices to managing the condition. - Let begin with the basics, - what is asthma? What is a definition of asthma?</w:t>
      </w:r>
    </w:p>
    <w:p w14:paraId="45946A12" w14:textId="77777777" w:rsidR="00733816" w:rsidRPr="00733816" w:rsidRDefault="00733816" w:rsidP="00733816">
      <w:pPr>
        <w:autoSpaceDE w:val="0"/>
        <w:autoSpaceDN w:val="0"/>
        <w:adjustRightInd w:val="0"/>
        <w:spacing w:after="0" w:line="360" w:lineRule="auto"/>
        <w:rPr>
          <w:rFonts w:ascii="Arial" w:hAnsi="Arial" w:cs="Arial"/>
          <w:color w:val="000000"/>
          <w:sz w:val="22"/>
        </w:rPr>
      </w:pPr>
    </w:p>
    <w:p w14:paraId="69B60862" w14:textId="77777777" w:rsidR="00733816" w:rsidRPr="00733816" w:rsidRDefault="00733816" w:rsidP="00733816">
      <w:pPr>
        <w:autoSpaceDE w:val="0"/>
        <w:autoSpaceDN w:val="0"/>
        <w:adjustRightInd w:val="0"/>
        <w:spacing w:after="0" w:line="360" w:lineRule="auto"/>
        <w:rPr>
          <w:rFonts w:ascii="Arial" w:hAnsi="Arial" w:cs="Arial"/>
          <w:b/>
          <w:bCs/>
          <w:color w:val="000000"/>
          <w:sz w:val="22"/>
        </w:rPr>
      </w:pPr>
      <w:r w:rsidRPr="00733816">
        <w:rPr>
          <w:rFonts w:ascii="Arial" w:hAnsi="Arial" w:cs="Arial"/>
          <w:b/>
          <w:bCs/>
          <w:color w:val="000000"/>
          <w:sz w:val="22"/>
        </w:rPr>
        <w:t xml:space="preserve">What Is Asthma </w:t>
      </w:r>
    </w:p>
    <w:p w14:paraId="076C7B43" w14:textId="0F5C72BB" w:rsidR="00733816" w:rsidRPr="00733816" w:rsidRDefault="00E007FC" w:rsidP="00DE5E82">
      <w:pPr>
        <w:autoSpaceDE w:val="0"/>
        <w:autoSpaceDN w:val="0"/>
        <w:adjustRightInd w:val="0"/>
        <w:spacing w:after="0" w:line="360" w:lineRule="auto"/>
        <w:jc w:val="both"/>
        <w:rPr>
          <w:rFonts w:ascii="Arial" w:hAnsi="Arial" w:cs="Arial"/>
          <w:color w:val="000000"/>
          <w:sz w:val="22"/>
        </w:rPr>
      </w:pPr>
      <w:r>
        <w:rPr>
          <w:rFonts w:ascii="Arial" w:hAnsi="Arial" w:cs="Arial"/>
          <w:color w:val="000000"/>
          <w:sz w:val="22"/>
        </w:rPr>
        <w:t>This</w:t>
      </w:r>
      <w:r w:rsidR="00733816" w:rsidRPr="00733816">
        <w:rPr>
          <w:rFonts w:ascii="Arial" w:hAnsi="Arial" w:cs="Arial"/>
          <w:color w:val="000000"/>
          <w:sz w:val="22"/>
        </w:rPr>
        <w:t xml:space="preserve"> is a</w:t>
      </w:r>
      <w:r w:rsidR="00AC633B">
        <w:rPr>
          <w:rFonts w:ascii="Arial" w:hAnsi="Arial" w:cs="Arial"/>
          <w:color w:val="000000"/>
          <w:sz w:val="22"/>
        </w:rPr>
        <w:t xml:space="preserve"> chronic</w:t>
      </w:r>
      <w:r w:rsidR="00733816" w:rsidRPr="00733816">
        <w:rPr>
          <w:rFonts w:ascii="Arial" w:hAnsi="Arial" w:cs="Arial"/>
          <w:color w:val="000000"/>
          <w:sz w:val="22"/>
        </w:rPr>
        <w:t xml:space="preserve"> respiratory health condition </w:t>
      </w:r>
      <w:r w:rsidR="00AC633B">
        <w:rPr>
          <w:rFonts w:ascii="Arial" w:hAnsi="Arial" w:cs="Arial"/>
          <w:color w:val="000000"/>
          <w:sz w:val="22"/>
        </w:rPr>
        <w:t>of</w:t>
      </w:r>
      <w:r w:rsidR="00733816" w:rsidRPr="00733816">
        <w:rPr>
          <w:rFonts w:ascii="Arial" w:hAnsi="Arial" w:cs="Arial"/>
          <w:color w:val="000000"/>
          <w:sz w:val="22"/>
        </w:rPr>
        <w:t xml:space="preserve"> the lungs th</w:t>
      </w:r>
      <w:r w:rsidR="00AC633B">
        <w:rPr>
          <w:rFonts w:ascii="Arial" w:hAnsi="Arial" w:cs="Arial"/>
          <w:color w:val="000000"/>
          <w:sz w:val="22"/>
        </w:rPr>
        <w:t>at</w:t>
      </w:r>
      <w:r w:rsidR="00733816" w:rsidRPr="00733816">
        <w:rPr>
          <w:rFonts w:ascii="Arial" w:hAnsi="Arial" w:cs="Arial"/>
          <w:color w:val="000000"/>
          <w:sz w:val="22"/>
        </w:rPr>
        <w:t xml:space="preserve"> mak</w:t>
      </w:r>
      <w:r w:rsidR="00AC633B">
        <w:rPr>
          <w:rFonts w:ascii="Arial" w:hAnsi="Arial" w:cs="Arial"/>
          <w:color w:val="000000"/>
          <w:sz w:val="22"/>
        </w:rPr>
        <w:t>es</w:t>
      </w:r>
      <w:r w:rsidR="00733816" w:rsidRPr="00733816">
        <w:rPr>
          <w:rFonts w:ascii="Arial" w:hAnsi="Arial" w:cs="Arial"/>
          <w:color w:val="000000"/>
          <w:sz w:val="22"/>
        </w:rPr>
        <w:t xml:space="preserve"> breathing difficult</w:t>
      </w:r>
      <w:r w:rsidR="00AC633B">
        <w:rPr>
          <w:rFonts w:ascii="Arial" w:hAnsi="Arial" w:cs="Arial"/>
          <w:color w:val="000000"/>
          <w:sz w:val="22"/>
        </w:rPr>
        <w:t>.</w:t>
      </w:r>
      <w:r w:rsidR="00733816" w:rsidRPr="00733816">
        <w:rPr>
          <w:rFonts w:ascii="Arial" w:hAnsi="Arial" w:cs="Arial"/>
          <w:color w:val="000000"/>
          <w:sz w:val="22"/>
        </w:rPr>
        <w:t xml:space="preserve"> The level of difficulty experienced by the patient largely depends on the severity of the condition (GINA 2024).</w:t>
      </w:r>
    </w:p>
    <w:p w14:paraId="67C15CC7" w14:textId="77777777" w:rsidR="00733816" w:rsidRPr="00733816" w:rsidRDefault="00733816" w:rsidP="00733816">
      <w:pPr>
        <w:autoSpaceDE w:val="0"/>
        <w:autoSpaceDN w:val="0"/>
        <w:adjustRightInd w:val="0"/>
        <w:spacing w:after="0" w:line="360" w:lineRule="auto"/>
        <w:rPr>
          <w:rFonts w:ascii="Arial" w:hAnsi="Arial" w:cs="Arial"/>
          <w:color w:val="000000"/>
          <w:sz w:val="22"/>
        </w:rPr>
      </w:pPr>
    </w:p>
    <w:p w14:paraId="346F984B" w14:textId="77777777" w:rsidR="00733816" w:rsidRPr="00733816" w:rsidRDefault="00733816" w:rsidP="00733816">
      <w:pPr>
        <w:autoSpaceDE w:val="0"/>
        <w:autoSpaceDN w:val="0"/>
        <w:adjustRightInd w:val="0"/>
        <w:spacing w:after="0" w:line="360" w:lineRule="auto"/>
        <w:rPr>
          <w:rFonts w:ascii="Arial" w:hAnsi="Arial" w:cs="Arial"/>
          <w:color w:val="000000"/>
          <w:sz w:val="22"/>
        </w:rPr>
      </w:pPr>
    </w:p>
    <w:p w14:paraId="38324100" w14:textId="390F7750" w:rsidR="00733816" w:rsidRPr="00733816" w:rsidRDefault="00733816" w:rsidP="00733816">
      <w:pPr>
        <w:autoSpaceDE w:val="0"/>
        <w:autoSpaceDN w:val="0"/>
        <w:adjustRightInd w:val="0"/>
        <w:spacing w:after="0" w:line="360" w:lineRule="auto"/>
        <w:rPr>
          <w:rFonts w:ascii="Arial" w:hAnsi="Arial" w:cs="Arial"/>
          <w:b/>
          <w:bCs/>
          <w:color w:val="000000"/>
          <w:szCs w:val="24"/>
        </w:rPr>
      </w:pPr>
      <w:r w:rsidRPr="00733816">
        <w:rPr>
          <w:rFonts w:ascii="Arial" w:hAnsi="Arial" w:cs="Arial"/>
          <w:b/>
          <w:bCs/>
          <w:color w:val="000000"/>
          <w:szCs w:val="24"/>
        </w:rPr>
        <w:t xml:space="preserve">Risk Factors </w:t>
      </w:r>
      <w:r>
        <w:rPr>
          <w:rFonts w:ascii="Arial" w:hAnsi="Arial" w:cs="Arial"/>
          <w:b/>
          <w:bCs/>
          <w:color w:val="000000"/>
          <w:szCs w:val="24"/>
        </w:rPr>
        <w:t>for</w:t>
      </w:r>
      <w:r w:rsidRPr="00733816">
        <w:rPr>
          <w:rFonts w:ascii="Arial" w:hAnsi="Arial" w:cs="Arial"/>
          <w:b/>
          <w:bCs/>
          <w:color w:val="000000"/>
          <w:szCs w:val="24"/>
        </w:rPr>
        <w:t xml:space="preserve"> Asthma</w:t>
      </w:r>
    </w:p>
    <w:p w14:paraId="7AF468F9" w14:textId="77777777" w:rsidR="00733816" w:rsidRPr="00733816" w:rsidRDefault="00733816" w:rsidP="00DE5E82">
      <w:pPr>
        <w:autoSpaceDE w:val="0"/>
        <w:autoSpaceDN w:val="0"/>
        <w:adjustRightInd w:val="0"/>
        <w:spacing w:after="0" w:line="360" w:lineRule="auto"/>
        <w:jc w:val="both"/>
        <w:rPr>
          <w:rFonts w:ascii="Arial" w:hAnsi="Arial" w:cs="Arial"/>
          <w:color w:val="000000"/>
          <w:sz w:val="22"/>
        </w:rPr>
      </w:pPr>
      <w:r w:rsidRPr="00733816">
        <w:rPr>
          <w:rFonts w:ascii="Arial" w:hAnsi="Arial" w:cs="Arial"/>
          <w:color w:val="000000"/>
          <w:sz w:val="22"/>
        </w:rPr>
        <w:t>Human Science has not yet discovered the definitive causes of Asthma, but there are several known causes or factors that trigger the condition. These are known as the risk factors of asthma as follows:</w:t>
      </w:r>
    </w:p>
    <w:p w14:paraId="0D6C1FB5"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Family History:</w:t>
      </w:r>
      <w:r w:rsidRPr="00733816">
        <w:rPr>
          <w:rFonts w:ascii="Arial" w:eastAsia="Times New Roman" w:hAnsi="Arial" w:cs="Arial"/>
          <w:sz w:val="22"/>
          <w:lang w:eastAsia="en-GB"/>
        </w:rPr>
        <w:t xml:space="preserve"> Studies confirm that families with history of atopy are prone to asthma and other related conditions such as eczema, nasal polyps etc (GINA  2024) </w:t>
      </w:r>
    </w:p>
    <w:p w14:paraId="080910FD"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Sex:</w:t>
      </w:r>
      <w:r w:rsidRPr="00733816">
        <w:rPr>
          <w:rFonts w:ascii="Arial" w:eastAsia="Times New Roman" w:hAnsi="Arial" w:cs="Arial"/>
          <w:sz w:val="22"/>
          <w:lang w:eastAsia="en-GB"/>
        </w:rPr>
        <w:t xml:space="preserve"> Records show that cases of asthma is recorded more in boys and girls, whilst in adults is the opposite, there are more women with the condition than men (NHS Digital, 2019).</w:t>
      </w:r>
    </w:p>
    <w:p w14:paraId="5EDD7028"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Smoking:</w:t>
      </w:r>
      <w:r w:rsidRPr="00733816">
        <w:rPr>
          <w:rFonts w:ascii="Arial" w:eastAsia="Times New Roman" w:hAnsi="Arial" w:cs="Arial"/>
          <w:sz w:val="22"/>
          <w:lang w:eastAsia="en-GB"/>
        </w:rPr>
        <w:t xml:space="preserve"> All forms of smoking both directly as well as passive smoke involve the inhalation of polluted air into the lungs. This is unhealthy to the lungs, and these are potential triggers for asthma (GINA  2024) </w:t>
      </w:r>
    </w:p>
    <w:p w14:paraId="70249BD9"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Overweight:</w:t>
      </w:r>
      <w:r w:rsidRPr="00733816">
        <w:rPr>
          <w:rFonts w:ascii="Arial" w:eastAsia="Times New Roman" w:hAnsi="Arial" w:cs="Arial"/>
          <w:sz w:val="22"/>
          <w:lang w:eastAsia="en-GB"/>
        </w:rPr>
        <w:t xml:space="preserve"> Overweight and obesity is a common health condition often associated with breathing problems and more often than not asthma is a major health problem associated with people who are overweight (GINA  2024) </w:t>
      </w:r>
    </w:p>
    <w:p w14:paraId="477BD48F"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lastRenderedPageBreak/>
        <w:t>Environmental Factors</w:t>
      </w:r>
      <w:r w:rsidRPr="00733816">
        <w:rPr>
          <w:rFonts w:ascii="Arial" w:eastAsia="Times New Roman" w:hAnsi="Arial" w:cs="Arial"/>
          <w:sz w:val="22"/>
          <w:lang w:eastAsia="en-GB"/>
        </w:rPr>
        <w:t>: Explains different categories of exposure to air pollution both indoors and outdoors. Caused by harmful chemicals, moulds, house mites, food allergies, grass, flowers, pollen etc (GINA  2024)</w:t>
      </w:r>
    </w:p>
    <w:p w14:paraId="74964E2F" w14:textId="77777777" w:rsidR="00733816" w:rsidRPr="00733816" w:rsidRDefault="00733816" w:rsidP="00DE5E82">
      <w:pPr>
        <w:shd w:val="clear" w:color="auto" w:fill="FFFFFF"/>
        <w:spacing w:before="450" w:after="0" w:line="360" w:lineRule="auto"/>
        <w:jc w:val="both"/>
        <w:rPr>
          <w:rFonts w:ascii="Arial" w:eastAsia="Times New Roman" w:hAnsi="Arial" w:cs="Arial"/>
          <w:sz w:val="22"/>
          <w:lang w:eastAsia="en-GB"/>
        </w:rPr>
      </w:pPr>
      <w:r w:rsidRPr="00733816">
        <w:rPr>
          <w:rFonts w:ascii="Arial" w:eastAsia="Times New Roman" w:hAnsi="Arial" w:cs="Arial"/>
          <w:b/>
          <w:bCs/>
          <w:sz w:val="22"/>
          <w:lang w:eastAsia="en-GB"/>
        </w:rPr>
        <w:t xml:space="preserve">Occupational Factors: </w:t>
      </w:r>
      <w:r w:rsidRPr="00733816">
        <w:rPr>
          <w:rFonts w:ascii="Arial" w:eastAsia="Times New Roman" w:hAnsi="Arial" w:cs="Arial"/>
          <w:sz w:val="22"/>
          <w:lang w:eastAsia="en-GB"/>
        </w:rPr>
        <w:t xml:space="preserve">Similar to environmental factors, some categories of work </w:t>
      </w:r>
      <w:proofErr w:type="gramStart"/>
      <w:r w:rsidRPr="00733816">
        <w:rPr>
          <w:rFonts w:ascii="Arial" w:eastAsia="Times New Roman" w:hAnsi="Arial" w:cs="Arial"/>
          <w:sz w:val="22"/>
          <w:lang w:eastAsia="en-GB"/>
        </w:rPr>
        <w:t>exposes</w:t>
      </w:r>
      <w:proofErr w:type="gramEnd"/>
      <w:r w:rsidRPr="00733816">
        <w:rPr>
          <w:rFonts w:ascii="Arial" w:eastAsia="Times New Roman" w:hAnsi="Arial" w:cs="Arial"/>
          <w:sz w:val="22"/>
          <w:lang w:eastAsia="en-GB"/>
        </w:rPr>
        <w:t xml:space="preserve"> people to the pollutants that cause different levels of irritation that triggers breathing problems. Some may take years to manifest. Examples are mine workers, workers in the auto-industry, building and construction workers etc. Some workers only begin to manifest health conditions long after they had stopped working on the polluted sites. The pollutants they inhaled during their years of exposure begins into manifest into asthma as well as other respiratory conditions</w:t>
      </w:r>
    </w:p>
    <w:p w14:paraId="454251EB" w14:textId="77777777" w:rsidR="00733816" w:rsidRPr="00733816" w:rsidRDefault="00733816" w:rsidP="00733816">
      <w:pPr>
        <w:autoSpaceDE w:val="0"/>
        <w:autoSpaceDN w:val="0"/>
        <w:adjustRightInd w:val="0"/>
        <w:spacing w:after="268" w:line="240" w:lineRule="auto"/>
        <w:rPr>
          <w:rFonts w:ascii="Arial" w:hAnsi="Arial" w:cs="Arial"/>
          <w:color w:val="000000"/>
          <w:sz w:val="22"/>
        </w:rPr>
      </w:pPr>
    </w:p>
    <w:p w14:paraId="1C4D6D21" w14:textId="77777777" w:rsidR="00733816" w:rsidRPr="00733816" w:rsidRDefault="00733816" w:rsidP="00733816">
      <w:pPr>
        <w:autoSpaceDE w:val="0"/>
        <w:autoSpaceDN w:val="0"/>
        <w:adjustRightInd w:val="0"/>
        <w:spacing w:after="268" w:line="240" w:lineRule="auto"/>
        <w:ind w:left="720"/>
        <w:rPr>
          <w:rFonts w:ascii="Arial" w:hAnsi="Arial" w:cs="Arial"/>
          <w:color w:val="000000"/>
          <w:sz w:val="22"/>
        </w:rPr>
      </w:pPr>
    </w:p>
    <w:p w14:paraId="466E3433" w14:textId="707B81CF" w:rsidR="00733816" w:rsidRPr="00733816" w:rsidRDefault="00733816" w:rsidP="00733816">
      <w:pPr>
        <w:jc w:val="center"/>
        <w:rPr>
          <w:rFonts w:ascii="Arial" w:hAnsi="Arial" w:cs="Arial"/>
          <w:b/>
          <w:bCs/>
          <w:kern w:val="2"/>
          <w:szCs w:val="24"/>
        </w:rPr>
      </w:pPr>
      <w:r>
        <w:rPr>
          <w:rFonts w:ascii="Arial" w:hAnsi="Arial" w:cs="Arial"/>
          <w:b/>
          <w:bCs/>
          <w:kern w:val="2"/>
          <w:szCs w:val="24"/>
        </w:rPr>
        <w:t>2.</w:t>
      </w:r>
      <w:r w:rsidRPr="00733816">
        <w:rPr>
          <w:rFonts w:ascii="Arial" w:hAnsi="Arial" w:cs="Arial"/>
          <w:b/>
          <w:bCs/>
          <w:kern w:val="2"/>
          <w:szCs w:val="24"/>
        </w:rPr>
        <w:t xml:space="preserve"> Respiratory System</w:t>
      </w:r>
    </w:p>
    <w:p w14:paraId="0CD5746D" w14:textId="77777777" w:rsidR="00733816" w:rsidRPr="00733816" w:rsidRDefault="00733816" w:rsidP="00DE5E82">
      <w:pPr>
        <w:spacing w:line="360" w:lineRule="auto"/>
        <w:jc w:val="both"/>
        <w:rPr>
          <w:rFonts w:ascii="Arial" w:hAnsi="Arial" w:cs="Arial"/>
          <w:kern w:val="2"/>
          <w:sz w:val="22"/>
        </w:rPr>
      </w:pPr>
      <w:r w:rsidRPr="00733816">
        <w:rPr>
          <w:rFonts w:ascii="Arial" w:hAnsi="Arial" w:cs="Arial"/>
          <w:kern w:val="2"/>
          <w:sz w:val="22"/>
        </w:rPr>
        <w:t xml:space="preserve">The respiratory system is made up of two sections that perform two distinct functions. The transportation of air in and out of the lungs is known as breathing, whilst the processing of oxygen and glucose to produce heat and energy for the body is called respiration </w:t>
      </w:r>
      <w:bookmarkStart w:id="0" w:name="_Hlk215591167"/>
      <w:r w:rsidRPr="00733816">
        <w:rPr>
          <w:rFonts w:ascii="Arial" w:hAnsi="Arial" w:cs="Arial"/>
          <w:kern w:val="2"/>
          <w:sz w:val="22"/>
        </w:rPr>
        <w:t>(Connor J, Harwood-Pearce V, Morgan K, 2006),</w:t>
      </w:r>
    </w:p>
    <w:bookmarkEnd w:id="0"/>
    <w:p w14:paraId="73E042A6" w14:textId="77777777" w:rsidR="00733816" w:rsidRPr="00733816" w:rsidRDefault="00733816" w:rsidP="00DE5E82">
      <w:pPr>
        <w:spacing w:line="360" w:lineRule="auto"/>
        <w:jc w:val="both"/>
        <w:rPr>
          <w:rFonts w:ascii="Arial" w:hAnsi="Arial" w:cs="Arial"/>
          <w:kern w:val="2"/>
          <w:sz w:val="22"/>
        </w:rPr>
      </w:pPr>
    </w:p>
    <w:p w14:paraId="3821CA45" w14:textId="627207D3" w:rsidR="00733816" w:rsidRPr="00F60FB7" w:rsidRDefault="00733816" w:rsidP="00DE5E82">
      <w:pPr>
        <w:spacing w:line="360" w:lineRule="auto"/>
        <w:jc w:val="both"/>
        <w:rPr>
          <w:rFonts w:ascii="Arial" w:hAnsi="Arial" w:cs="Arial"/>
          <w:b/>
          <w:bCs/>
          <w:kern w:val="2"/>
          <w:sz w:val="22"/>
        </w:rPr>
      </w:pPr>
      <w:r w:rsidRPr="00733816">
        <w:rPr>
          <w:rFonts w:ascii="Arial" w:hAnsi="Arial" w:cs="Arial"/>
          <w:b/>
          <w:bCs/>
          <w:kern w:val="2"/>
          <w:sz w:val="22"/>
        </w:rPr>
        <w:t>Structure of the Respiratory System</w:t>
      </w:r>
    </w:p>
    <w:p w14:paraId="035977C9" w14:textId="77777777" w:rsidR="00733816" w:rsidRPr="00733816" w:rsidRDefault="00733816" w:rsidP="00DE5E82">
      <w:pPr>
        <w:spacing w:line="360" w:lineRule="auto"/>
        <w:jc w:val="both"/>
        <w:rPr>
          <w:rFonts w:ascii="Arial" w:hAnsi="Arial" w:cs="Arial"/>
          <w:color w:val="FF0000"/>
          <w:kern w:val="2"/>
          <w:sz w:val="22"/>
        </w:rPr>
      </w:pPr>
    </w:p>
    <w:p w14:paraId="1A550EC6" w14:textId="77777777" w:rsidR="00733816" w:rsidRPr="00733816" w:rsidRDefault="00733816" w:rsidP="00DE5E82">
      <w:pPr>
        <w:spacing w:line="360" w:lineRule="auto"/>
        <w:jc w:val="both"/>
        <w:rPr>
          <w:rFonts w:ascii="Arial" w:hAnsi="Arial" w:cs="Arial"/>
          <w:kern w:val="2"/>
          <w:sz w:val="22"/>
        </w:rPr>
      </w:pPr>
      <w:r w:rsidRPr="00733816">
        <w:rPr>
          <w:rFonts w:ascii="Arial" w:hAnsi="Arial" w:cs="Arial"/>
          <w:b/>
          <w:bCs/>
          <w:kern w:val="2"/>
          <w:sz w:val="22"/>
        </w:rPr>
        <w:t>Structure (Waugh, 2018):</w:t>
      </w:r>
    </w:p>
    <w:p w14:paraId="4C24709C" w14:textId="77777777"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Upper Airways:</w:t>
      </w:r>
      <w:r w:rsidRPr="00733816">
        <w:rPr>
          <w:rFonts w:ascii="Arial" w:hAnsi="Arial" w:cs="Arial"/>
          <w:kern w:val="2"/>
          <w:sz w:val="22"/>
        </w:rPr>
        <w:t> Air enters through the nose or mouth, where it is warmed and humidified. It then passes through the pharynx and larynx.</w:t>
      </w:r>
    </w:p>
    <w:p w14:paraId="2D00F0BB" w14:textId="77777777"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Lower Airways:</w:t>
      </w:r>
      <w:r w:rsidRPr="00733816">
        <w:rPr>
          <w:rFonts w:ascii="Arial" w:hAnsi="Arial" w:cs="Arial"/>
          <w:kern w:val="2"/>
          <w:sz w:val="22"/>
        </w:rPr>
        <w:t> Air enters the </w:t>
      </w:r>
      <w:r w:rsidRPr="00733816">
        <w:rPr>
          <w:rFonts w:ascii="Arial" w:hAnsi="Arial" w:cs="Arial"/>
          <w:b/>
          <w:bCs/>
          <w:kern w:val="2"/>
          <w:sz w:val="22"/>
        </w:rPr>
        <w:t>trachea</w:t>
      </w:r>
      <w:r w:rsidRPr="00733816">
        <w:rPr>
          <w:rFonts w:ascii="Arial" w:hAnsi="Arial" w:cs="Arial"/>
          <w:kern w:val="2"/>
          <w:sz w:val="22"/>
        </w:rPr>
        <w:t> (windpipe), a tube supported by C-shaped cartilage rings that keep it open. The trachea divides into two </w:t>
      </w:r>
      <w:r w:rsidRPr="00733816">
        <w:rPr>
          <w:rFonts w:ascii="Arial" w:hAnsi="Arial" w:cs="Arial"/>
          <w:b/>
          <w:bCs/>
          <w:kern w:val="2"/>
          <w:sz w:val="22"/>
        </w:rPr>
        <w:t>bronchi</w:t>
      </w:r>
      <w:r w:rsidRPr="00733816">
        <w:rPr>
          <w:rFonts w:ascii="Arial" w:hAnsi="Arial" w:cs="Arial"/>
          <w:kern w:val="2"/>
          <w:sz w:val="22"/>
        </w:rPr>
        <w:t>, one for each lung.</w:t>
      </w:r>
    </w:p>
    <w:p w14:paraId="18200A88" w14:textId="77777777"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Lungs:</w:t>
      </w:r>
      <w:r w:rsidRPr="00733816">
        <w:rPr>
          <w:rFonts w:ascii="Arial" w:hAnsi="Arial" w:cs="Arial"/>
          <w:kern w:val="2"/>
          <w:sz w:val="22"/>
        </w:rPr>
        <w:t> Within the lungs, the bronchi branch into smaller and smaller tubes called </w:t>
      </w:r>
      <w:r w:rsidRPr="00733816">
        <w:rPr>
          <w:rFonts w:ascii="Arial" w:hAnsi="Arial" w:cs="Arial"/>
          <w:b/>
          <w:bCs/>
          <w:kern w:val="2"/>
          <w:sz w:val="22"/>
        </w:rPr>
        <w:t>bronchioles</w:t>
      </w:r>
      <w:r w:rsidRPr="00733816">
        <w:rPr>
          <w:rFonts w:ascii="Arial" w:hAnsi="Arial" w:cs="Arial"/>
          <w:kern w:val="2"/>
          <w:sz w:val="22"/>
        </w:rPr>
        <w:t>, resembling an inverted tree (the tracheobronchial tree).</w:t>
      </w:r>
    </w:p>
    <w:p w14:paraId="2040B9A8" w14:textId="3C19AEDB" w:rsidR="00733816" w:rsidRPr="00733816"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t>Alveoli:</w:t>
      </w:r>
      <w:r w:rsidRPr="00733816">
        <w:rPr>
          <w:rFonts w:ascii="Arial" w:hAnsi="Arial" w:cs="Arial"/>
          <w:kern w:val="2"/>
          <w:sz w:val="22"/>
        </w:rPr>
        <w:t> The smallest bronchioles end in millions of tiny air sacs called </w:t>
      </w:r>
      <w:r w:rsidRPr="00733816">
        <w:rPr>
          <w:rFonts w:ascii="Arial" w:hAnsi="Arial" w:cs="Arial"/>
          <w:b/>
          <w:bCs/>
          <w:kern w:val="2"/>
          <w:sz w:val="22"/>
        </w:rPr>
        <w:t>alveoli</w:t>
      </w:r>
      <w:r w:rsidRPr="00733816">
        <w:rPr>
          <w:rFonts w:ascii="Arial" w:hAnsi="Arial" w:cs="Arial"/>
          <w:kern w:val="2"/>
          <w:sz w:val="22"/>
        </w:rPr>
        <w:t xml:space="preserve">, which are surrounded by a dense network of capillaries. The thin walls of the alveoli and capillaries form the respiratory membrane, facilitating gas exchange. See figure </w:t>
      </w:r>
      <w:r w:rsidR="00DE5E82">
        <w:rPr>
          <w:rFonts w:ascii="Arial" w:hAnsi="Arial" w:cs="Arial"/>
          <w:kern w:val="2"/>
          <w:sz w:val="22"/>
        </w:rPr>
        <w:t>3</w:t>
      </w:r>
    </w:p>
    <w:p w14:paraId="5C7A42D7" w14:textId="4AFD4950" w:rsidR="00166373" w:rsidRPr="00F60FB7" w:rsidRDefault="00733816" w:rsidP="00DE5E82">
      <w:pPr>
        <w:numPr>
          <w:ilvl w:val="0"/>
          <w:numId w:val="13"/>
        </w:numPr>
        <w:spacing w:line="360" w:lineRule="auto"/>
        <w:jc w:val="both"/>
        <w:rPr>
          <w:rFonts w:ascii="Arial" w:hAnsi="Arial" w:cs="Arial"/>
          <w:kern w:val="2"/>
          <w:sz w:val="22"/>
        </w:rPr>
      </w:pPr>
      <w:r w:rsidRPr="00733816">
        <w:rPr>
          <w:rFonts w:ascii="Arial" w:hAnsi="Arial" w:cs="Arial"/>
          <w:b/>
          <w:bCs/>
          <w:kern w:val="2"/>
          <w:sz w:val="22"/>
        </w:rPr>
        <w:lastRenderedPageBreak/>
        <w:t>Muscles of Respiration:</w:t>
      </w:r>
      <w:r w:rsidRPr="00733816">
        <w:rPr>
          <w:rFonts w:ascii="Arial" w:hAnsi="Arial" w:cs="Arial"/>
          <w:kern w:val="2"/>
          <w:sz w:val="22"/>
        </w:rPr>
        <w:t> The lungs are enclosed in the thoracic cavity, protected by the ribs and intercostal muscles. The </w:t>
      </w:r>
      <w:r w:rsidRPr="00733816">
        <w:rPr>
          <w:rFonts w:ascii="Arial" w:hAnsi="Arial" w:cs="Arial"/>
          <w:b/>
          <w:bCs/>
          <w:kern w:val="2"/>
          <w:sz w:val="22"/>
        </w:rPr>
        <w:t>diaphragm</w:t>
      </w:r>
      <w:r w:rsidRPr="00733816">
        <w:rPr>
          <w:rFonts w:ascii="Arial" w:hAnsi="Arial" w:cs="Arial"/>
          <w:kern w:val="2"/>
          <w:sz w:val="22"/>
        </w:rPr>
        <w:t> is a large, dome-shaped muscle located below the lungs. See figure</w:t>
      </w:r>
      <w:r w:rsidR="007E3C01">
        <w:rPr>
          <w:rFonts w:ascii="Arial" w:hAnsi="Arial" w:cs="Arial"/>
          <w:kern w:val="2"/>
          <w:sz w:val="22"/>
        </w:rPr>
        <w:t xml:space="preserve"> 1, below.</w:t>
      </w:r>
    </w:p>
    <w:p w14:paraId="09028E42" w14:textId="77777777" w:rsidR="00601ADE" w:rsidRPr="00601ADE" w:rsidRDefault="00601ADE" w:rsidP="00601ADE">
      <w:pPr>
        <w:spacing w:before="225" w:after="100" w:afterAutospacing="1" w:line="360" w:lineRule="auto"/>
        <w:rPr>
          <w:rFonts w:ascii="Arial" w:hAnsi="Arial" w:cs="Arial"/>
          <w:color w:val="0A0A0A"/>
          <w:kern w:val="2"/>
          <w:sz w:val="22"/>
          <w:shd w:val="clear" w:color="auto" w:fill="FFFFFF"/>
          <w14:ligatures w14:val="standardContextual"/>
        </w:rPr>
      </w:pPr>
    </w:p>
    <w:p w14:paraId="42183864" w14:textId="77777777" w:rsidR="00601ADE" w:rsidRPr="00601ADE" w:rsidRDefault="00601ADE" w:rsidP="00601ADE">
      <w:pPr>
        <w:spacing w:before="225" w:after="100" w:afterAutospacing="1" w:line="360" w:lineRule="auto"/>
        <w:rPr>
          <w:rFonts w:ascii="Arial" w:eastAsia="Times New Roman" w:hAnsi="Arial" w:cs="Arial"/>
          <w:b/>
          <w:bCs/>
          <w:sz w:val="22"/>
          <w:u w:val="single"/>
          <w:lang w:eastAsia="en-GB"/>
        </w:rPr>
      </w:pPr>
      <w:r w:rsidRPr="00601ADE">
        <w:rPr>
          <w:rFonts w:ascii="Arial" w:hAnsi="Arial" w:cs="Arial"/>
          <w:color w:val="0A0A0A"/>
          <w:kern w:val="2"/>
          <w:sz w:val="22"/>
          <w:shd w:val="clear" w:color="auto" w:fill="FFFFFF"/>
          <w14:ligatures w14:val="standardContextual"/>
        </w:rPr>
        <w:t xml:space="preserve">                                                             </w:t>
      </w:r>
      <w:r w:rsidRPr="00601ADE">
        <w:rPr>
          <w:rFonts w:ascii="Arial" w:hAnsi="Arial" w:cs="Arial"/>
          <w:b/>
          <w:bCs/>
          <w:color w:val="0A0A0A"/>
          <w:kern w:val="2"/>
          <w:sz w:val="22"/>
          <w:u w:val="single"/>
          <w:shd w:val="clear" w:color="auto" w:fill="FFFFFF"/>
          <w14:ligatures w14:val="standardContextual"/>
        </w:rPr>
        <w:t>Respiratory Organs</w:t>
      </w:r>
    </w:p>
    <w:p w14:paraId="363839EF" w14:textId="77777777" w:rsidR="00601ADE" w:rsidRPr="00601ADE" w:rsidRDefault="00601ADE" w:rsidP="00601ADE">
      <w:pPr>
        <w:autoSpaceDE w:val="0"/>
        <w:autoSpaceDN w:val="0"/>
        <w:adjustRightInd w:val="0"/>
        <w:spacing w:after="268" w:line="360" w:lineRule="auto"/>
        <w:rPr>
          <w:rFonts w:ascii="Arial" w:hAnsi="Arial" w:cs="Arial"/>
          <w:b/>
          <w:bCs/>
          <w:color w:val="000000"/>
          <w:sz w:val="22"/>
          <w14:ligatures w14:val="standardContextual"/>
        </w:rPr>
      </w:pPr>
      <w:r w:rsidRPr="00601ADE">
        <w:rPr>
          <w:rFonts w:ascii="Arial" w:hAnsi="Arial" w:cs="Arial"/>
          <w:noProof/>
          <w:color w:val="000000"/>
          <w:sz w:val="22"/>
          <w14:ligatures w14:val="standardContextual"/>
        </w:rPr>
        <w:drawing>
          <wp:inline distT="0" distB="0" distL="0" distR="0" wp14:anchorId="0F866D9F" wp14:editId="33281E84">
            <wp:extent cx="5731510" cy="3303844"/>
            <wp:effectExtent l="0" t="0" r="2540" b="0"/>
            <wp:docPr id="2" name="Picture 2" descr="Respiratory system | health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piratory system | healthdi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303844"/>
                    </a:xfrm>
                    <a:prstGeom prst="rect">
                      <a:avLst/>
                    </a:prstGeom>
                    <a:noFill/>
                    <a:ln>
                      <a:noFill/>
                    </a:ln>
                  </pic:spPr>
                </pic:pic>
              </a:graphicData>
            </a:graphic>
          </wp:inline>
        </w:drawing>
      </w:r>
    </w:p>
    <w:p w14:paraId="261344FE" w14:textId="06AC0B18" w:rsidR="00601ADE" w:rsidRDefault="00601ADE" w:rsidP="00601ADE">
      <w:pPr>
        <w:numPr>
          <w:ilvl w:val="8"/>
          <w:numId w:val="3"/>
        </w:numPr>
        <w:autoSpaceDE w:val="0"/>
        <w:autoSpaceDN w:val="0"/>
        <w:adjustRightInd w:val="0"/>
        <w:spacing w:after="268" w:line="360" w:lineRule="auto"/>
        <w:rPr>
          <w:rFonts w:ascii="Arial" w:hAnsi="Arial" w:cs="Arial"/>
          <w:b/>
          <w:bCs/>
          <w:color w:val="000000"/>
          <w:sz w:val="22"/>
          <w:u w:val="single"/>
          <w14:ligatures w14:val="standardContextual"/>
        </w:rPr>
      </w:pPr>
      <w:r w:rsidRPr="00601ADE">
        <w:rPr>
          <w:rFonts w:ascii="Arial" w:hAnsi="Arial" w:cs="Arial"/>
          <w:color w:val="000000"/>
          <w:sz w:val="22"/>
          <w14:ligatures w14:val="standardContextual"/>
        </w:rPr>
        <w:t xml:space="preserve">                                              </w:t>
      </w:r>
      <w:r w:rsidRPr="00601ADE">
        <w:rPr>
          <w:rFonts w:ascii="Arial" w:hAnsi="Arial" w:cs="Arial"/>
          <w:b/>
          <w:bCs/>
          <w:color w:val="000000"/>
          <w:sz w:val="22"/>
          <w:u w:val="single"/>
          <w14:ligatures w14:val="standardContextual"/>
        </w:rPr>
        <w:t xml:space="preserve">Figure </w:t>
      </w:r>
      <w:proofErr w:type="gramStart"/>
      <w:r w:rsidRPr="00601ADE">
        <w:rPr>
          <w:rFonts w:ascii="Arial" w:hAnsi="Arial" w:cs="Arial"/>
          <w:b/>
          <w:bCs/>
          <w:color w:val="000000"/>
          <w:sz w:val="22"/>
          <w:u w:val="single"/>
          <w14:ligatures w14:val="standardContextual"/>
        </w:rPr>
        <w:t>1  Source</w:t>
      </w:r>
      <w:proofErr w:type="gramEnd"/>
      <w:r w:rsidRPr="00601ADE">
        <w:rPr>
          <w:rFonts w:ascii="Arial" w:hAnsi="Arial" w:cs="Arial"/>
          <w:b/>
          <w:bCs/>
          <w:color w:val="000000"/>
          <w:sz w:val="22"/>
          <w:u w:val="single"/>
          <w14:ligatures w14:val="standardContextual"/>
        </w:rPr>
        <w:t>: Healthdirect.gov.au</w:t>
      </w:r>
    </w:p>
    <w:p w14:paraId="113251DE" w14:textId="77777777" w:rsidR="00E5755E" w:rsidRPr="00601ADE" w:rsidRDefault="00E5755E" w:rsidP="00E5755E">
      <w:pPr>
        <w:numPr>
          <w:ilvl w:val="3"/>
          <w:numId w:val="3"/>
        </w:numPr>
        <w:autoSpaceDE w:val="0"/>
        <w:autoSpaceDN w:val="0"/>
        <w:adjustRightInd w:val="0"/>
        <w:spacing w:after="268" w:line="360" w:lineRule="auto"/>
        <w:rPr>
          <w:rFonts w:ascii="Arial" w:hAnsi="Arial" w:cs="Arial"/>
          <w:b/>
          <w:bCs/>
          <w:color w:val="000000"/>
          <w:sz w:val="22"/>
          <w:u w:val="single"/>
          <w14:ligatures w14:val="standardContextual"/>
        </w:rPr>
      </w:pPr>
    </w:p>
    <w:p w14:paraId="0E55202F" w14:textId="77777777" w:rsidR="008178DB" w:rsidRPr="003E4117" w:rsidRDefault="008178DB" w:rsidP="00E5755E">
      <w:pPr>
        <w:autoSpaceDE w:val="0"/>
        <w:autoSpaceDN w:val="0"/>
        <w:adjustRightInd w:val="0"/>
        <w:spacing w:after="268" w:line="360" w:lineRule="auto"/>
        <w:rPr>
          <w:rFonts w:ascii="Arial" w:hAnsi="Arial" w:cs="Arial"/>
          <w:color w:val="000000"/>
          <w:sz w:val="22"/>
          <w14:ligatures w14:val="standardContextual"/>
        </w:rPr>
      </w:pPr>
    </w:p>
    <w:p w14:paraId="63CFB05B" w14:textId="3E23FA3A" w:rsidR="00E5755E" w:rsidRDefault="00E5755E" w:rsidP="00DE5E82">
      <w:pPr>
        <w:autoSpaceDE w:val="0"/>
        <w:autoSpaceDN w:val="0"/>
        <w:adjustRightInd w:val="0"/>
        <w:spacing w:after="268" w:line="360" w:lineRule="auto"/>
        <w:jc w:val="center"/>
        <w:rPr>
          <w:rFonts w:ascii="Arial" w:hAnsi="Arial" w:cs="Arial"/>
          <w:b/>
          <w:bCs/>
          <w:color w:val="000000"/>
          <w:sz w:val="22"/>
          <w14:ligatures w14:val="standardContextual"/>
        </w:rPr>
      </w:pPr>
      <w:bookmarkStart w:id="1" w:name="_Hlk211431670"/>
    </w:p>
    <w:p w14:paraId="054348C2" w14:textId="014AEB1C"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322A403A" w14:textId="72970306"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265BFFC8" w14:textId="32706636"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1D0DF532" w14:textId="77777777" w:rsidR="00DE5E82" w:rsidRDefault="00DE5E82" w:rsidP="00DE5E82">
      <w:pPr>
        <w:autoSpaceDE w:val="0"/>
        <w:autoSpaceDN w:val="0"/>
        <w:adjustRightInd w:val="0"/>
        <w:spacing w:after="268" w:line="360" w:lineRule="auto"/>
        <w:jc w:val="center"/>
        <w:rPr>
          <w:rFonts w:ascii="Arial" w:hAnsi="Arial" w:cs="Arial"/>
          <w:b/>
          <w:bCs/>
          <w:color w:val="000000"/>
          <w:sz w:val="22"/>
          <w14:ligatures w14:val="standardContextual"/>
        </w:rPr>
      </w:pPr>
    </w:p>
    <w:p w14:paraId="6A05CDDF" w14:textId="77777777" w:rsidR="00E5755E" w:rsidRDefault="00E5755E" w:rsidP="00E5755E">
      <w:pPr>
        <w:numPr>
          <w:ilvl w:val="0"/>
          <w:numId w:val="3"/>
        </w:numPr>
        <w:autoSpaceDE w:val="0"/>
        <w:autoSpaceDN w:val="0"/>
        <w:adjustRightInd w:val="0"/>
        <w:spacing w:after="268" w:line="360" w:lineRule="auto"/>
        <w:jc w:val="center"/>
        <w:rPr>
          <w:rFonts w:ascii="Arial" w:hAnsi="Arial" w:cs="Arial"/>
          <w:b/>
          <w:bCs/>
          <w:color w:val="000000"/>
          <w:sz w:val="22"/>
          <w14:ligatures w14:val="standardContextual"/>
        </w:rPr>
      </w:pPr>
    </w:p>
    <w:p w14:paraId="6095EA46" w14:textId="7AC70360" w:rsidR="00601ADE" w:rsidRPr="00601ADE" w:rsidRDefault="00E5755E" w:rsidP="00E5755E">
      <w:pPr>
        <w:numPr>
          <w:ilvl w:val="0"/>
          <w:numId w:val="3"/>
        </w:numPr>
        <w:autoSpaceDE w:val="0"/>
        <w:autoSpaceDN w:val="0"/>
        <w:adjustRightInd w:val="0"/>
        <w:spacing w:after="268" w:line="360" w:lineRule="auto"/>
        <w:jc w:val="center"/>
        <w:rPr>
          <w:rFonts w:ascii="Arial" w:hAnsi="Arial" w:cs="Arial"/>
          <w:b/>
          <w:bCs/>
          <w:color w:val="000000"/>
          <w:sz w:val="22"/>
          <w14:ligatures w14:val="standardContextual"/>
        </w:rPr>
      </w:pPr>
      <w:r>
        <w:rPr>
          <w:rFonts w:ascii="Arial" w:hAnsi="Arial" w:cs="Arial"/>
          <w:b/>
          <w:bCs/>
          <w:color w:val="000000"/>
          <w:sz w:val="22"/>
          <w14:ligatures w14:val="standardContextual"/>
        </w:rPr>
        <w:lastRenderedPageBreak/>
        <w:t>M</w:t>
      </w:r>
      <w:r w:rsidR="00601ADE" w:rsidRPr="00601ADE">
        <w:rPr>
          <w:rFonts w:ascii="Arial" w:hAnsi="Arial" w:cs="Arial"/>
          <w:b/>
          <w:bCs/>
          <w:color w:val="000000"/>
          <w:sz w:val="22"/>
          <w14:ligatures w14:val="standardContextual"/>
        </w:rPr>
        <w:t xml:space="preserve">echanical </w:t>
      </w:r>
      <w:r>
        <w:rPr>
          <w:rFonts w:ascii="Arial" w:hAnsi="Arial" w:cs="Arial"/>
          <w:b/>
          <w:bCs/>
          <w:color w:val="000000"/>
          <w:sz w:val="22"/>
          <w14:ligatures w14:val="standardContextual"/>
        </w:rPr>
        <w:t>R</w:t>
      </w:r>
      <w:r w:rsidR="00601ADE" w:rsidRPr="00601ADE">
        <w:rPr>
          <w:rFonts w:ascii="Arial" w:hAnsi="Arial" w:cs="Arial"/>
          <w:b/>
          <w:bCs/>
          <w:color w:val="000000"/>
          <w:sz w:val="22"/>
          <w14:ligatures w14:val="standardContextual"/>
        </w:rPr>
        <w:t>espiration</w:t>
      </w:r>
      <w:bookmarkEnd w:id="1"/>
    </w:p>
    <w:p w14:paraId="04374F21" w14:textId="77777777" w:rsidR="00601ADE" w:rsidRPr="00601ADE" w:rsidRDefault="00601ADE" w:rsidP="00601ADE">
      <w:pPr>
        <w:numPr>
          <w:ilvl w:val="0"/>
          <w:numId w:val="3"/>
        </w:numPr>
        <w:autoSpaceDE w:val="0"/>
        <w:autoSpaceDN w:val="0"/>
        <w:adjustRightInd w:val="0"/>
        <w:spacing w:after="268" w:line="360" w:lineRule="auto"/>
        <w:rPr>
          <w:rFonts w:ascii="Arial" w:hAnsi="Arial" w:cs="Arial"/>
          <w:b/>
          <w:bCs/>
          <w:color w:val="000000"/>
          <w:sz w:val="22"/>
          <w14:ligatures w14:val="standardContextual"/>
        </w:rPr>
      </w:pPr>
    </w:p>
    <w:p w14:paraId="58E352C5" w14:textId="77777777" w:rsidR="00601ADE" w:rsidRPr="00601ADE" w:rsidRDefault="00601ADE" w:rsidP="00601ADE">
      <w:pPr>
        <w:numPr>
          <w:ilvl w:val="0"/>
          <w:numId w:val="3"/>
        </w:numPr>
        <w:autoSpaceDE w:val="0"/>
        <w:autoSpaceDN w:val="0"/>
        <w:adjustRightInd w:val="0"/>
        <w:spacing w:after="268" w:line="360" w:lineRule="auto"/>
        <w:rPr>
          <w:rFonts w:ascii="Arial" w:hAnsi="Arial" w:cs="Arial"/>
          <w:b/>
          <w:bCs/>
          <w:color w:val="000000"/>
          <w:sz w:val="22"/>
          <w14:ligatures w14:val="standardContextual"/>
        </w:rPr>
      </w:pPr>
      <w:r w:rsidRPr="00601ADE">
        <w:rPr>
          <w:rFonts w:ascii="Arial" w:hAnsi="Arial" w:cs="Arial"/>
          <w:b/>
          <w:bCs/>
          <w:color w:val="000000"/>
          <w:sz w:val="22"/>
          <w14:ligatures w14:val="standardContextual"/>
        </w:rPr>
        <w:t xml:space="preserve"> </w:t>
      </w:r>
      <w:r w:rsidRPr="00601ADE">
        <w:rPr>
          <w:rFonts w:ascii="Arial" w:hAnsi="Arial" w:cs="Arial"/>
          <w:b/>
          <w:bCs/>
          <w:noProof/>
          <w:color w:val="000000"/>
          <w:sz w:val="22"/>
          <w14:ligatures w14:val="standardContextual"/>
        </w:rPr>
        <w:drawing>
          <wp:inline distT="0" distB="0" distL="0" distR="0" wp14:anchorId="252778CF" wp14:editId="76526248">
            <wp:extent cx="6096000" cy="33406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a:off x="0" y="0"/>
                      <a:ext cx="6142863" cy="3366289"/>
                    </a:xfrm>
                    <a:prstGeom prst="rect">
                      <a:avLst/>
                    </a:prstGeom>
                    <a:noFill/>
                    <a:ln>
                      <a:noFill/>
                    </a:ln>
                  </pic:spPr>
                </pic:pic>
              </a:graphicData>
            </a:graphic>
          </wp:inline>
        </w:drawing>
      </w:r>
    </w:p>
    <w:p w14:paraId="23EB28BC" w14:textId="1E93A9D4" w:rsidR="00601ADE" w:rsidRDefault="00601ADE" w:rsidP="00601ADE">
      <w:pPr>
        <w:numPr>
          <w:ilvl w:val="0"/>
          <w:numId w:val="3"/>
        </w:numPr>
        <w:autoSpaceDE w:val="0"/>
        <w:autoSpaceDN w:val="0"/>
        <w:adjustRightInd w:val="0"/>
        <w:spacing w:after="268" w:line="360" w:lineRule="auto"/>
        <w:rPr>
          <w:rFonts w:ascii="Arial" w:hAnsi="Arial" w:cs="Arial"/>
          <w:i/>
          <w:iCs/>
          <w:color w:val="000000"/>
          <w:sz w:val="22"/>
          <w:u w:val="single"/>
          <w14:ligatures w14:val="standardContextual"/>
        </w:rPr>
      </w:pPr>
      <w:r w:rsidRPr="00601ADE">
        <w:rPr>
          <w:rFonts w:ascii="Arial" w:hAnsi="Arial" w:cs="Arial"/>
          <w:b/>
          <w:bCs/>
          <w:color w:val="000000"/>
          <w:sz w:val="22"/>
          <w14:ligatures w14:val="standardContextual"/>
        </w:rPr>
        <w:t xml:space="preserve">                              </w:t>
      </w:r>
      <w:r w:rsidRPr="00601ADE">
        <w:rPr>
          <w:rFonts w:ascii="Arial" w:hAnsi="Arial" w:cs="Arial"/>
          <w:i/>
          <w:iCs/>
          <w:color w:val="000000"/>
          <w:sz w:val="22"/>
          <w:u w:val="single"/>
          <w14:ligatures w14:val="standardContextual"/>
        </w:rPr>
        <w:t>Figure 2, Source: UWTSD Lesson Notes (2025)</w:t>
      </w:r>
    </w:p>
    <w:p w14:paraId="21E6FE76" w14:textId="35BCC38B" w:rsidR="00F60FB7" w:rsidRDefault="00F60FB7" w:rsidP="00F60FB7">
      <w:pPr>
        <w:autoSpaceDE w:val="0"/>
        <w:autoSpaceDN w:val="0"/>
        <w:adjustRightInd w:val="0"/>
        <w:spacing w:after="268" w:line="360" w:lineRule="auto"/>
        <w:rPr>
          <w:rFonts w:ascii="Arial" w:hAnsi="Arial" w:cs="Arial"/>
          <w:i/>
          <w:iCs/>
          <w:color w:val="000000"/>
          <w:sz w:val="22"/>
          <w:u w:val="single"/>
          <w14:ligatures w14:val="standardContextual"/>
        </w:rPr>
      </w:pPr>
    </w:p>
    <w:p w14:paraId="4108D04A" w14:textId="77777777" w:rsidR="00F60FB7" w:rsidRPr="00733816" w:rsidRDefault="00F60FB7" w:rsidP="00F60FB7">
      <w:pPr>
        <w:spacing w:line="360" w:lineRule="auto"/>
        <w:rPr>
          <w:rFonts w:ascii="Arial" w:hAnsi="Arial" w:cs="Arial"/>
          <w:kern w:val="2"/>
          <w:sz w:val="22"/>
        </w:rPr>
      </w:pPr>
      <w:r w:rsidRPr="00733816">
        <w:rPr>
          <w:rFonts w:ascii="Arial" w:hAnsi="Arial" w:cs="Arial"/>
          <w:b/>
          <w:bCs/>
          <w:kern w:val="2"/>
          <w:sz w:val="22"/>
        </w:rPr>
        <w:t>Mechanical Respiration (Breathing):</w:t>
      </w:r>
      <w:r w:rsidRPr="00733816">
        <w:rPr>
          <w:rFonts w:ascii="Arial" w:hAnsi="Arial" w:cs="Arial"/>
          <w:kern w:val="2"/>
          <w:sz w:val="22"/>
        </w:rPr>
        <w:br/>
        <w:t>The process of mechanical respiration, or ventilation, describes the actual passage of air in and out of the lungs through changes in pressure and volume within the thoracic cavity.</w:t>
      </w:r>
    </w:p>
    <w:p w14:paraId="58CC22E0" w14:textId="43FFC30A" w:rsidR="00E5755E" w:rsidRDefault="00F60FB7" w:rsidP="00F60FB7">
      <w:pPr>
        <w:numPr>
          <w:ilvl w:val="0"/>
          <w:numId w:val="14"/>
        </w:numPr>
        <w:spacing w:line="360" w:lineRule="auto"/>
        <w:rPr>
          <w:rFonts w:ascii="Arial" w:hAnsi="Arial" w:cs="Arial"/>
          <w:kern w:val="2"/>
          <w:sz w:val="22"/>
        </w:rPr>
      </w:pPr>
      <w:r w:rsidRPr="00733816">
        <w:rPr>
          <w:rFonts w:ascii="Arial" w:hAnsi="Arial" w:cs="Arial"/>
          <w:b/>
          <w:bCs/>
          <w:kern w:val="2"/>
          <w:sz w:val="22"/>
        </w:rPr>
        <w:t>Inhalation:</w:t>
      </w:r>
      <w:r w:rsidRPr="00733816">
        <w:rPr>
          <w:rFonts w:ascii="Arial" w:hAnsi="Arial" w:cs="Arial"/>
          <w:kern w:val="2"/>
          <w:sz w:val="22"/>
        </w:rPr>
        <w:t> The diaphragm muscle </w:t>
      </w:r>
      <w:r w:rsidRPr="00F66C4E">
        <w:rPr>
          <w:rFonts w:ascii="Arial" w:hAnsi="Arial" w:cs="Arial"/>
          <w:kern w:val="2"/>
          <w:sz w:val="22"/>
        </w:rPr>
        <w:t>contracts</w:t>
      </w:r>
      <w:r w:rsidRPr="00733816">
        <w:rPr>
          <w:rFonts w:ascii="Arial" w:hAnsi="Arial" w:cs="Arial"/>
          <w:kern w:val="2"/>
          <w:sz w:val="22"/>
        </w:rPr>
        <w:t> and moves downwards</w:t>
      </w:r>
      <w:r w:rsidR="00E5755E">
        <w:rPr>
          <w:rFonts w:ascii="Arial" w:hAnsi="Arial" w:cs="Arial"/>
          <w:kern w:val="2"/>
          <w:sz w:val="22"/>
        </w:rPr>
        <w:t xml:space="preserve"> to let in air from outside. See figure 2, above. </w:t>
      </w:r>
      <w:r w:rsidRPr="00733816">
        <w:rPr>
          <w:rFonts w:ascii="Arial" w:hAnsi="Arial" w:cs="Arial"/>
          <w:kern w:val="2"/>
          <w:sz w:val="22"/>
        </w:rPr>
        <w:t xml:space="preserve"> </w:t>
      </w:r>
    </w:p>
    <w:p w14:paraId="44013357" w14:textId="51BBDD63" w:rsidR="00F60FB7" w:rsidRPr="00733816" w:rsidRDefault="00F60FB7" w:rsidP="00F60FB7">
      <w:pPr>
        <w:numPr>
          <w:ilvl w:val="0"/>
          <w:numId w:val="14"/>
        </w:numPr>
        <w:spacing w:line="360" w:lineRule="auto"/>
        <w:rPr>
          <w:rFonts w:ascii="Arial" w:hAnsi="Arial" w:cs="Arial"/>
          <w:kern w:val="2"/>
          <w:sz w:val="22"/>
        </w:rPr>
      </w:pPr>
      <w:r w:rsidRPr="00733816">
        <w:rPr>
          <w:rFonts w:ascii="Arial" w:hAnsi="Arial" w:cs="Arial"/>
          <w:b/>
          <w:bCs/>
          <w:kern w:val="2"/>
          <w:sz w:val="22"/>
        </w:rPr>
        <w:t>Exhalation:</w:t>
      </w:r>
      <w:r w:rsidRPr="00733816">
        <w:rPr>
          <w:rFonts w:ascii="Arial" w:hAnsi="Arial" w:cs="Arial"/>
          <w:kern w:val="2"/>
          <w:sz w:val="22"/>
        </w:rPr>
        <w:t> </w:t>
      </w:r>
      <w:r w:rsidR="00F66C4E">
        <w:rPr>
          <w:rFonts w:ascii="Arial" w:hAnsi="Arial" w:cs="Arial"/>
          <w:kern w:val="2"/>
          <w:sz w:val="22"/>
        </w:rPr>
        <w:t>Conversely, t</w:t>
      </w:r>
      <w:r w:rsidRPr="00733816">
        <w:rPr>
          <w:rFonts w:ascii="Arial" w:hAnsi="Arial" w:cs="Arial"/>
          <w:kern w:val="2"/>
          <w:sz w:val="22"/>
        </w:rPr>
        <w:t>he muscles </w:t>
      </w:r>
      <w:r w:rsidRPr="00F66C4E">
        <w:rPr>
          <w:rFonts w:ascii="Arial" w:hAnsi="Arial" w:cs="Arial"/>
          <w:kern w:val="2"/>
          <w:sz w:val="22"/>
        </w:rPr>
        <w:t>relax</w:t>
      </w:r>
      <w:r w:rsidR="00F66C4E" w:rsidRPr="00F66C4E">
        <w:rPr>
          <w:rFonts w:ascii="Arial" w:hAnsi="Arial" w:cs="Arial"/>
          <w:kern w:val="2"/>
          <w:sz w:val="22"/>
        </w:rPr>
        <w:t xml:space="preserve"> </w:t>
      </w:r>
      <w:r w:rsidR="00F66C4E">
        <w:rPr>
          <w:rFonts w:ascii="Arial" w:hAnsi="Arial" w:cs="Arial"/>
          <w:kern w:val="2"/>
          <w:sz w:val="22"/>
        </w:rPr>
        <w:t xml:space="preserve">for </w:t>
      </w:r>
      <w:r w:rsidRPr="00733816">
        <w:rPr>
          <w:rFonts w:ascii="Arial" w:hAnsi="Arial" w:cs="Arial"/>
          <w:kern w:val="2"/>
          <w:sz w:val="22"/>
        </w:rPr>
        <w:t xml:space="preserve">the diaphragm </w:t>
      </w:r>
      <w:r w:rsidR="00F66C4E">
        <w:rPr>
          <w:rFonts w:ascii="Arial" w:hAnsi="Arial" w:cs="Arial"/>
          <w:kern w:val="2"/>
          <w:sz w:val="22"/>
        </w:rPr>
        <w:t xml:space="preserve">to </w:t>
      </w:r>
      <w:r w:rsidRPr="00733816">
        <w:rPr>
          <w:rFonts w:ascii="Arial" w:hAnsi="Arial" w:cs="Arial"/>
          <w:kern w:val="2"/>
          <w:sz w:val="22"/>
        </w:rPr>
        <w:t>move upwards</w:t>
      </w:r>
      <w:r w:rsidR="00F66C4E">
        <w:rPr>
          <w:rFonts w:ascii="Arial" w:hAnsi="Arial" w:cs="Arial"/>
          <w:kern w:val="2"/>
          <w:sz w:val="22"/>
        </w:rPr>
        <w:t xml:space="preserve"> to expel air outwards</w:t>
      </w:r>
      <w:r w:rsidRPr="00733816">
        <w:rPr>
          <w:rFonts w:ascii="Arial" w:hAnsi="Arial" w:cs="Arial"/>
          <w:kern w:val="2"/>
          <w:sz w:val="22"/>
        </w:rPr>
        <w:t>. See figure</w:t>
      </w:r>
      <w:r w:rsidR="007E3C01">
        <w:rPr>
          <w:rFonts w:ascii="Arial" w:hAnsi="Arial" w:cs="Arial"/>
          <w:kern w:val="2"/>
          <w:sz w:val="22"/>
        </w:rPr>
        <w:t xml:space="preserve"> 2, above.</w:t>
      </w:r>
    </w:p>
    <w:p w14:paraId="7D1B7B3A" w14:textId="77777777" w:rsidR="00F60FB7" w:rsidRPr="00733816" w:rsidRDefault="00F60FB7" w:rsidP="00F60FB7">
      <w:pPr>
        <w:spacing w:line="360" w:lineRule="auto"/>
        <w:rPr>
          <w:rFonts w:ascii="Arial" w:hAnsi="Arial" w:cs="Arial"/>
          <w:kern w:val="2"/>
          <w:sz w:val="22"/>
        </w:rPr>
      </w:pPr>
    </w:p>
    <w:p w14:paraId="6F2EFED8" w14:textId="77777777" w:rsidR="00211C62" w:rsidRDefault="00211C62" w:rsidP="00C03A91">
      <w:pPr>
        <w:tabs>
          <w:tab w:val="left" w:pos="6540"/>
        </w:tabs>
        <w:spacing w:line="360" w:lineRule="auto"/>
        <w:rPr>
          <w:rFonts w:ascii="Arial" w:hAnsi="Arial" w:cs="Arial"/>
          <w:sz w:val="22"/>
        </w:rPr>
      </w:pPr>
    </w:p>
    <w:p w14:paraId="758E31B8" w14:textId="77777777" w:rsidR="003E4117" w:rsidRPr="00C03A91" w:rsidRDefault="003E4117" w:rsidP="00C03A91">
      <w:pPr>
        <w:tabs>
          <w:tab w:val="left" w:pos="6540"/>
        </w:tabs>
        <w:spacing w:line="360" w:lineRule="auto"/>
        <w:rPr>
          <w:rFonts w:ascii="Arial" w:hAnsi="Arial" w:cs="Arial"/>
          <w:sz w:val="22"/>
        </w:rPr>
      </w:pPr>
    </w:p>
    <w:p w14:paraId="381CCE5B" w14:textId="76A4F7D2" w:rsidR="000C4EDA" w:rsidRPr="00C03A91" w:rsidRDefault="00076AC0" w:rsidP="00532A2B">
      <w:pPr>
        <w:pStyle w:val="Heading1"/>
      </w:pPr>
      <w:bookmarkStart w:id="2" w:name="_Hlk211432162"/>
      <w:r>
        <w:lastRenderedPageBreak/>
        <w:t>3</w:t>
      </w:r>
      <w:r w:rsidR="000C4EDA" w:rsidRPr="00C03A91">
        <w:t xml:space="preserve">. </w:t>
      </w:r>
      <w:r w:rsidR="006B6B02">
        <w:t xml:space="preserve">Gas </w:t>
      </w:r>
      <w:r w:rsidR="006B1F9C">
        <w:t>E</w:t>
      </w:r>
      <w:r w:rsidR="006B6B02">
        <w:t xml:space="preserve">xchange </w:t>
      </w:r>
      <w:proofErr w:type="gramStart"/>
      <w:r w:rsidR="006B1F9C">
        <w:t>I</w:t>
      </w:r>
      <w:r w:rsidR="006B6B02">
        <w:t>n</w:t>
      </w:r>
      <w:proofErr w:type="gramEnd"/>
      <w:r w:rsidR="006B6B02">
        <w:t xml:space="preserve"> </w:t>
      </w:r>
      <w:r w:rsidR="006B1F9C">
        <w:t>L</w:t>
      </w:r>
      <w:r w:rsidR="006B6B02">
        <w:t>ungs</w:t>
      </w:r>
    </w:p>
    <w:bookmarkEnd w:id="2"/>
    <w:p w14:paraId="69CFD3A6" w14:textId="61A537E6" w:rsidR="00601ADE" w:rsidRDefault="00601ADE" w:rsidP="00601ADE">
      <w:pPr>
        <w:tabs>
          <w:tab w:val="left" w:pos="6540"/>
        </w:tabs>
        <w:spacing w:line="360" w:lineRule="auto"/>
        <w:rPr>
          <w:rFonts w:ascii="Arial" w:hAnsi="Arial" w:cs="Arial"/>
          <w:color w:val="8EAADB" w:themeColor="accent1" w:themeTint="99"/>
          <w:sz w:val="22"/>
        </w:rPr>
      </w:pPr>
    </w:p>
    <w:p w14:paraId="68432AFA" w14:textId="77777777" w:rsidR="00F9128F" w:rsidRPr="00DB3FDE" w:rsidRDefault="00F9128F" w:rsidP="00F9128F">
      <w:pPr>
        <w:pStyle w:val="Default"/>
        <w:spacing w:after="268" w:line="360" w:lineRule="auto"/>
        <w:rPr>
          <w:b/>
          <w:bCs/>
          <w:sz w:val="22"/>
          <w:szCs w:val="22"/>
        </w:rPr>
      </w:pPr>
      <w:bookmarkStart w:id="3" w:name="_Hlk211439663"/>
      <w:r w:rsidRPr="00774A24">
        <w:rPr>
          <w:b/>
          <w:bCs/>
          <w:noProof/>
          <w:sz w:val="22"/>
          <w:szCs w:val="22"/>
        </w:rPr>
        <w:drawing>
          <wp:inline distT="0" distB="0" distL="0" distR="0" wp14:anchorId="3DB47D58" wp14:editId="503975BB">
            <wp:extent cx="7093111" cy="3480816"/>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707"/>
                    <a:stretch/>
                  </pic:blipFill>
                  <pic:spPr bwMode="auto">
                    <a:xfrm rot="10800000">
                      <a:off x="0" y="0"/>
                      <a:ext cx="7096845" cy="3482648"/>
                    </a:xfrm>
                    <a:prstGeom prst="rect">
                      <a:avLst/>
                    </a:prstGeom>
                    <a:noFill/>
                    <a:ln>
                      <a:noFill/>
                    </a:ln>
                  </pic:spPr>
                </pic:pic>
              </a:graphicData>
            </a:graphic>
          </wp:inline>
        </w:drawing>
      </w:r>
    </w:p>
    <w:p w14:paraId="1A5E5430" w14:textId="0FED7A32" w:rsidR="00601ADE" w:rsidRPr="00F9128F" w:rsidRDefault="00F9128F" w:rsidP="00F9128F">
      <w:pPr>
        <w:pStyle w:val="Default"/>
        <w:spacing w:before="240" w:after="268" w:line="360" w:lineRule="auto"/>
        <w:rPr>
          <w:sz w:val="22"/>
          <w:szCs w:val="22"/>
          <w:u w:val="single"/>
        </w:rPr>
      </w:pPr>
      <w:r w:rsidRPr="00774A24">
        <w:rPr>
          <w:b/>
          <w:bCs/>
          <w:sz w:val="22"/>
          <w:szCs w:val="22"/>
        </w:rPr>
        <w:tab/>
      </w:r>
      <w:r w:rsidRPr="00774A24">
        <w:rPr>
          <w:b/>
          <w:bCs/>
          <w:sz w:val="22"/>
          <w:szCs w:val="22"/>
        </w:rPr>
        <w:tab/>
      </w:r>
      <w:r w:rsidRPr="003B0BF9">
        <w:rPr>
          <w:sz w:val="22"/>
          <w:szCs w:val="22"/>
        </w:rPr>
        <w:t xml:space="preserve">    </w:t>
      </w:r>
      <w:r>
        <w:rPr>
          <w:sz w:val="22"/>
          <w:szCs w:val="22"/>
        </w:rPr>
        <w:t xml:space="preserve">            </w:t>
      </w:r>
      <w:r w:rsidRPr="003B0BF9">
        <w:rPr>
          <w:sz w:val="22"/>
          <w:szCs w:val="22"/>
        </w:rPr>
        <w:t xml:space="preserve">     </w:t>
      </w:r>
      <w:r w:rsidRPr="003B0BF9">
        <w:rPr>
          <w:i/>
          <w:iCs/>
          <w:sz w:val="22"/>
          <w:szCs w:val="22"/>
          <w:u w:val="single"/>
        </w:rPr>
        <w:t>Figure 3 Source: UWTSD Lesson Notes (2025</w:t>
      </w:r>
      <w:bookmarkEnd w:id="3"/>
      <w:r w:rsidR="00AC6E79">
        <w:rPr>
          <w:i/>
          <w:iCs/>
          <w:sz w:val="22"/>
          <w:szCs w:val="22"/>
          <w:u w:val="single"/>
        </w:rPr>
        <w:t>)</w:t>
      </w:r>
    </w:p>
    <w:p w14:paraId="46EE2D78" w14:textId="28E771C8" w:rsidR="006B6B02" w:rsidRDefault="006B6B02" w:rsidP="003E4117">
      <w:pPr>
        <w:tabs>
          <w:tab w:val="left" w:pos="6540"/>
        </w:tabs>
        <w:spacing w:line="360" w:lineRule="auto"/>
        <w:rPr>
          <w:rFonts w:ascii="Arial" w:hAnsi="Arial" w:cs="Arial"/>
          <w:color w:val="8EAADB" w:themeColor="accent1" w:themeTint="99"/>
          <w:sz w:val="22"/>
        </w:rPr>
      </w:pPr>
    </w:p>
    <w:p w14:paraId="1ED919E8" w14:textId="7C646439" w:rsidR="007E3C01" w:rsidRPr="007E3C01" w:rsidRDefault="007E3C01" w:rsidP="00DE5E82">
      <w:pPr>
        <w:spacing w:after="0" w:line="360" w:lineRule="auto"/>
        <w:jc w:val="both"/>
        <w:rPr>
          <w:rFonts w:ascii="Arial" w:hAnsi="Arial" w:cs="Arial"/>
          <w:kern w:val="2"/>
          <w:sz w:val="22"/>
          <w14:ligatures w14:val="standardContextual"/>
        </w:rPr>
      </w:pPr>
      <w:r w:rsidRPr="007E3C01">
        <w:rPr>
          <w:rFonts w:ascii="Arial" w:hAnsi="Arial" w:cs="Arial"/>
          <w:kern w:val="2"/>
          <w:sz w:val="22"/>
          <w14:ligatures w14:val="standardContextual"/>
        </w:rPr>
        <w:t>Gas exchange is the process where oxygen from the inhaled air is absorbed into the bloodstream, and carbon dioxide</w:t>
      </w:r>
      <w:r w:rsidR="006A1B12">
        <w:rPr>
          <w:rFonts w:ascii="Arial" w:hAnsi="Arial" w:cs="Arial"/>
          <w:kern w:val="2"/>
          <w:sz w:val="22"/>
          <w14:ligatures w14:val="standardContextual"/>
        </w:rPr>
        <w:t xml:space="preserve"> </w:t>
      </w:r>
      <w:r w:rsidR="00F66C4E">
        <w:rPr>
          <w:rFonts w:ascii="Arial" w:hAnsi="Arial" w:cs="Arial"/>
          <w:kern w:val="2"/>
          <w:sz w:val="22"/>
          <w14:ligatures w14:val="standardContextual"/>
        </w:rPr>
        <w:t xml:space="preserve">from </w:t>
      </w:r>
      <w:r w:rsidRPr="007E3C01">
        <w:rPr>
          <w:rFonts w:ascii="Arial" w:hAnsi="Arial" w:cs="Arial"/>
          <w:kern w:val="2"/>
          <w:sz w:val="22"/>
          <w14:ligatures w14:val="standardContextual"/>
        </w:rPr>
        <w:t>respiration is released from the blood into the alveoli to be exhaled.</w:t>
      </w:r>
    </w:p>
    <w:p w14:paraId="591CDB1F" w14:textId="77777777" w:rsidR="00A169DE" w:rsidRPr="007E3C01" w:rsidRDefault="00A169DE" w:rsidP="00DE5E82">
      <w:pPr>
        <w:spacing w:after="0" w:line="360" w:lineRule="auto"/>
        <w:jc w:val="both"/>
        <w:rPr>
          <w:rFonts w:ascii="Arial" w:hAnsi="Arial" w:cs="Arial"/>
          <w:kern w:val="2"/>
          <w:sz w:val="22"/>
          <w14:ligatures w14:val="standardContextual"/>
        </w:rPr>
      </w:pPr>
    </w:p>
    <w:p w14:paraId="2E1E3E99" w14:textId="40E75BAD" w:rsidR="007E3C01" w:rsidRDefault="007E3C01" w:rsidP="00DE5E82">
      <w:pPr>
        <w:numPr>
          <w:ilvl w:val="0"/>
          <w:numId w:val="16"/>
        </w:numPr>
        <w:spacing w:after="0"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Oxygen Absorption:</w:t>
      </w:r>
      <w:r w:rsidRPr="007E3C01">
        <w:rPr>
          <w:rFonts w:ascii="Arial" w:hAnsi="Arial" w:cs="Arial"/>
          <w:kern w:val="2"/>
          <w:sz w:val="22"/>
          <w14:ligatures w14:val="standardContextual"/>
        </w:rPr>
        <w:t> Inhaled air fills the alveoli with oxygen-rich air. Due to a concentration gradient, oxygen diffuses from the high-concentration area in the alveoli into the adjacent capillaries, where the oxygen concentration is lower. Once in the blood, oxygen binds to </w:t>
      </w:r>
      <w:r w:rsidRPr="007E3C01">
        <w:rPr>
          <w:rFonts w:ascii="Arial" w:hAnsi="Arial" w:cs="Arial"/>
          <w:b/>
          <w:bCs/>
          <w:kern w:val="2"/>
          <w:sz w:val="22"/>
          <w14:ligatures w14:val="standardContextual"/>
        </w:rPr>
        <w:t>haemoglobin</w:t>
      </w:r>
      <w:r w:rsidRPr="007E3C01">
        <w:rPr>
          <w:rFonts w:ascii="Arial" w:hAnsi="Arial" w:cs="Arial"/>
          <w:kern w:val="2"/>
          <w:sz w:val="22"/>
          <w14:ligatures w14:val="standardContextual"/>
        </w:rPr>
        <w:t> in red blood cells for transport to body tissues.</w:t>
      </w:r>
    </w:p>
    <w:p w14:paraId="06B4C49C" w14:textId="77777777" w:rsidR="00EE5B3F" w:rsidRPr="007E3C01" w:rsidRDefault="00EE5B3F" w:rsidP="00EE5B3F">
      <w:pPr>
        <w:spacing w:after="0" w:line="360" w:lineRule="auto"/>
        <w:ind w:left="360"/>
        <w:jc w:val="both"/>
        <w:rPr>
          <w:rFonts w:ascii="Arial" w:hAnsi="Arial" w:cs="Arial"/>
          <w:kern w:val="2"/>
          <w:sz w:val="22"/>
          <w14:ligatures w14:val="standardContextual"/>
        </w:rPr>
      </w:pPr>
    </w:p>
    <w:p w14:paraId="07A433BA" w14:textId="132D680C" w:rsidR="006A1B12" w:rsidRDefault="007E3C01" w:rsidP="00DE5E82">
      <w:pPr>
        <w:numPr>
          <w:ilvl w:val="0"/>
          <w:numId w:val="16"/>
        </w:numPr>
        <w:spacing w:after="0"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Carbon Dioxide Release:</w:t>
      </w:r>
      <w:r w:rsidRPr="007E3C01">
        <w:rPr>
          <w:rFonts w:ascii="Arial" w:hAnsi="Arial" w:cs="Arial"/>
          <w:kern w:val="2"/>
          <w:sz w:val="22"/>
          <w14:ligatures w14:val="standardContextual"/>
        </w:rPr>
        <w:t> Simultaneously, carbon dioxide</w:t>
      </w:r>
      <w:r w:rsidR="006A1B12">
        <w:rPr>
          <w:rFonts w:ascii="Arial" w:hAnsi="Arial" w:cs="Arial"/>
          <w:kern w:val="2"/>
          <w:sz w:val="22"/>
          <w14:ligatures w14:val="standardContextual"/>
        </w:rPr>
        <w:t xml:space="preserve"> that is returned back to the body tissue has a higher concentration in the capillaries than in the alveoli</w:t>
      </w:r>
    </w:p>
    <w:p w14:paraId="5204C6C5" w14:textId="282E6E2B" w:rsidR="003E4117" w:rsidRDefault="003E4117" w:rsidP="003E4117">
      <w:pPr>
        <w:tabs>
          <w:tab w:val="left" w:pos="6540"/>
        </w:tabs>
        <w:spacing w:line="360" w:lineRule="auto"/>
        <w:rPr>
          <w:rFonts w:ascii="Arial" w:hAnsi="Arial" w:cs="Arial"/>
          <w:color w:val="8EAADB" w:themeColor="accent1" w:themeTint="99"/>
          <w:sz w:val="22"/>
        </w:rPr>
      </w:pPr>
    </w:p>
    <w:p w14:paraId="515B6B16" w14:textId="4C1A83EF" w:rsidR="003E4117" w:rsidRDefault="003E4117" w:rsidP="003E4117">
      <w:pPr>
        <w:tabs>
          <w:tab w:val="left" w:pos="6540"/>
        </w:tabs>
        <w:spacing w:line="360" w:lineRule="auto"/>
        <w:rPr>
          <w:rFonts w:ascii="Arial" w:hAnsi="Arial" w:cs="Arial"/>
          <w:color w:val="8EAADB" w:themeColor="accent1" w:themeTint="99"/>
          <w:sz w:val="22"/>
        </w:rPr>
      </w:pPr>
    </w:p>
    <w:p w14:paraId="7D14540D" w14:textId="77777777" w:rsidR="00D449D2" w:rsidRPr="003E4117" w:rsidRDefault="00D449D2" w:rsidP="003E4117">
      <w:pPr>
        <w:tabs>
          <w:tab w:val="left" w:pos="6540"/>
        </w:tabs>
        <w:spacing w:line="360" w:lineRule="auto"/>
        <w:rPr>
          <w:rFonts w:ascii="Arial" w:hAnsi="Arial" w:cs="Arial"/>
          <w:color w:val="8EAADB" w:themeColor="accent1" w:themeTint="99"/>
          <w:sz w:val="22"/>
        </w:rPr>
      </w:pPr>
    </w:p>
    <w:p w14:paraId="00AEA37C" w14:textId="474CB282" w:rsidR="000C4EDA" w:rsidRPr="00C03A91" w:rsidRDefault="00076AC0" w:rsidP="00532A2B">
      <w:pPr>
        <w:pStyle w:val="Heading1"/>
      </w:pPr>
      <w:bookmarkStart w:id="4" w:name="_Hlk211432390"/>
      <w:r>
        <w:lastRenderedPageBreak/>
        <w:t>4</w:t>
      </w:r>
      <w:r w:rsidR="000C4EDA" w:rsidRPr="00C03A91">
        <w:t xml:space="preserve">. </w:t>
      </w:r>
      <w:r w:rsidR="001A689D">
        <w:t xml:space="preserve">Irritants in the </w:t>
      </w:r>
      <w:r w:rsidR="007A7297">
        <w:t>R</w:t>
      </w:r>
      <w:r w:rsidR="006B6B02">
        <w:t>espiratory</w:t>
      </w:r>
      <w:r w:rsidR="001A689D">
        <w:t xml:space="preserve"> System</w:t>
      </w:r>
      <w:r w:rsidR="006B6B02">
        <w:t xml:space="preserve"> </w:t>
      </w:r>
    </w:p>
    <w:bookmarkEnd w:id="4"/>
    <w:p w14:paraId="23C34205" w14:textId="77777777" w:rsidR="007E3C01" w:rsidRPr="007E3C01" w:rsidRDefault="007E3C01" w:rsidP="00DE5E82">
      <w:pPr>
        <w:spacing w:line="360" w:lineRule="auto"/>
        <w:jc w:val="both"/>
        <w:rPr>
          <w:rFonts w:ascii="Arial" w:hAnsi="Arial" w:cs="Arial"/>
          <w:kern w:val="2"/>
          <w:sz w:val="22"/>
          <w14:ligatures w14:val="standardContextual"/>
        </w:rPr>
      </w:pPr>
      <w:r w:rsidRPr="007E3C01">
        <w:rPr>
          <w:rFonts w:ascii="Arial" w:hAnsi="Arial" w:cs="Arial"/>
          <w:kern w:val="2"/>
          <w:sz w:val="22"/>
          <w14:ligatures w14:val="standardContextual"/>
        </w:rPr>
        <w:t>When increased levels of irritants (e.g., pollen, smoke, strong chemicals, air pollutants) enter the respiratory system, the body initiates an immune response, leading to inflammation.</w:t>
      </w:r>
    </w:p>
    <w:p w14:paraId="14C88798" w14:textId="77777777" w:rsidR="007E3C01" w:rsidRPr="007E3C01" w:rsidRDefault="007E3C01" w:rsidP="00DE5E82">
      <w:pPr>
        <w:spacing w:line="360" w:lineRule="auto"/>
        <w:jc w:val="both"/>
        <w:rPr>
          <w:rFonts w:ascii="Arial" w:hAnsi="Arial" w:cs="Arial"/>
          <w:kern w:val="2"/>
          <w:sz w:val="22"/>
          <w14:ligatures w14:val="standardContextual"/>
        </w:rPr>
      </w:pPr>
      <w:r w:rsidRPr="007E3C01">
        <w:rPr>
          <w:rFonts w:ascii="Arial" w:hAnsi="Arial" w:cs="Arial"/>
          <w:kern w:val="2"/>
          <w:sz w:val="22"/>
          <w14:ligatures w14:val="standardContextual"/>
        </w:rPr>
        <w:t>According to information consistent with (BiologyInsights.com, 2025 - inferred source information), this response causes the following changes:</w:t>
      </w:r>
    </w:p>
    <w:p w14:paraId="6C069A86" w14:textId="77777777" w:rsidR="007E3C01" w:rsidRPr="007E3C01" w:rsidRDefault="007E3C01" w:rsidP="00DE5E82">
      <w:pPr>
        <w:numPr>
          <w:ilvl w:val="0"/>
          <w:numId w:val="15"/>
        </w:num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Inflammation and Swelling:</w:t>
      </w:r>
      <w:r w:rsidRPr="007E3C01">
        <w:rPr>
          <w:rFonts w:ascii="Arial" w:hAnsi="Arial" w:cs="Arial"/>
          <w:kern w:val="2"/>
          <w:sz w:val="22"/>
          <w14:ligatures w14:val="standardContextual"/>
        </w:rPr>
        <w:t> Inflammatory cells, such as mast cells and eosinophils, are activated and release chemical mediators like histamine. These mediators cause the airway walls to become inflamed and swollen (</w:t>
      </w:r>
      <w:proofErr w:type="spellStart"/>
      <w:r w:rsidRPr="007E3C01">
        <w:rPr>
          <w:rFonts w:ascii="Arial" w:hAnsi="Arial" w:cs="Arial"/>
          <w:kern w:val="2"/>
          <w:sz w:val="22"/>
          <w14:ligatures w14:val="standardContextual"/>
        </w:rPr>
        <w:t>edema</w:t>
      </w:r>
      <w:proofErr w:type="spellEnd"/>
      <w:r w:rsidRPr="007E3C01">
        <w:rPr>
          <w:rFonts w:ascii="Arial" w:hAnsi="Arial" w:cs="Arial"/>
          <w:kern w:val="2"/>
          <w:sz w:val="22"/>
          <w14:ligatures w14:val="standardContextual"/>
        </w:rPr>
        <w:t>).</w:t>
      </w:r>
    </w:p>
    <w:p w14:paraId="5462EB62" w14:textId="77777777" w:rsidR="007E3C01" w:rsidRPr="007E3C01" w:rsidRDefault="007E3C01" w:rsidP="00DE5E82">
      <w:pPr>
        <w:numPr>
          <w:ilvl w:val="0"/>
          <w:numId w:val="15"/>
        </w:num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Excess Mucus Production:</w:t>
      </w:r>
      <w:r w:rsidRPr="007E3C01">
        <w:rPr>
          <w:rFonts w:ascii="Arial" w:hAnsi="Arial" w:cs="Arial"/>
          <w:kern w:val="2"/>
          <w:sz w:val="22"/>
          <w14:ligatures w14:val="standardContextual"/>
        </w:rPr>
        <w:t> Goblet cells in the airway lining produce excess mucus, which thickens and can form mucus plugs, further obstructing airflow.</w:t>
      </w:r>
    </w:p>
    <w:p w14:paraId="71ECED3C" w14:textId="77777777" w:rsidR="007E3C01" w:rsidRPr="007E3C01" w:rsidRDefault="007E3C01" w:rsidP="00DE5E82">
      <w:pPr>
        <w:numPr>
          <w:ilvl w:val="0"/>
          <w:numId w:val="15"/>
        </w:num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Bronchoconstriction:</w:t>
      </w:r>
      <w:r w:rsidRPr="007E3C01">
        <w:rPr>
          <w:rFonts w:ascii="Arial" w:hAnsi="Arial" w:cs="Arial"/>
          <w:kern w:val="2"/>
          <w:sz w:val="22"/>
          <w14:ligatures w14:val="standardContextual"/>
        </w:rPr>
        <w:t> The smooth muscles surrounding the airways contract and tighten (bronchospasm), narrowing the diameter of the airways.</w:t>
      </w:r>
    </w:p>
    <w:p w14:paraId="29560073" w14:textId="07F20084" w:rsidR="007E3C01" w:rsidRPr="007E3C01" w:rsidRDefault="007E3C01" w:rsidP="00DE5E82">
      <w:pPr>
        <w:spacing w:line="360" w:lineRule="auto"/>
        <w:jc w:val="both"/>
        <w:rPr>
          <w:rFonts w:ascii="Arial" w:hAnsi="Arial" w:cs="Arial"/>
          <w:kern w:val="2"/>
          <w:sz w:val="22"/>
          <w14:ligatures w14:val="standardContextual"/>
        </w:rPr>
      </w:pPr>
      <w:r w:rsidRPr="007E3C01">
        <w:rPr>
          <w:rFonts w:ascii="Arial" w:hAnsi="Arial" w:cs="Arial"/>
          <w:b/>
          <w:bCs/>
          <w:kern w:val="2"/>
          <w:sz w:val="22"/>
          <w14:ligatures w14:val="standardContextual"/>
        </w:rPr>
        <w:t>Impact on Respiration:</w:t>
      </w:r>
      <w:r w:rsidRPr="007E3C01">
        <w:rPr>
          <w:rFonts w:ascii="Arial" w:hAnsi="Arial" w:cs="Arial"/>
          <w:kern w:val="2"/>
          <w:sz w:val="22"/>
          <w14:ligatures w14:val="standardContextual"/>
        </w:rPr>
        <w:t xml:space="preserve"> The combination of swelling, excess mucus, and bronchoconstriction significantly reduces the diameter of the airways, increasing airway resistance and making it difficult to </w:t>
      </w:r>
      <w:r w:rsidR="00A169DE">
        <w:rPr>
          <w:rFonts w:ascii="Arial" w:hAnsi="Arial" w:cs="Arial"/>
          <w:kern w:val="2"/>
          <w:sz w:val="22"/>
          <w14:ligatures w14:val="standardContextual"/>
        </w:rPr>
        <w:t>breath.</w:t>
      </w:r>
    </w:p>
    <w:p w14:paraId="3E48FAFA" w14:textId="10D12536" w:rsidR="001A689D" w:rsidRDefault="001A689D" w:rsidP="00DE5E82">
      <w:pPr>
        <w:shd w:val="clear" w:color="auto" w:fill="FFFFFF"/>
        <w:spacing w:beforeAutospacing="1" w:after="0" w:afterAutospacing="1" w:line="360" w:lineRule="auto"/>
        <w:jc w:val="both"/>
        <w:textAlignment w:val="baseline"/>
        <w:rPr>
          <w:rFonts w:ascii="Arial" w:eastAsia="Times New Roman" w:hAnsi="Arial" w:cs="Arial"/>
          <w:color w:val="212121"/>
          <w:sz w:val="22"/>
          <w:lang w:eastAsia="en-GB"/>
        </w:rPr>
      </w:pPr>
    </w:p>
    <w:p w14:paraId="428D3AAB" w14:textId="64690D26" w:rsidR="001A689D" w:rsidRPr="001A689D" w:rsidRDefault="001A689D" w:rsidP="00532A2B">
      <w:pPr>
        <w:pStyle w:val="Heading1"/>
      </w:pPr>
      <w:r>
        <w:t>5</w:t>
      </w:r>
      <w:r w:rsidRPr="00C03A91">
        <w:t xml:space="preserve">. </w:t>
      </w:r>
      <w:bookmarkStart w:id="5" w:name="_Hlk215751928"/>
      <w:r>
        <w:t xml:space="preserve">Recording and tracking </w:t>
      </w:r>
      <w:bookmarkEnd w:id="5"/>
      <w:r>
        <w:t>respiratory functions</w:t>
      </w:r>
    </w:p>
    <w:p w14:paraId="67478ECD" w14:textId="77777777" w:rsidR="00F9128F" w:rsidRPr="00F9128F" w:rsidRDefault="00F9128F" w:rsidP="00DE5E82">
      <w:pPr>
        <w:shd w:val="clear" w:color="auto" w:fill="FFFFFF"/>
        <w:spacing w:line="360" w:lineRule="auto"/>
        <w:jc w:val="both"/>
        <w:rPr>
          <w:rFonts w:ascii="Arial" w:eastAsia="Times New Roman" w:hAnsi="Arial" w:cs="Arial"/>
          <w:color w:val="0A0A0A"/>
          <w:sz w:val="22"/>
          <w:lang w:eastAsia="en-GB"/>
        </w:rPr>
      </w:pPr>
      <w:r w:rsidRPr="00F9128F">
        <w:rPr>
          <w:rFonts w:ascii="Arial" w:eastAsia="Times New Roman" w:hAnsi="Arial" w:cs="Arial"/>
          <w:color w:val="0A0A0A"/>
          <w:sz w:val="22"/>
          <w:lang w:eastAsia="en-GB"/>
        </w:rPr>
        <w:t>Recording and tracking respiratory functions, such as peak flow readings, provides essential data that empowers individuals to monitor and safely manage their asthma. This practice is crucial for several key reasons: </w:t>
      </w:r>
    </w:p>
    <w:p w14:paraId="3F3E2CE2"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Early Warning System:</w:t>
      </w:r>
      <w:r w:rsidRPr="00F9128F">
        <w:rPr>
          <w:rFonts w:ascii="Arial" w:eastAsia="Times New Roman" w:hAnsi="Arial" w:cs="Arial"/>
          <w:color w:val="0A0A0A"/>
          <w:sz w:val="22"/>
          <w:lang w:eastAsia="en-GB"/>
        </w:rPr>
        <w:t> Regular tracking helps individuals recognise subtle changes in their respiratory function, which often precede a full-blown asthma attack. A gradual drop in peak flow readings can serve as an early warning sign, allowing them to intervene with medication or other management strategies before symptoms become severe.</w:t>
      </w:r>
    </w:p>
    <w:p w14:paraId="4F4CAED8"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Identification of Triggers:</w:t>
      </w:r>
      <w:r w:rsidRPr="00F9128F">
        <w:rPr>
          <w:rFonts w:ascii="Arial" w:eastAsia="Times New Roman" w:hAnsi="Arial" w:cs="Arial"/>
          <w:color w:val="0A0A0A"/>
          <w:sz w:val="22"/>
          <w:lang w:eastAsia="en-GB"/>
        </w:rPr>
        <w:t> Consistent logging of peak flow measurements alongside activities, exposure to allergens, and symptoms helps patients and their doctors identify specific triggers (e.g., pollen, dust, exercise, cold air). Avoiding these triggers is a key part of asthma management.</w:t>
      </w:r>
    </w:p>
    <w:p w14:paraId="4BDC7F04"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Assessment of Medication Effectiveness:</w:t>
      </w:r>
      <w:r w:rsidRPr="00F9128F">
        <w:rPr>
          <w:rFonts w:ascii="Arial" w:eastAsia="Times New Roman" w:hAnsi="Arial" w:cs="Arial"/>
          <w:color w:val="0A0A0A"/>
          <w:sz w:val="22"/>
          <w:lang w:eastAsia="en-GB"/>
        </w:rPr>
        <w:t xml:space="preserve"> Tracking peak flow readings provides objective data on how well current asthma medications are working. If readings </w:t>
      </w:r>
      <w:r w:rsidRPr="00F9128F">
        <w:rPr>
          <w:rFonts w:ascii="Arial" w:eastAsia="Times New Roman" w:hAnsi="Arial" w:cs="Arial"/>
          <w:color w:val="0A0A0A"/>
          <w:sz w:val="22"/>
          <w:lang w:eastAsia="en-GB"/>
        </w:rPr>
        <w:lastRenderedPageBreak/>
        <w:t>improve or stabilise after starting a new treatment, it indicates the medication is effective. Conversely, persistent low readings may signal the need to adjust the treatment plan.</w:t>
      </w:r>
    </w:p>
    <w:p w14:paraId="6501A188"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Informed Decision Making and Action Plans:</w:t>
      </w:r>
      <w:r w:rsidRPr="00F9128F">
        <w:rPr>
          <w:rFonts w:ascii="Arial" w:eastAsia="Times New Roman" w:hAnsi="Arial" w:cs="Arial"/>
          <w:color w:val="0A0A0A"/>
          <w:sz w:val="22"/>
          <w:lang w:eastAsia="en-GB"/>
        </w:rPr>
        <w:t> The data collected allows healthcare providers to create a personalised asthma action plan, which outlines specific steps to take based on peak flow readings (e.g., "Green Zone" for good control, "Yellow Zone" for caution, "Red Zone" for medical alert). This enables individuals to make informed decisions about their health in consultation with medical professionals.</w:t>
      </w:r>
    </w:p>
    <w:p w14:paraId="0A9EB986" w14:textId="77777777" w:rsidR="00F9128F" w:rsidRPr="00F9128F" w:rsidRDefault="00F9128F" w:rsidP="00DE5E82">
      <w:pPr>
        <w:numPr>
          <w:ilvl w:val="0"/>
          <w:numId w:val="5"/>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Objective Communication with Doctors:</w:t>
      </w:r>
      <w:r w:rsidRPr="00F9128F">
        <w:rPr>
          <w:rFonts w:ascii="Arial" w:eastAsia="Times New Roman" w:hAnsi="Arial" w:cs="Arial"/>
          <w:color w:val="0A0A0A"/>
          <w:sz w:val="22"/>
          <w:lang w:eastAsia="en-GB"/>
        </w:rPr>
        <w:t> Rather than relying solely on subjective descriptions of symptoms (e.g., "I felt tight-chested"), individuals can present objective data through their peak flow records. This ensures more accurate and efficient communication with their healthcare team, leading to better-informed medical advice and adjustments to care. </w:t>
      </w:r>
    </w:p>
    <w:p w14:paraId="396A8BF3" w14:textId="6A0A8099" w:rsidR="001A689D" w:rsidRDefault="00F9128F" w:rsidP="00DE5E82">
      <w:pPr>
        <w:spacing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color w:val="0A0A0A"/>
          <w:sz w:val="22"/>
          <w:shd w:val="clear" w:color="auto" w:fill="FFFFFF"/>
          <w:lang w:eastAsia="en-GB"/>
        </w:rPr>
        <w:t>By regularly monitoring these functions, individuals gain a proactive approach to managing their condition, enhancing their quality of life and preventing potentially serious exacerbations.</w:t>
      </w:r>
    </w:p>
    <w:p w14:paraId="2FF453B6" w14:textId="77777777" w:rsidR="00A169DE" w:rsidRPr="007E3C01" w:rsidRDefault="00A169DE" w:rsidP="00C03A91">
      <w:pPr>
        <w:spacing w:line="360" w:lineRule="auto"/>
        <w:rPr>
          <w:rFonts w:ascii="Arial" w:eastAsia="Times New Roman" w:hAnsi="Arial" w:cs="Arial"/>
          <w:color w:val="0A0A0A"/>
          <w:sz w:val="22"/>
          <w:shd w:val="clear" w:color="auto" w:fill="FFFFFF"/>
          <w:lang w:eastAsia="en-GB"/>
        </w:rPr>
      </w:pPr>
    </w:p>
    <w:p w14:paraId="012D50EF" w14:textId="329193CE" w:rsidR="001B7A40" w:rsidRPr="00C03A91" w:rsidRDefault="00211C62" w:rsidP="00532A2B">
      <w:pPr>
        <w:pStyle w:val="Heading1"/>
      </w:pPr>
      <w:bookmarkStart w:id="6" w:name="_Hlk211432709"/>
      <w:r>
        <w:t>6</w:t>
      </w:r>
      <w:r w:rsidR="001B7A40" w:rsidRPr="00C03A91">
        <w:t>. Recommend</w:t>
      </w:r>
      <w:r w:rsidR="007A7297">
        <w:t>ations</w:t>
      </w:r>
    </w:p>
    <w:bookmarkEnd w:id="6"/>
    <w:p w14:paraId="073F7460" w14:textId="4A9A243F" w:rsidR="00F9128F" w:rsidRDefault="00F9128F" w:rsidP="00F9128F">
      <w:pPr>
        <w:tabs>
          <w:tab w:val="left" w:pos="6540"/>
        </w:tabs>
        <w:spacing w:line="360" w:lineRule="auto"/>
        <w:rPr>
          <w:rFonts w:ascii="Arial" w:hAnsi="Arial" w:cs="Arial"/>
          <w:color w:val="8EAADB" w:themeColor="accent1" w:themeTint="99"/>
          <w:sz w:val="22"/>
        </w:rPr>
      </w:pPr>
    </w:p>
    <w:p w14:paraId="17EBFD37" w14:textId="77777777" w:rsidR="00F9128F" w:rsidRPr="00F9128F" w:rsidRDefault="00F9128F" w:rsidP="00DE5E82">
      <w:pPr>
        <w:shd w:val="clear" w:color="auto" w:fill="FFFFFF"/>
        <w:spacing w:line="360" w:lineRule="auto"/>
        <w:jc w:val="both"/>
        <w:rPr>
          <w:rFonts w:ascii="Arial" w:eastAsia="Times New Roman" w:hAnsi="Arial" w:cs="Arial"/>
          <w:color w:val="0A0A0A"/>
          <w:sz w:val="22"/>
          <w:lang w:eastAsia="en-GB"/>
        </w:rPr>
      </w:pPr>
      <w:r w:rsidRPr="00F9128F">
        <w:rPr>
          <w:rFonts w:ascii="Arial" w:eastAsia="Times New Roman" w:hAnsi="Arial" w:cs="Arial"/>
          <w:color w:val="0A0A0A"/>
          <w:sz w:val="22"/>
          <w:lang w:eastAsia="en-GB"/>
        </w:rPr>
        <w:t>Lifestyle changes like a balanced diet, regular physical activity, adequate sleep, and stress management can significantly improve various health conditions. Adopting a nutrient-dense, whole-food, plant-predominant diet, incorporating moderate-intensity aerobic exercise (150–300 minutes per week), ensuring quality sleep, managing stress through techniques like meditation, and avoiding smoking and excessive alcohol consumption are all evidence-based recommendations. Building social connections also positively impacts both physical and mental health. </w:t>
      </w:r>
    </w:p>
    <w:p w14:paraId="535DE026" w14:textId="77777777" w:rsidR="00F9128F" w:rsidRPr="00F9128F" w:rsidRDefault="00F9128F" w:rsidP="00DE5E82">
      <w:pPr>
        <w:shd w:val="clear" w:color="auto" w:fill="FFFFFF"/>
        <w:spacing w:after="150" w:line="360" w:lineRule="auto"/>
        <w:jc w:val="both"/>
        <w:rPr>
          <w:rFonts w:ascii="Arial" w:eastAsia="Times New Roman" w:hAnsi="Arial" w:cs="Arial"/>
          <w:b/>
          <w:bCs/>
          <w:color w:val="0A0A0A"/>
          <w:sz w:val="22"/>
          <w:lang w:eastAsia="en-GB"/>
        </w:rPr>
      </w:pPr>
      <w:r w:rsidRPr="00F9128F">
        <w:rPr>
          <w:rFonts w:ascii="Arial" w:eastAsia="Times New Roman" w:hAnsi="Arial" w:cs="Arial"/>
          <w:b/>
          <w:bCs/>
          <w:color w:val="0A0A0A"/>
          <w:sz w:val="22"/>
          <w:lang w:eastAsia="en-GB"/>
        </w:rPr>
        <w:t>Diet and nutrition</w:t>
      </w:r>
    </w:p>
    <w:p w14:paraId="536D0259"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Prioritise whole foods</w:t>
      </w:r>
      <w:r w:rsidRPr="00F9128F">
        <w:rPr>
          <w:rFonts w:ascii="Arial" w:eastAsia="Times New Roman" w:hAnsi="Arial" w:cs="Arial"/>
          <w:color w:val="0A0A0A"/>
          <w:sz w:val="22"/>
          <w:lang w:eastAsia="en-GB"/>
        </w:rPr>
        <w:t>: Eat a diet rich in fruits, vegetables, and whole grains, and limit processed foods, red and processed meat, and sugary drinks.</w:t>
      </w:r>
    </w:p>
    <w:p w14:paraId="17FFE36E"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Manage carbohydrates</w:t>
      </w:r>
      <w:r w:rsidRPr="00F9128F">
        <w:rPr>
          <w:rFonts w:ascii="Arial" w:eastAsia="Times New Roman" w:hAnsi="Arial" w:cs="Arial"/>
          <w:color w:val="0A0A0A"/>
          <w:sz w:val="22"/>
          <w:lang w:eastAsia="en-GB"/>
        </w:rPr>
        <w:t xml:space="preserve">: Be mindful of carbohydrate intake, as excess can increase insulin resistance. A lower </w:t>
      </w:r>
      <w:proofErr w:type="spellStart"/>
      <w:r w:rsidRPr="00F9128F">
        <w:rPr>
          <w:rFonts w:ascii="Arial" w:eastAsia="Times New Roman" w:hAnsi="Arial" w:cs="Arial"/>
          <w:color w:val="0A0A0A"/>
          <w:sz w:val="22"/>
          <w:lang w:eastAsia="en-GB"/>
        </w:rPr>
        <w:t>glycemic</w:t>
      </w:r>
      <w:proofErr w:type="spellEnd"/>
      <w:r w:rsidRPr="00F9128F">
        <w:rPr>
          <w:rFonts w:ascii="Arial" w:eastAsia="Times New Roman" w:hAnsi="Arial" w:cs="Arial"/>
          <w:color w:val="0A0A0A"/>
          <w:sz w:val="22"/>
          <w:lang w:eastAsia="en-GB"/>
        </w:rPr>
        <w:t xml:space="preserve"> index diet can be beneficial, especially for conditions like type 2 diabetes.</w:t>
      </w:r>
    </w:p>
    <w:p w14:paraId="4EC4B74C"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lastRenderedPageBreak/>
        <w:t>Eat a healthy breakfast</w:t>
      </w:r>
      <w:r w:rsidRPr="00F9128F">
        <w:rPr>
          <w:rFonts w:ascii="Arial" w:eastAsia="Times New Roman" w:hAnsi="Arial" w:cs="Arial"/>
          <w:color w:val="0A0A0A"/>
          <w:sz w:val="22"/>
          <w:lang w:eastAsia="en-GB"/>
        </w:rPr>
        <w:t>: Make time for a filling breakfast, and prepare it ahead of time if needed.</w:t>
      </w:r>
    </w:p>
    <w:p w14:paraId="6BB8AB42" w14:textId="77777777" w:rsidR="00F9128F" w:rsidRPr="00F9128F" w:rsidRDefault="00F9128F" w:rsidP="00DE5E82">
      <w:pPr>
        <w:numPr>
          <w:ilvl w:val="0"/>
          <w:numId w:val="6"/>
        </w:numPr>
        <w:shd w:val="clear" w:color="auto" w:fill="FFFFFF"/>
        <w:spacing w:after="180" w:line="360" w:lineRule="auto"/>
        <w:jc w:val="both"/>
        <w:rPr>
          <w:rFonts w:ascii="Arial" w:eastAsia="Times New Roman" w:hAnsi="Arial" w:cs="Arial"/>
          <w:color w:val="0A0A0A"/>
          <w:sz w:val="22"/>
          <w:lang w:eastAsia="en-GB"/>
        </w:rPr>
      </w:pPr>
      <w:r w:rsidRPr="00F9128F">
        <w:rPr>
          <w:rFonts w:ascii="Arial" w:eastAsia="Times New Roman" w:hAnsi="Arial" w:cs="Arial"/>
          <w:b/>
          <w:bCs/>
          <w:color w:val="0A0A0A"/>
          <w:sz w:val="22"/>
          <w:lang w:eastAsia="en-GB"/>
        </w:rPr>
        <w:t>Mindful eating</w:t>
      </w:r>
      <w:r w:rsidRPr="00F9128F">
        <w:rPr>
          <w:rFonts w:ascii="Arial" w:eastAsia="Times New Roman" w:hAnsi="Arial" w:cs="Arial"/>
          <w:color w:val="0A0A0A"/>
          <w:sz w:val="22"/>
          <w:lang w:eastAsia="en-GB"/>
        </w:rPr>
        <w:t>: Keep a food diary to track what, when, and how much you eat to identify patterns and areas for improvement. </w:t>
      </w:r>
    </w:p>
    <w:p w14:paraId="268EFC36" w14:textId="77777777" w:rsidR="00F9128F" w:rsidRPr="00F9128F" w:rsidRDefault="00F9128F" w:rsidP="00DE5E82">
      <w:pPr>
        <w:spacing w:after="150" w:line="360" w:lineRule="auto"/>
        <w:jc w:val="both"/>
        <w:rPr>
          <w:rFonts w:ascii="Arial" w:eastAsia="Times New Roman" w:hAnsi="Arial" w:cs="Arial"/>
          <w:b/>
          <w:bCs/>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Physical activity</w:t>
      </w:r>
    </w:p>
    <w:p w14:paraId="566E798F"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Aim for regular exercise</w:t>
      </w:r>
      <w:r w:rsidRPr="00F9128F">
        <w:rPr>
          <w:rFonts w:ascii="Arial" w:eastAsia="Times New Roman" w:hAnsi="Arial" w:cs="Arial"/>
          <w:color w:val="0A0A0A"/>
          <w:sz w:val="22"/>
          <w:shd w:val="clear" w:color="auto" w:fill="FFFFFF"/>
          <w:lang w:eastAsia="en-GB"/>
        </w:rPr>
        <w:t>: Engage in at least 150–300 minutes of moderate-intensity aerobic activity per week.</w:t>
      </w:r>
    </w:p>
    <w:p w14:paraId="673A49E6"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Make it a routine</w:t>
      </w:r>
      <w:r w:rsidRPr="00F9128F">
        <w:rPr>
          <w:rFonts w:ascii="Arial" w:eastAsia="Times New Roman" w:hAnsi="Arial" w:cs="Arial"/>
          <w:color w:val="0A0A0A"/>
          <w:sz w:val="22"/>
          <w:shd w:val="clear" w:color="auto" w:fill="FFFFFF"/>
          <w:lang w:eastAsia="en-GB"/>
        </w:rPr>
        <w:t>: Incorporate enjoyable activities like walking, cycling, or swimming into your daily life.</w:t>
      </w:r>
    </w:p>
    <w:p w14:paraId="4231EC6C"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Minimise sedentary behaviour</w:t>
      </w:r>
      <w:r w:rsidRPr="00F9128F">
        <w:rPr>
          <w:rFonts w:ascii="Arial" w:eastAsia="Times New Roman" w:hAnsi="Arial" w:cs="Arial"/>
          <w:color w:val="0A0A0A"/>
          <w:sz w:val="22"/>
          <w:shd w:val="clear" w:color="auto" w:fill="FFFFFF"/>
          <w:lang w:eastAsia="en-GB"/>
        </w:rPr>
        <w:t>: Take the stairs, walk during your lunch break, and avoid sitting for long periods.</w:t>
      </w:r>
    </w:p>
    <w:p w14:paraId="1047CC58" w14:textId="77777777" w:rsidR="00F9128F" w:rsidRPr="00F9128F" w:rsidRDefault="00F9128F" w:rsidP="00DE5E82">
      <w:pPr>
        <w:numPr>
          <w:ilvl w:val="0"/>
          <w:numId w:val="7"/>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Focus on functional balance</w:t>
      </w:r>
      <w:r w:rsidRPr="00F9128F">
        <w:rPr>
          <w:rFonts w:ascii="Arial" w:eastAsia="Times New Roman" w:hAnsi="Arial" w:cs="Arial"/>
          <w:color w:val="0A0A0A"/>
          <w:sz w:val="22"/>
          <w:shd w:val="clear" w:color="auto" w:fill="FFFFFF"/>
          <w:lang w:eastAsia="en-GB"/>
        </w:rPr>
        <w:t>: For older adults, include exercises that focus on balance and strength to prevent falls. </w:t>
      </w:r>
    </w:p>
    <w:p w14:paraId="2D770F08" w14:textId="77777777" w:rsidR="00F9128F" w:rsidRPr="00F9128F" w:rsidRDefault="00F9128F" w:rsidP="00DE5E82">
      <w:pPr>
        <w:spacing w:after="180" w:line="360" w:lineRule="auto"/>
        <w:ind w:left="720"/>
        <w:jc w:val="both"/>
        <w:rPr>
          <w:rFonts w:ascii="Arial" w:eastAsia="Times New Roman" w:hAnsi="Arial" w:cs="Arial"/>
          <w:color w:val="0A0A0A"/>
          <w:sz w:val="22"/>
          <w:shd w:val="clear" w:color="auto" w:fill="FFFFFF"/>
          <w:lang w:eastAsia="en-GB"/>
        </w:rPr>
      </w:pPr>
    </w:p>
    <w:p w14:paraId="4B886F30" w14:textId="77777777" w:rsidR="00F9128F" w:rsidRPr="00F9128F" w:rsidRDefault="00F9128F" w:rsidP="00DE5E82">
      <w:pPr>
        <w:spacing w:after="150" w:line="360" w:lineRule="auto"/>
        <w:jc w:val="both"/>
        <w:rPr>
          <w:rFonts w:ascii="Arial" w:eastAsia="Times New Roman" w:hAnsi="Arial" w:cs="Arial"/>
          <w:b/>
          <w:bCs/>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Sleep and stress management </w:t>
      </w:r>
    </w:p>
    <w:p w14:paraId="4C1E50A4" w14:textId="77777777" w:rsidR="00F9128F" w:rsidRPr="00F9128F" w:rsidRDefault="00F9128F" w:rsidP="00DE5E82">
      <w:pPr>
        <w:numPr>
          <w:ilvl w:val="0"/>
          <w:numId w:val="8"/>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Prioritize restorative sleep</w:t>
      </w:r>
      <w:r w:rsidRPr="00F9128F">
        <w:rPr>
          <w:rFonts w:ascii="Arial" w:eastAsia="Times New Roman" w:hAnsi="Arial" w:cs="Arial"/>
          <w:color w:val="0A0A0A"/>
          <w:sz w:val="22"/>
          <w:shd w:val="clear" w:color="auto" w:fill="FFFFFF"/>
          <w:lang w:eastAsia="en-GB"/>
        </w:rPr>
        <w:t>: Adequate, high-quality sleep is crucial for overall health and can be a powerful tool in managing chronic conditions.</w:t>
      </w:r>
    </w:p>
    <w:p w14:paraId="5930B585" w14:textId="498A527B" w:rsidR="00F9128F" w:rsidRPr="00166373" w:rsidRDefault="00F9128F" w:rsidP="00DE5E82">
      <w:pPr>
        <w:numPr>
          <w:ilvl w:val="0"/>
          <w:numId w:val="8"/>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Manage stress</w:t>
      </w:r>
      <w:r w:rsidRPr="00F9128F">
        <w:rPr>
          <w:rFonts w:ascii="Arial" w:eastAsia="Times New Roman" w:hAnsi="Arial" w:cs="Arial"/>
          <w:color w:val="0A0A0A"/>
          <w:sz w:val="22"/>
          <w:shd w:val="clear" w:color="auto" w:fill="FFFFFF"/>
          <w:lang w:eastAsia="en-GB"/>
        </w:rPr>
        <w:t>: Practice relaxation techniques like meditation to lower anxiety and improve mental well-being. </w:t>
      </w:r>
    </w:p>
    <w:p w14:paraId="526B3EAC" w14:textId="77777777" w:rsidR="00211C62" w:rsidRPr="00F9128F" w:rsidRDefault="00211C62" w:rsidP="00DE5E82">
      <w:pPr>
        <w:spacing w:after="180" w:line="360" w:lineRule="auto"/>
        <w:jc w:val="both"/>
        <w:rPr>
          <w:rFonts w:ascii="Arial" w:eastAsia="Times New Roman" w:hAnsi="Arial" w:cs="Arial"/>
          <w:color w:val="0A0A0A"/>
          <w:sz w:val="22"/>
          <w:shd w:val="clear" w:color="auto" w:fill="FFFFFF"/>
          <w:lang w:eastAsia="en-GB"/>
        </w:rPr>
      </w:pPr>
    </w:p>
    <w:p w14:paraId="3CB08615" w14:textId="77777777" w:rsidR="00F9128F" w:rsidRPr="00F9128F" w:rsidRDefault="00F9128F" w:rsidP="00DE5E82">
      <w:pPr>
        <w:spacing w:after="150" w:line="360" w:lineRule="auto"/>
        <w:jc w:val="both"/>
        <w:rPr>
          <w:rFonts w:ascii="Arial" w:eastAsia="Times New Roman" w:hAnsi="Arial" w:cs="Arial"/>
          <w:b/>
          <w:bCs/>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Other important lifestyle factors</w:t>
      </w:r>
    </w:p>
    <w:p w14:paraId="5B14BA81" w14:textId="77777777" w:rsidR="00F9128F" w:rsidRPr="00F9128F" w:rsidRDefault="00F9128F" w:rsidP="00DE5E82">
      <w:pPr>
        <w:numPr>
          <w:ilvl w:val="0"/>
          <w:numId w:val="9"/>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Quit smoking and limit alcohol</w:t>
      </w:r>
      <w:r w:rsidRPr="00F9128F">
        <w:rPr>
          <w:rFonts w:ascii="Arial" w:eastAsia="Times New Roman" w:hAnsi="Arial" w:cs="Arial"/>
          <w:color w:val="0A0A0A"/>
          <w:sz w:val="22"/>
          <w:shd w:val="clear" w:color="auto" w:fill="FFFFFF"/>
          <w:lang w:eastAsia="en-GB"/>
        </w:rPr>
        <w:t>: Avoid tobacco and reduce alcohol consumption.</w:t>
      </w:r>
    </w:p>
    <w:p w14:paraId="4543CFC3" w14:textId="77777777" w:rsidR="00F9128F" w:rsidRPr="00F9128F" w:rsidRDefault="00F9128F" w:rsidP="00DE5E82">
      <w:pPr>
        <w:numPr>
          <w:ilvl w:val="0"/>
          <w:numId w:val="9"/>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Strengthen social connections</w:t>
      </w:r>
      <w:r w:rsidRPr="00F9128F">
        <w:rPr>
          <w:rFonts w:ascii="Arial" w:eastAsia="Times New Roman" w:hAnsi="Arial" w:cs="Arial"/>
          <w:color w:val="0A0A0A"/>
          <w:sz w:val="22"/>
          <w:shd w:val="clear" w:color="auto" w:fill="FFFFFF"/>
          <w:lang w:eastAsia="en-GB"/>
        </w:rPr>
        <w:t>: Spend time with people and foster positive social relationships, as this is linked to better mental and physical health.</w:t>
      </w:r>
    </w:p>
    <w:p w14:paraId="55865111" w14:textId="77777777" w:rsidR="00F9128F" w:rsidRPr="00F9128F" w:rsidRDefault="00F9128F" w:rsidP="00DE5E82">
      <w:pPr>
        <w:numPr>
          <w:ilvl w:val="0"/>
          <w:numId w:val="9"/>
        </w:numPr>
        <w:spacing w:after="180" w:line="360" w:lineRule="auto"/>
        <w:jc w:val="both"/>
        <w:rPr>
          <w:rFonts w:ascii="Arial" w:eastAsia="Times New Roman" w:hAnsi="Arial" w:cs="Arial"/>
          <w:color w:val="0A0A0A"/>
          <w:sz w:val="22"/>
          <w:shd w:val="clear" w:color="auto" w:fill="FFFFFF"/>
          <w:lang w:eastAsia="en-GB"/>
        </w:rPr>
      </w:pPr>
      <w:r w:rsidRPr="00F9128F">
        <w:rPr>
          <w:rFonts w:ascii="Arial" w:eastAsia="Times New Roman" w:hAnsi="Arial" w:cs="Arial"/>
          <w:b/>
          <w:bCs/>
          <w:color w:val="0A0A0A"/>
          <w:sz w:val="22"/>
          <w:shd w:val="clear" w:color="auto" w:fill="FFFFFF"/>
          <w:lang w:eastAsia="en-GB"/>
        </w:rPr>
        <w:t>Seek professional guidance</w:t>
      </w:r>
      <w:r w:rsidRPr="00F9128F">
        <w:rPr>
          <w:rFonts w:ascii="Arial" w:eastAsia="Times New Roman" w:hAnsi="Arial" w:cs="Arial"/>
          <w:color w:val="0A0A0A"/>
          <w:sz w:val="22"/>
          <w:shd w:val="clear" w:color="auto" w:fill="FFFFFF"/>
          <w:lang w:eastAsia="en-GB"/>
        </w:rPr>
        <w:t>: Talk to a healthcare provider to develop a personalized plan tailored to your specific needs. They can provide guidance and support to help you make changes and set realistic goals. </w:t>
      </w:r>
    </w:p>
    <w:p w14:paraId="6E07D92E" w14:textId="77777777" w:rsidR="006F286F" w:rsidRPr="00F9128F" w:rsidRDefault="006F286F" w:rsidP="00F9128F">
      <w:pPr>
        <w:tabs>
          <w:tab w:val="left" w:pos="6540"/>
        </w:tabs>
        <w:spacing w:line="360" w:lineRule="auto"/>
        <w:rPr>
          <w:rFonts w:ascii="Arial" w:hAnsi="Arial" w:cs="Arial"/>
          <w:color w:val="8EAADB" w:themeColor="accent1" w:themeTint="99"/>
          <w:sz w:val="22"/>
        </w:rPr>
      </w:pPr>
    </w:p>
    <w:p w14:paraId="59F05989" w14:textId="3DD1C95C" w:rsidR="001B7A40" w:rsidRDefault="00532A2B" w:rsidP="00532A2B">
      <w:pPr>
        <w:pStyle w:val="Heading1"/>
      </w:pPr>
      <w:r>
        <w:lastRenderedPageBreak/>
        <w:t>7.</w:t>
      </w:r>
      <w:r w:rsidR="001B7A40" w:rsidRPr="00C03A91">
        <w:t>Conclusion</w:t>
      </w:r>
    </w:p>
    <w:p w14:paraId="0F5F106B" w14:textId="442AF46A" w:rsidR="00A63CCF" w:rsidRPr="00236150" w:rsidRDefault="00A63CCF" w:rsidP="00DE5E82">
      <w:pPr>
        <w:spacing w:line="360" w:lineRule="auto"/>
        <w:ind w:left="720"/>
        <w:jc w:val="both"/>
      </w:pPr>
      <w:r w:rsidRPr="00236150">
        <w:t xml:space="preserve">Asthma is a complex, chronic </w:t>
      </w:r>
      <w:r>
        <w:t xml:space="preserve">respiratory </w:t>
      </w:r>
      <w:r w:rsidRPr="00236150">
        <w:t xml:space="preserve">condition of the airways with </w:t>
      </w:r>
      <w:r w:rsidR="00532A2B">
        <w:t>no definitive cause</w:t>
      </w:r>
      <w:r w:rsidRPr="00236150">
        <w:t>, involving interactions between genetic predisposition and environmental triggers. Understanding the structure and mechanics of the respiratory system helps elucidate how inflammation and smooth muscle constriction impede airflow during an asthma attack. Proactive management, including the consistent tracking of respiratory functions like peak flow readings, is essential for monitoring the condition and preventing severe exacerbations. By combining vigilant monitoring, adherence to prescribed medication, and evidence-based lifestyle modifications, individuals with asthma can effectively manage their condition and lead a normal, active life.</w:t>
      </w:r>
    </w:p>
    <w:p w14:paraId="70ACAB0D" w14:textId="77777777" w:rsidR="00A63CCF" w:rsidRPr="00A63CCF" w:rsidRDefault="00A63CCF" w:rsidP="00532A2B">
      <w:pPr>
        <w:pStyle w:val="ListParagraph"/>
        <w:spacing w:line="360" w:lineRule="auto"/>
        <w:ind w:left="1080"/>
      </w:pPr>
    </w:p>
    <w:p w14:paraId="7924D468" w14:textId="14F59D82" w:rsidR="006F286F" w:rsidRDefault="006F286F" w:rsidP="00C03A91">
      <w:pPr>
        <w:tabs>
          <w:tab w:val="left" w:pos="6540"/>
        </w:tabs>
        <w:spacing w:line="360" w:lineRule="auto"/>
        <w:rPr>
          <w:rFonts w:ascii="Arial" w:hAnsi="Arial" w:cs="Arial"/>
          <w:color w:val="8EAADB" w:themeColor="accent1" w:themeTint="99"/>
          <w:sz w:val="22"/>
        </w:rPr>
      </w:pPr>
    </w:p>
    <w:p w14:paraId="2DA8444B" w14:textId="2B50B056" w:rsidR="006F286F" w:rsidRDefault="006F286F" w:rsidP="00C03A91">
      <w:pPr>
        <w:tabs>
          <w:tab w:val="left" w:pos="6540"/>
        </w:tabs>
        <w:spacing w:line="360" w:lineRule="auto"/>
        <w:rPr>
          <w:rFonts w:ascii="Arial" w:hAnsi="Arial" w:cs="Arial"/>
          <w:color w:val="8EAADB" w:themeColor="accent1" w:themeTint="99"/>
          <w:sz w:val="22"/>
        </w:rPr>
      </w:pPr>
    </w:p>
    <w:p w14:paraId="5189AAD5" w14:textId="296B942F" w:rsidR="006F286F" w:rsidRDefault="006F286F" w:rsidP="00C03A91">
      <w:pPr>
        <w:tabs>
          <w:tab w:val="left" w:pos="6540"/>
        </w:tabs>
        <w:spacing w:line="360" w:lineRule="auto"/>
        <w:rPr>
          <w:rFonts w:ascii="Arial" w:hAnsi="Arial" w:cs="Arial"/>
          <w:color w:val="8EAADB" w:themeColor="accent1" w:themeTint="99"/>
          <w:sz w:val="22"/>
        </w:rPr>
      </w:pPr>
    </w:p>
    <w:p w14:paraId="65CF8C47" w14:textId="3886BC45" w:rsidR="001A689D" w:rsidRDefault="001A689D" w:rsidP="00C03A91">
      <w:pPr>
        <w:spacing w:line="360" w:lineRule="auto"/>
        <w:rPr>
          <w:rFonts w:ascii="Arial" w:hAnsi="Arial" w:cs="Arial"/>
        </w:rPr>
      </w:pPr>
    </w:p>
    <w:p w14:paraId="23F16F58" w14:textId="0049595E" w:rsidR="00A169DE" w:rsidRDefault="00A169DE" w:rsidP="00C03A91">
      <w:pPr>
        <w:spacing w:line="360" w:lineRule="auto"/>
        <w:rPr>
          <w:rFonts w:ascii="Arial" w:hAnsi="Arial" w:cs="Arial"/>
        </w:rPr>
      </w:pPr>
    </w:p>
    <w:p w14:paraId="18F608D3" w14:textId="31BD376F" w:rsidR="00A169DE" w:rsidRDefault="00A169DE" w:rsidP="00C03A91">
      <w:pPr>
        <w:spacing w:line="360" w:lineRule="auto"/>
        <w:rPr>
          <w:rFonts w:ascii="Arial" w:hAnsi="Arial" w:cs="Arial"/>
        </w:rPr>
      </w:pPr>
    </w:p>
    <w:p w14:paraId="430468AF" w14:textId="1B30D8F1" w:rsidR="00A169DE" w:rsidRDefault="00A169DE" w:rsidP="00C03A91">
      <w:pPr>
        <w:spacing w:line="360" w:lineRule="auto"/>
        <w:rPr>
          <w:rFonts w:ascii="Arial" w:hAnsi="Arial" w:cs="Arial"/>
        </w:rPr>
      </w:pPr>
    </w:p>
    <w:p w14:paraId="3BFF6773" w14:textId="50306EB5" w:rsidR="00A169DE" w:rsidRDefault="00A169DE" w:rsidP="00C03A91">
      <w:pPr>
        <w:spacing w:line="360" w:lineRule="auto"/>
        <w:rPr>
          <w:rFonts w:ascii="Arial" w:hAnsi="Arial" w:cs="Arial"/>
        </w:rPr>
      </w:pPr>
    </w:p>
    <w:p w14:paraId="6D13FDFA" w14:textId="33035310" w:rsidR="00A169DE" w:rsidRDefault="00A169DE" w:rsidP="00C03A91">
      <w:pPr>
        <w:spacing w:line="360" w:lineRule="auto"/>
        <w:rPr>
          <w:rFonts w:ascii="Arial" w:hAnsi="Arial" w:cs="Arial"/>
        </w:rPr>
      </w:pPr>
    </w:p>
    <w:p w14:paraId="21964E60" w14:textId="1E49903E" w:rsidR="00A169DE" w:rsidRDefault="00A169DE" w:rsidP="00C03A91">
      <w:pPr>
        <w:spacing w:line="360" w:lineRule="auto"/>
        <w:rPr>
          <w:rFonts w:ascii="Arial" w:hAnsi="Arial" w:cs="Arial"/>
        </w:rPr>
      </w:pPr>
    </w:p>
    <w:p w14:paraId="072F6C6D" w14:textId="6D62DECB" w:rsidR="00A169DE" w:rsidRDefault="00A169DE" w:rsidP="00C03A91">
      <w:pPr>
        <w:spacing w:line="360" w:lineRule="auto"/>
        <w:rPr>
          <w:rFonts w:ascii="Arial" w:hAnsi="Arial" w:cs="Arial"/>
        </w:rPr>
      </w:pPr>
    </w:p>
    <w:p w14:paraId="050A06DD" w14:textId="6CB5FC29" w:rsidR="00EF68BF" w:rsidRDefault="00EF68BF" w:rsidP="00C03A91">
      <w:pPr>
        <w:spacing w:line="360" w:lineRule="auto"/>
        <w:rPr>
          <w:rFonts w:ascii="Arial" w:hAnsi="Arial" w:cs="Arial"/>
        </w:rPr>
      </w:pPr>
    </w:p>
    <w:p w14:paraId="1C97B3B9" w14:textId="02D67962" w:rsidR="00EF68BF" w:rsidRDefault="00EF68BF" w:rsidP="00C03A91">
      <w:pPr>
        <w:spacing w:line="360" w:lineRule="auto"/>
        <w:rPr>
          <w:rFonts w:ascii="Arial" w:hAnsi="Arial" w:cs="Arial"/>
        </w:rPr>
      </w:pPr>
    </w:p>
    <w:p w14:paraId="78FB486A" w14:textId="77777777" w:rsidR="00EF68BF" w:rsidRDefault="00EF68BF" w:rsidP="00C03A91">
      <w:pPr>
        <w:spacing w:line="360" w:lineRule="auto"/>
        <w:rPr>
          <w:rFonts w:ascii="Arial" w:hAnsi="Arial" w:cs="Arial"/>
        </w:rPr>
      </w:pPr>
    </w:p>
    <w:p w14:paraId="7C3ABA7B" w14:textId="77777777" w:rsidR="00A169DE" w:rsidRPr="00C03A91" w:rsidRDefault="00A169DE" w:rsidP="00C03A91">
      <w:pPr>
        <w:spacing w:line="360" w:lineRule="auto"/>
        <w:rPr>
          <w:rFonts w:ascii="Arial" w:hAnsi="Arial" w:cs="Arial"/>
        </w:rPr>
      </w:pPr>
    </w:p>
    <w:p w14:paraId="251B3492" w14:textId="423E27E5" w:rsidR="001B7A40" w:rsidRDefault="00532A2B" w:rsidP="00532A2B">
      <w:pPr>
        <w:pStyle w:val="Heading1"/>
      </w:pPr>
      <w:r>
        <w:lastRenderedPageBreak/>
        <w:t>8</w:t>
      </w:r>
      <w:r w:rsidR="003E4117">
        <w:t xml:space="preserve">. </w:t>
      </w:r>
      <w:r w:rsidR="001B7A40" w:rsidRPr="00C03A91">
        <w:t>References</w:t>
      </w:r>
    </w:p>
    <w:p w14:paraId="4ED37D59" w14:textId="27CF4EA2" w:rsidR="00F9128F" w:rsidRPr="00F9128F" w:rsidRDefault="00F9128F" w:rsidP="003E4117">
      <w:pPr>
        <w:autoSpaceDE w:val="0"/>
        <w:autoSpaceDN w:val="0"/>
        <w:adjustRightInd w:val="0"/>
        <w:spacing w:after="0" w:line="360" w:lineRule="auto"/>
        <w:rPr>
          <w:rFonts w:ascii="Arial" w:hAnsi="Arial" w:cs="Arial"/>
          <w:b/>
          <w:bCs/>
          <w:color w:val="000000"/>
          <w:sz w:val="22"/>
          <w14:ligatures w14:val="standardContextual"/>
        </w:rPr>
      </w:pPr>
      <w:r w:rsidRPr="00F9128F">
        <w:rPr>
          <w:rFonts w:ascii="Arial" w:hAnsi="Arial" w:cs="Arial"/>
          <w:b/>
          <w:bCs/>
          <w:color w:val="000000"/>
          <w:sz w:val="22"/>
          <w14:ligatures w14:val="standardContextual"/>
        </w:rPr>
        <w:t xml:space="preserve">  </w:t>
      </w:r>
    </w:p>
    <w:p w14:paraId="227C9F2B" w14:textId="77777777" w:rsidR="00F9128F" w:rsidRPr="00F9128F" w:rsidRDefault="00F9128F" w:rsidP="00EE5B3F">
      <w:pPr>
        <w:spacing w:line="360" w:lineRule="auto"/>
        <w:jc w:val="both"/>
        <w:rPr>
          <w:rFonts w:ascii="Arial" w:hAnsi="Arial" w:cs="Arial"/>
          <w:kern w:val="2"/>
          <w:sz w:val="22"/>
          <w14:ligatures w14:val="standardContextual"/>
        </w:rPr>
      </w:pPr>
      <w:r w:rsidRPr="00F9128F">
        <w:rPr>
          <w:rFonts w:ascii="Arial" w:hAnsi="Arial" w:cs="Arial"/>
          <w:kern w:val="2"/>
          <w:sz w:val="22"/>
          <w14:ligatures w14:val="standardContextual"/>
        </w:rPr>
        <w:t xml:space="preserve">1. Healthline (2023) Available at: </w:t>
      </w:r>
      <w:hyperlink r:id="rId12" w:anchor="5.-Breathe-deeply" w:history="1">
        <w:r w:rsidRPr="00F9128F">
          <w:rPr>
            <w:rFonts w:ascii="Arial" w:hAnsi="Arial" w:cs="Arial"/>
            <w:kern w:val="2"/>
            <w:sz w:val="22"/>
            <w:u w:val="single"/>
            <w14:ligatures w14:val="standardContextual"/>
          </w:rPr>
          <w:t>https://www.healthline.com/health/understanding-idiopathic-pulmonary-   fibrosis/ways-to-keep-your-lungs-healthy-and-whole#5.-Breathe-deeply</w:t>
        </w:r>
      </w:hyperlink>
    </w:p>
    <w:p w14:paraId="21F2F450" w14:textId="77777777" w:rsidR="00F9128F" w:rsidRPr="00F9128F" w:rsidRDefault="00F9128F" w:rsidP="00EE5B3F">
      <w:pPr>
        <w:spacing w:line="360" w:lineRule="auto"/>
        <w:jc w:val="both"/>
        <w:rPr>
          <w:rFonts w:ascii="Arial" w:hAnsi="Arial" w:cs="Arial"/>
          <w:kern w:val="2"/>
          <w:sz w:val="22"/>
          <w14:ligatures w14:val="standardContextual"/>
        </w:rPr>
      </w:pPr>
      <w:r w:rsidRPr="00F9128F">
        <w:rPr>
          <w:rFonts w:ascii="Arial" w:hAnsi="Arial" w:cs="Arial"/>
          <w:kern w:val="2"/>
          <w:sz w:val="22"/>
          <w14:ligatures w14:val="standardContextual"/>
        </w:rPr>
        <w:t xml:space="preserve">2. NHS (2017) Available at: </w:t>
      </w:r>
      <w:hyperlink r:id="rId13" w:history="1">
        <w:r w:rsidRPr="00F9128F">
          <w:rPr>
            <w:rFonts w:ascii="Arial" w:hAnsi="Arial" w:cs="Arial"/>
            <w:kern w:val="2"/>
            <w:sz w:val="22"/>
            <w:u w:val="single"/>
            <w14:ligatures w14:val="standardContextual"/>
          </w:rPr>
          <w:t>https://www.longtermplan.nhs.uk/online-version/chapter-3-further-progress-on</w:t>
        </w:r>
      </w:hyperlink>
    </w:p>
    <w:p w14:paraId="009363AE" w14:textId="77777777" w:rsidR="00F9128F" w:rsidRPr="00F9128F" w:rsidRDefault="00000000" w:rsidP="00EE5B3F">
      <w:pPr>
        <w:spacing w:line="360" w:lineRule="auto"/>
        <w:jc w:val="both"/>
        <w:rPr>
          <w:rFonts w:ascii="Arial" w:hAnsi="Arial" w:cs="Arial"/>
          <w:kern w:val="2"/>
          <w:sz w:val="22"/>
          <w14:ligatures w14:val="standardContextual"/>
        </w:rPr>
      </w:pPr>
      <w:hyperlink r:id="rId14" w:history="1">
        <w:r w:rsidR="00F9128F" w:rsidRPr="00F9128F">
          <w:rPr>
            <w:rFonts w:ascii="Arial" w:hAnsi="Arial" w:cs="Arial"/>
            <w:kern w:val="2"/>
            <w:sz w:val="22"/>
            <w:u w:val="single"/>
            <w14:ligatures w14:val="standardContextual"/>
          </w:rPr>
          <w:t xml:space="preserve"> care-quality-and-outcomes/better-care-for-major-health-conditions/respiratory-disease/</w:t>
        </w:r>
      </w:hyperlink>
    </w:p>
    <w:p w14:paraId="2E46203C" w14:textId="4A7998E8" w:rsidR="00F9128F" w:rsidRPr="00AC633B" w:rsidRDefault="00F9128F" w:rsidP="00EE5B3F">
      <w:pPr>
        <w:spacing w:line="360" w:lineRule="auto"/>
        <w:jc w:val="both"/>
        <w:rPr>
          <w:rFonts w:ascii="Arial" w:hAnsi="Arial" w:cs="Arial"/>
          <w:kern w:val="2"/>
          <w:sz w:val="22"/>
          <w:u w:val="single"/>
          <w14:ligatures w14:val="standardContextual"/>
        </w:rPr>
      </w:pPr>
      <w:r w:rsidRPr="00F9128F">
        <w:rPr>
          <w:rFonts w:ascii="Arial" w:hAnsi="Arial" w:cs="Arial"/>
          <w:kern w:val="2"/>
          <w:sz w:val="22"/>
          <w14:ligatures w14:val="standardContextual"/>
        </w:rPr>
        <w:t xml:space="preserve">3. NHS (2023) Available at: </w:t>
      </w:r>
      <w:hyperlink r:id="rId15" w:history="1">
        <w:r w:rsidRPr="00F9128F">
          <w:rPr>
            <w:rFonts w:ascii="Arial" w:hAnsi="Arial" w:cs="Arial"/>
            <w:kern w:val="2"/>
            <w:sz w:val="22"/>
            <w:u w:val="single"/>
            <w14:ligatures w14:val="standardContextual"/>
          </w:rPr>
          <w:t>Ethical considerations - NHS Providers</w:t>
        </w:r>
      </w:hyperlink>
    </w:p>
    <w:p w14:paraId="534F64E7" w14:textId="6A350296" w:rsidR="00F9128F" w:rsidRPr="00F9128F" w:rsidRDefault="00AC633B"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4</w:t>
      </w:r>
      <w:r w:rsidR="00F9128F" w:rsidRPr="00F9128F">
        <w:rPr>
          <w:rFonts w:ascii="Arial" w:hAnsi="Arial" w:cs="Arial"/>
          <w:kern w:val="2"/>
          <w:sz w:val="22"/>
          <w14:ligatures w14:val="standardContextual"/>
        </w:rPr>
        <w:t>. GINA (2024) </w:t>
      </w:r>
      <w:r w:rsidR="00F9128F" w:rsidRPr="00F9128F">
        <w:rPr>
          <w:rFonts w:ascii="Arial" w:hAnsi="Arial" w:cs="Arial"/>
          <w:i/>
          <w:iCs/>
          <w:kern w:val="2"/>
          <w:sz w:val="22"/>
          <w14:ligatures w14:val="standardContextual"/>
        </w:rPr>
        <w:t>Global strategy for asthma management and prevention</w:t>
      </w:r>
      <w:r w:rsidR="00F9128F" w:rsidRPr="00F9128F">
        <w:rPr>
          <w:rFonts w:ascii="Arial" w:hAnsi="Arial" w:cs="Arial"/>
          <w:kern w:val="2"/>
          <w:sz w:val="22"/>
          <w14:ligatures w14:val="standardContextual"/>
        </w:rPr>
        <w:t>. Global Initiative for Asthma. </w:t>
      </w:r>
      <w:hyperlink r:id="rId16" w:tgtFrame="_blank" w:history="1">
        <w:r w:rsidR="00F9128F" w:rsidRPr="00F9128F">
          <w:rPr>
            <w:rFonts w:ascii="Arial" w:hAnsi="Arial" w:cs="Arial"/>
            <w:kern w:val="2"/>
            <w:sz w:val="22"/>
            <w:u w:val="single"/>
            <w14:ligatures w14:val="standardContextual"/>
          </w:rPr>
          <w:t>https://ginasthma.org</w:t>
        </w:r>
      </w:hyperlink>
      <w:r w:rsidR="00F9128F" w:rsidRPr="00F9128F">
        <w:rPr>
          <w:rFonts w:ascii="Arial" w:hAnsi="Arial" w:cs="Arial"/>
          <w:kern w:val="2"/>
          <w:sz w:val="22"/>
          <w14:ligatures w14:val="standardContextual"/>
        </w:rPr>
        <w:t> </w:t>
      </w:r>
    </w:p>
    <w:p w14:paraId="27DEDA38" w14:textId="19825619" w:rsidR="00F9128F" w:rsidRDefault="00AC633B"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5</w:t>
      </w:r>
      <w:r w:rsidR="00F9128F" w:rsidRPr="00F9128F">
        <w:rPr>
          <w:rFonts w:ascii="Arial" w:hAnsi="Arial" w:cs="Arial"/>
          <w:kern w:val="2"/>
          <w:sz w:val="22"/>
          <w14:ligatures w14:val="standardContextual"/>
        </w:rPr>
        <w:t>. Mukherjee, M., Stoddart, A., Gupta, R.P., </w:t>
      </w:r>
      <w:r w:rsidR="00F9128F" w:rsidRPr="00F9128F">
        <w:rPr>
          <w:rFonts w:ascii="Arial" w:hAnsi="Arial" w:cs="Arial"/>
          <w:i/>
          <w:iCs/>
          <w:kern w:val="2"/>
          <w:sz w:val="22"/>
          <w14:ligatures w14:val="standardContextual"/>
        </w:rPr>
        <w:t>et al.</w:t>
      </w:r>
      <w:r w:rsidR="00F9128F" w:rsidRPr="00F9128F">
        <w:rPr>
          <w:rFonts w:ascii="Arial" w:hAnsi="Arial" w:cs="Arial"/>
          <w:kern w:val="2"/>
          <w:sz w:val="22"/>
          <w14:ligatures w14:val="standardContextual"/>
        </w:rPr>
        <w:t> (2016) The epidemiology, healthcare and societal burden and costs of asthma in the UK and its member nations: analyses of standalone and linked national databases. </w:t>
      </w:r>
      <w:r w:rsidR="00F9128F" w:rsidRPr="00F9128F">
        <w:rPr>
          <w:rFonts w:ascii="Arial" w:hAnsi="Arial" w:cs="Arial"/>
          <w:i/>
          <w:iCs/>
          <w:kern w:val="2"/>
          <w:sz w:val="22"/>
          <w14:ligatures w14:val="standardContextual"/>
        </w:rPr>
        <w:t>BMC Medicine</w:t>
      </w:r>
      <w:r w:rsidR="00F9128F" w:rsidRPr="00F9128F">
        <w:rPr>
          <w:rFonts w:ascii="Arial" w:hAnsi="Arial" w:cs="Arial"/>
          <w:kern w:val="2"/>
          <w:sz w:val="22"/>
          <w14:ligatures w14:val="standardContextual"/>
        </w:rPr>
        <w:t xml:space="preserve"> 14(1), 113. </w:t>
      </w:r>
    </w:p>
    <w:p w14:paraId="382DAB50" w14:textId="7D8B8B10" w:rsidR="006D3D5C" w:rsidRPr="00EF68BF" w:rsidRDefault="006D3D5C" w:rsidP="00EE5B3F">
      <w:pPr>
        <w:spacing w:line="360" w:lineRule="auto"/>
        <w:jc w:val="both"/>
        <w:rPr>
          <w:rFonts w:ascii="Arial" w:hAnsi="Arial" w:cs="Arial"/>
          <w:kern w:val="2"/>
          <w:sz w:val="22"/>
        </w:rPr>
      </w:pPr>
      <w:r>
        <w:rPr>
          <w:rFonts w:ascii="Arial" w:hAnsi="Arial" w:cs="Arial"/>
          <w:kern w:val="2"/>
          <w:sz w:val="22"/>
        </w:rPr>
        <w:t xml:space="preserve">6. </w:t>
      </w:r>
      <w:r w:rsidRPr="00733816">
        <w:rPr>
          <w:rFonts w:ascii="Arial" w:hAnsi="Arial" w:cs="Arial"/>
          <w:kern w:val="2"/>
          <w:sz w:val="22"/>
        </w:rPr>
        <w:t>Connor J, Harwood-Pearce V, Morgan K,</w:t>
      </w:r>
      <w:r>
        <w:rPr>
          <w:rFonts w:ascii="Arial" w:hAnsi="Arial" w:cs="Arial"/>
          <w:kern w:val="2"/>
          <w:sz w:val="22"/>
        </w:rPr>
        <w:t xml:space="preserve"> </w:t>
      </w:r>
      <w:proofErr w:type="gramStart"/>
      <w:r>
        <w:rPr>
          <w:rFonts w:ascii="Arial" w:hAnsi="Arial" w:cs="Arial"/>
          <w:kern w:val="2"/>
          <w:sz w:val="22"/>
        </w:rPr>
        <w:t>(</w:t>
      </w:r>
      <w:r w:rsidRPr="00733816">
        <w:rPr>
          <w:rFonts w:ascii="Arial" w:hAnsi="Arial" w:cs="Arial"/>
          <w:kern w:val="2"/>
          <w:sz w:val="22"/>
        </w:rPr>
        <w:t xml:space="preserve"> 2006</w:t>
      </w:r>
      <w:proofErr w:type="gramEnd"/>
      <w:r w:rsidRPr="00733816">
        <w:rPr>
          <w:rFonts w:ascii="Arial" w:hAnsi="Arial" w:cs="Arial"/>
          <w:kern w:val="2"/>
          <w:sz w:val="22"/>
        </w:rPr>
        <w:t>)</w:t>
      </w:r>
      <w:r>
        <w:rPr>
          <w:rFonts w:ascii="Arial" w:hAnsi="Arial" w:cs="Arial"/>
          <w:kern w:val="2"/>
          <w:sz w:val="22"/>
        </w:rPr>
        <w:t xml:space="preserve"> anatomy and physiolog</w:t>
      </w:r>
      <w:r w:rsidR="00EF68BF">
        <w:rPr>
          <w:rFonts w:ascii="Arial" w:hAnsi="Arial" w:cs="Arial"/>
          <w:kern w:val="2"/>
          <w:sz w:val="22"/>
        </w:rPr>
        <w:t>y for therapists. Heinemann pp 111.</w:t>
      </w:r>
    </w:p>
    <w:p w14:paraId="2B666A31" w14:textId="03DC5B3D"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7</w:t>
      </w:r>
      <w:r w:rsidR="00F9128F" w:rsidRPr="00F9128F">
        <w:rPr>
          <w:rFonts w:ascii="Arial" w:hAnsi="Arial" w:cs="Arial"/>
          <w:kern w:val="2"/>
          <w:sz w:val="22"/>
          <w14:ligatures w14:val="standardContextual"/>
        </w:rPr>
        <w:t>. NHS Digital (2019) </w:t>
      </w:r>
      <w:r w:rsidR="00F9128F" w:rsidRPr="00F9128F">
        <w:rPr>
          <w:rFonts w:ascii="Arial" w:hAnsi="Arial" w:cs="Arial"/>
          <w:i/>
          <w:iCs/>
          <w:kern w:val="2"/>
          <w:sz w:val="22"/>
          <w14:ligatures w14:val="standardContextual"/>
        </w:rPr>
        <w:t>Health survey for England 2018</w:t>
      </w:r>
      <w:r w:rsidR="00F9128F" w:rsidRPr="00F9128F">
        <w:rPr>
          <w:rFonts w:ascii="Arial" w:hAnsi="Arial" w:cs="Arial"/>
          <w:kern w:val="2"/>
          <w:sz w:val="22"/>
          <w14:ligatures w14:val="standardContextual"/>
        </w:rPr>
        <w:t>. NHS Digital. </w:t>
      </w:r>
      <w:hyperlink r:id="rId17" w:tgtFrame="_blank" w:history="1">
        <w:r w:rsidR="00F9128F" w:rsidRPr="00F9128F">
          <w:rPr>
            <w:rFonts w:ascii="Arial" w:hAnsi="Arial" w:cs="Arial"/>
            <w:kern w:val="2"/>
            <w:sz w:val="22"/>
            <w:u w:val="single"/>
            <w14:ligatures w14:val="standardContextual"/>
          </w:rPr>
          <w:t>https://digital.nhs.uk</w:t>
        </w:r>
      </w:hyperlink>
      <w:r w:rsidR="00F9128F" w:rsidRPr="00F9128F">
        <w:rPr>
          <w:rFonts w:ascii="Arial" w:hAnsi="Arial" w:cs="Arial"/>
          <w:kern w:val="2"/>
          <w:sz w:val="22"/>
          <w14:ligatures w14:val="standardContextual"/>
        </w:rPr>
        <w:t> </w:t>
      </w:r>
    </w:p>
    <w:p w14:paraId="13049718" w14:textId="4E2D95FF"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8</w:t>
      </w:r>
      <w:r w:rsidR="00F9128F" w:rsidRPr="00F9128F">
        <w:rPr>
          <w:rFonts w:ascii="Arial" w:hAnsi="Arial" w:cs="Arial"/>
          <w:kern w:val="2"/>
          <w:sz w:val="22"/>
          <w14:ligatures w14:val="standardContextual"/>
        </w:rPr>
        <w:t>. NHS England (2025) </w:t>
      </w:r>
      <w:r w:rsidR="00F9128F" w:rsidRPr="00F9128F">
        <w:rPr>
          <w:rFonts w:ascii="Arial" w:hAnsi="Arial" w:cs="Arial"/>
          <w:i/>
          <w:iCs/>
          <w:kern w:val="2"/>
          <w:sz w:val="22"/>
          <w14:ligatures w14:val="standardContextual"/>
        </w:rPr>
        <w:t>Quality and Outcomes Framework guidance for 2025/26</w:t>
      </w:r>
      <w:r w:rsidR="00F9128F" w:rsidRPr="00F9128F">
        <w:rPr>
          <w:rFonts w:ascii="Arial" w:hAnsi="Arial" w:cs="Arial"/>
          <w:kern w:val="2"/>
          <w:sz w:val="22"/>
          <w14:ligatures w14:val="standardContextual"/>
        </w:rPr>
        <w:t>. NHS England. </w:t>
      </w:r>
      <w:hyperlink r:id="rId18" w:tgtFrame="_blank" w:history="1">
        <w:r w:rsidR="00F9128F" w:rsidRPr="00F9128F">
          <w:rPr>
            <w:rFonts w:ascii="Arial" w:hAnsi="Arial" w:cs="Arial"/>
            <w:kern w:val="2"/>
            <w:sz w:val="22"/>
            <w:u w:val="single"/>
            <w14:ligatures w14:val="standardContextual"/>
          </w:rPr>
          <w:t>https://www.england.nhs.uk</w:t>
        </w:r>
      </w:hyperlink>
      <w:r w:rsidR="00F9128F" w:rsidRPr="00F9128F">
        <w:rPr>
          <w:rFonts w:ascii="Arial" w:hAnsi="Arial" w:cs="Arial"/>
          <w:kern w:val="2"/>
          <w:sz w:val="22"/>
          <w14:ligatures w14:val="standardContextual"/>
        </w:rPr>
        <w:t> </w:t>
      </w:r>
    </w:p>
    <w:p w14:paraId="32253D86" w14:textId="2EE37059"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9</w:t>
      </w:r>
      <w:r w:rsidR="00F9128F" w:rsidRPr="00F9128F">
        <w:rPr>
          <w:rFonts w:ascii="Arial" w:hAnsi="Arial" w:cs="Arial"/>
          <w:kern w:val="2"/>
          <w:sz w:val="22"/>
          <w14:ligatures w14:val="standardContextual"/>
        </w:rPr>
        <w:t>. NICE (2018) </w:t>
      </w:r>
      <w:r w:rsidR="00F9128F" w:rsidRPr="00F9128F">
        <w:rPr>
          <w:rFonts w:ascii="Arial" w:hAnsi="Arial" w:cs="Arial"/>
          <w:i/>
          <w:iCs/>
          <w:kern w:val="2"/>
          <w:sz w:val="22"/>
          <w14:ligatures w14:val="standardContextual"/>
        </w:rPr>
        <w:t>Asthma (Quality Standard)</w:t>
      </w:r>
      <w:r w:rsidR="00F9128F" w:rsidRPr="00F9128F">
        <w:rPr>
          <w:rFonts w:ascii="Arial" w:hAnsi="Arial" w:cs="Arial"/>
          <w:kern w:val="2"/>
          <w:sz w:val="22"/>
          <w14:ligatures w14:val="standardContextual"/>
        </w:rPr>
        <w:t>. National Institute for Health and Care Excellence. </w:t>
      </w:r>
      <w:hyperlink r:id="rId19" w:tgtFrame="_blank" w:history="1">
        <w:r w:rsidR="00F9128F" w:rsidRPr="00F9128F">
          <w:rPr>
            <w:rFonts w:ascii="Arial" w:hAnsi="Arial" w:cs="Arial"/>
            <w:kern w:val="2"/>
            <w:sz w:val="22"/>
            <w:u w:val="single"/>
            <w14:ligatures w14:val="standardContextual"/>
          </w:rPr>
          <w:t>https://www.nice.org.uk</w:t>
        </w:r>
      </w:hyperlink>
      <w:r w:rsidR="00F9128F" w:rsidRPr="00F9128F">
        <w:rPr>
          <w:rFonts w:ascii="Arial" w:hAnsi="Arial" w:cs="Arial"/>
          <w:kern w:val="2"/>
          <w:sz w:val="22"/>
          <w14:ligatures w14:val="standardContextual"/>
        </w:rPr>
        <w:t> </w:t>
      </w:r>
    </w:p>
    <w:p w14:paraId="59B6144C" w14:textId="533F3B27" w:rsidR="00F9128F" w:rsidRPr="00F9128F" w:rsidRDefault="00EF68BF"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10</w:t>
      </w:r>
      <w:r w:rsidR="00F9128F" w:rsidRPr="00F9128F">
        <w:rPr>
          <w:rFonts w:ascii="Arial" w:hAnsi="Arial" w:cs="Arial"/>
          <w:kern w:val="2"/>
          <w:sz w:val="22"/>
          <w14:ligatures w14:val="standardContextual"/>
        </w:rPr>
        <w:t xml:space="preserve">. Phelan, P.D., Robertson, C.F. and </w:t>
      </w:r>
      <w:proofErr w:type="spellStart"/>
      <w:r w:rsidR="00F9128F" w:rsidRPr="00F9128F">
        <w:rPr>
          <w:rFonts w:ascii="Arial" w:hAnsi="Arial" w:cs="Arial"/>
          <w:kern w:val="2"/>
          <w:sz w:val="22"/>
          <w14:ligatures w14:val="standardContextual"/>
        </w:rPr>
        <w:t>and</w:t>
      </w:r>
      <w:proofErr w:type="spellEnd"/>
      <w:r w:rsidR="00F9128F" w:rsidRPr="00F9128F">
        <w:rPr>
          <w:rFonts w:ascii="Arial" w:hAnsi="Arial" w:cs="Arial"/>
          <w:kern w:val="2"/>
          <w:sz w:val="22"/>
          <w14:ligatures w14:val="standardContextual"/>
        </w:rPr>
        <w:t xml:space="preserve"> </w:t>
      </w:r>
      <w:proofErr w:type="spellStart"/>
      <w:r w:rsidR="00F9128F" w:rsidRPr="00F9128F">
        <w:rPr>
          <w:rFonts w:ascii="Arial" w:hAnsi="Arial" w:cs="Arial"/>
          <w:kern w:val="2"/>
          <w:sz w:val="22"/>
          <w14:ligatures w14:val="standardContextual"/>
        </w:rPr>
        <w:t>Olinsky</w:t>
      </w:r>
      <w:proofErr w:type="spellEnd"/>
      <w:r w:rsidR="00F9128F" w:rsidRPr="00F9128F">
        <w:rPr>
          <w:rFonts w:ascii="Arial" w:hAnsi="Arial" w:cs="Arial"/>
          <w:kern w:val="2"/>
          <w:sz w:val="22"/>
          <w14:ligatures w14:val="standardContextual"/>
        </w:rPr>
        <w:t>, A. (2002) The Melbourne asthma study: 1964-1999. </w:t>
      </w:r>
      <w:r w:rsidR="00F9128F" w:rsidRPr="00F9128F">
        <w:rPr>
          <w:rFonts w:ascii="Arial" w:hAnsi="Arial" w:cs="Arial"/>
          <w:i/>
          <w:iCs/>
          <w:kern w:val="2"/>
          <w:sz w:val="22"/>
          <w14:ligatures w14:val="standardContextual"/>
        </w:rPr>
        <w:t>Journal of Allergy and Clinical Immunology</w:t>
      </w:r>
      <w:r w:rsidR="00F9128F" w:rsidRPr="00F9128F">
        <w:rPr>
          <w:rFonts w:ascii="Arial" w:hAnsi="Arial" w:cs="Arial"/>
          <w:kern w:val="2"/>
          <w:sz w:val="22"/>
          <w14:ligatures w14:val="standardContextual"/>
        </w:rPr>
        <w:t xml:space="preserve"> 109(2), 189-194. </w:t>
      </w:r>
    </w:p>
    <w:p w14:paraId="3935808D" w14:textId="467B26C7" w:rsidR="00F9128F" w:rsidRDefault="00F9128F" w:rsidP="00EE5B3F">
      <w:pPr>
        <w:spacing w:line="360" w:lineRule="auto"/>
        <w:jc w:val="both"/>
        <w:rPr>
          <w:rFonts w:ascii="Arial" w:hAnsi="Arial" w:cs="Arial"/>
          <w:kern w:val="2"/>
          <w:sz w:val="22"/>
          <w14:ligatures w14:val="standardContextual"/>
        </w:rPr>
      </w:pPr>
      <w:r w:rsidRPr="00F9128F">
        <w:rPr>
          <w:rFonts w:ascii="Arial" w:hAnsi="Arial" w:cs="Arial"/>
          <w:kern w:val="2"/>
          <w:sz w:val="22"/>
          <w14:ligatures w14:val="standardContextual"/>
        </w:rPr>
        <w:t>1</w:t>
      </w:r>
      <w:r w:rsidR="00EF68BF">
        <w:rPr>
          <w:rFonts w:ascii="Arial" w:hAnsi="Arial" w:cs="Arial"/>
          <w:kern w:val="2"/>
          <w:sz w:val="22"/>
          <w14:ligatures w14:val="standardContextual"/>
        </w:rPr>
        <w:t>1</w:t>
      </w:r>
      <w:r w:rsidRPr="00F9128F">
        <w:rPr>
          <w:rFonts w:ascii="Arial" w:hAnsi="Arial" w:cs="Arial"/>
          <w:kern w:val="2"/>
          <w:sz w:val="22"/>
          <w14:ligatures w14:val="standardContextual"/>
        </w:rPr>
        <w:t>. RCP (2014) </w:t>
      </w:r>
      <w:r w:rsidRPr="00F9128F">
        <w:rPr>
          <w:rFonts w:ascii="Arial" w:hAnsi="Arial" w:cs="Arial"/>
          <w:i/>
          <w:iCs/>
          <w:kern w:val="2"/>
          <w:sz w:val="22"/>
          <w14:ligatures w14:val="standardContextual"/>
        </w:rPr>
        <w:t>Why asthma still kills. The National Review of Asthma Deaths (NRAD). Confidential enquiry report</w:t>
      </w:r>
      <w:r w:rsidRPr="00F9128F">
        <w:rPr>
          <w:rFonts w:ascii="Arial" w:hAnsi="Arial" w:cs="Arial"/>
          <w:kern w:val="2"/>
          <w:sz w:val="22"/>
          <w14:ligatures w14:val="standardContextual"/>
        </w:rPr>
        <w:t>. Royal College of Physicians. </w:t>
      </w:r>
      <w:hyperlink r:id="rId20" w:tgtFrame="_blank" w:history="1">
        <w:r w:rsidRPr="00F9128F">
          <w:rPr>
            <w:rFonts w:ascii="Arial" w:hAnsi="Arial" w:cs="Arial"/>
            <w:kern w:val="2"/>
            <w:sz w:val="22"/>
            <w:u w:val="single"/>
            <w14:ligatures w14:val="standardContextual"/>
          </w:rPr>
          <w:t>https://www.rcp.ac.uk</w:t>
        </w:r>
      </w:hyperlink>
      <w:r w:rsidRPr="00F9128F">
        <w:rPr>
          <w:rFonts w:ascii="Arial" w:hAnsi="Arial" w:cs="Arial"/>
          <w:kern w:val="2"/>
          <w:sz w:val="22"/>
          <w14:ligatures w14:val="standardContextual"/>
        </w:rPr>
        <w:t> </w:t>
      </w:r>
    </w:p>
    <w:p w14:paraId="7037199B" w14:textId="6B36DDE3" w:rsidR="006D3D5C" w:rsidRPr="00F9128F" w:rsidRDefault="006D3D5C" w:rsidP="00EE5B3F">
      <w:pPr>
        <w:spacing w:line="360" w:lineRule="auto"/>
        <w:jc w:val="both"/>
        <w:rPr>
          <w:rFonts w:ascii="Arial" w:hAnsi="Arial" w:cs="Arial"/>
          <w:kern w:val="2"/>
          <w:sz w:val="22"/>
          <w14:ligatures w14:val="standardContextual"/>
        </w:rPr>
      </w:pPr>
      <w:r>
        <w:rPr>
          <w:rFonts w:ascii="Arial" w:hAnsi="Arial" w:cs="Arial"/>
          <w:kern w:val="2"/>
          <w:sz w:val="22"/>
          <w14:ligatures w14:val="standardContextual"/>
        </w:rPr>
        <w:t xml:space="preserve"> </w:t>
      </w:r>
    </w:p>
    <w:p w14:paraId="3C6E2A28" w14:textId="77777777" w:rsidR="00F9128F" w:rsidRPr="00F9128F" w:rsidRDefault="00F9128F" w:rsidP="00F9128F">
      <w:pPr>
        <w:numPr>
          <w:ilvl w:val="0"/>
          <w:numId w:val="3"/>
        </w:numPr>
        <w:autoSpaceDE w:val="0"/>
        <w:autoSpaceDN w:val="0"/>
        <w:adjustRightInd w:val="0"/>
        <w:spacing w:after="0" w:line="360" w:lineRule="auto"/>
        <w:rPr>
          <w:rFonts w:ascii="Arial" w:hAnsi="Arial" w:cs="Arial"/>
          <w:b/>
          <w:bCs/>
          <w:sz w:val="22"/>
          <w14:ligatures w14:val="standardContextual"/>
        </w:rPr>
      </w:pPr>
    </w:p>
    <w:p w14:paraId="4B8571FF" w14:textId="77777777" w:rsidR="00F9128F" w:rsidRPr="00F9128F" w:rsidRDefault="00F9128F" w:rsidP="00F9128F"/>
    <w:p w14:paraId="15D654F8" w14:textId="77777777" w:rsidR="001B7A40" w:rsidRPr="00C03A91" w:rsidRDefault="001B7A40" w:rsidP="00C03A91">
      <w:pPr>
        <w:spacing w:line="360" w:lineRule="auto"/>
        <w:rPr>
          <w:rFonts w:ascii="Arial" w:hAnsi="Arial" w:cs="Arial"/>
        </w:rPr>
      </w:pPr>
    </w:p>
    <w:p w14:paraId="1C1B5B6E" w14:textId="77777777" w:rsidR="001B7A40" w:rsidRPr="00C03A91" w:rsidRDefault="001B7A40" w:rsidP="00C03A91">
      <w:pPr>
        <w:spacing w:line="360" w:lineRule="auto"/>
        <w:rPr>
          <w:rFonts w:ascii="Arial" w:hAnsi="Arial" w:cs="Arial"/>
        </w:rPr>
      </w:pPr>
    </w:p>
    <w:sectPr w:rsidR="001B7A40" w:rsidRPr="00C03A91" w:rsidSect="00370282">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32728" w14:textId="77777777" w:rsidR="001F5803" w:rsidRDefault="001F5803" w:rsidP="00C03A91">
      <w:pPr>
        <w:spacing w:after="0" w:line="240" w:lineRule="auto"/>
      </w:pPr>
      <w:r>
        <w:separator/>
      </w:r>
    </w:p>
  </w:endnote>
  <w:endnote w:type="continuationSeparator" w:id="0">
    <w:p w14:paraId="1C9C5302" w14:textId="77777777" w:rsidR="001F5803" w:rsidRDefault="001F5803" w:rsidP="00C0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013923"/>
      <w:docPartObj>
        <w:docPartGallery w:val="Page Numbers (Bottom of Page)"/>
        <w:docPartUnique/>
      </w:docPartObj>
    </w:sdtPr>
    <w:sdtEndPr>
      <w:rPr>
        <w:rFonts w:ascii="Arial" w:hAnsi="Arial" w:cs="Arial"/>
        <w:noProof/>
        <w:sz w:val="22"/>
      </w:rPr>
    </w:sdtEndPr>
    <w:sdtContent>
      <w:p w14:paraId="77A430F9" w14:textId="682EAD2D" w:rsidR="00C03A91" w:rsidRPr="00C03A91" w:rsidRDefault="00C03A91">
        <w:pPr>
          <w:pStyle w:val="Footer"/>
          <w:jc w:val="center"/>
          <w:rPr>
            <w:rFonts w:ascii="Arial" w:hAnsi="Arial" w:cs="Arial"/>
            <w:sz w:val="22"/>
          </w:rPr>
        </w:pPr>
        <w:r w:rsidRPr="00C03A91">
          <w:rPr>
            <w:rFonts w:ascii="Arial" w:hAnsi="Arial" w:cs="Arial"/>
            <w:sz w:val="22"/>
          </w:rPr>
          <w:fldChar w:fldCharType="begin"/>
        </w:r>
        <w:r w:rsidRPr="00C03A91">
          <w:rPr>
            <w:rFonts w:ascii="Arial" w:hAnsi="Arial" w:cs="Arial"/>
            <w:sz w:val="22"/>
          </w:rPr>
          <w:instrText xml:space="preserve"> PAGE   \* MERGEFORMAT </w:instrText>
        </w:r>
        <w:r w:rsidRPr="00C03A91">
          <w:rPr>
            <w:rFonts w:ascii="Arial" w:hAnsi="Arial" w:cs="Arial"/>
            <w:sz w:val="22"/>
          </w:rPr>
          <w:fldChar w:fldCharType="separate"/>
        </w:r>
        <w:r w:rsidRPr="00C03A91">
          <w:rPr>
            <w:rFonts w:ascii="Arial" w:hAnsi="Arial" w:cs="Arial"/>
            <w:noProof/>
            <w:sz w:val="22"/>
          </w:rPr>
          <w:t>2</w:t>
        </w:r>
        <w:r w:rsidRPr="00C03A91">
          <w:rPr>
            <w:rFonts w:ascii="Arial" w:hAnsi="Arial" w:cs="Arial"/>
            <w:noProof/>
            <w:sz w:val="22"/>
          </w:rPr>
          <w:fldChar w:fldCharType="end"/>
        </w:r>
      </w:p>
    </w:sdtContent>
  </w:sdt>
  <w:p w14:paraId="545B1AFD" w14:textId="77777777" w:rsidR="00C03A91" w:rsidRDefault="00C03A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34516" w14:textId="77777777" w:rsidR="001F5803" w:rsidRDefault="001F5803" w:rsidP="00C03A91">
      <w:pPr>
        <w:spacing w:after="0" w:line="240" w:lineRule="auto"/>
      </w:pPr>
      <w:r>
        <w:separator/>
      </w:r>
    </w:p>
  </w:footnote>
  <w:footnote w:type="continuationSeparator" w:id="0">
    <w:p w14:paraId="375B645D" w14:textId="77777777" w:rsidR="001F5803" w:rsidRDefault="001F5803" w:rsidP="00C03A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E2210C"/>
    <w:multiLevelType w:val="hybridMultilevel"/>
    <w:tmpl w:val="A486351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64E40"/>
    <w:multiLevelType w:val="multilevel"/>
    <w:tmpl w:val="889C6ED8"/>
    <w:lvl w:ilvl="0">
      <w:start w:val="1"/>
      <w:numFmt w:val="decimal"/>
      <w:lvlText w:val="%1."/>
      <w:lvlJc w:val="left"/>
      <w:pPr>
        <w:tabs>
          <w:tab w:val="num" w:pos="360"/>
        </w:tabs>
        <w:ind w:left="360" w:hanging="360"/>
      </w:pPr>
    </w:lvl>
    <w:lvl w:ilvl="1" w:tentative="1">
      <w:numFmt w:val="decimal"/>
      <w:lvlText w:val="%2."/>
      <w:lvlJc w:val="left"/>
      <w:pPr>
        <w:tabs>
          <w:tab w:val="num" w:pos="1080"/>
        </w:tabs>
        <w:ind w:left="1080" w:hanging="360"/>
      </w:pPr>
    </w:lvl>
    <w:lvl w:ilvl="2" w:tentative="1">
      <w:numFmt w:val="decimal"/>
      <w:lvlText w:val="%3."/>
      <w:lvlJc w:val="left"/>
      <w:pPr>
        <w:tabs>
          <w:tab w:val="num" w:pos="1800"/>
        </w:tabs>
        <w:ind w:left="1800" w:hanging="360"/>
      </w:pPr>
    </w:lvl>
    <w:lvl w:ilvl="3" w:tentative="1">
      <w:numFmt w:val="decimal"/>
      <w:lvlText w:val="%4."/>
      <w:lvlJc w:val="left"/>
      <w:pPr>
        <w:tabs>
          <w:tab w:val="num" w:pos="2520"/>
        </w:tabs>
        <w:ind w:left="2520" w:hanging="360"/>
      </w:pPr>
    </w:lvl>
    <w:lvl w:ilvl="4" w:tentative="1">
      <w:numFmt w:val="decimal"/>
      <w:lvlText w:val="%5."/>
      <w:lvlJc w:val="left"/>
      <w:pPr>
        <w:tabs>
          <w:tab w:val="num" w:pos="3240"/>
        </w:tabs>
        <w:ind w:left="3240" w:hanging="360"/>
      </w:pPr>
    </w:lvl>
    <w:lvl w:ilvl="5" w:tentative="1">
      <w:numFmt w:val="decimal"/>
      <w:lvlText w:val="%6."/>
      <w:lvlJc w:val="left"/>
      <w:pPr>
        <w:tabs>
          <w:tab w:val="num" w:pos="3960"/>
        </w:tabs>
        <w:ind w:left="3960" w:hanging="360"/>
      </w:pPr>
    </w:lvl>
    <w:lvl w:ilvl="6" w:tentative="1">
      <w:numFmt w:val="decimal"/>
      <w:lvlText w:val="%7."/>
      <w:lvlJc w:val="left"/>
      <w:pPr>
        <w:tabs>
          <w:tab w:val="num" w:pos="4680"/>
        </w:tabs>
        <w:ind w:left="4680" w:hanging="360"/>
      </w:pPr>
    </w:lvl>
    <w:lvl w:ilvl="7" w:tentative="1">
      <w:numFmt w:val="decimal"/>
      <w:lvlText w:val="%8."/>
      <w:lvlJc w:val="left"/>
      <w:pPr>
        <w:tabs>
          <w:tab w:val="num" w:pos="5400"/>
        </w:tabs>
        <w:ind w:left="5400" w:hanging="360"/>
      </w:pPr>
    </w:lvl>
    <w:lvl w:ilvl="8" w:tentative="1">
      <w:numFmt w:val="decimal"/>
      <w:lvlText w:val="%9."/>
      <w:lvlJc w:val="left"/>
      <w:pPr>
        <w:tabs>
          <w:tab w:val="num" w:pos="6120"/>
        </w:tabs>
        <w:ind w:left="6120" w:hanging="360"/>
      </w:pPr>
    </w:lvl>
  </w:abstractNum>
  <w:abstractNum w:abstractNumId="2" w15:restartNumberingAfterBreak="0">
    <w:nsid w:val="02291168"/>
    <w:multiLevelType w:val="hybridMultilevel"/>
    <w:tmpl w:val="06A07F3C"/>
    <w:lvl w:ilvl="0" w:tplc="BDD2AD0E">
      <w:start w:val="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1271F31"/>
    <w:multiLevelType w:val="multilevel"/>
    <w:tmpl w:val="918647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13084F"/>
    <w:multiLevelType w:val="multilevel"/>
    <w:tmpl w:val="C55E293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3D7651"/>
    <w:multiLevelType w:val="multilevel"/>
    <w:tmpl w:val="991444C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823CB"/>
    <w:multiLevelType w:val="hybridMultilevel"/>
    <w:tmpl w:val="04D002F2"/>
    <w:lvl w:ilvl="0" w:tplc="4FCA66CC">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AA0C25"/>
    <w:multiLevelType w:val="hybridMultilevel"/>
    <w:tmpl w:val="E9923FE8"/>
    <w:lvl w:ilvl="0" w:tplc="995CE72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5F2157"/>
    <w:multiLevelType w:val="multilevel"/>
    <w:tmpl w:val="5C5A4D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F21507"/>
    <w:multiLevelType w:val="multilevel"/>
    <w:tmpl w:val="DA5C738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3B6F77"/>
    <w:multiLevelType w:val="multilevel"/>
    <w:tmpl w:val="E6562FD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8F6B61"/>
    <w:multiLevelType w:val="multilevel"/>
    <w:tmpl w:val="6122C5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0318B4"/>
    <w:multiLevelType w:val="multilevel"/>
    <w:tmpl w:val="E48A0F72"/>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0376A9"/>
    <w:multiLevelType w:val="multilevel"/>
    <w:tmpl w:val="EF981B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63C6770"/>
    <w:multiLevelType w:val="multilevel"/>
    <w:tmpl w:val="F72863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0374C5"/>
    <w:multiLevelType w:val="hybridMultilevel"/>
    <w:tmpl w:val="DD7EE124"/>
    <w:lvl w:ilvl="0" w:tplc="5DD8BD9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2944685">
    <w:abstractNumId w:val="7"/>
  </w:num>
  <w:num w:numId="2" w16cid:durableId="1940680655">
    <w:abstractNumId w:val="6"/>
  </w:num>
  <w:num w:numId="3" w16cid:durableId="1605187331">
    <w:abstractNumId w:val="0"/>
  </w:num>
  <w:num w:numId="4" w16cid:durableId="1384911692">
    <w:abstractNumId w:val="13"/>
  </w:num>
  <w:num w:numId="5" w16cid:durableId="1953242490">
    <w:abstractNumId w:val="8"/>
  </w:num>
  <w:num w:numId="6" w16cid:durableId="1935284106">
    <w:abstractNumId w:val="5"/>
  </w:num>
  <w:num w:numId="7" w16cid:durableId="1020164864">
    <w:abstractNumId w:val="9"/>
  </w:num>
  <w:num w:numId="8" w16cid:durableId="2062633737">
    <w:abstractNumId w:val="10"/>
  </w:num>
  <w:num w:numId="9" w16cid:durableId="1444570384">
    <w:abstractNumId w:val="4"/>
  </w:num>
  <w:num w:numId="10" w16cid:durableId="1384519632">
    <w:abstractNumId w:val="12"/>
  </w:num>
  <w:num w:numId="11" w16cid:durableId="662779672">
    <w:abstractNumId w:val="2"/>
  </w:num>
  <w:num w:numId="12" w16cid:durableId="1701127317">
    <w:abstractNumId w:val="15"/>
  </w:num>
  <w:num w:numId="13" w16cid:durableId="1828126802">
    <w:abstractNumId w:val="3"/>
  </w:num>
  <w:num w:numId="14" w16cid:durableId="1949504217">
    <w:abstractNumId w:val="14"/>
  </w:num>
  <w:num w:numId="15" w16cid:durableId="2056418472">
    <w:abstractNumId w:val="11"/>
  </w:num>
  <w:num w:numId="16" w16cid:durableId="4342554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745"/>
    <w:rsid w:val="00076AC0"/>
    <w:rsid w:val="00080A52"/>
    <w:rsid w:val="000A34C0"/>
    <w:rsid w:val="000C4EDA"/>
    <w:rsid w:val="00166373"/>
    <w:rsid w:val="001A689D"/>
    <w:rsid w:val="001B7A40"/>
    <w:rsid w:val="001C3BBB"/>
    <w:rsid w:val="001F5803"/>
    <w:rsid w:val="001F6DDB"/>
    <w:rsid w:val="00211C62"/>
    <w:rsid w:val="00216C85"/>
    <w:rsid w:val="00273EDD"/>
    <w:rsid w:val="002C3965"/>
    <w:rsid w:val="002D5EDB"/>
    <w:rsid w:val="003069DA"/>
    <w:rsid w:val="00321C4C"/>
    <w:rsid w:val="00370282"/>
    <w:rsid w:val="003B27BF"/>
    <w:rsid w:val="003E4117"/>
    <w:rsid w:val="004577F7"/>
    <w:rsid w:val="004C28FF"/>
    <w:rsid w:val="005247B0"/>
    <w:rsid w:val="00532A2B"/>
    <w:rsid w:val="00591ED8"/>
    <w:rsid w:val="00601ADE"/>
    <w:rsid w:val="00610803"/>
    <w:rsid w:val="00656AC0"/>
    <w:rsid w:val="006621C7"/>
    <w:rsid w:val="006A1B12"/>
    <w:rsid w:val="006A2148"/>
    <w:rsid w:val="006B1F9C"/>
    <w:rsid w:val="006B6B02"/>
    <w:rsid w:val="006D3D5C"/>
    <w:rsid w:val="006E19E1"/>
    <w:rsid w:val="006E740C"/>
    <w:rsid w:val="006F286F"/>
    <w:rsid w:val="00722078"/>
    <w:rsid w:val="00733816"/>
    <w:rsid w:val="00774FD8"/>
    <w:rsid w:val="007A7297"/>
    <w:rsid w:val="007E3C01"/>
    <w:rsid w:val="007E65AE"/>
    <w:rsid w:val="007E7745"/>
    <w:rsid w:val="00801E06"/>
    <w:rsid w:val="00806595"/>
    <w:rsid w:val="008178DB"/>
    <w:rsid w:val="008325D1"/>
    <w:rsid w:val="008353D4"/>
    <w:rsid w:val="008D0A6C"/>
    <w:rsid w:val="009D1D1E"/>
    <w:rsid w:val="00A035FD"/>
    <w:rsid w:val="00A169DE"/>
    <w:rsid w:val="00A16F32"/>
    <w:rsid w:val="00A63CCF"/>
    <w:rsid w:val="00A82216"/>
    <w:rsid w:val="00AA4DD8"/>
    <w:rsid w:val="00AC633B"/>
    <w:rsid w:val="00AC6E79"/>
    <w:rsid w:val="00AF0277"/>
    <w:rsid w:val="00C03A91"/>
    <w:rsid w:val="00C6440D"/>
    <w:rsid w:val="00CD2863"/>
    <w:rsid w:val="00CE7A90"/>
    <w:rsid w:val="00D449D2"/>
    <w:rsid w:val="00D66ACA"/>
    <w:rsid w:val="00D73FB0"/>
    <w:rsid w:val="00DB6D4B"/>
    <w:rsid w:val="00DC75EE"/>
    <w:rsid w:val="00DE5E82"/>
    <w:rsid w:val="00DF1528"/>
    <w:rsid w:val="00E007FC"/>
    <w:rsid w:val="00E5755E"/>
    <w:rsid w:val="00E73C17"/>
    <w:rsid w:val="00EB12BC"/>
    <w:rsid w:val="00EE5B3F"/>
    <w:rsid w:val="00EF29D7"/>
    <w:rsid w:val="00EF68BF"/>
    <w:rsid w:val="00F137E3"/>
    <w:rsid w:val="00F35380"/>
    <w:rsid w:val="00F60FB7"/>
    <w:rsid w:val="00F66C4E"/>
    <w:rsid w:val="00F9128F"/>
    <w:rsid w:val="00FC40D7"/>
    <w:rsid w:val="00FD7392"/>
    <w:rsid w:val="00FE6A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5F9BC9"/>
  <w15:docId w15:val="{28B193E0-9010-443D-9BAF-B3FE30CF9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32A2B"/>
    <w:pPr>
      <w:keepNext/>
      <w:keepLines/>
      <w:spacing w:before="240" w:after="0" w:line="360" w:lineRule="auto"/>
      <w:ind w:left="1080"/>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2A2B"/>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E7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7745"/>
    <w:rPr>
      <w:color w:val="0563C1" w:themeColor="hyperlink"/>
      <w:u w:val="single"/>
    </w:rPr>
  </w:style>
  <w:style w:type="character" w:styleId="UnresolvedMention">
    <w:name w:val="Unresolved Mention"/>
    <w:basedOn w:val="DefaultParagraphFont"/>
    <w:uiPriority w:val="99"/>
    <w:semiHidden/>
    <w:unhideWhenUsed/>
    <w:rsid w:val="007E7745"/>
    <w:rPr>
      <w:color w:val="605E5C"/>
      <w:shd w:val="clear" w:color="auto" w:fill="E1DFDD"/>
    </w:rPr>
  </w:style>
  <w:style w:type="paragraph" w:styleId="Header">
    <w:name w:val="header"/>
    <w:basedOn w:val="Normal"/>
    <w:link w:val="HeaderChar"/>
    <w:uiPriority w:val="99"/>
    <w:unhideWhenUsed/>
    <w:rsid w:val="00C0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3A91"/>
  </w:style>
  <w:style w:type="paragraph" w:styleId="Footer">
    <w:name w:val="footer"/>
    <w:basedOn w:val="Normal"/>
    <w:link w:val="FooterChar"/>
    <w:uiPriority w:val="99"/>
    <w:unhideWhenUsed/>
    <w:rsid w:val="00C0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3A91"/>
  </w:style>
  <w:style w:type="paragraph" w:styleId="ListParagraph">
    <w:name w:val="List Paragraph"/>
    <w:basedOn w:val="Normal"/>
    <w:uiPriority w:val="34"/>
    <w:qFormat/>
    <w:rsid w:val="00FD7392"/>
    <w:pPr>
      <w:ind w:left="720"/>
      <w:contextualSpacing/>
    </w:pPr>
  </w:style>
  <w:style w:type="paragraph" w:customStyle="1" w:styleId="Default">
    <w:name w:val="Default"/>
    <w:rsid w:val="00F9128F"/>
    <w:pPr>
      <w:autoSpaceDE w:val="0"/>
      <w:autoSpaceDN w:val="0"/>
      <w:adjustRightInd w:val="0"/>
      <w:spacing w:after="0" w:line="240" w:lineRule="auto"/>
    </w:pPr>
    <w:rPr>
      <w:rFonts w:ascii="Arial" w:hAnsi="Arial" w:cs="Arial"/>
      <w:color w:val="000000"/>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152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longtermplan.nhs.uk/online-version/chapter-3-further-progress-on-care-quality-and-outcomes/better-care-for-major-health-conditions/respiratory-disease/" TargetMode="External"/><Relationship Id="rId18" Type="http://schemas.openxmlformats.org/officeDocument/2006/relationships/hyperlink" Target="https://www.england.nhs.u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healthline.com/health/understanding-idiopathic-pulmonary-%20%20%20fibrosis/ways-to-keep-your-lungs-healthy-and-whole" TargetMode="External"/><Relationship Id="rId17" Type="http://schemas.openxmlformats.org/officeDocument/2006/relationships/hyperlink" Target="https://digital.nhs.uk/" TargetMode="External"/><Relationship Id="rId2" Type="http://schemas.openxmlformats.org/officeDocument/2006/relationships/styles" Target="styles.xml"/><Relationship Id="rId16" Type="http://schemas.openxmlformats.org/officeDocument/2006/relationships/hyperlink" Target="https://ginasthma.org/" TargetMode="External"/><Relationship Id="rId20" Type="http://schemas.openxmlformats.org/officeDocument/2006/relationships/hyperlink" Target="https://www.rcp.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nhsproviders.org/topics/covid-19/coronavirus-member-support/national-guidance/ethical-considerations"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nice.org.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longtermplan.nhs.uk/online-version/chapter-3-further-progress-on-care-quality-and-outcomes/better-care-for-major-health-conditions/respiratory-diseas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2176</Words>
  <Characters>13190</Characters>
  <Application>Microsoft Office Word</Application>
  <DocSecurity>0</DocSecurity>
  <Lines>338</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Onyemaechi Christian Meregini (2413001)</cp:lastModifiedBy>
  <cp:revision>2</cp:revision>
  <dcterms:created xsi:type="dcterms:W3CDTF">2025-12-04T15:26:00Z</dcterms:created>
  <dcterms:modified xsi:type="dcterms:W3CDTF">2025-12-04T15:26:00Z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4f682a00-dc44-4d3c-b381-98ebc41d1450</vt:lpwstr>
  </property>
</Properties>
</file>