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webextensions/taskpanes.xml" ContentType="application/vnd.ms-office.webextensiontaskpanes+xml"/>
  <Override PartName="/word/webextensions/webextension.xml" ContentType="application/vnd.ms-office.webextension+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 Type="http://schemas.microsoft.com/office/2011/relationships/webextensiontaskpanes" Target="word/webextensions/taskpanes.xml" Id="R1351e53ef94d4aea"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tbl>
      <w:tblPr>
        <w:tblStyle w:val="TableGrid"/>
        <w:tblW w:w="0" w:type="auto"/>
        <w:tblLayout w:type="fixed"/>
        <w:tblLook w:val="06A0" w:firstRow="1" w:lastRow="0" w:firstColumn="1" w:lastColumn="0" w:noHBand="1" w:noVBand="1"/>
      </w:tblPr>
      <w:tblGrid>
        <w:gridCol w:w="1722"/>
        <w:gridCol w:w="3647"/>
        <w:gridCol w:w="3647"/>
      </w:tblGrid>
      <w:tr w:rsidR="145E2370" w:rsidTr="67F64C81" w14:paraId="57204FCF">
        <w:trPr>
          <w:trHeight w:val="300"/>
        </w:trPr>
        <w:tc>
          <w:tcPr>
            <w:tcW w:w="1722" w:type="dxa"/>
            <w:tcBorders>
              <w:top w:val="single" w:sz="8"/>
              <w:left w:val="single" w:sz="8"/>
              <w:bottom w:val="single" w:sz="8"/>
              <w:right w:val="single" w:sz="8"/>
            </w:tcBorders>
            <w:tcMar>
              <w:left w:w="108" w:type="dxa"/>
              <w:right w:w="108" w:type="dxa"/>
            </w:tcMar>
            <w:vAlign w:val="top"/>
          </w:tcPr>
          <w:p w:rsidR="145E2370" w:rsidP="67F64C81" w:rsidRDefault="145E2370" w14:paraId="49A4EAD5" w14:textId="7CE075A7">
            <w:pPr>
              <w:spacing w:before="0" w:beforeAutospacing="off" w:after="0" w:afterAutospacing="off" w:line="330" w:lineRule="auto"/>
              <w:rPr>
                <w:rFonts w:ascii="Arial" w:hAnsi="Arial" w:eastAsia="Arial" w:cs="Arial"/>
                <w:color w:val="000000" w:themeColor="text1" w:themeTint="FF" w:themeShade="FF"/>
                <w:sz w:val="22"/>
                <w:szCs w:val="22"/>
              </w:rPr>
            </w:pPr>
          </w:p>
        </w:tc>
        <w:tc>
          <w:tcPr>
            <w:tcW w:w="3647" w:type="dxa"/>
            <w:tcBorders>
              <w:top w:val="single" w:sz="8"/>
              <w:left w:val="single" w:sz="8"/>
              <w:bottom w:val="single" w:sz="8"/>
              <w:right w:val="single" w:sz="8"/>
            </w:tcBorders>
            <w:tcMar>
              <w:left w:w="108" w:type="dxa"/>
              <w:right w:w="108" w:type="dxa"/>
            </w:tcMar>
            <w:vAlign w:val="top"/>
          </w:tcPr>
          <w:p w:rsidR="145E2370" w:rsidP="67F64C81" w:rsidRDefault="145E2370" w14:paraId="6EE725A6" w14:textId="3B76653A">
            <w:pPr>
              <w:spacing w:before="0" w:beforeAutospacing="off" w:after="0" w:afterAutospacing="off" w:line="330" w:lineRule="auto"/>
              <w:rPr>
                <w:rFonts w:ascii="Arial" w:hAnsi="Arial" w:eastAsia="Arial" w:cs="Arial"/>
                <w:color w:val="000000" w:themeColor="text1" w:themeTint="FF" w:themeShade="FF"/>
                <w:sz w:val="22"/>
                <w:szCs w:val="22"/>
              </w:rPr>
            </w:pPr>
            <w:r w:rsidRPr="67F64C81" w:rsidR="145E2370">
              <w:rPr>
                <w:rFonts w:ascii="Arial" w:hAnsi="Arial" w:eastAsia="Arial" w:cs="Arial"/>
                <w:color w:val="000000" w:themeColor="text1" w:themeTint="FF" w:themeShade="FF"/>
                <w:sz w:val="22"/>
                <w:szCs w:val="22"/>
              </w:rPr>
              <w:t>Targed</w:t>
            </w:r>
          </w:p>
        </w:tc>
        <w:tc>
          <w:tcPr>
            <w:tcW w:w="3647" w:type="dxa"/>
            <w:tcBorders>
              <w:top w:val="single" w:sz="8"/>
              <w:left w:val="single" w:sz="8"/>
              <w:bottom w:val="single" w:sz="8"/>
              <w:right w:val="single" w:sz="8"/>
            </w:tcBorders>
            <w:tcMar>
              <w:left w:w="108" w:type="dxa"/>
              <w:right w:w="108" w:type="dxa"/>
            </w:tcMar>
            <w:vAlign w:val="top"/>
          </w:tcPr>
          <w:p w:rsidR="145E2370" w:rsidP="67F64C81" w:rsidRDefault="145E2370" w14:paraId="0BEAB267" w14:textId="3DF85996">
            <w:pPr>
              <w:spacing w:before="0" w:beforeAutospacing="off" w:after="0" w:afterAutospacing="off"/>
              <w:rPr>
                <w:rFonts w:ascii="Arial" w:hAnsi="Arial" w:eastAsia="Arial" w:cs="Arial"/>
                <w:color w:val="222222"/>
                <w:sz w:val="22"/>
                <w:szCs w:val="22"/>
                <w:lang w:val="en-US"/>
              </w:rPr>
            </w:pPr>
            <w:r w:rsidRPr="67F64C81" w:rsidR="145E2370">
              <w:rPr>
                <w:rFonts w:ascii="Arial" w:hAnsi="Arial" w:eastAsia="Arial" w:cs="Arial"/>
                <w:color w:val="222222"/>
                <w:sz w:val="22"/>
                <w:szCs w:val="22"/>
                <w:lang w:val="en-US"/>
              </w:rPr>
              <w:t xml:space="preserve">Yr </w:t>
            </w:r>
            <w:r w:rsidRPr="67F64C81" w:rsidR="145E2370">
              <w:rPr>
                <w:rFonts w:ascii="Arial" w:hAnsi="Arial" w:eastAsia="Arial" w:cs="Arial"/>
                <w:color w:val="222222"/>
                <w:sz w:val="22"/>
                <w:szCs w:val="22"/>
                <w:lang w:val="en-US"/>
              </w:rPr>
              <w:t>hyn</w:t>
            </w:r>
            <w:r w:rsidRPr="67F64C81" w:rsidR="145E2370">
              <w:rPr>
                <w:rFonts w:ascii="Arial" w:hAnsi="Arial" w:eastAsia="Arial" w:cs="Arial"/>
                <w:color w:val="222222"/>
                <w:sz w:val="22"/>
                <w:szCs w:val="22"/>
                <w:lang w:val="en-US"/>
              </w:rPr>
              <w:t xml:space="preserve"> yr </w:t>
            </w:r>
            <w:r w:rsidRPr="67F64C81" w:rsidR="145E2370">
              <w:rPr>
                <w:rFonts w:ascii="Arial" w:hAnsi="Arial" w:eastAsia="Arial" w:cs="Arial"/>
                <w:color w:val="222222"/>
                <w:sz w:val="22"/>
                <w:szCs w:val="22"/>
                <w:lang w:val="en-US"/>
              </w:rPr>
              <w:t>wyf</w:t>
            </w:r>
            <w:r w:rsidRPr="67F64C81" w:rsidR="145E2370">
              <w:rPr>
                <w:rFonts w:ascii="Arial" w:hAnsi="Arial" w:eastAsia="Arial" w:cs="Arial"/>
                <w:color w:val="222222"/>
                <w:sz w:val="22"/>
                <w:szCs w:val="22"/>
                <w:lang w:val="en-US"/>
              </w:rPr>
              <w:t xml:space="preserve"> </w:t>
            </w:r>
            <w:r w:rsidRPr="67F64C81" w:rsidR="145E2370">
              <w:rPr>
                <w:rFonts w:ascii="Arial" w:hAnsi="Arial" w:eastAsia="Arial" w:cs="Arial"/>
                <w:color w:val="222222"/>
                <w:sz w:val="22"/>
                <w:szCs w:val="22"/>
                <w:lang w:val="en-US"/>
              </w:rPr>
              <w:t>wedi'i</w:t>
            </w:r>
            <w:r w:rsidRPr="67F64C81" w:rsidR="145E2370">
              <w:rPr>
                <w:rFonts w:ascii="Arial" w:hAnsi="Arial" w:eastAsia="Arial" w:cs="Arial"/>
                <w:color w:val="222222"/>
                <w:sz w:val="22"/>
                <w:szCs w:val="22"/>
                <w:lang w:val="en-US"/>
              </w:rPr>
              <w:t xml:space="preserve"> </w:t>
            </w:r>
            <w:r w:rsidRPr="67F64C81" w:rsidR="145E2370">
              <w:rPr>
                <w:rFonts w:ascii="Arial" w:hAnsi="Arial" w:eastAsia="Arial" w:cs="Arial"/>
                <w:color w:val="222222"/>
                <w:sz w:val="22"/>
                <w:szCs w:val="22"/>
                <w:lang w:val="en-US"/>
              </w:rPr>
              <w:t>wneud</w:t>
            </w:r>
            <w:r w:rsidRPr="67F64C81" w:rsidR="145E2370">
              <w:rPr>
                <w:rFonts w:ascii="Arial" w:hAnsi="Arial" w:eastAsia="Arial" w:cs="Arial"/>
                <w:color w:val="222222"/>
                <w:sz w:val="22"/>
                <w:szCs w:val="22"/>
                <w:lang w:val="en-US"/>
              </w:rPr>
              <w:t xml:space="preserve"> </w:t>
            </w:r>
            <w:r w:rsidRPr="67F64C81" w:rsidR="145E2370">
              <w:rPr>
                <w:rFonts w:ascii="Arial" w:hAnsi="Arial" w:eastAsia="Arial" w:cs="Arial"/>
                <w:color w:val="222222"/>
                <w:sz w:val="22"/>
                <w:szCs w:val="22"/>
                <w:lang w:val="en-US"/>
              </w:rPr>
              <w:t>yn</w:t>
            </w:r>
            <w:r w:rsidRPr="67F64C81" w:rsidR="145E2370">
              <w:rPr>
                <w:rFonts w:ascii="Arial" w:hAnsi="Arial" w:eastAsia="Arial" w:cs="Arial"/>
                <w:color w:val="222222"/>
                <w:sz w:val="22"/>
                <w:szCs w:val="22"/>
                <w:lang w:val="en-US"/>
              </w:rPr>
              <w:t xml:space="preserve"> yr </w:t>
            </w:r>
            <w:r w:rsidRPr="67F64C81" w:rsidR="145E2370">
              <w:rPr>
                <w:rFonts w:ascii="Arial" w:hAnsi="Arial" w:eastAsia="Arial" w:cs="Arial"/>
                <w:color w:val="222222"/>
                <w:sz w:val="22"/>
                <w:szCs w:val="22"/>
                <w:lang w:val="en-US"/>
              </w:rPr>
              <w:t>aseiniad</w:t>
            </w:r>
            <w:r w:rsidRPr="67F64C81" w:rsidR="145E2370">
              <w:rPr>
                <w:rFonts w:ascii="Arial" w:hAnsi="Arial" w:eastAsia="Arial" w:cs="Arial"/>
                <w:color w:val="222222"/>
                <w:sz w:val="22"/>
                <w:szCs w:val="22"/>
                <w:lang w:val="en-US"/>
              </w:rPr>
              <w:t xml:space="preserve"> </w:t>
            </w:r>
            <w:r w:rsidRPr="67F64C81" w:rsidR="145E2370">
              <w:rPr>
                <w:rFonts w:ascii="Arial" w:hAnsi="Arial" w:eastAsia="Arial" w:cs="Arial"/>
                <w:color w:val="222222"/>
                <w:sz w:val="22"/>
                <w:szCs w:val="22"/>
                <w:lang w:val="en-US"/>
              </w:rPr>
              <w:t>hwn</w:t>
            </w:r>
          </w:p>
          <w:p w:rsidR="145E2370" w:rsidP="67F64C81" w:rsidRDefault="145E2370" w14:paraId="6056C48D" w14:textId="0E4BDF07">
            <w:pPr>
              <w:spacing w:before="0" w:beforeAutospacing="off" w:after="0" w:afterAutospacing="off" w:line="330" w:lineRule="auto"/>
              <w:rPr>
                <w:rFonts w:ascii="Arial" w:hAnsi="Arial" w:eastAsia="Arial" w:cs="Arial"/>
                <w:color w:val="000000" w:themeColor="text1" w:themeTint="FF" w:themeShade="FF"/>
                <w:sz w:val="22"/>
                <w:szCs w:val="22"/>
              </w:rPr>
            </w:pPr>
            <w:r w:rsidRPr="67F64C81" w:rsidR="145E2370">
              <w:rPr>
                <w:rFonts w:ascii="Arial" w:hAnsi="Arial" w:eastAsia="Arial" w:cs="Arial"/>
                <w:color w:val="000000" w:themeColor="text1" w:themeTint="FF" w:themeShade="FF"/>
                <w:sz w:val="22"/>
                <w:szCs w:val="22"/>
              </w:rPr>
              <w:t xml:space="preserve"> </w:t>
            </w:r>
          </w:p>
        </w:tc>
      </w:tr>
      <w:tr w:rsidR="145E2370" w:rsidTr="67F64C81" w14:paraId="5C476285">
        <w:trPr>
          <w:trHeight w:val="300"/>
        </w:trPr>
        <w:tc>
          <w:tcPr>
            <w:tcW w:w="1722" w:type="dxa"/>
            <w:tcBorders>
              <w:top w:val="single" w:sz="8"/>
              <w:left w:val="single" w:sz="8"/>
              <w:bottom w:val="single" w:sz="8"/>
              <w:right w:val="single" w:sz="8"/>
            </w:tcBorders>
            <w:tcMar>
              <w:left w:w="108" w:type="dxa"/>
              <w:right w:w="108" w:type="dxa"/>
            </w:tcMar>
            <w:vAlign w:val="top"/>
          </w:tcPr>
          <w:p w:rsidR="145E2370" w:rsidP="67F64C81" w:rsidRDefault="145E2370" w14:paraId="3FA766B7" w14:textId="54B33169">
            <w:pPr>
              <w:spacing w:before="0" w:beforeAutospacing="off" w:after="0" w:afterAutospacing="off" w:line="330" w:lineRule="auto"/>
              <w:rPr>
                <w:rFonts w:ascii="Arial" w:hAnsi="Arial" w:eastAsia="Arial" w:cs="Arial"/>
                <w:color w:val="000000" w:themeColor="text1" w:themeTint="FF" w:themeShade="FF"/>
                <w:sz w:val="22"/>
                <w:szCs w:val="22"/>
              </w:rPr>
            </w:pPr>
            <w:r w:rsidRPr="67F64C81" w:rsidR="145E2370">
              <w:rPr>
                <w:rFonts w:ascii="Arial" w:hAnsi="Arial" w:eastAsia="Arial" w:cs="Arial"/>
                <w:color w:val="000000" w:themeColor="text1" w:themeTint="FF" w:themeShade="FF"/>
                <w:sz w:val="22"/>
                <w:szCs w:val="22"/>
              </w:rPr>
              <w:t>Targe</w:t>
            </w:r>
            <w:r w:rsidRPr="67F64C81" w:rsidR="3F594A59">
              <w:rPr>
                <w:rFonts w:ascii="Arial" w:hAnsi="Arial" w:eastAsia="Arial" w:cs="Arial"/>
                <w:color w:val="000000" w:themeColor="text1" w:themeTint="FF" w:themeShade="FF"/>
                <w:sz w:val="22"/>
                <w:szCs w:val="22"/>
              </w:rPr>
              <w:t>d</w:t>
            </w:r>
            <w:r w:rsidRPr="67F64C81" w:rsidR="145E2370">
              <w:rPr>
                <w:rFonts w:ascii="Arial" w:hAnsi="Arial" w:eastAsia="Arial" w:cs="Arial"/>
                <w:color w:val="000000" w:themeColor="text1" w:themeTint="FF" w:themeShade="FF"/>
                <w:sz w:val="22"/>
                <w:szCs w:val="22"/>
              </w:rPr>
              <w:t xml:space="preserve"> 1</w:t>
            </w:r>
          </w:p>
        </w:tc>
        <w:tc>
          <w:tcPr>
            <w:tcW w:w="3647" w:type="dxa"/>
            <w:tcBorders>
              <w:top w:val="single" w:sz="8"/>
              <w:left w:val="single" w:sz="8"/>
              <w:bottom w:val="single" w:sz="8"/>
              <w:right w:val="single" w:sz="8"/>
            </w:tcBorders>
            <w:tcMar>
              <w:left w:w="108" w:type="dxa"/>
              <w:right w:w="108" w:type="dxa"/>
            </w:tcMar>
            <w:vAlign w:val="top"/>
          </w:tcPr>
          <w:p w:rsidR="3070A5BC" w:rsidP="67F64C81" w:rsidRDefault="3070A5BC" w14:paraId="774354EF" w14:textId="274CFF26">
            <w:pPr>
              <w:pStyle w:val="Normal"/>
              <w:spacing w:before="0" w:beforeAutospacing="off" w:after="0" w:afterAutospacing="off" w:line="330" w:lineRule="auto"/>
              <w:rPr>
                <w:rFonts w:ascii="Arial" w:hAnsi="Arial" w:eastAsia="Arial" w:cs="Arial"/>
                <w:noProof w:val="0"/>
                <w:color w:val="000000" w:themeColor="text1" w:themeTint="FF" w:themeShade="FF"/>
                <w:sz w:val="22"/>
                <w:szCs w:val="22"/>
                <w:lang w:val="en-GB"/>
              </w:rPr>
            </w:pPr>
            <w:r w:rsidRPr="67F64C81" w:rsidR="7576B054">
              <w:rPr>
                <w:rFonts w:ascii="Arial" w:hAnsi="Arial" w:eastAsia="Arial" w:cs="Arial"/>
                <w:noProof w:val="0"/>
                <w:color w:val="000000" w:themeColor="text1" w:themeTint="FF" w:themeShade="FF"/>
                <w:sz w:val="22"/>
                <w:szCs w:val="22"/>
                <w:lang w:val="en-GB"/>
              </w:rPr>
              <w:t>Aim to read more widely and draw on current theory surrounding your subject area to support your writing.</w:t>
            </w:r>
          </w:p>
        </w:tc>
        <w:tc>
          <w:tcPr>
            <w:tcW w:w="3647" w:type="dxa"/>
            <w:tcBorders>
              <w:top w:val="single" w:sz="8"/>
              <w:left w:val="single" w:sz="8"/>
              <w:bottom w:val="single" w:sz="8"/>
              <w:right w:val="single" w:sz="8"/>
            </w:tcBorders>
            <w:tcMar>
              <w:left w:w="108" w:type="dxa"/>
              <w:right w:w="108" w:type="dxa"/>
            </w:tcMar>
            <w:vAlign w:val="top"/>
          </w:tcPr>
          <w:p w:rsidR="145E2370" w:rsidP="67F64C81" w:rsidRDefault="145E2370" w14:paraId="65C001B1" w14:textId="19B61488">
            <w:pPr>
              <w:spacing w:before="0" w:beforeAutospacing="off" w:after="0" w:afterAutospacing="off" w:line="330" w:lineRule="auto"/>
              <w:rPr>
                <w:rFonts w:ascii="Arial" w:hAnsi="Arial" w:eastAsia="Arial" w:cs="Arial"/>
                <w:color w:val="000000" w:themeColor="text1" w:themeTint="FF" w:themeShade="FF"/>
                <w:sz w:val="22"/>
                <w:szCs w:val="22"/>
              </w:rPr>
            </w:pPr>
            <w:r w:rsidRPr="67F64C81" w:rsidR="145E2370">
              <w:rPr>
                <w:rFonts w:ascii="Arial" w:hAnsi="Arial" w:eastAsia="Arial" w:cs="Arial"/>
                <w:color w:val="000000" w:themeColor="text1" w:themeTint="FF" w:themeShade="FF"/>
                <w:sz w:val="22"/>
                <w:szCs w:val="22"/>
              </w:rPr>
              <w:t xml:space="preserve"> </w:t>
            </w:r>
            <w:r w:rsidRPr="67F64C81" w:rsidR="67A77BAB">
              <w:rPr>
                <w:rFonts w:ascii="Arial" w:hAnsi="Arial" w:eastAsia="Arial" w:cs="Arial"/>
                <w:color w:val="000000" w:themeColor="text1" w:themeTint="FF" w:themeShade="FF"/>
                <w:sz w:val="22"/>
                <w:szCs w:val="22"/>
              </w:rPr>
              <w:t xml:space="preserve">Yn yr </w:t>
            </w:r>
            <w:r w:rsidRPr="67F64C81" w:rsidR="67A77BAB">
              <w:rPr>
                <w:rFonts w:ascii="Arial" w:hAnsi="Arial" w:eastAsia="Arial" w:cs="Arial"/>
                <w:color w:val="000000" w:themeColor="text1" w:themeTint="FF" w:themeShade="FF"/>
                <w:sz w:val="22"/>
                <w:szCs w:val="22"/>
              </w:rPr>
              <w:t>asei</w:t>
            </w:r>
            <w:r w:rsidRPr="67F64C81" w:rsidR="031AACD9">
              <w:rPr>
                <w:rFonts w:ascii="Arial" w:hAnsi="Arial" w:eastAsia="Arial" w:cs="Arial"/>
                <w:color w:val="000000" w:themeColor="text1" w:themeTint="FF" w:themeShade="FF"/>
                <w:sz w:val="22"/>
                <w:szCs w:val="22"/>
              </w:rPr>
              <w:t>ni</w:t>
            </w:r>
            <w:r w:rsidRPr="67F64C81" w:rsidR="67A77BAB">
              <w:rPr>
                <w:rFonts w:ascii="Arial" w:hAnsi="Arial" w:eastAsia="Arial" w:cs="Arial"/>
                <w:color w:val="000000" w:themeColor="text1" w:themeTint="FF" w:themeShade="FF"/>
                <w:sz w:val="22"/>
                <w:szCs w:val="22"/>
              </w:rPr>
              <w:t>ad</w:t>
            </w:r>
            <w:r w:rsidRPr="67F64C81" w:rsidR="67A77BAB">
              <w:rPr>
                <w:rFonts w:ascii="Arial" w:hAnsi="Arial" w:eastAsia="Arial" w:cs="Arial"/>
                <w:color w:val="000000" w:themeColor="text1" w:themeTint="FF" w:themeShade="FF"/>
                <w:sz w:val="22"/>
                <w:szCs w:val="22"/>
              </w:rPr>
              <w:t xml:space="preserve"> </w:t>
            </w:r>
            <w:r w:rsidRPr="67F64C81" w:rsidR="67A77BAB">
              <w:rPr>
                <w:rFonts w:ascii="Arial" w:hAnsi="Arial" w:eastAsia="Arial" w:cs="Arial"/>
                <w:color w:val="000000" w:themeColor="text1" w:themeTint="FF" w:themeShade="FF"/>
                <w:sz w:val="22"/>
                <w:szCs w:val="22"/>
              </w:rPr>
              <w:t>yma</w:t>
            </w:r>
            <w:r w:rsidRPr="67F64C81" w:rsidR="67A77BAB">
              <w:rPr>
                <w:rFonts w:ascii="Arial" w:hAnsi="Arial" w:eastAsia="Arial" w:cs="Arial"/>
                <w:color w:val="000000" w:themeColor="text1" w:themeTint="FF" w:themeShade="FF"/>
                <w:sz w:val="22"/>
                <w:szCs w:val="22"/>
              </w:rPr>
              <w:t xml:space="preserve"> </w:t>
            </w:r>
            <w:r w:rsidRPr="67F64C81" w:rsidR="67A77BAB">
              <w:rPr>
                <w:rFonts w:ascii="Arial" w:hAnsi="Arial" w:eastAsia="Arial" w:cs="Arial"/>
                <w:color w:val="000000" w:themeColor="text1" w:themeTint="FF" w:themeShade="FF"/>
                <w:sz w:val="22"/>
                <w:szCs w:val="22"/>
              </w:rPr>
              <w:t>rydw</w:t>
            </w:r>
            <w:r w:rsidRPr="67F64C81" w:rsidR="67A77BAB">
              <w:rPr>
                <w:rFonts w:ascii="Arial" w:hAnsi="Arial" w:eastAsia="Arial" w:cs="Arial"/>
                <w:color w:val="000000" w:themeColor="text1" w:themeTint="FF" w:themeShade="FF"/>
                <w:sz w:val="22"/>
                <w:szCs w:val="22"/>
              </w:rPr>
              <w:t xml:space="preserve"> </w:t>
            </w:r>
            <w:r w:rsidRPr="67F64C81" w:rsidR="67A77BAB">
              <w:rPr>
                <w:rFonts w:ascii="Arial" w:hAnsi="Arial" w:eastAsia="Arial" w:cs="Arial"/>
                <w:color w:val="000000" w:themeColor="text1" w:themeTint="FF" w:themeShade="FF"/>
                <w:sz w:val="22"/>
                <w:szCs w:val="22"/>
              </w:rPr>
              <w:t>i</w:t>
            </w:r>
            <w:r w:rsidRPr="67F64C81" w:rsidR="67A77BAB">
              <w:rPr>
                <w:rFonts w:ascii="Arial" w:hAnsi="Arial" w:eastAsia="Arial" w:cs="Arial"/>
                <w:color w:val="000000" w:themeColor="text1" w:themeTint="FF" w:themeShade="FF"/>
                <w:sz w:val="22"/>
                <w:szCs w:val="22"/>
              </w:rPr>
              <w:t xml:space="preserve"> </w:t>
            </w:r>
            <w:r w:rsidRPr="67F64C81" w:rsidR="67A77BAB">
              <w:rPr>
                <w:rFonts w:ascii="Arial" w:hAnsi="Arial" w:eastAsia="Arial" w:cs="Arial"/>
                <w:color w:val="000000" w:themeColor="text1" w:themeTint="FF" w:themeShade="FF"/>
                <w:sz w:val="22"/>
                <w:szCs w:val="22"/>
              </w:rPr>
              <w:t>wedi</w:t>
            </w:r>
            <w:r w:rsidRPr="67F64C81" w:rsidR="67A77BAB">
              <w:rPr>
                <w:rFonts w:ascii="Arial" w:hAnsi="Arial" w:eastAsia="Arial" w:cs="Arial"/>
                <w:color w:val="000000" w:themeColor="text1" w:themeTint="FF" w:themeShade="FF"/>
                <w:sz w:val="22"/>
                <w:szCs w:val="22"/>
              </w:rPr>
              <w:t xml:space="preserve"> </w:t>
            </w:r>
            <w:r w:rsidRPr="67F64C81" w:rsidR="67A77BAB">
              <w:rPr>
                <w:rFonts w:ascii="Arial" w:hAnsi="Arial" w:eastAsia="Arial" w:cs="Arial"/>
                <w:color w:val="000000" w:themeColor="text1" w:themeTint="FF" w:themeShade="FF"/>
                <w:sz w:val="22"/>
                <w:szCs w:val="22"/>
              </w:rPr>
              <w:t>gwneud</w:t>
            </w:r>
            <w:r w:rsidRPr="67F64C81" w:rsidR="67A77BAB">
              <w:rPr>
                <w:rFonts w:ascii="Arial" w:hAnsi="Arial" w:eastAsia="Arial" w:cs="Arial"/>
                <w:color w:val="000000" w:themeColor="text1" w:themeTint="FF" w:themeShade="FF"/>
                <w:sz w:val="22"/>
                <w:szCs w:val="22"/>
              </w:rPr>
              <w:t xml:space="preserve"> </w:t>
            </w:r>
            <w:r w:rsidRPr="67F64C81" w:rsidR="67A77BAB">
              <w:rPr>
                <w:rFonts w:ascii="Arial" w:hAnsi="Arial" w:eastAsia="Arial" w:cs="Arial"/>
                <w:color w:val="000000" w:themeColor="text1" w:themeTint="FF" w:themeShade="FF"/>
                <w:sz w:val="22"/>
                <w:szCs w:val="22"/>
              </w:rPr>
              <w:t>mwy</w:t>
            </w:r>
            <w:r w:rsidRPr="67F64C81" w:rsidR="67A77BAB">
              <w:rPr>
                <w:rFonts w:ascii="Arial" w:hAnsi="Arial" w:eastAsia="Arial" w:cs="Arial"/>
                <w:color w:val="000000" w:themeColor="text1" w:themeTint="FF" w:themeShade="FF"/>
                <w:sz w:val="22"/>
                <w:szCs w:val="22"/>
              </w:rPr>
              <w:t xml:space="preserve"> o </w:t>
            </w:r>
            <w:r w:rsidRPr="67F64C81" w:rsidR="67A77BAB">
              <w:rPr>
                <w:rFonts w:ascii="Arial" w:hAnsi="Arial" w:eastAsia="Arial" w:cs="Arial"/>
                <w:color w:val="000000" w:themeColor="text1" w:themeTint="FF" w:themeShade="FF"/>
                <w:sz w:val="22"/>
                <w:szCs w:val="22"/>
              </w:rPr>
              <w:t>ymdrech</w:t>
            </w:r>
            <w:r w:rsidRPr="67F64C81" w:rsidR="67A77BAB">
              <w:rPr>
                <w:rFonts w:ascii="Arial" w:hAnsi="Arial" w:eastAsia="Arial" w:cs="Arial"/>
                <w:color w:val="000000" w:themeColor="text1" w:themeTint="FF" w:themeShade="FF"/>
                <w:sz w:val="22"/>
                <w:szCs w:val="22"/>
              </w:rPr>
              <w:t xml:space="preserve"> </w:t>
            </w:r>
            <w:r w:rsidRPr="67F64C81" w:rsidR="67A77BAB">
              <w:rPr>
                <w:rFonts w:ascii="Arial" w:hAnsi="Arial" w:eastAsia="Arial" w:cs="Arial"/>
                <w:color w:val="000000" w:themeColor="text1" w:themeTint="FF" w:themeShade="FF"/>
                <w:sz w:val="22"/>
                <w:szCs w:val="22"/>
              </w:rPr>
              <w:t>i</w:t>
            </w:r>
            <w:r w:rsidRPr="67F64C81" w:rsidR="67A77BAB">
              <w:rPr>
                <w:rFonts w:ascii="Arial" w:hAnsi="Arial" w:eastAsia="Arial" w:cs="Arial"/>
                <w:color w:val="000000" w:themeColor="text1" w:themeTint="FF" w:themeShade="FF"/>
                <w:sz w:val="22"/>
                <w:szCs w:val="22"/>
              </w:rPr>
              <w:t xml:space="preserve"> </w:t>
            </w:r>
            <w:r w:rsidRPr="67F64C81" w:rsidR="67A77BAB">
              <w:rPr>
                <w:rFonts w:ascii="Arial" w:hAnsi="Arial" w:eastAsia="Arial" w:cs="Arial"/>
                <w:color w:val="000000" w:themeColor="text1" w:themeTint="FF" w:themeShade="FF"/>
                <w:sz w:val="22"/>
                <w:szCs w:val="22"/>
              </w:rPr>
              <w:t>ddarllen</w:t>
            </w:r>
            <w:r w:rsidRPr="67F64C81" w:rsidR="67A77BAB">
              <w:rPr>
                <w:rFonts w:ascii="Arial" w:hAnsi="Arial" w:eastAsia="Arial" w:cs="Arial"/>
                <w:color w:val="000000" w:themeColor="text1" w:themeTint="FF" w:themeShade="FF"/>
                <w:sz w:val="22"/>
                <w:szCs w:val="22"/>
              </w:rPr>
              <w:t xml:space="preserve"> </w:t>
            </w:r>
            <w:r w:rsidRPr="67F64C81" w:rsidR="67A77BAB">
              <w:rPr>
                <w:rFonts w:ascii="Arial" w:hAnsi="Arial" w:eastAsia="Arial" w:cs="Arial"/>
                <w:color w:val="000000" w:themeColor="text1" w:themeTint="FF" w:themeShade="FF"/>
                <w:sz w:val="22"/>
                <w:szCs w:val="22"/>
              </w:rPr>
              <w:t>mwy</w:t>
            </w:r>
            <w:r w:rsidRPr="67F64C81" w:rsidR="67A77BAB">
              <w:rPr>
                <w:rFonts w:ascii="Arial" w:hAnsi="Arial" w:eastAsia="Arial" w:cs="Arial"/>
                <w:color w:val="000000" w:themeColor="text1" w:themeTint="FF" w:themeShade="FF"/>
                <w:sz w:val="22"/>
                <w:szCs w:val="22"/>
              </w:rPr>
              <w:t xml:space="preserve"> o </w:t>
            </w:r>
            <w:r w:rsidRPr="67F64C81" w:rsidR="67A77BAB">
              <w:rPr>
                <w:rFonts w:ascii="Arial" w:hAnsi="Arial" w:eastAsia="Arial" w:cs="Arial"/>
                <w:color w:val="000000" w:themeColor="text1" w:themeTint="FF" w:themeShade="FF"/>
                <w:sz w:val="22"/>
                <w:szCs w:val="22"/>
              </w:rPr>
              <w:t>lenyddiaeth</w:t>
            </w:r>
            <w:r w:rsidRPr="67F64C81" w:rsidR="67A77BAB">
              <w:rPr>
                <w:rFonts w:ascii="Arial" w:hAnsi="Arial" w:eastAsia="Arial" w:cs="Arial"/>
                <w:color w:val="000000" w:themeColor="text1" w:themeTint="FF" w:themeShade="FF"/>
                <w:sz w:val="22"/>
                <w:szCs w:val="22"/>
              </w:rPr>
              <w:t xml:space="preserve"> </w:t>
            </w:r>
            <w:r w:rsidRPr="67F64C81" w:rsidR="67A77BAB">
              <w:rPr>
                <w:rFonts w:ascii="Arial" w:hAnsi="Arial" w:eastAsia="Arial" w:cs="Arial"/>
                <w:color w:val="000000" w:themeColor="text1" w:themeTint="FF" w:themeShade="FF"/>
                <w:sz w:val="22"/>
                <w:szCs w:val="22"/>
              </w:rPr>
              <w:t>ond</w:t>
            </w:r>
            <w:r w:rsidRPr="67F64C81" w:rsidR="67A77BAB">
              <w:rPr>
                <w:rFonts w:ascii="Arial" w:hAnsi="Arial" w:eastAsia="Arial" w:cs="Arial"/>
                <w:color w:val="000000" w:themeColor="text1" w:themeTint="FF" w:themeShade="FF"/>
                <w:sz w:val="22"/>
                <w:szCs w:val="22"/>
              </w:rPr>
              <w:t xml:space="preserve"> </w:t>
            </w:r>
            <w:r w:rsidRPr="67F64C81" w:rsidR="67A77BAB">
              <w:rPr>
                <w:rFonts w:ascii="Arial" w:hAnsi="Arial" w:eastAsia="Arial" w:cs="Arial"/>
                <w:color w:val="000000" w:themeColor="text1" w:themeTint="FF" w:themeShade="FF"/>
                <w:sz w:val="22"/>
                <w:szCs w:val="22"/>
              </w:rPr>
              <w:t>hefyd</w:t>
            </w:r>
            <w:r w:rsidRPr="67F64C81" w:rsidR="67A77BAB">
              <w:rPr>
                <w:rFonts w:ascii="Arial" w:hAnsi="Arial" w:eastAsia="Arial" w:cs="Arial"/>
                <w:color w:val="000000" w:themeColor="text1" w:themeTint="FF" w:themeShade="FF"/>
                <w:sz w:val="22"/>
                <w:szCs w:val="22"/>
              </w:rPr>
              <w:t xml:space="preserve"> </w:t>
            </w:r>
            <w:r w:rsidRPr="67F64C81" w:rsidR="67A77BAB">
              <w:rPr>
                <w:rFonts w:ascii="Arial" w:hAnsi="Arial" w:eastAsia="Arial" w:cs="Arial"/>
                <w:color w:val="000000" w:themeColor="text1" w:themeTint="FF" w:themeShade="FF"/>
                <w:sz w:val="22"/>
                <w:szCs w:val="22"/>
              </w:rPr>
              <w:t>i</w:t>
            </w:r>
            <w:r w:rsidRPr="67F64C81" w:rsidR="67A77BAB">
              <w:rPr>
                <w:rFonts w:ascii="Arial" w:hAnsi="Arial" w:eastAsia="Arial" w:cs="Arial"/>
                <w:color w:val="000000" w:themeColor="text1" w:themeTint="FF" w:themeShade="FF"/>
                <w:sz w:val="22"/>
                <w:szCs w:val="22"/>
              </w:rPr>
              <w:t xml:space="preserve"> </w:t>
            </w:r>
            <w:r w:rsidRPr="67F64C81" w:rsidR="67A77BAB">
              <w:rPr>
                <w:rFonts w:ascii="Arial" w:hAnsi="Arial" w:eastAsia="Arial" w:cs="Arial"/>
                <w:color w:val="000000" w:themeColor="text1" w:themeTint="FF" w:themeShade="FF"/>
                <w:sz w:val="22"/>
                <w:szCs w:val="22"/>
              </w:rPr>
              <w:t>sicrhau</w:t>
            </w:r>
            <w:r w:rsidRPr="67F64C81" w:rsidR="67A77BAB">
              <w:rPr>
                <w:rFonts w:ascii="Arial" w:hAnsi="Arial" w:eastAsia="Arial" w:cs="Arial"/>
                <w:color w:val="000000" w:themeColor="text1" w:themeTint="FF" w:themeShade="FF"/>
                <w:sz w:val="22"/>
                <w:szCs w:val="22"/>
              </w:rPr>
              <w:t xml:space="preserve"> </w:t>
            </w:r>
            <w:r w:rsidRPr="67F64C81" w:rsidR="67A77BAB">
              <w:rPr>
                <w:rFonts w:ascii="Arial" w:hAnsi="Arial" w:eastAsia="Arial" w:cs="Arial"/>
                <w:color w:val="000000" w:themeColor="text1" w:themeTint="FF" w:themeShade="FF"/>
                <w:sz w:val="22"/>
                <w:szCs w:val="22"/>
              </w:rPr>
              <w:t>fy</w:t>
            </w:r>
            <w:r w:rsidRPr="67F64C81" w:rsidR="67A77BAB">
              <w:rPr>
                <w:rFonts w:ascii="Arial" w:hAnsi="Arial" w:eastAsia="Arial" w:cs="Arial"/>
                <w:color w:val="000000" w:themeColor="text1" w:themeTint="FF" w:themeShade="FF"/>
                <w:sz w:val="22"/>
                <w:szCs w:val="22"/>
              </w:rPr>
              <w:t xml:space="preserve"> mod </w:t>
            </w:r>
            <w:r w:rsidRPr="67F64C81" w:rsidR="67A77BAB">
              <w:rPr>
                <w:rFonts w:ascii="Arial" w:hAnsi="Arial" w:eastAsia="Arial" w:cs="Arial"/>
                <w:color w:val="000000" w:themeColor="text1" w:themeTint="FF" w:themeShade="FF"/>
                <w:sz w:val="22"/>
                <w:szCs w:val="22"/>
              </w:rPr>
              <w:t>i</w:t>
            </w:r>
            <w:r w:rsidRPr="67F64C81" w:rsidR="67A77BAB">
              <w:rPr>
                <w:rFonts w:ascii="Arial" w:hAnsi="Arial" w:eastAsia="Arial" w:cs="Arial"/>
                <w:color w:val="000000" w:themeColor="text1" w:themeTint="FF" w:themeShade="FF"/>
                <w:sz w:val="22"/>
                <w:szCs w:val="22"/>
              </w:rPr>
              <w:t xml:space="preserve"> </w:t>
            </w:r>
            <w:r w:rsidRPr="67F64C81" w:rsidR="67A77BAB">
              <w:rPr>
                <w:rFonts w:ascii="Arial" w:hAnsi="Arial" w:eastAsia="Arial" w:cs="Arial"/>
                <w:color w:val="000000" w:themeColor="text1" w:themeTint="FF" w:themeShade="FF"/>
                <w:sz w:val="22"/>
                <w:szCs w:val="22"/>
              </w:rPr>
              <w:t>wedi</w:t>
            </w:r>
            <w:r w:rsidRPr="67F64C81" w:rsidR="67A77BAB">
              <w:rPr>
                <w:rFonts w:ascii="Arial" w:hAnsi="Arial" w:eastAsia="Arial" w:cs="Arial"/>
                <w:color w:val="000000" w:themeColor="text1" w:themeTint="FF" w:themeShade="FF"/>
                <w:sz w:val="22"/>
                <w:szCs w:val="22"/>
              </w:rPr>
              <w:t xml:space="preserve"> </w:t>
            </w:r>
            <w:r w:rsidRPr="67F64C81" w:rsidR="67A77BAB">
              <w:rPr>
                <w:rFonts w:ascii="Arial" w:hAnsi="Arial" w:eastAsia="Arial" w:cs="Arial"/>
                <w:color w:val="000000" w:themeColor="text1" w:themeTint="FF" w:themeShade="FF"/>
                <w:sz w:val="22"/>
                <w:szCs w:val="22"/>
              </w:rPr>
              <w:t>cynnwys</w:t>
            </w:r>
            <w:r w:rsidRPr="67F64C81" w:rsidR="67A77BAB">
              <w:rPr>
                <w:rFonts w:ascii="Arial" w:hAnsi="Arial" w:eastAsia="Arial" w:cs="Arial"/>
                <w:color w:val="000000" w:themeColor="text1" w:themeTint="FF" w:themeShade="FF"/>
                <w:sz w:val="22"/>
                <w:szCs w:val="22"/>
              </w:rPr>
              <w:t xml:space="preserve"> </w:t>
            </w:r>
            <w:r w:rsidRPr="67F64C81" w:rsidR="67A77BAB">
              <w:rPr>
                <w:rFonts w:ascii="Arial" w:hAnsi="Arial" w:eastAsia="Arial" w:cs="Arial"/>
                <w:color w:val="000000" w:themeColor="text1" w:themeTint="FF" w:themeShade="FF"/>
                <w:sz w:val="22"/>
                <w:szCs w:val="22"/>
              </w:rPr>
              <w:t>nifer</w:t>
            </w:r>
            <w:r w:rsidRPr="67F64C81" w:rsidR="67A77BAB">
              <w:rPr>
                <w:rFonts w:ascii="Arial" w:hAnsi="Arial" w:eastAsia="Arial" w:cs="Arial"/>
                <w:color w:val="000000" w:themeColor="text1" w:themeTint="FF" w:themeShade="FF"/>
                <w:sz w:val="22"/>
                <w:szCs w:val="22"/>
              </w:rPr>
              <w:t xml:space="preserve"> o </w:t>
            </w:r>
            <w:r w:rsidRPr="67F64C81" w:rsidR="67A77BAB">
              <w:rPr>
                <w:rFonts w:ascii="Arial" w:hAnsi="Arial" w:eastAsia="Arial" w:cs="Arial"/>
                <w:color w:val="000000" w:themeColor="text1" w:themeTint="FF" w:themeShade="FF"/>
                <w:sz w:val="22"/>
                <w:szCs w:val="22"/>
              </w:rPr>
              <w:t>ffynhonellau</w:t>
            </w:r>
            <w:r w:rsidRPr="67F64C81" w:rsidR="67A77BAB">
              <w:rPr>
                <w:rFonts w:ascii="Arial" w:hAnsi="Arial" w:eastAsia="Arial" w:cs="Arial"/>
                <w:color w:val="000000" w:themeColor="text1" w:themeTint="FF" w:themeShade="FF"/>
                <w:sz w:val="22"/>
                <w:szCs w:val="22"/>
              </w:rPr>
              <w:t xml:space="preserve"> </w:t>
            </w:r>
            <w:r w:rsidRPr="67F64C81" w:rsidR="67A77BAB">
              <w:rPr>
                <w:rFonts w:ascii="Arial" w:hAnsi="Arial" w:eastAsia="Arial" w:cs="Arial"/>
                <w:color w:val="000000" w:themeColor="text1" w:themeTint="FF" w:themeShade="FF"/>
                <w:sz w:val="22"/>
                <w:szCs w:val="22"/>
              </w:rPr>
              <w:t>diweddar</w:t>
            </w:r>
            <w:r w:rsidRPr="67F64C81" w:rsidR="67A77BAB">
              <w:rPr>
                <w:rFonts w:ascii="Arial" w:hAnsi="Arial" w:eastAsia="Arial" w:cs="Arial"/>
                <w:color w:val="000000" w:themeColor="text1" w:themeTint="FF" w:themeShade="FF"/>
                <w:sz w:val="22"/>
                <w:szCs w:val="22"/>
              </w:rPr>
              <w:t xml:space="preserve"> (o </w:t>
            </w:r>
            <w:r w:rsidRPr="67F64C81" w:rsidR="67A77BAB">
              <w:rPr>
                <w:rFonts w:ascii="Arial" w:hAnsi="Arial" w:eastAsia="Arial" w:cs="Arial"/>
                <w:color w:val="000000" w:themeColor="text1" w:themeTint="FF" w:themeShade="FF"/>
                <w:sz w:val="22"/>
                <w:szCs w:val="22"/>
              </w:rPr>
              <w:t>fewn</w:t>
            </w:r>
            <w:r w:rsidRPr="67F64C81" w:rsidR="67A77BAB">
              <w:rPr>
                <w:rFonts w:ascii="Arial" w:hAnsi="Arial" w:eastAsia="Arial" w:cs="Arial"/>
                <w:color w:val="000000" w:themeColor="text1" w:themeTint="FF" w:themeShade="FF"/>
                <w:sz w:val="22"/>
                <w:szCs w:val="22"/>
              </w:rPr>
              <w:t xml:space="preserve"> y 5 </w:t>
            </w:r>
            <w:r w:rsidRPr="67F64C81" w:rsidR="67A77BAB">
              <w:rPr>
                <w:rFonts w:ascii="Arial" w:hAnsi="Arial" w:eastAsia="Arial" w:cs="Arial"/>
                <w:color w:val="000000" w:themeColor="text1" w:themeTint="FF" w:themeShade="FF"/>
                <w:sz w:val="22"/>
                <w:szCs w:val="22"/>
              </w:rPr>
              <w:t>mlynedd</w:t>
            </w:r>
            <w:r w:rsidRPr="67F64C81" w:rsidR="67A77BAB">
              <w:rPr>
                <w:rFonts w:ascii="Arial" w:hAnsi="Arial" w:eastAsia="Arial" w:cs="Arial"/>
                <w:color w:val="000000" w:themeColor="text1" w:themeTint="FF" w:themeShade="FF"/>
                <w:sz w:val="22"/>
                <w:szCs w:val="22"/>
              </w:rPr>
              <w:t xml:space="preserve"> </w:t>
            </w:r>
            <w:r w:rsidRPr="67F64C81" w:rsidR="67A77BAB">
              <w:rPr>
                <w:rFonts w:ascii="Arial" w:hAnsi="Arial" w:eastAsia="Arial" w:cs="Arial"/>
                <w:color w:val="000000" w:themeColor="text1" w:themeTint="FF" w:themeShade="FF"/>
                <w:sz w:val="22"/>
                <w:szCs w:val="22"/>
              </w:rPr>
              <w:t>diwethaf</w:t>
            </w:r>
            <w:r w:rsidRPr="67F64C81" w:rsidR="67A77BAB">
              <w:rPr>
                <w:rFonts w:ascii="Arial" w:hAnsi="Arial" w:eastAsia="Arial" w:cs="Arial"/>
                <w:color w:val="000000" w:themeColor="text1" w:themeTint="FF" w:themeShade="FF"/>
                <w:sz w:val="22"/>
                <w:szCs w:val="22"/>
              </w:rPr>
              <w:t>)</w:t>
            </w:r>
          </w:p>
        </w:tc>
      </w:tr>
      <w:tr w:rsidR="145E2370" w:rsidTr="67F64C81" w14:paraId="16679CCB">
        <w:trPr>
          <w:trHeight w:val="300"/>
        </w:trPr>
        <w:tc>
          <w:tcPr>
            <w:tcW w:w="1722" w:type="dxa"/>
            <w:tcBorders>
              <w:top w:val="single" w:sz="8"/>
              <w:left w:val="single" w:sz="8"/>
              <w:bottom w:val="single" w:sz="8"/>
              <w:right w:val="single" w:sz="8"/>
            </w:tcBorders>
            <w:tcMar>
              <w:left w:w="108" w:type="dxa"/>
              <w:right w:w="108" w:type="dxa"/>
            </w:tcMar>
            <w:vAlign w:val="top"/>
          </w:tcPr>
          <w:p w:rsidR="145E2370" w:rsidP="67F64C81" w:rsidRDefault="145E2370" w14:paraId="08791DC9" w14:textId="433FAB49">
            <w:pPr>
              <w:spacing w:before="0" w:beforeAutospacing="off" w:after="0" w:afterAutospacing="off" w:line="330" w:lineRule="auto"/>
              <w:rPr>
                <w:rFonts w:ascii="Arial" w:hAnsi="Arial" w:eastAsia="Arial" w:cs="Arial"/>
                <w:color w:val="000000" w:themeColor="text1" w:themeTint="FF" w:themeShade="FF"/>
                <w:sz w:val="22"/>
                <w:szCs w:val="22"/>
              </w:rPr>
            </w:pPr>
            <w:r w:rsidRPr="67F64C81" w:rsidR="145E2370">
              <w:rPr>
                <w:rFonts w:ascii="Arial" w:hAnsi="Arial" w:eastAsia="Arial" w:cs="Arial"/>
                <w:color w:val="000000" w:themeColor="text1" w:themeTint="FF" w:themeShade="FF"/>
                <w:sz w:val="22"/>
                <w:szCs w:val="22"/>
              </w:rPr>
              <w:t>Targed</w:t>
            </w:r>
            <w:r w:rsidRPr="67F64C81" w:rsidR="145E2370">
              <w:rPr>
                <w:rFonts w:ascii="Arial" w:hAnsi="Arial" w:eastAsia="Arial" w:cs="Arial"/>
                <w:color w:val="000000" w:themeColor="text1" w:themeTint="FF" w:themeShade="FF"/>
                <w:sz w:val="22"/>
                <w:szCs w:val="22"/>
              </w:rPr>
              <w:t xml:space="preserve"> 2</w:t>
            </w:r>
          </w:p>
        </w:tc>
        <w:tc>
          <w:tcPr>
            <w:tcW w:w="3647" w:type="dxa"/>
            <w:tcBorders>
              <w:top w:val="single" w:sz="8"/>
              <w:left w:val="single" w:sz="8"/>
              <w:bottom w:val="single" w:sz="8"/>
              <w:right w:val="single" w:sz="8"/>
            </w:tcBorders>
            <w:tcMar>
              <w:left w:w="108" w:type="dxa"/>
              <w:right w:w="108" w:type="dxa"/>
            </w:tcMar>
            <w:vAlign w:val="top"/>
          </w:tcPr>
          <w:p w:rsidR="5C43F5DD" w:rsidP="67F64C81" w:rsidRDefault="5C43F5DD" w14:paraId="6483974C" w14:textId="0296140F">
            <w:pPr>
              <w:shd w:val="clear" w:color="auto" w:fill="FFFFFF" w:themeFill="background1"/>
              <w:spacing w:before="240" w:beforeAutospacing="off" w:after="240" w:afterAutospacing="off"/>
              <w:rPr>
                <w:rFonts w:ascii="Arial" w:hAnsi="Arial" w:eastAsia="Arial" w:cs="Arial"/>
                <w:noProof w:val="0"/>
                <w:color w:val="000000" w:themeColor="text1" w:themeTint="FF" w:themeShade="FF"/>
                <w:sz w:val="22"/>
                <w:szCs w:val="22"/>
                <w:lang w:val="en-GB"/>
              </w:rPr>
            </w:pPr>
            <w:r w:rsidRPr="67F64C81" w:rsidR="663E8610">
              <w:rPr>
                <w:rFonts w:ascii="Arial" w:hAnsi="Arial" w:eastAsia="Arial" w:cs="Arial"/>
                <w:noProof w:val="0"/>
                <w:color w:val="000000" w:themeColor="text1" w:themeTint="FF" w:themeShade="FF"/>
                <w:sz w:val="22"/>
                <w:szCs w:val="22"/>
                <w:lang w:val="cy-GB"/>
              </w:rPr>
              <w:t>Ensure</w:t>
            </w:r>
            <w:r w:rsidRPr="67F64C81" w:rsidR="663E8610">
              <w:rPr>
                <w:rFonts w:ascii="Arial" w:hAnsi="Arial" w:eastAsia="Arial" w:cs="Arial"/>
                <w:noProof w:val="0"/>
                <w:color w:val="000000" w:themeColor="text1" w:themeTint="FF" w:themeShade="FF"/>
                <w:sz w:val="22"/>
                <w:szCs w:val="22"/>
                <w:lang w:val="cy-GB"/>
              </w:rPr>
              <w:t xml:space="preserve"> to </w:t>
            </w:r>
            <w:r w:rsidRPr="67F64C81" w:rsidR="663E8610">
              <w:rPr>
                <w:rFonts w:ascii="Arial" w:hAnsi="Arial" w:eastAsia="Arial" w:cs="Arial"/>
                <w:noProof w:val="0"/>
                <w:color w:val="000000" w:themeColor="text1" w:themeTint="FF" w:themeShade="FF"/>
                <w:sz w:val="22"/>
                <w:szCs w:val="22"/>
                <w:lang w:val="cy-GB"/>
              </w:rPr>
              <w:t>reference</w:t>
            </w:r>
            <w:r w:rsidRPr="67F64C81" w:rsidR="663E8610">
              <w:rPr>
                <w:rFonts w:ascii="Arial" w:hAnsi="Arial" w:eastAsia="Arial" w:cs="Arial"/>
                <w:noProof w:val="0"/>
                <w:color w:val="000000" w:themeColor="text1" w:themeTint="FF" w:themeShade="FF"/>
                <w:sz w:val="22"/>
                <w:szCs w:val="22"/>
                <w:lang w:val="cy-GB"/>
              </w:rPr>
              <w:t xml:space="preserve"> </w:t>
            </w:r>
            <w:r w:rsidRPr="67F64C81" w:rsidR="663E8610">
              <w:rPr>
                <w:rFonts w:ascii="Arial" w:hAnsi="Arial" w:eastAsia="Arial" w:cs="Arial"/>
                <w:noProof w:val="0"/>
                <w:color w:val="000000" w:themeColor="text1" w:themeTint="FF" w:themeShade="FF"/>
                <w:sz w:val="22"/>
                <w:szCs w:val="22"/>
                <w:lang w:val="cy-GB"/>
              </w:rPr>
              <w:t>throughout</w:t>
            </w:r>
            <w:r w:rsidRPr="67F64C81" w:rsidR="663E8610">
              <w:rPr>
                <w:rFonts w:ascii="Arial" w:hAnsi="Arial" w:eastAsia="Arial" w:cs="Arial"/>
                <w:noProof w:val="0"/>
                <w:color w:val="000000" w:themeColor="text1" w:themeTint="FF" w:themeShade="FF"/>
                <w:sz w:val="22"/>
                <w:szCs w:val="22"/>
                <w:lang w:val="cy-GB"/>
              </w:rPr>
              <w:t xml:space="preserve"> </w:t>
            </w:r>
            <w:r w:rsidRPr="67F64C81" w:rsidR="663E8610">
              <w:rPr>
                <w:rFonts w:ascii="Arial" w:hAnsi="Arial" w:eastAsia="Arial" w:cs="Arial"/>
                <w:noProof w:val="0"/>
                <w:color w:val="000000" w:themeColor="text1" w:themeTint="FF" w:themeShade="FF"/>
                <w:sz w:val="22"/>
                <w:szCs w:val="22"/>
                <w:lang w:val="cy-GB"/>
              </w:rPr>
              <w:t>so</w:t>
            </w:r>
            <w:r w:rsidRPr="67F64C81" w:rsidR="663E8610">
              <w:rPr>
                <w:rFonts w:ascii="Arial" w:hAnsi="Arial" w:eastAsia="Arial" w:cs="Arial"/>
                <w:noProof w:val="0"/>
                <w:color w:val="000000" w:themeColor="text1" w:themeTint="FF" w:themeShade="FF"/>
                <w:sz w:val="22"/>
                <w:szCs w:val="22"/>
                <w:lang w:val="cy-GB"/>
              </w:rPr>
              <w:t xml:space="preserve"> </w:t>
            </w:r>
            <w:r w:rsidRPr="67F64C81" w:rsidR="663E8610">
              <w:rPr>
                <w:rFonts w:ascii="Arial" w:hAnsi="Arial" w:eastAsia="Arial" w:cs="Arial"/>
                <w:noProof w:val="0"/>
                <w:color w:val="000000" w:themeColor="text1" w:themeTint="FF" w:themeShade="FF"/>
                <w:sz w:val="22"/>
                <w:szCs w:val="22"/>
                <w:lang w:val="cy-GB"/>
              </w:rPr>
              <w:t>your</w:t>
            </w:r>
            <w:r w:rsidRPr="67F64C81" w:rsidR="663E8610">
              <w:rPr>
                <w:rFonts w:ascii="Arial" w:hAnsi="Arial" w:eastAsia="Arial" w:cs="Arial"/>
                <w:noProof w:val="0"/>
                <w:color w:val="000000" w:themeColor="text1" w:themeTint="FF" w:themeShade="FF"/>
                <w:sz w:val="22"/>
                <w:szCs w:val="22"/>
                <w:lang w:val="cy-GB"/>
              </w:rPr>
              <w:t xml:space="preserve"> </w:t>
            </w:r>
            <w:r w:rsidRPr="67F64C81" w:rsidR="663E8610">
              <w:rPr>
                <w:rFonts w:ascii="Arial" w:hAnsi="Arial" w:eastAsia="Arial" w:cs="Arial"/>
                <w:noProof w:val="0"/>
                <w:color w:val="000000" w:themeColor="text1" w:themeTint="FF" w:themeShade="FF"/>
                <w:sz w:val="22"/>
                <w:szCs w:val="22"/>
                <w:lang w:val="cy-GB"/>
              </w:rPr>
              <w:t>claims</w:t>
            </w:r>
            <w:r w:rsidRPr="67F64C81" w:rsidR="663E8610">
              <w:rPr>
                <w:rFonts w:ascii="Arial" w:hAnsi="Arial" w:eastAsia="Arial" w:cs="Arial"/>
                <w:noProof w:val="0"/>
                <w:color w:val="000000" w:themeColor="text1" w:themeTint="FF" w:themeShade="FF"/>
                <w:sz w:val="22"/>
                <w:szCs w:val="22"/>
                <w:lang w:val="cy-GB"/>
              </w:rPr>
              <w:t xml:space="preserve"> </w:t>
            </w:r>
            <w:r w:rsidRPr="67F64C81" w:rsidR="663E8610">
              <w:rPr>
                <w:rFonts w:ascii="Arial" w:hAnsi="Arial" w:eastAsia="Arial" w:cs="Arial"/>
                <w:noProof w:val="0"/>
                <w:color w:val="000000" w:themeColor="text1" w:themeTint="FF" w:themeShade="FF"/>
                <w:sz w:val="22"/>
                <w:szCs w:val="22"/>
                <w:lang w:val="cy-GB"/>
              </w:rPr>
              <w:t>are</w:t>
            </w:r>
            <w:r w:rsidRPr="67F64C81" w:rsidR="663E8610">
              <w:rPr>
                <w:rFonts w:ascii="Arial" w:hAnsi="Arial" w:eastAsia="Arial" w:cs="Arial"/>
                <w:noProof w:val="0"/>
                <w:color w:val="000000" w:themeColor="text1" w:themeTint="FF" w:themeShade="FF"/>
                <w:sz w:val="22"/>
                <w:szCs w:val="22"/>
                <w:lang w:val="cy-GB"/>
              </w:rPr>
              <w:t xml:space="preserve"> </w:t>
            </w:r>
            <w:r w:rsidRPr="67F64C81" w:rsidR="663E8610">
              <w:rPr>
                <w:rFonts w:ascii="Arial" w:hAnsi="Arial" w:eastAsia="Arial" w:cs="Arial"/>
                <w:noProof w:val="0"/>
                <w:color w:val="000000" w:themeColor="text1" w:themeTint="FF" w:themeShade="FF"/>
                <w:sz w:val="22"/>
                <w:szCs w:val="22"/>
                <w:lang w:val="cy-GB"/>
              </w:rPr>
              <w:t>supported</w:t>
            </w:r>
            <w:r w:rsidRPr="67F64C81" w:rsidR="663E8610">
              <w:rPr>
                <w:rFonts w:ascii="Arial" w:hAnsi="Arial" w:eastAsia="Arial" w:cs="Arial"/>
                <w:noProof w:val="0"/>
                <w:color w:val="000000" w:themeColor="text1" w:themeTint="FF" w:themeShade="FF"/>
                <w:sz w:val="22"/>
                <w:szCs w:val="22"/>
                <w:lang w:val="cy-GB"/>
              </w:rPr>
              <w:t xml:space="preserve"> </w:t>
            </w:r>
            <w:r w:rsidRPr="67F64C81" w:rsidR="663E8610">
              <w:rPr>
                <w:rFonts w:ascii="Arial" w:hAnsi="Arial" w:eastAsia="Arial" w:cs="Arial"/>
                <w:noProof w:val="0"/>
                <w:color w:val="000000" w:themeColor="text1" w:themeTint="FF" w:themeShade="FF"/>
                <w:sz w:val="22"/>
                <w:szCs w:val="22"/>
                <w:lang w:val="cy-GB"/>
              </w:rPr>
              <w:t>unless</w:t>
            </w:r>
            <w:r w:rsidRPr="67F64C81" w:rsidR="663E8610">
              <w:rPr>
                <w:rFonts w:ascii="Arial" w:hAnsi="Arial" w:eastAsia="Arial" w:cs="Arial"/>
                <w:noProof w:val="0"/>
                <w:color w:val="000000" w:themeColor="text1" w:themeTint="FF" w:themeShade="FF"/>
                <w:sz w:val="22"/>
                <w:szCs w:val="22"/>
                <w:lang w:val="cy-GB"/>
              </w:rPr>
              <w:t xml:space="preserve"> it is </w:t>
            </w:r>
            <w:r w:rsidRPr="67F64C81" w:rsidR="663E8610">
              <w:rPr>
                <w:rFonts w:ascii="Arial" w:hAnsi="Arial" w:eastAsia="Arial" w:cs="Arial"/>
                <w:noProof w:val="0"/>
                <w:color w:val="000000" w:themeColor="text1" w:themeTint="FF" w:themeShade="FF"/>
                <w:sz w:val="22"/>
                <w:szCs w:val="22"/>
                <w:lang w:val="cy-GB"/>
              </w:rPr>
              <w:t>clear</w:t>
            </w:r>
            <w:r w:rsidRPr="67F64C81" w:rsidR="663E8610">
              <w:rPr>
                <w:rFonts w:ascii="Arial" w:hAnsi="Arial" w:eastAsia="Arial" w:cs="Arial"/>
                <w:noProof w:val="0"/>
                <w:color w:val="000000" w:themeColor="text1" w:themeTint="FF" w:themeShade="FF"/>
                <w:sz w:val="22"/>
                <w:szCs w:val="22"/>
                <w:lang w:val="cy-GB"/>
              </w:rPr>
              <w:t xml:space="preserve"> </w:t>
            </w:r>
            <w:r w:rsidRPr="67F64C81" w:rsidR="663E8610">
              <w:rPr>
                <w:rFonts w:ascii="Arial" w:hAnsi="Arial" w:eastAsia="Arial" w:cs="Arial"/>
                <w:noProof w:val="0"/>
                <w:color w:val="000000" w:themeColor="text1" w:themeTint="FF" w:themeShade="FF"/>
                <w:sz w:val="22"/>
                <w:szCs w:val="22"/>
                <w:lang w:val="cy-GB"/>
              </w:rPr>
              <w:t>you</w:t>
            </w:r>
            <w:r w:rsidRPr="67F64C81" w:rsidR="663E8610">
              <w:rPr>
                <w:rFonts w:ascii="Arial" w:hAnsi="Arial" w:eastAsia="Arial" w:cs="Arial"/>
                <w:noProof w:val="0"/>
                <w:color w:val="000000" w:themeColor="text1" w:themeTint="FF" w:themeShade="FF"/>
                <w:sz w:val="22"/>
                <w:szCs w:val="22"/>
                <w:lang w:val="cy-GB"/>
              </w:rPr>
              <w:t xml:space="preserve"> </w:t>
            </w:r>
            <w:r w:rsidRPr="67F64C81" w:rsidR="663E8610">
              <w:rPr>
                <w:rFonts w:ascii="Arial" w:hAnsi="Arial" w:eastAsia="Arial" w:cs="Arial"/>
                <w:noProof w:val="0"/>
                <w:color w:val="000000" w:themeColor="text1" w:themeTint="FF" w:themeShade="FF"/>
                <w:sz w:val="22"/>
                <w:szCs w:val="22"/>
                <w:lang w:val="cy-GB"/>
              </w:rPr>
              <w:t>are</w:t>
            </w:r>
            <w:r w:rsidRPr="67F64C81" w:rsidR="663E8610">
              <w:rPr>
                <w:rFonts w:ascii="Arial" w:hAnsi="Arial" w:eastAsia="Arial" w:cs="Arial"/>
                <w:noProof w:val="0"/>
                <w:color w:val="000000" w:themeColor="text1" w:themeTint="FF" w:themeShade="FF"/>
                <w:sz w:val="22"/>
                <w:szCs w:val="22"/>
                <w:lang w:val="cy-GB"/>
              </w:rPr>
              <w:t xml:space="preserve"> </w:t>
            </w:r>
            <w:r w:rsidRPr="67F64C81" w:rsidR="663E8610">
              <w:rPr>
                <w:rFonts w:ascii="Arial" w:hAnsi="Arial" w:eastAsia="Arial" w:cs="Arial"/>
                <w:noProof w:val="0"/>
                <w:color w:val="000000" w:themeColor="text1" w:themeTint="FF" w:themeShade="FF"/>
                <w:sz w:val="22"/>
                <w:szCs w:val="22"/>
                <w:lang w:val="cy-GB"/>
              </w:rPr>
              <w:t>giving</w:t>
            </w:r>
            <w:r w:rsidRPr="67F64C81" w:rsidR="663E8610">
              <w:rPr>
                <w:rFonts w:ascii="Arial" w:hAnsi="Arial" w:eastAsia="Arial" w:cs="Arial"/>
                <w:noProof w:val="0"/>
                <w:color w:val="000000" w:themeColor="text1" w:themeTint="FF" w:themeShade="FF"/>
                <w:sz w:val="22"/>
                <w:szCs w:val="22"/>
                <w:lang w:val="cy-GB"/>
              </w:rPr>
              <w:t xml:space="preserve"> </w:t>
            </w:r>
            <w:r w:rsidRPr="67F64C81" w:rsidR="663E8610">
              <w:rPr>
                <w:rFonts w:ascii="Arial" w:hAnsi="Arial" w:eastAsia="Arial" w:cs="Arial"/>
                <w:noProof w:val="0"/>
                <w:color w:val="000000" w:themeColor="text1" w:themeTint="FF" w:themeShade="FF"/>
                <w:sz w:val="22"/>
                <w:szCs w:val="22"/>
                <w:lang w:val="cy-GB"/>
              </w:rPr>
              <w:t>your</w:t>
            </w:r>
            <w:r w:rsidRPr="67F64C81" w:rsidR="663E8610">
              <w:rPr>
                <w:rFonts w:ascii="Arial" w:hAnsi="Arial" w:eastAsia="Arial" w:cs="Arial"/>
                <w:noProof w:val="0"/>
                <w:color w:val="000000" w:themeColor="text1" w:themeTint="FF" w:themeShade="FF"/>
                <w:sz w:val="22"/>
                <w:szCs w:val="22"/>
                <w:lang w:val="cy-GB"/>
              </w:rPr>
              <w:t xml:space="preserve"> </w:t>
            </w:r>
            <w:r w:rsidRPr="67F64C81" w:rsidR="663E8610">
              <w:rPr>
                <w:rFonts w:ascii="Arial" w:hAnsi="Arial" w:eastAsia="Arial" w:cs="Arial"/>
                <w:noProof w:val="0"/>
                <w:color w:val="000000" w:themeColor="text1" w:themeTint="FF" w:themeShade="FF"/>
                <w:sz w:val="22"/>
                <w:szCs w:val="22"/>
                <w:lang w:val="cy-GB"/>
              </w:rPr>
              <w:t>own</w:t>
            </w:r>
            <w:r w:rsidRPr="67F64C81" w:rsidR="663E8610">
              <w:rPr>
                <w:rFonts w:ascii="Arial" w:hAnsi="Arial" w:eastAsia="Arial" w:cs="Arial"/>
                <w:noProof w:val="0"/>
                <w:color w:val="000000" w:themeColor="text1" w:themeTint="FF" w:themeShade="FF"/>
                <w:sz w:val="22"/>
                <w:szCs w:val="22"/>
                <w:lang w:val="cy-GB"/>
              </w:rPr>
              <w:t xml:space="preserve"> </w:t>
            </w:r>
            <w:r w:rsidRPr="67F64C81" w:rsidR="663E8610">
              <w:rPr>
                <w:rFonts w:ascii="Arial" w:hAnsi="Arial" w:eastAsia="Arial" w:cs="Arial"/>
                <w:noProof w:val="0"/>
                <w:color w:val="000000" w:themeColor="text1" w:themeTint="FF" w:themeShade="FF"/>
                <w:sz w:val="22"/>
                <w:szCs w:val="22"/>
                <w:lang w:val="cy-GB"/>
              </w:rPr>
              <w:t>opinion</w:t>
            </w:r>
            <w:r w:rsidRPr="67F64C81" w:rsidR="663E8610">
              <w:rPr>
                <w:rFonts w:ascii="Arial" w:hAnsi="Arial" w:eastAsia="Arial" w:cs="Arial"/>
                <w:noProof w:val="0"/>
                <w:color w:val="000000" w:themeColor="text1" w:themeTint="FF" w:themeShade="FF"/>
                <w:sz w:val="22"/>
                <w:szCs w:val="22"/>
                <w:lang w:val="cy-GB"/>
              </w:rPr>
              <w:t>.</w:t>
            </w:r>
          </w:p>
        </w:tc>
        <w:tc>
          <w:tcPr>
            <w:tcW w:w="3647" w:type="dxa"/>
            <w:tcBorders>
              <w:top w:val="single" w:sz="8"/>
              <w:left w:val="single" w:sz="8"/>
              <w:bottom w:val="single" w:sz="8"/>
              <w:right w:val="single" w:sz="8"/>
            </w:tcBorders>
            <w:tcMar>
              <w:left w:w="108" w:type="dxa"/>
              <w:right w:w="108" w:type="dxa"/>
            </w:tcMar>
            <w:vAlign w:val="top"/>
          </w:tcPr>
          <w:p w:rsidR="145E2370" w:rsidP="67F64C81" w:rsidRDefault="145E2370" w14:paraId="4E51FD9F" w14:textId="1D62682A">
            <w:pPr>
              <w:spacing w:before="0" w:beforeAutospacing="off" w:after="0" w:afterAutospacing="off" w:line="330" w:lineRule="auto"/>
              <w:rPr>
                <w:rFonts w:ascii="Arial" w:hAnsi="Arial" w:eastAsia="Arial" w:cs="Arial"/>
                <w:color w:val="000000" w:themeColor="text1" w:themeTint="FF" w:themeShade="FF"/>
                <w:sz w:val="22"/>
                <w:szCs w:val="22"/>
              </w:rPr>
            </w:pPr>
            <w:r w:rsidRPr="67F64C81" w:rsidR="3865CBA6">
              <w:rPr>
                <w:rFonts w:ascii="Arial" w:hAnsi="Arial" w:eastAsia="Arial" w:cs="Arial"/>
                <w:color w:val="000000" w:themeColor="text1" w:themeTint="FF" w:themeShade="FF"/>
                <w:sz w:val="22"/>
                <w:szCs w:val="22"/>
              </w:rPr>
              <w:t xml:space="preserve">Yn yr </w:t>
            </w:r>
            <w:r w:rsidRPr="67F64C81" w:rsidR="3865CBA6">
              <w:rPr>
                <w:rFonts w:ascii="Arial" w:hAnsi="Arial" w:eastAsia="Arial" w:cs="Arial"/>
                <w:color w:val="000000" w:themeColor="text1" w:themeTint="FF" w:themeShade="FF"/>
                <w:sz w:val="22"/>
                <w:szCs w:val="22"/>
              </w:rPr>
              <w:t>aseiniad</w:t>
            </w:r>
            <w:r w:rsidRPr="67F64C81" w:rsidR="3865CBA6">
              <w:rPr>
                <w:rFonts w:ascii="Arial" w:hAnsi="Arial" w:eastAsia="Arial" w:cs="Arial"/>
                <w:color w:val="000000" w:themeColor="text1" w:themeTint="FF" w:themeShade="FF"/>
                <w:sz w:val="22"/>
                <w:szCs w:val="22"/>
              </w:rPr>
              <w:t xml:space="preserve"> </w:t>
            </w:r>
            <w:r w:rsidRPr="67F64C81" w:rsidR="3865CBA6">
              <w:rPr>
                <w:rFonts w:ascii="Arial" w:hAnsi="Arial" w:eastAsia="Arial" w:cs="Arial"/>
                <w:color w:val="000000" w:themeColor="text1" w:themeTint="FF" w:themeShade="FF"/>
                <w:sz w:val="22"/>
                <w:szCs w:val="22"/>
              </w:rPr>
              <w:t>yma</w:t>
            </w:r>
            <w:r w:rsidRPr="67F64C81" w:rsidR="3865CBA6">
              <w:rPr>
                <w:rFonts w:ascii="Arial" w:hAnsi="Arial" w:eastAsia="Arial" w:cs="Arial"/>
                <w:color w:val="000000" w:themeColor="text1" w:themeTint="FF" w:themeShade="FF"/>
                <w:sz w:val="22"/>
                <w:szCs w:val="22"/>
              </w:rPr>
              <w:t xml:space="preserve"> </w:t>
            </w:r>
            <w:r w:rsidRPr="67F64C81" w:rsidR="3865CBA6">
              <w:rPr>
                <w:rFonts w:ascii="Arial" w:hAnsi="Arial" w:eastAsia="Arial" w:cs="Arial"/>
                <w:color w:val="000000" w:themeColor="text1" w:themeTint="FF" w:themeShade="FF"/>
                <w:sz w:val="22"/>
                <w:szCs w:val="22"/>
              </w:rPr>
              <w:t>rydw</w:t>
            </w:r>
            <w:r w:rsidRPr="67F64C81" w:rsidR="3865CBA6">
              <w:rPr>
                <w:rFonts w:ascii="Arial" w:hAnsi="Arial" w:eastAsia="Arial" w:cs="Arial"/>
                <w:color w:val="000000" w:themeColor="text1" w:themeTint="FF" w:themeShade="FF"/>
                <w:sz w:val="22"/>
                <w:szCs w:val="22"/>
              </w:rPr>
              <w:t xml:space="preserve"> </w:t>
            </w:r>
            <w:r w:rsidRPr="67F64C81" w:rsidR="3865CBA6">
              <w:rPr>
                <w:rFonts w:ascii="Arial" w:hAnsi="Arial" w:eastAsia="Arial" w:cs="Arial"/>
                <w:color w:val="000000" w:themeColor="text1" w:themeTint="FF" w:themeShade="FF"/>
                <w:sz w:val="22"/>
                <w:szCs w:val="22"/>
              </w:rPr>
              <w:t>i</w:t>
            </w:r>
            <w:r w:rsidRPr="67F64C81" w:rsidR="3865CBA6">
              <w:rPr>
                <w:rFonts w:ascii="Arial" w:hAnsi="Arial" w:eastAsia="Arial" w:cs="Arial"/>
                <w:color w:val="000000" w:themeColor="text1" w:themeTint="FF" w:themeShade="FF"/>
                <w:sz w:val="22"/>
                <w:szCs w:val="22"/>
              </w:rPr>
              <w:t xml:space="preserve"> </w:t>
            </w:r>
            <w:r w:rsidRPr="67F64C81" w:rsidR="3865CBA6">
              <w:rPr>
                <w:rFonts w:ascii="Arial" w:hAnsi="Arial" w:eastAsia="Arial" w:cs="Arial"/>
                <w:color w:val="000000" w:themeColor="text1" w:themeTint="FF" w:themeShade="FF"/>
                <w:sz w:val="22"/>
                <w:szCs w:val="22"/>
              </w:rPr>
              <w:t>wedi</w:t>
            </w:r>
            <w:r w:rsidRPr="67F64C81" w:rsidR="3865CBA6">
              <w:rPr>
                <w:rFonts w:ascii="Arial" w:hAnsi="Arial" w:eastAsia="Arial" w:cs="Arial"/>
                <w:color w:val="000000" w:themeColor="text1" w:themeTint="FF" w:themeShade="FF"/>
                <w:sz w:val="22"/>
                <w:szCs w:val="22"/>
              </w:rPr>
              <w:t xml:space="preserve"> </w:t>
            </w:r>
            <w:r w:rsidRPr="67F64C81" w:rsidR="3865CBA6">
              <w:rPr>
                <w:rFonts w:ascii="Arial" w:hAnsi="Arial" w:eastAsia="Arial" w:cs="Arial"/>
                <w:color w:val="000000" w:themeColor="text1" w:themeTint="FF" w:themeShade="FF"/>
                <w:sz w:val="22"/>
                <w:szCs w:val="22"/>
              </w:rPr>
              <w:t>ceisio</w:t>
            </w:r>
            <w:r w:rsidRPr="67F64C81" w:rsidR="3865CBA6">
              <w:rPr>
                <w:rFonts w:ascii="Arial" w:hAnsi="Arial" w:eastAsia="Arial" w:cs="Arial"/>
                <w:color w:val="000000" w:themeColor="text1" w:themeTint="FF" w:themeShade="FF"/>
                <w:sz w:val="22"/>
                <w:szCs w:val="22"/>
              </w:rPr>
              <w:t xml:space="preserve"> </w:t>
            </w:r>
            <w:r w:rsidRPr="67F64C81" w:rsidR="3865CBA6">
              <w:rPr>
                <w:rFonts w:ascii="Arial" w:hAnsi="Arial" w:eastAsia="Arial" w:cs="Arial"/>
                <w:color w:val="000000" w:themeColor="text1" w:themeTint="FF" w:themeShade="FF"/>
                <w:sz w:val="22"/>
                <w:szCs w:val="22"/>
              </w:rPr>
              <w:t>sicrhau</w:t>
            </w:r>
            <w:r w:rsidRPr="67F64C81" w:rsidR="3865CBA6">
              <w:rPr>
                <w:rFonts w:ascii="Arial" w:hAnsi="Arial" w:eastAsia="Arial" w:cs="Arial"/>
                <w:color w:val="000000" w:themeColor="text1" w:themeTint="FF" w:themeShade="FF"/>
                <w:sz w:val="22"/>
                <w:szCs w:val="22"/>
              </w:rPr>
              <w:t xml:space="preserve"> </w:t>
            </w:r>
            <w:r w:rsidRPr="67F64C81" w:rsidR="3865CBA6">
              <w:rPr>
                <w:rFonts w:ascii="Arial" w:hAnsi="Arial" w:eastAsia="Arial" w:cs="Arial"/>
                <w:color w:val="000000" w:themeColor="text1" w:themeTint="FF" w:themeShade="FF"/>
                <w:sz w:val="22"/>
                <w:szCs w:val="22"/>
              </w:rPr>
              <w:t>fy</w:t>
            </w:r>
            <w:r w:rsidRPr="67F64C81" w:rsidR="3865CBA6">
              <w:rPr>
                <w:rFonts w:ascii="Arial" w:hAnsi="Arial" w:eastAsia="Arial" w:cs="Arial"/>
                <w:color w:val="000000" w:themeColor="text1" w:themeTint="FF" w:themeShade="FF"/>
                <w:sz w:val="22"/>
                <w:szCs w:val="22"/>
              </w:rPr>
              <w:t xml:space="preserve"> mod </w:t>
            </w:r>
            <w:r w:rsidRPr="67F64C81" w:rsidR="3865CBA6">
              <w:rPr>
                <w:rFonts w:ascii="Arial" w:hAnsi="Arial" w:eastAsia="Arial" w:cs="Arial"/>
                <w:color w:val="000000" w:themeColor="text1" w:themeTint="FF" w:themeShade="FF"/>
                <w:sz w:val="22"/>
                <w:szCs w:val="22"/>
              </w:rPr>
              <w:t>i</w:t>
            </w:r>
            <w:r w:rsidRPr="67F64C81" w:rsidR="3865CBA6">
              <w:rPr>
                <w:rFonts w:ascii="Arial" w:hAnsi="Arial" w:eastAsia="Arial" w:cs="Arial"/>
                <w:color w:val="000000" w:themeColor="text1" w:themeTint="FF" w:themeShade="FF"/>
                <w:sz w:val="22"/>
                <w:szCs w:val="22"/>
              </w:rPr>
              <w:t xml:space="preserve"> </w:t>
            </w:r>
            <w:r w:rsidRPr="67F64C81" w:rsidR="3865CBA6">
              <w:rPr>
                <w:rFonts w:ascii="Arial" w:hAnsi="Arial" w:eastAsia="Arial" w:cs="Arial"/>
                <w:color w:val="000000" w:themeColor="text1" w:themeTint="FF" w:themeShade="FF"/>
                <w:sz w:val="22"/>
                <w:szCs w:val="22"/>
              </w:rPr>
              <w:t>wedi</w:t>
            </w:r>
            <w:r w:rsidRPr="67F64C81" w:rsidR="3865CBA6">
              <w:rPr>
                <w:rFonts w:ascii="Arial" w:hAnsi="Arial" w:eastAsia="Arial" w:cs="Arial"/>
                <w:color w:val="000000" w:themeColor="text1" w:themeTint="FF" w:themeShade="FF"/>
                <w:sz w:val="22"/>
                <w:szCs w:val="22"/>
              </w:rPr>
              <w:t xml:space="preserve"> </w:t>
            </w:r>
            <w:r w:rsidRPr="67F64C81" w:rsidR="3865CBA6">
              <w:rPr>
                <w:rFonts w:ascii="Arial" w:hAnsi="Arial" w:eastAsia="Arial" w:cs="Arial"/>
                <w:color w:val="000000" w:themeColor="text1" w:themeTint="FF" w:themeShade="FF"/>
                <w:sz w:val="22"/>
                <w:szCs w:val="22"/>
              </w:rPr>
              <w:t>cyfeirnodi</w:t>
            </w:r>
            <w:r w:rsidRPr="67F64C81" w:rsidR="3865CBA6">
              <w:rPr>
                <w:rFonts w:ascii="Arial" w:hAnsi="Arial" w:eastAsia="Arial" w:cs="Arial"/>
                <w:color w:val="000000" w:themeColor="text1" w:themeTint="FF" w:themeShade="FF"/>
                <w:sz w:val="22"/>
                <w:szCs w:val="22"/>
              </w:rPr>
              <w:t xml:space="preserve"> </w:t>
            </w:r>
            <w:r w:rsidRPr="67F64C81" w:rsidR="3865CBA6">
              <w:rPr>
                <w:rFonts w:ascii="Arial" w:hAnsi="Arial" w:eastAsia="Arial" w:cs="Arial"/>
                <w:color w:val="000000" w:themeColor="text1" w:themeTint="FF" w:themeShade="FF"/>
                <w:sz w:val="22"/>
                <w:szCs w:val="22"/>
              </w:rPr>
              <w:t>yn</w:t>
            </w:r>
            <w:r w:rsidRPr="67F64C81" w:rsidR="3865CBA6">
              <w:rPr>
                <w:rFonts w:ascii="Arial" w:hAnsi="Arial" w:eastAsia="Arial" w:cs="Arial"/>
                <w:color w:val="000000" w:themeColor="text1" w:themeTint="FF" w:themeShade="FF"/>
                <w:sz w:val="22"/>
                <w:szCs w:val="22"/>
              </w:rPr>
              <w:t xml:space="preserve"> </w:t>
            </w:r>
            <w:r w:rsidRPr="67F64C81" w:rsidR="3865CBA6">
              <w:rPr>
                <w:rFonts w:ascii="Arial" w:hAnsi="Arial" w:eastAsia="Arial" w:cs="Arial"/>
                <w:color w:val="000000" w:themeColor="text1" w:themeTint="FF" w:themeShade="FF"/>
                <w:sz w:val="22"/>
                <w:szCs w:val="22"/>
              </w:rPr>
              <w:t>fwy</w:t>
            </w:r>
            <w:r w:rsidRPr="67F64C81" w:rsidR="3865CBA6">
              <w:rPr>
                <w:rFonts w:ascii="Arial" w:hAnsi="Arial" w:eastAsia="Arial" w:cs="Arial"/>
                <w:color w:val="000000" w:themeColor="text1" w:themeTint="FF" w:themeShade="FF"/>
                <w:sz w:val="22"/>
                <w:szCs w:val="22"/>
              </w:rPr>
              <w:t xml:space="preserve"> </w:t>
            </w:r>
            <w:r w:rsidRPr="67F64C81" w:rsidR="3865CBA6">
              <w:rPr>
                <w:rFonts w:ascii="Arial" w:hAnsi="Arial" w:eastAsia="Arial" w:cs="Arial"/>
                <w:color w:val="000000" w:themeColor="text1" w:themeTint="FF" w:themeShade="FF"/>
                <w:sz w:val="22"/>
                <w:szCs w:val="22"/>
              </w:rPr>
              <w:t>aml</w:t>
            </w:r>
            <w:r w:rsidRPr="67F64C81" w:rsidR="3865CBA6">
              <w:rPr>
                <w:rFonts w:ascii="Arial" w:hAnsi="Arial" w:eastAsia="Arial" w:cs="Arial"/>
                <w:color w:val="000000" w:themeColor="text1" w:themeTint="FF" w:themeShade="FF"/>
                <w:sz w:val="22"/>
                <w:szCs w:val="22"/>
              </w:rPr>
              <w:t xml:space="preserve"> </w:t>
            </w:r>
            <w:r w:rsidRPr="67F64C81" w:rsidR="3865CBA6">
              <w:rPr>
                <w:rFonts w:ascii="Arial" w:hAnsi="Arial" w:eastAsia="Arial" w:cs="Arial"/>
                <w:color w:val="000000" w:themeColor="text1" w:themeTint="FF" w:themeShade="FF"/>
                <w:sz w:val="22"/>
                <w:szCs w:val="22"/>
              </w:rPr>
              <w:t>yn</w:t>
            </w:r>
            <w:r w:rsidRPr="67F64C81" w:rsidR="3865CBA6">
              <w:rPr>
                <w:rFonts w:ascii="Arial" w:hAnsi="Arial" w:eastAsia="Arial" w:cs="Arial"/>
                <w:color w:val="000000" w:themeColor="text1" w:themeTint="FF" w:themeShade="FF"/>
                <w:sz w:val="22"/>
                <w:szCs w:val="22"/>
              </w:rPr>
              <w:t xml:space="preserve"> </w:t>
            </w:r>
            <w:r w:rsidRPr="67F64C81" w:rsidR="3865CBA6">
              <w:rPr>
                <w:rFonts w:ascii="Arial" w:hAnsi="Arial" w:eastAsia="Arial" w:cs="Arial"/>
                <w:color w:val="000000" w:themeColor="text1" w:themeTint="FF" w:themeShade="FF"/>
                <w:sz w:val="22"/>
                <w:szCs w:val="22"/>
              </w:rPr>
              <w:t>ystod</w:t>
            </w:r>
            <w:r w:rsidRPr="67F64C81" w:rsidR="3865CBA6">
              <w:rPr>
                <w:rFonts w:ascii="Arial" w:hAnsi="Arial" w:eastAsia="Arial" w:cs="Arial"/>
                <w:color w:val="000000" w:themeColor="text1" w:themeTint="FF" w:themeShade="FF"/>
                <w:sz w:val="22"/>
                <w:szCs w:val="22"/>
              </w:rPr>
              <w:t xml:space="preserve"> </w:t>
            </w:r>
            <w:r w:rsidRPr="67F64C81" w:rsidR="3865CBA6">
              <w:rPr>
                <w:rFonts w:ascii="Arial" w:hAnsi="Arial" w:eastAsia="Arial" w:cs="Arial"/>
                <w:color w:val="000000" w:themeColor="text1" w:themeTint="FF" w:themeShade="FF"/>
                <w:sz w:val="22"/>
                <w:szCs w:val="22"/>
              </w:rPr>
              <w:t>fy</w:t>
            </w:r>
            <w:r w:rsidRPr="67F64C81" w:rsidR="3865CBA6">
              <w:rPr>
                <w:rFonts w:ascii="Arial" w:hAnsi="Arial" w:eastAsia="Arial" w:cs="Arial"/>
                <w:color w:val="000000" w:themeColor="text1" w:themeTint="FF" w:themeShade="FF"/>
                <w:sz w:val="22"/>
                <w:szCs w:val="22"/>
              </w:rPr>
              <w:t xml:space="preserve"> </w:t>
            </w:r>
            <w:r w:rsidRPr="67F64C81" w:rsidR="3865CBA6">
              <w:rPr>
                <w:rFonts w:ascii="Arial" w:hAnsi="Arial" w:eastAsia="Arial" w:cs="Arial"/>
                <w:color w:val="000000" w:themeColor="text1" w:themeTint="FF" w:themeShade="FF"/>
                <w:sz w:val="22"/>
                <w:szCs w:val="22"/>
              </w:rPr>
              <w:t>nhraethawd</w:t>
            </w:r>
            <w:r w:rsidRPr="67F64C81" w:rsidR="3865CBA6">
              <w:rPr>
                <w:rFonts w:ascii="Arial" w:hAnsi="Arial" w:eastAsia="Arial" w:cs="Arial"/>
                <w:color w:val="000000" w:themeColor="text1" w:themeTint="FF" w:themeShade="FF"/>
                <w:sz w:val="22"/>
                <w:szCs w:val="22"/>
              </w:rPr>
              <w:t xml:space="preserve">, ac </w:t>
            </w:r>
            <w:r w:rsidRPr="67F64C81" w:rsidR="3865CBA6">
              <w:rPr>
                <w:rFonts w:ascii="Arial" w:hAnsi="Arial" w:eastAsia="Arial" w:cs="Arial"/>
                <w:color w:val="000000" w:themeColor="text1" w:themeTint="FF" w:themeShade="FF"/>
                <w:sz w:val="22"/>
                <w:szCs w:val="22"/>
              </w:rPr>
              <w:t>wedi</w:t>
            </w:r>
            <w:r w:rsidRPr="67F64C81" w:rsidR="3865CBA6">
              <w:rPr>
                <w:rFonts w:ascii="Arial" w:hAnsi="Arial" w:eastAsia="Arial" w:cs="Arial"/>
                <w:color w:val="000000" w:themeColor="text1" w:themeTint="FF" w:themeShade="FF"/>
                <w:sz w:val="22"/>
                <w:szCs w:val="22"/>
              </w:rPr>
              <w:t xml:space="preserve"> </w:t>
            </w:r>
            <w:r w:rsidRPr="67F64C81" w:rsidR="3865CBA6">
              <w:rPr>
                <w:rFonts w:ascii="Arial" w:hAnsi="Arial" w:eastAsia="Arial" w:cs="Arial"/>
                <w:color w:val="000000" w:themeColor="text1" w:themeTint="FF" w:themeShade="FF"/>
                <w:sz w:val="22"/>
                <w:szCs w:val="22"/>
              </w:rPr>
              <w:t>gwneud</w:t>
            </w:r>
            <w:r w:rsidRPr="67F64C81" w:rsidR="3865CBA6">
              <w:rPr>
                <w:rFonts w:ascii="Arial" w:hAnsi="Arial" w:eastAsia="Arial" w:cs="Arial"/>
                <w:color w:val="000000" w:themeColor="text1" w:themeTint="FF" w:themeShade="FF"/>
                <w:sz w:val="22"/>
                <w:szCs w:val="22"/>
              </w:rPr>
              <w:t xml:space="preserve"> </w:t>
            </w:r>
            <w:r w:rsidRPr="67F64C81" w:rsidR="3865CBA6">
              <w:rPr>
                <w:rFonts w:ascii="Arial" w:hAnsi="Arial" w:eastAsia="Arial" w:cs="Arial"/>
                <w:color w:val="000000" w:themeColor="text1" w:themeTint="FF" w:themeShade="FF"/>
                <w:sz w:val="22"/>
                <w:szCs w:val="22"/>
              </w:rPr>
              <w:t>hi’n</w:t>
            </w:r>
            <w:r w:rsidRPr="67F64C81" w:rsidR="3865CBA6">
              <w:rPr>
                <w:rFonts w:ascii="Arial" w:hAnsi="Arial" w:eastAsia="Arial" w:cs="Arial"/>
                <w:color w:val="000000" w:themeColor="text1" w:themeTint="FF" w:themeShade="FF"/>
                <w:sz w:val="22"/>
                <w:szCs w:val="22"/>
              </w:rPr>
              <w:t xml:space="preserve"> </w:t>
            </w:r>
            <w:r w:rsidRPr="67F64C81" w:rsidR="3865CBA6">
              <w:rPr>
                <w:rFonts w:ascii="Arial" w:hAnsi="Arial" w:eastAsia="Arial" w:cs="Arial"/>
                <w:color w:val="000000" w:themeColor="text1" w:themeTint="FF" w:themeShade="FF"/>
                <w:sz w:val="22"/>
                <w:szCs w:val="22"/>
              </w:rPr>
              <w:t>fwy</w:t>
            </w:r>
            <w:r w:rsidRPr="67F64C81" w:rsidR="3865CBA6">
              <w:rPr>
                <w:rFonts w:ascii="Arial" w:hAnsi="Arial" w:eastAsia="Arial" w:cs="Arial"/>
                <w:color w:val="000000" w:themeColor="text1" w:themeTint="FF" w:themeShade="FF"/>
                <w:sz w:val="22"/>
                <w:szCs w:val="22"/>
              </w:rPr>
              <w:t xml:space="preserve"> </w:t>
            </w:r>
            <w:r w:rsidRPr="67F64C81" w:rsidR="3865CBA6">
              <w:rPr>
                <w:rFonts w:ascii="Arial" w:hAnsi="Arial" w:eastAsia="Arial" w:cs="Arial"/>
                <w:color w:val="000000" w:themeColor="text1" w:themeTint="FF" w:themeShade="FF"/>
                <w:sz w:val="22"/>
                <w:szCs w:val="22"/>
              </w:rPr>
              <w:t>clir</w:t>
            </w:r>
            <w:r w:rsidRPr="67F64C81" w:rsidR="3865CBA6">
              <w:rPr>
                <w:rFonts w:ascii="Arial" w:hAnsi="Arial" w:eastAsia="Arial" w:cs="Arial"/>
                <w:color w:val="000000" w:themeColor="text1" w:themeTint="FF" w:themeShade="FF"/>
                <w:sz w:val="22"/>
                <w:szCs w:val="22"/>
              </w:rPr>
              <w:t xml:space="preserve"> pan </w:t>
            </w:r>
            <w:r w:rsidRPr="67F64C81" w:rsidR="3865CBA6">
              <w:rPr>
                <w:rFonts w:ascii="Arial" w:hAnsi="Arial" w:eastAsia="Arial" w:cs="Arial"/>
                <w:color w:val="000000" w:themeColor="text1" w:themeTint="FF" w:themeShade="FF"/>
                <w:sz w:val="22"/>
                <w:szCs w:val="22"/>
              </w:rPr>
              <w:t>rydw</w:t>
            </w:r>
            <w:r w:rsidRPr="67F64C81" w:rsidR="3865CBA6">
              <w:rPr>
                <w:rFonts w:ascii="Arial" w:hAnsi="Arial" w:eastAsia="Arial" w:cs="Arial"/>
                <w:color w:val="000000" w:themeColor="text1" w:themeTint="FF" w:themeShade="FF"/>
                <w:sz w:val="22"/>
                <w:szCs w:val="22"/>
              </w:rPr>
              <w:t xml:space="preserve"> </w:t>
            </w:r>
            <w:r w:rsidRPr="67F64C81" w:rsidR="3865CBA6">
              <w:rPr>
                <w:rFonts w:ascii="Arial" w:hAnsi="Arial" w:eastAsia="Arial" w:cs="Arial"/>
                <w:color w:val="000000" w:themeColor="text1" w:themeTint="FF" w:themeShade="FF"/>
                <w:sz w:val="22"/>
                <w:szCs w:val="22"/>
              </w:rPr>
              <w:t>i</w:t>
            </w:r>
            <w:r w:rsidRPr="67F64C81" w:rsidR="3865CBA6">
              <w:rPr>
                <w:rFonts w:ascii="Arial" w:hAnsi="Arial" w:eastAsia="Arial" w:cs="Arial"/>
                <w:color w:val="000000" w:themeColor="text1" w:themeTint="FF" w:themeShade="FF"/>
                <w:sz w:val="22"/>
                <w:szCs w:val="22"/>
              </w:rPr>
              <w:t xml:space="preserve"> </w:t>
            </w:r>
            <w:r w:rsidRPr="67F64C81" w:rsidR="3865CBA6">
              <w:rPr>
                <w:rFonts w:ascii="Arial" w:hAnsi="Arial" w:eastAsia="Arial" w:cs="Arial"/>
                <w:color w:val="000000" w:themeColor="text1" w:themeTint="FF" w:themeShade="FF"/>
                <w:sz w:val="22"/>
                <w:szCs w:val="22"/>
              </w:rPr>
              <w:t>wedi</w:t>
            </w:r>
            <w:r w:rsidRPr="67F64C81" w:rsidR="3865CBA6">
              <w:rPr>
                <w:rFonts w:ascii="Arial" w:hAnsi="Arial" w:eastAsia="Arial" w:cs="Arial"/>
                <w:color w:val="000000" w:themeColor="text1" w:themeTint="FF" w:themeShade="FF"/>
                <w:sz w:val="22"/>
                <w:szCs w:val="22"/>
              </w:rPr>
              <w:t xml:space="preserve"> </w:t>
            </w:r>
            <w:r w:rsidRPr="67F64C81" w:rsidR="3865CBA6">
              <w:rPr>
                <w:rFonts w:ascii="Arial" w:hAnsi="Arial" w:eastAsia="Arial" w:cs="Arial"/>
                <w:color w:val="000000" w:themeColor="text1" w:themeTint="FF" w:themeShade="FF"/>
                <w:sz w:val="22"/>
                <w:szCs w:val="22"/>
              </w:rPr>
              <w:t>mynegi</w:t>
            </w:r>
            <w:r w:rsidRPr="67F64C81" w:rsidR="3865CBA6">
              <w:rPr>
                <w:rFonts w:ascii="Arial" w:hAnsi="Arial" w:eastAsia="Arial" w:cs="Arial"/>
                <w:color w:val="000000" w:themeColor="text1" w:themeTint="FF" w:themeShade="FF"/>
                <w:sz w:val="22"/>
                <w:szCs w:val="22"/>
              </w:rPr>
              <w:t xml:space="preserve"> </w:t>
            </w:r>
            <w:r w:rsidRPr="67F64C81" w:rsidR="3865CBA6">
              <w:rPr>
                <w:rFonts w:ascii="Arial" w:hAnsi="Arial" w:eastAsia="Arial" w:cs="Arial"/>
                <w:color w:val="000000" w:themeColor="text1" w:themeTint="FF" w:themeShade="FF"/>
                <w:sz w:val="22"/>
                <w:szCs w:val="22"/>
              </w:rPr>
              <w:t>fy</w:t>
            </w:r>
            <w:r w:rsidRPr="67F64C81" w:rsidR="3865CBA6">
              <w:rPr>
                <w:rFonts w:ascii="Arial" w:hAnsi="Arial" w:eastAsia="Arial" w:cs="Arial"/>
                <w:color w:val="000000" w:themeColor="text1" w:themeTint="FF" w:themeShade="FF"/>
                <w:sz w:val="22"/>
                <w:szCs w:val="22"/>
              </w:rPr>
              <w:t xml:space="preserve"> </w:t>
            </w:r>
            <w:r w:rsidRPr="67F64C81" w:rsidR="3865CBA6">
              <w:rPr>
                <w:rFonts w:ascii="Arial" w:hAnsi="Arial" w:eastAsia="Arial" w:cs="Arial"/>
                <w:color w:val="000000" w:themeColor="text1" w:themeTint="FF" w:themeShade="FF"/>
                <w:sz w:val="22"/>
                <w:szCs w:val="22"/>
              </w:rPr>
              <w:t>marn</w:t>
            </w:r>
            <w:r w:rsidRPr="67F64C81" w:rsidR="3865CBA6">
              <w:rPr>
                <w:rFonts w:ascii="Arial" w:hAnsi="Arial" w:eastAsia="Arial" w:cs="Arial"/>
                <w:color w:val="000000" w:themeColor="text1" w:themeTint="FF" w:themeShade="FF"/>
                <w:sz w:val="22"/>
                <w:szCs w:val="22"/>
              </w:rPr>
              <w:t xml:space="preserve">. </w:t>
            </w:r>
          </w:p>
        </w:tc>
      </w:tr>
      <w:tr w:rsidR="145E2370" w:rsidTr="67F64C81" w14:paraId="4C5D26CE">
        <w:trPr>
          <w:trHeight w:val="300"/>
        </w:trPr>
        <w:tc>
          <w:tcPr>
            <w:tcW w:w="1722" w:type="dxa"/>
            <w:tcBorders>
              <w:top w:val="single" w:sz="8"/>
              <w:left w:val="single" w:sz="8"/>
              <w:bottom w:val="single" w:sz="8"/>
              <w:right w:val="single" w:sz="8"/>
            </w:tcBorders>
            <w:tcMar>
              <w:left w:w="108" w:type="dxa"/>
              <w:right w:w="108" w:type="dxa"/>
            </w:tcMar>
            <w:vAlign w:val="top"/>
          </w:tcPr>
          <w:p w:rsidR="145E2370" w:rsidP="67F64C81" w:rsidRDefault="145E2370" w14:paraId="3D5A4251" w14:textId="6019F4D5">
            <w:pPr>
              <w:spacing w:before="0" w:beforeAutospacing="off" w:after="0" w:afterAutospacing="off" w:line="330" w:lineRule="auto"/>
              <w:rPr>
                <w:rFonts w:ascii="Arial" w:hAnsi="Arial" w:eastAsia="Arial" w:cs="Arial"/>
                <w:color w:val="000000" w:themeColor="text1" w:themeTint="FF" w:themeShade="FF"/>
                <w:sz w:val="22"/>
                <w:szCs w:val="22"/>
              </w:rPr>
            </w:pPr>
            <w:r w:rsidRPr="67F64C81" w:rsidR="145E2370">
              <w:rPr>
                <w:rFonts w:ascii="Arial" w:hAnsi="Arial" w:eastAsia="Arial" w:cs="Arial"/>
                <w:color w:val="000000" w:themeColor="text1" w:themeTint="FF" w:themeShade="FF"/>
                <w:sz w:val="22"/>
                <w:szCs w:val="22"/>
              </w:rPr>
              <w:t>Targed</w:t>
            </w:r>
            <w:r w:rsidRPr="67F64C81" w:rsidR="145E2370">
              <w:rPr>
                <w:rFonts w:ascii="Arial" w:hAnsi="Arial" w:eastAsia="Arial" w:cs="Arial"/>
                <w:color w:val="000000" w:themeColor="text1" w:themeTint="FF" w:themeShade="FF"/>
                <w:sz w:val="22"/>
                <w:szCs w:val="22"/>
              </w:rPr>
              <w:t xml:space="preserve"> 3</w:t>
            </w:r>
          </w:p>
        </w:tc>
        <w:tc>
          <w:tcPr>
            <w:tcW w:w="3647" w:type="dxa"/>
            <w:tcBorders>
              <w:top w:val="single" w:sz="8"/>
              <w:left w:val="single" w:sz="8"/>
              <w:bottom w:val="single" w:sz="8"/>
              <w:right w:val="single" w:sz="8"/>
            </w:tcBorders>
            <w:tcMar>
              <w:left w:w="108" w:type="dxa"/>
              <w:right w:w="108" w:type="dxa"/>
            </w:tcMar>
            <w:vAlign w:val="top"/>
          </w:tcPr>
          <w:p w:rsidR="145E2370" w:rsidP="67F64C81" w:rsidRDefault="145E2370" w14:paraId="4B0D5CCC" w14:textId="1AEB841C">
            <w:pPr>
              <w:pStyle w:val="Normal"/>
              <w:spacing w:before="0" w:beforeAutospacing="off" w:after="0" w:afterAutospacing="off" w:line="330" w:lineRule="auto"/>
              <w:rPr>
                <w:rFonts w:ascii="Arial" w:hAnsi="Arial" w:eastAsia="Arial" w:cs="Arial"/>
                <w:noProof w:val="0"/>
                <w:color w:val="000000" w:themeColor="text1" w:themeTint="FF" w:themeShade="FF"/>
                <w:sz w:val="22"/>
                <w:szCs w:val="22"/>
                <w:lang w:val="en-GB"/>
              </w:rPr>
            </w:pPr>
            <w:r w:rsidRPr="67F64C81" w:rsidR="5820570F">
              <w:rPr>
                <w:rFonts w:ascii="Arial" w:hAnsi="Arial" w:eastAsia="Arial" w:cs="Arial"/>
                <w:noProof w:val="0"/>
                <w:color w:val="000000" w:themeColor="text1" w:themeTint="FF" w:themeShade="FF"/>
                <w:sz w:val="22"/>
                <w:szCs w:val="22"/>
                <w:lang w:val="en-GB"/>
              </w:rPr>
              <w:t xml:space="preserve">Drawing up a clear structure in the </w:t>
            </w:r>
            <w:r w:rsidRPr="67F64C81" w:rsidR="5820570F">
              <w:rPr>
                <w:rFonts w:ascii="Arial" w:hAnsi="Arial" w:eastAsia="Arial" w:cs="Arial"/>
                <w:noProof w:val="0"/>
                <w:color w:val="000000" w:themeColor="text1" w:themeTint="FF" w:themeShade="FF"/>
                <w:sz w:val="22"/>
                <w:szCs w:val="22"/>
                <w:lang w:val="en-GB"/>
              </w:rPr>
              <w:t>initial</w:t>
            </w:r>
            <w:r w:rsidRPr="67F64C81" w:rsidR="5820570F">
              <w:rPr>
                <w:rFonts w:ascii="Arial" w:hAnsi="Arial" w:eastAsia="Arial" w:cs="Arial"/>
                <w:noProof w:val="0"/>
                <w:color w:val="000000" w:themeColor="text1" w:themeTint="FF" w:themeShade="FF"/>
                <w:sz w:val="22"/>
                <w:szCs w:val="22"/>
                <w:lang w:val="en-GB"/>
              </w:rPr>
              <w:t xml:space="preserve"> stages of research could be helpful in allowing you to develop themes and arguments more concisely.</w:t>
            </w:r>
          </w:p>
        </w:tc>
        <w:tc>
          <w:tcPr>
            <w:tcW w:w="3647" w:type="dxa"/>
            <w:tcBorders>
              <w:top w:val="single" w:sz="8"/>
              <w:left w:val="single" w:sz="8"/>
              <w:bottom w:val="single" w:sz="8"/>
              <w:right w:val="single" w:sz="8"/>
            </w:tcBorders>
            <w:tcMar>
              <w:left w:w="108" w:type="dxa"/>
              <w:right w:w="108" w:type="dxa"/>
            </w:tcMar>
            <w:vAlign w:val="top"/>
          </w:tcPr>
          <w:p w:rsidR="6C51E7A8" w:rsidP="67F64C81" w:rsidRDefault="6C51E7A8" w14:paraId="42E2C3D2" w14:textId="5828B5D9">
            <w:pPr>
              <w:spacing w:before="0" w:beforeAutospacing="off" w:after="0" w:afterAutospacing="off" w:line="330" w:lineRule="auto"/>
              <w:rPr>
                <w:rFonts w:ascii="Arial" w:hAnsi="Arial" w:eastAsia="Arial" w:cs="Arial"/>
                <w:color w:val="000000" w:themeColor="text1" w:themeTint="FF" w:themeShade="FF"/>
                <w:sz w:val="22"/>
                <w:szCs w:val="22"/>
              </w:rPr>
            </w:pPr>
            <w:r w:rsidRPr="67F64C81" w:rsidR="78B24148">
              <w:rPr>
                <w:rFonts w:ascii="Arial" w:hAnsi="Arial" w:eastAsia="Arial" w:cs="Arial"/>
                <w:color w:val="000000" w:themeColor="text1" w:themeTint="FF" w:themeShade="FF"/>
                <w:sz w:val="22"/>
                <w:szCs w:val="22"/>
              </w:rPr>
              <w:t xml:space="preserve">Cyn </w:t>
            </w:r>
            <w:r w:rsidRPr="67F64C81" w:rsidR="78B24148">
              <w:rPr>
                <w:rFonts w:ascii="Arial" w:hAnsi="Arial" w:eastAsia="Arial" w:cs="Arial"/>
                <w:color w:val="000000" w:themeColor="text1" w:themeTint="FF" w:themeShade="FF"/>
                <w:sz w:val="22"/>
                <w:szCs w:val="22"/>
              </w:rPr>
              <w:t>ddechrau’r</w:t>
            </w:r>
            <w:r w:rsidRPr="67F64C81" w:rsidR="78B24148">
              <w:rPr>
                <w:rFonts w:ascii="Arial" w:hAnsi="Arial" w:eastAsia="Arial" w:cs="Arial"/>
                <w:color w:val="000000" w:themeColor="text1" w:themeTint="FF" w:themeShade="FF"/>
                <w:sz w:val="22"/>
                <w:szCs w:val="22"/>
              </w:rPr>
              <w:t xml:space="preserve"> </w:t>
            </w:r>
            <w:r w:rsidRPr="67F64C81" w:rsidR="78B24148">
              <w:rPr>
                <w:rFonts w:ascii="Arial" w:hAnsi="Arial" w:eastAsia="Arial" w:cs="Arial"/>
                <w:color w:val="000000" w:themeColor="text1" w:themeTint="FF" w:themeShade="FF"/>
                <w:sz w:val="22"/>
                <w:szCs w:val="22"/>
              </w:rPr>
              <w:t>aseiniad</w:t>
            </w:r>
            <w:r w:rsidRPr="67F64C81" w:rsidR="78B24148">
              <w:rPr>
                <w:rFonts w:ascii="Arial" w:hAnsi="Arial" w:eastAsia="Arial" w:cs="Arial"/>
                <w:color w:val="000000" w:themeColor="text1" w:themeTint="FF" w:themeShade="FF"/>
                <w:sz w:val="22"/>
                <w:szCs w:val="22"/>
              </w:rPr>
              <w:t xml:space="preserve"> </w:t>
            </w:r>
            <w:r w:rsidRPr="67F64C81" w:rsidR="78B24148">
              <w:rPr>
                <w:rFonts w:ascii="Arial" w:hAnsi="Arial" w:eastAsia="Arial" w:cs="Arial"/>
                <w:color w:val="000000" w:themeColor="text1" w:themeTint="FF" w:themeShade="FF"/>
                <w:sz w:val="22"/>
                <w:szCs w:val="22"/>
              </w:rPr>
              <w:t>fe</w:t>
            </w:r>
            <w:r w:rsidRPr="67F64C81" w:rsidR="78B24148">
              <w:rPr>
                <w:rFonts w:ascii="Arial" w:hAnsi="Arial" w:eastAsia="Arial" w:cs="Arial"/>
                <w:color w:val="000000" w:themeColor="text1" w:themeTint="FF" w:themeShade="FF"/>
                <w:sz w:val="22"/>
                <w:szCs w:val="22"/>
              </w:rPr>
              <w:t xml:space="preserve"> </w:t>
            </w:r>
            <w:r w:rsidRPr="67F64C81" w:rsidR="78B24148">
              <w:rPr>
                <w:rFonts w:ascii="Arial" w:hAnsi="Arial" w:eastAsia="Arial" w:cs="Arial"/>
                <w:color w:val="000000" w:themeColor="text1" w:themeTint="FF" w:themeShade="FF"/>
                <w:sz w:val="22"/>
                <w:szCs w:val="22"/>
              </w:rPr>
              <w:t>wnes</w:t>
            </w:r>
            <w:r w:rsidRPr="67F64C81" w:rsidR="78B24148">
              <w:rPr>
                <w:rFonts w:ascii="Arial" w:hAnsi="Arial" w:eastAsia="Arial" w:cs="Arial"/>
                <w:color w:val="000000" w:themeColor="text1" w:themeTint="FF" w:themeShade="FF"/>
                <w:sz w:val="22"/>
                <w:szCs w:val="22"/>
              </w:rPr>
              <w:t xml:space="preserve"> </w:t>
            </w:r>
            <w:r w:rsidRPr="67F64C81" w:rsidR="78B24148">
              <w:rPr>
                <w:rFonts w:ascii="Arial" w:hAnsi="Arial" w:eastAsia="Arial" w:cs="Arial"/>
                <w:color w:val="000000" w:themeColor="text1" w:themeTint="FF" w:themeShade="FF"/>
                <w:sz w:val="22"/>
                <w:szCs w:val="22"/>
              </w:rPr>
              <w:t>i</w:t>
            </w:r>
            <w:r w:rsidRPr="67F64C81" w:rsidR="78B24148">
              <w:rPr>
                <w:rFonts w:ascii="Arial" w:hAnsi="Arial" w:eastAsia="Arial" w:cs="Arial"/>
                <w:color w:val="000000" w:themeColor="text1" w:themeTint="FF" w:themeShade="FF"/>
                <w:sz w:val="22"/>
                <w:szCs w:val="22"/>
              </w:rPr>
              <w:t xml:space="preserve"> </w:t>
            </w:r>
            <w:r w:rsidRPr="67F64C81" w:rsidR="78B24148">
              <w:rPr>
                <w:rFonts w:ascii="Arial" w:hAnsi="Arial" w:eastAsia="Arial" w:cs="Arial"/>
                <w:color w:val="000000" w:themeColor="text1" w:themeTint="FF" w:themeShade="FF"/>
                <w:sz w:val="22"/>
                <w:szCs w:val="22"/>
              </w:rPr>
              <w:t>creu</w:t>
            </w:r>
            <w:r w:rsidRPr="67F64C81" w:rsidR="78B24148">
              <w:rPr>
                <w:rFonts w:ascii="Arial" w:hAnsi="Arial" w:eastAsia="Arial" w:cs="Arial"/>
                <w:color w:val="000000" w:themeColor="text1" w:themeTint="FF" w:themeShade="FF"/>
                <w:sz w:val="22"/>
                <w:szCs w:val="22"/>
              </w:rPr>
              <w:t xml:space="preserve"> </w:t>
            </w:r>
            <w:r w:rsidRPr="67F64C81" w:rsidR="78B24148">
              <w:rPr>
                <w:rFonts w:ascii="Arial" w:hAnsi="Arial" w:eastAsia="Arial" w:cs="Arial"/>
                <w:color w:val="000000" w:themeColor="text1" w:themeTint="FF" w:themeShade="FF"/>
                <w:sz w:val="22"/>
                <w:szCs w:val="22"/>
              </w:rPr>
              <w:t>cynllun</w:t>
            </w:r>
            <w:r w:rsidRPr="67F64C81" w:rsidR="78B24148">
              <w:rPr>
                <w:rFonts w:ascii="Arial" w:hAnsi="Arial" w:eastAsia="Arial" w:cs="Arial"/>
                <w:color w:val="000000" w:themeColor="text1" w:themeTint="FF" w:themeShade="FF"/>
                <w:sz w:val="22"/>
                <w:szCs w:val="22"/>
              </w:rPr>
              <w:t xml:space="preserve"> </w:t>
            </w:r>
            <w:r w:rsidRPr="67F64C81" w:rsidR="78B24148">
              <w:rPr>
                <w:rFonts w:ascii="Arial" w:hAnsi="Arial" w:eastAsia="Arial" w:cs="Arial"/>
                <w:color w:val="000000" w:themeColor="text1" w:themeTint="FF" w:themeShade="FF"/>
                <w:sz w:val="22"/>
                <w:szCs w:val="22"/>
              </w:rPr>
              <w:t>manwl</w:t>
            </w:r>
            <w:r w:rsidRPr="67F64C81" w:rsidR="78B24148">
              <w:rPr>
                <w:rFonts w:ascii="Arial" w:hAnsi="Arial" w:eastAsia="Arial" w:cs="Arial"/>
                <w:color w:val="000000" w:themeColor="text1" w:themeTint="FF" w:themeShade="FF"/>
                <w:sz w:val="22"/>
                <w:szCs w:val="22"/>
              </w:rPr>
              <w:t xml:space="preserve"> </w:t>
            </w:r>
            <w:r w:rsidRPr="67F64C81" w:rsidR="78B24148">
              <w:rPr>
                <w:rFonts w:ascii="Arial" w:hAnsi="Arial" w:eastAsia="Arial" w:cs="Arial"/>
                <w:color w:val="000000" w:themeColor="text1" w:themeTint="FF" w:themeShade="FF"/>
                <w:sz w:val="22"/>
                <w:szCs w:val="22"/>
              </w:rPr>
              <w:t>o’r</w:t>
            </w:r>
            <w:r w:rsidRPr="67F64C81" w:rsidR="78B24148">
              <w:rPr>
                <w:rFonts w:ascii="Arial" w:hAnsi="Arial" w:eastAsia="Arial" w:cs="Arial"/>
                <w:color w:val="000000" w:themeColor="text1" w:themeTint="FF" w:themeShade="FF"/>
                <w:sz w:val="22"/>
                <w:szCs w:val="22"/>
              </w:rPr>
              <w:t xml:space="preserve"> </w:t>
            </w:r>
            <w:r w:rsidRPr="67F64C81" w:rsidR="78B24148">
              <w:rPr>
                <w:rFonts w:ascii="Arial" w:hAnsi="Arial" w:eastAsia="Arial" w:cs="Arial"/>
                <w:color w:val="000000" w:themeColor="text1" w:themeTint="FF" w:themeShade="FF"/>
                <w:sz w:val="22"/>
                <w:szCs w:val="22"/>
              </w:rPr>
              <w:t>hyn</w:t>
            </w:r>
            <w:r w:rsidRPr="67F64C81" w:rsidR="78B24148">
              <w:rPr>
                <w:rFonts w:ascii="Arial" w:hAnsi="Arial" w:eastAsia="Arial" w:cs="Arial"/>
                <w:color w:val="000000" w:themeColor="text1" w:themeTint="FF" w:themeShade="FF"/>
                <w:sz w:val="22"/>
                <w:szCs w:val="22"/>
              </w:rPr>
              <w:t xml:space="preserve"> </w:t>
            </w:r>
            <w:r w:rsidRPr="67F64C81" w:rsidR="78B24148">
              <w:rPr>
                <w:rFonts w:ascii="Arial" w:hAnsi="Arial" w:eastAsia="Arial" w:cs="Arial"/>
                <w:color w:val="000000" w:themeColor="text1" w:themeTint="FF" w:themeShade="FF"/>
                <w:sz w:val="22"/>
                <w:szCs w:val="22"/>
              </w:rPr>
              <w:t>hoffwn</w:t>
            </w:r>
            <w:r w:rsidRPr="67F64C81" w:rsidR="78B24148">
              <w:rPr>
                <w:rFonts w:ascii="Arial" w:hAnsi="Arial" w:eastAsia="Arial" w:cs="Arial"/>
                <w:color w:val="000000" w:themeColor="text1" w:themeTint="FF" w:themeShade="FF"/>
                <w:sz w:val="22"/>
                <w:szCs w:val="22"/>
              </w:rPr>
              <w:t xml:space="preserve"> </w:t>
            </w:r>
            <w:r w:rsidRPr="67F64C81" w:rsidR="78B24148">
              <w:rPr>
                <w:rFonts w:ascii="Arial" w:hAnsi="Arial" w:eastAsia="Arial" w:cs="Arial"/>
                <w:color w:val="000000" w:themeColor="text1" w:themeTint="FF" w:themeShade="FF"/>
                <w:sz w:val="22"/>
                <w:szCs w:val="22"/>
              </w:rPr>
              <w:t>trafod</w:t>
            </w:r>
            <w:r w:rsidRPr="67F64C81" w:rsidR="78B24148">
              <w:rPr>
                <w:rFonts w:ascii="Arial" w:hAnsi="Arial" w:eastAsia="Arial" w:cs="Arial"/>
                <w:color w:val="000000" w:themeColor="text1" w:themeTint="FF" w:themeShade="FF"/>
                <w:sz w:val="22"/>
                <w:szCs w:val="22"/>
              </w:rPr>
              <w:t xml:space="preserve"> </w:t>
            </w:r>
            <w:r w:rsidRPr="67F64C81" w:rsidR="78B24148">
              <w:rPr>
                <w:rFonts w:ascii="Arial" w:hAnsi="Arial" w:eastAsia="Arial" w:cs="Arial"/>
                <w:color w:val="000000" w:themeColor="text1" w:themeTint="FF" w:themeShade="FF"/>
                <w:sz w:val="22"/>
                <w:szCs w:val="22"/>
              </w:rPr>
              <w:t>yn</w:t>
            </w:r>
            <w:r w:rsidRPr="67F64C81" w:rsidR="78B24148">
              <w:rPr>
                <w:rFonts w:ascii="Arial" w:hAnsi="Arial" w:eastAsia="Arial" w:cs="Arial"/>
                <w:color w:val="000000" w:themeColor="text1" w:themeTint="FF" w:themeShade="FF"/>
                <w:sz w:val="22"/>
                <w:szCs w:val="22"/>
              </w:rPr>
              <w:t xml:space="preserve"> y </w:t>
            </w:r>
            <w:r w:rsidRPr="67F64C81" w:rsidR="78B24148">
              <w:rPr>
                <w:rFonts w:ascii="Arial" w:hAnsi="Arial" w:eastAsia="Arial" w:cs="Arial"/>
                <w:color w:val="000000" w:themeColor="text1" w:themeTint="FF" w:themeShade="FF"/>
                <w:sz w:val="22"/>
                <w:szCs w:val="22"/>
              </w:rPr>
              <w:t>traethawd</w:t>
            </w:r>
            <w:r w:rsidRPr="67F64C81" w:rsidR="78B24148">
              <w:rPr>
                <w:rFonts w:ascii="Arial" w:hAnsi="Arial" w:eastAsia="Arial" w:cs="Arial"/>
                <w:color w:val="000000" w:themeColor="text1" w:themeTint="FF" w:themeShade="FF"/>
                <w:sz w:val="22"/>
                <w:szCs w:val="22"/>
              </w:rPr>
              <w:t xml:space="preserve"> </w:t>
            </w:r>
            <w:r w:rsidRPr="67F64C81" w:rsidR="78B24148">
              <w:rPr>
                <w:rFonts w:ascii="Arial" w:hAnsi="Arial" w:eastAsia="Arial" w:cs="Arial"/>
                <w:color w:val="000000" w:themeColor="text1" w:themeTint="FF" w:themeShade="FF"/>
                <w:sz w:val="22"/>
                <w:szCs w:val="22"/>
              </w:rPr>
              <w:t>gan</w:t>
            </w:r>
            <w:r w:rsidRPr="67F64C81" w:rsidR="78B24148">
              <w:rPr>
                <w:rFonts w:ascii="Arial" w:hAnsi="Arial" w:eastAsia="Arial" w:cs="Arial"/>
                <w:color w:val="000000" w:themeColor="text1" w:themeTint="FF" w:themeShade="FF"/>
                <w:sz w:val="22"/>
                <w:szCs w:val="22"/>
              </w:rPr>
              <w:t xml:space="preserve"> </w:t>
            </w:r>
            <w:r w:rsidRPr="67F64C81" w:rsidR="78B24148">
              <w:rPr>
                <w:rFonts w:ascii="Arial" w:hAnsi="Arial" w:eastAsia="Arial" w:cs="Arial"/>
                <w:color w:val="000000" w:themeColor="text1" w:themeTint="FF" w:themeShade="FF"/>
                <w:sz w:val="22"/>
                <w:szCs w:val="22"/>
              </w:rPr>
              <w:t>obeithio</w:t>
            </w:r>
            <w:r w:rsidRPr="67F64C81" w:rsidR="78B24148">
              <w:rPr>
                <w:rFonts w:ascii="Arial" w:hAnsi="Arial" w:eastAsia="Arial" w:cs="Arial"/>
                <w:color w:val="000000" w:themeColor="text1" w:themeTint="FF" w:themeShade="FF"/>
                <w:sz w:val="22"/>
                <w:szCs w:val="22"/>
              </w:rPr>
              <w:t xml:space="preserve"> </w:t>
            </w:r>
            <w:r w:rsidRPr="67F64C81" w:rsidR="78B24148">
              <w:rPr>
                <w:rFonts w:ascii="Arial" w:hAnsi="Arial" w:eastAsia="Arial" w:cs="Arial"/>
                <w:color w:val="000000" w:themeColor="text1" w:themeTint="FF" w:themeShade="FF"/>
                <w:sz w:val="22"/>
                <w:szCs w:val="22"/>
              </w:rPr>
              <w:t>bydd</w:t>
            </w:r>
            <w:r w:rsidRPr="67F64C81" w:rsidR="78B24148">
              <w:rPr>
                <w:rFonts w:ascii="Arial" w:hAnsi="Arial" w:eastAsia="Arial" w:cs="Arial"/>
                <w:color w:val="000000" w:themeColor="text1" w:themeTint="FF" w:themeShade="FF"/>
                <w:sz w:val="22"/>
                <w:szCs w:val="22"/>
              </w:rPr>
              <w:t xml:space="preserve"> hon </w:t>
            </w:r>
            <w:r w:rsidRPr="67F64C81" w:rsidR="78B24148">
              <w:rPr>
                <w:rFonts w:ascii="Arial" w:hAnsi="Arial" w:eastAsia="Arial" w:cs="Arial"/>
                <w:color w:val="000000" w:themeColor="text1" w:themeTint="FF" w:themeShade="FF"/>
                <w:sz w:val="22"/>
                <w:szCs w:val="22"/>
              </w:rPr>
              <w:t>wedi</w:t>
            </w:r>
            <w:r w:rsidRPr="67F64C81" w:rsidR="78B24148">
              <w:rPr>
                <w:rFonts w:ascii="Arial" w:hAnsi="Arial" w:eastAsia="Arial" w:cs="Arial"/>
                <w:color w:val="000000" w:themeColor="text1" w:themeTint="FF" w:themeShade="FF"/>
                <w:sz w:val="22"/>
                <w:szCs w:val="22"/>
              </w:rPr>
              <w:t xml:space="preserve"> </w:t>
            </w:r>
            <w:r w:rsidRPr="67F64C81" w:rsidR="78B24148">
              <w:rPr>
                <w:rFonts w:ascii="Arial" w:hAnsi="Arial" w:eastAsia="Arial" w:cs="Arial"/>
                <w:color w:val="000000" w:themeColor="text1" w:themeTint="FF" w:themeShade="FF"/>
                <w:sz w:val="22"/>
                <w:szCs w:val="22"/>
              </w:rPr>
              <w:t>fy</w:t>
            </w:r>
            <w:r w:rsidRPr="67F64C81" w:rsidR="78B24148">
              <w:rPr>
                <w:rFonts w:ascii="Arial" w:hAnsi="Arial" w:eastAsia="Arial" w:cs="Arial"/>
                <w:color w:val="000000" w:themeColor="text1" w:themeTint="FF" w:themeShade="FF"/>
                <w:sz w:val="22"/>
                <w:szCs w:val="22"/>
              </w:rPr>
              <w:t xml:space="preserve"> </w:t>
            </w:r>
            <w:r w:rsidRPr="67F64C81" w:rsidR="78B24148">
              <w:rPr>
                <w:rFonts w:ascii="Arial" w:hAnsi="Arial" w:eastAsia="Arial" w:cs="Arial"/>
                <w:color w:val="000000" w:themeColor="text1" w:themeTint="FF" w:themeShade="FF"/>
                <w:sz w:val="22"/>
                <w:szCs w:val="22"/>
              </w:rPr>
              <w:t>ngalluogi</w:t>
            </w:r>
            <w:r w:rsidRPr="67F64C81" w:rsidR="78B24148">
              <w:rPr>
                <w:rFonts w:ascii="Arial" w:hAnsi="Arial" w:eastAsia="Arial" w:cs="Arial"/>
                <w:color w:val="000000" w:themeColor="text1" w:themeTint="FF" w:themeShade="FF"/>
                <w:sz w:val="22"/>
                <w:szCs w:val="22"/>
              </w:rPr>
              <w:t xml:space="preserve"> </w:t>
            </w:r>
            <w:r w:rsidRPr="67F64C81" w:rsidR="78B24148">
              <w:rPr>
                <w:rFonts w:ascii="Arial" w:hAnsi="Arial" w:eastAsia="Arial" w:cs="Arial"/>
                <w:color w:val="000000" w:themeColor="text1" w:themeTint="FF" w:themeShade="FF"/>
                <w:sz w:val="22"/>
                <w:szCs w:val="22"/>
              </w:rPr>
              <w:t>i</w:t>
            </w:r>
            <w:r w:rsidRPr="67F64C81" w:rsidR="78B24148">
              <w:rPr>
                <w:rFonts w:ascii="Arial" w:hAnsi="Arial" w:eastAsia="Arial" w:cs="Arial"/>
                <w:color w:val="000000" w:themeColor="text1" w:themeTint="FF" w:themeShade="FF"/>
                <w:sz w:val="22"/>
                <w:szCs w:val="22"/>
              </w:rPr>
              <w:t xml:space="preserve"> </w:t>
            </w:r>
            <w:r w:rsidRPr="67F64C81" w:rsidR="7AF3A272">
              <w:rPr>
                <w:rFonts w:ascii="Arial" w:hAnsi="Arial" w:eastAsia="Arial" w:cs="Arial"/>
                <w:color w:val="000000" w:themeColor="text1" w:themeTint="FF" w:themeShade="FF"/>
                <w:sz w:val="22"/>
                <w:szCs w:val="22"/>
              </w:rPr>
              <w:t>ddatblgu</w:t>
            </w:r>
            <w:r w:rsidRPr="67F64C81" w:rsidR="7AF3A272">
              <w:rPr>
                <w:rFonts w:ascii="Arial" w:hAnsi="Arial" w:eastAsia="Arial" w:cs="Arial"/>
                <w:color w:val="000000" w:themeColor="text1" w:themeTint="FF" w:themeShade="FF"/>
                <w:sz w:val="22"/>
                <w:szCs w:val="22"/>
              </w:rPr>
              <w:t xml:space="preserve"> </w:t>
            </w:r>
            <w:r w:rsidRPr="67F64C81" w:rsidR="7AF3A272">
              <w:rPr>
                <w:rFonts w:ascii="Arial" w:hAnsi="Arial" w:eastAsia="Arial" w:cs="Arial"/>
                <w:color w:val="000000" w:themeColor="text1" w:themeTint="FF" w:themeShade="FF"/>
                <w:sz w:val="22"/>
                <w:szCs w:val="22"/>
              </w:rPr>
              <w:t>themau</w:t>
            </w:r>
            <w:r w:rsidRPr="67F64C81" w:rsidR="7AF3A272">
              <w:rPr>
                <w:rFonts w:ascii="Arial" w:hAnsi="Arial" w:eastAsia="Arial" w:cs="Arial"/>
                <w:color w:val="000000" w:themeColor="text1" w:themeTint="FF" w:themeShade="FF"/>
                <w:sz w:val="22"/>
                <w:szCs w:val="22"/>
              </w:rPr>
              <w:t xml:space="preserve"> a </w:t>
            </w:r>
            <w:r w:rsidRPr="67F64C81" w:rsidR="7AF3A272">
              <w:rPr>
                <w:rFonts w:ascii="Arial" w:hAnsi="Arial" w:eastAsia="Arial" w:cs="Arial"/>
                <w:color w:val="000000" w:themeColor="text1" w:themeTint="FF" w:themeShade="FF"/>
                <w:sz w:val="22"/>
                <w:szCs w:val="22"/>
              </w:rPr>
              <w:t>dadleuon</w:t>
            </w:r>
            <w:r w:rsidRPr="67F64C81" w:rsidR="7AF3A272">
              <w:rPr>
                <w:rFonts w:ascii="Arial" w:hAnsi="Arial" w:eastAsia="Arial" w:cs="Arial"/>
                <w:color w:val="000000" w:themeColor="text1" w:themeTint="FF" w:themeShade="FF"/>
                <w:sz w:val="22"/>
                <w:szCs w:val="22"/>
              </w:rPr>
              <w:t xml:space="preserve"> </w:t>
            </w:r>
            <w:r w:rsidRPr="67F64C81" w:rsidR="7AF3A272">
              <w:rPr>
                <w:rFonts w:ascii="Arial" w:hAnsi="Arial" w:eastAsia="Arial" w:cs="Arial"/>
                <w:color w:val="000000" w:themeColor="text1" w:themeTint="FF" w:themeShade="FF"/>
                <w:sz w:val="22"/>
                <w:szCs w:val="22"/>
              </w:rPr>
              <w:t>yn</w:t>
            </w:r>
            <w:r w:rsidRPr="67F64C81" w:rsidR="7AF3A272">
              <w:rPr>
                <w:rFonts w:ascii="Arial" w:hAnsi="Arial" w:eastAsia="Arial" w:cs="Arial"/>
                <w:color w:val="000000" w:themeColor="text1" w:themeTint="FF" w:themeShade="FF"/>
                <w:sz w:val="22"/>
                <w:szCs w:val="22"/>
              </w:rPr>
              <w:t xml:space="preserve"> </w:t>
            </w:r>
            <w:r w:rsidRPr="67F64C81" w:rsidR="7AF3A272">
              <w:rPr>
                <w:rFonts w:ascii="Arial" w:hAnsi="Arial" w:eastAsia="Arial" w:cs="Arial"/>
                <w:color w:val="000000" w:themeColor="text1" w:themeTint="FF" w:themeShade="FF"/>
                <w:sz w:val="22"/>
                <w:szCs w:val="22"/>
              </w:rPr>
              <w:t>fwy</w:t>
            </w:r>
            <w:r w:rsidRPr="67F64C81" w:rsidR="7AF3A272">
              <w:rPr>
                <w:rFonts w:ascii="Arial" w:hAnsi="Arial" w:eastAsia="Arial" w:cs="Arial"/>
                <w:color w:val="000000" w:themeColor="text1" w:themeTint="FF" w:themeShade="FF"/>
                <w:sz w:val="22"/>
                <w:szCs w:val="22"/>
              </w:rPr>
              <w:t xml:space="preserve"> </w:t>
            </w:r>
            <w:r w:rsidRPr="67F64C81" w:rsidR="7AF3A272">
              <w:rPr>
                <w:rFonts w:ascii="Arial" w:hAnsi="Arial" w:eastAsia="Arial" w:cs="Arial"/>
                <w:color w:val="000000" w:themeColor="text1" w:themeTint="FF" w:themeShade="FF"/>
                <w:sz w:val="22"/>
                <w:szCs w:val="22"/>
              </w:rPr>
              <w:t>cryno</w:t>
            </w:r>
            <w:r w:rsidRPr="67F64C81" w:rsidR="7AF3A272">
              <w:rPr>
                <w:rFonts w:ascii="Arial" w:hAnsi="Arial" w:eastAsia="Arial" w:cs="Arial"/>
                <w:color w:val="000000" w:themeColor="text1" w:themeTint="FF" w:themeShade="FF"/>
                <w:sz w:val="22"/>
                <w:szCs w:val="22"/>
              </w:rPr>
              <w:t xml:space="preserve">. </w:t>
            </w:r>
          </w:p>
        </w:tc>
      </w:tr>
    </w:tbl>
    <w:p xmlns:wp14="http://schemas.microsoft.com/office/word/2010/wordml" w:rsidP="145E2370" wp14:paraId="09AF0D44" wp14:textId="35A47B8A">
      <w:pPr>
        <w:rPr>
          <w:rFonts w:ascii="Times New Roman" w:hAnsi="Times New Roman" w:eastAsia="Times New Roman" w:cs="Times New Roman"/>
          <w:strike w:val="0"/>
          <w:dstrike w:val="0"/>
          <w:noProof w:val="0"/>
          <w:sz w:val="24"/>
          <w:szCs w:val="24"/>
          <w:u w:val="single"/>
          <w:lang w:val="cy-GB"/>
        </w:rPr>
      </w:pPr>
    </w:p>
    <w:p w:rsidR="29280806" w:rsidP="16395ED9" w:rsidRDefault="29280806" w14:paraId="2D43CD60" w14:textId="311EF413">
      <w:pPr>
        <w:pStyle w:val="Normal"/>
        <w:spacing w:before="0" w:beforeAutospacing="off" w:after="0" w:afterAutospacing="off"/>
        <w:jc w:val="center"/>
        <w:rPr>
          <w:rFonts w:ascii="Arial" w:hAnsi="Arial" w:eastAsia="Arial" w:cs="Arial"/>
          <w:noProof w:val="0"/>
          <w:color w:val="242424"/>
          <w:sz w:val="22"/>
          <w:szCs w:val="22"/>
          <w:lang w:val="cy-GB"/>
        </w:rPr>
      </w:pPr>
      <w:r w:rsidRPr="39FB437C" w:rsidR="29280806">
        <w:rPr>
          <w:rFonts w:ascii="Arial" w:hAnsi="Arial" w:eastAsia="Arial" w:cs="Arial"/>
          <w:noProof w:val="0"/>
          <w:color w:val="242424"/>
          <w:sz w:val="22"/>
          <w:szCs w:val="22"/>
          <w:lang w:val="cy-GB"/>
        </w:rPr>
        <w:t xml:space="preserve">Rwy’n cydnabod y defnydd o </w:t>
      </w:r>
      <w:r w:rsidRPr="39FB437C" w:rsidR="29280806">
        <w:rPr>
          <w:rFonts w:ascii="Arial" w:hAnsi="Arial" w:eastAsia="Arial" w:cs="Arial"/>
          <w:noProof w:val="0"/>
          <w:color w:val="242424"/>
          <w:sz w:val="22"/>
          <w:szCs w:val="22"/>
          <w:lang w:val="cy-GB"/>
        </w:rPr>
        <w:t>ChatGPT</w:t>
      </w:r>
      <w:r w:rsidRPr="39FB437C" w:rsidR="29280806">
        <w:rPr>
          <w:rFonts w:ascii="Arial" w:hAnsi="Arial" w:eastAsia="Arial" w:cs="Arial"/>
          <w:noProof w:val="0"/>
          <w:color w:val="242424"/>
          <w:sz w:val="22"/>
          <w:szCs w:val="22"/>
          <w:lang w:val="cy-GB"/>
        </w:rPr>
        <w:t xml:space="preserve"> (</w:t>
      </w:r>
      <w:hyperlink r:id="Rd87f47c3e0674a9e">
        <w:r w:rsidRPr="39FB437C" w:rsidR="14AB7BFA">
          <w:rPr>
            <w:rStyle w:val="Hyperlink"/>
            <w:rFonts w:ascii="Arial" w:hAnsi="Arial" w:eastAsia="Arial" w:cs="Arial"/>
            <w:noProof w:val="0"/>
            <w:sz w:val="22"/>
            <w:szCs w:val="22"/>
            <w:lang w:val="cy-GB"/>
          </w:rPr>
          <w:t>https://chatgpt.com/</w:t>
        </w:r>
      </w:hyperlink>
      <w:r w:rsidRPr="39FB437C" w:rsidR="14AB7BFA">
        <w:rPr>
          <w:rFonts w:ascii="Arial" w:hAnsi="Arial" w:eastAsia="Arial" w:cs="Arial"/>
          <w:noProof w:val="0"/>
          <w:color w:val="242424"/>
          <w:sz w:val="22"/>
          <w:szCs w:val="22"/>
          <w:lang w:val="cy-GB"/>
        </w:rPr>
        <w:t>)</w:t>
      </w:r>
      <w:r w:rsidRPr="39FB437C" w:rsidR="5CFC0413">
        <w:rPr>
          <w:rFonts w:ascii="Arial" w:hAnsi="Arial" w:eastAsia="Arial" w:cs="Arial"/>
          <w:noProof w:val="0"/>
          <w:color w:val="242424"/>
          <w:sz w:val="22"/>
          <w:szCs w:val="22"/>
          <w:lang w:val="cy-GB"/>
        </w:rPr>
        <w:t xml:space="preserve"> ar 28ain o Chwefror 2025 i wirio fy gramadeg a </w:t>
      </w:r>
      <w:r w:rsidRPr="39FB437C" w:rsidR="5CFC0413">
        <w:rPr>
          <w:rFonts w:ascii="Arial" w:hAnsi="Arial" w:eastAsia="Arial" w:cs="Arial"/>
          <w:noProof w:val="0"/>
          <w:color w:val="242424"/>
          <w:sz w:val="22"/>
          <w:szCs w:val="22"/>
          <w:lang w:val="cy-GB"/>
        </w:rPr>
        <w:t>darllenadwyedd</w:t>
      </w:r>
      <w:r w:rsidRPr="39FB437C" w:rsidR="5CFC0413">
        <w:rPr>
          <w:rFonts w:ascii="Arial" w:hAnsi="Arial" w:eastAsia="Arial" w:cs="Arial"/>
          <w:noProof w:val="0"/>
          <w:color w:val="242424"/>
          <w:sz w:val="22"/>
          <w:szCs w:val="22"/>
          <w:lang w:val="cy-GB"/>
        </w:rPr>
        <w:t xml:space="preserve"> fy ngwaith</w:t>
      </w:r>
      <w:r w:rsidRPr="39FB437C" w:rsidR="0C692A73">
        <w:rPr>
          <w:rFonts w:ascii="Arial" w:hAnsi="Arial" w:eastAsia="Arial" w:cs="Arial"/>
          <w:noProof w:val="0"/>
          <w:color w:val="242424"/>
          <w:sz w:val="22"/>
          <w:szCs w:val="22"/>
          <w:lang w:val="cy-GB"/>
        </w:rPr>
        <w:t>.</w:t>
      </w:r>
    </w:p>
    <w:p w:rsidR="29280806" w:rsidP="39FB437C" w:rsidRDefault="29280806" w14:paraId="75DFDAEB" w14:textId="2C0ECAD9">
      <w:pPr>
        <w:pStyle w:val="Normal"/>
        <w:spacing w:before="0" w:beforeAutospacing="off" w:after="0" w:afterAutospacing="off"/>
        <w:jc w:val="center"/>
        <w:rPr>
          <w:rFonts w:ascii="Arial" w:hAnsi="Arial" w:eastAsia="Arial" w:cs="Arial"/>
          <w:noProof w:val="0"/>
          <w:color w:val="242424"/>
          <w:sz w:val="22"/>
          <w:szCs w:val="22"/>
          <w:lang w:val="cy-GB"/>
        </w:rPr>
      </w:pPr>
      <w:r w:rsidRPr="39FB437C" w:rsidR="29280806">
        <w:rPr>
          <w:rFonts w:ascii="Arial" w:hAnsi="Arial" w:eastAsia="Arial" w:cs="Arial"/>
          <w:noProof w:val="0"/>
          <w:color w:val="242424"/>
          <w:sz w:val="22"/>
          <w:szCs w:val="22"/>
          <w:lang w:val="cy-GB"/>
        </w:rPr>
        <w:t xml:space="preserve"> </w:t>
      </w:r>
    </w:p>
    <w:p w:rsidR="29280806" w:rsidP="16395ED9" w:rsidRDefault="29280806" w14:paraId="0F229B05" w14:textId="2D409F43">
      <w:pPr>
        <w:pStyle w:val="Normal"/>
        <w:spacing w:before="0" w:beforeAutospacing="off" w:after="0" w:afterAutospacing="off"/>
        <w:jc w:val="center"/>
        <w:rPr>
          <w:rFonts w:ascii="Arial" w:hAnsi="Arial" w:eastAsia="Arial" w:cs="Arial"/>
          <w:noProof w:val="0"/>
          <w:color w:val="242424"/>
          <w:sz w:val="22"/>
          <w:szCs w:val="22"/>
          <w:lang w:val="cy-GB"/>
        </w:rPr>
      </w:pPr>
      <w:r w:rsidRPr="39FB437C" w:rsidR="29280806">
        <w:rPr>
          <w:rFonts w:ascii="Arial" w:hAnsi="Arial" w:eastAsia="Arial" w:cs="Arial"/>
          <w:noProof w:val="0"/>
          <w:color w:val="242424"/>
          <w:sz w:val="22"/>
          <w:szCs w:val="22"/>
          <w:lang w:val="cy-GB"/>
        </w:rPr>
        <w:t>Defnyddiais yr anogw</w:t>
      </w:r>
      <w:r w:rsidRPr="39FB437C" w:rsidR="23D9B932">
        <w:rPr>
          <w:rFonts w:ascii="Arial" w:hAnsi="Arial" w:eastAsia="Arial" w:cs="Arial"/>
          <w:noProof w:val="0"/>
          <w:color w:val="242424"/>
          <w:sz w:val="22"/>
          <w:szCs w:val="22"/>
          <w:lang w:val="cy-GB"/>
        </w:rPr>
        <w:t>r</w:t>
      </w:r>
      <w:r w:rsidRPr="39FB437C" w:rsidR="29280806">
        <w:rPr>
          <w:rFonts w:ascii="Arial" w:hAnsi="Arial" w:eastAsia="Arial" w:cs="Arial"/>
          <w:noProof w:val="0"/>
          <w:color w:val="242424"/>
          <w:sz w:val="22"/>
          <w:szCs w:val="22"/>
          <w:lang w:val="cy-GB"/>
        </w:rPr>
        <w:t xml:space="preserve">: </w:t>
      </w:r>
    </w:p>
    <w:p w:rsidR="29280806" w:rsidP="16395ED9" w:rsidRDefault="29280806" w14:paraId="53721989" w14:textId="5C5200D8">
      <w:pPr>
        <w:spacing w:before="0" w:beforeAutospacing="off" w:after="0" w:afterAutospacing="off"/>
        <w:jc w:val="center"/>
        <w:rPr>
          <w:rFonts w:ascii="Arial" w:hAnsi="Arial" w:eastAsia="Arial" w:cs="Arial"/>
          <w:noProof w:val="0"/>
          <w:color w:val="242424"/>
          <w:sz w:val="22"/>
          <w:szCs w:val="22"/>
          <w:lang w:val="cy-GB"/>
        </w:rPr>
      </w:pPr>
      <w:r w:rsidRPr="16395ED9" w:rsidR="29280806">
        <w:rPr>
          <w:rFonts w:ascii="Arial" w:hAnsi="Arial" w:eastAsia="Arial" w:cs="Arial"/>
          <w:noProof w:val="0"/>
          <w:color w:val="242424"/>
          <w:sz w:val="22"/>
          <w:szCs w:val="22"/>
          <w:lang w:val="cy-GB"/>
        </w:rPr>
        <w:t xml:space="preserve"> </w:t>
      </w:r>
    </w:p>
    <w:p w:rsidR="29280806" w:rsidP="16395ED9" w:rsidRDefault="29280806" w14:paraId="177C7B6A" w14:textId="23C87342">
      <w:pPr>
        <w:spacing w:before="0" w:beforeAutospacing="off" w:after="0" w:afterAutospacing="off"/>
        <w:jc w:val="center"/>
        <w:rPr>
          <w:rFonts w:ascii="Arial" w:hAnsi="Arial" w:eastAsia="Arial" w:cs="Arial"/>
          <w:noProof w:val="0"/>
          <w:color w:val="242424"/>
          <w:sz w:val="22"/>
          <w:szCs w:val="22"/>
          <w:lang w:val="cy-GB"/>
        </w:rPr>
      </w:pPr>
      <w:r w:rsidRPr="39FB437C" w:rsidR="29280806">
        <w:rPr>
          <w:rFonts w:ascii="Arial" w:hAnsi="Arial" w:eastAsia="Arial" w:cs="Arial"/>
          <w:noProof w:val="0"/>
          <w:color w:val="242424"/>
          <w:sz w:val="22"/>
          <w:szCs w:val="22"/>
          <w:lang w:val="cy-GB"/>
        </w:rPr>
        <w:t xml:space="preserve">1. </w:t>
      </w:r>
      <w:r w:rsidRPr="39FB437C" w:rsidR="2225B5E9">
        <w:rPr>
          <w:rFonts w:ascii="Arial" w:hAnsi="Arial" w:eastAsia="Arial" w:cs="Arial"/>
          <w:noProof w:val="0"/>
          <w:color w:val="242424"/>
          <w:sz w:val="22"/>
          <w:szCs w:val="22"/>
          <w:lang w:val="cy-GB"/>
        </w:rPr>
        <w:t xml:space="preserve"> Gwiriwch fy ngwaith am </w:t>
      </w:r>
      <w:r w:rsidRPr="39FB437C" w:rsidR="2225B5E9">
        <w:rPr>
          <w:rFonts w:ascii="Arial" w:hAnsi="Arial" w:eastAsia="Arial" w:cs="Arial"/>
          <w:noProof w:val="0"/>
          <w:color w:val="242424"/>
          <w:sz w:val="22"/>
          <w:szCs w:val="22"/>
          <w:lang w:val="cy-GB"/>
        </w:rPr>
        <w:t>ddarllenadwyedd</w:t>
      </w:r>
      <w:r w:rsidRPr="39FB437C" w:rsidR="2225B5E9">
        <w:rPr>
          <w:rFonts w:ascii="Arial" w:hAnsi="Arial" w:eastAsia="Arial" w:cs="Arial"/>
          <w:noProof w:val="0"/>
          <w:color w:val="242424"/>
          <w:sz w:val="22"/>
          <w:szCs w:val="22"/>
          <w:lang w:val="cy-GB"/>
        </w:rPr>
        <w:t xml:space="preserve"> a gramadeg. </w:t>
      </w:r>
    </w:p>
    <w:p w:rsidR="39FB437C" w:rsidP="39FB437C" w:rsidRDefault="39FB437C" w14:paraId="0706F26C" w14:textId="4EAD8A3C">
      <w:pPr>
        <w:spacing w:before="0" w:beforeAutospacing="off" w:after="0" w:afterAutospacing="off"/>
        <w:jc w:val="center"/>
        <w:rPr>
          <w:rFonts w:ascii="Arial" w:hAnsi="Arial" w:eastAsia="Arial" w:cs="Arial"/>
          <w:noProof w:val="0"/>
          <w:color w:val="242424"/>
          <w:sz w:val="22"/>
          <w:szCs w:val="22"/>
          <w:lang w:val="cy-GB"/>
        </w:rPr>
      </w:pPr>
    </w:p>
    <w:p w:rsidR="2ACA4346" w:rsidP="39FB437C" w:rsidRDefault="2ACA4346" w14:paraId="29FF1DDC" w14:textId="4740984A">
      <w:pPr>
        <w:spacing w:before="0" w:beforeAutospacing="off" w:after="0" w:afterAutospacing="off"/>
        <w:jc w:val="center"/>
        <w:rPr>
          <w:rFonts w:ascii="Arial" w:hAnsi="Arial" w:eastAsia="Arial" w:cs="Arial"/>
          <w:noProof w:val="0"/>
          <w:color w:val="000000" w:themeColor="text1" w:themeTint="FF" w:themeShade="FF"/>
          <w:sz w:val="22"/>
          <w:szCs w:val="22"/>
          <w:lang w:val="cy-GB"/>
        </w:rPr>
      </w:pPr>
      <w:r w:rsidRPr="39FB437C" w:rsidR="2ACA4346">
        <w:rPr>
          <w:rFonts w:ascii="Arial" w:hAnsi="Arial" w:eastAsia="Arial" w:cs="Arial"/>
          <w:noProof w:val="0"/>
          <w:color w:val="000000" w:themeColor="text1" w:themeTint="FF" w:themeShade="FF"/>
          <w:sz w:val="22"/>
          <w:szCs w:val="22"/>
          <w:lang w:val="cy-GB"/>
        </w:rPr>
        <w:t>Rwy’n cadarnhau nad ydw i wedi cyflwyno unrhyw destun deallusrwydd artiffisial cynhyrchiol fel fy ngwaith fy hun. Rwy’n cadarnhau bod gennyf gopïau o’m drafftiau, fy nodiadau, ac unrhyw adnoddau eraill y defnyddiais cyn ac ar ôl defnyddio offer deallusrwydd artiffisial y gellir gofyn i mi eu darparu fel tystiolaeth.</w:t>
      </w:r>
    </w:p>
    <w:p w:rsidR="16395ED9" w:rsidP="16395ED9" w:rsidRDefault="16395ED9" w14:paraId="7BCECD4D" w14:textId="27A2C9C9">
      <w:pPr>
        <w:pStyle w:val="Normal"/>
        <w:jc w:val="center"/>
        <w:rPr>
          <w:rFonts w:ascii="Times New Roman" w:hAnsi="Times New Roman" w:eastAsia="Times New Roman" w:cs="Times New Roman"/>
          <w:b w:val="1"/>
          <w:bCs w:val="1"/>
          <w:strike w:val="0"/>
          <w:dstrike w:val="0"/>
          <w:noProof w:val="0"/>
          <w:sz w:val="32"/>
          <w:szCs w:val="32"/>
          <w:u w:val="single"/>
          <w:lang w:val="cy-GB"/>
        </w:rPr>
      </w:pPr>
    </w:p>
    <w:p w:rsidR="39FB437C" w:rsidP="39FB437C" w:rsidRDefault="39FB437C" w14:paraId="26DC3A31" w14:textId="47D8AC73">
      <w:pPr>
        <w:jc w:val="center"/>
        <w:rPr>
          <w:rFonts w:ascii="Arial" w:hAnsi="Arial" w:eastAsia="Arial" w:cs="Arial"/>
          <w:b w:val="1"/>
          <w:bCs w:val="1"/>
          <w:strike w:val="0"/>
          <w:dstrike w:val="0"/>
          <w:noProof w:val="0"/>
          <w:sz w:val="36"/>
          <w:szCs w:val="36"/>
          <w:u w:val="single"/>
          <w:lang w:val="cy-GB"/>
        </w:rPr>
      </w:pPr>
    </w:p>
    <w:p w:rsidR="39FB437C" w:rsidP="39FB437C" w:rsidRDefault="39FB437C" w14:paraId="660E65F2" w14:textId="624F4F31">
      <w:pPr>
        <w:jc w:val="center"/>
        <w:rPr>
          <w:rFonts w:ascii="Arial" w:hAnsi="Arial" w:eastAsia="Arial" w:cs="Arial"/>
          <w:b w:val="1"/>
          <w:bCs w:val="1"/>
          <w:strike w:val="0"/>
          <w:dstrike w:val="0"/>
          <w:noProof w:val="0"/>
          <w:sz w:val="36"/>
          <w:szCs w:val="36"/>
          <w:u w:val="single"/>
          <w:lang w:val="cy-GB"/>
        </w:rPr>
      </w:pPr>
    </w:p>
    <w:p w:rsidR="39FB437C" w:rsidP="39FB437C" w:rsidRDefault="39FB437C" w14:paraId="3675BD4D" w14:textId="4AD052AB">
      <w:pPr>
        <w:jc w:val="center"/>
        <w:rPr>
          <w:rFonts w:ascii="Arial" w:hAnsi="Arial" w:eastAsia="Arial" w:cs="Arial"/>
          <w:b w:val="1"/>
          <w:bCs w:val="1"/>
          <w:strike w:val="0"/>
          <w:dstrike w:val="0"/>
          <w:noProof w:val="0"/>
          <w:sz w:val="36"/>
          <w:szCs w:val="36"/>
          <w:u w:val="single"/>
          <w:lang w:val="cy-GB"/>
        </w:rPr>
      </w:pPr>
    </w:p>
    <w:p w:rsidR="39FB437C" w:rsidP="39FB437C" w:rsidRDefault="39FB437C" w14:paraId="499751F8" w14:textId="7ECB119E">
      <w:pPr>
        <w:jc w:val="center"/>
        <w:rPr>
          <w:rFonts w:ascii="Arial" w:hAnsi="Arial" w:eastAsia="Arial" w:cs="Arial"/>
          <w:b w:val="1"/>
          <w:bCs w:val="1"/>
          <w:strike w:val="0"/>
          <w:dstrike w:val="0"/>
          <w:noProof w:val="0"/>
          <w:sz w:val="36"/>
          <w:szCs w:val="36"/>
          <w:u w:val="single"/>
          <w:lang w:val="cy-GB"/>
        </w:rPr>
      </w:pPr>
    </w:p>
    <w:p xmlns:wp14="http://schemas.microsoft.com/office/word/2010/wordml" w:rsidP="16395ED9" wp14:paraId="1DC4C64E" wp14:textId="396FD7C9">
      <w:pPr>
        <w:jc w:val="center"/>
        <w:rPr>
          <w:rFonts w:ascii="Arial" w:hAnsi="Arial" w:eastAsia="Arial" w:cs="Arial"/>
          <w:b w:val="1"/>
          <w:bCs w:val="1"/>
          <w:noProof w:val="0"/>
          <w:color w:val="000000" w:themeColor="text1" w:themeTint="FF" w:themeShade="FF"/>
          <w:sz w:val="36"/>
          <w:szCs w:val="36"/>
          <w:lang w:val="en-GB"/>
        </w:rPr>
      </w:pPr>
      <w:r w:rsidRPr="67F64C81" w:rsidR="1EC64D41">
        <w:rPr>
          <w:rFonts w:ascii="Arial" w:hAnsi="Arial" w:eastAsia="Arial" w:cs="Arial"/>
          <w:b w:val="1"/>
          <w:bCs w:val="1"/>
          <w:strike w:val="0"/>
          <w:dstrike w:val="0"/>
          <w:noProof w:val="0"/>
          <w:sz w:val="36"/>
          <w:szCs w:val="36"/>
          <w:u w:val="single"/>
          <w:lang w:val="cy-GB"/>
        </w:rPr>
        <w:t>R</w:t>
      </w:r>
      <w:r w:rsidRPr="67F64C81" w:rsidR="1EC64D41">
        <w:rPr>
          <w:rFonts w:ascii="Arial" w:hAnsi="Arial" w:eastAsia="Arial" w:cs="Arial"/>
          <w:b w:val="1"/>
          <w:bCs w:val="1"/>
          <w:strike w:val="0"/>
          <w:dstrike w:val="0"/>
          <w:noProof w:val="0"/>
          <w:sz w:val="36"/>
          <w:szCs w:val="36"/>
          <w:u w:val="single"/>
          <w:lang w:val="cy-GB"/>
        </w:rPr>
        <w:t xml:space="preserve">han B  - </w:t>
      </w:r>
      <w:r w:rsidRPr="67F64C81" w:rsidR="1EC64D41">
        <w:rPr>
          <w:rFonts w:ascii="Arial" w:hAnsi="Arial" w:eastAsia="Arial" w:cs="Arial"/>
          <w:b w:val="1"/>
          <w:bCs w:val="1"/>
          <w:strike w:val="0"/>
          <w:dstrike w:val="0"/>
          <w:noProof w:val="0"/>
          <w:color w:val="000000" w:themeColor="text1" w:themeTint="FF" w:themeShade="FF"/>
          <w:sz w:val="36"/>
          <w:szCs w:val="36"/>
          <w:u w:val="single"/>
          <w:lang w:val="cy-GB"/>
        </w:rPr>
        <w:t>Gwerthusiad beirniadol o ddatblygiad targed strategol mewn Cynllun Datblygu Ysgol: Gweithredoedd, Effaith a Myfyrdodau ar sail Tystiolaeth</w:t>
      </w:r>
    </w:p>
    <w:p w:rsidR="145E2370" w:rsidP="67F64C81" w:rsidRDefault="145E2370" w14:paraId="56608960" w14:textId="4FD31DD5">
      <w:pPr>
        <w:pStyle w:val="Normal"/>
        <w:jc w:val="left"/>
        <w:rPr>
          <w:rFonts w:ascii="Arial" w:hAnsi="Arial" w:eastAsia="Arial" w:cs="Arial"/>
          <w:noProof w:val="0"/>
          <w:sz w:val="22"/>
          <w:szCs w:val="22"/>
          <w:lang w:val="cy-GB"/>
        </w:rPr>
      </w:pPr>
    </w:p>
    <w:p w:rsidR="145E2370" w:rsidP="67F64C81" w:rsidRDefault="145E2370" w14:paraId="1E89D134" w14:textId="21B6722E">
      <w:pPr>
        <w:pStyle w:val="Normal"/>
        <w:jc w:val="left"/>
        <w:rPr>
          <w:rFonts w:ascii="Arial" w:hAnsi="Arial" w:eastAsia="Arial" w:cs="Arial"/>
          <w:noProof w:val="0"/>
          <w:sz w:val="22"/>
          <w:szCs w:val="22"/>
          <w:lang w:val="cy-GB"/>
        </w:rPr>
      </w:pPr>
      <w:bookmarkStart w:name="_Int_paY16jvz" w:id="1579057962"/>
      <w:r w:rsidRPr="67F64C81" w:rsidR="10F25E54">
        <w:rPr>
          <w:rFonts w:ascii="Arial" w:hAnsi="Arial" w:eastAsia="Arial" w:cs="Arial"/>
          <w:noProof w:val="0"/>
          <w:sz w:val="22"/>
          <w:szCs w:val="22"/>
          <w:lang w:val="cy-GB"/>
        </w:rPr>
        <w:t>Yn y traethawd hwn, byddaf yn arfarnu’n feirniadol un pwynt gweithredu o fewn Cynllun Datblygu Ysgol (CDY). Pwrpas CDY yw i ‘helpu ysgolion i roi’r profiadau a’r deilliannau dysgu gorau posibl i ddysgwyr, beth bynnag fo’u cefndir neu eu hamgylchiadau, er mwyn sicrhau safonau ac uchelgeisiau uchel i bawb’ (Llywodraeth Cymru, 2024a). Wrth ddilyn canllawiau BERA (2024) byddaf yn cyfeirio at yr ysgol byddaf yn trafod fel ‘Ysgol A’ er mwyn cadw cyfrinachedd.</w:t>
      </w:r>
      <w:bookmarkEnd w:id="1579057962"/>
    </w:p>
    <w:p w:rsidR="145E2370" w:rsidP="67F64C81" w:rsidRDefault="145E2370" w14:paraId="5C945F31" w14:textId="15304A8A">
      <w:pPr>
        <w:pStyle w:val="Normal"/>
        <w:shd w:val="clear" w:color="auto" w:fill="FFFFFF" w:themeFill="background1"/>
        <w:spacing w:before="240" w:beforeAutospacing="off" w:after="240" w:afterAutospacing="off" w:line="360" w:lineRule="auto"/>
        <w:rPr>
          <w:rFonts w:ascii="Arial" w:hAnsi="Arial" w:eastAsia="Arial" w:cs="Arial"/>
          <w:noProof w:val="0"/>
          <w:sz w:val="22"/>
          <w:szCs w:val="22"/>
          <w:lang w:val="cy-GB"/>
        </w:rPr>
      </w:pPr>
      <w:bookmarkStart w:name="_Int_Ddgyl8wH" w:id="1434618682"/>
      <w:r w:rsidRPr="67F64C81" w:rsidR="10F25E54">
        <w:rPr>
          <w:rFonts w:ascii="Arial" w:hAnsi="Arial" w:eastAsia="Arial" w:cs="Arial"/>
          <w:noProof w:val="0"/>
          <w:sz w:val="22"/>
          <w:szCs w:val="22"/>
          <w:lang w:val="cy-GB"/>
        </w:rPr>
        <w:t xml:space="preserve">Byddaf yn canolbwyntio ar y targed strategol o ‘barhau i fireinio ar sgiliau ieithyddol llafar Cymraeg ein dysgwyr’ (Ysgol A, 2024). Dewisodd Ysgol A eu targed ar sail arolygiad Estyn (2022). Mae datblygu sgiliau llafar y dysgwyr yn flaenoriaeth i'r ysgol o ganlyniad i berfformiad is na disgwyl gan y dysgwyr dros y flynyddoedd diwethaf. Sylwodd Ysgol A bod canlyniadau darllen ac ysgrifennu Cymraeg y dysgwyr yn gryf ond bod eu sgiliau llafar yn llai datblygedig. </w:t>
      </w:r>
      <w:bookmarkEnd w:id="1434618682"/>
    </w:p>
    <w:p w:rsidR="145E2370" w:rsidP="67F64C81" w:rsidRDefault="145E2370" w14:paraId="5B3574D0" w14:textId="0A7238CD">
      <w:pPr>
        <w:pStyle w:val="Normal"/>
        <w:shd w:val="clear" w:color="auto" w:fill="FFFFFF" w:themeFill="background1"/>
        <w:spacing w:before="240" w:beforeAutospacing="off" w:after="240" w:afterAutospacing="off" w:line="360" w:lineRule="auto"/>
        <w:rPr>
          <w:rFonts w:ascii="Arial" w:hAnsi="Arial" w:eastAsia="Arial" w:cs="Arial"/>
          <w:noProof w:val="0"/>
          <w:color w:val="000000" w:themeColor="text1" w:themeTint="FF" w:themeShade="FF"/>
          <w:sz w:val="22"/>
          <w:szCs w:val="22"/>
          <w:lang w:val="cy-GB"/>
        </w:rPr>
      </w:pPr>
      <w:bookmarkStart w:name="_Int_ds0SFWRo" w:id="785805468"/>
      <w:r w:rsidRPr="67F64C81" w:rsidR="10F25E54">
        <w:rPr>
          <w:rFonts w:ascii="Arial" w:hAnsi="Arial" w:eastAsia="Arial" w:cs="Arial"/>
          <w:noProof w:val="0"/>
          <w:sz w:val="22"/>
          <w:szCs w:val="22"/>
          <w:lang w:val="cy-GB"/>
        </w:rPr>
        <w:t xml:space="preserve">Lleolwyd yr ysgol nghymoedd de Cymru, lle bod canran siaradwyr Cymraeg yn yr ardal yw’r lleiaf yng Nghymru (Llywodraeth Cymru, 2025a). Wedi dweud hyn, mae canran y dysgwyr sy’n siarad Cymraeg yn y cartref yn Ysgol A yn 65.5% (Estyn, 2022).  </w:t>
      </w:r>
      <w:r w:rsidRPr="67F64C81" w:rsidR="10F25E54">
        <w:rPr>
          <w:rFonts w:ascii="Arial" w:hAnsi="Arial" w:eastAsia="Arial" w:cs="Arial"/>
          <w:noProof w:val="0"/>
          <w:color w:val="000000" w:themeColor="text1" w:themeTint="FF" w:themeShade="FF"/>
          <w:sz w:val="22"/>
          <w:szCs w:val="22"/>
          <w:lang w:val="cy-GB"/>
        </w:rPr>
        <w:t>Er bod yr ysgol wedi’i lleoli mewn ardal lle mae’r canran o siaradwyr Cymraeg yn isel, mae’r ffaith bod 65.5% o’r dysgwyr yn siarad Cymraeg yn y cartref yn herio’r darlun cyffredinol, gan awgrymu gall ffactorau fel polisïau llywodraethol, megis strategaeth Cymraeg 2050 (Llywodraeth Cymru, 2017)  neu agweddau rhieni (</w:t>
      </w:r>
      <w:r w:rsidRPr="67F64C81" w:rsidR="10F25E54">
        <w:rPr>
          <w:rFonts w:ascii="Arial" w:hAnsi="Arial" w:eastAsia="Arial" w:cs="Arial"/>
          <w:noProof w:val="0"/>
          <w:color w:val="000000" w:themeColor="text1" w:themeTint="FF" w:themeShade="FF"/>
          <w:sz w:val="22"/>
          <w:szCs w:val="22"/>
          <w:lang w:val="cy-GB"/>
        </w:rPr>
        <w:t>Spolsky</w:t>
      </w:r>
      <w:r w:rsidRPr="67F64C81" w:rsidR="10F25E54">
        <w:rPr>
          <w:rFonts w:ascii="Arial" w:hAnsi="Arial" w:eastAsia="Arial" w:cs="Arial"/>
          <w:noProof w:val="0"/>
          <w:color w:val="000000" w:themeColor="text1" w:themeTint="FF" w:themeShade="FF"/>
          <w:sz w:val="22"/>
          <w:szCs w:val="22"/>
          <w:lang w:val="cy-GB"/>
        </w:rPr>
        <w:t>, 2009) cael mwy o ddylanwad na’r cyd-destun daearyddol yn unig. Felly mae’n bwysig ystyried gall polisïau llywodraethol ac agweddau teuluol effeithio defnydd iaith unigolion, yn hytrach na dylanwad daearyddol yn unig.</w:t>
      </w:r>
      <w:bookmarkEnd w:id="785805468"/>
    </w:p>
    <w:p w:rsidR="145E2370" w:rsidP="67F64C81" w:rsidRDefault="145E2370" w14:paraId="3B192E8B" w14:textId="517F4969">
      <w:pPr>
        <w:spacing w:line="360" w:lineRule="auto"/>
        <w:rPr>
          <w:rFonts w:ascii="Arial" w:hAnsi="Arial" w:eastAsia="Arial" w:cs="Arial"/>
          <w:noProof w:val="0"/>
          <w:sz w:val="22"/>
          <w:szCs w:val="22"/>
          <w:lang w:val="cy-GB"/>
        </w:rPr>
      </w:pPr>
      <w:r w:rsidRPr="67F64C81" w:rsidR="10F25E54">
        <w:rPr>
          <w:rFonts w:ascii="Arial" w:hAnsi="Arial" w:eastAsia="Arial" w:cs="Arial"/>
          <w:noProof w:val="0"/>
          <w:sz w:val="22"/>
          <w:szCs w:val="22"/>
          <w:lang w:val="cy-GB"/>
        </w:rPr>
        <w:t xml:space="preserve">Pan yn gwneud ei arolygon mae Estyn yn defnyddio 3 maes arolygu; ‘MA1: Addysgu a dysgu, MA2: Lles, gofal, cymorth ac arweiniad, MA3: Arwain a gwella’ (Estyn, 2024a). Gyda’r rhan ‘Beth sy’n digwydd nesaf?’ yr adroddiad sy’n rhoi cyfarwyddiadau clir i'r ysgolion ar gamau ar ôl yr arolygiad, mae MA3 yn helpu’r ysgolion i hunanwerthuso ac i feddwl am dargedau i gynnwys yn eu CDY. </w:t>
      </w:r>
    </w:p>
    <w:p w:rsidR="145E2370" w:rsidP="67F64C81" w:rsidRDefault="145E2370" w14:paraId="1A81EDD5" w14:textId="5A395A0A">
      <w:pPr>
        <w:spacing w:line="360" w:lineRule="auto"/>
        <w:rPr>
          <w:rFonts w:ascii="Arial" w:hAnsi="Arial" w:eastAsia="Arial" w:cs="Arial"/>
          <w:noProof w:val="0"/>
          <w:sz w:val="22"/>
          <w:szCs w:val="22"/>
          <w:lang w:val="cy-GB"/>
        </w:rPr>
      </w:pPr>
      <w:r w:rsidRPr="67F64C81" w:rsidR="10F25E54">
        <w:rPr>
          <w:rFonts w:ascii="Arial" w:hAnsi="Arial" w:eastAsia="Arial" w:cs="Arial"/>
          <w:noProof w:val="0"/>
          <w:sz w:val="22"/>
          <w:szCs w:val="22"/>
          <w:lang w:val="cy-GB"/>
        </w:rPr>
        <w:t xml:space="preserve">Er mwyn sicrhau bod CDY yn lwyddiant, mae’n hanfodol bod pob rhan ohono yn cyd-fynd â Chwricwlwm i Gymru (Llywodraeth Cymru, 2022) ac yn seiliedig ar yr egwyddorion sy’n ei lywio a dylai ysgolion canolbwyntio ar wella trwy eu gwaith hunanwerthuso (Llywodraeth Cymru, 2024a). </w:t>
      </w:r>
    </w:p>
    <w:p w:rsidR="145E2370" w:rsidP="67F64C81" w:rsidRDefault="145E2370" w14:paraId="2F70A855" w14:textId="51AB7EDB">
      <w:pPr>
        <w:spacing w:line="360" w:lineRule="auto"/>
        <w:rPr>
          <w:rFonts w:ascii="Arial" w:hAnsi="Arial" w:eastAsia="Arial" w:cs="Arial"/>
          <w:noProof w:val="0"/>
          <w:sz w:val="22"/>
          <w:szCs w:val="22"/>
          <w:lang w:val="cy-GB"/>
        </w:rPr>
      </w:pPr>
      <w:r w:rsidRPr="67F64C81" w:rsidR="10F25E54">
        <w:rPr>
          <w:rFonts w:ascii="Arial" w:hAnsi="Arial" w:eastAsia="Arial" w:cs="Arial"/>
          <w:noProof w:val="0"/>
          <w:sz w:val="22"/>
          <w:szCs w:val="22"/>
          <w:lang w:val="cy-GB"/>
        </w:rPr>
        <w:t xml:space="preserve">Mae targed Ysgol A yn cysylltu’n uniongyrchol â blaenoriaethau Llywodraeth Cymru. Uchelgais y llywodraeth yw i gyrraedd targed o un miliwn o siaradwyr Cymraeg erbyn y flwyddyn 2050, er mwyn cynyddu’r defnydd o’r Gymraeg ym mhob agwedd o fywyd (Llywodraeth Cymru, 2017). Wrth ddatblygu ei CDY, gweithredodd Ysgol A strategaethau sy’n galluogi iddynt gyflawni’r targed hwn, trwy sicrhau bod sgiliau ieithyddol llafar yn ffocws clir ymysg dysgwyr. </w:t>
      </w:r>
    </w:p>
    <w:p w:rsidR="145E2370" w:rsidP="67F64C81" w:rsidRDefault="145E2370" w14:paraId="3E078B11" w14:textId="70D8C8E5">
      <w:pPr>
        <w:spacing w:line="360" w:lineRule="auto"/>
        <w:rPr>
          <w:rFonts w:ascii="Arial" w:hAnsi="Arial" w:eastAsia="Arial" w:cs="Arial"/>
          <w:noProof w:val="0"/>
          <w:sz w:val="22"/>
          <w:szCs w:val="22"/>
          <w:lang w:val="cy-GB"/>
        </w:rPr>
      </w:pPr>
      <w:r w:rsidRPr="67F64C81" w:rsidR="10F25E54">
        <w:rPr>
          <w:rFonts w:ascii="Arial" w:hAnsi="Arial" w:eastAsia="Arial" w:cs="Arial"/>
          <w:noProof w:val="0"/>
          <w:sz w:val="22"/>
          <w:szCs w:val="22"/>
          <w:lang w:val="cy-GB"/>
        </w:rPr>
        <w:t xml:space="preserve">Mae cylch llunio CDY yn broses sy’n caniatáu i ysgolion adolygu a gwella eu perfformiad (Llywodraeth Cymru, 2014).  Dylai ysgolion dechrau gyda hunanwerthuso i adnabod cryfderau a’u meysydd i wella, ac yna creu targedau penodol yn seiliedig ar hynny. Dylai ysgolion wedyn, monitro cynnydd ac adolygu effeithiolrwydd gan addasu’r CDY pan fo angen. Mae’r broses hon yn barhaus ac yn sicrhau gwelliannau parhaol a chefnogi polisïau Llywodraeth Cymru (Llywodraeth Cymru, 2014). </w:t>
      </w:r>
    </w:p>
    <w:p w:rsidR="145E2370" w:rsidP="67F64C81" w:rsidRDefault="145E2370" w14:paraId="53CFB1F7" w14:textId="0F82C24C">
      <w:pPr>
        <w:spacing w:line="360" w:lineRule="auto"/>
        <w:rPr>
          <w:rFonts w:ascii="Arial" w:hAnsi="Arial" w:eastAsia="Arial" w:cs="Arial"/>
          <w:noProof w:val="0"/>
          <w:sz w:val="22"/>
          <w:szCs w:val="22"/>
          <w:lang w:val="cy-GB"/>
        </w:rPr>
      </w:pPr>
      <w:r w:rsidRPr="67F64C81" w:rsidR="10F25E54">
        <w:rPr>
          <w:rFonts w:ascii="Arial" w:hAnsi="Arial" w:eastAsia="Arial" w:cs="Arial"/>
          <w:noProof w:val="0"/>
          <w:sz w:val="22"/>
          <w:szCs w:val="22"/>
          <w:lang w:val="cy-GB"/>
        </w:rPr>
        <w:t>Ond, wedi dweud hynny mae yna ymchwil sy’n awgrymu bod gwelliannau mewn llinell yn gallu bod yn effeithiol wrth ddelio gyda thargedau penodol mewn amgylchedd addysgol, yn enwedig pan bod y ffocws yn glir ar feysydd penodol i wella (</w:t>
      </w:r>
      <w:r w:rsidRPr="67F64C81" w:rsidR="10F25E54">
        <w:rPr>
          <w:rFonts w:ascii="Arial" w:hAnsi="Arial" w:eastAsia="Arial" w:cs="Arial"/>
          <w:noProof w:val="0"/>
          <w:sz w:val="22"/>
          <w:szCs w:val="22"/>
          <w:lang w:val="cy-GB"/>
        </w:rPr>
        <w:t>Chappell</w:t>
      </w:r>
      <w:r w:rsidRPr="67F64C81" w:rsidR="10F25E54">
        <w:rPr>
          <w:rFonts w:ascii="Arial" w:hAnsi="Arial" w:eastAsia="Arial" w:cs="Arial"/>
          <w:noProof w:val="0"/>
          <w:sz w:val="22"/>
          <w:szCs w:val="22"/>
          <w:lang w:val="cy-GB"/>
        </w:rPr>
        <w:t xml:space="preserve"> </w:t>
      </w:r>
      <w:r w:rsidRPr="67F64C81" w:rsidR="10F25E54">
        <w:rPr>
          <w:rFonts w:ascii="Arial" w:hAnsi="Arial" w:eastAsia="Arial" w:cs="Arial"/>
          <w:noProof w:val="0"/>
          <w:sz w:val="22"/>
          <w:szCs w:val="22"/>
          <w:lang w:val="cy-GB"/>
        </w:rPr>
        <w:t>et</w:t>
      </w:r>
      <w:r w:rsidRPr="67F64C81" w:rsidR="10F25E54">
        <w:rPr>
          <w:rFonts w:ascii="Arial" w:hAnsi="Arial" w:eastAsia="Arial" w:cs="Arial"/>
          <w:noProof w:val="0"/>
          <w:sz w:val="22"/>
          <w:szCs w:val="22"/>
          <w:lang w:val="cy-GB"/>
        </w:rPr>
        <w:t xml:space="preserve"> </w:t>
      </w:r>
      <w:r w:rsidRPr="67F64C81" w:rsidR="10F25E54">
        <w:rPr>
          <w:rFonts w:ascii="Arial" w:hAnsi="Arial" w:eastAsia="Arial" w:cs="Arial"/>
          <w:noProof w:val="0"/>
          <w:sz w:val="22"/>
          <w:szCs w:val="22"/>
          <w:lang w:val="cy-GB"/>
        </w:rPr>
        <w:t>al</w:t>
      </w:r>
      <w:r w:rsidRPr="67F64C81" w:rsidR="10F25E54">
        <w:rPr>
          <w:rFonts w:ascii="Arial" w:hAnsi="Arial" w:eastAsia="Arial" w:cs="Arial"/>
          <w:noProof w:val="0"/>
          <w:sz w:val="22"/>
          <w:szCs w:val="22"/>
          <w:lang w:val="cy-GB"/>
        </w:rPr>
        <w:t>., 2015). Ond rhaid dadlau gall hwn fod yn anodd i ddatblygu’n gyson, ac yn llai cynaliadwy na systemau sy’n canolbwyntio ar gwelliannau parhaus sy’n ystyried cyd-</w:t>
      </w:r>
      <w:r w:rsidRPr="67F64C81" w:rsidR="6F6326A0">
        <w:rPr>
          <w:rFonts w:ascii="Arial" w:hAnsi="Arial" w:eastAsia="Arial" w:cs="Arial"/>
          <w:noProof w:val="0"/>
          <w:sz w:val="22"/>
          <w:szCs w:val="22"/>
          <w:lang w:val="cy-GB"/>
        </w:rPr>
        <w:t>destunau</w:t>
      </w:r>
      <w:r w:rsidRPr="67F64C81" w:rsidR="10F25E54">
        <w:rPr>
          <w:rFonts w:ascii="Arial" w:hAnsi="Arial" w:eastAsia="Arial" w:cs="Arial"/>
          <w:noProof w:val="0"/>
          <w:sz w:val="22"/>
          <w:szCs w:val="22"/>
          <w:lang w:val="cy-GB"/>
        </w:rPr>
        <w:t xml:space="preserve"> ehangach (</w:t>
      </w:r>
      <w:r w:rsidRPr="67F64C81" w:rsidR="10F25E54">
        <w:rPr>
          <w:rFonts w:ascii="Arial" w:hAnsi="Arial" w:eastAsia="Arial" w:cs="Arial"/>
          <w:noProof w:val="0"/>
          <w:sz w:val="22"/>
          <w:szCs w:val="22"/>
          <w:lang w:val="cy-GB"/>
        </w:rPr>
        <w:t>Fullan</w:t>
      </w:r>
      <w:r w:rsidRPr="67F64C81" w:rsidR="10F25E54">
        <w:rPr>
          <w:rFonts w:ascii="Arial" w:hAnsi="Arial" w:eastAsia="Arial" w:cs="Arial"/>
          <w:noProof w:val="0"/>
          <w:sz w:val="22"/>
          <w:szCs w:val="22"/>
          <w:lang w:val="cy-GB"/>
        </w:rPr>
        <w:t xml:space="preserve">, 2016). </w:t>
      </w:r>
    </w:p>
    <w:p w:rsidR="145E2370" w:rsidP="67F64C81" w:rsidRDefault="145E2370" w14:paraId="6517C5EC" w14:textId="24089F36">
      <w:pPr>
        <w:spacing w:before="0" w:beforeAutospacing="off" w:after="160" w:afterAutospacing="off" w:line="360" w:lineRule="auto"/>
        <w:ind w:left="0" w:right="0"/>
        <w:jc w:val="left"/>
        <w:rPr>
          <w:rFonts w:ascii="Arial" w:hAnsi="Arial" w:eastAsia="Arial" w:cs="Arial"/>
          <w:noProof w:val="0"/>
          <w:sz w:val="22"/>
          <w:szCs w:val="22"/>
          <w:lang w:val="cy-GB"/>
        </w:rPr>
      </w:pPr>
      <w:r w:rsidRPr="67F64C81" w:rsidR="10F25E54">
        <w:rPr>
          <w:rFonts w:ascii="Arial" w:hAnsi="Arial" w:eastAsia="Arial" w:cs="Arial"/>
          <w:noProof w:val="0"/>
          <w:sz w:val="22"/>
          <w:szCs w:val="22"/>
          <w:lang w:val="cy-GB"/>
        </w:rPr>
        <w:t>Fel gyda phopeth, mae yna heriau sy’n dod gyda llunio CDY. Mae ysgolion yn aml yn wynebu cyfyngiadau ariannol a all rwystro nhw rhag gweithredu CDY yn llwyddiannus. Gall ddiffyg adnoddau, gan gynnwys hyfforddiant staff, cael dylanwad ar effeithiolrwydd CDY (</w:t>
      </w:r>
      <w:r w:rsidRPr="67F64C81" w:rsidR="10F25E54">
        <w:rPr>
          <w:rFonts w:ascii="Arial" w:hAnsi="Arial" w:eastAsia="Arial" w:cs="Arial"/>
          <w:noProof w:val="0"/>
          <w:sz w:val="22"/>
          <w:szCs w:val="22"/>
          <w:lang w:val="cy-GB"/>
        </w:rPr>
        <w:t>Leithwood</w:t>
      </w:r>
      <w:r w:rsidRPr="67F64C81" w:rsidR="10F25E54">
        <w:rPr>
          <w:rFonts w:ascii="Arial" w:hAnsi="Arial" w:eastAsia="Arial" w:cs="Arial"/>
          <w:noProof w:val="0"/>
          <w:sz w:val="22"/>
          <w:szCs w:val="22"/>
          <w:lang w:val="cy-GB"/>
        </w:rPr>
        <w:t xml:space="preserve">, </w:t>
      </w:r>
      <w:r w:rsidRPr="67F64C81" w:rsidR="10F25E54">
        <w:rPr>
          <w:rFonts w:ascii="Arial" w:hAnsi="Arial" w:eastAsia="Arial" w:cs="Arial"/>
          <w:noProof w:val="0"/>
          <w:color w:val="000000" w:themeColor="text1" w:themeTint="FF" w:themeShade="FF"/>
          <w:sz w:val="22"/>
          <w:szCs w:val="22"/>
          <w:lang w:val="cy-GB"/>
        </w:rPr>
        <w:t>Jantzi</w:t>
      </w:r>
      <w:r w:rsidRPr="67F64C81" w:rsidR="10F25E54">
        <w:rPr>
          <w:rFonts w:ascii="Arial" w:hAnsi="Arial" w:eastAsia="Arial" w:cs="Arial"/>
          <w:noProof w:val="0"/>
          <w:color w:val="000000" w:themeColor="text1" w:themeTint="FF" w:themeShade="FF"/>
          <w:sz w:val="22"/>
          <w:szCs w:val="22"/>
          <w:lang w:val="cy-GB"/>
        </w:rPr>
        <w:t xml:space="preserve">, </w:t>
      </w:r>
      <w:r w:rsidRPr="67F64C81" w:rsidR="74576D5B">
        <w:rPr>
          <w:rFonts w:ascii="Arial" w:hAnsi="Arial" w:eastAsia="Arial" w:cs="Arial"/>
          <w:noProof w:val="0"/>
          <w:color w:val="000000" w:themeColor="text1" w:themeTint="FF" w:themeShade="FF"/>
          <w:sz w:val="22"/>
          <w:szCs w:val="22"/>
          <w:lang w:val="cy-GB"/>
        </w:rPr>
        <w:t>a</w:t>
      </w:r>
      <w:r w:rsidRPr="67F64C81" w:rsidR="10F25E54">
        <w:rPr>
          <w:rFonts w:ascii="Arial" w:hAnsi="Arial" w:eastAsia="Arial" w:cs="Arial"/>
          <w:noProof w:val="0"/>
          <w:color w:val="000000" w:themeColor="text1" w:themeTint="FF" w:themeShade="FF"/>
          <w:sz w:val="22"/>
          <w:szCs w:val="22"/>
          <w:lang w:val="cy-GB"/>
        </w:rPr>
        <w:t xml:space="preserve"> </w:t>
      </w:r>
      <w:r w:rsidRPr="67F64C81" w:rsidR="10F25E54">
        <w:rPr>
          <w:rFonts w:ascii="Arial" w:hAnsi="Arial" w:eastAsia="Arial" w:cs="Arial"/>
          <w:noProof w:val="0"/>
          <w:color w:val="000000" w:themeColor="text1" w:themeTint="FF" w:themeShade="FF"/>
          <w:sz w:val="22"/>
          <w:szCs w:val="22"/>
          <w:lang w:val="cy-GB"/>
        </w:rPr>
        <w:t>Steinbach</w:t>
      </w:r>
      <w:r w:rsidRPr="67F64C81" w:rsidR="10F25E54">
        <w:rPr>
          <w:rFonts w:ascii="Arial" w:hAnsi="Arial" w:eastAsia="Arial" w:cs="Arial"/>
          <w:noProof w:val="0"/>
          <w:color w:val="000000" w:themeColor="text1" w:themeTint="FF" w:themeShade="FF"/>
          <w:sz w:val="22"/>
          <w:szCs w:val="22"/>
          <w:lang w:val="cy-GB"/>
        </w:rPr>
        <w:t xml:space="preserve">, </w:t>
      </w:r>
      <w:r w:rsidRPr="67F64C81" w:rsidR="10F25E54">
        <w:rPr>
          <w:rFonts w:ascii="Arial" w:hAnsi="Arial" w:eastAsia="Arial" w:cs="Arial"/>
          <w:noProof w:val="0"/>
          <w:sz w:val="22"/>
          <w:szCs w:val="22"/>
          <w:lang w:val="cy-GB"/>
        </w:rPr>
        <w:t>2004). Mae’n bosib gall ysgolion methu cyrraedd eu targedau CDY oherwydd anallu’r addysgwyr i addasu i newidiadau parhaus mewn cyd-destunau addysgol (</w:t>
      </w:r>
      <w:r w:rsidRPr="67F64C81" w:rsidR="10F25E54">
        <w:rPr>
          <w:rFonts w:ascii="Arial" w:hAnsi="Arial" w:eastAsia="Arial" w:cs="Arial"/>
          <w:noProof w:val="0"/>
          <w:sz w:val="22"/>
          <w:szCs w:val="22"/>
          <w:lang w:val="cy-GB"/>
        </w:rPr>
        <w:t>Koh</w:t>
      </w:r>
      <w:r w:rsidRPr="67F64C81" w:rsidR="10F25E54">
        <w:rPr>
          <w:rFonts w:ascii="Arial" w:hAnsi="Arial" w:eastAsia="Arial" w:cs="Arial"/>
          <w:noProof w:val="0"/>
          <w:sz w:val="22"/>
          <w:szCs w:val="22"/>
          <w:lang w:val="cy-GB"/>
        </w:rPr>
        <w:t xml:space="preserve">, </w:t>
      </w:r>
      <w:r w:rsidRPr="67F64C81" w:rsidR="10F25E54">
        <w:rPr>
          <w:rFonts w:ascii="Arial" w:hAnsi="Arial" w:eastAsia="Arial" w:cs="Arial"/>
          <w:noProof w:val="0"/>
          <w:sz w:val="22"/>
          <w:szCs w:val="22"/>
          <w:lang w:val="cy-GB"/>
        </w:rPr>
        <w:t>Askell</w:t>
      </w:r>
      <w:r w:rsidRPr="67F64C81" w:rsidR="10F25E54">
        <w:rPr>
          <w:rFonts w:ascii="Arial" w:hAnsi="Arial" w:eastAsia="Arial" w:cs="Arial"/>
          <w:noProof w:val="0"/>
          <w:sz w:val="22"/>
          <w:szCs w:val="22"/>
          <w:lang w:val="cy-GB"/>
        </w:rPr>
        <w:t xml:space="preserve">-Williams a </w:t>
      </w:r>
      <w:r w:rsidRPr="67F64C81" w:rsidR="10F25E54">
        <w:rPr>
          <w:rFonts w:ascii="Arial" w:hAnsi="Arial" w:eastAsia="Arial" w:cs="Arial"/>
          <w:noProof w:val="0"/>
          <w:sz w:val="22"/>
          <w:szCs w:val="22"/>
          <w:lang w:val="cy-GB"/>
        </w:rPr>
        <w:t>Barr</w:t>
      </w:r>
      <w:r w:rsidRPr="67F64C81" w:rsidR="10F25E54">
        <w:rPr>
          <w:rFonts w:ascii="Arial" w:hAnsi="Arial" w:eastAsia="Arial" w:cs="Arial"/>
          <w:noProof w:val="0"/>
          <w:sz w:val="22"/>
          <w:szCs w:val="22"/>
          <w:lang w:val="cy-GB"/>
        </w:rPr>
        <w:t>, 2023). Yn ogystal, mae ymchwil yn dangos bod y mwyafrif o ysgolion yn asesu ffactorau mewnol yn bennaf, megis cryfderau a gwendidau, gan beidio asesu nifer o ffactorau allanol (</w:t>
      </w:r>
      <w:r w:rsidRPr="67F64C81" w:rsidR="10F25E54">
        <w:rPr>
          <w:rFonts w:ascii="Arial" w:hAnsi="Arial" w:eastAsia="Arial" w:cs="Arial"/>
          <w:noProof w:val="0"/>
          <w:sz w:val="22"/>
          <w:szCs w:val="22"/>
          <w:lang w:val="cy-GB"/>
        </w:rPr>
        <w:t>Shanshan</w:t>
      </w:r>
      <w:r w:rsidRPr="67F64C81" w:rsidR="10F25E54">
        <w:rPr>
          <w:rFonts w:ascii="Arial" w:hAnsi="Arial" w:eastAsia="Arial" w:cs="Arial"/>
          <w:noProof w:val="0"/>
          <w:sz w:val="22"/>
          <w:szCs w:val="22"/>
          <w:lang w:val="cy-GB"/>
        </w:rPr>
        <w:t xml:space="preserve">, </w:t>
      </w:r>
      <w:r w:rsidRPr="67F64C81" w:rsidR="10F25E54">
        <w:rPr>
          <w:rFonts w:ascii="Arial" w:hAnsi="Arial" w:eastAsia="Arial" w:cs="Arial"/>
          <w:noProof w:val="0"/>
          <w:sz w:val="22"/>
          <w:szCs w:val="22"/>
          <w:lang w:val="cy-GB"/>
        </w:rPr>
        <w:t>Cheah</w:t>
      </w:r>
      <w:r w:rsidRPr="67F64C81" w:rsidR="10F25E54">
        <w:rPr>
          <w:rFonts w:ascii="Arial" w:hAnsi="Arial" w:eastAsia="Arial" w:cs="Arial"/>
          <w:noProof w:val="0"/>
          <w:sz w:val="22"/>
          <w:szCs w:val="22"/>
          <w:lang w:val="cy-GB"/>
        </w:rPr>
        <w:t xml:space="preserve"> a </w:t>
      </w:r>
      <w:r w:rsidRPr="67F64C81" w:rsidR="10F25E54">
        <w:rPr>
          <w:rFonts w:ascii="Arial" w:hAnsi="Arial" w:eastAsia="Arial" w:cs="Arial"/>
          <w:noProof w:val="0"/>
          <w:sz w:val="22"/>
          <w:szCs w:val="22"/>
          <w:lang w:val="cy-GB"/>
        </w:rPr>
        <w:t>Abdulla</w:t>
      </w:r>
      <w:r w:rsidRPr="67F64C81" w:rsidR="10F25E54">
        <w:rPr>
          <w:rFonts w:ascii="Arial" w:hAnsi="Arial" w:eastAsia="Arial" w:cs="Arial"/>
          <w:noProof w:val="0"/>
          <w:sz w:val="22"/>
          <w:szCs w:val="22"/>
          <w:lang w:val="cy-GB"/>
        </w:rPr>
        <w:t>, 2024). Mae canfyddiadau yr ymchwil yma hefyd yn amlygu’r angen am ddull mwy cytbwys sy’n seiliedig ar ddata er mwyn gwella cywirdeb ac effeithiolrwydd CDY. Wedi dweud hyn, rhaid tynnu sylw at y ffaith cafodd yr astudiaeth yma ei cynnal yn Tsieina, lle mae’r system addysg yn wahanol i system addysg yng Nghymru, ac felly mae’n debygol ni fydd y canlyniadau yn gallu cael eu cyffredinoli i addysg yng Nghymru. Er hyn, os mae’r addysgwyr yng Nghymru i gyd yn ymrwymo i gyrraedd y targedau ni ddylid hyn fod yn broblem iddynt (</w:t>
      </w:r>
      <w:r w:rsidRPr="67F64C81" w:rsidR="10F25E54">
        <w:rPr>
          <w:rFonts w:ascii="Arial" w:hAnsi="Arial" w:eastAsia="Arial" w:cs="Arial"/>
          <w:noProof w:val="0"/>
          <w:color w:val="000000" w:themeColor="text1" w:themeTint="FF" w:themeShade="FF"/>
          <w:sz w:val="22"/>
          <w:szCs w:val="22"/>
          <w:lang w:val="cy-GB"/>
        </w:rPr>
        <w:t>Locke</w:t>
      </w:r>
      <w:r w:rsidRPr="67F64C81" w:rsidR="10F25E54">
        <w:rPr>
          <w:rFonts w:ascii="Arial" w:hAnsi="Arial" w:eastAsia="Arial" w:cs="Arial"/>
          <w:noProof w:val="0"/>
          <w:color w:val="000000" w:themeColor="text1" w:themeTint="FF" w:themeShade="FF"/>
          <w:sz w:val="22"/>
          <w:szCs w:val="22"/>
          <w:lang w:val="cy-GB"/>
        </w:rPr>
        <w:t xml:space="preserve"> </w:t>
      </w:r>
      <w:r w:rsidRPr="67F64C81" w:rsidR="1F5A8C50">
        <w:rPr>
          <w:rFonts w:ascii="Arial" w:hAnsi="Arial" w:eastAsia="Arial" w:cs="Arial"/>
          <w:noProof w:val="0"/>
          <w:color w:val="000000" w:themeColor="text1" w:themeTint="FF" w:themeShade="FF"/>
          <w:sz w:val="22"/>
          <w:szCs w:val="22"/>
          <w:lang w:val="cy-GB"/>
        </w:rPr>
        <w:t>a</w:t>
      </w:r>
      <w:r w:rsidRPr="67F64C81" w:rsidR="10F25E54">
        <w:rPr>
          <w:rFonts w:ascii="Arial" w:hAnsi="Arial" w:eastAsia="Arial" w:cs="Arial"/>
          <w:noProof w:val="0"/>
          <w:color w:val="000000" w:themeColor="text1" w:themeTint="FF" w:themeShade="FF"/>
          <w:sz w:val="22"/>
          <w:szCs w:val="22"/>
          <w:lang w:val="cy-GB"/>
        </w:rPr>
        <w:t xml:space="preserve"> </w:t>
      </w:r>
      <w:r w:rsidRPr="67F64C81" w:rsidR="10F25E54">
        <w:rPr>
          <w:rFonts w:ascii="Arial" w:hAnsi="Arial" w:eastAsia="Arial" w:cs="Arial"/>
          <w:noProof w:val="0"/>
          <w:color w:val="000000" w:themeColor="text1" w:themeTint="FF" w:themeShade="FF"/>
          <w:sz w:val="22"/>
          <w:szCs w:val="22"/>
          <w:lang w:val="cy-GB"/>
        </w:rPr>
        <w:t>Latham</w:t>
      </w:r>
      <w:r w:rsidRPr="67F64C81" w:rsidR="10F25E54">
        <w:rPr>
          <w:rFonts w:ascii="Arial" w:hAnsi="Arial" w:eastAsia="Arial" w:cs="Arial"/>
          <w:noProof w:val="0"/>
          <w:color w:val="000000" w:themeColor="text1" w:themeTint="FF" w:themeShade="FF"/>
          <w:sz w:val="22"/>
          <w:szCs w:val="22"/>
          <w:lang w:val="cy-GB"/>
        </w:rPr>
        <w:t xml:space="preserve">, 1990; </w:t>
      </w:r>
      <w:r w:rsidRPr="67F64C81" w:rsidR="10F25E54">
        <w:rPr>
          <w:rFonts w:ascii="Arial" w:hAnsi="Arial" w:eastAsia="Arial" w:cs="Arial"/>
          <w:noProof w:val="0"/>
          <w:color w:val="000000" w:themeColor="text1" w:themeTint="FF" w:themeShade="FF"/>
          <w:sz w:val="22"/>
          <w:szCs w:val="22"/>
          <w:lang w:val="cy-GB"/>
        </w:rPr>
        <w:t>Locke</w:t>
      </w:r>
      <w:r w:rsidRPr="67F64C81" w:rsidR="10F25E54">
        <w:rPr>
          <w:rFonts w:ascii="Arial" w:hAnsi="Arial" w:eastAsia="Arial" w:cs="Arial"/>
          <w:noProof w:val="0"/>
          <w:color w:val="000000" w:themeColor="text1" w:themeTint="FF" w:themeShade="FF"/>
          <w:sz w:val="22"/>
          <w:szCs w:val="22"/>
          <w:lang w:val="cy-GB"/>
        </w:rPr>
        <w:t xml:space="preserve"> </w:t>
      </w:r>
      <w:r w:rsidRPr="67F64C81" w:rsidR="4C2ED6DD">
        <w:rPr>
          <w:rFonts w:ascii="Arial" w:hAnsi="Arial" w:eastAsia="Arial" w:cs="Arial"/>
          <w:noProof w:val="0"/>
          <w:color w:val="000000" w:themeColor="text1" w:themeTint="FF" w:themeShade="FF"/>
          <w:sz w:val="22"/>
          <w:szCs w:val="22"/>
          <w:lang w:val="cy-GB"/>
        </w:rPr>
        <w:t>a</w:t>
      </w:r>
      <w:r w:rsidRPr="67F64C81" w:rsidR="10F25E54">
        <w:rPr>
          <w:rFonts w:ascii="Arial" w:hAnsi="Arial" w:eastAsia="Arial" w:cs="Arial"/>
          <w:noProof w:val="0"/>
          <w:color w:val="000000" w:themeColor="text1" w:themeTint="FF" w:themeShade="FF"/>
          <w:sz w:val="22"/>
          <w:szCs w:val="22"/>
          <w:lang w:val="cy-GB"/>
        </w:rPr>
        <w:t xml:space="preserve"> </w:t>
      </w:r>
      <w:r w:rsidRPr="67F64C81" w:rsidR="10F25E54">
        <w:rPr>
          <w:rFonts w:ascii="Arial" w:hAnsi="Arial" w:eastAsia="Arial" w:cs="Arial"/>
          <w:noProof w:val="0"/>
          <w:color w:val="000000" w:themeColor="text1" w:themeTint="FF" w:themeShade="FF"/>
          <w:sz w:val="22"/>
          <w:szCs w:val="22"/>
          <w:lang w:val="cy-GB"/>
        </w:rPr>
        <w:t>Latham</w:t>
      </w:r>
      <w:r w:rsidRPr="67F64C81" w:rsidR="10F25E54">
        <w:rPr>
          <w:rFonts w:ascii="Arial" w:hAnsi="Arial" w:eastAsia="Arial" w:cs="Arial"/>
          <w:noProof w:val="0"/>
          <w:color w:val="000000" w:themeColor="text1" w:themeTint="FF" w:themeShade="FF"/>
          <w:sz w:val="22"/>
          <w:szCs w:val="22"/>
          <w:lang w:val="cy-GB"/>
        </w:rPr>
        <w:t>, 2002)</w:t>
      </w:r>
      <w:r w:rsidRPr="67F64C81" w:rsidR="10F25E54">
        <w:rPr>
          <w:rFonts w:ascii="Arial" w:hAnsi="Arial" w:eastAsia="Arial" w:cs="Arial"/>
          <w:noProof w:val="0"/>
          <w:sz w:val="22"/>
          <w:szCs w:val="22"/>
          <w:lang w:val="cy-GB"/>
        </w:rPr>
        <w:t xml:space="preserve">. </w:t>
      </w:r>
    </w:p>
    <w:p w:rsidR="145E2370" w:rsidP="67F64C81" w:rsidRDefault="145E2370" w14:paraId="4BAD2950" w14:textId="5A176B2F">
      <w:pPr>
        <w:spacing w:line="360" w:lineRule="auto"/>
        <w:rPr>
          <w:rFonts w:ascii="Arial" w:hAnsi="Arial" w:eastAsia="Arial" w:cs="Arial"/>
          <w:noProof w:val="0"/>
          <w:sz w:val="22"/>
          <w:szCs w:val="22"/>
          <w:lang w:val="cy-GB"/>
        </w:rPr>
      </w:pPr>
      <w:r w:rsidRPr="67F64C81" w:rsidR="10F25E54">
        <w:rPr>
          <w:rFonts w:ascii="Arial" w:hAnsi="Arial" w:eastAsia="Arial" w:cs="Arial"/>
          <w:noProof w:val="0"/>
          <w:sz w:val="22"/>
          <w:szCs w:val="22"/>
          <w:lang w:val="cy-GB"/>
        </w:rPr>
        <w:t xml:space="preserve">Ym mis Ionawr 2024, ymrwymodd Llywodraeth Cymru i ddod â phartneriaid addysg ynghyd i wella ysgolion ac i godi safonau. Dywedwyd bod eu camau nesaf yn cynnwys cefnogi gwelliannau ar lefel leol, rhanbarthol ac hefyd ar lefel genedlaethol (Llywodraeth Cymru, 2024b). Ers hynny mae Llywodraeth Cymru wrthi’n parhau i ymrwymo i ddarparu arweinyddiaeth genedlaethol cryf ac wedi rhoi diweddariad ar y cynnydd gan nodi ei fod yn parhau i fonitro cynnydd ysgolion ers sefydlu’r rhaglen bartneriaid gwella ysgolion blwyddyn yn ôl. Mae’r erthygl yn cadarnhau blaenoriaethau clir y llywodraeth, sy’n cynnwys datblygu llythrennedd y dysgwyr, sy’n canolbwyntio ar wella ysgolion (Llywodraeth Cymru, 2025b). Mae cyfraniad a pholisïau'r llywodraeth yn cyfrannu’n sylweddol at ddatblygiad ysgolion (OECD, 2013) ac felly’n pwysleisio’r pwysigrwydd i roi diweddariadau o’i polisïau i'r ysgolion er mwyn hybu gwelliant. </w:t>
      </w:r>
    </w:p>
    <w:p w:rsidR="145E2370" w:rsidP="67F64C81" w:rsidRDefault="145E2370" w14:paraId="4FABCED6" w14:textId="5C8BC4D4">
      <w:pPr>
        <w:spacing w:line="360" w:lineRule="auto"/>
        <w:rPr>
          <w:rFonts w:ascii="Arial" w:hAnsi="Arial" w:eastAsia="Arial" w:cs="Arial"/>
          <w:noProof w:val="0"/>
          <w:sz w:val="22"/>
          <w:szCs w:val="22"/>
          <w:lang w:val="cy-GB"/>
        </w:rPr>
      </w:pPr>
      <w:r w:rsidRPr="67F64C81" w:rsidR="10F25E54">
        <w:rPr>
          <w:rFonts w:ascii="Arial" w:hAnsi="Arial" w:eastAsia="Arial" w:cs="Arial"/>
          <w:noProof w:val="0"/>
          <w:sz w:val="22"/>
          <w:szCs w:val="22"/>
          <w:lang w:val="cy-GB"/>
        </w:rPr>
        <w:t>Mae llafaredd yn rhan angenrheidiol ac yn wraidd un o Feysydd Dysgu a Phrofiad (</w:t>
      </w:r>
      <w:r w:rsidRPr="67F64C81" w:rsidR="10F25E54">
        <w:rPr>
          <w:rFonts w:ascii="Arial" w:hAnsi="Arial" w:eastAsia="Arial" w:cs="Arial"/>
          <w:noProof w:val="0"/>
          <w:sz w:val="22"/>
          <w:szCs w:val="22"/>
          <w:lang w:val="cy-GB"/>
        </w:rPr>
        <w:t>MDPh</w:t>
      </w:r>
      <w:r w:rsidRPr="67F64C81" w:rsidR="10F25E54">
        <w:rPr>
          <w:rFonts w:ascii="Arial" w:hAnsi="Arial" w:eastAsia="Arial" w:cs="Arial"/>
          <w:noProof w:val="0"/>
          <w:sz w:val="22"/>
          <w:szCs w:val="22"/>
          <w:lang w:val="cy-GB"/>
        </w:rPr>
        <w:t xml:space="preserve">) Cwricwlwm i Gymru (Llywodraeth Cymru, 2022) sef y maes Iaith, Llythrennedd a Chyfathrebu. Mae sgiliau llafar hefyd yn allweddol ar gyfer datblygu cydberthnasau, hyder a llesiant, ac os mae dysgwyr yn cael trafferth gyda’u sgiliau llafar, gall hyn arwain at heriau wrth ddarllen ac ysgrifennu (CBAC, 2019). Mae hyn felly yn pwysleisio pwysigrwydd ddatblygu’r sgil yma o’r cychwyn yn nhaith addysg y dysgwyr. </w:t>
      </w:r>
    </w:p>
    <w:p w:rsidR="145E2370" w:rsidP="67F64C81" w:rsidRDefault="145E2370" w14:paraId="41443839" w14:textId="1592D4B4">
      <w:pPr>
        <w:spacing w:line="360" w:lineRule="auto"/>
        <w:rPr>
          <w:rFonts w:ascii="Arial" w:hAnsi="Arial" w:eastAsia="Arial" w:cs="Arial"/>
          <w:noProof w:val="0"/>
          <w:color w:val="000000" w:themeColor="text1" w:themeTint="FF" w:themeShade="FF"/>
          <w:sz w:val="22"/>
          <w:szCs w:val="22"/>
          <w:lang w:val="cy-GB"/>
        </w:rPr>
      </w:pPr>
      <w:r w:rsidRPr="67F64C81" w:rsidR="10F25E54">
        <w:rPr>
          <w:rFonts w:ascii="Arial" w:hAnsi="Arial" w:eastAsia="Arial" w:cs="Arial"/>
          <w:noProof w:val="0"/>
          <w:sz w:val="22"/>
          <w:szCs w:val="22"/>
          <w:lang w:val="cy-GB"/>
        </w:rPr>
        <w:t>Mae angen i ysgolion rhoi pwyslais ar hybu’r defnydd o’r Gymraeg, fel nodir yn y Fframwaith Siarter Iaith (Llywodraeth Cymru, 2019). Nod y Siarter Iaith yw i gynnig arweiniad i ysgolion er mwyn sicrhau bod dysgwyr yn teimlo’n hyderus wrth ddefnyddio’u sgiliau Cymraeg ac i gynyddu defnydd yr iaith tu fewn a thu allan i'r ysgol. Ond, rhaid tynnu sylw at y ffaith bod nifer o blant yn osgoi siarad iaith gan eu bod yn ofni gwneud camgymeriadau neu diffyg hyder (</w:t>
      </w:r>
      <w:r w:rsidRPr="67F64C81" w:rsidR="10F25E54">
        <w:rPr>
          <w:rFonts w:ascii="Arial" w:hAnsi="Arial" w:eastAsia="Arial" w:cs="Arial"/>
          <w:noProof w:val="0"/>
          <w:color w:val="000000" w:themeColor="text1" w:themeTint="FF" w:themeShade="FF"/>
          <w:sz w:val="22"/>
          <w:szCs w:val="22"/>
          <w:lang w:val="cy-GB"/>
        </w:rPr>
        <w:t>Salihoğlu</w:t>
      </w:r>
      <w:r w:rsidRPr="67F64C81" w:rsidR="10F25E54">
        <w:rPr>
          <w:rFonts w:ascii="Arial" w:hAnsi="Arial" w:eastAsia="Arial" w:cs="Arial"/>
          <w:noProof w:val="0"/>
          <w:color w:val="000000" w:themeColor="text1" w:themeTint="FF" w:themeShade="FF"/>
          <w:sz w:val="22"/>
          <w:szCs w:val="22"/>
          <w:lang w:val="cy-GB"/>
        </w:rPr>
        <w:t xml:space="preserve">, 2024), felly rhaid i ysgolion weithio’n galed er mwyn goresgyn hwn. </w:t>
      </w:r>
    </w:p>
    <w:p w:rsidR="145E2370" w:rsidP="67F64C81" w:rsidRDefault="145E2370" w14:paraId="3709ED0A" w14:textId="7509C21C">
      <w:pPr>
        <w:spacing w:line="360" w:lineRule="auto"/>
        <w:rPr>
          <w:rFonts w:ascii="Arial" w:hAnsi="Arial" w:eastAsia="Arial" w:cs="Arial"/>
          <w:noProof w:val="0"/>
          <w:sz w:val="22"/>
          <w:szCs w:val="22"/>
          <w:lang w:val="cy-GB"/>
        </w:rPr>
      </w:pPr>
      <w:r w:rsidRPr="67F64C81" w:rsidR="10F25E54">
        <w:rPr>
          <w:rFonts w:ascii="Arial" w:hAnsi="Arial" w:eastAsia="Arial" w:cs="Arial"/>
          <w:noProof w:val="0"/>
          <w:sz w:val="22"/>
          <w:szCs w:val="22"/>
          <w:lang w:val="cy-GB"/>
        </w:rPr>
        <w:t xml:space="preserve">Mae ymchwil yn dangos dydy arweinwyr ysgol ddim yn rhoi digon o flaenoriaeth i ddatblygu sgiliau llafar Cymraeg eu disgyblion ac o ganlyniad, ni ddatblygwyd sgiliau iaith Cymraeg y dysgwyr yn ddiogon cadarn (Estyn, 2023). Felly wrth roi’r targed ar y CDY mae’r ysgol yn gwneud ei gorau i rhoi flaenoriaeth i ddatblygu llafaredd eu dysgwyr. </w:t>
      </w:r>
    </w:p>
    <w:p w:rsidR="145E2370" w:rsidP="67F64C81" w:rsidRDefault="145E2370" w14:paraId="32AD9246" w14:textId="2EFBD242">
      <w:pPr>
        <w:spacing w:before="240" w:after="240" w:line="360" w:lineRule="auto"/>
        <w:rPr>
          <w:rFonts w:ascii="Arial" w:hAnsi="Arial" w:eastAsia="Arial" w:cs="Arial"/>
          <w:noProof w:val="0"/>
          <w:sz w:val="22"/>
          <w:szCs w:val="22"/>
          <w:lang w:val="cy-GB"/>
        </w:rPr>
      </w:pPr>
      <w:r w:rsidRPr="67F64C81" w:rsidR="10F25E54">
        <w:rPr>
          <w:rFonts w:ascii="Arial" w:hAnsi="Arial" w:eastAsia="Arial" w:cs="Arial"/>
          <w:noProof w:val="0"/>
          <w:sz w:val="22"/>
          <w:szCs w:val="22"/>
          <w:lang w:val="cy-GB"/>
        </w:rPr>
        <w:t>Mae datblygu sgiliau Cymraeg y dysgwyr ddim yn unig yn bwysig o fewn yr ysgol ond mae hefyd yn bwysig i annog nhw</w:t>
      </w:r>
      <w:r w:rsidRPr="67F64C81" w:rsidR="10F25E54">
        <w:rPr>
          <w:rFonts w:ascii="Arial" w:hAnsi="Arial" w:eastAsia="Arial" w:cs="Arial"/>
          <w:noProof w:val="0"/>
          <w:color w:val="000000" w:themeColor="text1" w:themeTint="FF" w:themeShade="FF"/>
          <w:sz w:val="22"/>
          <w:szCs w:val="22"/>
          <w:lang w:val="cy-GB"/>
        </w:rPr>
        <w:t xml:space="preserve"> i ddefnyddio’r Gymraeg yn eu bywydau pob dydd </w:t>
      </w:r>
      <w:r w:rsidRPr="67F64C81" w:rsidR="10F25E54">
        <w:rPr>
          <w:rFonts w:ascii="Arial" w:hAnsi="Arial" w:eastAsia="Arial" w:cs="Arial"/>
          <w:noProof w:val="0"/>
          <w:sz w:val="22"/>
          <w:szCs w:val="22"/>
          <w:lang w:val="cy-GB"/>
        </w:rPr>
        <w:t>(Llywodraeth Cymru, 2017). Ond dydy ysgolion ddim yn rhoi digon o gyfleoedd i'r dysgwyr i ddefnyddio’r Gymraeg tu fas i'r ystafell ddosbarth (Estyn, 2024</w:t>
      </w:r>
      <w:r w:rsidRPr="67F64C81" w:rsidR="697CE6BD">
        <w:rPr>
          <w:rFonts w:ascii="Arial" w:hAnsi="Arial" w:eastAsia="Arial" w:cs="Arial"/>
          <w:noProof w:val="0"/>
          <w:sz w:val="22"/>
          <w:szCs w:val="22"/>
          <w:lang w:val="cy-GB"/>
        </w:rPr>
        <w:t>b</w:t>
      </w:r>
      <w:r w:rsidRPr="67F64C81" w:rsidR="10F25E54">
        <w:rPr>
          <w:rFonts w:ascii="Arial" w:hAnsi="Arial" w:eastAsia="Arial" w:cs="Arial"/>
          <w:noProof w:val="0"/>
          <w:sz w:val="22"/>
          <w:szCs w:val="22"/>
          <w:lang w:val="cy-GB"/>
        </w:rPr>
        <w:t xml:space="preserve">). Felly mae’n bwysig datblygu sgiliau llafar Cymraeg y dysgwyr o fewn yr ysgol, er mwyn ceisio hybu’u defnydd tu fas hefyd. </w:t>
      </w:r>
    </w:p>
    <w:p w:rsidR="145E2370" w:rsidP="67F64C81" w:rsidRDefault="145E2370" w14:paraId="31EF1F40" w14:textId="2D3CFC6F">
      <w:pPr>
        <w:spacing w:line="360" w:lineRule="auto"/>
        <w:rPr>
          <w:rFonts w:ascii="Arial" w:hAnsi="Arial" w:eastAsia="Arial" w:cs="Arial"/>
          <w:noProof w:val="0"/>
          <w:color w:val="000000" w:themeColor="text1" w:themeTint="FF" w:themeShade="FF"/>
          <w:sz w:val="22"/>
          <w:szCs w:val="22"/>
          <w:lang w:val="cy-GB"/>
        </w:rPr>
      </w:pPr>
      <w:r w:rsidRPr="67F64C81" w:rsidR="10F25E54">
        <w:rPr>
          <w:rFonts w:ascii="Arial" w:hAnsi="Arial" w:eastAsia="Arial" w:cs="Arial"/>
          <w:noProof w:val="0"/>
          <w:sz w:val="22"/>
          <w:szCs w:val="22"/>
          <w:lang w:val="cy-GB"/>
        </w:rPr>
        <w:t>Mae’r blaenoriaeth o ‘barhau i fireinio sgiliau ieithyddol llafar Cymraeg ein dysgwyr’ yn deillio o flaenoriaeth genedlaethol gan Llywodraeth Cymru sy’n nodi ei uchelgais o un m</w:t>
      </w:r>
      <w:r w:rsidRPr="67F64C81" w:rsidR="10F25E54">
        <w:rPr>
          <w:rFonts w:ascii="Arial" w:hAnsi="Arial" w:eastAsia="Arial" w:cs="Arial"/>
          <w:noProof w:val="0"/>
          <w:color w:val="000000" w:themeColor="text1" w:themeTint="FF" w:themeShade="FF"/>
          <w:sz w:val="22"/>
          <w:szCs w:val="22"/>
          <w:lang w:val="cy-GB"/>
        </w:rPr>
        <w:t>iliwn o siaradwyr Cymraeg erbyn 2050 (Llywodraeth Cymru, 2017). Mae Ysgol A yn gwneud hyn trwy weithredu strategaethau sy’n gwella sgiliau ieithyddol llafar dysgwyr ac yn ceisio cynyddu defnydd Cymraeg y dysgwyr ym mhob agwedd o fywyd.</w:t>
      </w:r>
    </w:p>
    <w:p w:rsidR="145E2370" w:rsidP="67F64C81" w:rsidRDefault="145E2370" w14:paraId="2C489F0D" w14:textId="3F24EA5D">
      <w:pPr>
        <w:spacing w:before="0" w:beforeAutospacing="off" w:after="160" w:afterAutospacing="off" w:line="360" w:lineRule="auto"/>
        <w:ind w:left="0" w:right="0"/>
        <w:jc w:val="left"/>
        <w:rPr>
          <w:rFonts w:ascii="Arial" w:hAnsi="Arial" w:eastAsia="Arial" w:cs="Arial"/>
          <w:noProof w:val="0"/>
          <w:sz w:val="22"/>
          <w:szCs w:val="22"/>
          <w:lang w:val="cy-GB"/>
        </w:rPr>
      </w:pPr>
      <w:r w:rsidRPr="67F64C81" w:rsidR="10F25E54">
        <w:rPr>
          <w:rFonts w:ascii="Arial" w:hAnsi="Arial" w:eastAsia="Arial" w:cs="Arial"/>
          <w:noProof w:val="0"/>
          <w:sz w:val="22"/>
          <w:szCs w:val="22"/>
          <w:lang w:val="cy-GB"/>
        </w:rPr>
        <w:t xml:space="preserve">Mae ymchwil </w:t>
      </w:r>
      <w:r w:rsidRPr="67F64C81" w:rsidR="10F25E54">
        <w:rPr>
          <w:rFonts w:ascii="Arial" w:hAnsi="Arial" w:eastAsia="Arial" w:cs="Arial"/>
          <w:noProof w:val="0"/>
          <w:sz w:val="22"/>
          <w:szCs w:val="22"/>
          <w:lang w:val="cy-GB"/>
        </w:rPr>
        <w:t>Vygotsky</w:t>
      </w:r>
      <w:r w:rsidRPr="67F64C81" w:rsidR="10F25E54">
        <w:rPr>
          <w:rFonts w:ascii="Arial" w:hAnsi="Arial" w:eastAsia="Arial" w:cs="Arial"/>
          <w:noProof w:val="0"/>
          <w:sz w:val="22"/>
          <w:szCs w:val="22"/>
          <w:lang w:val="cy-GB"/>
        </w:rPr>
        <w:t xml:space="preserve"> (1978) o bwysigrwydd cyfathrebu rhyngbersonol yn berthnasol i sgiliau llafar yn y Gymraeg. Trwy annog defnydd o’r iaith, gall ysgolion gweld gwelliant mewn rhuglder a meddwl beirniadol eu dysgwyr. Mae hyn yn cefnogi’r blaenoriaeth genedlaethol o gynyddu’r nifer o siaradwyr Cymraeg a sicrhau bod yr iaith yn rhan naturiol o fywyd pob dydd yng Nghymru. Er mwyn ceisio cyrraedd y targed mae Ysgol A wedi sicrhau bod sesiynau llafar yn cael eu hamserlenni ym mhob dosbarth yn ddyddiol, ond rhaid cofio nid yw hynny'n gwarantu bydd y dysgwyr yn datblygu gwell dealltwriaeth o’r iaith nac yn magu hyder yn eu llafaredd gan fod llawer o ffactorau eraill yn dylanwadu ar y broses ddysgu (</w:t>
      </w:r>
      <w:r w:rsidRPr="67F64C81" w:rsidR="10F25E54">
        <w:rPr>
          <w:rFonts w:ascii="Arial" w:hAnsi="Arial" w:eastAsia="Arial" w:cs="Arial"/>
          <w:noProof w:val="0"/>
          <w:sz w:val="22"/>
          <w:szCs w:val="22"/>
          <w:lang w:val="cy-GB"/>
        </w:rPr>
        <w:t>Bourdieu</w:t>
      </w:r>
      <w:r w:rsidRPr="67F64C81" w:rsidR="10F25E54">
        <w:rPr>
          <w:rFonts w:ascii="Arial" w:hAnsi="Arial" w:eastAsia="Arial" w:cs="Arial"/>
          <w:noProof w:val="0"/>
          <w:sz w:val="22"/>
          <w:szCs w:val="22"/>
          <w:lang w:val="cy-GB"/>
        </w:rPr>
        <w:t>, 1986). Ond wedi dweud hynny, wrth wneud astudiaeth achos, gwelodd Estyn 2024, pan ydynt yn cynllunio sesiynau drilio iaith clir, ac yn eu darparu’n gyson, mae iaith Gymraeg eu dysgwyr yn gwella. Serch hynny, mae ymchwil i ddangos bod asesu sgiliau llafar yn anoddach nag asesu sgiliau arall, felly mae hyn yn gallu achosi problemau wrth fesur y targed. (</w:t>
      </w:r>
      <w:r w:rsidRPr="67F64C81" w:rsidR="10F25E54">
        <w:rPr>
          <w:rFonts w:ascii="Arial" w:hAnsi="Arial" w:eastAsia="Arial" w:cs="Arial"/>
          <w:noProof w:val="0"/>
          <w:sz w:val="22"/>
          <w:szCs w:val="22"/>
          <w:lang w:val="cy-GB"/>
        </w:rPr>
        <w:t>Fitzpatrick</w:t>
      </w:r>
      <w:r w:rsidRPr="67F64C81" w:rsidR="10F25E54">
        <w:rPr>
          <w:rFonts w:ascii="Arial" w:hAnsi="Arial" w:eastAsia="Arial" w:cs="Arial"/>
          <w:noProof w:val="0"/>
          <w:sz w:val="22"/>
          <w:szCs w:val="22"/>
          <w:lang w:val="cy-GB"/>
        </w:rPr>
        <w:t xml:space="preserve"> </w:t>
      </w:r>
      <w:r w:rsidRPr="67F64C81" w:rsidR="10F25E54">
        <w:rPr>
          <w:rFonts w:ascii="Arial" w:hAnsi="Arial" w:eastAsia="Arial" w:cs="Arial"/>
          <w:noProof w:val="0"/>
          <w:sz w:val="22"/>
          <w:szCs w:val="22"/>
          <w:lang w:val="cy-GB"/>
        </w:rPr>
        <w:t>et</w:t>
      </w:r>
      <w:r w:rsidRPr="67F64C81" w:rsidR="10F25E54">
        <w:rPr>
          <w:rFonts w:ascii="Arial" w:hAnsi="Arial" w:eastAsia="Arial" w:cs="Arial"/>
          <w:noProof w:val="0"/>
          <w:sz w:val="22"/>
          <w:szCs w:val="22"/>
          <w:lang w:val="cy-GB"/>
        </w:rPr>
        <w:t xml:space="preserve"> </w:t>
      </w:r>
      <w:r w:rsidRPr="67F64C81" w:rsidR="10F25E54">
        <w:rPr>
          <w:rFonts w:ascii="Arial" w:hAnsi="Arial" w:eastAsia="Arial" w:cs="Arial"/>
          <w:noProof w:val="0"/>
          <w:sz w:val="22"/>
          <w:szCs w:val="22"/>
          <w:lang w:val="cy-GB"/>
        </w:rPr>
        <w:t>al</w:t>
      </w:r>
      <w:r w:rsidRPr="67F64C81" w:rsidR="10F25E54">
        <w:rPr>
          <w:rFonts w:ascii="Arial" w:hAnsi="Arial" w:eastAsia="Arial" w:cs="Arial"/>
          <w:noProof w:val="0"/>
          <w:sz w:val="22"/>
          <w:szCs w:val="22"/>
          <w:lang w:val="cy-GB"/>
        </w:rPr>
        <w:t>. 2018). Er bod y dysgwyr yn siarad yr iaith yn fwy aml nid yw hynny’n meddwl eu bod yn siarad Cymraeg yn gywir.</w:t>
      </w:r>
    </w:p>
    <w:p w:rsidR="145E2370" w:rsidP="67F64C81" w:rsidRDefault="145E2370" w14:paraId="040124AE" w14:textId="2F9AB202">
      <w:pPr>
        <w:spacing w:line="360" w:lineRule="auto"/>
        <w:rPr>
          <w:rFonts w:ascii="Arial" w:hAnsi="Arial" w:eastAsia="Arial" w:cs="Arial"/>
          <w:noProof w:val="0"/>
          <w:sz w:val="22"/>
          <w:szCs w:val="22"/>
          <w:lang w:val="cy-GB"/>
        </w:rPr>
      </w:pPr>
      <w:r w:rsidRPr="67F64C81" w:rsidR="10F25E54">
        <w:rPr>
          <w:rFonts w:ascii="Arial" w:hAnsi="Arial" w:eastAsia="Arial" w:cs="Arial"/>
          <w:noProof w:val="0"/>
          <w:sz w:val="22"/>
          <w:szCs w:val="22"/>
          <w:lang w:val="cy-GB"/>
        </w:rPr>
        <w:t>Mae’r ysgol hefyd wedi penodi Criw Cymraeg yr ysgol i gymryd rhan flaenllaw ym mywyd yr ysgol ac ers hynny maent wedi derbyn Gwobr Aur y Siarter Iaith. Mae rhain yn effeithio ar ddatblygiad sgiliau llafar y dysgwr yn gadarnhaol gan eu bod yn annog defnydd cyson o’r iaith mewn amrywiaeth o gyd-destunau, a’r dysgwyr sy’n eu harwain. Mae'r ffaith bod y dysgwyr yn eu harwain yn gallu awgrymu bod Theori Hunan-Benderfyniad yn chwarae rôl ac felly mae’r dysgwyr yn teimlo fel eu bod yn cael mwy o reolaeth dros eu dysgu ac o ganlyniad gall hyn arwain at gynnydd mewn brwdfrydedd i gymryd rhan (</w:t>
      </w:r>
      <w:r w:rsidRPr="67F64C81" w:rsidR="10F25E54">
        <w:rPr>
          <w:rFonts w:ascii="Arial" w:hAnsi="Arial" w:eastAsia="Arial" w:cs="Arial"/>
          <w:noProof w:val="0"/>
          <w:sz w:val="22"/>
          <w:szCs w:val="22"/>
          <w:lang w:val="cy-GB"/>
        </w:rPr>
        <w:t>Deci</w:t>
      </w:r>
      <w:r w:rsidRPr="67F64C81" w:rsidR="10F25E54">
        <w:rPr>
          <w:rFonts w:ascii="Arial" w:hAnsi="Arial" w:eastAsia="Arial" w:cs="Arial"/>
          <w:noProof w:val="0"/>
          <w:sz w:val="22"/>
          <w:szCs w:val="22"/>
          <w:lang w:val="cy-GB"/>
        </w:rPr>
        <w:t xml:space="preserve"> &amp; Ryan, 1985). Ond serch hynny, mae modd dadlau gall yr effaith ar sgiliau llafar y dysgwyr fod yn gyfyngedig os nad yw’r prosiect wedi cael ei integreiddio’n llwyr i bob agwedd o fywyd ysgol. </w:t>
      </w:r>
    </w:p>
    <w:p w:rsidR="145E2370" w:rsidP="67F64C81" w:rsidRDefault="145E2370" w14:paraId="5A4912D6" w14:textId="1890EA6B">
      <w:pPr>
        <w:spacing w:line="360" w:lineRule="auto"/>
        <w:rPr>
          <w:rFonts w:ascii="Arial" w:hAnsi="Arial" w:eastAsia="Arial" w:cs="Arial"/>
          <w:noProof w:val="0"/>
          <w:sz w:val="22"/>
          <w:szCs w:val="22"/>
          <w:lang w:val="cy-GB"/>
        </w:rPr>
      </w:pPr>
      <w:r w:rsidRPr="67F64C81" w:rsidR="10F25E54">
        <w:rPr>
          <w:rFonts w:ascii="Arial" w:hAnsi="Arial" w:eastAsia="Arial" w:cs="Arial"/>
          <w:noProof w:val="0"/>
          <w:sz w:val="22"/>
          <w:szCs w:val="22"/>
          <w:lang w:val="cy-GB"/>
        </w:rPr>
        <w:t xml:space="preserve">Mae Gwobr Aur y Siarter Iaith yn mesur ymrwymiad ysgolion i ddefnyddio’r Gymraeg ym mhob agwedd o fywyd yr ysgol, gan gynnwys gweithgareddau yn yr ystafell ddosbarth, ac ethos yr ysgol, gan sicrhau bod y Gymraeg yn cael ei ddefnyddio’n naturiol a gyda hyder gan y disgyblion (Llywodraeth Cymru, 2019). Ond mae rhaid ystyried, er fod gwobrau y Siarter Iaith yn ffordd dda o fesur defnydd y Gymraeg o fewn ysgolion, mae'n canolbwyntio’n fwy ar y defnydd o’r iaith gyffredinol a’r ethos o’i ddefnyddio, yn hytrach na mesur sgiliau iaith penodol y dysgwyr. Ac felly mae'n bosib na fydd yn adlewyrchu’n gywir gallu iaith y dysgwyr ac felly ddim yn ffordd ddibynadwy o fesur datblygiad iaith llafar y dysgwyr. </w:t>
      </w:r>
    </w:p>
    <w:p w:rsidR="145E2370" w:rsidP="67F64C81" w:rsidRDefault="145E2370" w14:paraId="13E07E06" w14:textId="6B1415BB">
      <w:pPr>
        <w:spacing w:line="360" w:lineRule="auto"/>
        <w:rPr>
          <w:rFonts w:ascii="Arial" w:hAnsi="Arial" w:eastAsia="Arial" w:cs="Arial"/>
          <w:noProof w:val="0"/>
          <w:sz w:val="22"/>
          <w:szCs w:val="22"/>
          <w:lang w:val="cy-GB"/>
        </w:rPr>
      </w:pPr>
      <w:r w:rsidRPr="67F64C81" w:rsidR="10F25E54">
        <w:rPr>
          <w:rFonts w:ascii="Arial" w:hAnsi="Arial" w:eastAsia="Arial" w:cs="Arial"/>
          <w:noProof w:val="0"/>
          <w:sz w:val="22"/>
          <w:szCs w:val="22"/>
          <w:lang w:val="cy-GB"/>
        </w:rPr>
        <w:t>Mae Llais 21 yn fenter addysgol sy’n ffocysu ar ddatblygu sgiliau llafaredd Cymraeg a Saesneg y dysgwyr drwy ddulliau strwythuredig ac ymarferol (Llwyfan Llythrennedd GO, 2022). Cafodd staff addysgu Ysgol A hyfforddiant Llais 21 yn y gobaith eu bod yn gallu defnyddio’r hyfforddiant i integreiddio datblygiad llafar y dysgwyr. Mae Llais 21 yn cefnogi dysgwyr i fynegi eu hunain yn effeithiol mewn amrywiaeth o gyd-destunau. Rhoddwyd amser penodedig yn ystod gwersi i ymarfer sgiliau llafar y dysgwyr gan obeithio bydden nhw’n gweld gwelliant. Er mwyn gwerthuso llwyddiant datblygiad y targed, defnyddiwyd dulliau asesu megis arsylwadau gwersi, dadansoddi perfformiadau llafar disgyblion a chasglu adborth gan athrawon a disgyblion. Mae adborth rhieni a chymuned yr ysgol hefyd yn rhan o’r broses werthuso er mwyn sicrhau bod yr effaith yn ymestyn tu hwnt i'r dosbarth.</w:t>
      </w:r>
    </w:p>
    <w:p w:rsidR="145E2370" w:rsidP="67F64C81" w:rsidRDefault="145E2370" w14:paraId="3740CD46" w14:textId="6D0BAA31">
      <w:pPr>
        <w:spacing w:line="360" w:lineRule="auto"/>
        <w:rPr>
          <w:rFonts w:ascii="Arial" w:hAnsi="Arial" w:eastAsia="Arial" w:cs="Arial"/>
          <w:noProof w:val="0"/>
          <w:sz w:val="22"/>
          <w:szCs w:val="22"/>
          <w:lang w:val="cy-GB"/>
        </w:rPr>
      </w:pPr>
      <w:r w:rsidRPr="67F64C81" w:rsidR="10F25E54">
        <w:rPr>
          <w:rFonts w:ascii="Arial" w:hAnsi="Arial" w:eastAsia="Arial" w:cs="Arial"/>
          <w:noProof w:val="0"/>
          <w:sz w:val="22"/>
          <w:szCs w:val="22"/>
          <w:lang w:val="cy-GB"/>
        </w:rPr>
        <w:t xml:space="preserve">Mae yna rhai heriau i'w hystyried gyda Llais 21, megis mae’n anodd sicrhau bod pob dysgwr yn elwa’n gyfartal, yn enwedig y rhai sydd â diffyg hyder neu anghenion dysgu ychwanegol. Yn ogystal, mae modd dadlau bod angen mwy o strategaethau asesu ffurfiannol i sicrhau bod cynnydd y dysgwyr yn cael ei asesu yn fwy manwl. </w:t>
      </w:r>
    </w:p>
    <w:p w:rsidR="145E2370" w:rsidP="67F64C81" w:rsidRDefault="145E2370" w14:paraId="7FCFAB05" w14:textId="4BBB5EF1">
      <w:pPr>
        <w:spacing w:line="360" w:lineRule="auto"/>
        <w:rPr>
          <w:rFonts w:ascii="Arial" w:hAnsi="Arial" w:eastAsia="Arial" w:cs="Arial"/>
          <w:noProof w:val="0"/>
          <w:sz w:val="22"/>
          <w:szCs w:val="22"/>
          <w:lang w:val="cy-GB"/>
        </w:rPr>
      </w:pPr>
      <w:r w:rsidRPr="67F64C81" w:rsidR="10F25E54">
        <w:rPr>
          <w:rFonts w:ascii="Arial" w:hAnsi="Arial" w:eastAsia="Arial" w:cs="Arial"/>
          <w:noProof w:val="0"/>
          <w:sz w:val="22"/>
          <w:szCs w:val="22"/>
          <w:lang w:val="cy-GB"/>
        </w:rPr>
        <w:t>Er mwyn ceisio cyfrannu at wella sgiliau llafar y dysgwyr, roeddwn i'n integreiddio nifer o strategaethau buddiol i mewn i fy ngwersi. Un o rhain oedd gofyn mwy o gwestiynau agored i'r dysgwyr. Mae ymchwil yn dangos bod defnyddio cwestiynau agored o fewn gwersi yn ffordd effeithiol o ddatblygu iaith a geirfa ymysg plant ifanc (</w:t>
      </w:r>
      <w:r w:rsidRPr="67F64C81" w:rsidR="10F25E54">
        <w:rPr>
          <w:rFonts w:ascii="Arial" w:hAnsi="Arial" w:eastAsia="Arial" w:cs="Arial"/>
          <w:noProof w:val="0"/>
          <w:sz w:val="22"/>
          <w:szCs w:val="22"/>
          <w:lang w:val="cy-GB"/>
        </w:rPr>
        <w:t>Wasik</w:t>
      </w:r>
      <w:r w:rsidRPr="67F64C81" w:rsidR="10F25E54">
        <w:rPr>
          <w:rFonts w:ascii="Arial" w:hAnsi="Arial" w:eastAsia="Arial" w:cs="Arial"/>
          <w:noProof w:val="0"/>
          <w:sz w:val="22"/>
          <w:szCs w:val="22"/>
          <w:lang w:val="cy-GB"/>
        </w:rPr>
        <w:t xml:space="preserve"> </w:t>
      </w:r>
      <w:r w:rsidRPr="67F64C81" w:rsidR="02A4992E">
        <w:rPr>
          <w:rFonts w:ascii="Arial" w:hAnsi="Arial" w:eastAsia="Arial" w:cs="Arial"/>
          <w:noProof w:val="0"/>
          <w:sz w:val="22"/>
          <w:szCs w:val="22"/>
          <w:lang w:val="cy-GB"/>
        </w:rPr>
        <w:t>a</w:t>
      </w:r>
      <w:r w:rsidRPr="67F64C81" w:rsidR="10F25E54">
        <w:rPr>
          <w:rFonts w:ascii="Arial" w:hAnsi="Arial" w:eastAsia="Arial" w:cs="Arial"/>
          <w:noProof w:val="0"/>
          <w:sz w:val="22"/>
          <w:szCs w:val="22"/>
          <w:lang w:val="cy-GB"/>
        </w:rPr>
        <w:t xml:space="preserve"> </w:t>
      </w:r>
      <w:r w:rsidRPr="67F64C81" w:rsidR="10F25E54">
        <w:rPr>
          <w:rFonts w:ascii="Arial" w:hAnsi="Arial" w:eastAsia="Arial" w:cs="Arial"/>
          <w:noProof w:val="0"/>
          <w:sz w:val="22"/>
          <w:szCs w:val="22"/>
          <w:lang w:val="cy-GB"/>
        </w:rPr>
        <w:t>Hindman</w:t>
      </w:r>
      <w:r w:rsidRPr="67F64C81" w:rsidR="10F25E54">
        <w:rPr>
          <w:rFonts w:ascii="Arial" w:hAnsi="Arial" w:eastAsia="Arial" w:cs="Arial"/>
          <w:noProof w:val="0"/>
          <w:sz w:val="22"/>
          <w:szCs w:val="22"/>
          <w:lang w:val="cy-GB"/>
        </w:rPr>
        <w:t>, 2013). Fodd bynnag, mae athrawon yn aml yn gofyn cwestiynau agored a dyw’r dysgwyr ddim yn ymateb gan ddefnyddio’r iaith a’r eirfa y mae’r athro yn ceisio ei datblygu, ac felly mae modelu’r iaith a ddarparu enghreifftiau yn holl bwysig (Walsh, 2011). Felly wnes i sicrhau fy mod i un rhoi mat geirfa a lluniau i'r dysgwyr er mwyn ysgogi nhw i ddefnyddio’r patrymau a’r geirfa cywir wrth ymateb i'r cwestiynau agored (</w:t>
      </w:r>
      <w:r w:rsidRPr="67F64C81" w:rsidR="10F25E54">
        <w:rPr>
          <w:rFonts w:ascii="Arial" w:hAnsi="Arial" w:eastAsia="Arial" w:cs="Arial"/>
          <w:noProof w:val="0"/>
          <w:sz w:val="22"/>
          <w:szCs w:val="22"/>
          <w:lang w:val="cy-GB"/>
        </w:rPr>
        <w:t>Mayer</w:t>
      </w:r>
      <w:r w:rsidRPr="67F64C81" w:rsidR="10F25E54">
        <w:rPr>
          <w:rFonts w:ascii="Arial" w:hAnsi="Arial" w:eastAsia="Arial" w:cs="Arial"/>
          <w:noProof w:val="0"/>
          <w:sz w:val="22"/>
          <w:szCs w:val="22"/>
          <w:lang w:val="cy-GB"/>
        </w:rPr>
        <w:t>, 2009). Yn ogystal, mae’r ymchwil yn dangos, bod athrawon yn aml y gofyn cwestiynau agored ond ddim yn rhoi digon o amser i'r dysgwyr i ymateb mewn ffordd effeithiol cyn symud ymlaen i'r tasg nesaf (</w:t>
      </w:r>
      <w:r w:rsidRPr="67F64C81" w:rsidR="10F25E54">
        <w:rPr>
          <w:rFonts w:ascii="Arial" w:hAnsi="Arial" w:eastAsia="Arial" w:cs="Arial"/>
          <w:noProof w:val="0"/>
          <w:sz w:val="22"/>
          <w:szCs w:val="22"/>
          <w:lang w:val="cy-GB"/>
        </w:rPr>
        <w:t>Tobin</w:t>
      </w:r>
      <w:r w:rsidRPr="67F64C81" w:rsidR="1F646E0F">
        <w:rPr>
          <w:rFonts w:ascii="Arial" w:hAnsi="Arial" w:eastAsia="Arial" w:cs="Arial"/>
          <w:noProof w:val="0"/>
          <w:sz w:val="22"/>
          <w:szCs w:val="22"/>
          <w:lang w:val="cy-GB"/>
        </w:rPr>
        <w:t xml:space="preserve">, </w:t>
      </w:r>
      <w:r w:rsidRPr="67F64C81" w:rsidR="10F25E54">
        <w:rPr>
          <w:rFonts w:ascii="Arial" w:hAnsi="Arial" w:eastAsia="Arial" w:cs="Arial"/>
          <w:noProof w:val="0"/>
          <w:sz w:val="22"/>
          <w:szCs w:val="22"/>
          <w:lang w:val="cy-GB"/>
        </w:rPr>
        <w:t xml:space="preserve">1978). Felly wnes i sicrhau fy mod i'n rhoi digon o amser i'r dysgwyr ateb y cwestiynau cyn symud ymlaen. Mae ymchwil hefyd yn dangos pan mae dysgwyr yn ymateb i gwestiynau agored, maent yn fwy tebygol o ddefnyddio geirfa mwy amrywiol a strwythurau brawddegau mwy cymhleth (Lee </w:t>
      </w:r>
      <w:r w:rsidRPr="67F64C81" w:rsidR="68BCF6D1">
        <w:rPr>
          <w:rFonts w:ascii="Arial" w:hAnsi="Arial" w:eastAsia="Arial" w:cs="Arial"/>
          <w:noProof w:val="0"/>
          <w:sz w:val="22"/>
          <w:szCs w:val="22"/>
          <w:lang w:val="cy-GB"/>
        </w:rPr>
        <w:t>a</w:t>
      </w:r>
      <w:r w:rsidRPr="67F64C81" w:rsidR="10F25E54">
        <w:rPr>
          <w:rFonts w:ascii="Arial" w:hAnsi="Arial" w:eastAsia="Arial" w:cs="Arial"/>
          <w:noProof w:val="0"/>
          <w:sz w:val="22"/>
          <w:szCs w:val="22"/>
          <w:lang w:val="cy-GB"/>
        </w:rPr>
        <w:t xml:space="preserve"> </w:t>
      </w:r>
      <w:r w:rsidRPr="67F64C81" w:rsidR="10F25E54">
        <w:rPr>
          <w:rFonts w:ascii="Arial" w:hAnsi="Arial" w:eastAsia="Arial" w:cs="Arial"/>
          <w:noProof w:val="0"/>
          <w:sz w:val="22"/>
          <w:szCs w:val="22"/>
          <w:lang w:val="cy-GB"/>
        </w:rPr>
        <w:t>Kinzie</w:t>
      </w:r>
      <w:r w:rsidRPr="67F64C81" w:rsidR="10F25E54">
        <w:rPr>
          <w:rFonts w:ascii="Arial" w:hAnsi="Arial" w:eastAsia="Arial" w:cs="Arial"/>
          <w:noProof w:val="0"/>
          <w:sz w:val="22"/>
          <w:szCs w:val="22"/>
          <w:lang w:val="cy-GB"/>
        </w:rPr>
        <w:t xml:space="preserve">, 2011). Ac felly fe wnes i integreiddio mwy o gwestiynau agored yn naturiol i mewn i wersi wrth obeithio byddai hwn yn datblygu sgiliau llafar y dysgwyr. </w:t>
      </w:r>
    </w:p>
    <w:p w:rsidR="145E2370" w:rsidP="67F64C81" w:rsidRDefault="145E2370" w14:paraId="28A76E7C" w14:textId="6FBD8F81">
      <w:pPr>
        <w:spacing w:line="360" w:lineRule="auto"/>
        <w:rPr>
          <w:rFonts w:ascii="Arial" w:hAnsi="Arial" w:eastAsia="Arial" w:cs="Arial"/>
          <w:noProof w:val="0"/>
          <w:sz w:val="22"/>
          <w:szCs w:val="22"/>
          <w:lang w:val="cy-GB"/>
        </w:rPr>
      </w:pPr>
      <w:r w:rsidRPr="67F64C81" w:rsidR="10F25E54">
        <w:rPr>
          <w:rFonts w:ascii="Arial" w:hAnsi="Arial" w:eastAsia="Arial" w:cs="Arial"/>
          <w:noProof w:val="0"/>
          <w:sz w:val="22"/>
          <w:szCs w:val="22"/>
          <w:lang w:val="cy-GB"/>
        </w:rPr>
        <w:t xml:space="preserve">Yn ystod fy amser yn ysgol A wnes i hefyd geisio cynyddu’r defnydd o’r Gymraeg tu allan i'r ysgol. Creais taflen Bingo hybu’r iaith Gymraeg a oedd yn cynnwys nifer o dasgau hwyl gall y dysgwyr gwneud tu fas i'r ysgol. Roedd y gweithgareddau yn cynnwys, dysgu aelod o’ch teulu sydd ddim yn siarad Cymraeg 5 gair Cymraeg newydd gallent ddefnyddio pob dydd, neu i geisio gwylio 5 munud o raglen teledu Cymraeg y dydd. Fe wnes i wneud hyn yn unol gyda pholisi Llywodraeth Cymru, 1 miliwn o siaradwyr Cymraeg erbyn 2050 (Llywodraeth Cymru, 2017). Gwelais effaith positif o wneud hwn gan weld y dysgwyr yn gyffrous ac yn fwy awyddus i ddefnyddio’r iaith tu allan i’r ysgol. </w:t>
      </w:r>
    </w:p>
    <w:p w:rsidR="145E2370" w:rsidP="67F64C81" w:rsidRDefault="145E2370" w14:paraId="5ED5DF1D" w14:textId="2F2616BC">
      <w:pPr>
        <w:spacing w:line="360" w:lineRule="auto"/>
        <w:rPr>
          <w:rFonts w:ascii="Arial" w:hAnsi="Arial" w:eastAsia="Arial" w:cs="Arial"/>
          <w:noProof w:val="0"/>
          <w:sz w:val="22"/>
          <w:szCs w:val="22"/>
          <w:lang w:val="cy-GB"/>
        </w:rPr>
      </w:pPr>
      <w:r w:rsidRPr="67F64C81" w:rsidR="10F25E54">
        <w:rPr>
          <w:rFonts w:ascii="Arial" w:hAnsi="Arial" w:eastAsia="Arial" w:cs="Arial"/>
          <w:noProof w:val="0"/>
          <w:sz w:val="22"/>
          <w:szCs w:val="22"/>
          <w:lang w:val="cy-GB"/>
        </w:rPr>
        <w:t>Yn ystod fy amser yn yr ysgol sicrheais fy mod i'n gwobrwyo’r dysgwyr a oedd yn ymdrechu i siarad Cymraeg, trwy ddosbarthu tystysgrifau ‘Cymro / Cymraes yr wythnos’. Mae tystiolaeth yn awgrymu bod gwobrwyo yn ffordd effeithiol i ysgogi dysgwyr o fewn lleoliad ystafell ddosbarth (Chen, 2023). Mae astudiaeth achos gan Estyn (2024</w:t>
      </w:r>
      <w:r w:rsidRPr="67F64C81" w:rsidR="029A73D5">
        <w:rPr>
          <w:rFonts w:ascii="Arial" w:hAnsi="Arial" w:eastAsia="Arial" w:cs="Arial"/>
          <w:noProof w:val="0"/>
          <w:sz w:val="22"/>
          <w:szCs w:val="22"/>
          <w:lang w:val="cy-GB"/>
        </w:rPr>
        <w:t>c</w:t>
      </w:r>
      <w:r w:rsidRPr="67F64C81" w:rsidR="10F25E54">
        <w:rPr>
          <w:rFonts w:ascii="Arial" w:hAnsi="Arial" w:eastAsia="Arial" w:cs="Arial"/>
          <w:noProof w:val="0"/>
          <w:sz w:val="22"/>
          <w:szCs w:val="22"/>
          <w:lang w:val="cy-GB"/>
        </w:rPr>
        <w:t>) yn nodi wrth ddarparu cyfleoedd i sicrhau ymdeimlad o berthyn, awyrgylch cefnogol a balchder yn eu Cymreictod, datblygodd sgiliau llafaredd y dysgwyr ar draws yr ysgol. Wedi dweud hynny, mae ymchwil yn dangos bod y defnydd o wobrwyo yn gallu tanseilio cymhelliant y dysgwyr ac yn arwain at y dysgwyr yn caffael sgiliau yn arafach a bod mwy o wallau yn y broses ddysgu (</w:t>
      </w:r>
      <w:r w:rsidRPr="67F64C81" w:rsidR="10F25E54">
        <w:rPr>
          <w:rFonts w:ascii="Arial" w:hAnsi="Arial" w:eastAsia="Arial" w:cs="Arial"/>
          <w:noProof w:val="0"/>
          <w:sz w:val="22"/>
          <w:szCs w:val="22"/>
          <w:lang w:val="cy-GB"/>
        </w:rPr>
        <w:t>Baranek</w:t>
      </w:r>
      <w:r w:rsidRPr="67F64C81" w:rsidR="10F25E54">
        <w:rPr>
          <w:rFonts w:ascii="Arial" w:hAnsi="Arial" w:eastAsia="Arial" w:cs="Arial"/>
          <w:noProof w:val="0"/>
          <w:sz w:val="22"/>
          <w:szCs w:val="22"/>
          <w:lang w:val="cy-GB"/>
        </w:rPr>
        <w:t xml:space="preserve">, 1996). </w:t>
      </w:r>
    </w:p>
    <w:p w:rsidR="145E2370" w:rsidP="67F64C81" w:rsidRDefault="145E2370" w14:paraId="12E85B9A" w14:textId="54390D9C">
      <w:pPr>
        <w:spacing w:line="360" w:lineRule="auto"/>
        <w:rPr>
          <w:rFonts w:ascii="Arial" w:hAnsi="Arial" w:eastAsia="Arial" w:cs="Arial"/>
          <w:noProof w:val="0"/>
          <w:color w:val="000000" w:themeColor="text1" w:themeTint="FF" w:themeShade="FF"/>
          <w:sz w:val="22"/>
          <w:szCs w:val="22"/>
          <w:lang w:val="cy-GB"/>
        </w:rPr>
      </w:pPr>
      <w:r w:rsidRPr="67F64C81" w:rsidR="10F25E54">
        <w:rPr>
          <w:rFonts w:ascii="Arial" w:hAnsi="Arial" w:eastAsia="Arial" w:cs="Arial"/>
          <w:noProof w:val="0"/>
          <w:color w:val="000000" w:themeColor="text1" w:themeTint="FF" w:themeShade="FF"/>
          <w:sz w:val="22"/>
          <w:szCs w:val="22"/>
          <w:lang w:val="cy-GB"/>
        </w:rPr>
        <w:t xml:space="preserve">I gloi, ffocws yr aseiniad oedd i werthuso datblygiad o darged strategol mewn CDY yn feirniadol. Wrth edrych ar yr ymchwil mae’n bwysig iawn fod ysgolion yn gwneud penderfyniadau am eu targedau strategol ar sail tystiolaeth cadarn ac i gyd-fynd â pholisïau'r llywodraeth. Mae’r profiad yma wedi dylanwadu ar fy ymarfer dysgu gan ei fod yn fy helpu i feddwl yn feirniadol am dargedau strategol ysgolion ond yn bennaf sut i fynd ati i weithredu’r targedau hynny ar sail tystiolaeth cadarn. Ac byddaf yn ystyried hon wrth ddatblygu yn fy ngyrfa fel athrawes hefyd. Yn ogystal mae’n hanfodol bod y strategaethau yn cael eu monitorio’n rheolaidd i sicrhau cynnydd cadarnhaol ar draws yr ysgol gyfan. </w:t>
      </w:r>
    </w:p>
    <w:p w:rsidR="145E2370" w:rsidP="67F64C81" w:rsidRDefault="145E2370" w14:paraId="4C0399FA" w14:textId="09F71CB2">
      <w:pPr>
        <w:spacing w:line="360" w:lineRule="auto"/>
        <w:rPr>
          <w:rFonts w:ascii="Arial" w:hAnsi="Arial" w:eastAsia="Arial" w:cs="Arial"/>
          <w:noProof w:val="0"/>
          <w:sz w:val="22"/>
          <w:szCs w:val="22"/>
          <w:lang w:val="cy-GB"/>
        </w:rPr>
      </w:pPr>
    </w:p>
    <w:p w:rsidR="145E2370" w:rsidP="67F64C81" w:rsidRDefault="145E2370" w14:paraId="14D4F5E5" w14:textId="37A761D1">
      <w:pPr>
        <w:rPr>
          <w:rFonts w:ascii="Aptos" w:hAnsi="Aptos" w:eastAsia="Aptos" w:cs="Aptos"/>
          <w:noProof w:val="0"/>
          <w:sz w:val="24"/>
          <w:szCs w:val="24"/>
          <w:lang w:val="cy-GB"/>
        </w:rPr>
      </w:pPr>
    </w:p>
    <w:p w:rsidR="145E2370" w:rsidP="145E2370" w:rsidRDefault="145E2370" w14:paraId="45B3C52D" w14:textId="469F78D5">
      <w:pPr>
        <w:pStyle w:val="Normal"/>
        <w:rPr>
          <w:rFonts w:ascii="Aptos" w:hAnsi="Aptos" w:eastAsia="Aptos" w:cs="Aptos"/>
          <w:noProof w:val="0"/>
          <w:sz w:val="24"/>
          <w:szCs w:val="24"/>
          <w:lang w:val="cy-GB"/>
        </w:rPr>
      </w:pPr>
    </w:p>
    <w:p w:rsidR="145E2370" w:rsidP="145E2370" w:rsidRDefault="145E2370" w14:paraId="55001974" w14:textId="47FECFD3">
      <w:pPr>
        <w:pStyle w:val="Normal"/>
        <w:rPr>
          <w:rFonts w:ascii="Aptos" w:hAnsi="Aptos" w:eastAsia="Aptos" w:cs="Aptos"/>
          <w:noProof w:val="0"/>
          <w:sz w:val="24"/>
          <w:szCs w:val="24"/>
          <w:lang w:val="cy-GB"/>
        </w:rPr>
      </w:pPr>
    </w:p>
    <w:p w:rsidR="145E2370" w:rsidP="145E2370" w:rsidRDefault="145E2370" w14:paraId="5FAC3056" w14:textId="19FE631D">
      <w:pPr>
        <w:pStyle w:val="Normal"/>
        <w:rPr>
          <w:rFonts w:ascii="Aptos" w:hAnsi="Aptos" w:eastAsia="Aptos" w:cs="Aptos"/>
          <w:noProof w:val="0"/>
          <w:sz w:val="24"/>
          <w:szCs w:val="24"/>
          <w:lang w:val="cy-GB"/>
        </w:rPr>
      </w:pPr>
    </w:p>
    <w:p w:rsidR="145E2370" w:rsidP="145E2370" w:rsidRDefault="145E2370" w14:paraId="07762CDB" w14:textId="14FF2897">
      <w:pPr>
        <w:pStyle w:val="Normal"/>
        <w:rPr>
          <w:rFonts w:ascii="Aptos" w:hAnsi="Aptos" w:eastAsia="Aptos" w:cs="Aptos"/>
          <w:noProof w:val="0"/>
          <w:sz w:val="24"/>
          <w:szCs w:val="24"/>
          <w:lang w:val="cy-GB"/>
        </w:rPr>
      </w:pPr>
    </w:p>
    <w:p w:rsidR="67F64C81" w:rsidP="554F0F77" w:rsidRDefault="67F64C81" w14:paraId="4B88377B" w14:textId="6E64A079">
      <w:pPr>
        <w:pStyle w:val="Normal"/>
        <w:rPr>
          <w:rFonts w:ascii="Aptos" w:hAnsi="Aptos" w:eastAsia="Aptos" w:cs="Aptos"/>
          <w:noProof w:val="0"/>
          <w:sz w:val="24"/>
          <w:szCs w:val="24"/>
          <w:lang w:val="cy-GB"/>
        </w:rPr>
      </w:pPr>
    </w:p>
    <w:sectPr>
      <w:pgSz w:w="11906" w:h="16838" w:orient="portrait"/>
      <w:pgMar w:top="1440" w:right="1440" w:bottom="1440" w:left="1440" w:header="720" w:footer="720" w:gutter="0"/>
      <w:cols w:space="720"/>
      <w:docGrid w:linePitch="360"/>
      <w:headerReference w:type="default" r:id="R38139b5eb4854856"/>
      <w:footerReference w:type="default" r:id="R112da863d861430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45E2370" w:rsidTr="145E2370" w14:paraId="77432D6B">
      <w:trPr>
        <w:trHeight w:val="300"/>
      </w:trPr>
      <w:tc>
        <w:tcPr>
          <w:tcW w:w="3005" w:type="dxa"/>
          <w:tcMar/>
        </w:tcPr>
        <w:p w:rsidR="145E2370" w:rsidP="145E2370" w:rsidRDefault="145E2370" w14:paraId="5D02F905" w14:textId="1B979CE5">
          <w:pPr>
            <w:pStyle w:val="Header"/>
            <w:bidi w:val="0"/>
            <w:ind w:left="-115"/>
            <w:jc w:val="left"/>
          </w:pPr>
        </w:p>
      </w:tc>
      <w:tc>
        <w:tcPr>
          <w:tcW w:w="3005" w:type="dxa"/>
          <w:tcMar/>
        </w:tcPr>
        <w:p w:rsidR="145E2370" w:rsidP="145E2370" w:rsidRDefault="145E2370" w14:paraId="2FB1302F" w14:textId="073BE3F4">
          <w:pPr>
            <w:pStyle w:val="Header"/>
            <w:bidi w:val="0"/>
            <w:jc w:val="center"/>
          </w:pPr>
          <w:r>
            <w:fldChar w:fldCharType="begin"/>
          </w:r>
          <w:r>
            <w:instrText xml:space="preserve">PAGE</w:instrText>
          </w:r>
          <w:r>
            <w:fldChar w:fldCharType="separate"/>
          </w:r>
          <w:r>
            <w:fldChar w:fldCharType="end"/>
          </w:r>
        </w:p>
      </w:tc>
      <w:tc>
        <w:tcPr>
          <w:tcW w:w="3005" w:type="dxa"/>
          <w:tcMar/>
        </w:tcPr>
        <w:p w:rsidR="145E2370" w:rsidP="145E2370" w:rsidRDefault="145E2370" w14:paraId="2254D374" w14:textId="30B94E26">
          <w:pPr>
            <w:pStyle w:val="Header"/>
            <w:bidi w:val="0"/>
            <w:ind w:right="-115"/>
            <w:jc w:val="right"/>
          </w:pPr>
        </w:p>
      </w:tc>
    </w:tr>
  </w:tbl>
  <w:p w:rsidR="145E2370" w:rsidP="145E2370" w:rsidRDefault="145E2370" w14:paraId="2F3CE7A4" w14:textId="4639C783">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45E2370" w:rsidTr="67F64C81" w14:paraId="12DDF87C">
      <w:trPr>
        <w:trHeight w:val="300"/>
      </w:trPr>
      <w:tc>
        <w:tcPr>
          <w:tcW w:w="3005" w:type="dxa"/>
          <w:tcMar/>
        </w:tcPr>
        <w:p w:rsidR="145E2370" w:rsidP="67F64C81" w:rsidRDefault="145E2370" w14:paraId="2F5DB0A5" w14:textId="3316E335">
          <w:pPr>
            <w:pStyle w:val="Header"/>
            <w:bidi w:val="0"/>
            <w:ind w:left="-115"/>
            <w:jc w:val="left"/>
            <w:rPr>
              <w:rFonts w:ascii="Arial" w:hAnsi="Arial" w:eastAsia="Arial" w:cs="Arial"/>
            </w:rPr>
          </w:pPr>
          <w:r w:rsidRPr="67F64C81" w:rsidR="67F64C81">
            <w:rPr>
              <w:rFonts w:ascii="Arial" w:hAnsi="Arial" w:eastAsia="Arial" w:cs="Arial"/>
            </w:rPr>
            <w:t>Seren Williams</w:t>
          </w:r>
        </w:p>
      </w:tc>
      <w:tc>
        <w:tcPr>
          <w:tcW w:w="3005" w:type="dxa"/>
          <w:tcMar/>
        </w:tcPr>
        <w:p w:rsidR="145E2370" w:rsidP="67F64C81" w:rsidRDefault="145E2370" w14:paraId="48792638" w14:textId="71A323D4">
          <w:pPr>
            <w:pStyle w:val="Header"/>
            <w:bidi w:val="0"/>
            <w:jc w:val="center"/>
            <w:rPr>
              <w:rFonts w:ascii="Arial" w:hAnsi="Arial" w:eastAsia="Arial" w:cs="Arial"/>
              <w:sz w:val="22"/>
              <w:szCs w:val="22"/>
            </w:rPr>
          </w:pPr>
          <w:r w:rsidRPr="67F64C81" w:rsidR="67F64C81">
            <w:rPr>
              <w:rFonts w:ascii="Arial" w:hAnsi="Arial" w:eastAsia="Arial" w:cs="Arial"/>
              <w:sz w:val="22"/>
              <w:szCs w:val="22"/>
            </w:rPr>
            <w:t>2405452</w:t>
          </w:r>
        </w:p>
      </w:tc>
      <w:tc>
        <w:tcPr>
          <w:tcW w:w="3005" w:type="dxa"/>
          <w:tcMar/>
        </w:tcPr>
        <w:p w:rsidR="145E2370" w:rsidP="67F64C81" w:rsidRDefault="145E2370" w14:paraId="22085707" w14:textId="02DF5265">
          <w:pPr>
            <w:pStyle w:val="Header"/>
            <w:bidi w:val="0"/>
            <w:ind w:right="-115"/>
            <w:jc w:val="right"/>
            <w:rPr>
              <w:rFonts w:ascii="Arial" w:hAnsi="Arial" w:eastAsia="Arial" w:cs="Arial"/>
              <w:sz w:val="22"/>
              <w:szCs w:val="22"/>
            </w:rPr>
          </w:pPr>
          <w:r w:rsidRPr="67F64C81" w:rsidR="67F64C81">
            <w:rPr>
              <w:rFonts w:ascii="Arial" w:hAnsi="Arial" w:eastAsia="Arial" w:cs="Arial"/>
              <w:sz w:val="22"/>
              <w:szCs w:val="22"/>
            </w:rPr>
            <w:t>ECAD7005</w:t>
          </w:r>
        </w:p>
      </w:tc>
    </w:tr>
  </w:tbl>
  <w:p w:rsidR="145E2370" w:rsidP="145E2370" w:rsidRDefault="145E2370" w14:paraId="64B92BBC" w14:textId="5D722D66">
    <w:pPr>
      <w:pStyle w:val="Header"/>
      <w:bidi w:val="0"/>
    </w:pPr>
  </w:p>
</w:hdr>
</file>

<file path=word/intelligence2.xml><?xml version="1.0" encoding="utf-8"?>
<int2:intelligence xmlns:int2="http://schemas.microsoft.com/office/intelligence/2020/intelligence">
  <int2:observations>
    <int2:textHash int2:hashCode="TvfckK3YGC8hJ9" int2:id="3Fh5sgwq">
      <int2:state int2:type="AugLoop_Text_Critique" int2:value="Rejected"/>
    </int2:textHash>
    <int2:bookmark int2:bookmarkName="_Int_ds0SFWRo" int2:invalidationBookmarkName="" int2:hashCode="2cTC3U/n7V67mT" int2:id="cJwJp7bJ">
      <int2:state int2:type="WordDesignerDefaultAnnotation" int2:value="Rejected"/>
    </int2:bookmark>
    <int2:bookmark int2:bookmarkName="_Int_Ddgyl8wH" int2:invalidationBookmarkName="" int2:hashCode="8bqi4Aw7N+uOLY" int2:id="kLWOFOIw">
      <int2:state int2:type="WordDesignerDefaultAnnotation" int2:value="Rejected"/>
    </int2:bookmark>
    <int2:bookmark int2:bookmarkName="_Int_paY16jvz" int2:invalidationBookmarkName="" int2:hashCode="WVzXpF09pIPdgI" int2:id="jQrQjA3F">
      <int2:state int2:type="WordDesignerDefaultAnnotation"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42a803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345857F"/>
    <w:rsid w:val="00312800"/>
    <w:rsid w:val="008D8CE4"/>
    <w:rsid w:val="013CE001"/>
    <w:rsid w:val="01485200"/>
    <w:rsid w:val="0152B8C8"/>
    <w:rsid w:val="015BE84F"/>
    <w:rsid w:val="01681D20"/>
    <w:rsid w:val="01B606B3"/>
    <w:rsid w:val="01F12D8E"/>
    <w:rsid w:val="023E57BD"/>
    <w:rsid w:val="02474340"/>
    <w:rsid w:val="028269A0"/>
    <w:rsid w:val="029A73D5"/>
    <w:rsid w:val="02A4992E"/>
    <w:rsid w:val="02DFA126"/>
    <w:rsid w:val="02E75806"/>
    <w:rsid w:val="031AACD9"/>
    <w:rsid w:val="03361D59"/>
    <w:rsid w:val="035C0015"/>
    <w:rsid w:val="036DF8A9"/>
    <w:rsid w:val="03DE8020"/>
    <w:rsid w:val="040CDC45"/>
    <w:rsid w:val="040E04AE"/>
    <w:rsid w:val="050AB0BA"/>
    <w:rsid w:val="05162970"/>
    <w:rsid w:val="056DF63D"/>
    <w:rsid w:val="05AA81D7"/>
    <w:rsid w:val="05CE85F0"/>
    <w:rsid w:val="05D20295"/>
    <w:rsid w:val="05F955BD"/>
    <w:rsid w:val="06807A68"/>
    <w:rsid w:val="069BB19D"/>
    <w:rsid w:val="06B91656"/>
    <w:rsid w:val="06FD954F"/>
    <w:rsid w:val="070A5A19"/>
    <w:rsid w:val="070BE1FC"/>
    <w:rsid w:val="07952E3C"/>
    <w:rsid w:val="07C2C440"/>
    <w:rsid w:val="080B043C"/>
    <w:rsid w:val="085AD989"/>
    <w:rsid w:val="085DC713"/>
    <w:rsid w:val="086379A7"/>
    <w:rsid w:val="08C02698"/>
    <w:rsid w:val="08CE36C6"/>
    <w:rsid w:val="08EC05F7"/>
    <w:rsid w:val="093C6F1C"/>
    <w:rsid w:val="093CE0EC"/>
    <w:rsid w:val="09CC2A25"/>
    <w:rsid w:val="09EDE2DE"/>
    <w:rsid w:val="0A0D4E18"/>
    <w:rsid w:val="0A2EC9DB"/>
    <w:rsid w:val="0A5FAD5B"/>
    <w:rsid w:val="0A96DF66"/>
    <w:rsid w:val="0B2A3BAB"/>
    <w:rsid w:val="0BB3F47F"/>
    <w:rsid w:val="0BBA6AFD"/>
    <w:rsid w:val="0BFED239"/>
    <w:rsid w:val="0C28FDBB"/>
    <w:rsid w:val="0C2AB93D"/>
    <w:rsid w:val="0C4CCBB7"/>
    <w:rsid w:val="0C5736E1"/>
    <w:rsid w:val="0C692A73"/>
    <w:rsid w:val="0C9BB5D0"/>
    <w:rsid w:val="0C9F380A"/>
    <w:rsid w:val="0CCBB5CC"/>
    <w:rsid w:val="0CD15FFC"/>
    <w:rsid w:val="0D07AD40"/>
    <w:rsid w:val="0D28E5FC"/>
    <w:rsid w:val="0D50850F"/>
    <w:rsid w:val="0D8E987F"/>
    <w:rsid w:val="0D8F0D2F"/>
    <w:rsid w:val="0D8FC266"/>
    <w:rsid w:val="0DC90CA0"/>
    <w:rsid w:val="0DD7F2A2"/>
    <w:rsid w:val="0DF62DD3"/>
    <w:rsid w:val="0E16FF6A"/>
    <w:rsid w:val="0E1CB55B"/>
    <w:rsid w:val="0E3EEBB1"/>
    <w:rsid w:val="0E510A20"/>
    <w:rsid w:val="0EABE058"/>
    <w:rsid w:val="0EEE1EBF"/>
    <w:rsid w:val="0F1E92AA"/>
    <w:rsid w:val="0F782AEE"/>
    <w:rsid w:val="0F84B763"/>
    <w:rsid w:val="0FAB4EAC"/>
    <w:rsid w:val="0FCC6E64"/>
    <w:rsid w:val="0FDA0975"/>
    <w:rsid w:val="0FFC3D22"/>
    <w:rsid w:val="10386185"/>
    <w:rsid w:val="10429130"/>
    <w:rsid w:val="104AB17F"/>
    <w:rsid w:val="107CF02A"/>
    <w:rsid w:val="107CF02A"/>
    <w:rsid w:val="109FE028"/>
    <w:rsid w:val="10C43A43"/>
    <w:rsid w:val="10D5D8E3"/>
    <w:rsid w:val="10F25E54"/>
    <w:rsid w:val="110D83F5"/>
    <w:rsid w:val="11314A8A"/>
    <w:rsid w:val="113FBD09"/>
    <w:rsid w:val="1152102E"/>
    <w:rsid w:val="11A386D4"/>
    <w:rsid w:val="11F41518"/>
    <w:rsid w:val="12261FE7"/>
    <w:rsid w:val="12A2621F"/>
    <w:rsid w:val="12AB9600"/>
    <w:rsid w:val="12B105FE"/>
    <w:rsid w:val="137D0E5E"/>
    <w:rsid w:val="13A0A976"/>
    <w:rsid w:val="13EEA56B"/>
    <w:rsid w:val="142EC6F9"/>
    <w:rsid w:val="145E2370"/>
    <w:rsid w:val="1492C804"/>
    <w:rsid w:val="14AB7BFA"/>
    <w:rsid w:val="14B3F25F"/>
    <w:rsid w:val="14C807D5"/>
    <w:rsid w:val="154AB66E"/>
    <w:rsid w:val="160B6027"/>
    <w:rsid w:val="160DC7BD"/>
    <w:rsid w:val="161022CC"/>
    <w:rsid w:val="1615ECC5"/>
    <w:rsid w:val="16395ED9"/>
    <w:rsid w:val="1666C426"/>
    <w:rsid w:val="169D9F6C"/>
    <w:rsid w:val="16CB79DE"/>
    <w:rsid w:val="16DC50A2"/>
    <w:rsid w:val="16DDD17B"/>
    <w:rsid w:val="16E4DA0C"/>
    <w:rsid w:val="172844DA"/>
    <w:rsid w:val="173286F4"/>
    <w:rsid w:val="173F2FE1"/>
    <w:rsid w:val="17498366"/>
    <w:rsid w:val="176EEDCD"/>
    <w:rsid w:val="1784B4DB"/>
    <w:rsid w:val="1786777A"/>
    <w:rsid w:val="17D2EB33"/>
    <w:rsid w:val="1808F27C"/>
    <w:rsid w:val="184CDF0D"/>
    <w:rsid w:val="184CDF0D"/>
    <w:rsid w:val="189ABC7A"/>
    <w:rsid w:val="18ACA1F9"/>
    <w:rsid w:val="18AD3340"/>
    <w:rsid w:val="18F08587"/>
    <w:rsid w:val="1913D45F"/>
    <w:rsid w:val="199B3D63"/>
    <w:rsid w:val="19CA3D2C"/>
    <w:rsid w:val="19CBFDB2"/>
    <w:rsid w:val="19D13A3A"/>
    <w:rsid w:val="19EAC996"/>
    <w:rsid w:val="1A14EDA9"/>
    <w:rsid w:val="1A234742"/>
    <w:rsid w:val="1A4313A8"/>
    <w:rsid w:val="1A46EDBA"/>
    <w:rsid w:val="1A99FC92"/>
    <w:rsid w:val="1B318052"/>
    <w:rsid w:val="1B37184A"/>
    <w:rsid w:val="1B4650D8"/>
    <w:rsid w:val="1C33C2E5"/>
    <w:rsid w:val="1D1F8DEC"/>
    <w:rsid w:val="1DA8AFFF"/>
    <w:rsid w:val="1DC1F59C"/>
    <w:rsid w:val="1DC2DB1A"/>
    <w:rsid w:val="1E010B44"/>
    <w:rsid w:val="1E0DA67F"/>
    <w:rsid w:val="1EADF00D"/>
    <w:rsid w:val="1EB3D2FE"/>
    <w:rsid w:val="1EC369AE"/>
    <w:rsid w:val="1EC64D41"/>
    <w:rsid w:val="1ECE5FE7"/>
    <w:rsid w:val="1F375F88"/>
    <w:rsid w:val="1F5A8C50"/>
    <w:rsid w:val="1F646E0F"/>
    <w:rsid w:val="1FCFA433"/>
    <w:rsid w:val="1FD5E3F0"/>
    <w:rsid w:val="200250DF"/>
    <w:rsid w:val="200A1C41"/>
    <w:rsid w:val="203ACB81"/>
    <w:rsid w:val="20556504"/>
    <w:rsid w:val="206FF734"/>
    <w:rsid w:val="20F17FA4"/>
    <w:rsid w:val="20FDBE7F"/>
    <w:rsid w:val="21459844"/>
    <w:rsid w:val="2156A3FA"/>
    <w:rsid w:val="2191D546"/>
    <w:rsid w:val="21AC9950"/>
    <w:rsid w:val="21D67DE0"/>
    <w:rsid w:val="21FF30D5"/>
    <w:rsid w:val="2225B5E9"/>
    <w:rsid w:val="222725A8"/>
    <w:rsid w:val="2261C777"/>
    <w:rsid w:val="227BA75A"/>
    <w:rsid w:val="22C4545D"/>
    <w:rsid w:val="22FDAD55"/>
    <w:rsid w:val="2300612E"/>
    <w:rsid w:val="23AEA856"/>
    <w:rsid w:val="23D9B932"/>
    <w:rsid w:val="241F9F4C"/>
    <w:rsid w:val="2496F9D7"/>
    <w:rsid w:val="24D8B29F"/>
    <w:rsid w:val="25699725"/>
    <w:rsid w:val="2596C693"/>
    <w:rsid w:val="25BDCD83"/>
    <w:rsid w:val="25C62332"/>
    <w:rsid w:val="25EDDD37"/>
    <w:rsid w:val="2629417E"/>
    <w:rsid w:val="26B2C624"/>
    <w:rsid w:val="26D5A20E"/>
    <w:rsid w:val="26E9B1B2"/>
    <w:rsid w:val="272E28E2"/>
    <w:rsid w:val="2766CA11"/>
    <w:rsid w:val="276D8BA8"/>
    <w:rsid w:val="277137EA"/>
    <w:rsid w:val="277E3555"/>
    <w:rsid w:val="27BFB84F"/>
    <w:rsid w:val="27E4C49D"/>
    <w:rsid w:val="2800BA07"/>
    <w:rsid w:val="286EFB97"/>
    <w:rsid w:val="28758FB7"/>
    <w:rsid w:val="28C27B18"/>
    <w:rsid w:val="29280806"/>
    <w:rsid w:val="294752F3"/>
    <w:rsid w:val="298BE808"/>
    <w:rsid w:val="299C446E"/>
    <w:rsid w:val="29A52C97"/>
    <w:rsid w:val="29FD1163"/>
    <w:rsid w:val="2A4968E3"/>
    <w:rsid w:val="2A8FA4E0"/>
    <w:rsid w:val="2AC1684F"/>
    <w:rsid w:val="2ACA4346"/>
    <w:rsid w:val="2AEE5FE3"/>
    <w:rsid w:val="2B2FF895"/>
    <w:rsid w:val="2B43E375"/>
    <w:rsid w:val="2C2C10A5"/>
    <w:rsid w:val="2C3E5F66"/>
    <w:rsid w:val="2C95016D"/>
    <w:rsid w:val="2C97215F"/>
    <w:rsid w:val="2CB24EB8"/>
    <w:rsid w:val="2CBD388E"/>
    <w:rsid w:val="2D75B987"/>
    <w:rsid w:val="2D87CDB8"/>
    <w:rsid w:val="2D9D91E1"/>
    <w:rsid w:val="2E26F25C"/>
    <w:rsid w:val="2E5661D7"/>
    <w:rsid w:val="2E7FF0A3"/>
    <w:rsid w:val="2E98D72A"/>
    <w:rsid w:val="2EA28A78"/>
    <w:rsid w:val="2EF59120"/>
    <w:rsid w:val="2EFB95B3"/>
    <w:rsid w:val="2EFC7207"/>
    <w:rsid w:val="2F554958"/>
    <w:rsid w:val="30190462"/>
    <w:rsid w:val="3032D308"/>
    <w:rsid w:val="3058CB20"/>
    <w:rsid w:val="3070A5BC"/>
    <w:rsid w:val="30825A08"/>
    <w:rsid w:val="317CBF25"/>
    <w:rsid w:val="3185B880"/>
    <w:rsid w:val="31D50617"/>
    <w:rsid w:val="320EF47A"/>
    <w:rsid w:val="3252040C"/>
    <w:rsid w:val="3289F741"/>
    <w:rsid w:val="329FC894"/>
    <w:rsid w:val="32A97DEC"/>
    <w:rsid w:val="34094726"/>
    <w:rsid w:val="3445CD9D"/>
    <w:rsid w:val="3454CFE3"/>
    <w:rsid w:val="345A0122"/>
    <w:rsid w:val="34F2F161"/>
    <w:rsid w:val="3523B254"/>
    <w:rsid w:val="353FF097"/>
    <w:rsid w:val="35829B78"/>
    <w:rsid w:val="35E4A24C"/>
    <w:rsid w:val="35F0D2D3"/>
    <w:rsid w:val="360EE559"/>
    <w:rsid w:val="368D077B"/>
    <w:rsid w:val="37462DA1"/>
    <w:rsid w:val="38655E65"/>
    <w:rsid w:val="3865CBA6"/>
    <w:rsid w:val="38A0D3B8"/>
    <w:rsid w:val="38B35E70"/>
    <w:rsid w:val="38B5E22F"/>
    <w:rsid w:val="394A41CD"/>
    <w:rsid w:val="398D1465"/>
    <w:rsid w:val="39FB437C"/>
    <w:rsid w:val="3A0008D7"/>
    <w:rsid w:val="3A54860B"/>
    <w:rsid w:val="3A97FA7A"/>
    <w:rsid w:val="3A9EDE3F"/>
    <w:rsid w:val="3AC0350C"/>
    <w:rsid w:val="3AE06194"/>
    <w:rsid w:val="3B1C2169"/>
    <w:rsid w:val="3B37A85D"/>
    <w:rsid w:val="3B3A5B7F"/>
    <w:rsid w:val="3B44B583"/>
    <w:rsid w:val="3B5823A1"/>
    <w:rsid w:val="3B7FD38C"/>
    <w:rsid w:val="3B951DB1"/>
    <w:rsid w:val="3BC9F930"/>
    <w:rsid w:val="3C1C02CC"/>
    <w:rsid w:val="3C26D435"/>
    <w:rsid w:val="3C931FC9"/>
    <w:rsid w:val="3CAF8A62"/>
    <w:rsid w:val="3CC24A97"/>
    <w:rsid w:val="3CEE7A6D"/>
    <w:rsid w:val="3CFDD94E"/>
    <w:rsid w:val="3D0CEB00"/>
    <w:rsid w:val="3D52339E"/>
    <w:rsid w:val="3D5BBAD5"/>
    <w:rsid w:val="3DCF8ADA"/>
    <w:rsid w:val="3DD13373"/>
    <w:rsid w:val="3E8A3CD3"/>
    <w:rsid w:val="3F594A59"/>
    <w:rsid w:val="3F73B096"/>
    <w:rsid w:val="3F85D1B7"/>
    <w:rsid w:val="4055F5B4"/>
    <w:rsid w:val="408B84EE"/>
    <w:rsid w:val="409A3826"/>
    <w:rsid w:val="40B96D3E"/>
    <w:rsid w:val="40FDD5E3"/>
    <w:rsid w:val="410DFD93"/>
    <w:rsid w:val="413A9CEF"/>
    <w:rsid w:val="41660A6D"/>
    <w:rsid w:val="4176F0E8"/>
    <w:rsid w:val="41A09E35"/>
    <w:rsid w:val="42634276"/>
    <w:rsid w:val="42729CBA"/>
    <w:rsid w:val="42959800"/>
    <w:rsid w:val="42EBF645"/>
    <w:rsid w:val="4305D693"/>
    <w:rsid w:val="4319CE51"/>
    <w:rsid w:val="434FF6A3"/>
    <w:rsid w:val="43B5DB3E"/>
    <w:rsid w:val="43B6340C"/>
    <w:rsid w:val="43B770A3"/>
    <w:rsid w:val="43D9014C"/>
    <w:rsid w:val="43E81B0A"/>
    <w:rsid w:val="440D8C35"/>
    <w:rsid w:val="44645197"/>
    <w:rsid w:val="4474B7BB"/>
    <w:rsid w:val="44A84728"/>
    <w:rsid w:val="45076093"/>
    <w:rsid w:val="453EA137"/>
    <w:rsid w:val="45508FB4"/>
    <w:rsid w:val="45536E11"/>
    <w:rsid w:val="45735E59"/>
    <w:rsid w:val="45811D1E"/>
    <w:rsid w:val="45A14FF4"/>
    <w:rsid w:val="45B85248"/>
    <w:rsid w:val="46053A62"/>
    <w:rsid w:val="4702AC53"/>
    <w:rsid w:val="4778A541"/>
    <w:rsid w:val="4796675A"/>
    <w:rsid w:val="482CD353"/>
    <w:rsid w:val="48328B01"/>
    <w:rsid w:val="484B364D"/>
    <w:rsid w:val="48615BA0"/>
    <w:rsid w:val="489F93DE"/>
    <w:rsid w:val="48D7B330"/>
    <w:rsid w:val="48F4EF1F"/>
    <w:rsid w:val="4978E619"/>
    <w:rsid w:val="49C17648"/>
    <w:rsid w:val="49C539F2"/>
    <w:rsid w:val="4A117A41"/>
    <w:rsid w:val="4A584498"/>
    <w:rsid w:val="4A6B206C"/>
    <w:rsid w:val="4A6B6C70"/>
    <w:rsid w:val="4A831EC9"/>
    <w:rsid w:val="4A87D429"/>
    <w:rsid w:val="4B6F80D5"/>
    <w:rsid w:val="4BCA9862"/>
    <w:rsid w:val="4BF5F872"/>
    <w:rsid w:val="4C2ED6DD"/>
    <w:rsid w:val="4C51CBB7"/>
    <w:rsid w:val="4C6B3B42"/>
    <w:rsid w:val="4CA3FF78"/>
    <w:rsid w:val="4CC1A45D"/>
    <w:rsid w:val="4CE95942"/>
    <w:rsid w:val="4CF0D402"/>
    <w:rsid w:val="4D07F228"/>
    <w:rsid w:val="4D34206D"/>
    <w:rsid w:val="4D38FA1C"/>
    <w:rsid w:val="4D6D75F4"/>
    <w:rsid w:val="4DBDB639"/>
    <w:rsid w:val="4E1A08F3"/>
    <w:rsid w:val="4E40B563"/>
    <w:rsid w:val="4E8642CE"/>
    <w:rsid w:val="4E8B0FAD"/>
    <w:rsid w:val="4E9D660C"/>
    <w:rsid w:val="4EB432A9"/>
    <w:rsid w:val="4ED73A2C"/>
    <w:rsid w:val="4F070456"/>
    <w:rsid w:val="4FAF394C"/>
    <w:rsid w:val="50030F6D"/>
    <w:rsid w:val="50C09E8F"/>
    <w:rsid w:val="511884D4"/>
    <w:rsid w:val="516B455E"/>
    <w:rsid w:val="519C05EA"/>
    <w:rsid w:val="51E4CDA0"/>
    <w:rsid w:val="51ED4227"/>
    <w:rsid w:val="52218227"/>
    <w:rsid w:val="522BE775"/>
    <w:rsid w:val="522F637F"/>
    <w:rsid w:val="526352ED"/>
    <w:rsid w:val="5297D983"/>
    <w:rsid w:val="5345857F"/>
    <w:rsid w:val="5346B232"/>
    <w:rsid w:val="535BBBA9"/>
    <w:rsid w:val="538F6EC7"/>
    <w:rsid w:val="5395F130"/>
    <w:rsid w:val="53A56525"/>
    <w:rsid w:val="53AE7D90"/>
    <w:rsid w:val="53C10E9E"/>
    <w:rsid w:val="53DB4314"/>
    <w:rsid w:val="53E8EF2B"/>
    <w:rsid w:val="540CE103"/>
    <w:rsid w:val="541CAA93"/>
    <w:rsid w:val="5445195C"/>
    <w:rsid w:val="54A6A904"/>
    <w:rsid w:val="54C3DEE3"/>
    <w:rsid w:val="54D56B1B"/>
    <w:rsid w:val="54E0B7BF"/>
    <w:rsid w:val="554F0F77"/>
    <w:rsid w:val="56707C1D"/>
    <w:rsid w:val="56726BBF"/>
    <w:rsid w:val="56963392"/>
    <w:rsid w:val="56A4ED1A"/>
    <w:rsid w:val="56AD73EA"/>
    <w:rsid w:val="56B7E9CA"/>
    <w:rsid w:val="56D7A4F6"/>
    <w:rsid w:val="572D55D2"/>
    <w:rsid w:val="575A3C07"/>
    <w:rsid w:val="57BB2D53"/>
    <w:rsid w:val="57CF705A"/>
    <w:rsid w:val="57FA5D25"/>
    <w:rsid w:val="5820570F"/>
    <w:rsid w:val="58478F8A"/>
    <w:rsid w:val="584D6F2F"/>
    <w:rsid w:val="586D9A08"/>
    <w:rsid w:val="5895A006"/>
    <w:rsid w:val="58A92B61"/>
    <w:rsid w:val="594D7133"/>
    <w:rsid w:val="5964C370"/>
    <w:rsid w:val="59704A98"/>
    <w:rsid w:val="59CE3E18"/>
    <w:rsid w:val="5A026976"/>
    <w:rsid w:val="5A18EEDB"/>
    <w:rsid w:val="5AF066C2"/>
    <w:rsid w:val="5B7ADD0B"/>
    <w:rsid w:val="5BA4A2B9"/>
    <w:rsid w:val="5BA5E2F7"/>
    <w:rsid w:val="5BBAEB40"/>
    <w:rsid w:val="5BED7646"/>
    <w:rsid w:val="5C43F5DD"/>
    <w:rsid w:val="5C509A02"/>
    <w:rsid w:val="5CFC0413"/>
    <w:rsid w:val="5D40E78F"/>
    <w:rsid w:val="5D6AF353"/>
    <w:rsid w:val="5D6DA159"/>
    <w:rsid w:val="5DCFC674"/>
    <w:rsid w:val="5E059D0B"/>
    <w:rsid w:val="5E3DBC61"/>
    <w:rsid w:val="5E4C0AE6"/>
    <w:rsid w:val="5E520FEA"/>
    <w:rsid w:val="5E67358C"/>
    <w:rsid w:val="5F2C8326"/>
    <w:rsid w:val="5F3C3A02"/>
    <w:rsid w:val="5F5185C7"/>
    <w:rsid w:val="5F701FE8"/>
    <w:rsid w:val="5F91BA38"/>
    <w:rsid w:val="60372BAA"/>
    <w:rsid w:val="6053D0BF"/>
    <w:rsid w:val="60914176"/>
    <w:rsid w:val="60B8010B"/>
    <w:rsid w:val="60CE587B"/>
    <w:rsid w:val="612B31B4"/>
    <w:rsid w:val="61946DBA"/>
    <w:rsid w:val="619A572D"/>
    <w:rsid w:val="61CBFC49"/>
    <w:rsid w:val="61DCE80F"/>
    <w:rsid w:val="6261C164"/>
    <w:rsid w:val="629857E5"/>
    <w:rsid w:val="62AEB64D"/>
    <w:rsid w:val="635BC37F"/>
    <w:rsid w:val="6389A483"/>
    <w:rsid w:val="63C23A8D"/>
    <w:rsid w:val="63F855C0"/>
    <w:rsid w:val="640A1B42"/>
    <w:rsid w:val="643C11F0"/>
    <w:rsid w:val="6491B639"/>
    <w:rsid w:val="64AD09DC"/>
    <w:rsid w:val="64C52317"/>
    <w:rsid w:val="64E0B6AF"/>
    <w:rsid w:val="6511E893"/>
    <w:rsid w:val="653014C8"/>
    <w:rsid w:val="653BD31A"/>
    <w:rsid w:val="655F6E80"/>
    <w:rsid w:val="65A42589"/>
    <w:rsid w:val="65B96784"/>
    <w:rsid w:val="65FDF514"/>
    <w:rsid w:val="663E8610"/>
    <w:rsid w:val="667C9E59"/>
    <w:rsid w:val="667E98B5"/>
    <w:rsid w:val="66920761"/>
    <w:rsid w:val="66BD4F89"/>
    <w:rsid w:val="66D161F3"/>
    <w:rsid w:val="66E7BD0C"/>
    <w:rsid w:val="6728F0CA"/>
    <w:rsid w:val="67A77BAB"/>
    <w:rsid w:val="67BE78CA"/>
    <w:rsid w:val="67F64C81"/>
    <w:rsid w:val="689831BB"/>
    <w:rsid w:val="68BCF6D1"/>
    <w:rsid w:val="68F37C46"/>
    <w:rsid w:val="6906E9D3"/>
    <w:rsid w:val="697CE6BD"/>
    <w:rsid w:val="6994EBA0"/>
    <w:rsid w:val="69A499CF"/>
    <w:rsid w:val="69F01E61"/>
    <w:rsid w:val="6A02DEA2"/>
    <w:rsid w:val="6A729D64"/>
    <w:rsid w:val="6ACF83A2"/>
    <w:rsid w:val="6AD5211B"/>
    <w:rsid w:val="6AD5E26F"/>
    <w:rsid w:val="6AF9150B"/>
    <w:rsid w:val="6B01E953"/>
    <w:rsid w:val="6B02373B"/>
    <w:rsid w:val="6B03A643"/>
    <w:rsid w:val="6B76C23F"/>
    <w:rsid w:val="6BBEC191"/>
    <w:rsid w:val="6BF05AF1"/>
    <w:rsid w:val="6BFDF0EB"/>
    <w:rsid w:val="6C2846FB"/>
    <w:rsid w:val="6C51E7A8"/>
    <w:rsid w:val="6C59993C"/>
    <w:rsid w:val="6D143FDF"/>
    <w:rsid w:val="6D1B4FB1"/>
    <w:rsid w:val="6D1C69B7"/>
    <w:rsid w:val="6D512BA2"/>
    <w:rsid w:val="6E0F91B3"/>
    <w:rsid w:val="6E32A5F8"/>
    <w:rsid w:val="6E4751AB"/>
    <w:rsid w:val="6E7DC2C5"/>
    <w:rsid w:val="6E8DCB31"/>
    <w:rsid w:val="6EBEED2D"/>
    <w:rsid w:val="6F2A8DBF"/>
    <w:rsid w:val="6F52562E"/>
    <w:rsid w:val="6F6326A0"/>
    <w:rsid w:val="6F79CF57"/>
    <w:rsid w:val="7023870E"/>
    <w:rsid w:val="70A89CC4"/>
    <w:rsid w:val="70E0BF97"/>
    <w:rsid w:val="7120EBE3"/>
    <w:rsid w:val="714FA4AB"/>
    <w:rsid w:val="715B7C81"/>
    <w:rsid w:val="715DEAB4"/>
    <w:rsid w:val="71C27612"/>
    <w:rsid w:val="71D43E2E"/>
    <w:rsid w:val="720D14B2"/>
    <w:rsid w:val="722642B3"/>
    <w:rsid w:val="7257D849"/>
    <w:rsid w:val="731B0FD2"/>
    <w:rsid w:val="7330638E"/>
    <w:rsid w:val="734F774D"/>
    <w:rsid w:val="735EC1D0"/>
    <w:rsid w:val="7388D32F"/>
    <w:rsid w:val="73D083AD"/>
    <w:rsid w:val="73FD4DCA"/>
    <w:rsid w:val="73FE5C00"/>
    <w:rsid w:val="743369CC"/>
    <w:rsid w:val="74576D5B"/>
    <w:rsid w:val="74BE2BF4"/>
    <w:rsid w:val="756C0B2F"/>
    <w:rsid w:val="7576B054"/>
    <w:rsid w:val="758614AF"/>
    <w:rsid w:val="758F9191"/>
    <w:rsid w:val="75B8678A"/>
    <w:rsid w:val="75C0941B"/>
    <w:rsid w:val="75DCD406"/>
    <w:rsid w:val="75F42934"/>
    <w:rsid w:val="7642EBA0"/>
    <w:rsid w:val="7658F331"/>
    <w:rsid w:val="765E7857"/>
    <w:rsid w:val="77463CC0"/>
    <w:rsid w:val="774C22D3"/>
    <w:rsid w:val="77785EF4"/>
    <w:rsid w:val="77E36653"/>
    <w:rsid w:val="780E7F39"/>
    <w:rsid w:val="783D9F0C"/>
    <w:rsid w:val="784B7370"/>
    <w:rsid w:val="7888BF1C"/>
    <w:rsid w:val="78B24148"/>
    <w:rsid w:val="78C62B94"/>
    <w:rsid w:val="78CD025D"/>
    <w:rsid w:val="790DA94A"/>
    <w:rsid w:val="7914FBB3"/>
    <w:rsid w:val="792090DC"/>
    <w:rsid w:val="7967C345"/>
    <w:rsid w:val="79A6681E"/>
    <w:rsid w:val="79B0820D"/>
    <w:rsid w:val="7A3B20B7"/>
    <w:rsid w:val="7A9F689D"/>
    <w:rsid w:val="7AF3A272"/>
    <w:rsid w:val="7AF8AF55"/>
    <w:rsid w:val="7B63E62F"/>
    <w:rsid w:val="7BD10ADB"/>
    <w:rsid w:val="7BDAA300"/>
    <w:rsid w:val="7C2C8F4F"/>
    <w:rsid w:val="7C7E620A"/>
    <w:rsid w:val="7CAB29ED"/>
    <w:rsid w:val="7CB59556"/>
    <w:rsid w:val="7CECE0C8"/>
    <w:rsid w:val="7D0BAE91"/>
    <w:rsid w:val="7D4AF2F1"/>
    <w:rsid w:val="7D559ED7"/>
    <w:rsid w:val="7D89C535"/>
    <w:rsid w:val="7D9D6A85"/>
    <w:rsid w:val="7DE1AE50"/>
    <w:rsid w:val="7DE2B35F"/>
    <w:rsid w:val="7E486428"/>
    <w:rsid w:val="7E54FB62"/>
    <w:rsid w:val="7E555327"/>
    <w:rsid w:val="7E67F59F"/>
    <w:rsid w:val="7E6D3EB8"/>
    <w:rsid w:val="7EC3BACE"/>
    <w:rsid w:val="7F0144C9"/>
    <w:rsid w:val="7F939F01"/>
    <w:rsid w:val="7F9FDC94"/>
    <w:rsid w:val="7FC592A6"/>
    <w:rsid w:val="7FF56E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32D838"/>
  <w15:chartTrackingRefBased/>
  <w15:docId w15:val="{4E8839F3-8075-4B06-A307-AFEB38F182F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145E2370"/>
    <w:rPr>
      <w:color w:val="467886"/>
      <w:u w:val="single"/>
    </w:rPr>
  </w:style>
  <w:style w:type="paragraph" w:styleId="Header">
    <w:uiPriority w:val="99"/>
    <w:name w:val="header"/>
    <w:basedOn w:val="Normal"/>
    <w:unhideWhenUsed/>
    <w:rsid w:val="145E2370"/>
    <w:pPr>
      <w:tabs>
        <w:tab w:val="center" w:leader="none" w:pos="4680"/>
        <w:tab w:val="right" w:leader="none" w:pos="9360"/>
      </w:tabs>
      <w:spacing w:after="0" w:line="240" w:lineRule="auto"/>
    </w:pPr>
  </w:style>
  <w:style w:type="paragraph" w:styleId="Footer">
    <w:uiPriority w:val="99"/>
    <w:name w:val="footer"/>
    <w:basedOn w:val="Normal"/>
    <w:unhideWhenUsed/>
    <w:rsid w:val="145E2370"/>
    <w:pPr>
      <w:tabs>
        <w:tab w:val="center" w:leader="none" w:pos="4680"/>
        <w:tab w:val="right" w:leader="none" w:pos="9360"/>
      </w:tabs>
      <w:spacing w:after="0" w:line="240" w:lineRule="auto"/>
    </w:pPr>
  </w:style>
  <w:style w:type="paragraph" w:styleId="ListParagraph">
    <w:uiPriority w:val="34"/>
    <w:name w:val="List Paragraph"/>
    <w:basedOn w:val="Normal"/>
    <w:qFormat/>
    <w:rsid w:val="145E2370"/>
    <w:pPr>
      <w:spacing/>
      <w:ind w:left="720"/>
      <w:contextualSpacing/>
    </w:pPr>
  </w:style>
  <w:style w:type="character" w:styleId="PlaceholderText">
    <w:uiPriority w:val="99"/>
    <w:name w:val="Placeholder Text"/>
    <w:basedOn w:val="DefaultParagraphFont"/>
    <w:semiHidden/>
    <w:rsid w:val="145E2370"/>
    <w:rPr>
      <w:color w:val="808080" w:themeColor="background1" w:themeTint="FF" w:themeShade="80"/>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38139b5eb4854856" /><Relationship Type="http://schemas.openxmlformats.org/officeDocument/2006/relationships/footer" Target="/word/footer.xml" Id="R112da863d8614301" /><Relationship Type="http://schemas.openxmlformats.org/officeDocument/2006/relationships/numbering" Target="/word/numbering.xml" Id="R04c1cfce943c4b45" /><Relationship Type="http://schemas.microsoft.com/office/2020/10/relationships/intelligence" Target="/word/intelligence2.xml" Id="R350d4a6c50eb4e91" /><Relationship Type="http://schemas.openxmlformats.org/officeDocument/2006/relationships/hyperlink" Target="https://chatgpt.com/" TargetMode="External" Id="Rd87f47c3e0674a9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&#65279;<?xml version="1.0" encoding="utf-8"?><Relationships xmlns="http://schemas.openxmlformats.org/package/2006/relationships"><Relationship Type="http://schemas.microsoft.com/office/2011/relationships/webextension" Target="/word/webextensions/webextension.xml" Id="R7657320f26b643c1" /></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7657320f26b643c1"/>
  </wetp:taskpane>
</wetp:taskpanes>
</file>

<file path=word/webextensions/webextension.xml><?xml version="1.0" encoding="utf-8"?>
<we:webextension xmlns:we="http://schemas.microsoft.com/office/webextensions/webextension/2010/11" id="012d9748-f972-4080-b2af-429a83fc5f4f">
  <we:reference id="8c1c3d44-57e9-40d7-86e4-4adf61fea1dd" version="2.1.0.2" store="excatalog" storeType="excatalog"/>
  <we:alternateReferences>
    <we:reference id="WA104380122" version="2.1.0.2" store="en-GB" storeType="omex"/>
  </we:alternateReferences>
  <we:properties>
    <we:property name="rw.officeVersion" value="&quot;1.3&quot;"/>
    <we:property name="currentFolder" value="{&quot;depth&quot;:0,&quot;id&quot;:&quot;all&quot;,&quot;name&quot;:&quot;All references&quot;,&quot;parentId&quot;:null,&quot;position&quot;:-2,&quot;isShared&quot;:false}"/>
    <we:property name="bibliographyEnabled" value="&quot;bibliographyEnabled&quot;"/>
    <we:property name="rw.userId" value="&quot;user:67aa1e4ff9d28c0afcb5a4b8&quot;"/>
    <we:property name="rw.subscriberId" value="&quot;0&quot;"/>
    <we:property name="currentStyle" value="{&quot;id&quot;:&quot;166&quot;,&quot;styleType&quot;:&quot;refworks&quot;,&quot;name&quot;:&quot;Harvard - British Standard&quot;,&quot;isInstitutional&quot;:false,&quot;citeStyle&quot;:&quot;INTEXT_ONLY&quot;,&quot;isSorted&quot;:false,&quot;usesNumbers&quot;:false}"/>
    <we:property name="citations" value="{&quot;882335313&quot;:{&quot;referencesIds&quot;:[&quot;doc:67aa1f9533907242f9a0f651&quot;],&quot;referencesOptions&quot;:{&quot;doc:67aa1f9533907242f9a0f651&quot;:{&quot;author&quot;:true,&quot;year&quot;:true,&quot;formatAuthorYear&quot;:false,&quot;pageReplace&quot;:&quot;&quot;,&quot;prefix&quot;:&quot;&quot;,&quot;suffix&quot;:&quot;&quot;}},&quot;hasBrokenReferences&quot;:false,&quot;hasManualEdits&quot;:false,&quot;isEmpty&quot;:false,&quot;citationType&quot;:&quot;inline&quot;,&quot;id&quot;:882335313,&quot;citationText&quot;:&quot;&lt;span style=\&quot;font-family:Times New Roman;font-size:16px;color:#000000\&quot;&gt;(Baranek 1996)&lt;/span&gt;&quot;}}"/>
  </we:properties>
  <we:bindings/>
  <we:snapshot xmlns:r="http://schemas.openxmlformats.org/officeDocument/2006/relationships"/>
</we:webextension>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Seren Williams (2405452)</dc:creator>
  <keywords/>
  <dc:description/>
  <lastModifiedBy>Seren Williams (2405452)</lastModifiedBy>
  <revision>8</revision>
  <dcterms:created xsi:type="dcterms:W3CDTF">2025-02-10T13:58:20.1169203Z</dcterms:created>
  <dcterms:modified xsi:type="dcterms:W3CDTF">2025-03-02T19:53:27.7979110Z</dcterms:modified>
</coreProperties>
</file>