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C20D75" w14:textId="77777777" w:rsidR="00FD4279" w:rsidRDefault="00FD4279" w:rsidP="001A6FF3">
      <w:pPr>
        <w:jc w:val="center"/>
        <w:rPr>
          <w:rFonts w:ascii="Arial" w:hAnsi="Arial" w:cs="Arial"/>
          <w:b/>
          <w:bCs/>
        </w:rPr>
      </w:pPr>
    </w:p>
    <w:p w14:paraId="45C9D7F0" w14:textId="77777777" w:rsidR="00FD4279" w:rsidRDefault="00FD4279" w:rsidP="001A6FF3">
      <w:pPr>
        <w:jc w:val="center"/>
        <w:rPr>
          <w:rFonts w:ascii="Arial" w:hAnsi="Arial" w:cs="Arial"/>
          <w:b/>
          <w:bCs/>
        </w:rPr>
      </w:pPr>
    </w:p>
    <w:p w14:paraId="4857B08D" w14:textId="77777777" w:rsidR="00FD4279" w:rsidRDefault="00FD4279" w:rsidP="001A6FF3">
      <w:pPr>
        <w:jc w:val="center"/>
        <w:rPr>
          <w:rFonts w:ascii="Arial" w:hAnsi="Arial" w:cs="Arial"/>
          <w:b/>
          <w:bCs/>
        </w:rPr>
      </w:pPr>
    </w:p>
    <w:p w14:paraId="590E5208" w14:textId="77777777" w:rsidR="00FD4279" w:rsidRDefault="00FD4279" w:rsidP="001A6FF3">
      <w:pPr>
        <w:jc w:val="center"/>
        <w:rPr>
          <w:rFonts w:ascii="Arial" w:hAnsi="Arial" w:cs="Arial"/>
          <w:b/>
          <w:bCs/>
        </w:rPr>
      </w:pPr>
    </w:p>
    <w:p w14:paraId="311397BA" w14:textId="77777777" w:rsidR="00FD4279" w:rsidRDefault="00FD4279" w:rsidP="001A6FF3">
      <w:pPr>
        <w:jc w:val="center"/>
        <w:rPr>
          <w:rFonts w:ascii="Arial" w:hAnsi="Arial" w:cs="Arial"/>
          <w:b/>
          <w:bCs/>
        </w:rPr>
      </w:pPr>
    </w:p>
    <w:p w14:paraId="2E789914" w14:textId="57B0752A" w:rsidR="001A6FF3" w:rsidRPr="001A6FF3" w:rsidRDefault="001A6FF3" w:rsidP="001A6FF3">
      <w:pPr>
        <w:jc w:val="center"/>
        <w:rPr>
          <w:rFonts w:ascii="Arial" w:hAnsi="Arial" w:cs="Arial"/>
          <w:b/>
          <w:bCs/>
        </w:rPr>
      </w:pPr>
      <w:r w:rsidRPr="001A6FF3">
        <w:rPr>
          <w:rFonts w:ascii="Arial" w:hAnsi="Arial" w:cs="Arial"/>
          <w:b/>
          <w:bCs/>
        </w:rPr>
        <w:t>Student Learning Log</w:t>
      </w:r>
    </w:p>
    <w:p w14:paraId="38E69EB3" w14:textId="63956D0E" w:rsidR="001A6FF3" w:rsidRPr="001A6FF3" w:rsidRDefault="001A6FF3" w:rsidP="001A6FF3">
      <w:pPr>
        <w:jc w:val="center"/>
        <w:rPr>
          <w:rFonts w:ascii="Arial" w:hAnsi="Arial" w:cs="Arial"/>
          <w:b/>
          <w:bCs/>
        </w:rPr>
      </w:pPr>
      <w:r w:rsidRPr="001A6FF3">
        <w:rPr>
          <w:rFonts w:ascii="Arial" w:hAnsi="Arial" w:cs="Arial"/>
          <w:b/>
          <w:bCs/>
        </w:rPr>
        <w:t>Placement at IBIS Hotel, Shipley Bradford</w:t>
      </w:r>
    </w:p>
    <w:p w14:paraId="61C5BFA1" w14:textId="77777777" w:rsidR="001A6FF3" w:rsidRPr="001A6FF3" w:rsidRDefault="001A6FF3" w:rsidP="001A6FF3">
      <w:pPr>
        <w:spacing w:after="0" w:line="360" w:lineRule="auto"/>
        <w:rPr>
          <w:rFonts w:ascii="Arial" w:hAnsi="Arial" w:cs="Arial"/>
          <w:b/>
          <w:bCs/>
        </w:rPr>
      </w:pPr>
    </w:p>
    <w:p w14:paraId="7A555B87" w14:textId="77777777" w:rsidR="001A6FF3" w:rsidRPr="001A6FF3" w:rsidRDefault="001A6FF3" w:rsidP="001A6FF3">
      <w:pPr>
        <w:spacing w:after="0" w:line="360" w:lineRule="auto"/>
        <w:rPr>
          <w:rFonts w:ascii="Arial" w:hAnsi="Arial" w:cs="Arial"/>
          <w:b/>
          <w:bCs/>
        </w:rPr>
      </w:pPr>
    </w:p>
    <w:p w14:paraId="37A5344B" w14:textId="77777777" w:rsidR="001A6FF3" w:rsidRPr="001A6FF3" w:rsidRDefault="001A6FF3" w:rsidP="001A6FF3">
      <w:pPr>
        <w:spacing w:after="0" w:line="360" w:lineRule="auto"/>
        <w:rPr>
          <w:rFonts w:ascii="Arial" w:hAnsi="Arial" w:cs="Arial"/>
          <w:b/>
          <w:bCs/>
        </w:rPr>
      </w:pPr>
    </w:p>
    <w:p w14:paraId="57D3EA9A" w14:textId="77777777" w:rsidR="001A6FF3" w:rsidRPr="001A6FF3" w:rsidRDefault="001A6FF3" w:rsidP="001A6FF3">
      <w:pPr>
        <w:spacing w:after="0" w:line="360" w:lineRule="auto"/>
        <w:rPr>
          <w:rFonts w:ascii="Arial" w:hAnsi="Arial" w:cs="Arial"/>
          <w:b/>
          <w:bCs/>
        </w:rPr>
      </w:pPr>
      <w:r w:rsidRPr="001A6FF3">
        <w:rPr>
          <w:rFonts w:ascii="Arial" w:hAnsi="Arial" w:cs="Arial"/>
          <w:b/>
          <w:bCs/>
        </w:rPr>
        <w:t xml:space="preserve">Name: </w:t>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t xml:space="preserve"> Wajahat Ali</w:t>
      </w:r>
    </w:p>
    <w:p w14:paraId="77DBE91D" w14:textId="77777777" w:rsidR="001A6FF3" w:rsidRPr="001A6FF3" w:rsidRDefault="001A6FF3" w:rsidP="001A6FF3">
      <w:pPr>
        <w:spacing w:after="0" w:line="360" w:lineRule="auto"/>
        <w:rPr>
          <w:rFonts w:ascii="Arial" w:hAnsi="Arial" w:cs="Arial"/>
          <w:b/>
          <w:bCs/>
        </w:rPr>
      </w:pPr>
    </w:p>
    <w:p w14:paraId="4A8AEF33" w14:textId="77777777" w:rsidR="001A6FF3" w:rsidRPr="001A6FF3" w:rsidRDefault="001A6FF3" w:rsidP="001A6FF3">
      <w:pPr>
        <w:spacing w:after="0" w:line="360" w:lineRule="auto"/>
        <w:rPr>
          <w:rFonts w:ascii="Arial" w:hAnsi="Arial" w:cs="Arial"/>
          <w:b/>
          <w:bCs/>
        </w:rPr>
      </w:pPr>
      <w:r w:rsidRPr="001A6FF3">
        <w:rPr>
          <w:rFonts w:ascii="Arial" w:hAnsi="Arial" w:cs="Arial"/>
          <w:b/>
          <w:bCs/>
        </w:rPr>
        <w:t xml:space="preserve">student number: </w:t>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t xml:space="preserve"> 2109303</w:t>
      </w:r>
    </w:p>
    <w:p w14:paraId="4F07667F" w14:textId="77777777" w:rsidR="001A6FF3" w:rsidRPr="001A6FF3" w:rsidRDefault="001A6FF3" w:rsidP="001A6FF3">
      <w:pPr>
        <w:spacing w:after="0" w:line="360" w:lineRule="auto"/>
        <w:rPr>
          <w:rFonts w:ascii="Arial" w:hAnsi="Arial" w:cs="Arial"/>
          <w:b/>
          <w:bCs/>
        </w:rPr>
      </w:pPr>
    </w:p>
    <w:p w14:paraId="4E587AD8" w14:textId="6260725A" w:rsidR="001A6FF3" w:rsidRPr="001A6FF3" w:rsidRDefault="001A6FF3" w:rsidP="00FD4279">
      <w:pPr>
        <w:rPr>
          <w:rFonts w:ascii="Arial" w:hAnsi="Arial" w:cs="Arial"/>
          <w:b/>
          <w:bCs/>
        </w:rPr>
      </w:pPr>
      <w:r w:rsidRPr="001A6FF3">
        <w:rPr>
          <w:rFonts w:ascii="Arial" w:hAnsi="Arial" w:cs="Arial"/>
          <w:b/>
          <w:bCs/>
        </w:rPr>
        <w:t>Assignment title:</w:t>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t xml:space="preserve"> </w:t>
      </w:r>
      <w:r w:rsidR="00FD4279" w:rsidRPr="001A6FF3">
        <w:rPr>
          <w:rFonts w:ascii="Arial" w:hAnsi="Arial" w:cs="Arial"/>
          <w:b/>
          <w:bCs/>
        </w:rPr>
        <w:t>Student Learning Log</w:t>
      </w:r>
    </w:p>
    <w:p w14:paraId="336D9B9E" w14:textId="77777777" w:rsidR="001A6FF3" w:rsidRPr="001A6FF3" w:rsidRDefault="001A6FF3" w:rsidP="001A6FF3">
      <w:pPr>
        <w:spacing w:after="0" w:line="360" w:lineRule="auto"/>
        <w:ind w:left="5040"/>
        <w:rPr>
          <w:rFonts w:ascii="Arial" w:hAnsi="Arial" w:cs="Arial"/>
          <w:b/>
          <w:bCs/>
        </w:rPr>
      </w:pPr>
    </w:p>
    <w:p w14:paraId="0EF7CC80" w14:textId="500DD7BE" w:rsidR="001A6FF3" w:rsidRPr="001A6FF3" w:rsidRDefault="001A6FF3" w:rsidP="001A6FF3">
      <w:pPr>
        <w:spacing w:after="0" w:line="360" w:lineRule="auto"/>
        <w:ind w:left="720" w:hanging="720"/>
        <w:rPr>
          <w:rFonts w:ascii="Arial" w:hAnsi="Arial" w:cs="Arial"/>
          <w:b/>
          <w:bCs/>
        </w:rPr>
      </w:pPr>
      <w:r w:rsidRPr="001A6FF3">
        <w:rPr>
          <w:rFonts w:ascii="Arial" w:hAnsi="Arial" w:cs="Arial"/>
          <w:b/>
          <w:bCs/>
        </w:rPr>
        <w:t>Module title:</w:t>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t xml:space="preserve">Hotel Placement – Managing Food </w:t>
      </w:r>
    </w:p>
    <w:p w14:paraId="536D04A5" w14:textId="3D496215" w:rsidR="001A6FF3" w:rsidRDefault="001A6FF3" w:rsidP="001A6FF3">
      <w:pPr>
        <w:spacing w:after="0" w:line="360" w:lineRule="auto"/>
        <w:ind w:left="4320" w:firstLine="720"/>
        <w:rPr>
          <w:rFonts w:ascii="Arial" w:hAnsi="Arial" w:cs="Arial"/>
          <w:b/>
          <w:bCs/>
        </w:rPr>
      </w:pPr>
      <w:r w:rsidRPr="001A6FF3">
        <w:rPr>
          <w:rFonts w:ascii="Arial" w:hAnsi="Arial" w:cs="Arial"/>
          <w:b/>
          <w:bCs/>
        </w:rPr>
        <w:t>and Beverage Operation</w:t>
      </w:r>
      <w:r>
        <w:rPr>
          <w:rFonts w:ascii="Arial" w:hAnsi="Arial" w:cs="Arial"/>
          <w:b/>
          <w:bCs/>
        </w:rPr>
        <w:t>s</w:t>
      </w:r>
    </w:p>
    <w:p w14:paraId="4DA9C0EF" w14:textId="77777777" w:rsidR="00A91E64" w:rsidRDefault="00A91E64" w:rsidP="001A6FF3">
      <w:pPr>
        <w:spacing w:after="0" w:line="360" w:lineRule="auto"/>
        <w:ind w:left="4320" w:firstLine="720"/>
        <w:rPr>
          <w:rFonts w:ascii="Arial" w:hAnsi="Arial" w:cs="Arial"/>
          <w:b/>
          <w:bCs/>
        </w:rPr>
      </w:pPr>
    </w:p>
    <w:p w14:paraId="3A1F3E00" w14:textId="460526EC" w:rsidR="001A6FF3" w:rsidRPr="001A6FF3" w:rsidRDefault="00322404" w:rsidP="00322404">
      <w:pPr>
        <w:spacing w:after="0" w:line="360" w:lineRule="auto"/>
        <w:rPr>
          <w:rFonts w:ascii="Arial" w:hAnsi="Arial" w:cs="Arial"/>
          <w:b/>
          <w:bCs/>
        </w:rPr>
      </w:pPr>
      <w:r w:rsidRPr="00872EB3">
        <w:rPr>
          <w:rFonts w:ascii="Arial" w:hAnsi="Arial" w:cs="Arial"/>
          <w:b/>
          <w:bCs/>
        </w:rPr>
        <w:t>Module code: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001A6FF3" w:rsidRPr="001A6FF3">
        <w:rPr>
          <w:rFonts w:ascii="Arial" w:hAnsi="Arial" w:cs="Arial"/>
          <w:b/>
          <w:bCs/>
        </w:rPr>
        <w:t>BMIH6002</w:t>
      </w:r>
    </w:p>
    <w:p w14:paraId="185805FC" w14:textId="77777777" w:rsidR="001A6FF3" w:rsidRPr="001A6FF3" w:rsidRDefault="001A6FF3" w:rsidP="001A6FF3">
      <w:pPr>
        <w:spacing w:after="0" w:line="360" w:lineRule="auto"/>
        <w:ind w:left="4320" w:firstLine="720"/>
        <w:rPr>
          <w:rFonts w:ascii="Arial" w:hAnsi="Arial" w:cs="Arial"/>
          <w:b/>
          <w:bCs/>
        </w:rPr>
      </w:pPr>
    </w:p>
    <w:p w14:paraId="03EA5870" w14:textId="47E50490" w:rsidR="001A6FF3" w:rsidRPr="001A6FF3" w:rsidRDefault="001A6FF3" w:rsidP="001A6FF3">
      <w:pPr>
        <w:spacing w:after="0" w:line="360" w:lineRule="auto"/>
        <w:rPr>
          <w:rFonts w:ascii="Arial" w:hAnsi="Arial" w:cs="Arial"/>
          <w:b/>
          <w:bCs/>
        </w:rPr>
      </w:pPr>
      <w:r w:rsidRPr="001A6FF3">
        <w:rPr>
          <w:rFonts w:ascii="Arial" w:hAnsi="Arial" w:cs="Arial"/>
          <w:b/>
          <w:bCs/>
        </w:rPr>
        <w:t xml:space="preserve">Lecturer's name: </w:t>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t>Jessica Newport</w:t>
      </w:r>
    </w:p>
    <w:p w14:paraId="504F6387" w14:textId="77777777" w:rsidR="001A6FF3" w:rsidRPr="00D3428A" w:rsidRDefault="001A6FF3" w:rsidP="001A6FF3">
      <w:pPr>
        <w:spacing w:after="0" w:line="360" w:lineRule="auto"/>
        <w:jc w:val="both"/>
        <w:rPr>
          <w:rFonts w:ascii="Arial" w:hAnsi="Arial" w:cs="Arial"/>
          <w:sz w:val="22"/>
          <w:szCs w:val="22"/>
        </w:rPr>
      </w:pPr>
    </w:p>
    <w:p w14:paraId="10AA1DA5" w14:textId="77777777" w:rsidR="001A6FF3" w:rsidRDefault="001A6FF3" w:rsidP="001A6FF3">
      <w:pPr>
        <w:spacing w:after="0" w:line="360" w:lineRule="auto"/>
        <w:jc w:val="both"/>
        <w:rPr>
          <w:rFonts w:ascii="Arial" w:hAnsi="Arial" w:cs="Arial"/>
          <w:sz w:val="22"/>
          <w:szCs w:val="22"/>
        </w:rPr>
      </w:pPr>
    </w:p>
    <w:p w14:paraId="0431252B" w14:textId="77777777" w:rsidR="005D4B39" w:rsidRDefault="005D4B39" w:rsidP="001A6FF3">
      <w:pPr>
        <w:spacing w:after="0" w:line="360" w:lineRule="auto"/>
        <w:jc w:val="both"/>
        <w:rPr>
          <w:rFonts w:ascii="Arial" w:hAnsi="Arial" w:cs="Arial"/>
          <w:sz w:val="22"/>
          <w:szCs w:val="22"/>
        </w:rPr>
      </w:pPr>
    </w:p>
    <w:p w14:paraId="76BD6B00" w14:textId="77777777" w:rsidR="005D4B39" w:rsidRDefault="005D4B39" w:rsidP="001A6FF3">
      <w:pPr>
        <w:spacing w:after="0" w:line="360" w:lineRule="auto"/>
        <w:jc w:val="both"/>
        <w:rPr>
          <w:rFonts w:ascii="Arial" w:hAnsi="Arial" w:cs="Arial"/>
          <w:sz w:val="22"/>
          <w:szCs w:val="22"/>
        </w:rPr>
      </w:pPr>
    </w:p>
    <w:p w14:paraId="43CDA7EA" w14:textId="77777777" w:rsidR="005D4B39" w:rsidRDefault="005D4B39" w:rsidP="001A6FF3">
      <w:pPr>
        <w:spacing w:after="0" w:line="360" w:lineRule="auto"/>
        <w:jc w:val="both"/>
        <w:rPr>
          <w:rFonts w:ascii="Arial" w:hAnsi="Arial" w:cs="Arial"/>
          <w:sz w:val="22"/>
          <w:szCs w:val="22"/>
        </w:rPr>
      </w:pPr>
    </w:p>
    <w:p w14:paraId="42569488" w14:textId="77777777" w:rsidR="005D4B39" w:rsidRDefault="005D4B39" w:rsidP="001A6FF3">
      <w:pPr>
        <w:spacing w:after="0" w:line="360" w:lineRule="auto"/>
        <w:jc w:val="both"/>
        <w:rPr>
          <w:rFonts w:ascii="Arial" w:hAnsi="Arial" w:cs="Arial"/>
          <w:sz w:val="22"/>
          <w:szCs w:val="22"/>
        </w:rPr>
      </w:pPr>
    </w:p>
    <w:p w14:paraId="4F62E580" w14:textId="77777777" w:rsidR="005D4B39" w:rsidRDefault="005D4B39" w:rsidP="001A6FF3">
      <w:pPr>
        <w:spacing w:after="0" w:line="360" w:lineRule="auto"/>
        <w:jc w:val="both"/>
        <w:rPr>
          <w:rFonts w:ascii="Arial" w:hAnsi="Arial" w:cs="Arial"/>
          <w:sz w:val="22"/>
          <w:szCs w:val="22"/>
        </w:rPr>
      </w:pPr>
    </w:p>
    <w:p w14:paraId="6CA30DBF" w14:textId="77777777" w:rsidR="005D4B39" w:rsidRDefault="005D4B39" w:rsidP="001A6FF3">
      <w:pPr>
        <w:spacing w:after="0" w:line="360" w:lineRule="auto"/>
        <w:jc w:val="both"/>
        <w:rPr>
          <w:rFonts w:ascii="Arial" w:hAnsi="Arial" w:cs="Arial"/>
          <w:sz w:val="22"/>
          <w:szCs w:val="22"/>
        </w:rPr>
      </w:pPr>
    </w:p>
    <w:p w14:paraId="027DF871" w14:textId="77777777" w:rsidR="005D4B39" w:rsidRDefault="005D4B39" w:rsidP="001A6FF3">
      <w:pPr>
        <w:spacing w:after="0" w:line="360" w:lineRule="auto"/>
        <w:jc w:val="both"/>
        <w:rPr>
          <w:rFonts w:ascii="Arial" w:hAnsi="Arial" w:cs="Arial"/>
          <w:sz w:val="22"/>
          <w:szCs w:val="22"/>
        </w:rPr>
      </w:pPr>
    </w:p>
    <w:p w14:paraId="1E042E3D" w14:textId="6938DAEA" w:rsidR="006B03FE" w:rsidRDefault="006B03FE" w:rsidP="006B03FE">
      <w:pPr>
        <w:rPr>
          <w:rFonts w:ascii="Arial" w:hAnsi="Arial" w:cs="Arial"/>
          <w:sz w:val="22"/>
          <w:szCs w:val="22"/>
        </w:rPr>
      </w:pPr>
    </w:p>
    <w:p w14:paraId="1951E6A1" w14:textId="77777777" w:rsidR="009155FA" w:rsidRDefault="009155FA" w:rsidP="006B03FE">
      <w:pPr>
        <w:rPr>
          <w:b/>
          <w:bCs/>
        </w:rPr>
      </w:pPr>
    </w:p>
    <w:p w14:paraId="2E53D075" w14:textId="645F160F" w:rsidR="00350196" w:rsidRDefault="00350196" w:rsidP="002B3B59">
      <w:pPr>
        <w:spacing w:afterLines="80" w:after="192" w:line="360" w:lineRule="auto"/>
        <w:jc w:val="both"/>
        <w:rPr>
          <w:rFonts w:ascii="Arial" w:hAnsi="Arial" w:cs="Arial"/>
          <w:b/>
          <w:bCs/>
        </w:rPr>
      </w:pPr>
      <w:bookmarkStart w:id="0" w:name="_Hlk167912367"/>
      <w:r w:rsidRPr="002B3B59">
        <w:rPr>
          <w:rFonts w:ascii="Arial" w:hAnsi="Arial" w:cs="Arial"/>
          <w:b/>
          <w:bCs/>
        </w:rPr>
        <w:lastRenderedPageBreak/>
        <w:t>Introduction:</w:t>
      </w:r>
      <w:bookmarkEnd w:id="0"/>
    </w:p>
    <w:p w14:paraId="318B3C4C" w14:textId="78A35DD6" w:rsidR="006B03FE" w:rsidRPr="002B3B59" w:rsidRDefault="006B03FE" w:rsidP="002B3B59">
      <w:pPr>
        <w:spacing w:afterLines="80" w:after="192" w:line="360" w:lineRule="auto"/>
        <w:jc w:val="both"/>
        <w:rPr>
          <w:rFonts w:ascii="Arial" w:hAnsi="Arial" w:cs="Arial"/>
          <w:b/>
          <w:bCs/>
        </w:rPr>
      </w:pPr>
      <w:r w:rsidRPr="002B3B59">
        <w:rPr>
          <w:rFonts w:ascii="Arial" w:hAnsi="Arial" w:cs="Arial"/>
          <w:b/>
          <w:bCs/>
        </w:rPr>
        <w:t>Brief Overview of the Hotel's Food &amp; Beverages Department</w:t>
      </w:r>
    </w:p>
    <w:p w14:paraId="0B484339" w14:textId="13D4A199" w:rsidR="005E1D35" w:rsidRPr="002B3B59" w:rsidRDefault="00C77677" w:rsidP="002B3B59">
      <w:pPr>
        <w:spacing w:afterLines="80" w:after="192" w:line="360" w:lineRule="auto"/>
        <w:jc w:val="both"/>
        <w:rPr>
          <w:rFonts w:ascii="Arial" w:hAnsi="Arial" w:cs="Arial"/>
          <w:color w:val="0D0D0D"/>
          <w:shd w:val="clear" w:color="auto" w:fill="FFFFFF"/>
        </w:rPr>
      </w:pPr>
      <w:r w:rsidRPr="002B3B59">
        <w:rPr>
          <w:rFonts w:ascii="Arial" w:hAnsi="Arial" w:cs="Arial"/>
          <w:color w:val="0D0D0D"/>
          <w:shd w:val="clear" w:color="auto" w:fill="FFFFFF"/>
        </w:rPr>
        <w:t xml:space="preserve">The placement experience was at IBIS Hotel Shipley, Bradford, part of Accor Hotels. This hotel offers 78 rooms, a restaurant, a bar, and leisure facilities, including a fitness centre </w:t>
      </w:r>
      <w:r w:rsidR="005E1D35" w:rsidRPr="002B3B59">
        <w:rPr>
          <w:rFonts w:ascii="Arial" w:hAnsi="Arial" w:cs="Arial"/>
          <w:color w:val="0D0D0D"/>
          <w:shd w:val="clear" w:color="auto" w:fill="FFFFFF"/>
        </w:rPr>
        <w:t>(Visit Bradford, 2024). The hotel caters to business travellers, tourists, and families seeking comfortable and affordable accommodation.</w:t>
      </w:r>
    </w:p>
    <w:p w14:paraId="17897C61" w14:textId="3C6E091F" w:rsidR="00F56B37" w:rsidRPr="002B3B59" w:rsidRDefault="00F56B37" w:rsidP="002B3B59">
      <w:pPr>
        <w:spacing w:afterLines="80" w:after="192" w:line="360" w:lineRule="auto"/>
        <w:jc w:val="both"/>
        <w:rPr>
          <w:rFonts w:ascii="Arial" w:hAnsi="Arial" w:cs="Arial"/>
          <w:b/>
          <w:bCs/>
        </w:rPr>
      </w:pPr>
      <w:r w:rsidRPr="002B3B59">
        <w:rPr>
          <w:rFonts w:ascii="Arial" w:hAnsi="Arial" w:cs="Arial"/>
          <w:b/>
          <w:bCs/>
        </w:rPr>
        <w:t xml:space="preserve">Overview of F&amp;B </w:t>
      </w:r>
      <w:r w:rsidR="00B438C3" w:rsidRPr="002B3B59">
        <w:rPr>
          <w:rFonts w:ascii="Arial" w:hAnsi="Arial" w:cs="Arial"/>
          <w:b/>
          <w:bCs/>
        </w:rPr>
        <w:t>Operations:</w:t>
      </w:r>
    </w:p>
    <w:p w14:paraId="1D2C4E3C" w14:textId="6F7F1264" w:rsidR="001108ED" w:rsidRPr="002B3B59" w:rsidRDefault="001108ED" w:rsidP="002B3B59">
      <w:pPr>
        <w:spacing w:afterLines="80" w:after="192" w:line="360" w:lineRule="auto"/>
        <w:jc w:val="both"/>
        <w:rPr>
          <w:rFonts w:ascii="Arial" w:hAnsi="Arial" w:cs="Arial"/>
          <w:b/>
          <w:bCs/>
          <w:color w:val="0D0D0D"/>
          <w:shd w:val="clear" w:color="auto" w:fill="FFFFFF"/>
        </w:rPr>
      </w:pPr>
      <w:r w:rsidRPr="002B3B59">
        <w:rPr>
          <w:rFonts w:ascii="Arial" w:hAnsi="Arial" w:cs="Arial"/>
        </w:rPr>
        <w:t>The hotel provides modern facilities and outstanding customer service, ensuring a pleasant stay. With full-service dining, a bar, and room service, it promises high-quality cuisine and hospitality, fostering a welcoming atmosphere for all patrons.</w:t>
      </w:r>
    </w:p>
    <w:p w14:paraId="2BECAA84" w14:textId="71097683" w:rsidR="00F56B37" w:rsidRPr="002B3B59" w:rsidRDefault="00F56B37" w:rsidP="002B3B59">
      <w:pPr>
        <w:spacing w:afterLines="80" w:after="192" w:line="360" w:lineRule="auto"/>
        <w:jc w:val="both"/>
        <w:rPr>
          <w:rFonts w:ascii="Arial" w:hAnsi="Arial" w:cs="Arial"/>
          <w:b/>
          <w:bCs/>
        </w:rPr>
      </w:pPr>
      <w:r w:rsidRPr="002B3B59">
        <w:rPr>
          <w:rFonts w:ascii="Arial" w:hAnsi="Arial" w:cs="Arial"/>
          <w:b/>
          <w:bCs/>
        </w:rPr>
        <w:t>Placement Learning Objectives</w:t>
      </w:r>
      <w:r w:rsidR="00EB0D0E" w:rsidRPr="002B3B59">
        <w:rPr>
          <w:rFonts w:ascii="Arial" w:hAnsi="Arial" w:cs="Arial"/>
          <w:b/>
          <w:bCs/>
        </w:rPr>
        <w:t>:</w:t>
      </w:r>
    </w:p>
    <w:p w14:paraId="35920994" w14:textId="2E026C92" w:rsidR="00F73FE5" w:rsidRPr="002B3B59" w:rsidRDefault="00F73FE5" w:rsidP="002B3B59">
      <w:pPr>
        <w:spacing w:afterLines="80" w:after="192" w:line="360" w:lineRule="auto"/>
        <w:jc w:val="both"/>
        <w:rPr>
          <w:rFonts w:ascii="Arial" w:hAnsi="Arial" w:cs="Arial"/>
        </w:rPr>
      </w:pPr>
      <w:r w:rsidRPr="002B3B59">
        <w:rPr>
          <w:rFonts w:ascii="Arial" w:hAnsi="Arial" w:cs="Arial"/>
        </w:rPr>
        <w:t>at F&amp;B department, the primary learning objectives included understanding supervisory roles, developing work-based skills, enhancing technical knowledge, and improving communication, teamwork, and task management abilities. Emphasis was on guest service standards, preparing for a successful hospitality career.</w:t>
      </w:r>
    </w:p>
    <w:p w14:paraId="0525C65C" w14:textId="1C973CF0" w:rsidR="005E1D35" w:rsidRPr="002B3B59" w:rsidRDefault="005E1D35" w:rsidP="002B3B59">
      <w:pPr>
        <w:spacing w:afterLines="80" w:after="192" w:line="360" w:lineRule="auto"/>
        <w:jc w:val="both"/>
        <w:rPr>
          <w:rFonts w:ascii="Arial" w:hAnsi="Arial" w:cs="Arial"/>
          <w:b/>
          <w:bCs/>
        </w:rPr>
      </w:pPr>
      <w:r w:rsidRPr="002B3B59">
        <w:rPr>
          <w:rFonts w:ascii="Arial" w:hAnsi="Arial" w:cs="Arial"/>
          <w:b/>
          <w:bCs/>
          <w:color w:val="0D0D0D"/>
          <w:shd w:val="clear" w:color="auto" w:fill="FFFFFF"/>
        </w:rPr>
        <w:t>Reflection Model Used</w:t>
      </w:r>
      <w:r w:rsidR="00EB0D0E" w:rsidRPr="002B3B59">
        <w:rPr>
          <w:rFonts w:ascii="Arial" w:hAnsi="Arial" w:cs="Arial"/>
          <w:b/>
          <w:bCs/>
          <w:color w:val="0D0D0D"/>
          <w:shd w:val="clear" w:color="auto" w:fill="FFFFFF"/>
        </w:rPr>
        <w:t>:</w:t>
      </w:r>
    </w:p>
    <w:p w14:paraId="672803C7" w14:textId="07BCA5DF" w:rsidR="005E1D35" w:rsidRPr="002B3B59" w:rsidRDefault="005E1D35" w:rsidP="002B3B59">
      <w:pPr>
        <w:spacing w:afterLines="80" w:after="192" w:line="360" w:lineRule="auto"/>
        <w:jc w:val="both"/>
        <w:rPr>
          <w:rFonts w:ascii="Arial" w:hAnsi="Arial" w:cs="Arial"/>
        </w:rPr>
      </w:pPr>
      <w:r w:rsidRPr="002B3B59">
        <w:rPr>
          <w:rFonts w:ascii="Arial" w:hAnsi="Arial" w:cs="Arial"/>
        </w:rPr>
        <w:t>For this reflection, Gibbs' Reflective Cycle is used, providing a structured approach with six stages (Gibbs, 1988). Systematic reflection on each stage enhances understanding of the shadowing experience, facilitates learning, and aids in developing personal and professional growth strategies.</w:t>
      </w:r>
    </w:p>
    <w:p w14:paraId="13FA39C7" w14:textId="63B86F48" w:rsidR="00D977E4" w:rsidRPr="002B3B59" w:rsidRDefault="00D977E4" w:rsidP="002B3B59">
      <w:pPr>
        <w:spacing w:afterLines="80" w:after="192" w:line="360" w:lineRule="auto"/>
        <w:jc w:val="both"/>
        <w:rPr>
          <w:rFonts w:ascii="Arial" w:hAnsi="Arial" w:cs="Arial"/>
          <w:b/>
          <w:bCs/>
        </w:rPr>
      </w:pPr>
      <w:r w:rsidRPr="002B3B59">
        <w:rPr>
          <w:rFonts w:ascii="Arial" w:hAnsi="Arial" w:cs="Arial"/>
          <w:b/>
          <w:bCs/>
        </w:rPr>
        <w:t>Section 1: Reflection on Experience and Personal Development</w:t>
      </w:r>
    </w:p>
    <w:p w14:paraId="1C46DB97" w14:textId="669147A6" w:rsidR="0080256F" w:rsidRPr="002B3B59" w:rsidRDefault="00D977E4" w:rsidP="002B3B59">
      <w:pPr>
        <w:spacing w:afterLines="80" w:after="192" w:line="360" w:lineRule="auto"/>
        <w:jc w:val="both"/>
        <w:rPr>
          <w:rFonts w:ascii="Arial" w:hAnsi="Arial" w:cs="Arial"/>
        </w:rPr>
      </w:pPr>
      <w:r w:rsidRPr="002B3B59">
        <w:rPr>
          <w:rFonts w:ascii="Arial" w:hAnsi="Arial" w:cs="Arial"/>
          <w:b/>
          <w:bCs/>
        </w:rPr>
        <w:t xml:space="preserve">Experience of </w:t>
      </w:r>
      <w:r w:rsidR="00B438C3" w:rsidRPr="002B3B59">
        <w:rPr>
          <w:rFonts w:ascii="Arial" w:hAnsi="Arial" w:cs="Arial"/>
          <w:b/>
          <w:bCs/>
        </w:rPr>
        <w:t>Shadowing</w:t>
      </w:r>
      <w:r w:rsidR="00B438C3" w:rsidRPr="002B3B59">
        <w:rPr>
          <w:rFonts w:ascii="Arial" w:hAnsi="Arial" w:cs="Arial"/>
        </w:rPr>
        <w:t>:</w:t>
      </w:r>
    </w:p>
    <w:p w14:paraId="612E6D16" w14:textId="64D778CC" w:rsidR="00F73FE5" w:rsidRPr="002B3B59" w:rsidRDefault="00F73FE5" w:rsidP="002B3B59">
      <w:pPr>
        <w:spacing w:afterLines="80" w:after="192" w:line="360" w:lineRule="auto"/>
        <w:jc w:val="both"/>
        <w:rPr>
          <w:rFonts w:ascii="Arial" w:hAnsi="Arial" w:cs="Arial"/>
        </w:rPr>
      </w:pPr>
      <w:r w:rsidRPr="002B3B59">
        <w:rPr>
          <w:rFonts w:ascii="Arial" w:hAnsi="Arial" w:cs="Arial"/>
        </w:rPr>
        <w:t>shadowing supervisor involved managing staff schedules, ensuring food safety compliance, coordinating menu planning, and handling inventory control. Observations included daily briefings, addressing staff queries, and maintaining service standards, providing a comprehensive understanding of supervisory responsibilities.</w:t>
      </w:r>
    </w:p>
    <w:p w14:paraId="21155F44" w14:textId="3B76BDFD" w:rsidR="00F73FE5" w:rsidRPr="002B3B59" w:rsidRDefault="00F56B37" w:rsidP="002B3B59">
      <w:pPr>
        <w:spacing w:afterLines="80" w:after="192" w:line="360" w:lineRule="auto"/>
        <w:jc w:val="both"/>
        <w:rPr>
          <w:rFonts w:ascii="Arial" w:hAnsi="Arial" w:cs="Arial"/>
          <w:b/>
          <w:bCs/>
        </w:rPr>
      </w:pPr>
      <w:r w:rsidRPr="002B3B59">
        <w:rPr>
          <w:rFonts w:ascii="Arial" w:hAnsi="Arial" w:cs="Arial"/>
          <w:b/>
          <w:bCs/>
        </w:rPr>
        <w:lastRenderedPageBreak/>
        <w:t>Staff and Guest Interaction</w:t>
      </w:r>
      <w:r w:rsidR="0080256F" w:rsidRPr="002B3B59">
        <w:rPr>
          <w:rFonts w:ascii="Arial" w:hAnsi="Arial" w:cs="Arial"/>
          <w:b/>
          <w:bCs/>
        </w:rPr>
        <w:t xml:space="preserve">: </w:t>
      </w:r>
      <w:r w:rsidR="00F73FE5" w:rsidRPr="002B3B59">
        <w:rPr>
          <w:rFonts w:ascii="Arial" w:hAnsi="Arial" w:cs="Arial"/>
        </w:rPr>
        <w:t>The supervisor-staff interaction was professional and collaborative. Clear instructions, feedback, and support fostered a positive work environment.</w:t>
      </w:r>
      <w:r w:rsidR="009C5974" w:rsidRPr="002B3B59">
        <w:rPr>
          <w:rFonts w:ascii="Arial" w:hAnsi="Arial" w:cs="Arial"/>
        </w:rPr>
        <w:t xml:space="preserve"> Interpersonal skills are crucial in the workplace, impacting both peer relationships and supervisor-subordinate interactions (Beenen et al., </w:t>
      </w:r>
      <w:hyperlink r:id="rId5" w:anchor="B2" w:history="1">
        <w:r w:rsidR="009C5974" w:rsidRPr="002B3B59">
          <w:rPr>
            <w:rFonts w:ascii="Arial" w:hAnsi="Arial" w:cs="Arial"/>
          </w:rPr>
          <w:t>2021</w:t>
        </w:r>
      </w:hyperlink>
      <w:r w:rsidR="009C5974" w:rsidRPr="002B3B59">
        <w:rPr>
          <w:rFonts w:ascii="Arial" w:hAnsi="Arial" w:cs="Arial"/>
        </w:rPr>
        <w:t>).</w:t>
      </w:r>
      <w:r w:rsidR="00F73FE5" w:rsidRPr="002B3B59">
        <w:rPr>
          <w:rFonts w:ascii="Arial" w:hAnsi="Arial" w:cs="Arial"/>
        </w:rPr>
        <w:t xml:space="preserve"> Exceptional communication skills were demonstrated in guest interactions, addressing inquiries and complaints promptly and courteously. This experience highlighted the importance of interpersonal skills in maintaining staff morale and ensuring guest satisfaction (</w:t>
      </w:r>
      <w:proofErr w:type="spellStart"/>
      <w:r w:rsidR="006B03FE" w:rsidRPr="002B3B59">
        <w:rPr>
          <w:rFonts w:ascii="Arial" w:hAnsi="Arial" w:cs="Arial"/>
        </w:rPr>
        <w:t>Pavord</w:t>
      </w:r>
      <w:proofErr w:type="spellEnd"/>
      <w:r w:rsidR="006B03FE" w:rsidRPr="002B3B59">
        <w:rPr>
          <w:rFonts w:ascii="Arial" w:hAnsi="Arial" w:cs="Arial"/>
        </w:rPr>
        <w:t xml:space="preserve"> and Donnelly, 2015</w:t>
      </w:r>
      <w:r w:rsidR="00F73FE5" w:rsidRPr="002B3B59">
        <w:rPr>
          <w:rFonts w:ascii="Arial" w:hAnsi="Arial" w:cs="Arial"/>
        </w:rPr>
        <w:t>).</w:t>
      </w:r>
    </w:p>
    <w:p w14:paraId="63B130C7" w14:textId="76EDD8F3" w:rsidR="00D977E4" w:rsidRPr="002B3B59" w:rsidRDefault="00F56B37" w:rsidP="002B3B59">
      <w:pPr>
        <w:spacing w:afterLines="80" w:after="192" w:line="360" w:lineRule="auto"/>
        <w:jc w:val="both"/>
        <w:rPr>
          <w:rFonts w:ascii="Arial" w:hAnsi="Arial" w:cs="Arial"/>
          <w:b/>
          <w:bCs/>
        </w:rPr>
      </w:pPr>
      <w:r w:rsidRPr="002B3B59">
        <w:rPr>
          <w:rFonts w:ascii="Arial" w:hAnsi="Arial" w:cs="Arial"/>
          <w:b/>
          <w:bCs/>
        </w:rPr>
        <w:t>Decision-Making and Problem-Solving Observations</w:t>
      </w:r>
      <w:r w:rsidR="0080256F" w:rsidRPr="002B3B59">
        <w:rPr>
          <w:rFonts w:ascii="Arial" w:hAnsi="Arial" w:cs="Arial"/>
          <w:b/>
          <w:bCs/>
        </w:rPr>
        <w:t xml:space="preserve">: </w:t>
      </w:r>
      <w:r w:rsidR="00F73FE5" w:rsidRPr="002B3B59">
        <w:rPr>
          <w:rFonts w:ascii="Arial" w:hAnsi="Arial" w:cs="Arial"/>
        </w:rPr>
        <w:t>The supervisor's decision-making and problem-solving during peak hours addressed issues like staff shortages and supply constraints. Immediate solutions, such as reallocating tasks and sourcing alternatives, minimized service disruptions. This proactive approach highlighted the importance of effective problem-solving for operational efficiency (</w:t>
      </w:r>
      <w:r w:rsidR="00645FDB" w:rsidRPr="002B3B59">
        <w:rPr>
          <w:rFonts w:ascii="Arial" w:hAnsi="Arial" w:cs="Arial"/>
        </w:rPr>
        <w:t>Ohly, et al., 2006</w:t>
      </w:r>
      <w:r w:rsidR="00F73FE5" w:rsidRPr="002B3B59">
        <w:rPr>
          <w:rFonts w:ascii="Arial" w:hAnsi="Arial" w:cs="Arial"/>
        </w:rPr>
        <w:t>).</w:t>
      </w:r>
    </w:p>
    <w:p w14:paraId="1FA9341D" w14:textId="0A5896C2" w:rsidR="00D977E4" w:rsidRPr="002B3B59" w:rsidRDefault="00D977E4" w:rsidP="002B3B59">
      <w:pPr>
        <w:spacing w:afterLines="80" w:after="192" w:line="360" w:lineRule="auto"/>
        <w:jc w:val="both"/>
        <w:rPr>
          <w:rFonts w:ascii="Arial" w:hAnsi="Arial" w:cs="Arial"/>
          <w:b/>
          <w:bCs/>
        </w:rPr>
      </w:pPr>
      <w:r w:rsidRPr="002B3B59">
        <w:rPr>
          <w:rFonts w:ascii="Arial" w:hAnsi="Arial" w:cs="Arial"/>
          <w:b/>
          <w:bCs/>
        </w:rPr>
        <w:t>Contribution to Understanding</w:t>
      </w:r>
      <w:r w:rsidR="00EB0D0E" w:rsidRPr="002B3B59">
        <w:rPr>
          <w:rFonts w:ascii="Arial" w:hAnsi="Arial" w:cs="Arial"/>
          <w:b/>
          <w:bCs/>
        </w:rPr>
        <w:t>:</w:t>
      </w:r>
    </w:p>
    <w:p w14:paraId="21AFA5C6" w14:textId="72302110" w:rsidR="00F73FE5" w:rsidRPr="002B3B59" w:rsidRDefault="00F56B37" w:rsidP="002B3B59">
      <w:pPr>
        <w:spacing w:after="80" w:line="360" w:lineRule="auto"/>
        <w:jc w:val="both"/>
        <w:rPr>
          <w:rFonts w:ascii="Arial" w:hAnsi="Arial" w:cs="Arial"/>
        </w:rPr>
      </w:pPr>
      <w:r w:rsidRPr="002B3B59">
        <w:rPr>
          <w:rFonts w:ascii="Arial" w:hAnsi="Arial" w:cs="Arial"/>
          <w:b/>
          <w:bCs/>
        </w:rPr>
        <w:t>Significance of Work-Based Skills</w:t>
      </w:r>
      <w:r w:rsidR="0080256F" w:rsidRPr="002B3B59">
        <w:rPr>
          <w:rFonts w:ascii="Arial" w:hAnsi="Arial" w:cs="Arial"/>
          <w:b/>
          <w:bCs/>
        </w:rPr>
        <w:t xml:space="preserve">: </w:t>
      </w:r>
      <w:r w:rsidR="00E17AAF" w:rsidRPr="002B3B59">
        <w:rPr>
          <w:rFonts w:ascii="Arial" w:hAnsi="Arial" w:cs="Arial"/>
        </w:rPr>
        <w:t xml:space="preserve">The value of job-related abilities including teamwork, communication, and task management was highlighted by the shadowing experience. </w:t>
      </w:r>
      <w:r w:rsidR="00F73FE5" w:rsidRPr="002B3B59">
        <w:rPr>
          <w:rFonts w:ascii="Arial" w:hAnsi="Arial" w:cs="Arial"/>
        </w:rPr>
        <w:t>Effective</w:t>
      </w:r>
      <w:r w:rsidR="00366D0E" w:rsidRPr="002B3B59">
        <w:rPr>
          <w:rFonts w:ascii="Arial" w:hAnsi="Arial" w:cs="Arial"/>
        </w:rPr>
        <w:t xml:space="preserve"> </w:t>
      </w:r>
      <w:r w:rsidR="00F73FE5" w:rsidRPr="002B3B59">
        <w:rPr>
          <w:rFonts w:ascii="Arial" w:hAnsi="Arial" w:cs="Arial"/>
        </w:rPr>
        <w:t>communication provided clear instructions, teamwork ensured efficient task completion, and task management prioritized duties and maintained smooth workflow, contributing to positive guest experiences and operational success (Baum, 2006).</w:t>
      </w:r>
    </w:p>
    <w:p w14:paraId="39CF78DD" w14:textId="15D068CB" w:rsidR="00D977E4" w:rsidRPr="002B3B59" w:rsidRDefault="00F56B37" w:rsidP="002B3B59">
      <w:pPr>
        <w:spacing w:afterLines="80" w:after="192" w:line="360" w:lineRule="auto"/>
        <w:jc w:val="both"/>
        <w:rPr>
          <w:rFonts w:ascii="Arial" w:hAnsi="Arial" w:cs="Arial"/>
          <w:b/>
          <w:bCs/>
        </w:rPr>
      </w:pPr>
      <w:r w:rsidRPr="002B3B59">
        <w:rPr>
          <w:rFonts w:ascii="Arial" w:hAnsi="Arial" w:cs="Arial"/>
          <w:b/>
          <w:bCs/>
        </w:rPr>
        <w:t>Required Technical Knowledge</w:t>
      </w:r>
      <w:r w:rsidR="0080256F" w:rsidRPr="002B3B59">
        <w:rPr>
          <w:rFonts w:ascii="Arial" w:hAnsi="Arial" w:cs="Arial"/>
          <w:b/>
          <w:bCs/>
        </w:rPr>
        <w:t xml:space="preserve">: </w:t>
      </w:r>
      <w:r w:rsidR="00EE20C0" w:rsidRPr="002B3B59">
        <w:rPr>
          <w:rFonts w:ascii="Arial" w:hAnsi="Arial" w:cs="Arial"/>
        </w:rPr>
        <w:t>Technical knowledge in menu planning, food safety, and service standards is crucial for the supervisory role. Coordinating with the kitchen for ingredients and guest preferences, ensuring compliance with food safety regulations, and maintaining service standards guarantee a high-quality guest experience. These competencies are vital for excellence in the F&amp;B department (Johns &amp; Lee-Ross, 1998).</w:t>
      </w:r>
    </w:p>
    <w:p w14:paraId="7D332AB7" w14:textId="650DC672" w:rsidR="00EE20C0" w:rsidRPr="002B3B59" w:rsidRDefault="00F56B37" w:rsidP="002B3B59">
      <w:pPr>
        <w:spacing w:afterLines="80" w:after="192" w:line="360" w:lineRule="auto"/>
        <w:jc w:val="both"/>
        <w:rPr>
          <w:rFonts w:ascii="Arial" w:hAnsi="Arial" w:cs="Arial"/>
        </w:rPr>
      </w:pPr>
      <w:r w:rsidRPr="002B3B59">
        <w:rPr>
          <w:rFonts w:ascii="Arial" w:hAnsi="Arial" w:cs="Arial"/>
          <w:b/>
          <w:bCs/>
        </w:rPr>
        <w:t>Supervisory Impact on Guest Service Standards</w:t>
      </w:r>
      <w:r w:rsidR="0080256F" w:rsidRPr="002B3B59">
        <w:rPr>
          <w:rFonts w:ascii="Arial" w:hAnsi="Arial" w:cs="Arial"/>
        </w:rPr>
        <w:t xml:space="preserve">: </w:t>
      </w:r>
      <w:r w:rsidR="00EE20C0" w:rsidRPr="002B3B59">
        <w:rPr>
          <w:rFonts w:ascii="Arial" w:hAnsi="Arial" w:cs="Arial"/>
        </w:rPr>
        <w:t xml:space="preserve">Supervisory roles impact guest service standards through effective leadership and operational oversight. Attention to detail in menu planning and food presentation directly influences guest satisfaction. Swift issue resolution, such as managing complaints and staff shortages, ensures a seamless dining experience. These actions highlight the </w:t>
      </w:r>
      <w:r w:rsidR="00366D0E" w:rsidRPr="002B3B59">
        <w:rPr>
          <w:rFonts w:ascii="Arial" w:hAnsi="Arial" w:cs="Arial"/>
        </w:rPr>
        <w:t>significance</w:t>
      </w:r>
      <w:r w:rsidR="00EE20C0" w:rsidRPr="002B3B59">
        <w:rPr>
          <w:rFonts w:ascii="Arial" w:hAnsi="Arial" w:cs="Arial"/>
        </w:rPr>
        <w:t xml:space="preserve"> of strong supervisory skills in achieving high guest service standards.</w:t>
      </w:r>
    </w:p>
    <w:p w14:paraId="6ABDDF2A" w14:textId="1D6BED51" w:rsidR="00D977E4" w:rsidRPr="002B3B59" w:rsidRDefault="00D977E4" w:rsidP="002B3B59">
      <w:pPr>
        <w:spacing w:afterLines="80" w:after="192" w:line="360" w:lineRule="auto"/>
        <w:jc w:val="both"/>
        <w:rPr>
          <w:rFonts w:ascii="Arial" w:hAnsi="Arial" w:cs="Arial"/>
          <w:b/>
          <w:bCs/>
        </w:rPr>
      </w:pPr>
      <w:r w:rsidRPr="002B3B59">
        <w:rPr>
          <w:rFonts w:ascii="Arial" w:hAnsi="Arial" w:cs="Arial"/>
          <w:b/>
          <w:bCs/>
        </w:rPr>
        <w:lastRenderedPageBreak/>
        <w:t>Section 2: Critical Analysis of Work-Based Skills and Technical Knowledge</w:t>
      </w:r>
    </w:p>
    <w:p w14:paraId="099D762A" w14:textId="77777777" w:rsidR="00EB0D0E" w:rsidRPr="002B3B59" w:rsidRDefault="00962CAA" w:rsidP="002B3B59">
      <w:pPr>
        <w:spacing w:afterLines="80" w:after="192" w:line="360" w:lineRule="auto"/>
        <w:jc w:val="both"/>
        <w:rPr>
          <w:rFonts w:ascii="Arial" w:hAnsi="Arial" w:cs="Arial"/>
          <w:b/>
          <w:bCs/>
        </w:rPr>
      </w:pPr>
      <w:r w:rsidRPr="002B3B59">
        <w:rPr>
          <w:rFonts w:ascii="Arial" w:hAnsi="Arial" w:cs="Arial"/>
          <w:b/>
          <w:bCs/>
        </w:rPr>
        <w:t>Value of Work-Based Skills and Technical Knowledge</w:t>
      </w:r>
      <w:r w:rsidR="0080256F" w:rsidRPr="002B3B59">
        <w:rPr>
          <w:rFonts w:ascii="Arial" w:hAnsi="Arial" w:cs="Arial"/>
          <w:b/>
          <w:bCs/>
        </w:rPr>
        <w:t xml:space="preserve">: </w:t>
      </w:r>
    </w:p>
    <w:p w14:paraId="6AB35571" w14:textId="178FFB04" w:rsidR="00EE20C0" w:rsidRPr="002B3B59" w:rsidRDefault="00EE20C0" w:rsidP="002B3B59">
      <w:pPr>
        <w:spacing w:afterLines="80" w:after="192" w:line="360" w:lineRule="auto"/>
        <w:jc w:val="both"/>
        <w:rPr>
          <w:rFonts w:ascii="Arial" w:hAnsi="Arial" w:cs="Arial"/>
          <w:b/>
          <w:bCs/>
        </w:rPr>
      </w:pPr>
      <w:r w:rsidRPr="002B3B59">
        <w:rPr>
          <w:rFonts w:ascii="Arial" w:hAnsi="Arial" w:cs="Arial"/>
        </w:rPr>
        <w:t>Work-based skills and technical knowledge are crucial for the effective operation of the F&amp;B department at Ibis Shipley Bradford. Skills like communication, teamwork, and task management ensure cohesive staff performance and excellent service. Technical knowledge, including food safety regulations, menu planning, and POS systems, maintains operational efficiency and compliance. These competencies ensure guest satisfaction and enhance the hotel's reputation.</w:t>
      </w:r>
    </w:p>
    <w:p w14:paraId="464DB1F7" w14:textId="5DB1C6F8" w:rsidR="00EE20C0" w:rsidRPr="002B3B59" w:rsidRDefault="00962CAA" w:rsidP="002B3B59">
      <w:pPr>
        <w:spacing w:afterLines="80" w:after="192" w:line="360" w:lineRule="auto"/>
        <w:jc w:val="both"/>
        <w:rPr>
          <w:rFonts w:ascii="Arial" w:hAnsi="Arial" w:cs="Arial"/>
          <w:b/>
          <w:bCs/>
        </w:rPr>
      </w:pPr>
      <w:r w:rsidRPr="002B3B59">
        <w:rPr>
          <w:rFonts w:ascii="Arial" w:hAnsi="Arial" w:cs="Arial"/>
          <w:b/>
          <w:bCs/>
        </w:rPr>
        <w:t>Observed Skills</w:t>
      </w:r>
      <w:r w:rsidR="0080256F" w:rsidRPr="002B3B59">
        <w:rPr>
          <w:rFonts w:ascii="Arial" w:hAnsi="Arial" w:cs="Arial"/>
          <w:b/>
          <w:bCs/>
        </w:rPr>
        <w:t xml:space="preserve">: </w:t>
      </w:r>
      <w:r w:rsidR="00EE20C0" w:rsidRPr="002B3B59">
        <w:rPr>
          <w:rFonts w:ascii="Arial" w:hAnsi="Arial" w:cs="Arial"/>
        </w:rPr>
        <w:t>During the placement, essential skills such as conflict resolution and staff training were observed. The supervisor handled team disagreements effectively, maintaining a positive work environment. Additionally, training sessions were led to enhance staff skills and service delivery, underscoring the importance of continuous professional development.</w:t>
      </w:r>
    </w:p>
    <w:p w14:paraId="5C0740BD" w14:textId="787F5189" w:rsidR="00D977E4" w:rsidRPr="002B3B59" w:rsidRDefault="00D977E4" w:rsidP="002B3B59">
      <w:pPr>
        <w:spacing w:afterLines="80" w:after="192" w:line="360" w:lineRule="auto"/>
        <w:jc w:val="both"/>
        <w:rPr>
          <w:rFonts w:ascii="Arial" w:hAnsi="Arial" w:cs="Arial"/>
          <w:b/>
          <w:bCs/>
        </w:rPr>
      </w:pPr>
      <w:r w:rsidRPr="002B3B59">
        <w:rPr>
          <w:rFonts w:ascii="Arial" w:hAnsi="Arial" w:cs="Arial"/>
          <w:b/>
          <w:bCs/>
        </w:rPr>
        <w:t>Technical Knowledge Relevance</w:t>
      </w:r>
      <w:r w:rsidR="0080256F" w:rsidRPr="002B3B59">
        <w:rPr>
          <w:rFonts w:ascii="Arial" w:hAnsi="Arial" w:cs="Arial"/>
          <w:b/>
          <w:bCs/>
        </w:rPr>
        <w:t xml:space="preserve">: </w:t>
      </w:r>
      <w:r w:rsidR="00EE20C0" w:rsidRPr="002B3B59">
        <w:rPr>
          <w:rFonts w:ascii="Arial" w:hAnsi="Arial" w:cs="Arial"/>
          <w:color w:val="0D0D0D"/>
          <w:shd w:val="clear" w:color="auto" w:fill="FFFFFF"/>
        </w:rPr>
        <w:t>Technical knowledge in inventory management and POS systems is crucial. Effective inventory management ensures adequate stock and minimizes waste, while proficiency with POS systems streamlines transactions and improves billing accuracy. These competencies are vital for maintaining efficient and effective operations</w:t>
      </w:r>
      <w:r w:rsidRPr="002B3B59">
        <w:rPr>
          <w:rFonts w:ascii="Arial" w:hAnsi="Arial" w:cs="Arial"/>
        </w:rPr>
        <w:t>.</w:t>
      </w:r>
    </w:p>
    <w:p w14:paraId="340CC7F9" w14:textId="04585F18" w:rsidR="00EE20C0" w:rsidRPr="002B3B59" w:rsidRDefault="00962CAA" w:rsidP="002B3B59">
      <w:pPr>
        <w:spacing w:afterLines="80" w:after="192" w:line="360" w:lineRule="auto"/>
        <w:jc w:val="both"/>
        <w:rPr>
          <w:rFonts w:ascii="Arial" w:hAnsi="Arial" w:cs="Arial"/>
          <w:b/>
          <w:bCs/>
        </w:rPr>
      </w:pPr>
      <w:r w:rsidRPr="002B3B59">
        <w:rPr>
          <w:rFonts w:ascii="Arial" w:hAnsi="Arial" w:cs="Arial"/>
          <w:b/>
          <w:bCs/>
        </w:rPr>
        <w:t>Examples from Shadowing Experience</w:t>
      </w:r>
      <w:r w:rsidR="0080256F" w:rsidRPr="002B3B59">
        <w:rPr>
          <w:rFonts w:ascii="Arial" w:hAnsi="Arial" w:cs="Arial"/>
          <w:b/>
          <w:bCs/>
        </w:rPr>
        <w:t xml:space="preserve">: </w:t>
      </w:r>
      <w:r w:rsidR="00EE20C0" w:rsidRPr="002B3B59">
        <w:rPr>
          <w:rFonts w:ascii="Arial" w:hAnsi="Arial" w:cs="Arial"/>
        </w:rPr>
        <w:t>During the shadowing experience, the supervisor resolved a stock shortage issue using inventory management skills. They quickly identified alternatives and communicated changes to the team, ensuring minimal service disruption.</w:t>
      </w:r>
    </w:p>
    <w:p w14:paraId="1BF6CF94" w14:textId="6D81098F" w:rsidR="00D977E4" w:rsidRPr="002B3B59" w:rsidRDefault="00D977E4" w:rsidP="002B3B59">
      <w:pPr>
        <w:spacing w:afterLines="80" w:after="192" w:line="360" w:lineRule="auto"/>
        <w:jc w:val="both"/>
        <w:rPr>
          <w:rFonts w:ascii="Arial" w:hAnsi="Arial" w:cs="Arial"/>
          <w:b/>
          <w:bCs/>
        </w:rPr>
      </w:pPr>
      <w:r w:rsidRPr="002B3B59">
        <w:rPr>
          <w:rFonts w:ascii="Arial" w:hAnsi="Arial" w:cs="Arial"/>
          <w:b/>
          <w:bCs/>
        </w:rPr>
        <w:t>Guest Service Standards</w:t>
      </w:r>
      <w:r w:rsidR="00EB0D0E" w:rsidRPr="002B3B59">
        <w:rPr>
          <w:rFonts w:ascii="Arial" w:hAnsi="Arial" w:cs="Arial"/>
          <w:b/>
          <w:bCs/>
        </w:rPr>
        <w:t>:</w:t>
      </w:r>
    </w:p>
    <w:p w14:paraId="2A08E4EB" w14:textId="6AD9A2C8" w:rsidR="00D977E4" w:rsidRPr="002B3B59" w:rsidRDefault="00962CAA" w:rsidP="002B3B59">
      <w:pPr>
        <w:spacing w:afterLines="80" w:after="192" w:line="360" w:lineRule="auto"/>
        <w:jc w:val="both"/>
        <w:rPr>
          <w:rFonts w:ascii="Arial" w:hAnsi="Arial" w:cs="Arial"/>
        </w:rPr>
      </w:pPr>
      <w:r w:rsidRPr="002B3B59">
        <w:rPr>
          <w:rFonts w:ascii="Arial" w:hAnsi="Arial" w:cs="Arial"/>
          <w:b/>
          <w:bCs/>
        </w:rPr>
        <w:t xml:space="preserve">Meeting and Exceeding Guest Expectations: </w:t>
      </w:r>
      <w:r w:rsidR="00EE20C0" w:rsidRPr="002B3B59">
        <w:rPr>
          <w:rFonts w:ascii="Arial" w:hAnsi="Arial" w:cs="Arial"/>
        </w:rPr>
        <w:t>The combination of work-based skills and technical knowledge is essential for exceeding guest expectations. Effective communication and teamwork promptly address guest needs, while technical knowledge ensures high-quality and safe dining experiences. This holistic approach significantly enhances guest satisfaction.</w:t>
      </w:r>
    </w:p>
    <w:p w14:paraId="5FCC3C10" w14:textId="0A064490" w:rsidR="00EE20C0" w:rsidRPr="002B3B59" w:rsidRDefault="00962CAA" w:rsidP="002B3B59">
      <w:pPr>
        <w:spacing w:afterLines="80" w:after="192" w:line="360" w:lineRule="auto"/>
        <w:jc w:val="both"/>
        <w:rPr>
          <w:rFonts w:ascii="Arial" w:hAnsi="Arial" w:cs="Arial"/>
        </w:rPr>
      </w:pPr>
      <w:r w:rsidRPr="002B3B59">
        <w:rPr>
          <w:rFonts w:ascii="Arial" w:hAnsi="Arial" w:cs="Arial"/>
          <w:b/>
          <w:bCs/>
        </w:rPr>
        <w:t xml:space="preserve">Training and Improvement for High Standards: </w:t>
      </w:r>
      <w:r w:rsidR="00EE20C0" w:rsidRPr="002B3B59">
        <w:rPr>
          <w:rFonts w:ascii="Arial" w:hAnsi="Arial" w:cs="Arial"/>
        </w:rPr>
        <w:t xml:space="preserve">Training and continuous improvement are essential for maintaining high service standards. Regular training </w:t>
      </w:r>
      <w:r w:rsidR="00EE20C0" w:rsidRPr="002B3B59">
        <w:rPr>
          <w:rFonts w:ascii="Arial" w:hAnsi="Arial" w:cs="Arial"/>
        </w:rPr>
        <w:lastRenderedPageBreak/>
        <w:t>keeps staff updated on best practices and skills. Continuous improvement, through feedback and performance evaluations, identifies areas for enhancement and boosts service quality. This commitment ensures the F&amp;B department consistently meets and exceeds guest expectations, fostering loyalty and positive reviews (</w:t>
      </w:r>
      <w:r w:rsidR="00EE20C0" w:rsidRPr="002B3B59">
        <w:rPr>
          <w:rFonts w:ascii="Arial" w:hAnsi="Arial" w:cs="Arial"/>
          <w:color w:val="000000" w:themeColor="text1"/>
        </w:rPr>
        <w:t>Pfeffer &amp; Sutton, 2006).</w:t>
      </w:r>
    </w:p>
    <w:p w14:paraId="6EF43F98" w14:textId="0CC14502" w:rsidR="00C43BC5" w:rsidRPr="002B3B59" w:rsidRDefault="00C43BC5" w:rsidP="002B3B59">
      <w:pPr>
        <w:spacing w:afterLines="80" w:after="192" w:line="360" w:lineRule="auto"/>
        <w:jc w:val="both"/>
        <w:rPr>
          <w:rFonts w:ascii="Arial" w:hAnsi="Arial" w:cs="Arial"/>
          <w:b/>
          <w:bCs/>
        </w:rPr>
      </w:pPr>
      <w:r w:rsidRPr="002B3B59">
        <w:rPr>
          <w:rFonts w:ascii="Arial" w:hAnsi="Arial" w:cs="Arial"/>
          <w:b/>
          <w:bCs/>
        </w:rPr>
        <w:t>Section 3: Reflection on Organisational Issues</w:t>
      </w:r>
    </w:p>
    <w:p w14:paraId="4586C717" w14:textId="1697BD14" w:rsidR="0080256F" w:rsidRPr="002B3B59" w:rsidRDefault="00962CAA" w:rsidP="002B3B59">
      <w:pPr>
        <w:spacing w:afterLines="80" w:after="192" w:line="360" w:lineRule="auto"/>
        <w:jc w:val="both"/>
        <w:rPr>
          <w:rFonts w:ascii="Arial" w:hAnsi="Arial" w:cs="Arial"/>
          <w:b/>
          <w:bCs/>
        </w:rPr>
      </w:pPr>
      <w:r w:rsidRPr="002B3B59">
        <w:rPr>
          <w:rFonts w:ascii="Arial" w:hAnsi="Arial" w:cs="Arial"/>
          <w:b/>
          <w:bCs/>
        </w:rPr>
        <w:t>Identifying Organizational Issues</w:t>
      </w:r>
      <w:r w:rsidR="00EB0D0E" w:rsidRPr="002B3B59">
        <w:rPr>
          <w:rFonts w:ascii="Arial" w:hAnsi="Arial" w:cs="Arial"/>
          <w:b/>
          <w:bCs/>
        </w:rPr>
        <w:t>:</w:t>
      </w:r>
    </w:p>
    <w:p w14:paraId="0EBE0294" w14:textId="26103019" w:rsidR="00EE20C0" w:rsidRPr="002B3B59" w:rsidRDefault="00EE20C0" w:rsidP="002B3B59">
      <w:pPr>
        <w:spacing w:afterLines="80" w:after="192" w:line="360" w:lineRule="auto"/>
        <w:jc w:val="both"/>
        <w:rPr>
          <w:rFonts w:ascii="Arial" w:hAnsi="Arial" w:cs="Arial"/>
        </w:rPr>
      </w:pPr>
      <w:r w:rsidRPr="002B3B59">
        <w:rPr>
          <w:rFonts w:ascii="Arial" w:hAnsi="Arial" w:cs="Arial"/>
        </w:rPr>
        <w:t>During the placement, significant organizational issues related to staffing challenges were observed. The F&amp;B department faced staff shortages during peak hours, increasing workload and stress for existing staff and affecting service quality. Policy adherence issues arose due to high-pressure understaffed shifts. Additionally, gaps in training left new staff unprepared, further straining experienced team members (Baum, 2006).</w:t>
      </w:r>
    </w:p>
    <w:p w14:paraId="7DBBDCE2" w14:textId="1D5127CD" w:rsidR="00EE20C0" w:rsidRPr="002B3B59" w:rsidRDefault="00962CAA" w:rsidP="002B3B59">
      <w:pPr>
        <w:spacing w:afterLines="80" w:after="192" w:line="360" w:lineRule="auto"/>
        <w:jc w:val="both"/>
        <w:rPr>
          <w:rFonts w:ascii="Arial" w:hAnsi="Arial" w:cs="Arial"/>
        </w:rPr>
      </w:pPr>
      <w:r w:rsidRPr="002B3B59">
        <w:rPr>
          <w:rFonts w:ascii="Arial" w:hAnsi="Arial" w:cs="Arial"/>
          <w:b/>
          <w:bCs/>
        </w:rPr>
        <w:t xml:space="preserve">Examples of Organizational Challenges: </w:t>
      </w:r>
      <w:r w:rsidR="00EE20C0" w:rsidRPr="002B3B59">
        <w:rPr>
          <w:rFonts w:ascii="Arial" w:hAnsi="Arial" w:cs="Arial"/>
        </w:rPr>
        <w:t xml:space="preserve">The primary challenges observed included frequent staffing shortages, lapses in service policy adherence, and inadequate new hire training. These issues led to inconsistent service delivery and a decline in guest </w:t>
      </w:r>
      <w:r w:rsidR="00EE20C0" w:rsidRPr="002B3B59">
        <w:rPr>
          <w:rFonts w:ascii="Arial" w:hAnsi="Arial" w:cs="Arial"/>
          <w:color w:val="000000" w:themeColor="text1"/>
        </w:rPr>
        <w:t>satisfaction, highlighting the need for robust staffing and training strategies (Lucas &amp; Deery, 2004).</w:t>
      </w:r>
    </w:p>
    <w:p w14:paraId="332339A8" w14:textId="4CE00410" w:rsidR="00EE20C0" w:rsidRPr="002B3B59" w:rsidRDefault="00962CAA" w:rsidP="002B3B59">
      <w:pPr>
        <w:spacing w:afterLines="80" w:after="192" w:line="360" w:lineRule="auto"/>
        <w:jc w:val="both"/>
        <w:rPr>
          <w:rFonts w:ascii="Arial" w:hAnsi="Arial" w:cs="Arial"/>
        </w:rPr>
      </w:pPr>
      <w:r w:rsidRPr="002B3B59">
        <w:rPr>
          <w:rFonts w:ascii="Arial" w:hAnsi="Arial" w:cs="Arial"/>
          <w:b/>
          <w:bCs/>
        </w:rPr>
        <w:t xml:space="preserve">Impact on Performance and Guest Service: </w:t>
      </w:r>
      <w:r w:rsidR="00EE20C0" w:rsidRPr="002B3B59">
        <w:rPr>
          <w:rFonts w:ascii="Arial" w:hAnsi="Arial" w:cs="Arial"/>
        </w:rPr>
        <w:t>These organizational issues significantly impacted department performance and guest service. Staff shortages and insufficient training led to slower service, order errors, and lower quality interactions, reducing guest satisfaction. This also increased employee turnover, perpetuating staffing challenges and service quality issues (Pfeffer &amp; Sutton, 2006).</w:t>
      </w:r>
    </w:p>
    <w:p w14:paraId="3E906A82" w14:textId="40E46F89" w:rsidR="00C43BC5" w:rsidRPr="002B3B59" w:rsidRDefault="00C43BC5" w:rsidP="002B3B59">
      <w:pPr>
        <w:spacing w:afterLines="80" w:after="192" w:line="360" w:lineRule="auto"/>
        <w:jc w:val="both"/>
        <w:rPr>
          <w:rFonts w:ascii="Arial" w:hAnsi="Arial" w:cs="Arial"/>
          <w:b/>
          <w:bCs/>
        </w:rPr>
      </w:pPr>
      <w:r w:rsidRPr="002B3B59">
        <w:rPr>
          <w:rFonts w:ascii="Arial" w:hAnsi="Arial" w:cs="Arial"/>
          <w:b/>
          <w:bCs/>
        </w:rPr>
        <w:t>Discussion and Analysis</w:t>
      </w:r>
      <w:r w:rsidR="00EB0D0E" w:rsidRPr="002B3B59">
        <w:rPr>
          <w:rFonts w:ascii="Arial" w:hAnsi="Arial" w:cs="Arial"/>
          <w:b/>
          <w:bCs/>
        </w:rPr>
        <w:t>:</w:t>
      </w:r>
    </w:p>
    <w:p w14:paraId="4D49FADB" w14:textId="7AF01A7E" w:rsidR="00BC428B" w:rsidRPr="002B3B59" w:rsidRDefault="00962CAA" w:rsidP="002B3B59">
      <w:pPr>
        <w:spacing w:afterLines="80" w:after="192" w:line="360" w:lineRule="auto"/>
        <w:jc w:val="both"/>
        <w:rPr>
          <w:rFonts w:ascii="Arial" w:hAnsi="Arial" w:cs="Arial"/>
          <w:b/>
          <w:bCs/>
        </w:rPr>
      </w:pPr>
      <w:r w:rsidRPr="002B3B59">
        <w:rPr>
          <w:rFonts w:ascii="Arial" w:hAnsi="Arial" w:cs="Arial"/>
          <w:b/>
          <w:bCs/>
        </w:rPr>
        <w:t xml:space="preserve">Practical Solutions: </w:t>
      </w:r>
      <w:r w:rsidR="00BC428B" w:rsidRPr="002B3B59">
        <w:rPr>
          <w:rFonts w:ascii="Arial" w:hAnsi="Arial" w:cs="Arial"/>
        </w:rPr>
        <w:t>To address these issues, implementing enhanced training programs and revising policies is essential. Regular training sessions ensure staff are well-versed in standard procedures. Revising staffing policies for flexible scheduling can manage peak hour demands effectively. Ensuring staff feel valued and supported can improve motivation and performance</w:t>
      </w:r>
      <w:r w:rsidR="00234FB0" w:rsidRPr="002B3B59">
        <w:rPr>
          <w:rFonts w:ascii="Arial" w:hAnsi="Arial" w:cs="Arial"/>
        </w:rPr>
        <w:t>.</w:t>
      </w:r>
      <w:r w:rsidR="00BC428B" w:rsidRPr="002B3B59">
        <w:rPr>
          <w:rFonts w:ascii="Arial" w:hAnsi="Arial" w:cs="Arial"/>
          <w:color w:val="C00000"/>
        </w:rPr>
        <w:t xml:space="preserve"> </w:t>
      </w:r>
      <w:r w:rsidR="00BC428B" w:rsidRPr="002B3B59">
        <w:rPr>
          <w:rFonts w:ascii="Arial" w:hAnsi="Arial" w:cs="Arial"/>
        </w:rPr>
        <w:t xml:space="preserve">Total Quality Management principles emphasize continuous improvement and employee involvement, enhancing service </w:t>
      </w:r>
      <w:r w:rsidR="00BC428B" w:rsidRPr="002B3B59">
        <w:rPr>
          <w:rFonts w:ascii="Arial" w:hAnsi="Arial" w:cs="Arial"/>
        </w:rPr>
        <w:lastRenderedPageBreak/>
        <w:t>quality and operational efficiency through structured training and responsive policy adjustments (Oakland, 2014).</w:t>
      </w:r>
    </w:p>
    <w:p w14:paraId="0F6F1A06" w14:textId="4A84374A" w:rsidR="00C43BC5" w:rsidRPr="002B3B59" w:rsidRDefault="00C43BC5" w:rsidP="002B3B59">
      <w:pPr>
        <w:spacing w:afterLines="80" w:after="192" w:line="360" w:lineRule="auto"/>
        <w:jc w:val="both"/>
        <w:rPr>
          <w:rFonts w:ascii="Arial" w:hAnsi="Arial" w:cs="Arial"/>
          <w:b/>
          <w:bCs/>
        </w:rPr>
      </w:pPr>
      <w:r w:rsidRPr="002B3B59">
        <w:rPr>
          <w:rFonts w:ascii="Arial" w:hAnsi="Arial" w:cs="Arial"/>
          <w:b/>
          <w:bCs/>
        </w:rPr>
        <w:t>Section 4: Future Action Plan</w:t>
      </w:r>
    </w:p>
    <w:p w14:paraId="0B84A359" w14:textId="195DDC98" w:rsidR="00962CAA" w:rsidRPr="002B3B59" w:rsidRDefault="00962CAA" w:rsidP="002B3B59">
      <w:pPr>
        <w:spacing w:afterLines="80" w:after="192" w:line="360" w:lineRule="auto"/>
        <w:jc w:val="both"/>
        <w:rPr>
          <w:rFonts w:ascii="Arial" w:hAnsi="Arial" w:cs="Arial"/>
          <w:b/>
          <w:bCs/>
        </w:rPr>
      </w:pPr>
      <w:r w:rsidRPr="002B3B59">
        <w:rPr>
          <w:rFonts w:ascii="Arial" w:hAnsi="Arial" w:cs="Arial"/>
          <w:b/>
          <w:bCs/>
        </w:rPr>
        <w:t>Improvement Areas</w:t>
      </w:r>
      <w:r w:rsidR="00EB0D0E" w:rsidRPr="002B3B59">
        <w:rPr>
          <w:rFonts w:ascii="Arial" w:hAnsi="Arial" w:cs="Arial"/>
          <w:b/>
          <w:bCs/>
        </w:rPr>
        <w:t>:</w:t>
      </w:r>
    </w:p>
    <w:p w14:paraId="490DFC83" w14:textId="1B240EDB" w:rsidR="00BC428B" w:rsidRPr="002B3B59" w:rsidRDefault="00962CAA" w:rsidP="002B3B59">
      <w:pPr>
        <w:spacing w:afterLines="80" w:after="192" w:line="360" w:lineRule="auto"/>
        <w:jc w:val="both"/>
        <w:rPr>
          <w:rFonts w:ascii="Arial" w:hAnsi="Arial" w:cs="Arial"/>
          <w:b/>
          <w:bCs/>
        </w:rPr>
      </w:pPr>
      <w:r w:rsidRPr="002B3B59">
        <w:rPr>
          <w:rFonts w:ascii="Arial" w:hAnsi="Arial" w:cs="Arial"/>
          <w:b/>
          <w:bCs/>
        </w:rPr>
        <w:t xml:space="preserve">Skills and Knowledge Gaps: </w:t>
      </w:r>
      <w:r w:rsidR="00BC428B" w:rsidRPr="002B3B59">
        <w:rPr>
          <w:rFonts w:ascii="Arial" w:hAnsi="Arial" w:cs="Arial"/>
        </w:rPr>
        <w:t xml:space="preserve">During the </w:t>
      </w:r>
      <w:r w:rsidR="0080256F" w:rsidRPr="002B3B59">
        <w:rPr>
          <w:rFonts w:ascii="Arial" w:hAnsi="Arial" w:cs="Arial"/>
        </w:rPr>
        <w:t>placement,</w:t>
      </w:r>
      <w:r w:rsidR="00BC428B" w:rsidRPr="002B3B59">
        <w:rPr>
          <w:rFonts w:ascii="Arial" w:hAnsi="Arial" w:cs="Arial"/>
        </w:rPr>
        <w:t xml:space="preserve"> gaps were identified in leadership, advanced communication techniques, and detailed knowledge of inventory management systems.</w:t>
      </w:r>
    </w:p>
    <w:p w14:paraId="3114ABEF" w14:textId="29BA2C60" w:rsidR="00E95C6B" w:rsidRPr="002B3B59" w:rsidRDefault="00962CAA" w:rsidP="002B3B59">
      <w:pPr>
        <w:spacing w:afterLines="80" w:after="192" w:line="360" w:lineRule="auto"/>
        <w:jc w:val="both"/>
        <w:rPr>
          <w:rFonts w:ascii="Arial" w:hAnsi="Arial" w:cs="Arial"/>
        </w:rPr>
      </w:pPr>
      <w:r w:rsidRPr="002B3B59">
        <w:rPr>
          <w:rFonts w:ascii="Arial" w:hAnsi="Arial" w:cs="Arial"/>
          <w:b/>
          <w:bCs/>
        </w:rPr>
        <w:t xml:space="preserve">Personal Development Strategies: </w:t>
      </w:r>
      <w:r w:rsidR="00E95C6B" w:rsidRPr="002B3B59">
        <w:rPr>
          <w:rFonts w:ascii="Arial" w:hAnsi="Arial" w:cs="Arial"/>
        </w:rPr>
        <w:t>To address these gaps, additional training programs, mentorship from experienced supervisors, and participation in industry-specific workshops are planned.</w:t>
      </w:r>
    </w:p>
    <w:p w14:paraId="4D9ACCA9" w14:textId="2BD805A9" w:rsidR="00BB0A8C" w:rsidRPr="002B3B59" w:rsidRDefault="00BB0A8C" w:rsidP="002B3B59">
      <w:pPr>
        <w:spacing w:afterLines="80" w:after="192" w:line="360" w:lineRule="auto"/>
        <w:jc w:val="both"/>
        <w:rPr>
          <w:rFonts w:ascii="Arial" w:hAnsi="Arial" w:cs="Arial"/>
          <w:b/>
          <w:bCs/>
        </w:rPr>
      </w:pPr>
      <w:r w:rsidRPr="002B3B59">
        <w:rPr>
          <w:rFonts w:ascii="Arial" w:hAnsi="Arial" w:cs="Arial"/>
          <w:b/>
          <w:bCs/>
        </w:rPr>
        <w:t>Action Plan for Improvement</w:t>
      </w:r>
      <w:r w:rsidR="00EB0D0E" w:rsidRPr="002B3B59">
        <w:rPr>
          <w:rFonts w:ascii="Arial" w:hAnsi="Arial" w:cs="Arial"/>
          <w:b/>
          <w:bCs/>
        </w:rPr>
        <w:t>:</w:t>
      </w:r>
    </w:p>
    <w:p w14:paraId="47E8A290" w14:textId="4178AD3D" w:rsidR="00C43BC5" w:rsidRPr="002B3B59" w:rsidRDefault="00C43BC5" w:rsidP="002B3B59">
      <w:pPr>
        <w:spacing w:afterLines="80" w:after="192" w:line="360" w:lineRule="auto"/>
        <w:jc w:val="both"/>
        <w:rPr>
          <w:rFonts w:ascii="Arial" w:hAnsi="Arial" w:cs="Arial"/>
        </w:rPr>
      </w:pPr>
      <w:r w:rsidRPr="002B3B59">
        <w:rPr>
          <w:rFonts w:ascii="Arial" w:hAnsi="Arial" w:cs="Arial"/>
          <w:b/>
          <w:bCs/>
        </w:rPr>
        <w:t>Communication:</w:t>
      </w:r>
      <w:r w:rsidRPr="002B3B59">
        <w:rPr>
          <w:rFonts w:ascii="Arial" w:hAnsi="Arial" w:cs="Arial"/>
        </w:rPr>
        <w:t xml:space="preserve"> Attend workshops, practice active listening </w:t>
      </w:r>
    </w:p>
    <w:p w14:paraId="134A5A32" w14:textId="72B2F37C" w:rsidR="00E95C6B" w:rsidRPr="002B3B59" w:rsidRDefault="00E95C6B" w:rsidP="002B3B59">
      <w:pPr>
        <w:spacing w:afterLines="80" w:after="192" w:line="360" w:lineRule="auto"/>
        <w:jc w:val="both"/>
        <w:rPr>
          <w:rFonts w:ascii="Arial" w:hAnsi="Arial" w:cs="Arial"/>
        </w:rPr>
      </w:pPr>
      <w:r w:rsidRPr="002B3B59">
        <w:rPr>
          <w:rFonts w:ascii="Arial" w:hAnsi="Arial" w:cs="Arial"/>
        </w:rPr>
        <w:t>To address these gaps, attending communication workshops and practicing active listening during staff meetings and guest interactions are planned</w:t>
      </w:r>
      <w:r w:rsidR="00234FB0" w:rsidRPr="002B3B59">
        <w:rPr>
          <w:rFonts w:ascii="Arial" w:hAnsi="Arial" w:cs="Arial"/>
        </w:rPr>
        <w:t xml:space="preserve"> (Positive Psychology, 2023)</w:t>
      </w:r>
      <w:r w:rsidRPr="002B3B59">
        <w:rPr>
          <w:rFonts w:ascii="Arial" w:hAnsi="Arial" w:cs="Arial"/>
        </w:rPr>
        <w:t>.</w:t>
      </w:r>
    </w:p>
    <w:p w14:paraId="652A428F" w14:textId="58702361" w:rsidR="00E95C6B" w:rsidRPr="002B3B59" w:rsidRDefault="00C43BC5" w:rsidP="002B3B59">
      <w:pPr>
        <w:spacing w:afterLines="80" w:after="192" w:line="360" w:lineRule="auto"/>
        <w:jc w:val="both"/>
        <w:rPr>
          <w:rFonts w:ascii="Arial" w:hAnsi="Arial" w:cs="Arial"/>
          <w:b/>
          <w:bCs/>
        </w:rPr>
      </w:pPr>
      <w:r w:rsidRPr="002B3B59">
        <w:rPr>
          <w:rFonts w:ascii="Arial" w:hAnsi="Arial" w:cs="Arial"/>
          <w:b/>
          <w:bCs/>
        </w:rPr>
        <w:t xml:space="preserve">Teamwork: </w:t>
      </w:r>
      <w:r w:rsidR="00E95C6B" w:rsidRPr="002B3B59">
        <w:rPr>
          <w:rFonts w:ascii="Arial" w:hAnsi="Arial" w:cs="Arial"/>
        </w:rPr>
        <w:t>Participating in team-building activities will enhance collaboration skills and help build a cohesive work environment (</w:t>
      </w:r>
      <w:r w:rsidR="006F2B4A" w:rsidRPr="002B3B59">
        <w:rPr>
          <w:rFonts w:ascii="Arial" w:hAnsi="Arial" w:cs="Arial"/>
        </w:rPr>
        <w:t>Bit.ai, 2023</w:t>
      </w:r>
      <w:r w:rsidR="00E95C6B" w:rsidRPr="002B3B59">
        <w:rPr>
          <w:rFonts w:ascii="Arial" w:hAnsi="Arial" w:cs="Arial"/>
        </w:rPr>
        <w:t>).</w:t>
      </w:r>
    </w:p>
    <w:p w14:paraId="21BD3478" w14:textId="6AB31C63" w:rsidR="00C43BC5" w:rsidRPr="002B3B59" w:rsidRDefault="00C43BC5" w:rsidP="002B3B59">
      <w:pPr>
        <w:spacing w:afterLines="80" w:after="192" w:line="360" w:lineRule="auto"/>
        <w:jc w:val="both"/>
        <w:rPr>
          <w:rFonts w:ascii="Arial" w:hAnsi="Arial" w:cs="Arial"/>
          <w:b/>
          <w:bCs/>
        </w:rPr>
      </w:pPr>
      <w:r w:rsidRPr="002B3B59">
        <w:rPr>
          <w:rFonts w:ascii="Arial" w:hAnsi="Arial" w:cs="Arial"/>
          <w:b/>
          <w:bCs/>
        </w:rPr>
        <w:t xml:space="preserve">Task Management: </w:t>
      </w:r>
      <w:r w:rsidR="00E95C6B" w:rsidRPr="002B3B59">
        <w:rPr>
          <w:rFonts w:ascii="Arial" w:hAnsi="Arial" w:cs="Arial"/>
        </w:rPr>
        <w:t>Implementing project management tools and setting SMART goals will improve efficiency and productivity (</w:t>
      </w:r>
      <w:r w:rsidR="006F2B4A" w:rsidRPr="002B3B59">
        <w:rPr>
          <w:rFonts w:ascii="Arial" w:hAnsi="Arial" w:cs="Arial"/>
        </w:rPr>
        <w:t>Project Widgets, 2023</w:t>
      </w:r>
      <w:r w:rsidR="00E95C6B" w:rsidRPr="002B3B59">
        <w:rPr>
          <w:rFonts w:ascii="Arial" w:hAnsi="Arial" w:cs="Arial"/>
        </w:rPr>
        <w:t>).</w:t>
      </w:r>
    </w:p>
    <w:p w14:paraId="75EAFAFE" w14:textId="6BD96636" w:rsidR="00E95C6B" w:rsidRPr="002B3B59" w:rsidRDefault="00C43BC5" w:rsidP="002B3B59">
      <w:pPr>
        <w:spacing w:afterLines="80" w:after="192" w:line="360" w:lineRule="auto"/>
        <w:jc w:val="both"/>
        <w:rPr>
          <w:rFonts w:ascii="Arial" w:hAnsi="Arial" w:cs="Arial"/>
          <w:b/>
          <w:bCs/>
        </w:rPr>
      </w:pPr>
      <w:r w:rsidRPr="002B3B59">
        <w:rPr>
          <w:rFonts w:ascii="Arial" w:hAnsi="Arial" w:cs="Arial"/>
          <w:b/>
          <w:bCs/>
        </w:rPr>
        <w:t xml:space="preserve">Personal Skills: </w:t>
      </w:r>
      <w:r w:rsidR="00E95C6B" w:rsidRPr="002B3B59">
        <w:rPr>
          <w:rFonts w:ascii="Arial" w:hAnsi="Arial" w:cs="Arial"/>
        </w:rPr>
        <w:t>Focusing on leadership development and emotional intelligence will better manage and motivate the team (</w:t>
      </w:r>
      <w:r w:rsidR="006F5292" w:rsidRPr="002B3B59">
        <w:rPr>
          <w:rFonts w:ascii="Arial" w:hAnsi="Arial" w:cs="Arial"/>
        </w:rPr>
        <w:t>The Oxford Group, 2023</w:t>
      </w:r>
      <w:r w:rsidR="00E95C6B" w:rsidRPr="002B3B59">
        <w:rPr>
          <w:rFonts w:ascii="Arial" w:hAnsi="Arial" w:cs="Arial"/>
        </w:rPr>
        <w:t xml:space="preserve">). </w:t>
      </w:r>
    </w:p>
    <w:p w14:paraId="60FE55C1" w14:textId="5D233C95" w:rsidR="00C43BC5" w:rsidRPr="002B3B59" w:rsidRDefault="00C43BC5" w:rsidP="002B3B59">
      <w:pPr>
        <w:spacing w:afterLines="80" w:after="192" w:line="360" w:lineRule="auto"/>
        <w:jc w:val="both"/>
        <w:rPr>
          <w:rFonts w:ascii="Arial" w:hAnsi="Arial" w:cs="Arial"/>
          <w:b/>
          <w:bCs/>
        </w:rPr>
      </w:pPr>
      <w:r w:rsidRPr="002B3B59">
        <w:rPr>
          <w:rFonts w:ascii="Arial" w:hAnsi="Arial" w:cs="Arial"/>
          <w:b/>
          <w:bCs/>
        </w:rPr>
        <w:t>Alignment with Goals</w:t>
      </w:r>
      <w:r w:rsidR="00EB0D0E" w:rsidRPr="002B3B59">
        <w:rPr>
          <w:rFonts w:ascii="Arial" w:hAnsi="Arial" w:cs="Arial"/>
          <w:b/>
          <w:bCs/>
        </w:rPr>
        <w:t>:</w:t>
      </w:r>
    </w:p>
    <w:p w14:paraId="136A6542" w14:textId="37D9A4E5" w:rsidR="00E95C6B" w:rsidRPr="002B3B59" w:rsidRDefault="00BB0A8C" w:rsidP="002B3B59">
      <w:pPr>
        <w:spacing w:afterLines="80" w:after="192" w:line="360" w:lineRule="auto"/>
        <w:jc w:val="both"/>
        <w:rPr>
          <w:rFonts w:ascii="Arial" w:hAnsi="Arial" w:cs="Arial"/>
        </w:rPr>
      </w:pPr>
      <w:r w:rsidRPr="002B3B59">
        <w:rPr>
          <w:rFonts w:ascii="Arial" w:hAnsi="Arial" w:cs="Arial"/>
          <w:b/>
          <w:bCs/>
        </w:rPr>
        <w:t>Action Plan and Career Aspirations:</w:t>
      </w:r>
      <w:r w:rsidR="0080256F" w:rsidRPr="002B3B59">
        <w:rPr>
          <w:rFonts w:ascii="Arial" w:hAnsi="Arial" w:cs="Arial"/>
          <w:b/>
          <w:bCs/>
        </w:rPr>
        <w:t xml:space="preserve"> </w:t>
      </w:r>
      <w:r w:rsidR="00E95C6B" w:rsidRPr="002B3B59">
        <w:rPr>
          <w:rFonts w:ascii="Arial" w:hAnsi="Arial" w:cs="Arial"/>
        </w:rPr>
        <w:t>This action plan aligns with career aspirations by equipping with necessary skills and knowledge to excel in supervisory roles within the F&amp;B industry</w:t>
      </w:r>
      <w:r w:rsidR="006F5292" w:rsidRPr="002B3B59">
        <w:rPr>
          <w:rFonts w:ascii="Arial" w:hAnsi="Arial" w:cs="Arial"/>
        </w:rPr>
        <w:t>. This involves evaluating both strengths and gaps that need to be addressed to meet career objectives (Adecco, 2023).</w:t>
      </w:r>
    </w:p>
    <w:p w14:paraId="7E643D34" w14:textId="0082920B" w:rsidR="009850E0" w:rsidRPr="002B3B59" w:rsidRDefault="00BB0A8C" w:rsidP="002B3B59">
      <w:pPr>
        <w:spacing w:afterLines="80" w:after="192" w:line="360" w:lineRule="auto"/>
        <w:jc w:val="both"/>
        <w:rPr>
          <w:rFonts w:ascii="Arial" w:hAnsi="Arial" w:cs="Arial"/>
        </w:rPr>
      </w:pPr>
      <w:r w:rsidRPr="002B3B59">
        <w:rPr>
          <w:rFonts w:ascii="Arial" w:hAnsi="Arial" w:cs="Arial"/>
          <w:b/>
          <w:bCs/>
        </w:rPr>
        <w:lastRenderedPageBreak/>
        <w:t xml:space="preserve">Enhancing Professional Growth in F&amp;B: </w:t>
      </w:r>
      <w:r w:rsidR="00E95C6B" w:rsidRPr="002B3B59">
        <w:rPr>
          <w:rFonts w:ascii="Arial" w:hAnsi="Arial" w:cs="Arial"/>
        </w:rPr>
        <w:t>Enhancing these areas will foster professional growth, leading to more effective management and higher service standards in the F&amp;B industry</w:t>
      </w:r>
      <w:r w:rsidR="006F5292" w:rsidRPr="002B3B59">
        <w:rPr>
          <w:rFonts w:ascii="Arial" w:hAnsi="Arial" w:cs="Arial"/>
        </w:rPr>
        <w:t xml:space="preserve"> (HBS Online, 2023)</w:t>
      </w:r>
      <w:r w:rsidR="00E95C6B" w:rsidRPr="002B3B59">
        <w:rPr>
          <w:rFonts w:ascii="Arial" w:hAnsi="Arial" w:cs="Arial"/>
        </w:rPr>
        <w:t>.</w:t>
      </w:r>
    </w:p>
    <w:p w14:paraId="669B9DD3" w14:textId="5C12ED37" w:rsidR="00C43BC5" w:rsidRPr="002B3B59" w:rsidRDefault="00C43BC5" w:rsidP="002B3B59">
      <w:pPr>
        <w:spacing w:afterLines="80" w:after="192" w:line="360" w:lineRule="auto"/>
        <w:jc w:val="both"/>
        <w:rPr>
          <w:rFonts w:ascii="Arial" w:hAnsi="Arial" w:cs="Arial"/>
          <w:b/>
          <w:bCs/>
        </w:rPr>
      </w:pPr>
      <w:r w:rsidRPr="002B3B59">
        <w:rPr>
          <w:rFonts w:ascii="Arial" w:hAnsi="Arial" w:cs="Arial"/>
          <w:b/>
          <w:bCs/>
        </w:rPr>
        <w:t>Conclusion</w:t>
      </w:r>
      <w:r w:rsidR="00EB0D0E" w:rsidRPr="002B3B59">
        <w:rPr>
          <w:rFonts w:ascii="Arial" w:hAnsi="Arial" w:cs="Arial"/>
          <w:b/>
          <w:bCs/>
        </w:rPr>
        <w:t>:</w:t>
      </w:r>
    </w:p>
    <w:p w14:paraId="1219A3A7" w14:textId="2A99344C" w:rsidR="00740424" w:rsidRPr="002B3B59" w:rsidRDefault="00E86DF6" w:rsidP="002B3B59">
      <w:pPr>
        <w:spacing w:after="80" w:line="360" w:lineRule="auto"/>
        <w:jc w:val="both"/>
        <w:rPr>
          <w:rFonts w:ascii="Arial" w:hAnsi="Arial" w:cs="Arial"/>
        </w:rPr>
      </w:pPr>
      <w:r w:rsidRPr="002B3B59">
        <w:rPr>
          <w:rFonts w:ascii="Arial" w:hAnsi="Arial" w:cs="Arial"/>
        </w:rPr>
        <w:t>The shadowing experience provided invaluable supervisory insights, offering a comprehensive understanding of effective management practices within the F&amp;B industry. This placement significantly enhanced communication, teamwork, and technical proficiency, equipping essential skills required for the sector. Additionally, the experience deepened understanding of maintaining high guest service standards, emphasizing the importance of quality interactions and service excellence. Reflecting on this journey facilitated holistic professional growth, reinforcing the value of continuous personal and vocational development. Ultimately, the insights gained have strengthened career aspirations and commitment to ongoing improvement, ensuring a dedication to excellence in future roles.</w:t>
      </w:r>
    </w:p>
    <w:p w14:paraId="55C9085A" w14:textId="77777777" w:rsidR="00740424" w:rsidRDefault="00740424" w:rsidP="00D63F70">
      <w:pPr>
        <w:spacing w:after="0" w:line="360" w:lineRule="auto"/>
        <w:jc w:val="both"/>
        <w:rPr>
          <w:rFonts w:ascii="Arial" w:hAnsi="Arial" w:cs="Arial"/>
        </w:rPr>
      </w:pPr>
    </w:p>
    <w:p w14:paraId="18E86E72" w14:textId="77777777" w:rsidR="00740424" w:rsidRDefault="00740424" w:rsidP="00D63F70">
      <w:pPr>
        <w:spacing w:after="0" w:line="360" w:lineRule="auto"/>
        <w:jc w:val="both"/>
        <w:rPr>
          <w:rFonts w:ascii="Arial" w:hAnsi="Arial" w:cs="Arial"/>
        </w:rPr>
      </w:pPr>
    </w:p>
    <w:p w14:paraId="1CFA24C2" w14:textId="77777777" w:rsidR="00740424" w:rsidRDefault="00740424" w:rsidP="00D63F70">
      <w:pPr>
        <w:spacing w:after="0" w:line="360" w:lineRule="auto"/>
        <w:jc w:val="both"/>
        <w:rPr>
          <w:rFonts w:ascii="Arial" w:hAnsi="Arial" w:cs="Arial"/>
        </w:rPr>
      </w:pPr>
    </w:p>
    <w:p w14:paraId="773424B0" w14:textId="77777777" w:rsidR="00740424" w:rsidRDefault="00740424" w:rsidP="00D63F70">
      <w:pPr>
        <w:spacing w:after="0" w:line="360" w:lineRule="auto"/>
        <w:jc w:val="both"/>
        <w:rPr>
          <w:rFonts w:ascii="Arial" w:hAnsi="Arial" w:cs="Arial"/>
        </w:rPr>
      </w:pPr>
    </w:p>
    <w:p w14:paraId="40613AA4" w14:textId="77777777" w:rsidR="00740424" w:rsidRDefault="00740424" w:rsidP="00D63F70">
      <w:pPr>
        <w:spacing w:after="0" w:line="360" w:lineRule="auto"/>
        <w:jc w:val="both"/>
        <w:rPr>
          <w:rFonts w:ascii="Arial" w:hAnsi="Arial" w:cs="Arial"/>
        </w:rPr>
      </w:pPr>
    </w:p>
    <w:p w14:paraId="1DB8F851" w14:textId="77777777" w:rsidR="00740424" w:rsidRDefault="00740424" w:rsidP="00D63F70">
      <w:pPr>
        <w:spacing w:after="0" w:line="360" w:lineRule="auto"/>
        <w:jc w:val="both"/>
        <w:rPr>
          <w:rFonts w:ascii="Arial" w:hAnsi="Arial" w:cs="Arial"/>
        </w:rPr>
      </w:pPr>
    </w:p>
    <w:p w14:paraId="11995697" w14:textId="77777777" w:rsidR="00740424" w:rsidRDefault="00740424" w:rsidP="00D63F70">
      <w:pPr>
        <w:spacing w:after="0" w:line="360" w:lineRule="auto"/>
        <w:jc w:val="both"/>
        <w:rPr>
          <w:rFonts w:ascii="Arial" w:hAnsi="Arial" w:cs="Arial"/>
        </w:rPr>
      </w:pPr>
    </w:p>
    <w:p w14:paraId="6851B5A1" w14:textId="77777777" w:rsidR="00740424" w:rsidRDefault="00740424" w:rsidP="00D63F70">
      <w:pPr>
        <w:spacing w:after="0" w:line="360" w:lineRule="auto"/>
        <w:jc w:val="both"/>
        <w:rPr>
          <w:rFonts w:ascii="Arial" w:hAnsi="Arial" w:cs="Arial"/>
        </w:rPr>
      </w:pPr>
    </w:p>
    <w:p w14:paraId="40151602" w14:textId="77777777" w:rsidR="00740424" w:rsidRDefault="00740424" w:rsidP="00D63F70">
      <w:pPr>
        <w:spacing w:after="0" w:line="360" w:lineRule="auto"/>
        <w:jc w:val="both"/>
        <w:rPr>
          <w:rFonts w:ascii="Arial" w:hAnsi="Arial" w:cs="Arial"/>
        </w:rPr>
      </w:pPr>
    </w:p>
    <w:p w14:paraId="2D796A70" w14:textId="77777777" w:rsidR="00740424" w:rsidRPr="00B83CFD" w:rsidRDefault="00740424" w:rsidP="00D63F70">
      <w:pPr>
        <w:spacing w:after="0" w:line="360" w:lineRule="auto"/>
        <w:jc w:val="both"/>
        <w:rPr>
          <w:rFonts w:ascii="Arial" w:hAnsi="Arial" w:cs="Arial"/>
        </w:rPr>
      </w:pPr>
    </w:p>
    <w:p w14:paraId="03CFE74A" w14:textId="77777777" w:rsidR="00E95C6B" w:rsidRDefault="00E95C6B" w:rsidP="00C43BC5"/>
    <w:p w14:paraId="6D0BF58E" w14:textId="77777777" w:rsidR="00740424" w:rsidRDefault="00740424" w:rsidP="00C43BC5"/>
    <w:p w14:paraId="38E75B26" w14:textId="77777777" w:rsidR="00740424" w:rsidRDefault="00740424" w:rsidP="00C43BC5">
      <w:pPr>
        <w:rPr>
          <w:color w:val="FF0000"/>
        </w:rPr>
      </w:pPr>
    </w:p>
    <w:p w14:paraId="27ADD6B6" w14:textId="77777777" w:rsidR="00C971C5" w:rsidRDefault="00C971C5" w:rsidP="00C43BC5"/>
    <w:p w14:paraId="4D0A7169" w14:textId="77777777" w:rsidR="0037694D" w:rsidRDefault="0037694D" w:rsidP="00C43BC5"/>
    <w:p w14:paraId="2EC40CAE" w14:textId="77777777" w:rsidR="00C30DB8" w:rsidRDefault="00C30DB8" w:rsidP="00C43BC5"/>
    <w:p w14:paraId="4FE0BE6A" w14:textId="77777777" w:rsidR="009549E2" w:rsidRDefault="009549E2" w:rsidP="00C971C5"/>
    <w:p w14:paraId="1FA07153" w14:textId="0486942A" w:rsidR="009549E2" w:rsidRPr="009423E7" w:rsidRDefault="009549E2" w:rsidP="009423E7">
      <w:pPr>
        <w:pStyle w:val="ListParagraph"/>
        <w:spacing w:after="0" w:line="360" w:lineRule="auto"/>
        <w:ind w:left="0"/>
        <w:contextualSpacing w:val="0"/>
        <w:jc w:val="both"/>
        <w:rPr>
          <w:rFonts w:ascii="Arial" w:hAnsi="Arial" w:cs="Arial"/>
          <w:b/>
          <w:bCs/>
        </w:rPr>
      </w:pPr>
      <w:r w:rsidRPr="009423E7">
        <w:rPr>
          <w:rFonts w:ascii="Arial" w:hAnsi="Arial" w:cs="Arial"/>
          <w:b/>
          <w:bCs/>
        </w:rPr>
        <w:lastRenderedPageBreak/>
        <w:t>References:</w:t>
      </w:r>
    </w:p>
    <w:p w14:paraId="37630991" w14:textId="4D9F9157" w:rsidR="00C971C5" w:rsidRPr="00FD4171" w:rsidRDefault="00C971C5" w:rsidP="00FD4171">
      <w:pPr>
        <w:pStyle w:val="ListParagraph"/>
        <w:numPr>
          <w:ilvl w:val="0"/>
          <w:numId w:val="4"/>
        </w:numPr>
        <w:spacing w:after="0" w:line="360" w:lineRule="auto"/>
        <w:ind w:left="0" w:firstLine="0"/>
        <w:jc w:val="both"/>
      </w:pPr>
      <w:r w:rsidRPr="00FD4171">
        <w:rPr>
          <w:rFonts w:ascii="Arial" w:hAnsi="Arial" w:cs="Arial"/>
        </w:rPr>
        <w:t xml:space="preserve">Accor Hotels. "Ibis Shipley Bradford Rates." </w:t>
      </w:r>
      <w:r w:rsidR="001D2B57" w:rsidRPr="00FD4171">
        <w:rPr>
          <w:rFonts w:ascii="Arial" w:hAnsi="Arial" w:cs="Arial"/>
          <w:color w:val="000000" w:themeColor="text1"/>
          <w:shd w:val="clear" w:color="auto" w:fill="FFFFFF"/>
        </w:rPr>
        <w:t xml:space="preserve">Available at: </w:t>
      </w:r>
      <w:hyperlink r:id="rId6" w:history="1">
        <w:r w:rsidRPr="00FD4171">
          <w:rPr>
            <w:rStyle w:val="Hyperlink"/>
            <w:rFonts w:ascii="Arial" w:hAnsi="Arial" w:cs="Arial"/>
            <w:color w:val="0070C0"/>
          </w:rPr>
          <w:t>https://all.accor.com/ssr/app/ibis/rates/3158/index.en.shtml</w:t>
        </w:r>
      </w:hyperlink>
      <w:r w:rsidR="001D2B57" w:rsidRPr="00FD4171">
        <w:rPr>
          <w:rStyle w:val="Hyperlink"/>
          <w:rFonts w:ascii="Arial" w:hAnsi="Arial" w:cs="Arial"/>
          <w:color w:val="0070C0"/>
          <w:u w:val="none"/>
        </w:rPr>
        <w:t xml:space="preserve"> </w:t>
      </w:r>
      <w:r w:rsidR="001D2B57" w:rsidRPr="00FD4171">
        <w:rPr>
          <w:rFonts w:ascii="Arial" w:hAnsi="Arial" w:cs="Arial"/>
          <w:color w:val="0D0D0D" w:themeColor="text1" w:themeTint="F2"/>
        </w:rPr>
        <w:t xml:space="preserve">[Accessed: </w:t>
      </w:r>
      <w:r w:rsidR="008A3939">
        <w:rPr>
          <w:rFonts w:ascii="Arial" w:hAnsi="Arial" w:cs="Arial"/>
          <w:color w:val="0D0D0D" w:themeColor="text1" w:themeTint="F2"/>
        </w:rPr>
        <w:t>4</w:t>
      </w:r>
      <w:r w:rsidR="001D2B57" w:rsidRPr="00FD4171">
        <w:rPr>
          <w:rFonts w:ascii="Arial" w:hAnsi="Arial" w:cs="Arial"/>
          <w:color w:val="0D0D0D" w:themeColor="text1" w:themeTint="F2"/>
          <w:vertAlign w:val="superscript"/>
        </w:rPr>
        <w:t>th</w:t>
      </w:r>
      <w:r w:rsidR="001D2B57" w:rsidRPr="00FD4171">
        <w:rPr>
          <w:rFonts w:ascii="Arial" w:hAnsi="Arial" w:cs="Arial"/>
          <w:color w:val="0D0D0D" w:themeColor="text1" w:themeTint="F2"/>
        </w:rPr>
        <w:t xml:space="preserve"> May 2024].</w:t>
      </w:r>
      <w:r w:rsidR="001D2B57" w:rsidRPr="00FD4171">
        <w:rPr>
          <w:rFonts w:ascii="Arial" w:hAnsi="Arial" w:cs="Arial"/>
          <w:shd w:val="clear" w:color="auto" w:fill="FFFFFF"/>
        </w:rPr>
        <w:t xml:space="preserve">  </w:t>
      </w:r>
    </w:p>
    <w:p w14:paraId="56B0A7E0" w14:textId="77777777" w:rsidR="00FD4171" w:rsidRPr="00FD4171" w:rsidRDefault="003244FC" w:rsidP="00FD4171">
      <w:pPr>
        <w:pStyle w:val="ListParagraph"/>
        <w:numPr>
          <w:ilvl w:val="0"/>
          <w:numId w:val="4"/>
        </w:numPr>
        <w:spacing w:after="0" w:line="360" w:lineRule="auto"/>
        <w:ind w:left="0" w:firstLine="0"/>
        <w:jc w:val="both"/>
        <w:rPr>
          <w:rFonts w:ascii="Arial" w:hAnsi="Arial" w:cs="Arial"/>
          <w:shd w:val="clear" w:color="auto" w:fill="FFFFFF"/>
        </w:rPr>
      </w:pPr>
      <w:r w:rsidRPr="00FD4171">
        <w:rPr>
          <w:rFonts w:ascii="Arial" w:hAnsi="Arial" w:cs="Arial"/>
        </w:rPr>
        <w:t xml:space="preserve">Adecco, 2023. How to Write Career </w:t>
      </w:r>
      <w:proofErr w:type="spellStart"/>
      <w:proofErr w:type="gramStart"/>
      <w:r w:rsidRPr="00FD4171">
        <w:rPr>
          <w:rFonts w:ascii="Arial" w:hAnsi="Arial" w:cs="Arial"/>
        </w:rPr>
        <w:t>a</w:t>
      </w:r>
      <w:proofErr w:type="spellEnd"/>
      <w:proofErr w:type="gramEnd"/>
      <w:r w:rsidRPr="00FD4171">
        <w:rPr>
          <w:rFonts w:ascii="Arial" w:hAnsi="Arial" w:cs="Arial"/>
        </w:rPr>
        <w:t xml:space="preserve"> Action Plan. </w:t>
      </w:r>
      <w:r w:rsidR="001D2B57" w:rsidRPr="00FD4171">
        <w:rPr>
          <w:rFonts w:ascii="Arial" w:hAnsi="Arial" w:cs="Arial"/>
          <w:color w:val="000000" w:themeColor="text1"/>
          <w:shd w:val="clear" w:color="auto" w:fill="FFFFFF"/>
        </w:rPr>
        <w:t xml:space="preserve">Available at: </w:t>
      </w:r>
      <w:r w:rsidRPr="00FD4171">
        <w:rPr>
          <w:rFonts w:ascii="Arial" w:hAnsi="Arial" w:cs="Arial"/>
          <w:color w:val="0070C0"/>
        </w:rPr>
        <w:t>https://www.adecco.com.au</w:t>
      </w:r>
      <w:r w:rsidR="001D2B57" w:rsidRPr="00FD4171">
        <w:rPr>
          <w:rStyle w:val="Hyperlink"/>
          <w:rFonts w:ascii="Arial" w:hAnsi="Arial" w:cs="Arial"/>
          <w:color w:val="0070C0"/>
          <w:u w:val="none"/>
        </w:rPr>
        <w:t xml:space="preserve"> </w:t>
      </w:r>
      <w:bookmarkStart w:id="1" w:name="_Hlk168250264"/>
      <w:r w:rsidR="001D2B57" w:rsidRPr="00FD4171">
        <w:rPr>
          <w:rFonts w:ascii="Arial" w:hAnsi="Arial" w:cs="Arial"/>
          <w:color w:val="0D0D0D" w:themeColor="text1" w:themeTint="F2"/>
        </w:rPr>
        <w:t>[Accessed: 9</w:t>
      </w:r>
      <w:r w:rsidR="001D2B57" w:rsidRPr="00FD4171">
        <w:rPr>
          <w:rFonts w:ascii="Arial" w:hAnsi="Arial" w:cs="Arial"/>
          <w:color w:val="0D0D0D" w:themeColor="text1" w:themeTint="F2"/>
          <w:vertAlign w:val="superscript"/>
        </w:rPr>
        <w:t>th</w:t>
      </w:r>
      <w:r w:rsidR="001D2B57" w:rsidRPr="00FD4171">
        <w:rPr>
          <w:rFonts w:ascii="Arial" w:hAnsi="Arial" w:cs="Arial"/>
          <w:color w:val="0D0D0D" w:themeColor="text1" w:themeTint="F2"/>
        </w:rPr>
        <w:t xml:space="preserve"> May 2024].</w:t>
      </w:r>
      <w:r w:rsidR="001D2B57" w:rsidRPr="00FD4171">
        <w:rPr>
          <w:rFonts w:ascii="Arial" w:hAnsi="Arial" w:cs="Arial"/>
          <w:shd w:val="clear" w:color="auto" w:fill="FFFFFF"/>
        </w:rPr>
        <w:t xml:space="preserve">  </w:t>
      </w:r>
      <w:bookmarkEnd w:id="1"/>
    </w:p>
    <w:p w14:paraId="3EA41908" w14:textId="77777777" w:rsidR="00FD4171" w:rsidRPr="00FD4171" w:rsidRDefault="003244FC" w:rsidP="00FD4171">
      <w:pPr>
        <w:pStyle w:val="ListParagraph"/>
        <w:numPr>
          <w:ilvl w:val="0"/>
          <w:numId w:val="4"/>
        </w:numPr>
        <w:spacing w:after="0" w:line="360" w:lineRule="auto"/>
        <w:ind w:left="0" w:firstLine="0"/>
        <w:jc w:val="both"/>
        <w:rPr>
          <w:rFonts w:ascii="Arial" w:hAnsi="Arial" w:cs="Arial"/>
        </w:rPr>
      </w:pPr>
      <w:r w:rsidRPr="00FD4171">
        <w:rPr>
          <w:rFonts w:ascii="Arial" w:hAnsi="Arial" w:cs="Arial"/>
        </w:rPr>
        <w:t>Baum, T. (2006). Skills and Training for the Hospitality Sector: A Review of Issues. Journal of Vocational Education &amp; Training, 58(3), 337-352.</w:t>
      </w:r>
    </w:p>
    <w:p w14:paraId="09B23AF5" w14:textId="750E3F6C" w:rsidR="003244FC" w:rsidRPr="00FD4171" w:rsidRDefault="003244FC" w:rsidP="00FD4171">
      <w:pPr>
        <w:pStyle w:val="ListParagraph"/>
        <w:numPr>
          <w:ilvl w:val="0"/>
          <w:numId w:val="4"/>
        </w:numPr>
        <w:spacing w:after="0" w:line="360" w:lineRule="auto"/>
        <w:ind w:left="0" w:firstLine="0"/>
        <w:jc w:val="both"/>
      </w:pPr>
      <w:r w:rsidRPr="00FD4171">
        <w:rPr>
          <w:rFonts w:ascii="Arial" w:hAnsi="Arial" w:cs="Arial"/>
          <w:color w:val="212121"/>
          <w:shd w:val="clear" w:color="auto" w:fill="FFFFFF"/>
        </w:rPr>
        <w:t>Beenen G., Pichler S., Livingston B., Riggio R. (2021). </w:t>
      </w:r>
      <w:r w:rsidRPr="00FD4171">
        <w:rPr>
          <w:rStyle w:val="ref-title"/>
          <w:rFonts w:ascii="Arial" w:hAnsi="Arial" w:cs="Arial"/>
          <w:color w:val="212121"/>
          <w:shd w:val="clear" w:color="auto" w:fill="FFFFFF"/>
        </w:rPr>
        <w:t>The good manager: development and validation of the managerial interpersonal skills scale</w:t>
      </w:r>
      <w:r w:rsidRPr="00FD4171">
        <w:rPr>
          <w:rFonts w:ascii="Arial" w:hAnsi="Arial" w:cs="Arial"/>
          <w:color w:val="212121"/>
          <w:shd w:val="clear" w:color="auto" w:fill="FFFFFF"/>
        </w:rPr>
        <w:t>. </w:t>
      </w:r>
      <w:r w:rsidRPr="00FD4171">
        <w:rPr>
          <w:rStyle w:val="ref-journal"/>
          <w:rFonts w:ascii="Arial" w:hAnsi="Arial" w:cs="Arial"/>
          <w:i/>
          <w:iCs/>
          <w:color w:val="212121"/>
          <w:shd w:val="clear" w:color="auto" w:fill="FFFFFF"/>
        </w:rPr>
        <w:t>Front. Psychol.</w:t>
      </w:r>
    </w:p>
    <w:p w14:paraId="642AE080" w14:textId="77777777" w:rsidR="00FD4171" w:rsidRPr="00FD4171" w:rsidRDefault="003244FC" w:rsidP="00FD4171">
      <w:pPr>
        <w:pStyle w:val="ListParagraph"/>
        <w:numPr>
          <w:ilvl w:val="0"/>
          <w:numId w:val="4"/>
        </w:numPr>
        <w:spacing w:after="0" w:line="360" w:lineRule="auto"/>
        <w:ind w:left="0" w:firstLine="0"/>
        <w:jc w:val="both"/>
        <w:rPr>
          <w:rFonts w:ascii="Arial" w:hAnsi="Arial" w:cs="Arial"/>
          <w:shd w:val="clear" w:color="auto" w:fill="FFFFFF"/>
        </w:rPr>
      </w:pPr>
      <w:r w:rsidRPr="00FD4171">
        <w:rPr>
          <w:rFonts w:ascii="Arial" w:hAnsi="Arial" w:cs="Arial"/>
        </w:rPr>
        <w:t xml:space="preserve">Bit.ai, 2023. 50 Best Team Building Activities </w:t>
      </w:r>
      <w:proofErr w:type="gramStart"/>
      <w:r w:rsidRPr="00FD4171">
        <w:rPr>
          <w:rFonts w:ascii="Arial" w:hAnsi="Arial" w:cs="Arial"/>
        </w:rPr>
        <w:t>For</w:t>
      </w:r>
      <w:proofErr w:type="gramEnd"/>
      <w:r w:rsidRPr="00FD4171">
        <w:rPr>
          <w:rFonts w:ascii="Arial" w:hAnsi="Arial" w:cs="Arial"/>
        </w:rPr>
        <w:t xml:space="preserve"> Collaboration. </w:t>
      </w:r>
      <w:r w:rsidR="001D2B57" w:rsidRPr="00FD4171">
        <w:rPr>
          <w:rFonts w:ascii="Arial" w:hAnsi="Arial" w:cs="Arial"/>
          <w:color w:val="000000" w:themeColor="text1"/>
          <w:shd w:val="clear" w:color="auto" w:fill="FFFFFF"/>
        </w:rPr>
        <w:t xml:space="preserve">Available at: </w:t>
      </w:r>
      <w:r w:rsidRPr="00FD4171">
        <w:rPr>
          <w:rFonts w:ascii="Arial" w:hAnsi="Arial" w:cs="Arial"/>
        </w:rPr>
        <w:t xml:space="preserve"> </w:t>
      </w:r>
      <w:hyperlink r:id="rId7" w:history="1">
        <w:r w:rsidRPr="00FD4171">
          <w:rPr>
            <w:rStyle w:val="Hyperlink"/>
            <w:rFonts w:ascii="Arial" w:hAnsi="Arial" w:cs="Arial"/>
            <w:color w:val="0070C0"/>
          </w:rPr>
          <w:t>https://blog.bit.ai</w:t>
        </w:r>
      </w:hyperlink>
      <w:r w:rsidR="001D2B57" w:rsidRPr="00FD4171">
        <w:rPr>
          <w:rStyle w:val="Hyperlink"/>
          <w:rFonts w:ascii="Arial" w:hAnsi="Arial" w:cs="Arial"/>
          <w:color w:val="0070C0"/>
          <w:u w:val="none"/>
        </w:rPr>
        <w:t xml:space="preserve"> </w:t>
      </w:r>
      <w:r w:rsidR="001D2B57" w:rsidRPr="00FD4171">
        <w:rPr>
          <w:rFonts w:ascii="Arial" w:hAnsi="Arial" w:cs="Arial"/>
          <w:color w:val="0D0D0D" w:themeColor="text1" w:themeTint="F2"/>
        </w:rPr>
        <w:t>[Accessed: 5</w:t>
      </w:r>
      <w:r w:rsidR="001D2B57" w:rsidRPr="00FD4171">
        <w:rPr>
          <w:rFonts w:ascii="Arial" w:hAnsi="Arial" w:cs="Arial"/>
          <w:color w:val="0D0D0D" w:themeColor="text1" w:themeTint="F2"/>
          <w:vertAlign w:val="superscript"/>
        </w:rPr>
        <w:t>th</w:t>
      </w:r>
      <w:r w:rsidR="001D2B57" w:rsidRPr="00FD4171">
        <w:rPr>
          <w:rFonts w:ascii="Arial" w:hAnsi="Arial" w:cs="Arial"/>
          <w:color w:val="0D0D0D" w:themeColor="text1" w:themeTint="F2"/>
        </w:rPr>
        <w:t xml:space="preserve"> May 2024].</w:t>
      </w:r>
      <w:r w:rsidR="001D2B57" w:rsidRPr="00FD4171">
        <w:rPr>
          <w:rFonts w:ascii="Arial" w:hAnsi="Arial" w:cs="Arial"/>
          <w:shd w:val="clear" w:color="auto" w:fill="FFFFFF"/>
        </w:rPr>
        <w:t xml:space="preserve"> </w:t>
      </w:r>
    </w:p>
    <w:p w14:paraId="6D72DBAF" w14:textId="6042224D" w:rsidR="00C971C5" w:rsidRPr="00FD4171" w:rsidRDefault="00C971C5" w:rsidP="00FD4171">
      <w:pPr>
        <w:pStyle w:val="ListParagraph"/>
        <w:numPr>
          <w:ilvl w:val="0"/>
          <w:numId w:val="4"/>
        </w:numPr>
        <w:spacing w:after="0" w:line="360" w:lineRule="auto"/>
        <w:ind w:left="0" w:firstLine="0"/>
        <w:jc w:val="both"/>
      </w:pPr>
      <w:r w:rsidRPr="00FD4171">
        <w:rPr>
          <w:rFonts w:ascii="Arial" w:hAnsi="Arial" w:cs="Arial"/>
        </w:rPr>
        <w:t>Gibbs, G. (1988). Learning by Doing: A Guide to Teaching and Learning Methods. Oxford: Further Education Unit, Oxford Polytechnic.</w:t>
      </w:r>
    </w:p>
    <w:p w14:paraId="40A57040" w14:textId="77777777" w:rsidR="00FD4171" w:rsidRPr="00FD4171" w:rsidRDefault="003244FC" w:rsidP="00FD4171">
      <w:pPr>
        <w:pStyle w:val="ListParagraph"/>
        <w:numPr>
          <w:ilvl w:val="0"/>
          <w:numId w:val="4"/>
        </w:numPr>
        <w:spacing w:after="0" w:line="360" w:lineRule="auto"/>
        <w:ind w:left="0" w:firstLine="0"/>
        <w:jc w:val="both"/>
        <w:rPr>
          <w:rFonts w:ascii="Arial" w:hAnsi="Arial" w:cs="Arial"/>
          <w:shd w:val="clear" w:color="auto" w:fill="FFFFFF"/>
        </w:rPr>
      </w:pPr>
      <w:r w:rsidRPr="00FD4171">
        <w:rPr>
          <w:rFonts w:ascii="Arial" w:hAnsi="Arial" w:cs="Arial"/>
        </w:rPr>
        <w:t xml:space="preserve">HBS Online, 2023. "7 Skills You Need to Effectively Manage Teams." </w:t>
      </w:r>
      <w:r w:rsidR="001D2B57" w:rsidRPr="00FD4171">
        <w:rPr>
          <w:rFonts w:ascii="Arial" w:hAnsi="Arial" w:cs="Arial"/>
          <w:color w:val="000000" w:themeColor="text1"/>
          <w:shd w:val="clear" w:color="auto" w:fill="FFFFFF"/>
        </w:rPr>
        <w:t xml:space="preserve">Available at: </w:t>
      </w:r>
      <w:r w:rsidRPr="00FD4171">
        <w:rPr>
          <w:rFonts w:ascii="Arial" w:hAnsi="Arial" w:cs="Arial"/>
        </w:rPr>
        <w:t xml:space="preserve"> </w:t>
      </w:r>
      <w:hyperlink r:id="rId8" w:history="1">
        <w:r w:rsidRPr="00FD4171">
          <w:rPr>
            <w:rStyle w:val="Hyperlink"/>
            <w:rFonts w:ascii="Arial" w:hAnsi="Arial" w:cs="Arial"/>
            <w:color w:val="0070C0"/>
          </w:rPr>
          <w:t>https://online.hbs.edu</w:t>
        </w:r>
      </w:hyperlink>
      <w:r w:rsidR="001D2B57" w:rsidRPr="00FD4171">
        <w:rPr>
          <w:rStyle w:val="Hyperlink"/>
          <w:rFonts w:ascii="Arial" w:hAnsi="Arial" w:cs="Arial"/>
          <w:color w:val="0070C0"/>
          <w:u w:val="none"/>
        </w:rPr>
        <w:t xml:space="preserve"> </w:t>
      </w:r>
      <w:r w:rsidR="001D2B57" w:rsidRPr="00FD4171">
        <w:rPr>
          <w:rFonts w:ascii="Arial" w:hAnsi="Arial" w:cs="Arial"/>
          <w:color w:val="0D0D0D" w:themeColor="text1" w:themeTint="F2"/>
        </w:rPr>
        <w:t>[Accessed: 12</w:t>
      </w:r>
      <w:r w:rsidR="001D2B57" w:rsidRPr="00FD4171">
        <w:rPr>
          <w:rFonts w:ascii="Arial" w:hAnsi="Arial" w:cs="Arial"/>
          <w:color w:val="0D0D0D" w:themeColor="text1" w:themeTint="F2"/>
          <w:vertAlign w:val="superscript"/>
        </w:rPr>
        <w:t>th</w:t>
      </w:r>
      <w:r w:rsidR="001D2B57" w:rsidRPr="00FD4171">
        <w:rPr>
          <w:rFonts w:ascii="Arial" w:hAnsi="Arial" w:cs="Arial"/>
          <w:color w:val="0D0D0D" w:themeColor="text1" w:themeTint="F2"/>
        </w:rPr>
        <w:t xml:space="preserve"> May 2024].</w:t>
      </w:r>
      <w:r w:rsidR="001D2B57" w:rsidRPr="00FD4171">
        <w:rPr>
          <w:rFonts w:ascii="Arial" w:hAnsi="Arial" w:cs="Arial"/>
          <w:shd w:val="clear" w:color="auto" w:fill="FFFFFF"/>
        </w:rPr>
        <w:t xml:space="preserve"> </w:t>
      </w:r>
    </w:p>
    <w:p w14:paraId="3A6740A2" w14:textId="77777777" w:rsidR="00FD4171" w:rsidRPr="00FD4171" w:rsidRDefault="003244FC" w:rsidP="00FD4171">
      <w:pPr>
        <w:pStyle w:val="ListParagraph"/>
        <w:numPr>
          <w:ilvl w:val="0"/>
          <w:numId w:val="4"/>
        </w:numPr>
        <w:spacing w:after="0" w:line="360" w:lineRule="auto"/>
        <w:ind w:left="0" w:firstLine="0"/>
        <w:jc w:val="both"/>
        <w:rPr>
          <w:rFonts w:ascii="Arial" w:hAnsi="Arial" w:cs="Arial"/>
        </w:rPr>
      </w:pPr>
      <w:r w:rsidRPr="00FD4171">
        <w:rPr>
          <w:rFonts w:ascii="Arial" w:hAnsi="Arial" w:cs="Arial"/>
        </w:rPr>
        <w:t xml:space="preserve">Johns, N., &amp; Lee-Ross, D. (1998). Research Methods in Service Industry Management. Cassell. </w:t>
      </w:r>
    </w:p>
    <w:p w14:paraId="493B844F" w14:textId="77777777" w:rsidR="00FD4171" w:rsidRPr="00FD4171" w:rsidRDefault="003244FC" w:rsidP="00FD4171">
      <w:pPr>
        <w:pStyle w:val="ListParagraph"/>
        <w:numPr>
          <w:ilvl w:val="0"/>
          <w:numId w:val="4"/>
        </w:numPr>
        <w:spacing w:after="0" w:line="360" w:lineRule="auto"/>
        <w:ind w:left="0" w:firstLine="0"/>
        <w:jc w:val="both"/>
        <w:rPr>
          <w:rFonts w:ascii="Arial" w:hAnsi="Arial" w:cs="Arial"/>
        </w:rPr>
      </w:pPr>
      <w:r w:rsidRPr="00FD4171">
        <w:rPr>
          <w:rFonts w:ascii="Arial" w:hAnsi="Arial" w:cs="Arial"/>
        </w:rPr>
        <w:t>Lucas, R., &amp; Deery, M. (2004). Significant Developments and Emerging Issues in Human Resource Management. International Journal of Hospitality Management, 23(5), 459-472.</w:t>
      </w:r>
    </w:p>
    <w:p w14:paraId="6D05EF85" w14:textId="77777777" w:rsidR="00FD4171" w:rsidRPr="00FD4171" w:rsidRDefault="003244FC" w:rsidP="00FD4171">
      <w:pPr>
        <w:pStyle w:val="ListParagraph"/>
        <w:numPr>
          <w:ilvl w:val="0"/>
          <w:numId w:val="4"/>
        </w:numPr>
        <w:spacing w:after="0" w:line="360" w:lineRule="auto"/>
        <w:ind w:left="0" w:firstLine="0"/>
        <w:jc w:val="both"/>
        <w:rPr>
          <w:rFonts w:ascii="Arial" w:hAnsi="Arial" w:cs="Arial"/>
        </w:rPr>
      </w:pPr>
      <w:r w:rsidRPr="00FD4171">
        <w:rPr>
          <w:rFonts w:ascii="Arial" w:hAnsi="Arial" w:cs="Arial"/>
        </w:rPr>
        <w:t>Oakland, J. S. (2014). Total Quality Management and Operational Excellence: Text with Cases. Routledge.</w:t>
      </w:r>
    </w:p>
    <w:p w14:paraId="42580399" w14:textId="77777777" w:rsidR="00FD4171" w:rsidRPr="00FD4171" w:rsidRDefault="003244FC" w:rsidP="00FD4171">
      <w:pPr>
        <w:pStyle w:val="ListParagraph"/>
        <w:numPr>
          <w:ilvl w:val="0"/>
          <w:numId w:val="4"/>
        </w:numPr>
        <w:spacing w:after="0" w:line="360" w:lineRule="auto"/>
        <w:ind w:left="0" w:firstLine="0"/>
        <w:jc w:val="both"/>
        <w:rPr>
          <w:rFonts w:ascii="Arial" w:hAnsi="Arial" w:cs="Arial"/>
        </w:rPr>
      </w:pPr>
      <w:r w:rsidRPr="00FD4171">
        <w:rPr>
          <w:rFonts w:ascii="Arial" w:hAnsi="Arial" w:cs="Arial"/>
        </w:rPr>
        <w:t xml:space="preserve">Ohly, S., Sonnentag, S. and </w:t>
      </w:r>
      <w:proofErr w:type="spellStart"/>
      <w:r w:rsidRPr="00FD4171">
        <w:rPr>
          <w:rFonts w:ascii="Arial" w:hAnsi="Arial" w:cs="Arial"/>
        </w:rPr>
        <w:t>Pluntke</w:t>
      </w:r>
      <w:proofErr w:type="spellEnd"/>
      <w:r w:rsidRPr="00FD4171">
        <w:rPr>
          <w:rFonts w:ascii="Arial" w:hAnsi="Arial" w:cs="Arial"/>
        </w:rPr>
        <w:t xml:space="preserve">, F., 2006. Routinization, work characteristics and their relationships with creative and proactive </w:t>
      </w:r>
      <w:proofErr w:type="spellStart"/>
      <w:r w:rsidRPr="00FD4171">
        <w:rPr>
          <w:rFonts w:ascii="Arial" w:hAnsi="Arial" w:cs="Arial"/>
        </w:rPr>
        <w:t>behaviors</w:t>
      </w:r>
      <w:proofErr w:type="spellEnd"/>
      <w:r w:rsidRPr="00FD4171">
        <w:rPr>
          <w:rFonts w:ascii="Arial" w:hAnsi="Arial" w:cs="Arial"/>
        </w:rPr>
        <w:t xml:space="preserve">. Journal of Organizational </w:t>
      </w:r>
      <w:proofErr w:type="spellStart"/>
      <w:r w:rsidRPr="00FD4171">
        <w:rPr>
          <w:rFonts w:ascii="Arial" w:hAnsi="Arial" w:cs="Arial"/>
        </w:rPr>
        <w:t>Behavior</w:t>
      </w:r>
      <w:proofErr w:type="spellEnd"/>
      <w:r w:rsidRPr="00FD4171">
        <w:rPr>
          <w:rFonts w:ascii="Arial" w:hAnsi="Arial" w:cs="Arial"/>
        </w:rPr>
        <w:t>, 27(3), pp.257-279.</w:t>
      </w:r>
    </w:p>
    <w:p w14:paraId="40B4134B" w14:textId="77777777" w:rsidR="00FD4171" w:rsidRPr="00FD4171" w:rsidRDefault="00C971C5" w:rsidP="00FD4171">
      <w:pPr>
        <w:pStyle w:val="ListParagraph"/>
        <w:numPr>
          <w:ilvl w:val="0"/>
          <w:numId w:val="4"/>
        </w:numPr>
        <w:spacing w:after="0" w:line="360" w:lineRule="auto"/>
        <w:ind w:left="0" w:firstLine="0"/>
        <w:jc w:val="both"/>
        <w:rPr>
          <w:rFonts w:ascii="Arial" w:hAnsi="Arial" w:cs="Arial"/>
        </w:rPr>
      </w:pPr>
      <w:proofErr w:type="spellStart"/>
      <w:r w:rsidRPr="00FD4171">
        <w:rPr>
          <w:rFonts w:ascii="Arial" w:hAnsi="Arial" w:cs="Arial"/>
        </w:rPr>
        <w:t>Pavord</w:t>
      </w:r>
      <w:proofErr w:type="spellEnd"/>
      <w:r w:rsidRPr="00FD4171">
        <w:rPr>
          <w:rFonts w:ascii="Arial" w:hAnsi="Arial" w:cs="Arial"/>
        </w:rPr>
        <w:t>, E. and Donnelly, E., 2015. Communication and Interpersonal Skills. 2nd ed. UK: Lantern Publishing Ltd.</w:t>
      </w:r>
    </w:p>
    <w:p w14:paraId="0EF1AD7E" w14:textId="08E7D3C6" w:rsidR="003244FC" w:rsidRPr="00FD4171" w:rsidRDefault="003244FC" w:rsidP="00FD4171">
      <w:pPr>
        <w:pStyle w:val="ListParagraph"/>
        <w:numPr>
          <w:ilvl w:val="0"/>
          <w:numId w:val="4"/>
        </w:numPr>
        <w:spacing w:after="0" w:line="360" w:lineRule="auto"/>
        <w:ind w:left="0" w:firstLine="0"/>
        <w:jc w:val="both"/>
      </w:pPr>
      <w:r w:rsidRPr="00FD4171">
        <w:rPr>
          <w:rFonts w:ascii="Arial" w:hAnsi="Arial" w:cs="Arial"/>
        </w:rPr>
        <w:t>Pfeffer, J., &amp; Sutton, R. I. (2006). Hard Facts, Dangerous Half-Truths, and Total Nonsense: Profiting from Evidence-Based Management. Harvard Business Review Press.</w:t>
      </w:r>
    </w:p>
    <w:p w14:paraId="1BC746BB" w14:textId="541835BC" w:rsidR="00C971C5" w:rsidRPr="00FD4171" w:rsidRDefault="00C971C5" w:rsidP="00FD4171">
      <w:pPr>
        <w:pStyle w:val="ListParagraph"/>
        <w:numPr>
          <w:ilvl w:val="0"/>
          <w:numId w:val="4"/>
        </w:numPr>
        <w:spacing w:after="0" w:line="360" w:lineRule="auto"/>
        <w:ind w:left="0" w:firstLine="0"/>
        <w:jc w:val="both"/>
        <w:rPr>
          <w:rFonts w:ascii="Arial" w:hAnsi="Arial" w:cs="Arial"/>
          <w:shd w:val="clear" w:color="auto" w:fill="FFFFFF"/>
        </w:rPr>
      </w:pPr>
      <w:r w:rsidRPr="00FD4171">
        <w:rPr>
          <w:rFonts w:ascii="Arial" w:hAnsi="Arial" w:cs="Arial"/>
        </w:rPr>
        <w:t xml:space="preserve">Positive Psychology, 2023. 15 Communication Exercises and Games for the Workplace. </w:t>
      </w:r>
      <w:r w:rsidR="001D2B57" w:rsidRPr="00FD4171">
        <w:rPr>
          <w:rFonts w:ascii="Arial" w:hAnsi="Arial" w:cs="Arial"/>
          <w:color w:val="000000" w:themeColor="text1"/>
          <w:shd w:val="clear" w:color="auto" w:fill="FFFFFF"/>
        </w:rPr>
        <w:t xml:space="preserve">Available at: </w:t>
      </w:r>
      <w:hyperlink r:id="rId9" w:history="1">
        <w:r w:rsidRPr="00FD4171">
          <w:rPr>
            <w:rStyle w:val="Hyperlink"/>
            <w:rFonts w:ascii="Arial" w:hAnsi="Arial" w:cs="Arial"/>
            <w:color w:val="0070C0"/>
          </w:rPr>
          <w:t>https://positivepsychology.com</w:t>
        </w:r>
      </w:hyperlink>
      <w:r w:rsidR="00FD4171" w:rsidRPr="00FD4171">
        <w:rPr>
          <w:rStyle w:val="Hyperlink"/>
          <w:rFonts w:ascii="Arial" w:hAnsi="Arial" w:cs="Arial"/>
          <w:color w:val="0070C0"/>
          <w:u w:val="none"/>
        </w:rPr>
        <w:t xml:space="preserve"> </w:t>
      </w:r>
      <w:r w:rsidR="00FD4171" w:rsidRPr="00FD4171">
        <w:rPr>
          <w:rFonts w:ascii="Arial" w:hAnsi="Arial" w:cs="Arial"/>
          <w:color w:val="0D0D0D" w:themeColor="text1" w:themeTint="F2"/>
        </w:rPr>
        <w:t>[Accessed: 9</w:t>
      </w:r>
      <w:r w:rsidR="00FD4171" w:rsidRPr="00FD4171">
        <w:rPr>
          <w:rFonts w:ascii="Arial" w:hAnsi="Arial" w:cs="Arial"/>
          <w:color w:val="0D0D0D" w:themeColor="text1" w:themeTint="F2"/>
          <w:vertAlign w:val="superscript"/>
        </w:rPr>
        <w:t>th</w:t>
      </w:r>
      <w:r w:rsidR="00FD4171" w:rsidRPr="00FD4171">
        <w:rPr>
          <w:rFonts w:ascii="Arial" w:hAnsi="Arial" w:cs="Arial"/>
          <w:color w:val="0D0D0D" w:themeColor="text1" w:themeTint="F2"/>
        </w:rPr>
        <w:t xml:space="preserve"> May 2024].</w:t>
      </w:r>
      <w:r w:rsidR="00FD4171" w:rsidRPr="00FD4171">
        <w:rPr>
          <w:rFonts w:ascii="Arial" w:hAnsi="Arial" w:cs="Arial"/>
          <w:shd w:val="clear" w:color="auto" w:fill="FFFFFF"/>
        </w:rPr>
        <w:t xml:space="preserve">  </w:t>
      </w:r>
    </w:p>
    <w:p w14:paraId="4079D737" w14:textId="77777777" w:rsidR="00FD4171" w:rsidRPr="00FD4171" w:rsidRDefault="00C971C5" w:rsidP="00FD4171">
      <w:pPr>
        <w:pStyle w:val="ListParagraph"/>
        <w:numPr>
          <w:ilvl w:val="0"/>
          <w:numId w:val="4"/>
        </w:numPr>
        <w:spacing w:after="0" w:line="360" w:lineRule="auto"/>
        <w:ind w:left="0" w:firstLine="0"/>
        <w:jc w:val="both"/>
        <w:rPr>
          <w:rFonts w:ascii="Arial" w:hAnsi="Arial" w:cs="Arial"/>
          <w:shd w:val="clear" w:color="auto" w:fill="FFFFFF"/>
        </w:rPr>
      </w:pPr>
      <w:r w:rsidRPr="00FD4171">
        <w:rPr>
          <w:rFonts w:ascii="Arial" w:hAnsi="Arial" w:cs="Arial"/>
        </w:rPr>
        <w:lastRenderedPageBreak/>
        <w:t xml:space="preserve">Project Widgets, 2023. SMART Project Management: Understanding and Implementing SMART Goals. </w:t>
      </w:r>
      <w:r w:rsidR="001D2B57" w:rsidRPr="00FD4171">
        <w:rPr>
          <w:rFonts w:ascii="Arial" w:hAnsi="Arial" w:cs="Arial"/>
          <w:color w:val="000000" w:themeColor="text1"/>
          <w:shd w:val="clear" w:color="auto" w:fill="FFFFFF"/>
        </w:rPr>
        <w:t xml:space="preserve">Available at: </w:t>
      </w:r>
      <w:hyperlink r:id="rId10" w:history="1">
        <w:r w:rsidRPr="00FD4171">
          <w:rPr>
            <w:rStyle w:val="Hyperlink"/>
            <w:rFonts w:ascii="Arial" w:hAnsi="Arial" w:cs="Arial"/>
            <w:color w:val="0070C0"/>
          </w:rPr>
          <w:t>https://www.projectwidgets.com</w:t>
        </w:r>
      </w:hyperlink>
      <w:r w:rsidR="00FD4171" w:rsidRPr="00FD4171">
        <w:rPr>
          <w:rStyle w:val="Hyperlink"/>
          <w:rFonts w:ascii="Arial" w:hAnsi="Arial" w:cs="Arial"/>
          <w:color w:val="0070C0"/>
          <w:u w:val="none"/>
        </w:rPr>
        <w:t xml:space="preserve"> </w:t>
      </w:r>
      <w:r w:rsidR="00FD4171" w:rsidRPr="00FD4171">
        <w:rPr>
          <w:rFonts w:ascii="Arial" w:hAnsi="Arial" w:cs="Arial"/>
          <w:color w:val="0D0D0D" w:themeColor="text1" w:themeTint="F2"/>
        </w:rPr>
        <w:t>[Accessed: 5</w:t>
      </w:r>
      <w:r w:rsidR="00FD4171" w:rsidRPr="00FD4171">
        <w:rPr>
          <w:rFonts w:ascii="Arial" w:hAnsi="Arial" w:cs="Arial"/>
          <w:color w:val="0D0D0D" w:themeColor="text1" w:themeTint="F2"/>
          <w:vertAlign w:val="superscript"/>
        </w:rPr>
        <w:t>th</w:t>
      </w:r>
      <w:r w:rsidR="00FD4171" w:rsidRPr="00FD4171">
        <w:rPr>
          <w:rFonts w:ascii="Arial" w:hAnsi="Arial" w:cs="Arial"/>
          <w:color w:val="0D0D0D" w:themeColor="text1" w:themeTint="F2"/>
        </w:rPr>
        <w:t xml:space="preserve"> May 2024].</w:t>
      </w:r>
      <w:r w:rsidR="00FD4171" w:rsidRPr="00FD4171">
        <w:rPr>
          <w:rFonts w:ascii="Arial" w:hAnsi="Arial" w:cs="Arial"/>
          <w:shd w:val="clear" w:color="auto" w:fill="FFFFFF"/>
        </w:rPr>
        <w:t xml:space="preserve"> </w:t>
      </w:r>
    </w:p>
    <w:p w14:paraId="53133D50" w14:textId="44CE7C0D" w:rsidR="00C971C5" w:rsidRPr="00FD4171" w:rsidRDefault="00C971C5" w:rsidP="00FD4171">
      <w:pPr>
        <w:pStyle w:val="ListParagraph"/>
        <w:numPr>
          <w:ilvl w:val="0"/>
          <w:numId w:val="4"/>
        </w:numPr>
        <w:spacing w:after="0" w:line="360" w:lineRule="auto"/>
        <w:ind w:left="0" w:firstLine="0"/>
        <w:jc w:val="both"/>
        <w:rPr>
          <w:rStyle w:val="Hyperlink"/>
          <w:color w:val="auto"/>
          <w:u w:val="none"/>
        </w:rPr>
      </w:pPr>
      <w:r w:rsidRPr="00FD4171">
        <w:rPr>
          <w:rFonts w:ascii="Arial" w:hAnsi="Arial" w:cs="Arial"/>
        </w:rPr>
        <w:t xml:space="preserve">The Oxford Group, 2023. Leadership and Emotional Intelligence: Why EQ Matters in Leading Teams. </w:t>
      </w:r>
      <w:r w:rsidR="001D2B57" w:rsidRPr="00FD4171">
        <w:rPr>
          <w:rFonts w:ascii="Arial" w:hAnsi="Arial" w:cs="Arial"/>
          <w:color w:val="000000" w:themeColor="text1"/>
          <w:shd w:val="clear" w:color="auto" w:fill="FFFFFF"/>
        </w:rPr>
        <w:t xml:space="preserve">Available at: </w:t>
      </w:r>
      <w:r w:rsidRPr="00FD4171">
        <w:rPr>
          <w:rFonts w:ascii="Arial" w:hAnsi="Arial" w:cs="Arial"/>
        </w:rPr>
        <w:t xml:space="preserve"> </w:t>
      </w:r>
      <w:hyperlink r:id="rId11" w:history="1">
        <w:r w:rsidRPr="00FD4171">
          <w:rPr>
            <w:rStyle w:val="Hyperlink"/>
            <w:rFonts w:ascii="Arial" w:hAnsi="Arial" w:cs="Arial"/>
            <w:color w:val="0070C0"/>
          </w:rPr>
          <w:t>https://www.oxford-group.com</w:t>
        </w:r>
      </w:hyperlink>
      <w:r w:rsidR="001D2B57" w:rsidRPr="00FD4171">
        <w:rPr>
          <w:rStyle w:val="Hyperlink"/>
          <w:rFonts w:ascii="Arial" w:hAnsi="Arial" w:cs="Arial"/>
          <w:color w:val="0070C0"/>
        </w:rPr>
        <w:t xml:space="preserve"> </w:t>
      </w:r>
    </w:p>
    <w:p w14:paraId="0E1652F7" w14:textId="408190B7" w:rsidR="003E0EF2" w:rsidRPr="00FD4171" w:rsidRDefault="003E0EF2" w:rsidP="00FD4171">
      <w:pPr>
        <w:pStyle w:val="ListParagraph"/>
        <w:numPr>
          <w:ilvl w:val="0"/>
          <w:numId w:val="4"/>
        </w:numPr>
        <w:spacing w:after="0" w:line="360" w:lineRule="auto"/>
        <w:ind w:left="0" w:firstLine="0"/>
        <w:jc w:val="both"/>
      </w:pPr>
      <w:r w:rsidRPr="00FD4171">
        <w:rPr>
          <w:rFonts w:ascii="Arial" w:hAnsi="Arial" w:cs="Arial"/>
        </w:rPr>
        <w:t xml:space="preserve">Visit Bradford (2024) 'Ibis Bradford Shipley - Hotel in Shipley, Shipley - Bradford'. Available at: </w:t>
      </w:r>
      <w:hyperlink r:id="rId12" w:history="1">
        <w:r w:rsidRPr="00FD4171">
          <w:rPr>
            <w:rStyle w:val="Hyperlink"/>
            <w:rFonts w:ascii="Arial" w:hAnsi="Arial" w:cs="Arial"/>
            <w:color w:val="0070C0"/>
          </w:rPr>
          <w:t>https://www.visitbradford.com/accommodation/ibis-bradford-shipley-p1620151</w:t>
        </w:r>
      </w:hyperlink>
      <w:r w:rsidR="001D2B57" w:rsidRPr="00FD4171">
        <w:rPr>
          <w:rStyle w:val="Hyperlink"/>
          <w:rFonts w:ascii="Arial" w:hAnsi="Arial" w:cs="Arial"/>
          <w:color w:val="0070C0"/>
          <w:u w:val="none"/>
        </w:rPr>
        <w:t xml:space="preserve"> </w:t>
      </w:r>
      <w:r w:rsidR="00FD4171" w:rsidRPr="00FD4171">
        <w:rPr>
          <w:rFonts w:ascii="Arial" w:hAnsi="Arial" w:cs="Arial"/>
          <w:color w:val="0D0D0D" w:themeColor="text1" w:themeTint="F2"/>
        </w:rPr>
        <w:t>[Accessed: 4</w:t>
      </w:r>
      <w:r w:rsidR="00FD4171" w:rsidRPr="00FD4171">
        <w:rPr>
          <w:rFonts w:ascii="Arial" w:hAnsi="Arial" w:cs="Arial"/>
          <w:color w:val="0D0D0D" w:themeColor="text1" w:themeTint="F2"/>
          <w:vertAlign w:val="superscript"/>
        </w:rPr>
        <w:t>th</w:t>
      </w:r>
      <w:r w:rsidR="00FD4171" w:rsidRPr="00FD4171">
        <w:rPr>
          <w:rFonts w:ascii="Arial" w:hAnsi="Arial" w:cs="Arial"/>
          <w:color w:val="0D0D0D" w:themeColor="text1" w:themeTint="F2"/>
        </w:rPr>
        <w:t xml:space="preserve"> May 2024].</w:t>
      </w:r>
      <w:r w:rsidR="00FD4171" w:rsidRPr="00FD4171">
        <w:rPr>
          <w:rFonts w:ascii="Arial" w:hAnsi="Arial" w:cs="Arial"/>
          <w:shd w:val="clear" w:color="auto" w:fill="FFFFFF"/>
        </w:rPr>
        <w:t xml:space="preserve">  </w:t>
      </w:r>
    </w:p>
    <w:p w14:paraId="11E33F05" w14:textId="77777777" w:rsidR="003E0EF2" w:rsidRPr="00F214A3" w:rsidRDefault="003E0EF2" w:rsidP="00F214A3">
      <w:pPr>
        <w:spacing w:afterLines="80" w:after="192" w:line="360" w:lineRule="auto"/>
        <w:jc w:val="both"/>
        <w:rPr>
          <w:rFonts w:ascii="Arial" w:hAnsi="Arial" w:cs="Arial"/>
        </w:rPr>
      </w:pPr>
    </w:p>
    <w:p w14:paraId="57AFCB47" w14:textId="77777777" w:rsidR="003E0EF2" w:rsidRDefault="003E0EF2" w:rsidP="00C971C5"/>
    <w:p w14:paraId="29799FA8" w14:textId="3AC51FD5" w:rsidR="00D977E4" w:rsidRPr="00D977E4" w:rsidRDefault="00D977E4" w:rsidP="00C971C5"/>
    <w:sectPr w:rsidR="00D977E4" w:rsidRPr="00D977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CB583F"/>
    <w:multiLevelType w:val="multilevel"/>
    <w:tmpl w:val="563E00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7A812CB"/>
    <w:multiLevelType w:val="hybridMultilevel"/>
    <w:tmpl w:val="3D9854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A66163"/>
    <w:multiLevelType w:val="hybridMultilevel"/>
    <w:tmpl w:val="CF324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ED3B11"/>
    <w:multiLevelType w:val="hybridMultilevel"/>
    <w:tmpl w:val="5658D1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90619239">
    <w:abstractNumId w:val="0"/>
  </w:num>
  <w:num w:numId="2" w16cid:durableId="338626684">
    <w:abstractNumId w:val="2"/>
  </w:num>
  <w:num w:numId="3" w16cid:durableId="152913631">
    <w:abstractNumId w:val="1"/>
  </w:num>
  <w:num w:numId="4" w16cid:durableId="13196525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3E4"/>
    <w:rsid w:val="000168A3"/>
    <w:rsid w:val="00075BFC"/>
    <w:rsid w:val="000B0744"/>
    <w:rsid w:val="000F3E03"/>
    <w:rsid w:val="001108ED"/>
    <w:rsid w:val="0015311D"/>
    <w:rsid w:val="001A6FF3"/>
    <w:rsid w:val="001D0CDA"/>
    <w:rsid w:val="001D2B57"/>
    <w:rsid w:val="001E4E72"/>
    <w:rsid w:val="00234FB0"/>
    <w:rsid w:val="002B3B59"/>
    <w:rsid w:val="002C700D"/>
    <w:rsid w:val="00322404"/>
    <w:rsid w:val="003244FC"/>
    <w:rsid w:val="00350196"/>
    <w:rsid w:val="00366D0E"/>
    <w:rsid w:val="0037694D"/>
    <w:rsid w:val="003E0EF2"/>
    <w:rsid w:val="004172DB"/>
    <w:rsid w:val="004E33E4"/>
    <w:rsid w:val="005B4E85"/>
    <w:rsid w:val="005C741F"/>
    <w:rsid w:val="005D4B39"/>
    <w:rsid w:val="005E1D35"/>
    <w:rsid w:val="00645FDB"/>
    <w:rsid w:val="00663A3F"/>
    <w:rsid w:val="006A2695"/>
    <w:rsid w:val="006B03FE"/>
    <w:rsid w:val="006F2B4A"/>
    <w:rsid w:val="006F5292"/>
    <w:rsid w:val="00740424"/>
    <w:rsid w:val="00770B8B"/>
    <w:rsid w:val="007C1187"/>
    <w:rsid w:val="0080256F"/>
    <w:rsid w:val="008A3939"/>
    <w:rsid w:val="009155FA"/>
    <w:rsid w:val="009423E7"/>
    <w:rsid w:val="009549E2"/>
    <w:rsid w:val="00962CAA"/>
    <w:rsid w:val="009850E0"/>
    <w:rsid w:val="009A250B"/>
    <w:rsid w:val="009C5974"/>
    <w:rsid w:val="00A91E64"/>
    <w:rsid w:val="00AA428B"/>
    <w:rsid w:val="00AA4AF9"/>
    <w:rsid w:val="00B438C3"/>
    <w:rsid w:val="00B83CFD"/>
    <w:rsid w:val="00BB0A8C"/>
    <w:rsid w:val="00BC428B"/>
    <w:rsid w:val="00BF3140"/>
    <w:rsid w:val="00C30DB8"/>
    <w:rsid w:val="00C43BC5"/>
    <w:rsid w:val="00C77677"/>
    <w:rsid w:val="00C971C5"/>
    <w:rsid w:val="00CF347B"/>
    <w:rsid w:val="00D63F70"/>
    <w:rsid w:val="00D977E4"/>
    <w:rsid w:val="00E17AAF"/>
    <w:rsid w:val="00E86DF6"/>
    <w:rsid w:val="00E95C6B"/>
    <w:rsid w:val="00EB0D0E"/>
    <w:rsid w:val="00EE20C0"/>
    <w:rsid w:val="00F214A3"/>
    <w:rsid w:val="00F21F55"/>
    <w:rsid w:val="00F56B37"/>
    <w:rsid w:val="00F73FE5"/>
    <w:rsid w:val="00FD4171"/>
    <w:rsid w:val="00FD4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F2FDE"/>
  <w15:chartTrackingRefBased/>
  <w15:docId w15:val="{9C9DE0E2-AEB4-480E-A539-01D7CEC5F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33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33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33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33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33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33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33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33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33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3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33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33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33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33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33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33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33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33E4"/>
    <w:rPr>
      <w:rFonts w:eastAsiaTheme="majorEastAsia" w:cstheme="majorBidi"/>
      <w:color w:val="272727" w:themeColor="text1" w:themeTint="D8"/>
    </w:rPr>
  </w:style>
  <w:style w:type="paragraph" w:styleId="Title">
    <w:name w:val="Title"/>
    <w:basedOn w:val="Normal"/>
    <w:next w:val="Normal"/>
    <w:link w:val="TitleChar"/>
    <w:uiPriority w:val="10"/>
    <w:qFormat/>
    <w:rsid w:val="004E33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33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33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33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33E4"/>
    <w:pPr>
      <w:spacing w:before="160"/>
      <w:jc w:val="center"/>
    </w:pPr>
    <w:rPr>
      <w:i/>
      <w:iCs/>
      <w:color w:val="404040" w:themeColor="text1" w:themeTint="BF"/>
    </w:rPr>
  </w:style>
  <w:style w:type="character" w:customStyle="1" w:styleId="QuoteChar">
    <w:name w:val="Quote Char"/>
    <w:basedOn w:val="DefaultParagraphFont"/>
    <w:link w:val="Quote"/>
    <w:uiPriority w:val="29"/>
    <w:rsid w:val="004E33E4"/>
    <w:rPr>
      <w:i/>
      <w:iCs/>
      <w:color w:val="404040" w:themeColor="text1" w:themeTint="BF"/>
    </w:rPr>
  </w:style>
  <w:style w:type="paragraph" w:styleId="ListParagraph">
    <w:name w:val="List Paragraph"/>
    <w:basedOn w:val="Normal"/>
    <w:uiPriority w:val="34"/>
    <w:qFormat/>
    <w:rsid w:val="004E33E4"/>
    <w:pPr>
      <w:ind w:left="720"/>
      <w:contextualSpacing/>
    </w:pPr>
  </w:style>
  <w:style w:type="character" w:styleId="IntenseEmphasis">
    <w:name w:val="Intense Emphasis"/>
    <w:basedOn w:val="DefaultParagraphFont"/>
    <w:uiPriority w:val="21"/>
    <w:qFormat/>
    <w:rsid w:val="004E33E4"/>
    <w:rPr>
      <w:i/>
      <w:iCs/>
      <w:color w:val="0F4761" w:themeColor="accent1" w:themeShade="BF"/>
    </w:rPr>
  </w:style>
  <w:style w:type="paragraph" w:styleId="IntenseQuote">
    <w:name w:val="Intense Quote"/>
    <w:basedOn w:val="Normal"/>
    <w:next w:val="Normal"/>
    <w:link w:val="IntenseQuoteChar"/>
    <w:uiPriority w:val="30"/>
    <w:qFormat/>
    <w:rsid w:val="004E33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33E4"/>
    <w:rPr>
      <w:i/>
      <w:iCs/>
      <w:color w:val="0F4761" w:themeColor="accent1" w:themeShade="BF"/>
    </w:rPr>
  </w:style>
  <w:style w:type="character" w:styleId="IntenseReference">
    <w:name w:val="Intense Reference"/>
    <w:basedOn w:val="DefaultParagraphFont"/>
    <w:uiPriority w:val="32"/>
    <w:qFormat/>
    <w:rsid w:val="004E33E4"/>
    <w:rPr>
      <w:b/>
      <w:bCs/>
      <w:smallCaps/>
      <w:color w:val="0F4761" w:themeColor="accent1" w:themeShade="BF"/>
      <w:spacing w:val="5"/>
    </w:rPr>
  </w:style>
  <w:style w:type="character" w:styleId="Hyperlink">
    <w:name w:val="Hyperlink"/>
    <w:basedOn w:val="DefaultParagraphFont"/>
    <w:uiPriority w:val="99"/>
    <w:unhideWhenUsed/>
    <w:rsid w:val="000F3E03"/>
    <w:rPr>
      <w:color w:val="467886" w:themeColor="hyperlink"/>
      <w:u w:val="single"/>
    </w:rPr>
  </w:style>
  <w:style w:type="character" w:styleId="UnresolvedMention">
    <w:name w:val="Unresolved Mention"/>
    <w:basedOn w:val="DefaultParagraphFont"/>
    <w:uiPriority w:val="99"/>
    <w:semiHidden/>
    <w:unhideWhenUsed/>
    <w:rsid w:val="000F3E03"/>
    <w:rPr>
      <w:color w:val="605E5C"/>
      <w:shd w:val="clear" w:color="auto" w:fill="E1DFDD"/>
    </w:rPr>
  </w:style>
  <w:style w:type="character" w:customStyle="1" w:styleId="ref-title">
    <w:name w:val="ref-title"/>
    <w:basedOn w:val="DefaultParagraphFont"/>
    <w:rsid w:val="00C971C5"/>
  </w:style>
  <w:style w:type="character" w:customStyle="1" w:styleId="ref-journal">
    <w:name w:val="ref-journal"/>
    <w:basedOn w:val="DefaultParagraphFont"/>
    <w:rsid w:val="00C971C5"/>
  </w:style>
  <w:style w:type="character" w:customStyle="1" w:styleId="ref-vol">
    <w:name w:val="ref-vol"/>
    <w:basedOn w:val="DefaultParagraphFont"/>
    <w:rsid w:val="00C971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2633770">
      <w:bodyDiv w:val="1"/>
      <w:marLeft w:val="0"/>
      <w:marRight w:val="0"/>
      <w:marTop w:val="0"/>
      <w:marBottom w:val="0"/>
      <w:divBdr>
        <w:top w:val="none" w:sz="0" w:space="0" w:color="auto"/>
        <w:left w:val="none" w:sz="0" w:space="0" w:color="auto"/>
        <w:bottom w:val="none" w:sz="0" w:space="0" w:color="auto"/>
        <w:right w:val="none" w:sz="0" w:space="0" w:color="auto"/>
      </w:divBdr>
    </w:div>
    <w:div w:id="1898082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hbs.ed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log.bit.ai" TargetMode="External"/><Relationship Id="rId12" Type="http://schemas.openxmlformats.org/officeDocument/2006/relationships/hyperlink" Target="https://www.visitbradford.com/accommodation/ibis-bradford-shipley-p162015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ll.accor.com/ssr/app/ibis/rates/3158/index.en.shtml" TargetMode="External"/><Relationship Id="rId11" Type="http://schemas.openxmlformats.org/officeDocument/2006/relationships/hyperlink" Target="https://www.oxford-group.com" TargetMode="External"/><Relationship Id="rId5" Type="http://schemas.openxmlformats.org/officeDocument/2006/relationships/hyperlink" Target="https://www.ncbi.nlm.nih.gov/pmc/articles/PMC10313098/" TargetMode="External"/><Relationship Id="rId10" Type="http://schemas.openxmlformats.org/officeDocument/2006/relationships/hyperlink" Target="https://www.projectwidgets.com" TargetMode="External"/><Relationship Id="rId4" Type="http://schemas.openxmlformats.org/officeDocument/2006/relationships/webSettings" Target="webSettings.xml"/><Relationship Id="rId9" Type="http://schemas.openxmlformats.org/officeDocument/2006/relationships/hyperlink" Target="https://positivepsychology.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349</TotalTime>
  <Pages>9</Pages>
  <Words>2117</Words>
  <Characters>12072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wajahat ali</dc:creator>
  <cp:keywords/>
  <dc:description/>
  <cp:lastModifiedBy>wajahat ali</cp:lastModifiedBy>
  <cp:revision>60</cp:revision>
  <dcterms:created xsi:type="dcterms:W3CDTF">2024-05-19T19:42:00Z</dcterms:created>
  <dcterms:modified xsi:type="dcterms:W3CDTF">2024-06-02T19:14:00Z</dcterms:modified>
</cp:coreProperties>
</file>