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2E0120E" w:rsidR="005E6C44" w:rsidRPr="004C3A0B" w:rsidRDefault="003F3C41" w:rsidP="00A91894">
            <w:pPr>
              <w:rPr>
                <w:rFonts w:ascii="Arial" w:hAnsi="Arial" w:cs="Arial"/>
                <w:sz w:val="22"/>
                <w:szCs w:val="22"/>
              </w:rPr>
            </w:pPr>
            <w:r>
              <w:rPr>
                <w:rFonts w:ascii="Arial" w:hAnsi="Arial" w:cs="Arial"/>
                <w:sz w:val="22"/>
                <w:szCs w:val="22"/>
              </w:rPr>
              <w:t xml:space="preserve">Ismail </w:t>
            </w:r>
            <w:proofErr w:type="spellStart"/>
            <w:r>
              <w:rPr>
                <w:rFonts w:ascii="Arial" w:hAnsi="Arial" w:cs="Arial"/>
                <w:sz w:val="22"/>
                <w:szCs w:val="22"/>
              </w:rPr>
              <w:t>Hossan</w:t>
            </w:r>
            <w:proofErr w:type="spellEnd"/>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eastAsia="MS Gothic"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82A99FA" w:rsidR="005E6C44" w:rsidRPr="00847D7F" w:rsidRDefault="00847D7F" w:rsidP="00847D7F">
                <w:pPr>
                  <w:pStyle w:val="ListParagraph"/>
                  <w:numPr>
                    <w:ilvl w:val="0"/>
                    <w:numId w:val="32"/>
                  </w:numPr>
                  <w:jc w:val="center"/>
                  <w:rPr>
                    <w:rFonts w:ascii="Arial" w:hAnsi="Arial" w:cs="Arial"/>
                  </w:rPr>
                </w:pPr>
                <w:r w:rsidRPr="00847D7F">
                  <w:rPr>
                    <w:rFonts w:ascii="Arial" w:eastAsia="MS Gothic" w:hAnsi="Arial" w:cs="Arial" w:hint="eastAsia"/>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eastAsia="MS Gothic" w:hAnsi="Arial" w:cs="Arial"/>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980BF5E" w:rsidR="005E6C44" w:rsidRPr="00847D7F" w:rsidRDefault="00342A82" w:rsidP="00847D7F">
                <w:pPr>
                  <w:ind w:left="360"/>
                  <w:jc w:val="center"/>
                  <w:rPr>
                    <w:rFonts w:ascii="Arial" w:hAnsi="Arial" w:cs="Arial"/>
                  </w:rPr>
                </w:pPr>
                <w:r w:rsidRPr="00847D7F">
                  <w:rPr>
                    <w:rFonts w:ascii="Arial" w:eastAsia="MS Gothic" w:hAnsi="Arial" w:cs="Arial" w:hint="eastAsia"/>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5CC3E8A3" w:rsidR="005E6C44" w:rsidRPr="004C3A0B" w:rsidRDefault="00546DE3" w:rsidP="00A91894">
            <w:pPr>
              <w:rPr>
                <w:rFonts w:ascii="Arial" w:hAnsi="Arial" w:cs="Arial"/>
                <w:sz w:val="22"/>
                <w:szCs w:val="22"/>
              </w:rPr>
            </w:pPr>
            <w:r>
              <w:rPr>
                <w:rFonts w:ascii="Arial" w:hAnsi="Arial" w:cs="Arial"/>
                <w:sz w:val="22"/>
                <w:szCs w:val="22"/>
              </w:rPr>
              <w:t>IICL</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69B4CFD" w:rsidR="005E6C44" w:rsidRDefault="00BE38FA" w:rsidP="00A91894">
            <w:pPr>
              <w:rPr>
                <w:rFonts w:ascii="Arial" w:hAnsi="Arial" w:cs="Arial"/>
                <w:sz w:val="22"/>
                <w:szCs w:val="22"/>
              </w:rPr>
            </w:pPr>
            <w:r>
              <w:rPr>
                <w:rFonts w:ascii="Arial" w:hAnsi="Arial" w:cs="Arial"/>
                <w:sz w:val="22"/>
                <w:szCs w:val="22"/>
              </w:rPr>
              <w:t>London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49C06CC3" w:rsidR="005E6C44" w:rsidRPr="004C3A0B" w:rsidRDefault="00A75D4E" w:rsidP="00A91894">
            <w:pPr>
              <w:rPr>
                <w:rFonts w:ascii="Arial" w:hAnsi="Arial" w:cs="Arial"/>
                <w:sz w:val="22"/>
                <w:szCs w:val="22"/>
              </w:rPr>
            </w:pPr>
            <w:r>
              <w:rPr>
                <w:rFonts w:ascii="Arial" w:hAnsi="Arial" w:cs="Arial"/>
                <w:sz w:val="22"/>
                <w:szCs w:val="22"/>
              </w:rPr>
              <w:t>242</w:t>
            </w:r>
            <w:r w:rsidR="005E24A5">
              <w:rPr>
                <w:rFonts w:ascii="Arial" w:hAnsi="Arial" w:cs="Arial"/>
                <w:sz w:val="22"/>
                <w:szCs w:val="22"/>
              </w:rPr>
              <w:t>4577</w:t>
            </w:r>
            <w:r>
              <w:rPr>
                <w:rFonts w:ascii="Arial" w:hAnsi="Arial" w:cs="Arial"/>
                <w:sz w:val="22"/>
                <w:szCs w:val="22"/>
              </w:rPr>
              <w:t>@student.uwtsd.ac.uk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4CDFAA3A" w:rsidR="005E6C44" w:rsidRPr="004C3A0B" w:rsidRDefault="002F4267" w:rsidP="00A91894">
            <w:pPr>
              <w:rPr>
                <w:rFonts w:ascii="Arial" w:hAnsi="Arial" w:cs="Arial"/>
                <w:sz w:val="22"/>
                <w:szCs w:val="22"/>
              </w:rPr>
            </w:pPr>
            <w:r>
              <w:rPr>
                <w:rFonts w:ascii="Arial" w:hAnsi="Arial" w:cs="Arial"/>
                <w:sz w:val="22"/>
                <w:szCs w:val="22"/>
              </w:rPr>
              <w:t>074</w:t>
            </w:r>
            <w:r w:rsidR="00791906">
              <w:rPr>
                <w:rFonts w:ascii="Arial" w:hAnsi="Arial" w:cs="Arial"/>
                <w:sz w:val="22"/>
                <w:szCs w:val="22"/>
              </w:rPr>
              <w:t>24409263</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A37388D" w:rsidR="005E6C44" w:rsidRPr="004C3A0B" w:rsidRDefault="004F5ED0" w:rsidP="00A91894">
            <w:pPr>
              <w:rPr>
                <w:rFonts w:ascii="Arial" w:hAnsi="Arial" w:cs="Arial"/>
                <w:sz w:val="22"/>
                <w:szCs w:val="22"/>
              </w:rPr>
            </w:pPr>
            <w:r>
              <w:rPr>
                <w:rFonts w:ascii="Arial" w:hAnsi="Arial" w:cs="Arial"/>
                <w:sz w:val="22"/>
                <w:szCs w:val="22"/>
              </w:rPr>
              <w:t>242</w:t>
            </w:r>
            <w:r w:rsidR="005E24A5">
              <w:rPr>
                <w:rFonts w:ascii="Arial" w:hAnsi="Arial" w:cs="Arial"/>
                <w:sz w:val="22"/>
                <w:szCs w:val="22"/>
              </w:rPr>
              <w:t>4577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9873BC7" w:rsidR="005E6C44" w:rsidRPr="004C3A0B" w:rsidRDefault="004F5ED0" w:rsidP="00A91894">
            <w:pPr>
              <w:rPr>
                <w:rFonts w:ascii="Arial" w:hAnsi="Arial" w:cs="Arial"/>
                <w:sz w:val="22"/>
                <w:szCs w:val="22"/>
              </w:rPr>
            </w:pPr>
            <w:r>
              <w:rPr>
                <w:rFonts w:ascii="Arial" w:hAnsi="Arial" w:cs="Arial"/>
                <w:sz w:val="22"/>
                <w:szCs w:val="22"/>
              </w:rPr>
              <w:t>M</w:t>
            </w:r>
            <w:r w:rsidR="00847D7F">
              <w:rPr>
                <w:rFonts w:ascii="Arial" w:hAnsi="Arial" w:cs="Arial"/>
                <w:sz w:val="22"/>
                <w:szCs w:val="22"/>
              </w:rPr>
              <w:t>BA</w:t>
            </w:r>
            <w:r>
              <w:rPr>
                <w:rFonts w:ascii="Arial" w:hAnsi="Arial" w:cs="Arial"/>
                <w:sz w:val="22"/>
                <w:szCs w:val="22"/>
              </w:rPr>
              <w:t>-International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ED01445" w:rsidR="005E6C44" w:rsidRPr="004C3A0B" w:rsidRDefault="00455FAF"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Charles </w:t>
            </w:r>
            <w:proofErr w:type="spellStart"/>
            <w:r>
              <w:rPr>
                <w:rFonts w:ascii="Arial" w:hAnsi="Arial" w:cs="Arial"/>
                <w:sz w:val="22"/>
                <w:szCs w:val="22"/>
              </w:rPr>
              <w:t>Oham</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eastAsia="MS Gothic" w:hAnsi="Arial" w:cs="Arial"/>
              <w:b/>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5949BFF" w:rsidR="005E6C44" w:rsidRPr="00847D7F" w:rsidRDefault="00847D7F" w:rsidP="00847D7F">
                <w:pPr>
                  <w:pStyle w:val="ListParagraph"/>
                  <w:numPr>
                    <w:ilvl w:val="0"/>
                    <w:numId w:val="32"/>
                  </w:numPr>
                  <w:autoSpaceDE w:val="0"/>
                  <w:autoSpaceDN w:val="0"/>
                  <w:adjustRightInd w:val="0"/>
                  <w:jc w:val="center"/>
                  <w:rPr>
                    <w:rFonts w:ascii="Arial" w:hAnsi="Arial" w:cs="Arial"/>
                    <w:b/>
                  </w:rPr>
                </w:pPr>
                <w:r w:rsidRPr="00847D7F">
                  <w:rPr>
                    <w:rFonts w:ascii="Arial" w:eastAsia="MS Gothic" w:hAnsi="Arial" w:cs="Arial" w:hint="eastAsia"/>
                    <w:b/>
                    <w:bCs/>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1"/>
        <w:gridCol w:w="8763"/>
        <w:gridCol w:w="1156"/>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eastAsia="MS Gothic"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29F516F" w:rsidR="005E6C44" w:rsidRPr="00847D7F" w:rsidRDefault="00847D7F" w:rsidP="00847D7F">
                <w:pPr>
                  <w:pStyle w:val="ListParagraph"/>
                  <w:numPr>
                    <w:ilvl w:val="0"/>
                    <w:numId w:val="32"/>
                  </w:numPr>
                  <w:autoSpaceDE w:val="0"/>
                  <w:autoSpaceDN w:val="0"/>
                  <w:adjustRightInd w:val="0"/>
                  <w:jc w:val="center"/>
                  <w:rPr>
                    <w:rFonts w:ascii="Arial" w:hAnsi="Arial" w:cs="Arial"/>
                  </w:rPr>
                </w:pPr>
                <w:r w:rsidRPr="00847D7F">
                  <w:rPr>
                    <w:rFonts w:ascii="Arial" w:eastAsia="MS Gothic" w:hAnsi="Arial" w:cs="Arial" w:hint="eastAsia"/>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eastAsia="MS Gothic" w:hAnsi="Arial" w:cs="Arial"/>
                <w:i/>
              </w:rPr>
              <w:id w:val="-2040961117"/>
              <w14:checkbox>
                <w14:checked w14:val="0"/>
                <w14:checkedState w14:val="2612" w14:font="MS Gothic"/>
                <w14:uncheckedState w14:val="2610" w14:font="MS Gothic"/>
              </w14:checkbox>
            </w:sdtPr>
            <w:sdtEndPr/>
            <w:sdtContent>
              <w:p w14:paraId="1F73DACC" w14:textId="52F3DC09" w:rsidR="005E6C44" w:rsidRPr="00847D7F" w:rsidRDefault="00847D7F" w:rsidP="00847D7F">
                <w:pPr>
                  <w:autoSpaceDE w:val="0"/>
                  <w:autoSpaceDN w:val="0"/>
                  <w:adjustRightInd w:val="0"/>
                  <w:jc w:val="center"/>
                  <w:rPr>
                    <w:rFonts w:ascii="Arial" w:hAnsi="Arial" w:cs="Arial"/>
                    <w:i/>
                  </w:rPr>
                </w:pPr>
                <w:r w:rsidRPr="00847D7F">
                  <w:rPr>
                    <w:rFonts w:ascii="Arial" w:eastAsia="MS Gothic" w:hAnsi="Arial" w:cs="Arial" w:hint="eastAsia"/>
                    <w:i/>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4A5F7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748419000"/>
              <w14:checkbox>
                <w14:checked w14:val="1"/>
                <w14:checkedState w14:val="2612" w14:font="MS Gothic"/>
                <w14:uncheckedState w14:val="2610" w14:font="MS Gothic"/>
              </w14:checkbox>
            </w:sdtPr>
            <w:sdtEndPr/>
            <w:sdtContent>
              <w:p w14:paraId="0DE514DC" w14:textId="4FC98BAA"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4A5F7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1876681663"/>
              <w14:checkbox>
                <w14:checked w14:val="1"/>
                <w14:checkedState w14:val="2612" w14:font="MS Gothic"/>
                <w14:uncheckedState w14:val="2610" w14:font="MS Gothic"/>
              </w14:checkbox>
            </w:sdtPr>
            <w:sdtEndPr/>
            <w:sdtContent>
              <w:p w14:paraId="256FF2B2" w14:textId="1D67B43E"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eastAsia="MS Gothic" w:hAnsi="Arial" w:cs="Arial"/>
                <w:bCs/>
              </w:rPr>
              <w:id w:val="-1824587797"/>
              <w14:checkbox>
                <w14:checked w14:val="1"/>
                <w14:checkedState w14:val="2612" w14:font="MS Gothic"/>
                <w14:uncheckedState w14:val="2610" w14:font="MS Gothic"/>
              </w14:checkbox>
            </w:sdtPr>
            <w:sdtEndPr/>
            <w:sdtContent>
              <w:p w14:paraId="1592E45C" w14:textId="518BE626"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eastAsia="MS Gothic" w:hAnsi="Arial" w:cs="Arial"/>
                <w:bCs/>
              </w:rPr>
              <w:id w:val="-1007364088"/>
              <w14:checkbox>
                <w14:checked w14:val="1"/>
                <w14:checkedState w14:val="2612" w14:font="MS Gothic"/>
                <w14:uncheckedState w14:val="2610" w14:font="MS Gothic"/>
              </w14:checkbox>
            </w:sdtPr>
            <w:sdtEndPr/>
            <w:sdtContent>
              <w:p w14:paraId="0C7F7B18" w14:textId="0DF287AB"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4A5F7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1039408862"/>
              <w14:checkbox>
                <w14:checked w14:val="1"/>
                <w14:checkedState w14:val="2612" w14:font="MS Gothic"/>
                <w14:uncheckedState w14:val="2610" w14:font="MS Gothic"/>
              </w14:checkbox>
            </w:sdtPr>
            <w:sdtEndPr/>
            <w:sdtContent>
              <w:p w14:paraId="5A09BC2D" w14:textId="6DD422E3"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4A5F7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eastAsia="MS Gothic" w:hAnsi="Arial" w:cs="Arial"/>
                <w:bCs/>
              </w:rPr>
              <w:id w:val="-912467415"/>
              <w14:checkbox>
                <w14:checked w14:val="1"/>
                <w14:checkedState w14:val="2612" w14:font="MS Gothic"/>
                <w14:uncheckedState w14:val="2610" w14:font="MS Gothic"/>
              </w14:checkbox>
            </w:sdtPr>
            <w:sdtEndPr/>
            <w:sdtContent>
              <w:p w14:paraId="3027A5F6" w14:textId="30DE3AF3" w:rsidR="00807192"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2"/>
        <w:gridCol w:w="5997"/>
        <w:gridCol w:w="976"/>
        <w:gridCol w:w="872"/>
        <w:gridCol w:w="927"/>
        <w:gridCol w:w="1156"/>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eastAsia="MS Gothic" w:hAnsi="Arial" w:cs="Arial"/>
                <w:bCs/>
              </w:rPr>
              <w:id w:val="-711570112"/>
              <w14:checkbox>
                <w14:checked w14:val="1"/>
                <w14:checkedState w14:val="2612" w14:font="MS Gothic"/>
                <w14:uncheckedState w14:val="2610" w14:font="MS Gothic"/>
              </w14:checkbox>
            </w:sdtPr>
            <w:sdtEndPr/>
            <w:sdtContent>
              <w:p w14:paraId="5B96F550" w14:textId="493E6332" w:rsidR="004C3D85" w:rsidRPr="00847D7F" w:rsidRDefault="00847D7F" w:rsidP="00847D7F">
                <w:pPr>
                  <w:pStyle w:val="ListParagraph"/>
                  <w:numPr>
                    <w:ilvl w:val="0"/>
                    <w:numId w:val="32"/>
                  </w:numPr>
                  <w:autoSpaceDE w:val="0"/>
                  <w:autoSpaceDN w:val="0"/>
                  <w:adjustRightInd w:val="0"/>
                  <w:jc w:val="center"/>
                  <w:rPr>
                    <w:rFonts w:ascii="Arial" w:hAnsi="Arial" w:cs="Arial"/>
                    <w:bCs/>
                  </w:rPr>
                </w:pPr>
                <w:r w:rsidRPr="00847D7F">
                  <w:rPr>
                    <w:rFonts w:ascii="Arial" w:eastAsia="MS Gothic" w:hAnsi="Arial" w:cs="Arial" w:hint="eastAsia"/>
                    <w:bCs/>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969E2FB" w14:textId="77777777" w:rsidR="003061D3" w:rsidRPr="003061D3" w:rsidRDefault="003061D3" w:rsidP="00F93965">
            <w:pPr>
              <w:jc w:val="both"/>
              <w:rPr>
                <w:rFonts w:ascii="Arial" w:eastAsiaTheme="minorHAnsi" w:hAnsi="Arial" w:cstheme="minorBidi"/>
                <w:sz w:val="24"/>
                <w:szCs w:val="24"/>
              </w:rPr>
            </w:pPr>
            <w:r w:rsidRPr="003061D3">
              <w:rPr>
                <w:sz w:val="24"/>
                <w:szCs w:val="24"/>
              </w:rPr>
              <w:t>An Investigation into Trade Barriers of SME's obtaining Import Licenses for Drugs in Bangladesh.</w:t>
            </w:r>
          </w:p>
          <w:p w14:paraId="44A8F7CA" w14:textId="2B5866BB" w:rsidR="004C3D85" w:rsidRPr="009C757F" w:rsidRDefault="004C3D85" w:rsidP="00A91894">
            <w:pPr>
              <w:rPr>
                <w:rFonts w:ascii="Arial" w:hAnsi="Arial" w:cs="Arial"/>
                <w:sz w:val="24"/>
                <w:szCs w:val="24"/>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18C8A29" w:rsidR="004C3D85" w:rsidRPr="00D839CD" w:rsidRDefault="004B16C6" w:rsidP="00A91894">
            <w:pPr>
              <w:rPr>
                <w:rFonts w:ascii="Arial" w:hAnsi="Arial" w:cs="Arial"/>
                <w:sz w:val="22"/>
                <w:szCs w:val="22"/>
              </w:rPr>
            </w:pPr>
            <w:r>
              <w:rPr>
                <w:rFonts w:ascii="Arial" w:hAnsi="Arial" w:cs="Arial"/>
                <w:sz w:val="22"/>
                <w:szCs w:val="22"/>
              </w:rPr>
              <w:t>20</w:t>
            </w:r>
            <w:r w:rsidRPr="000041EF">
              <w:rPr>
                <w:rFonts w:ascii="Arial" w:hAnsi="Arial" w:cs="Arial"/>
                <w:sz w:val="22"/>
                <w:szCs w:val="22"/>
                <w:vertAlign w:val="superscript"/>
              </w:rPr>
              <w:t>th</w:t>
            </w:r>
            <w:r>
              <w:rPr>
                <w:rFonts w:ascii="Arial" w:hAnsi="Arial" w:cs="Arial"/>
                <w:sz w:val="22"/>
                <w:szCs w:val="22"/>
              </w:rPr>
              <w:t xml:space="preserve"> Oct,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E7028E9" w:rsidR="004C3D85" w:rsidRPr="004C3A0B" w:rsidRDefault="00B21833" w:rsidP="00A91894">
            <w:pPr>
              <w:rPr>
                <w:rFonts w:ascii="Arial" w:hAnsi="Arial" w:cs="Arial"/>
                <w:sz w:val="22"/>
                <w:szCs w:val="22"/>
              </w:rPr>
            </w:pPr>
            <w:r>
              <w:rPr>
                <w:rFonts w:ascii="Arial" w:hAnsi="Arial" w:cs="Arial"/>
                <w:sz w:val="22"/>
                <w:szCs w:val="22"/>
              </w:rPr>
              <w:t>13</w:t>
            </w:r>
            <w:r w:rsidRPr="00B21833">
              <w:rPr>
                <w:rFonts w:ascii="Arial" w:hAnsi="Arial" w:cs="Arial"/>
                <w:sz w:val="22"/>
                <w:szCs w:val="22"/>
                <w:vertAlign w:val="superscript"/>
              </w:rPr>
              <w:t>th</w:t>
            </w:r>
            <w:r>
              <w:rPr>
                <w:rFonts w:ascii="Arial" w:hAnsi="Arial" w:cs="Arial"/>
                <w:sz w:val="22"/>
                <w:szCs w:val="22"/>
              </w:rPr>
              <w:t xml:space="preserve"> </w:t>
            </w:r>
            <w:r w:rsidR="00847D7F">
              <w:rPr>
                <w:rFonts w:ascii="Arial" w:hAnsi="Arial" w:cs="Arial"/>
                <w:sz w:val="22"/>
                <w:szCs w:val="22"/>
              </w:rPr>
              <w:t>Nov</w:t>
            </w:r>
            <w:r w:rsidR="004B16C6">
              <w:rPr>
                <w:rFonts w:ascii="Arial" w:hAnsi="Arial" w:cs="Arial"/>
                <w:sz w:val="22"/>
                <w:szCs w:val="22"/>
              </w:rPr>
              <w:t>,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4C8EBF0C" w14:textId="77777777" w:rsidR="004D3064" w:rsidRDefault="004D3064" w:rsidP="00A91894">
            <w:pPr>
              <w:spacing w:before="120" w:after="120"/>
              <w:rPr>
                <w:rFonts w:ascii="Arial" w:hAnsi="Arial" w:cs="Arial"/>
                <w:b/>
                <w:sz w:val="22"/>
                <w:szCs w:val="22"/>
              </w:rPr>
            </w:pPr>
          </w:p>
          <w:p w14:paraId="3D7E38DC" w14:textId="77777777" w:rsidR="003319C6" w:rsidRPr="007B695C" w:rsidRDefault="003319C6" w:rsidP="003319C6">
            <w:pPr>
              <w:spacing w:line="360" w:lineRule="auto"/>
              <w:jc w:val="both"/>
              <w:rPr>
                <w:rFonts w:asciiTheme="minorHAnsi" w:hAnsiTheme="minorHAnsi" w:cstheme="minorHAnsi"/>
                <w:sz w:val="24"/>
                <w:szCs w:val="24"/>
              </w:rPr>
            </w:pPr>
            <w:r w:rsidRPr="00FB5807">
              <w:rPr>
                <w:rFonts w:asciiTheme="minorHAnsi" w:hAnsiTheme="minorHAnsi" w:cstheme="minorHAnsi"/>
                <w:sz w:val="24"/>
                <w:szCs w:val="24"/>
              </w:rPr>
              <w:t xml:space="preserve">In Bangladesh, the pharmaceutical sector is essential to maintaining both public health and the country's economy. In order to meet the nation's increasing need for medications, small and medium-sized businesses (SMEs) play a crucial role in the importation of pharmaceuticals (Anwar, 2025). However, due to complicated bureaucratic processes, strict rules, and high compliance costs, acquiring import licenses continues to be a major barrier for SMEs (Samir &amp; </w:t>
            </w:r>
            <w:proofErr w:type="spellStart"/>
            <w:r w:rsidRPr="00FB5807">
              <w:rPr>
                <w:rFonts w:asciiTheme="minorHAnsi" w:hAnsiTheme="minorHAnsi" w:cstheme="minorHAnsi"/>
                <w:sz w:val="24"/>
                <w:szCs w:val="24"/>
              </w:rPr>
              <w:t>Sheel</w:t>
            </w:r>
            <w:proofErr w:type="spellEnd"/>
            <w:r w:rsidRPr="00FB5807">
              <w:rPr>
                <w:rFonts w:asciiTheme="minorHAnsi" w:hAnsiTheme="minorHAnsi" w:cstheme="minorHAnsi"/>
                <w:sz w:val="24"/>
                <w:szCs w:val="24"/>
              </w:rPr>
              <w:t>, 2015).</w:t>
            </w:r>
            <w:r w:rsidRPr="007B695C">
              <w:rPr>
                <w:rFonts w:asciiTheme="minorHAnsi" w:hAnsiTheme="minorHAnsi" w:cstheme="minorHAnsi"/>
                <w:sz w:val="24"/>
                <w:szCs w:val="24"/>
              </w:rPr>
              <w:t xml:space="preserve"> These challenges highlight the need to examine the political, regulatory, and administrative factors that create trade barriers for SMEs in the pharmaceutical sector.</w:t>
            </w:r>
          </w:p>
          <w:p w14:paraId="2E5811C9" w14:textId="77777777" w:rsidR="003319C6" w:rsidRPr="00BF0263" w:rsidRDefault="003319C6" w:rsidP="003319C6">
            <w:pPr>
              <w:spacing w:after="160" w:line="360" w:lineRule="auto"/>
              <w:jc w:val="both"/>
              <w:rPr>
                <w:rFonts w:asciiTheme="minorHAnsi" w:hAnsiTheme="minorHAnsi" w:cstheme="minorHAnsi"/>
                <w:sz w:val="24"/>
                <w:szCs w:val="24"/>
              </w:rPr>
            </w:pPr>
            <w:r w:rsidRPr="007B695C">
              <w:rPr>
                <w:rFonts w:asciiTheme="minorHAnsi" w:hAnsiTheme="minorHAnsi" w:cstheme="minorHAnsi"/>
                <w:sz w:val="24"/>
                <w:szCs w:val="24"/>
              </w:rPr>
              <w:t xml:space="preserve">Bangladesh’s political and legal environment contributes to these challenges. </w:t>
            </w:r>
            <w:r w:rsidRPr="00BF0263">
              <w:rPr>
                <w:rFonts w:asciiTheme="minorHAnsi" w:hAnsiTheme="minorHAnsi" w:cstheme="minorHAnsi"/>
                <w:sz w:val="24"/>
                <w:szCs w:val="24"/>
              </w:rPr>
              <w:t>In order to ensure the safety and quality of medications, the government monitors drug imports under the Drugs Act 1940 and its revisions through the Directorate General of Drug Administration (DGDA) (Rahman, 2022). Although these rules are crucial for public health, they frequently cause delays and operational challenges for SMEs, which restricts their capacity to effectively distribute medications to the market (Karim, 2023).</w:t>
            </w:r>
            <w:r w:rsidRPr="007B695C">
              <w:rPr>
                <w:rFonts w:asciiTheme="minorHAnsi" w:hAnsiTheme="minorHAnsi" w:cstheme="minorHAnsi"/>
                <w:sz w:val="24"/>
                <w:szCs w:val="24"/>
              </w:rPr>
              <w:t xml:space="preserve"> Examining these political and legal factors is therefore essential to understanding the trade barriers that hinder SMEs from obtaining import licenses and growing in Bangladesh’s pharmaceutical sector. </w:t>
            </w:r>
            <w:r w:rsidRPr="00BF0263">
              <w:rPr>
                <w:rFonts w:asciiTheme="minorHAnsi" w:hAnsiTheme="minorHAnsi" w:cstheme="minorHAnsi"/>
                <w:sz w:val="24"/>
                <w:szCs w:val="24"/>
              </w:rPr>
              <w:t>Examining the trade hurdles that prevent SMEs from acquiring import licenses and growing within Bangladesh's pharmaceutical sector thus requires an understanding of the political and legal background.</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41EBB01E" w14:textId="13D96B87" w:rsidR="00FD739D" w:rsidRPr="00FD739D" w:rsidRDefault="00FD739D" w:rsidP="00FD739D">
            <w:pPr>
              <w:rPr>
                <w:rFonts w:ascii="Arial" w:hAnsi="Arial" w:cs="Arial"/>
                <w:lang w:val="en-US"/>
              </w:rPr>
            </w:pPr>
            <w:r w:rsidRPr="00FD739D">
              <w:rPr>
                <w:rFonts w:ascii="Arial" w:hAnsi="Arial" w:cs="Arial"/>
                <w:lang w:val="en-US"/>
              </w:rPr>
              <w:t xml:space="preserve">The main goal of this study is to look at the difficulties Bangladeshi small and medium-sized businesses (SMEs) have getting drug import permits. The study attempts to provide a thorough overview of the regulatory environment governing pharmaceutical imports by looking at the financial, bureaucratic, and compliance-related challenges (Samir &amp; </w:t>
            </w:r>
            <w:proofErr w:type="spellStart"/>
            <w:r w:rsidRPr="00FD739D">
              <w:rPr>
                <w:rFonts w:ascii="Arial" w:hAnsi="Arial" w:cs="Arial"/>
                <w:lang w:val="en-US"/>
              </w:rPr>
              <w:t>Sheel</w:t>
            </w:r>
            <w:proofErr w:type="spellEnd"/>
            <w:r w:rsidRPr="00FD739D">
              <w:rPr>
                <w:rFonts w:ascii="Arial" w:hAnsi="Arial" w:cs="Arial"/>
                <w:lang w:val="en-US"/>
              </w:rPr>
              <w:t>, 2015; Karim, 2023). Additionally, the study aims to pinpoint the main trade barriers that restrict the operational effectiveness and sector expansion of SMEs (</w:t>
            </w:r>
            <w:proofErr w:type="spellStart"/>
            <w:r w:rsidRPr="00FD739D">
              <w:rPr>
                <w:rFonts w:ascii="Arial" w:hAnsi="Arial" w:cs="Arial"/>
                <w:lang w:val="en-US"/>
              </w:rPr>
              <w:t>Orubu</w:t>
            </w:r>
            <w:proofErr w:type="spellEnd"/>
            <w:r w:rsidRPr="00FD739D">
              <w:rPr>
                <w:rFonts w:ascii="Arial" w:hAnsi="Arial" w:cs="Arial"/>
                <w:lang w:val="en-US"/>
              </w:rPr>
              <w:t xml:space="preserve"> &amp; </w:t>
            </w:r>
            <w:proofErr w:type="spellStart"/>
            <w:r w:rsidRPr="00FD739D">
              <w:rPr>
                <w:rFonts w:ascii="Arial" w:hAnsi="Arial" w:cs="Arial"/>
                <w:lang w:val="en-US"/>
              </w:rPr>
              <w:t>Samad</w:t>
            </w:r>
            <w:proofErr w:type="spellEnd"/>
            <w:r w:rsidRPr="00FD739D">
              <w:rPr>
                <w:rFonts w:ascii="Arial" w:hAnsi="Arial" w:cs="Arial"/>
                <w:lang w:val="en-US"/>
              </w:rPr>
              <w:t xml:space="preserve">, 2022). The results are meant to guide policy suggestions that could improve the competitiveness of SMEs, expedite the licensing procedure, and make Bangladesh's pharmaceutical sector more efficient and accessible (Anwar, 2025; </w:t>
            </w:r>
            <w:proofErr w:type="spellStart"/>
            <w:r w:rsidRPr="00FD739D">
              <w:rPr>
                <w:rFonts w:ascii="Arial" w:hAnsi="Arial" w:cs="Arial"/>
                <w:lang w:val="en-US"/>
              </w:rPr>
              <w:t>Akang</w:t>
            </w:r>
            <w:proofErr w:type="spellEnd"/>
            <w:r w:rsidRPr="00FD739D">
              <w:rPr>
                <w:rFonts w:ascii="Arial" w:hAnsi="Arial" w:cs="Arial"/>
                <w:lang w:val="en-US"/>
              </w:rPr>
              <w:t>, 2023).</w:t>
            </w:r>
            <w:r w:rsidR="00A627D6">
              <w:rPr>
                <w:rFonts w:ascii="Arial" w:hAnsi="Arial" w:cs="Arial"/>
                <w:lang w:val="en-US"/>
              </w:rPr>
              <w:t xml:space="preserve"> </w:t>
            </w:r>
            <w:r w:rsidR="00A627D6" w:rsidRPr="00A627D6">
              <w:rPr>
                <w:rFonts w:ascii="Arial" w:hAnsi="Arial" w:cs="Arial"/>
              </w:rPr>
              <w:t>This research ultimately aims to provide actionable insights to improve the regulatory framework and support SME growth in Bangladesh’s pharmaceutical sector</w:t>
            </w:r>
          </w:p>
          <w:p w14:paraId="39FAA3A4" w14:textId="77777777" w:rsidR="00F96C3F" w:rsidRPr="00FD739D" w:rsidRDefault="00F96C3F" w:rsidP="00A91894">
            <w:pPr>
              <w:rPr>
                <w:rFonts w:ascii="Arial" w:hAnsi="Arial" w:cs="Arial"/>
                <w:lang w:val="en-US"/>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1392624" w14:textId="77777777" w:rsidR="00847D7F" w:rsidRDefault="00847D7F" w:rsidP="00847D7F">
            <w:pPr>
              <w:jc w:val="both"/>
              <w:rPr>
                <w:sz w:val="24"/>
                <w:szCs w:val="24"/>
              </w:rPr>
            </w:pPr>
            <w:r>
              <w:rPr>
                <w:sz w:val="24"/>
                <w:szCs w:val="24"/>
              </w:rPr>
              <w:t xml:space="preserve">The following important questions will direct the research: </w:t>
            </w:r>
          </w:p>
          <w:p w14:paraId="1DE4BFC1" w14:textId="77777777" w:rsidR="00840535" w:rsidRPr="007B695C" w:rsidRDefault="00840535" w:rsidP="00840535">
            <w:pPr>
              <w:pStyle w:val="ListParagraph"/>
              <w:numPr>
                <w:ilvl w:val="0"/>
                <w:numId w:val="33"/>
              </w:numPr>
              <w:spacing w:after="160" w:line="360" w:lineRule="auto"/>
              <w:jc w:val="both"/>
              <w:rPr>
                <w:rFonts w:asciiTheme="minorHAnsi" w:hAnsiTheme="minorHAnsi" w:cstheme="minorHAnsi"/>
                <w:sz w:val="24"/>
                <w:szCs w:val="24"/>
              </w:rPr>
            </w:pPr>
            <w:r w:rsidRPr="007B695C">
              <w:rPr>
                <w:rFonts w:asciiTheme="minorHAnsi" w:hAnsiTheme="minorHAnsi" w:cstheme="minorHAnsi"/>
                <w:sz w:val="24"/>
                <w:szCs w:val="24"/>
              </w:rPr>
              <w:t>What are the key trade barriers faced by SMEs in obtaining import licenses for drugs in Bangladesh?</w:t>
            </w:r>
          </w:p>
          <w:p w14:paraId="6B9D1C96" w14:textId="77777777" w:rsidR="00840535" w:rsidRPr="007B695C" w:rsidRDefault="00840535" w:rsidP="00840535">
            <w:pPr>
              <w:pStyle w:val="ListParagraph"/>
              <w:numPr>
                <w:ilvl w:val="0"/>
                <w:numId w:val="33"/>
              </w:numPr>
              <w:spacing w:after="160" w:line="360" w:lineRule="auto"/>
              <w:jc w:val="both"/>
              <w:rPr>
                <w:rFonts w:asciiTheme="minorHAnsi" w:hAnsiTheme="minorHAnsi" w:cstheme="minorHAnsi"/>
                <w:sz w:val="24"/>
                <w:szCs w:val="24"/>
              </w:rPr>
            </w:pPr>
            <w:r w:rsidRPr="007B695C">
              <w:rPr>
                <w:rFonts w:asciiTheme="minorHAnsi" w:hAnsiTheme="minorHAnsi" w:cstheme="minorHAnsi"/>
                <w:sz w:val="24"/>
                <w:szCs w:val="24"/>
              </w:rPr>
              <w:t>How do these barriers affect the operational efficiency of SMEs?</w:t>
            </w:r>
          </w:p>
          <w:p w14:paraId="055E9FA8" w14:textId="77777777" w:rsidR="00840535" w:rsidRPr="007B695C" w:rsidRDefault="00840535" w:rsidP="00840535">
            <w:pPr>
              <w:pStyle w:val="ListParagraph"/>
              <w:numPr>
                <w:ilvl w:val="0"/>
                <w:numId w:val="33"/>
              </w:numPr>
              <w:spacing w:after="160" w:line="360" w:lineRule="auto"/>
              <w:jc w:val="both"/>
              <w:rPr>
                <w:rFonts w:asciiTheme="minorHAnsi" w:hAnsiTheme="minorHAnsi" w:cstheme="minorHAnsi"/>
                <w:sz w:val="24"/>
                <w:szCs w:val="24"/>
              </w:rPr>
            </w:pPr>
            <w:r w:rsidRPr="007B695C">
              <w:rPr>
                <w:rFonts w:asciiTheme="minorHAnsi" w:hAnsiTheme="minorHAnsi" w:cstheme="minorHAnsi"/>
                <w:sz w:val="24"/>
                <w:szCs w:val="24"/>
              </w:rPr>
              <w:t>What policy changes can be recommended to mitigate these barriers?</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BFC911C" w14:textId="08733D46" w:rsidR="00956F13" w:rsidRPr="00956F13" w:rsidRDefault="00956F13" w:rsidP="00956F13">
            <w:pPr>
              <w:autoSpaceDE w:val="0"/>
              <w:autoSpaceDN w:val="0"/>
              <w:adjustRightInd w:val="0"/>
              <w:jc w:val="both"/>
              <w:rPr>
                <w:rFonts w:asciiTheme="minorHAnsi" w:hAnsiTheme="minorHAnsi" w:cstheme="minorHAnsi"/>
                <w:sz w:val="24"/>
                <w:szCs w:val="24"/>
                <w:lang w:val="en-US"/>
              </w:rPr>
            </w:pPr>
            <w:r w:rsidRPr="00956F13">
              <w:rPr>
                <w:rFonts w:asciiTheme="minorHAnsi" w:hAnsiTheme="minorHAnsi" w:cstheme="minorHAnsi"/>
                <w:sz w:val="24"/>
                <w:szCs w:val="24"/>
                <w:lang w:val="en-US"/>
              </w:rPr>
              <w:t>The aim of this study is to investigate the trade obstacles that Bangladeshi SMEs encounter while applying for licenses to import drugs. It aims to investigate the financial, bureaucratic, and compliance-related issues, comprehend how they affect the operations and expansion of SMEs, and offer insights into the regulatory landscape. Additionally, the study intends to create policy recommendations to strengthen the licensing procedure and boost SMEs' competitiveness in the pharmaceutical industry.</w:t>
            </w:r>
          </w:p>
          <w:p w14:paraId="57E411DC" w14:textId="77777777" w:rsidR="00956F13" w:rsidRPr="00956F13" w:rsidRDefault="00956F13" w:rsidP="00A91894">
            <w:pPr>
              <w:autoSpaceDE w:val="0"/>
              <w:autoSpaceDN w:val="0"/>
              <w:adjustRightInd w:val="0"/>
              <w:rPr>
                <w:rFonts w:ascii="Arial" w:hAnsi="Arial" w:cs="Arial"/>
                <w:b/>
                <w:bCs/>
                <w:sz w:val="22"/>
                <w:szCs w:val="22"/>
                <w:lang w:val="en-US"/>
              </w:rPr>
            </w:pPr>
          </w:p>
          <w:p w14:paraId="13E23852"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94D822E" w14:textId="77777777" w:rsidR="00847D7F" w:rsidRDefault="00847D7F" w:rsidP="00847D7F">
            <w:pPr>
              <w:jc w:val="both"/>
              <w:rPr>
                <w:sz w:val="24"/>
                <w:szCs w:val="24"/>
              </w:rPr>
            </w:pPr>
            <w:r>
              <w:rPr>
                <w:sz w:val="24"/>
                <w:szCs w:val="24"/>
              </w:rPr>
              <w:t xml:space="preserve">The following objectives are intended to be accomplished by the study: </w:t>
            </w:r>
          </w:p>
          <w:p w14:paraId="27F1E29F" w14:textId="77777777" w:rsidR="00D122D3" w:rsidRPr="007B695C" w:rsidRDefault="00D122D3" w:rsidP="00D122D3">
            <w:pPr>
              <w:pStyle w:val="ListParagraph"/>
              <w:numPr>
                <w:ilvl w:val="0"/>
                <w:numId w:val="34"/>
              </w:numPr>
              <w:spacing w:after="160" w:line="360" w:lineRule="auto"/>
              <w:jc w:val="both"/>
              <w:rPr>
                <w:rFonts w:asciiTheme="minorHAnsi" w:hAnsiTheme="minorHAnsi" w:cstheme="minorHAnsi"/>
                <w:sz w:val="24"/>
                <w:szCs w:val="24"/>
              </w:rPr>
            </w:pPr>
            <w:r w:rsidRPr="007B695C">
              <w:rPr>
                <w:rFonts w:asciiTheme="minorHAnsi" w:hAnsiTheme="minorHAnsi" w:cstheme="minorHAnsi"/>
                <w:sz w:val="24"/>
                <w:szCs w:val="24"/>
              </w:rPr>
              <w:t>To identify the regulatory and procedural challenges in the import licensing process.</w:t>
            </w:r>
          </w:p>
          <w:p w14:paraId="058FC009" w14:textId="77777777" w:rsidR="00D122D3" w:rsidRPr="007B695C" w:rsidRDefault="00D122D3" w:rsidP="00D122D3">
            <w:pPr>
              <w:pStyle w:val="ListParagraph"/>
              <w:numPr>
                <w:ilvl w:val="0"/>
                <w:numId w:val="34"/>
              </w:numPr>
              <w:spacing w:after="160" w:line="360" w:lineRule="auto"/>
              <w:jc w:val="both"/>
              <w:rPr>
                <w:rFonts w:asciiTheme="minorHAnsi" w:hAnsiTheme="minorHAnsi" w:cstheme="minorHAnsi"/>
                <w:sz w:val="24"/>
                <w:szCs w:val="24"/>
              </w:rPr>
            </w:pPr>
            <w:r w:rsidRPr="007B695C">
              <w:rPr>
                <w:rFonts w:asciiTheme="minorHAnsi" w:hAnsiTheme="minorHAnsi" w:cstheme="minorHAnsi"/>
                <w:sz w:val="24"/>
                <w:szCs w:val="24"/>
              </w:rPr>
              <w:t>To assess the impact of these barriers on the operational efficiency of SMEs.</w:t>
            </w:r>
          </w:p>
          <w:p w14:paraId="76C6DDAD" w14:textId="77777777" w:rsidR="00D122D3" w:rsidRPr="007B695C" w:rsidRDefault="00D122D3" w:rsidP="00D122D3">
            <w:pPr>
              <w:pStyle w:val="ListParagraph"/>
              <w:numPr>
                <w:ilvl w:val="0"/>
                <w:numId w:val="34"/>
              </w:numPr>
              <w:spacing w:after="160" w:line="360" w:lineRule="auto"/>
              <w:jc w:val="both"/>
              <w:rPr>
                <w:rFonts w:asciiTheme="minorHAnsi" w:hAnsiTheme="minorHAnsi" w:cstheme="minorHAnsi"/>
                <w:sz w:val="24"/>
                <w:szCs w:val="24"/>
              </w:rPr>
            </w:pPr>
            <w:r w:rsidRPr="007B695C">
              <w:rPr>
                <w:rFonts w:asciiTheme="minorHAnsi" w:hAnsiTheme="minorHAnsi" w:cstheme="minorHAnsi"/>
                <w:sz w:val="24"/>
                <w:szCs w:val="24"/>
              </w:rPr>
              <w:t>To propose recommendations for policy improvements to facilitate smoother importation processes for SMEs.</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8BE3275" w14:textId="77777777" w:rsidR="005319AF" w:rsidRPr="007B695C" w:rsidRDefault="005319AF" w:rsidP="005319AF">
            <w:pPr>
              <w:spacing w:line="360" w:lineRule="auto"/>
              <w:jc w:val="both"/>
              <w:rPr>
                <w:rFonts w:asciiTheme="minorHAnsi" w:hAnsiTheme="minorHAnsi" w:cstheme="minorHAnsi"/>
                <w:sz w:val="24"/>
                <w:szCs w:val="24"/>
              </w:rPr>
            </w:pPr>
            <w:r w:rsidRPr="001D0409">
              <w:rPr>
                <w:rFonts w:asciiTheme="minorHAnsi" w:hAnsiTheme="minorHAnsi" w:cstheme="minorHAnsi"/>
                <w:sz w:val="24"/>
                <w:szCs w:val="24"/>
              </w:rPr>
              <w:t>This study will use a qualitative research methodology to look into the trade obstacles SMEs in Bangladesh experience while trying to get medicine import licenses. A qualitative method is suitable since it enables a thorough comprehension of operational and regulatory difficulties, capturing the intricacies of legal and bureaucratic procedures (Kruger &amp; Mitchell, 2022).</w:t>
            </w:r>
            <w:r w:rsidRPr="007B695C">
              <w:rPr>
                <w:rFonts w:asciiTheme="minorHAnsi" w:hAnsiTheme="minorHAnsi" w:cstheme="minorHAnsi"/>
                <w:sz w:val="24"/>
                <w:szCs w:val="24"/>
              </w:rPr>
              <w:t xml:space="preserve"> This approach will allow </w:t>
            </w:r>
            <w:r w:rsidRPr="007B695C">
              <w:rPr>
                <w:rFonts w:asciiTheme="minorHAnsi" w:hAnsiTheme="minorHAnsi" w:cstheme="minorHAnsi"/>
                <w:sz w:val="24"/>
                <w:szCs w:val="24"/>
              </w:rPr>
              <w:lastRenderedPageBreak/>
              <w:t>the study to explore the underlying factors and contextual nuances that shape the challenges SMEs face in the pharmaceutical import sector.</w:t>
            </w:r>
          </w:p>
          <w:p w14:paraId="73A274E3" w14:textId="77777777" w:rsidR="005319AF" w:rsidRPr="001D0409" w:rsidRDefault="005319AF" w:rsidP="005319AF">
            <w:pPr>
              <w:spacing w:after="160" w:line="360" w:lineRule="auto"/>
              <w:jc w:val="both"/>
              <w:rPr>
                <w:rFonts w:asciiTheme="minorHAnsi" w:hAnsiTheme="minorHAnsi" w:cstheme="minorHAnsi"/>
                <w:sz w:val="24"/>
                <w:szCs w:val="24"/>
              </w:rPr>
            </w:pPr>
            <w:r w:rsidRPr="001D0409">
              <w:rPr>
                <w:rFonts w:asciiTheme="minorHAnsi" w:hAnsiTheme="minorHAnsi" w:cstheme="minorHAnsi"/>
                <w:sz w:val="24"/>
                <w:szCs w:val="24"/>
              </w:rPr>
              <w:t xml:space="preserve">The study will be situated within an </w:t>
            </w:r>
            <w:proofErr w:type="spellStart"/>
            <w:r w:rsidRPr="001D0409">
              <w:rPr>
                <w:rFonts w:asciiTheme="minorHAnsi" w:hAnsiTheme="minorHAnsi" w:cstheme="minorHAnsi"/>
                <w:b/>
                <w:bCs/>
                <w:sz w:val="24"/>
                <w:szCs w:val="24"/>
              </w:rPr>
              <w:t>interpretivist</w:t>
            </w:r>
            <w:proofErr w:type="spellEnd"/>
            <w:r w:rsidRPr="001D0409">
              <w:rPr>
                <w:rFonts w:asciiTheme="minorHAnsi" w:hAnsiTheme="minorHAnsi" w:cstheme="minorHAnsi"/>
                <w:b/>
                <w:bCs/>
                <w:sz w:val="24"/>
                <w:szCs w:val="24"/>
              </w:rPr>
              <w:t xml:space="preserve"> philosophy</w:t>
            </w:r>
            <w:r w:rsidRPr="001D0409">
              <w:rPr>
                <w:rFonts w:asciiTheme="minorHAnsi" w:hAnsiTheme="minorHAnsi" w:cstheme="minorHAnsi"/>
                <w:sz w:val="24"/>
                <w:szCs w:val="24"/>
              </w:rPr>
              <w:t>, adhering to the Research Onion model (Saunders et al., 2016), with an emphasis on comprehending the difficulties and experiences of SMEs in the regulatory environment. The study plan will use document analysis to look at government regulations, drug import rules, and licensing procedures. Additional context and insights will be provided by secondary data sources, such as government publications, trade associations, and industry reports.</w:t>
            </w:r>
          </w:p>
          <w:p w14:paraId="3A6B261F" w14:textId="77777777" w:rsidR="005319AF" w:rsidRPr="007B695C" w:rsidRDefault="005319AF" w:rsidP="005319AF">
            <w:pPr>
              <w:spacing w:line="360" w:lineRule="auto"/>
              <w:jc w:val="both"/>
              <w:rPr>
                <w:rFonts w:asciiTheme="minorHAnsi" w:hAnsiTheme="minorHAnsi" w:cstheme="minorHAnsi"/>
                <w:sz w:val="24"/>
                <w:szCs w:val="24"/>
              </w:rPr>
            </w:pPr>
            <w:r w:rsidRPr="001D0409">
              <w:rPr>
                <w:rFonts w:asciiTheme="minorHAnsi" w:hAnsiTheme="minorHAnsi" w:cstheme="minorHAnsi"/>
                <w:sz w:val="24"/>
                <w:szCs w:val="24"/>
              </w:rPr>
              <w:t xml:space="preserve">Documents that particularly address licensing processes, regulatory requirements, and trade impediments for SMEs will be chosen as part of the sampling </w:t>
            </w:r>
            <w:r w:rsidRPr="001D0409">
              <w:rPr>
                <w:rFonts w:asciiTheme="minorHAnsi" w:hAnsiTheme="minorHAnsi" w:cstheme="minorHAnsi"/>
                <w:b/>
                <w:bCs/>
                <w:sz w:val="24"/>
                <w:szCs w:val="24"/>
              </w:rPr>
              <w:t>strategy</w:t>
            </w:r>
            <w:r w:rsidRPr="001D0409">
              <w:rPr>
                <w:rFonts w:asciiTheme="minorHAnsi" w:hAnsiTheme="minorHAnsi" w:cstheme="minorHAnsi"/>
                <w:sz w:val="24"/>
                <w:szCs w:val="24"/>
              </w:rPr>
              <w:t>. The study will use thematic analysis to find recurring themes and patterns about financial limitations, bureaucratic obstacles, and compliance problems that impact SMEs' capacity to secure import licenses.</w:t>
            </w:r>
          </w:p>
          <w:p w14:paraId="3BA23E44" w14:textId="77777777" w:rsidR="005319AF" w:rsidRPr="007B695C" w:rsidRDefault="005319AF" w:rsidP="005319AF">
            <w:pPr>
              <w:spacing w:line="360" w:lineRule="auto"/>
              <w:jc w:val="both"/>
              <w:rPr>
                <w:rFonts w:asciiTheme="minorHAnsi" w:hAnsiTheme="minorHAnsi" w:cstheme="minorHAnsi"/>
                <w:sz w:val="24"/>
                <w:szCs w:val="24"/>
              </w:rPr>
            </w:pPr>
            <w:r w:rsidRPr="001D0409">
              <w:rPr>
                <w:rFonts w:asciiTheme="minorHAnsi" w:hAnsiTheme="minorHAnsi" w:cstheme="minorHAnsi"/>
                <w:sz w:val="24"/>
                <w:szCs w:val="24"/>
              </w:rPr>
              <w:t xml:space="preserve">This </w:t>
            </w:r>
            <w:r w:rsidRPr="001D0409">
              <w:rPr>
                <w:rFonts w:asciiTheme="minorHAnsi" w:hAnsiTheme="minorHAnsi" w:cstheme="minorHAnsi"/>
                <w:b/>
                <w:bCs/>
                <w:sz w:val="24"/>
                <w:szCs w:val="24"/>
              </w:rPr>
              <w:t>approach</w:t>
            </w:r>
            <w:r w:rsidRPr="001D0409">
              <w:rPr>
                <w:rFonts w:asciiTheme="minorHAnsi" w:hAnsiTheme="minorHAnsi" w:cstheme="minorHAnsi"/>
                <w:sz w:val="24"/>
                <w:szCs w:val="24"/>
              </w:rPr>
              <w:t xml:space="preserve"> offers useful insights into the obstacles facing SMEs in Bangladesh's pharmaceutical industry while enabling a methodical and structured investigation of the regulatory environment.</w:t>
            </w:r>
          </w:p>
          <w:p w14:paraId="5A3B89B9" w14:textId="77777777" w:rsidR="005319AF" w:rsidRPr="007B695C" w:rsidRDefault="005319AF" w:rsidP="005319AF">
            <w:pPr>
              <w:spacing w:line="360" w:lineRule="auto"/>
              <w:jc w:val="both"/>
              <w:rPr>
                <w:rFonts w:asciiTheme="minorHAnsi" w:hAnsiTheme="minorHAnsi" w:cstheme="minorHAnsi"/>
                <w:sz w:val="24"/>
                <w:szCs w:val="24"/>
              </w:rPr>
            </w:pPr>
            <w:r w:rsidRPr="007B695C">
              <w:rPr>
                <w:rFonts w:asciiTheme="minorHAnsi" w:hAnsiTheme="minorHAnsi" w:cstheme="minorHAnsi"/>
                <w:b/>
                <w:bCs/>
                <w:sz w:val="24"/>
                <w:szCs w:val="24"/>
              </w:rPr>
              <w:t>Data collection:</w:t>
            </w:r>
            <w:r w:rsidRPr="007B695C">
              <w:rPr>
                <w:rFonts w:asciiTheme="minorHAnsi" w:hAnsiTheme="minorHAnsi" w:cstheme="minorHAnsi"/>
                <w:sz w:val="24"/>
                <w:szCs w:val="24"/>
              </w:rPr>
              <w:t xml:space="preserve"> Secondary sources pertinent to Bangladesh's pharmaceutical import industry will provide the study's data. This covers governmental guidelines, rules, and regulations pertaining to drug importation and licensing, especially the Drugs Act of 1940 and its later revisions (Rahman, 2022). Additional insights will be drawn from industry and academic sources to support the analysis.</w:t>
            </w:r>
          </w:p>
          <w:p w14:paraId="391F61F0" w14:textId="77777777" w:rsidR="005319AF" w:rsidRPr="007B695C" w:rsidRDefault="005319AF" w:rsidP="005319AF">
            <w:pPr>
              <w:spacing w:line="360" w:lineRule="auto"/>
              <w:jc w:val="both"/>
              <w:rPr>
                <w:rFonts w:asciiTheme="minorHAnsi" w:hAnsiTheme="minorHAnsi" w:cstheme="minorHAnsi"/>
                <w:sz w:val="24"/>
                <w:szCs w:val="24"/>
              </w:rPr>
            </w:pPr>
            <w:r w:rsidRPr="001D0409">
              <w:rPr>
                <w:rFonts w:asciiTheme="minorHAnsi" w:hAnsiTheme="minorHAnsi" w:cstheme="minorHAnsi"/>
                <w:sz w:val="24"/>
                <w:szCs w:val="24"/>
              </w:rPr>
              <w:t xml:space="preserve">Additionally, publications and industry reports from non-governmental organizations, trade associations, and pharmaceutical companies will shed light on the difficulties SMEs confront (Samir &amp; </w:t>
            </w:r>
            <w:proofErr w:type="spellStart"/>
            <w:r w:rsidRPr="001D0409">
              <w:rPr>
                <w:rFonts w:asciiTheme="minorHAnsi" w:hAnsiTheme="minorHAnsi" w:cstheme="minorHAnsi"/>
                <w:sz w:val="24"/>
                <w:szCs w:val="24"/>
              </w:rPr>
              <w:t>Sheel</w:t>
            </w:r>
            <w:proofErr w:type="spellEnd"/>
            <w:r w:rsidRPr="001D0409">
              <w:rPr>
                <w:rFonts w:asciiTheme="minorHAnsi" w:hAnsiTheme="minorHAnsi" w:cstheme="minorHAnsi"/>
                <w:sz w:val="24"/>
                <w:szCs w:val="24"/>
              </w:rPr>
              <w:t xml:space="preserve">, 2015; </w:t>
            </w:r>
            <w:proofErr w:type="spellStart"/>
            <w:r w:rsidRPr="001D0409">
              <w:rPr>
                <w:rFonts w:asciiTheme="minorHAnsi" w:hAnsiTheme="minorHAnsi" w:cstheme="minorHAnsi"/>
                <w:sz w:val="24"/>
                <w:szCs w:val="24"/>
              </w:rPr>
              <w:t>Nafisa</w:t>
            </w:r>
            <w:proofErr w:type="spellEnd"/>
            <w:r w:rsidRPr="001D0409">
              <w:rPr>
                <w:rFonts w:asciiTheme="minorHAnsi" w:hAnsiTheme="minorHAnsi" w:cstheme="minorHAnsi"/>
                <w:sz w:val="24"/>
                <w:szCs w:val="24"/>
              </w:rPr>
              <w:t xml:space="preserve"> </w:t>
            </w:r>
            <w:proofErr w:type="spellStart"/>
            <w:r w:rsidRPr="001D0409">
              <w:rPr>
                <w:rFonts w:asciiTheme="minorHAnsi" w:hAnsiTheme="minorHAnsi" w:cstheme="minorHAnsi"/>
                <w:sz w:val="24"/>
                <w:szCs w:val="24"/>
              </w:rPr>
              <w:t>Nomani</w:t>
            </w:r>
            <w:proofErr w:type="spellEnd"/>
            <w:r w:rsidRPr="001D0409">
              <w:rPr>
                <w:rFonts w:asciiTheme="minorHAnsi" w:hAnsiTheme="minorHAnsi" w:cstheme="minorHAnsi"/>
                <w:sz w:val="24"/>
                <w:szCs w:val="24"/>
              </w:rPr>
              <w:t xml:space="preserve">, 2025). To comprehend regulatory obstacles and trade difficulties impacting SMEs, academic literature, including peer-reviewed articles, case studies, and research papers, will also be reviewed (Kruger &amp; Mitchell, 2022; </w:t>
            </w:r>
            <w:proofErr w:type="spellStart"/>
            <w:r w:rsidRPr="001D0409">
              <w:rPr>
                <w:rFonts w:asciiTheme="minorHAnsi" w:hAnsiTheme="minorHAnsi" w:cstheme="minorHAnsi"/>
                <w:sz w:val="24"/>
                <w:szCs w:val="24"/>
              </w:rPr>
              <w:t>Orubu</w:t>
            </w:r>
            <w:proofErr w:type="spellEnd"/>
            <w:r w:rsidRPr="001D0409">
              <w:rPr>
                <w:rFonts w:asciiTheme="minorHAnsi" w:hAnsiTheme="minorHAnsi" w:cstheme="minorHAnsi"/>
                <w:sz w:val="24"/>
                <w:szCs w:val="24"/>
              </w:rPr>
              <w:t xml:space="preserve"> &amp; </w:t>
            </w:r>
            <w:proofErr w:type="spellStart"/>
            <w:r w:rsidRPr="001D0409">
              <w:rPr>
                <w:rFonts w:asciiTheme="minorHAnsi" w:hAnsiTheme="minorHAnsi" w:cstheme="minorHAnsi"/>
                <w:sz w:val="24"/>
                <w:szCs w:val="24"/>
              </w:rPr>
              <w:t>Samad</w:t>
            </w:r>
            <w:proofErr w:type="spellEnd"/>
            <w:r w:rsidRPr="001D0409">
              <w:rPr>
                <w:rFonts w:asciiTheme="minorHAnsi" w:hAnsiTheme="minorHAnsi" w:cstheme="minorHAnsi"/>
                <w:sz w:val="24"/>
                <w:szCs w:val="24"/>
              </w:rPr>
              <w:t xml:space="preserve">, 2022). In order to ensure that the results represent contemporary practices and challenges, the selection of data will be based on relevance, credibility, and timeliness. Sources published within the last </w:t>
            </w:r>
            <w:r w:rsidRPr="007B695C">
              <w:rPr>
                <w:rFonts w:asciiTheme="minorHAnsi" w:hAnsiTheme="minorHAnsi" w:cstheme="minorHAnsi"/>
                <w:sz w:val="24"/>
                <w:szCs w:val="24"/>
              </w:rPr>
              <w:t>5</w:t>
            </w:r>
            <w:r w:rsidRPr="001D0409">
              <w:rPr>
                <w:rFonts w:asciiTheme="minorHAnsi" w:hAnsiTheme="minorHAnsi" w:cstheme="minorHAnsi"/>
                <w:sz w:val="24"/>
                <w:szCs w:val="24"/>
              </w:rPr>
              <w:t xml:space="preserve"> years will be given preference.</w:t>
            </w:r>
          </w:p>
          <w:p w14:paraId="03FD04F7" w14:textId="77777777" w:rsidR="005319AF" w:rsidRPr="007B695C" w:rsidRDefault="005319AF" w:rsidP="005319AF">
            <w:pPr>
              <w:spacing w:line="360" w:lineRule="auto"/>
              <w:jc w:val="both"/>
              <w:rPr>
                <w:rFonts w:asciiTheme="minorHAnsi" w:hAnsiTheme="minorHAnsi" w:cstheme="minorHAnsi"/>
                <w:sz w:val="24"/>
                <w:szCs w:val="24"/>
              </w:rPr>
            </w:pPr>
            <w:r w:rsidRPr="007B695C">
              <w:rPr>
                <w:rFonts w:asciiTheme="minorHAnsi" w:hAnsiTheme="minorHAnsi" w:cstheme="minorHAnsi"/>
                <w:b/>
                <w:bCs/>
                <w:sz w:val="24"/>
                <w:szCs w:val="24"/>
              </w:rPr>
              <w:t>Data analysis:</w:t>
            </w:r>
            <w:r w:rsidRPr="007B695C">
              <w:rPr>
                <w:rFonts w:asciiTheme="minorHAnsi" w:hAnsiTheme="minorHAnsi" w:cstheme="minorHAnsi"/>
                <w:sz w:val="24"/>
                <w:szCs w:val="24"/>
              </w:rPr>
              <w:t xml:space="preserve"> </w:t>
            </w:r>
            <w:r w:rsidRPr="001D0409">
              <w:rPr>
                <w:rFonts w:asciiTheme="minorHAnsi" w:hAnsiTheme="minorHAnsi" w:cstheme="minorHAnsi"/>
                <w:sz w:val="24"/>
                <w:szCs w:val="24"/>
              </w:rPr>
              <w:t xml:space="preserve">To find trends and insights about the difficulties SMEs encounter in getting import licenses, the gathered data will be subjected to thematic analysis (Saunders &amp; Lewis, 2016). To become familiar with the content, every document will first be thoroughly examined. After that, important concerns like operational difficulties, financial limitations, regulatory compliance, and bureaucratic processes will be coded (Karim, 2023; </w:t>
            </w:r>
            <w:proofErr w:type="spellStart"/>
            <w:r w:rsidRPr="001D0409">
              <w:rPr>
                <w:rFonts w:asciiTheme="minorHAnsi" w:hAnsiTheme="minorHAnsi" w:cstheme="minorHAnsi"/>
                <w:sz w:val="24"/>
                <w:szCs w:val="24"/>
              </w:rPr>
              <w:t>Akang</w:t>
            </w:r>
            <w:proofErr w:type="spellEnd"/>
            <w:r w:rsidRPr="001D0409">
              <w:rPr>
                <w:rFonts w:asciiTheme="minorHAnsi" w:hAnsiTheme="minorHAnsi" w:cstheme="minorHAnsi"/>
                <w:sz w:val="24"/>
                <w:szCs w:val="24"/>
              </w:rPr>
              <w:t xml:space="preserve">, 2023). These codes will be categorized into more general themes that emphasize the primary trading obstacles that SMEs face. Lastly, the themes will be </w:t>
            </w:r>
            <w:proofErr w:type="spellStart"/>
            <w:r w:rsidRPr="001D0409">
              <w:rPr>
                <w:rFonts w:asciiTheme="minorHAnsi" w:hAnsiTheme="minorHAnsi" w:cstheme="minorHAnsi"/>
                <w:sz w:val="24"/>
                <w:szCs w:val="24"/>
              </w:rPr>
              <w:t>analyzed</w:t>
            </w:r>
            <w:proofErr w:type="spellEnd"/>
            <w:r w:rsidRPr="001D0409">
              <w:rPr>
                <w:rFonts w:asciiTheme="minorHAnsi" w:hAnsiTheme="minorHAnsi" w:cstheme="minorHAnsi"/>
                <w:sz w:val="24"/>
                <w:szCs w:val="24"/>
              </w:rPr>
              <w:t xml:space="preserve"> in light of Bangladesh's political and regulatory landscape, offering a thorough grasp </w:t>
            </w:r>
            <w:r w:rsidRPr="001D0409">
              <w:rPr>
                <w:rFonts w:asciiTheme="minorHAnsi" w:hAnsiTheme="minorHAnsi" w:cstheme="minorHAnsi"/>
                <w:sz w:val="24"/>
                <w:szCs w:val="24"/>
              </w:rPr>
              <w:lastRenderedPageBreak/>
              <w:t>of how these elements affect SMEs' capacity to function efficiently and expand within the pharmaceutical industry.</w:t>
            </w:r>
          </w:p>
          <w:p w14:paraId="1BAC36C7" w14:textId="77777777" w:rsidR="005319AF" w:rsidRPr="004C3A0B" w:rsidRDefault="005319AF" w:rsidP="00A91894">
            <w:pPr>
              <w:spacing w:before="120" w:after="120"/>
              <w:rPr>
                <w:rFonts w:ascii="Arial" w:hAnsi="Arial" w:cs="Arial"/>
                <w:b/>
                <w:sz w:val="22"/>
                <w:szCs w:val="22"/>
              </w:rPr>
            </w:pPr>
          </w:p>
          <w:p w14:paraId="580C33AD" w14:textId="71D489F1" w:rsidR="00F96C3F" w:rsidRPr="004C3A0B" w:rsidRDefault="00F96C3F" w:rsidP="00A91894">
            <w:pPr>
              <w:rPr>
                <w:rFonts w:ascii="Arial" w:hAnsi="Arial" w:cs="Arial"/>
                <w:sz w:val="22"/>
                <w:szCs w:val="22"/>
              </w:rPr>
            </w:pP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108EF2F7" w14:textId="36D147D5" w:rsidR="00F96C3F" w:rsidRPr="004C3A0B" w:rsidRDefault="00F96C3F" w:rsidP="0082518A">
            <w:pPr>
              <w:jc w:val="both"/>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B16C9F2" w14:textId="39D80ED2" w:rsidR="004D577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6DB80700" w14:textId="77777777" w:rsidR="00B23BFF"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p w14:paraId="7D058BC4" w14:textId="77777777" w:rsidR="00A81C9D" w:rsidRPr="00A81C9D" w:rsidRDefault="00A81C9D" w:rsidP="00A81C9D">
            <w:pPr>
              <w:jc w:val="both"/>
              <w:rPr>
                <w:rFonts w:ascii="Arial" w:hAnsi="Arial" w:cs="Arial"/>
                <w:sz w:val="24"/>
                <w:szCs w:val="24"/>
                <w:lang w:val="en-US"/>
              </w:rPr>
            </w:pPr>
            <w:r w:rsidRPr="00A81C9D">
              <w:rPr>
                <w:rFonts w:ascii="Arial" w:hAnsi="Arial" w:cs="Arial"/>
                <w:sz w:val="24"/>
                <w:szCs w:val="24"/>
                <w:lang w:val="en-US"/>
              </w:rPr>
              <w:t>This study will concentrate on Bangladesh and specifically look at small and medium-sized businesses (SMEs) that are involved in the import of pharmaceuticals. The study will examine the licensing processes, operating difficulties, and regulatory environment that SMEs nationwide confront. Secondary sources, such as government records, business reports, and scholarly works pertinent to the Bangladeshi setting, will be used to gather data.</w:t>
            </w:r>
          </w:p>
          <w:p w14:paraId="4EE279B5" w14:textId="77777777" w:rsidR="004D577F" w:rsidRPr="00A81C9D" w:rsidRDefault="004D577F" w:rsidP="00A91894">
            <w:pPr>
              <w:rPr>
                <w:rFonts w:ascii="Arial" w:hAnsi="Arial" w:cs="Arial"/>
                <w:b/>
                <w:bCs/>
                <w:sz w:val="22"/>
                <w:szCs w:val="22"/>
                <w:lang w:val="en-US"/>
              </w:rPr>
            </w:pP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3C0EEC9D" w:rsidR="00B23BFF" w:rsidRPr="0082518A" w:rsidRDefault="00B23BFF" w:rsidP="003179D7">
            <w:pPr>
              <w:jc w:val="both"/>
              <w:rPr>
                <w:rFonts w:asciiTheme="minorHAnsi" w:hAnsiTheme="minorHAnsi" w:cstheme="minorHAnsi"/>
                <w:sz w:val="24"/>
                <w:szCs w:val="24"/>
              </w:rPr>
            </w:pPr>
          </w:p>
          <w:p w14:paraId="6B6F0CA2" w14:textId="77777777" w:rsidR="00B23BFF" w:rsidRPr="003179D7" w:rsidRDefault="00B23BFF" w:rsidP="003179D7">
            <w:pPr>
              <w:jc w:val="both"/>
              <w:rPr>
                <w:rFonts w:asciiTheme="minorHAnsi" w:hAnsiTheme="minorHAnsi" w:cstheme="minorHAnsi"/>
                <w:sz w:val="24"/>
                <w:szCs w:val="24"/>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070C1221" w14:textId="77777777" w:rsidR="006A3559" w:rsidRPr="006A3559" w:rsidRDefault="006A3559" w:rsidP="006A3559">
            <w:pPr>
              <w:autoSpaceDE w:val="0"/>
              <w:autoSpaceDN w:val="0"/>
              <w:adjustRightInd w:val="0"/>
              <w:rPr>
                <w:rFonts w:ascii="Arial" w:hAnsi="Arial" w:cs="Arial"/>
                <w:sz w:val="22"/>
                <w:szCs w:val="22"/>
                <w:lang w:val="en-US"/>
              </w:rPr>
            </w:pPr>
            <w:r w:rsidRPr="006A3559">
              <w:rPr>
                <w:rFonts w:ascii="Arial" w:hAnsi="Arial" w:cs="Arial"/>
                <w:sz w:val="22"/>
                <w:szCs w:val="22"/>
                <w:lang w:val="en-US"/>
              </w:rPr>
              <w:t>This study will be carried out outside of the UK with a particular emphasis on Bangladesh. Examining the nation's regulatory and administrative framework, the study will look into the difficulties SMEs in the pharmaceutical import industry experience in acquiring medication import permits. The majority of the data will come from secondary sources, such as industry reports, government laws, and scholarly works pertinent to Bangladesh.</w:t>
            </w:r>
          </w:p>
          <w:p w14:paraId="3E434C89" w14:textId="58F69702" w:rsidR="00B23BFF" w:rsidRPr="006A3559" w:rsidRDefault="00B23BFF" w:rsidP="00A91894">
            <w:pPr>
              <w:autoSpaceDE w:val="0"/>
              <w:autoSpaceDN w:val="0"/>
              <w:adjustRightInd w:val="0"/>
              <w:rPr>
                <w:rFonts w:ascii="Arial" w:hAnsi="Arial" w:cs="Arial"/>
                <w:sz w:val="22"/>
                <w:szCs w:val="22"/>
                <w:lang w:val="en-US"/>
              </w:rPr>
            </w:pP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0ABBF792" w:rsidR="00B23BFF" w:rsidRDefault="0082518A"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eastAsia="MS Gothic" w:hAnsi="Arial" w:cs="Arial"/>
                <w:bCs/>
              </w:rPr>
              <w:id w:val="1420137672"/>
              <w14:checkbox>
                <w14:checked w14:val="1"/>
                <w14:checkedState w14:val="2612" w14:font="MS Gothic"/>
                <w14:uncheckedState w14:val="2610" w14:font="MS Gothic"/>
              </w14:checkbox>
            </w:sdtPr>
            <w:sdtEndPr/>
            <w:sdtContent>
              <w:p w14:paraId="3D1F4C7D" w14:textId="16D00316" w:rsidR="004942B0" w:rsidRPr="0082518A" w:rsidRDefault="0082518A" w:rsidP="0082518A">
                <w:pPr>
                  <w:pStyle w:val="ListParagraph"/>
                  <w:numPr>
                    <w:ilvl w:val="0"/>
                    <w:numId w:val="32"/>
                  </w:numPr>
                  <w:autoSpaceDE w:val="0"/>
                  <w:autoSpaceDN w:val="0"/>
                  <w:adjustRightInd w:val="0"/>
                  <w:jc w:val="center"/>
                  <w:rPr>
                    <w:rFonts w:ascii="Arial" w:hAnsi="Arial" w:cs="Arial"/>
                    <w:bCs/>
                  </w:rPr>
                </w:pPr>
                <w:r w:rsidRPr="0082518A">
                  <w:rPr>
                    <w:rFonts w:ascii="Arial" w:eastAsia="MS Gothic" w:hAnsi="Arial" w:cs="Arial" w:hint="eastAsia"/>
                    <w:bCs/>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A5F7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6"/>
        <w:gridCol w:w="7803"/>
        <w:gridCol w:w="1156"/>
        <w:gridCol w:w="936"/>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82518A" w:rsidRDefault="00D107AC" w:rsidP="0082518A">
            <w:pPr>
              <w:autoSpaceDE w:val="0"/>
              <w:autoSpaceDN w:val="0"/>
              <w:adjustRightInd w:val="0"/>
              <w:jc w:val="center"/>
              <w:rPr>
                <w:rFonts w:ascii="Arial" w:hAnsi="Arial" w:cs="Arial"/>
                <w:b/>
                <w:bCs/>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82518A" w:rsidRDefault="00D107AC" w:rsidP="0082518A">
            <w:pPr>
              <w:pStyle w:val="ListParagraph"/>
              <w:numPr>
                <w:ilvl w:val="0"/>
                <w:numId w:val="32"/>
              </w:numPr>
              <w:autoSpaceDE w:val="0"/>
              <w:autoSpaceDN w:val="0"/>
              <w:adjustRightInd w:val="0"/>
              <w:jc w:val="center"/>
              <w:rPr>
                <w:rFonts w:ascii="Arial" w:hAnsi="Arial" w:cs="Arial"/>
                <w:b/>
                <w:bCs/>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eastAsia="MS Gothic" w:hAnsi="Arial" w:cs="Arial"/>
              </w:rPr>
              <w:id w:val="-632097398"/>
              <w14:checkbox>
                <w14:checked w14:val="0"/>
                <w14:checkedState w14:val="2612" w14:font="MS Gothic"/>
                <w14:uncheckedState w14:val="2610" w14:font="MS Gothic"/>
              </w14:checkbox>
            </w:sdtPr>
            <w:sdtEndPr/>
            <w:sdtContent>
              <w:p w14:paraId="394640C1" w14:textId="1AF28D7F" w:rsidR="00D107AC" w:rsidRPr="0082518A" w:rsidRDefault="00FC0907" w:rsidP="0082518A">
                <w:pPr>
                  <w:autoSpaceDE w:val="0"/>
                  <w:autoSpaceDN w:val="0"/>
                  <w:adjustRightInd w:val="0"/>
                  <w:ind w:left="360"/>
                  <w:jc w:val="center"/>
                  <w:rPr>
                    <w:rFonts w:ascii="Arial" w:hAnsi="Arial" w:cs="Arial"/>
                  </w:rPr>
                </w:pPr>
                <w:r w:rsidRPr="0082518A">
                  <w:rPr>
                    <w:rFonts w:ascii="Arial" w:eastAsia="MS Gothic" w:hAnsi="Arial"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eastAsia="MS Gothic" w:hAnsi="Arial" w:cs="Arial"/>
              </w:rPr>
              <w:id w:val="1462462810"/>
              <w14:checkbox>
                <w14:checked w14:val="1"/>
                <w14:checkedState w14:val="2612" w14:font="MS Gothic"/>
                <w14:uncheckedState w14:val="2610" w14:font="MS Gothic"/>
              </w14:checkbox>
            </w:sdtPr>
            <w:sdtEndPr/>
            <w:sdtContent>
              <w:p w14:paraId="465FBFBF" w14:textId="30737462" w:rsidR="00D107AC"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56"/>
        <w:gridCol w:w="7902"/>
        <w:gridCol w:w="837"/>
        <w:gridCol w:w="115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474143939"/>
              <w14:checkbox>
                <w14:checked w14:val="1"/>
                <w14:checkedState w14:val="2612" w14:font="MS Gothic"/>
                <w14:uncheckedState w14:val="2610" w14:font="MS Gothic"/>
              </w14:checkbox>
            </w:sdtPr>
            <w:sdtEndPr/>
            <w:sdtContent>
              <w:p w14:paraId="019F1677" w14:textId="4AFE6D7A" w:rsidR="00C11423"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749926786"/>
              <w14:checkbox>
                <w14:checked w14:val="1"/>
                <w14:checkedState w14:val="2612" w14:font="MS Gothic"/>
                <w14:uncheckedState w14:val="2610" w14:font="MS Gothic"/>
              </w14:checkbox>
            </w:sdtPr>
            <w:sdtEndPr/>
            <w:sdtContent>
              <w:p w14:paraId="17EFC390" w14:textId="08786FB1" w:rsidR="00C11423"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238368725"/>
              <w14:checkbox>
                <w14:checked w14:val="1"/>
                <w14:checkedState w14:val="2612" w14:font="MS Gothic"/>
                <w14:uncheckedState w14:val="2610" w14:font="MS Gothic"/>
              </w14:checkbox>
            </w:sdtPr>
            <w:sdtEndPr/>
            <w:sdtContent>
              <w:p w14:paraId="0F5A7AA5" w14:textId="614F5D3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900483589"/>
              <w14:checkbox>
                <w14:checked w14:val="1"/>
                <w14:checkedState w14:val="2612" w14:font="MS Gothic"/>
                <w14:uncheckedState w14:val="2610" w14:font="MS Gothic"/>
              </w14:checkbox>
            </w:sdtPr>
            <w:sdtEndPr/>
            <w:sdtContent>
              <w:p w14:paraId="11B2232C" w14:textId="7C33297B"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672298898"/>
              <w14:checkbox>
                <w14:checked w14:val="1"/>
                <w14:checkedState w14:val="2612" w14:font="MS Gothic"/>
                <w14:uncheckedState w14:val="2610" w14:font="MS Gothic"/>
              </w14:checkbox>
            </w:sdtPr>
            <w:sdtEndPr/>
            <w:sdtContent>
              <w:p w14:paraId="0C1223D4" w14:textId="1AAECA02" w:rsidR="00D107AC"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338917432"/>
              <w14:checkbox>
                <w14:checked w14:val="1"/>
                <w14:checkedState w14:val="2612" w14:font="MS Gothic"/>
                <w14:uncheckedState w14:val="2610" w14:font="MS Gothic"/>
              </w14:checkbox>
            </w:sdtPr>
            <w:sdtEndPr/>
            <w:sdtContent>
              <w:p w14:paraId="0502E58D" w14:textId="008E776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26286741"/>
              <w14:checkbox>
                <w14:checked w14:val="1"/>
                <w14:checkedState w14:val="2612" w14:font="MS Gothic"/>
                <w14:uncheckedState w14:val="2610" w14:font="MS Gothic"/>
              </w14:checkbox>
            </w:sdtPr>
            <w:sdtEndPr/>
            <w:sdtContent>
              <w:p w14:paraId="50189FD6" w14:textId="2A2A8560"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580675213"/>
              <w14:checkbox>
                <w14:checked w14:val="1"/>
                <w14:checkedState w14:val="2612" w14:font="MS Gothic"/>
                <w14:uncheckedState w14:val="2610" w14:font="MS Gothic"/>
              </w14:checkbox>
            </w:sdtPr>
            <w:sdtEndPr/>
            <w:sdtContent>
              <w:p w14:paraId="75511E63" w14:textId="3A33771F"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587048268"/>
              <w14:checkbox>
                <w14:checked w14:val="1"/>
                <w14:checkedState w14:val="2612" w14:font="MS Gothic"/>
                <w14:uncheckedState w14:val="2610" w14:font="MS Gothic"/>
              </w14:checkbox>
            </w:sdtPr>
            <w:sdtEndPr/>
            <w:sdtContent>
              <w:p w14:paraId="14CD0F9B" w14:textId="4DC32EA6"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55270249"/>
              <w14:checkbox>
                <w14:checked w14:val="1"/>
                <w14:checkedState w14:val="2612" w14:font="MS Gothic"/>
                <w14:uncheckedState w14:val="2610" w14:font="MS Gothic"/>
              </w14:checkbox>
            </w:sdtPr>
            <w:sdtEndPr/>
            <w:sdtContent>
              <w:p w14:paraId="64D03216" w14:textId="05314E87"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2119442801"/>
              <w14:checkbox>
                <w14:checked w14:val="1"/>
                <w14:checkedState w14:val="2612" w14:font="MS Gothic"/>
                <w14:uncheckedState w14:val="2610" w14:font="MS Gothic"/>
              </w14:checkbox>
            </w:sdtPr>
            <w:sdtEndPr/>
            <w:sdtContent>
              <w:p w14:paraId="7967A1D1" w14:textId="7FDFB634"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904758639"/>
              <w14:checkbox>
                <w14:checked w14:val="1"/>
                <w14:checkedState w14:val="2612" w14:font="MS Gothic"/>
                <w14:uncheckedState w14:val="2610" w14:font="MS Gothic"/>
              </w14:checkbox>
            </w:sdtPr>
            <w:sdtEndPr/>
            <w:sdtContent>
              <w:p w14:paraId="15275BC0" w14:textId="2E8E26E0"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074700241"/>
              <w14:checkbox>
                <w14:checked w14:val="1"/>
                <w14:checkedState w14:val="2612" w14:font="MS Gothic"/>
                <w14:uncheckedState w14:val="2610" w14:font="MS Gothic"/>
              </w14:checkbox>
            </w:sdtPr>
            <w:sdtEndPr/>
            <w:sdtContent>
              <w:p w14:paraId="64BF145D" w14:textId="6BF39202"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624625241"/>
              <w14:checkbox>
                <w14:checked w14:val="1"/>
                <w14:checkedState w14:val="2612" w14:font="MS Gothic"/>
                <w14:uncheckedState w14:val="2610" w14:font="MS Gothic"/>
              </w14:checkbox>
            </w:sdtPr>
            <w:sdtEndPr/>
            <w:sdtContent>
              <w:p w14:paraId="2AD5A02B" w14:textId="1F63F63D"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236861983"/>
              <w14:checkbox>
                <w14:checked w14:val="1"/>
                <w14:checkedState w14:val="2612" w14:font="MS Gothic"/>
                <w14:uncheckedState w14:val="2610" w14:font="MS Gothic"/>
              </w14:checkbox>
            </w:sdtPr>
            <w:sdtEndPr/>
            <w:sdtContent>
              <w:p w14:paraId="3A32BF3A" w14:textId="65A29DF3"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1995170133"/>
              <w14:checkbox>
                <w14:checked w14:val="1"/>
                <w14:checkedState w14:val="2612" w14:font="MS Gothic"/>
                <w14:uncheckedState w14:val="2610" w14:font="MS Gothic"/>
              </w14:checkbox>
            </w:sdtPr>
            <w:sdtEndPr/>
            <w:sdtContent>
              <w:p w14:paraId="3CA1A6AE" w14:textId="1E8B0956"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eastAsia="MS Gothic" w:hAnsi="Arial" w:cs="Arial"/>
              </w:rPr>
              <w:id w:val="1900947946"/>
              <w14:checkbox>
                <w14:checked w14:val="1"/>
                <w14:checkedState w14:val="2612" w14:font="MS Gothic"/>
                <w14:uncheckedState w14:val="2610" w14:font="MS Gothic"/>
              </w14:checkbox>
            </w:sdtPr>
            <w:sdtEndPr/>
            <w:sdtContent>
              <w:p w14:paraId="3A04C74C" w14:textId="0B3C23E8" w:rsidR="00770C66" w:rsidRPr="0082518A" w:rsidRDefault="0082518A" w:rsidP="0082518A">
                <w:pPr>
                  <w:pStyle w:val="ListParagraph"/>
                  <w:numPr>
                    <w:ilvl w:val="0"/>
                    <w:numId w:val="32"/>
                  </w:numPr>
                  <w:autoSpaceDE w:val="0"/>
                  <w:autoSpaceDN w:val="0"/>
                  <w:adjustRightInd w:val="0"/>
                  <w:jc w:val="center"/>
                  <w:rPr>
                    <w:rFonts w:ascii="Arial" w:hAnsi="Arial" w:cs="Arial"/>
                  </w:rPr>
                </w:pPr>
                <w:r w:rsidRPr="0082518A">
                  <w:rPr>
                    <w:rFonts w:ascii="Arial" w:eastAsia="MS Gothic" w:hAnsi="Arial" w:cs="Arial" w:hint="eastAsia"/>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766"/>
        <w:gridCol w:w="3183"/>
        <w:gridCol w:w="834"/>
        <w:gridCol w:w="1156"/>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A5F7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F114C0" w:rsidR="008C1A38" w:rsidRDefault="004A5F7F" w:rsidP="00D23949">
            <w:pPr>
              <w:pStyle w:val="Heading1"/>
              <w:numPr>
                <w:ilvl w:val="0"/>
                <w:numId w:val="32"/>
              </w:numPr>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23949">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622BC6E3" w:rsidR="00003E64" w:rsidRDefault="00D23949"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14CCC264" w:rsidR="00003E64" w:rsidRDefault="00D23949"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50E19699" w:rsidR="0094056C" w:rsidRDefault="00D23949" w:rsidP="00A91894">
            <w:pPr>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3F51DD16" w:rsidR="00003E64" w:rsidRDefault="00D23949"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7129"/>
        <w:gridCol w:w="814"/>
        <w:gridCol w:w="836"/>
        <w:gridCol w:w="1156"/>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4A5F7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4A5F7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E374739" w:rsidR="006930C2" w:rsidRPr="00D23949" w:rsidRDefault="004A5F7F" w:rsidP="00D23949">
            <w:pPr>
              <w:pStyle w:val="ListParagraph"/>
              <w:numPr>
                <w:ilvl w:val="0"/>
                <w:numId w:val="32"/>
              </w:numPr>
              <w:autoSpaceDE w:val="0"/>
              <w:autoSpaceDN w:val="0"/>
              <w:adjustRightInd w:val="0"/>
              <w:jc w:val="center"/>
              <w:rPr>
                <w:rFonts w:ascii="Arial" w:hAnsi="Arial" w:cs="Arial"/>
                <w:sz w:val="16"/>
                <w:szCs w:val="16"/>
              </w:rPr>
            </w:pPr>
            <w:sdt>
              <w:sdtPr>
                <w:rPr>
                  <w:rFonts w:ascii="MS Gothic" w:eastAsia="MS Gothic" w:hAnsi="MS Gothic" w:cs="Arial"/>
                </w:rPr>
                <w:id w:val="-774482751"/>
                <w14:checkbox>
                  <w14:checked w14:val="1"/>
                  <w14:checkedState w14:val="2612" w14:font="MS Gothic"/>
                  <w14:uncheckedState w14:val="2610" w14:font="MS Gothic"/>
                </w14:checkbox>
              </w:sdtPr>
              <w:sdtEndPr/>
              <w:sdtContent>
                <w:r w:rsidR="00D23949" w:rsidRPr="00D23949">
                  <w:rPr>
                    <w:rFonts w:ascii="MS Gothic" w:eastAsia="MS Gothic" w:hAnsi="MS Gothic" w:cs="Arial" w:hint="eastAsia"/>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32A7438" w:rsidR="006930C2" w:rsidRDefault="00D23949"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94BD2FF" w:rsidR="006930C2" w:rsidRDefault="00D23949" w:rsidP="00A91894">
            <w:pPr>
              <w:rPr>
                <w:rFonts w:ascii="Arial" w:hAnsi="Arial" w:cs="Arial"/>
                <w:sz w:val="22"/>
                <w:szCs w:val="22"/>
              </w:rPr>
            </w:pPr>
            <w:r>
              <w:rPr>
                <w:rFonts w:ascii="Arial" w:hAnsi="Arial" w:cs="Arial"/>
                <w:sz w:val="22"/>
                <w:szCs w:val="22"/>
              </w:rPr>
              <w:t>NA</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4E2F466" w:rsidR="006930C2" w:rsidRDefault="00D23949"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3"/>
        <w:gridCol w:w="7783"/>
        <w:gridCol w:w="988"/>
        <w:gridCol w:w="115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D23949">
            <w:pPr>
              <w:pStyle w:val="NormalWeb"/>
              <w:autoSpaceDE w:val="0"/>
              <w:autoSpaceDN w:val="0"/>
              <w:adjustRightInd w:val="0"/>
              <w:ind w:left="36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D23949">
            <w:pPr>
              <w:pStyle w:val="NormalWeb"/>
              <w:numPr>
                <w:ilvl w:val="0"/>
                <w:numId w:val="31"/>
              </w:numPr>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340BD7" w:rsidRDefault="006930C2" w:rsidP="00A91894">
            <w:pPr>
              <w:rPr>
                <w:rFonts w:ascii="Arial" w:hAnsi="Arial" w:cs="Arial"/>
                <w:sz w:val="22"/>
                <w:szCs w:val="22"/>
                <w:lang w:val="en-US"/>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730789">
            <w:pPr>
              <w:pStyle w:val="NormalWeb"/>
              <w:numPr>
                <w:ilvl w:val="0"/>
                <w:numId w:val="31"/>
              </w:numPr>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0"/>
        <w:gridCol w:w="7783"/>
        <w:gridCol w:w="986"/>
        <w:gridCol w:w="115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24512450"/>
              <w14:checkbox>
                <w14:checked w14:val="1"/>
                <w14:checkedState w14:val="2612" w14:font="MS Gothic"/>
                <w14:uncheckedState w14:val="2610" w14:font="MS Gothic"/>
              </w14:checkbox>
            </w:sdtPr>
            <w:sdtEndPr/>
            <w:sdtContent>
              <w:p w14:paraId="7E69A115" w14:textId="3221375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525707884"/>
              <w14:checkbox>
                <w14:checked w14:val="1"/>
                <w14:checkedState w14:val="2612" w14:font="MS Gothic"/>
                <w14:uncheckedState w14:val="2610" w14:font="MS Gothic"/>
              </w14:checkbox>
            </w:sdtPr>
            <w:sdtEndPr/>
            <w:sdtContent>
              <w:p w14:paraId="505A0AFD" w14:textId="6403AC0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738441066"/>
              <w14:checkbox>
                <w14:checked w14:val="1"/>
                <w14:checkedState w14:val="2612" w14:font="MS Gothic"/>
                <w14:uncheckedState w14:val="2610" w14:font="MS Gothic"/>
              </w14:checkbox>
            </w:sdtPr>
            <w:sdtEndPr/>
            <w:sdtContent>
              <w:p w14:paraId="4B18E67D" w14:textId="1CFF194B"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243309197"/>
              <w14:checkbox>
                <w14:checked w14:val="1"/>
                <w14:checkedState w14:val="2612" w14:font="MS Gothic"/>
                <w14:uncheckedState w14:val="2610" w14:font="MS Gothic"/>
              </w14:checkbox>
            </w:sdtPr>
            <w:sdtEndPr/>
            <w:sdtContent>
              <w:p w14:paraId="6358F7FF" w14:textId="1865A50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1031489010"/>
              <w14:checkbox>
                <w14:checked w14:val="1"/>
                <w14:checkedState w14:val="2612" w14:font="MS Gothic"/>
                <w14:uncheckedState w14:val="2610" w14:font="MS Gothic"/>
              </w14:checkbox>
            </w:sdtPr>
            <w:sdtEndPr/>
            <w:sdtContent>
              <w:p w14:paraId="5324FC1E" w14:textId="6D81B73E"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eastAsia="MS Gothic" w:hAnsi="Arial" w:cs="Arial"/>
              </w:rPr>
              <w:id w:val="-2004037841"/>
              <w14:checkbox>
                <w14:checked w14:val="1"/>
                <w14:checkedState w14:val="2612" w14:font="MS Gothic"/>
                <w14:uncheckedState w14:val="2610" w14:font="MS Gothic"/>
              </w14:checkbox>
            </w:sdtPr>
            <w:sdtEndPr/>
            <w:sdtContent>
              <w:p w14:paraId="1F62E293" w14:textId="2063344C"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575544959"/>
              <w14:checkbox>
                <w14:checked w14:val="1"/>
                <w14:checkedState w14:val="2612" w14:font="MS Gothic"/>
                <w14:uncheckedState w14:val="2610" w14:font="MS Gothic"/>
              </w14:checkbox>
            </w:sdtPr>
            <w:sdtEndPr/>
            <w:sdtContent>
              <w:p w14:paraId="253D555A" w14:textId="5F7D235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59"/>
        <w:gridCol w:w="7789"/>
        <w:gridCol w:w="981"/>
        <w:gridCol w:w="115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C19C29D" w:rsidR="004D0161" w:rsidRPr="00C71BCC" w:rsidRDefault="00D23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809138048"/>
              <w14:checkbox>
                <w14:checked w14:val="1"/>
                <w14:checkedState w14:val="2612" w14:font="MS Gothic"/>
                <w14:uncheckedState w14:val="2610" w14:font="MS Gothic"/>
              </w14:checkbox>
            </w:sdtPr>
            <w:sdtEndPr/>
            <w:sdtContent>
              <w:p w14:paraId="69F55200" w14:textId="0C7F3C36"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162969108"/>
              <w14:checkbox>
                <w14:checked w14:val="1"/>
                <w14:checkedState w14:val="2612" w14:font="MS Gothic"/>
                <w14:uncheckedState w14:val="2610" w14:font="MS Gothic"/>
              </w14:checkbox>
            </w:sdtPr>
            <w:sdtEndPr/>
            <w:sdtContent>
              <w:p w14:paraId="607ECC20" w14:textId="69C51A33"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692922631"/>
              <w14:checkbox>
                <w14:checked w14:val="1"/>
                <w14:checkedState w14:val="2612" w14:font="MS Gothic"/>
                <w14:uncheckedState w14:val="2610" w14:font="MS Gothic"/>
              </w14:checkbox>
            </w:sdtPr>
            <w:sdtEndPr/>
            <w:sdtContent>
              <w:p w14:paraId="234D7DB1" w14:textId="64AB7B43"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982232726"/>
              <w14:checkbox>
                <w14:checked w14:val="1"/>
                <w14:checkedState w14:val="2612" w14:font="MS Gothic"/>
                <w14:uncheckedState w14:val="2610" w14:font="MS Gothic"/>
              </w14:checkbox>
            </w:sdtPr>
            <w:sdtEndPr/>
            <w:sdtContent>
              <w:p w14:paraId="479B5397" w14:textId="58D0A7AD"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705679297"/>
              <w14:checkbox>
                <w14:checked w14:val="1"/>
                <w14:checkedState w14:val="2612" w14:font="MS Gothic"/>
                <w14:uncheckedState w14:val="2610" w14:font="MS Gothic"/>
              </w14:checkbox>
            </w:sdtPr>
            <w:sdtEndPr/>
            <w:sdtContent>
              <w:p w14:paraId="4A4CD2D7" w14:textId="10120287"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48495840"/>
              <w14:checkbox>
                <w14:checked w14:val="1"/>
                <w14:checkedState w14:val="2612" w14:font="MS Gothic"/>
                <w14:uncheckedState w14:val="2610" w14:font="MS Gothic"/>
              </w14:checkbox>
            </w:sdtPr>
            <w:sdtEndPr/>
            <w:sdtContent>
              <w:p w14:paraId="673902EE" w14:textId="345E9C81"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1535304944"/>
              <w14:checkbox>
                <w14:checked w14:val="1"/>
                <w14:checkedState w14:val="2612" w14:font="MS Gothic"/>
                <w14:uncheckedState w14:val="2610" w14:font="MS Gothic"/>
              </w14:checkbox>
            </w:sdtPr>
            <w:sdtEndPr/>
            <w:sdtContent>
              <w:p w14:paraId="20F58EF5" w14:textId="598A7110"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eastAsia="MS Gothic" w:hAnsi="Arial" w:cs="Arial"/>
              </w:rPr>
              <w:id w:val="-433046498"/>
              <w14:checkbox>
                <w14:checked w14:val="1"/>
                <w14:checkedState w14:val="2612" w14:font="MS Gothic"/>
                <w14:uncheckedState w14:val="2610" w14:font="MS Gothic"/>
              </w14:checkbox>
            </w:sdtPr>
            <w:sdtEndPr/>
            <w:sdtContent>
              <w:p w14:paraId="51F2E243" w14:textId="51592B10" w:rsidR="004D0161" w:rsidRPr="00D23949" w:rsidRDefault="00D23949" w:rsidP="00D23949">
                <w:pPr>
                  <w:pStyle w:val="ListParagraph"/>
                  <w:numPr>
                    <w:ilvl w:val="0"/>
                    <w:numId w:val="31"/>
                  </w:numPr>
                  <w:autoSpaceDE w:val="0"/>
                  <w:autoSpaceDN w:val="0"/>
                  <w:adjustRightInd w:val="0"/>
                  <w:jc w:val="center"/>
                  <w:rPr>
                    <w:rFonts w:ascii="Arial" w:hAnsi="Arial" w:cs="Arial"/>
                  </w:rPr>
                </w:pPr>
                <w:r w:rsidRPr="00D23949">
                  <w:rPr>
                    <w:rFonts w:ascii="Arial" w:eastAsia="MS Gothic" w:hAnsi="Arial" w:cs="Arial" w:hint="eastAsia"/>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5758C297" w:rsidR="004D0161" w:rsidRPr="00354F34"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BA6ABD4"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14B80659"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DB673CB"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BA51835" w:rsidR="004D0161" w:rsidRDefault="003B495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07AED90" w:rsidR="00240C32" w:rsidRPr="003B4953" w:rsidRDefault="004A5F7F" w:rsidP="003B4953">
            <w:pPr>
              <w:pStyle w:val="ListParagraph"/>
              <w:numPr>
                <w:ilvl w:val="0"/>
                <w:numId w:val="31"/>
              </w:numPr>
              <w:autoSpaceDE w:val="0"/>
              <w:autoSpaceDN w:val="0"/>
              <w:adjustRightInd w:val="0"/>
              <w:jc w:val="center"/>
              <w:rPr>
                <w:rFonts w:ascii="Arial" w:hAnsi="Arial" w:cs="Arial"/>
              </w:rPr>
            </w:pPr>
            <w:sdt>
              <w:sdtPr>
                <w:rPr>
                  <w:rFonts w:ascii="MS Gothic" w:eastAsia="MS Gothic" w:hAnsi="MS Gothic" w:cs="Arial"/>
                </w:rPr>
                <w:id w:val="1912113242"/>
                <w14:checkbox>
                  <w14:checked w14:val="1"/>
                  <w14:checkedState w14:val="2612" w14:font="MS Gothic"/>
                  <w14:uncheckedState w14:val="2610" w14:font="MS Gothic"/>
                </w14:checkbox>
              </w:sdtPr>
              <w:sdtEndPr/>
              <w:sdtContent>
                <w:r w:rsidR="003B4953" w:rsidRPr="003B495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B3852C6" w:rsidR="00240C32" w:rsidRPr="003B4953" w:rsidRDefault="004A5F7F" w:rsidP="003B4953">
            <w:pPr>
              <w:pStyle w:val="ListParagraph"/>
              <w:numPr>
                <w:ilvl w:val="0"/>
                <w:numId w:val="31"/>
              </w:numPr>
              <w:autoSpaceDE w:val="0"/>
              <w:autoSpaceDN w:val="0"/>
              <w:adjustRightInd w:val="0"/>
              <w:jc w:val="center"/>
              <w:rPr>
                <w:rFonts w:ascii="Arial" w:hAnsi="Arial" w:cs="Arial"/>
              </w:rPr>
            </w:pPr>
            <w:sdt>
              <w:sdtPr>
                <w:rPr>
                  <w:rFonts w:ascii="MS Gothic" w:eastAsia="MS Gothic" w:hAnsi="MS Gothic" w:cs="Arial"/>
                </w:rPr>
                <w:id w:val="1277371831"/>
                <w14:checkbox>
                  <w14:checked w14:val="1"/>
                  <w14:checkedState w14:val="2612" w14:font="MS Gothic"/>
                  <w14:uncheckedState w14:val="2610" w14:font="MS Gothic"/>
                </w14:checkbox>
              </w:sdtPr>
              <w:sdtEndPr/>
              <w:sdtContent>
                <w:r w:rsidR="003B4953" w:rsidRPr="003B495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0591639" w:rsidR="004D0161" w:rsidRPr="004C3A0B" w:rsidRDefault="007130C8"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34B65FED" wp14:editId="7A827516">
                  <wp:extent cx="1924050" cy="298450"/>
                  <wp:effectExtent l="0" t="0" r="0" b="6350"/>
                  <wp:docPr id="208319340"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9340" name="Picture 1" descr="A close up of a letter&#10;&#10;AI-generated content may be incorrect."/>
                          <pic:cNvPicPr/>
                        </pic:nvPicPr>
                        <pic:blipFill>
                          <a:blip r:embed="rId15"/>
                          <a:stretch>
                            <a:fillRect/>
                          </a:stretch>
                        </pic:blipFill>
                        <pic:spPr>
                          <a:xfrm>
                            <a:off x="0" y="0"/>
                            <a:ext cx="1924050" cy="298450"/>
                          </a:xfrm>
                          <a:prstGeom prst="rect">
                            <a:avLst/>
                          </a:prstGeom>
                        </pic:spPr>
                      </pic:pic>
                    </a:graphicData>
                  </a:graphic>
                </wp:inline>
              </w:drawing>
            </w:r>
          </w:p>
        </w:tc>
        <w:tc>
          <w:tcPr>
            <w:tcW w:w="2139" w:type="dxa"/>
            <w:vAlign w:val="center"/>
          </w:tcPr>
          <w:p w14:paraId="7C2D2CC9" w14:textId="30118E15" w:rsidR="004D0161" w:rsidRPr="00EE4340" w:rsidRDefault="004D0161" w:rsidP="00A91894">
            <w:pPr>
              <w:spacing w:before="100" w:beforeAutospacing="1" w:after="100" w:afterAutospacing="1"/>
              <w:rPr>
                <w:rFonts w:ascii="Arial" w:hAnsi="Arial" w:cs="Arial"/>
                <w:b/>
                <w:bCs/>
              </w:rPr>
            </w:pPr>
            <w:r w:rsidRPr="004C3A0B">
              <w:rPr>
                <w:rFonts w:ascii="Arial" w:hAnsi="Arial" w:cs="Arial"/>
                <w:b/>
                <w:bCs/>
                <w:sz w:val="22"/>
                <w:szCs w:val="22"/>
              </w:rPr>
              <w:t>Date:</w:t>
            </w:r>
            <w:r w:rsidR="00E22CFB">
              <w:rPr>
                <w:rFonts w:ascii="Arial" w:hAnsi="Arial" w:cs="Arial"/>
                <w:b/>
                <w:bCs/>
                <w:sz w:val="22"/>
                <w:szCs w:val="22"/>
              </w:rPr>
              <w:t xml:space="preserve"> </w:t>
            </w:r>
            <w:r w:rsidR="00DC14A5">
              <w:rPr>
                <w:rFonts w:ascii="Arial" w:hAnsi="Arial" w:cs="Arial"/>
                <w:b/>
                <w:bCs/>
                <w:sz w:val="22"/>
                <w:szCs w:val="22"/>
              </w:rPr>
              <w:t>13/11/</w:t>
            </w:r>
            <w:r w:rsidR="00E22CFB" w:rsidRPr="00EE4340">
              <w:rPr>
                <w:rFonts w:ascii="Arial" w:hAnsi="Arial" w:cs="Arial"/>
                <w:b/>
                <w:bCs/>
              </w:rPr>
              <w:t>202</w:t>
            </w:r>
            <w:r w:rsidR="00EE4340" w:rsidRPr="00EE4340">
              <w:rPr>
                <w:rFonts w:ascii="Arial" w:hAnsi="Arial" w:cs="Arial"/>
                <w:b/>
                <w:bCs/>
              </w:rPr>
              <w:t>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E324702" w:rsidR="00AA7E42" w:rsidRPr="004C3A0B" w:rsidRDefault="001504D4" w:rsidP="00A91894">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Charles </w:t>
            </w:r>
            <w:proofErr w:type="spellStart"/>
            <w:r>
              <w:rPr>
                <w:rFonts w:ascii="Arial" w:hAnsi="Arial" w:cs="Arial"/>
              </w:rPr>
              <w:t>Oham</w:t>
            </w:r>
            <w:proofErr w:type="spellEnd"/>
          </w:p>
        </w:tc>
        <w:tc>
          <w:tcPr>
            <w:tcW w:w="1014" w:type="pct"/>
            <w:vMerge w:val="restart"/>
          </w:tcPr>
          <w:p w14:paraId="7BA89991" w14:textId="791B68FB" w:rsidR="00AA7E42" w:rsidRPr="004C3A0B" w:rsidRDefault="00AA7E42" w:rsidP="00A91894">
            <w:pPr>
              <w:pStyle w:val="ListParagraph"/>
              <w:ind w:left="0"/>
              <w:rPr>
                <w:rFonts w:ascii="Arial" w:hAnsi="Arial" w:cs="Arial"/>
              </w:rPr>
            </w:pPr>
            <w:r w:rsidRPr="004C3A0B">
              <w:rPr>
                <w:rFonts w:ascii="Arial" w:hAnsi="Arial" w:cs="Arial"/>
                <w:b/>
                <w:bCs/>
              </w:rPr>
              <w:t>Date:</w:t>
            </w:r>
            <w:r w:rsidR="001504D4">
              <w:rPr>
                <w:rFonts w:ascii="Arial" w:hAnsi="Arial" w:cs="Arial"/>
                <w:b/>
                <w:bCs/>
              </w:rPr>
              <w:t xml:space="preserve"> </w:t>
            </w:r>
            <w:r w:rsidR="005E6EE1">
              <w:rPr>
                <w:rFonts w:ascii="Arial" w:hAnsi="Arial" w:cs="Arial"/>
                <w:b/>
                <w:bCs/>
              </w:rPr>
              <w:t>17.11.25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12749F4" w:rsidR="00AA7E42" w:rsidRPr="004C3A0B" w:rsidRDefault="00A4051D" w:rsidP="00A91894">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Charles </w:t>
            </w:r>
            <w:proofErr w:type="spellStart"/>
            <w:r>
              <w:rPr>
                <w:rFonts w:ascii="Arial" w:hAnsi="Arial" w:cs="Arial"/>
              </w:rPr>
              <w:t>Oham</w:t>
            </w:r>
            <w:proofErr w:type="spellEnd"/>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1156"/>
        <w:gridCol w:w="9329"/>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1E63DDA0" w14:textId="1F374EE6" w:rsidR="00CC2661" w:rsidRPr="00E90527" w:rsidRDefault="00E90527" w:rsidP="00E90527">
                <w:pPr>
                  <w:pStyle w:val="ListParagraph"/>
                  <w:numPr>
                    <w:ilvl w:val="0"/>
                    <w:numId w:val="31"/>
                  </w:numPr>
                  <w:jc w:val="center"/>
                  <w:rPr>
                    <w:rFonts w:ascii="Arial" w:eastAsia="MS Gothic" w:hAnsi="Arial" w:cs="Arial"/>
                  </w:rPr>
                </w:pPr>
                <w:r w:rsidRPr="00E90527">
                  <w:rPr>
                    <w:rFonts w:ascii="Arial" w:eastAsia="MS Gothic" w:hAnsi="Arial"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221274F6" w14:textId="41CA680D" w:rsidR="00CC2661" w:rsidRPr="00E90527" w:rsidRDefault="00E90527" w:rsidP="00E90527">
                <w:pPr>
                  <w:pStyle w:val="ListParagraph"/>
                  <w:numPr>
                    <w:ilvl w:val="0"/>
                    <w:numId w:val="31"/>
                  </w:numPr>
                  <w:jc w:val="center"/>
                  <w:rPr>
                    <w:rFonts w:ascii="Arial" w:eastAsia="MS Gothic" w:hAnsi="Arial" w:cs="Arial"/>
                  </w:rPr>
                </w:pPr>
                <w:r w:rsidRPr="00E90527">
                  <w:rPr>
                    <w:rFonts w:ascii="Arial" w:eastAsia="MS Gothic" w:hAnsi="Arial"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eastAsia="MS Gothic" w:hAnsi="Arial" w:cs="Arial"/>
              </w:rPr>
              <w:id w:val="1393921880"/>
              <w14:checkbox>
                <w14:checked w14:val="1"/>
                <w14:checkedState w14:val="2612" w14:font="MS Gothic"/>
                <w14:uncheckedState w14:val="2610" w14:font="MS Gothic"/>
              </w14:checkbox>
            </w:sdtPr>
            <w:sdtEndPr/>
            <w:sdtContent>
              <w:p w14:paraId="66918137" w14:textId="7FE4C526" w:rsidR="00CC2661"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eastAsia="MS Gothic" w:hAnsi="Arial" w:cs="Arial"/>
              </w:rPr>
              <w:id w:val="-1978295672"/>
              <w14:checkbox>
                <w14:checked w14:val="1"/>
                <w14:checkedState w14:val="2612" w14:font="MS Gothic"/>
                <w14:uncheckedState w14:val="2610" w14:font="MS Gothic"/>
              </w14:checkbox>
            </w:sdtPr>
            <w:sdtEndPr/>
            <w:sdtContent>
              <w:p w14:paraId="58E2D489" w14:textId="3D54DA6D" w:rsidR="00CC2661"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eastAsia="MS Gothic" w:hAnsi="Arial" w:cs="Arial"/>
              </w:rPr>
              <w:id w:val="1893926499"/>
              <w14:checkbox>
                <w14:checked w14:val="1"/>
                <w14:checkedState w14:val="2612" w14:font="MS Gothic"/>
                <w14:uncheckedState w14:val="2610" w14:font="MS Gothic"/>
              </w14:checkbox>
            </w:sdtPr>
            <w:sdtEndPr/>
            <w:sdtContent>
              <w:p w14:paraId="2246A219" w14:textId="7FB49D11"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eastAsia="MS Gothic" w:hAnsi="Arial" w:cs="Arial"/>
              </w:rPr>
              <w:id w:val="1189257540"/>
              <w14:checkbox>
                <w14:checked w14:val="1"/>
                <w14:checkedState w14:val="2612" w14:font="MS Gothic"/>
                <w14:uncheckedState w14:val="2610" w14:font="MS Gothic"/>
              </w14:checkbox>
            </w:sdtPr>
            <w:sdtEndPr/>
            <w:sdtContent>
              <w:p w14:paraId="18F4C7C8" w14:textId="1F928DB6"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eastAsia="MS Gothic" w:hAnsi="Arial" w:cs="Arial"/>
              </w:rPr>
              <w:id w:val="1030683582"/>
              <w14:checkbox>
                <w14:checked w14:val="1"/>
                <w14:checkedState w14:val="2612" w14:font="MS Gothic"/>
                <w14:uncheckedState w14:val="2610" w14:font="MS Gothic"/>
              </w14:checkbox>
            </w:sdtPr>
            <w:sdtEndPr/>
            <w:sdtContent>
              <w:p w14:paraId="62694DA6" w14:textId="2D65EF12" w:rsidR="00743859" w:rsidRPr="00E90527" w:rsidRDefault="00E90527" w:rsidP="00E90527">
                <w:pPr>
                  <w:pStyle w:val="ListParagraph"/>
                  <w:numPr>
                    <w:ilvl w:val="0"/>
                    <w:numId w:val="31"/>
                  </w:numPr>
                  <w:jc w:val="center"/>
                  <w:rPr>
                    <w:rFonts w:ascii="Arial" w:hAnsi="Arial" w:cs="Arial"/>
                  </w:rPr>
                </w:pPr>
                <w:r w:rsidRPr="00E90527">
                  <w:rPr>
                    <w:rFonts w:ascii="Arial" w:eastAsia="MS Gothic" w:hAnsi="Arial"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52967" w14:textId="77777777" w:rsidR="00511E57" w:rsidRDefault="00511E57" w:rsidP="00390251">
      <w:r>
        <w:separator/>
      </w:r>
    </w:p>
    <w:p w14:paraId="3A723AB2" w14:textId="77777777" w:rsidR="00511E57" w:rsidRDefault="00511E57"/>
  </w:endnote>
  <w:endnote w:type="continuationSeparator" w:id="0">
    <w:p w14:paraId="5488428B" w14:textId="77777777" w:rsidR="00511E57" w:rsidRDefault="00511E57" w:rsidP="00390251">
      <w:r>
        <w:continuationSeparator/>
      </w:r>
    </w:p>
    <w:p w14:paraId="0A6DB48D" w14:textId="77777777" w:rsidR="00511E57" w:rsidRDefault="00511E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13A49" w14:textId="77777777" w:rsidR="00511E57" w:rsidRDefault="00511E57" w:rsidP="00390251">
      <w:r>
        <w:separator/>
      </w:r>
    </w:p>
    <w:p w14:paraId="1675D35F" w14:textId="77777777" w:rsidR="00511E57" w:rsidRDefault="00511E57"/>
  </w:footnote>
  <w:footnote w:type="continuationSeparator" w:id="0">
    <w:p w14:paraId="7FB0DA3A" w14:textId="77777777" w:rsidR="00511E57" w:rsidRDefault="00511E57" w:rsidP="00390251">
      <w:r>
        <w:continuationSeparator/>
      </w:r>
    </w:p>
    <w:p w14:paraId="3EB0D111" w14:textId="77777777" w:rsidR="00511E57" w:rsidRDefault="00511E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125D2"/>
    <w:multiLevelType w:val="multilevel"/>
    <w:tmpl w:val="2A2678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387F93"/>
    <w:multiLevelType w:val="hybridMultilevel"/>
    <w:tmpl w:val="7B747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144E2A"/>
    <w:multiLevelType w:val="hybridMultilevel"/>
    <w:tmpl w:val="6DC816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840BE"/>
    <w:multiLevelType w:val="multilevel"/>
    <w:tmpl w:val="F484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302AEA"/>
    <w:multiLevelType w:val="multilevel"/>
    <w:tmpl w:val="F484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71C0D09"/>
    <w:multiLevelType w:val="hybridMultilevel"/>
    <w:tmpl w:val="FF40C9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E54B9D"/>
    <w:multiLevelType w:val="multilevel"/>
    <w:tmpl w:val="2C9842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3"/>
  </w:num>
  <w:num w:numId="2" w16cid:durableId="241184595">
    <w:abstractNumId w:val="25"/>
  </w:num>
  <w:num w:numId="3" w16cid:durableId="1919971697">
    <w:abstractNumId w:val="4"/>
  </w:num>
  <w:num w:numId="4" w16cid:durableId="707530380">
    <w:abstractNumId w:val="31"/>
  </w:num>
  <w:num w:numId="5" w16cid:durableId="2045597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5"/>
  </w:num>
  <w:num w:numId="9" w16cid:durableId="133646080">
    <w:abstractNumId w:val="10"/>
  </w:num>
  <w:num w:numId="10" w16cid:durableId="1631204199">
    <w:abstractNumId w:val="11"/>
  </w:num>
  <w:num w:numId="11" w16cid:durableId="1181704130">
    <w:abstractNumId w:val="28"/>
  </w:num>
  <w:num w:numId="12" w16cid:durableId="615022235">
    <w:abstractNumId w:val="26"/>
  </w:num>
  <w:num w:numId="13" w16cid:durableId="741374287">
    <w:abstractNumId w:val="27"/>
  </w:num>
  <w:num w:numId="14" w16cid:durableId="1982495076">
    <w:abstractNumId w:val="0"/>
  </w:num>
  <w:num w:numId="15" w16cid:durableId="1895118500">
    <w:abstractNumId w:val="7"/>
  </w:num>
  <w:num w:numId="16" w16cid:durableId="1663117502">
    <w:abstractNumId w:val="8"/>
  </w:num>
  <w:num w:numId="17" w16cid:durableId="384839822">
    <w:abstractNumId w:val="14"/>
  </w:num>
  <w:num w:numId="18" w16cid:durableId="1889535890">
    <w:abstractNumId w:val="16"/>
  </w:num>
  <w:num w:numId="19" w16cid:durableId="729959543">
    <w:abstractNumId w:val="29"/>
  </w:num>
  <w:num w:numId="20" w16cid:durableId="803697490">
    <w:abstractNumId w:val="6"/>
  </w:num>
  <w:num w:numId="21" w16cid:durableId="2110542351">
    <w:abstractNumId w:val="18"/>
  </w:num>
  <w:num w:numId="22" w16cid:durableId="1581209895">
    <w:abstractNumId w:val="24"/>
  </w:num>
  <w:num w:numId="23" w16cid:durableId="1815171680">
    <w:abstractNumId w:val="3"/>
  </w:num>
  <w:num w:numId="24" w16cid:durableId="1687094621">
    <w:abstractNumId w:val="12"/>
  </w:num>
  <w:num w:numId="25" w16cid:durableId="1522277600">
    <w:abstractNumId w:val="15"/>
  </w:num>
  <w:num w:numId="26" w16cid:durableId="996148473">
    <w:abstractNumId w:val="32"/>
  </w:num>
  <w:num w:numId="27" w16cid:durableId="1956713452">
    <w:abstractNumId w:val="23"/>
  </w:num>
  <w:num w:numId="28" w16cid:durableId="2061441776">
    <w:abstractNumId w:val="2"/>
  </w:num>
  <w:num w:numId="29" w16cid:durableId="668095556">
    <w:abstractNumId w:val="1"/>
  </w:num>
  <w:num w:numId="30" w16cid:durableId="1985431325">
    <w:abstractNumId w:val="30"/>
  </w:num>
  <w:num w:numId="31" w16cid:durableId="1730617170">
    <w:abstractNumId w:val="9"/>
  </w:num>
  <w:num w:numId="32" w16cid:durableId="1085541094">
    <w:abstractNumId w:val="21"/>
  </w:num>
  <w:num w:numId="33" w16cid:durableId="384183514">
    <w:abstractNumId w:val="19"/>
  </w:num>
  <w:num w:numId="34" w16cid:durableId="13945076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1EF"/>
    <w:rsid w:val="00004CF7"/>
    <w:rsid w:val="000142F0"/>
    <w:rsid w:val="00021B2B"/>
    <w:rsid w:val="00025AC4"/>
    <w:rsid w:val="00025D7B"/>
    <w:rsid w:val="00025F69"/>
    <w:rsid w:val="00026523"/>
    <w:rsid w:val="00030BE1"/>
    <w:rsid w:val="00030F51"/>
    <w:rsid w:val="000314CE"/>
    <w:rsid w:val="0003212E"/>
    <w:rsid w:val="0003546A"/>
    <w:rsid w:val="00040EE6"/>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0E32"/>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4D4"/>
    <w:rsid w:val="00150EE4"/>
    <w:rsid w:val="00151286"/>
    <w:rsid w:val="001513B3"/>
    <w:rsid w:val="00152F36"/>
    <w:rsid w:val="001612C0"/>
    <w:rsid w:val="001703BF"/>
    <w:rsid w:val="00171735"/>
    <w:rsid w:val="00173776"/>
    <w:rsid w:val="00174A02"/>
    <w:rsid w:val="001808C3"/>
    <w:rsid w:val="001817E2"/>
    <w:rsid w:val="00183DC8"/>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6FF"/>
    <w:rsid w:val="002B7789"/>
    <w:rsid w:val="002C4AEB"/>
    <w:rsid w:val="002D1837"/>
    <w:rsid w:val="002D4DC9"/>
    <w:rsid w:val="002E0739"/>
    <w:rsid w:val="002E13FE"/>
    <w:rsid w:val="002F4267"/>
    <w:rsid w:val="00303350"/>
    <w:rsid w:val="003061D3"/>
    <w:rsid w:val="003171A8"/>
    <w:rsid w:val="003179D7"/>
    <w:rsid w:val="003257BD"/>
    <w:rsid w:val="003264AE"/>
    <w:rsid w:val="003268ED"/>
    <w:rsid w:val="003302A1"/>
    <w:rsid w:val="003319C6"/>
    <w:rsid w:val="00331A88"/>
    <w:rsid w:val="00332956"/>
    <w:rsid w:val="003364A5"/>
    <w:rsid w:val="00340BD7"/>
    <w:rsid w:val="00342A82"/>
    <w:rsid w:val="003505BC"/>
    <w:rsid w:val="00354F34"/>
    <w:rsid w:val="00361382"/>
    <w:rsid w:val="003656A9"/>
    <w:rsid w:val="00382031"/>
    <w:rsid w:val="00390251"/>
    <w:rsid w:val="00392C8E"/>
    <w:rsid w:val="00392D9A"/>
    <w:rsid w:val="00397B49"/>
    <w:rsid w:val="003A09CB"/>
    <w:rsid w:val="003A5C91"/>
    <w:rsid w:val="003B4953"/>
    <w:rsid w:val="003B4D13"/>
    <w:rsid w:val="003B7AA2"/>
    <w:rsid w:val="003C07E3"/>
    <w:rsid w:val="003C31F5"/>
    <w:rsid w:val="003C5BF3"/>
    <w:rsid w:val="003C7018"/>
    <w:rsid w:val="003C76B6"/>
    <w:rsid w:val="003D2A20"/>
    <w:rsid w:val="003D6F95"/>
    <w:rsid w:val="003F088B"/>
    <w:rsid w:val="003F3C41"/>
    <w:rsid w:val="003F6F7B"/>
    <w:rsid w:val="003F73A5"/>
    <w:rsid w:val="00413863"/>
    <w:rsid w:val="00413EEB"/>
    <w:rsid w:val="0041408E"/>
    <w:rsid w:val="0041420E"/>
    <w:rsid w:val="00424773"/>
    <w:rsid w:val="00425DA7"/>
    <w:rsid w:val="0042679B"/>
    <w:rsid w:val="00430FA4"/>
    <w:rsid w:val="00431025"/>
    <w:rsid w:val="00442053"/>
    <w:rsid w:val="00442954"/>
    <w:rsid w:val="004430DB"/>
    <w:rsid w:val="00451DE5"/>
    <w:rsid w:val="0045485F"/>
    <w:rsid w:val="00455FAF"/>
    <w:rsid w:val="00462069"/>
    <w:rsid w:val="004632AA"/>
    <w:rsid w:val="00476398"/>
    <w:rsid w:val="0047697E"/>
    <w:rsid w:val="0048134A"/>
    <w:rsid w:val="00482054"/>
    <w:rsid w:val="0048583B"/>
    <w:rsid w:val="00486107"/>
    <w:rsid w:val="00487E4B"/>
    <w:rsid w:val="004942B0"/>
    <w:rsid w:val="00494691"/>
    <w:rsid w:val="004A5F7F"/>
    <w:rsid w:val="004A7DD5"/>
    <w:rsid w:val="004B16C6"/>
    <w:rsid w:val="004B7A0E"/>
    <w:rsid w:val="004C3A0B"/>
    <w:rsid w:val="004C3D85"/>
    <w:rsid w:val="004C5C13"/>
    <w:rsid w:val="004D0161"/>
    <w:rsid w:val="004D3064"/>
    <w:rsid w:val="004D5683"/>
    <w:rsid w:val="004D577F"/>
    <w:rsid w:val="004E0338"/>
    <w:rsid w:val="004E4AC4"/>
    <w:rsid w:val="004E616D"/>
    <w:rsid w:val="004F059C"/>
    <w:rsid w:val="004F599C"/>
    <w:rsid w:val="004F5ED0"/>
    <w:rsid w:val="005035A0"/>
    <w:rsid w:val="005078BE"/>
    <w:rsid w:val="00511E57"/>
    <w:rsid w:val="00515580"/>
    <w:rsid w:val="00526C56"/>
    <w:rsid w:val="005319AF"/>
    <w:rsid w:val="00531C04"/>
    <w:rsid w:val="00532BBD"/>
    <w:rsid w:val="0053302B"/>
    <w:rsid w:val="00536AEC"/>
    <w:rsid w:val="00546DE3"/>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4A5"/>
    <w:rsid w:val="005E25AC"/>
    <w:rsid w:val="005E40FB"/>
    <w:rsid w:val="005E44E9"/>
    <w:rsid w:val="005E4987"/>
    <w:rsid w:val="005E6C44"/>
    <w:rsid w:val="005E6EE1"/>
    <w:rsid w:val="005F4E36"/>
    <w:rsid w:val="005F677A"/>
    <w:rsid w:val="00601BEA"/>
    <w:rsid w:val="00601C36"/>
    <w:rsid w:val="00604C9F"/>
    <w:rsid w:val="00606331"/>
    <w:rsid w:val="006073C6"/>
    <w:rsid w:val="006154A7"/>
    <w:rsid w:val="0062188A"/>
    <w:rsid w:val="00627E84"/>
    <w:rsid w:val="00631440"/>
    <w:rsid w:val="00632C47"/>
    <w:rsid w:val="00633574"/>
    <w:rsid w:val="00635DCC"/>
    <w:rsid w:val="006423B9"/>
    <w:rsid w:val="00644C5C"/>
    <w:rsid w:val="00655EC5"/>
    <w:rsid w:val="006578CB"/>
    <w:rsid w:val="00661EDA"/>
    <w:rsid w:val="00664106"/>
    <w:rsid w:val="006730D2"/>
    <w:rsid w:val="0067329C"/>
    <w:rsid w:val="00673714"/>
    <w:rsid w:val="00674DD6"/>
    <w:rsid w:val="00680981"/>
    <w:rsid w:val="00680CF3"/>
    <w:rsid w:val="00681B91"/>
    <w:rsid w:val="00682C6A"/>
    <w:rsid w:val="00683497"/>
    <w:rsid w:val="00683FAF"/>
    <w:rsid w:val="006930C2"/>
    <w:rsid w:val="00694EA8"/>
    <w:rsid w:val="006A3559"/>
    <w:rsid w:val="006B1685"/>
    <w:rsid w:val="006C1FDD"/>
    <w:rsid w:val="006C4319"/>
    <w:rsid w:val="006D29FD"/>
    <w:rsid w:val="006D3C97"/>
    <w:rsid w:val="006D4BBB"/>
    <w:rsid w:val="006E0AB0"/>
    <w:rsid w:val="006E1992"/>
    <w:rsid w:val="006F307C"/>
    <w:rsid w:val="006F4828"/>
    <w:rsid w:val="00700361"/>
    <w:rsid w:val="007055BC"/>
    <w:rsid w:val="007130C8"/>
    <w:rsid w:val="00717E6F"/>
    <w:rsid w:val="00720BA7"/>
    <w:rsid w:val="00726348"/>
    <w:rsid w:val="00730789"/>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1906"/>
    <w:rsid w:val="0079264D"/>
    <w:rsid w:val="00792842"/>
    <w:rsid w:val="00793A27"/>
    <w:rsid w:val="007A4607"/>
    <w:rsid w:val="007B1754"/>
    <w:rsid w:val="007C044B"/>
    <w:rsid w:val="007C1498"/>
    <w:rsid w:val="007C17B4"/>
    <w:rsid w:val="007C3AC1"/>
    <w:rsid w:val="007D46AF"/>
    <w:rsid w:val="007D4E07"/>
    <w:rsid w:val="007E14FB"/>
    <w:rsid w:val="007E24CF"/>
    <w:rsid w:val="007F23AA"/>
    <w:rsid w:val="007F29F6"/>
    <w:rsid w:val="007F38AA"/>
    <w:rsid w:val="007F3C4F"/>
    <w:rsid w:val="007F4303"/>
    <w:rsid w:val="007F5CA0"/>
    <w:rsid w:val="00800635"/>
    <w:rsid w:val="00807192"/>
    <w:rsid w:val="008102B5"/>
    <w:rsid w:val="00811D96"/>
    <w:rsid w:val="00812BEF"/>
    <w:rsid w:val="0082518A"/>
    <w:rsid w:val="0082781D"/>
    <w:rsid w:val="00831C35"/>
    <w:rsid w:val="00831C69"/>
    <w:rsid w:val="008330B6"/>
    <w:rsid w:val="00835382"/>
    <w:rsid w:val="008361B1"/>
    <w:rsid w:val="008372C0"/>
    <w:rsid w:val="0084005C"/>
    <w:rsid w:val="00840535"/>
    <w:rsid w:val="00841BE3"/>
    <w:rsid w:val="00841CD0"/>
    <w:rsid w:val="00842FC0"/>
    <w:rsid w:val="00844C9E"/>
    <w:rsid w:val="008461DD"/>
    <w:rsid w:val="00847D7F"/>
    <w:rsid w:val="0086274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56F13"/>
    <w:rsid w:val="0096006D"/>
    <w:rsid w:val="00961B2E"/>
    <w:rsid w:val="00965F27"/>
    <w:rsid w:val="00973F1B"/>
    <w:rsid w:val="00974A78"/>
    <w:rsid w:val="009831F5"/>
    <w:rsid w:val="00986EEC"/>
    <w:rsid w:val="00986FD8"/>
    <w:rsid w:val="00994351"/>
    <w:rsid w:val="009955DD"/>
    <w:rsid w:val="009A3300"/>
    <w:rsid w:val="009A3C08"/>
    <w:rsid w:val="009A4E14"/>
    <w:rsid w:val="009A6F5D"/>
    <w:rsid w:val="009B1FB6"/>
    <w:rsid w:val="009B3534"/>
    <w:rsid w:val="009C5D44"/>
    <w:rsid w:val="009C757F"/>
    <w:rsid w:val="009D2E0B"/>
    <w:rsid w:val="009E5020"/>
    <w:rsid w:val="009F41DE"/>
    <w:rsid w:val="009F5000"/>
    <w:rsid w:val="009F5AC3"/>
    <w:rsid w:val="009F6BB7"/>
    <w:rsid w:val="009F736C"/>
    <w:rsid w:val="00A003F5"/>
    <w:rsid w:val="00A0582E"/>
    <w:rsid w:val="00A07DB0"/>
    <w:rsid w:val="00A1213B"/>
    <w:rsid w:val="00A15E70"/>
    <w:rsid w:val="00A1787E"/>
    <w:rsid w:val="00A25E34"/>
    <w:rsid w:val="00A36E0D"/>
    <w:rsid w:val="00A37D20"/>
    <w:rsid w:val="00A4051D"/>
    <w:rsid w:val="00A47E06"/>
    <w:rsid w:val="00A50649"/>
    <w:rsid w:val="00A51109"/>
    <w:rsid w:val="00A51EFB"/>
    <w:rsid w:val="00A55016"/>
    <w:rsid w:val="00A55809"/>
    <w:rsid w:val="00A56685"/>
    <w:rsid w:val="00A5764B"/>
    <w:rsid w:val="00A57A4E"/>
    <w:rsid w:val="00A61424"/>
    <w:rsid w:val="00A627D6"/>
    <w:rsid w:val="00A63265"/>
    <w:rsid w:val="00A6339D"/>
    <w:rsid w:val="00A703DC"/>
    <w:rsid w:val="00A75D4E"/>
    <w:rsid w:val="00A7745F"/>
    <w:rsid w:val="00A776A8"/>
    <w:rsid w:val="00A81C9D"/>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498B"/>
    <w:rsid w:val="00AD5672"/>
    <w:rsid w:val="00AD5E63"/>
    <w:rsid w:val="00AD61B0"/>
    <w:rsid w:val="00AE5AB8"/>
    <w:rsid w:val="00AE6BF5"/>
    <w:rsid w:val="00AF62A3"/>
    <w:rsid w:val="00AF7252"/>
    <w:rsid w:val="00B02F8E"/>
    <w:rsid w:val="00B10083"/>
    <w:rsid w:val="00B11122"/>
    <w:rsid w:val="00B139CE"/>
    <w:rsid w:val="00B2018A"/>
    <w:rsid w:val="00B20CAD"/>
    <w:rsid w:val="00B21833"/>
    <w:rsid w:val="00B23BFF"/>
    <w:rsid w:val="00B240F2"/>
    <w:rsid w:val="00B269EC"/>
    <w:rsid w:val="00B27E6D"/>
    <w:rsid w:val="00B30DF8"/>
    <w:rsid w:val="00B3672F"/>
    <w:rsid w:val="00B44647"/>
    <w:rsid w:val="00B465A5"/>
    <w:rsid w:val="00B510BC"/>
    <w:rsid w:val="00B51F90"/>
    <w:rsid w:val="00B5410A"/>
    <w:rsid w:val="00B5761C"/>
    <w:rsid w:val="00B57F60"/>
    <w:rsid w:val="00B6265F"/>
    <w:rsid w:val="00B640BB"/>
    <w:rsid w:val="00B65EC6"/>
    <w:rsid w:val="00B70B72"/>
    <w:rsid w:val="00B71045"/>
    <w:rsid w:val="00B71FC2"/>
    <w:rsid w:val="00B72775"/>
    <w:rsid w:val="00B7789F"/>
    <w:rsid w:val="00B90B2A"/>
    <w:rsid w:val="00B91DEA"/>
    <w:rsid w:val="00B93605"/>
    <w:rsid w:val="00BA1A32"/>
    <w:rsid w:val="00BA346E"/>
    <w:rsid w:val="00BB1B85"/>
    <w:rsid w:val="00BB26B7"/>
    <w:rsid w:val="00BB3142"/>
    <w:rsid w:val="00BC301B"/>
    <w:rsid w:val="00BC3826"/>
    <w:rsid w:val="00BD4150"/>
    <w:rsid w:val="00BE08D7"/>
    <w:rsid w:val="00BE117A"/>
    <w:rsid w:val="00BE2189"/>
    <w:rsid w:val="00BE38FA"/>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069"/>
    <w:rsid w:val="00CE6A00"/>
    <w:rsid w:val="00CE6A02"/>
    <w:rsid w:val="00CE6A0D"/>
    <w:rsid w:val="00CF4E46"/>
    <w:rsid w:val="00CF686B"/>
    <w:rsid w:val="00CF6CA5"/>
    <w:rsid w:val="00D07385"/>
    <w:rsid w:val="00D07C1B"/>
    <w:rsid w:val="00D107AC"/>
    <w:rsid w:val="00D122D3"/>
    <w:rsid w:val="00D155C0"/>
    <w:rsid w:val="00D174E2"/>
    <w:rsid w:val="00D23949"/>
    <w:rsid w:val="00D267DA"/>
    <w:rsid w:val="00D35AA5"/>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4A5"/>
    <w:rsid w:val="00DC3DDC"/>
    <w:rsid w:val="00DC4DFB"/>
    <w:rsid w:val="00DD0529"/>
    <w:rsid w:val="00DD05AB"/>
    <w:rsid w:val="00DD0929"/>
    <w:rsid w:val="00DD1665"/>
    <w:rsid w:val="00DD363C"/>
    <w:rsid w:val="00DD4D69"/>
    <w:rsid w:val="00DE6682"/>
    <w:rsid w:val="00DF26D2"/>
    <w:rsid w:val="00E0333A"/>
    <w:rsid w:val="00E12E9F"/>
    <w:rsid w:val="00E130C9"/>
    <w:rsid w:val="00E16786"/>
    <w:rsid w:val="00E17AFC"/>
    <w:rsid w:val="00E22CFB"/>
    <w:rsid w:val="00E239F4"/>
    <w:rsid w:val="00E32138"/>
    <w:rsid w:val="00E43EC5"/>
    <w:rsid w:val="00E45AB0"/>
    <w:rsid w:val="00E57EF4"/>
    <w:rsid w:val="00E65973"/>
    <w:rsid w:val="00E6714D"/>
    <w:rsid w:val="00E73456"/>
    <w:rsid w:val="00E73877"/>
    <w:rsid w:val="00E84BC8"/>
    <w:rsid w:val="00E90527"/>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340"/>
    <w:rsid w:val="00EE44C0"/>
    <w:rsid w:val="00EF0051"/>
    <w:rsid w:val="00EF6306"/>
    <w:rsid w:val="00F039C7"/>
    <w:rsid w:val="00F12CDD"/>
    <w:rsid w:val="00F230F0"/>
    <w:rsid w:val="00F33A1A"/>
    <w:rsid w:val="00F478CB"/>
    <w:rsid w:val="00F51EA0"/>
    <w:rsid w:val="00F52C97"/>
    <w:rsid w:val="00F54257"/>
    <w:rsid w:val="00F619F4"/>
    <w:rsid w:val="00F62093"/>
    <w:rsid w:val="00F62C23"/>
    <w:rsid w:val="00F64D54"/>
    <w:rsid w:val="00F722A2"/>
    <w:rsid w:val="00F75F59"/>
    <w:rsid w:val="00F82885"/>
    <w:rsid w:val="00F842FD"/>
    <w:rsid w:val="00F87E26"/>
    <w:rsid w:val="00F93965"/>
    <w:rsid w:val="00F96C3F"/>
    <w:rsid w:val="00FA17A2"/>
    <w:rsid w:val="00FA1C94"/>
    <w:rsid w:val="00FB4F7A"/>
    <w:rsid w:val="00FB58A3"/>
    <w:rsid w:val="00FB6B35"/>
    <w:rsid w:val="00FC0907"/>
    <w:rsid w:val="00FD436F"/>
    <w:rsid w:val="00FD5A26"/>
    <w:rsid w:val="00FD739D"/>
    <w:rsid w:val="00FE3EC4"/>
    <w:rsid w:val="00FF1C7A"/>
    <w:rsid w:val="00FF3E46"/>
    <w:rsid w:val="00FF5A58"/>
    <w:rsid w:val="00FF6A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header" Target="header1.xml" /><Relationship Id="rId3" Type="http://schemas.openxmlformats.org/officeDocument/2006/relationships/customXml" Target="../customXml/item3.xml" /><Relationship Id="rId21" Type="http://schemas.openxmlformats.org/officeDocument/2006/relationships/theme" Target="theme/theme1.xml" /><Relationship Id="rId7" Type="http://schemas.openxmlformats.org/officeDocument/2006/relationships/settings" Target="setting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yperlink" Target="https://www.uwtsd.ac.uk/academic-office/appendices-and-forms/"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image" Target="media/image1.jpeg" /><Relationship Id="rId10" Type="http://schemas.openxmlformats.org/officeDocument/2006/relationships/endnotes" Target="endnotes.xml" /><Relationship Id="rId19" Type="http://schemas.openxmlformats.org/officeDocument/2006/relationships/footer" Target="foot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4571</Words>
  <Characters>25960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ismail hossan</cp:lastModifiedBy>
  <cp:revision>2</cp:revision>
  <cp:lastPrinted>2016-10-24T12:21:00Z</cp:lastPrinted>
  <dcterms:created xsi:type="dcterms:W3CDTF">2025-11-17T15:19:00Z</dcterms:created>
  <dcterms:modified xsi:type="dcterms:W3CDTF">2025-11-17T15:19:00Z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b78be4c0-0236-47e0-a4cc-aa423b101fb6</vt:lpwstr>
  </property>
</Properties>
</file>