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5465C" w14:textId="77777777" w:rsidR="00FB33EF" w:rsidRDefault="00FB33EF" w:rsidP="00FB33EF">
      <w:pPr>
        <w:spacing w:line="259" w:lineRule="auto"/>
        <w:jc w:val="center"/>
        <w:rPr>
          <w:b/>
          <w:bCs/>
          <w:sz w:val="32"/>
          <w:szCs w:val="32"/>
        </w:rPr>
      </w:pPr>
      <w:r w:rsidRPr="001D6D68">
        <w:rPr>
          <w:b/>
          <w:bCs/>
          <w:sz w:val="32"/>
          <w:szCs w:val="32"/>
        </w:rPr>
        <w:t xml:space="preserve">Consultancy Report on Improving </w:t>
      </w:r>
      <w:r w:rsidRPr="00526546">
        <w:rPr>
          <w:b/>
          <w:bCs/>
          <w:sz w:val="32"/>
          <w:szCs w:val="32"/>
        </w:rPr>
        <w:t>Operational Efficiency and Enhancing Guest Experience at Wynn Las Vegas</w:t>
      </w:r>
    </w:p>
    <w:p w14:paraId="1A9915FC" w14:textId="77777777" w:rsidR="00FB33EF" w:rsidRDefault="00FB33EF" w:rsidP="00FB33EF">
      <w:pPr>
        <w:spacing w:line="259" w:lineRule="auto"/>
        <w:jc w:val="center"/>
        <w:rPr>
          <w:b/>
          <w:bCs/>
          <w:sz w:val="32"/>
          <w:szCs w:val="32"/>
        </w:rPr>
      </w:pPr>
    </w:p>
    <w:p w14:paraId="7DED20DC" w14:textId="77777777" w:rsidR="00FB33EF" w:rsidRDefault="00FB33EF" w:rsidP="00FB33EF">
      <w:pPr>
        <w:spacing w:line="259" w:lineRule="auto"/>
        <w:jc w:val="center"/>
        <w:rPr>
          <w:b/>
          <w:bCs/>
          <w:sz w:val="32"/>
          <w:szCs w:val="32"/>
        </w:rPr>
      </w:pPr>
      <w:r>
        <w:rPr>
          <w:noProof/>
        </w:rPr>
        <w:drawing>
          <wp:anchor distT="0" distB="0" distL="114300" distR="114300" simplePos="0" relativeHeight="251661312" behindDoc="1" locked="0" layoutInCell="1" allowOverlap="1" wp14:anchorId="2FEDBDF8" wp14:editId="54DFAF18">
            <wp:simplePos x="0" y="0"/>
            <wp:positionH relativeFrom="column">
              <wp:posOffset>54899</wp:posOffset>
            </wp:positionH>
            <wp:positionV relativeFrom="paragraph">
              <wp:posOffset>113896</wp:posOffset>
            </wp:positionV>
            <wp:extent cx="2638476" cy="1108364"/>
            <wp:effectExtent l="0" t="0" r="0" b="0"/>
            <wp:wrapNone/>
            <wp:docPr id="4"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8476" cy="110836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E2260">
        <w:rPr>
          <w:noProof/>
          <w:sz w:val="32"/>
          <w:szCs w:val="32"/>
        </w:rPr>
        <w:drawing>
          <wp:anchor distT="0" distB="0" distL="114300" distR="114300" simplePos="0" relativeHeight="251659264" behindDoc="1" locked="0" layoutInCell="1" allowOverlap="1" wp14:anchorId="10930EEC" wp14:editId="244D0D21">
            <wp:simplePos x="0" y="0"/>
            <wp:positionH relativeFrom="column">
              <wp:posOffset>3594908</wp:posOffset>
            </wp:positionH>
            <wp:positionV relativeFrom="paragraph">
              <wp:posOffset>182592</wp:posOffset>
            </wp:positionV>
            <wp:extent cx="2167890" cy="1032163"/>
            <wp:effectExtent l="0" t="0" r="3810" b="0"/>
            <wp:wrapNone/>
            <wp:docPr id="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67890" cy="1032163"/>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72182">
        <w:t xml:space="preserve"> </w:t>
      </w:r>
    </w:p>
    <w:p w14:paraId="0D12A098" w14:textId="77777777" w:rsidR="00FB33EF" w:rsidRDefault="00FB33EF" w:rsidP="00FB33EF">
      <w:pPr>
        <w:spacing w:line="259" w:lineRule="auto"/>
        <w:jc w:val="center"/>
        <w:rPr>
          <w:b/>
          <w:bCs/>
          <w:sz w:val="32"/>
          <w:szCs w:val="32"/>
        </w:rPr>
      </w:pPr>
    </w:p>
    <w:p w14:paraId="1EA7A6AF" w14:textId="77777777" w:rsidR="00FB33EF" w:rsidRDefault="00FB33EF" w:rsidP="00FB33EF">
      <w:pPr>
        <w:spacing w:line="259" w:lineRule="auto"/>
        <w:jc w:val="left"/>
        <w:rPr>
          <w:b/>
          <w:bCs/>
          <w:sz w:val="32"/>
          <w:szCs w:val="32"/>
        </w:rPr>
      </w:pPr>
    </w:p>
    <w:p w14:paraId="20B25BA5" w14:textId="77777777" w:rsidR="00FB33EF" w:rsidRDefault="00FB33EF" w:rsidP="00FB33EF">
      <w:pPr>
        <w:spacing w:line="259" w:lineRule="auto"/>
        <w:jc w:val="center"/>
        <w:rPr>
          <w:b/>
          <w:bCs/>
          <w:sz w:val="32"/>
          <w:szCs w:val="32"/>
        </w:rPr>
      </w:pPr>
    </w:p>
    <w:p w14:paraId="75729B23" w14:textId="77777777" w:rsidR="00FB33EF" w:rsidRDefault="00FB33EF" w:rsidP="00FB33EF">
      <w:pPr>
        <w:spacing w:line="259" w:lineRule="auto"/>
        <w:jc w:val="center"/>
        <w:rPr>
          <w:b/>
          <w:bCs/>
          <w:sz w:val="32"/>
          <w:szCs w:val="32"/>
        </w:rPr>
      </w:pPr>
    </w:p>
    <w:p w14:paraId="48B67185" w14:textId="77777777" w:rsidR="00FB33EF" w:rsidRDefault="00FB33EF" w:rsidP="00FB33EF">
      <w:pPr>
        <w:spacing w:line="259" w:lineRule="auto"/>
        <w:jc w:val="center"/>
        <w:rPr>
          <w:b/>
          <w:bCs/>
          <w:sz w:val="32"/>
          <w:szCs w:val="32"/>
        </w:rPr>
      </w:pPr>
    </w:p>
    <w:p w14:paraId="1A2DD30F" w14:textId="24FC2B99" w:rsidR="00FB33EF" w:rsidRDefault="00FB33EF" w:rsidP="00FB33EF">
      <w:pPr>
        <w:spacing w:line="259" w:lineRule="auto"/>
        <w:jc w:val="left"/>
        <w:rPr>
          <w:sz w:val="32"/>
          <w:szCs w:val="32"/>
        </w:rPr>
      </w:pPr>
      <w:r w:rsidRPr="00AB4E5E">
        <w:rPr>
          <w:sz w:val="32"/>
          <w:szCs w:val="32"/>
        </w:rPr>
        <w:t>Consultant Name &amp; ID</w:t>
      </w:r>
      <w:r>
        <w:rPr>
          <w:sz w:val="32"/>
          <w:szCs w:val="32"/>
        </w:rPr>
        <w:tab/>
      </w:r>
      <w:r w:rsidRPr="00AB4E5E">
        <w:rPr>
          <w:sz w:val="32"/>
          <w:szCs w:val="32"/>
        </w:rPr>
        <w:t>:</w:t>
      </w:r>
      <w:r>
        <w:rPr>
          <w:sz w:val="32"/>
          <w:szCs w:val="32"/>
        </w:rPr>
        <w:t xml:space="preserve"> </w:t>
      </w:r>
      <w:r w:rsidR="00291FC4">
        <w:rPr>
          <w:sz w:val="32"/>
          <w:szCs w:val="32"/>
        </w:rPr>
        <w:t>Gergana Nikolova 2213953</w:t>
      </w:r>
    </w:p>
    <w:p w14:paraId="6B06B4D2" w14:textId="77777777" w:rsidR="00FB33EF" w:rsidRDefault="00FB33EF" w:rsidP="00FB33EF">
      <w:pPr>
        <w:spacing w:line="259" w:lineRule="auto"/>
        <w:jc w:val="left"/>
        <w:rPr>
          <w:sz w:val="32"/>
          <w:szCs w:val="32"/>
        </w:rPr>
      </w:pPr>
      <w:r w:rsidRPr="00AB4E5E">
        <w:rPr>
          <w:sz w:val="32"/>
          <w:szCs w:val="32"/>
        </w:rPr>
        <w:t>Consultancy Firm</w:t>
      </w:r>
      <w:r>
        <w:rPr>
          <w:sz w:val="32"/>
          <w:szCs w:val="32"/>
        </w:rPr>
        <w:tab/>
      </w:r>
      <w:r>
        <w:rPr>
          <w:sz w:val="32"/>
          <w:szCs w:val="32"/>
        </w:rPr>
        <w:tab/>
      </w:r>
      <w:r w:rsidRPr="00AB4E5E">
        <w:rPr>
          <w:sz w:val="32"/>
          <w:szCs w:val="32"/>
        </w:rPr>
        <w:t xml:space="preserve">: </w:t>
      </w:r>
      <w:proofErr w:type="spellStart"/>
      <w:r w:rsidRPr="00AB4E5E">
        <w:rPr>
          <w:sz w:val="32"/>
          <w:szCs w:val="32"/>
        </w:rPr>
        <w:t>Xotels</w:t>
      </w:r>
      <w:proofErr w:type="spellEnd"/>
      <w:r w:rsidRPr="00AB4E5E">
        <w:rPr>
          <w:sz w:val="32"/>
          <w:szCs w:val="32"/>
        </w:rPr>
        <w:t xml:space="preserve"> Consulting</w:t>
      </w:r>
    </w:p>
    <w:p w14:paraId="7B53DC57" w14:textId="56DEA6F6" w:rsidR="00FB33EF" w:rsidRDefault="00FB33EF" w:rsidP="00FB33EF">
      <w:pPr>
        <w:spacing w:line="259" w:lineRule="auto"/>
        <w:jc w:val="left"/>
        <w:rPr>
          <w:sz w:val="32"/>
          <w:szCs w:val="32"/>
        </w:rPr>
      </w:pPr>
      <w:r w:rsidRPr="00AB4E5E">
        <w:rPr>
          <w:sz w:val="32"/>
          <w:szCs w:val="32"/>
        </w:rPr>
        <w:t>Report Submission Date</w:t>
      </w:r>
      <w:r>
        <w:rPr>
          <w:sz w:val="32"/>
          <w:szCs w:val="32"/>
        </w:rPr>
        <w:tab/>
      </w:r>
      <w:r w:rsidRPr="00AB4E5E">
        <w:rPr>
          <w:sz w:val="32"/>
          <w:szCs w:val="32"/>
        </w:rPr>
        <w:t>:</w:t>
      </w:r>
      <w:r>
        <w:rPr>
          <w:sz w:val="32"/>
          <w:szCs w:val="32"/>
        </w:rPr>
        <w:t xml:space="preserve"> </w:t>
      </w:r>
      <w:r w:rsidR="00291FC4">
        <w:rPr>
          <w:sz w:val="32"/>
          <w:szCs w:val="32"/>
        </w:rPr>
        <w:t>11/11/2024</w:t>
      </w:r>
      <w:r>
        <w:rPr>
          <w:sz w:val="32"/>
          <w:szCs w:val="32"/>
        </w:rPr>
        <w:t xml:space="preserve">                    </w:t>
      </w:r>
    </w:p>
    <w:p w14:paraId="5B38DFC7" w14:textId="77777777" w:rsidR="00FB33EF" w:rsidRDefault="00FB33EF" w:rsidP="00FB33EF">
      <w:pPr>
        <w:spacing w:line="259" w:lineRule="auto"/>
        <w:rPr>
          <w:sz w:val="32"/>
          <w:szCs w:val="32"/>
        </w:rPr>
      </w:pPr>
      <w:r>
        <w:rPr>
          <w:noProof/>
        </w:rPr>
        <w:drawing>
          <wp:anchor distT="0" distB="0" distL="114300" distR="114300" simplePos="0" relativeHeight="251660288" behindDoc="1" locked="0" layoutInCell="1" allowOverlap="1" wp14:anchorId="287D8A85" wp14:editId="3AFD638F">
            <wp:simplePos x="0" y="0"/>
            <wp:positionH relativeFrom="margin">
              <wp:align>right</wp:align>
            </wp:positionH>
            <wp:positionV relativeFrom="paragraph">
              <wp:posOffset>442364</wp:posOffset>
            </wp:positionV>
            <wp:extent cx="5941243" cy="2951019"/>
            <wp:effectExtent l="0" t="0" r="2540" b="1905"/>
            <wp:wrapNone/>
            <wp:docPr id="3" name="Picture 3" descr="A large building with Wynn Las Vega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building with Wynn Las Vegas and tre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1243" cy="2951019"/>
                    </a:xfrm>
                    <a:prstGeom prst="ellipse">
                      <a:avLst/>
                    </a:prstGeom>
                    <a:ln>
                      <a:noFill/>
                    </a:ln>
                    <a:effectLst>
                      <a:softEdge rad="112500"/>
                    </a:effectLst>
                  </pic:spPr>
                </pic:pic>
              </a:graphicData>
            </a:graphic>
            <wp14:sizeRelV relativeFrom="margin">
              <wp14:pctHeight>0</wp14:pctHeight>
            </wp14:sizeRelV>
          </wp:anchor>
        </w:drawing>
      </w:r>
      <w:r>
        <w:rPr>
          <w:sz w:val="32"/>
          <w:szCs w:val="32"/>
        </w:rPr>
        <w:br w:type="page"/>
      </w:r>
    </w:p>
    <w:p w14:paraId="7183118D" w14:textId="77777777" w:rsidR="00653D84" w:rsidRDefault="00653D84" w:rsidP="00653D84">
      <w:pPr>
        <w:pStyle w:val="Heading1"/>
        <w:spacing w:line="360" w:lineRule="auto"/>
      </w:pPr>
      <w:bookmarkStart w:id="0" w:name="_Toc182158030"/>
      <w:r>
        <w:lastRenderedPageBreak/>
        <w:t>Executive Summary</w:t>
      </w:r>
      <w:bookmarkEnd w:id="0"/>
    </w:p>
    <w:p w14:paraId="4C4544D5" w14:textId="77777777" w:rsidR="00653D84" w:rsidRPr="00534656" w:rsidRDefault="00653D84" w:rsidP="00653D84">
      <w:pPr>
        <w:rPr>
          <w:lang w:eastAsia="en-GB"/>
        </w:rPr>
      </w:pPr>
    </w:p>
    <w:p w14:paraId="186E8DE7" w14:textId="77777777" w:rsidR="00653D84" w:rsidRDefault="00653D84" w:rsidP="00653D84">
      <w:pPr>
        <w:rPr>
          <w:lang w:eastAsia="en-GB"/>
        </w:rPr>
      </w:pPr>
      <w:r w:rsidRPr="00534656">
        <w:rPr>
          <w:lang w:eastAsia="en-GB"/>
        </w:rPr>
        <w:t>Wynn Las Vegas</w:t>
      </w:r>
      <w:r>
        <w:rPr>
          <w:lang w:eastAsia="en-GB"/>
        </w:rPr>
        <w:t xml:space="preserve"> is a premier luxury hotel chain on the Las Vegas Strip which faces some specific operational challenges that impact its capacity to deliver consistent higher quality guest experience. </w:t>
      </w:r>
      <w:r w:rsidRPr="006030EC">
        <w:rPr>
          <w:lang w:eastAsia="en-GB"/>
        </w:rPr>
        <w:t>As most of the company’s targeted customers belong to higher income level, so inconsistency in the service quality enhance the chances of not repeat visits in the hotel.</w:t>
      </w:r>
      <w:r>
        <w:rPr>
          <w:lang w:eastAsia="en-GB"/>
        </w:rPr>
        <w:t xml:space="preserve"> This is a vital challenge for a luxury hotel like </w:t>
      </w:r>
      <w:r w:rsidRPr="00534656">
        <w:rPr>
          <w:lang w:eastAsia="en-GB"/>
        </w:rPr>
        <w:t>Wynn Las Vegas</w:t>
      </w:r>
      <w:r>
        <w:rPr>
          <w:lang w:eastAsia="en-GB"/>
        </w:rPr>
        <w:t xml:space="preserve"> because their long term sustainability depends on the loyal customer base. </w:t>
      </w:r>
      <w:r w:rsidRPr="006030EC">
        <w:rPr>
          <w:lang w:eastAsia="en-GB"/>
        </w:rPr>
        <w:t>The challenges that guests face in the Wynn Las Vegas are long check-in and check-out processes, on-site dining wait times and issue resolution which has significnetly impact the company’s brand reputations. By experiencing lower services, guests provide negative review in several popular sites which demotivated other potential customers to visit the hotel.</w:t>
      </w:r>
    </w:p>
    <w:p w14:paraId="64468752" w14:textId="77777777" w:rsidR="00653D84" w:rsidRDefault="00653D84" w:rsidP="00653D84">
      <w:pPr>
        <w:rPr>
          <w:lang w:eastAsia="en-GB"/>
        </w:rPr>
      </w:pPr>
      <w:r>
        <w:rPr>
          <w:lang w:eastAsia="en-GB"/>
        </w:rPr>
        <w:t xml:space="preserve">The primary issue that Wynn Las Vegas faces is maintaining high guest satisfaction because of the operational inefficiencies that arises from the service delays and logistical bottlenecks. Customer feedback has consistently highlighted extended wait times at the front desk and in dining areas as well as delayed responses to service requests. These issues are increased during peak times which impacting the overall guest experience and challenging Wynn’s service quality standards. Moreover, rising operational costs and significant competition from other luxury companies like Bellagio and the Venetian enhanced the pressure over the Wynn. </w:t>
      </w:r>
    </w:p>
    <w:p w14:paraId="00C23BAB" w14:textId="77777777" w:rsidR="00653D84" w:rsidRDefault="00653D84" w:rsidP="00653D84">
      <w:pPr>
        <w:rPr>
          <w:lang w:eastAsia="en-GB"/>
        </w:rPr>
      </w:pPr>
      <w:r w:rsidRPr="002A2ABB">
        <w:rPr>
          <w:lang w:eastAsia="en-GB"/>
        </w:rPr>
        <w:t>A detailed PESTEL analysis revealed the external impact over the company.</w:t>
      </w:r>
      <w:r>
        <w:rPr>
          <w:lang w:eastAsia="en-GB"/>
        </w:rPr>
        <w:t xml:space="preserve"> As the US political and economic conditions is stable, so the chances of sudden losses are very low. But the</w:t>
      </w:r>
      <w:r w:rsidRPr="002A2ABB">
        <w:t xml:space="preserve"> </w:t>
      </w:r>
      <w:r>
        <w:t xml:space="preserve">Nevada’s gaming laws is very strict and if company failed to fulfil it then they will need to go through strict punishments. Considering data security is also very vital for the company to maintain customer trust over the company. </w:t>
      </w:r>
      <w:r>
        <w:rPr>
          <w:lang w:eastAsia="en-GB"/>
        </w:rPr>
        <w:t>The SWOT analysis highlighted Wynn’s exceptional brand reputation and prime location as significant strengths but identified service delays as a notable weakness. The TOWS analysis suggested strategies for using Wynn’s strengths, such as its established brand loyalty, to introduce exclusive, high-value experiences while addressing weaknesses through operational enhancements and technology integration.</w:t>
      </w:r>
    </w:p>
    <w:p w14:paraId="3677D1A9" w14:textId="77777777" w:rsidR="00653D84" w:rsidRDefault="00653D84" w:rsidP="00653D84">
      <w:pPr>
        <w:rPr>
          <w:lang w:eastAsia="en-GB"/>
        </w:rPr>
      </w:pPr>
      <w:r w:rsidRPr="00FB33EF">
        <w:rPr>
          <w:lang w:eastAsia="en-GB"/>
        </w:rPr>
        <w:lastRenderedPageBreak/>
        <w:t xml:space="preserve">The Wynn Las Vegan company can differentiate themselves by implementing effective strategy in the company. By implement ting digital check in and check out in the company, Wynn Las vegan can enhance customer satisfactions and this company can reduce the unwanted wait time. The digital innovative hospitality sector can attract more guest to the company by effectively maintaining all the recommendation and oversee the weakness of the company. This company can enhance the quality of service by providing proper training to their employee. Wynn Las Vegan company can evolve a clear vision and the strategy which is vital to emphasize how these changes can align with the Wynn’s mission. These can provide superior service experience to the guest of the company which is beneficial for the company’s reputations. </w:t>
      </w:r>
    </w:p>
    <w:p w14:paraId="2DB2FF43" w14:textId="77777777" w:rsidR="00653D84" w:rsidRDefault="00653D84" w:rsidP="00653D84">
      <w:pPr>
        <w:rPr>
          <w:lang w:eastAsia="en-GB"/>
        </w:rPr>
      </w:pPr>
      <w:r w:rsidRPr="00FB33EF">
        <w:rPr>
          <w:lang w:eastAsia="en-GB"/>
        </w:rPr>
        <w:t xml:space="preserve">Effective communications also important for the company which are the primary step of the Kottler’s model and the initiative progress and these expected benefits can help employees to engaged on the company and this help to be more motivated. Enhancing the coordination’s is also very essential part of the company. Wynn Las Vegas company can reshape and change its commitment to guest satisfaction that will help the company in positioning itself as a proactive and guest-cantered brand through an integrated feedback system. All these strategies require more investment of the company and the company need to do cost analysis fort to invest in these initiatives. Wynn can ensure a phased approach by using Lewin’s Change Model and allowing the team to foster to new processes in a structured manner. </w:t>
      </w:r>
    </w:p>
    <w:p w14:paraId="46F77B7D" w14:textId="77777777" w:rsidR="00653D84" w:rsidRPr="00534656" w:rsidRDefault="00653D84" w:rsidP="00653D84">
      <w:pPr>
        <w:rPr>
          <w:lang w:eastAsia="en-GB"/>
        </w:rPr>
      </w:pPr>
      <w:r w:rsidRPr="00FB33EF">
        <w:rPr>
          <w:lang w:eastAsia="en-GB"/>
        </w:rPr>
        <w:t>This company can obtain a strong platform to capture real time guest by introducing guest feedback and tracking the system effectively. The total cost analysis of all these recommendations can help the company to analyse weakness and opportunity effectively. The digital kiosk implementation allows the potential cost savings in the long run by allowing more streamlined staffing in the peak check-in/check-out times. The manager also can implement six sigma techniques to enhance customer satisfactions and their experience. By tracking guest feedback metrics such as the satisfaction scores and the expectations of the guest can help the company to continuously foster and respond to evolving and changing guest requirements and the market trends and also adapting a culture of proactive service.</w:t>
      </w:r>
    </w:p>
    <w:p w14:paraId="1F49558F" w14:textId="77777777" w:rsidR="00653D84" w:rsidRDefault="00653D84" w:rsidP="00653D84">
      <w:pPr>
        <w:spacing w:after="200"/>
        <w:jc w:val="left"/>
      </w:pPr>
      <w:r>
        <w:br w:type="page"/>
      </w:r>
    </w:p>
    <w:sdt>
      <w:sdtPr>
        <w:rPr>
          <w:rFonts w:asciiTheme="minorHAnsi" w:eastAsiaTheme="minorHAnsi" w:hAnsiTheme="minorHAnsi" w:cstheme="minorBidi"/>
          <w:color w:val="auto"/>
          <w:sz w:val="24"/>
          <w:szCs w:val="22"/>
          <w:lang w:eastAsia="en-US"/>
        </w:rPr>
        <w:id w:val="1278982668"/>
        <w:docPartObj>
          <w:docPartGallery w:val="Table of Contents"/>
          <w:docPartUnique/>
        </w:docPartObj>
      </w:sdtPr>
      <w:sdtEndPr>
        <w:rPr>
          <w:b/>
          <w:bCs/>
        </w:rPr>
      </w:sdtEndPr>
      <w:sdtContent>
        <w:p w14:paraId="77FBF3CE" w14:textId="496D421C" w:rsidR="00F03402" w:rsidRDefault="00F03402">
          <w:pPr>
            <w:pStyle w:val="TOCHeading"/>
          </w:pPr>
          <w:r>
            <w:t>Contents</w:t>
          </w:r>
        </w:p>
        <w:p w14:paraId="14CC1968" w14:textId="6825939A" w:rsidR="00F03402" w:rsidRDefault="00F03402">
          <w:pPr>
            <w:pStyle w:val="TOC1"/>
            <w:tabs>
              <w:tab w:val="right" w:leader="dot" w:pos="9350"/>
            </w:tabs>
            <w:rPr>
              <w:noProof/>
            </w:rPr>
          </w:pPr>
          <w:r>
            <w:fldChar w:fldCharType="begin"/>
          </w:r>
          <w:r>
            <w:instrText xml:space="preserve"> TOC \o "1-3" \h \z \u </w:instrText>
          </w:r>
          <w:r>
            <w:fldChar w:fldCharType="separate"/>
          </w:r>
          <w:hyperlink w:anchor="_Toc182158030" w:history="1">
            <w:r w:rsidRPr="00163628">
              <w:rPr>
                <w:rStyle w:val="Hyperlink"/>
                <w:noProof/>
              </w:rPr>
              <w:t>Executive Summary</w:t>
            </w:r>
            <w:r>
              <w:rPr>
                <w:noProof/>
                <w:webHidden/>
              </w:rPr>
              <w:tab/>
            </w:r>
            <w:r>
              <w:rPr>
                <w:noProof/>
                <w:webHidden/>
              </w:rPr>
              <w:fldChar w:fldCharType="begin"/>
            </w:r>
            <w:r>
              <w:rPr>
                <w:noProof/>
                <w:webHidden/>
              </w:rPr>
              <w:instrText xml:space="preserve"> PAGEREF _Toc182158030 \h </w:instrText>
            </w:r>
            <w:r>
              <w:rPr>
                <w:noProof/>
                <w:webHidden/>
              </w:rPr>
            </w:r>
            <w:r>
              <w:rPr>
                <w:noProof/>
                <w:webHidden/>
              </w:rPr>
              <w:fldChar w:fldCharType="separate"/>
            </w:r>
            <w:r>
              <w:rPr>
                <w:noProof/>
                <w:webHidden/>
              </w:rPr>
              <w:t>2</w:t>
            </w:r>
            <w:r>
              <w:rPr>
                <w:noProof/>
                <w:webHidden/>
              </w:rPr>
              <w:fldChar w:fldCharType="end"/>
            </w:r>
          </w:hyperlink>
        </w:p>
        <w:p w14:paraId="74F76D77" w14:textId="7A62EC68" w:rsidR="00F03402" w:rsidRDefault="00000000">
          <w:pPr>
            <w:pStyle w:val="TOC1"/>
            <w:tabs>
              <w:tab w:val="right" w:leader="dot" w:pos="9350"/>
            </w:tabs>
            <w:rPr>
              <w:noProof/>
            </w:rPr>
          </w:pPr>
          <w:hyperlink w:anchor="_Toc182158031" w:history="1">
            <w:r w:rsidR="00F03402" w:rsidRPr="00163628">
              <w:rPr>
                <w:rStyle w:val="Hyperlink"/>
                <w:noProof/>
              </w:rPr>
              <w:t>Introduction</w:t>
            </w:r>
            <w:r w:rsidR="00F03402">
              <w:rPr>
                <w:noProof/>
                <w:webHidden/>
              </w:rPr>
              <w:tab/>
            </w:r>
            <w:r w:rsidR="00F03402">
              <w:rPr>
                <w:noProof/>
                <w:webHidden/>
              </w:rPr>
              <w:fldChar w:fldCharType="begin"/>
            </w:r>
            <w:r w:rsidR="00F03402">
              <w:rPr>
                <w:noProof/>
                <w:webHidden/>
              </w:rPr>
              <w:instrText xml:space="preserve"> PAGEREF _Toc182158031 \h </w:instrText>
            </w:r>
            <w:r w:rsidR="00F03402">
              <w:rPr>
                <w:noProof/>
                <w:webHidden/>
              </w:rPr>
            </w:r>
            <w:r w:rsidR="00F03402">
              <w:rPr>
                <w:noProof/>
                <w:webHidden/>
              </w:rPr>
              <w:fldChar w:fldCharType="separate"/>
            </w:r>
            <w:r w:rsidR="00F03402">
              <w:rPr>
                <w:noProof/>
                <w:webHidden/>
              </w:rPr>
              <w:t>5</w:t>
            </w:r>
            <w:r w:rsidR="00F03402">
              <w:rPr>
                <w:noProof/>
                <w:webHidden/>
              </w:rPr>
              <w:fldChar w:fldCharType="end"/>
            </w:r>
          </w:hyperlink>
        </w:p>
        <w:p w14:paraId="532F6165" w14:textId="043D300C" w:rsidR="00F03402" w:rsidRDefault="00000000">
          <w:pPr>
            <w:pStyle w:val="TOC1"/>
            <w:tabs>
              <w:tab w:val="right" w:leader="dot" w:pos="9350"/>
            </w:tabs>
            <w:rPr>
              <w:noProof/>
            </w:rPr>
          </w:pPr>
          <w:hyperlink w:anchor="_Toc182158032" w:history="1">
            <w:r w:rsidR="00F03402" w:rsidRPr="00163628">
              <w:rPr>
                <w:rStyle w:val="Hyperlink"/>
                <w:noProof/>
              </w:rPr>
              <w:t>Analysis</w:t>
            </w:r>
            <w:r w:rsidR="00F03402">
              <w:rPr>
                <w:noProof/>
                <w:webHidden/>
              </w:rPr>
              <w:tab/>
            </w:r>
            <w:r w:rsidR="00F03402">
              <w:rPr>
                <w:noProof/>
                <w:webHidden/>
              </w:rPr>
              <w:fldChar w:fldCharType="begin"/>
            </w:r>
            <w:r w:rsidR="00F03402">
              <w:rPr>
                <w:noProof/>
                <w:webHidden/>
              </w:rPr>
              <w:instrText xml:space="preserve"> PAGEREF _Toc182158032 \h </w:instrText>
            </w:r>
            <w:r w:rsidR="00F03402">
              <w:rPr>
                <w:noProof/>
                <w:webHidden/>
              </w:rPr>
            </w:r>
            <w:r w:rsidR="00F03402">
              <w:rPr>
                <w:noProof/>
                <w:webHidden/>
              </w:rPr>
              <w:fldChar w:fldCharType="separate"/>
            </w:r>
            <w:r w:rsidR="00F03402">
              <w:rPr>
                <w:noProof/>
                <w:webHidden/>
              </w:rPr>
              <w:t>6</w:t>
            </w:r>
            <w:r w:rsidR="00F03402">
              <w:rPr>
                <w:noProof/>
                <w:webHidden/>
              </w:rPr>
              <w:fldChar w:fldCharType="end"/>
            </w:r>
          </w:hyperlink>
        </w:p>
        <w:p w14:paraId="5BB84093" w14:textId="36B0B70C" w:rsidR="00F03402" w:rsidRDefault="00000000">
          <w:pPr>
            <w:pStyle w:val="TOC2"/>
            <w:tabs>
              <w:tab w:val="right" w:leader="dot" w:pos="9350"/>
            </w:tabs>
            <w:rPr>
              <w:noProof/>
            </w:rPr>
          </w:pPr>
          <w:hyperlink w:anchor="_Toc182158033" w:history="1">
            <w:r w:rsidR="00F03402" w:rsidRPr="00163628">
              <w:rPr>
                <w:rStyle w:val="Hyperlink"/>
                <w:noProof/>
              </w:rPr>
              <w:t>PESTEL Analysis</w:t>
            </w:r>
            <w:r w:rsidR="00F03402">
              <w:rPr>
                <w:noProof/>
                <w:webHidden/>
              </w:rPr>
              <w:tab/>
            </w:r>
            <w:r w:rsidR="00F03402">
              <w:rPr>
                <w:noProof/>
                <w:webHidden/>
              </w:rPr>
              <w:fldChar w:fldCharType="begin"/>
            </w:r>
            <w:r w:rsidR="00F03402">
              <w:rPr>
                <w:noProof/>
                <w:webHidden/>
              </w:rPr>
              <w:instrText xml:space="preserve"> PAGEREF _Toc182158033 \h </w:instrText>
            </w:r>
            <w:r w:rsidR="00F03402">
              <w:rPr>
                <w:noProof/>
                <w:webHidden/>
              </w:rPr>
            </w:r>
            <w:r w:rsidR="00F03402">
              <w:rPr>
                <w:noProof/>
                <w:webHidden/>
              </w:rPr>
              <w:fldChar w:fldCharType="separate"/>
            </w:r>
            <w:r w:rsidR="00F03402">
              <w:rPr>
                <w:noProof/>
                <w:webHidden/>
              </w:rPr>
              <w:t>8</w:t>
            </w:r>
            <w:r w:rsidR="00F03402">
              <w:rPr>
                <w:noProof/>
                <w:webHidden/>
              </w:rPr>
              <w:fldChar w:fldCharType="end"/>
            </w:r>
          </w:hyperlink>
        </w:p>
        <w:p w14:paraId="46921BEC" w14:textId="4E3709A4" w:rsidR="00F03402" w:rsidRDefault="00000000">
          <w:pPr>
            <w:pStyle w:val="TOC2"/>
            <w:tabs>
              <w:tab w:val="right" w:leader="dot" w:pos="9350"/>
            </w:tabs>
            <w:rPr>
              <w:noProof/>
            </w:rPr>
          </w:pPr>
          <w:hyperlink w:anchor="_Toc182158034" w:history="1">
            <w:r w:rsidR="00F03402" w:rsidRPr="00163628">
              <w:rPr>
                <w:rStyle w:val="Hyperlink"/>
                <w:noProof/>
              </w:rPr>
              <w:t>SWOT Analysis</w:t>
            </w:r>
            <w:r w:rsidR="00F03402">
              <w:rPr>
                <w:noProof/>
                <w:webHidden/>
              </w:rPr>
              <w:tab/>
            </w:r>
            <w:r w:rsidR="00F03402">
              <w:rPr>
                <w:noProof/>
                <w:webHidden/>
              </w:rPr>
              <w:fldChar w:fldCharType="begin"/>
            </w:r>
            <w:r w:rsidR="00F03402">
              <w:rPr>
                <w:noProof/>
                <w:webHidden/>
              </w:rPr>
              <w:instrText xml:space="preserve"> PAGEREF _Toc182158034 \h </w:instrText>
            </w:r>
            <w:r w:rsidR="00F03402">
              <w:rPr>
                <w:noProof/>
                <w:webHidden/>
              </w:rPr>
            </w:r>
            <w:r w:rsidR="00F03402">
              <w:rPr>
                <w:noProof/>
                <w:webHidden/>
              </w:rPr>
              <w:fldChar w:fldCharType="separate"/>
            </w:r>
            <w:r w:rsidR="00F03402">
              <w:rPr>
                <w:noProof/>
                <w:webHidden/>
              </w:rPr>
              <w:t>11</w:t>
            </w:r>
            <w:r w:rsidR="00F03402">
              <w:rPr>
                <w:noProof/>
                <w:webHidden/>
              </w:rPr>
              <w:fldChar w:fldCharType="end"/>
            </w:r>
          </w:hyperlink>
        </w:p>
        <w:p w14:paraId="6E460260" w14:textId="1C55B483" w:rsidR="00F03402" w:rsidRDefault="00000000">
          <w:pPr>
            <w:pStyle w:val="TOC2"/>
            <w:tabs>
              <w:tab w:val="right" w:leader="dot" w:pos="9350"/>
            </w:tabs>
            <w:rPr>
              <w:noProof/>
            </w:rPr>
          </w:pPr>
          <w:hyperlink w:anchor="_Toc182158035" w:history="1">
            <w:r w:rsidR="00F03402" w:rsidRPr="00163628">
              <w:rPr>
                <w:rStyle w:val="Hyperlink"/>
                <w:noProof/>
              </w:rPr>
              <w:t>TOWS Analysis</w:t>
            </w:r>
            <w:r w:rsidR="00F03402">
              <w:rPr>
                <w:noProof/>
                <w:webHidden/>
              </w:rPr>
              <w:tab/>
            </w:r>
            <w:r w:rsidR="00F03402">
              <w:rPr>
                <w:noProof/>
                <w:webHidden/>
              </w:rPr>
              <w:fldChar w:fldCharType="begin"/>
            </w:r>
            <w:r w:rsidR="00F03402">
              <w:rPr>
                <w:noProof/>
                <w:webHidden/>
              </w:rPr>
              <w:instrText xml:space="preserve"> PAGEREF _Toc182158035 \h </w:instrText>
            </w:r>
            <w:r w:rsidR="00F03402">
              <w:rPr>
                <w:noProof/>
                <w:webHidden/>
              </w:rPr>
            </w:r>
            <w:r w:rsidR="00F03402">
              <w:rPr>
                <w:noProof/>
                <w:webHidden/>
              </w:rPr>
              <w:fldChar w:fldCharType="separate"/>
            </w:r>
            <w:r w:rsidR="00F03402">
              <w:rPr>
                <w:noProof/>
                <w:webHidden/>
              </w:rPr>
              <w:t>12</w:t>
            </w:r>
            <w:r w:rsidR="00F03402">
              <w:rPr>
                <w:noProof/>
                <w:webHidden/>
              </w:rPr>
              <w:fldChar w:fldCharType="end"/>
            </w:r>
          </w:hyperlink>
        </w:p>
        <w:p w14:paraId="0ED60E52" w14:textId="4330704F" w:rsidR="00F03402" w:rsidRDefault="00000000">
          <w:pPr>
            <w:pStyle w:val="TOC1"/>
            <w:tabs>
              <w:tab w:val="right" w:leader="dot" w:pos="9350"/>
            </w:tabs>
            <w:rPr>
              <w:noProof/>
            </w:rPr>
          </w:pPr>
          <w:hyperlink w:anchor="_Toc182158036" w:history="1">
            <w:r w:rsidR="00F03402" w:rsidRPr="00163628">
              <w:rPr>
                <w:rStyle w:val="Hyperlink"/>
                <w:noProof/>
              </w:rPr>
              <w:t>Recommendations and Change Management</w:t>
            </w:r>
            <w:r w:rsidR="00F03402">
              <w:rPr>
                <w:noProof/>
                <w:webHidden/>
              </w:rPr>
              <w:tab/>
            </w:r>
            <w:r w:rsidR="00F03402">
              <w:rPr>
                <w:noProof/>
                <w:webHidden/>
              </w:rPr>
              <w:fldChar w:fldCharType="begin"/>
            </w:r>
            <w:r w:rsidR="00F03402">
              <w:rPr>
                <w:noProof/>
                <w:webHidden/>
              </w:rPr>
              <w:instrText xml:space="preserve"> PAGEREF _Toc182158036 \h </w:instrText>
            </w:r>
            <w:r w:rsidR="00F03402">
              <w:rPr>
                <w:noProof/>
                <w:webHidden/>
              </w:rPr>
            </w:r>
            <w:r w:rsidR="00F03402">
              <w:rPr>
                <w:noProof/>
                <w:webHidden/>
              </w:rPr>
              <w:fldChar w:fldCharType="separate"/>
            </w:r>
            <w:r w:rsidR="00F03402">
              <w:rPr>
                <w:noProof/>
                <w:webHidden/>
              </w:rPr>
              <w:t>14</w:t>
            </w:r>
            <w:r w:rsidR="00F03402">
              <w:rPr>
                <w:noProof/>
                <w:webHidden/>
              </w:rPr>
              <w:fldChar w:fldCharType="end"/>
            </w:r>
          </w:hyperlink>
        </w:p>
        <w:p w14:paraId="44F01391" w14:textId="4C9BB692" w:rsidR="00F03402" w:rsidRDefault="00000000">
          <w:pPr>
            <w:pStyle w:val="TOC2"/>
            <w:tabs>
              <w:tab w:val="right" w:leader="dot" w:pos="9350"/>
            </w:tabs>
            <w:rPr>
              <w:noProof/>
            </w:rPr>
          </w:pPr>
          <w:hyperlink w:anchor="_Toc182158037" w:history="1">
            <w:r w:rsidR="00F03402" w:rsidRPr="00163628">
              <w:rPr>
                <w:rStyle w:val="Hyperlink"/>
                <w:noProof/>
              </w:rPr>
              <w:t>Optimize Guest Check-in/Check-out Processes Using Digital Kiosks and Mobile Integration</w:t>
            </w:r>
            <w:r w:rsidR="00F03402">
              <w:rPr>
                <w:noProof/>
                <w:webHidden/>
              </w:rPr>
              <w:tab/>
            </w:r>
            <w:r w:rsidR="00F03402">
              <w:rPr>
                <w:noProof/>
                <w:webHidden/>
              </w:rPr>
              <w:fldChar w:fldCharType="begin"/>
            </w:r>
            <w:r w:rsidR="00F03402">
              <w:rPr>
                <w:noProof/>
                <w:webHidden/>
              </w:rPr>
              <w:instrText xml:space="preserve"> PAGEREF _Toc182158037 \h </w:instrText>
            </w:r>
            <w:r w:rsidR="00F03402">
              <w:rPr>
                <w:noProof/>
                <w:webHidden/>
              </w:rPr>
            </w:r>
            <w:r w:rsidR="00F03402">
              <w:rPr>
                <w:noProof/>
                <w:webHidden/>
              </w:rPr>
              <w:fldChar w:fldCharType="separate"/>
            </w:r>
            <w:r w:rsidR="00F03402">
              <w:rPr>
                <w:noProof/>
                <w:webHidden/>
              </w:rPr>
              <w:t>14</w:t>
            </w:r>
            <w:r w:rsidR="00F03402">
              <w:rPr>
                <w:noProof/>
                <w:webHidden/>
              </w:rPr>
              <w:fldChar w:fldCharType="end"/>
            </w:r>
          </w:hyperlink>
        </w:p>
        <w:p w14:paraId="492B68DC" w14:textId="69C93E33" w:rsidR="00F03402" w:rsidRDefault="00000000">
          <w:pPr>
            <w:pStyle w:val="TOC2"/>
            <w:tabs>
              <w:tab w:val="right" w:leader="dot" w:pos="9350"/>
            </w:tabs>
            <w:rPr>
              <w:noProof/>
            </w:rPr>
          </w:pPr>
          <w:hyperlink w:anchor="_Toc182158038" w:history="1">
            <w:r w:rsidR="00F03402" w:rsidRPr="00163628">
              <w:rPr>
                <w:rStyle w:val="Hyperlink"/>
                <w:noProof/>
              </w:rPr>
              <w:t>Enhance On-Site Dining Experience to Reduce Wait Times</w:t>
            </w:r>
            <w:r w:rsidR="00F03402">
              <w:rPr>
                <w:noProof/>
                <w:webHidden/>
              </w:rPr>
              <w:tab/>
            </w:r>
            <w:r w:rsidR="00F03402">
              <w:rPr>
                <w:noProof/>
                <w:webHidden/>
              </w:rPr>
              <w:fldChar w:fldCharType="begin"/>
            </w:r>
            <w:r w:rsidR="00F03402">
              <w:rPr>
                <w:noProof/>
                <w:webHidden/>
              </w:rPr>
              <w:instrText xml:space="preserve"> PAGEREF _Toc182158038 \h </w:instrText>
            </w:r>
            <w:r w:rsidR="00F03402">
              <w:rPr>
                <w:noProof/>
                <w:webHidden/>
              </w:rPr>
            </w:r>
            <w:r w:rsidR="00F03402">
              <w:rPr>
                <w:noProof/>
                <w:webHidden/>
              </w:rPr>
              <w:fldChar w:fldCharType="separate"/>
            </w:r>
            <w:r w:rsidR="00F03402">
              <w:rPr>
                <w:noProof/>
                <w:webHidden/>
              </w:rPr>
              <w:t>16</w:t>
            </w:r>
            <w:r w:rsidR="00F03402">
              <w:rPr>
                <w:noProof/>
                <w:webHidden/>
              </w:rPr>
              <w:fldChar w:fldCharType="end"/>
            </w:r>
          </w:hyperlink>
        </w:p>
        <w:p w14:paraId="216288D4" w14:textId="5A46C64C" w:rsidR="00F03402" w:rsidRDefault="00000000">
          <w:pPr>
            <w:pStyle w:val="TOC2"/>
            <w:tabs>
              <w:tab w:val="right" w:leader="dot" w:pos="9350"/>
            </w:tabs>
            <w:rPr>
              <w:noProof/>
            </w:rPr>
          </w:pPr>
          <w:hyperlink w:anchor="_Toc182158039" w:history="1">
            <w:r w:rsidR="00F03402" w:rsidRPr="00163628">
              <w:rPr>
                <w:rStyle w:val="Hyperlink"/>
                <w:noProof/>
              </w:rPr>
              <w:t>Integrate a Guest Feedback and Issue Tracking System</w:t>
            </w:r>
            <w:r w:rsidR="00F03402">
              <w:rPr>
                <w:noProof/>
                <w:webHidden/>
              </w:rPr>
              <w:tab/>
            </w:r>
            <w:r w:rsidR="00F03402">
              <w:rPr>
                <w:noProof/>
                <w:webHidden/>
              </w:rPr>
              <w:fldChar w:fldCharType="begin"/>
            </w:r>
            <w:r w:rsidR="00F03402">
              <w:rPr>
                <w:noProof/>
                <w:webHidden/>
              </w:rPr>
              <w:instrText xml:space="preserve"> PAGEREF _Toc182158039 \h </w:instrText>
            </w:r>
            <w:r w:rsidR="00F03402">
              <w:rPr>
                <w:noProof/>
                <w:webHidden/>
              </w:rPr>
            </w:r>
            <w:r w:rsidR="00F03402">
              <w:rPr>
                <w:noProof/>
                <w:webHidden/>
              </w:rPr>
              <w:fldChar w:fldCharType="separate"/>
            </w:r>
            <w:r w:rsidR="00F03402">
              <w:rPr>
                <w:noProof/>
                <w:webHidden/>
              </w:rPr>
              <w:t>17</w:t>
            </w:r>
            <w:r w:rsidR="00F03402">
              <w:rPr>
                <w:noProof/>
                <w:webHidden/>
              </w:rPr>
              <w:fldChar w:fldCharType="end"/>
            </w:r>
          </w:hyperlink>
        </w:p>
        <w:p w14:paraId="5C27FCBD" w14:textId="3F67137B" w:rsidR="00F03402" w:rsidRDefault="00000000">
          <w:pPr>
            <w:pStyle w:val="TOC1"/>
            <w:tabs>
              <w:tab w:val="right" w:leader="dot" w:pos="9350"/>
            </w:tabs>
            <w:rPr>
              <w:noProof/>
            </w:rPr>
          </w:pPr>
          <w:hyperlink w:anchor="_Toc182158040" w:history="1">
            <w:r w:rsidR="00F03402" w:rsidRPr="00163628">
              <w:rPr>
                <w:rStyle w:val="Hyperlink"/>
                <w:noProof/>
              </w:rPr>
              <w:t>Action Plan</w:t>
            </w:r>
            <w:r w:rsidR="00F03402">
              <w:rPr>
                <w:noProof/>
                <w:webHidden/>
              </w:rPr>
              <w:tab/>
            </w:r>
            <w:r w:rsidR="00F03402">
              <w:rPr>
                <w:noProof/>
                <w:webHidden/>
              </w:rPr>
              <w:fldChar w:fldCharType="begin"/>
            </w:r>
            <w:r w:rsidR="00F03402">
              <w:rPr>
                <w:noProof/>
                <w:webHidden/>
              </w:rPr>
              <w:instrText xml:space="preserve"> PAGEREF _Toc182158040 \h </w:instrText>
            </w:r>
            <w:r w:rsidR="00F03402">
              <w:rPr>
                <w:noProof/>
                <w:webHidden/>
              </w:rPr>
            </w:r>
            <w:r w:rsidR="00F03402">
              <w:rPr>
                <w:noProof/>
                <w:webHidden/>
              </w:rPr>
              <w:fldChar w:fldCharType="separate"/>
            </w:r>
            <w:r w:rsidR="00F03402">
              <w:rPr>
                <w:noProof/>
                <w:webHidden/>
              </w:rPr>
              <w:t>19</w:t>
            </w:r>
            <w:r w:rsidR="00F03402">
              <w:rPr>
                <w:noProof/>
                <w:webHidden/>
              </w:rPr>
              <w:fldChar w:fldCharType="end"/>
            </w:r>
          </w:hyperlink>
        </w:p>
        <w:p w14:paraId="0517C2B1" w14:textId="1BA639AF" w:rsidR="00F03402" w:rsidRDefault="00000000">
          <w:pPr>
            <w:pStyle w:val="TOC1"/>
            <w:tabs>
              <w:tab w:val="right" w:leader="dot" w:pos="9350"/>
            </w:tabs>
            <w:rPr>
              <w:noProof/>
            </w:rPr>
          </w:pPr>
          <w:hyperlink w:anchor="_Toc182158041" w:history="1">
            <w:r w:rsidR="00F03402" w:rsidRPr="00163628">
              <w:rPr>
                <w:rStyle w:val="Hyperlink"/>
                <w:noProof/>
              </w:rPr>
              <w:t>Conclusion</w:t>
            </w:r>
            <w:r w:rsidR="00F03402">
              <w:rPr>
                <w:noProof/>
                <w:webHidden/>
              </w:rPr>
              <w:tab/>
            </w:r>
            <w:r w:rsidR="00F03402">
              <w:rPr>
                <w:noProof/>
                <w:webHidden/>
              </w:rPr>
              <w:fldChar w:fldCharType="begin"/>
            </w:r>
            <w:r w:rsidR="00F03402">
              <w:rPr>
                <w:noProof/>
                <w:webHidden/>
              </w:rPr>
              <w:instrText xml:space="preserve"> PAGEREF _Toc182158041 \h </w:instrText>
            </w:r>
            <w:r w:rsidR="00F03402">
              <w:rPr>
                <w:noProof/>
                <w:webHidden/>
              </w:rPr>
            </w:r>
            <w:r w:rsidR="00F03402">
              <w:rPr>
                <w:noProof/>
                <w:webHidden/>
              </w:rPr>
              <w:fldChar w:fldCharType="separate"/>
            </w:r>
            <w:r w:rsidR="00F03402">
              <w:rPr>
                <w:noProof/>
                <w:webHidden/>
              </w:rPr>
              <w:t>22</w:t>
            </w:r>
            <w:r w:rsidR="00F03402">
              <w:rPr>
                <w:noProof/>
                <w:webHidden/>
              </w:rPr>
              <w:fldChar w:fldCharType="end"/>
            </w:r>
          </w:hyperlink>
        </w:p>
        <w:p w14:paraId="7B94C695" w14:textId="48671D70" w:rsidR="00F03402" w:rsidRDefault="00000000">
          <w:pPr>
            <w:pStyle w:val="TOC1"/>
            <w:tabs>
              <w:tab w:val="right" w:leader="dot" w:pos="9350"/>
            </w:tabs>
            <w:rPr>
              <w:noProof/>
            </w:rPr>
          </w:pPr>
          <w:hyperlink w:anchor="_Toc182158042" w:history="1">
            <w:r w:rsidR="00F03402" w:rsidRPr="00163628">
              <w:rPr>
                <w:rStyle w:val="Hyperlink"/>
                <w:noProof/>
              </w:rPr>
              <w:t>Reference</w:t>
            </w:r>
            <w:r w:rsidR="00F03402">
              <w:rPr>
                <w:noProof/>
                <w:webHidden/>
              </w:rPr>
              <w:tab/>
            </w:r>
            <w:r w:rsidR="00F03402">
              <w:rPr>
                <w:noProof/>
                <w:webHidden/>
              </w:rPr>
              <w:fldChar w:fldCharType="begin"/>
            </w:r>
            <w:r w:rsidR="00F03402">
              <w:rPr>
                <w:noProof/>
                <w:webHidden/>
              </w:rPr>
              <w:instrText xml:space="preserve"> PAGEREF _Toc182158042 \h </w:instrText>
            </w:r>
            <w:r w:rsidR="00F03402">
              <w:rPr>
                <w:noProof/>
                <w:webHidden/>
              </w:rPr>
            </w:r>
            <w:r w:rsidR="00F03402">
              <w:rPr>
                <w:noProof/>
                <w:webHidden/>
              </w:rPr>
              <w:fldChar w:fldCharType="separate"/>
            </w:r>
            <w:r w:rsidR="00F03402">
              <w:rPr>
                <w:noProof/>
                <w:webHidden/>
              </w:rPr>
              <w:t>24</w:t>
            </w:r>
            <w:r w:rsidR="00F03402">
              <w:rPr>
                <w:noProof/>
                <w:webHidden/>
              </w:rPr>
              <w:fldChar w:fldCharType="end"/>
            </w:r>
          </w:hyperlink>
        </w:p>
        <w:p w14:paraId="15932A82" w14:textId="0549B8A1" w:rsidR="00F03402" w:rsidRDefault="00000000">
          <w:pPr>
            <w:pStyle w:val="TOC1"/>
            <w:tabs>
              <w:tab w:val="right" w:leader="dot" w:pos="9350"/>
            </w:tabs>
            <w:rPr>
              <w:noProof/>
            </w:rPr>
          </w:pPr>
          <w:hyperlink w:anchor="_Toc182158043" w:history="1">
            <w:r w:rsidR="00F03402" w:rsidRPr="00163628">
              <w:rPr>
                <w:rStyle w:val="Hyperlink"/>
                <w:noProof/>
              </w:rPr>
              <w:t>Appendix</w:t>
            </w:r>
            <w:r w:rsidR="00F03402">
              <w:rPr>
                <w:noProof/>
                <w:webHidden/>
              </w:rPr>
              <w:tab/>
            </w:r>
            <w:r w:rsidR="00F03402">
              <w:rPr>
                <w:noProof/>
                <w:webHidden/>
              </w:rPr>
              <w:fldChar w:fldCharType="begin"/>
            </w:r>
            <w:r w:rsidR="00F03402">
              <w:rPr>
                <w:noProof/>
                <w:webHidden/>
              </w:rPr>
              <w:instrText xml:space="preserve"> PAGEREF _Toc182158043 \h </w:instrText>
            </w:r>
            <w:r w:rsidR="00F03402">
              <w:rPr>
                <w:noProof/>
                <w:webHidden/>
              </w:rPr>
            </w:r>
            <w:r w:rsidR="00F03402">
              <w:rPr>
                <w:noProof/>
                <w:webHidden/>
              </w:rPr>
              <w:fldChar w:fldCharType="separate"/>
            </w:r>
            <w:r w:rsidR="00F03402">
              <w:rPr>
                <w:noProof/>
                <w:webHidden/>
              </w:rPr>
              <w:t>30</w:t>
            </w:r>
            <w:r w:rsidR="00F03402">
              <w:rPr>
                <w:noProof/>
                <w:webHidden/>
              </w:rPr>
              <w:fldChar w:fldCharType="end"/>
            </w:r>
          </w:hyperlink>
        </w:p>
        <w:p w14:paraId="17C524B1" w14:textId="783CA405" w:rsidR="00F03402" w:rsidRDefault="00F03402">
          <w:r>
            <w:rPr>
              <w:b/>
              <w:bCs/>
            </w:rPr>
            <w:fldChar w:fldCharType="end"/>
          </w:r>
        </w:p>
      </w:sdtContent>
    </w:sdt>
    <w:p w14:paraId="1B318CDA" w14:textId="77777777" w:rsidR="00FB33EF" w:rsidRDefault="00FB33EF">
      <w:pPr>
        <w:spacing w:after="200" w:line="276" w:lineRule="auto"/>
        <w:jc w:val="left"/>
        <w:rPr>
          <w:rFonts w:eastAsiaTheme="majorEastAsia" w:cstheme="majorBidi"/>
          <w:color w:val="365F91" w:themeColor="accent1" w:themeShade="BF"/>
          <w:sz w:val="32"/>
          <w:szCs w:val="32"/>
          <w:lang w:eastAsia="en-GB"/>
        </w:rPr>
      </w:pPr>
      <w:r>
        <w:br w:type="page"/>
      </w:r>
    </w:p>
    <w:p w14:paraId="536A7578" w14:textId="1F1EA570" w:rsidR="0029630C" w:rsidRDefault="0029630C" w:rsidP="00653D84">
      <w:pPr>
        <w:pStyle w:val="Heading1"/>
        <w:spacing w:line="360" w:lineRule="auto"/>
      </w:pPr>
      <w:bookmarkStart w:id="1" w:name="_Toc182158031"/>
      <w:r>
        <w:lastRenderedPageBreak/>
        <w:t>Introduction</w:t>
      </w:r>
      <w:bookmarkEnd w:id="1"/>
      <w:r>
        <w:t xml:space="preserve"> </w:t>
      </w:r>
    </w:p>
    <w:p w14:paraId="55F689C4" w14:textId="77777777" w:rsidR="003F680F" w:rsidRPr="003F680F" w:rsidRDefault="003F680F" w:rsidP="00653D84">
      <w:pPr>
        <w:rPr>
          <w:lang w:eastAsia="en-GB"/>
        </w:rPr>
      </w:pPr>
    </w:p>
    <w:p w14:paraId="6B6777CC" w14:textId="5C9CA1C7" w:rsidR="00393B7E" w:rsidRDefault="003F680F" w:rsidP="00653D84">
      <w:r>
        <w:t>The Wynn Las Vegas is an iconic luxury resort located on the Las Vegas Strip. It is renowned for its magnificent design, world class amenities and superior guest services</w:t>
      </w:r>
      <w:r w:rsidR="0042627E">
        <w:t xml:space="preserve"> </w:t>
      </w:r>
      <w:r w:rsidR="0042627E">
        <w:rPr>
          <w:color w:val="000000"/>
          <w:shd w:val="clear" w:color="auto" w:fill="FFFFFF"/>
        </w:rPr>
        <w:t>(Vegas, 2020)</w:t>
      </w:r>
      <w:r>
        <w:t xml:space="preserve">. </w:t>
      </w:r>
      <w:r w:rsidRPr="003F680F">
        <w:t>The total area that this hotel covers is 215 acres, where it offers an expansive range of high-end amenities.</w:t>
      </w:r>
      <w:r>
        <w:t xml:space="preserve"> The facilities that the hotel offer is fine dining restaurants where award winning chefs prepared foods, 2700 guest rooms and suits, </w:t>
      </w:r>
      <w:r w:rsidR="0029630C">
        <w:t xml:space="preserve">luxury retail shops, an 18-hole golf course, and entertainment venues that host shows and </w:t>
      </w:r>
      <w:r w:rsidR="0042627E">
        <w:t>events.</w:t>
      </w:r>
      <w:r w:rsidR="00393B7E">
        <w:t xml:space="preserve"> </w:t>
      </w:r>
      <w:r w:rsidR="00393B7E" w:rsidRPr="00393B7E">
        <w:t xml:space="preserve">All these facilities combinedly ensure </w:t>
      </w:r>
      <w:r w:rsidR="00393B7E">
        <w:t>higher client experiences</w:t>
      </w:r>
      <w:r w:rsidR="00393B7E" w:rsidRPr="00393B7E">
        <w:t>.</w:t>
      </w:r>
      <w:r w:rsidR="00393B7E">
        <w:t xml:space="preserve"> </w:t>
      </w:r>
      <w:r w:rsidR="0029630C">
        <w:t>Wynn Las Vegas has positioned itself as a premier choice for</w:t>
      </w:r>
      <w:r w:rsidR="00393B7E">
        <w:t xml:space="preserve"> those guests who wants a </w:t>
      </w:r>
      <w:r w:rsidR="0029630C">
        <w:t>refined, high-end experience within the Las Vegas hospitality market.</w:t>
      </w:r>
      <w:r w:rsidR="00393B7E">
        <w:t xml:space="preserve"> The targeted customers of the company are rich travellers, VIPs, businesses executives and international tourists who prioritize exceptional service, exclusivity and comfort over the price. </w:t>
      </w:r>
      <w:r w:rsidR="00393B7E" w:rsidRPr="00393B7E">
        <w:t>As the company is famous for offering high standards of luxury so it continuously tries to exceed the guest’s expectations through its facilities, personalized services and commitment to an exceptional guest experience.</w:t>
      </w:r>
    </w:p>
    <w:p w14:paraId="3889E400" w14:textId="337597C2" w:rsidR="00514126" w:rsidRDefault="00393B7E" w:rsidP="00653D84">
      <w:r w:rsidRPr="00393B7E">
        <w:t xml:space="preserve">Although the company is popular for its higher customer satisfaction, but in the recent time because of the over tourist flow the company face some challenges. </w:t>
      </w:r>
      <w:r>
        <w:t xml:space="preserve">For this reason, the company decided to take help from the consultancy firm.  </w:t>
      </w:r>
      <w:r w:rsidR="00514126" w:rsidRPr="00514126">
        <w:t xml:space="preserve">The consultancy firm, </w:t>
      </w:r>
      <w:proofErr w:type="spellStart"/>
      <w:r w:rsidR="00514126" w:rsidRPr="00514126">
        <w:t>Xotels</w:t>
      </w:r>
      <w:proofErr w:type="spellEnd"/>
      <w:r w:rsidR="00514126" w:rsidRPr="00514126">
        <w:t xml:space="preserve"> Consulting is selected for the consultancy and it will address Wynn Las Vegas specific operational issues which impacting its guest experience and service delivery standards</w:t>
      </w:r>
      <w:r w:rsidR="00E21D98">
        <w:t xml:space="preserve"> </w:t>
      </w:r>
      <w:r w:rsidR="00E21D98">
        <w:rPr>
          <w:color w:val="000000"/>
          <w:shd w:val="clear" w:color="auto" w:fill="FFFFFF"/>
        </w:rPr>
        <w:t>(</w:t>
      </w:r>
      <w:proofErr w:type="spellStart"/>
      <w:r w:rsidR="00E21D98">
        <w:rPr>
          <w:color w:val="000000"/>
          <w:shd w:val="clear" w:color="auto" w:fill="FFFFFF"/>
        </w:rPr>
        <w:t>Xotels</w:t>
      </w:r>
      <w:proofErr w:type="spellEnd"/>
      <w:r w:rsidR="00E21D98">
        <w:rPr>
          <w:color w:val="000000"/>
          <w:shd w:val="clear" w:color="auto" w:fill="FFFFFF"/>
        </w:rPr>
        <w:t>, 2024)</w:t>
      </w:r>
      <w:r w:rsidR="00514126" w:rsidRPr="00514126">
        <w:t xml:space="preserve">. </w:t>
      </w:r>
      <w:proofErr w:type="spellStart"/>
      <w:r w:rsidR="0029630C">
        <w:t>Xotels</w:t>
      </w:r>
      <w:proofErr w:type="spellEnd"/>
      <w:r w:rsidR="0029630C">
        <w:t xml:space="preserve"> Consulting</w:t>
      </w:r>
      <w:r w:rsidR="00514126">
        <w:t xml:space="preserve"> is</w:t>
      </w:r>
      <w:r w:rsidR="0029630C">
        <w:t xml:space="preserve"> a global hospitality consultancy</w:t>
      </w:r>
      <w:r w:rsidR="00514126">
        <w:t xml:space="preserve"> which </w:t>
      </w:r>
      <w:r w:rsidR="0029630C">
        <w:t>has an extensive portfolio of clients across the hotel and tourism sector</w:t>
      </w:r>
      <w:r w:rsidR="00514126">
        <w:t>. It is expert</w:t>
      </w:r>
      <w:r w:rsidR="0029630C">
        <w:t xml:space="preserve"> in data-driven solutions that enhance operational efficiency, customer satisfaction and profitability for luxury and boutique hotels worldwide. With a proven track record of working with high-end brands, </w:t>
      </w:r>
      <w:proofErr w:type="spellStart"/>
      <w:r w:rsidR="0029630C">
        <w:t>Xotels</w:t>
      </w:r>
      <w:proofErr w:type="spellEnd"/>
      <w:r w:rsidR="0029630C">
        <w:t>’ core competencies include revenue management, operational optimization and strategic marketing.</w:t>
      </w:r>
      <w:r w:rsidR="00514126">
        <w:t xml:space="preserve"> </w:t>
      </w:r>
      <w:proofErr w:type="spellStart"/>
      <w:r w:rsidR="00514126">
        <w:t>Xotels</w:t>
      </w:r>
      <w:proofErr w:type="spellEnd"/>
      <w:r w:rsidR="00514126">
        <w:t xml:space="preserve"> is renowned for its values of integrity, data transparency and practical solutions which align closely with the Wynns commitment to high quality services. </w:t>
      </w:r>
      <w:r w:rsidR="00DF018D" w:rsidRPr="00DF018D">
        <w:t xml:space="preserve">I work as an intern of this company and I believe that we will successfully identify the challenges that Wynn Las Vegas faces and through offering effective recommendations, it will ensure their position again as the customer centric company.  </w:t>
      </w:r>
    </w:p>
    <w:p w14:paraId="0ACDDA27" w14:textId="0B2A2D9A" w:rsidR="0029630C" w:rsidRDefault="00DF018D" w:rsidP="00653D84">
      <w:r w:rsidRPr="00DF018D">
        <w:lastRenderedPageBreak/>
        <w:t>The operational issue at Wynn Las Vegas arises from growing challenges in maintaining high guest satisfaction during the higher guest arrival.</w:t>
      </w:r>
      <w:r>
        <w:t xml:space="preserve"> </w:t>
      </w:r>
      <w:r w:rsidRPr="00DF018D">
        <w:t>According to the customer feedback, main problem that customer face is the delays in service delivery, specifically during peak occupancy which affecting the quality of the guest experience</w:t>
      </w:r>
      <w:r w:rsidR="00E21D98">
        <w:t xml:space="preserve"> </w:t>
      </w:r>
      <w:r w:rsidR="00E21D98">
        <w:rPr>
          <w:color w:val="000000"/>
          <w:shd w:val="clear" w:color="auto" w:fill="FFFFFF"/>
        </w:rPr>
        <w:t>(Tripadvisor, 2024)</w:t>
      </w:r>
      <w:r w:rsidRPr="00DF018D">
        <w:t xml:space="preserve">. </w:t>
      </w:r>
      <w:r w:rsidR="0029630C">
        <w:t>The demand for services such as room service, housekeeping</w:t>
      </w:r>
      <w:r>
        <w:t xml:space="preserve"> </w:t>
      </w:r>
      <w:r w:rsidR="0029630C">
        <w:t>and concierge assistance often outpaces capacity during busy times</w:t>
      </w:r>
      <w:r>
        <w:t xml:space="preserve"> which </w:t>
      </w:r>
      <w:r w:rsidR="0029630C">
        <w:t>leading to longer wait times and reduced satisfaction scores.</w:t>
      </w:r>
      <w:r>
        <w:t xml:space="preserve"> In this report, the main focus will be place on determining the key factors that are the responsible for the service delays including </w:t>
      </w:r>
      <w:r w:rsidR="0029630C">
        <w:t>workforce management, operational logistics</w:t>
      </w:r>
      <w:r>
        <w:t xml:space="preserve"> </w:t>
      </w:r>
      <w:r w:rsidR="0029630C">
        <w:t>and resource allocation.</w:t>
      </w:r>
      <w:r w:rsidR="002E624D">
        <w:t xml:space="preserve"> </w:t>
      </w:r>
      <w:r w:rsidR="002E624D" w:rsidRPr="002E624D">
        <w:t xml:space="preserve">After detecting the issues, Wynn can take proper strategy which will help the company to maintaining higher services quality during the peak seasons also.   </w:t>
      </w:r>
    </w:p>
    <w:p w14:paraId="4FF8F360" w14:textId="6E87356B" w:rsidR="0029630C" w:rsidRDefault="002E624D" w:rsidP="00653D84">
      <w:r>
        <w:t xml:space="preserve">To thoroughly assess the operational challenges and developing effective solutions, this report will use several analytical frameworks and methodologies. </w:t>
      </w:r>
      <w:r w:rsidR="00C17CE9" w:rsidRPr="00C17CE9">
        <w:t>First PESTEL analysis will be conducted to understand the external impact over the company</w:t>
      </w:r>
      <w:r w:rsidR="00E21D98">
        <w:t xml:space="preserve"> (</w:t>
      </w:r>
      <w:r w:rsidR="00E21D98" w:rsidRPr="00E21D98">
        <w:rPr>
          <w:lang w:eastAsia="en-GB"/>
        </w:rPr>
        <w:t>Rahman and Mishra, 2023</w:t>
      </w:r>
      <w:r w:rsidR="00E21D98">
        <w:rPr>
          <w:lang w:eastAsia="en-GB"/>
        </w:rPr>
        <w:t>)</w:t>
      </w:r>
      <w:r w:rsidR="00C17CE9" w:rsidRPr="00C17CE9">
        <w:t xml:space="preserve">. Through having clear understanding about the external factors, developing effective solutions will become easier. </w:t>
      </w:r>
      <w:r w:rsidR="00C17CE9">
        <w:t xml:space="preserve"> As the company is located on the </w:t>
      </w:r>
      <w:r w:rsidR="0029630C">
        <w:t>Las Vegas Strip, factors such as economic shifts, political regulations, technological advances and social trends will provide critical context for understanding the external pressures on operational performance.</w:t>
      </w:r>
    </w:p>
    <w:p w14:paraId="64035BEF" w14:textId="58B1AFD3" w:rsidR="0029630C" w:rsidRDefault="00C17CE9" w:rsidP="00653D84">
      <w:r>
        <w:t xml:space="preserve">The SWOT analysis will provide a comprehensive overview about the </w:t>
      </w:r>
      <w:r w:rsidR="0029630C">
        <w:t>Wynn Las Vegas’s internal strengths and weaknesses, as well as the opportunities and threats posed by its competitive environment.</w:t>
      </w:r>
      <w:r>
        <w:t xml:space="preserve"> </w:t>
      </w:r>
      <w:r w:rsidRPr="00C17CE9">
        <w:t>Through knowing the strengths and weaknesses of the company, developing strategies will become easier</w:t>
      </w:r>
      <w:r w:rsidR="00E21D98">
        <w:t xml:space="preserve"> (</w:t>
      </w:r>
      <w:r w:rsidR="00E21D98">
        <w:rPr>
          <w:lang w:eastAsia="en-GB"/>
        </w:rPr>
        <w:t>‌</w:t>
      </w:r>
      <w:r w:rsidR="00E21D98" w:rsidRPr="00E21D98">
        <w:t xml:space="preserve"> </w:t>
      </w:r>
      <w:r w:rsidR="00E21D98" w:rsidRPr="00E21D98">
        <w:rPr>
          <w:lang w:eastAsia="en-GB"/>
        </w:rPr>
        <w:t>Sammut‐Bonnici</w:t>
      </w:r>
      <w:r w:rsidR="00E21D98">
        <w:rPr>
          <w:lang w:eastAsia="en-GB"/>
        </w:rPr>
        <w:t xml:space="preserve"> </w:t>
      </w:r>
      <w:r w:rsidR="00E21D98" w:rsidRPr="00E21D98">
        <w:rPr>
          <w:lang w:eastAsia="en-GB"/>
        </w:rPr>
        <w:t>and Galea, 2015</w:t>
      </w:r>
      <w:r w:rsidR="00E21D98">
        <w:rPr>
          <w:lang w:eastAsia="en-GB"/>
        </w:rPr>
        <w:t>)</w:t>
      </w:r>
      <w:r w:rsidRPr="00C17CE9">
        <w:t>.</w:t>
      </w:r>
      <w:r>
        <w:t xml:space="preserve"> </w:t>
      </w:r>
      <w:r w:rsidR="0029630C">
        <w:t>This analysis will be followed by a TOWS matrix, which will strategically combine Wynn’s internal and external factors to generate actionable strategies</w:t>
      </w:r>
      <w:r>
        <w:t xml:space="preserve"> which</w:t>
      </w:r>
      <w:r w:rsidR="0029630C">
        <w:t xml:space="preserve"> converting potential weaknesses into strengths and leveraging opportunities to </w:t>
      </w:r>
      <w:r>
        <w:t xml:space="preserve">reduce </w:t>
      </w:r>
      <w:r w:rsidR="0029630C">
        <w:t>threats.</w:t>
      </w:r>
      <w:r>
        <w:t xml:space="preserve"> </w:t>
      </w:r>
      <w:r w:rsidRPr="00C17CE9">
        <w:t xml:space="preserve">Overall, this report will assess all the aspects related to the Wynn Las Vegas businesses and then strategically developed solutions so that the company can maintain its leading position.  </w:t>
      </w:r>
    </w:p>
    <w:p w14:paraId="2BC26E6D" w14:textId="7C8D0194" w:rsidR="004C76D5" w:rsidRDefault="0029630C" w:rsidP="00653D84">
      <w:pPr>
        <w:pStyle w:val="Heading1"/>
        <w:spacing w:line="360" w:lineRule="auto"/>
      </w:pPr>
      <w:bookmarkStart w:id="2" w:name="_Toc182158032"/>
      <w:r>
        <w:t>Analysis</w:t>
      </w:r>
      <w:bookmarkEnd w:id="2"/>
      <w:r>
        <w:t xml:space="preserve"> </w:t>
      </w:r>
    </w:p>
    <w:p w14:paraId="40DB1F04" w14:textId="048F1F36" w:rsidR="004C76D5" w:rsidRDefault="004C76D5" w:rsidP="00653D84"/>
    <w:p w14:paraId="3141C26F" w14:textId="77777777" w:rsidR="004C76D5" w:rsidRPr="00B8543A" w:rsidRDefault="004C76D5" w:rsidP="00653D84">
      <w:pPr>
        <w:rPr>
          <w:b/>
          <w:bCs/>
        </w:rPr>
      </w:pPr>
      <w:r w:rsidRPr="00B8543A">
        <w:rPr>
          <w:b/>
          <w:bCs/>
        </w:rPr>
        <w:lastRenderedPageBreak/>
        <w:t>Issue Description</w:t>
      </w:r>
    </w:p>
    <w:p w14:paraId="42CCD7F8" w14:textId="45FE37B9" w:rsidR="004C76D5" w:rsidRDefault="004B7EC3" w:rsidP="00653D84">
      <w:r>
        <w:t>Wynn Las Vegas is facing a significant operational challenge that has start to affect its reputation, guest satisfaction and overall revenue generation</w:t>
      </w:r>
      <w:r w:rsidR="00E21D98">
        <w:t xml:space="preserve"> </w:t>
      </w:r>
      <w:r w:rsidR="00E21D98">
        <w:rPr>
          <w:color w:val="000000"/>
          <w:shd w:val="clear" w:color="auto" w:fill="FFFFFF"/>
        </w:rPr>
        <w:t>(Tripadvisor, 2024)</w:t>
      </w:r>
      <w:r>
        <w:t xml:space="preserve">. As the hotel occupancy rates remains high throughout the year, the hotel has reported increasing delays in delivering essential services such as </w:t>
      </w:r>
      <w:r w:rsidR="004C76D5">
        <w:t>housekeeping, room service and concierge assistance.</w:t>
      </w:r>
      <w:r>
        <w:t xml:space="preserve"> These delays led to lower guest satisfaction as well as negative review on different sites, specifically from the high profile guests and VIPs who have </w:t>
      </w:r>
      <w:r w:rsidR="004C76D5">
        <w:t>elevated service expectations.</w:t>
      </w:r>
      <w:r>
        <w:t xml:space="preserve"> These challenges rise threats of reducing brand loyalty </w:t>
      </w:r>
      <w:r w:rsidR="004C76D5">
        <w:t>and a reduction in repeat business. As guests</w:t>
      </w:r>
      <w:r>
        <w:t xml:space="preserve"> experience</w:t>
      </w:r>
      <w:r w:rsidR="004C76D5">
        <w:t xml:space="preserve"> inconsistent service levels, particularly during peak occupancy their perception of the brand may suffer which can result in revenue losses, </w:t>
      </w:r>
      <w:r>
        <w:t>unfavourable</w:t>
      </w:r>
      <w:r w:rsidR="004C76D5">
        <w:t xml:space="preserve"> online reviews and a weakening competitive position.</w:t>
      </w:r>
    </w:p>
    <w:p w14:paraId="47860F0C" w14:textId="77777777" w:rsidR="004C76D5" w:rsidRDefault="004C76D5" w:rsidP="00653D84"/>
    <w:p w14:paraId="7CFC23E9" w14:textId="77777777" w:rsidR="004C76D5" w:rsidRPr="00B8543A" w:rsidRDefault="004C76D5" w:rsidP="00653D84">
      <w:pPr>
        <w:rPr>
          <w:b/>
          <w:bCs/>
        </w:rPr>
      </w:pPr>
      <w:r w:rsidRPr="00B8543A">
        <w:rPr>
          <w:b/>
          <w:bCs/>
        </w:rPr>
        <w:t>Causes of the Issue</w:t>
      </w:r>
    </w:p>
    <w:p w14:paraId="6FFA98B4" w14:textId="631D0384" w:rsidR="004C76D5" w:rsidRDefault="004B7EC3" w:rsidP="00653D84">
      <w:r>
        <w:t>Several factors are involve to these operational delays at the Wynn Las Vegas</w:t>
      </w:r>
      <w:r w:rsidR="00FD2E14">
        <w:t>. Workforce limitation such as staff shortages and limited labour flexibility have had a direct impact on the hotel ability to meet the guests service demand efficiently</w:t>
      </w:r>
      <w:r w:rsidR="00E21D98">
        <w:t xml:space="preserve"> (</w:t>
      </w:r>
      <w:r w:rsidR="00E21D98">
        <w:rPr>
          <w:lang w:eastAsia="en-GB"/>
        </w:rPr>
        <w:t>‌</w:t>
      </w:r>
      <w:r w:rsidR="00E21D98" w:rsidRPr="00E21D98">
        <w:rPr>
          <w:lang w:eastAsia="en-GB"/>
        </w:rPr>
        <w:t>Wood, 2013</w:t>
      </w:r>
      <w:r w:rsidR="00E21D98">
        <w:rPr>
          <w:lang w:eastAsia="en-GB"/>
        </w:rPr>
        <w:t>)</w:t>
      </w:r>
      <w:r w:rsidR="00FD2E14">
        <w:t xml:space="preserve">. </w:t>
      </w:r>
      <w:r w:rsidR="00FD2E14" w:rsidRPr="00FD2E14">
        <w:t>The high volume of guests during peak seasons places a pressure on available staff, who are often required to manage multiple responsibilities at once. This leads to slower response which ultimately impact the guest satisfaction.</w:t>
      </w:r>
      <w:r w:rsidR="00FD2E14">
        <w:t xml:space="preserve"> Additionally, as Wynn Las Vegas operate under a consistent pre define work process, so taking quick decision often is not possible because of the lower employee power.</w:t>
      </w:r>
      <w:r w:rsidR="007F1EEE" w:rsidRPr="007F1EEE">
        <w:t xml:space="preserve"> Because of this, solving guest issues requires more time which increases dissatisfaction.</w:t>
      </w:r>
      <w:r w:rsidR="007F1EEE">
        <w:t xml:space="preserve"> Moreover</w:t>
      </w:r>
      <w:r w:rsidR="004C76D5">
        <w:t>, supply chain issues</w:t>
      </w:r>
      <w:r w:rsidR="007F1EEE">
        <w:t xml:space="preserve">, </w:t>
      </w:r>
      <w:r w:rsidR="004C76D5">
        <w:t xml:space="preserve">ranging from delays in procuring high-quality </w:t>
      </w:r>
      <w:r w:rsidR="007F1EEE">
        <w:t>facilities</w:t>
      </w:r>
      <w:r w:rsidR="004C76D5">
        <w:t xml:space="preserve"> to shortages of specific guest-preferred items</w:t>
      </w:r>
      <w:r w:rsidR="007F1EEE">
        <w:t>, increase</w:t>
      </w:r>
      <w:r w:rsidR="004C76D5">
        <w:t xml:space="preserve"> the issue.</w:t>
      </w:r>
      <w:r w:rsidR="007F1EEE">
        <w:t xml:space="preserve"> </w:t>
      </w:r>
      <w:r w:rsidR="007F1EEE" w:rsidRPr="007F1EEE">
        <w:t xml:space="preserve">If these challenges are not addressed quickly, then in the long run, the company will lose their strong position in the hotel sector in the US.  </w:t>
      </w:r>
    </w:p>
    <w:p w14:paraId="7BC1235A" w14:textId="77777777" w:rsidR="004C76D5" w:rsidRDefault="004C76D5" w:rsidP="00653D84"/>
    <w:p w14:paraId="2B9FB6CE" w14:textId="77777777" w:rsidR="004C76D5" w:rsidRDefault="004C76D5" w:rsidP="00653D84"/>
    <w:p w14:paraId="1AF1B394" w14:textId="3854D1C4" w:rsidR="00B8543A" w:rsidRDefault="00B8543A" w:rsidP="00653D84">
      <w:pPr>
        <w:pStyle w:val="Heading2"/>
        <w:spacing w:line="360" w:lineRule="auto"/>
      </w:pPr>
      <w:bookmarkStart w:id="3" w:name="_Toc182158033"/>
      <w:r>
        <w:lastRenderedPageBreak/>
        <w:t>PESTEL Analysis</w:t>
      </w:r>
      <w:bookmarkEnd w:id="3"/>
      <w:r>
        <w:t xml:space="preserve"> </w:t>
      </w:r>
    </w:p>
    <w:p w14:paraId="6007B4DD" w14:textId="77777777" w:rsidR="00B8543A" w:rsidRDefault="00B8543A" w:rsidP="00653D84"/>
    <w:p w14:paraId="3DCF9DA4" w14:textId="219A98F6" w:rsidR="00EE1CC0" w:rsidRDefault="00B8543A" w:rsidP="00653D84">
      <w:pPr>
        <w:rPr>
          <w:b/>
          <w:bCs/>
        </w:rPr>
      </w:pPr>
      <w:r w:rsidRPr="00EE1CC0">
        <w:rPr>
          <w:b/>
          <w:bCs/>
        </w:rPr>
        <w:t>Political Factors</w:t>
      </w:r>
    </w:p>
    <w:p w14:paraId="1D8B1473" w14:textId="1C8486E9" w:rsidR="00B8543A" w:rsidRDefault="003E2D01" w:rsidP="00653D84">
      <w:r w:rsidRPr="003E2D01">
        <w:t>As US is a politically stable country so the chances of sudden political decision negative impact on the Wynn Las Vegas is negligible but specific local and federal policies impact hospitality operations</w:t>
      </w:r>
      <w:r w:rsidR="003A1779">
        <w:t xml:space="preserve"> </w:t>
      </w:r>
      <w:r w:rsidR="003A1779">
        <w:rPr>
          <w:color w:val="000000"/>
          <w:shd w:val="clear" w:color="auto" w:fill="FFFFFF"/>
        </w:rPr>
        <w:t>(Acampora et al., 2022)</w:t>
      </w:r>
      <w:r w:rsidRPr="003E2D01">
        <w:t>.</w:t>
      </w:r>
      <w:r>
        <w:t xml:space="preserve"> </w:t>
      </w:r>
      <w:r w:rsidR="00B8543A">
        <w:t>One significant political consideration is the regulation surrounding gaming and gambling, a crucial revenue stream for Wynn Las Vegas.</w:t>
      </w:r>
      <w:r>
        <w:t xml:space="preserve"> </w:t>
      </w:r>
      <w:r w:rsidRPr="003E2D01">
        <w:t>Nevada’s gaming control broad strictly supervise gaming licenses to ensure that all the organizations follow legal standards</w:t>
      </w:r>
      <w:r w:rsidR="00020AEC">
        <w:t xml:space="preserve"> </w:t>
      </w:r>
      <w:r w:rsidR="00020AEC">
        <w:rPr>
          <w:color w:val="000000"/>
          <w:shd w:val="clear" w:color="auto" w:fill="FFFFFF"/>
        </w:rPr>
        <w:t>(Nv.gov, 2024)</w:t>
      </w:r>
      <w:r w:rsidRPr="003E2D01">
        <w:t>.</w:t>
      </w:r>
      <w:r>
        <w:t xml:space="preserve"> Any changes in these regulations can significnetly impact the </w:t>
      </w:r>
      <w:r w:rsidR="00B8543A">
        <w:t xml:space="preserve">Wynn’s ability to maintain its gaming operations, which </w:t>
      </w:r>
      <w:r>
        <w:t>involve</w:t>
      </w:r>
      <w:r w:rsidR="00B8543A">
        <w:t xml:space="preserve"> a substantial portion of its revenue. Furthermore, Nevada has recently </w:t>
      </w:r>
      <w:r>
        <w:t xml:space="preserve">introduced </w:t>
      </w:r>
      <w:r w:rsidR="00B8543A">
        <w:t>policies to promote worker rights</w:t>
      </w:r>
      <w:r>
        <w:t xml:space="preserve"> which </w:t>
      </w:r>
      <w:r w:rsidR="00B8543A">
        <w:t xml:space="preserve">mandating higher minimum wages and strengthening </w:t>
      </w:r>
      <w:r w:rsidR="00CC0302">
        <w:t>labour</w:t>
      </w:r>
      <w:r w:rsidR="00B8543A">
        <w:t xml:space="preserve"> laws for hospitality employees</w:t>
      </w:r>
      <w:r w:rsidR="00020AEC">
        <w:t xml:space="preserve"> </w:t>
      </w:r>
      <w:r w:rsidR="00020AEC">
        <w:rPr>
          <w:color w:val="000000"/>
          <w:shd w:val="clear" w:color="auto" w:fill="FFFFFF"/>
        </w:rPr>
        <w:t>(Nv.gov, 2024)</w:t>
      </w:r>
      <w:r w:rsidR="00B8543A">
        <w:t>.</w:t>
      </w:r>
      <w:r>
        <w:t xml:space="preserve"> To avoid any kind of punishments, Wynn Las Vegas must fulfil these changing standards. Other than that, the company’s reputation will significnetly impacted. </w:t>
      </w:r>
    </w:p>
    <w:p w14:paraId="7B9C4169" w14:textId="77777777" w:rsidR="00B8543A" w:rsidRPr="00BD4EF0" w:rsidRDefault="00B8543A" w:rsidP="00653D84">
      <w:pPr>
        <w:rPr>
          <w:b/>
          <w:bCs/>
        </w:rPr>
      </w:pPr>
      <w:r w:rsidRPr="00BD4EF0">
        <w:rPr>
          <w:b/>
          <w:bCs/>
        </w:rPr>
        <w:t>Economic Factors</w:t>
      </w:r>
    </w:p>
    <w:p w14:paraId="5432E452" w14:textId="115BF2CB" w:rsidR="00B6098D" w:rsidRDefault="00BD4EF0" w:rsidP="00653D84">
      <w:r>
        <w:t xml:space="preserve">The economic fluctuations have a vital impact on the Wynn Las Vegas operations. </w:t>
      </w:r>
      <w:r w:rsidRPr="00BD4EF0">
        <w:t>As the company operates in the luxury segment, so during all the economic downfall in the US, the company experienced lower demnd.</w:t>
      </w:r>
      <w:r>
        <w:t xml:space="preserve"> According to the recent data, US economy has been experiencing both inflationary pressure and strong consumer spending</w:t>
      </w:r>
      <w:r w:rsidR="00020AEC">
        <w:t xml:space="preserve"> </w:t>
      </w:r>
      <w:r w:rsidR="00020AEC">
        <w:rPr>
          <w:color w:val="000000"/>
          <w:shd w:val="clear" w:color="auto" w:fill="FFFFFF"/>
        </w:rPr>
        <w:t>(IMF, 2022)</w:t>
      </w:r>
      <w:r>
        <w:t xml:space="preserve">. </w:t>
      </w:r>
      <w:r w:rsidR="00B8543A">
        <w:t>Despite inflation concerns, consumer demand for travel and luxury experiences remains high</w:t>
      </w:r>
      <w:r>
        <w:t xml:space="preserve"> </w:t>
      </w:r>
      <w:r w:rsidR="00B8543A">
        <w:t>which benefits Wynn’s premium positioning in the Las Vegas market. According to the Las Vegas Convention and Visitors Authority, visitor numbers reached over 4</w:t>
      </w:r>
      <w:r>
        <w:t>1</w:t>
      </w:r>
      <w:r w:rsidR="00B8543A">
        <w:t xml:space="preserve"> million in 2023 and spending per visitor has also increased</w:t>
      </w:r>
      <w:r>
        <w:t xml:space="preserve"> which</w:t>
      </w:r>
      <w:r w:rsidR="00B8543A">
        <w:t xml:space="preserve"> reflecting a strong demand for luxury accommodations</w:t>
      </w:r>
      <w:r>
        <w:t xml:space="preserve"> </w:t>
      </w:r>
      <w:r>
        <w:rPr>
          <w:color w:val="000000"/>
          <w:shd w:val="clear" w:color="auto" w:fill="FFFFFF"/>
        </w:rPr>
        <w:t>(</w:t>
      </w:r>
      <w:proofErr w:type="spellStart"/>
      <w:r>
        <w:rPr>
          <w:color w:val="000000"/>
          <w:shd w:val="clear" w:color="auto" w:fill="FFFFFF"/>
        </w:rPr>
        <w:t>Girnus</w:t>
      </w:r>
      <w:proofErr w:type="spellEnd"/>
      <w:r>
        <w:rPr>
          <w:color w:val="000000"/>
          <w:shd w:val="clear" w:color="auto" w:fill="FFFFFF"/>
        </w:rPr>
        <w:t>, 2024)</w:t>
      </w:r>
      <w:r w:rsidR="00B8543A">
        <w:t>.</w:t>
      </w:r>
      <w:r>
        <w:t xml:space="preserve"> Additionally, Las Vegas’s over dependency on the tourism makes it vulnerable during the global economic downturn</w:t>
      </w:r>
      <w:r w:rsidR="00B6098D">
        <w:t xml:space="preserve">s which reduce the occupancy rates and spending on the hotels like </w:t>
      </w:r>
      <w:r w:rsidR="00B8543A">
        <w:t>Wynn</w:t>
      </w:r>
      <w:r w:rsidR="00B75A33">
        <w:t xml:space="preserve"> </w:t>
      </w:r>
      <w:r w:rsidR="00B75A33">
        <w:rPr>
          <w:color w:val="000000"/>
          <w:shd w:val="clear" w:color="auto" w:fill="FFFFFF"/>
        </w:rPr>
        <w:t xml:space="preserve">(Anirudh </w:t>
      </w:r>
      <w:proofErr w:type="spellStart"/>
      <w:r w:rsidR="00B75A33">
        <w:rPr>
          <w:color w:val="000000"/>
          <w:shd w:val="clear" w:color="auto" w:fill="FFFFFF"/>
        </w:rPr>
        <w:t>Polagani</w:t>
      </w:r>
      <w:proofErr w:type="spellEnd"/>
      <w:r w:rsidR="00B75A33">
        <w:rPr>
          <w:color w:val="000000"/>
          <w:shd w:val="clear" w:color="auto" w:fill="FFFFFF"/>
        </w:rPr>
        <w:t>, 2024)</w:t>
      </w:r>
      <w:r w:rsidR="00B8543A">
        <w:t>.</w:t>
      </w:r>
      <w:r w:rsidR="00B6098D">
        <w:t xml:space="preserve"> But the Wynns focus on the high end clients who are often less price sensitive provide it the power of resistance against some fluctuations.  </w:t>
      </w:r>
      <w:r w:rsidR="00B8543A">
        <w:t xml:space="preserve"> </w:t>
      </w:r>
    </w:p>
    <w:p w14:paraId="02321A11" w14:textId="77777777" w:rsidR="00B8543A" w:rsidRDefault="00B8543A" w:rsidP="00653D84"/>
    <w:p w14:paraId="571EB865" w14:textId="77777777" w:rsidR="00B8543A" w:rsidRPr="00FF064F" w:rsidRDefault="00B8543A" w:rsidP="00653D84">
      <w:pPr>
        <w:rPr>
          <w:b/>
          <w:bCs/>
        </w:rPr>
      </w:pPr>
      <w:r w:rsidRPr="00FF064F">
        <w:rPr>
          <w:b/>
          <w:bCs/>
        </w:rPr>
        <w:t>Social Factors</w:t>
      </w:r>
    </w:p>
    <w:p w14:paraId="717CD668" w14:textId="30A8F016" w:rsidR="00B8543A" w:rsidRDefault="00FC788E" w:rsidP="00653D84">
      <w:r w:rsidRPr="00FC788E">
        <w:t>The Covid 19 pandemic has significantly impacts the guest preferences in the hospitality industry</w:t>
      </w:r>
      <w:r w:rsidR="00B75A33" w:rsidRPr="00B75A33">
        <w:rPr>
          <w:color w:val="000000"/>
          <w:shd w:val="clear" w:color="auto" w:fill="FFFFFF"/>
        </w:rPr>
        <w:t xml:space="preserve"> </w:t>
      </w:r>
      <w:r w:rsidR="00B75A33">
        <w:rPr>
          <w:color w:val="000000"/>
          <w:shd w:val="clear" w:color="auto" w:fill="FFFFFF"/>
        </w:rPr>
        <w:t>(Statista, 2021)</w:t>
      </w:r>
      <w:r w:rsidRPr="00FC788E">
        <w:t>.</w:t>
      </w:r>
      <w:r>
        <w:t xml:space="preserve"> The importance of health, safety and unique experiences is highly increases in the US. </w:t>
      </w:r>
      <w:r w:rsidR="00B8543A">
        <w:t>Wynn Las Vegas has had to adapt to these changes</w:t>
      </w:r>
      <w:r>
        <w:t xml:space="preserve"> by</w:t>
      </w:r>
      <w:r w:rsidR="00B8543A">
        <w:t xml:space="preserve"> implementing extensive health protocols to assure guests of their safety. Additionally, Las Vegas is experiencing a rise in millennial and Gen Z </w:t>
      </w:r>
      <w:r w:rsidR="00CC0302">
        <w:t>travellers</w:t>
      </w:r>
      <w:r w:rsidR="00B8543A">
        <w:t xml:space="preserve"> who prioritize unique</w:t>
      </w:r>
      <w:r>
        <w:t xml:space="preserve"> and</w:t>
      </w:r>
      <w:r w:rsidR="00B8543A">
        <w:t xml:space="preserve"> immersive experiences over traditional luxury</w:t>
      </w:r>
      <w:r w:rsidR="00B75A33">
        <w:t xml:space="preserve"> </w:t>
      </w:r>
      <w:r w:rsidR="00B75A33">
        <w:rPr>
          <w:color w:val="000000"/>
          <w:shd w:val="clear" w:color="auto" w:fill="FFFFFF"/>
        </w:rPr>
        <w:t>(The Independent, 2022)</w:t>
      </w:r>
      <w:r w:rsidR="00B8543A">
        <w:t>. This trend has pushed Wynn to diversify its offerings</w:t>
      </w:r>
      <w:r>
        <w:t xml:space="preserve"> by </w:t>
      </w:r>
      <w:r w:rsidR="00B8543A">
        <w:t>focusing on high-quality dining, personalized services and unique in-room technologies that appeal to a younger demographic.</w:t>
      </w:r>
      <w:r>
        <w:t xml:space="preserve"> </w:t>
      </w:r>
      <w:r w:rsidR="00B8543A">
        <w:t>Socially, Las Vegas has a global reputation as an entertainment and leisure hub,</w:t>
      </w:r>
      <w:r>
        <w:t xml:space="preserve"> which attracted millions of the travellers each year from all over the world </w:t>
      </w:r>
      <w:r w:rsidR="00B8543A">
        <w:t>which further influences Wynn’s marketing and service strategies</w:t>
      </w:r>
      <w:r w:rsidR="00B75A33">
        <w:t xml:space="preserve"> </w:t>
      </w:r>
      <w:r w:rsidR="00B75A33">
        <w:rPr>
          <w:color w:val="000000"/>
          <w:shd w:val="clear" w:color="auto" w:fill="FFFFFF"/>
        </w:rPr>
        <w:t>(</w:t>
      </w:r>
      <w:proofErr w:type="spellStart"/>
      <w:r w:rsidR="00B75A33">
        <w:rPr>
          <w:color w:val="000000"/>
          <w:shd w:val="clear" w:color="auto" w:fill="FFFFFF"/>
        </w:rPr>
        <w:t>Kiesnoski</w:t>
      </w:r>
      <w:proofErr w:type="spellEnd"/>
      <w:r w:rsidR="00B75A33">
        <w:rPr>
          <w:color w:val="000000"/>
          <w:shd w:val="clear" w:color="auto" w:fill="FFFFFF"/>
        </w:rPr>
        <w:t>, 2019)</w:t>
      </w:r>
      <w:r>
        <w:t>.</w:t>
      </w:r>
      <w:r w:rsidR="00C572CC">
        <w:t xml:space="preserve"> </w:t>
      </w:r>
      <w:r w:rsidR="00C572CC" w:rsidRPr="00C572CC">
        <w:t>The company promotes itself as the perfect location for those tourists who wants to experience both uniqueness and luxury accommodations.</w:t>
      </w:r>
    </w:p>
    <w:p w14:paraId="5D3A3CC1" w14:textId="77777777" w:rsidR="00B8543A" w:rsidRPr="00FF064F" w:rsidRDefault="00B8543A" w:rsidP="00653D84">
      <w:pPr>
        <w:rPr>
          <w:b/>
          <w:bCs/>
        </w:rPr>
      </w:pPr>
      <w:r w:rsidRPr="00FF064F">
        <w:rPr>
          <w:b/>
          <w:bCs/>
        </w:rPr>
        <w:t>Technological Factors</w:t>
      </w:r>
    </w:p>
    <w:p w14:paraId="1778808E" w14:textId="2F6C4358" w:rsidR="00C572CC" w:rsidRDefault="00C572CC" w:rsidP="00653D84">
      <w:r>
        <w:t>Technology importance in the present hospitality sector is immense</w:t>
      </w:r>
      <w:r w:rsidR="00FF064F">
        <w:t xml:space="preserve"> (</w:t>
      </w:r>
      <w:r w:rsidR="00FF064F" w:rsidRPr="00FF064F">
        <w:rPr>
          <w:lang w:eastAsia="en-GB"/>
        </w:rPr>
        <w:t>Fang and Partovi,</w:t>
      </w:r>
      <w:r w:rsidR="00FF064F">
        <w:rPr>
          <w:lang w:eastAsia="en-GB"/>
        </w:rPr>
        <w:t xml:space="preserve"> </w:t>
      </w:r>
      <w:r w:rsidR="00FF064F" w:rsidRPr="00FF064F">
        <w:rPr>
          <w:lang w:eastAsia="en-GB"/>
        </w:rPr>
        <w:t>2022</w:t>
      </w:r>
      <w:r w:rsidR="00FF064F">
        <w:rPr>
          <w:lang w:eastAsia="en-GB"/>
        </w:rPr>
        <w:t>)</w:t>
      </w:r>
      <w:r>
        <w:t xml:space="preserve">. </w:t>
      </w:r>
      <w:r w:rsidR="00B8543A">
        <w:t>Advancements in technology play a</w:t>
      </w:r>
      <w:r>
        <w:t xml:space="preserve"> crucial</w:t>
      </w:r>
      <w:r w:rsidR="00B8543A">
        <w:t xml:space="preserve"> role in Wynn’s operational efficiency and guest experience.</w:t>
      </w:r>
      <w:r>
        <w:t xml:space="preserve"> In the US, hospitality sector </w:t>
      </w:r>
      <w:r w:rsidR="00FF064F">
        <w:t>goes</w:t>
      </w:r>
      <w:r>
        <w:t xml:space="preserve"> through significant transformation because of the technology integration such as mobile checking and AI driven personalized offerings. All these technological adopting enhance the guest’s experiences by removing the hassles</w:t>
      </w:r>
      <w:r w:rsidR="00FF064F">
        <w:t xml:space="preserve"> (</w:t>
      </w:r>
      <w:proofErr w:type="spellStart"/>
      <w:r w:rsidR="00FF064F" w:rsidRPr="00FF064F">
        <w:rPr>
          <w:lang w:eastAsia="en-GB"/>
        </w:rPr>
        <w:t>Zsarnoczky</w:t>
      </w:r>
      <w:proofErr w:type="spellEnd"/>
      <w:r w:rsidR="00FF064F" w:rsidRPr="00FF064F">
        <w:rPr>
          <w:lang w:eastAsia="en-GB"/>
        </w:rPr>
        <w:t>, 2018</w:t>
      </w:r>
      <w:r w:rsidR="00FF064F">
        <w:rPr>
          <w:lang w:eastAsia="en-GB"/>
        </w:rPr>
        <w:t>)</w:t>
      </w:r>
      <w:r>
        <w:t xml:space="preserve">. </w:t>
      </w:r>
      <w:r w:rsidR="00B8543A">
        <w:t>Wynn has invested in high-tech amenities, including smart room features, app-based guest services and digital kiosks to reduce wait times</w:t>
      </w:r>
      <w:r>
        <w:t xml:space="preserve"> which attracts</w:t>
      </w:r>
      <w:r w:rsidR="00B8543A">
        <w:t xml:space="preserve"> tech-savvy visitors. Las Vegas has become a hub for 5G deployment</w:t>
      </w:r>
      <w:r>
        <w:t xml:space="preserve"> which</w:t>
      </w:r>
      <w:r w:rsidR="00B8543A">
        <w:t xml:space="preserve"> facilitating better connectivity for Wynn’s operations and guest services</w:t>
      </w:r>
      <w:r w:rsidR="00FF064F">
        <w:t xml:space="preserve"> </w:t>
      </w:r>
      <w:r w:rsidR="00FF064F">
        <w:rPr>
          <w:color w:val="000000"/>
          <w:shd w:val="clear" w:color="auto" w:fill="FFFFFF"/>
        </w:rPr>
        <w:t>(Andrews, 2024)</w:t>
      </w:r>
      <w:r w:rsidR="00B8543A">
        <w:t>. Moreover, Wynn’s integration of cybersecurity measures is essential, especially considering the data sensitivity associated with guest transactions and personal information.</w:t>
      </w:r>
      <w:r>
        <w:t xml:space="preserve"> </w:t>
      </w:r>
      <w:r w:rsidRPr="00C572CC">
        <w:t xml:space="preserve">By adopting and investing on multilayer security protocols, the company ensure higher guests data security which enhanced its reputation as a reliable luxury hotel brand in the </w:t>
      </w:r>
      <w:r w:rsidR="00291FC4" w:rsidRPr="00C572CC">
        <w:t>US</w:t>
      </w:r>
      <w:r w:rsidR="00291FC4">
        <w:t>.</w:t>
      </w:r>
      <w:r w:rsidRPr="00C572CC">
        <w:t xml:space="preserve">  </w:t>
      </w:r>
    </w:p>
    <w:p w14:paraId="327F0A8E" w14:textId="77777777" w:rsidR="00B8543A" w:rsidRDefault="00B8543A" w:rsidP="00653D84"/>
    <w:p w14:paraId="4EC4C73F" w14:textId="77777777" w:rsidR="00B8543A" w:rsidRPr="00C572CC" w:rsidRDefault="00B8543A" w:rsidP="00653D84">
      <w:pPr>
        <w:rPr>
          <w:b/>
          <w:bCs/>
        </w:rPr>
      </w:pPr>
      <w:r w:rsidRPr="00C572CC">
        <w:rPr>
          <w:b/>
          <w:bCs/>
        </w:rPr>
        <w:t>Environmental Factors</w:t>
      </w:r>
    </w:p>
    <w:p w14:paraId="59F38EE1" w14:textId="24AC5269" w:rsidR="00B8543A" w:rsidRDefault="00C572CC" w:rsidP="00653D84">
      <w:r>
        <w:t>In the present time, people of the US and all over the world are highly conscious about the environment and they prefer those organizations which adopt sustainability</w:t>
      </w:r>
      <w:r w:rsidR="00FF064F">
        <w:t xml:space="preserve"> </w:t>
      </w:r>
      <w:r w:rsidR="00FF064F">
        <w:rPr>
          <w:color w:val="000000"/>
          <w:shd w:val="clear" w:color="auto" w:fill="FFFFFF"/>
        </w:rPr>
        <w:t>(International Institute for Sustainable Development, 2022)</w:t>
      </w:r>
      <w:r>
        <w:t xml:space="preserve">. </w:t>
      </w:r>
      <w:r w:rsidR="00E21444" w:rsidRPr="00E21444">
        <w:t xml:space="preserve">Wynn Las Vegas has positioned themselves as the environmentally conscious organizations by adopting various eco-friendly initiatives. </w:t>
      </w:r>
      <w:r w:rsidR="00B8543A">
        <w:t>In Nevada, water conservation is</w:t>
      </w:r>
      <w:r w:rsidR="00E21444">
        <w:t xml:space="preserve"> vital because of</w:t>
      </w:r>
      <w:r w:rsidR="00B8543A">
        <w:t xml:space="preserve"> the desert climate and persistent drought conditions</w:t>
      </w:r>
      <w:r w:rsidR="004A22DC">
        <w:t xml:space="preserve"> </w:t>
      </w:r>
      <w:r w:rsidR="004A22DC">
        <w:rPr>
          <w:color w:val="000000"/>
          <w:shd w:val="clear" w:color="auto" w:fill="FFFFFF"/>
        </w:rPr>
        <w:t>(Lvvwd.com, 2021)</w:t>
      </w:r>
      <w:r w:rsidR="00B8543A">
        <w:t>. Wynn has implemented water-saving technologies across its property, including efficient irrigation systems and low-flow fixtures, which align with local conservation efforts.</w:t>
      </w:r>
      <w:r w:rsidR="00E21444">
        <w:t xml:space="preserve"> Additionally, Wynn is committed to shifted on the renewable energy uses and they are operating one of the larges solar </w:t>
      </w:r>
      <w:r w:rsidR="00B8543A">
        <w:t xml:space="preserve">arrays for a hospitality property, which significantly reduces its carbon footprint. </w:t>
      </w:r>
      <w:r w:rsidR="00E21444">
        <w:t>Wynn adoption of the eco friendly efforts not only reduce its operational costs but also align with the changing people preferences</w:t>
      </w:r>
      <w:r w:rsidR="00FF064F">
        <w:t xml:space="preserve"> (</w:t>
      </w:r>
      <w:r w:rsidR="00FF064F" w:rsidRPr="00FF064F">
        <w:rPr>
          <w:lang w:eastAsia="en-GB"/>
        </w:rPr>
        <w:t>Hall</w:t>
      </w:r>
      <w:r w:rsidR="00FF064F">
        <w:rPr>
          <w:lang w:eastAsia="en-GB"/>
        </w:rPr>
        <w:t xml:space="preserve"> et al., 2015)</w:t>
      </w:r>
      <w:r w:rsidR="00E21444">
        <w:t xml:space="preserve">. </w:t>
      </w:r>
    </w:p>
    <w:p w14:paraId="6FBD2F11" w14:textId="77777777" w:rsidR="00B8543A" w:rsidRDefault="00B8543A" w:rsidP="00653D84"/>
    <w:p w14:paraId="47C39D81" w14:textId="77777777" w:rsidR="00B8543A" w:rsidRPr="00C572CC" w:rsidRDefault="00B8543A" w:rsidP="00653D84">
      <w:pPr>
        <w:rPr>
          <w:b/>
          <w:bCs/>
        </w:rPr>
      </w:pPr>
      <w:r w:rsidRPr="00C572CC">
        <w:rPr>
          <w:b/>
          <w:bCs/>
        </w:rPr>
        <w:t>Legal Factors</w:t>
      </w:r>
    </w:p>
    <w:p w14:paraId="00D2DA81" w14:textId="7C76A63B" w:rsidR="00B8543A" w:rsidRDefault="00382154" w:rsidP="00653D84">
      <w:r w:rsidRPr="00382154">
        <w:t xml:space="preserve">Operating on the Las Vegas needs to strictly follow both the state and federal regulations that govern everything from labour practices to data privacy and gaming licenses. Failing to fulfil the regulations properly led to higher punishments or complete shutdown of the organization.     </w:t>
      </w:r>
      <w:r w:rsidR="00B8543A">
        <w:t>Wynn Las Vegas must adhere to Nevada’s gaming laws</w:t>
      </w:r>
      <w:r>
        <w:t xml:space="preserve"> to retain its gaming license</w:t>
      </w:r>
      <w:r w:rsidR="00B8543A">
        <w:t>, which are among the strictest in the country</w:t>
      </w:r>
      <w:r w:rsidR="004A22DC">
        <w:t xml:space="preserve"> </w:t>
      </w:r>
      <w:r w:rsidR="004A22DC">
        <w:rPr>
          <w:color w:val="000000"/>
          <w:shd w:val="clear" w:color="auto" w:fill="FFFFFF"/>
        </w:rPr>
        <w:t>(Nvbar.org, 2024)</w:t>
      </w:r>
      <w:r w:rsidR="00B8543A">
        <w:t>. The hotel is also subject to the U.S. Department of Labor regulations, which mandate fair wages, overtime compensation</w:t>
      </w:r>
      <w:r>
        <w:t xml:space="preserve"> </w:t>
      </w:r>
      <w:r w:rsidR="00B8543A">
        <w:t xml:space="preserve">and benefits for employees. </w:t>
      </w:r>
      <w:r w:rsidRPr="00382154">
        <w:t xml:space="preserve">With rising concerns about data privacy, Wynn Las Vegas has implemented GDPR-compliant protocols for its international guest demographic. </w:t>
      </w:r>
      <w:r w:rsidR="00B8543A">
        <w:t>These regulations protect guest data privacy and prevent potential legal issues</w:t>
      </w:r>
      <w:r w:rsidR="004A22DC">
        <w:t xml:space="preserve"> </w:t>
      </w:r>
      <w:r w:rsidR="004A22DC">
        <w:rPr>
          <w:color w:val="000000"/>
          <w:shd w:val="clear" w:color="auto" w:fill="FFFFFF"/>
        </w:rPr>
        <w:t>(GDPR.eu, 2019)</w:t>
      </w:r>
      <w:r w:rsidR="00B8543A">
        <w:t>.</w:t>
      </w:r>
      <w:r>
        <w:t xml:space="preserve"> </w:t>
      </w:r>
      <w:r w:rsidR="00EA1E26" w:rsidRPr="00EA1E26">
        <w:t xml:space="preserve">Any violation of the law will not only drive the organization towards the punishments but also reduce the guest's trust which impacting the company’s long term sustainability.    </w:t>
      </w:r>
    </w:p>
    <w:p w14:paraId="744F9B37" w14:textId="77777777" w:rsidR="004C76D5" w:rsidRDefault="004C76D5" w:rsidP="004C76D5"/>
    <w:p w14:paraId="2D028970" w14:textId="77777777" w:rsidR="004C76D5" w:rsidRDefault="004C76D5" w:rsidP="00CC0302">
      <w:pPr>
        <w:pStyle w:val="Heading2"/>
      </w:pPr>
      <w:bookmarkStart w:id="4" w:name="_Toc182158034"/>
      <w:r>
        <w:lastRenderedPageBreak/>
        <w:t>SWOT Analysis</w:t>
      </w:r>
      <w:bookmarkEnd w:id="4"/>
    </w:p>
    <w:p w14:paraId="53216E84" w14:textId="77777777" w:rsidR="00CC0302" w:rsidRPr="00CC0302" w:rsidRDefault="00CC0302" w:rsidP="00CC0302">
      <w:pPr>
        <w:rPr>
          <w:lang w:eastAsia="en-GB"/>
        </w:rPr>
      </w:pPr>
    </w:p>
    <w:tbl>
      <w:tblPr>
        <w:tblStyle w:val="TableGrid"/>
        <w:tblW w:w="0" w:type="auto"/>
        <w:tblLook w:val="04A0" w:firstRow="1" w:lastRow="0" w:firstColumn="1" w:lastColumn="0" w:noHBand="0" w:noVBand="1"/>
      </w:tblPr>
      <w:tblGrid>
        <w:gridCol w:w="5035"/>
        <w:gridCol w:w="4315"/>
      </w:tblGrid>
      <w:tr w:rsidR="007F1EEE" w:rsidRPr="00FB33EF" w14:paraId="005B2FB9" w14:textId="77777777" w:rsidTr="00CC0302">
        <w:tc>
          <w:tcPr>
            <w:tcW w:w="5035" w:type="dxa"/>
          </w:tcPr>
          <w:p w14:paraId="53C08B87" w14:textId="7B1B28AB" w:rsidR="007F1EEE" w:rsidRPr="00FB33EF" w:rsidRDefault="007F1EEE" w:rsidP="00CC0302">
            <w:pPr>
              <w:rPr>
                <w:sz w:val="22"/>
              </w:rPr>
            </w:pPr>
            <w:r w:rsidRPr="00FB33EF">
              <w:rPr>
                <w:sz w:val="22"/>
              </w:rPr>
              <w:t>Strengths</w:t>
            </w:r>
          </w:p>
        </w:tc>
        <w:tc>
          <w:tcPr>
            <w:tcW w:w="4315" w:type="dxa"/>
          </w:tcPr>
          <w:p w14:paraId="1CB5AA83" w14:textId="29C6F905" w:rsidR="007F1EEE" w:rsidRPr="00FB33EF" w:rsidRDefault="007F1EEE" w:rsidP="00CC0302">
            <w:pPr>
              <w:rPr>
                <w:sz w:val="22"/>
              </w:rPr>
            </w:pPr>
            <w:r w:rsidRPr="00FB33EF">
              <w:rPr>
                <w:sz w:val="22"/>
              </w:rPr>
              <w:t>Weaknesses</w:t>
            </w:r>
          </w:p>
        </w:tc>
      </w:tr>
      <w:tr w:rsidR="007F1EEE" w:rsidRPr="00FB33EF" w14:paraId="0E101808" w14:textId="77777777" w:rsidTr="00CC0302">
        <w:tc>
          <w:tcPr>
            <w:tcW w:w="5035" w:type="dxa"/>
          </w:tcPr>
          <w:p w14:paraId="6A9346C0" w14:textId="0DB2807E" w:rsidR="007F1EEE" w:rsidRPr="00FB33EF" w:rsidRDefault="007F1EEE" w:rsidP="00CC0302">
            <w:pPr>
              <w:pStyle w:val="ListParagraph"/>
              <w:numPr>
                <w:ilvl w:val="0"/>
                <w:numId w:val="1"/>
              </w:numPr>
              <w:rPr>
                <w:sz w:val="22"/>
              </w:rPr>
            </w:pPr>
            <w:r w:rsidRPr="00FB33EF">
              <w:rPr>
                <w:sz w:val="22"/>
              </w:rPr>
              <w:t>Wynn Las Vegas is widely recognized for its exceptional luxury offerings</w:t>
            </w:r>
            <w:r w:rsidR="00EA1E26" w:rsidRPr="00FB33EF">
              <w:rPr>
                <w:sz w:val="22"/>
              </w:rPr>
              <w:t xml:space="preserve"> which</w:t>
            </w:r>
            <w:r w:rsidRPr="00FB33EF">
              <w:rPr>
                <w:sz w:val="22"/>
              </w:rPr>
              <w:t xml:space="preserve"> attracting high-profile clientele and maintaining a strong reputation within the luxury hospitality sector.</w:t>
            </w:r>
          </w:p>
          <w:p w14:paraId="2F0E136F" w14:textId="42CC775F" w:rsidR="007F1EEE" w:rsidRPr="00FB33EF" w:rsidRDefault="007F1EEE" w:rsidP="00EA1E26">
            <w:pPr>
              <w:pStyle w:val="ListParagraph"/>
              <w:numPr>
                <w:ilvl w:val="0"/>
                <w:numId w:val="1"/>
              </w:numPr>
              <w:rPr>
                <w:sz w:val="22"/>
              </w:rPr>
            </w:pPr>
            <w:r w:rsidRPr="00FB33EF">
              <w:rPr>
                <w:sz w:val="22"/>
              </w:rPr>
              <w:t>Wynn benefits from its central location</w:t>
            </w:r>
            <w:r w:rsidR="00EA1E26" w:rsidRPr="00FB33EF">
              <w:rPr>
                <w:sz w:val="22"/>
              </w:rPr>
              <w:t xml:space="preserve"> which help it to attract customers who wants comfort. </w:t>
            </w:r>
          </w:p>
          <w:p w14:paraId="4A0C6171" w14:textId="6A292226" w:rsidR="007F1EEE" w:rsidRPr="00FB33EF" w:rsidRDefault="007F1EEE" w:rsidP="00CC0302">
            <w:pPr>
              <w:pStyle w:val="ListParagraph"/>
              <w:numPr>
                <w:ilvl w:val="0"/>
                <w:numId w:val="1"/>
              </w:numPr>
              <w:rPr>
                <w:sz w:val="22"/>
              </w:rPr>
            </w:pPr>
            <w:r w:rsidRPr="00FB33EF">
              <w:rPr>
                <w:sz w:val="22"/>
              </w:rPr>
              <w:t xml:space="preserve">The hotel offers world-class </w:t>
            </w:r>
            <w:r w:rsidR="00EA1E26" w:rsidRPr="00FB33EF">
              <w:rPr>
                <w:sz w:val="22"/>
              </w:rPr>
              <w:t>facilities</w:t>
            </w:r>
            <w:r w:rsidRPr="00FB33EF">
              <w:rPr>
                <w:sz w:val="22"/>
              </w:rPr>
              <w:t>, including fine dining, exclusive entertainment options, a luxurious casino</w:t>
            </w:r>
            <w:r w:rsidR="00EA1E26" w:rsidRPr="00FB33EF">
              <w:rPr>
                <w:sz w:val="22"/>
              </w:rPr>
              <w:t xml:space="preserve"> </w:t>
            </w:r>
            <w:r w:rsidRPr="00FB33EF">
              <w:rPr>
                <w:sz w:val="22"/>
              </w:rPr>
              <w:t>and spa services</w:t>
            </w:r>
            <w:r w:rsidR="00EA1E26" w:rsidRPr="00FB33EF">
              <w:rPr>
                <w:sz w:val="22"/>
              </w:rPr>
              <w:t xml:space="preserve"> which</w:t>
            </w:r>
            <w:r w:rsidRPr="00FB33EF">
              <w:rPr>
                <w:sz w:val="22"/>
              </w:rPr>
              <w:t xml:space="preserve"> enhancing the guest experience.</w:t>
            </w:r>
          </w:p>
          <w:p w14:paraId="45426E4D" w14:textId="4C6A68C1" w:rsidR="007F1EEE" w:rsidRPr="00FB33EF" w:rsidRDefault="007F1EEE" w:rsidP="00CC0302">
            <w:pPr>
              <w:pStyle w:val="ListParagraph"/>
              <w:numPr>
                <w:ilvl w:val="0"/>
                <w:numId w:val="1"/>
              </w:numPr>
              <w:rPr>
                <w:sz w:val="22"/>
              </w:rPr>
            </w:pPr>
            <w:r w:rsidRPr="00FB33EF">
              <w:rPr>
                <w:sz w:val="22"/>
              </w:rPr>
              <w:t xml:space="preserve">Wynn’s commitment to service excellence is </w:t>
            </w:r>
            <w:r w:rsidR="00EA1E26" w:rsidRPr="00FB33EF">
              <w:rPr>
                <w:sz w:val="22"/>
              </w:rPr>
              <w:t>proved</w:t>
            </w:r>
            <w:r w:rsidRPr="00FB33EF">
              <w:rPr>
                <w:sz w:val="22"/>
              </w:rPr>
              <w:t xml:space="preserve"> through personalized guest services, which contribute to its reputation as a premier luxury destination.</w:t>
            </w:r>
          </w:p>
        </w:tc>
        <w:tc>
          <w:tcPr>
            <w:tcW w:w="4315" w:type="dxa"/>
          </w:tcPr>
          <w:p w14:paraId="1BBC3FFA" w14:textId="1E635544" w:rsidR="007F1EEE" w:rsidRPr="00FB33EF" w:rsidRDefault="007F1EEE" w:rsidP="00CC0302">
            <w:pPr>
              <w:pStyle w:val="ListParagraph"/>
              <w:numPr>
                <w:ilvl w:val="0"/>
                <w:numId w:val="1"/>
              </w:numPr>
              <w:rPr>
                <w:sz w:val="22"/>
              </w:rPr>
            </w:pPr>
            <w:r w:rsidRPr="00FB33EF">
              <w:rPr>
                <w:sz w:val="22"/>
              </w:rPr>
              <w:t>High-demand periods lead to delays in service delivery and operational bottlenecks</w:t>
            </w:r>
            <w:r w:rsidR="00EA1E26" w:rsidRPr="00FB33EF">
              <w:rPr>
                <w:sz w:val="22"/>
              </w:rPr>
              <w:t xml:space="preserve"> which impact</w:t>
            </w:r>
            <w:r w:rsidRPr="00FB33EF">
              <w:rPr>
                <w:sz w:val="22"/>
              </w:rPr>
              <w:t xml:space="preserve"> the guest experience and satisfaction.</w:t>
            </w:r>
          </w:p>
          <w:p w14:paraId="1FEF1E3B" w14:textId="67F215CB" w:rsidR="007F1EEE" w:rsidRPr="00FB33EF" w:rsidRDefault="007F1EEE" w:rsidP="00CC0302">
            <w:pPr>
              <w:pStyle w:val="ListParagraph"/>
              <w:numPr>
                <w:ilvl w:val="0"/>
                <w:numId w:val="1"/>
              </w:numPr>
              <w:rPr>
                <w:sz w:val="22"/>
              </w:rPr>
            </w:pPr>
            <w:r w:rsidRPr="00FB33EF">
              <w:rPr>
                <w:sz w:val="22"/>
              </w:rPr>
              <w:t>The large scale of the resort</w:t>
            </w:r>
            <w:r w:rsidR="00EA1E26" w:rsidRPr="00FB33EF">
              <w:rPr>
                <w:sz w:val="22"/>
              </w:rPr>
              <w:t xml:space="preserve"> </w:t>
            </w:r>
            <w:r w:rsidRPr="00FB33EF">
              <w:rPr>
                <w:sz w:val="22"/>
              </w:rPr>
              <w:t>creates difficulties in coordinating housekeeping, room service and maintenance, which</w:t>
            </w:r>
            <w:r w:rsidR="00EA1E26" w:rsidRPr="00FB33EF">
              <w:rPr>
                <w:sz w:val="22"/>
              </w:rPr>
              <w:t xml:space="preserve"> </w:t>
            </w:r>
            <w:r w:rsidRPr="00FB33EF">
              <w:rPr>
                <w:sz w:val="22"/>
              </w:rPr>
              <w:t>lead to occasional lapses in service.</w:t>
            </w:r>
          </w:p>
          <w:p w14:paraId="208E4C41" w14:textId="4464521E" w:rsidR="007F1EEE" w:rsidRPr="00FB33EF" w:rsidRDefault="007F1EEE" w:rsidP="00CC0302">
            <w:pPr>
              <w:pStyle w:val="ListParagraph"/>
              <w:numPr>
                <w:ilvl w:val="0"/>
                <w:numId w:val="1"/>
              </w:numPr>
              <w:rPr>
                <w:sz w:val="22"/>
              </w:rPr>
            </w:pPr>
            <w:r w:rsidRPr="00FB33EF">
              <w:rPr>
                <w:sz w:val="22"/>
              </w:rPr>
              <w:t>The high-touch nature of luxury hospitality requires extensive staff involvement</w:t>
            </w:r>
            <w:r w:rsidR="00EA1E26" w:rsidRPr="00FB33EF">
              <w:rPr>
                <w:sz w:val="22"/>
              </w:rPr>
              <w:t xml:space="preserve"> which</w:t>
            </w:r>
            <w:r w:rsidRPr="00FB33EF">
              <w:rPr>
                <w:sz w:val="22"/>
              </w:rPr>
              <w:t xml:space="preserve"> making Wynn vulnerable to issues related to </w:t>
            </w:r>
            <w:r w:rsidR="00CC0302" w:rsidRPr="00FB33EF">
              <w:rPr>
                <w:sz w:val="22"/>
              </w:rPr>
              <w:t>labour</w:t>
            </w:r>
            <w:r w:rsidRPr="00FB33EF">
              <w:rPr>
                <w:sz w:val="22"/>
              </w:rPr>
              <w:t xml:space="preserve"> shortages or high turnover rates.</w:t>
            </w:r>
          </w:p>
        </w:tc>
      </w:tr>
      <w:tr w:rsidR="007F1EEE" w:rsidRPr="00FB33EF" w14:paraId="663232A7" w14:textId="77777777" w:rsidTr="00CC0302">
        <w:tc>
          <w:tcPr>
            <w:tcW w:w="5035" w:type="dxa"/>
          </w:tcPr>
          <w:p w14:paraId="1A76AA26" w14:textId="088D24BC" w:rsidR="007F1EEE" w:rsidRPr="00FB33EF" w:rsidRDefault="007F1EEE" w:rsidP="00CC0302">
            <w:pPr>
              <w:rPr>
                <w:sz w:val="22"/>
              </w:rPr>
            </w:pPr>
            <w:r w:rsidRPr="00FB33EF">
              <w:rPr>
                <w:sz w:val="22"/>
              </w:rPr>
              <w:t>Opportunities</w:t>
            </w:r>
          </w:p>
        </w:tc>
        <w:tc>
          <w:tcPr>
            <w:tcW w:w="4315" w:type="dxa"/>
          </w:tcPr>
          <w:p w14:paraId="556A32F8" w14:textId="514BFB8C" w:rsidR="007F1EEE" w:rsidRPr="00FB33EF" w:rsidRDefault="007F1EEE" w:rsidP="00CC0302">
            <w:pPr>
              <w:rPr>
                <w:sz w:val="22"/>
              </w:rPr>
            </w:pPr>
            <w:r w:rsidRPr="00FB33EF">
              <w:rPr>
                <w:sz w:val="22"/>
              </w:rPr>
              <w:t>Threats</w:t>
            </w:r>
          </w:p>
        </w:tc>
      </w:tr>
      <w:tr w:rsidR="007F1EEE" w:rsidRPr="003A1779" w14:paraId="68CF960A" w14:textId="77777777" w:rsidTr="00CC0302">
        <w:tc>
          <w:tcPr>
            <w:tcW w:w="5035" w:type="dxa"/>
          </w:tcPr>
          <w:p w14:paraId="54B03524" w14:textId="3385B83E" w:rsidR="007F1EEE" w:rsidRPr="00FB33EF" w:rsidRDefault="007F1EEE" w:rsidP="00CC0302">
            <w:pPr>
              <w:pStyle w:val="ListParagraph"/>
              <w:numPr>
                <w:ilvl w:val="0"/>
                <w:numId w:val="2"/>
              </w:numPr>
              <w:rPr>
                <w:sz w:val="22"/>
              </w:rPr>
            </w:pPr>
            <w:r w:rsidRPr="00FB33EF">
              <w:rPr>
                <w:sz w:val="22"/>
              </w:rPr>
              <w:t xml:space="preserve"> Wynn can enhance operational efficiency through the implementation of mobile </w:t>
            </w:r>
            <w:r w:rsidR="00EA1E26" w:rsidRPr="00FB33EF">
              <w:rPr>
                <w:sz w:val="22"/>
              </w:rPr>
              <w:t>assistant</w:t>
            </w:r>
            <w:r w:rsidRPr="00FB33EF">
              <w:rPr>
                <w:sz w:val="22"/>
              </w:rPr>
              <w:t xml:space="preserve"> services, automated room controls, and other digital tools that streamline service delivery and improve guest satisfaction</w:t>
            </w:r>
            <w:r w:rsidR="004A22DC" w:rsidRPr="00FB33EF">
              <w:rPr>
                <w:sz w:val="22"/>
              </w:rPr>
              <w:t xml:space="preserve"> (</w:t>
            </w:r>
            <w:r w:rsidR="004A22DC" w:rsidRPr="00FB33EF">
              <w:rPr>
                <w:sz w:val="22"/>
                <w:lang w:eastAsia="en-GB"/>
              </w:rPr>
              <w:t>Kozak and Kozak, 2016)</w:t>
            </w:r>
            <w:r w:rsidRPr="00FB33EF">
              <w:rPr>
                <w:sz w:val="22"/>
              </w:rPr>
              <w:t>.</w:t>
            </w:r>
          </w:p>
          <w:p w14:paraId="06F387C0" w14:textId="3626ED61" w:rsidR="007F1EEE" w:rsidRPr="00FB33EF" w:rsidRDefault="007F1EEE" w:rsidP="00CC0302">
            <w:pPr>
              <w:pStyle w:val="ListParagraph"/>
              <w:numPr>
                <w:ilvl w:val="0"/>
                <w:numId w:val="2"/>
              </w:numPr>
              <w:rPr>
                <w:sz w:val="22"/>
              </w:rPr>
            </w:pPr>
            <w:r w:rsidRPr="00FB33EF">
              <w:rPr>
                <w:sz w:val="22"/>
              </w:rPr>
              <w:t>As the luxury travel market continues to expand, Wynn has the opportunity to introduce new</w:t>
            </w:r>
            <w:r w:rsidR="00EA1E26" w:rsidRPr="00FB33EF">
              <w:rPr>
                <w:sz w:val="22"/>
              </w:rPr>
              <w:t xml:space="preserve"> as well as</w:t>
            </w:r>
            <w:r w:rsidRPr="00FB33EF">
              <w:rPr>
                <w:sz w:val="22"/>
              </w:rPr>
              <w:t xml:space="preserve"> exclusive experiences such as private suites, luxury </w:t>
            </w:r>
            <w:r w:rsidRPr="00FB33EF">
              <w:rPr>
                <w:sz w:val="22"/>
              </w:rPr>
              <w:lastRenderedPageBreak/>
              <w:t>event hosting</w:t>
            </w:r>
            <w:r w:rsidR="00EA1E26" w:rsidRPr="00FB33EF">
              <w:rPr>
                <w:sz w:val="22"/>
              </w:rPr>
              <w:t xml:space="preserve"> </w:t>
            </w:r>
            <w:r w:rsidRPr="00FB33EF">
              <w:rPr>
                <w:sz w:val="22"/>
              </w:rPr>
              <w:t>or curated VIP experiences to attract affluent clientele</w:t>
            </w:r>
            <w:r w:rsidR="004A22DC" w:rsidRPr="00FB33EF">
              <w:rPr>
                <w:sz w:val="22"/>
              </w:rPr>
              <w:t xml:space="preserve"> (</w:t>
            </w:r>
            <w:r w:rsidR="004A22DC" w:rsidRPr="00FB33EF">
              <w:rPr>
                <w:sz w:val="22"/>
                <w:lang w:eastAsia="en-GB"/>
              </w:rPr>
              <w:t>Reynolds et al., 2021)</w:t>
            </w:r>
            <w:r w:rsidRPr="00FB33EF">
              <w:rPr>
                <w:sz w:val="22"/>
              </w:rPr>
              <w:t>.</w:t>
            </w:r>
          </w:p>
          <w:p w14:paraId="47AB8E7E" w14:textId="6A07C77B" w:rsidR="007F1EEE" w:rsidRPr="00FB33EF" w:rsidRDefault="007F1EEE" w:rsidP="00CC0302">
            <w:pPr>
              <w:pStyle w:val="ListParagraph"/>
              <w:numPr>
                <w:ilvl w:val="0"/>
                <w:numId w:val="2"/>
              </w:numPr>
              <w:rPr>
                <w:sz w:val="22"/>
              </w:rPr>
            </w:pPr>
            <w:r w:rsidRPr="00FB33EF">
              <w:rPr>
                <w:sz w:val="22"/>
              </w:rPr>
              <w:t>Increasing demand for eco-friendly tourism creates an opportunity for Wynn to further invest in sustainable practices, which can enhance its brand image and attract environmentally conscious travellers</w:t>
            </w:r>
            <w:r w:rsidR="004A22DC" w:rsidRPr="00FB33EF">
              <w:rPr>
                <w:sz w:val="22"/>
              </w:rPr>
              <w:t xml:space="preserve"> (</w:t>
            </w:r>
            <w:r w:rsidR="004A22DC" w:rsidRPr="00FB33EF">
              <w:rPr>
                <w:sz w:val="22"/>
                <w:lang w:eastAsia="en-GB"/>
              </w:rPr>
              <w:t>Tesone, 2012)</w:t>
            </w:r>
            <w:r w:rsidRPr="00FB33EF">
              <w:rPr>
                <w:sz w:val="22"/>
              </w:rPr>
              <w:t>.</w:t>
            </w:r>
          </w:p>
          <w:p w14:paraId="2ECE135A" w14:textId="6424414C" w:rsidR="007F1EEE" w:rsidRPr="00FB33EF" w:rsidRDefault="007F1EEE" w:rsidP="00EA1E26">
            <w:pPr>
              <w:pStyle w:val="ListParagraph"/>
              <w:rPr>
                <w:sz w:val="22"/>
              </w:rPr>
            </w:pPr>
          </w:p>
        </w:tc>
        <w:tc>
          <w:tcPr>
            <w:tcW w:w="4315" w:type="dxa"/>
          </w:tcPr>
          <w:p w14:paraId="455E7569" w14:textId="250B29B5" w:rsidR="007F1EEE" w:rsidRPr="003A1779" w:rsidRDefault="007F1EEE" w:rsidP="00CC0302">
            <w:pPr>
              <w:pStyle w:val="ListParagraph"/>
              <w:numPr>
                <w:ilvl w:val="0"/>
                <w:numId w:val="2"/>
              </w:numPr>
              <w:rPr>
                <w:sz w:val="22"/>
              </w:rPr>
            </w:pPr>
            <w:r w:rsidRPr="003A1779">
              <w:rPr>
                <w:sz w:val="22"/>
              </w:rPr>
              <w:lastRenderedPageBreak/>
              <w:t xml:space="preserve">Increasing </w:t>
            </w:r>
            <w:r w:rsidR="00CC0302" w:rsidRPr="003A1779">
              <w:rPr>
                <w:sz w:val="22"/>
              </w:rPr>
              <w:t>labour</w:t>
            </w:r>
            <w:r w:rsidRPr="003A1779">
              <w:rPr>
                <w:sz w:val="22"/>
              </w:rPr>
              <w:t xml:space="preserve"> and maintenance costs pose a threat to profitability, especially given the high level of service required to maintain Wynn's luxury status</w:t>
            </w:r>
            <w:r w:rsidR="00FB33EF" w:rsidRPr="003A1779">
              <w:rPr>
                <w:sz w:val="22"/>
              </w:rPr>
              <w:t xml:space="preserve"> (</w:t>
            </w:r>
            <w:r w:rsidR="00FB33EF" w:rsidRPr="003A1779">
              <w:rPr>
                <w:sz w:val="22"/>
                <w:lang w:eastAsia="en-GB"/>
              </w:rPr>
              <w:t>‌Evans, 2015)</w:t>
            </w:r>
            <w:r w:rsidRPr="003A1779">
              <w:rPr>
                <w:sz w:val="22"/>
              </w:rPr>
              <w:t>.</w:t>
            </w:r>
          </w:p>
          <w:p w14:paraId="53CB1243" w14:textId="4DF6D5C6" w:rsidR="007F1EEE" w:rsidRPr="003A1779" w:rsidRDefault="007F1EEE" w:rsidP="00CC0302">
            <w:pPr>
              <w:pStyle w:val="ListParagraph"/>
              <w:numPr>
                <w:ilvl w:val="0"/>
                <w:numId w:val="2"/>
              </w:numPr>
              <w:rPr>
                <w:sz w:val="22"/>
              </w:rPr>
            </w:pPr>
            <w:r w:rsidRPr="003A1779">
              <w:rPr>
                <w:sz w:val="22"/>
              </w:rPr>
              <w:t>Luxury hotels on the Las Vegas Strip, such as the Bellagio, the Venetian, and other high-end resorts represent significant competition for Wynn</w:t>
            </w:r>
            <w:r w:rsidR="00EA1E26" w:rsidRPr="003A1779">
              <w:rPr>
                <w:sz w:val="22"/>
              </w:rPr>
              <w:t xml:space="preserve"> </w:t>
            </w:r>
            <w:r w:rsidR="00EA1E26" w:rsidRPr="003A1779">
              <w:rPr>
                <w:sz w:val="22"/>
              </w:rPr>
              <w:lastRenderedPageBreak/>
              <w:t>which</w:t>
            </w:r>
            <w:r w:rsidRPr="003A1779">
              <w:rPr>
                <w:sz w:val="22"/>
              </w:rPr>
              <w:t xml:space="preserve"> potentially</w:t>
            </w:r>
            <w:r w:rsidR="00EA1E26" w:rsidRPr="003A1779">
              <w:rPr>
                <w:sz w:val="22"/>
              </w:rPr>
              <w:t xml:space="preserve"> reducing</w:t>
            </w:r>
            <w:r w:rsidRPr="003A1779">
              <w:rPr>
                <w:sz w:val="22"/>
              </w:rPr>
              <w:t xml:space="preserve"> its market share</w:t>
            </w:r>
            <w:r w:rsidR="00FB33EF" w:rsidRPr="003A1779">
              <w:rPr>
                <w:sz w:val="22"/>
              </w:rPr>
              <w:t xml:space="preserve"> </w:t>
            </w:r>
            <w:r w:rsidR="00FB33EF" w:rsidRPr="003A1779">
              <w:rPr>
                <w:color w:val="000000"/>
                <w:sz w:val="22"/>
                <w:shd w:val="clear" w:color="auto" w:fill="FFFFFF"/>
              </w:rPr>
              <w:t>(Mgmresorts.com, 2020</w:t>
            </w:r>
            <w:r w:rsidR="003A1779" w:rsidRPr="003A1779">
              <w:rPr>
                <w:color w:val="000000"/>
                <w:sz w:val="22"/>
                <w:shd w:val="clear" w:color="auto" w:fill="FFFFFF"/>
              </w:rPr>
              <w:t>)</w:t>
            </w:r>
            <w:r w:rsidR="003A1779" w:rsidRPr="003A1779">
              <w:rPr>
                <w:sz w:val="22"/>
              </w:rPr>
              <w:t>.</w:t>
            </w:r>
          </w:p>
          <w:p w14:paraId="30887B5E" w14:textId="61CC1CCF" w:rsidR="007F1EEE" w:rsidRPr="003A1779" w:rsidRDefault="007F1EEE" w:rsidP="00CC0302">
            <w:pPr>
              <w:pStyle w:val="ListParagraph"/>
              <w:numPr>
                <w:ilvl w:val="0"/>
                <w:numId w:val="2"/>
              </w:numPr>
              <w:rPr>
                <w:sz w:val="22"/>
              </w:rPr>
            </w:pPr>
            <w:r w:rsidRPr="003A1779">
              <w:rPr>
                <w:sz w:val="22"/>
              </w:rPr>
              <w:t xml:space="preserve">Economic downturns, changes in travel </w:t>
            </w:r>
            <w:r w:rsidR="00CC0302" w:rsidRPr="003A1779">
              <w:rPr>
                <w:sz w:val="22"/>
              </w:rPr>
              <w:t>behaviour</w:t>
            </w:r>
            <w:r w:rsidRPr="003A1779">
              <w:rPr>
                <w:sz w:val="22"/>
              </w:rPr>
              <w:t xml:space="preserve"> or unexpected events like the COVID-19 pandemic lead to reduced occupancy rates and lower revenue</w:t>
            </w:r>
            <w:r w:rsidR="00EA1E26" w:rsidRPr="003A1779">
              <w:rPr>
                <w:sz w:val="22"/>
              </w:rPr>
              <w:t xml:space="preserve"> which</w:t>
            </w:r>
            <w:r w:rsidRPr="003A1779">
              <w:rPr>
                <w:sz w:val="22"/>
              </w:rPr>
              <w:t xml:space="preserve"> making Wynn’s business vulnerable to broader economic fluctuations.</w:t>
            </w:r>
          </w:p>
          <w:p w14:paraId="32C91FA4" w14:textId="605941D2" w:rsidR="007F1EEE" w:rsidRPr="003A1779" w:rsidRDefault="007F1EEE" w:rsidP="00CC0302">
            <w:pPr>
              <w:pStyle w:val="ListParagraph"/>
              <w:numPr>
                <w:ilvl w:val="0"/>
                <w:numId w:val="2"/>
              </w:numPr>
              <w:rPr>
                <w:sz w:val="22"/>
              </w:rPr>
            </w:pPr>
            <w:r w:rsidRPr="003A1779">
              <w:rPr>
                <w:sz w:val="22"/>
              </w:rPr>
              <w:t>Shifts in consumer preferences, particularly toward more experiential or budget-conscious travel, impact demand for traditional luxury offerings</w:t>
            </w:r>
            <w:r w:rsidR="003A1779" w:rsidRPr="003A1779">
              <w:rPr>
                <w:sz w:val="22"/>
              </w:rPr>
              <w:t xml:space="preserve"> (</w:t>
            </w:r>
            <w:proofErr w:type="spellStart"/>
            <w:r w:rsidR="003A1779" w:rsidRPr="003A1779">
              <w:rPr>
                <w:sz w:val="22"/>
                <w:lang w:eastAsia="en-GB"/>
              </w:rPr>
              <w:t>Busulwa</w:t>
            </w:r>
            <w:proofErr w:type="spellEnd"/>
            <w:r w:rsidR="003A1779" w:rsidRPr="003A1779">
              <w:rPr>
                <w:sz w:val="22"/>
                <w:lang w:eastAsia="en-GB"/>
              </w:rPr>
              <w:t>, 2020)</w:t>
            </w:r>
            <w:r w:rsidR="00EA1E26" w:rsidRPr="003A1779">
              <w:rPr>
                <w:sz w:val="22"/>
              </w:rPr>
              <w:t>.</w:t>
            </w:r>
          </w:p>
        </w:tc>
      </w:tr>
    </w:tbl>
    <w:p w14:paraId="555F5C49" w14:textId="77777777" w:rsidR="004C76D5" w:rsidRDefault="004C76D5" w:rsidP="004C76D5"/>
    <w:p w14:paraId="484FFFAE" w14:textId="77777777" w:rsidR="004C76D5" w:rsidRDefault="004C76D5" w:rsidP="004C76D5"/>
    <w:p w14:paraId="40109A77" w14:textId="77777777" w:rsidR="004C76D5" w:rsidRDefault="004C76D5" w:rsidP="007F1EEE">
      <w:pPr>
        <w:pStyle w:val="Heading2"/>
      </w:pPr>
      <w:bookmarkStart w:id="5" w:name="_Toc182158035"/>
      <w:r>
        <w:t>TOWS Analysis</w:t>
      </w:r>
      <w:bookmarkEnd w:id="5"/>
    </w:p>
    <w:p w14:paraId="4E374DBA" w14:textId="77777777" w:rsidR="004C76D5" w:rsidRDefault="004C76D5" w:rsidP="004C76D5"/>
    <w:tbl>
      <w:tblPr>
        <w:tblStyle w:val="TableGrid"/>
        <w:tblW w:w="0" w:type="auto"/>
        <w:tblLook w:val="04A0" w:firstRow="1" w:lastRow="0" w:firstColumn="1" w:lastColumn="0" w:noHBand="0" w:noVBand="1"/>
      </w:tblPr>
      <w:tblGrid>
        <w:gridCol w:w="4495"/>
        <w:gridCol w:w="4855"/>
      </w:tblGrid>
      <w:tr w:rsidR="00CC0302" w:rsidRPr="00FB33EF" w14:paraId="17055B99" w14:textId="77777777" w:rsidTr="00CC0302">
        <w:tc>
          <w:tcPr>
            <w:tcW w:w="4495" w:type="dxa"/>
          </w:tcPr>
          <w:p w14:paraId="64C3E454" w14:textId="280B27EA" w:rsidR="00CC0302" w:rsidRPr="00FB33EF" w:rsidRDefault="00CC0302" w:rsidP="004C76D5">
            <w:pPr>
              <w:rPr>
                <w:sz w:val="22"/>
              </w:rPr>
            </w:pPr>
            <w:r w:rsidRPr="00FB33EF">
              <w:rPr>
                <w:sz w:val="22"/>
              </w:rPr>
              <w:t>SO Strategies</w:t>
            </w:r>
          </w:p>
        </w:tc>
        <w:tc>
          <w:tcPr>
            <w:tcW w:w="4855" w:type="dxa"/>
          </w:tcPr>
          <w:p w14:paraId="4A1B5E81" w14:textId="664D43AB" w:rsidR="00CC0302" w:rsidRPr="00FB33EF" w:rsidRDefault="00CC0302" w:rsidP="004C76D5">
            <w:pPr>
              <w:rPr>
                <w:sz w:val="22"/>
              </w:rPr>
            </w:pPr>
            <w:r w:rsidRPr="00FB33EF">
              <w:rPr>
                <w:sz w:val="22"/>
              </w:rPr>
              <w:t>WO Strategies</w:t>
            </w:r>
          </w:p>
        </w:tc>
      </w:tr>
      <w:tr w:rsidR="00CC0302" w:rsidRPr="00FB33EF" w14:paraId="633D55C5" w14:textId="77777777" w:rsidTr="00CC0302">
        <w:tc>
          <w:tcPr>
            <w:tcW w:w="4495" w:type="dxa"/>
          </w:tcPr>
          <w:p w14:paraId="61A936F9" w14:textId="5F46705E" w:rsidR="00CC0302" w:rsidRPr="00FB33EF" w:rsidRDefault="00CC0302" w:rsidP="00CC0302">
            <w:pPr>
              <w:pStyle w:val="ListParagraph"/>
              <w:numPr>
                <w:ilvl w:val="0"/>
                <w:numId w:val="3"/>
              </w:numPr>
              <w:rPr>
                <w:sz w:val="22"/>
              </w:rPr>
            </w:pPr>
            <w:r w:rsidRPr="00FB33EF">
              <w:rPr>
                <w:sz w:val="22"/>
              </w:rPr>
              <w:t xml:space="preserve">Wynn can </w:t>
            </w:r>
            <w:r w:rsidR="00EA1E26" w:rsidRPr="00FB33EF">
              <w:rPr>
                <w:sz w:val="22"/>
              </w:rPr>
              <w:t>take advantage of</w:t>
            </w:r>
            <w:r w:rsidRPr="00FB33EF">
              <w:rPr>
                <w:sz w:val="22"/>
              </w:rPr>
              <w:t xml:space="preserve"> its strong brand reputation to create exclusive offerings, such as VIP-only events, bespoke experiences</w:t>
            </w:r>
            <w:r w:rsidR="00EA1E26" w:rsidRPr="00FB33EF">
              <w:rPr>
                <w:sz w:val="22"/>
              </w:rPr>
              <w:t xml:space="preserve"> </w:t>
            </w:r>
            <w:r w:rsidRPr="00FB33EF">
              <w:rPr>
                <w:sz w:val="22"/>
              </w:rPr>
              <w:t>and high-profile partnerships with luxury brands</w:t>
            </w:r>
            <w:r w:rsidR="00EA1E26" w:rsidRPr="00FB33EF">
              <w:rPr>
                <w:sz w:val="22"/>
              </w:rPr>
              <w:t xml:space="preserve"> which</w:t>
            </w:r>
            <w:r w:rsidRPr="00FB33EF">
              <w:rPr>
                <w:sz w:val="22"/>
              </w:rPr>
              <w:t xml:space="preserve"> attracting high</w:t>
            </w:r>
            <w:r w:rsidR="00EA1E26" w:rsidRPr="00FB33EF">
              <w:rPr>
                <w:sz w:val="22"/>
              </w:rPr>
              <w:t xml:space="preserve"> </w:t>
            </w:r>
            <w:r w:rsidRPr="00FB33EF">
              <w:rPr>
                <w:sz w:val="22"/>
              </w:rPr>
              <w:t>net</w:t>
            </w:r>
            <w:r w:rsidR="00EA1E26" w:rsidRPr="00FB33EF">
              <w:rPr>
                <w:sz w:val="22"/>
              </w:rPr>
              <w:t xml:space="preserve"> </w:t>
            </w:r>
            <w:r w:rsidRPr="00FB33EF">
              <w:rPr>
                <w:sz w:val="22"/>
              </w:rPr>
              <w:t>worth individuals</w:t>
            </w:r>
            <w:r w:rsidR="0042627E" w:rsidRPr="00FB33EF">
              <w:rPr>
                <w:sz w:val="22"/>
              </w:rPr>
              <w:t xml:space="preserve"> (</w:t>
            </w:r>
            <w:r w:rsidR="0042627E" w:rsidRPr="00FB33EF">
              <w:rPr>
                <w:sz w:val="22"/>
                <w:lang w:eastAsia="en-GB"/>
              </w:rPr>
              <w:t>Kotter, 2012)</w:t>
            </w:r>
            <w:r w:rsidRPr="00FB33EF">
              <w:rPr>
                <w:sz w:val="22"/>
              </w:rPr>
              <w:t>.</w:t>
            </w:r>
          </w:p>
          <w:p w14:paraId="33AEE299" w14:textId="13B2E747" w:rsidR="00CC0302" w:rsidRPr="00FB33EF" w:rsidRDefault="00CC0302" w:rsidP="00CC0302">
            <w:pPr>
              <w:pStyle w:val="ListParagraph"/>
              <w:numPr>
                <w:ilvl w:val="0"/>
                <w:numId w:val="3"/>
              </w:numPr>
              <w:rPr>
                <w:sz w:val="22"/>
              </w:rPr>
            </w:pPr>
            <w:r w:rsidRPr="00FB33EF">
              <w:rPr>
                <w:sz w:val="22"/>
              </w:rPr>
              <w:t>The hotel can further differentiate itself by introducing unique</w:t>
            </w:r>
            <w:r w:rsidR="00EA1E26" w:rsidRPr="00FB33EF">
              <w:rPr>
                <w:sz w:val="22"/>
              </w:rPr>
              <w:t xml:space="preserve"> and</w:t>
            </w:r>
            <w:r w:rsidRPr="00FB33EF">
              <w:rPr>
                <w:sz w:val="22"/>
              </w:rPr>
              <w:t xml:space="preserve"> luxury experiences</w:t>
            </w:r>
            <w:r w:rsidR="00EA1E26" w:rsidRPr="00FB33EF">
              <w:rPr>
                <w:sz w:val="22"/>
              </w:rPr>
              <w:t xml:space="preserve"> modified</w:t>
            </w:r>
            <w:r w:rsidRPr="00FB33EF">
              <w:rPr>
                <w:sz w:val="22"/>
              </w:rPr>
              <w:t xml:space="preserve"> to </w:t>
            </w:r>
            <w:r w:rsidR="00EA1E26" w:rsidRPr="00FB33EF">
              <w:rPr>
                <w:sz w:val="22"/>
              </w:rPr>
              <w:t>rich</w:t>
            </w:r>
            <w:r w:rsidRPr="00FB33EF">
              <w:rPr>
                <w:sz w:val="22"/>
              </w:rPr>
              <w:t xml:space="preserve"> clientele, </w:t>
            </w:r>
            <w:r w:rsidRPr="00FB33EF">
              <w:rPr>
                <w:sz w:val="22"/>
              </w:rPr>
              <w:lastRenderedPageBreak/>
              <w:t>such as private suites, custom-designed packages and curated entertainment.</w:t>
            </w:r>
          </w:p>
          <w:p w14:paraId="4397C32A" w14:textId="7794A178" w:rsidR="00CC0302" w:rsidRPr="00FB33EF" w:rsidRDefault="00CC0302" w:rsidP="00CC0302">
            <w:pPr>
              <w:pStyle w:val="ListParagraph"/>
              <w:numPr>
                <w:ilvl w:val="0"/>
                <w:numId w:val="3"/>
              </w:numPr>
              <w:rPr>
                <w:sz w:val="22"/>
              </w:rPr>
            </w:pPr>
            <w:r w:rsidRPr="00FB33EF">
              <w:rPr>
                <w:sz w:val="22"/>
              </w:rPr>
              <w:t>By offering high-end, exclusive services, Wynn can reinforce its luxury positioning in the market</w:t>
            </w:r>
            <w:r w:rsidR="00EA1E26" w:rsidRPr="00FB33EF">
              <w:rPr>
                <w:sz w:val="22"/>
              </w:rPr>
              <w:t xml:space="preserve"> which</w:t>
            </w:r>
            <w:r w:rsidRPr="00FB33EF">
              <w:rPr>
                <w:sz w:val="22"/>
              </w:rPr>
              <w:t xml:space="preserve"> making it an even more desirable destination for luxury travellers. </w:t>
            </w:r>
          </w:p>
        </w:tc>
        <w:tc>
          <w:tcPr>
            <w:tcW w:w="4855" w:type="dxa"/>
          </w:tcPr>
          <w:p w14:paraId="7D0FAA5F" w14:textId="763C14F7" w:rsidR="00CC0302" w:rsidRPr="00FB33EF" w:rsidRDefault="00CC0302" w:rsidP="00CC0302">
            <w:pPr>
              <w:pStyle w:val="ListParagraph"/>
              <w:numPr>
                <w:ilvl w:val="0"/>
                <w:numId w:val="3"/>
              </w:numPr>
              <w:rPr>
                <w:sz w:val="22"/>
              </w:rPr>
            </w:pPr>
            <w:r w:rsidRPr="00FB33EF">
              <w:rPr>
                <w:sz w:val="22"/>
              </w:rPr>
              <w:lastRenderedPageBreak/>
              <w:t xml:space="preserve">To address operational inefficiencies, Wynn should implement mobile apps and digital </w:t>
            </w:r>
            <w:r w:rsidR="00EA1E26" w:rsidRPr="00FB33EF">
              <w:rPr>
                <w:sz w:val="22"/>
              </w:rPr>
              <w:t>assistant</w:t>
            </w:r>
            <w:r w:rsidRPr="00FB33EF">
              <w:rPr>
                <w:sz w:val="22"/>
              </w:rPr>
              <w:t xml:space="preserve"> services that streamline guest interactions and improve overall service delivery.</w:t>
            </w:r>
          </w:p>
          <w:p w14:paraId="5D0808E7" w14:textId="0293200C" w:rsidR="00CC0302" w:rsidRPr="00FB33EF" w:rsidRDefault="00CC0302" w:rsidP="00CC0302">
            <w:pPr>
              <w:pStyle w:val="ListParagraph"/>
              <w:numPr>
                <w:ilvl w:val="0"/>
                <w:numId w:val="3"/>
              </w:numPr>
              <w:rPr>
                <w:sz w:val="22"/>
              </w:rPr>
            </w:pPr>
            <w:r w:rsidRPr="00FB33EF">
              <w:rPr>
                <w:sz w:val="22"/>
              </w:rPr>
              <w:t>Mobile app integration for room service and ordering can reduce delays and enhance operational efficiency</w:t>
            </w:r>
            <w:r w:rsidR="00EA1E26" w:rsidRPr="00FB33EF">
              <w:rPr>
                <w:sz w:val="22"/>
              </w:rPr>
              <w:t xml:space="preserve"> which</w:t>
            </w:r>
            <w:r w:rsidRPr="00FB33EF">
              <w:rPr>
                <w:sz w:val="22"/>
              </w:rPr>
              <w:t xml:space="preserve"> improving guest satisfaction during high</w:t>
            </w:r>
            <w:r w:rsidR="00EA1E26" w:rsidRPr="00FB33EF">
              <w:rPr>
                <w:sz w:val="22"/>
              </w:rPr>
              <w:t xml:space="preserve"> </w:t>
            </w:r>
            <w:r w:rsidRPr="00FB33EF">
              <w:rPr>
                <w:sz w:val="22"/>
              </w:rPr>
              <w:t>demand periods.</w:t>
            </w:r>
          </w:p>
          <w:p w14:paraId="30270025" w14:textId="020DD0EB" w:rsidR="00CC0302" w:rsidRPr="00FB33EF" w:rsidRDefault="00CC0302" w:rsidP="00CC0302">
            <w:pPr>
              <w:pStyle w:val="ListParagraph"/>
              <w:numPr>
                <w:ilvl w:val="0"/>
                <w:numId w:val="3"/>
              </w:numPr>
              <w:rPr>
                <w:sz w:val="22"/>
              </w:rPr>
            </w:pPr>
            <w:r w:rsidRPr="00FB33EF">
              <w:rPr>
                <w:sz w:val="22"/>
              </w:rPr>
              <w:lastRenderedPageBreak/>
              <w:t>Wynn can invest in technology</w:t>
            </w:r>
            <w:r w:rsidR="00EA1E26" w:rsidRPr="00FB33EF">
              <w:rPr>
                <w:sz w:val="22"/>
              </w:rPr>
              <w:t xml:space="preserve"> </w:t>
            </w:r>
            <w:r w:rsidRPr="00FB33EF">
              <w:rPr>
                <w:sz w:val="22"/>
              </w:rPr>
              <w:t>driven workforce management tools to optimize staffing</w:t>
            </w:r>
            <w:r w:rsidR="00EA1E26" w:rsidRPr="00FB33EF">
              <w:rPr>
                <w:sz w:val="22"/>
              </w:rPr>
              <w:t xml:space="preserve"> which</w:t>
            </w:r>
            <w:r w:rsidRPr="00FB33EF">
              <w:rPr>
                <w:sz w:val="22"/>
              </w:rPr>
              <w:t xml:space="preserve"> ensuring adequate resources are available during peak times and reducing service delays</w:t>
            </w:r>
            <w:r w:rsidR="004A22DC" w:rsidRPr="00FB33EF">
              <w:rPr>
                <w:sz w:val="22"/>
              </w:rPr>
              <w:t xml:space="preserve"> (</w:t>
            </w:r>
            <w:proofErr w:type="spellStart"/>
            <w:r w:rsidR="004A22DC" w:rsidRPr="00FB33EF">
              <w:rPr>
                <w:sz w:val="22"/>
                <w:lang w:eastAsia="en-GB"/>
              </w:rPr>
              <w:t>Busulwa</w:t>
            </w:r>
            <w:proofErr w:type="spellEnd"/>
            <w:r w:rsidR="004A22DC" w:rsidRPr="00FB33EF">
              <w:rPr>
                <w:sz w:val="22"/>
                <w:lang w:eastAsia="en-GB"/>
              </w:rPr>
              <w:t xml:space="preserve"> et al., 2021)</w:t>
            </w:r>
            <w:r w:rsidRPr="00FB33EF">
              <w:rPr>
                <w:sz w:val="22"/>
              </w:rPr>
              <w:t>.</w:t>
            </w:r>
          </w:p>
        </w:tc>
      </w:tr>
      <w:tr w:rsidR="00CC0302" w:rsidRPr="00FB33EF" w14:paraId="6D239C08" w14:textId="77777777" w:rsidTr="00CC0302">
        <w:tc>
          <w:tcPr>
            <w:tcW w:w="4495" w:type="dxa"/>
          </w:tcPr>
          <w:p w14:paraId="43104799" w14:textId="6B7BC65A" w:rsidR="00CC0302" w:rsidRPr="00FB33EF" w:rsidRDefault="00CC0302" w:rsidP="004C76D5">
            <w:pPr>
              <w:rPr>
                <w:sz w:val="22"/>
              </w:rPr>
            </w:pPr>
            <w:r w:rsidRPr="00FB33EF">
              <w:rPr>
                <w:sz w:val="22"/>
              </w:rPr>
              <w:lastRenderedPageBreak/>
              <w:t>ST Strategies</w:t>
            </w:r>
          </w:p>
        </w:tc>
        <w:tc>
          <w:tcPr>
            <w:tcW w:w="4855" w:type="dxa"/>
          </w:tcPr>
          <w:p w14:paraId="62979B09" w14:textId="4E5D7F24" w:rsidR="00CC0302" w:rsidRPr="00FB33EF" w:rsidRDefault="00CC0302" w:rsidP="004C76D5">
            <w:pPr>
              <w:rPr>
                <w:sz w:val="22"/>
              </w:rPr>
            </w:pPr>
            <w:r w:rsidRPr="00FB33EF">
              <w:rPr>
                <w:sz w:val="22"/>
              </w:rPr>
              <w:t>WT Strategies</w:t>
            </w:r>
          </w:p>
        </w:tc>
      </w:tr>
      <w:tr w:rsidR="00CC0302" w:rsidRPr="00FB33EF" w14:paraId="37BD0C4E" w14:textId="77777777" w:rsidTr="00CC0302">
        <w:tc>
          <w:tcPr>
            <w:tcW w:w="4495" w:type="dxa"/>
          </w:tcPr>
          <w:p w14:paraId="05B1BBB7" w14:textId="572206FF" w:rsidR="00CC0302" w:rsidRPr="00FB33EF" w:rsidRDefault="00CC0302" w:rsidP="00CC0302">
            <w:pPr>
              <w:pStyle w:val="ListParagraph"/>
              <w:numPr>
                <w:ilvl w:val="0"/>
                <w:numId w:val="4"/>
              </w:numPr>
              <w:rPr>
                <w:sz w:val="22"/>
              </w:rPr>
            </w:pPr>
            <w:r w:rsidRPr="00FB33EF">
              <w:rPr>
                <w:sz w:val="22"/>
              </w:rPr>
              <w:t>Wynn can</w:t>
            </w:r>
            <w:r w:rsidR="00EA1E26" w:rsidRPr="00FB33EF">
              <w:rPr>
                <w:sz w:val="22"/>
              </w:rPr>
              <w:t xml:space="preserve"> use</w:t>
            </w:r>
            <w:r w:rsidRPr="00FB33EF">
              <w:rPr>
                <w:sz w:val="22"/>
              </w:rPr>
              <w:t xml:space="preserve"> its strong brand loyalty to create exclusive loyalty programs for returning guests, offering personalized rewards and benefits that reinforce customer retention.</w:t>
            </w:r>
          </w:p>
          <w:p w14:paraId="7F9CA9A3" w14:textId="331AC9C9" w:rsidR="00EA1E26" w:rsidRPr="00FB33EF" w:rsidRDefault="00CC0302" w:rsidP="00EA1E26">
            <w:pPr>
              <w:pStyle w:val="ListParagraph"/>
              <w:numPr>
                <w:ilvl w:val="0"/>
                <w:numId w:val="4"/>
              </w:numPr>
              <w:rPr>
                <w:sz w:val="22"/>
              </w:rPr>
            </w:pPr>
            <w:r w:rsidRPr="00FB33EF">
              <w:rPr>
                <w:sz w:val="22"/>
              </w:rPr>
              <w:t>By providing unique, one</w:t>
            </w:r>
            <w:r w:rsidR="00EA1E26" w:rsidRPr="00FB33EF">
              <w:rPr>
                <w:sz w:val="22"/>
              </w:rPr>
              <w:t xml:space="preserve"> </w:t>
            </w:r>
            <w:r w:rsidRPr="00FB33EF">
              <w:rPr>
                <w:sz w:val="22"/>
              </w:rPr>
              <w:t>of</w:t>
            </w:r>
            <w:r w:rsidR="00EA1E26" w:rsidRPr="00FB33EF">
              <w:rPr>
                <w:sz w:val="22"/>
              </w:rPr>
              <w:t xml:space="preserve"> </w:t>
            </w:r>
            <w:r w:rsidRPr="00FB33EF">
              <w:rPr>
                <w:sz w:val="22"/>
              </w:rPr>
              <w:t>a</w:t>
            </w:r>
            <w:r w:rsidR="00EA1E26" w:rsidRPr="00FB33EF">
              <w:rPr>
                <w:sz w:val="22"/>
              </w:rPr>
              <w:t xml:space="preserve"> </w:t>
            </w:r>
            <w:r w:rsidRPr="00FB33EF">
              <w:rPr>
                <w:sz w:val="22"/>
              </w:rPr>
              <w:t>kind experiences, Wynn can ensure that its loyal customers continue to choose Wynn over competitors</w:t>
            </w:r>
            <w:r w:rsidR="004A22DC" w:rsidRPr="00FB33EF">
              <w:rPr>
                <w:sz w:val="22"/>
              </w:rPr>
              <w:t xml:space="preserve"> (</w:t>
            </w:r>
            <w:proofErr w:type="spellStart"/>
            <w:r w:rsidR="004A22DC" w:rsidRPr="00FB33EF">
              <w:rPr>
                <w:sz w:val="22"/>
                <w:lang w:eastAsia="en-GB"/>
              </w:rPr>
              <w:t>Busulwa</w:t>
            </w:r>
            <w:proofErr w:type="spellEnd"/>
            <w:r w:rsidR="004A22DC" w:rsidRPr="00FB33EF">
              <w:rPr>
                <w:sz w:val="22"/>
                <w:lang w:eastAsia="en-GB"/>
              </w:rPr>
              <w:t xml:space="preserve"> et al., 2021)</w:t>
            </w:r>
            <w:r w:rsidR="00EA1E26" w:rsidRPr="00FB33EF">
              <w:rPr>
                <w:sz w:val="22"/>
              </w:rPr>
              <w:t>.</w:t>
            </w:r>
          </w:p>
          <w:p w14:paraId="0A25D11A" w14:textId="053FE764" w:rsidR="00CC0302" w:rsidRPr="00FB33EF" w:rsidRDefault="00CC0302" w:rsidP="00EA1E26">
            <w:pPr>
              <w:pStyle w:val="ListParagraph"/>
              <w:numPr>
                <w:ilvl w:val="0"/>
                <w:numId w:val="4"/>
              </w:numPr>
              <w:rPr>
                <w:sz w:val="22"/>
              </w:rPr>
            </w:pPr>
            <w:r w:rsidRPr="00FB33EF">
              <w:rPr>
                <w:sz w:val="22"/>
              </w:rPr>
              <w:t>With strong customer loyalty, Wynn can withstand market competition by enhancing its relationships with top-tier guests and offering services that meet their exclusive needs.</w:t>
            </w:r>
          </w:p>
        </w:tc>
        <w:tc>
          <w:tcPr>
            <w:tcW w:w="4855" w:type="dxa"/>
          </w:tcPr>
          <w:p w14:paraId="6383FA42" w14:textId="4DC5F987" w:rsidR="00CC0302" w:rsidRPr="00FB33EF" w:rsidRDefault="00CC0302" w:rsidP="00CC0302">
            <w:pPr>
              <w:pStyle w:val="ListParagraph"/>
              <w:numPr>
                <w:ilvl w:val="0"/>
                <w:numId w:val="4"/>
              </w:numPr>
              <w:rPr>
                <w:sz w:val="22"/>
              </w:rPr>
            </w:pPr>
            <w:r w:rsidRPr="00FB33EF">
              <w:rPr>
                <w:sz w:val="22"/>
              </w:rPr>
              <w:t xml:space="preserve">To address operational weaknesses and </w:t>
            </w:r>
            <w:r w:rsidR="00EA1E26" w:rsidRPr="00FB33EF">
              <w:rPr>
                <w:sz w:val="22"/>
              </w:rPr>
              <w:t>reduce</w:t>
            </w:r>
            <w:r w:rsidRPr="00FB33EF">
              <w:rPr>
                <w:sz w:val="22"/>
              </w:rPr>
              <w:t xml:space="preserve"> rising costs, Wynn should invest in automation technologies for routine services, such as check</w:t>
            </w:r>
            <w:r w:rsidR="00EA1E26" w:rsidRPr="00FB33EF">
              <w:rPr>
                <w:sz w:val="22"/>
              </w:rPr>
              <w:t xml:space="preserve"> </w:t>
            </w:r>
            <w:r w:rsidRPr="00FB33EF">
              <w:rPr>
                <w:sz w:val="22"/>
              </w:rPr>
              <w:t>in</w:t>
            </w:r>
            <w:r w:rsidR="00EA1E26" w:rsidRPr="00FB33EF">
              <w:rPr>
                <w:sz w:val="22"/>
              </w:rPr>
              <w:t xml:space="preserve"> or </w:t>
            </w:r>
            <w:r w:rsidRPr="00FB33EF">
              <w:rPr>
                <w:sz w:val="22"/>
              </w:rPr>
              <w:t>check</w:t>
            </w:r>
            <w:r w:rsidR="00EA1E26" w:rsidRPr="00FB33EF">
              <w:rPr>
                <w:sz w:val="22"/>
              </w:rPr>
              <w:t xml:space="preserve"> </w:t>
            </w:r>
            <w:r w:rsidRPr="00FB33EF">
              <w:rPr>
                <w:sz w:val="22"/>
              </w:rPr>
              <w:t xml:space="preserve">out and housekeeping, to enhance efficiency and reduce </w:t>
            </w:r>
            <w:r w:rsidR="00EA1E26" w:rsidRPr="00FB33EF">
              <w:rPr>
                <w:sz w:val="22"/>
              </w:rPr>
              <w:t>labour</w:t>
            </w:r>
            <w:r w:rsidRPr="00FB33EF">
              <w:rPr>
                <w:sz w:val="22"/>
              </w:rPr>
              <w:t xml:space="preserve"> costs</w:t>
            </w:r>
            <w:r w:rsidR="0042627E" w:rsidRPr="00FB33EF">
              <w:rPr>
                <w:sz w:val="22"/>
              </w:rPr>
              <w:t xml:space="preserve"> (</w:t>
            </w:r>
            <w:r w:rsidR="0042627E" w:rsidRPr="00FB33EF">
              <w:rPr>
                <w:sz w:val="22"/>
                <w:lang w:eastAsia="en-GB"/>
              </w:rPr>
              <w:t>Subramaniam et al., 2011)</w:t>
            </w:r>
            <w:r w:rsidRPr="00FB33EF">
              <w:rPr>
                <w:sz w:val="22"/>
              </w:rPr>
              <w:t>.</w:t>
            </w:r>
          </w:p>
          <w:p w14:paraId="59249489" w14:textId="488A5ED8" w:rsidR="00CC0302" w:rsidRPr="00FB33EF" w:rsidRDefault="00CC0302" w:rsidP="00CC0302">
            <w:pPr>
              <w:pStyle w:val="ListParagraph"/>
              <w:numPr>
                <w:ilvl w:val="0"/>
                <w:numId w:val="4"/>
              </w:numPr>
              <w:rPr>
                <w:sz w:val="22"/>
              </w:rPr>
            </w:pPr>
            <w:r w:rsidRPr="00FB33EF">
              <w:rPr>
                <w:sz w:val="22"/>
              </w:rPr>
              <w:t>Wynn should prioritize comprehensive staff training to ensure consistency in service delivery, especially during high-demand periods</w:t>
            </w:r>
            <w:r w:rsidR="00C21771" w:rsidRPr="00FB33EF">
              <w:rPr>
                <w:sz w:val="22"/>
              </w:rPr>
              <w:t xml:space="preserve"> which reducing </w:t>
            </w:r>
            <w:r w:rsidRPr="00FB33EF">
              <w:rPr>
                <w:sz w:val="22"/>
              </w:rPr>
              <w:t>delays and operational bottlenecks.</w:t>
            </w:r>
          </w:p>
          <w:p w14:paraId="67D37F07" w14:textId="20E987B0" w:rsidR="00CC0302" w:rsidRPr="00FB33EF" w:rsidRDefault="00CC0302" w:rsidP="00CC0302">
            <w:pPr>
              <w:pStyle w:val="ListParagraph"/>
              <w:numPr>
                <w:ilvl w:val="0"/>
                <w:numId w:val="4"/>
              </w:numPr>
              <w:rPr>
                <w:sz w:val="22"/>
              </w:rPr>
            </w:pPr>
            <w:r w:rsidRPr="00FB33EF">
              <w:rPr>
                <w:sz w:val="22"/>
              </w:rPr>
              <w:t>Wynn may consider forming partnerships with technology providers to develop customized solutions for streamlining operations, improving efficiency and minimizing operational disruptions, especially during peak seasons</w:t>
            </w:r>
            <w:r w:rsidR="00FF064F" w:rsidRPr="00FB33EF">
              <w:rPr>
                <w:sz w:val="22"/>
              </w:rPr>
              <w:t xml:space="preserve"> (</w:t>
            </w:r>
            <w:r w:rsidR="00FF064F" w:rsidRPr="00FB33EF">
              <w:rPr>
                <w:sz w:val="22"/>
                <w:lang w:eastAsia="en-GB"/>
              </w:rPr>
              <w:t>‌</w:t>
            </w:r>
            <w:r w:rsidR="00FF064F" w:rsidRPr="00FB33EF">
              <w:rPr>
                <w:sz w:val="22"/>
              </w:rPr>
              <w:t xml:space="preserve"> </w:t>
            </w:r>
            <w:proofErr w:type="spellStart"/>
            <w:r w:rsidR="00FF064F" w:rsidRPr="00FB33EF">
              <w:rPr>
                <w:sz w:val="22"/>
                <w:lang w:eastAsia="en-GB"/>
              </w:rPr>
              <w:t>Nikolskaya</w:t>
            </w:r>
            <w:proofErr w:type="spellEnd"/>
            <w:r w:rsidR="00FF064F" w:rsidRPr="00FB33EF">
              <w:rPr>
                <w:sz w:val="22"/>
                <w:lang w:eastAsia="en-GB"/>
              </w:rPr>
              <w:t xml:space="preserve"> et al., 2021)</w:t>
            </w:r>
            <w:r w:rsidRPr="00FB33EF">
              <w:rPr>
                <w:sz w:val="22"/>
              </w:rPr>
              <w:t>.</w:t>
            </w:r>
          </w:p>
        </w:tc>
      </w:tr>
    </w:tbl>
    <w:p w14:paraId="3AADB45C" w14:textId="77777777" w:rsidR="004C76D5" w:rsidRPr="00FB33EF" w:rsidRDefault="004C76D5" w:rsidP="004C76D5">
      <w:pPr>
        <w:rPr>
          <w:sz w:val="22"/>
        </w:rPr>
      </w:pPr>
    </w:p>
    <w:p w14:paraId="34ECF474" w14:textId="77777777" w:rsidR="004C76D5" w:rsidRDefault="004C76D5" w:rsidP="004C76D5"/>
    <w:p w14:paraId="016AE77A" w14:textId="77777777" w:rsidR="004C76D5" w:rsidRDefault="004C76D5" w:rsidP="004C76D5"/>
    <w:p w14:paraId="54A06EB4" w14:textId="77777777" w:rsidR="00FB33EF" w:rsidRDefault="00FB33EF" w:rsidP="00653D84">
      <w:pPr>
        <w:pStyle w:val="Heading1"/>
        <w:spacing w:line="360" w:lineRule="auto"/>
      </w:pPr>
      <w:bookmarkStart w:id="6" w:name="_Toc182158036"/>
      <w:r>
        <w:lastRenderedPageBreak/>
        <w:t>Recommendations and Change Management</w:t>
      </w:r>
      <w:bookmarkEnd w:id="6"/>
    </w:p>
    <w:p w14:paraId="745D1900" w14:textId="77777777" w:rsidR="00FB33EF" w:rsidRPr="00FB33EF" w:rsidRDefault="00FB33EF" w:rsidP="00653D84">
      <w:pPr>
        <w:rPr>
          <w:lang w:eastAsia="en-GB"/>
        </w:rPr>
      </w:pPr>
    </w:p>
    <w:p w14:paraId="29C3D632" w14:textId="77777777" w:rsidR="00FB33EF" w:rsidRDefault="00FB33EF" w:rsidP="00653D84">
      <w:pPr>
        <w:pStyle w:val="Heading2"/>
        <w:spacing w:line="360" w:lineRule="auto"/>
      </w:pPr>
      <w:bookmarkStart w:id="7" w:name="_Toc182158037"/>
      <w:r>
        <w:t>Optimize Guest Check-in/Check-out Processes Using Digital Kiosks and Mobile Integration</w:t>
      </w:r>
      <w:bookmarkEnd w:id="7"/>
    </w:p>
    <w:p w14:paraId="1ADFCEB6" w14:textId="77777777" w:rsidR="00FB33EF" w:rsidRPr="00FB33EF" w:rsidRDefault="00FB33EF" w:rsidP="00653D84">
      <w:pPr>
        <w:rPr>
          <w:lang w:eastAsia="en-GB"/>
        </w:rPr>
      </w:pPr>
    </w:p>
    <w:p w14:paraId="58FCF7BB" w14:textId="06FECDFD" w:rsidR="00FB33EF" w:rsidRDefault="00FB33EF" w:rsidP="00653D84">
      <w:r>
        <w:t xml:space="preserve">Check in and the checkout process is the one of the most significant operational improvements at Wynn Las Vegas company (Buttrick, 2009). The high volume of guest during the peak hours can result to long queues in the company and the waiting time at the from des can affect the experience of the customers. This company can implement digital Kiosks and mobile integrations for check in and check out offers for the consumers and this can provide the user-friendly experience to the consumers </w:t>
      </w:r>
      <w:r>
        <w:rPr>
          <w:color w:val="000000"/>
          <w:shd w:val="clear" w:color="auto" w:fill="FFFFFF"/>
        </w:rPr>
        <w:t>(Marketingdive.com, 2017)</w:t>
      </w:r>
      <w:r>
        <w:t xml:space="preserve">. In this digital world, the digital kiosks can aloe guest to check in and receive the rooms keys without the need for face-to-face interactions with the front desk staff. The mobile interactions help the company to offer the guest by use their smartphones to check in and access their rooms </w:t>
      </w:r>
      <w:r>
        <w:rPr>
          <w:color w:val="000000"/>
          <w:shd w:val="clear" w:color="auto" w:fill="FFFFFF"/>
        </w:rPr>
        <w:t>(Wynnlasvegas.com, 2020)</w:t>
      </w:r>
      <w:r>
        <w:t xml:space="preserve">. This also can offer greater flexibility and convenience for those who prefer to avoid traditional front desk interactions. This company can provide a choice between </w:t>
      </w:r>
      <w:r w:rsidR="00291FC4">
        <w:t>self-service</w:t>
      </w:r>
      <w:r>
        <w:t xml:space="preserve"> and the personalise assistance which can play a crucial role in the company and the digital integration can </w:t>
      </w:r>
      <w:r w:rsidR="00291FC4">
        <w:t>provide</w:t>
      </w:r>
      <w:r>
        <w:t xml:space="preserve"> a balance which can cater to diverse guest preferences. </w:t>
      </w:r>
    </w:p>
    <w:p w14:paraId="7BB8AA48" w14:textId="0F797707" w:rsidR="00FB33EF" w:rsidRDefault="00FB33EF" w:rsidP="00653D84">
      <w:r>
        <w:t xml:space="preserve">By maintaining these recommendations </w:t>
      </w:r>
      <w:r w:rsidR="00291FC4">
        <w:t>and</w:t>
      </w:r>
      <w:r>
        <w:t xml:space="preserve"> implementing digital innovations in the hospitality, this company can keep themselves in highly prioritize convenience and efficiency (Burnes, 2014). Wynn Las Vegas can increase the guest experience and reduce operational pressure by utilizing digital tools effectively.  This company should provide proper training to their staff to focus on providing more personalized assistance to guest who prefer a traditional check in experience more than the digital experience </w:t>
      </w:r>
      <w:r>
        <w:rPr>
          <w:color w:val="000000"/>
          <w:shd w:val="clear" w:color="auto" w:fill="FFFFFF"/>
        </w:rPr>
        <w:t>(Wynnlasvegas.com, 2020)</w:t>
      </w:r>
      <w:r>
        <w:t xml:space="preserve">. This system also essential for collective valuable data of the guest check – in patterns and preferences that can be leveraged to optimized staffing schedule and enhance the service efficiency. </w:t>
      </w:r>
    </w:p>
    <w:p w14:paraId="766974D4" w14:textId="77777777" w:rsidR="00FB33EF" w:rsidRDefault="00FB33EF" w:rsidP="00653D84">
      <w:pPr>
        <w:rPr>
          <w:b/>
          <w:bCs/>
        </w:rPr>
      </w:pPr>
      <w:r w:rsidRPr="007D6EF0">
        <w:rPr>
          <w:b/>
          <w:bCs/>
        </w:rPr>
        <w:t>Change management by implementing Kotter’s 8-Step Change Model</w:t>
      </w:r>
    </w:p>
    <w:p w14:paraId="46B3DFC7" w14:textId="77777777" w:rsidR="00FB33EF" w:rsidRDefault="00FB33EF" w:rsidP="00653D84">
      <w:r>
        <w:lastRenderedPageBreak/>
        <w:t xml:space="preserve">This company should ensure a smooth transition to this new check in and the checkout systems by implementing Kotter’s 8-steps change models. This model provides a structured approach which also facilitate employee buy- in and also minimizes resistance. The first step of this model to build a sense of urgency by providing importance on the technologies upgrades and requirements to maintain Wynn’s competitive edge in the luxury market and this also can help the company to enhance customer satisfactions </w:t>
      </w:r>
      <w:r>
        <w:rPr>
          <w:color w:val="000000"/>
          <w:shd w:val="clear" w:color="auto" w:fill="FFFFFF"/>
        </w:rPr>
        <w:t>(Ríos-Martín et al., 2019)</w:t>
      </w:r>
      <w:r>
        <w:t>. This company can develop a clear vision and the strategy which is essential to emphasize how these changes can align with the Wynn’s mission (</w:t>
      </w:r>
      <w:proofErr w:type="spellStart"/>
      <w:r>
        <w:t>Noordzife</w:t>
      </w:r>
      <w:proofErr w:type="spellEnd"/>
      <w:r>
        <w:t xml:space="preserve">, 2014). These can provide superior service experience. Effective communications are primary step of the Kottler’s model and the initiative progress, expected benefits can help employees to engaged on the company and this help to be more motivated </w:t>
      </w:r>
      <w:r>
        <w:rPr>
          <w:color w:val="000000"/>
          <w:shd w:val="clear" w:color="auto" w:fill="FFFFFF"/>
        </w:rPr>
        <w:t>(</w:t>
      </w:r>
      <w:proofErr w:type="spellStart"/>
      <w:r>
        <w:rPr>
          <w:color w:val="000000"/>
          <w:shd w:val="clear" w:color="auto" w:fill="FFFFFF"/>
        </w:rPr>
        <w:t>Yoopetch</w:t>
      </w:r>
      <w:proofErr w:type="spellEnd"/>
      <w:r>
        <w:rPr>
          <w:color w:val="000000"/>
          <w:shd w:val="clear" w:color="auto" w:fill="FFFFFF"/>
        </w:rPr>
        <w:t xml:space="preserve"> and </w:t>
      </w:r>
      <w:proofErr w:type="spellStart"/>
      <w:r>
        <w:rPr>
          <w:color w:val="000000"/>
          <w:shd w:val="clear" w:color="auto" w:fill="FFFFFF"/>
        </w:rPr>
        <w:t>Nimsai</w:t>
      </w:r>
      <w:proofErr w:type="spellEnd"/>
      <w:r>
        <w:rPr>
          <w:color w:val="000000"/>
          <w:shd w:val="clear" w:color="auto" w:fill="FFFFFF"/>
        </w:rPr>
        <w:t>, 2021)</w:t>
      </w:r>
      <w:r>
        <w:t>. The leader of the company can help the employee by giving them hands on training with the new technology and this also make able the employee to support guests who may require assistance (</w:t>
      </w:r>
      <w:proofErr w:type="spellStart"/>
      <w:r>
        <w:t>Laig</w:t>
      </w:r>
      <w:proofErr w:type="spellEnd"/>
      <w:r>
        <w:t xml:space="preserve"> &amp; </w:t>
      </w:r>
      <w:proofErr w:type="spellStart"/>
      <w:r>
        <w:t>Abocejo</w:t>
      </w:r>
      <w:proofErr w:type="spellEnd"/>
      <w:r>
        <w:t xml:space="preserve">, 2021). By implementing digital service standards into front desk operations, the company can ensure lasting adoptions </w:t>
      </w:r>
      <w:r>
        <w:rPr>
          <w:color w:val="000000"/>
          <w:shd w:val="clear" w:color="auto" w:fill="FFFFFF"/>
        </w:rPr>
        <w:t>(</w:t>
      </w:r>
      <w:proofErr w:type="spellStart"/>
      <w:r>
        <w:rPr>
          <w:color w:val="000000"/>
          <w:shd w:val="clear" w:color="auto" w:fill="FFFFFF"/>
        </w:rPr>
        <w:t>Jogarao</w:t>
      </w:r>
      <w:proofErr w:type="spellEnd"/>
      <w:r>
        <w:rPr>
          <w:color w:val="000000"/>
          <w:shd w:val="clear" w:color="auto" w:fill="FFFFFF"/>
        </w:rPr>
        <w:t>, 2024)</w:t>
      </w:r>
      <w:r>
        <w:t xml:space="preserve">. This organisational structure builds a supportive environment for change and this also assess the sustain Wynn’s commitment to service excellence. </w:t>
      </w:r>
    </w:p>
    <w:p w14:paraId="7D9CAB62" w14:textId="77777777" w:rsidR="00FB33EF" w:rsidRDefault="00FB33EF" w:rsidP="00653D84">
      <w:pPr>
        <w:rPr>
          <w:b/>
          <w:bCs/>
        </w:rPr>
      </w:pPr>
      <w:r w:rsidRPr="00C83DD8">
        <w:rPr>
          <w:b/>
          <w:bCs/>
        </w:rPr>
        <w:t xml:space="preserve">The cost implications </w:t>
      </w:r>
    </w:p>
    <w:p w14:paraId="7E67C37C" w14:textId="77777777" w:rsidR="00FB33EF" w:rsidRDefault="00FB33EF" w:rsidP="00653D84">
      <w:r>
        <w:t xml:space="preserve">The implementations of digital Kiosks and the mobile integrations can include initial costs which also can include the hardware, software and employee training. All these initiatives may need good figure of investment. The Kiosk installations can cost $5,000 to $10,000 per unit and factoring in the cost of establishing a mobile platform or partnering with a digital vendor and the projected initial outlay could range from $50,000 to $150,000 which is depending on system complexity and scale. This company also have some additional cost for software licence, IT support and the maintenance cost also should be considered (Whittington et al., 2020). This digital platform requires proper training of the employee and this training expenses for front desk staff should be included in it. Wynn Las Vegas company should also include the labour costs which is essential to enhance customer satisfactions. </w:t>
      </w:r>
    </w:p>
    <w:p w14:paraId="6DC37A09" w14:textId="77777777" w:rsidR="00FB33EF" w:rsidRDefault="00FB33EF" w:rsidP="00653D84">
      <w:pPr>
        <w:pStyle w:val="Heading2"/>
        <w:spacing w:line="360" w:lineRule="auto"/>
      </w:pPr>
      <w:bookmarkStart w:id="8" w:name="_Toc182158038"/>
      <w:r>
        <w:lastRenderedPageBreak/>
        <w:t>Enhance On-Site Dining Experience to Reduce Wait Times</w:t>
      </w:r>
      <w:bookmarkEnd w:id="8"/>
    </w:p>
    <w:p w14:paraId="707054BD" w14:textId="77777777" w:rsidR="00FB33EF" w:rsidRPr="00FB33EF" w:rsidRDefault="00FB33EF" w:rsidP="00653D84">
      <w:pPr>
        <w:rPr>
          <w:lang w:eastAsia="en-GB"/>
        </w:rPr>
      </w:pPr>
    </w:p>
    <w:p w14:paraId="7F2D8D33" w14:textId="77777777" w:rsidR="00FB33EF" w:rsidRPr="00B74326" w:rsidRDefault="00FB33EF" w:rsidP="00653D84">
      <w:r>
        <w:t>The second essential and fundamental recommendations is to improve the on-site experience of the guest by identifying prolonged wait times and the service details which can negatively impact guest satisfactions. This company’s dining venue is highly popular and this company can attract significant foot traffic especially during the peak hours. The high demand can result the bottlenecks in service delivery and this can result the guest dissatisfactions (</w:t>
      </w:r>
      <w:proofErr w:type="spellStart"/>
      <w:r>
        <w:t>Mavridopoulou</w:t>
      </w:r>
      <w:proofErr w:type="spellEnd"/>
      <w:r>
        <w:t xml:space="preserve"> &amp; O’Mahoney, 2020). This company can implement the digital reservations and waitlist system which can help to manage table assignments more efficiently by reducing the need for guest to queue physically. Furthermore, this company can streamline the dining experience by integrating real time menu updated and pre-order options via a mobile app and this also offer the guest a place orders in advance or view wat times before arriving the venue. The Wyn Las Vegas can maximise the service efficiency by investing on staff training and the adjustments to the layout of dining areas. This company can improve response times and prevent service overlap by creating designated service zones within each restaurant and strategically placing waitstaff within these zones (O’Mahoney, 2021). This company can enhance the coordination’s by enhancing the dining experience in these ways and this also can reduce the gust complains related to the dining delays. These are common among the high-end travellers which expect a seamless experience. </w:t>
      </w:r>
    </w:p>
    <w:p w14:paraId="118EC6F4" w14:textId="77777777" w:rsidR="00FB33EF" w:rsidRDefault="00FB33EF" w:rsidP="00653D84">
      <w:pPr>
        <w:rPr>
          <w:b/>
          <w:bCs/>
        </w:rPr>
      </w:pPr>
      <w:r w:rsidRPr="007D6EF0">
        <w:rPr>
          <w:b/>
          <w:bCs/>
        </w:rPr>
        <w:t xml:space="preserve">Change management by </w:t>
      </w:r>
      <w:r>
        <w:rPr>
          <w:b/>
          <w:bCs/>
        </w:rPr>
        <w:t>using</w:t>
      </w:r>
      <w:r w:rsidRPr="007D6EF0">
        <w:rPr>
          <w:b/>
          <w:bCs/>
        </w:rPr>
        <w:t xml:space="preserve"> </w:t>
      </w:r>
      <w:r>
        <w:rPr>
          <w:b/>
          <w:bCs/>
        </w:rPr>
        <w:t>Lewin’s</w:t>
      </w:r>
      <w:r w:rsidRPr="000E4D25">
        <w:rPr>
          <w:b/>
          <w:bCs/>
        </w:rPr>
        <w:t xml:space="preserve"> Change Model</w:t>
      </w:r>
    </w:p>
    <w:p w14:paraId="2D7347FF" w14:textId="77777777" w:rsidR="00FB33EF" w:rsidRDefault="00FB33EF" w:rsidP="00653D84">
      <w:r>
        <w:t xml:space="preserve">Lewin’s change model can provide a straightforward approach for managing changes in the dining service which includes the three stages of this model like unfreezing, changing, and refreezing.  The management of this company should enhance the communications strategy to reduce the wait times and enhance the guest experience </w:t>
      </w:r>
      <w:r>
        <w:rPr>
          <w:color w:val="000000"/>
          <w:shd w:val="clear" w:color="auto" w:fill="FFFFFF"/>
        </w:rPr>
        <w:t>(Gajić et al., 2024)</w:t>
      </w:r>
      <w:r>
        <w:t xml:space="preserve">. The leader of the company can obtain this strategy by team meetings and feedback service which is beneficial of the guest and the staff. Wynn Las Vegas can motivate employees to embrace the proposed changes by adapting an understanding of the current issues and potential solutions. The introductions of new digital tools for reservations and order management will need extensive </w:t>
      </w:r>
      <w:r>
        <w:lastRenderedPageBreak/>
        <w:t xml:space="preserve">staff training and adjustment to existing workflows. The training sections should focus on developing the staff skills to manage these systems confidently while fostering to new service layouts. This company should oversee the feedback of the guest to implement appropriate strategy to enhance their satisfactions (Kipping &amp; Clark, 2012). The manager of the company can implement recognising and the rewarding strategy to the staff to enhance their job satisfactions. A satisfied employee can provide their best service to the company to enhance guest experience. </w:t>
      </w:r>
    </w:p>
    <w:p w14:paraId="3A9DD4CF" w14:textId="77777777" w:rsidR="00FB33EF" w:rsidRDefault="00FB33EF" w:rsidP="00653D84">
      <w:pPr>
        <w:rPr>
          <w:b/>
          <w:bCs/>
        </w:rPr>
      </w:pPr>
      <w:r w:rsidRPr="007B376F">
        <w:rPr>
          <w:b/>
          <w:bCs/>
        </w:rPr>
        <w:t>Cost Implications</w:t>
      </w:r>
    </w:p>
    <w:p w14:paraId="53F9D480" w14:textId="77777777" w:rsidR="00FB33EF" w:rsidRPr="007B376F" w:rsidRDefault="00FB33EF" w:rsidP="00653D84">
      <w:r>
        <w:t xml:space="preserve">The on-site dining will need financial investments and staff training. The cost of developing a digital reservation and the ordering system to enhance customer satisfactions de-ends on features and this may range from $25,000 to $75,000. The additional investments in the kitchen technology like communications devices for the employee of the company to learn and adapt to these systems. These also include both front of house and kitchen personnel will also contribute to the overall budgets system. These improvements are expected to yield long term benefits on customer satisfactions despite the upfront investments and this also includes the positive online reviews. These can help the company to increased revenue for Wynn Las Vegas </w:t>
      </w:r>
      <w:r>
        <w:rPr>
          <w:color w:val="000000"/>
          <w:shd w:val="clear" w:color="auto" w:fill="FFFFFF"/>
        </w:rPr>
        <w:t>(Yu, Zhang and Kim, 2023)</w:t>
      </w:r>
      <w:r>
        <w:t xml:space="preserve">. </w:t>
      </w:r>
    </w:p>
    <w:p w14:paraId="325A2165" w14:textId="77777777" w:rsidR="00FB33EF" w:rsidRDefault="00FB33EF" w:rsidP="00653D84">
      <w:pPr>
        <w:pStyle w:val="Heading2"/>
        <w:spacing w:line="360" w:lineRule="auto"/>
      </w:pPr>
      <w:bookmarkStart w:id="9" w:name="_Toc182158039"/>
      <w:r>
        <w:t>Integrate a Guest Feedback and Issue Tracking System</w:t>
      </w:r>
      <w:bookmarkEnd w:id="9"/>
    </w:p>
    <w:p w14:paraId="7C311DDC" w14:textId="77777777" w:rsidR="00FB33EF" w:rsidRPr="00FB33EF" w:rsidRDefault="00FB33EF" w:rsidP="00653D84">
      <w:pPr>
        <w:rPr>
          <w:lang w:eastAsia="en-GB"/>
        </w:rPr>
      </w:pPr>
    </w:p>
    <w:p w14:paraId="46BFF2F0" w14:textId="12B2E83A" w:rsidR="00FB33EF" w:rsidRDefault="00FB33EF" w:rsidP="00653D84">
      <w:r>
        <w:t xml:space="preserve">In the luxury and most popular hospitality sector, guest satisfaction is paramount and the company maintaining a responsive strategy to gather and act upon guest feedback is crucial for meeting high expectations. Wynn Las Vegas can increase its operations by connecting with a guest feedback and issue tracking system that also allow the hotel to capture real-time feedback and systematically address concerns </w:t>
      </w:r>
      <w:r>
        <w:rPr>
          <w:color w:val="000000"/>
          <w:shd w:val="clear" w:color="auto" w:fill="FFFFFF"/>
        </w:rPr>
        <w:t>(Narayan et al., 2022)</w:t>
      </w:r>
      <w:r>
        <w:t xml:space="preserve">. These initiatives ultimately improving the quality of service and responsiveness. The system would serve as a centralized hub for collecting guest insights and complaints, and requests that also enable staff to identify issues promptly and monitor recurring patterns that may need operational adjustments. Wynn Las Vegas company can develop its commitment to guest satisfaction, positioning itself as a proactive, guest-cantered brand through an integrated feedback system </w:t>
      </w:r>
      <w:r>
        <w:rPr>
          <w:color w:val="000000"/>
          <w:shd w:val="clear" w:color="auto" w:fill="FFFFFF"/>
        </w:rPr>
        <w:t xml:space="preserve">(Piccoli, Lui and Grün, </w:t>
      </w:r>
      <w:r>
        <w:rPr>
          <w:color w:val="000000"/>
          <w:shd w:val="clear" w:color="auto" w:fill="FFFFFF"/>
        </w:rPr>
        <w:lastRenderedPageBreak/>
        <w:t>2016)</w:t>
      </w:r>
      <w:r>
        <w:t>. This company should provide a digital way to their guest to white about their experience and they also can provide the feedback and track system of the company which can allow guest to submit feedback by several channels like mobile apps, in- room tablet and email surveys post stay</w:t>
      </w:r>
      <w:r w:rsidR="003A1779">
        <w:t xml:space="preserve"> (Wilson et al., 2020)</w:t>
      </w:r>
      <w:r>
        <w:t xml:space="preserve">. The actionable data can be obtained by the real time collections and this also allow the company to quickly identify negative feedback and capitalize on positive insights for the future service improvements. The manager of the company can monitor the resolutions prices of the company and ensure the timely response by the tracking component (Kumar, Kumar &amp; </w:t>
      </w:r>
      <w:proofErr w:type="spellStart"/>
      <w:r>
        <w:t>Attri</w:t>
      </w:r>
      <w:proofErr w:type="spellEnd"/>
      <w:r>
        <w:t xml:space="preserve">, 2021). These solutions enhance the service recovery and also improve accountability. </w:t>
      </w:r>
    </w:p>
    <w:p w14:paraId="4CD7B375" w14:textId="77777777" w:rsidR="00FB33EF" w:rsidRPr="008C38FF" w:rsidRDefault="00FB33EF" w:rsidP="00653D84">
      <w:pPr>
        <w:rPr>
          <w:b/>
          <w:bCs/>
        </w:rPr>
      </w:pPr>
      <w:r w:rsidRPr="008C38FF">
        <w:rPr>
          <w:b/>
          <w:bCs/>
        </w:rPr>
        <w:t>Using Six Sigma Techniques to Optimize Response and Follow-up Processes</w:t>
      </w:r>
    </w:p>
    <w:p w14:paraId="0A0C7A48" w14:textId="77777777" w:rsidR="00FB33EF" w:rsidRDefault="00FB33EF" w:rsidP="00653D84">
      <w:r>
        <w:t xml:space="preserve"> This company fan ensures the feedback and issues are tracking system are operates at peak efficiency. The six sigma can focus on reducing variability and this also can increase process reliability that is well- suited for hospitality operations and these the consistency is essential (Jones, 2014). Wynn Las Vegas can implement a structured and data-driven framework for feedback management which is also leading to efficient issue resolution and enhanced guest satisfaction by following the Six Sigma DMAIC and finally methodology (Harry et al., 2010). Wynn can ensure a consistent response across all areas of guest experience by including departments like housekeeping, front office, and food services in this phase. Additionally, the system would regularly help the performance against the defined KPIs with ongoing monitoring to make sure that the feedback loop remains effective and reliable over time </w:t>
      </w:r>
      <w:r>
        <w:rPr>
          <w:color w:val="000000"/>
          <w:shd w:val="clear" w:color="auto" w:fill="FFFFFF"/>
        </w:rPr>
        <w:t>(Deng, Yeh and Sung, 2013)</w:t>
      </w:r>
      <w:r>
        <w:t xml:space="preserve">. Wynn Las Vegas can sustain an agile and responsive feedback system which can increase guest experience and operational efficiency by continuously refining these processes. </w:t>
      </w:r>
    </w:p>
    <w:p w14:paraId="1BBBC96A" w14:textId="77777777" w:rsidR="00FB33EF" w:rsidRDefault="00FB33EF" w:rsidP="00653D84">
      <w:pPr>
        <w:rPr>
          <w:b/>
          <w:bCs/>
        </w:rPr>
      </w:pPr>
      <w:r w:rsidRPr="00F5300C">
        <w:rPr>
          <w:b/>
          <w:bCs/>
        </w:rPr>
        <w:t>Cost Implications of Integrating the Feedback System</w:t>
      </w:r>
    </w:p>
    <w:p w14:paraId="0E2AB643" w14:textId="77777777" w:rsidR="00FB33EF" w:rsidRDefault="00FB33EF" w:rsidP="00653D84">
      <w:r>
        <w:t>The manager of the company can implement a guest feedback and track the system comes with upfront and operational costs in software aquation and system setup and employee training to enhance guest satisfactions (Patel, 2017). This also have a significant cost of the company (Skilton, 2016</w:t>
      </w:r>
      <w:proofErr w:type="gramStart"/>
      <w:r>
        <w:t>) .</w:t>
      </w:r>
      <w:proofErr w:type="gramEnd"/>
      <w:r>
        <w:t xml:space="preserve"> the multiple platform compatibility and the data analytics capability can range from $15,000 to $60,000. The extra expenses for connections with existing hotel management </w:t>
      </w:r>
      <w:r>
        <w:lastRenderedPageBreak/>
        <w:t xml:space="preserve">systems and the customizations can add another $10,000 to $30,000. This company also have to expend on staff training to navigate the new system which is related to guest interactions and this will need dedicated resource to make sure smooth onboarding and adaptions. the potential for long-term savings and enhanced brand image and reputation enhancement justifies these costs (Sapir, 2024). The system can prevent negative reviews and decrease the need for service recovery that results a more positive brand image and increased repeat business by addressing guest concerns proactively. </w:t>
      </w:r>
    </w:p>
    <w:p w14:paraId="179ED826" w14:textId="77777777" w:rsidR="00FB33EF" w:rsidRDefault="00FB33EF" w:rsidP="00653D84">
      <w:r>
        <w:t xml:space="preserve">The manager of the company can enhance the reputations of the company and increase the brand recognitions by implanting these initiatives in the company’s culture (Gupta, 2024). This company can ensure the feedback system remains a valuable toom in delivering exceptional guest experience and increasing operational excellence by implementing these. </w:t>
      </w:r>
    </w:p>
    <w:p w14:paraId="3F626C94" w14:textId="77777777" w:rsidR="00FB33EF" w:rsidRDefault="00FB33EF" w:rsidP="00653D84">
      <w:pPr>
        <w:pStyle w:val="Heading1"/>
        <w:spacing w:line="360" w:lineRule="auto"/>
      </w:pPr>
      <w:bookmarkStart w:id="10" w:name="_Toc182158040"/>
      <w:r>
        <w:t>Action Plan</w:t>
      </w:r>
      <w:bookmarkEnd w:id="10"/>
      <w:r>
        <w:t xml:space="preserve"> </w:t>
      </w:r>
    </w:p>
    <w:p w14:paraId="1C931F88" w14:textId="77777777" w:rsidR="00FB33EF" w:rsidRPr="00FB33EF" w:rsidRDefault="00FB33EF" w:rsidP="00FB33EF">
      <w:pPr>
        <w:rPr>
          <w:lang w:eastAsia="en-GB"/>
        </w:rPr>
      </w:pPr>
    </w:p>
    <w:tbl>
      <w:tblPr>
        <w:tblStyle w:val="TableGrid"/>
        <w:tblW w:w="0" w:type="auto"/>
        <w:tblLayout w:type="fixed"/>
        <w:tblLook w:val="04A0" w:firstRow="1" w:lastRow="0" w:firstColumn="1" w:lastColumn="0" w:noHBand="0" w:noVBand="1"/>
      </w:tblPr>
      <w:tblGrid>
        <w:gridCol w:w="1018"/>
        <w:gridCol w:w="1407"/>
        <w:gridCol w:w="2160"/>
        <w:gridCol w:w="1890"/>
        <w:gridCol w:w="900"/>
        <w:gridCol w:w="990"/>
        <w:gridCol w:w="985"/>
      </w:tblGrid>
      <w:tr w:rsidR="00FB33EF" w14:paraId="6E4AEA6C" w14:textId="77777777" w:rsidTr="007668DC">
        <w:tc>
          <w:tcPr>
            <w:tcW w:w="1018" w:type="dxa"/>
          </w:tcPr>
          <w:p w14:paraId="3DEC35AB" w14:textId="77777777" w:rsidR="00FB33EF" w:rsidRDefault="00FB33EF" w:rsidP="007668DC">
            <w:r w:rsidRPr="00920D75">
              <w:t>Number</w:t>
            </w:r>
          </w:p>
        </w:tc>
        <w:tc>
          <w:tcPr>
            <w:tcW w:w="1407" w:type="dxa"/>
          </w:tcPr>
          <w:p w14:paraId="29D3BB09" w14:textId="77777777" w:rsidR="00FB33EF" w:rsidRDefault="00FB33EF" w:rsidP="007668DC">
            <w:r w:rsidRPr="00920D75">
              <w:t>Problem</w:t>
            </w:r>
          </w:p>
        </w:tc>
        <w:tc>
          <w:tcPr>
            <w:tcW w:w="2160" w:type="dxa"/>
          </w:tcPr>
          <w:p w14:paraId="3ABB20E9" w14:textId="77777777" w:rsidR="00FB33EF" w:rsidRDefault="00FB33EF" w:rsidP="007668DC">
            <w:r w:rsidRPr="00920D75">
              <w:t>Solution</w:t>
            </w:r>
          </w:p>
        </w:tc>
        <w:tc>
          <w:tcPr>
            <w:tcW w:w="1890" w:type="dxa"/>
          </w:tcPr>
          <w:p w14:paraId="37EA5FEA" w14:textId="77777777" w:rsidR="00FB33EF" w:rsidRDefault="00FB33EF" w:rsidP="007668DC">
            <w:r w:rsidRPr="00920D75">
              <w:t>Desired Outcome</w:t>
            </w:r>
          </w:p>
        </w:tc>
        <w:tc>
          <w:tcPr>
            <w:tcW w:w="900" w:type="dxa"/>
          </w:tcPr>
          <w:p w14:paraId="356E629C" w14:textId="77777777" w:rsidR="00FB33EF" w:rsidRDefault="00FB33EF" w:rsidP="007668DC">
            <w:r w:rsidRPr="00920D75">
              <w:t>Time Scale</w:t>
            </w:r>
          </w:p>
        </w:tc>
        <w:tc>
          <w:tcPr>
            <w:tcW w:w="990" w:type="dxa"/>
          </w:tcPr>
          <w:p w14:paraId="66C9C2E7" w14:textId="77777777" w:rsidR="00FB33EF" w:rsidRDefault="00FB33EF" w:rsidP="007668DC">
            <w:r w:rsidRPr="00920D75">
              <w:t>Completion Date</w:t>
            </w:r>
          </w:p>
        </w:tc>
        <w:tc>
          <w:tcPr>
            <w:tcW w:w="985" w:type="dxa"/>
          </w:tcPr>
          <w:p w14:paraId="6546F5A7" w14:textId="77777777" w:rsidR="00FB33EF" w:rsidRDefault="00FB33EF" w:rsidP="007668DC">
            <w:r w:rsidRPr="00920D75">
              <w:t>Planned Budget</w:t>
            </w:r>
          </w:p>
        </w:tc>
      </w:tr>
      <w:tr w:rsidR="00FB33EF" w14:paraId="6170DDE2" w14:textId="77777777" w:rsidTr="007668DC">
        <w:tc>
          <w:tcPr>
            <w:tcW w:w="1018" w:type="dxa"/>
          </w:tcPr>
          <w:p w14:paraId="42D28239" w14:textId="77777777" w:rsidR="00FB33EF" w:rsidRDefault="00FB33EF" w:rsidP="007668DC">
            <w:r w:rsidRPr="0022447A">
              <w:t>1</w:t>
            </w:r>
          </w:p>
        </w:tc>
        <w:tc>
          <w:tcPr>
            <w:tcW w:w="1407" w:type="dxa"/>
          </w:tcPr>
          <w:p w14:paraId="20DA8EF7" w14:textId="77777777" w:rsidR="00FB33EF" w:rsidRDefault="00FB33EF" w:rsidP="007668DC">
            <w:r w:rsidRPr="0022447A">
              <w:t>Guest Check-In</w:t>
            </w:r>
            <w:r>
              <w:t xml:space="preserve"> or </w:t>
            </w:r>
            <w:r w:rsidRPr="0022447A">
              <w:t>Check-Out Delays</w:t>
            </w:r>
          </w:p>
        </w:tc>
        <w:tc>
          <w:tcPr>
            <w:tcW w:w="2160" w:type="dxa"/>
          </w:tcPr>
          <w:p w14:paraId="7BAB4D6D" w14:textId="77777777" w:rsidR="00FB33EF" w:rsidRDefault="00FB33EF" w:rsidP="007668DC">
            <w:r w:rsidRPr="0022447A">
              <w:t xml:space="preserve">To advance guest arrival and departure, Wynn Las Vegas will implement a system of digital kiosks and mobile app integration. This approach allows guests to check in and out </w:t>
            </w:r>
            <w:r w:rsidRPr="0022447A">
              <w:lastRenderedPageBreak/>
              <w:t>independently</w:t>
            </w:r>
            <w:r>
              <w:t xml:space="preserve"> which </w:t>
            </w:r>
            <w:r w:rsidRPr="0022447A">
              <w:t>reducing the need for front desk assistance and minimizing wait times, specifically during peak hours.</w:t>
            </w:r>
          </w:p>
        </w:tc>
        <w:tc>
          <w:tcPr>
            <w:tcW w:w="1890" w:type="dxa"/>
          </w:tcPr>
          <w:p w14:paraId="75C65B89" w14:textId="77777777" w:rsidR="00FB33EF" w:rsidRDefault="00FB33EF" w:rsidP="007668DC">
            <w:r w:rsidRPr="0022447A">
              <w:lastRenderedPageBreak/>
              <w:t>This solution will significantly reduce the time guests spend in line</w:t>
            </w:r>
            <w:r>
              <w:t xml:space="preserve"> which</w:t>
            </w:r>
            <w:r w:rsidRPr="0022447A">
              <w:t xml:space="preserve"> creating a more seamless experience. </w:t>
            </w:r>
          </w:p>
        </w:tc>
        <w:tc>
          <w:tcPr>
            <w:tcW w:w="900" w:type="dxa"/>
          </w:tcPr>
          <w:p w14:paraId="55B28A3C" w14:textId="77777777" w:rsidR="00FB33EF" w:rsidRDefault="00FB33EF" w:rsidP="007668DC">
            <w:r w:rsidRPr="0022447A">
              <w:t>3 months</w:t>
            </w:r>
          </w:p>
        </w:tc>
        <w:tc>
          <w:tcPr>
            <w:tcW w:w="990" w:type="dxa"/>
          </w:tcPr>
          <w:p w14:paraId="3D6DF631" w14:textId="77777777" w:rsidR="00FB33EF" w:rsidRDefault="00FB33EF" w:rsidP="007668DC">
            <w:r w:rsidRPr="0022447A">
              <w:t>Q1 2025</w:t>
            </w:r>
          </w:p>
        </w:tc>
        <w:tc>
          <w:tcPr>
            <w:tcW w:w="985" w:type="dxa"/>
          </w:tcPr>
          <w:p w14:paraId="3E8A79D6" w14:textId="77777777" w:rsidR="00FB33EF" w:rsidRDefault="00FB33EF" w:rsidP="007668DC">
            <w:r w:rsidRPr="0022447A">
              <w:t>$150,000</w:t>
            </w:r>
          </w:p>
        </w:tc>
      </w:tr>
      <w:tr w:rsidR="00FB33EF" w14:paraId="01CF3D32" w14:textId="77777777" w:rsidTr="007668DC">
        <w:tc>
          <w:tcPr>
            <w:tcW w:w="1018" w:type="dxa"/>
          </w:tcPr>
          <w:p w14:paraId="41FD0A75" w14:textId="77777777" w:rsidR="00FB33EF" w:rsidRDefault="00FB33EF" w:rsidP="007668DC">
            <w:r w:rsidRPr="0022447A">
              <w:t>2</w:t>
            </w:r>
          </w:p>
        </w:tc>
        <w:tc>
          <w:tcPr>
            <w:tcW w:w="1407" w:type="dxa"/>
          </w:tcPr>
          <w:p w14:paraId="2386FECD" w14:textId="77777777" w:rsidR="00FB33EF" w:rsidRDefault="00FB33EF" w:rsidP="007668DC">
            <w:r w:rsidRPr="0022447A">
              <w:t>Extended Wait Times in On-Site Dining Venues</w:t>
            </w:r>
          </w:p>
        </w:tc>
        <w:tc>
          <w:tcPr>
            <w:tcW w:w="2160" w:type="dxa"/>
          </w:tcPr>
          <w:p w14:paraId="0CE9BF37" w14:textId="77777777" w:rsidR="00FB33EF" w:rsidRDefault="00FB33EF" w:rsidP="007668DC">
            <w:r w:rsidRPr="0022447A">
              <w:t>Wynn will enhance its on-site dining experience by optimizing operations with additional self-service kiosks, mobile ordering capabilities and increased staffing during peak periods. The mobile ordering system will allow guests to place and track their orders directly from their mobile devices</w:t>
            </w:r>
            <w:r>
              <w:t xml:space="preserve"> which</w:t>
            </w:r>
            <w:r w:rsidRPr="0022447A">
              <w:t xml:space="preserve"> reducing congestion in high-traffic areas.</w:t>
            </w:r>
          </w:p>
        </w:tc>
        <w:tc>
          <w:tcPr>
            <w:tcW w:w="1890" w:type="dxa"/>
          </w:tcPr>
          <w:p w14:paraId="7E59520E" w14:textId="6152299C" w:rsidR="00FB33EF" w:rsidRDefault="00FB33EF" w:rsidP="007668DC">
            <w:r w:rsidRPr="0022447A">
              <w:t>The primary aim is to improve the dining experience for guests by reducing wait times and enhancing service speed</w:t>
            </w:r>
            <w:r w:rsidR="003A1779">
              <w:t xml:space="preserve"> </w:t>
            </w:r>
            <w:r w:rsidR="003A1779">
              <w:rPr>
                <w:color w:val="000000"/>
                <w:shd w:val="clear" w:color="auto" w:fill="FFFFFF"/>
              </w:rPr>
              <w:t>(Horng et al., 2022)</w:t>
            </w:r>
            <w:r w:rsidRPr="0022447A">
              <w:t xml:space="preserve">. </w:t>
            </w:r>
          </w:p>
        </w:tc>
        <w:tc>
          <w:tcPr>
            <w:tcW w:w="900" w:type="dxa"/>
          </w:tcPr>
          <w:p w14:paraId="43ADE250" w14:textId="77777777" w:rsidR="00FB33EF" w:rsidRDefault="00FB33EF" w:rsidP="007668DC">
            <w:r w:rsidRPr="0022447A">
              <w:t>4 months</w:t>
            </w:r>
          </w:p>
        </w:tc>
        <w:tc>
          <w:tcPr>
            <w:tcW w:w="990" w:type="dxa"/>
          </w:tcPr>
          <w:p w14:paraId="00D00164" w14:textId="77777777" w:rsidR="00FB33EF" w:rsidRDefault="00FB33EF" w:rsidP="007668DC">
            <w:r w:rsidRPr="0022447A">
              <w:t>Q2 2025</w:t>
            </w:r>
          </w:p>
        </w:tc>
        <w:tc>
          <w:tcPr>
            <w:tcW w:w="985" w:type="dxa"/>
          </w:tcPr>
          <w:p w14:paraId="46D20323" w14:textId="77777777" w:rsidR="00FB33EF" w:rsidRDefault="00FB33EF" w:rsidP="007668DC">
            <w:r w:rsidRPr="0022447A">
              <w:t>$200,000</w:t>
            </w:r>
          </w:p>
        </w:tc>
      </w:tr>
      <w:tr w:rsidR="00FB33EF" w14:paraId="51585852" w14:textId="77777777" w:rsidTr="007668DC">
        <w:tc>
          <w:tcPr>
            <w:tcW w:w="1018" w:type="dxa"/>
          </w:tcPr>
          <w:p w14:paraId="066B6030" w14:textId="77777777" w:rsidR="00FB33EF" w:rsidRDefault="00FB33EF" w:rsidP="007668DC">
            <w:r w:rsidRPr="0022447A">
              <w:lastRenderedPageBreak/>
              <w:t>3</w:t>
            </w:r>
          </w:p>
        </w:tc>
        <w:tc>
          <w:tcPr>
            <w:tcW w:w="1407" w:type="dxa"/>
          </w:tcPr>
          <w:p w14:paraId="6055CDAE" w14:textId="77777777" w:rsidR="00FB33EF" w:rsidRDefault="00FB33EF" w:rsidP="007668DC">
            <w:r w:rsidRPr="0022447A">
              <w:t>Guest Feedback and Issue Tracking</w:t>
            </w:r>
          </w:p>
        </w:tc>
        <w:tc>
          <w:tcPr>
            <w:tcW w:w="2160" w:type="dxa"/>
          </w:tcPr>
          <w:p w14:paraId="56C07E8B" w14:textId="039B9A64" w:rsidR="00FB33EF" w:rsidRDefault="00FB33EF" w:rsidP="007668DC">
            <w:r w:rsidRPr="0022447A">
              <w:t>A new Guest Feedback and Issue Tracking System will be implemented to capture, address, and resolve guest concerns in real-time. This system will include automated alerts for guest complaints and feedback, ensuring swift resolution by relevant departments</w:t>
            </w:r>
            <w:r w:rsidR="003A1779">
              <w:t xml:space="preserve"> </w:t>
            </w:r>
            <w:r w:rsidR="003A1779">
              <w:rPr>
                <w:color w:val="000000"/>
                <w:shd w:val="clear" w:color="auto" w:fill="FFFFFF"/>
              </w:rPr>
              <w:t>(Hu et al., 2019)</w:t>
            </w:r>
            <w:r w:rsidRPr="0022447A">
              <w:t>.</w:t>
            </w:r>
          </w:p>
        </w:tc>
        <w:tc>
          <w:tcPr>
            <w:tcW w:w="1890" w:type="dxa"/>
          </w:tcPr>
          <w:p w14:paraId="31C36C18" w14:textId="77777777" w:rsidR="00FB33EF" w:rsidRDefault="00FB33EF" w:rsidP="007668DC">
            <w:r w:rsidRPr="0022447A">
              <w:t xml:space="preserve">By providing </w:t>
            </w:r>
            <w:r>
              <w:t xml:space="preserve">quick </w:t>
            </w:r>
            <w:r w:rsidRPr="0022447A">
              <w:t xml:space="preserve">responses to guest concerns, this system will elevate service quality and </w:t>
            </w:r>
            <w:r>
              <w:t>promote</w:t>
            </w:r>
            <w:r w:rsidRPr="0022447A">
              <w:t xml:space="preserve"> higher levels of guest loyalty. </w:t>
            </w:r>
          </w:p>
        </w:tc>
        <w:tc>
          <w:tcPr>
            <w:tcW w:w="900" w:type="dxa"/>
          </w:tcPr>
          <w:p w14:paraId="3116A724" w14:textId="77777777" w:rsidR="00FB33EF" w:rsidRDefault="00FB33EF" w:rsidP="007668DC">
            <w:r w:rsidRPr="0022447A">
              <w:t>3 months</w:t>
            </w:r>
          </w:p>
        </w:tc>
        <w:tc>
          <w:tcPr>
            <w:tcW w:w="990" w:type="dxa"/>
          </w:tcPr>
          <w:p w14:paraId="4D16E26D" w14:textId="77777777" w:rsidR="00FB33EF" w:rsidRDefault="00FB33EF" w:rsidP="007668DC">
            <w:r w:rsidRPr="0022447A">
              <w:t>Q1 2025</w:t>
            </w:r>
          </w:p>
        </w:tc>
        <w:tc>
          <w:tcPr>
            <w:tcW w:w="985" w:type="dxa"/>
          </w:tcPr>
          <w:p w14:paraId="01F93AFB" w14:textId="77777777" w:rsidR="00FB33EF" w:rsidRDefault="00FB33EF" w:rsidP="007668DC">
            <w:r w:rsidRPr="0022447A">
              <w:t>$120,000</w:t>
            </w:r>
          </w:p>
        </w:tc>
      </w:tr>
      <w:tr w:rsidR="00FB33EF" w14:paraId="6F5C1F99" w14:textId="77777777" w:rsidTr="007668DC">
        <w:tc>
          <w:tcPr>
            <w:tcW w:w="1018" w:type="dxa"/>
          </w:tcPr>
          <w:p w14:paraId="454110EA" w14:textId="77777777" w:rsidR="00FB33EF" w:rsidRDefault="00FB33EF" w:rsidP="007668DC">
            <w:r w:rsidRPr="0022447A">
              <w:t>4</w:t>
            </w:r>
          </w:p>
        </w:tc>
        <w:tc>
          <w:tcPr>
            <w:tcW w:w="1407" w:type="dxa"/>
          </w:tcPr>
          <w:p w14:paraId="6C32CAA8" w14:textId="77777777" w:rsidR="00FB33EF" w:rsidRDefault="00FB33EF" w:rsidP="007668DC">
            <w:r w:rsidRPr="0022447A">
              <w:t>High Operational Costs and Staffing Challenges</w:t>
            </w:r>
          </w:p>
        </w:tc>
        <w:tc>
          <w:tcPr>
            <w:tcW w:w="2160" w:type="dxa"/>
          </w:tcPr>
          <w:p w14:paraId="73956D37" w14:textId="77777777" w:rsidR="00FB33EF" w:rsidRDefault="00FB33EF" w:rsidP="007668DC">
            <w:r w:rsidRPr="0022447A">
              <w:t xml:space="preserve">Wynn Las Vegas will adopt workforce management tools and introduce automation for routine services, such as housekeeping requests and room service. This will help manage labour more efficiently and </w:t>
            </w:r>
            <w:r w:rsidRPr="0022447A">
              <w:lastRenderedPageBreak/>
              <w:t>ensure adequate resources are allocated during high-demand periods.</w:t>
            </w:r>
          </w:p>
        </w:tc>
        <w:tc>
          <w:tcPr>
            <w:tcW w:w="1890" w:type="dxa"/>
          </w:tcPr>
          <w:p w14:paraId="468BBD42" w14:textId="77777777" w:rsidR="00FB33EF" w:rsidRDefault="00FB33EF" w:rsidP="007668DC">
            <w:r w:rsidRPr="0022447A">
              <w:lastRenderedPageBreak/>
              <w:t xml:space="preserve">This strategy aims to optimize labour costs by aligning staffing with occupancy demands, leading to more efficient operations. </w:t>
            </w:r>
          </w:p>
        </w:tc>
        <w:tc>
          <w:tcPr>
            <w:tcW w:w="900" w:type="dxa"/>
          </w:tcPr>
          <w:p w14:paraId="79E86491" w14:textId="77777777" w:rsidR="00FB33EF" w:rsidRDefault="00FB33EF" w:rsidP="007668DC">
            <w:r w:rsidRPr="0022447A">
              <w:t>6 months</w:t>
            </w:r>
          </w:p>
        </w:tc>
        <w:tc>
          <w:tcPr>
            <w:tcW w:w="990" w:type="dxa"/>
          </w:tcPr>
          <w:p w14:paraId="6366F57A" w14:textId="77777777" w:rsidR="00FB33EF" w:rsidRDefault="00FB33EF" w:rsidP="007668DC">
            <w:r w:rsidRPr="0022447A">
              <w:t>Q3 2025</w:t>
            </w:r>
          </w:p>
        </w:tc>
        <w:tc>
          <w:tcPr>
            <w:tcW w:w="985" w:type="dxa"/>
          </w:tcPr>
          <w:p w14:paraId="7FE42B3F" w14:textId="77777777" w:rsidR="00FB33EF" w:rsidRDefault="00FB33EF" w:rsidP="007668DC">
            <w:r w:rsidRPr="0022447A">
              <w:t>$250,000</w:t>
            </w:r>
          </w:p>
        </w:tc>
      </w:tr>
    </w:tbl>
    <w:p w14:paraId="50020DBD" w14:textId="77777777" w:rsidR="00FB33EF" w:rsidRDefault="00FB33EF" w:rsidP="00FB33EF">
      <w:pPr>
        <w:pStyle w:val="Heading1"/>
      </w:pPr>
    </w:p>
    <w:p w14:paraId="43D6D8EF" w14:textId="454A5740" w:rsidR="00FB33EF" w:rsidRPr="00FB33EF" w:rsidRDefault="00FB33EF" w:rsidP="00FB33EF">
      <w:pPr>
        <w:pStyle w:val="Heading1"/>
      </w:pPr>
      <w:bookmarkStart w:id="11" w:name="_Toc182158041"/>
      <w:r>
        <w:t>Conclusion</w:t>
      </w:r>
      <w:bookmarkEnd w:id="11"/>
    </w:p>
    <w:p w14:paraId="36B58D21" w14:textId="77777777" w:rsidR="00FB33EF" w:rsidRPr="00FB33EF" w:rsidRDefault="00FB33EF" w:rsidP="00FB33EF">
      <w:pPr>
        <w:rPr>
          <w:lang w:eastAsia="en-GB"/>
        </w:rPr>
      </w:pPr>
    </w:p>
    <w:p w14:paraId="244D2C55" w14:textId="38F51E07" w:rsidR="00FB33EF" w:rsidRDefault="00FB33EF" w:rsidP="00FB33EF">
      <w:r>
        <w:t xml:space="preserve">This company should effectively identify all the challenges which is faced by the Wynn Las Vegas. the analysis of the company should provide a comprehensive evaluation of the factor impacting guest satisfactions. This company should reduce the wait time by implementing kiosks for streamline check in and check out process which is designed to empower guest with a self-service option. The implementation of digital kiosks will be aligned with staff readiness by following Kotter’s 8-Step Change Model which ensure a smooth transition and supporting employee engagement in adopting this technology. The enhancement of on-site dining experience is essential to manage high demand effectively and reduce wait times and maintain quality service standards. The recommendations of this report include operational adjustments and the integrations of a reservation system to optimize table turnover. Wynn can ensure a phased approach by using Lewin’s Change Model and allowing the team to foster to new processes in a structured manner. This company can obtain a strong platform to capture real time guest by introducing guest feedback and tracking the system effectively. Tracking guest feedback metrics like the satisfaction scores and the expectations of the guest and response times will help the company to continuously adapt and respond to developing and changing guest needs and also </w:t>
      </w:r>
      <w:r w:rsidR="003A1779">
        <w:t>adapting</w:t>
      </w:r>
      <w:r>
        <w:t xml:space="preserve"> a culture of proactive service. The benefits of these strategic recommendations are significant and each initiative directly can contribute to operational efficiency and brand reputation. The digital kiosk implementation offers potential cost savings in the long run by offering more streamlined staffing during the peak check-in/check-out times. This company can boost revenue potential and reduce wait related complaints by enhancing dining management. </w:t>
      </w:r>
      <w:r>
        <w:lastRenderedPageBreak/>
        <w:t xml:space="preserve">The manager of the company should provide importance to the guest feedback so that the company can change or reshape their strategy to enhance guest satisfactions. Guests will feel respected and heard which also enhance Wynn Las Vegas’s reputation for exceptional service. The insights from this system will inform ongoing improvements by providing a foundation for future innovation in service delivery and guest experience management in the company. </w:t>
      </w:r>
    </w:p>
    <w:p w14:paraId="3FAA74BF" w14:textId="6D20F598" w:rsidR="00FB33EF" w:rsidRDefault="00FB33EF" w:rsidP="00FB33EF">
      <w:r>
        <w:t xml:space="preserve">We would like to express our sincere gratitude to Wynn Las Vegas for depositing Hotels Consulting with this essential project. We are honoured to have had the opportunity to give the proper insights and recommendations which we believe will help Wynn maintain and its esteemed position in the luxury hospitality sector.  This also can help in continue delivering memorable experiences for its guests. We look forward to a continued partnership with Wynn Las Vegas and we are confident that these recommendations and the effective strategy of the company once implemented, will significantly increase operational efficiency and the satisfactions of the guest and brand loyalty. Thank you once again for the opportunity to contribute to company’s achievement and we hope to remain a respected consulting partner for any future initiatives focused </w:t>
      </w:r>
      <w:proofErr w:type="gramStart"/>
      <w:r>
        <w:t>at</w:t>
      </w:r>
      <w:proofErr w:type="gramEnd"/>
      <w:r>
        <w:t xml:space="preserve"> excellence and innovation in hospitality services. </w:t>
      </w:r>
    </w:p>
    <w:p w14:paraId="3B30A7C1" w14:textId="77777777" w:rsidR="00FB33EF" w:rsidRDefault="00FB33EF">
      <w:pPr>
        <w:spacing w:after="200" w:line="276" w:lineRule="auto"/>
        <w:jc w:val="left"/>
        <w:rPr>
          <w:rFonts w:eastAsiaTheme="majorEastAsia" w:cstheme="majorBidi"/>
          <w:color w:val="365F91" w:themeColor="accent1" w:themeShade="BF"/>
          <w:sz w:val="32"/>
          <w:szCs w:val="32"/>
          <w:lang w:eastAsia="en-GB"/>
        </w:rPr>
      </w:pPr>
      <w:r>
        <w:br w:type="page"/>
      </w:r>
    </w:p>
    <w:p w14:paraId="3B0E0144" w14:textId="0D1682F6" w:rsidR="00241291" w:rsidRDefault="00BD4EF0" w:rsidP="00BD4EF0">
      <w:pPr>
        <w:pStyle w:val="Heading1"/>
      </w:pPr>
      <w:bookmarkStart w:id="12" w:name="_Toc182158042"/>
      <w:r>
        <w:lastRenderedPageBreak/>
        <w:t>Reference</w:t>
      </w:r>
      <w:bookmarkEnd w:id="12"/>
      <w:r>
        <w:t xml:space="preserve"> </w:t>
      </w:r>
    </w:p>
    <w:p w14:paraId="7E4DA427" w14:textId="77777777" w:rsidR="003A1779" w:rsidRPr="00FB33EF" w:rsidRDefault="003A1779" w:rsidP="00FB33EF">
      <w:pPr>
        <w:rPr>
          <w:color w:val="000000"/>
          <w:lang w:eastAsia="en-GB"/>
        </w:rPr>
      </w:pPr>
    </w:p>
    <w:p w14:paraId="16E47342" w14:textId="77777777" w:rsidR="003A1779" w:rsidRPr="003A1779" w:rsidRDefault="003A1779" w:rsidP="003A1779">
      <w:pPr>
        <w:pStyle w:val="ListParagraph"/>
        <w:numPr>
          <w:ilvl w:val="0"/>
          <w:numId w:val="6"/>
        </w:numPr>
        <w:rPr>
          <w:color w:val="000000"/>
        </w:rPr>
      </w:pPr>
      <w:r w:rsidRPr="003A1779">
        <w:rPr>
          <w:color w:val="000000"/>
        </w:rPr>
        <w:t xml:space="preserve">‌Acampora, A., Preziosi, M., Lucchetti, M.C. and Merli, R. (2022). The Role of Hotel Environmental Communication and Guests’ Environmental Concern in Determining Guests’ </w:t>
      </w:r>
      <w:proofErr w:type="spellStart"/>
      <w:r w:rsidRPr="003A1779">
        <w:rPr>
          <w:color w:val="000000"/>
        </w:rPr>
        <w:t>Behavioral</w:t>
      </w:r>
      <w:proofErr w:type="spellEnd"/>
      <w:r w:rsidRPr="003A1779">
        <w:rPr>
          <w:color w:val="000000"/>
        </w:rPr>
        <w:t xml:space="preserve"> Intentions. </w:t>
      </w:r>
      <w:r w:rsidRPr="003A1779">
        <w:rPr>
          <w:i/>
          <w:iCs/>
          <w:color w:val="000000"/>
        </w:rPr>
        <w:t>Sustainability</w:t>
      </w:r>
      <w:r w:rsidRPr="003A1779">
        <w:rPr>
          <w:color w:val="000000"/>
        </w:rPr>
        <w:t xml:space="preserve">, [online] 14(18), pp.11638–11638. </w:t>
      </w:r>
      <w:proofErr w:type="spellStart"/>
      <w:proofErr w:type="gramStart"/>
      <w:r w:rsidRPr="003A1779">
        <w:rPr>
          <w:color w:val="000000"/>
        </w:rPr>
        <w:t>doi:https</w:t>
      </w:r>
      <w:proofErr w:type="spellEnd"/>
      <w:r w:rsidRPr="003A1779">
        <w:rPr>
          <w:color w:val="000000"/>
        </w:rPr>
        <w:t>://doi.org/10.3390/su141811638</w:t>
      </w:r>
      <w:proofErr w:type="gramEnd"/>
      <w:r w:rsidRPr="003A1779">
        <w:rPr>
          <w:color w:val="000000"/>
        </w:rPr>
        <w:t>.</w:t>
      </w:r>
    </w:p>
    <w:p w14:paraId="55266798" w14:textId="77777777" w:rsidR="003A1779" w:rsidRDefault="003A1779" w:rsidP="003A1779">
      <w:pPr>
        <w:pStyle w:val="ListParagraph"/>
        <w:numPr>
          <w:ilvl w:val="0"/>
          <w:numId w:val="6"/>
        </w:numPr>
        <w:rPr>
          <w:lang w:eastAsia="en-GB"/>
        </w:rPr>
      </w:pPr>
      <w:r>
        <w:rPr>
          <w:lang w:eastAsia="en-GB"/>
        </w:rPr>
        <w:t>‌Andrews, J. (2024). Las Vegas unveils ‘world first’ AI driven private 5G network - Cities Today. [online] Cities Today. Available at: https://cities-today.com/las-vegas-unveils-world-first-ai-driven-private-5g-network/ [Accessed 10 Nov. 2024].</w:t>
      </w:r>
    </w:p>
    <w:p w14:paraId="3D610A09" w14:textId="77777777" w:rsidR="003A1779" w:rsidRDefault="003A1779" w:rsidP="003A1779">
      <w:pPr>
        <w:pStyle w:val="ListParagraph"/>
        <w:numPr>
          <w:ilvl w:val="0"/>
          <w:numId w:val="6"/>
        </w:numPr>
        <w:rPr>
          <w:lang w:eastAsia="en-GB"/>
        </w:rPr>
      </w:pPr>
      <w:r>
        <w:rPr>
          <w:lang w:eastAsia="en-GB"/>
        </w:rPr>
        <w:t xml:space="preserve">Anirudh </w:t>
      </w:r>
      <w:proofErr w:type="spellStart"/>
      <w:r>
        <w:rPr>
          <w:lang w:eastAsia="en-GB"/>
        </w:rPr>
        <w:t>Polagani</w:t>
      </w:r>
      <w:proofErr w:type="spellEnd"/>
      <w:r>
        <w:rPr>
          <w:lang w:eastAsia="en-GB"/>
        </w:rPr>
        <w:t xml:space="preserve"> (2024). Still overdependent on tourism after all these years • Nevada Current. [online] Nevada Current. Available at: https://nevadacurrent.com/2024/08/14/still-overdependent-on-tourism-after-all-these-years/#:~:text=Well%2C%20that's%20the%20state%20of,tourism%20sectors%20dropping%20over%2032.5%25. [Accessed 10 Nov. 2024].</w:t>
      </w:r>
    </w:p>
    <w:p w14:paraId="4ECAD09D" w14:textId="77777777" w:rsidR="003A1779" w:rsidRPr="003A1779" w:rsidRDefault="003A1779" w:rsidP="003A1779">
      <w:pPr>
        <w:pStyle w:val="ListParagraph"/>
        <w:numPr>
          <w:ilvl w:val="0"/>
          <w:numId w:val="6"/>
        </w:numPr>
        <w:rPr>
          <w:rFonts w:cs="Times New Roman"/>
          <w:szCs w:val="24"/>
        </w:rPr>
      </w:pPr>
      <w:r w:rsidRPr="003A1779">
        <w:rPr>
          <w:rFonts w:cs="Times New Roman"/>
          <w:szCs w:val="24"/>
        </w:rPr>
        <w:t xml:space="preserve">Burnes, B. (2014) 4th Edition, Managing Change, Great Britain, Prentice Hall. </w:t>
      </w:r>
    </w:p>
    <w:p w14:paraId="55B1EC9A" w14:textId="77777777" w:rsidR="003A1779" w:rsidRDefault="003A1779" w:rsidP="003A1779">
      <w:pPr>
        <w:pStyle w:val="ListParagraph"/>
        <w:numPr>
          <w:ilvl w:val="0"/>
          <w:numId w:val="6"/>
        </w:numPr>
        <w:rPr>
          <w:lang w:eastAsia="en-GB"/>
        </w:rPr>
      </w:pPr>
      <w:proofErr w:type="spellStart"/>
      <w:r w:rsidRPr="003A1779">
        <w:rPr>
          <w:lang w:eastAsia="en-GB"/>
        </w:rPr>
        <w:t>Busulwa</w:t>
      </w:r>
      <w:proofErr w:type="spellEnd"/>
      <w:r w:rsidRPr="003A1779">
        <w:rPr>
          <w:lang w:eastAsia="en-GB"/>
        </w:rPr>
        <w:t>, R., 2020. Hospitality management and digital transformation: balancing efficiency, agility and guest experience in the era of disruption. Routledge.</w:t>
      </w:r>
    </w:p>
    <w:p w14:paraId="25CEBA6C" w14:textId="77777777" w:rsidR="003A1779" w:rsidRDefault="003A1779" w:rsidP="003A1779">
      <w:pPr>
        <w:pStyle w:val="ListParagraph"/>
        <w:numPr>
          <w:ilvl w:val="0"/>
          <w:numId w:val="6"/>
        </w:numPr>
        <w:rPr>
          <w:lang w:eastAsia="en-GB"/>
        </w:rPr>
      </w:pPr>
      <w:r>
        <w:rPr>
          <w:lang w:eastAsia="en-GB"/>
        </w:rPr>
        <w:t>‌</w:t>
      </w:r>
      <w:proofErr w:type="spellStart"/>
      <w:r w:rsidRPr="004A22DC">
        <w:rPr>
          <w:lang w:eastAsia="en-GB"/>
        </w:rPr>
        <w:t>Busulwa</w:t>
      </w:r>
      <w:proofErr w:type="spellEnd"/>
      <w:r w:rsidRPr="004A22DC">
        <w:rPr>
          <w:lang w:eastAsia="en-GB"/>
        </w:rPr>
        <w:t>, R., Evans, N., Oh, A. and Kang, M., 2021. Hospitality management and digital transformation. Hospitality management and digital transformation. Routledge, London. https://doi. org/10, 4324, p.9780429325205.</w:t>
      </w:r>
    </w:p>
    <w:p w14:paraId="06D278FC" w14:textId="77777777" w:rsidR="003A1779" w:rsidRPr="003A1779" w:rsidRDefault="003A1779" w:rsidP="003A1779">
      <w:pPr>
        <w:pStyle w:val="ListParagraph"/>
        <w:numPr>
          <w:ilvl w:val="0"/>
          <w:numId w:val="6"/>
        </w:numPr>
        <w:rPr>
          <w:rFonts w:cs="Times New Roman"/>
          <w:szCs w:val="24"/>
        </w:rPr>
      </w:pPr>
      <w:r w:rsidRPr="003A1779">
        <w:rPr>
          <w:rFonts w:cs="Times New Roman"/>
          <w:szCs w:val="24"/>
        </w:rPr>
        <w:t xml:space="preserve">Buttrick, R. (2009) The Project Workout, London: </w:t>
      </w:r>
      <w:proofErr w:type="spellStart"/>
      <w:r w:rsidRPr="003A1779">
        <w:rPr>
          <w:rFonts w:cs="Times New Roman"/>
          <w:szCs w:val="24"/>
        </w:rPr>
        <w:t>Prenstice</w:t>
      </w:r>
      <w:proofErr w:type="spellEnd"/>
      <w:r w:rsidRPr="003A1779">
        <w:rPr>
          <w:rFonts w:cs="Times New Roman"/>
          <w:szCs w:val="24"/>
        </w:rPr>
        <w:t xml:space="preserve"> Hall </w:t>
      </w:r>
    </w:p>
    <w:p w14:paraId="5378146B" w14:textId="77777777" w:rsidR="003A1779" w:rsidRPr="003A1779" w:rsidRDefault="003A1779" w:rsidP="003A1779">
      <w:pPr>
        <w:pStyle w:val="ListParagraph"/>
        <w:numPr>
          <w:ilvl w:val="0"/>
          <w:numId w:val="6"/>
        </w:numPr>
        <w:rPr>
          <w:color w:val="000000"/>
        </w:rPr>
      </w:pPr>
      <w:r w:rsidRPr="003A1779">
        <w:rPr>
          <w:color w:val="000000"/>
        </w:rPr>
        <w:t>Deng, W.J., Yeh, M.L. and Sung, M.L. (2013). A customer satisfaction index model for international tourist hotels: Integrating consumption emotions into the American Customer Satisfaction Index. </w:t>
      </w:r>
      <w:r w:rsidRPr="003A1779">
        <w:rPr>
          <w:i/>
          <w:iCs/>
          <w:color w:val="000000"/>
        </w:rPr>
        <w:t>International Journal of Hospitality Management</w:t>
      </w:r>
      <w:r w:rsidRPr="003A1779">
        <w:rPr>
          <w:color w:val="000000"/>
        </w:rPr>
        <w:t xml:space="preserve">, [online] 35, pp.133–140. </w:t>
      </w:r>
      <w:proofErr w:type="spellStart"/>
      <w:proofErr w:type="gramStart"/>
      <w:r w:rsidRPr="003A1779">
        <w:rPr>
          <w:color w:val="000000"/>
        </w:rPr>
        <w:t>doi:https</w:t>
      </w:r>
      <w:proofErr w:type="spellEnd"/>
      <w:r w:rsidRPr="003A1779">
        <w:rPr>
          <w:color w:val="000000"/>
        </w:rPr>
        <w:t>://doi.org/10.1016/j.ijhm.2013.05.010</w:t>
      </w:r>
      <w:proofErr w:type="gramEnd"/>
      <w:r w:rsidRPr="003A1779">
        <w:rPr>
          <w:color w:val="000000"/>
        </w:rPr>
        <w:t>.</w:t>
      </w:r>
    </w:p>
    <w:p w14:paraId="40B4218A" w14:textId="77777777" w:rsidR="003A1779" w:rsidRDefault="003A1779" w:rsidP="003A1779">
      <w:pPr>
        <w:pStyle w:val="ListParagraph"/>
        <w:numPr>
          <w:ilvl w:val="0"/>
          <w:numId w:val="6"/>
        </w:numPr>
        <w:rPr>
          <w:lang w:eastAsia="en-GB"/>
        </w:rPr>
      </w:pPr>
      <w:r>
        <w:rPr>
          <w:lang w:eastAsia="en-GB"/>
        </w:rPr>
        <w:t>‌</w:t>
      </w:r>
      <w:r w:rsidRPr="004A22DC">
        <w:rPr>
          <w:lang w:eastAsia="en-GB"/>
        </w:rPr>
        <w:t>Evans, N.G., 2015. Strategic management for tourism, hospitality and events. Routledge.</w:t>
      </w:r>
    </w:p>
    <w:p w14:paraId="59778EB6" w14:textId="77777777" w:rsidR="003A1779" w:rsidRDefault="003A1779" w:rsidP="003A1779">
      <w:pPr>
        <w:pStyle w:val="ListParagraph"/>
        <w:numPr>
          <w:ilvl w:val="0"/>
          <w:numId w:val="6"/>
        </w:numPr>
        <w:rPr>
          <w:lang w:eastAsia="en-GB"/>
        </w:rPr>
      </w:pPr>
      <w:r w:rsidRPr="00FF064F">
        <w:rPr>
          <w:lang w:eastAsia="en-GB"/>
        </w:rPr>
        <w:t>Fang, J. and Partovi, F.Y., 2022. Technology planning in the hotel industry. Tourism Management Perspectives, 44, p.101018.</w:t>
      </w:r>
    </w:p>
    <w:p w14:paraId="5AAAC551" w14:textId="77777777" w:rsidR="003A1779" w:rsidRPr="003A1779" w:rsidRDefault="003A1779" w:rsidP="003A1779">
      <w:pPr>
        <w:pStyle w:val="ListParagraph"/>
        <w:numPr>
          <w:ilvl w:val="0"/>
          <w:numId w:val="6"/>
        </w:numPr>
        <w:rPr>
          <w:color w:val="000000"/>
        </w:rPr>
      </w:pPr>
      <w:r w:rsidRPr="003A1779">
        <w:rPr>
          <w:color w:val="000000"/>
        </w:rPr>
        <w:lastRenderedPageBreak/>
        <w:t xml:space="preserve">‌Gajić, T., </w:t>
      </w:r>
      <w:proofErr w:type="spellStart"/>
      <w:r w:rsidRPr="003A1779">
        <w:rPr>
          <w:color w:val="000000"/>
        </w:rPr>
        <w:t>Petrović</w:t>
      </w:r>
      <w:proofErr w:type="spellEnd"/>
      <w:r w:rsidRPr="003A1779">
        <w:rPr>
          <w:color w:val="000000"/>
        </w:rPr>
        <w:t xml:space="preserve">, M.D., </w:t>
      </w:r>
      <w:proofErr w:type="spellStart"/>
      <w:r w:rsidRPr="003A1779">
        <w:rPr>
          <w:color w:val="000000"/>
        </w:rPr>
        <w:t>Pešić</w:t>
      </w:r>
      <w:proofErr w:type="spellEnd"/>
      <w:r w:rsidRPr="003A1779">
        <w:rPr>
          <w:color w:val="000000"/>
        </w:rPr>
        <w:t xml:space="preserve">, A.M., </w:t>
      </w:r>
      <w:proofErr w:type="spellStart"/>
      <w:r w:rsidRPr="003A1779">
        <w:rPr>
          <w:color w:val="000000"/>
        </w:rPr>
        <w:t>Momčilo</w:t>
      </w:r>
      <w:proofErr w:type="spellEnd"/>
      <w:r w:rsidRPr="003A1779">
        <w:rPr>
          <w:color w:val="000000"/>
        </w:rPr>
        <w:t xml:space="preserve"> </w:t>
      </w:r>
      <w:proofErr w:type="spellStart"/>
      <w:r w:rsidRPr="003A1779">
        <w:rPr>
          <w:color w:val="000000"/>
        </w:rPr>
        <w:t>Conić</w:t>
      </w:r>
      <w:proofErr w:type="spellEnd"/>
      <w:r w:rsidRPr="003A1779">
        <w:rPr>
          <w:color w:val="000000"/>
        </w:rPr>
        <w:t xml:space="preserve"> and Nemanja </w:t>
      </w:r>
      <w:proofErr w:type="spellStart"/>
      <w:r w:rsidRPr="003A1779">
        <w:rPr>
          <w:color w:val="000000"/>
        </w:rPr>
        <w:t>Gligorijević</w:t>
      </w:r>
      <w:proofErr w:type="spellEnd"/>
      <w:r w:rsidRPr="003A1779">
        <w:rPr>
          <w:color w:val="000000"/>
        </w:rPr>
        <w:t xml:space="preserve"> (2024). Innovative Approaches in Hotel Management: Integrating Artificial Intelligence (AI) and the Internet of Things (IoT) to Enhance Operational Efficiency and Sustainability. </w:t>
      </w:r>
      <w:r w:rsidRPr="003A1779">
        <w:rPr>
          <w:i/>
          <w:iCs/>
          <w:color w:val="000000"/>
        </w:rPr>
        <w:t>Sustainability</w:t>
      </w:r>
      <w:r w:rsidRPr="003A1779">
        <w:rPr>
          <w:color w:val="000000"/>
        </w:rPr>
        <w:t xml:space="preserve">, [online] 16(17), pp.7279–7279. </w:t>
      </w:r>
      <w:proofErr w:type="spellStart"/>
      <w:proofErr w:type="gramStart"/>
      <w:r w:rsidRPr="003A1779">
        <w:rPr>
          <w:color w:val="000000"/>
        </w:rPr>
        <w:t>doi:https</w:t>
      </w:r>
      <w:proofErr w:type="spellEnd"/>
      <w:r w:rsidRPr="003A1779">
        <w:rPr>
          <w:color w:val="000000"/>
        </w:rPr>
        <w:t>://doi.org/10.3390/su16177279</w:t>
      </w:r>
      <w:proofErr w:type="gramEnd"/>
      <w:r w:rsidRPr="003A1779">
        <w:rPr>
          <w:color w:val="000000"/>
        </w:rPr>
        <w:t>.</w:t>
      </w:r>
    </w:p>
    <w:p w14:paraId="64608F29" w14:textId="77777777" w:rsidR="003A1779" w:rsidRDefault="003A1779" w:rsidP="003A1779">
      <w:pPr>
        <w:pStyle w:val="ListParagraph"/>
        <w:numPr>
          <w:ilvl w:val="0"/>
          <w:numId w:val="6"/>
        </w:numPr>
        <w:rPr>
          <w:lang w:eastAsia="en-GB"/>
        </w:rPr>
      </w:pPr>
      <w:r>
        <w:rPr>
          <w:lang w:eastAsia="en-GB"/>
        </w:rPr>
        <w:t>GDPR.eu. (2019). General Data Protection Regulation (GDPR) Compliance Guidelines. [online] Available at: https://gdpr.eu/ [Accessed 10 Nov. 2024].</w:t>
      </w:r>
    </w:p>
    <w:p w14:paraId="676116D2" w14:textId="77777777" w:rsidR="003A1779" w:rsidRDefault="003A1779" w:rsidP="003A1779">
      <w:pPr>
        <w:pStyle w:val="ListParagraph"/>
        <w:numPr>
          <w:ilvl w:val="0"/>
          <w:numId w:val="6"/>
        </w:numPr>
        <w:rPr>
          <w:lang w:eastAsia="en-GB"/>
        </w:rPr>
      </w:pPr>
      <w:proofErr w:type="spellStart"/>
      <w:r>
        <w:rPr>
          <w:lang w:eastAsia="en-GB"/>
        </w:rPr>
        <w:t>Girnus</w:t>
      </w:r>
      <w:proofErr w:type="spellEnd"/>
      <w:r>
        <w:rPr>
          <w:lang w:eastAsia="en-GB"/>
        </w:rPr>
        <w:t>, A.C. (2024). Las Vegas tourist volume ‘almost back’ to pre-covid levels, despite convention and overseas lags • Nevada Current. [online] Nevada Current. Available at: https://nevadacurrent.com/2024/10/23/las-vegas-tourist-volume-almost-back-to-pre-covid-levels-despite-convention-and-overseas-lags/ [Accessed 10 Nov. 2024].</w:t>
      </w:r>
    </w:p>
    <w:p w14:paraId="12B56AF5" w14:textId="77777777" w:rsidR="003A1779" w:rsidRPr="003A1779" w:rsidRDefault="003A1779" w:rsidP="003A1779">
      <w:pPr>
        <w:pStyle w:val="ListParagraph"/>
        <w:numPr>
          <w:ilvl w:val="0"/>
          <w:numId w:val="6"/>
        </w:numPr>
        <w:rPr>
          <w:color w:val="222222"/>
          <w:shd w:val="clear" w:color="auto" w:fill="FFFFFF"/>
        </w:rPr>
      </w:pPr>
      <w:r w:rsidRPr="003A1779">
        <w:rPr>
          <w:color w:val="000000"/>
        </w:rPr>
        <w:t>‌</w:t>
      </w:r>
      <w:r w:rsidRPr="003A1779">
        <w:rPr>
          <w:color w:val="222222"/>
          <w:shd w:val="clear" w:color="auto" w:fill="FFFFFF"/>
        </w:rPr>
        <w:t>GUPTA, R., 2024. </w:t>
      </w:r>
      <w:r w:rsidRPr="003A1779">
        <w:rPr>
          <w:i/>
          <w:iCs/>
          <w:color w:val="222222"/>
          <w:shd w:val="clear" w:color="auto" w:fill="FFFFFF"/>
        </w:rPr>
        <w:t>Managing hotels: nuts &amp; bolts of hotel management</w:t>
      </w:r>
      <w:r w:rsidRPr="003A1779">
        <w:rPr>
          <w:color w:val="222222"/>
          <w:shd w:val="clear" w:color="auto" w:fill="FFFFFF"/>
        </w:rPr>
        <w:t>. Notion Press.</w:t>
      </w:r>
    </w:p>
    <w:p w14:paraId="54D4E55C" w14:textId="77777777" w:rsidR="003A1779" w:rsidRDefault="003A1779" w:rsidP="003A1779">
      <w:pPr>
        <w:pStyle w:val="ListParagraph"/>
        <w:numPr>
          <w:ilvl w:val="0"/>
          <w:numId w:val="6"/>
        </w:numPr>
        <w:rPr>
          <w:lang w:eastAsia="en-GB"/>
        </w:rPr>
      </w:pPr>
      <w:r w:rsidRPr="00FF064F">
        <w:rPr>
          <w:lang w:eastAsia="en-GB"/>
        </w:rPr>
        <w:t xml:space="preserve">Hall, C.M., </w:t>
      </w:r>
      <w:proofErr w:type="spellStart"/>
      <w:r w:rsidRPr="00FF064F">
        <w:rPr>
          <w:lang w:eastAsia="en-GB"/>
        </w:rPr>
        <w:t>Gössling</w:t>
      </w:r>
      <w:proofErr w:type="spellEnd"/>
      <w:r w:rsidRPr="00FF064F">
        <w:rPr>
          <w:lang w:eastAsia="en-GB"/>
        </w:rPr>
        <w:t>, S. and Scott, D. eds., 2015. The Routledge handbook of tourism and sustainability (Vol. 922). Abingdon: Routledge.</w:t>
      </w:r>
      <w:r>
        <w:rPr>
          <w:lang w:eastAsia="en-GB"/>
        </w:rPr>
        <w:t>‌</w:t>
      </w:r>
    </w:p>
    <w:p w14:paraId="066FE8A5"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Harry, M.J., Mann, P.S., De Hodgins, O.C., Hulbert, R.L. and Lacke, C.J., 2010. </w:t>
      </w:r>
      <w:r w:rsidRPr="003A1779">
        <w:rPr>
          <w:i/>
          <w:iCs/>
          <w:color w:val="222222"/>
          <w:shd w:val="clear" w:color="auto" w:fill="FFFFFF"/>
        </w:rPr>
        <w:t>Practitioner's guide to statistics and lean six sigma for process improvements</w:t>
      </w:r>
      <w:r w:rsidRPr="003A1779">
        <w:rPr>
          <w:color w:val="222222"/>
          <w:shd w:val="clear" w:color="auto" w:fill="FFFFFF"/>
        </w:rPr>
        <w:t>. John Wiley &amp; Sons.</w:t>
      </w:r>
    </w:p>
    <w:p w14:paraId="0E3CBCD7"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Horng, J.S., Liu, C.H., Chou, S.F., Yu, T.Y. and Hu, D.C., 2022. Marketing management in the hotel industry: a systematic literature review by using text mining. </w:t>
      </w:r>
      <w:r w:rsidRPr="003A1779">
        <w:rPr>
          <w:i/>
          <w:iCs/>
          <w:color w:val="222222"/>
          <w:shd w:val="clear" w:color="auto" w:fill="FFFFFF"/>
        </w:rPr>
        <w:t>Sustainability</w:t>
      </w:r>
      <w:r w:rsidRPr="003A1779">
        <w:rPr>
          <w:color w:val="222222"/>
          <w:shd w:val="clear" w:color="auto" w:fill="FFFFFF"/>
        </w:rPr>
        <w:t>, </w:t>
      </w:r>
      <w:r w:rsidRPr="003A1779">
        <w:rPr>
          <w:i/>
          <w:iCs/>
          <w:color w:val="222222"/>
          <w:shd w:val="clear" w:color="auto" w:fill="FFFFFF"/>
        </w:rPr>
        <w:t>14</w:t>
      </w:r>
      <w:r w:rsidRPr="003A1779">
        <w:rPr>
          <w:color w:val="222222"/>
          <w:shd w:val="clear" w:color="auto" w:fill="FFFFFF"/>
        </w:rPr>
        <w:t>(4), p.2344.</w:t>
      </w:r>
    </w:p>
    <w:p w14:paraId="4B252EBD" w14:textId="77777777" w:rsidR="003A1779" w:rsidRPr="003A1779" w:rsidRDefault="003A1779" w:rsidP="003A1779">
      <w:pPr>
        <w:pStyle w:val="ListParagraph"/>
        <w:numPr>
          <w:ilvl w:val="0"/>
          <w:numId w:val="6"/>
        </w:numPr>
        <w:rPr>
          <w:color w:val="000000"/>
        </w:rPr>
      </w:pPr>
      <w:r w:rsidRPr="003A1779">
        <w:rPr>
          <w:color w:val="000000"/>
        </w:rPr>
        <w:t>‌Hu, N., Zhang, T., Gao, B. and Bose, I. (2019). What do hotel customers complain about? Text analysis using structural topic model. </w:t>
      </w:r>
      <w:r w:rsidRPr="003A1779">
        <w:rPr>
          <w:i/>
          <w:iCs/>
          <w:color w:val="000000"/>
        </w:rPr>
        <w:t>Tourism Management</w:t>
      </w:r>
      <w:r w:rsidRPr="003A1779">
        <w:rPr>
          <w:color w:val="000000"/>
        </w:rPr>
        <w:t xml:space="preserve">, [online] 72, pp.417–426. </w:t>
      </w:r>
      <w:proofErr w:type="spellStart"/>
      <w:proofErr w:type="gramStart"/>
      <w:r w:rsidRPr="003A1779">
        <w:rPr>
          <w:color w:val="000000"/>
        </w:rPr>
        <w:t>doi:https</w:t>
      </w:r>
      <w:proofErr w:type="spellEnd"/>
      <w:r w:rsidRPr="003A1779">
        <w:rPr>
          <w:color w:val="000000"/>
        </w:rPr>
        <w:t>://doi.org/10.1016/j.tourman.2019.01.002</w:t>
      </w:r>
      <w:proofErr w:type="gramEnd"/>
      <w:r w:rsidRPr="003A1779">
        <w:rPr>
          <w:color w:val="000000"/>
        </w:rPr>
        <w:t>.</w:t>
      </w:r>
    </w:p>
    <w:p w14:paraId="6C7EF00F" w14:textId="77777777" w:rsidR="003A1779" w:rsidRDefault="003A1779" w:rsidP="003A1779">
      <w:pPr>
        <w:pStyle w:val="ListParagraph"/>
        <w:numPr>
          <w:ilvl w:val="0"/>
          <w:numId w:val="6"/>
        </w:numPr>
        <w:rPr>
          <w:lang w:eastAsia="en-GB"/>
        </w:rPr>
      </w:pPr>
      <w:r>
        <w:rPr>
          <w:lang w:eastAsia="en-GB"/>
        </w:rPr>
        <w:t>IMF. (2022). The US Economy’s Inflation Challenge. [online] Available at: https://www.imf.org/en/News/Articles/2022/07/11/CF-US-Economy-Inflation-Challenge [Accessed 10 Nov. 2024].</w:t>
      </w:r>
    </w:p>
    <w:p w14:paraId="5CCC62C3" w14:textId="77777777" w:rsidR="003A1779" w:rsidRDefault="003A1779" w:rsidP="003A1779">
      <w:pPr>
        <w:pStyle w:val="ListParagraph"/>
        <w:numPr>
          <w:ilvl w:val="0"/>
          <w:numId w:val="6"/>
        </w:numPr>
        <w:rPr>
          <w:lang w:eastAsia="en-GB"/>
        </w:rPr>
      </w:pPr>
      <w:r>
        <w:rPr>
          <w:lang w:eastAsia="en-GB"/>
        </w:rPr>
        <w:t>‌International Institute for Sustainable Development. (2022). Sustainable Development. [online] Available at: https://www.iisd.org/mission-and-goals/sustainable-development [Accessed 10 Nov. 2024].</w:t>
      </w:r>
    </w:p>
    <w:p w14:paraId="27F5C1A9" w14:textId="77777777" w:rsidR="003A1779" w:rsidRPr="003A1779" w:rsidRDefault="003A1779" w:rsidP="003A1779">
      <w:pPr>
        <w:pStyle w:val="ListParagraph"/>
        <w:numPr>
          <w:ilvl w:val="0"/>
          <w:numId w:val="6"/>
        </w:numPr>
        <w:rPr>
          <w:color w:val="000000"/>
        </w:rPr>
      </w:pPr>
      <w:proofErr w:type="spellStart"/>
      <w:r w:rsidRPr="003A1779">
        <w:rPr>
          <w:color w:val="000000"/>
        </w:rPr>
        <w:lastRenderedPageBreak/>
        <w:t>Jogarao</w:t>
      </w:r>
      <w:proofErr w:type="spellEnd"/>
      <w:r w:rsidRPr="003A1779">
        <w:rPr>
          <w:color w:val="000000"/>
        </w:rPr>
        <w:t>, M. (2024). AI in the Hospitality Industry. </w:t>
      </w:r>
      <w:r w:rsidRPr="003A1779">
        <w:rPr>
          <w:i/>
          <w:iCs/>
          <w:color w:val="000000"/>
        </w:rPr>
        <w:t>Technology and Luxury Hospitality</w:t>
      </w:r>
      <w:r w:rsidRPr="003A1779">
        <w:rPr>
          <w:color w:val="000000"/>
        </w:rPr>
        <w:t xml:space="preserve">, [online] pp.199–210. </w:t>
      </w:r>
      <w:proofErr w:type="spellStart"/>
      <w:proofErr w:type="gramStart"/>
      <w:r w:rsidRPr="003A1779">
        <w:rPr>
          <w:color w:val="000000"/>
        </w:rPr>
        <w:t>doi:https</w:t>
      </w:r>
      <w:proofErr w:type="spellEnd"/>
      <w:r w:rsidRPr="003A1779">
        <w:rPr>
          <w:color w:val="000000"/>
        </w:rPr>
        <w:t>://doi.org/10.4324/9781003488248-14</w:t>
      </w:r>
      <w:proofErr w:type="gramEnd"/>
      <w:r w:rsidRPr="003A1779">
        <w:rPr>
          <w:color w:val="000000"/>
        </w:rPr>
        <w:t>.</w:t>
      </w:r>
    </w:p>
    <w:p w14:paraId="1A133CAD"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Jones, E., 2014. </w:t>
      </w:r>
      <w:r w:rsidRPr="003A1779">
        <w:rPr>
          <w:i/>
          <w:iCs/>
          <w:color w:val="222222"/>
          <w:shd w:val="clear" w:color="auto" w:fill="FFFFFF"/>
        </w:rPr>
        <w:t>Quality management for organizations using lean six sigma techniques</w:t>
      </w:r>
      <w:r w:rsidRPr="003A1779">
        <w:rPr>
          <w:color w:val="222222"/>
          <w:shd w:val="clear" w:color="auto" w:fill="FFFFFF"/>
        </w:rPr>
        <w:t>. CRC press.</w:t>
      </w:r>
    </w:p>
    <w:p w14:paraId="6F0B68E0" w14:textId="77777777" w:rsidR="003A1779" w:rsidRDefault="003A1779" w:rsidP="003A1779">
      <w:pPr>
        <w:pStyle w:val="ListParagraph"/>
        <w:numPr>
          <w:ilvl w:val="0"/>
          <w:numId w:val="6"/>
        </w:numPr>
        <w:rPr>
          <w:lang w:eastAsia="en-GB"/>
        </w:rPr>
      </w:pPr>
      <w:proofErr w:type="spellStart"/>
      <w:r>
        <w:rPr>
          <w:lang w:eastAsia="en-GB"/>
        </w:rPr>
        <w:t>Kiesnoski</w:t>
      </w:r>
      <w:proofErr w:type="spellEnd"/>
      <w:r>
        <w:rPr>
          <w:lang w:eastAsia="en-GB"/>
        </w:rPr>
        <w:t>, K. (2019). 20 US cities with the biggest entertainment bang for your buck. [online] CNBC. Available at: https://www.cnbc.com/2019/09/17/20-us-cities-with-the-biggest-entertainment-bang-for-your-buck.html [Accessed 10 Nov. 2024].</w:t>
      </w:r>
    </w:p>
    <w:p w14:paraId="23C343C6" w14:textId="77777777" w:rsidR="003A1779" w:rsidRPr="003A1779" w:rsidRDefault="003A1779" w:rsidP="003A1779">
      <w:pPr>
        <w:pStyle w:val="ListParagraph"/>
        <w:numPr>
          <w:ilvl w:val="0"/>
          <w:numId w:val="6"/>
        </w:numPr>
        <w:rPr>
          <w:rFonts w:cs="Times New Roman"/>
          <w:szCs w:val="24"/>
        </w:rPr>
      </w:pPr>
      <w:r w:rsidRPr="003A1779">
        <w:rPr>
          <w:rFonts w:cs="Times New Roman"/>
          <w:szCs w:val="24"/>
        </w:rPr>
        <w:t xml:space="preserve">Kipping, &amp; Clark, T. (2012). </w:t>
      </w:r>
      <w:r w:rsidRPr="003A1779">
        <w:rPr>
          <w:rFonts w:cs="Times New Roman"/>
          <w:i/>
          <w:iCs/>
          <w:szCs w:val="24"/>
        </w:rPr>
        <w:t>The Oxford handbook of management consulting</w:t>
      </w:r>
      <w:r w:rsidRPr="003A1779">
        <w:rPr>
          <w:rFonts w:cs="Times New Roman"/>
          <w:szCs w:val="24"/>
        </w:rPr>
        <w:t xml:space="preserve">. Oxford University Press.  </w:t>
      </w:r>
    </w:p>
    <w:p w14:paraId="150BDA13" w14:textId="77777777" w:rsidR="003A1779" w:rsidRDefault="003A1779" w:rsidP="003A1779">
      <w:pPr>
        <w:pStyle w:val="ListParagraph"/>
        <w:numPr>
          <w:ilvl w:val="0"/>
          <w:numId w:val="6"/>
        </w:numPr>
        <w:rPr>
          <w:lang w:eastAsia="en-GB"/>
        </w:rPr>
      </w:pPr>
      <w:r>
        <w:rPr>
          <w:lang w:eastAsia="en-GB"/>
        </w:rPr>
        <w:t>Kotter, J (2012). Leading change. Harvard Business Review Press.</w:t>
      </w:r>
    </w:p>
    <w:p w14:paraId="02B9C7E6" w14:textId="77777777" w:rsidR="003A1779" w:rsidRDefault="003A1779" w:rsidP="003A1779">
      <w:pPr>
        <w:pStyle w:val="ListParagraph"/>
        <w:numPr>
          <w:ilvl w:val="0"/>
          <w:numId w:val="6"/>
        </w:numPr>
        <w:rPr>
          <w:lang w:eastAsia="en-GB"/>
        </w:rPr>
      </w:pPr>
      <w:r w:rsidRPr="004A22DC">
        <w:rPr>
          <w:lang w:eastAsia="en-GB"/>
        </w:rPr>
        <w:t>Kozak, M. and Kozak, N. eds., 2016. Tourism and hospitality management. Emerald Group Publishing.</w:t>
      </w:r>
    </w:p>
    <w:p w14:paraId="2C36707D"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 xml:space="preserve">Kumar, S., Kumar, V. and </w:t>
      </w:r>
      <w:proofErr w:type="spellStart"/>
      <w:r w:rsidRPr="003A1779">
        <w:rPr>
          <w:color w:val="222222"/>
          <w:shd w:val="clear" w:color="auto" w:fill="FFFFFF"/>
        </w:rPr>
        <w:t>Attri</w:t>
      </w:r>
      <w:proofErr w:type="spellEnd"/>
      <w:r w:rsidRPr="003A1779">
        <w:rPr>
          <w:color w:val="222222"/>
          <w:shd w:val="clear" w:color="auto" w:fill="FFFFFF"/>
        </w:rPr>
        <w:t>, K., 2021. Impact of artificial intelligence and service robots in tourism and hospitality sector: current use &amp; future trends. </w:t>
      </w:r>
      <w:r w:rsidRPr="003A1779">
        <w:rPr>
          <w:i/>
          <w:iCs/>
          <w:color w:val="222222"/>
          <w:shd w:val="clear" w:color="auto" w:fill="FFFFFF"/>
        </w:rPr>
        <w:t>Administrative Development: A Journal of HIPA, Shimla</w:t>
      </w:r>
      <w:r w:rsidRPr="003A1779">
        <w:rPr>
          <w:color w:val="222222"/>
          <w:shd w:val="clear" w:color="auto" w:fill="FFFFFF"/>
        </w:rPr>
        <w:t>, </w:t>
      </w:r>
      <w:r w:rsidRPr="003A1779">
        <w:rPr>
          <w:i/>
          <w:iCs/>
          <w:color w:val="222222"/>
          <w:shd w:val="clear" w:color="auto" w:fill="FFFFFF"/>
        </w:rPr>
        <w:t>8</w:t>
      </w:r>
      <w:r w:rsidRPr="003A1779">
        <w:rPr>
          <w:color w:val="222222"/>
          <w:shd w:val="clear" w:color="auto" w:fill="FFFFFF"/>
        </w:rPr>
        <w:t>(SI-1), pp.59-83.</w:t>
      </w:r>
    </w:p>
    <w:p w14:paraId="3F862C27"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 xml:space="preserve">Laig, R.B.D. and </w:t>
      </w:r>
      <w:proofErr w:type="spellStart"/>
      <w:r w:rsidRPr="003A1779">
        <w:rPr>
          <w:color w:val="222222"/>
          <w:shd w:val="clear" w:color="auto" w:fill="FFFFFF"/>
        </w:rPr>
        <w:t>Abocejo</w:t>
      </w:r>
      <w:proofErr w:type="spellEnd"/>
      <w:r w:rsidRPr="003A1779">
        <w:rPr>
          <w:color w:val="222222"/>
          <w:shd w:val="clear" w:color="auto" w:fill="FFFFFF"/>
        </w:rPr>
        <w:t>, F.T., 2021. Change management process in a mining company: Kotter’s 8-step change model. </w:t>
      </w:r>
      <w:r w:rsidRPr="003A1779">
        <w:rPr>
          <w:i/>
          <w:iCs/>
          <w:color w:val="222222"/>
          <w:shd w:val="clear" w:color="auto" w:fill="FFFFFF"/>
        </w:rPr>
        <w:t>Journal of Management, Economics, and Industrial Organization</w:t>
      </w:r>
      <w:r w:rsidRPr="003A1779">
        <w:rPr>
          <w:color w:val="222222"/>
          <w:shd w:val="clear" w:color="auto" w:fill="FFFFFF"/>
        </w:rPr>
        <w:t>, </w:t>
      </w:r>
      <w:r w:rsidRPr="003A1779">
        <w:rPr>
          <w:i/>
          <w:iCs/>
          <w:color w:val="222222"/>
          <w:shd w:val="clear" w:color="auto" w:fill="FFFFFF"/>
        </w:rPr>
        <w:t>5</w:t>
      </w:r>
      <w:r w:rsidRPr="003A1779">
        <w:rPr>
          <w:color w:val="222222"/>
          <w:shd w:val="clear" w:color="auto" w:fill="FFFFFF"/>
        </w:rPr>
        <w:t>(3), pp.31-50.</w:t>
      </w:r>
    </w:p>
    <w:p w14:paraId="19589C40" w14:textId="77777777" w:rsidR="003A1779" w:rsidRDefault="003A1779" w:rsidP="003A1779">
      <w:pPr>
        <w:pStyle w:val="ListParagraph"/>
        <w:numPr>
          <w:ilvl w:val="0"/>
          <w:numId w:val="6"/>
        </w:numPr>
        <w:rPr>
          <w:lang w:eastAsia="en-GB"/>
        </w:rPr>
      </w:pPr>
      <w:r>
        <w:rPr>
          <w:lang w:eastAsia="en-GB"/>
        </w:rPr>
        <w:t>Lvvwd.com. (2021). Drought and conservation measures. [online] Available at: https://www.lvvwd.com/conservation/measures/index.html [Accessed 10 Nov. 2024].</w:t>
      </w:r>
    </w:p>
    <w:p w14:paraId="776F130C" w14:textId="77777777" w:rsidR="003A1779" w:rsidRPr="003A1779" w:rsidRDefault="003A1779" w:rsidP="003A1779">
      <w:pPr>
        <w:pStyle w:val="ListParagraph"/>
        <w:numPr>
          <w:ilvl w:val="0"/>
          <w:numId w:val="6"/>
        </w:numPr>
        <w:rPr>
          <w:color w:val="000000"/>
        </w:rPr>
      </w:pPr>
      <w:r w:rsidRPr="003A1779">
        <w:rPr>
          <w:color w:val="000000"/>
        </w:rPr>
        <w:t>‌Marketingdive.com. (2017). Available at: https://www.marketingdive.com/ex/mobilemarketer/cms/sectors/travel/6917.html [Accessed 10 Nov. 2024].</w:t>
      </w:r>
    </w:p>
    <w:p w14:paraId="7B3A9E5B" w14:textId="77777777" w:rsidR="003A1779" w:rsidRPr="003A1779" w:rsidRDefault="003A1779" w:rsidP="003A1779">
      <w:pPr>
        <w:pStyle w:val="ListParagraph"/>
        <w:numPr>
          <w:ilvl w:val="0"/>
          <w:numId w:val="6"/>
        </w:numPr>
        <w:rPr>
          <w:rFonts w:cs="Times New Roman"/>
          <w:szCs w:val="24"/>
        </w:rPr>
      </w:pPr>
      <w:proofErr w:type="spellStart"/>
      <w:r w:rsidRPr="003A1779">
        <w:rPr>
          <w:rFonts w:cs="Times New Roman"/>
          <w:szCs w:val="24"/>
        </w:rPr>
        <w:t>Mavridopoulou</w:t>
      </w:r>
      <w:proofErr w:type="spellEnd"/>
      <w:r w:rsidRPr="003A1779">
        <w:rPr>
          <w:rFonts w:cs="Times New Roman"/>
          <w:szCs w:val="24"/>
        </w:rPr>
        <w:t xml:space="preserve">, &amp; O’Mahoney, J. (2020). Elitism in Strategy Consulting: How Institutional Prestige Influences Recruitment. </w:t>
      </w:r>
      <w:r w:rsidRPr="003A1779">
        <w:rPr>
          <w:rFonts w:cs="Times New Roman"/>
          <w:i/>
          <w:iCs/>
          <w:szCs w:val="24"/>
        </w:rPr>
        <w:t>Management Consulting Journal</w:t>
      </w:r>
      <w:r w:rsidRPr="003A1779">
        <w:rPr>
          <w:rFonts w:cs="Times New Roman"/>
          <w:szCs w:val="24"/>
        </w:rPr>
        <w:t xml:space="preserve">, </w:t>
      </w:r>
      <w:r w:rsidRPr="003A1779">
        <w:rPr>
          <w:rFonts w:cs="Times New Roman"/>
          <w:i/>
          <w:iCs/>
          <w:szCs w:val="24"/>
        </w:rPr>
        <w:t>3</w:t>
      </w:r>
      <w:r w:rsidRPr="003A1779">
        <w:rPr>
          <w:rFonts w:cs="Times New Roman"/>
          <w:szCs w:val="24"/>
        </w:rPr>
        <w:t xml:space="preserve">(1), 12–22. </w:t>
      </w:r>
    </w:p>
    <w:p w14:paraId="12D9F196" w14:textId="77777777" w:rsidR="003A1779" w:rsidRDefault="003A1779" w:rsidP="003A1779">
      <w:pPr>
        <w:pStyle w:val="ListParagraph"/>
        <w:numPr>
          <w:ilvl w:val="0"/>
          <w:numId w:val="6"/>
        </w:numPr>
        <w:rPr>
          <w:lang w:eastAsia="en-GB"/>
        </w:rPr>
      </w:pPr>
      <w:r>
        <w:rPr>
          <w:lang w:eastAsia="en-GB"/>
        </w:rPr>
        <w:t>Mgmresorts.com. (2020). Bellagio Hotel &amp; Casino. [online] Available at: https://bellagio.mgmresorts.com/en/hotel.html?kbid=88027&amp;kbid=2584521&amp;ecid=PS_MPML_MEFF_GGL_PMAXLUX_LV_MGMRI_100924&amp;gad_source=1&amp;gclid=Cj0KCQiA0M</w:t>
      </w:r>
      <w:r>
        <w:rPr>
          <w:lang w:eastAsia="en-GB"/>
        </w:rPr>
        <w:lastRenderedPageBreak/>
        <w:t>G5BhD1ARIsAEcZtwSYAuPOIdkJX5YGSzQId61pLi1PvFiUg8Z2lM0iwf8He4XyIArFL3AaAhgaEALw_wcB [Accessed 10 Nov. 2024].</w:t>
      </w:r>
    </w:p>
    <w:p w14:paraId="4E15C9F4" w14:textId="77777777" w:rsidR="003A1779" w:rsidRPr="003A1779" w:rsidRDefault="003A1779" w:rsidP="003A1779">
      <w:pPr>
        <w:pStyle w:val="ListParagraph"/>
        <w:numPr>
          <w:ilvl w:val="0"/>
          <w:numId w:val="6"/>
        </w:numPr>
        <w:rPr>
          <w:color w:val="000000"/>
        </w:rPr>
      </w:pPr>
      <w:r w:rsidRPr="003A1779">
        <w:rPr>
          <w:color w:val="000000"/>
        </w:rPr>
        <w:t xml:space="preserve">Narayan, R., Gehlot, A., Singh, R., Akram, S.V., Neeraj </w:t>
      </w:r>
      <w:proofErr w:type="spellStart"/>
      <w:r w:rsidRPr="003A1779">
        <w:rPr>
          <w:color w:val="000000"/>
        </w:rPr>
        <w:t>Priyadarshi</w:t>
      </w:r>
      <w:proofErr w:type="spellEnd"/>
      <w:r w:rsidRPr="003A1779">
        <w:rPr>
          <w:color w:val="000000"/>
        </w:rPr>
        <w:t xml:space="preserve"> and </w:t>
      </w:r>
      <w:proofErr w:type="spellStart"/>
      <w:r w:rsidRPr="003A1779">
        <w:rPr>
          <w:color w:val="000000"/>
        </w:rPr>
        <w:t>Bhekisipho</w:t>
      </w:r>
      <w:proofErr w:type="spellEnd"/>
      <w:r w:rsidRPr="003A1779">
        <w:rPr>
          <w:color w:val="000000"/>
        </w:rPr>
        <w:t xml:space="preserve"> Twala (2022). Hospitality Feedback System 4.0: Digitalization of Feedback System with Integration of Industry 4.0 Enabling Technologies. </w:t>
      </w:r>
      <w:r w:rsidRPr="003A1779">
        <w:rPr>
          <w:i/>
          <w:iCs/>
          <w:color w:val="000000"/>
        </w:rPr>
        <w:t>Sustainability</w:t>
      </w:r>
      <w:r w:rsidRPr="003A1779">
        <w:rPr>
          <w:color w:val="000000"/>
        </w:rPr>
        <w:t xml:space="preserve">, [online] 14(19), pp.12158–12158. </w:t>
      </w:r>
      <w:proofErr w:type="spellStart"/>
      <w:proofErr w:type="gramStart"/>
      <w:r w:rsidRPr="003A1779">
        <w:rPr>
          <w:color w:val="000000"/>
        </w:rPr>
        <w:t>doi:https</w:t>
      </w:r>
      <w:proofErr w:type="spellEnd"/>
      <w:r w:rsidRPr="003A1779">
        <w:rPr>
          <w:color w:val="000000"/>
        </w:rPr>
        <w:t>://doi.org/10.3390/su141912158</w:t>
      </w:r>
      <w:proofErr w:type="gramEnd"/>
      <w:r w:rsidRPr="003A1779">
        <w:rPr>
          <w:color w:val="000000"/>
        </w:rPr>
        <w:t>.</w:t>
      </w:r>
    </w:p>
    <w:p w14:paraId="34F173E7" w14:textId="77777777" w:rsidR="003A1779" w:rsidRDefault="003A1779" w:rsidP="003A1779">
      <w:pPr>
        <w:pStyle w:val="ListParagraph"/>
        <w:numPr>
          <w:ilvl w:val="0"/>
          <w:numId w:val="6"/>
        </w:numPr>
        <w:rPr>
          <w:lang w:eastAsia="en-GB"/>
        </w:rPr>
      </w:pPr>
      <w:r>
        <w:rPr>
          <w:lang w:eastAsia="en-GB"/>
        </w:rPr>
        <w:t>‌</w:t>
      </w:r>
      <w:proofErr w:type="spellStart"/>
      <w:r w:rsidRPr="00FF064F">
        <w:rPr>
          <w:lang w:eastAsia="en-GB"/>
        </w:rPr>
        <w:t>Nikolskaya</w:t>
      </w:r>
      <w:proofErr w:type="spellEnd"/>
      <w:r w:rsidRPr="00FF064F">
        <w:rPr>
          <w:lang w:eastAsia="en-GB"/>
        </w:rPr>
        <w:t xml:space="preserve">, E.Y., Zakharova, E.V., Galkin, D.V., Kovaleva, N.I. and Panova, N.A., 2021. The impact of digital technologies on the transformation of the tourism and hospitality industry. </w:t>
      </w:r>
      <w:proofErr w:type="spellStart"/>
      <w:r w:rsidRPr="00FF064F">
        <w:rPr>
          <w:lang w:eastAsia="en-GB"/>
        </w:rPr>
        <w:t>Revista</w:t>
      </w:r>
      <w:proofErr w:type="spellEnd"/>
      <w:r w:rsidRPr="00FF064F">
        <w:rPr>
          <w:lang w:eastAsia="en-GB"/>
        </w:rPr>
        <w:t xml:space="preserve"> </w:t>
      </w:r>
      <w:proofErr w:type="spellStart"/>
      <w:r w:rsidRPr="00FF064F">
        <w:rPr>
          <w:lang w:eastAsia="en-GB"/>
        </w:rPr>
        <w:t>Geintec-Gestao</w:t>
      </w:r>
      <w:proofErr w:type="spellEnd"/>
      <w:r w:rsidRPr="00FF064F">
        <w:rPr>
          <w:lang w:eastAsia="en-GB"/>
        </w:rPr>
        <w:t xml:space="preserve"> </w:t>
      </w:r>
      <w:proofErr w:type="spellStart"/>
      <w:r w:rsidRPr="00FF064F">
        <w:rPr>
          <w:lang w:eastAsia="en-GB"/>
        </w:rPr>
        <w:t>Inovacao</w:t>
      </w:r>
      <w:proofErr w:type="spellEnd"/>
      <w:r w:rsidRPr="00FF064F">
        <w:rPr>
          <w:lang w:eastAsia="en-GB"/>
        </w:rPr>
        <w:t xml:space="preserve"> e </w:t>
      </w:r>
      <w:proofErr w:type="spellStart"/>
      <w:r w:rsidRPr="00FF064F">
        <w:rPr>
          <w:lang w:eastAsia="en-GB"/>
        </w:rPr>
        <w:t>Tecnologias</w:t>
      </w:r>
      <w:proofErr w:type="spellEnd"/>
      <w:r w:rsidRPr="00FF064F">
        <w:rPr>
          <w:lang w:eastAsia="en-GB"/>
        </w:rPr>
        <w:t>, 11(4), pp.623-632.</w:t>
      </w:r>
    </w:p>
    <w:p w14:paraId="2DF82BBA" w14:textId="77777777" w:rsidR="003A1779" w:rsidRPr="003A1779" w:rsidRDefault="003A1779" w:rsidP="003A1779">
      <w:pPr>
        <w:pStyle w:val="ListParagraph"/>
        <w:numPr>
          <w:ilvl w:val="0"/>
          <w:numId w:val="6"/>
        </w:numPr>
        <w:rPr>
          <w:rFonts w:cs="Times New Roman"/>
          <w:szCs w:val="24"/>
        </w:rPr>
      </w:pPr>
      <w:proofErr w:type="spellStart"/>
      <w:r w:rsidRPr="003A1779">
        <w:rPr>
          <w:rFonts w:cs="Times New Roman"/>
          <w:szCs w:val="24"/>
        </w:rPr>
        <w:t>Noordzife</w:t>
      </w:r>
      <w:proofErr w:type="spellEnd"/>
      <w:r w:rsidRPr="003A1779">
        <w:rPr>
          <w:rFonts w:cs="Times New Roman"/>
          <w:szCs w:val="24"/>
        </w:rPr>
        <w:t xml:space="preserve">, G. (2014) Project Management of Hotel Opening Processes: Exploring Better Ways to Manage New Hotel Openings, CreateSpace </w:t>
      </w:r>
    </w:p>
    <w:p w14:paraId="24B24B00" w14:textId="77777777" w:rsidR="003A1779" w:rsidRDefault="003A1779" w:rsidP="003A1779">
      <w:pPr>
        <w:pStyle w:val="ListParagraph"/>
        <w:numPr>
          <w:ilvl w:val="0"/>
          <w:numId w:val="6"/>
        </w:numPr>
        <w:rPr>
          <w:lang w:eastAsia="en-GB"/>
        </w:rPr>
      </w:pPr>
      <w:r>
        <w:rPr>
          <w:lang w:eastAsia="en-GB"/>
        </w:rPr>
        <w:t>‌Nv.gov. (2024). Gaming Control Board/Gaming Commission. [online] Available at: https://gaming.nv.gov/ [Accessed 10 Nov. 2024].</w:t>
      </w:r>
    </w:p>
    <w:p w14:paraId="66F3FCF7" w14:textId="77777777" w:rsidR="003A1779" w:rsidRDefault="003A1779" w:rsidP="003A1779">
      <w:pPr>
        <w:pStyle w:val="ListParagraph"/>
        <w:numPr>
          <w:ilvl w:val="0"/>
          <w:numId w:val="6"/>
        </w:numPr>
        <w:rPr>
          <w:lang w:eastAsia="en-GB"/>
        </w:rPr>
      </w:pPr>
      <w:r>
        <w:rPr>
          <w:lang w:eastAsia="en-GB"/>
        </w:rPr>
        <w:t>Nvbar.org. (2024). Nevada Gaming Law – State Bar of Nevada. [online] Available at: https://nvbar.org/for-the-public/find-a-lawyer/lrs/gaming/ [Accessed 10 Nov. 2024].</w:t>
      </w:r>
    </w:p>
    <w:p w14:paraId="393C71E3" w14:textId="77777777" w:rsidR="003A1779" w:rsidRPr="003A1779" w:rsidRDefault="003A1779" w:rsidP="003A1779">
      <w:pPr>
        <w:pStyle w:val="ListParagraph"/>
        <w:numPr>
          <w:ilvl w:val="0"/>
          <w:numId w:val="6"/>
        </w:numPr>
        <w:rPr>
          <w:rFonts w:cs="Times New Roman"/>
          <w:szCs w:val="24"/>
        </w:rPr>
      </w:pPr>
      <w:r w:rsidRPr="003A1779">
        <w:rPr>
          <w:rFonts w:cs="Times New Roman"/>
          <w:szCs w:val="24"/>
        </w:rPr>
        <w:t xml:space="preserve">O’Mahoney, J. (2021). How Small Consultancies Grow: Challenging Problem-Based Theorising. </w:t>
      </w:r>
      <w:r w:rsidRPr="003A1779">
        <w:rPr>
          <w:rFonts w:cs="Times New Roman"/>
          <w:i/>
          <w:iCs/>
          <w:szCs w:val="24"/>
        </w:rPr>
        <w:t>Management Consulting Journal</w:t>
      </w:r>
      <w:r w:rsidRPr="003A1779">
        <w:rPr>
          <w:rFonts w:cs="Times New Roman"/>
          <w:szCs w:val="24"/>
        </w:rPr>
        <w:t xml:space="preserve">, </w:t>
      </w:r>
      <w:r w:rsidRPr="003A1779">
        <w:rPr>
          <w:rFonts w:cs="Times New Roman"/>
          <w:i/>
          <w:iCs/>
          <w:szCs w:val="24"/>
        </w:rPr>
        <w:t>4</w:t>
      </w:r>
      <w:r w:rsidRPr="003A1779">
        <w:rPr>
          <w:rFonts w:cs="Times New Roman"/>
          <w:szCs w:val="24"/>
        </w:rPr>
        <w:t xml:space="preserve">(1), 5–20 </w:t>
      </w:r>
    </w:p>
    <w:p w14:paraId="5EE9E95B"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Patel, S., 2017. </w:t>
      </w:r>
      <w:r w:rsidRPr="003A1779">
        <w:rPr>
          <w:i/>
          <w:iCs/>
          <w:color w:val="222222"/>
          <w:shd w:val="clear" w:color="auto" w:fill="FFFFFF"/>
        </w:rPr>
        <w:t>The tactical guide to six sigma implementation</w:t>
      </w:r>
      <w:r w:rsidRPr="003A1779">
        <w:rPr>
          <w:color w:val="222222"/>
          <w:shd w:val="clear" w:color="auto" w:fill="FFFFFF"/>
        </w:rPr>
        <w:t>. Productivity Press.</w:t>
      </w:r>
    </w:p>
    <w:p w14:paraId="4EAA245F" w14:textId="77777777" w:rsidR="003A1779" w:rsidRPr="003A1779" w:rsidRDefault="003A1779" w:rsidP="003A1779">
      <w:pPr>
        <w:pStyle w:val="ListParagraph"/>
        <w:numPr>
          <w:ilvl w:val="0"/>
          <w:numId w:val="6"/>
        </w:numPr>
        <w:rPr>
          <w:color w:val="000000"/>
        </w:rPr>
      </w:pPr>
      <w:r w:rsidRPr="003A1779">
        <w:rPr>
          <w:color w:val="000000"/>
        </w:rPr>
        <w:t>Piccoli, G., Lui, T.-W. and Grün, B. (2016). The impact of IT-enabled customer service systems on service personalization, customer service perceptions, and hotel performance. </w:t>
      </w:r>
      <w:r w:rsidRPr="003A1779">
        <w:rPr>
          <w:i/>
          <w:iCs/>
          <w:color w:val="000000"/>
        </w:rPr>
        <w:t>Tourism Management</w:t>
      </w:r>
      <w:r w:rsidRPr="003A1779">
        <w:rPr>
          <w:color w:val="000000"/>
        </w:rPr>
        <w:t xml:space="preserve">, [online] 59, pp.349–362. </w:t>
      </w:r>
      <w:proofErr w:type="spellStart"/>
      <w:proofErr w:type="gramStart"/>
      <w:r w:rsidRPr="003A1779">
        <w:rPr>
          <w:color w:val="000000"/>
        </w:rPr>
        <w:t>doi:https</w:t>
      </w:r>
      <w:proofErr w:type="spellEnd"/>
      <w:r w:rsidRPr="003A1779">
        <w:rPr>
          <w:color w:val="000000"/>
        </w:rPr>
        <w:t>://doi.org/10.1016/j.tourman.2016.08.015</w:t>
      </w:r>
      <w:proofErr w:type="gramEnd"/>
      <w:r w:rsidRPr="003A1779">
        <w:rPr>
          <w:color w:val="000000"/>
        </w:rPr>
        <w:t>.</w:t>
      </w:r>
    </w:p>
    <w:p w14:paraId="704221F5" w14:textId="77777777" w:rsidR="003A1779" w:rsidRDefault="003A1779" w:rsidP="003A1779">
      <w:pPr>
        <w:pStyle w:val="ListParagraph"/>
        <w:numPr>
          <w:ilvl w:val="0"/>
          <w:numId w:val="6"/>
        </w:numPr>
        <w:rPr>
          <w:lang w:eastAsia="en-GB"/>
        </w:rPr>
      </w:pPr>
      <w:r w:rsidRPr="00E21D98">
        <w:rPr>
          <w:lang w:eastAsia="en-GB"/>
        </w:rPr>
        <w:t>Rahman, S. and Mishra, A., 2023. PESTEL Theory. SAGE Publications, Inc..</w:t>
      </w:r>
    </w:p>
    <w:p w14:paraId="341D9EDA" w14:textId="77777777" w:rsidR="003A1779" w:rsidRDefault="003A1779" w:rsidP="003A1779">
      <w:pPr>
        <w:pStyle w:val="ListParagraph"/>
        <w:numPr>
          <w:ilvl w:val="0"/>
          <w:numId w:val="6"/>
        </w:numPr>
        <w:rPr>
          <w:lang w:eastAsia="en-GB"/>
        </w:rPr>
      </w:pPr>
      <w:r>
        <w:rPr>
          <w:lang w:eastAsia="en-GB"/>
        </w:rPr>
        <w:t>‌</w:t>
      </w:r>
      <w:r w:rsidRPr="004A22DC">
        <w:rPr>
          <w:lang w:eastAsia="en-GB"/>
        </w:rPr>
        <w:t>Reynolds, D.R., Rahman, I. and Barrows, C.W., 2021. Introduction to Hospitality Management. John Wiley &amp; Sons.</w:t>
      </w:r>
    </w:p>
    <w:p w14:paraId="6F63EBEE" w14:textId="77777777" w:rsidR="003A1779" w:rsidRPr="003A1779" w:rsidRDefault="003A1779" w:rsidP="003A1779">
      <w:pPr>
        <w:pStyle w:val="ListParagraph"/>
        <w:numPr>
          <w:ilvl w:val="0"/>
          <w:numId w:val="6"/>
        </w:numPr>
        <w:rPr>
          <w:color w:val="000000"/>
        </w:rPr>
      </w:pPr>
      <w:r w:rsidRPr="003A1779">
        <w:rPr>
          <w:color w:val="000000"/>
        </w:rPr>
        <w:t xml:space="preserve">Ríos-Martín, M.Á., José Antonio </w:t>
      </w:r>
      <w:proofErr w:type="spellStart"/>
      <w:r w:rsidRPr="003A1779">
        <w:rPr>
          <w:color w:val="000000"/>
        </w:rPr>
        <w:t>Folgado</w:t>
      </w:r>
      <w:proofErr w:type="spellEnd"/>
      <w:r w:rsidRPr="003A1779">
        <w:rPr>
          <w:color w:val="000000"/>
        </w:rPr>
        <w:t xml:space="preserve">-Fernández, Palos-Sánchez, P.R. and </w:t>
      </w:r>
      <w:proofErr w:type="spellStart"/>
      <w:r w:rsidRPr="003A1779">
        <w:rPr>
          <w:color w:val="000000"/>
        </w:rPr>
        <w:t>Castejón</w:t>
      </w:r>
      <w:proofErr w:type="spellEnd"/>
      <w:r w:rsidRPr="003A1779">
        <w:rPr>
          <w:color w:val="000000"/>
        </w:rPr>
        <w:t>-Jiménez, P. (2019). The Impact of the Environmental Quality of Online Feedback and Satisfaction When Exploring the Critical Factors for Luxury Hotels. </w:t>
      </w:r>
      <w:r w:rsidRPr="003A1779">
        <w:rPr>
          <w:i/>
          <w:iCs/>
          <w:color w:val="000000"/>
        </w:rPr>
        <w:t>Sustainability</w:t>
      </w:r>
      <w:r w:rsidRPr="003A1779">
        <w:rPr>
          <w:color w:val="000000"/>
        </w:rPr>
        <w:t xml:space="preserve">, [online] 12(1), pp.299–299. </w:t>
      </w:r>
      <w:proofErr w:type="spellStart"/>
      <w:proofErr w:type="gramStart"/>
      <w:r w:rsidRPr="003A1779">
        <w:rPr>
          <w:color w:val="000000"/>
        </w:rPr>
        <w:t>doi:https</w:t>
      </w:r>
      <w:proofErr w:type="spellEnd"/>
      <w:r w:rsidRPr="003A1779">
        <w:rPr>
          <w:color w:val="000000"/>
        </w:rPr>
        <w:t>://doi.org/10.3390/su12010299</w:t>
      </w:r>
      <w:proofErr w:type="gramEnd"/>
      <w:r w:rsidRPr="003A1779">
        <w:rPr>
          <w:color w:val="000000"/>
        </w:rPr>
        <w:t>.</w:t>
      </w:r>
    </w:p>
    <w:p w14:paraId="675F0863" w14:textId="77777777" w:rsidR="003A1779" w:rsidRDefault="003A1779" w:rsidP="003A1779">
      <w:pPr>
        <w:pStyle w:val="ListParagraph"/>
        <w:numPr>
          <w:ilvl w:val="0"/>
          <w:numId w:val="6"/>
        </w:numPr>
        <w:rPr>
          <w:lang w:eastAsia="en-GB"/>
        </w:rPr>
      </w:pPr>
      <w:r>
        <w:rPr>
          <w:lang w:eastAsia="en-GB"/>
        </w:rPr>
        <w:lastRenderedPageBreak/>
        <w:t>‌</w:t>
      </w:r>
      <w:r w:rsidRPr="00E21D98">
        <w:rPr>
          <w:lang w:eastAsia="en-GB"/>
        </w:rPr>
        <w:t xml:space="preserve">Sammut‐Bonnici, T. and Galea, D., 2015. SWOT analysis. Wiley </w:t>
      </w:r>
      <w:proofErr w:type="spellStart"/>
      <w:r w:rsidRPr="00E21D98">
        <w:rPr>
          <w:lang w:eastAsia="en-GB"/>
        </w:rPr>
        <w:t>Encyclopedia</w:t>
      </w:r>
      <w:proofErr w:type="spellEnd"/>
      <w:r w:rsidRPr="00E21D98">
        <w:rPr>
          <w:lang w:eastAsia="en-GB"/>
        </w:rPr>
        <w:t xml:space="preserve"> of management, pp.1-8.</w:t>
      </w:r>
    </w:p>
    <w:p w14:paraId="43D1B2C7"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SAPIR, L., 2024. INTEGRATION OF ARTIFICIAL INTELLIGENCE IN HOTEL SERVICES: TRENDS AND DEVELOPMENTS (THE ISRAELI CASE). </w:t>
      </w:r>
      <w:r w:rsidRPr="003A1779">
        <w:rPr>
          <w:i/>
          <w:iCs/>
          <w:color w:val="222222"/>
          <w:shd w:val="clear" w:color="auto" w:fill="FFFFFF"/>
        </w:rPr>
        <w:t>THE ANNALS OF THE UNIVERSITY OF ORADEA</w:t>
      </w:r>
      <w:r w:rsidRPr="003A1779">
        <w:rPr>
          <w:color w:val="222222"/>
          <w:shd w:val="clear" w:color="auto" w:fill="FFFFFF"/>
        </w:rPr>
        <w:t>, </w:t>
      </w:r>
      <w:r w:rsidRPr="003A1779">
        <w:rPr>
          <w:i/>
          <w:iCs/>
          <w:color w:val="222222"/>
          <w:shd w:val="clear" w:color="auto" w:fill="FFFFFF"/>
        </w:rPr>
        <w:t>33</w:t>
      </w:r>
      <w:r w:rsidRPr="003A1779">
        <w:rPr>
          <w:color w:val="222222"/>
          <w:shd w:val="clear" w:color="auto" w:fill="FFFFFF"/>
        </w:rPr>
        <w:t>(1st), p.177.</w:t>
      </w:r>
    </w:p>
    <w:p w14:paraId="5EC45CF3" w14:textId="77777777" w:rsidR="003A1779" w:rsidRPr="003A1779" w:rsidRDefault="003A1779" w:rsidP="003A1779">
      <w:pPr>
        <w:pStyle w:val="ListParagraph"/>
        <w:numPr>
          <w:ilvl w:val="0"/>
          <w:numId w:val="6"/>
        </w:numPr>
        <w:rPr>
          <w:color w:val="222222"/>
          <w:shd w:val="clear" w:color="auto" w:fill="FFFFFF"/>
        </w:rPr>
      </w:pPr>
      <w:r w:rsidRPr="003A1779">
        <w:rPr>
          <w:color w:val="222222"/>
          <w:shd w:val="clear" w:color="auto" w:fill="FFFFFF"/>
        </w:rPr>
        <w:t>Skilton, M., 2016. </w:t>
      </w:r>
      <w:r w:rsidRPr="003A1779">
        <w:rPr>
          <w:i/>
          <w:iCs/>
          <w:color w:val="222222"/>
          <w:shd w:val="clear" w:color="auto" w:fill="FFFFFF"/>
        </w:rPr>
        <w:t>Building the digital enterprise: a guide to constructing monetization models using digital technologies</w:t>
      </w:r>
      <w:r w:rsidRPr="003A1779">
        <w:rPr>
          <w:color w:val="222222"/>
          <w:shd w:val="clear" w:color="auto" w:fill="FFFFFF"/>
        </w:rPr>
        <w:t>. Springer.</w:t>
      </w:r>
    </w:p>
    <w:p w14:paraId="2E2EBC42" w14:textId="77777777" w:rsidR="003A1779" w:rsidRDefault="003A1779" w:rsidP="003A1779">
      <w:pPr>
        <w:pStyle w:val="ListParagraph"/>
        <w:numPr>
          <w:ilvl w:val="0"/>
          <w:numId w:val="6"/>
        </w:numPr>
        <w:rPr>
          <w:lang w:eastAsia="en-GB"/>
        </w:rPr>
      </w:pPr>
      <w:r>
        <w:rPr>
          <w:lang w:eastAsia="en-GB"/>
        </w:rPr>
        <w:t>Statista. (2021). COVID-19: impact on U.S. hotel sector KPIs 2021 | Statista. [online] Available at: https://www.statista.com/statistics/1109880/coronavirus-hotel-sector-kpis/ [Accessed 10 Nov. 2024].</w:t>
      </w:r>
    </w:p>
    <w:p w14:paraId="51F8EB9E" w14:textId="77777777" w:rsidR="003A1779" w:rsidRDefault="003A1779" w:rsidP="003A1779">
      <w:pPr>
        <w:pStyle w:val="ListParagraph"/>
        <w:numPr>
          <w:ilvl w:val="0"/>
          <w:numId w:val="6"/>
        </w:numPr>
        <w:rPr>
          <w:lang w:eastAsia="en-GB"/>
        </w:rPr>
      </w:pPr>
      <w:r>
        <w:rPr>
          <w:lang w:eastAsia="en-GB"/>
        </w:rPr>
        <w:t>Subramaniam, Collier, P., Phang, M., &amp; Burke, G. (2011). The effects of perceived business uncertainty, external consultants and risk management on organisational outcomes. Journal of Accounting &amp; Organizational Change, 7(2), 132–157</w:t>
      </w:r>
    </w:p>
    <w:p w14:paraId="5573FCB7" w14:textId="77777777" w:rsidR="003A1779" w:rsidRDefault="003A1779" w:rsidP="003A1779">
      <w:pPr>
        <w:pStyle w:val="ListParagraph"/>
        <w:numPr>
          <w:ilvl w:val="0"/>
          <w:numId w:val="6"/>
        </w:numPr>
        <w:rPr>
          <w:lang w:eastAsia="en-GB"/>
        </w:rPr>
      </w:pPr>
      <w:r>
        <w:rPr>
          <w:lang w:eastAsia="en-GB"/>
        </w:rPr>
        <w:t>‌</w:t>
      </w:r>
      <w:r w:rsidRPr="004A22DC">
        <w:rPr>
          <w:lang w:eastAsia="en-GB"/>
        </w:rPr>
        <w:t>Tesone, D., 2012. Principles of management for the hospitality industry. Routledge.</w:t>
      </w:r>
    </w:p>
    <w:p w14:paraId="5DB2DD08" w14:textId="77777777" w:rsidR="003A1779" w:rsidRDefault="003A1779" w:rsidP="003A1779">
      <w:pPr>
        <w:pStyle w:val="ListParagraph"/>
        <w:numPr>
          <w:ilvl w:val="0"/>
          <w:numId w:val="6"/>
        </w:numPr>
        <w:rPr>
          <w:lang w:eastAsia="en-GB"/>
        </w:rPr>
      </w:pPr>
      <w:r>
        <w:rPr>
          <w:lang w:eastAsia="en-GB"/>
        </w:rPr>
        <w:t>The Independent. (2022). Las Vegas travel | The Independent. [online] Available at: https://www.independent.co.uk/topic/las-vegas-travel [Accessed 10 Nov. 2024].</w:t>
      </w:r>
    </w:p>
    <w:p w14:paraId="31D672F8" w14:textId="77777777" w:rsidR="003A1779" w:rsidRDefault="003A1779" w:rsidP="003A1779">
      <w:pPr>
        <w:pStyle w:val="ListParagraph"/>
        <w:numPr>
          <w:ilvl w:val="0"/>
          <w:numId w:val="6"/>
        </w:numPr>
        <w:rPr>
          <w:lang w:eastAsia="en-GB"/>
        </w:rPr>
      </w:pPr>
      <w:r>
        <w:rPr>
          <w:lang w:eastAsia="en-GB"/>
        </w:rPr>
        <w:t>Tripadvisor. (2024). Tripadvisor. [online] Available at: https://www.tripadvisor.com/Hotel_Review-g45963-d503598-Reviews-Wynn_Las_Vegas-Las_Vegas_Nevada.html [Accessed 10 Nov. 2024].</w:t>
      </w:r>
    </w:p>
    <w:p w14:paraId="0B055FA0" w14:textId="77777777" w:rsidR="003A1779" w:rsidRDefault="003A1779" w:rsidP="003A1779">
      <w:pPr>
        <w:pStyle w:val="ListParagraph"/>
        <w:numPr>
          <w:ilvl w:val="0"/>
          <w:numId w:val="6"/>
        </w:numPr>
        <w:rPr>
          <w:lang w:eastAsia="en-GB"/>
        </w:rPr>
      </w:pPr>
      <w:r>
        <w:rPr>
          <w:lang w:eastAsia="en-GB"/>
        </w:rPr>
        <w:t>Vegas, W.L. (2020). Las Vegas Hotels | Wynn &amp; Encore Resort. [online] Wynnlasvegas.com. Available at: https://www.wynnlasvegas.com/ [Accessed 10 Nov. 2024].</w:t>
      </w:r>
    </w:p>
    <w:p w14:paraId="68323432" w14:textId="77777777" w:rsidR="003A1779" w:rsidRPr="003A1779" w:rsidRDefault="003A1779" w:rsidP="003A1779">
      <w:pPr>
        <w:pStyle w:val="ListParagraph"/>
        <w:numPr>
          <w:ilvl w:val="0"/>
          <w:numId w:val="6"/>
        </w:numPr>
        <w:rPr>
          <w:rFonts w:cs="Times New Roman"/>
          <w:szCs w:val="24"/>
        </w:rPr>
      </w:pPr>
      <w:r w:rsidRPr="003A1779">
        <w:rPr>
          <w:rFonts w:cs="Times New Roman"/>
          <w:szCs w:val="24"/>
        </w:rPr>
        <w:t xml:space="preserve">Whittington, R. et al (2020) Exploring Strategy. Harlow: Pearson Education Limited. </w:t>
      </w:r>
    </w:p>
    <w:p w14:paraId="69094F68" w14:textId="77777777" w:rsidR="003A1779" w:rsidRPr="003A1779" w:rsidRDefault="003A1779" w:rsidP="003A1779">
      <w:pPr>
        <w:pStyle w:val="ListParagraph"/>
        <w:numPr>
          <w:ilvl w:val="0"/>
          <w:numId w:val="6"/>
        </w:numPr>
        <w:rPr>
          <w:color w:val="222222"/>
          <w:shd w:val="clear" w:color="auto" w:fill="FFFFFF"/>
        </w:rPr>
      </w:pPr>
      <w:r w:rsidRPr="003A1779">
        <w:rPr>
          <w:color w:val="000000"/>
        </w:rPr>
        <w:t>‌</w:t>
      </w:r>
      <w:r w:rsidRPr="003A1779">
        <w:rPr>
          <w:color w:val="222222"/>
          <w:shd w:val="clear" w:color="auto" w:fill="FFFFFF"/>
        </w:rPr>
        <w:t>Wilson, A., Zeithaml, V., Bitner, M.J. and Gremler, D., 2020. </w:t>
      </w:r>
      <w:r w:rsidRPr="003A1779">
        <w:rPr>
          <w:i/>
          <w:iCs/>
          <w:color w:val="222222"/>
          <w:shd w:val="clear" w:color="auto" w:fill="FFFFFF"/>
        </w:rPr>
        <w:t>EBK: Services Marketing: Integrating Customer Service Across the Firm 4e</w:t>
      </w:r>
      <w:r w:rsidRPr="003A1779">
        <w:rPr>
          <w:color w:val="222222"/>
          <w:shd w:val="clear" w:color="auto" w:fill="FFFFFF"/>
        </w:rPr>
        <w:t>. McGraw Hill.</w:t>
      </w:r>
    </w:p>
    <w:p w14:paraId="2538428B" w14:textId="77777777" w:rsidR="003A1779" w:rsidRDefault="003A1779" w:rsidP="003A1779">
      <w:pPr>
        <w:pStyle w:val="ListParagraph"/>
        <w:numPr>
          <w:ilvl w:val="0"/>
          <w:numId w:val="6"/>
        </w:numPr>
        <w:rPr>
          <w:lang w:eastAsia="en-GB"/>
        </w:rPr>
      </w:pPr>
      <w:r>
        <w:rPr>
          <w:lang w:eastAsia="en-GB"/>
        </w:rPr>
        <w:t>‌</w:t>
      </w:r>
      <w:r w:rsidRPr="00E21D98">
        <w:rPr>
          <w:lang w:eastAsia="en-GB"/>
        </w:rPr>
        <w:t>Wood, R.C. ed., 2013. Key concepts in hospitality management. Sage.</w:t>
      </w:r>
    </w:p>
    <w:p w14:paraId="7A5D8856" w14:textId="77777777" w:rsidR="003A1779" w:rsidRPr="003A1779" w:rsidRDefault="003A1779" w:rsidP="003A1779">
      <w:pPr>
        <w:pStyle w:val="ListParagraph"/>
        <w:numPr>
          <w:ilvl w:val="0"/>
          <w:numId w:val="6"/>
        </w:numPr>
        <w:rPr>
          <w:color w:val="000000"/>
        </w:rPr>
      </w:pPr>
      <w:r w:rsidRPr="003A1779">
        <w:rPr>
          <w:color w:val="000000"/>
        </w:rPr>
        <w:t>Wynnlasvegas.com. (2020). </w:t>
      </w:r>
      <w:r w:rsidRPr="003A1779">
        <w:rPr>
          <w:i/>
          <w:iCs/>
          <w:color w:val="000000"/>
        </w:rPr>
        <w:t>Digital Check In | Wynn Las Vegas &amp; Encore</w:t>
      </w:r>
      <w:r w:rsidRPr="003A1779">
        <w:rPr>
          <w:color w:val="000000"/>
        </w:rPr>
        <w:t>. [online] Available at: https://www.wynnlasvegas.com/rooms-and-suites/digital-check-in [Accessed 10 Nov. 2024].</w:t>
      </w:r>
    </w:p>
    <w:p w14:paraId="71445422" w14:textId="77777777" w:rsidR="003A1779" w:rsidRDefault="003A1779" w:rsidP="003A1779">
      <w:pPr>
        <w:pStyle w:val="ListParagraph"/>
        <w:numPr>
          <w:ilvl w:val="0"/>
          <w:numId w:val="6"/>
        </w:numPr>
        <w:rPr>
          <w:lang w:eastAsia="en-GB"/>
        </w:rPr>
      </w:pPr>
      <w:proofErr w:type="spellStart"/>
      <w:r>
        <w:rPr>
          <w:lang w:eastAsia="en-GB"/>
        </w:rPr>
        <w:lastRenderedPageBreak/>
        <w:t>Xotels</w:t>
      </w:r>
      <w:proofErr w:type="spellEnd"/>
      <w:r>
        <w:rPr>
          <w:lang w:eastAsia="en-GB"/>
        </w:rPr>
        <w:t xml:space="preserve"> (2024). Revenue Management Consulting. [online] </w:t>
      </w:r>
      <w:proofErr w:type="spellStart"/>
      <w:r>
        <w:rPr>
          <w:lang w:eastAsia="en-GB"/>
        </w:rPr>
        <w:t>Xotels</w:t>
      </w:r>
      <w:proofErr w:type="spellEnd"/>
      <w:r>
        <w:rPr>
          <w:lang w:eastAsia="en-GB"/>
        </w:rPr>
        <w:t>. Available at: https://www.xotels.com/ [Accessed 10 Nov. 2024].</w:t>
      </w:r>
    </w:p>
    <w:p w14:paraId="655C9728" w14:textId="77777777" w:rsidR="003A1779" w:rsidRPr="003A1779" w:rsidRDefault="003A1779" w:rsidP="003A1779">
      <w:pPr>
        <w:pStyle w:val="ListParagraph"/>
        <w:numPr>
          <w:ilvl w:val="0"/>
          <w:numId w:val="6"/>
        </w:numPr>
        <w:rPr>
          <w:color w:val="000000"/>
        </w:rPr>
      </w:pPr>
      <w:proofErr w:type="spellStart"/>
      <w:r w:rsidRPr="003A1779">
        <w:rPr>
          <w:color w:val="000000"/>
        </w:rPr>
        <w:t>Yoopetch</w:t>
      </w:r>
      <w:proofErr w:type="spellEnd"/>
      <w:r w:rsidRPr="003A1779">
        <w:rPr>
          <w:color w:val="000000"/>
        </w:rPr>
        <w:t xml:space="preserve">, C. and </w:t>
      </w:r>
      <w:proofErr w:type="spellStart"/>
      <w:r w:rsidRPr="003A1779">
        <w:rPr>
          <w:color w:val="000000"/>
        </w:rPr>
        <w:t>Nimsai</w:t>
      </w:r>
      <w:proofErr w:type="spellEnd"/>
      <w:r w:rsidRPr="003A1779">
        <w:rPr>
          <w:color w:val="000000"/>
        </w:rPr>
        <w:t>, S. (2021). The Effects of Employee Learning, Knowledge, Benefits, and Satisfaction on Employee Performance and Career Growth in the Hospitality Industry. </w:t>
      </w:r>
      <w:r w:rsidRPr="003A1779">
        <w:rPr>
          <w:i/>
          <w:iCs/>
          <w:color w:val="000000"/>
        </w:rPr>
        <w:t>Sustainability</w:t>
      </w:r>
      <w:r w:rsidRPr="003A1779">
        <w:rPr>
          <w:color w:val="000000"/>
        </w:rPr>
        <w:t xml:space="preserve">, [online] 13(8), pp.4101–4101. </w:t>
      </w:r>
      <w:proofErr w:type="spellStart"/>
      <w:proofErr w:type="gramStart"/>
      <w:r w:rsidRPr="003A1779">
        <w:rPr>
          <w:color w:val="000000"/>
        </w:rPr>
        <w:t>doi:https</w:t>
      </w:r>
      <w:proofErr w:type="spellEnd"/>
      <w:r w:rsidRPr="003A1779">
        <w:rPr>
          <w:color w:val="000000"/>
        </w:rPr>
        <w:t>://doi.org/10.3390/su13084101</w:t>
      </w:r>
      <w:proofErr w:type="gramEnd"/>
      <w:r w:rsidRPr="003A1779">
        <w:rPr>
          <w:color w:val="000000"/>
        </w:rPr>
        <w:t>.</w:t>
      </w:r>
    </w:p>
    <w:p w14:paraId="2C1FCEA5" w14:textId="77777777" w:rsidR="003A1779" w:rsidRPr="003A1779" w:rsidRDefault="003A1779" w:rsidP="003A1779">
      <w:pPr>
        <w:pStyle w:val="ListParagraph"/>
        <w:numPr>
          <w:ilvl w:val="0"/>
          <w:numId w:val="6"/>
        </w:numPr>
        <w:rPr>
          <w:color w:val="000000"/>
        </w:rPr>
      </w:pPr>
      <w:r w:rsidRPr="003A1779">
        <w:rPr>
          <w:color w:val="000000"/>
        </w:rPr>
        <w:t>‌Yu, J., Zhang, X. and Kim, H.-S. (2023). Using Online Customer Reviews to Understand Customers’ Experience and Satisfaction with Integrated Resorts. </w:t>
      </w:r>
      <w:r w:rsidRPr="003A1779">
        <w:rPr>
          <w:i/>
          <w:iCs/>
          <w:color w:val="000000"/>
        </w:rPr>
        <w:t>Sustainability</w:t>
      </w:r>
      <w:r w:rsidRPr="003A1779">
        <w:rPr>
          <w:color w:val="000000"/>
        </w:rPr>
        <w:t xml:space="preserve">, [online] 15(17), pp.13049–13049. </w:t>
      </w:r>
      <w:proofErr w:type="spellStart"/>
      <w:proofErr w:type="gramStart"/>
      <w:r w:rsidRPr="003A1779">
        <w:rPr>
          <w:color w:val="000000"/>
        </w:rPr>
        <w:t>doi:https</w:t>
      </w:r>
      <w:proofErr w:type="spellEnd"/>
      <w:r w:rsidRPr="003A1779">
        <w:rPr>
          <w:color w:val="000000"/>
        </w:rPr>
        <w:t>://doi.org/10.3390/su151713049</w:t>
      </w:r>
      <w:proofErr w:type="gramEnd"/>
      <w:r w:rsidRPr="003A1779">
        <w:rPr>
          <w:color w:val="000000"/>
        </w:rPr>
        <w:t>.</w:t>
      </w:r>
    </w:p>
    <w:p w14:paraId="5B47661C" w14:textId="57733292" w:rsidR="003A1779" w:rsidRDefault="003A1779" w:rsidP="003A1779">
      <w:pPr>
        <w:pStyle w:val="ListParagraph"/>
        <w:numPr>
          <w:ilvl w:val="0"/>
          <w:numId w:val="6"/>
        </w:numPr>
        <w:rPr>
          <w:lang w:eastAsia="en-GB"/>
        </w:rPr>
      </w:pPr>
      <w:r>
        <w:rPr>
          <w:lang w:eastAsia="en-GB"/>
        </w:rPr>
        <w:t>‌</w:t>
      </w:r>
      <w:proofErr w:type="spellStart"/>
      <w:r w:rsidRPr="00FF064F">
        <w:rPr>
          <w:lang w:eastAsia="en-GB"/>
        </w:rPr>
        <w:t>Zsarnoczky</w:t>
      </w:r>
      <w:proofErr w:type="spellEnd"/>
      <w:r w:rsidRPr="00FF064F">
        <w:rPr>
          <w:lang w:eastAsia="en-GB"/>
        </w:rPr>
        <w:t>, M., 2018. The digital future of the tourism &amp; hospitality industry. Boston Hospitality Review, 6, pp.1-9.</w:t>
      </w:r>
    </w:p>
    <w:p w14:paraId="7967E9F8" w14:textId="77777777" w:rsidR="003A1779" w:rsidRDefault="003A1779">
      <w:pPr>
        <w:spacing w:after="200" w:line="276" w:lineRule="auto"/>
        <w:jc w:val="left"/>
        <w:rPr>
          <w:lang w:eastAsia="en-GB"/>
        </w:rPr>
      </w:pPr>
      <w:r>
        <w:rPr>
          <w:lang w:eastAsia="en-GB"/>
        </w:rPr>
        <w:br w:type="page"/>
      </w:r>
    </w:p>
    <w:p w14:paraId="72BCFE43" w14:textId="673E8D6A" w:rsidR="003A1779" w:rsidRDefault="003A1779" w:rsidP="003A1779">
      <w:pPr>
        <w:pStyle w:val="Heading1"/>
      </w:pPr>
      <w:bookmarkStart w:id="13" w:name="_Toc182158043"/>
      <w:r>
        <w:lastRenderedPageBreak/>
        <w:t>Appendix</w:t>
      </w:r>
      <w:bookmarkEnd w:id="13"/>
      <w:r>
        <w:t xml:space="preserve"> </w:t>
      </w:r>
    </w:p>
    <w:p w14:paraId="407FC16C" w14:textId="77777777" w:rsidR="003A1779" w:rsidRPr="003A1779" w:rsidRDefault="003A1779" w:rsidP="003A1779">
      <w:pPr>
        <w:rPr>
          <w:lang w:eastAsia="en-GB"/>
        </w:rPr>
      </w:pPr>
    </w:p>
    <w:p w14:paraId="3FA6A1FD" w14:textId="31420C78" w:rsidR="003A1779" w:rsidRPr="003A1779" w:rsidRDefault="003A1779" w:rsidP="003A1779">
      <w:pPr>
        <w:rPr>
          <w:lang w:eastAsia="en-GB"/>
        </w:rPr>
      </w:pPr>
      <w:r w:rsidRPr="003A1779">
        <w:rPr>
          <w:noProof/>
          <w:lang w:eastAsia="en-GB"/>
        </w:rPr>
        <w:drawing>
          <wp:inline distT="0" distB="0" distL="0" distR="0" wp14:anchorId="4DE52811" wp14:editId="6B3EF129">
            <wp:extent cx="4521432" cy="3454578"/>
            <wp:effectExtent l="0" t="0" r="0" b="0"/>
            <wp:docPr id="941818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18972" name=""/>
                    <pic:cNvPicPr/>
                  </pic:nvPicPr>
                  <pic:blipFill>
                    <a:blip r:embed="rId11"/>
                    <a:stretch>
                      <a:fillRect/>
                    </a:stretch>
                  </pic:blipFill>
                  <pic:spPr>
                    <a:xfrm>
                      <a:off x="0" y="0"/>
                      <a:ext cx="4521432" cy="3454578"/>
                    </a:xfrm>
                    <a:prstGeom prst="rect">
                      <a:avLst/>
                    </a:prstGeom>
                  </pic:spPr>
                </pic:pic>
              </a:graphicData>
            </a:graphic>
          </wp:inline>
        </w:drawing>
      </w:r>
    </w:p>
    <w:p w14:paraId="2E0376D4" w14:textId="77777777" w:rsidR="003A1779" w:rsidRDefault="003A1779" w:rsidP="003A1779">
      <w:pPr>
        <w:rPr>
          <w:lang w:eastAsia="en-GB"/>
        </w:rPr>
      </w:pPr>
    </w:p>
    <w:p w14:paraId="1DB73F32" w14:textId="270C4AAA" w:rsidR="0042627E" w:rsidRDefault="0042627E" w:rsidP="004A22DC">
      <w:pPr>
        <w:ind w:left="360"/>
        <w:rPr>
          <w:lang w:eastAsia="en-GB"/>
        </w:rPr>
      </w:pPr>
    </w:p>
    <w:sectPr w:rsidR="004262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2989" w14:textId="77777777" w:rsidR="00544856" w:rsidRDefault="00544856" w:rsidP="00F03402">
      <w:pPr>
        <w:spacing w:after="0" w:line="240" w:lineRule="auto"/>
      </w:pPr>
      <w:r>
        <w:separator/>
      </w:r>
    </w:p>
  </w:endnote>
  <w:endnote w:type="continuationSeparator" w:id="0">
    <w:p w14:paraId="3F567DFA" w14:textId="77777777" w:rsidR="00544856" w:rsidRDefault="00544856" w:rsidP="00F03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B9AFC" w14:textId="77777777" w:rsidR="00544856" w:rsidRDefault="00544856" w:rsidP="00F03402">
      <w:pPr>
        <w:spacing w:after="0" w:line="240" w:lineRule="auto"/>
      </w:pPr>
      <w:r>
        <w:separator/>
      </w:r>
    </w:p>
  </w:footnote>
  <w:footnote w:type="continuationSeparator" w:id="0">
    <w:p w14:paraId="28D56C15" w14:textId="77777777" w:rsidR="00544856" w:rsidRDefault="00544856" w:rsidP="00F03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03878"/>
    <w:multiLevelType w:val="hybridMultilevel"/>
    <w:tmpl w:val="5852D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E123D"/>
    <w:multiLevelType w:val="hybridMultilevel"/>
    <w:tmpl w:val="44A61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31162"/>
    <w:multiLevelType w:val="hybridMultilevel"/>
    <w:tmpl w:val="3C8665C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3E3B33"/>
    <w:multiLevelType w:val="hybridMultilevel"/>
    <w:tmpl w:val="F220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16BBF"/>
    <w:multiLevelType w:val="hybridMultilevel"/>
    <w:tmpl w:val="7B4C9BF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231302"/>
    <w:multiLevelType w:val="hybridMultilevel"/>
    <w:tmpl w:val="AA146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108966">
    <w:abstractNumId w:val="5"/>
  </w:num>
  <w:num w:numId="2" w16cid:durableId="1172374629">
    <w:abstractNumId w:val="3"/>
  </w:num>
  <w:num w:numId="3" w16cid:durableId="2051226648">
    <w:abstractNumId w:val="1"/>
  </w:num>
  <w:num w:numId="4" w16cid:durableId="769353518">
    <w:abstractNumId w:val="0"/>
  </w:num>
  <w:num w:numId="5" w16cid:durableId="1865438377">
    <w:abstractNumId w:val="2"/>
  </w:num>
  <w:num w:numId="6" w16cid:durableId="919174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WzNDE0tTCzMDMysrRU0lEKTi0uzszPAykwrAUAz5qqzSwAAAA="/>
  </w:docVars>
  <w:rsids>
    <w:rsidRoot w:val="00B17BC8"/>
    <w:rsid w:val="00020AEC"/>
    <w:rsid w:val="00093F56"/>
    <w:rsid w:val="00132B97"/>
    <w:rsid w:val="001A375F"/>
    <w:rsid w:val="00241291"/>
    <w:rsid w:val="002572B5"/>
    <w:rsid w:val="00291FC4"/>
    <w:rsid w:val="0029630C"/>
    <w:rsid w:val="002A2ABB"/>
    <w:rsid w:val="002E624D"/>
    <w:rsid w:val="00337D1E"/>
    <w:rsid w:val="00382154"/>
    <w:rsid w:val="00383E6C"/>
    <w:rsid w:val="00393B7E"/>
    <w:rsid w:val="003A1779"/>
    <w:rsid w:val="003E2D01"/>
    <w:rsid w:val="003F680F"/>
    <w:rsid w:val="00405BF9"/>
    <w:rsid w:val="0042627E"/>
    <w:rsid w:val="004A22DC"/>
    <w:rsid w:val="004B7EC3"/>
    <w:rsid w:val="004C76D5"/>
    <w:rsid w:val="00514126"/>
    <w:rsid w:val="00534656"/>
    <w:rsid w:val="00544856"/>
    <w:rsid w:val="00555F4A"/>
    <w:rsid w:val="0058017C"/>
    <w:rsid w:val="00593774"/>
    <w:rsid w:val="005F4BC9"/>
    <w:rsid w:val="006030EC"/>
    <w:rsid w:val="00653D84"/>
    <w:rsid w:val="007F1EEE"/>
    <w:rsid w:val="008A57C0"/>
    <w:rsid w:val="00965BC6"/>
    <w:rsid w:val="00A304F4"/>
    <w:rsid w:val="00A8141F"/>
    <w:rsid w:val="00AA250F"/>
    <w:rsid w:val="00B13CFB"/>
    <w:rsid w:val="00B17BC8"/>
    <w:rsid w:val="00B6098D"/>
    <w:rsid w:val="00B75A33"/>
    <w:rsid w:val="00B8543A"/>
    <w:rsid w:val="00BA4B07"/>
    <w:rsid w:val="00BD4EF0"/>
    <w:rsid w:val="00C17982"/>
    <w:rsid w:val="00C17CE9"/>
    <w:rsid w:val="00C21771"/>
    <w:rsid w:val="00C572CC"/>
    <w:rsid w:val="00CC0302"/>
    <w:rsid w:val="00D134B1"/>
    <w:rsid w:val="00DF018D"/>
    <w:rsid w:val="00E21444"/>
    <w:rsid w:val="00E21D98"/>
    <w:rsid w:val="00EA1E26"/>
    <w:rsid w:val="00EE1CC0"/>
    <w:rsid w:val="00F03402"/>
    <w:rsid w:val="00FB33EF"/>
    <w:rsid w:val="00FC788E"/>
    <w:rsid w:val="00FD2E14"/>
    <w:rsid w:val="00FF0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FA7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982"/>
    <w:pPr>
      <w:spacing w:after="160" w:line="360" w:lineRule="auto"/>
      <w:jc w:val="both"/>
    </w:pPr>
    <w:rPr>
      <w:kern w:val="0"/>
      <w:sz w:val="24"/>
      <w:lang w:val="en-GB"/>
      <w14:ligatures w14:val="none"/>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paragraph" w:styleId="Heading3">
    <w:name w:val="heading 3"/>
    <w:basedOn w:val="Normal"/>
    <w:next w:val="Normal"/>
    <w:link w:val="Heading3Char"/>
    <w:uiPriority w:val="9"/>
    <w:semiHidden/>
    <w:unhideWhenUsed/>
    <w:qFormat/>
    <w:rsid w:val="00A304F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17BC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17BC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17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5F4BC9"/>
    <w:rPr>
      <w:rFonts w:ascii="Times New Roman" w:eastAsiaTheme="majorEastAsia" w:hAnsi="Times New Roman" w:cstheme="majorBidi"/>
      <w:color w:val="365F91" w:themeColor="accent1" w:themeShade="BF"/>
      <w:sz w:val="28"/>
      <w:szCs w:val="26"/>
      <w:lang w:eastAsia="en-GB"/>
    </w:rPr>
  </w:style>
  <w:style w:type="character" w:customStyle="1" w:styleId="Heading3Char">
    <w:name w:val="Heading 3 Char"/>
    <w:basedOn w:val="DefaultParagraphFont"/>
    <w:link w:val="Heading3"/>
    <w:uiPriority w:val="9"/>
    <w:semiHidden/>
    <w:rsid w:val="00A304F4"/>
    <w:rPr>
      <w:rFonts w:ascii="Arial" w:eastAsiaTheme="majorEastAsia" w:hAnsi="Arial" w:cstheme="majorBidi"/>
      <w:color w:val="365F9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B17BC8"/>
    <w:rPr>
      <w:rFonts w:eastAsiaTheme="majorEastAsia" w:cstheme="majorBidi"/>
      <w:i/>
      <w:iCs/>
      <w:color w:val="365F9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B17BC8"/>
    <w:rPr>
      <w:rFonts w:eastAsiaTheme="majorEastAsia" w:cstheme="majorBidi"/>
      <w:color w:val="365F9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B17BC8"/>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B17BC8"/>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B17BC8"/>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B17BC8"/>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B17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BC8"/>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17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BC8"/>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B17BC8"/>
    <w:pPr>
      <w:spacing w:before="160"/>
      <w:jc w:val="center"/>
    </w:pPr>
    <w:rPr>
      <w:i/>
      <w:iCs/>
      <w:color w:val="404040" w:themeColor="text1" w:themeTint="BF"/>
    </w:rPr>
  </w:style>
  <w:style w:type="character" w:customStyle="1" w:styleId="QuoteChar">
    <w:name w:val="Quote Char"/>
    <w:basedOn w:val="DefaultParagraphFont"/>
    <w:link w:val="Quote"/>
    <w:uiPriority w:val="29"/>
    <w:rsid w:val="00B17BC8"/>
    <w:rPr>
      <w:i/>
      <w:iCs/>
      <w:color w:val="404040" w:themeColor="text1" w:themeTint="BF"/>
      <w:kern w:val="0"/>
      <w:sz w:val="24"/>
      <w:lang w:val="en-GB"/>
      <w14:ligatures w14:val="none"/>
    </w:rPr>
  </w:style>
  <w:style w:type="paragraph" w:styleId="ListParagraph">
    <w:name w:val="List Paragraph"/>
    <w:basedOn w:val="Normal"/>
    <w:uiPriority w:val="34"/>
    <w:qFormat/>
    <w:rsid w:val="00B17BC8"/>
    <w:pPr>
      <w:ind w:left="720"/>
      <w:contextualSpacing/>
    </w:pPr>
  </w:style>
  <w:style w:type="character" w:styleId="IntenseEmphasis">
    <w:name w:val="Intense Emphasis"/>
    <w:basedOn w:val="DefaultParagraphFont"/>
    <w:uiPriority w:val="21"/>
    <w:qFormat/>
    <w:rsid w:val="00B17BC8"/>
    <w:rPr>
      <w:i/>
      <w:iCs/>
      <w:color w:val="365F91" w:themeColor="accent1" w:themeShade="BF"/>
    </w:rPr>
  </w:style>
  <w:style w:type="paragraph" w:styleId="IntenseQuote">
    <w:name w:val="Intense Quote"/>
    <w:basedOn w:val="Normal"/>
    <w:next w:val="Normal"/>
    <w:link w:val="IntenseQuoteChar"/>
    <w:uiPriority w:val="30"/>
    <w:qFormat/>
    <w:rsid w:val="00B17B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17BC8"/>
    <w:rPr>
      <w:i/>
      <w:iCs/>
      <w:color w:val="365F91" w:themeColor="accent1" w:themeShade="BF"/>
      <w:kern w:val="0"/>
      <w:sz w:val="24"/>
      <w:lang w:val="en-GB"/>
      <w14:ligatures w14:val="none"/>
    </w:rPr>
  </w:style>
  <w:style w:type="character" w:styleId="IntenseReference">
    <w:name w:val="Intense Reference"/>
    <w:basedOn w:val="DefaultParagraphFont"/>
    <w:uiPriority w:val="32"/>
    <w:qFormat/>
    <w:rsid w:val="00B17BC8"/>
    <w:rPr>
      <w:b/>
      <w:bCs/>
      <w:smallCaps/>
      <w:color w:val="365F91" w:themeColor="accent1" w:themeShade="BF"/>
      <w:spacing w:val="5"/>
    </w:rPr>
  </w:style>
  <w:style w:type="table" w:styleId="TableGrid">
    <w:name w:val="Table Grid"/>
    <w:basedOn w:val="TableNormal"/>
    <w:uiPriority w:val="59"/>
    <w:rsid w:val="007F1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B33EF"/>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F03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402"/>
    <w:rPr>
      <w:kern w:val="0"/>
      <w:sz w:val="24"/>
      <w:lang w:val="en-GB"/>
      <w14:ligatures w14:val="none"/>
    </w:rPr>
  </w:style>
  <w:style w:type="paragraph" w:styleId="Footer">
    <w:name w:val="footer"/>
    <w:basedOn w:val="Normal"/>
    <w:link w:val="FooterChar"/>
    <w:uiPriority w:val="99"/>
    <w:unhideWhenUsed/>
    <w:rsid w:val="00F03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402"/>
    <w:rPr>
      <w:kern w:val="0"/>
      <w:sz w:val="24"/>
      <w:lang w:val="en-GB"/>
      <w14:ligatures w14:val="none"/>
    </w:rPr>
  </w:style>
  <w:style w:type="paragraph" w:styleId="TOCHeading">
    <w:name w:val="TOC Heading"/>
    <w:basedOn w:val="Heading1"/>
    <w:next w:val="Normal"/>
    <w:uiPriority w:val="39"/>
    <w:unhideWhenUsed/>
    <w:qFormat/>
    <w:rsid w:val="00F03402"/>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F03402"/>
    <w:pPr>
      <w:spacing w:after="100"/>
    </w:pPr>
  </w:style>
  <w:style w:type="paragraph" w:styleId="TOC2">
    <w:name w:val="toc 2"/>
    <w:basedOn w:val="Normal"/>
    <w:next w:val="Normal"/>
    <w:autoRedefine/>
    <w:uiPriority w:val="39"/>
    <w:unhideWhenUsed/>
    <w:rsid w:val="00F03402"/>
    <w:pPr>
      <w:spacing w:after="100"/>
      <w:ind w:left="240"/>
    </w:pPr>
  </w:style>
  <w:style w:type="character" w:styleId="Hyperlink">
    <w:name w:val="Hyperlink"/>
    <w:basedOn w:val="DefaultParagraphFont"/>
    <w:uiPriority w:val="99"/>
    <w:unhideWhenUsed/>
    <w:rsid w:val="00F034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AA500-C6E2-4DB8-927D-A500CA45C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7918</Words>
  <Characters>45133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2024-11-11T15:12:00Z</dcterms:created>
  <dcterms:modified xsi:type="dcterms:W3CDTF">2024-11-11T15:12:00Z</dcterms:modified>
</cp:coreProperties>
</file>