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FEC774" w14:textId="77777777" w:rsidR="00162EF4" w:rsidRDefault="007B3E36" w:rsidP="00162EF4">
      <w:r w:rsidRPr="00AA5C19">
        <w:rPr>
          <w:rFonts w:eastAsia="Times New Roman" w:cs="Times New Roman"/>
          <w:szCs w:val="24"/>
          <w:lang w:val="en-IN" w:eastAsia="en-IN"/>
        </w:rPr>
        <w:br/>
      </w:r>
      <w:r w:rsidR="00162EF4">
        <w:rPr>
          <w:noProof/>
        </w:rPr>
        <w:t xml:space="preserve">                                                                                                      </w:t>
      </w:r>
      <w:r w:rsidR="00162EF4">
        <w:rPr>
          <w:noProof/>
        </w:rPr>
        <w:drawing>
          <wp:inline distT="0" distB="0" distL="0" distR="0" wp14:anchorId="4CCD1BF5" wp14:editId="73B662C3">
            <wp:extent cx="2264410" cy="906339"/>
            <wp:effectExtent l="0" t="0" r="2540" b="8255"/>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77657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82730" cy="913672"/>
                    </a:xfrm>
                    <a:prstGeom prst="rect">
                      <a:avLst/>
                    </a:prstGeom>
                  </pic:spPr>
                </pic:pic>
              </a:graphicData>
            </a:graphic>
          </wp:inline>
        </w:drawing>
      </w:r>
    </w:p>
    <w:p w14:paraId="6B3650BB" w14:textId="77777777" w:rsidR="00162EF4" w:rsidRDefault="00162EF4" w:rsidP="00162EF4"/>
    <w:p w14:paraId="1DC3FA7D" w14:textId="77777777" w:rsidR="00162EF4" w:rsidRDefault="00162EF4" w:rsidP="00162EF4"/>
    <w:p w14:paraId="026D5E43" w14:textId="77777777" w:rsidR="00162EF4" w:rsidRDefault="00162EF4" w:rsidP="00162EF4"/>
    <w:p w14:paraId="38C5E371" w14:textId="77777777" w:rsidR="00162EF4" w:rsidRDefault="00162EF4" w:rsidP="00162EF4"/>
    <w:p w14:paraId="1AB33B40" w14:textId="77777777" w:rsidR="00162EF4" w:rsidRDefault="00162EF4" w:rsidP="00162EF4"/>
    <w:p w14:paraId="68F4BE85" w14:textId="77777777" w:rsidR="00162EF4" w:rsidRDefault="00162EF4" w:rsidP="00162EF4">
      <w:r>
        <w:rPr>
          <w:noProof/>
        </w:rPr>
        <mc:AlternateContent>
          <mc:Choice Requires="wps">
            <w:drawing>
              <wp:anchor distT="0" distB="0" distL="114300" distR="114300" simplePos="0" relativeHeight="251659264" behindDoc="0" locked="0" layoutInCell="1" allowOverlap="1" wp14:anchorId="36F7CE19" wp14:editId="5BAA6747">
                <wp:simplePos x="0" y="0"/>
                <wp:positionH relativeFrom="column">
                  <wp:posOffset>4181475</wp:posOffset>
                </wp:positionH>
                <wp:positionV relativeFrom="paragraph">
                  <wp:posOffset>125095</wp:posOffset>
                </wp:positionV>
                <wp:extent cx="0" cy="1800000"/>
                <wp:effectExtent l="0" t="0" r="38100" b="29210"/>
                <wp:wrapNone/>
                <wp:docPr id="2" name="Straight Connector 2"/>
                <wp:cNvGraphicFramePr/>
                <a:graphic xmlns:a="http://schemas.openxmlformats.org/drawingml/2006/main">
                  <a:graphicData uri="http://schemas.microsoft.com/office/word/2010/wordprocessingShape">
                    <wps:wsp>
                      <wps:cNvCnPr/>
                      <wps:spPr>
                        <a:xfrm>
                          <a:off x="0" y="0"/>
                          <a:ext cx="0" cy="1800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C9DF5B"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25pt,9.85pt" to="329.2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" strokecolor="black [3040]"/>
            </w:pict>
          </mc:Fallback>
        </mc:AlternateContent>
      </w:r>
    </w:p>
    <w:p w14:paraId="103DDDF8" w14:textId="77777777" w:rsidR="00162EF4" w:rsidRDefault="00162EF4" w:rsidP="00162EF4"/>
    <w:p w14:paraId="591AEBD9" w14:textId="77777777" w:rsidR="00162EF4" w:rsidRDefault="00162EF4" w:rsidP="00162EF4">
      <w:pPr>
        <w:rPr>
          <w:rFonts w:ascii="Arial" w:hAnsi="Arial" w:cs="Arial"/>
          <w:sz w:val="96"/>
          <w:szCs w:val="96"/>
        </w:rPr>
      </w:pPr>
      <w:r w:rsidRPr="00211FBA">
        <w:rPr>
          <w:rFonts w:ascii="Arial" w:hAnsi="Arial" w:cs="Arial"/>
          <w:sz w:val="96"/>
          <w:szCs w:val="96"/>
        </w:rPr>
        <w:t>ASSIGNMENT</w:t>
      </w:r>
      <w:r>
        <w:rPr>
          <w:rFonts w:ascii="Arial" w:hAnsi="Arial" w:cs="Arial"/>
          <w:sz w:val="96"/>
          <w:szCs w:val="96"/>
        </w:rPr>
        <w:t xml:space="preserve">  2020</w:t>
      </w:r>
    </w:p>
    <w:p w14:paraId="734F9D2A" w14:textId="1BE5C749" w:rsidR="00162EF4" w:rsidRPr="00162EF4" w:rsidRDefault="00162EF4" w:rsidP="00162EF4">
      <w:pPr>
        <w:rPr>
          <w:rFonts w:ascii="Arial" w:hAnsi="Arial" w:cs="Arial"/>
          <w:sz w:val="96"/>
          <w:szCs w:val="96"/>
        </w:rPr>
      </w:pPr>
      <w:r w:rsidRPr="009E01C5">
        <w:rPr>
          <w:rFonts w:ascii="Arial" w:hAnsi="Arial" w:cs="Arial"/>
          <w:sz w:val="40"/>
          <w:szCs w:val="40"/>
        </w:rPr>
        <w:t>Introducing the Modern Workplace</w:t>
      </w:r>
    </w:p>
    <w:p w14:paraId="3D725572" w14:textId="45758546" w:rsidR="00162EF4" w:rsidRPr="00162EF4" w:rsidRDefault="00162EF4" w:rsidP="00162EF4">
      <w:pPr>
        <w:jc w:val="center"/>
        <w:rPr>
          <w:rFonts w:ascii="Arial" w:hAnsi="Arial" w:cs="Arial"/>
          <w:b/>
          <w:bCs/>
          <w:sz w:val="40"/>
          <w:szCs w:val="40"/>
        </w:rPr>
      </w:pPr>
      <w:r>
        <w:rPr>
          <w:rFonts w:ascii="Arial" w:hAnsi="Arial" w:cs="Arial"/>
          <w:b/>
          <w:bCs/>
          <w:sz w:val="40"/>
          <w:szCs w:val="40"/>
        </w:rPr>
        <w:t xml:space="preserve">Structure, culture and performance </w:t>
      </w:r>
      <w:r w:rsidRPr="009E01C5">
        <w:rPr>
          <w:rFonts w:ascii="Arial" w:hAnsi="Arial" w:cs="Arial"/>
          <w:b/>
          <w:bCs/>
          <w:sz w:val="40"/>
          <w:szCs w:val="40"/>
        </w:rPr>
        <w:t xml:space="preserve">at </w:t>
      </w:r>
      <w:r>
        <w:rPr>
          <w:rFonts w:ascii="Arial" w:hAnsi="Arial" w:cs="Arial"/>
          <w:b/>
          <w:bCs/>
          <w:sz w:val="40"/>
          <w:szCs w:val="40"/>
        </w:rPr>
        <w:t>Unilever Company</w:t>
      </w:r>
    </w:p>
    <w:p w14:paraId="6644CA7B" w14:textId="77777777" w:rsidR="00162EF4" w:rsidRDefault="00162EF4" w:rsidP="00162EF4">
      <w:pPr>
        <w:rPr>
          <w:rFonts w:cs="Times New Roman"/>
          <w:b/>
          <w:bCs/>
          <w:i/>
          <w:iCs/>
          <w:szCs w:val="24"/>
        </w:rPr>
      </w:pPr>
      <w:r w:rsidRPr="00356D4E">
        <w:rPr>
          <w:rFonts w:cs="Times New Roman"/>
          <w:b/>
          <w:bCs/>
          <w:i/>
          <w:iCs/>
          <w:szCs w:val="24"/>
        </w:rPr>
        <w:t>Lecturer</w:t>
      </w:r>
      <w:r>
        <w:rPr>
          <w:rFonts w:cs="Times New Roman"/>
          <w:b/>
          <w:bCs/>
          <w:i/>
          <w:iCs/>
          <w:szCs w:val="24"/>
        </w:rPr>
        <w:t xml:space="preserve">: </w:t>
      </w:r>
      <w:r w:rsidRPr="00356D4E">
        <w:rPr>
          <w:rFonts w:cs="Times New Roman"/>
          <w:b/>
          <w:bCs/>
          <w:i/>
          <w:iCs/>
          <w:szCs w:val="24"/>
        </w:rPr>
        <w:t xml:space="preserve"> </w:t>
      </w:r>
      <w:r>
        <w:rPr>
          <w:rFonts w:cs="Times New Roman"/>
          <w:b/>
          <w:bCs/>
          <w:szCs w:val="24"/>
        </w:rPr>
        <w:t>Gregory Cowan</w:t>
      </w:r>
      <w:r w:rsidRPr="00D440B5">
        <w:rPr>
          <w:rFonts w:cs="Times New Roman"/>
          <w:b/>
          <w:bCs/>
          <w:szCs w:val="24"/>
        </w:rPr>
        <w:t xml:space="preserve">                                                                                             </w:t>
      </w:r>
      <w:r w:rsidRPr="00356D4E">
        <w:rPr>
          <w:rFonts w:cs="Times New Roman"/>
          <w:b/>
          <w:bCs/>
          <w:i/>
          <w:iCs/>
          <w:szCs w:val="24"/>
        </w:rPr>
        <w:t xml:space="preserve">                                                                                             </w:t>
      </w:r>
    </w:p>
    <w:p w14:paraId="108BB35B" w14:textId="3FF1ED69" w:rsidR="00162EF4" w:rsidRPr="00162EF4" w:rsidRDefault="00162EF4" w:rsidP="00162EF4">
      <w:pPr>
        <w:rPr>
          <w:rFonts w:cs="Times New Roman"/>
          <w:b/>
          <w:bCs/>
          <w:i/>
          <w:iCs/>
          <w:szCs w:val="24"/>
        </w:rPr>
      </w:pPr>
      <w:r w:rsidRPr="00356D4E">
        <w:rPr>
          <w:rFonts w:cs="Times New Roman"/>
          <w:b/>
          <w:bCs/>
          <w:i/>
          <w:iCs/>
          <w:szCs w:val="24"/>
        </w:rPr>
        <w:t xml:space="preserve">Submitted </w:t>
      </w:r>
      <w:proofErr w:type="gramStart"/>
      <w:r w:rsidRPr="00356D4E">
        <w:rPr>
          <w:rFonts w:cs="Times New Roman"/>
          <w:b/>
          <w:bCs/>
          <w:i/>
          <w:iCs/>
          <w:szCs w:val="24"/>
        </w:rPr>
        <w:t>by</w:t>
      </w:r>
      <w:r>
        <w:rPr>
          <w:rFonts w:cs="Times New Roman"/>
          <w:b/>
          <w:bCs/>
          <w:i/>
          <w:iCs/>
          <w:szCs w:val="24"/>
        </w:rPr>
        <w:t>:</w:t>
      </w:r>
      <w:proofErr w:type="gramEnd"/>
      <w:r>
        <w:rPr>
          <w:rFonts w:cs="Times New Roman"/>
          <w:b/>
          <w:bCs/>
          <w:i/>
          <w:iCs/>
          <w:szCs w:val="24"/>
        </w:rPr>
        <w:t xml:space="preserve"> </w:t>
      </w:r>
      <w:r w:rsidRPr="00D440B5">
        <w:rPr>
          <w:rFonts w:cs="Times New Roman"/>
          <w:b/>
          <w:bCs/>
          <w:szCs w:val="24"/>
        </w:rPr>
        <w:t xml:space="preserve">Marcela </w:t>
      </w:r>
      <w:proofErr w:type="spellStart"/>
      <w:r w:rsidRPr="00D440B5">
        <w:rPr>
          <w:rFonts w:cs="Times New Roman"/>
          <w:b/>
          <w:bCs/>
          <w:szCs w:val="24"/>
        </w:rPr>
        <w:t>Iuliana</w:t>
      </w:r>
      <w:proofErr w:type="spellEnd"/>
      <w:r w:rsidRPr="00D440B5">
        <w:rPr>
          <w:rFonts w:cs="Times New Roman"/>
          <w:b/>
          <w:bCs/>
          <w:szCs w:val="24"/>
        </w:rPr>
        <w:t xml:space="preserve"> Dan</w:t>
      </w:r>
      <w:r>
        <w:rPr>
          <w:rFonts w:cs="Times New Roman"/>
          <w:b/>
          <w:bCs/>
          <w:szCs w:val="24"/>
        </w:rPr>
        <w:t xml:space="preserve"> (1917714)</w:t>
      </w:r>
    </w:p>
    <w:p w14:paraId="0A7DEC59" w14:textId="77777777" w:rsidR="00162EF4" w:rsidRDefault="00162EF4" w:rsidP="00162EF4">
      <w:pPr>
        <w:rPr>
          <w:rFonts w:cs="Times New Roman"/>
          <w:b/>
          <w:bCs/>
          <w:szCs w:val="24"/>
        </w:rPr>
      </w:pPr>
    </w:p>
    <w:p w14:paraId="53B0972D" w14:textId="77777777" w:rsidR="00162EF4" w:rsidRDefault="00162EF4" w:rsidP="00162EF4">
      <w:pPr>
        <w:jc w:val="center"/>
        <w:rPr>
          <w:rFonts w:cs="Times New Roman"/>
          <w:b/>
          <w:bCs/>
          <w:szCs w:val="24"/>
        </w:rPr>
      </w:pPr>
      <w:r>
        <w:rPr>
          <w:rFonts w:cs="Times New Roman"/>
          <w:b/>
          <w:bCs/>
          <w:szCs w:val="24"/>
        </w:rPr>
        <w:t>JUNE</w:t>
      </w:r>
      <w:r w:rsidRPr="00D440B5">
        <w:rPr>
          <w:rFonts w:cs="Times New Roman"/>
          <w:b/>
          <w:bCs/>
          <w:szCs w:val="24"/>
        </w:rPr>
        <w:t xml:space="preserve"> 2020</w:t>
      </w:r>
      <w:r w:rsidR="007B3E36" w:rsidRPr="00AA5C19">
        <w:rPr>
          <w:rFonts w:eastAsia="Times New Roman" w:cs="Times New Roman"/>
          <w:szCs w:val="24"/>
          <w:lang w:val="en-IN" w:eastAsia="en-IN"/>
        </w:rPr>
        <w:br/>
      </w:r>
    </w:p>
    <w:p w14:paraId="6AE1B906" w14:textId="2DB6AA50" w:rsidR="007B3E36" w:rsidRPr="00162EF4" w:rsidRDefault="007B3E36" w:rsidP="00162EF4">
      <w:pPr>
        <w:jc w:val="center"/>
        <w:rPr>
          <w:rFonts w:cs="Times New Roman"/>
          <w:b/>
          <w:bCs/>
          <w:szCs w:val="24"/>
        </w:rPr>
      </w:pPr>
      <w:r w:rsidRPr="00AA5C19">
        <w:rPr>
          <w:rFonts w:eastAsia="Times New Roman" w:cs="Times New Roman"/>
          <w:szCs w:val="24"/>
          <w:lang w:val="en-IN" w:eastAsia="en-IN"/>
        </w:rPr>
        <w:lastRenderedPageBreak/>
        <w:br/>
      </w:r>
    </w:p>
    <w:sdt>
      <w:sdtPr>
        <w:rPr>
          <w:rFonts w:ascii="Times New Roman" w:eastAsiaTheme="minorHAnsi" w:hAnsi="Times New Roman" w:cstheme="minorBidi"/>
          <w:b w:val="0"/>
          <w:bCs w:val="0"/>
          <w:color w:val="auto"/>
          <w:sz w:val="24"/>
          <w:szCs w:val="22"/>
          <w:lang w:val="en-GB"/>
        </w:rPr>
        <w:id w:val="6899316"/>
        <w:docPartObj>
          <w:docPartGallery w:val="Table of Contents"/>
          <w:docPartUnique/>
        </w:docPartObj>
      </w:sdtPr>
      <w:sdtEndPr/>
      <w:sdtContent>
        <w:p w14:paraId="70840D4B" w14:textId="77777777" w:rsidR="007B3E36" w:rsidRPr="00AA5C19" w:rsidRDefault="007B3E36" w:rsidP="007B3E36">
          <w:pPr>
            <w:pStyle w:val="TOCHeading"/>
            <w:jc w:val="center"/>
            <w:rPr>
              <w:color w:val="auto"/>
            </w:rPr>
          </w:pPr>
          <w:r w:rsidRPr="00AA5C19">
            <w:rPr>
              <w:rFonts w:ascii="Times New Roman" w:hAnsi="Times New Roman" w:cs="Times New Roman"/>
              <w:color w:val="auto"/>
            </w:rPr>
            <w:t>Table of Contents</w:t>
          </w:r>
        </w:p>
        <w:p w14:paraId="14FEE8AA" w14:textId="03BB1B3B" w:rsidR="007B3E36" w:rsidRPr="00AA5C19" w:rsidRDefault="008729E9" w:rsidP="00663DC1">
          <w:pPr>
            <w:pStyle w:val="TOC1"/>
            <w:tabs>
              <w:tab w:val="right" w:leader="dot" w:pos="9016"/>
            </w:tabs>
            <w:rPr>
              <w:rFonts w:asciiTheme="minorHAnsi" w:eastAsiaTheme="minorEastAsia" w:hAnsiTheme="minorHAnsi"/>
              <w:noProof/>
              <w:sz w:val="22"/>
              <w:lang w:val="en-IN" w:eastAsia="en-IN"/>
            </w:rPr>
          </w:pPr>
          <w:r w:rsidRPr="00AA5C19">
            <w:fldChar w:fldCharType="begin"/>
          </w:r>
          <w:r w:rsidR="007B3E36" w:rsidRPr="00AA5C19">
            <w:instrText xml:space="preserve"> TOC \o "1-3" \h \z \u </w:instrText>
          </w:r>
          <w:r w:rsidRPr="00AA5C19">
            <w:fldChar w:fldCharType="separate"/>
          </w:r>
          <w:hyperlink w:anchor="_Toc47088904" w:history="1">
            <w:r w:rsidR="007B3E36" w:rsidRPr="00AA5C19">
              <w:rPr>
                <w:rStyle w:val="Hyperlink"/>
                <w:rFonts w:eastAsia="Times New Roman" w:cs="Times New Roman"/>
                <w:bCs/>
                <w:noProof/>
                <w:color w:val="auto"/>
                <w:kern w:val="36"/>
                <w:lang w:val="en-IN" w:eastAsia="en-IN"/>
              </w:rPr>
              <w:t>Introduction</w:t>
            </w:r>
            <w:r w:rsidR="007B3E36" w:rsidRPr="00AA5C19">
              <w:rPr>
                <w:noProof/>
                <w:webHidden/>
              </w:rPr>
              <w:tab/>
            </w:r>
            <w:r w:rsidRPr="00AA5C19">
              <w:rPr>
                <w:noProof/>
                <w:webHidden/>
              </w:rPr>
              <w:fldChar w:fldCharType="begin"/>
            </w:r>
            <w:r w:rsidR="007B3E36" w:rsidRPr="00AA5C19">
              <w:rPr>
                <w:noProof/>
                <w:webHidden/>
              </w:rPr>
              <w:instrText xml:space="preserve"> PAGEREF _Toc47088904 \h </w:instrText>
            </w:r>
            <w:r w:rsidRPr="00AA5C19">
              <w:rPr>
                <w:noProof/>
                <w:webHidden/>
              </w:rPr>
            </w:r>
            <w:r w:rsidRPr="00AA5C19">
              <w:rPr>
                <w:noProof/>
                <w:webHidden/>
              </w:rPr>
              <w:fldChar w:fldCharType="separate"/>
            </w:r>
            <w:r w:rsidR="005E7264">
              <w:rPr>
                <w:noProof/>
                <w:webHidden/>
              </w:rPr>
              <w:t>3</w:t>
            </w:r>
            <w:r w:rsidRPr="00AA5C19">
              <w:rPr>
                <w:noProof/>
                <w:webHidden/>
              </w:rPr>
              <w:fldChar w:fldCharType="end"/>
            </w:r>
          </w:hyperlink>
        </w:p>
        <w:p w14:paraId="12308353" w14:textId="464569C6" w:rsidR="007B3E36" w:rsidRPr="00AA5C19" w:rsidRDefault="004B6BDF" w:rsidP="00663DC1">
          <w:pPr>
            <w:pStyle w:val="TOC1"/>
            <w:tabs>
              <w:tab w:val="right" w:leader="dot" w:pos="9016"/>
            </w:tabs>
            <w:rPr>
              <w:rFonts w:asciiTheme="minorHAnsi" w:eastAsiaTheme="minorEastAsia" w:hAnsiTheme="minorHAnsi"/>
              <w:noProof/>
              <w:sz w:val="22"/>
              <w:lang w:val="en-IN" w:eastAsia="en-IN"/>
            </w:rPr>
          </w:pPr>
          <w:hyperlink w:anchor="_Toc47088905" w:history="1">
            <w:r w:rsidR="007B3E36" w:rsidRPr="00AA5C19">
              <w:rPr>
                <w:rStyle w:val="Hyperlink"/>
                <w:rFonts w:eastAsia="Times New Roman" w:cs="Times New Roman"/>
                <w:bCs/>
                <w:noProof/>
                <w:color w:val="auto"/>
                <w:kern w:val="36"/>
                <w:lang w:val="en-IN" w:eastAsia="en-IN"/>
              </w:rPr>
              <w:t>Discussion</w:t>
            </w:r>
            <w:r w:rsidR="007B3E36" w:rsidRPr="00AA5C19">
              <w:rPr>
                <w:noProof/>
                <w:webHidden/>
              </w:rPr>
              <w:tab/>
            </w:r>
            <w:r w:rsidR="008729E9" w:rsidRPr="00AA5C19">
              <w:rPr>
                <w:noProof/>
                <w:webHidden/>
              </w:rPr>
              <w:fldChar w:fldCharType="begin"/>
            </w:r>
            <w:r w:rsidR="007B3E36" w:rsidRPr="00AA5C19">
              <w:rPr>
                <w:noProof/>
                <w:webHidden/>
              </w:rPr>
              <w:instrText xml:space="preserve"> PAGEREF _Toc47088905 \h </w:instrText>
            </w:r>
            <w:r w:rsidR="008729E9" w:rsidRPr="00AA5C19">
              <w:rPr>
                <w:noProof/>
                <w:webHidden/>
              </w:rPr>
            </w:r>
            <w:r w:rsidR="008729E9" w:rsidRPr="00AA5C19">
              <w:rPr>
                <w:noProof/>
                <w:webHidden/>
              </w:rPr>
              <w:fldChar w:fldCharType="separate"/>
            </w:r>
            <w:r w:rsidR="005E7264">
              <w:rPr>
                <w:noProof/>
                <w:webHidden/>
              </w:rPr>
              <w:t>4</w:t>
            </w:r>
            <w:r w:rsidR="008729E9" w:rsidRPr="00AA5C19">
              <w:rPr>
                <w:noProof/>
                <w:webHidden/>
              </w:rPr>
              <w:fldChar w:fldCharType="end"/>
            </w:r>
          </w:hyperlink>
        </w:p>
        <w:p w14:paraId="6A2AB827" w14:textId="69CD6D46" w:rsidR="007B3E36" w:rsidRPr="00AA5C19" w:rsidRDefault="004B6BDF" w:rsidP="005E7264">
          <w:pPr>
            <w:pStyle w:val="TOC2"/>
            <w:tabs>
              <w:tab w:val="right" w:leader="dot" w:pos="9016"/>
            </w:tabs>
            <w:ind w:left="0"/>
            <w:rPr>
              <w:rFonts w:asciiTheme="minorHAnsi" w:eastAsiaTheme="minorEastAsia" w:hAnsiTheme="minorHAnsi"/>
              <w:noProof/>
              <w:sz w:val="22"/>
              <w:lang w:val="en-IN" w:eastAsia="en-IN"/>
            </w:rPr>
          </w:pPr>
          <w:hyperlink w:anchor="_Toc47088906" w:history="1">
            <w:r w:rsidR="007B3E36" w:rsidRPr="00AA5C19">
              <w:rPr>
                <w:rStyle w:val="Hyperlink"/>
                <w:rFonts w:eastAsia="Times New Roman" w:cs="Times New Roman"/>
                <w:bCs/>
                <w:noProof/>
                <w:color w:val="auto"/>
                <w:lang w:val="en-IN" w:eastAsia="en-IN"/>
              </w:rPr>
              <w:t>How organisational structure, culture, people and performance of a business organisation are correlated.</w:t>
            </w:r>
            <w:r w:rsidR="007B3E36" w:rsidRPr="00AA5C19">
              <w:rPr>
                <w:noProof/>
                <w:webHidden/>
              </w:rPr>
              <w:tab/>
            </w:r>
            <w:r w:rsidR="008729E9" w:rsidRPr="00AA5C19">
              <w:rPr>
                <w:noProof/>
                <w:webHidden/>
              </w:rPr>
              <w:fldChar w:fldCharType="begin"/>
            </w:r>
            <w:r w:rsidR="007B3E36" w:rsidRPr="00AA5C19">
              <w:rPr>
                <w:noProof/>
                <w:webHidden/>
              </w:rPr>
              <w:instrText xml:space="preserve"> PAGEREF _Toc47088906 \h </w:instrText>
            </w:r>
            <w:r w:rsidR="008729E9" w:rsidRPr="00AA5C19">
              <w:rPr>
                <w:noProof/>
                <w:webHidden/>
              </w:rPr>
            </w:r>
            <w:r w:rsidR="008729E9" w:rsidRPr="00AA5C19">
              <w:rPr>
                <w:noProof/>
                <w:webHidden/>
              </w:rPr>
              <w:fldChar w:fldCharType="separate"/>
            </w:r>
            <w:r w:rsidR="005E7264">
              <w:rPr>
                <w:noProof/>
                <w:webHidden/>
              </w:rPr>
              <w:t>4</w:t>
            </w:r>
            <w:r w:rsidR="008729E9" w:rsidRPr="00AA5C19">
              <w:rPr>
                <w:noProof/>
                <w:webHidden/>
              </w:rPr>
              <w:fldChar w:fldCharType="end"/>
            </w:r>
          </w:hyperlink>
          <w:bookmarkStart w:id="0" w:name="_GoBack"/>
          <w:bookmarkEnd w:id="0"/>
        </w:p>
        <w:p w14:paraId="03E7A86F" w14:textId="2D11049A" w:rsidR="007B3E36" w:rsidRPr="00AA5C19" w:rsidRDefault="004B6BDF" w:rsidP="005E7264">
          <w:pPr>
            <w:pStyle w:val="TOC2"/>
            <w:tabs>
              <w:tab w:val="right" w:leader="dot" w:pos="9016"/>
            </w:tabs>
            <w:ind w:left="0"/>
            <w:rPr>
              <w:rFonts w:asciiTheme="minorHAnsi" w:eastAsiaTheme="minorEastAsia" w:hAnsiTheme="minorHAnsi"/>
              <w:noProof/>
              <w:sz w:val="22"/>
              <w:lang w:val="en-IN" w:eastAsia="en-IN"/>
            </w:rPr>
          </w:pPr>
          <w:hyperlink w:anchor="_Toc47088907" w:history="1">
            <w:r w:rsidR="007B3E36" w:rsidRPr="00AA5C19">
              <w:rPr>
                <w:rStyle w:val="Hyperlink"/>
                <w:rFonts w:eastAsia="Times New Roman" w:cs="Times New Roman"/>
                <w:bCs/>
                <w:noProof/>
                <w:color w:val="auto"/>
                <w:lang w:val="en-IN" w:eastAsia="en-IN"/>
              </w:rPr>
              <w:t>Identify the essential nature of managerial work (in terms of both functions and processes)</w:t>
            </w:r>
            <w:r w:rsidR="007B3E36" w:rsidRPr="00AA5C19">
              <w:rPr>
                <w:noProof/>
                <w:webHidden/>
              </w:rPr>
              <w:tab/>
            </w:r>
            <w:r w:rsidR="008729E9" w:rsidRPr="00AA5C19">
              <w:rPr>
                <w:noProof/>
                <w:webHidden/>
              </w:rPr>
              <w:fldChar w:fldCharType="begin"/>
            </w:r>
            <w:r w:rsidR="007B3E36" w:rsidRPr="00AA5C19">
              <w:rPr>
                <w:noProof/>
                <w:webHidden/>
              </w:rPr>
              <w:instrText xml:space="preserve"> PAGEREF _Toc47088907 \h </w:instrText>
            </w:r>
            <w:r w:rsidR="008729E9" w:rsidRPr="00AA5C19">
              <w:rPr>
                <w:noProof/>
                <w:webHidden/>
              </w:rPr>
            </w:r>
            <w:r w:rsidR="008729E9" w:rsidRPr="00AA5C19">
              <w:rPr>
                <w:noProof/>
                <w:webHidden/>
              </w:rPr>
              <w:fldChar w:fldCharType="separate"/>
            </w:r>
            <w:r w:rsidR="005E7264">
              <w:rPr>
                <w:noProof/>
                <w:webHidden/>
              </w:rPr>
              <w:t>6</w:t>
            </w:r>
            <w:r w:rsidR="008729E9" w:rsidRPr="00AA5C19">
              <w:rPr>
                <w:noProof/>
                <w:webHidden/>
              </w:rPr>
              <w:fldChar w:fldCharType="end"/>
            </w:r>
          </w:hyperlink>
        </w:p>
        <w:p w14:paraId="69354BE4" w14:textId="13B63661" w:rsidR="007B3E36" w:rsidRPr="00AA5C19" w:rsidRDefault="004B6BDF" w:rsidP="005E7264">
          <w:pPr>
            <w:pStyle w:val="TOC2"/>
            <w:tabs>
              <w:tab w:val="right" w:leader="dot" w:pos="9016"/>
            </w:tabs>
            <w:ind w:left="0"/>
            <w:rPr>
              <w:rFonts w:asciiTheme="minorHAnsi" w:eastAsiaTheme="minorEastAsia" w:hAnsiTheme="minorHAnsi"/>
              <w:noProof/>
              <w:sz w:val="22"/>
              <w:lang w:val="en-IN" w:eastAsia="en-IN"/>
            </w:rPr>
          </w:pPr>
          <w:hyperlink w:anchor="_Toc47088908" w:history="1">
            <w:r w:rsidR="007B3E36" w:rsidRPr="00AA5C19">
              <w:rPr>
                <w:rStyle w:val="Hyperlink"/>
                <w:rFonts w:eastAsia="Times New Roman" w:cs="Times New Roman"/>
                <w:bCs/>
                <w:noProof/>
                <w:color w:val="auto"/>
                <w:lang w:val="en-IN" w:eastAsia="en-IN"/>
              </w:rPr>
              <w:t>Role of Leadership</w:t>
            </w:r>
            <w:r w:rsidR="007B3E36" w:rsidRPr="00AA5C19">
              <w:rPr>
                <w:noProof/>
                <w:webHidden/>
              </w:rPr>
              <w:tab/>
            </w:r>
            <w:r w:rsidR="008729E9" w:rsidRPr="00AA5C19">
              <w:rPr>
                <w:noProof/>
                <w:webHidden/>
              </w:rPr>
              <w:fldChar w:fldCharType="begin"/>
            </w:r>
            <w:r w:rsidR="007B3E36" w:rsidRPr="00AA5C19">
              <w:rPr>
                <w:noProof/>
                <w:webHidden/>
              </w:rPr>
              <w:instrText xml:space="preserve"> PAGEREF _Toc47088908 \h </w:instrText>
            </w:r>
            <w:r w:rsidR="008729E9" w:rsidRPr="00AA5C19">
              <w:rPr>
                <w:noProof/>
                <w:webHidden/>
              </w:rPr>
            </w:r>
            <w:r w:rsidR="008729E9" w:rsidRPr="00AA5C19">
              <w:rPr>
                <w:noProof/>
                <w:webHidden/>
              </w:rPr>
              <w:fldChar w:fldCharType="separate"/>
            </w:r>
            <w:r w:rsidR="005E7264">
              <w:rPr>
                <w:noProof/>
                <w:webHidden/>
              </w:rPr>
              <w:t>7</w:t>
            </w:r>
            <w:r w:rsidR="008729E9" w:rsidRPr="00AA5C19">
              <w:rPr>
                <w:noProof/>
                <w:webHidden/>
              </w:rPr>
              <w:fldChar w:fldCharType="end"/>
            </w:r>
          </w:hyperlink>
        </w:p>
        <w:p w14:paraId="3CAD520E" w14:textId="0915CA3A" w:rsidR="007B3E36" w:rsidRPr="00AA5C19" w:rsidRDefault="004B6BDF" w:rsidP="005E7264">
          <w:pPr>
            <w:pStyle w:val="TOC2"/>
            <w:tabs>
              <w:tab w:val="right" w:leader="dot" w:pos="9016"/>
            </w:tabs>
            <w:ind w:left="0"/>
            <w:rPr>
              <w:rFonts w:asciiTheme="minorHAnsi" w:eastAsiaTheme="minorEastAsia" w:hAnsiTheme="minorHAnsi"/>
              <w:noProof/>
              <w:sz w:val="22"/>
              <w:lang w:val="en-IN" w:eastAsia="en-IN"/>
            </w:rPr>
          </w:pPr>
          <w:hyperlink w:anchor="_Toc47088909" w:history="1">
            <w:r w:rsidR="007B3E36" w:rsidRPr="00AA5C19">
              <w:rPr>
                <w:rStyle w:val="Hyperlink"/>
                <w:rFonts w:eastAsia="Times New Roman" w:cs="Times New Roman"/>
                <w:bCs/>
                <w:noProof/>
                <w:color w:val="auto"/>
                <w:lang w:val="en-IN" w:eastAsia="en-IN"/>
              </w:rPr>
              <w:t>Explanation of the variables that determine effective management and leadership</w:t>
            </w:r>
            <w:r w:rsidR="007B3E36" w:rsidRPr="00AA5C19">
              <w:rPr>
                <w:noProof/>
                <w:webHidden/>
              </w:rPr>
              <w:tab/>
            </w:r>
            <w:r w:rsidR="008729E9" w:rsidRPr="00AA5C19">
              <w:rPr>
                <w:noProof/>
                <w:webHidden/>
              </w:rPr>
              <w:fldChar w:fldCharType="begin"/>
            </w:r>
            <w:r w:rsidR="007B3E36" w:rsidRPr="00AA5C19">
              <w:rPr>
                <w:noProof/>
                <w:webHidden/>
              </w:rPr>
              <w:instrText xml:space="preserve"> PAGEREF _Toc47088909 \h </w:instrText>
            </w:r>
            <w:r w:rsidR="008729E9" w:rsidRPr="00AA5C19">
              <w:rPr>
                <w:noProof/>
                <w:webHidden/>
              </w:rPr>
            </w:r>
            <w:r w:rsidR="008729E9" w:rsidRPr="00AA5C19">
              <w:rPr>
                <w:noProof/>
                <w:webHidden/>
              </w:rPr>
              <w:fldChar w:fldCharType="separate"/>
            </w:r>
            <w:r w:rsidR="005E7264">
              <w:rPr>
                <w:noProof/>
                <w:webHidden/>
              </w:rPr>
              <w:t>8</w:t>
            </w:r>
            <w:r w:rsidR="008729E9" w:rsidRPr="00AA5C19">
              <w:rPr>
                <w:noProof/>
                <w:webHidden/>
              </w:rPr>
              <w:fldChar w:fldCharType="end"/>
            </w:r>
          </w:hyperlink>
        </w:p>
        <w:p w14:paraId="6031AFF6" w14:textId="6C142B08" w:rsidR="007B3E36" w:rsidRPr="00AA5C19" w:rsidRDefault="004B6BDF" w:rsidP="005E7264">
          <w:pPr>
            <w:pStyle w:val="TOC2"/>
            <w:tabs>
              <w:tab w:val="right" w:leader="dot" w:pos="9016"/>
            </w:tabs>
            <w:ind w:left="0"/>
            <w:rPr>
              <w:rFonts w:asciiTheme="minorHAnsi" w:eastAsiaTheme="minorEastAsia" w:hAnsiTheme="minorHAnsi"/>
              <w:noProof/>
              <w:sz w:val="22"/>
              <w:lang w:val="en-IN" w:eastAsia="en-IN"/>
            </w:rPr>
          </w:pPr>
          <w:hyperlink w:anchor="_Toc47088910" w:history="1">
            <w:r w:rsidR="007B3E36" w:rsidRPr="00AA5C19">
              <w:rPr>
                <w:rStyle w:val="Hyperlink"/>
                <w:rFonts w:eastAsia="Times New Roman" w:cs="Times New Roman"/>
                <w:bCs/>
                <w:noProof/>
                <w:color w:val="auto"/>
                <w:lang w:val="en-IN" w:eastAsia="en-IN"/>
              </w:rPr>
              <w:t>Evaluation of the approach of behaviour towards management, th</w:t>
            </w:r>
            <w:r w:rsidR="005E7264">
              <w:rPr>
                <w:rStyle w:val="Hyperlink"/>
                <w:rFonts w:eastAsia="Times New Roman" w:cs="Times New Roman"/>
                <w:bCs/>
                <w:noProof/>
                <w:color w:val="auto"/>
                <w:lang w:val="en-IN" w:eastAsia="en-IN"/>
              </w:rPr>
              <w:t>o</w:t>
            </w:r>
            <w:r w:rsidR="007B3E36" w:rsidRPr="00AA5C19">
              <w:rPr>
                <w:rStyle w:val="Hyperlink"/>
                <w:rFonts w:eastAsia="Times New Roman" w:cs="Times New Roman"/>
                <w:bCs/>
                <w:noProof/>
                <w:color w:val="auto"/>
                <w:lang w:val="en-IN" w:eastAsia="en-IN"/>
              </w:rPr>
              <w:t>rough understanding factors that affect the differences in individual behaviour.</w:t>
            </w:r>
            <w:r w:rsidR="007B3E36" w:rsidRPr="00AA5C19">
              <w:rPr>
                <w:noProof/>
                <w:webHidden/>
              </w:rPr>
              <w:tab/>
            </w:r>
            <w:r w:rsidR="008729E9" w:rsidRPr="00AA5C19">
              <w:rPr>
                <w:noProof/>
                <w:webHidden/>
              </w:rPr>
              <w:fldChar w:fldCharType="begin"/>
            </w:r>
            <w:r w:rsidR="007B3E36" w:rsidRPr="00AA5C19">
              <w:rPr>
                <w:noProof/>
                <w:webHidden/>
              </w:rPr>
              <w:instrText xml:space="preserve"> PAGEREF _Toc47088910 \h </w:instrText>
            </w:r>
            <w:r w:rsidR="008729E9" w:rsidRPr="00AA5C19">
              <w:rPr>
                <w:noProof/>
                <w:webHidden/>
              </w:rPr>
            </w:r>
            <w:r w:rsidR="008729E9" w:rsidRPr="00AA5C19">
              <w:rPr>
                <w:noProof/>
                <w:webHidden/>
              </w:rPr>
              <w:fldChar w:fldCharType="separate"/>
            </w:r>
            <w:r w:rsidR="005E7264">
              <w:rPr>
                <w:noProof/>
                <w:webHidden/>
              </w:rPr>
              <w:t>9</w:t>
            </w:r>
            <w:r w:rsidR="008729E9" w:rsidRPr="00AA5C19">
              <w:rPr>
                <w:noProof/>
                <w:webHidden/>
              </w:rPr>
              <w:fldChar w:fldCharType="end"/>
            </w:r>
          </w:hyperlink>
        </w:p>
        <w:p w14:paraId="6D385824" w14:textId="26C902D8" w:rsidR="007B3E36" w:rsidRPr="00AA5C19" w:rsidRDefault="004B6BDF" w:rsidP="00663DC1">
          <w:pPr>
            <w:pStyle w:val="TOC1"/>
            <w:tabs>
              <w:tab w:val="right" w:leader="dot" w:pos="9016"/>
            </w:tabs>
            <w:rPr>
              <w:rFonts w:asciiTheme="minorHAnsi" w:eastAsiaTheme="minorEastAsia" w:hAnsiTheme="minorHAnsi"/>
              <w:noProof/>
              <w:sz w:val="22"/>
              <w:lang w:val="en-IN" w:eastAsia="en-IN"/>
            </w:rPr>
          </w:pPr>
          <w:hyperlink w:anchor="_Toc47088911" w:history="1">
            <w:r w:rsidR="007B3E36" w:rsidRPr="00AA5C19">
              <w:rPr>
                <w:rStyle w:val="Hyperlink"/>
                <w:rFonts w:eastAsia="Times New Roman" w:cs="Times New Roman"/>
                <w:bCs/>
                <w:noProof/>
                <w:color w:val="auto"/>
                <w:kern w:val="36"/>
                <w:lang w:val="en-IN" w:eastAsia="en-IN"/>
              </w:rPr>
              <w:t>Conclusion</w:t>
            </w:r>
            <w:r w:rsidR="007B3E36" w:rsidRPr="00AA5C19">
              <w:rPr>
                <w:noProof/>
                <w:webHidden/>
              </w:rPr>
              <w:tab/>
            </w:r>
            <w:r w:rsidR="008729E9" w:rsidRPr="00AA5C19">
              <w:rPr>
                <w:noProof/>
                <w:webHidden/>
              </w:rPr>
              <w:fldChar w:fldCharType="begin"/>
            </w:r>
            <w:r w:rsidR="007B3E36" w:rsidRPr="00AA5C19">
              <w:rPr>
                <w:noProof/>
                <w:webHidden/>
              </w:rPr>
              <w:instrText xml:space="preserve"> PAGEREF _Toc47088911 \h </w:instrText>
            </w:r>
            <w:r w:rsidR="008729E9" w:rsidRPr="00AA5C19">
              <w:rPr>
                <w:noProof/>
                <w:webHidden/>
              </w:rPr>
            </w:r>
            <w:r w:rsidR="008729E9" w:rsidRPr="00AA5C19">
              <w:rPr>
                <w:noProof/>
                <w:webHidden/>
              </w:rPr>
              <w:fldChar w:fldCharType="separate"/>
            </w:r>
            <w:r w:rsidR="005E7264">
              <w:rPr>
                <w:noProof/>
                <w:webHidden/>
              </w:rPr>
              <w:t>10</w:t>
            </w:r>
            <w:r w:rsidR="008729E9" w:rsidRPr="00AA5C19">
              <w:rPr>
                <w:noProof/>
                <w:webHidden/>
              </w:rPr>
              <w:fldChar w:fldCharType="end"/>
            </w:r>
          </w:hyperlink>
        </w:p>
        <w:p w14:paraId="259A4CE0" w14:textId="41F9557C" w:rsidR="007B3E36" w:rsidRPr="00AA5C19" w:rsidRDefault="004B6BDF" w:rsidP="00663DC1">
          <w:pPr>
            <w:pStyle w:val="TOC1"/>
            <w:tabs>
              <w:tab w:val="right" w:leader="dot" w:pos="9016"/>
            </w:tabs>
            <w:rPr>
              <w:rFonts w:asciiTheme="minorHAnsi" w:eastAsiaTheme="minorEastAsia" w:hAnsiTheme="minorHAnsi"/>
              <w:noProof/>
              <w:sz w:val="22"/>
              <w:lang w:val="en-IN" w:eastAsia="en-IN"/>
            </w:rPr>
          </w:pPr>
          <w:hyperlink w:anchor="_Toc47088912" w:history="1">
            <w:r w:rsidR="007B3E36" w:rsidRPr="00AA5C19">
              <w:rPr>
                <w:rStyle w:val="Hyperlink"/>
                <w:rFonts w:eastAsia="Times New Roman" w:cs="Times New Roman"/>
                <w:bCs/>
                <w:noProof/>
                <w:color w:val="auto"/>
                <w:kern w:val="36"/>
                <w:lang w:val="en-IN" w:eastAsia="en-IN"/>
              </w:rPr>
              <w:t>Reference List</w:t>
            </w:r>
            <w:r w:rsidR="007B3E36" w:rsidRPr="00AA5C19">
              <w:rPr>
                <w:noProof/>
                <w:webHidden/>
              </w:rPr>
              <w:tab/>
            </w:r>
            <w:r w:rsidR="008729E9" w:rsidRPr="00AA5C19">
              <w:rPr>
                <w:noProof/>
                <w:webHidden/>
              </w:rPr>
              <w:fldChar w:fldCharType="begin"/>
            </w:r>
            <w:r w:rsidR="007B3E36" w:rsidRPr="00AA5C19">
              <w:rPr>
                <w:noProof/>
                <w:webHidden/>
              </w:rPr>
              <w:instrText xml:space="preserve"> PAGEREF _Toc47088912 \h </w:instrText>
            </w:r>
            <w:r w:rsidR="008729E9" w:rsidRPr="00AA5C19">
              <w:rPr>
                <w:noProof/>
                <w:webHidden/>
              </w:rPr>
            </w:r>
            <w:r w:rsidR="008729E9" w:rsidRPr="00AA5C19">
              <w:rPr>
                <w:noProof/>
                <w:webHidden/>
              </w:rPr>
              <w:fldChar w:fldCharType="separate"/>
            </w:r>
            <w:r w:rsidR="005E7264">
              <w:rPr>
                <w:noProof/>
                <w:webHidden/>
              </w:rPr>
              <w:t>11</w:t>
            </w:r>
            <w:r w:rsidR="008729E9" w:rsidRPr="00AA5C19">
              <w:rPr>
                <w:noProof/>
                <w:webHidden/>
              </w:rPr>
              <w:fldChar w:fldCharType="end"/>
            </w:r>
          </w:hyperlink>
        </w:p>
        <w:p w14:paraId="2B83E127" w14:textId="77777777" w:rsidR="007B3E36" w:rsidRPr="00AA5C19" w:rsidRDefault="008729E9" w:rsidP="00663DC1">
          <w:r w:rsidRPr="00AA5C19">
            <w:fldChar w:fldCharType="end"/>
          </w:r>
        </w:p>
      </w:sdtContent>
    </w:sdt>
    <w:p w14:paraId="7D615C59" w14:textId="77777777" w:rsidR="007B3E36" w:rsidRPr="00AA5C19" w:rsidRDefault="007B3E36" w:rsidP="007B3E36">
      <w:pPr>
        <w:spacing w:after="240"/>
        <w:rPr>
          <w:rFonts w:eastAsia="Times New Roman" w:cs="Times New Roman"/>
          <w:szCs w:val="24"/>
          <w:lang w:val="en-IN" w:eastAsia="en-IN"/>
        </w:rPr>
      </w:pPr>
      <w:r w:rsidRPr="00AA5C19">
        <w:rPr>
          <w:rFonts w:eastAsia="Times New Roman" w:cs="Times New Roman"/>
          <w:szCs w:val="24"/>
          <w:lang w:val="en-IN" w:eastAsia="en-IN"/>
        </w:rPr>
        <w:br/>
      </w:r>
      <w:r w:rsidRPr="00AA5C19">
        <w:rPr>
          <w:rFonts w:eastAsia="Times New Roman" w:cs="Times New Roman"/>
          <w:szCs w:val="24"/>
          <w:lang w:val="en-IN" w:eastAsia="en-IN"/>
        </w:rPr>
        <w:br/>
      </w:r>
      <w:r w:rsidRPr="00AA5C19">
        <w:rPr>
          <w:rFonts w:eastAsia="Times New Roman" w:cs="Times New Roman"/>
          <w:szCs w:val="24"/>
          <w:lang w:val="en-IN" w:eastAsia="en-IN"/>
        </w:rPr>
        <w:br/>
      </w:r>
      <w:r w:rsidRPr="00AA5C19">
        <w:rPr>
          <w:rFonts w:eastAsia="Times New Roman" w:cs="Times New Roman"/>
          <w:szCs w:val="24"/>
          <w:lang w:val="en-IN" w:eastAsia="en-IN"/>
        </w:rPr>
        <w:br/>
      </w:r>
      <w:r w:rsidRPr="00AA5C19">
        <w:rPr>
          <w:rFonts w:eastAsia="Times New Roman" w:cs="Times New Roman"/>
          <w:szCs w:val="24"/>
          <w:lang w:val="en-IN" w:eastAsia="en-IN"/>
        </w:rPr>
        <w:br/>
      </w:r>
      <w:r w:rsidRPr="00AA5C19">
        <w:rPr>
          <w:rFonts w:eastAsia="Times New Roman" w:cs="Times New Roman"/>
          <w:szCs w:val="24"/>
          <w:lang w:val="en-IN" w:eastAsia="en-IN"/>
        </w:rPr>
        <w:br/>
      </w:r>
    </w:p>
    <w:p w14:paraId="35C04772" w14:textId="65A77FFA" w:rsidR="00162EF4" w:rsidRDefault="00162EF4" w:rsidP="007B3E36">
      <w:pPr>
        <w:spacing w:before="480" w:after="0"/>
        <w:outlineLvl w:val="0"/>
        <w:rPr>
          <w:rFonts w:eastAsia="Times New Roman" w:cs="Times New Roman"/>
          <w:b/>
          <w:bCs/>
          <w:kern w:val="36"/>
          <w:szCs w:val="24"/>
          <w:lang w:val="en-IN" w:eastAsia="en-IN"/>
        </w:rPr>
      </w:pPr>
    </w:p>
    <w:p w14:paraId="0C6E561B" w14:textId="1C03F339" w:rsidR="00162EF4" w:rsidRDefault="00162EF4" w:rsidP="007B3E36">
      <w:pPr>
        <w:spacing w:before="480" w:after="0"/>
        <w:outlineLvl w:val="0"/>
        <w:rPr>
          <w:rFonts w:eastAsia="Times New Roman" w:cs="Times New Roman"/>
          <w:b/>
          <w:bCs/>
          <w:kern w:val="36"/>
          <w:szCs w:val="24"/>
          <w:lang w:val="en-IN" w:eastAsia="en-IN"/>
        </w:rPr>
      </w:pPr>
    </w:p>
    <w:p w14:paraId="5E968E19" w14:textId="77777777" w:rsidR="00162EF4" w:rsidRPr="00AA5C19" w:rsidRDefault="00162EF4" w:rsidP="007B3E36">
      <w:pPr>
        <w:spacing w:before="480" w:after="0"/>
        <w:outlineLvl w:val="0"/>
        <w:rPr>
          <w:rFonts w:eastAsia="Times New Roman" w:cs="Times New Roman"/>
          <w:b/>
          <w:bCs/>
          <w:kern w:val="36"/>
          <w:szCs w:val="24"/>
          <w:lang w:val="en-IN" w:eastAsia="en-IN"/>
        </w:rPr>
      </w:pPr>
    </w:p>
    <w:p w14:paraId="0B466E5C" w14:textId="77777777" w:rsidR="007B3E36" w:rsidRPr="00AA5C19" w:rsidRDefault="007B3E36" w:rsidP="007B3E36">
      <w:pPr>
        <w:spacing w:before="480" w:after="0"/>
        <w:outlineLvl w:val="0"/>
        <w:rPr>
          <w:rFonts w:eastAsia="Times New Roman" w:cs="Times New Roman"/>
          <w:b/>
          <w:bCs/>
          <w:kern w:val="36"/>
          <w:szCs w:val="24"/>
          <w:lang w:val="en-IN" w:eastAsia="en-IN"/>
        </w:rPr>
      </w:pPr>
      <w:bookmarkStart w:id="1" w:name="_Toc47088904"/>
      <w:r w:rsidRPr="00AA5C19">
        <w:rPr>
          <w:rFonts w:eastAsia="Times New Roman" w:cs="Times New Roman"/>
          <w:b/>
          <w:bCs/>
          <w:kern w:val="36"/>
          <w:szCs w:val="24"/>
          <w:lang w:val="en-IN" w:eastAsia="en-IN"/>
        </w:rPr>
        <w:lastRenderedPageBreak/>
        <w:t>Introduction</w:t>
      </w:r>
      <w:bookmarkEnd w:id="1"/>
      <w:r w:rsidRPr="00AA5C19">
        <w:rPr>
          <w:rFonts w:eastAsia="Times New Roman" w:cs="Times New Roman"/>
          <w:b/>
          <w:bCs/>
          <w:kern w:val="36"/>
          <w:szCs w:val="24"/>
          <w:lang w:val="en-IN" w:eastAsia="en-IN"/>
        </w:rPr>
        <w:t> </w:t>
      </w:r>
    </w:p>
    <w:p w14:paraId="2804705A" w14:textId="33AD49E0"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 xml:space="preserve">A business organisation are structured institutions that are either focused on earning profit from the market or provide support </w:t>
      </w:r>
      <w:r w:rsidR="008B4CEC">
        <w:rPr>
          <w:rFonts w:eastAsia="Times New Roman" w:cs="Times New Roman"/>
          <w:szCs w:val="24"/>
          <w:lang w:val="en-IN" w:eastAsia="en-IN"/>
        </w:rPr>
        <w:t>to improve</w:t>
      </w:r>
      <w:r w:rsidRPr="00AA5C19">
        <w:rPr>
          <w:rFonts w:eastAsia="Times New Roman" w:cs="Times New Roman"/>
          <w:szCs w:val="24"/>
          <w:lang w:val="en-IN" w:eastAsia="en-IN"/>
        </w:rPr>
        <w:t xml:space="preserve"> society. Every business organisation’s framework consists of a specific organisational culture, people of the organisation that helps the organisation to perform its activities to meet its goal. The business of Unilever is no exception to this. Unilever is a UK based company, which specialises in offering consumer goods and products related to home, beauty and personal care along with food and refreshment items. Unilever was created in 1929 when the Lever </w:t>
      </w:r>
      <w:r w:rsidR="008B4CEC">
        <w:rPr>
          <w:rFonts w:eastAsia="Times New Roman" w:cs="Times New Roman"/>
          <w:szCs w:val="24"/>
          <w:lang w:val="en-IN" w:eastAsia="en-IN"/>
        </w:rPr>
        <w:t>B</w:t>
      </w:r>
      <w:r w:rsidRPr="00AA5C19">
        <w:rPr>
          <w:rFonts w:eastAsia="Times New Roman" w:cs="Times New Roman"/>
          <w:szCs w:val="24"/>
          <w:lang w:val="en-IN" w:eastAsia="en-IN"/>
        </w:rPr>
        <w:t xml:space="preserve">rothers and Margarine </w:t>
      </w:r>
      <w:proofErr w:type="spellStart"/>
      <w:r w:rsidRPr="00AA5C19">
        <w:rPr>
          <w:rFonts w:eastAsia="Times New Roman" w:cs="Times New Roman"/>
          <w:szCs w:val="24"/>
          <w:lang w:val="en-IN" w:eastAsia="en-IN"/>
        </w:rPr>
        <w:t>Unie</w:t>
      </w:r>
      <w:proofErr w:type="spellEnd"/>
      <w:r w:rsidRPr="00AA5C19">
        <w:rPr>
          <w:rFonts w:eastAsia="Times New Roman" w:cs="Times New Roman"/>
          <w:szCs w:val="24"/>
          <w:lang w:val="en-IN" w:eastAsia="en-IN"/>
        </w:rPr>
        <w:t xml:space="preserve"> decided to sign an agreement of uniting into Unilever. The company has earned revenue of €51.980 billion for the year of 2019 (Unilever, 2020). The following study will shed light upon the relationship between organisational structure, culture, the people and performance of the business organisation. </w:t>
      </w:r>
      <w:r w:rsidR="008B4CEC">
        <w:rPr>
          <w:rFonts w:eastAsia="Times New Roman" w:cs="Times New Roman"/>
          <w:szCs w:val="24"/>
          <w:lang w:val="en-IN" w:eastAsia="en-IN"/>
        </w:rPr>
        <w:t>Besides</w:t>
      </w:r>
      <w:r w:rsidRPr="00AA5C19">
        <w:rPr>
          <w:rFonts w:eastAsia="Times New Roman" w:cs="Times New Roman"/>
          <w:szCs w:val="24"/>
          <w:lang w:val="en-IN" w:eastAsia="en-IN"/>
        </w:rPr>
        <w:t>, a brief evaluation o</w:t>
      </w:r>
      <w:r w:rsidR="008B4CEC">
        <w:rPr>
          <w:rFonts w:eastAsia="Times New Roman" w:cs="Times New Roman"/>
          <w:szCs w:val="24"/>
          <w:lang w:val="en-IN" w:eastAsia="en-IN"/>
        </w:rPr>
        <w:t>f</w:t>
      </w:r>
      <w:r w:rsidRPr="00AA5C19">
        <w:rPr>
          <w:rFonts w:eastAsia="Times New Roman" w:cs="Times New Roman"/>
          <w:szCs w:val="24"/>
          <w:lang w:val="en-IN" w:eastAsia="en-IN"/>
        </w:rPr>
        <w:t xml:space="preserve"> the management work, leadership and the behavioural approach of management </w:t>
      </w:r>
      <w:r w:rsidR="008B4CEC">
        <w:rPr>
          <w:rFonts w:eastAsia="Times New Roman" w:cs="Times New Roman"/>
          <w:szCs w:val="24"/>
          <w:lang w:val="en-IN" w:eastAsia="en-IN"/>
        </w:rPr>
        <w:t>about</w:t>
      </w:r>
      <w:r w:rsidRPr="00AA5C19">
        <w:rPr>
          <w:rFonts w:eastAsia="Times New Roman" w:cs="Times New Roman"/>
          <w:szCs w:val="24"/>
          <w:lang w:val="en-IN" w:eastAsia="en-IN"/>
        </w:rPr>
        <w:t xml:space="preserve"> individual behaviour are also included in this report.</w:t>
      </w:r>
    </w:p>
    <w:p w14:paraId="4D56F7A0" w14:textId="77777777" w:rsidR="007B3E36" w:rsidRPr="00AA5C19" w:rsidRDefault="007B3E36" w:rsidP="007B3E36">
      <w:pPr>
        <w:spacing w:after="0"/>
        <w:rPr>
          <w:rFonts w:eastAsia="Times New Roman" w:cs="Times New Roman"/>
          <w:szCs w:val="24"/>
          <w:lang w:val="en-IN" w:eastAsia="en-IN"/>
        </w:rPr>
      </w:pPr>
    </w:p>
    <w:p w14:paraId="1C66812E" w14:textId="77777777" w:rsidR="007B3E36" w:rsidRPr="00AA5C19" w:rsidRDefault="007B3E36" w:rsidP="007B3E36">
      <w:pPr>
        <w:spacing w:before="480" w:after="0"/>
        <w:outlineLvl w:val="0"/>
        <w:rPr>
          <w:rFonts w:eastAsia="Times New Roman" w:cs="Times New Roman"/>
          <w:b/>
          <w:bCs/>
          <w:kern w:val="36"/>
          <w:szCs w:val="24"/>
          <w:lang w:val="en-IN" w:eastAsia="en-IN"/>
        </w:rPr>
      </w:pPr>
    </w:p>
    <w:p w14:paraId="23768333" w14:textId="77777777" w:rsidR="007B3E36" w:rsidRPr="00AA5C19" w:rsidRDefault="007B3E36" w:rsidP="007B3E36">
      <w:pPr>
        <w:spacing w:before="480" w:after="0"/>
        <w:outlineLvl w:val="0"/>
        <w:rPr>
          <w:rFonts w:eastAsia="Times New Roman" w:cs="Times New Roman"/>
          <w:b/>
          <w:bCs/>
          <w:kern w:val="36"/>
          <w:szCs w:val="24"/>
          <w:lang w:val="en-IN" w:eastAsia="en-IN"/>
        </w:rPr>
      </w:pPr>
    </w:p>
    <w:p w14:paraId="14940BEE" w14:textId="77777777" w:rsidR="007B3E36" w:rsidRPr="00AA5C19" w:rsidRDefault="007B3E36" w:rsidP="007B3E36">
      <w:pPr>
        <w:spacing w:before="480" w:after="0"/>
        <w:outlineLvl w:val="0"/>
        <w:rPr>
          <w:rFonts w:eastAsia="Times New Roman" w:cs="Times New Roman"/>
          <w:b/>
          <w:bCs/>
          <w:kern w:val="36"/>
          <w:szCs w:val="24"/>
          <w:lang w:val="en-IN" w:eastAsia="en-IN"/>
        </w:rPr>
      </w:pPr>
    </w:p>
    <w:p w14:paraId="0E9A591E" w14:textId="77777777" w:rsidR="007B3E36" w:rsidRPr="00AA5C19" w:rsidRDefault="007B3E36" w:rsidP="007B3E36">
      <w:pPr>
        <w:spacing w:before="480" w:after="0"/>
        <w:outlineLvl w:val="0"/>
        <w:rPr>
          <w:rFonts w:eastAsia="Times New Roman" w:cs="Times New Roman"/>
          <w:b/>
          <w:bCs/>
          <w:kern w:val="36"/>
          <w:szCs w:val="24"/>
          <w:lang w:val="en-IN" w:eastAsia="en-IN"/>
        </w:rPr>
      </w:pPr>
    </w:p>
    <w:p w14:paraId="52599B74" w14:textId="77777777" w:rsidR="007B3E36" w:rsidRPr="00AA5C19" w:rsidRDefault="007B3E36" w:rsidP="007B3E36">
      <w:pPr>
        <w:spacing w:before="480" w:after="0"/>
        <w:outlineLvl w:val="0"/>
        <w:rPr>
          <w:rFonts w:eastAsia="Times New Roman" w:cs="Times New Roman"/>
          <w:b/>
          <w:bCs/>
          <w:kern w:val="36"/>
          <w:szCs w:val="24"/>
          <w:lang w:val="en-IN" w:eastAsia="en-IN"/>
        </w:rPr>
      </w:pPr>
    </w:p>
    <w:p w14:paraId="52AD9CE3" w14:textId="77777777" w:rsidR="007B3E36" w:rsidRPr="00AA5C19" w:rsidRDefault="007B3E36" w:rsidP="007B3E36">
      <w:pPr>
        <w:spacing w:before="480" w:after="0"/>
        <w:outlineLvl w:val="0"/>
        <w:rPr>
          <w:rFonts w:eastAsia="Times New Roman" w:cs="Times New Roman"/>
          <w:b/>
          <w:bCs/>
          <w:kern w:val="36"/>
          <w:szCs w:val="24"/>
          <w:lang w:val="en-IN" w:eastAsia="en-IN"/>
        </w:rPr>
      </w:pPr>
    </w:p>
    <w:p w14:paraId="696891F2" w14:textId="77777777" w:rsidR="007B3E36" w:rsidRPr="00AA5C19" w:rsidRDefault="007B3E36" w:rsidP="007B3E36">
      <w:pPr>
        <w:spacing w:before="480" w:after="0"/>
        <w:outlineLvl w:val="0"/>
        <w:rPr>
          <w:rFonts w:eastAsia="Times New Roman" w:cs="Times New Roman"/>
          <w:b/>
          <w:bCs/>
          <w:kern w:val="36"/>
          <w:szCs w:val="24"/>
          <w:lang w:val="en-IN" w:eastAsia="en-IN"/>
        </w:rPr>
      </w:pPr>
    </w:p>
    <w:p w14:paraId="6BB3D6D0" w14:textId="77777777" w:rsidR="007B3E36" w:rsidRPr="00AA5C19" w:rsidRDefault="007B3E36" w:rsidP="007B3E36">
      <w:pPr>
        <w:spacing w:before="480" w:after="0"/>
        <w:outlineLvl w:val="0"/>
        <w:rPr>
          <w:rFonts w:eastAsia="Times New Roman" w:cs="Times New Roman"/>
          <w:b/>
          <w:bCs/>
          <w:kern w:val="36"/>
          <w:szCs w:val="24"/>
          <w:lang w:val="en-IN" w:eastAsia="en-IN"/>
        </w:rPr>
      </w:pPr>
    </w:p>
    <w:p w14:paraId="6D44EAF6" w14:textId="77777777" w:rsidR="007B3E36" w:rsidRPr="00AA5C19" w:rsidRDefault="007B3E36" w:rsidP="007B3E36">
      <w:pPr>
        <w:spacing w:before="480" w:after="0"/>
        <w:outlineLvl w:val="0"/>
        <w:rPr>
          <w:rFonts w:eastAsia="Times New Roman" w:cs="Times New Roman"/>
          <w:b/>
          <w:bCs/>
          <w:kern w:val="36"/>
          <w:szCs w:val="24"/>
          <w:lang w:val="en-IN" w:eastAsia="en-IN"/>
        </w:rPr>
      </w:pPr>
      <w:bookmarkStart w:id="2" w:name="_Toc47088905"/>
      <w:r w:rsidRPr="00AA5C19">
        <w:rPr>
          <w:rFonts w:eastAsia="Times New Roman" w:cs="Times New Roman"/>
          <w:b/>
          <w:bCs/>
          <w:kern w:val="36"/>
          <w:szCs w:val="24"/>
          <w:lang w:val="en-IN" w:eastAsia="en-IN"/>
        </w:rPr>
        <w:lastRenderedPageBreak/>
        <w:t>Discussion</w:t>
      </w:r>
      <w:bookmarkEnd w:id="2"/>
      <w:r w:rsidRPr="00AA5C19">
        <w:rPr>
          <w:rFonts w:eastAsia="Times New Roman" w:cs="Times New Roman"/>
          <w:b/>
          <w:bCs/>
          <w:kern w:val="36"/>
          <w:szCs w:val="24"/>
          <w:lang w:val="en-IN" w:eastAsia="en-IN"/>
        </w:rPr>
        <w:t> </w:t>
      </w:r>
    </w:p>
    <w:p w14:paraId="07F6D3E2" w14:textId="77777777" w:rsidR="007B3E36" w:rsidRPr="00AA5C19" w:rsidRDefault="007B3E36" w:rsidP="007B3E36">
      <w:pPr>
        <w:spacing w:before="200" w:after="0"/>
        <w:outlineLvl w:val="1"/>
        <w:rPr>
          <w:rFonts w:eastAsia="Times New Roman" w:cs="Times New Roman"/>
          <w:b/>
          <w:bCs/>
          <w:szCs w:val="24"/>
          <w:lang w:val="en-IN" w:eastAsia="en-IN"/>
        </w:rPr>
      </w:pPr>
      <w:bookmarkStart w:id="3" w:name="_Toc47088906"/>
      <w:r w:rsidRPr="00AA5C19">
        <w:rPr>
          <w:rFonts w:eastAsia="Times New Roman" w:cs="Times New Roman"/>
          <w:b/>
          <w:bCs/>
          <w:szCs w:val="24"/>
          <w:lang w:val="en-IN" w:eastAsia="en-IN"/>
        </w:rPr>
        <w:t>How organisational structure, culture, people and performance of a business organisation are correlated.</w:t>
      </w:r>
      <w:bookmarkEnd w:id="3"/>
    </w:p>
    <w:p w14:paraId="232B49F6" w14:textId="77777777" w:rsidR="007B3E36" w:rsidRPr="00AA5C19" w:rsidRDefault="007B3E36" w:rsidP="007B3E36">
      <w:pPr>
        <w:spacing w:after="0"/>
        <w:rPr>
          <w:rFonts w:eastAsia="Times New Roman" w:cs="Times New Roman"/>
          <w:szCs w:val="24"/>
          <w:lang w:val="en-IN" w:eastAsia="en-IN"/>
        </w:rPr>
      </w:pPr>
    </w:p>
    <w:p w14:paraId="4EC1396F" w14:textId="47E3214E"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 xml:space="preserve">In general, organisational structure refers to the system that sets the directives how business activities should be conducted within a company for it to reach its organisational goal. This also includes how data and information flows within different levels or departments of </w:t>
      </w:r>
      <w:r w:rsidR="008B4CEC">
        <w:rPr>
          <w:rFonts w:eastAsia="Times New Roman" w:cs="Times New Roman"/>
          <w:szCs w:val="24"/>
          <w:lang w:val="en-IN" w:eastAsia="en-IN"/>
        </w:rPr>
        <w:t>a</w:t>
      </w:r>
      <w:r w:rsidRPr="00AA5C19">
        <w:rPr>
          <w:rFonts w:eastAsia="Times New Roman" w:cs="Times New Roman"/>
          <w:szCs w:val="24"/>
          <w:lang w:val="en-IN" w:eastAsia="en-IN"/>
        </w:rPr>
        <w:t xml:space="preserve"> </w:t>
      </w:r>
      <w:proofErr w:type="gramStart"/>
      <w:r w:rsidRPr="00AA5C19">
        <w:rPr>
          <w:rFonts w:eastAsia="Times New Roman" w:cs="Times New Roman"/>
          <w:szCs w:val="24"/>
          <w:lang w:val="en-IN" w:eastAsia="en-IN"/>
        </w:rPr>
        <w:t>particular company</w:t>
      </w:r>
      <w:proofErr w:type="gramEnd"/>
      <w:r w:rsidRPr="00AA5C19">
        <w:rPr>
          <w:rFonts w:eastAsia="Times New Roman" w:cs="Times New Roman"/>
          <w:szCs w:val="24"/>
          <w:lang w:val="en-IN" w:eastAsia="en-IN"/>
        </w:rPr>
        <w:t xml:space="preserve">. </w:t>
      </w:r>
      <w:r w:rsidR="008B4CEC">
        <w:rPr>
          <w:rFonts w:eastAsia="Times New Roman" w:cs="Times New Roman"/>
          <w:szCs w:val="24"/>
          <w:lang w:val="en-IN" w:eastAsia="en-IN"/>
        </w:rPr>
        <w:t>At the same time,</w:t>
      </w:r>
      <w:r w:rsidRPr="00AA5C19">
        <w:rPr>
          <w:rFonts w:eastAsia="Times New Roman" w:cs="Times New Roman"/>
          <w:szCs w:val="24"/>
          <w:lang w:val="en-IN" w:eastAsia="en-IN"/>
        </w:rPr>
        <w:t xml:space="preserve"> organisational culture refers to a specific system of shared beliefs and values that influences the behaviour of individuals within the business organisation (Mannion and Davies, 2018). Organisational culture and organisational structure are significantly interrelated with each other. The behaviour of organisational members plays a vital role in organisational performance (</w:t>
      </w:r>
      <w:proofErr w:type="spellStart"/>
      <w:r w:rsidRPr="00AA5C19">
        <w:rPr>
          <w:rFonts w:eastAsia="Times New Roman" w:cs="Times New Roman"/>
          <w:szCs w:val="24"/>
          <w:lang w:val="en-IN" w:eastAsia="en-IN"/>
        </w:rPr>
        <w:t>Neis</w:t>
      </w:r>
      <w:proofErr w:type="spellEnd"/>
      <w:r w:rsidRPr="00AA5C19">
        <w:rPr>
          <w:rFonts w:eastAsia="Times New Roman" w:cs="Times New Roman"/>
          <w:szCs w:val="24"/>
          <w:lang w:val="en-IN" w:eastAsia="en-IN"/>
        </w:rPr>
        <w:t xml:space="preserve"> </w:t>
      </w:r>
      <w:r w:rsidRPr="00AA5C19">
        <w:rPr>
          <w:rFonts w:eastAsia="Times New Roman" w:cs="Times New Roman"/>
          <w:i/>
          <w:iCs/>
          <w:szCs w:val="24"/>
          <w:lang w:val="en-IN" w:eastAsia="en-IN"/>
        </w:rPr>
        <w:t>et al</w:t>
      </w:r>
      <w:r w:rsidRPr="00AA5C19">
        <w:rPr>
          <w:rFonts w:eastAsia="Times New Roman" w:cs="Times New Roman"/>
          <w:szCs w:val="24"/>
          <w:lang w:val="en-IN" w:eastAsia="en-IN"/>
        </w:rPr>
        <w:t>., 2017). Organisational culture is the intrinsic factor of organisational behaviour which signifies how people of the Unilever business organisation behave by determining assumptions, norms and attitudes based on which the members act within the company (</w:t>
      </w:r>
      <w:proofErr w:type="spellStart"/>
      <w:r w:rsidRPr="00AA5C19">
        <w:rPr>
          <w:rFonts w:eastAsia="Times New Roman" w:cs="Times New Roman"/>
          <w:szCs w:val="24"/>
          <w:lang w:val="en-IN" w:eastAsia="en-IN"/>
        </w:rPr>
        <w:t>Neis</w:t>
      </w:r>
      <w:proofErr w:type="spellEnd"/>
      <w:r w:rsidRPr="00AA5C19">
        <w:rPr>
          <w:rFonts w:eastAsia="Times New Roman" w:cs="Times New Roman"/>
          <w:szCs w:val="24"/>
          <w:lang w:val="en-IN" w:eastAsia="en-IN"/>
        </w:rPr>
        <w:t xml:space="preserve"> </w:t>
      </w:r>
      <w:r w:rsidRPr="00AA5C19">
        <w:rPr>
          <w:rFonts w:eastAsia="Times New Roman" w:cs="Times New Roman"/>
          <w:i/>
          <w:iCs/>
          <w:szCs w:val="24"/>
          <w:lang w:val="en-IN" w:eastAsia="en-IN"/>
        </w:rPr>
        <w:t>et al</w:t>
      </w:r>
      <w:r w:rsidRPr="00AA5C19">
        <w:rPr>
          <w:rFonts w:eastAsia="Times New Roman" w:cs="Times New Roman"/>
          <w:szCs w:val="24"/>
          <w:lang w:val="en-IN" w:eastAsia="en-IN"/>
        </w:rPr>
        <w:t xml:space="preserve">., 2017). </w:t>
      </w:r>
      <w:r w:rsidR="008B4CEC">
        <w:rPr>
          <w:rFonts w:eastAsia="Times New Roman" w:cs="Times New Roman"/>
          <w:szCs w:val="24"/>
          <w:lang w:val="en-IN" w:eastAsia="en-IN"/>
        </w:rPr>
        <w:t>The o</w:t>
      </w:r>
      <w:r w:rsidRPr="00AA5C19">
        <w:rPr>
          <w:rFonts w:eastAsia="Times New Roman" w:cs="Times New Roman"/>
          <w:szCs w:val="24"/>
          <w:lang w:val="en-IN" w:eastAsia="en-IN"/>
        </w:rPr>
        <w:t>rganisational culture of a business organisation develops and matures by receiving support from the organisation’s structure</w:t>
      </w:r>
      <w:r w:rsidR="007B4D24" w:rsidRPr="00AA5C19">
        <w:rPr>
          <w:rFonts w:eastAsia="Times New Roman" w:cs="Times New Roman"/>
          <w:szCs w:val="24"/>
          <w:lang w:val="en-IN" w:eastAsia="en-IN"/>
        </w:rPr>
        <w:t xml:space="preserve">. </w:t>
      </w:r>
      <w:r w:rsidRPr="00AA5C19">
        <w:rPr>
          <w:rFonts w:eastAsia="Times New Roman" w:cs="Times New Roman"/>
          <w:szCs w:val="24"/>
          <w:lang w:val="en-IN" w:eastAsia="en-IN"/>
        </w:rPr>
        <w:t>Like any other business organisation</w:t>
      </w:r>
      <w:r w:rsidR="008B4CEC">
        <w:rPr>
          <w:rFonts w:eastAsia="Times New Roman" w:cs="Times New Roman"/>
          <w:szCs w:val="24"/>
          <w:lang w:val="en-IN" w:eastAsia="en-IN"/>
        </w:rPr>
        <w:t>,</w:t>
      </w:r>
      <w:r w:rsidRPr="00AA5C19">
        <w:rPr>
          <w:rFonts w:eastAsia="Times New Roman" w:cs="Times New Roman"/>
          <w:szCs w:val="24"/>
          <w:lang w:val="en-IN" w:eastAsia="en-IN"/>
        </w:rPr>
        <w:t xml:space="preserve"> the Unilever Company also has a similar organisational structure with </w:t>
      </w:r>
      <w:r w:rsidR="008B4CEC">
        <w:rPr>
          <w:rFonts w:eastAsia="Times New Roman" w:cs="Times New Roman"/>
          <w:szCs w:val="24"/>
          <w:lang w:val="en-IN" w:eastAsia="en-IN"/>
        </w:rPr>
        <w:t xml:space="preserve">a </w:t>
      </w:r>
      <w:r w:rsidRPr="00AA5C19">
        <w:rPr>
          <w:rFonts w:eastAsia="Times New Roman" w:cs="Times New Roman"/>
          <w:i/>
          <w:iCs/>
          <w:szCs w:val="24"/>
          <w:lang w:val="en-IN" w:eastAsia="en-IN"/>
        </w:rPr>
        <w:t xml:space="preserve">hierarchy </w:t>
      </w:r>
      <w:r w:rsidRPr="00AA5C19">
        <w:rPr>
          <w:rFonts w:eastAsia="Times New Roman" w:cs="Times New Roman"/>
          <w:szCs w:val="24"/>
          <w:lang w:val="en-IN" w:eastAsia="en-IN"/>
        </w:rPr>
        <w:t>of designated people operating within the business administration and workforce. Leaders and managers are responsible for maintaining the organisational culture and stability of the business organisation. </w:t>
      </w:r>
    </w:p>
    <w:p w14:paraId="69936D55" w14:textId="77777777" w:rsidR="008B4CEC" w:rsidRDefault="007B3E36" w:rsidP="00162EF4">
      <w:pPr>
        <w:spacing w:after="0"/>
        <w:ind w:firstLine="720"/>
        <w:rPr>
          <w:rFonts w:eastAsia="Times New Roman" w:cs="Times New Roman"/>
          <w:szCs w:val="24"/>
          <w:lang w:val="en-IN" w:eastAsia="en-IN"/>
        </w:rPr>
      </w:pPr>
      <w:r w:rsidRPr="00AA5C19">
        <w:rPr>
          <w:rFonts w:eastAsia="Times New Roman" w:cs="Times New Roman"/>
          <w:i/>
          <w:szCs w:val="24"/>
          <w:lang w:val="en-IN" w:eastAsia="en-IN"/>
        </w:rPr>
        <w:t>Positive work culture</w:t>
      </w:r>
      <w:r w:rsidRPr="00AA5C19">
        <w:rPr>
          <w:rFonts w:eastAsia="Times New Roman" w:cs="Times New Roman"/>
          <w:szCs w:val="24"/>
          <w:lang w:val="en-IN" w:eastAsia="en-IN"/>
        </w:rPr>
        <w:t xml:space="preserve"> by leaders and managers draws out the best potential of the other organisational members such as the employees. Positive organisational cultures ensure positive people’s relations within the business organisation that allows the company to maintain a positive organisational structure (</w:t>
      </w:r>
      <w:proofErr w:type="spellStart"/>
      <w:r w:rsidRPr="00AA5C19">
        <w:rPr>
          <w:rFonts w:eastAsia="Times New Roman" w:cs="Times New Roman"/>
          <w:szCs w:val="24"/>
          <w:lang w:val="en-IN" w:eastAsia="en-IN"/>
        </w:rPr>
        <w:t>Obeidat</w:t>
      </w:r>
      <w:proofErr w:type="spellEnd"/>
      <w:r w:rsidRPr="00AA5C19">
        <w:rPr>
          <w:rFonts w:eastAsia="Times New Roman" w:cs="Times New Roman"/>
          <w:szCs w:val="24"/>
          <w:lang w:val="en-IN" w:eastAsia="en-IN"/>
        </w:rPr>
        <w:t xml:space="preserve"> </w:t>
      </w:r>
      <w:r w:rsidRPr="00AA5C19">
        <w:rPr>
          <w:rFonts w:eastAsia="Times New Roman" w:cs="Times New Roman"/>
          <w:i/>
          <w:iCs/>
          <w:szCs w:val="24"/>
          <w:lang w:val="en-IN" w:eastAsia="en-IN"/>
        </w:rPr>
        <w:t xml:space="preserve">et al., </w:t>
      </w:r>
      <w:r w:rsidRPr="00AA5C19">
        <w:rPr>
          <w:rFonts w:eastAsia="Times New Roman" w:cs="Times New Roman"/>
          <w:szCs w:val="24"/>
          <w:lang w:val="en-IN" w:eastAsia="en-IN"/>
        </w:rPr>
        <w:t xml:space="preserve">2018). </w:t>
      </w:r>
      <w:r w:rsidR="008B4CEC">
        <w:rPr>
          <w:rFonts w:eastAsia="Times New Roman" w:cs="Times New Roman"/>
          <w:i/>
          <w:szCs w:val="24"/>
          <w:lang w:val="en-IN" w:eastAsia="en-IN"/>
        </w:rPr>
        <w:t>The n</w:t>
      </w:r>
      <w:r w:rsidRPr="00AA5C19">
        <w:rPr>
          <w:rFonts w:eastAsia="Times New Roman" w:cs="Times New Roman"/>
          <w:i/>
          <w:szCs w:val="24"/>
          <w:lang w:val="en-IN" w:eastAsia="en-IN"/>
        </w:rPr>
        <w:t xml:space="preserve">egative organisational culture </w:t>
      </w:r>
      <w:r w:rsidRPr="00AA5C19">
        <w:rPr>
          <w:rFonts w:eastAsia="Times New Roman" w:cs="Times New Roman"/>
          <w:szCs w:val="24"/>
          <w:lang w:val="en-IN" w:eastAsia="en-IN"/>
        </w:rPr>
        <w:t xml:space="preserve">will promote poor work ethics among the subordinates. Poor work ethics breeds de-motivation and lack of productivity among such subordinates, which results in hindrances within the organisational division of labourers and designation of individuals. There are certain multinational companies such as the Unilever, which is a UK based business organisation that faces similar issues in organisational performances.  Unilever Company is currently attempting to improve the organisational culture in order to improve the </w:t>
      </w:r>
      <w:r w:rsidR="008B4CEC">
        <w:rPr>
          <w:rFonts w:eastAsia="Times New Roman" w:cs="Times New Roman"/>
          <w:szCs w:val="24"/>
          <w:lang w:val="en-IN" w:eastAsia="en-IN"/>
        </w:rPr>
        <w:t>c</w:t>
      </w:r>
      <w:r w:rsidRPr="00AA5C19">
        <w:rPr>
          <w:rFonts w:eastAsia="Times New Roman" w:cs="Times New Roman"/>
          <w:szCs w:val="24"/>
          <w:lang w:val="en-IN" w:eastAsia="en-IN"/>
        </w:rPr>
        <w:t xml:space="preserve">ompany’s performance. </w:t>
      </w:r>
      <w:r w:rsidR="008B4CEC">
        <w:rPr>
          <w:rFonts w:eastAsia="Times New Roman" w:cs="Times New Roman"/>
          <w:szCs w:val="24"/>
          <w:lang w:val="en-IN" w:eastAsia="en-IN"/>
        </w:rPr>
        <w:t>The o</w:t>
      </w:r>
      <w:r w:rsidRPr="00AA5C19">
        <w:rPr>
          <w:rFonts w:eastAsia="Times New Roman" w:cs="Times New Roman"/>
          <w:szCs w:val="24"/>
          <w:lang w:val="en-IN" w:eastAsia="en-IN"/>
        </w:rPr>
        <w:t>rganisational structure can significantly affect performance based on how the employee-employer relationships and the workflow influence productivity.</w:t>
      </w:r>
    </w:p>
    <w:p w14:paraId="65C533B5" w14:textId="2332779A" w:rsidR="007B3E36" w:rsidRPr="00AA5C19" w:rsidRDefault="007B3E36" w:rsidP="00162EF4">
      <w:pPr>
        <w:spacing w:after="0"/>
        <w:ind w:firstLine="720"/>
        <w:rPr>
          <w:rFonts w:eastAsia="Times New Roman" w:cs="Times New Roman"/>
          <w:b/>
          <w:szCs w:val="24"/>
          <w:lang w:val="en-IN" w:eastAsia="en-IN"/>
        </w:rPr>
      </w:pPr>
      <w:r w:rsidRPr="00AA5C19">
        <w:rPr>
          <w:rFonts w:eastAsia="Times New Roman" w:cs="Times New Roman"/>
          <w:szCs w:val="24"/>
          <w:lang w:val="en-IN" w:eastAsia="en-IN"/>
        </w:rPr>
        <w:lastRenderedPageBreak/>
        <w:t xml:space="preserve">Performance involves </w:t>
      </w:r>
      <w:r w:rsidR="008B4CEC">
        <w:rPr>
          <w:rFonts w:eastAsia="Times New Roman" w:cs="Times New Roman"/>
          <w:szCs w:val="24"/>
          <w:lang w:val="en-IN" w:eastAsia="en-IN"/>
        </w:rPr>
        <w:t xml:space="preserve">the </w:t>
      </w:r>
      <w:r w:rsidRPr="00AA5C19">
        <w:rPr>
          <w:rFonts w:eastAsia="Times New Roman" w:cs="Times New Roman"/>
          <w:szCs w:val="24"/>
          <w:lang w:val="en-IN" w:eastAsia="en-IN"/>
        </w:rPr>
        <w:t>setting of goals, providing reviews by the managers within the organisational hierarchy. If the procedures and policies are left undefined which are employed and enforced throughout the business organisation, the strategies of performance fail that results in organisational failure in achieving their desired goal. Failure in organisational goal further affects product or service delivery to the potential customers (</w:t>
      </w:r>
      <w:proofErr w:type="spellStart"/>
      <w:r w:rsidRPr="00AA5C19">
        <w:rPr>
          <w:rFonts w:eastAsia="Times New Roman" w:cs="Times New Roman"/>
          <w:szCs w:val="24"/>
          <w:lang w:val="en-IN" w:eastAsia="en-IN"/>
        </w:rPr>
        <w:t>Maduenyi</w:t>
      </w:r>
      <w:proofErr w:type="spellEnd"/>
      <w:r w:rsidRPr="00AA5C19">
        <w:rPr>
          <w:rFonts w:eastAsia="Times New Roman" w:cs="Times New Roman"/>
          <w:szCs w:val="24"/>
          <w:lang w:val="en-IN" w:eastAsia="en-IN"/>
        </w:rPr>
        <w:t xml:space="preserve"> </w:t>
      </w:r>
      <w:r w:rsidRPr="00AA5C19">
        <w:rPr>
          <w:rFonts w:eastAsia="Times New Roman" w:cs="Times New Roman"/>
          <w:i/>
          <w:iCs/>
          <w:szCs w:val="24"/>
          <w:lang w:val="en-IN" w:eastAsia="en-IN"/>
        </w:rPr>
        <w:t xml:space="preserve">et al., </w:t>
      </w:r>
      <w:r w:rsidRPr="00AA5C19">
        <w:rPr>
          <w:rFonts w:eastAsia="Times New Roman" w:cs="Times New Roman"/>
          <w:szCs w:val="24"/>
          <w:lang w:val="en-IN" w:eastAsia="en-IN"/>
        </w:rPr>
        <w:t>2015).</w:t>
      </w:r>
      <w:r w:rsidR="001D0766" w:rsidRPr="00AA5C19">
        <w:rPr>
          <w:rFonts w:eastAsia="Times New Roman" w:cs="Times New Roman"/>
          <w:szCs w:val="24"/>
          <w:lang w:val="en-IN" w:eastAsia="en-IN"/>
        </w:rPr>
        <w:t xml:space="preserve"> From an overall perspective, the structure of the firm is </w:t>
      </w:r>
      <w:r w:rsidR="008B4CEC">
        <w:rPr>
          <w:rFonts w:eastAsia="Times New Roman" w:cs="Times New Roman"/>
          <w:szCs w:val="24"/>
          <w:lang w:val="en-IN" w:eastAsia="en-IN"/>
        </w:rPr>
        <w:t xml:space="preserve">a </w:t>
      </w:r>
      <w:r w:rsidR="001D0766" w:rsidRPr="00AA5C19">
        <w:rPr>
          <w:rFonts w:eastAsia="Times New Roman" w:cs="Times New Roman"/>
          <w:szCs w:val="24"/>
          <w:lang w:val="en-IN" w:eastAsia="en-IN"/>
        </w:rPr>
        <w:t xml:space="preserve">product type divisional structure where the organisation is divided based on the product of the firm. </w:t>
      </w:r>
      <w:r w:rsidR="00F07C8E" w:rsidRPr="00AA5C19">
        <w:rPr>
          <w:rFonts w:eastAsia="Times New Roman" w:cs="Times New Roman"/>
          <w:szCs w:val="24"/>
          <w:lang w:val="en-IN" w:eastAsia="en-IN"/>
        </w:rPr>
        <w:t xml:space="preserve">This structure is helpful for the company to manage the overall process </w:t>
      </w:r>
      <w:r w:rsidR="008B4CEC">
        <w:rPr>
          <w:rFonts w:eastAsia="Times New Roman" w:cs="Times New Roman"/>
          <w:szCs w:val="24"/>
          <w:lang w:val="en-IN" w:eastAsia="en-IN"/>
        </w:rPr>
        <w:t>appropriately</w:t>
      </w:r>
      <w:r w:rsidR="00F07C8E" w:rsidRPr="00AA5C19">
        <w:rPr>
          <w:rFonts w:eastAsia="Times New Roman" w:cs="Times New Roman"/>
          <w:szCs w:val="24"/>
          <w:lang w:val="en-IN" w:eastAsia="en-IN"/>
        </w:rPr>
        <w:t xml:space="preserve">. It helps each department to manage the overall production process of every department </w:t>
      </w:r>
      <w:r w:rsidR="008B4CEC">
        <w:rPr>
          <w:rFonts w:eastAsia="Times New Roman" w:cs="Times New Roman"/>
          <w:szCs w:val="24"/>
          <w:lang w:val="en-IN" w:eastAsia="en-IN"/>
        </w:rPr>
        <w:t>efficiently</w:t>
      </w:r>
      <w:r w:rsidR="00F07C8E" w:rsidRPr="00AA5C19">
        <w:rPr>
          <w:rFonts w:eastAsia="Times New Roman" w:cs="Times New Roman"/>
          <w:szCs w:val="24"/>
          <w:lang w:val="en-IN" w:eastAsia="en-IN"/>
        </w:rPr>
        <w:t>. This structure assist</w:t>
      </w:r>
      <w:r w:rsidR="008B4CEC">
        <w:rPr>
          <w:rFonts w:eastAsia="Times New Roman" w:cs="Times New Roman"/>
          <w:szCs w:val="24"/>
          <w:lang w:val="en-IN" w:eastAsia="en-IN"/>
        </w:rPr>
        <w:t>s</w:t>
      </w:r>
      <w:r w:rsidR="00F07C8E" w:rsidRPr="00AA5C19">
        <w:rPr>
          <w:rFonts w:eastAsia="Times New Roman" w:cs="Times New Roman"/>
          <w:szCs w:val="24"/>
          <w:lang w:val="en-IN" w:eastAsia="en-IN"/>
        </w:rPr>
        <w:t xml:space="preserve"> the company to controls the production-operation, manufacturing, sales and distribution of different product groups like personal care, home, foods and refreshment. This separate groups within a single unit help the company to monitor the performance of each department as there are separate</w:t>
      </w:r>
      <w:r w:rsidR="008B4CEC">
        <w:rPr>
          <w:rFonts w:eastAsia="Times New Roman" w:cs="Times New Roman"/>
          <w:szCs w:val="24"/>
          <w:lang w:val="en-IN" w:eastAsia="en-IN"/>
        </w:rPr>
        <w:t>d</w:t>
      </w:r>
      <w:r w:rsidR="00F07C8E" w:rsidRPr="00AA5C19">
        <w:rPr>
          <w:rFonts w:eastAsia="Times New Roman" w:cs="Times New Roman"/>
          <w:szCs w:val="24"/>
          <w:lang w:val="en-IN" w:eastAsia="en-IN"/>
        </w:rPr>
        <w:t xml:space="preserve"> person at the top of the operation</w:t>
      </w:r>
      <w:r w:rsidR="008B4CEC">
        <w:rPr>
          <w:rFonts w:eastAsia="Times New Roman" w:cs="Times New Roman"/>
          <w:szCs w:val="24"/>
          <w:lang w:val="en-IN" w:eastAsia="en-IN"/>
        </w:rPr>
        <w:t>,</w:t>
      </w:r>
      <w:r w:rsidR="00F07C8E" w:rsidRPr="00AA5C19">
        <w:rPr>
          <w:rFonts w:eastAsia="Times New Roman" w:cs="Times New Roman"/>
          <w:szCs w:val="24"/>
          <w:lang w:val="en-IN" w:eastAsia="en-IN"/>
        </w:rPr>
        <w:t xml:space="preserve"> wh</w:t>
      </w:r>
      <w:r w:rsidR="008B4CEC">
        <w:rPr>
          <w:rFonts w:eastAsia="Times New Roman" w:cs="Times New Roman"/>
          <w:szCs w:val="24"/>
          <w:lang w:val="en-IN" w:eastAsia="en-IN"/>
        </w:rPr>
        <w:t>ich</w:t>
      </w:r>
      <w:r w:rsidR="00F07C8E" w:rsidRPr="00AA5C19">
        <w:rPr>
          <w:rFonts w:eastAsia="Times New Roman" w:cs="Times New Roman"/>
          <w:szCs w:val="24"/>
          <w:lang w:val="en-IN" w:eastAsia="en-IN"/>
        </w:rPr>
        <w:t xml:space="preserve"> </w:t>
      </w:r>
      <w:r w:rsidR="008B4CEC">
        <w:rPr>
          <w:rFonts w:eastAsia="Times New Roman" w:cs="Times New Roman"/>
          <w:szCs w:val="24"/>
          <w:lang w:val="en-IN" w:eastAsia="en-IN"/>
        </w:rPr>
        <w:t>effectively manages the process</w:t>
      </w:r>
      <w:r w:rsidR="00F07C8E" w:rsidRPr="00AA5C19">
        <w:rPr>
          <w:rFonts w:eastAsia="Times New Roman" w:cs="Times New Roman"/>
          <w:szCs w:val="24"/>
          <w:lang w:val="en-IN" w:eastAsia="en-IN"/>
        </w:rPr>
        <w:t>. Apart from th</w:t>
      </w:r>
      <w:r w:rsidR="008B4CEC">
        <w:rPr>
          <w:rFonts w:eastAsia="Times New Roman" w:cs="Times New Roman"/>
          <w:szCs w:val="24"/>
          <w:lang w:val="en-IN" w:eastAsia="en-IN"/>
        </w:rPr>
        <w:t>ose</w:t>
      </w:r>
      <w:r w:rsidR="00F07C8E" w:rsidRPr="00AA5C19">
        <w:rPr>
          <w:rFonts w:eastAsia="Times New Roman" w:cs="Times New Roman"/>
          <w:szCs w:val="24"/>
          <w:lang w:val="en-IN" w:eastAsia="en-IN"/>
        </w:rPr>
        <w:t xml:space="preserve"> characteristic features</w:t>
      </w:r>
      <w:r w:rsidR="008B4CEC">
        <w:rPr>
          <w:rFonts w:eastAsia="Times New Roman" w:cs="Times New Roman"/>
          <w:szCs w:val="24"/>
          <w:lang w:val="en-IN" w:eastAsia="en-IN"/>
        </w:rPr>
        <w:t>,</w:t>
      </w:r>
      <w:r w:rsidR="00F07C8E" w:rsidRPr="00AA5C19">
        <w:rPr>
          <w:rFonts w:eastAsia="Times New Roman" w:cs="Times New Roman"/>
          <w:szCs w:val="24"/>
          <w:lang w:val="en-IN" w:eastAsia="en-IN"/>
        </w:rPr>
        <w:t xml:space="preserve"> </w:t>
      </w:r>
      <w:r w:rsidR="00CA3801" w:rsidRPr="00AA5C19">
        <w:rPr>
          <w:rFonts w:eastAsia="Times New Roman" w:cs="Times New Roman"/>
          <w:szCs w:val="24"/>
          <w:lang w:val="en-IN" w:eastAsia="en-IN"/>
        </w:rPr>
        <w:t>the organisation structure also depends on the role of the corporate executives</w:t>
      </w:r>
      <w:r w:rsidR="008B4CEC">
        <w:rPr>
          <w:rFonts w:eastAsia="Times New Roman" w:cs="Times New Roman"/>
          <w:szCs w:val="24"/>
          <w:lang w:val="en-IN" w:eastAsia="en-IN"/>
        </w:rPr>
        <w:t>,</w:t>
      </w:r>
      <w:r w:rsidR="00CA3801" w:rsidRPr="00AA5C19">
        <w:rPr>
          <w:rFonts w:eastAsia="Times New Roman" w:cs="Times New Roman"/>
          <w:szCs w:val="24"/>
          <w:lang w:val="en-IN" w:eastAsia="en-IN"/>
        </w:rPr>
        <w:t xml:space="preserve"> which helps in the management of the </w:t>
      </w:r>
      <w:r w:rsidR="00AA5C19" w:rsidRPr="00AA5C19">
        <w:rPr>
          <w:rFonts w:eastAsia="Times New Roman" w:cs="Times New Roman"/>
          <w:szCs w:val="24"/>
          <w:lang w:val="en-IN" w:eastAsia="en-IN"/>
        </w:rPr>
        <w:t>decision</w:t>
      </w:r>
      <w:r w:rsidR="00CA3801" w:rsidRPr="00AA5C19">
        <w:rPr>
          <w:rFonts w:eastAsia="Times New Roman" w:cs="Times New Roman"/>
          <w:szCs w:val="24"/>
          <w:lang w:val="en-IN" w:eastAsia="en-IN"/>
        </w:rPr>
        <w:t xml:space="preserve"> making that ultimately streamline the process. Last and not least is the pattern followed by the firm to divide the market </w:t>
      </w:r>
      <w:r w:rsidR="00AA5C19" w:rsidRPr="00AA5C19">
        <w:rPr>
          <w:rFonts w:eastAsia="Times New Roman" w:cs="Times New Roman"/>
          <w:szCs w:val="24"/>
          <w:lang w:val="en-IN" w:eastAsia="en-IN"/>
        </w:rPr>
        <w:t>location</w:t>
      </w:r>
      <w:r w:rsidR="00CA3801" w:rsidRPr="00AA5C19">
        <w:rPr>
          <w:rFonts w:eastAsia="Times New Roman" w:cs="Times New Roman"/>
          <w:szCs w:val="24"/>
          <w:lang w:val="en-IN" w:eastAsia="en-IN"/>
        </w:rPr>
        <w:t xml:space="preserve"> wise. It helps the firm to manage the business operation of different region appropriately</w:t>
      </w:r>
      <w:r w:rsidR="008B4CEC">
        <w:rPr>
          <w:rFonts w:eastAsia="Times New Roman" w:cs="Times New Roman"/>
          <w:szCs w:val="24"/>
          <w:lang w:val="en-IN" w:eastAsia="en-IN"/>
        </w:rPr>
        <w:t>,</w:t>
      </w:r>
      <w:r w:rsidR="00CA3801" w:rsidRPr="00AA5C19">
        <w:rPr>
          <w:rFonts w:eastAsia="Times New Roman" w:cs="Times New Roman"/>
          <w:szCs w:val="24"/>
          <w:lang w:val="en-IN" w:eastAsia="en-IN"/>
        </w:rPr>
        <w:t xml:space="preserve"> which is necessary to gain </w:t>
      </w:r>
      <w:r w:rsidR="008B4CEC">
        <w:rPr>
          <w:rFonts w:eastAsia="Times New Roman" w:cs="Times New Roman"/>
          <w:szCs w:val="24"/>
          <w:lang w:val="en-IN" w:eastAsia="en-IN"/>
        </w:rPr>
        <w:t xml:space="preserve">a </w:t>
      </w:r>
      <w:r w:rsidR="00CA3801" w:rsidRPr="00AA5C19">
        <w:rPr>
          <w:rFonts w:eastAsia="Times New Roman" w:cs="Times New Roman"/>
          <w:szCs w:val="24"/>
          <w:lang w:val="en-IN" w:eastAsia="en-IN"/>
        </w:rPr>
        <w:t>competitive edge</w:t>
      </w:r>
      <w:r w:rsidR="008B4CEC">
        <w:rPr>
          <w:rFonts w:eastAsia="Times New Roman" w:cs="Times New Roman"/>
          <w:szCs w:val="24"/>
          <w:lang w:val="en-IN" w:eastAsia="en-IN"/>
        </w:rPr>
        <w:t xml:space="preserve"> in</w:t>
      </w:r>
      <w:r w:rsidR="00CA3801" w:rsidRPr="00AA5C19">
        <w:rPr>
          <w:rFonts w:eastAsia="Times New Roman" w:cs="Times New Roman"/>
          <w:szCs w:val="24"/>
          <w:lang w:val="en-IN" w:eastAsia="en-IN"/>
        </w:rPr>
        <w:t xml:space="preserve"> </w:t>
      </w:r>
      <w:r w:rsidR="00AA5C19" w:rsidRPr="00AA5C19">
        <w:rPr>
          <w:rFonts w:eastAsia="Times New Roman" w:cs="Times New Roman"/>
          <w:szCs w:val="24"/>
          <w:lang w:val="en-IN" w:eastAsia="en-IN"/>
        </w:rPr>
        <w:t>the</w:t>
      </w:r>
      <w:r w:rsidR="00CA3801" w:rsidRPr="00AA5C19">
        <w:rPr>
          <w:rFonts w:eastAsia="Times New Roman" w:cs="Times New Roman"/>
          <w:szCs w:val="24"/>
          <w:lang w:val="en-IN" w:eastAsia="en-IN"/>
        </w:rPr>
        <w:t xml:space="preserve"> market. </w:t>
      </w:r>
    </w:p>
    <w:p w14:paraId="595DA588" w14:textId="77777777" w:rsidR="007B3E36" w:rsidRPr="00AA5C19" w:rsidRDefault="007B3E36" w:rsidP="007B3E36">
      <w:pPr>
        <w:spacing w:after="0"/>
        <w:rPr>
          <w:rFonts w:eastAsia="Times New Roman" w:cs="Times New Roman"/>
          <w:szCs w:val="24"/>
          <w:lang w:val="en-IN" w:eastAsia="en-IN"/>
        </w:rPr>
      </w:pPr>
    </w:p>
    <w:p w14:paraId="78A43921" w14:textId="16681FA6"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 xml:space="preserve">Business organisations employ organisational culture models to improve the organisational culture within the business organisation. One such culture model is </w:t>
      </w:r>
      <w:r w:rsidRPr="00AA5C19">
        <w:rPr>
          <w:rFonts w:eastAsia="Times New Roman" w:cs="Times New Roman"/>
          <w:b/>
          <w:bCs/>
          <w:i/>
          <w:iCs/>
          <w:szCs w:val="24"/>
          <w:lang w:val="en-IN" w:eastAsia="en-IN"/>
        </w:rPr>
        <w:t xml:space="preserve">Charles </w:t>
      </w:r>
      <w:proofErr w:type="spellStart"/>
      <w:r w:rsidRPr="00AA5C19">
        <w:rPr>
          <w:rFonts w:eastAsia="Times New Roman" w:cs="Times New Roman"/>
          <w:b/>
          <w:bCs/>
          <w:i/>
          <w:iCs/>
          <w:szCs w:val="24"/>
          <w:lang w:val="en-IN" w:eastAsia="en-IN"/>
        </w:rPr>
        <w:t>Handy’s</w:t>
      </w:r>
      <w:proofErr w:type="spellEnd"/>
      <w:r w:rsidRPr="00AA5C19">
        <w:rPr>
          <w:rFonts w:eastAsia="Times New Roman" w:cs="Times New Roman"/>
          <w:b/>
          <w:bCs/>
          <w:i/>
          <w:iCs/>
          <w:szCs w:val="24"/>
          <w:lang w:val="en-IN" w:eastAsia="en-IN"/>
        </w:rPr>
        <w:t> culture</w:t>
      </w:r>
      <w:r w:rsidRPr="00AA5C19">
        <w:rPr>
          <w:rFonts w:eastAsia="Times New Roman" w:cs="Times New Roman"/>
          <w:szCs w:val="24"/>
          <w:lang w:val="en-IN" w:eastAsia="en-IN"/>
        </w:rPr>
        <w:t xml:space="preserve"> typology. According to Handy</w:t>
      </w:r>
      <w:r w:rsidR="008B4CEC">
        <w:rPr>
          <w:rFonts w:eastAsia="Times New Roman" w:cs="Times New Roman"/>
          <w:szCs w:val="24"/>
          <w:lang w:val="en-IN" w:eastAsia="en-IN"/>
        </w:rPr>
        <w:t>,</w:t>
      </w:r>
      <w:r w:rsidRPr="00AA5C19">
        <w:rPr>
          <w:rFonts w:eastAsia="Times New Roman" w:cs="Times New Roman"/>
          <w:szCs w:val="24"/>
          <w:lang w:val="en-IN" w:eastAsia="en-IN"/>
        </w:rPr>
        <w:t xml:space="preserve"> there are four organisational cultures</w:t>
      </w:r>
      <w:r w:rsidR="008B4CEC">
        <w:rPr>
          <w:rFonts w:eastAsia="Times New Roman" w:cs="Times New Roman"/>
          <w:szCs w:val="24"/>
          <w:lang w:val="en-IN" w:eastAsia="en-IN"/>
        </w:rPr>
        <w:t>,</w:t>
      </w:r>
      <w:r w:rsidRPr="00AA5C19">
        <w:rPr>
          <w:rFonts w:eastAsia="Times New Roman" w:cs="Times New Roman"/>
          <w:szCs w:val="24"/>
          <w:lang w:val="en-IN" w:eastAsia="en-IN"/>
        </w:rPr>
        <w:t xml:space="preserve"> namely the power culture, role culture, task culture and person culture. Power culture is said when power rests within the hands of </w:t>
      </w:r>
      <w:r w:rsidR="008B4CEC">
        <w:rPr>
          <w:rFonts w:eastAsia="Times New Roman" w:cs="Times New Roman"/>
          <w:szCs w:val="24"/>
          <w:lang w:val="en-IN" w:eastAsia="en-IN"/>
        </w:rPr>
        <w:t xml:space="preserve">a </w:t>
      </w:r>
      <w:r w:rsidRPr="00AA5C19">
        <w:rPr>
          <w:rFonts w:eastAsia="Times New Roman" w:cs="Times New Roman"/>
          <w:szCs w:val="24"/>
          <w:lang w:val="en-IN" w:eastAsia="en-IN"/>
        </w:rPr>
        <w:t>few organisational members of the business. Role culture refers to a culture where organisational members act on their designated roles and responsibilities. Task culture is a teamwork</w:t>
      </w:r>
      <w:r w:rsidR="008B4CEC">
        <w:rPr>
          <w:rFonts w:eastAsia="Times New Roman" w:cs="Times New Roman"/>
          <w:szCs w:val="24"/>
          <w:lang w:val="en-IN" w:eastAsia="en-IN"/>
        </w:rPr>
        <w:t>-</w:t>
      </w:r>
      <w:r w:rsidRPr="00AA5C19">
        <w:rPr>
          <w:rFonts w:eastAsia="Times New Roman" w:cs="Times New Roman"/>
          <w:szCs w:val="24"/>
          <w:lang w:val="en-IN" w:eastAsia="en-IN"/>
        </w:rPr>
        <w:t>oriented culture</w:t>
      </w:r>
      <w:r w:rsidR="008B4CEC">
        <w:rPr>
          <w:rFonts w:eastAsia="Times New Roman" w:cs="Times New Roman"/>
          <w:szCs w:val="24"/>
          <w:lang w:val="en-IN" w:eastAsia="en-IN"/>
        </w:rPr>
        <w:t>,</w:t>
      </w:r>
      <w:r w:rsidRPr="00AA5C19">
        <w:rPr>
          <w:rFonts w:eastAsia="Times New Roman" w:cs="Times New Roman"/>
          <w:szCs w:val="24"/>
          <w:lang w:val="en-IN" w:eastAsia="en-IN"/>
        </w:rPr>
        <w:t xml:space="preserve"> and Person culture is an </w:t>
      </w:r>
      <w:proofErr w:type="gramStart"/>
      <w:r w:rsidRPr="00AA5C19">
        <w:rPr>
          <w:rFonts w:eastAsia="Times New Roman" w:cs="Times New Roman"/>
          <w:szCs w:val="24"/>
          <w:lang w:val="en-IN" w:eastAsia="en-IN"/>
        </w:rPr>
        <w:t>individuality oriented</w:t>
      </w:r>
      <w:proofErr w:type="gramEnd"/>
      <w:r w:rsidRPr="00AA5C19">
        <w:rPr>
          <w:rFonts w:eastAsia="Times New Roman" w:cs="Times New Roman"/>
          <w:szCs w:val="24"/>
          <w:lang w:val="en-IN" w:eastAsia="en-IN"/>
        </w:rPr>
        <w:t xml:space="preserve"> culture where teamwork is excluded (</w:t>
      </w:r>
      <w:proofErr w:type="spellStart"/>
      <w:r w:rsidRPr="00AA5C19">
        <w:rPr>
          <w:rFonts w:eastAsia="Times New Roman" w:cs="Times New Roman"/>
          <w:szCs w:val="24"/>
          <w:lang w:val="en-IN" w:eastAsia="en-IN"/>
        </w:rPr>
        <w:t>Năstase</w:t>
      </w:r>
      <w:proofErr w:type="spellEnd"/>
      <w:r w:rsidRPr="00AA5C19">
        <w:rPr>
          <w:rFonts w:eastAsia="Times New Roman" w:cs="Times New Roman"/>
          <w:szCs w:val="24"/>
          <w:lang w:val="en-IN" w:eastAsia="en-IN"/>
        </w:rPr>
        <w:t xml:space="preserve"> </w:t>
      </w:r>
      <w:r w:rsidRPr="00AA5C19">
        <w:rPr>
          <w:rFonts w:eastAsia="Times New Roman" w:cs="Times New Roman"/>
          <w:i/>
          <w:iCs/>
          <w:szCs w:val="24"/>
          <w:lang w:val="en-IN" w:eastAsia="en-IN"/>
        </w:rPr>
        <w:t>et al.</w:t>
      </w:r>
      <w:r w:rsidRPr="00AA5C19">
        <w:rPr>
          <w:rFonts w:eastAsia="Times New Roman" w:cs="Times New Roman"/>
          <w:szCs w:val="24"/>
          <w:lang w:val="en-IN" w:eastAsia="en-IN"/>
        </w:rPr>
        <w:t xml:space="preserve">, 2020). It is recommended that a large multinational business organisation such as Unilever should employ </w:t>
      </w:r>
      <w:r w:rsidRPr="00AA5C19">
        <w:rPr>
          <w:rFonts w:eastAsia="Times New Roman" w:cs="Times New Roman"/>
          <w:i/>
          <w:iCs/>
          <w:szCs w:val="24"/>
          <w:lang w:val="en-IN" w:eastAsia="en-IN"/>
        </w:rPr>
        <w:t xml:space="preserve">role culture and task culture </w:t>
      </w:r>
      <w:r w:rsidRPr="00AA5C19">
        <w:rPr>
          <w:rFonts w:eastAsia="Times New Roman" w:cs="Times New Roman"/>
          <w:szCs w:val="24"/>
          <w:lang w:val="en-IN" w:eastAsia="en-IN"/>
        </w:rPr>
        <w:t>for promoting a systematic as well as positive decision-making and teamwork among organisational members to improve the organi</w:t>
      </w:r>
      <w:r w:rsidR="008B4CEC">
        <w:rPr>
          <w:rFonts w:eastAsia="Times New Roman" w:cs="Times New Roman"/>
          <w:szCs w:val="24"/>
          <w:lang w:val="en-IN" w:eastAsia="en-IN"/>
        </w:rPr>
        <w:t>sational</w:t>
      </w:r>
      <w:r w:rsidRPr="00AA5C19">
        <w:rPr>
          <w:rFonts w:eastAsia="Times New Roman" w:cs="Times New Roman"/>
          <w:szCs w:val="24"/>
          <w:lang w:val="en-IN" w:eastAsia="en-IN"/>
        </w:rPr>
        <w:t xml:space="preserve"> structure and ensure better organisational performance. </w:t>
      </w:r>
    </w:p>
    <w:p w14:paraId="4F30A850" w14:textId="359DC378" w:rsidR="007B3E36" w:rsidRPr="00AA5C19" w:rsidRDefault="007B4D24"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T</w:t>
      </w:r>
      <w:r w:rsidR="007B3E36" w:rsidRPr="00AA5C19">
        <w:rPr>
          <w:rFonts w:eastAsia="Times New Roman" w:cs="Times New Roman"/>
          <w:szCs w:val="24"/>
          <w:lang w:val="en-IN" w:eastAsia="en-IN"/>
        </w:rPr>
        <w:t xml:space="preserve">he authoritarian figures of the Unilever Company employ organisational culture based on </w:t>
      </w:r>
      <w:r w:rsidR="008B4CEC">
        <w:rPr>
          <w:rFonts w:eastAsia="Times New Roman" w:cs="Times New Roman"/>
          <w:szCs w:val="24"/>
          <w:lang w:val="en-IN" w:eastAsia="en-IN"/>
        </w:rPr>
        <w:t xml:space="preserve">the </w:t>
      </w:r>
      <w:r w:rsidR="007B3E36" w:rsidRPr="00AA5C19">
        <w:rPr>
          <w:rFonts w:eastAsia="Times New Roman" w:cs="Times New Roman"/>
          <w:szCs w:val="24"/>
          <w:lang w:val="en-IN" w:eastAsia="en-IN"/>
        </w:rPr>
        <w:t>designation of roles and responsibilities</w:t>
      </w:r>
      <w:r w:rsidR="008B4CEC">
        <w:rPr>
          <w:rFonts w:eastAsia="Times New Roman" w:cs="Times New Roman"/>
          <w:szCs w:val="24"/>
          <w:lang w:val="en-IN" w:eastAsia="en-IN"/>
        </w:rPr>
        <w:t>;</w:t>
      </w:r>
      <w:r w:rsidR="007B3E36" w:rsidRPr="00AA5C19">
        <w:rPr>
          <w:rFonts w:eastAsia="Times New Roman" w:cs="Times New Roman"/>
          <w:szCs w:val="24"/>
          <w:lang w:val="en-IN" w:eastAsia="en-IN"/>
        </w:rPr>
        <w:t xml:space="preserve"> such culture should provide equal rights and benefits to organisational people such as employees. Unfavourable cultural divisions between </w:t>
      </w:r>
      <w:r w:rsidR="007B3E36" w:rsidRPr="00AA5C19">
        <w:rPr>
          <w:rFonts w:eastAsia="Times New Roman" w:cs="Times New Roman"/>
          <w:szCs w:val="24"/>
          <w:lang w:val="en-IN" w:eastAsia="en-IN"/>
        </w:rPr>
        <w:lastRenderedPageBreak/>
        <w:t>sections of labour will give rise to organisational conflicts and rivalry that can shake up the entire organisational structure resulting in a degrading performance (</w:t>
      </w:r>
      <w:r w:rsidR="007B3E36" w:rsidRPr="00AA5C19">
        <w:rPr>
          <w:rFonts w:eastAsia="Times New Roman" w:cs="Times New Roman"/>
          <w:szCs w:val="24"/>
          <w:shd w:val="clear" w:color="auto" w:fill="FFFFFF"/>
          <w:lang w:val="en-IN" w:eastAsia="en-IN"/>
        </w:rPr>
        <w:t xml:space="preserve">Nazarian </w:t>
      </w:r>
      <w:r w:rsidR="007B3E36" w:rsidRPr="00AA5C19">
        <w:rPr>
          <w:rFonts w:eastAsia="Times New Roman" w:cs="Times New Roman"/>
          <w:i/>
          <w:iCs/>
          <w:szCs w:val="24"/>
          <w:shd w:val="clear" w:color="auto" w:fill="FFFFFF"/>
          <w:lang w:val="en-IN" w:eastAsia="en-IN"/>
        </w:rPr>
        <w:t xml:space="preserve">et al., </w:t>
      </w:r>
      <w:r w:rsidR="007B3E36" w:rsidRPr="00AA5C19">
        <w:rPr>
          <w:rFonts w:eastAsia="Times New Roman" w:cs="Times New Roman"/>
          <w:szCs w:val="24"/>
          <w:shd w:val="clear" w:color="auto" w:fill="FFFFFF"/>
          <w:lang w:val="en-IN" w:eastAsia="en-IN"/>
        </w:rPr>
        <w:t>2017</w:t>
      </w:r>
      <w:r w:rsidR="007B3E36" w:rsidRPr="00AA5C19">
        <w:rPr>
          <w:rFonts w:eastAsia="Times New Roman" w:cs="Times New Roman"/>
          <w:szCs w:val="24"/>
          <w:lang w:val="en-IN" w:eastAsia="en-IN"/>
        </w:rPr>
        <w:t>).  </w:t>
      </w:r>
    </w:p>
    <w:p w14:paraId="18B5F2AF" w14:textId="77777777" w:rsidR="007B3E36" w:rsidRPr="00AA5C19" w:rsidRDefault="007B3E36" w:rsidP="007B3E36">
      <w:pPr>
        <w:spacing w:after="0"/>
        <w:rPr>
          <w:rFonts w:eastAsia="Times New Roman" w:cs="Times New Roman"/>
          <w:szCs w:val="24"/>
          <w:lang w:val="en-IN" w:eastAsia="en-IN"/>
        </w:rPr>
      </w:pPr>
    </w:p>
    <w:p w14:paraId="172BF373" w14:textId="5C75B06A"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There are also other organisation culture models</w:t>
      </w:r>
      <w:r w:rsidR="008B4CEC">
        <w:rPr>
          <w:rFonts w:eastAsia="Times New Roman" w:cs="Times New Roman"/>
          <w:szCs w:val="24"/>
          <w:lang w:val="en-IN" w:eastAsia="en-IN"/>
        </w:rPr>
        <w:t>,</w:t>
      </w:r>
      <w:r w:rsidRPr="00AA5C19">
        <w:rPr>
          <w:rFonts w:eastAsia="Times New Roman" w:cs="Times New Roman"/>
          <w:szCs w:val="24"/>
          <w:lang w:val="en-IN" w:eastAsia="en-IN"/>
        </w:rPr>
        <w:t xml:space="preserve"> such as </w:t>
      </w:r>
      <w:r w:rsidRPr="00AA5C19">
        <w:rPr>
          <w:rFonts w:eastAsia="Times New Roman" w:cs="Times New Roman"/>
          <w:b/>
          <w:bCs/>
          <w:i/>
          <w:iCs/>
          <w:szCs w:val="24"/>
          <w:lang w:val="en-IN" w:eastAsia="en-IN"/>
        </w:rPr>
        <w:t>Hofstede’s cultural dimension</w:t>
      </w:r>
      <w:r w:rsidRPr="00AA5C19">
        <w:rPr>
          <w:rFonts w:eastAsia="Times New Roman" w:cs="Times New Roman"/>
          <w:szCs w:val="24"/>
          <w:lang w:val="en-IN" w:eastAsia="en-IN"/>
        </w:rPr>
        <w:t xml:space="preserve"> theory. The theory includes six dimensions</w:t>
      </w:r>
      <w:r w:rsidR="008B4CEC">
        <w:rPr>
          <w:rFonts w:eastAsia="Times New Roman" w:cs="Times New Roman"/>
          <w:szCs w:val="24"/>
          <w:lang w:val="en-IN" w:eastAsia="en-IN"/>
        </w:rPr>
        <w:t>,</w:t>
      </w:r>
      <w:r w:rsidRPr="00AA5C19">
        <w:rPr>
          <w:rFonts w:eastAsia="Times New Roman" w:cs="Times New Roman"/>
          <w:szCs w:val="24"/>
          <w:lang w:val="en-IN" w:eastAsia="en-IN"/>
        </w:rPr>
        <w:t xml:space="preserve"> namely power distance, collectivism vs individualism, uncertainty avoidance index, femininity vs masculinity, short-term vs long-term orientation, restraints vs indulgence. Large business organisations such as Unilever employ the power distance cultural dimension within the company (</w:t>
      </w:r>
      <w:proofErr w:type="spellStart"/>
      <w:r w:rsidRPr="00AA5C19">
        <w:rPr>
          <w:rFonts w:eastAsia="Times New Roman" w:cs="Times New Roman"/>
          <w:szCs w:val="24"/>
          <w:lang w:val="en-IN" w:eastAsia="en-IN"/>
        </w:rPr>
        <w:t>Beugelsdijk</w:t>
      </w:r>
      <w:proofErr w:type="spellEnd"/>
      <w:r w:rsidRPr="00AA5C19">
        <w:rPr>
          <w:rFonts w:eastAsia="Times New Roman" w:cs="Times New Roman"/>
          <w:szCs w:val="24"/>
          <w:lang w:val="en-IN" w:eastAsia="en-IN"/>
        </w:rPr>
        <w:t xml:space="preserve"> and </w:t>
      </w:r>
      <w:proofErr w:type="spellStart"/>
      <w:r w:rsidRPr="00AA5C19">
        <w:rPr>
          <w:rFonts w:eastAsia="Times New Roman" w:cs="Times New Roman"/>
          <w:szCs w:val="24"/>
          <w:lang w:val="en-IN" w:eastAsia="en-IN"/>
        </w:rPr>
        <w:t>Welzel</w:t>
      </w:r>
      <w:proofErr w:type="spellEnd"/>
      <w:r w:rsidRPr="00AA5C19">
        <w:rPr>
          <w:rFonts w:eastAsia="Times New Roman" w:cs="Times New Roman"/>
          <w:szCs w:val="24"/>
          <w:lang w:val="en-IN" w:eastAsia="en-IN"/>
        </w:rPr>
        <w:t>, 2018). Under the power distancing cultural dimension</w:t>
      </w:r>
      <w:r w:rsidR="008B4CEC">
        <w:rPr>
          <w:rFonts w:eastAsia="Times New Roman" w:cs="Times New Roman"/>
          <w:szCs w:val="24"/>
          <w:lang w:val="en-IN" w:eastAsia="en-IN"/>
        </w:rPr>
        <w:t>,</w:t>
      </w:r>
      <w:r w:rsidRPr="00AA5C19">
        <w:rPr>
          <w:rFonts w:eastAsia="Times New Roman" w:cs="Times New Roman"/>
          <w:szCs w:val="24"/>
          <w:lang w:val="en-IN" w:eastAsia="en-IN"/>
        </w:rPr>
        <w:t xml:space="preserve"> the company appoints organisational people such as team leaders to guide subordinate employees and by doing so impacts the organisational structure. Poor quality of this cultur</w:t>
      </w:r>
      <w:r w:rsidR="008B4CEC">
        <w:rPr>
          <w:rFonts w:eastAsia="Times New Roman" w:cs="Times New Roman"/>
          <w:szCs w:val="24"/>
          <w:lang w:val="en-IN" w:eastAsia="en-IN"/>
        </w:rPr>
        <w:t>al</w:t>
      </w:r>
      <w:r w:rsidRPr="00AA5C19">
        <w:rPr>
          <w:rFonts w:eastAsia="Times New Roman" w:cs="Times New Roman"/>
          <w:szCs w:val="24"/>
          <w:lang w:val="en-IN" w:eastAsia="en-IN"/>
        </w:rPr>
        <w:t xml:space="preserve"> dimension will degrade the organisational structure, reduce the employee productivity and cause underperformance of the firm.</w:t>
      </w:r>
    </w:p>
    <w:p w14:paraId="0C274E62" w14:textId="77777777" w:rsidR="007B3E36" w:rsidRPr="00AA5C19" w:rsidRDefault="007B3E36" w:rsidP="007B3E36">
      <w:pPr>
        <w:spacing w:before="200" w:after="0"/>
        <w:outlineLvl w:val="1"/>
        <w:rPr>
          <w:rFonts w:eastAsia="Times New Roman" w:cs="Times New Roman"/>
          <w:b/>
          <w:bCs/>
          <w:szCs w:val="24"/>
          <w:lang w:val="en-IN" w:eastAsia="en-IN"/>
        </w:rPr>
      </w:pPr>
      <w:bookmarkStart w:id="4" w:name="_Toc47088907"/>
      <w:r w:rsidRPr="00AA5C19">
        <w:rPr>
          <w:rFonts w:eastAsia="Times New Roman" w:cs="Times New Roman"/>
          <w:b/>
          <w:bCs/>
          <w:szCs w:val="24"/>
          <w:lang w:val="en-IN" w:eastAsia="en-IN"/>
        </w:rPr>
        <w:t>Identify the essential nature of managerial work (in terms of both functions and processes)</w:t>
      </w:r>
      <w:bookmarkEnd w:id="4"/>
      <w:r w:rsidRPr="00AA5C19">
        <w:rPr>
          <w:rFonts w:eastAsia="Times New Roman" w:cs="Times New Roman"/>
          <w:b/>
          <w:bCs/>
          <w:szCs w:val="24"/>
          <w:lang w:val="en-IN" w:eastAsia="en-IN"/>
        </w:rPr>
        <w:t> </w:t>
      </w:r>
    </w:p>
    <w:p w14:paraId="5AF6C3A4" w14:textId="77777777" w:rsidR="007B3E36" w:rsidRPr="00AA5C19" w:rsidRDefault="007B3E36" w:rsidP="007B3E36">
      <w:pPr>
        <w:spacing w:after="0"/>
        <w:rPr>
          <w:rFonts w:eastAsia="Times New Roman" w:cs="Times New Roman"/>
          <w:szCs w:val="24"/>
          <w:lang w:val="en-IN" w:eastAsia="en-IN"/>
        </w:rPr>
      </w:pPr>
    </w:p>
    <w:p w14:paraId="47BC53B4" w14:textId="4F822453" w:rsidR="007B4D24"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Managerial work has always been regarded as varied, hectic and fragmented since the beginning of the trad</w:t>
      </w:r>
      <w:r w:rsidR="008B4CEC">
        <w:rPr>
          <w:rFonts w:eastAsia="Times New Roman" w:cs="Times New Roman"/>
          <w:szCs w:val="24"/>
          <w:lang w:val="en-IN" w:eastAsia="en-IN"/>
        </w:rPr>
        <w:t>ing</w:t>
      </w:r>
      <w:r w:rsidRPr="00AA5C19">
        <w:rPr>
          <w:rFonts w:eastAsia="Times New Roman" w:cs="Times New Roman"/>
          <w:szCs w:val="24"/>
          <w:lang w:val="en-IN" w:eastAsia="en-IN"/>
        </w:rPr>
        <w:t xml:space="preserve"> system. However, managerial work and pressure ha</w:t>
      </w:r>
      <w:r w:rsidR="008B4CEC">
        <w:rPr>
          <w:rFonts w:eastAsia="Times New Roman" w:cs="Times New Roman"/>
          <w:szCs w:val="24"/>
          <w:lang w:val="en-IN" w:eastAsia="en-IN"/>
        </w:rPr>
        <w:t>ve</w:t>
      </w:r>
      <w:r w:rsidRPr="00AA5C19">
        <w:rPr>
          <w:rFonts w:eastAsia="Times New Roman" w:cs="Times New Roman"/>
          <w:szCs w:val="24"/>
          <w:lang w:val="en-IN" w:eastAsia="en-IN"/>
        </w:rPr>
        <w:t xml:space="preserve"> been increasing in the modern</w:t>
      </w:r>
      <w:r w:rsidR="008B4CEC">
        <w:rPr>
          <w:rFonts w:eastAsia="Times New Roman" w:cs="Times New Roman"/>
          <w:szCs w:val="24"/>
          <w:lang w:val="en-IN" w:eastAsia="en-IN"/>
        </w:rPr>
        <w:t>-</w:t>
      </w:r>
      <w:r w:rsidRPr="00AA5C19">
        <w:rPr>
          <w:rFonts w:eastAsia="Times New Roman" w:cs="Times New Roman"/>
          <w:szCs w:val="24"/>
          <w:lang w:val="en-IN" w:eastAsia="en-IN"/>
        </w:rPr>
        <w:t>day business organisations such as Unilever</w:t>
      </w:r>
      <w:r w:rsidR="008B4CEC">
        <w:rPr>
          <w:rFonts w:eastAsia="Times New Roman" w:cs="Times New Roman"/>
          <w:szCs w:val="24"/>
          <w:lang w:val="en-IN" w:eastAsia="en-IN"/>
        </w:rPr>
        <w:t>,</w:t>
      </w:r>
      <w:r w:rsidRPr="00AA5C19">
        <w:rPr>
          <w:rFonts w:eastAsia="Times New Roman" w:cs="Times New Roman"/>
          <w:szCs w:val="24"/>
          <w:lang w:val="en-IN" w:eastAsia="en-IN"/>
        </w:rPr>
        <w:t xml:space="preserve"> and it is only expected to rise higher. The managerial activities can sometimes be prolonged</w:t>
      </w:r>
      <w:r w:rsidR="008B4CEC">
        <w:rPr>
          <w:rFonts w:eastAsia="Times New Roman" w:cs="Times New Roman"/>
          <w:szCs w:val="24"/>
          <w:lang w:val="en-IN" w:eastAsia="en-IN"/>
        </w:rPr>
        <w:t>,</w:t>
      </w:r>
      <w:r w:rsidRPr="00AA5C19">
        <w:rPr>
          <w:rFonts w:eastAsia="Times New Roman" w:cs="Times New Roman"/>
          <w:szCs w:val="24"/>
          <w:lang w:val="en-IN" w:eastAsia="en-IN"/>
        </w:rPr>
        <w:t xml:space="preserve"> which the managers are obliged to conduct at </w:t>
      </w:r>
      <w:r w:rsidR="008B4CEC">
        <w:rPr>
          <w:rFonts w:eastAsia="Times New Roman" w:cs="Times New Roman"/>
          <w:szCs w:val="24"/>
          <w:lang w:val="en-IN" w:eastAsia="en-IN"/>
        </w:rPr>
        <w:t xml:space="preserve">the </w:t>
      </w:r>
      <w:r w:rsidRPr="00AA5C19">
        <w:rPr>
          <w:rFonts w:eastAsia="Times New Roman" w:cs="Times New Roman"/>
          <w:szCs w:val="24"/>
          <w:lang w:val="en-IN" w:eastAsia="en-IN"/>
        </w:rPr>
        <w:t xml:space="preserve">office or home and even during holidays (Mintzberg, 2019). </w:t>
      </w:r>
    </w:p>
    <w:p w14:paraId="1EE3F42A" w14:textId="77777777" w:rsidR="007B3E36" w:rsidRPr="00AA5C19" w:rsidRDefault="007B3E36" w:rsidP="007B3E36">
      <w:pPr>
        <w:spacing w:after="0"/>
        <w:rPr>
          <w:rFonts w:eastAsia="Times New Roman" w:cs="Times New Roman"/>
          <w:szCs w:val="24"/>
          <w:lang w:val="en-IN" w:eastAsia="en-IN"/>
        </w:rPr>
      </w:pPr>
      <w:r w:rsidRPr="00AA5C19">
        <w:rPr>
          <w:rFonts w:eastAsia="Times New Roman" w:cs="Times New Roman"/>
          <w:b/>
          <w:bCs/>
          <w:szCs w:val="24"/>
          <w:lang w:val="en-IN" w:eastAsia="en-IN"/>
        </w:rPr>
        <w:t>Functions </w:t>
      </w:r>
    </w:p>
    <w:p w14:paraId="2A1AA595" w14:textId="77777777" w:rsidR="007B3E36" w:rsidRPr="00AA5C19" w:rsidRDefault="007B3E36" w:rsidP="007B3E36">
      <w:pPr>
        <w:spacing w:after="0"/>
        <w:rPr>
          <w:rFonts w:eastAsia="Times New Roman" w:cs="Times New Roman"/>
          <w:szCs w:val="24"/>
          <w:lang w:val="en-IN" w:eastAsia="en-IN"/>
        </w:rPr>
      </w:pPr>
      <w:r w:rsidRPr="00AA5C19">
        <w:rPr>
          <w:rFonts w:eastAsia="Times New Roman" w:cs="Times New Roman"/>
          <w:b/>
          <w:bCs/>
          <w:i/>
          <w:iCs/>
          <w:szCs w:val="24"/>
          <w:lang w:val="en-IN" w:eastAsia="en-IN"/>
        </w:rPr>
        <w:t>Decision making and planning</w:t>
      </w:r>
    </w:p>
    <w:p w14:paraId="5B4F130E" w14:textId="45D51037"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 xml:space="preserve">It is a vital function for the manager of the business organisation that includes analysing future trends and the potential of working situation change that can affect the organisational structure and members. The functionality of managers within Unilever Company is to receive an insight </w:t>
      </w:r>
      <w:r w:rsidR="008B4CEC">
        <w:rPr>
          <w:rFonts w:eastAsia="Times New Roman" w:cs="Times New Roman"/>
          <w:szCs w:val="24"/>
          <w:lang w:val="en-IN" w:eastAsia="en-IN"/>
        </w:rPr>
        <w:t>into</w:t>
      </w:r>
      <w:r w:rsidRPr="00AA5C19">
        <w:rPr>
          <w:rFonts w:eastAsia="Times New Roman" w:cs="Times New Roman"/>
          <w:szCs w:val="24"/>
          <w:lang w:val="en-IN" w:eastAsia="en-IN"/>
        </w:rPr>
        <w:t xml:space="preserve"> the future regarding the business</w:t>
      </w:r>
      <w:r w:rsidR="008B4CEC">
        <w:rPr>
          <w:rFonts w:eastAsia="Times New Roman" w:cs="Times New Roman"/>
          <w:szCs w:val="24"/>
          <w:lang w:val="en-IN" w:eastAsia="en-IN"/>
        </w:rPr>
        <w:t>,</w:t>
      </w:r>
      <w:r w:rsidRPr="00AA5C19">
        <w:rPr>
          <w:rFonts w:eastAsia="Times New Roman" w:cs="Times New Roman"/>
          <w:szCs w:val="24"/>
          <w:lang w:val="en-IN" w:eastAsia="en-IN"/>
        </w:rPr>
        <w:t xml:space="preserve"> which allows effective decision making within the business (</w:t>
      </w:r>
      <w:proofErr w:type="spellStart"/>
      <w:r w:rsidRPr="00AA5C19">
        <w:rPr>
          <w:rFonts w:eastAsia="Times New Roman" w:cs="Times New Roman"/>
          <w:szCs w:val="24"/>
          <w:lang w:val="en-IN" w:eastAsia="en-IN"/>
        </w:rPr>
        <w:t>Dolechek</w:t>
      </w:r>
      <w:proofErr w:type="spellEnd"/>
      <w:r w:rsidRPr="00AA5C19">
        <w:rPr>
          <w:rFonts w:eastAsia="Times New Roman" w:cs="Times New Roman"/>
          <w:szCs w:val="24"/>
          <w:lang w:val="en-IN" w:eastAsia="en-IN"/>
        </w:rPr>
        <w:t xml:space="preserve"> </w:t>
      </w:r>
      <w:r w:rsidRPr="00AA5C19">
        <w:rPr>
          <w:rFonts w:eastAsia="Times New Roman" w:cs="Times New Roman"/>
          <w:i/>
          <w:iCs/>
          <w:szCs w:val="24"/>
          <w:lang w:val="en-IN" w:eastAsia="en-IN"/>
        </w:rPr>
        <w:t>et al</w:t>
      </w:r>
      <w:r w:rsidRPr="00AA5C19">
        <w:rPr>
          <w:rFonts w:eastAsia="Times New Roman" w:cs="Times New Roman"/>
          <w:szCs w:val="24"/>
          <w:lang w:val="en-IN" w:eastAsia="en-IN"/>
        </w:rPr>
        <w:t>., 2019).</w:t>
      </w:r>
    </w:p>
    <w:p w14:paraId="039AD655" w14:textId="77777777" w:rsidR="007B3E36" w:rsidRPr="00AA5C19" w:rsidRDefault="007B3E36" w:rsidP="007B3E36">
      <w:pPr>
        <w:spacing w:after="0"/>
        <w:rPr>
          <w:rFonts w:eastAsia="Times New Roman" w:cs="Times New Roman"/>
          <w:szCs w:val="24"/>
          <w:lang w:val="en-IN" w:eastAsia="en-IN"/>
        </w:rPr>
      </w:pPr>
      <w:r w:rsidRPr="00AA5C19">
        <w:rPr>
          <w:rFonts w:eastAsia="Times New Roman" w:cs="Times New Roman"/>
          <w:b/>
          <w:bCs/>
          <w:i/>
          <w:iCs/>
          <w:szCs w:val="24"/>
          <w:lang w:val="en-IN" w:eastAsia="en-IN"/>
        </w:rPr>
        <w:t>Organising </w:t>
      </w:r>
    </w:p>
    <w:p w14:paraId="661D30FA" w14:textId="77777777"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The second function after planning that allows the manager to organise the workforce into executing the plan. The managers of Unilever Company allocate and instruct various tasks to employees of the business organisation.</w:t>
      </w:r>
    </w:p>
    <w:p w14:paraId="08ECC635" w14:textId="77777777" w:rsidR="007B3E36" w:rsidRPr="00AA5C19" w:rsidRDefault="007B3E36" w:rsidP="007B3E36">
      <w:pPr>
        <w:spacing w:after="0"/>
        <w:rPr>
          <w:rFonts w:eastAsia="Times New Roman" w:cs="Times New Roman"/>
          <w:szCs w:val="24"/>
          <w:lang w:val="en-IN" w:eastAsia="en-IN"/>
        </w:rPr>
      </w:pPr>
    </w:p>
    <w:p w14:paraId="46230AC4" w14:textId="77777777" w:rsidR="00162EF4" w:rsidRDefault="00162EF4" w:rsidP="007B3E36">
      <w:pPr>
        <w:spacing w:after="0"/>
        <w:rPr>
          <w:rFonts w:eastAsia="Times New Roman" w:cs="Times New Roman"/>
          <w:b/>
          <w:bCs/>
          <w:szCs w:val="24"/>
          <w:lang w:val="en-IN" w:eastAsia="en-IN"/>
        </w:rPr>
      </w:pPr>
    </w:p>
    <w:p w14:paraId="7E7C9B7E" w14:textId="50D63E5B" w:rsidR="007B3E36" w:rsidRPr="00AA5C19" w:rsidRDefault="007B3E36" w:rsidP="007B3E36">
      <w:pPr>
        <w:spacing w:after="0"/>
        <w:rPr>
          <w:rFonts w:eastAsia="Times New Roman" w:cs="Times New Roman"/>
          <w:szCs w:val="24"/>
          <w:lang w:val="en-IN" w:eastAsia="en-IN"/>
        </w:rPr>
      </w:pPr>
      <w:r w:rsidRPr="00AA5C19">
        <w:rPr>
          <w:rFonts w:eastAsia="Times New Roman" w:cs="Times New Roman"/>
          <w:b/>
          <w:bCs/>
          <w:szCs w:val="24"/>
          <w:lang w:val="en-IN" w:eastAsia="en-IN"/>
        </w:rPr>
        <w:lastRenderedPageBreak/>
        <w:t>Processes </w:t>
      </w:r>
    </w:p>
    <w:p w14:paraId="0D66327A" w14:textId="77777777" w:rsidR="007B3E36" w:rsidRPr="00AA5C19" w:rsidRDefault="007B3E36" w:rsidP="007B3E36">
      <w:pPr>
        <w:spacing w:after="0"/>
        <w:rPr>
          <w:rFonts w:eastAsia="Times New Roman" w:cs="Times New Roman"/>
          <w:szCs w:val="24"/>
          <w:lang w:val="en-IN" w:eastAsia="en-IN"/>
        </w:rPr>
      </w:pPr>
      <w:r w:rsidRPr="00AA5C19">
        <w:rPr>
          <w:rFonts w:eastAsia="Times New Roman" w:cs="Times New Roman"/>
          <w:b/>
          <w:bCs/>
          <w:i/>
          <w:iCs/>
          <w:szCs w:val="24"/>
          <w:lang w:val="en-IN" w:eastAsia="en-IN"/>
        </w:rPr>
        <w:t>Leading</w:t>
      </w:r>
    </w:p>
    <w:p w14:paraId="24AB35FC" w14:textId="77777777" w:rsidR="007B3E36" w:rsidRPr="00AA5C19" w:rsidRDefault="007B3E36" w:rsidP="00C652EB">
      <w:pPr>
        <w:spacing w:after="0"/>
        <w:ind w:firstLine="720"/>
        <w:rPr>
          <w:rFonts w:eastAsia="Times New Roman" w:cs="Times New Roman"/>
          <w:szCs w:val="24"/>
          <w:lang w:val="en-IN" w:eastAsia="en-IN"/>
        </w:rPr>
      </w:pPr>
      <w:r w:rsidRPr="00AA5C19">
        <w:rPr>
          <w:rFonts w:eastAsia="Times New Roman" w:cs="Times New Roman"/>
          <w:szCs w:val="24"/>
          <w:lang w:val="en-IN" w:eastAsia="en-IN"/>
        </w:rPr>
        <w:t>The leading process involves the manager to manage, motivate and instruct employees. The most crucial process for the managers of large business organisations such as Unilever, which requires managing the human resource by motivating that, is, boosting their morale for the employees to perform their duties with efficiency (</w:t>
      </w:r>
      <w:proofErr w:type="spellStart"/>
      <w:r w:rsidRPr="00AA5C19">
        <w:rPr>
          <w:rFonts w:eastAsia="Times New Roman" w:cs="Times New Roman"/>
          <w:szCs w:val="24"/>
          <w:lang w:val="en-IN" w:eastAsia="en-IN"/>
        </w:rPr>
        <w:t>Dolechek</w:t>
      </w:r>
      <w:proofErr w:type="spellEnd"/>
      <w:r w:rsidRPr="00AA5C19">
        <w:rPr>
          <w:rFonts w:eastAsia="Times New Roman" w:cs="Times New Roman"/>
          <w:szCs w:val="24"/>
          <w:lang w:val="en-IN" w:eastAsia="en-IN"/>
        </w:rPr>
        <w:t xml:space="preserve"> </w:t>
      </w:r>
      <w:r w:rsidRPr="00AA5C19">
        <w:rPr>
          <w:rFonts w:eastAsia="Times New Roman" w:cs="Times New Roman"/>
          <w:i/>
          <w:iCs/>
          <w:szCs w:val="24"/>
          <w:lang w:val="en-IN" w:eastAsia="en-IN"/>
        </w:rPr>
        <w:t>et al</w:t>
      </w:r>
      <w:r w:rsidRPr="00AA5C19">
        <w:rPr>
          <w:rFonts w:eastAsia="Times New Roman" w:cs="Times New Roman"/>
          <w:szCs w:val="24"/>
          <w:lang w:val="en-IN" w:eastAsia="en-IN"/>
        </w:rPr>
        <w:t>., 2019).</w:t>
      </w:r>
    </w:p>
    <w:p w14:paraId="5742B8D9" w14:textId="77777777" w:rsidR="007B3E36" w:rsidRPr="00AA5C19" w:rsidRDefault="007B3E36" w:rsidP="007B3E36">
      <w:pPr>
        <w:spacing w:after="0"/>
        <w:rPr>
          <w:rFonts w:eastAsia="Times New Roman" w:cs="Times New Roman"/>
          <w:szCs w:val="24"/>
          <w:lang w:val="en-IN" w:eastAsia="en-IN"/>
        </w:rPr>
      </w:pPr>
      <w:r w:rsidRPr="00AA5C19">
        <w:rPr>
          <w:rFonts w:eastAsia="Times New Roman" w:cs="Times New Roman"/>
          <w:b/>
          <w:bCs/>
          <w:i/>
          <w:iCs/>
          <w:szCs w:val="24"/>
          <w:lang w:val="en-IN" w:eastAsia="en-IN"/>
        </w:rPr>
        <w:t>Controlling</w:t>
      </w:r>
    </w:p>
    <w:p w14:paraId="35BA2E6E" w14:textId="22E3418F"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Controlling process involves the manager of a business organisation to monitor the goal achievement process within the business organisation. Using the controlling process</w:t>
      </w:r>
      <w:r w:rsidR="008B4CEC">
        <w:rPr>
          <w:rFonts w:eastAsia="Times New Roman" w:cs="Times New Roman"/>
          <w:szCs w:val="24"/>
          <w:lang w:val="en-IN" w:eastAsia="en-IN"/>
        </w:rPr>
        <w:t>,</w:t>
      </w:r>
      <w:r w:rsidRPr="00AA5C19">
        <w:rPr>
          <w:rFonts w:eastAsia="Times New Roman" w:cs="Times New Roman"/>
          <w:szCs w:val="24"/>
          <w:lang w:val="en-IN" w:eastAsia="en-IN"/>
        </w:rPr>
        <w:t xml:space="preserve"> the managers of business organisations such as Unilever Company measures the overall performance of the workforce, compare the standards that exist then locate and correct the proper deviation (</w:t>
      </w:r>
      <w:proofErr w:type="spellStart"/>
      <w:r w:rsidRPr="00AA5C19">
        <w:rPr>
          <w:rFonts w:eastAsia="Times New Roman" w:cs="Times New Roman"/>
          <w:szCs w:val="24"/>
          <w:lang w:val="en-IN" w:eastAsia="en-IN"/>
        </w:rPr>
        <w:t>Dolechek</w:t>
      </w:r>
      <w:proofErr w:type="spellEnd"/>
      <w:r w:rsidRPr="00AA5C19">
        <w:rPr>
          <w:rFonts w:eastAsia="Times New Roman" w:cs="Times New Roman"/>
          <w:szCs w:val="24"/>
          <w:lang w:val="en-IN" w:eastAsia="en-IN"/>
        </w:rPr>
        <w:t xml:space="preserve"> </w:t>
      </w:r>
      <w:r w:rsidRPr="00AA5C19">
        <w:rPr>
          <w:rFonts w:eastAsia="Times New Roman" w:cs="Times New Roman"/>
          <w:i/>
          <w:iCs/>
          <w:szCs w:val="24"/>
          <w:lang w:val="en-IN" w:eastAsia="en-IN"/>
        </w:rPr>
        <w:t>et al</w:t>
      </w:r>
      <w:r w:rsidRPr="00AA5C19">
        <w:rPr>
          <w:rFonts w:eastAsia="Times New Roman" w:cs="Times New Roman"/>
          <w:szCs w:val="24"/>
          <w:lang w:val="en-IN" w:eastAsia="en-IN"/>
        </w:rPr>
        <w:t>., 2019).</w:t>
      </w:r>
    </w:p>
    <w:p w14:paraId="42940462" w14:textId="77777777" w:rsidR="007B3E36" w:rsidRPr="00AA5C19" w:rsidRDefault="007B3E36" w:rsidP="007B3E36">
      <w:pPr>
        <w:spacing w:after="0"/>
        <w:rPr>
          <w:rFonts w:eastAsia="Times New Roman" w:cs="Times New Roman"/>
          <w:szCs w:val="24"/>
          <w:lang w:val="en-IN" w:eastAsia="en-IN"/>
        </w:rPr>
      </w:pPr>
    </w:p>
    <w:p w14:paraId="4378F5F3" w14:textId="77777777" w:rsidR="007B3E36" w:rsidRPr="00AA5C19" w:rsidRDefault="007B3E36" w:rsidP="007B3E36">
      <w:pPr>
        <w:spacing w:before="200" w:after="0"/>
        <w:outlineLvl w:val="1"/>
        <w:rPr>
          <w:rFonts w:eastAsia="Times New Roman" w:cs="Times New Roman"/>
          <w:b/>
          <w:bCs/>
          <w:szCs w:val="24"/>
          <w:lang w:val="en-IN" w:eastAsia="en-IN"/>
        </w:rPr>
      </w:pPr>
      <w:bookmarkStart w:id="5" w:name="_Toc47088908"/>
      <w:r w:rsidRPr="00AA5C19">
        <w:rPr>
          <w:rFonts w:eastAsia="Times New Roman" w:cs="Times New Roman"/>
          <w:b/>
          <w:bCs/>
          <w:szCs w:val="24"/>
          <w:lang w:val="en-IN" w:eastAsia="en-IN"/>
        </w:rPr>
        <w:t>Role of Leadership</w:t>
      </w:r>
      <w:bookmarkEnd w:id="5"/>
      <w:r w:rsidRPr="00AA5C19">
        <w:rPr>
          <w:rFonts w:eastAsia="Times New Roman" w:cs="Times New Roman"/>
          <w:b/>
          <w:bCs/>
          <w:szCs w:val="24"/>
          <w:lang w:val="en-IN" w:eastAsia="en-IN"/>
        </w:rPr>
        <w:t> </w:t>
      </w:r>
    </w:p>
    <w:p w14:paraId="128036A9" w14:textId="19DBD949"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 xml:space="preserve">Organisational leadership is a two way oriented management approach that concerns what is best for the individual or organisational members as well as the best interest of the business organisation itself. A leader of a business organisation has various roles to play in order to steer the </w:t>
      </w:r>
      <w:r w:rsidR="008B4CEC">
        <w:rPr>
          <w:rFonts w:eastAsia="Times New Roman" w:cs="Times New Roman"/>
          <w:szCs w:val="24"/>
          <w:lang w:val="en-IN" w:eastAsia="en-IN"/>
        </w:rPr>
        <w:t>c</w:t>
      </w:r>
      <w:r w:rsidRPr="00AA5C19">
        <w:rPr>
          <w:rFonts w:eastAsia="Times New Roman" w:cs="Times New Roman"/>
          <w:szCs w:val="24"/>
          <w:lang w:val="en-IN" w:eastAsia="en-IN"/>
        </w:rPr>
        <w:t xml:space="preserve">ompany with </w:t>
      </w:r>
      <w:r w:rsidR="008B4CEC">
        <w:rPr>
          <w:rFonts w:eastAsia="Times New Roman" w:cs="Times New Roman"/>
          <w:szCs w:val="24"/>
          <w:lang w:val="en-IN" w:eastAsia="en-IN"/>
        </w:rPr>
        <w:t xml:space="preserve">a </w:t>
      </w:r>
      <w:r w:rsidRPr="00AA5C19">
        <w:rPr>
          <w:rFonts w:eastAsia="Times New Roman" w:cs="Times New Roman"/>
          <w:szCs w:val="24"/>
          <w:lang w:val="en-IN" w:eastAsia="en-IN"/>
        </w:rPr>
        <w:t>proper guidance towards organisational success. The fundamental roles of leadership are as follows:</w:t>
      </w:r>
    </w:p>
    <w:p w14:paraId="5BBD9A87" w14:textId="77777777" w:rsidR="007B3E36" w:rsidRPr="00AA5C19" w:rsidRDefault="007B3E36" w:rsidP="007B3E36">
      <w:pPr>
        <w:spacing w:after="0"/>
        <w:rPr>
          <w:rFonts w:eastAsia="Times New Roman" w:cs="Times New Roman"/>
          <w:szCs w:val="24"/>
          <w:lang w:val="en-IN" w:eastAsia="en-IN"/>
        </w:rPr>
      </w:pPr>
    </w:p>
    <w:p w14:paraId="13DE2289" w14:textId="77777777" w:rsidR="007B3E36" w:rsidRPr="00AA5C19" w:rsidRDefault="007B3E36" w:rsidP="007B3E36">
      <w:pPr>
        <w:spacing w:after="0"/>
        <w:rPr>
          <w:rFonts w:eastAsia="Times New Roman" w:cs="Times New Roman"/>
          <w:szCs w:val="24"/>
          <w:lang w:val="en-IN" w:eastAsia="en-IN"/>
        </w:rPr>
      </w:pPr>
      <w:r w:rsidRPr="00AA5C19">
        <w:rPr>
          <w:rFonts w:eastAsia="Times New Roman" w:cs="Times New Roman"/>
          <w:b/>
          <w:bCs/>
          <w:i/>
          <w:iCs/>
          <w:szCs w:val="24"/>
          <w:lang w:val="en-IN" w:eastAsia="en-IN"/>
        </w:rPr>
        <w:t>Vision</w:t>
      </w:r>
    </w:p>
    <w:p w14:paraId="4BDF8E0D" w14:textId="7BF55BF7"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The first role of an organisational leader is defining the organisational goal. In other words, leaders of Unilever project a clear vision of the next business venture or products to launch, setting a market to be captured for the new launch depending upon the type of product such as food items or personal care products, assessing the technical support required and so on (Jabbar and Hussein, 2017).</w:t>
      </w:r>
    </w:p>
    <w:p w14:paraId="5A596FF9" w14:textId="77777777" w:rsidR="007B3E36" w:rsidRPr="00AA5C19" w:rsidRDefault="007B3E36" w:rsidP="007B3E36">
      <w:pPr>
        <w:spacing w:after="0"/>
        <w:rPr>
          <w:rFonts w:eastAsia="Times New Roman" w:cs="Times New Roman"/>
          <w:szCs w:val="24"/>
          <w:lang w:val="en-IN" w:eastAsia="en-IN"/>
        </w:rPr>
      </w:pPr>
    </w:p>
    <w:p w14:paraId="342988D6" w14:textId="77777777" w:rsidR="007B3E36" w:rsidRPr="00AA5C19" w:rsidRDefault="007B3E36" w:rsidP="007B3E36">
      <w:pPr>
        <w:spacing w:after="0"/>
        <w:rPr>
          <w:rFonts w:eastAsia="Times New Roman" w:cs="Times New Roman"/>
          <w:szCs w:val="24"/>
          <w:lang w:val="en-IN" w:eastAsia="en-IN"/>
        </w:rPr>
      </w:pPr>
      <w:r w:rsidRPr="00AA5C19">
        <w:rPr>
          <w:rFonts w:eastAsia="Times New Roman" w:cs="Times New Roman"/>
          <w:b/>
          <w:bCs/>
          <w:i/>
          <w:iCs/>
          <w:szCs w:val="24"/>
          <w:lang w:val="en-IN" w:eastAsia="en-IN"/>
        </w:rPr>
        <w:t>Strategy making </w:t>
      </w:r>
    </w:p>
    <w:p w14:paraId="38734A5E" w14:textId="77777777"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For developing a sound strategy, the organisational leader is required to employ market knowledge and leadership skills for determining the best course of action for the business organisation. The organisational leader of Unilever employs such knowledge and skill that includes organisational reconstruction, product management and strategic management.</w:t>
      </w:r>
    </w:p>
    <w:p w14:paraId="39F8BCB5" w14:textId="77777777" w:rsidR="007B3E36" w:rsidRPr="00AA5C19" w:rsidRDefault="007B3E36" w:rsidP="007B3E36">
      <w:pPr>
        <w:spacing w:after="0"/>
        <w:rPr>
          <w:rFonts w:eastAsia="Times New Roman" w:cs="Times New Roman"/>
          <w:szCs w:val="24"/>
          <w:lang w:val="en-IN" w:eastAsia="en-IN"/>
        </w:rPr>
      </w:pPr>
    </w:p>
    <w:p w14:paraId="166C4D50" w14:textId="77777777" w:rsidR="007B3E36" w:rsidRPr="00AA5C19" w:rsidRDefault="007B3E36" w:rsidP="007B3E36">
      <w:pPr>
        <w:spacing w:after="0"/>
        <w:rPr>
          <w:rFonts w:eastAsia="Times New Roman" w:cs="Times New Roman"/>
          <w:szCs w:val="24"/>
          <w:lang w:val="en-IN" w:eastAsia="en-IN"/>
        </w:rPr>
      </w:pPr>
      <w:r w:rsidRPr="00AA5C19">
        <w:rPr>
          <w:rFonts w:eastAsia="Times New Roman" w:cs="Times New Roman"/>
          <w:b/>
          <w:bCs/>
          <w:i/>
          <w:iCs/>
          <w:szCs w:val="24"/>
          <w:lang w:val="en-IN" w:eastAsia="en-IN"/>
        </w:rPr>
        <w:lastRenderedPageBreak/>
        <w:t>Organising workforce</w:t>
      </w:r>
    </w:p>
    <w:p w14:paraId="53DEBC92" w14:textId="0B682A75"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 xml:space="preserve">After setting the organisational goal and developing </w:t>
      </w:r>
      <w:r w:rsidR="008B4CEC">
        <w:rPr>
          <w:rFonts w:eastAsia="Times New Roman" w:cs="Times New Roman"/>
          <w:szCs w:val="24"/>
          <w:lang w:val="en-IN" w:eastAsia="en-IN"/>
        </w:rPr>
        <w:t xml:space="preserve">a </w:t>
      </w:r>
      <w:r w:rsidRPr="00AA5C19">
        <w:rPr>
          <w:rFonts w:eastAsia="Times New Roman" w:cs="Times New Roman"/>
          <w:szCs w:val="24"/>
          <w:lang w:val="en-IN" w:eastAsia="en-IN"/>
        </w:rPr>
        <w:t>strategy for achieving such organisational goal comes the role of leadership to execute the said organisational goal through the workforce of the company (Jabbar and Hussein, 2017). For achieving the goal, organisational leaders of Unilever motivates and inspires their employees and provides appropriate work training for effective performance to ensure meeting the mentioned goal.</w:t>
      </w:r>
    </w:p>
    <w:p w14:paraId="22F503F5" w14:textId="77777777" w:rsidR="007B3E36" w:rsidRPr="00AA5C19" w:rsidRDefault="007B3E36" w:rsidP="007B3E36">
      <w:pPr>
        <w:spacing w:after="0"/>
        <w:rPr>
          <w:rFonts w:eastAsia="Times New Roman" w:cs="Times New Roman"/>
          <w:szCs w:val="24"/>
          <w:lang w:val="en-IN" w:eastAsia="en-IN"/>
        </w:rPr>
      </w:pPr>
    </w:p>
    <w:p w14:paraId="2CA59C75" w14:textId="77777777" w:rsidR="007B3E36" w:rsidRPr="00AA5C19" w:rsidRDefault="007B3E36" w:rsidP="007B3E36">
      <w:pPr>
        <w:spacing w:before="200" w:after="0"/>
        <w:outlineLvl w:val="1"/>
        <w:rPr>
          <w:rFonts w:eastAsia="Times New Roman" w:cs="Times New Roman"/>
          <w:b/>
          <w:bCs/>
          <w:szCs w:val="24"/>
          <w:lang w:val="en-IN" w:eastAsia="en-IN"/>
        </w:rPr>
      </w:pPr>
      <w:bookmarkStart w:id="6" w:name="_Toc47088909"/>
      <w:r w:rsidRPr="00AA5C19">
        <w:rPr>
          <w:rFonts w:eastAsia="Times New Roman" w:cs="Times New Roman"/>
          <w:b/>
          <w:bCs/>
          <w:szCs w:val="24"/>
          <w:lang w:val="en-IN" w:eastAsia="en-IN"/>
        </w:rPr>
        <w:t>Explanation of the variables that determine effective management and leadership</w:t>
      </w:r>
      <w:bookmarkEnd w:id="6"/>
      <w:r w:rsidRPr="00AA5C19">
        <w:rPr>
          <w:rFonts w:eastAsia="Times New Roman" w:cs="Times New Roman"/>
          <w:b/>
          <w:bCs/>
          <w:szCs w:val="24"/>
          <w:lang w:val="en-IN" w:eastAsia="en-IN"/>
        </w:rPr>
        <w:t> </w:t>
      </w:r>
    </w:p>
    <w:p w14:paraId="686FEECC" w14:textId="77777777"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Effective management and leadership are necessary aspects of the operation process of human resources development in order to reach the desired organisational goal. The factors determining the effective management within a business organisation are as follows:</w:t>
      </w:r>
    </w:p>
    <w:p w14:paraId="2928EE17" w14:textId="0ED60B5E"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b/>
          <w:bCs/>
          <w:szCs w:val="24"/>
          <w:lang w:val="en-IN" w:eastAsia="en-IN"/>
        </w:rPr>
        <w:t xml:space="preserve">Goal setting: </w:t>
      </w:r>
      <w:r w:rsidRPr="00AA5C19">
        <w:rPr>
          <w:rFonts w:eastAsia="Times New Roman" w:cs="Times New Roman"/>
          <w:szCs w:val="24"/>
          <w:lang w:val="en-IN" w:eastAsia="en-IN"/>
        </w:rPr>
        <w:t xml:space="preserve">Goal setting process within a business organisation requires the goal to be independent and clear for the employees and subordinates not only acts as a motivating drive force but also creates room for </w:t>
      </w:r>
      <w:r w:rsidR="00AA5C19" w:rsidRPr="00AA5C19">
        <w:rPr>
          <w:rFonts w:eastAsia="Times New Roman" w:cs="Times New Roman"/>
          <w:szCs w:val="24"/>
          <w:lang w:val="en-IN" w:eastAsia="en-IN"/>
        </w:rPr>
        <w:t>self-improvements</w:t>
      </w:r>
      <w:r w:rsidRPr="00AA5C19">
        <w:rPr>
          <w:rFonts w:eastAsia="Times New Roman" w:cs="Times New Roman"/>
          <w:szCs w:val="24"/>
          <w:lang w:val="en-IN" w:eastAsia="en-IN"/>
        </w:rPr>
        <w:t xml:space="preserve"> (McEwan </w:t>
      </w:r>
      <w:r w:rsidRPr="00AA5C19">
        <w:rPr>
          <w:rFonts w:eastAsia="Times New Roman" w:cs="Times New Roman"/>
          <w:i/>
          <w:iCs/>
          <w:szCs w:val="24"/>
          <w:lang w:val="en-IN" w:eastAsia="en-IN"/>
        </w:rPr>
        <w:t xml:space="preserve">et al., </w:t>
      </w:r>
      <w:r w:rsidRPr="00AA5C19">
        <w:rPr>
          <w:rFonts w:eastAsia="Times New Roman" w:cs="Times New Roman"/>
          <w:szCs w:val="24"/>
          <w:lang w:val="en-IN" w:eastAsia="en-IN"/>
        </w:rPr>
        <w:t>2016).</w:t>
      </w:r>
    </w:p>
    <w:p w14:paraId="2242A400" w14:textId="77777777"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b/>
          <w:bCs/>
          <w:szCs w:val="24"/>
          <w:lang w:val="en-IN" w:eastAsia="en-IN"/>
        </w:rPr>
        <w:t xml:space="preserve">Transparency in communication: </w:t>
      </w:r>
      <w:r w:rsidRPr="00AA5C19">
        <w:rPr>
          <w:rFonts w:eastAsia="Times New Roman" w:cs="Times New Roman"/>
          <w:szCs w:val="24"/>
          <w:lang w:val="en-IN" w:eastAsia="en-IN"/>
        </w:rPr>
        <w:t>Clear and concise communication allows the managers of a business organisation to get their instructions across to the employees clearly which allows them to effectively perform their designated duties for reaching their target organisational goal (Jiang and Men, 2017).</w:t>
      </w:r>
    </w:p>
    <w:p w14:paraId="719A5DF4" w14:textId="447ED9B5"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b/>
          <w:bCs/>
          <w:szCs w:val="24"/>
          <w:lang w:val="en-IN" w:eastAsia="en-IN"/>
        </w:rPr>
        <w:t xml:space="preserve">Teamwork: </w:t>
      </w:r>
      <w:r w:rsidRPr="00AA5C19">
        <w:rPr>
          <w:rFonts w:eastAsia="Times New Roman" w:cs="Times New Roman"/>
          <w:szCs w:val="24"/>
          <w:lang w:val="en-IN" w:eastAsia="en-IN"/>
        </w:rPr>
        <w:t xml:space="preserve">When the organisational goals of various functioning nodes within the business organisation are in alignment that provides a sense of common organisational goal initiates teamwork behaviour within the business organisation (Yu </w:t>
      </w:r>
      <w:r w:rsidRPr="00AA5C19">
        <w:rPr>
          <w:rFonts w:eastAsia="Times New Roman" w:cs="Times New Roman"/>
          <w:i/>
          <w:iCs/>
          <w:szCs w:val="24"/>
          <w:lang w:val="en-IN" w:eastAsia="en-IN"/>
        </w:rPr>
        <w:t xml:space="preserve">et al., </w:t>
      </w:r>
      <w:r w:rsidRPr="00AA5C19">
        <w:rPr>
          <w:rFonts w:eastAsia="Times New Roman" w:cs="Times New Roman"/>
          <w:szCs w:val="24"/>
          <w:lang w:val="en-IN" w:eastAsia="en-IN"/>
        </w:rPr>
        <w:t xml:space="preserve">2017). Proper teamwork behaviour ensures collective contribution towards fulfilling </w:t>
      </w:r>
      <w:r w:rsidR="008B4CEC">
        <w:rPr>
          <w:rFonts w:eastAsia="Times New Roman" w:cs="Times New Roman"/>
          <w:szCs w:val="24"/>
          <w:lang w:val="en-IN" w:eastAsia="en-IN"/>
        </w:rPr>
        <w:t xml:space="preserve">the </w:t>
      </w:r>
      <w:r w:rsidRPr="00AA5C19">
        <w:rPr>
          <w:rFonts w:eastAsia="Times New Roman" w:cs="Times New Roman"/>
          <w:szCs w:val="24"/>
          <w:lang w:val="en-IN" w:eastAsia="en-IN"/>
        </w:rPr>
        <w:t>organisational goals of Unilever.</w:t>
      </w:r>
    </w:p>
    <w:p w14:paraId="4A133E32" w14:textId="053B94F6"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b/>
          <w:bCs/>
          <w:szCs w:val="24"/>
          <w:lang w:val="en-IN" w:eastAsia="en-IN"/>
        </w:rPr>
        <w:t xml:space="preserve">Recognition: </w:t>
      </w:r>
      <w:r w:rsidRPr="00AA5C19">
        <w:rPr>
          <w:rFonts w:eastAsia="Times New Roman" w:cs="Times New Roman"/>
          <w:szCs w:val="24"/>
          <w:lang w:val="en-IN" w:eastAsia="en-IN"/>
        </w:rPr>
        <w:t>Organisational managers should recognise their subordinates’ achievements in their field of duties. Recognition of employees promotes motivation and employee retention. A</w:t>
      </w:r>
      <w:r w:rsidR="008B4CEC">
        <w:rPr>
          <w:rFonts w:eastAsia="Times New Roman" w:cs="Times New Roman"/>
          <w:szCs w:val="24"/>
          <w:lang w:val="en-IN" w:eastAsia="en-IN"/>
        </w:rPr>
        <w:t xml:space="preserve"> motivated employee</w:t>
      </w:r>
      <w:r w:rsidRPr="00AA5C19">
        <w:rPr>
          <w:rFonts w:eastAsia="Times New Roman" w:cs="Times New Roman"/>
          <w:szCs w:val="24"/>
          <w:lang w:val="en-IN" w:eastAsia="en-IN"/>
        </w:rPr>
        <w:t xml:space="preserve"> will perform effective work and contribute by increasing </w:t>
      </w:r>
      <w:r w:rsidR="008B4CEC">
        <w:rPr>
          <w:rFonts w:eastAsia="Times New Roman" w:cs="Times New Roman"/>
          <w:szCs w:val="24"/>
          <w:lang w:val="en-IN" w:eastAsia="en-IN"/>
        </w:rPr>
        <w:t xml:space="preserve">the </w:t>
      </w:r>
      <w:r w:rsidRPr="00AA5C19">
        <w:rPr>
          <w:rFonts w:eastAsia="Times New Roman" w:cs="Times New Roman"/>
          <w:szCs w:val="24"/>
          <w:lang w:val="en-IN" w:eastAsia="en-IN"/>
        </w:rPr>
        <w:t>productivity of the firm. </w:t>
      </w:r>
    </w:p>
    <w:p w14:paraId="5F45D503" w14:textId="77777777"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b/>
          <w:bCs/>
          <w:szCs w:val="24"/>
          <w:lang w:val="en-IN" w:eastAsia="en-IN"/>
        </w:rPr>
        <w:t>Characteristics of leader</w:t>
      </w:r>
    </w:p>
    <w:p w14:paraId="1509AD8F" w14:textId="488AAEFE"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 xml:space="preserve">Characteristics of the leader include the features of the leaders that determine the capability of the leader to undertake organisational leadership (Western, 2019). For organisational leaders of business organisations such as Unilever, their </w:t>
      </w:r>
      <w:r w:rsidRPr="00AA5C19">
        <w:rPr>
          <w:rFonts w:eastAsia="Times New Roman" w:cs="Times New Roman"/>
          <w:i/>
          <w:szCs w:val="24"/>
          <w:lang w:val="en-IN" w:eastAsia="en-IN"/>
        </w:rPr>
        <w:t xml:space="preserve">age, education, experience and </w:t>
      </w:r>
      <w:r w:rsidR="00AA5C19" w:rsidRPr="00AA5C19">
        <w:rPr>
          <w:rFonts w:eastAsia="Times New Roman" w:cs="Times New Roman"/>
          <w:i/>
          <w:szCs w:val="24"/>
          <w:lang w:val="en-IN" w:eastAsia="en-IN"/>
        </w:rPr>
        <w:t>mindset</w:t>
      </w:r>
      <w:r w:rsidRPr="00AA5C19">
        <w:rPr>
          <w:rFonts w:eastAsia="Times New Roman" w:cs="Times New Roman"/>
          <w:i/>
          <w:szCs w:val="24"/>
          <w:lang w:val="en-IN" w:eastAsia="en-IN"/>
        </w:rPr>
        <w:t xml:space="preserve"> are variable factors </w:t>
      </w:r>
      <w:r w:rsidRPr="00AA5C19">
        <w:rPr>
          <w:rFonts w:eastAsia="Times New Roman" w:cs="Times New Roman"/>
          <w:szCs w:val="24"/>
          <w:lang w:val="en-IN" w:eastAsia="en-IN"/>
        </w:rPr>
        <w:t>that can project an idea about the capability of such leaders to undertake leadership roles for a business venture.</w:t>
      </w:r>
    </w:p>
    <w:p w14:paraId="2F53F5C8" w14:textId="77777777" w:rsidR="007B4D24" w:rsidRPr="00AA5C19" w:rsidRDefault="007B4D24" w:rsidP="007B3E36">
      <w:pPr>
        <w:spacing w:after="0"/>
        <w:rPr>
          <w:rFonts w:eastAsia="Times New Roman" w:cs="Times New Roman"/>
          <w:szCs w:val="24"/>
          <w:lang w:val="en-IN" w:eastAsia="en-IN"/>
        </w:rPr>
      </w:pPr>
    </w:p>
    <w:p w14:paraId="4308C14A" w14:textId="59E4C7CC" w:rsidR="007B3E36" w:rsidRPr="00AA5C19" w:rsidRDefault="007B3E36" w:rsidP="007B3E36">
      <w:pPr>
        <w:spacing w:before="200" w:after="0"/>
        <w:outlineLvl w:val="1"/>
        <w:rPr>
          <w:rFonts w:eastAsia="Times New Roman" w:cs="Times New Roman"/>
          <w:b/>
          <w:bCs/>
          <w:szCs w:val="24"/>
          <w:lang w:val="en-IN" w:eastAsia="en-IN"/>
        </w:rPr>
      </w:pPr>
      <w:bookmarkStart w:id="7" w:name="_Toc47088910"/>
      <w:r w:rsidRPr="00AA5C19">
        <w:rPr>
          <w:rFonts w:eastAsia="Times New Roman" w:cs="Times New Roman"/>
          <w:b/>
          <w:bCs/>
          <w:szCs w:val="24"/>
          <w:lang w:val="en-IN" w:eastAsia="en-IN"/>
        </w:rPr>
        <w:t>Evaluation of the approach of behaviour towards management, th</w:t>
      </w:r>
      <w:r w:rsidR="008B4CEC">
        <w:rPr>
          <w:rFonts w:eastAsia="Times New Roman" w:cs="Times New Roman"/>
          <w:b/>
          <w:bCs/>
          <w:szCs w:val="24"/>
          <w:lang w:val="en-IN" w:eastAsia="en-IN"/>
        </w:rPr>
        <w:t>o</w:t>
      </w:r>
      <w:r w:rsidRPr="00AA5C19">
        <w:rPr>
          <w:rFonts w:eastAsia="Times New Roman" w:cs="Times New Roman"/>
          <w:b/>
          <w:bCs/>
          <w:szCs w:val="24"/>
          <w:lang w:val="en-IN" w:eastAsia="en-IN"/>
        </w:rPr>
        <w:t>rough understanding factors that affect the differences in individual behaviour.</w:t>
      </w:r>
      <w:bookmarkEnd w:id="7"/>
      <w:r w:rsidRPr="00AA5C19">
        <w:rPr>
          <w:rFonts w:eastAsia="Times New Roman" w:cs="Times New Roman"/>
          <w:b/>
          <w:bCs/>
          <w:szCs w:val="24"/>
          <w:lang w:val="en-IN" w:eastAsia="en-IN"/>
        </w:rPr>
        <w:t> </w:t>
      </w:r>
    </w:p>
    <w:p w14:paraId="41EC003C" w14:textId="06CDEB50"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 xml:space="preserve">The </w:t>
      </w:r>
      <w:r w:rsidR="005E7264">
        <w:rPr>
          <w:rFonts w:eastAsia="Times New Roman" w:cs="Times New Roman"/>
          <w:szCs w:val="24"/>
          <w:lang w:val="en-IN" w:eastAsia="en-IN"/>
        </w:rPr>
        <w:t>behavioural approach aim</w:t>
      </w:r>
      <w:r w:rsidRPr="00AA5C19">
        <w:rPr>
          <w:rFonts w:eastAsia="Times New Roman" w:cs="Times New Roman"/>
          <w:szCs w:val="24"/>
          <w:lang w:val="en-IN" w:eastAsia="en-IN"/>
        </w:rPr>
        <w:t xml:space="preserve">s to ensure success in management within the organisation that the classical approach failed to achieve. Successful management involves efficiency in </w:t>
      </w:r>
      <w:r w:rsidR="008B4CEC">
        <w:rPr>
          <w:rFonts w:eastAsia="Times New Roman" w:cs="Times New Roman"/>
          <w:szCs w:val="24"/>
          <w:lang w:val="en-IN" w:eastAsia="en-IN"/>
        </w:rPr>
        <w:t xml:space="preserve">the </w:t>
      </w:r>
      <w:r w:rsidRPr="00AA5C19">
        <w:rPr>
          <w:rFonts w:eastAsia="Times New Roman" w:cs="Times New Roman"/>
          <w:szCs w:val="24"/>
          <w:lang w:val="en-IN" w:eastAsia="en-IN"/>
        </w:rPr>
        <w:t xml:space="preserve">workforce and harmony in the work environment. The behavioural approaches </w:t>
      </w:r>
      <w:r w:rsidR="008B4CEC">
        <w:rPr>
          <w:rFonts w:eastAsia="Times New Roman" w:cs="Times New Roman"/>
          <w:szCs w:val="24"/>
          <w:lang w:val="en-IN" w:eastAsia="en-IN"/>
        </w:rPr>
        <w:t>to</w:t>
      </w:r>
      <w:r w:rsidRPr="00AA5C19">
        <w:rPr>
          <w:rFonts w:eastAsia="Times New Roman" w:cs="Times New Roman"/>
          <w:szCs w:val="24"/>
          <w:lang w:val="en-IN" w:eastAsia="en-IN"/>
        </w:rPr>
        <w:t xml:space="preserve"> management are further divided in</w:t>
      </w:r>
      <w:r w:rsidR="008B4CEC">
        <w:rPr>
          <w:rFonts w:eastAsia="Times New Roman" w:cs="Times New Roman"/>
          <w:szCs w:val="24"/>
          <w:lang w:val="en-IN" w:eastAsia="en-IN"/>
        </w:rPr>
        <w:t>to</w:t>
      </w:r>
      <w:r w:rsidRPr="00AA5C19">
        <w:rPr>
          <w:rFonts w:eastAsia="Times New Roman" w:cs="Times New Roman"/>
          <w:szCs w:val="24"/>
          <w:lang w:val="en-IN" w:eastAsia="en-IN"/>
        </w:rPr>
        <w:t xml:space="preserve"> two types:</w:t>
      </w:r>
    </w:p>
    <w:p w14:paraId="15D1DB29" w14:textId="77777777" w:rsidR="007B3E36" w:rsidRPr="00AA5C19" w:rsidRDefault="007B3E36" w:rsidP="007B3E36">
      <w:pPr>
        <w:spacing w:after="0"/>
        <w:rPr>
          <w:rFonts w:eastAsia="Times New Roman" w:cs="Times New Roman"/>
          <w:szCs w:val="24"/>
          <w:lang w:val="en-IN" w:eastAsia="en-IN"/>
        </w:rPr>
      </w:pPr>
    </w:p>
    <w:p w14:paraId="2ED173CF" w14:textId="0DC76733"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b/>
          <w:bCs/>
          <w:szCs w:val="24"/>
          <w:lang w:val="en-IN" w:eastAsia="en-IN"/>
        </w:rPr>
        <w:t xml:space="preserve">Human relations approach: </w:t>
      </w:r>
      <w:r w:rsidRPr="00AA5C19">
        <w:rPr>
          <w:rFonts w:eastAsia="Times New Roman" w:cs="Times New Roman"/>
          <w:szCs w:val="24"/>
          <w:lang w:val="en-IN" w:eastAsia="en-IN"/>
        </w:rPr>
        <w:t xml:space="preserve">Human relations approach refers to the approach of management where the manager </w:t>
      </w:r>
      <w:r w:rsidR="008B4CEC">
        <w:rPr>
          <w:rFonts w:eastAsia="Times New Roman" w:cs="Times New Roman"/>
          <w:szCs w:val="24"/>
          <w:lang w:val="en-IN" w:eastAsia="en-IN"/>
        </w:rPr>
        <w:t>considers human resource aspects</w:t>
      </w:r>
      <w:r w:rsidRPr="00AA5C19">
        <w:rPr>
          <w:rFonts w:eastAsia="Times New Roman" w:cs="Times New Roman"/>
          <w:szCs w:val="24"/>
          <w:lang w:val="en-IN" w:eastAsia="en-IN"/>
        </w:rPr>
        <w:t>. This allows managers of business organisations such as Unilever to understand and connect with their employees and identify their needs for recognition (Reece and Reece, 2016).</w:t>
      </w:r>
    </w:p>
    <w:p w14:paraId="3454A3B7" w14:textId="77777777" w:rsidR="007B3E36" w:rsidRPr="00AA5C19" w:rsidRDefault="007B3E36" w:rsidP="007B3E36">
      <w:pPr>
        <w:spacing w:after="0"/>
        <w:rPr>
          <w:rFonts w:eastAsia="Times New Roman" w:cs="Times New Roman"/>
          <w:szCs w:val="24"/>
          <w:lang w:val="en-IN" w:eastAsia="en-IN"/>
        </w:rPr>
      </w:pPr>
    </w:p>
    <w:p w14:paraId="2E198351" w14:textId="5F16507F"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b/>
          <w:bCs/>
          <w:szCs w:val="24"/>
          <w:lang w:val="en-IN" w:eastAsia="en-IN"/>
        </w:rPr>
        <w:t xml:space="preserve">Behavioural Science approach: </w:t>
      </w:r>
      <w:r w:rsidRPr="00AA5C19">
        <w:rPr>
          <w:rFonts w:eastAsia="Times New Roman" w:cs="Times New Roman"/>
          <w:szCs w:val="24"/>
          <w:lang w:val="en-IN" w:eastAsia="en-IN"/>
        </w:rPr>
        <w:t>The behavioural science approach is an extension of the human relations approach. The approach focuses on human attributes such as attitude and behaviour</w:t>
      </w:r>
      <w:r w:rsidR="008B4CEC">
        <w:rPr>
          <w:rFonts w:eastAsia="Times New Roman" w:cs="Times New Roman"/>
          <w:szCs w:val="24"/>
          <w:lang w:val="en-IN" w:eastAsia="en-IN"/>
        </w:rPr>
        <w:t>,</w:t>
      </w:r>
      <w:r w:rsidRPr="00AA5C19">
        <w:rPr>
          <w:rFonts w:eastAsia="Times New Roman" w:cs="Times New Roman"/>
          <w:szCs w:val="24"/>
          <w:lang w:val="en-IN" w:eastAsia="en-IN"/>
        </w:rPr>
        <w:t xml:space="preserve"> along with performance within the organisation. Using this approach allows managers of Unilever Company to focus on the nature of work an employee is performing and the degree of satisfaction the employee will earn on expressing her skillset (Ebert and </w:t>
      </w:r>
      <w:proofErr w:type="spellStart"/>
      <w:r w:rsidRPr="00AA5C19">
        <w:rPr>
          <w:rFonts w:eastAsia="Times New Roman" w:cs="Times New Roman"/>
          <w:szCs w:val="24"/>
          <w:lang w:val="en-IN" w:eastAsia="en-IN"/>
        </w:rPr>
        <w:t>Freibichler</w:t>
      </w:r>
      <w:proofErr w:type="spellEnd"/>
      <w:r w:rsidRPr="00AA5C19">
        <w:rPr>
          <w:rFonts w:eastAsia="Times New Roman" w:cs="Times New Roman"/>
          <w:szCs w:val="24"/>
          <w:lang w:val="en-IN" w:eastAsia="en-IN"/>
        </w:rPr>
        <w:t>, 2017).</w:t>
      </w:r>
    </w:p>
    <w:p w14:paraId="23CF7A1E" w14:textId="77777777" w:rsidR="007B3E36" w:rsidRPr="00AA5C19" w:rsidRDefault="007B3E36" w:rsidP="007B3E36">
      <w:pPr>
        <w:spacing w:after="0"/>
        <w:rPr>
          <w:rFonts w:eastAsia="Times New Roman" w:cs="Times New Roman"/>
          <w:szCs w:val="24"/>
          <w:lang w:val="en-IN" w:eastAsia="en-IN"/>
        </w:rPr>
      </w:pPr>
      <w:r w:rsidRPr="00AA5C19">
        <w:rPr>
          <w:rFonts w:eastAsia="Times New Roman" w:cs="Times New Roman"/>
          <w:szCs w:val="24"/>
          <w:lang w:val="en-IN" w:eastAsia="en-IN"/>
        </w:rPr>
        <w:t>The factors that affect individual behaviour within a business organisation are as follows:</w:t>
      </w:r>
    </w:p>
    <w:p w14:paraId="698C9382" w14:textId="7BE7B23C"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b/>
          <w:bCs/>
          <w:szCs w:val="24"/>
          <w:lang w:val="en-IN" w:eastAsia="en-IN"/>
        </w:rPr>
        <w:t xml:space="preserve">Abilities:  </w:t>
      </w:r>
      <w:r w:rsidRPr="00AA5C19">
        <w:rPr>
          <w:rFonts w:eastAsia="Times New Roman" w:cs="Times New Roman"/>
          <w:szCs w:val="24"/>
          <w:lang w:val="en-IN" w:eastAsia="en-IN"/>
        </w:rPr>
        <w:t xml:space="preserve">Abilities refer to a trait of an individual which are either acquired by an individual by learning or present within the individual by birth. Abilities include intellectual abilities, physical abilities and </w:t>
      </w:r>
      <w:r w:rsidR="00CA3801" w:rsidRPr="00AA5C19">
        <w:rPr>
          <w:rFonts w:eastAsia="Times New Roman" w:cs="Times New Roman"/>
          <w:szCs w:val="24"/>
          <w:lang w:val="en-IN" w:eastAsia="en-IN"/>
        </w:rPr>
        <w:t>self-awareness</w:t>
      </w:r>
      <w:r w:rsidRPr="00AA5C19">
        <w:rPr>
          <w:rFonts w:eastAsia="Times New Roman" w:cs="Times New Roman"/>
          <w:szCs w:val="24"/>
          <w:lang w:val="en-IN" w:eastAsia="en-IN"/>
        </w:rPr>
        <w:t xml:space="preserve"> abilities. Abilities of an individual can greatly affect the individual’s behaviour within an organisation. For instance, strong intellectual abilities are likely to provide an individual</w:t>
      </w:r>
      <w:r w:rsidR="008B4CEC">
        <w:rPr>
          <w:rFonts w:eastAsia="Times New Roman" w:cs="Times New Roman"/>
          <w:szCs w:val="24"/>
          <w:lang w:val="en-IN" w:eastAsia="en-IN"/>
        </w:rPr>
        <w:t xml:space="preserve"> with</w:t>
      </w:r>
      <w:r w:rsidRPr="00AA5C19">
        <w:rPr>
          <w:rFonts w:eastAsia="Times New Roman" w:cs="Times New Roman"/>
          <w:szCs w:val="24"/>
          <w:lang w:val="en-IN" w:eastAsia="en-IN"/>
        </w:rPr>
        <w:t xml:space="preserve"> a better chance </w:t>
      </w:r>
      <w:r w:rsidR="008B4CEC">
        <w:rPr>
          <w:rFonts w:eastAsia="Times New Roman" w:cs="Times New Roman"/>
          <w:szCs w:val="24"/>
          <w:lang w:val="en-IN" w:eastAsia="en-IN"/>
        </w:rPr>
        <w:t>of</w:t>
      </w:r>
      <w:r w:rsidRPr="00AA5C19">
        <w:rPr>
          <w:rFonts w:eastAsia="Times New Roman" w:cs="Times New Roman"/>
          <w:szCs w:val="24"/>
          <w:lang w:val="en-IN" w:eastAsia="en-IN"/>
        </w:rPr>
        <w:t xml:space="preserve"> performing effective performance and decision making within an organisation.</w:t>
      </w:r>
    </w:p>
    <w:p w14:paraId="5103CE6C" w14:textId="142E1FE7"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b/>
          <w:bCs/>
          <w:szCs w:val="24"/>
          <w:lang w:val="en-IN" w:eastAsia="en-IN"/>
        </w:rPr>
        <w:t xml:space="preserve">Gender: </w:t>
      </w:r>
      <w:r w:rsidRPr="00AA5C19">
        <w:rPr>
          <w:rFonts w:eastAsia="Times New Roman" w:cs="Times New Roman"/>
          <w:szCs w:val="24"/>
          <w:lang w:val="en-IN" w:eastAsia="en-IN"/>
        </w:rPr>
        <w:t xml:space="preserve"> Studies from researchers have stated that men and women tend to stand equally based on their capability to provide effective performance within a business organisation. However, societal prejudice and </w:t>
      </w:r>
      <w:r w:rsidR="00AA5C19" w:rsidRPr="00AA5C19">
        <w:rPr>
          <w:rFonts w:eastAsia="Times New Roman" w:cs="Times New Roman"/>
          <w:szCs w:val="24"/>
          <w:lang w:val="en-IN" w:eastAsia="en-IN"/>
        </w:rPr>
        <w:t>mindset</w:t>
      </w:r>
      <w:r w:rsidRPr="00AA5C19">
        <w:rPr>
          <w:rFonts w:eastAsia="Times New Roman" w:cs="Times New Roman"/>
          <w:szCs w:val="24"/>
          <w:lang w:val="en-IN" w:eastAsia="en-IN"/>
        </w:rPr>
        <w:t xml:space="preserve"> project women as better caregivers and better suited for such activities for children. Such </w:t>
      </w:r>
      <w:r w:rsidR="00AA5C19" w:rsidRPr="00AA5C19">
        <w:rPr>
          <w:rFonts w:eastAsia="Times New Roman" w:cs="Times New Roman"/>
          <w:szCs w:val="24"/>
          <w:lang w:val="en-IN" w:eastAsia="en-IN"/>
        </w:rPr>
        <w:t>mindsets</w:t>
      </w:r>
      <w:r w:rsidRPr="00AA5C19">
        <w:rPr>
          <w:rFonts w:eastAsia="Times New Roman" w:cs="Times New Roman"/>
          <w:szCs w:val="24"/>
          <w:lang w:val="en-IN" w:eastAsia="en-IN"/>
        </w:rPr>
        <w:t xml:space="preserve"> often affect the performance and behaviour of women who are employed in a business organisation</w:t>
      </w:r>
      <w:r w:rsidR="00AA5C19" w:rsidRPr="00AA5C19">
        <w:rPr>
          <w:rFonts w:eastAsia="Times New Roman" w:cs="Times New Roman"/>
          <w:szCs w:val="24"/>
          <w:lang w:val="en-IN" w:eastAsia="en-IN"/>
        </w:rPr>
        <w:t xml:space="preserve"> (</w:t>
      </w:r>
      <w:r w:rsidR="00AA5C19" w:rsidRPr="00AA5C19">
        <w:rPr>
          <w:rFonts w:ascii="Arial" w:hAnsi="Arial" w:cs="Arial"/>
          <w:sz w:val="20"/>
          <w:szCs w:val="20"/>
          <w:shd w:val="clear" w:color="auto" w:fill="FFFFFF"/>
        </w:rPr>
        <w:t xml:space="preserve">Van der Lippe </w:t>
      </w:r>
      <w:r w:rsidR="00AA5C19" w:rsidRPr="00AA5C19">
        <w:rPr>
          <w:rFonts w:ascii="Arial" w:hAnsi="Arial" w:cs="Arial"/>
          <w:i/>
          <w:sz w:val="20"/>
          <w:szCs w:val="20"/>
          <w:shd w:val="clear" w:color="auto" w:fill="FFFFFF"/>
        </w:rPr>
        <w:t xml:space="preserve">et al., </w:t>
      </w:r>
      <w:r w:rsidR="00AA5C19" w:rsidRPr="00AA5C19">
        <w:rPr>
          <w:rFonts w:ascii="Arial" w:hAnsi="Arial" w:cs="Arial"/>
          <w:sz w:val="20"/>
          <w:szCs w:val="20"/>
          <w:shd w:val="clear" w:color="auto" w:fill="FFFFFF"/>
        </w:rPr>
        <w:t>2017)</w:t>
      </w:r>
      <w:r w:rsidRPr="00AA5C19">
        <w:rPr>
          <w:rFonts w:eastAsia="Times New Roman" w:cs="Times New Roman"/>
          <w:szCs w:val="24"/>
          <w:lang w:val="en-IN" w:eastAsia="en-IN"/>
        </w:rPr>
        <w:t>.</w:t>
      </w:r>
    </w:p>
    <w:p w14:paraId="1A12EA2A" w14:textId="1A969D96"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b/>
          <w:bCs/>
          <w:szCs w:val="24"/>
          <w:lang w:val="en-IN" w:eastAsia="en-IN"/>
        </w:rPr>
        <w:t xml:space="preserve">Race and Culture: </w:t>
      </w:r>
      <w:r w:rsidRPr="00AA5C19">
        <w:rPr>
          <w:rFonts w:eastAsia="Times New Roman" w:cs="Times New Roman"/>
          <w:szCs w:val="24"/>
          <w:lang w:val="en-IN" w:eastAsia="en-IN"/>
        </w:rPr>
        <w:t>Administrative figures within certain organisations often commit mistakes such as recruiting candidates based on their race and culture</w:t>
      </w:r>
      <w:r w:rsidR="008B4CEC">
        <w:rPr>
          <w:rFonts w:eastAsia="Times New Roman" w:cs="Times New Roman"/>
          <w:szCs w:val="24"/>
          <w:lang w:val="en-IN" w:eastAsia="en-IN"/>
        </w:rPr>
        <w:t>,</w:t>
      </w:r>
      <w:r w:rsidRPr="00AA5C19">
        <w:rPr>
          <w:rFonts w:eastAsia="Times New Roman" w:cs="Times New Roman"/>
          <w:szCs w:val="24"/>
          <w:lang w:val="en-IN" w:eastAsia="en-IN"/>
        </w:rPr>
        <w:t xml:space="preserve"> which often projects a </w:t>
      </w:r>
      <w:r w:rsidRPr="00AA5C19">
        <w:rPr>
          <w:rFonts w:eastAsia="Times New Roman" w:cs="Times New Roman"/>
          <w:szCs w:val="24"/>
          <w:lang w:val="en-IN" w:eastAsia="en-IN"/>
        </w:rPr>
        <w:lastRenderedPageBreak/>
        <w:t>specific stereotypical outlook that ends up affecting the individual’s behaviour. Also due to lack of proper behavioural guidelines and regulations within organisation employees of different races and cultures end up being harassed in their workplaces which al</w:t>
      </w:r>
      <w:r w:rsidR="00AA5C19" w:rsidRPr="00AA5C19">
        <w:rPr>
          <w:rFonts w:eastAsia="Times New Roman" w:cs="Times New Roman"/>
          <w:szCs w:val="24"/>
          <w:lang w:val="en-IN" w:eastAsia="en-IN"/>
        </w:rPr>
        <w:t>so acts as a contributing factor (</w:t>
      </w:r>
      <w:r w:rsidR="00AA5C19" w:rsidRPr="00AA5C19">
        <w:rPr>
          <w:rFonts w:ascii="Arial" w:hAnsi="Arial" w:cs="Arial"/>
          <w:sz w:val="20"/>
          <w:szCs w:val="20"/>
          <w:shd w:val="clear" w:color="auto" w:fill="FFFFFF"/>
        </w:rPr>
        <w:t xml:space="preserve">Connolly </w:t>
      </w:r>
      <w:r w:rsidR="00AA5C19" w:rsidRPr="00AA5C19">
        <w:rPr>
          <w:rFonts w:ascii="Arial" w:hAnsi="Arial" w:cs="Arial"/>
          <w:i/>
          <w:sz w:val="20"/>
          <w:szCs w:val="20"/>
          <w:shd w:val="clear" w:color="auto" w:fill="FFFFFF"/>
        </w:rPr>
        <w:t>et al</w:t>
      </w:r>
      <w:r w:rsidR="00AA5C19" w:rsidRPr="00AA5C19">
        <w:rPr>
          <w:rFonts w:ascii="Arial" w:hAnsi="Arial" w:cs="Arial"/>
          <w:sz w:val="20"/>
          <w:szCs w:val="20"/>
          <w:shd w:val="clear" w:color="auto" w:fill="FFFFFF"/>
        </w:rPr>
        <w:t>., 2017)</w:t>
      </w:r>
      <w:r w:rsidRPr="00AA5C19">
        <w:rPr>
          <w:rFonts w:eastAsia="Times New Roman" w:cs="Times New Roman"/>
          <w:szCs w:val="24"/>
          <w:lang w:val="en-IN" w:eastAsia="en-IN"/>
        </w:rPr>
        <w:t>. </w:t>
      </w:r>
    </w:p>
    <w:p w14:paraId="62AE1A6F" w14:textId="77777777"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b/>
          <w:bCs/>
          <w:szCs w:val="24"/>
          <w:lang w:val="en-IN" w:eastAsia="en-IN"/>
        </w:rPr>
        <w:t xml:space="preserve">Perception: </w:t>
      </w:r>
      <w:r w:rsidRPr="00AA5C19">
        <w:rPr>
          <w:rFonts w:eastAsia="Times New Roman" w:cs="Times New Roman"/>
          <w:szCs w:val="24"/>
          <w:lang w:val="en-IN" w:eastAsia="en-IN"/>
        </w:rPr>
        <w:t>The word perception refers to the person achieving information by transforming sensory stimuli. The process involves the human ability to see, touch, hear something and come up with a verdict or judgement about a particular subject. For example, a new employee of a business organisation will eventually feel, see and hear the organisational environment and perceive a judgement accordingly about the workplace. The individual’s perception affects the employee’s behaviour accordingly.</w:t>
      </w:r>
    </w:p>
    <w:p w14:paraId="4C38F19C" w14:textId="77777777" w:rsidR="007B3E36" w:rsidRPr="00AA5C19" w:rsidRDefault="007B3E36" w:rsidP="00162EF4">
      <w:pPr>
        <w:spacing w:after="240"/>
        <w:ind w:firstLine="720"/>
        <w:rPr>
          <w:rFonts w:eastAsia="Times New Roman" w:cs="Times New Roman"/>
          <w:szCs w:val="24"/>
          <w:lang w:val="en-IN" w:eastAsia="en-IN"/>
        </w:rPr>
      </w:pPr>
      <w:r w:rsidRPr="00AA5C19">
        <w:rPr>
          <w:rFonts w:eastAsia="Times New Roman" w:cs="Times New Roman"/>
          <w:b/>
          <w:bCs/>
          <w:i/>
          <w:iCs/>
          <w:szCs w:val="24"/>
          <w:lang w:val="en-IN" w:eastAsia="en-IN"/>
        </w:rPr>
        <w:t>Positives and Negatives of Behavioural approach</w:t>
      </w:r>
    </w:p>
    <w:p w14:paraId="3F99CCFB" w14:textId="747BF584" w:rsidR="007B3E36" w:rsidRPr="00AA5C19" w:rsidRDefault="008B4CEC" w:rsidP="00162EF4">
      <w:pPr>
        <w:spacing w:after="0"/>
        <w:ind w:firstLine="720"/>
        <w:rPr>
          <w:rFonts w:eastAsia="Times New Roman" w:cs="Times New Roman"/>
          <w:szCs w:val="24"/>
          <w:lang w:val="en-IN" w:eastAsia="en-IN"/>
        </w:rPr>
      </w:pPr>
      <w:r>
        <w:rPr>
          <w:rFonts w:eastAsia="Times New Roman" w:cs="Times New Roman"/>
          <w:szCs w:val="24"/>
          <w:lang w:val="en-IN" w:eastAsia="en-IN"/>
        </w:rPr>
        <w:t>The b</w:t>
      </w:r>
      <w:r w:rsidR="007B3E36" w:rsidRPr="00AA5C19">
        <w:rPr>
          <w:rFonts w:eastAsia="Times New Roman" w:cs="Times New Roman"/>
          <w:szCs w:val="24"/>
          <w:lang w:val="en-IN" w:eastAsia="en-IN"/>
        </w:rPr>
        <w:t xml:space="preserve">ehavioural approach is beneficial for business organisations such as Unilever in various ways. The approach can help the organisation in </w:t>
      </w:r>
      <w:r w:rsidR="00AA5C19" w:rsidRPr="00AA5C19">
        <w:rPr>
          <w:rFonts w:eastAsia="Times New Roman" w:cs="Times New Roman"/>
          <w:szCs w:val="24"/>
          <w:lang w:val="en-IN" w:eastAsia="en-IN"/>
        </w:rPr>
        <w:t>onboard</w:t>
      </w:r>
      <w:r w:rsidR="007B3E36" w:rsidRPr="00AA5C19">
        <w:rPr>
          <w:rFonts w:eastAsia="Times New Roman" w:cs="Times New Roman"/>
          <w:szCs w:val="24"/>
          <w:lang w:val="en-IN" w:eastAsia="en-IN"/>
        </w:rPr>
        <w:t xml:space="preserve"> training and development</w:t>
      </w:r>
      <w:r>
        <w:rPr>
          <w:rFonts w:eastAsia="Times New Roman" w:cs="Times New Roman"/>
          <w:szCs w:val="24"/>
          <w:lang w:val="en-IN" w:eastAsia="en-IN"/>
        </w:rPr>
        <w:t>,</w:t>
      </w:r>
      <w:r w:rsidR="007B3E36" w:rsidRPr="00AA5C19">
        <w:rPr>
          <w:rFonts w:eastAsia="Times New Roman" w:cs="Times New Roman"/>
          <w:szCs w:val="24"/>
          <w:lang w:val="en-IN" w:eastAsia="en-IN"/>
        </w:rPr>
        <w:t xml:space="preserve"> along with proper employee motivation through incentives (</w:t>
      </w:r>
      <w:proofErr w:type="spellStart"/>
      <w:r w:rsidR="007B3E36" w:rsidRPr="00AA5C19">
        <w:rPr>
          <w:rFonts w:eastAsia="Times New Roman" w:cs="Times New Roman"/>
          <w:szCs w:val="24"/>
          <w:lang w:val="en-IN" w:eastAsia="en-IN"/>
        </w:rPr>
        <w:t>Whelldall</w:t>
      </w:r>
      <w:proofErr w:type="spellEnd"/>
      <w:r w:rsidR="007B3E36" w:rsidRPr="00AA5C19">
        <w:rPr>
          <w:rFonts w:eastAsia="Times New Roman" w:cs="Times New Roman"/>
          <w:szCs w:val="24"/>
          <w:lang w:val="en-IN" w:eastAsia="en-IN"/>
        </w:rPr>
        <w:t xml:space="preserve"> and Merrett, 2017). The approach is fruitful for modern</w:t>
      </w:r>
      <w:r>
        <w:rPr>
          <w:rFonts w:eastAsia="Times New Roman" w:cs="Times New Roman"/>
          <w:szCs w:val="24"/>
          <w:lang w:val="en-IN" w:eastAsia="en-IN"/>
        </w:rPr>
        <w:t>-</w:t>
      </w:r>
      <w:r w:rsidR="007B3E36" w:rsidRPr="00AA5C19">
        <w:rPr>
          <w:rFonts w:eastAsia="Times New Roman" w:cs="Times New Roman"/>
          <w:szCs w:val="24"/>
          <w:lang w:val="en-IN" w:eastAsia="en-IN"/>
        </w:rPr>
        <w:t>day companies such as Unilever for its employee empowerment aspect.</w:t>
      </w:r>
    </w:p>
    <w:p w14:paraId="0A5994D3" w14:textId="77777777" w:rsidR="007B3E36" w:rsidRPr="00AA5C19" w:rsidRDefault="007B3E36" w:rsidP="007B3E36">
      <w:pPr>
        <w:spacing w:after="0"/>
        <w:rPr>
          <w:rFonts w:eastAsia="Times New Roman" w:cs="Times New Roman"/>
          <w:szCs w:val="24"/>
          <w:lang w:val="en-IN" w:eastAsia="en-IN"/>
        </w:rPr>
      </w:pPr>
    </w:p>
    <w:p w14:paraId="29AF1BC0" w14:textId="77777777"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 xml:space="preserve">However, there are negative sides to the behavioural approach. </w:t>
      </w:r>
      <w:r w:rsidR="007B4D24" w:rsidRPr="00AA5C19">
        <w:rPr>
          <w:rFonts w:eastAsia="Times New Roman" w:cs="Times New Roman"/>
          <w:szCs w:val="24"/>
          <w:lang w:val="en-IN" w:eastAsia="en-IN"/>
        </w:rPr>
        <w:t>The</w:t>
      </w:r>
      <w:r w:rsidRPr="00AA5C19">
        <w:rPr>
          <w:rFonts w:eastAsia="Times New Roman" w:cs="Times New Roman"/>
          <w:szCs w:val="24"/>
          <w:lang w:val="en-IN" w:eastAsia="en-IN"/>
        </w:rPr>
        <w:t xml:space="preserve"> managers of business organisations have failed to solve and understand the complex problem through behavioural science approach because various other behavioural scientists have provided different alternative solutions (</w:t>
      </w:r>
      <w:proofErr w:type="spellStart"/>
      <w:r w:rsidRPr="00AA5C19">
        <w:rPr>
          <w:rFonts w:eastAsia="Times New Roman" w:cs="Times New Roman"/>
          <w:szCs w:val="24"/>
          <w:lang w:val="en-IN" w:eastAsia="en-IN"/>
        </w:rPr>
        <w:t>Neenan</w:t>
      </w:r>
      <w:proofErr w:type="spellEnd"/>
      <w:r w:rsidRPr="00AA5C19">
        <w:rPr>
          <w:rFonts w:eastAsia="Times New Roman" w:cs="Times New Roman"/>
          <w:szCs w:val="24"/>
          <w:lang w:val="en-IN" w:eastAsia="en-IN"/>
        </w:rPr>
        <w:t>, 2017).</w:t>
      </w:r>
    </w:p>
    <w:p w14:paraId="3DC857F6" w14:textId="77777777" w:rsidR="007B3E36" w:rsidRPr="00AA5C19" w:rsidRDefault="007B3E36" w:rsidP="007B3E36">
      <w:pPr>
        <w:spacing w:before="480" w:after="0"/>
        <w:outlineLvl w:val="0"/>
        <w:rPr>
          <w:rFonts w:eastAsia="Times New Roman" w:cs="Times New Roman"/>
          <w:b/>
          <w:bCs/>
          <w:kern w:val="36"/>
          <w:szCs w:val="24"/>
          <w:lang w:val="en-IN" w:eastAsia="en-IN"/>
        </w:rPr>
      </w:pPr>
      <w:bookmarkStart w:id="8" w:name="_Toc47088911"/>
      <w:r w:rsidRPr="00AA5C19">
        <w:rPr>
          <w:rFonts w:eastAsia="Times New Roman" w:cs="Times New Roman"/>
          <w:b/>
          <w:bCs/>
          <w:kern w:val="36"/>
          <w:szCs w:val="24"/>
          <w:lang w:val="en-IN" w:eastAsia="en-IN"/>
        </w:rPr>
        <w:t>Conclusion</w:t>
      </w:r>
      <w:bookmarkEnd w:id="8"/>
    </w:p>
    <w:p w14:paraId="49E34F95" w14:textId="77777777" w:rsidR="007B3E36" w:rsidRPr="00AA5C19" w:rsidRDefault="007B3E36" w:rsidP="00162EF4">
      <w:pPr>
        <w:spacing w:after="0"/>
        <w:ind w:firstLine="720"/>
        <w:rPr>
          <w:rFonts w:eastAsia="Times New Roman" w:cs="Times New Roman"/>
          <w:szCs w:val="24"/>
          <w:lang w:val="en-IN" w:eastAsia="en-IN"/>
        </w:rPr>
      </w:pPr>
      <w:r w:rsidRPr="00AA5C19">
        <w:rPr>
          <w:rFonts w:eastAsia="Times New Roman" w:cs="Times New Roman"/>
          <w:szCs w:val="24"/>
          <w:lang w:val="en-IN" w:eastAsia="en-IN"/>
        </w:rPr>
        <w:t>The above report can be concluded by stating that the various frameworks of an organisation, which includes the organisational culture, organisational structure, the people or the organisational members and performance of the firm greatly, influence the uprising or the downfall of the business organisation such as Unilever. It can be determined that there are clear relations between organisational structure, culture, people and performance within the organisation of Unilever. The project also shed light upon the managerial and leadership roles within the business organisation of Unilever that ensures productivity within the business for the organisation to meet its target and fulfil its desired goal.</w:t>
      </w:r>
    </w:p>
    <w:p w14:paraId="3070F174" w14:textId="77777777" w:rsidR="007B3E36" w:rsidRPr="00AA5C19" w:rsidRDefault="007B3E36" w:rsidP="007B3E36">
      <w:pPr>
        <w:spacing w:after="0"/>
        <w:rPr>
          <w:rFonts w:eastAsia="Times New Roman" w:cs="Times New Roman"/>
          <w:szCs w:val="24"/>
          <w:lang w:val="en-IN" w:eastAsia="en-IN"/>
        </w:rPr>
      </w:pPr>
    </w:p>
    <w:p w14:paraId="77EBBF50" w14:textId="77777777" w:rsidR="009A2666" w:rsidRPr="00AA5C19" w:rsidRDefault="009A2666">
      <w:pPr>
        <w:spacing w:line="276" w:lineRule="auto"/>
        <w:jc w:val="left"/>
        <w:rPr>
          <w:rFonts w:eastAsia="Times New Roman" w:cs="Times New Roman"/>
          <w:b/>
          <w:bCs/>
          <w:kern w:val="36"/>
          <w:szCs w:val="24"/>
          <w:lang w:val="en-IN" w:eastAsia="en-IN"/>
        </w:rPr>
      </w:pPr>
      <w:bookmarkStart w:id="9" w:name="_Toc47088912"/>
      <w:r w:rsidRPr="00AA5C19">
        <w:rPr>
          <w:rFonts w:eastAsia="Times New Roman" w:cs="Times New Roman"/>
          <w:b/>
          <w:bCs/>
          <w:kern w:val="36"/>
          <w:szCs w:val="24"/>
          <w:lang w:val="en-IN" w:eastAsia="en-IN"/>
        </w:rPr>
        <w:br w:type="page"/>
      </w:r>
    </w:p>
    <w:p w14:paraId="2A17478A" w14:textId="77777777" w:rsidR="007B3E36" w:rsidRPr="00AA5C19" w:rsidRDefault="007B3E36" w:rsidP="007B3E36">
      <w:pPr>
        <w:spacing w:before="480" w:after="0"/>
        <w:outlineLvl w:val="0"/>
        <w:rPr>
          <w:rFonts w:eastAsia="Times New Roman" w:cs="Times New Roman"/>
          <w:b/>
          <w:bCs/>
          <w:kern w:val="36"/>
          <w:szCs w:val="24"/>
          <w:lang w:val="en-IN" w:eastAsia="en-IN"/>
        </w:rPr>
      </w:pPr>
      <w:r w:rsidRPr="00AA5C19">
        <w:rPr>
          <w:rFonts w:eastAsia="Times New Roman" w:cs="Times New Roman"/>
          <w:b/>
          <w:bCs/>
          <w:kern w:val="36"/>
          <w:szCs w:val="24"/>
          <w:lang w:val="en-IN" w:eastAsia="en-IN"/>
        </w:rPr>
        <w:lastRenderedPageBreak/>
        <w:t>Reference List</w:t>
      </w:r>
      <w:bookmarkEnd w:id="9"/>
    </w:p>
    <w:p w14:paraId="5A204D20" w14:textId="2E658F84" w:rsidR="00AA5C19" w:rsidRPr="00C652EB" w:rsidRDefault="00AA5C19" w:rsidP="00C652EB">
      <w:pPr>
        <w:pStyle w:val="ListParagraph"/>
        <w:numPr>
          <w:ilvl w:val="0"/>
          <w:numId w:val="1"/>
        </w:numPr>
        <w:spacing w:after="0"/>
        <w:rPr>
          <w:rFonts w:eastAsia="Times New Roman" w:cs="Times New Roman"/>
          <w:szCs w:val="24"/>
          <w:lang w:val="en-IN" w:eastAsia="en-IN"/>
        </w:rPr>
      </w:pPr>
      <w:proofErr w:type="spellStart"/>
      <w:r w:rsidRPr="00C652EB">
        <w:rPr>
          <w:rFonts w:eastAsia="Times New Roman" w:cs="Times New Roman"/>
          <w:szCs w:val="24"/>
          <w:lang w:val="en-IN" w:eastAsia="en-IN"/>
        </w:rPr>
        <w:t>Beugelsdijk</w:t>
      </w:r>
      <w:proofErr w:type="spellEnd"/>
      <w:r w:rsidRPr="00C652EB">
        <w:rPr>
          <w:rFonts w:eastAsia="Times New Roman" w:cs="Times New Roman"/>
          <w:szCs w:val="24"/>
          <w:lang w:val="en-IN" w:eastAsia="en-IN"/>
        </w:rPr>
        <w:t xml:space="preserve">, S. and </w:t>
      </w:r>
      <w:proofErr w:type="spellStart"/>
      <w:r w:rsidRPr="00C652EB">
        <w:rPr>
          <w:rFonts w:eastAsia="Times New Roman" w:cs="Times New Roman"/>
          <w:szCs w:val="24"/>
          <w:lang w:val="en-IN" w:eastAsia="en-IN"/>
        </w:rPr>
        <w:t>Welzel</w:t>
      </w:r>
      <w:proofErr w:type="spellEnd"/>
      <w:r w:rsidRPr="00C652EB">
        <w:rPr>
          <w:rFonts w:eastAsia="Times New Roman" w:cs="Times New Roman"/>
          <w:szCs w:val="24"/>
          <w:lang w:val="en-IN" w:eastAsia="en-IN"/>
        </w:rPr>
        <w:t xml:space="preserve">, C., 2018. Dimensions and dynamics of national culture: Synthesizing Hofstede with Inglehart. </w:t>
      </w:r>
      <w:r w:rsidRPr="00C652EB">
        <w:rPr>
          <w:rFonts w:eastAsia="Times New Roman" w:cs="Times New Roman"/>
          <w:i/>
          <w:iCs/>
          <w:szCs w:val="24"/>
          <w:lang w:val="en-IN" w:eastAsia="en-IN"/>
        </w:rPr>
        <w:t>Journal of Cross-Cultural Psychology</w:t>
      </w:r>
      <w:r w:rsidRPr="00C652EB">
        <w:rPr>
          <w:rFonts w:eastAsia="Times New Roman" w:cs="Times New Roman"/>
          <w:szCs w:val="24"/>
          <w:lang w:val="en-IN" w:eastAsia="en-IN"/>
        </w:rPr>
        <w:t xml:space="preserve">, </w:t>
      </w:r>
      <w:r w:rsidRPr="00C652EB">
        <w:rPr>
          <w:rFonts w:eastAsia="Times New Roman" w:cs="Times New Roman"/>
          <w:i/>
          <w:iCs/>
          <w:szCs w:val="24"/>
          <w:lang w:val="en-IN" w:eastAsia="en-IN"/>
        </w:rPr>
        <w:t>49</w:t>
      </w:r>
      <w:r w:rsidRPr="00C652EB">
        <w:rPr>
          <w:rFonts w:eastAsia="Times New Roman" w:cs="Times New Roman"/>
          <w:szCs w:val="24"/>
          <w:lang w:val="en-IN" w:eastAsia="en-IN"/>
        </w:rPr>
        <w:t>(10), pp.1469-1505.</w:t>
      </w:r>
    </w:p>
    <w:p w14:paraId="243BB638" w14:textId="6BBA2388" w:rsidR="00AA5C19" w:rsidRPr="00C652EB" w:rsidRDefault="00AA5C19" w:rsidP="00C652EB">
      <w:pPr>
        <w:pStyle w:val="ListParagraph"/>
        <w:numPr>
          <w:ilvl w:val="0"/>
          <w:numId w:val="1"/>
        </w:numPr>
        <w:rPr>
          <w:rFonts w:eastAsia="Times New Roman" w:cs="Times New Roman"/>
          <w:b/>
          <w:bCs/>
          <w:kern w:val="36"/>
          <w:szCs w:val="24"/>
          <w:lang w:val="en-IN" w:eastAsia="en-IN"/>
        </w:rPr>
      </w:pPr>
      <w:r w:rsidRPr="00C652EB">
        <w:rPr>
          <w:shd w:val="clear" w:color="auto" w:fill="FFFFFF"/>
        </w:rPr>
        <w:t xml:space="preserve">Connolly, L.Y., Lang, M., </w:t>
      </w:r>
      <w:proofErr w:type="spellStart"/>
      <w:r w:rsidRPr="00C652EB">
        <w:rPr>
          <w:shd w:val="clear" w:color="auto" w:fill="FFFFFF"/>
        </w:rPr>
        <w:t>Gathegi</w:t>
      </w:r>
      <w:proofErr w:type="spellEnd"/>
      <w:r w:rsidRPr="00C652EB">
        <w:rPr>
          <w:shd w:val="clear" w:color="auto" w:fill="FFFFFF"/>
        </w:rPr>
        <w:t xml:space="preserve">, J. and </w:t>
      </w:r>
      <w:proofErr w:type="spellStart"/>
      <w:r w:rsidRPr="00C652EB">
        <w:rPr>
          <w:shd w:val="clear" w:color="auto" w:fill="FFFFFF"/>
        </w:rPr>
        <w:t>Tygar</w:t>
      </w:r>
      <w:proofErr w:type="spellEnd"/>
      <w:r w:rsidRPr="00C652EB">
        <w:rPr>
          <w:shd w:val="clear" w:color="auto" w:fill="FFFFFF"/>
        </w:rPr>
        <w:t>, D.J., 2017. Organisational culture, procedural countermeasures, and employee security behaviour. </w:t>
      </w:r>
      <w:r w:rsidRPr="00C652EB">
        <w:rPr>
          <w:i/>
          <w:iCs/>
          <w:shd w:val="clear" w:color="auto" w:fill="FFFFFF"/>
        </w:rPr>
        <w:t>Information &amp; Computer Security</w:t>
      </w:r>
      <w:r w:rsidRPr="00C652EB">
        <w:rPr>
          <w:shd w:val="clear" w:color="auto" w:fill="FFFFFF"/>
        </w:rPr>
        <w:t>.</w:t>
      </w:r>
    </w:p>
    <w:p w14:paraId="21CA43E8" w14:textId="7E794EAA" w:rsidR="00AA5C19" w:rsidRPr="00C652EB" w:rsidRDefault="00AA5C19" w:rsidP="00C652EB">
      <w:pPr>
        <w:pStyle w:val="ListParagraph"/>
        <w:numPr>
          <w:ilvl w:val="0"/>
          <w:numId w:val="1"/>
        </w:numPr>
        <w:spacing w:after="0"/>
        <w:rPr>
          <w:rFonts w:eastAsia="Times New Roman" w:cs="Times New Roman"/>
          <w:szCs w:val="24"/>
          <w:lang w:val="en-IN" w:eastAsia="en-IN"/>
        </w:rPr>
      </w:pPr>
      <w:proofErr w:type="spellStart"/>
      <w:r w:rsidRPr="00C652EB">
        <w:rPr>
          <w:rFonts w:eastAsia="Times New Roman" w:cs="Times New Roman"/>
          <w:szCs w:val="24"/>
          <w:lang w:val="en-IN" w:eastAsia="en-IN"/>
        </w:rPr>
        <w:t>Dolechek</w:t>
      </w:r>
      <w:proofErr w:type="spellEnd"/>
      <w:r w:rsidRPr="00C652EB">
        <w:rPr>
          <w:rFonts w:eastAsia="Times New Roman" w:cs="Times New Roman"/>
          <w:szCs w:val="24"/>
          <w:lang w:val="en-IN" w:eastAsia="en-IN"/>
        </w:rPr>
        <w:t xml:space="preserve">, R., Lippert, T., Lloyd, R. and </w:t>
      </w:r>
      <w:proofErr w:type="spellStart"/>
      <w:r w:rsidRPr="00C652EB">
        <w:rPr>
          <w:rFonts w:eastAsia="Times New Roman" w:cs="Times New Roman"/>
          <w:szCs w:val="24"/>
          <w:lang w:val="en-IN" w:eastAsia="en-IN"/>
        </w:rPr>
        <w:t>Vengrouskie</w:t>
      </w:r>
      <w:proofErr w:type="spellEnd"/>
      <w:r w:rsidRPr="00C652EB">
        <w:rPr>
          <w:rFonts w:eastAsia="Times New Roman" w:cs="Times New Roman"/>
          <w:szCs w:val="24"/>
          <w:lang w:val="en-IN" w:eastAsia="en-IN"/>
        </w:rPr>
        <w:t xml:space="preserve">, E., 2019, April. Solving a Whale of a Problem: Introducing the Four Functions of Management in a Management Principles Course. In </w:t>
      </w:r>
      <w:r w:rsidR="008B4CEC" w:rsidRPr="00C652EB">
        <w:rPr>
          <w:rFonts w:eastAsia="Times New Roman" w:cs="Times New Roman"/>
          <w:szCs w:val="24"/>
          <w:lang w:val="en-IN" w:eastAsia="en-IN"/>
        </w:rPr>
        <w:t xml:space="preserve">the </w:t>
      </w:r>
      <w:r w:rsidRPr="00C652EB">
        <w:rPr>
          <w:rFonts w:eastAsia="Times New Roman" w:cs="Times New Roman"/>
          <w:i/>
          <w:iCs/>
          <w:szCs w:val="24"/>
          <w:lang w:val="en-IN" w:eastAsia="en-IN"/>
        </w:rPr>
        <w:t>International Forum of Teaching and Studies</w:t>
      </w:r>
      <w:r w:rsidRPr="00C652EB">
        <w:rPr>
          <w:rFonts w:eastAsia="Times New Roman" w:cs="Times New Roman"/>
          <w:szCs w:val="24"/>
          <w:lang w:val="en-IN" w:eastAsia="en-IN"/>
        </w:rPr>
        <w:t xml:space="preserve"> (Vol. 15, No. 2, pp. 29-35). American Scholars Press, Inc.</w:t>
      </w:r>
    </w:p>
    <w:p w14:paraId="679BF2A5" w14:textId="7B4CECEF" w:rsidR="00AA5C19" w:rsidRPr="00C652EB" w:rsidRDefault="00AA5C19" w:rsidP="00C652EB">
      <w:pPr>
        <w:pStyle w:val="ListParagraph"/>
        <w:numPr>
          <w:ilvl w:val="0"/>
          <w:numId w:val="1"/>
        </w:numPr>
        <w:spacing w:after="0"/>
        <w:rPr>
          <w:rFonts w:eastAsia="Times New Roman" w:cs="Times New Roman"/>
          <w:szCs w:val="24"/>
          <w:lang w:val="en-IN" w:eastAsia="en-IN"/>
        </w:rPr>
      </w:pPr>
      <w:r w:rsidRPr="00C652EB">
        <w:rPr>
          <w:rFonts w:eastAsia="Times New Roman" w:cs="Times New Roman"/>
          <w:szCs w:val="24"/>
          <w:lang w:val="en-IN" w:eastAsia="en-IN"/>
        </w:rPr>
        <w:t xml:space="preserve">Ebert, P. and </w:t>
      </w:r>
      <w:proofErr w:type="spellStart"/>
      <w:r w:rsidRPr="00C652EB">
        <w:rPr>
          <w:rFonts w:eastAsia="Times New Roman" w:cs="Times New Roman"/>
          <w:szCs w:val="24"/>
          <w:lang w:val="en-IN" w:eastAsia="en-IN"/>
        </w:rPr>
        <w:t>Freibichler</w:t>
      </w:r>
      <w:proofErr w:type="spellEnd"/>
      <w:r w:rsidRPr="00C652EB">
        <w:rPr>
          <w:rFonts w:eastAsia="Times New Roman" w:cs="Times New Roman"/>
          <w:szCs w:val="24"/>
          <w:lang w:val="en-IN" w:eastAsia="en-IN"/>
        </w:rPr>
        <w:t xml:space="preserve">, W., 2017. Nudge management: applying behavioural science to increase knowledge worker productivity. </w:t>
      </w:r>
      <w:r w:rsidRPr="00C652EB">
        <w:rPr>
          <w:rFonts w:eastAsia="Times New Roman" w:cs="Times New Roman"/>
          <w:i/>
          <w:iCs/>
          <w:szCs w:val="24"/>
          <w:lang w:val="en-IN" w:eastAsia="en-IN"/>
        </w:rPr>
        <w:t>Journal of Organization Design</w:t>
      </w:r>
      <w:r w:rsidRPr="00C652EB">
        <w:rPr>
          <w:rFonts w:eastAsia="Times New Roman" w:cs="Times New Roman"/>
          <w:szCs w:val="24"/>
          <w:lang w:val="en-IN" w:eastAsia="en-IN"/>
        </w:rPr>
        <w:t xml:space="preserve">, </w:t>
      </w:r>
      <w:r w:rsidRPr="00C652EB">
        <w:rPr>
          <w:rFonts w:eastAsia="Times New Roman" w:cs="Times New Roman"/>
          <w:i/>
          <w:iCs/>
          <w:szCs w:val="24"/>
          <w:lang w:val="en-IN" w:eastAsia="en-IN"/>
        </w:rPr>
        <w:t>6</w:t>
      </w:r>
      <w:r w:rsidRPr="00C652EB">
        <w:rPr>
          <w:rFonts w:eastAsia="Times New Roman" w:cs="Times New Roman"/>
          <w:szCs w:val="24"/>
          <w:lang w:val="en-IN" w:eastAsia="en-IN"/>
        </w:rPr>
        <w:t>(1), pp.1-6.</w:t>
      </w:r>
    </w:p>
    <w:p w14:paraId="64B89C33" w14:textId="3B7F3D5D" w:rsidR="00AA5C19" w:rsidRPr="00C652EB" w:rsidRDefault="00AA5C19" w:rsidP="00C652EB">
      <w:pPr>
        <w:pStyle w:val="ListParagraph"/>
        <w:numPr>
          <w:ilvl w:val="0"/>
          <w:numId w:val="1"/>
        </w:numPr>
        <w:spacing w:after="0"/>
        <w:rPr>
          <w:rFonts w:eastAsia="Times New Roman" w:cs="Times New Roman"/>
          <w:szCs w:val="24"/>
          <w:lang w:val="en-IN" w:eastAsia="en-IN"/>
        </w:rPr>
      </w:pPr>
      <w:r w:rsidRPr="00C652EB">
        <w:rPr>
          <w:rFonts w:eastAsia="Times New Roman" w:cs="Times New Roman"/>
          <w:szCs w:val="24"/>
          <w:lang w:val="en-IN" w:eastAsia="en-IN"/>
        </w:rPr>
        <w:t xml:space="preserve">Jabbar, A.A. and Hussein, A.M., 2017. The role of leadership in strategic management. </w:t>
      </w:r>
      <w:r w:rsidRPr="00C652EB">
        <w:rPr>
          <w:rFonts w:eastAsia="Times New Roman" w:cs="Times New Roman"/>
          <w:i/>
          <w:iCs/>
          <w:szCs w:val="24"/>
          <w:lang w:val="en-IN" w:eastAsia="en-IN"/>
        </w:rPr>
        <w:t>International Journal of Research-</w:t>
      </w:r>
      <w:proofErr w:type="spellStart"/>
      <w:r w:rsidRPr="00C652EB">
        <w:rPr>
          <w:rFonts w:eastAsia="Times New Roman" w:cs="Times New Roman"/>
          <w:i/>
          <w:iCs/>
          <w:szCs w:val="24"/>
          <w:lang w:val="en-IN" w:eastAsia="en-IN"/>
        </w:rPr>
        <w:t>Granthaalayah</w:t>
      </w:r>
      <w:proofErr w:type="spellEnd"/>
      <w:r w:rsidRPr="00C652EB">
        <w:rPr>
          <w:rFonts w:eastAsia="Times New Roman" w:cs="Times New Roman"/>
          <w:szCs w:val="24"/>
          <w:lang w:val="en-IN" w:eastAsia="en-IN"/>
        </w:rPr>
        <w:t xml:space="preserve">, </w:t>
      </w:r>
      <w:r w:rsidRPr="00C652EB">
        <w:rPr>
          <w:rFonts w:eastAsia="Times New Roman" w:cs="Times New Roman"/>
          <w:i/>
          <w:iCs/>
          <w:szCs w:val="24"/>
          <w:lang w:val="en-IN" w:eastAsia="en-IN"/>
        </w:rPr>
        <w:t>5</w:t>
      </w:r>
      <w:r w:rsidRPr="00C652EB">
        <w:rPr>
          <w:rFonts w:eastAsia="Times New Roman" w:cs="Times New Roman"/>
          <w:szCs w:val="24"/>
          <w:lang w:val="en-IN" w:eastAsia="en-IN"/>
        </w:rPr>
        <w:t>(5), pp.99-106.</w:t>
      </w:r>
    </w:p>
    <w:p w14:paraId="194D3ED3" w14:textId="17EDEA33" w:rsidR="00AA5C19" w:rsidRPr="00C652EB" w:rsidRDefault="00AA5C19" w:rsidP="00C652EB">
      <w:pPr>
        <w:pStyle w:val="ListParagraph"/>
        <w:numPr>
          <w:ilvl w:val="0"/>
          <w:numId w:val="1"/>
        </w:numPr>
        <w:spacing w:after="0"/>
        <w:rPr>
          <w:rFonts w:eastAsia="Times New Roman" w:cs="Times New Roman"/>
          <w:szCs w:val="24"/>
          <w:lang w:val="en-IN" w:eastAsia="en-IN"/>
        </w:rPr>
      </w:pPr>
      <w:proofErr w:type="spellStart"/>
      <w:r w:rsidRPr="00C652EB">
        <w:rPr>
          <w:rFonts w:eastAsia="Times New Roman" w:cs="Times New Roman"/>
          <w:szCs w:val="24"/>
          <w:lang w:val="en-IN" w:eastAsia="en-IN"/>
        </w:rPr>
        <w:t>Maduenyi</w:t>
      </w:r>
      <w:proofErr w:type="spellEnd"/>
      <w:r w:rsidRPr="00C652EB">
        <w:rPr>
          <w:rFonts w:eastAsia="Times New Roman" w:cs="Times New Roman"/>
          <w:szCs w:val="24"/>
          <w:lang w:val="en-IN" w:eastAsia="en-IN"/>
        </w:rPr>
        <w:t xml:space="preserve">, S., </w:t>
      </w:r>
      <w:proofErr w:type="spellStart"/>
      <w:r w:rsidRPr="00C652EB">
        <w:rPr>
          <w:rFonts w:eastAsia="Times New Roman" w:cs="Times New Roman"/>
          <w:szCs w:val="24"/>
          <w:lang w:val="en-IN" w:eastAsia="en-IN"/>
        </w:rPr>
        <w:t>Oke</w:t>
      </w:r>
      <w:proofErr w:type="spellEnd"/>
      <w:r w:rsidRPr="00C652EB">
        <w:rPr>
          <w:rFonts w:eastAsia="Times New Roman" w:cs="Times New Roman"/>
          <w:szCs w:val="24"/>
          <w:lang w:val="en-IN" w:eastAsia="en-IN"/>
        </w:rPr>
        <w:t xml:space="preserve">, A.O., </w:t>
      </w:r>
      <w:proofErr w:type="spellStart"/>
      <w:r w:rsidRPr="00C652EB">
        <w:rPr>
          <w:rFonts w:eastAsia="Times New Roman" w:cs="Times New Roman"/>
          <w:szCs w:val="24"/>
          <w:lang w:val="en-IN" w:eastAsia="en-IN"/>
        </w:rPr>
        <w:t>Fadeyi</w:t>
      </w:r>
      <w:proofErr w:type="spellEnd"/>
      <w:r w:rsidRPr="00C652EB">
        <w:rPr>
          <w:rFonts w:eastAsia="Times New Roman" w:cs="Times New Roman"/>
          <w:szCs w:val="24"/>
          <w:lang w:val="en-IN" w:eastAsia="en-IN"/>
        </w:rPr>
        <w:t xml:space="preserve">, O. and </w:t>
      </w:r>
      <w:proofErr w:type="spellStart"/>
      <w:r w:rsidRPr="00C652EB">
        <w:rPr>
          <w:rFonts w:eastAsia="Times New Roman" w:cs="Times New Roman"/>
          <w:szCs w:val="24"/>
          <w:lang w:val="en-IN" w:eastAsia="en-IN"/>
        </w:rPr>
        <w:t>Ajagbe</w:t>
      </w:r>
      <w:proofErr w:type="spellEnd"/>
      <w:r w:rsidRPr="00C652EB">
        <w:rPr>
          <w:rFonts w:eastAsia="Times New Roman" w:cs="Times New Roman"/>
          <w:szCs w:val="24"/>
          <w:lang w:val="en-IN" w:eastAsia="en-IN"/>
        </w:rPr>
        <w:t>, A.M., 2015. Impact of organisational structure on organisational performance.</w:t>
      </w:r>
    </w:p>
    <w:p w14:paraId="436FE684" w14:textId="01ADC4F2" w:rsidR="00AA5C19" w:rsidRPr="00C652EB" w:rsidRDefault="00AA5C19" w:rsidP="00C652EB">
      <w:pPr>
        <w:pStyle w:val="ListParagraph"/>
        <w:numPr>
          <w:ilvl w:val="0"/>
          <w:numId w:val="1"/>
        </w:numPr>
        <w:spacing w:after="0"/>
        <w:rPr>
          <w:rFonts w:eastAsia="Times New Roman" w:cs="Times New Roman"/>
          <w:szCs w:val="24"/>
          <w:lang w:val="en-IN" w:eastAsia="en-IN"/>
        </w:rPr>
      </w:pPr>
      <w:r w:rsidRPr="00C652EB">
        <w:rPr>
          <w:rFonts w:eastAsia="Times New Roman" w:cs="Times New Roman"/>
          <w:szCs w:val="24"/>
          <w:lang w:val="en-IN" w:eastAsia="en-IN"/>
        </w:rPr>
        <w:t xml:space="preserve">Mannion, R. and Davies, H., 2018. Understanding organisational culture for healthcare quality improvement. </w:t>
      </w:r>
      <w:r w:rsidRPr="00C652EB">
        <w:rPr>
          <w:rFonts w:eastAsia="Times New Roman" w:cs="Times New Roman"/>
          <w:i/>
          <w:iCs/>
          <w:szCs w:val="24"/>
          <w:lang w:val="en-IN" w:eastAsia="en-IN"/>
        </w:rPr>
        <w:t>B</w:t>
      </w:r>
      <w:r w:rsidR="008B4CEC" w:rsidRPr="00C652EB">
        <w:rPr>
          <w:rFonts w:eastAsia="Times New Roman" w:cs="Times New Roman"/>
          <w:i/>
          <w:iCs/>
          <w:szCs w:val="24"/>
          <w:lang w:val="en-IN" w:eastAsia="en-IN"/>
        </w:rPr>
        <w:t>MJ</w:t>
      </w:r>
      <w:r w:rsidRPr="00C652EB">
        <w:rPr>
          <w:rFonts w:eastAsia="Times New Roman" w:cs="Times New Roman"/>
          <w:szCs w:val="24"/>
          <w:lang w:val="en-IN" w:eastAsia="en-IN"/>
        </w:rPr>
        <w:t xml:space="preserve">, </w:t>
      </w:r>
      <w:r w:rsidRPr="00C652EB">
        <w:rPr>
          <w:rFonts w:eastAsia="Times New Roman" w:cs="Times New Roman"/>
          <w:i/>
          <w:iCs/>
          <w:szCs w:val="24"/>
          <w:lang w:val="en-IN" w:eastAsia="en-IN"/>
        </w:rPr>
        <w:t>363</w:t>
      </w:r>
      <w:r w:rsidRPr="00C652EB">
        <w:rPr>
          <w:rFonts w:eastAsia="Times New Roman" w:cs="Times New Roman"/>
          <w:szCs w:val="24"/>
          <w:lang w:val="en-IN" w:eastAsia="en-IN"/>
        </w:rPr>
        <w:t>.</w:t>
      </w:r>
    </w:p>
    <w:p w14:paraId="36EB22D5" w14:textId="068F2D6E" w:rsidR="00AA5C19" w:rsidRPr="00C652EB" w:rsidRDefault="00AA5C19" w:rsidP="00C652EB">
      <w:pPr>
        <w:pStyle w:val="ListParagraph"/>
        <w:numPr>
          <w:ilvl w:val="0"/>
          <w:numId w:val="1"/>
        </w:numPr>
        <w:spacing w:after="0"/>
        <w:rPr>
          <w:rFonts w:eastAsia="Times New Roman" w:cs="Times New Roman"/>
          <w:szCs w:val="24"/>
          <w:lang w:val="en-IN" w:eastAsia="en-IN"/>
        </w:rPr>
      </w:pPr>
      <w:r w:rsidRPr="00C652EB">
        <w:rPr>
          <w:rFonts w:eastAsia="Times New Roman" w:cs="Times New Roman"/>
          <w:szCs w:val="24"/>
          <w:lang w:val="en-IN" w:eastAsia="en-IN"/>
        </w:rPr>
        <w:t xml:space="preserve">McEwan, D., Harden, S.M., </w:t>
      </w:r>
      <w:proofErr w:type="spellStart"/>
      <w:r w:rsidRPr="00C652EB">
        <w:rPr>
          <w:rFonts w:eastAsia="Times New Roman" w:cs="Times New Roman"/>
          <w:szCs w:val="24"/>
          <w:lang w:val="en-IN" w:eastAsia="en-IN"/>
        </w:rPr>
        <w:t>Zumbo</w:t>
      </w:r>
      <w:proofErr w:type="spellEnd"/>
      <w:r w:rsidRPr="00C652EB">
        <w:rPr>
          <w:rFonts w:eastAsia="Times New Roman" w:cs="Times New Roman"/>
          <w:szCs w:val="24"/>
          <w:lang w:val="en-IN" w:eastAsia="en-IN"/>
        </w:rPr>
        <w:t xml:space="preserve">, B.D., Sylvester, B.D., </w:t>
      </w:r>
      <w:proofErr w:type="spellStart"/>
      <w:r w:rsidRPr="00C652EB">
        <w:rPr>
          <w:rFonts w:eastAsia="Times New Roman" w:cs="Times New Roman"/>
          <w:szCs w:val="24"/>
          <w:lang w:val="en-IN" w:eastAsia="en-IN"/>
        </w:rPr>
        <w:t>Kaulius</w:t>
      </w:r>
      <w:proofErr w:type="spellEnd"/>
      <w:r w:rsidRPr="00C652EB">
        <w:rPr>
          <w:rFonts w:eastAsia="Times New Roman" w:cs="Times New Roman"/>
          <w:szCs w:val="24"/>
          <w:lang w:val="en-IN" w:eastAsia="en-IN"/>
        </w:rPr>
        <w:t xml:space="preserve">, M., </w:t>
      </w:r>
      <w:proofErr w:type="spellStart"/>
      <w:r w:rsidRPr="00C652EB">
        <w:rPr>
          <w:rFonts w:eastAsia="Times New Roman" w:cs="Times New Roman"/>
          <w:szCs w:val="24"/>
          <w:lang w:val="en-IN" w:eastAsia="en-IN"/>
        </w:rPr>
        <w:t>Ruissen</w:t>
      </w:r>
      <w:proofErr w:type="spellEnd"/>
      <w:r w:rsidRPr="00C652EB">
        <w:rPr>
          <w:rFonts w:eastAsia="Times New Roman" w:cs="Times New Roman"/>
          <w:szCs w:val="24"/>
          <w:lang w:val="en-IN" w:eastAsia="en-IN"/>
        </w:rPr>
        <w:t>, G.R., Dowd, A.J. and Beauchamp, M.R., 2016. The effectiveness of multi-component goal</w:t>
      </w:r>
      <w:r w:rsidR="008B4CEC" w:rsidRPr="00C652EB">
        <w:rPr>
          <w:rFonts w:eastAsia="Times New Roman" w:cs="Times New Roman"/>
          <w:szCs w:val="24"/>
          <w:lang w:val="en-IN" w:eastAsia="en-IN"/>
        </w:rPr>
        <w:t>-</w:t>
      </w:r>
      <w:r w:rsidRPr="00C652EB">
        <w:rPr>
          <w:rFonts w:eastAsia="Times New Roman" w:cs="Times New Roman"/>
          <w:szCs w:val="24"/>
          <w:lang w:val="en-IN" w:eastAsia="en-IN"/>
        </w:rPr>
        <w:t xml:space="preserve">setting interventions for changing physical activity behaviour: a systematic review and meta-analysis. </w:t>
      </w:r>
      <w:r w:rsidRPr="00C652EB">
        <w:rPr>
          <w:rFonts w:eastAsia="Times New Roman" w:cs="Times New Roman"/>
          <w:i/>
          <w:iCs/>
          <w:szCs w:val="24"/>
          <w:lang w:val="en-IN" w:eastAsia="en-IN"/>
        </w:rPr>
        <w:t>Health psychology review</w:t>
      </w:r>
      <w:r w:rsidRPr="00C652EB">
        <w:rPr>
          <w:rFonts w:eastAsia="Times New Roman" w:cs="Times New Roman"/>
          <w:szCs w:val="24"/>
          <w:lang w:val="en-IN" w:eastAsia="en-IN"/>
        </w:rPr>
        <w:t xml:space="preserve">, </w:t>
      </w:r>
      <w:r w:rsidRPr="00C652EB">
        <w:rPr>
          <w:rFonts w:eastAsia="Times New Roman" w:cs="Times New Roman"/>
          <w:i/>
          <w:iCs/>
          <w:szCs w:val="24"/>
          <w:lang w:val="en-IN" w:eastAsia="en-IN"/>
        </w:rPr>
        <w:t>10</w:t>
      </w:r>
      <w:r w:rsidRPr="00C652EB">
        <w:rPr>
          <w:rFonts w:eastAsia="Times New Roman" w:cs="Times New Roman"/>
          <w:szCs w:val="24"/>
          <w:lang w:val="en-IN" w:eastAsia="en-IN"/>
        </w:rPr>
        <w:t>(1), pp.67-88.</w:t>
      </w:r>
    </w:p>
    <w:p w14:paraId="75A406CA" w14:textId="246A5564" w:rsidR="00AA5C19" w:rsidRPr="00C652EB" w:rsidRDefault="00AA5C19" w:rsidP="00C652EB">
      <w:pPr>
        <w:pStyle w:val="ListParagraph"/>
        <w:numPr>
          <w:ilvl w:val="0"/>
          <w:numId w:val="1"/>
        </w:numPr>
        <w:spacing w:after="0"/>
        <w:rPr>
          <w:rFonts w:eastAsia="Times New Roman" w:cs="Times New Roman"/>
          <w:szCs w:val="24"/>
          <w:lang w:val="en-IN" w:eastAsia="en-IN"/>
        </w:rPr>
      </w:pPr>
      <w:r w:rsidRPr="00C652EB">
        <w:rPr>
          <w:rFonts w:eastAsia="Times New Roman" w:cs="Times New Roman"/>
          <w:szCs w:val="24"/>
          <w:lang w:val="en-IN" w:eastAsia="en-IN"/>
        </w:rPr>
        <w:t xml:space="preserve">Mintzberg, H., 2019. Structured observation as a method to study managerial work. </w:t>
      </w:r>
      <w:r w:rsidRPr="00C652EB">
        <w:rPr>
          <w:rFonts w:eastAsia="Times New Roman" w:cs="Times New Roman"/>
          <w:i/>
          <w:iCs/>
          <w:szCs w:val="24"/>
          <w:lang w:val="en-IN" w:eastAsia="en-IN"/>
        </w:rPr>
        <w:t>Journal of</w:t>
      </w:r>
      <w:r w:rsidRPr="00C652EB">
        <w:rPr>
          <w:rFonts w:eastAsia="Times New Roman" w:cs="Times New Roman"/>
          <w:szCs w:val="24"/>
          <w:lang w:val="en-IN" w:eastAsia="en-IN"/>
        </w:rPr>
        <w:t>.</w:t>
      </w:r>
    </w:p>
    <w:p w14:paraId="30A5632D" w14:textId="00608105" w:rsidR="00AA5C19" w:rsidRPr="00C652EB" w:rsidRDefault="00AA5C19" w:rsidP="00C652EB">
      <w:pPr>
        <w:pStyle w:val="ListParagraph"/>
        <w:numPr>
          <w:ilvl w:val="0"/>
          <w:numId w:val="1"/>
        </w:numPr>
        <w:spacing w:after="0"/>
        <w:rPr>
          <w:rFonts w:eastAsia="Times New Roman" w:cs="Times New Roman"/>
          <w:szCs w:val="24"/>
          <w:lang w:val="en-IN" w:eastAsia="en-IN"/>
        </w:rPr>
      </w:pPr>
      <w:proofErr w:type="spellStart"/>
      <w:r w:rsidRPr="00C652EB">
        <w:rPr>
          <w:rFonts w:eastAsia="Times New Roman" w:cs="Times New Roman"/>
          <w:szCs w:val="24"/>
          <w:lang w:val="en-IN" w:eastAsia="en-IN"/>
        </w:rPr>
        <w:t>Năstase</w:t>
      </w:r>
      <w:proofErr w:type="spellEnd"/>
      <w:r w:rsidRPr="00C652EB">
        <w:rPr>
          <w:rFonts w:eastAsia="Times New Roman" w:cs="Times New Roman"/>
          <w:szCs w:val="24"/>
          <w:lang w:val="en-IN" w:eastAsia="en-IN"/>
        </w:rPr>
        <w:t>, M., ROJA, A., BURLACU, S., COROBAN, L., MATIS, C., CRISTESCU, I. and CRISTACHE, N., 2020. Perspectives regarding the organi</w:t>
      </w:r>
      <w:r w:rsidR="008B4CEC" w:rsidRPr="00C652EB">
        <w:rPr>
          <w:rFonts w:eastAsia="Times New Roman" w:cs="Times New Roman"/>
          <w:szCs w:val="24"/>
          <w:lang w:val="en-IN" w:eastAsia="en-IN"/>
        </w:rPr>
        <w:t>s</w:t>
      </w:r>
      <w:r w:rsidRPr="00C652EB">
        <w:rPr>
          <w:rFonts w:eastAsia="Times New Roman" w:cs="Times New Roman"/>
          <w:szCs w:val="24"/>
          <w:lang w:val="en-IN" w:eastAsia="en-IN"/>
        </w:rPr>
        <w:t xml:space="preserve">ational culture within the Romanian textile industry. </w:t>
      </w:r>
      <w:proofErr w:type="spellStart"/>
      <w:r w:rsidRPr="00C652EB">
        <w:rPr>
          <w:rFonts w:eastAsia="Times New Roman" w:cs="Times New Roman"/>
          <w:i/>
          <w:iCs/>
          <w:szCs w:val="24"/>
          <w:lang w:val="en-IN" w:eastAsia="en-IN"/>
        </w:rPr>
        <w:t>Industria</w:t>
      </w:r>
      <w:proofErr w:type="spellEnd"/>
      <w:r w:rsidRPr="00C652EB">
        <w:rPr>
          <w:rFonts w:eastAsia="Times New Roman" w:cs="Times New Roman"/>
          <w:i/>
          <w:iCs/>
          <w:szCs w:val="24"/>
          <w:lang w:val="en-IN" w:eastAsia="en-IN"/>
        </w:rPr>
        <w:t xml:space="preserve"> </w:t>
      </w:r>
      <w:proofErr w:type="spellStart"/>
      <w:r w:rsidRPr="00C652EB">
        <w:rPr>
          <w:rFonts w:eastAsia="Times New Roman" w:cs="Times New Roman"/>
          <w:i/>
          <w:iCs/>
          <w:szCs w:val="24"/>
          <w:lang w:val="en-IN" w:eastAsia="en-IN"/>
        </w:rPr>
        <w:t>Textila</w:t>
      </w:r>
      <w:proofErr w:type="spellEnd"/>
      <w:r w:rsidRPr="00C652EB">
        <w:rPr>
          <w:rFonts w:eastAsia="Times New Roman" w:cs="Times New Roman"/>
          <w:szCs w:val="24"/>
          <w:lang w:val="en-IN" w:eastAsia="en-IN"/>
        </w:rPr>
        <w:t xml:space="preserve">, </w:t>
      </w:r>
      <w:r w:rsidRPr="00C652EB">
        <w:rPr>
          <w:rFonts w:eastAsia="Times New Roman" w:cs="Times New Roman"/>
          <w:i/>
          <w:iCs/>
          <w:szCs w:val="24"/>
          <w:lang w:val="en-IN" w:eastAsia="en-IN"/>
        </w:rPr>
        <w:t>71</w:t>
      </w:r>
      <w:r w:rsidRPr="00C652EB">
        <w:rPr>
          <w:rFonts w:eastAsia="Times New Roman" w:cs="Times New Roman"/>
          <w:szCs w:val="24"/>
          <w:lang w:val="en-IN" w:eastAsia="en-IN"/>
        </w:rPr>
        <w:t>(1), pp.73-80.</w:t>
      </w:r>
    </w:p>
    <w:p w14:paraId="53DA8F7C" w14:textId="57535FC8" w:rsidR="00AA5C19" w:rsidRPr="00C652EB" w:rsidRDefault="00AA5C19" w:rsidP="00C652EB">
      <w:pPr>
        <w:pStyle w:val="ListParagraph"/>
        <w:numPr>
          <w:ilvl w:val="0"/>
          <w:numId w:val="1"/>
        </w:numPr>
        <w:spacing w:after="0"/>
        <w:rPr>
          <w:rFonts w:eastAsia="Times New Roman" w:cs="Times New Roman"/>
          <w:szCs w:val="24"/>
          <w:lang w:val="en-IN" w:eastAsia="en-IN"/>
        </w:rPr>
      </w:pPr>
      <w:r w:rsidRPr="00C652EB">
        <w:rPr>
          <w:rFonts w:eastAsia="Times New Roman" w:cs="Times New Roman"/>
          <w:szCs w:val="24"/>
          <w:shd w:val="clear" w:color="auto" w:fill="FFFFFF"/>
          <w:lang w:val="en-IN" w:eastAsia="en-IN"/>
        </w:rPr>
        <w:t xml:space="preserve">Nazarian, A., Atkinson, P. and </w:t>
      </w:r>
      <w:proofErr w:type="spellStart"/>
      <w:r w:rsidRPr="00C652EB">
        <w:rPr>
          <w:rFonts w:eastAsia="Times New Roman" w:cs="Times New Roman"/>
          <w:szCs w:val="24"/>
          <w:shd w:val="clear" w:color="auto" w:fill="FFFFFF"/>
          <w:lang w:val="en-IN" w:eastAsia="en-IN"/>
        </w:rPr>
        <w:t>Foroudi</w:t>
      </w:r>
      <w:proofErr w:type="spellEnd"/>
      <w:r w:rsidRPr="00C652EB">
        <w:rPr>
          <w:rFonts w:eastAsia="Times New Roman" w:cs="Times New Roman"/>
          <w:szCs w:val="24"/>
          <w:shd w:val="clear" w:color="auto" w:fill="FFFFFF"/>
          <w:lang w:val="en-IN" w:eastAsia="en-IN"/>
        </w:rPr>
        <w:t>, P., 2017. Influence of national culture and balanced organi</w:t>
      </w:r>
      <w:r w:rsidR="008B4CEC" w:rsidRPr="00C652EB">
        <w:rPr>
          <w:rFonts w:eastAsia="Times New Roman" w:cs="Times New Roman"/>
          <w:szCs w:val="24"/>
          <w:shd w:val="clear" w:color="auto" w:fill="FFFFFF"/>
          <w:lang w:val="en-IN" w:eastAsia="en-IN"/>
        </w:rPr>
        <w:t>s</w:t>
      </w:r>
      <w:r w:rsidRPr="00C652EB">
        <w:rPr>
          <w:rFonts w:eastAsia="Times New Roman" w:cs="Times New Roman"/>
          <w:szCs w:val="24"/>
          <w:shd w:val="clear" w:color="auto" w:fill="FFFFFF"/>
          <w:lang w:val="en-IN" w:eastAsia="en-IN"/>
        </w:rPr>
        <w:t xml:space="preserve">ational culture on the hotel industry’s performance. </w:t>
      </w:r>
      <w:r w:rsidRPr="00C652EB">
        <w:rPr>
          <w:rFonts w:eastAsia="Times New Roman" w:cs="Times New Roman"/>
          <w:i/>
          <w:iCs/>
          <w:szCs w:val="24"/>
          <w:shd w:val="clear" w:color="auto" w:fill="FFFFFF"/>
          <w:lang w:val="en-IN" w:eastAsia="en-IN"/>
        </w:rPr>
        <w:t>International Journal of Hospitality Management</w:t>
      </w:r>
      <w:r w:rsidRPr="00C652EB">
        <w:rPr>
          <w:rFonts w:eastAsia="Times New Roman" w:cs="Times New Roman"/>
          <w:szCs w:val="24"/>
          <w:shd w:val="clear" w:color="auto" w:fill="FFFFFF"/>
          <w:lang w:val="en-IN" w:eastAsia="en-IN"/>
        </w:rPr>
        <w:t xml:space="preserve">, </w:t>
      </w:r>
      <w:r w:rsidRPr="00C652EB">
        <w:rPr>
          <w:rFonts w:eastAsia="Times New Roman" w:cs="Times New Roman"/>
          <w:i/>
          <w:iCs/>
          <w:szCs w:val="24"/>
          <w:shd w:val="clear" w:color="auto" w:fill="FFFFFF"/>
          <w:lang w:val="en-IN" w:eastAsia="en-IN"/>
        </w:rPr>
        <w:t>63</w:t>
      </w:r>
      <w:r w:rsidRPr="00C652EB">
        <w:rPr>
          <w:rFonts w:eastAsia="Times New Roman" w:cs="Times New Roman"/>
          <w:szCs w:val="24"/>
          <w:shd w:val="clear" w:color="auto" w:fill="FFFFFF"/>
          <w:lang w:val="en-IN" w:eastAsia="en-IN"/>
        </w:rPr>
        <w:t>, pp.22-32.</w:t>
      </w:r>
    </w:p>
    <w:p w14:paraId="02BF7599" w14:textId="109A8E59" w:rsidR="00AA5C19" w:rsidRPr="00C652EB" w:rsidRDefault="00AA5C19" w:rsidP="00C652EB">
      <w:pPr>
        <w:pStyle w:val="ListParagraph"/>
        <w:numPr>
          <w:ilvl w:val="0"/>
          <w:numId w:val="1"/>
        </w:numPr>
        <w:spacing w:after="0"/>
        <w:rPr>
          <w:rFonts w:eastAsia="Times New Roman" w:cs="Times New Roman"/>
          <w:szCs w:val="24"/>
          <w:lang w:val="en-IN" w:eastAsia="en-IN"/>
        </w:rPr>
      </w:pPr>
      <w:proofErr w:type="spellStart"/>
      <w:r w:rsidRPr="00C652EB">
        <w:rPr>
          <w:rFonts w:eastAsia="Times New Roman" w:cs="Times New Roman"/>
          <w:szCs w:val="24"/>
          <w:shd w:val="clear" w:color="auto" w:fill="FFFFFF"/>
          <w:lang w:val="en-IN" w:eastAsia="en-IN"/>
        </w:rPr>
        <w:t>Neenan</w:t>
      </w:r>
      <w:proofErr w:type="spellEnd"/>
      <w:r w:rsidRPr="00C652EB">
        <w:rPr>
          <w:rFonts w:eastAsia="Times New Roman" w:cs="Times New Roman"/>
          <w:szCs w:val="24"/>
          <w:shd w:val="clear" w:color="auto" w:fill="FFFFFF"/>
          <w:lang w:val="en-IN" w:eastAsia="en-IN"/>
        </w:rPr>
        <w:t xml:space="preserve">, M., 2017. </w:t>
      </w:r>
      <w:r w:rsidRPr="00C652EB">
        <w:rPr>
          <w:rFonts w:eastAsia="Times New Roman" w:cs="Times New Roman"/>
          <w:i/>
          <w:iCs/>
          <w:szCs w:val="24"/>
          <w:shd w:val="clear" w:color="auto" w:fill="FFFFFF"/>
          <w:lang w:val="en-IN" w:eastAsia="en-IN"/>
        </w:rPr>
        <w:t>Developing resilience: A cognitive-behavioural approach</w:t>
      </w:r>
      <w:r w:rsidRPr="00C652EB">
        <w:rPr>
          <w:rFonts w:eastAsia="Times New Roman" w:cs="Times New Roman"/>
          <w:szCs w:val="24"/>
          <w:shd w:val="clear" w:color="auto" w:fill="FFFFFF"/>
          <w:lang w:val="en-IN" w:eastAsia="en-IN"/>
        </w:rPr>
        <w:t>. Taylor &amp; Francis.</w:t>
      </w:r>
    </w:p>
    <w:p w14:paraId="060F1121" w14:textId="6ED7D712" w:rsidR="00AA5C19" w:rsidRPr="00C652EB" w:rsidRDefault="00AA5C19" w:rsidP="00C652EB">
      <w:pPr>
        <w:pStyle w:val="ListParagraph"/>
        <w:numPr>
          <w:ilvl w:val="0"/>
          <w:numId w:val="1"/>
        </w:numPr>
        <w:spacing w:after="0"/>
        <w:rPr>
          <w:rFonts w:eastAsia="Times New Roman" w:cs="Times New Roman"/>
          <w:szCs w:val="24"/>
          <w:lang w:val="en-IN" w:eastAsia="en-IN"/>
        </w:rPr>
      </w:pPr>
      <w:proofErr w:type="spellStart"/>
      <w:r w:rsidRPr="00C652EB">
        <w:rPr>
          <w:rFonts w:eastAsia="Times New Roman" w:cs="Times New Roman"/>
          <w:szCs w:val="24"/>
          <w:lang w:val="en-IN" w:eastAsia="en-IN"/>
        </w:rPr>
        <w:lastRenderedPageBreak/>
        <w:t>Neis</w:t>
      </w:r>
      <w:proofErr w:type="spellEnd"/>
      <w:r w:rsidRPr="00C652EB">
        <w:rPr>
          <w:rFonts w:eastAsia="Times New Roman" w:cs="Times New Roman"/>
          <w:szCs w:val="24"/>
          <w:lang w:val="en-IN" w:eastAsia="en-IN"/>
        </w:rPr>
        <w:t xml:space="preserve">, D.F., Pereira, M.F. and </w:t>
      </w:r>
      <w:proofErr w:type="spellStart"/>
      <w:r w:rsidRPr="00C652EB">
        <w:rPr>
          <w:rFonts w:eastAsia="Times New Roman" w:cs="Times New Roman"/>
          <w:szCs w:val="24"/>
          <w:lang w:val="en-IN" w:eastAsia="en-IN"/>
        </w:rPr>
        <w:t>Maccari</w:t>
      </w:r>
      <w:proofErr w:type="spellEnd"/>
      <w:r w:rsidRPr="00C652EB">
        <w:rPr>
          <w:rFonts w:eastAsia="Times New Roman" w:cs="Times New Roman"/>
          <w:szCs w:val="24"/>
          <w:lang w:val="en-IN" w:eastAsia="en-IN"/>
        </w:rPr>
        <w:t xml:space="preserve">, E.A., 2017. </w:t>
      </w:r>
      <w:r w:rsidR="008B4CEC" w:rsidRPr="00C652EB">
        <w:rPr>
          <w:rFonts w:eastAsia="Times New Roman" w:cs="Times New Roman"/>
          <w:szCs w:val="24"/>
          <w:lang w:val="en-IN" w:eastAsia="en-IN"/>
        </w:rPr>
        <w:t>The s</w:t>
      </w:r>
      <w:r w:rsidRPr="00C652EB">
        <w:rPr>
          <w:rFonts w:eastAsia="Times New Roman" w:cs="Times New Roman"/>
          <w:szCs w:val="24"/>
          <w:lang w:val="en-IN" w:eastAsia="en-IN"/>
        </w:rPr>
        <w:t>trategic planning process and organi</w:t>
      </w:r>
      <w:r w:rsidR="008B4CEC" w:rsidRPr="00C652EB">
        <w:rPr>
          <w:rFonts w:eastAsia="Times New Roman" w:cs="Times New Roman"/>
          <w:szCs w:val="24"/>
          <w:lang w:val="en-IN" w:eastAsia="en-IN"/>
        </w:rPr>
        <w:t>s</w:t>
      </w:r>
      <w:r w:rsidRPr="00C652EB">
        <w:rPr>
          <w:rFonts w:eastAsia="Times New Roman" w:cs="Times New Roman"/>
          <w:szCs w:val="24"/>
          <w:lang w:val="en-IN" w:eastAsia="en-IN"/>
        </w:rPr>
        <w:t xml:space="preserve">ational structure: Impacts, confluence and similarities. </w:t>
      </w:r>
      <w:r w:rsidRPr="00C652EB">
        <w:rPr>
          <w:rFonts w:eastAsia="Times New Roman" w:cs="Times New Roman"/>
          <w:i/>
          <w:iCs/>
          <w:szCs w:val="24"/>
          <w:lang w:val="en-IN" w:eastAsia="en-IN"/>
        </w:rPr>
        <w:t>BBR. Brazilian Business Review</w:t>
      </w:r>
      <w:r w:rsidRPr="00C652EB">
        <w:rPr>
          <w:rFonts w:eastAsia="Times New Roman" w:cs="Times New Roman"/>
          <w:szCs w:val="24"/>
          <w:lang w:val="en-IN" w:eastAsia="en-IN"/>
        </w:rPr>
        <w:t xml:space="preserve">, </w:t>
      </w:r>
      <w:r w:rsidRPr="00C652EB">
        <w:rPr>
          <w:rFonts w:eastAsia="Times New Roman" w:cs="Times New Roman"/>
          <w:i/>
          <w:iCs/>
          <w:szCs w:val="24"/>
          <w:lang w:val="en-IN" w:eastAsia="en-IN"/>
        </w:rPr>
        <w:t>14</w:t>
      </w:r>
      <w:r w:rsidRPr="00C652EB">
        <w:rPr>
          <w:rFonts w:eastAsia="Times New Roman" w:cs="Times New Roman"/>
          <w:szCs w:val="24"/>
          <w:lang w:val="en-IN" w:eastAsia="en-IN"/>
        </w:rPr>
        <w:t>(5), pp.479-492.</w:t>
      </w:r>
    </w:p>
    <w:p w14:paraId="0B10C85B" w14:textId="162DC264" w:rsidR="00AA5C19" w:rsidRPr="00C652EB" w:rsidRDefault="00AA5C19" w:rsidP="00C652EB">
      <w:pPr>
        <w:pStyle w:val="ListParagraph"/>
        <w:numPr>
          <w:ilvl w:val="0"/>
          <w:numId w:val="1"/>
        </w:numPr>
        <w:spacing w:after="0"/>
        <w:rPr>
          <w:rFonts w:eastAsia="Times New Roman" w:cs="Times New Roman"/>
          <w:szCs w:val="24"/>
          <w:lang w:val="en-IN" w:eastAsia="en-IN"/>
        </w:rPr>
      </w:pPr>
      <w:proofErr w:type="spellStart"/>
      <w:r w:rsidRPr="00C652EB">
        <w:rPr>
          <w:rFonts w:eastAsia="Times New Roman" w:cs="Times New Roman"/>
          <w:szCs w:val="24"/>
          <w:lang w:val="en-IN" w:eastAsia="en-IN"/>
        </w:rPr>
        <w:t>Obeidat</w:t>
      </w:r>
      <w:proofErr w:type="spellEnd"/>
      <w:r w:rsidRPr="00C652EB">
        <w:rPr>
          <w:rFonts w:eastAsia="Times New Roman" w:cs="Times New Roman"/>
          <w:szCs w:val="24"/>
          <w:lang w:val="en-IN" w:eastAsia="en-IN"/>
        </w:rPr>
        <w:t xml:space="preserve">, A.M., </w:t>
      </w:r>
      <w:proofErr w:type="spellStart"/>
      <w:r w:rsidRPr="00C652EB">
        <w:rPr>
          <w:rFonts w:eastAsia="Times New Roman" w:cs="Times New Roman"/>
          <w:szCs w:val="24"/>
          <w:lang w:val="en-IN" w:eastAsia="en-IN"/>
        </w:rPr>
        <w:t>Abualoush</w:t>
      </w:r>
      <w:proofErr w:type="spellEnd"/>
      <w:r w:rsidRPr="00C652EB">
        <w:rPr>
          <w:rFonts w:eastAsia="Times New Roman" w:cs="Times New Roman"/>
          <w:szCs w:val="24"/>
          <w:lang w:val="en-IN" w:eastAsia="en-IN"/>
        </w:rPr>
        <w:t xml:space="preserve">, S.H., </w:t>
      </w:r>
      <w:proofErr w:type="spellStart"/>
      <w:r w:rsidRPr="00C652EB">
        <w:rPr>
          <w:rFonts w:eastAsia="Times New Roman" w:cs="Times New Roman"/>
          <w:szCs w:val="24"/>
          <w:lang w:val="en-IN" w:eastAsia="en-IN"/>
        </w:rPr>
        <w:t>Irtaimeh</w:t>
      </w:r>
      <w:proofErr w:type="spellEnd"/>
      <w:r w:rsidRPr="00C652EB">
        <w:rPr>
          <w:rFonts w:eastAsia="Times New Roman" w:cs="Times New Roman"/>
          <w:szCs w:val="24"/>
          <w:lang w:val="en-IN" w:eastAsia="en-IN"/>
        </w:rPr>
        <w:t xml:space="preserve">, H.J., </w:t>
      </w:r>
      <w:proofErr w:type="spellStart"/>
      <w:r w:rsidRPr="00C652EB">
        <w:rPr>
          <w:rFonts w:eastAsia="Times New Roman" w:cs="Times New Roman"/>
          <w:szCs w:val="24"/>
          <w:lang w:val="en-IN" w:eastAsia="en-IN"/>
        </w:rPr>
        <w:t>Khaddam</w:t>
      </w:r>
      <w:proofErr w:type="spellEnd"/>
      <w:r w:rsidRPr="00C652EB">
        <w:rPr>
          <w:rFonts w:eastAsia="Times New Roman" w:cs="Times New Roman"/>
          <w:szCs w:val="24"/>
          <w:lang w:val="en-IN" w:eastAsia="en-IN"/>
        </w:rPr>
        <w:t xml:space="preserve">, A.A. and </w:t>
      </w:r>
      <w:proofErr w:type="spellStart"/>
      <w:r w:rsidRPr="00C652EB">
        <w:rPr>
          <w:rFonts w:eastAsia="Times New Roman" w:cs="Times New Roman"/>
          <w:szCs w:val="24"/>
          <w:lang w:val="en-IN" w:eastAsia="en-IN"/>
        </w:rPr>
        <w:t>Bataineh</w:t>
      </w:r>
      <w:proofErr w:type="spellEnd"/>
      <w:r w:rsidRPr="00C652EB">
        <w:rPr>
          <w:rFonts w:eastAsia="Times New Roman" w:cs="Times New Roman"/>
          <w:szCs w:val="24"/>
          <w:lang w:val="en-IN" w:eastAsia="en-IN"/>
        </w:rPr>
        <w:t>, K.A., 2018. The role of organisational culture in enhancing the human capital applied study on the social security corporation</w:t>
      </w:r>
      <w:r w:rsidR="008B4CEC" w:rsidRPr="00C652EB">
        <w:rPr>
          <w:rFonts w:eastAsia="Times New Roman" w:cs="Times New Roman"/>
          <w:szCs w:val="24"/>
          <w:lang w:val="en-IN" w:eastAsia="en-IN"/>
        </w:rPr>
        <w:t>—</w:t>
      </w:r>
      <w:r w:rsidRPr="00C652EB">
        <w:rPr>
          <w:rFonts w:eastAsia="Times New Roman" w:cs="Times New Roman"/>
          <w:i/>
          <w:iCs/>
          <w:szCs w:val="24"/>
          <w:lang w:val="en-IN" w:eastAsia="en-IN"/>
        </w:rPr>
        <w:t>International Journal of Learning and Intellectual Capital</w:t>
      </w:r>
      <w:r w:rsidRPr="00C652EB">
        <w:rPr>
          <w:rFonts w:eastAsia="Times New Roman" w:cs="Times New Roman"/>
          <w:szCs w:val="24"/>
          <w:lang w:val="en-IN" w:eastAsia="en-IN"/>
        </w:rPr>
        <w:t xml:space="preserve">, </w:t>
      </w:r>
      <w:r w:rsidRPr="00C652EB">
        <w:rPr>
          <w:rFonts w:eastAsia="Times New Roman" w:cs="Times New Roman"/>
          <w:i/>
          <w:iCs/>
          <w:szCs w:val="24"/>
          <w:lang w:val="en-IN" w:eastAsia="en-IN"/>
        </w:rPr>
        <w:t>15</w:t>
      </w:r>
      <w:r w:rsidRPr="00C652EB">
        <w:rPr>
          <w:rFonts w:eastAsia="Times New Roman" w:cs="Times New Roman"/>
          <w:szCs w:val="24"/>
          <w:lang w:val="en-IN" w:eastAsia="en-IN"/>
        </w:rPr>
        <w:t>(3), pp.258-276.</w:t>
      </w:r>
    </w:p>
    <w:p w14:paraId="1DE2F95B" w14:textId="0B225BAA" w:rsidR="00AA5C19" w:rsidRPr="00C652EB" w:rsidRDefault="00AA5C19" w:rsidP="00C652EB">
      <w:pPr>
        <w:pStyle w:val="ListParagraph"/>
        <w:numPr>
          <w:ilvl w:val="0"/>
          <w:numId w:val="1"/>
        </w:numPr>
        <w:spacing w:after="0"/>
        <w:rPr>
          <w:rFonts w:eastAsia="Times New Roman" w:cs="Times New Roman"/>
          <w:szCs w:val="24"/>
          <w:shd w:val="clear" w:color="auto" w:fill="FFFFFF"/>
          <w:lang w:val="en-IN" w:eastAsia="en-IN"/>
        </w:rPr>
      </w:pPr>
      <w:r w:rsidRPr="00C652EB">
        <w:rPr>
          <w:rFonts w:eastAsia="Times New Roman" w:cs="Times New Roman"/>
          <w:szCs w:val="24"/>
          <w:shd w:val="clear" w:color="auto" w:fill="FFFFFF"/>
          <w:lang w:val="en-IN" w:eastAsia="en-IN"/>
        </w:rPr>
        <w:t xml:space="preserve">Reece, B. and Reece, M., 2016. </w:t>
      </w:r>
      <w:r w:rsidRPr="00C652EB">
        <w:rPr>
          <w:rFonts w:eastAsia="Times New Roman" w:cs="Times New Roman"/>
          <w:i/>
          <w:iCs/>
          <w:szCs w:val="24"/>
          <w:shd w:val="clear" w:color="auto" w:fill="FFFFFF"/>
          <w:lang w:val="en-IN" w:eastAsia="en-IN"/>
        </w:rPr>
        <w:t>Effective human relations: Interpersonal and organi</w:t>
      </w:r>
      <w:r w:rsidR="008B4CEC" w:rsidRPr="00C652EB">
        <w:rPr>
          <w:rFonts w:eastAsia="Times New Roman" w:cs="Times New Roman"/>
          <w:i/>
          <w:iCs/>
          <w:szCs w:val="24"/>
          <w:shd w:val="clear" w:color="auto" w:fill="FFFFFF"/>
          <w:lang w:val="en-IN" w:eastAsia="en-IN"/>
        </w:rPr>
        <w:t>s</w:t>
      </w:r>
      <w:r w:rsidRPr="00C652EB">
        <w:rPr>
          <w:rFonts w:eastAsia="Times New Roman" w:cs="Times New Roman"/>
          <w:i/>
          <w:iCs/>
          <w:szCs w:val="24"/>
          <w:shd w:val="clear" w:color="auto" w:fill="FFFFFF"/>
          <w:lang w:val="en-IN" w:eastAsia="en-IN"/>
        </w:rPr>
        <w:t>ational applications</w:t>
      </w:r>
      <w:r w:rsidRPr="00C652EB">
        <w:rPr>
          <w:rFonts w:eastAsia="Times New Roman" w:cs="Times New Roman"/>
          <w:szCs w:val="24"/>
          <w:shd w:val="clear" w:color="auto" w:fill="FFFFFF"/>
          <w:lang w:val="en-IN" w:eastAsia="en-IN"/>
        </w:rPr>
        <w:t>. Cengage Learning.</w:t>
      </w:r>
    </w:p>
    <w:p w14:paraId="2784EC62" w14:textId="44AF667F" w:rsidR="00AA5C19" w:rsidRPr="00C652EB" w:rsidRDefault="00AA5C19" w:rsidP="00C652EB">
      <w:pPr>
        <w:pStyle w:val="ListParagraph"/>
        <w:numPr>
          <w:ilvl w:val="0"/>
          <w:numId w:val="1"/>
        </w:numPr>
        <w:spacing w:after="0"/>
        <w:rPr>
          <w:rFonts w:eastAsia="Times New Roman" w:cs="Times New Roman"/>
          <w:szCs w:val="24"/>
          <w:lang w:val="en-IN" w:eastAsia="en-IN"/>
        </w:rPr>
      </w:pPr>
      <w:r w:rsidRPr="00C652EB">
        <w:rPr>
          <w:rFonts w:eastAsia="Times New Roman" w:cs="Times New Roman"/>
          <w:szCs w:val="24"/>
          <w:lang w:val="en-IN" w:eastAsia="en-IN"/>
        </w:rPr>
        <w:t xml:space="preserve">Unilever.com. 2020. </w:t>
      </w:r>
      <w:r w:rsidRPr="00C652EB">
        <w:rPr>
          <w:rFonts w:eastAsia="Times New Roman" w:cs="Times New Roman"/>
          <w:i/>
          <w:iCs/>
          <w:szCs w:val="24"/>
          <w:lang w:val="en-IN" w:eastAsia="en-IN"/>
        </w:rPr>
        <w:t xml:space="preserve">Annual reports and accounts. </w:t>
      </w:r>
      <w:r w:rsidRPr="00C652EB">
        <w:rPr>
          <w:rFonts w:eastAsia="Times New Roman" w:cs="Times New Roman"/>
          <w:szCs w:val="24"/>
          <w:lang w:val="en-IN" w:eastAsia="en-IN"/>
        </w:rPr>
        <w:t>[online] Available at &lt;https://www.unilever.com/investor-relations/annual-report-and-accounts/&gt; [Accessed 30 July 2020]</w:t>
      </w:r>
    </w:p>
    <w:p w14:paraId="316D33C2" w14:textId="4AFCE2AB" w:rsidR="00AA5C19" w:rsidRPr="00C652EB" w:rsidRDefault="00AA5C19" w:rsidP="00C652EB">
      <w:pPr>
        <w:pStyle w:val="ListParagraph"/>
        <w:numPr>
          <w:ilvl w:val="0"/>
          <w:numId w:val="1"/>
        </w:numPr>
        <w:rPr>
          <w:shd w:val="clear" w:color="auto" w:fill="FFFFFF"/>
        </w:rPr>
      </w:pPr>
      <w:r w:rsidRPr="00C652EB">
        <w:rPr>
          <w:shd w:val="clear" w:color="auto" w:fill="FFFFFF"/>
        </w:rPr>
        <w:t xml:space="preserve">Van der Lippe, T., Van </w:t>
      </w:r>
      <w:proofErr w:type="spellStart"/>
      <w:r w:rsidRPr="00C652EB">
        <w:rPr>
          <w:shd w:val="clear" w:color="auto" w:fill="FFFFFF"/>
        </w:rPr>
        <w:t>Breeschoten</w:t>
      </w:r>
      <w:proofErr w:type="spellEnd"/>
      <w:r w:rsidRPr="00C652EB">
        <w:rPr>
          <w:shd w:val="clear" w:color="auto" w:fill="FFFFFF"/>
        </w:rPr>
        <w:t xml:space="preserve">, L. and Van </w:t>
      </w:r>
      <w:proofErr w:type="spellStart"/>
      <w:r w:rsidRPr="00C652EB">
        <w:rPr>
          <w:shd w:val="clear" w:color="auto" w:fill="FFFFFF"/>
        </w:rPr>
        <w:t>Hek</w:t>
      </w:r>
      <w:proofErr w:type="spellEnd"/>
      <w:r w:rsidRPr="00C652EB">
        <w:rPr>
          <w:shd w:val="clear" w:color="auto" w:fill="FFFFFF"/>
        </w:rPr>
        <w:t>, M., 2019. Organi</w:t>
      </w:r>
      <w:r w:rsidR="008B4CEC" w:rsidRPr="00C652EB">
        <w:rPr>
          <w:shd w:val="clear" w:color="auto" w:fill="FFFFFF"/>
        </w:rPr>
        <w:t>s</w:t>
      </w:r>
      <w:r w:rsidRPr="00C652EB">
        <w:rPr>
          <w:shd w:val="clear" w:color="auto" w:fill="FFFFFF"/>
        </w:rPr>
        <w:t>ational work</w:t>
      </w:r>
      <w:r w:rsidR="008B4CEC" w:rsidRPr="00C652EB">
        <w:rPr>
          <w:shd w:val="clear" w:color="auto" w:fill="FFFFFF"/>
        </w:rPr>
        <w:t>-</w:t>
      </w:r>
      <w:r w:rsidRPr="00C652EB">
        <w:rPr>
          <w:shd w:val="clear" w:color="auto" w:fill="FFFFFF"/>
        </w:rPr>
        <w:t>life policies and the gender wage gap in European workplaces. </w:t>
      </w:r>
      <w:r w:rsidRPr="00C652EB">
        <w:rPr>
          <w:i/>
          <w:iCs/>
          <w:shd w:val="clear" w:color="auto" w:fill="FFFFFF"/>
        </w:rPr>
        <w:t>Work and Occupations</w:t>
      </w:r>
      <w:r w:rsidRPr="00C652EB">
        <w:rPr>
          <w:shd w:val="clear" w:color="auto" w:fill="FFFFFF"/>
        </w:rPr>
        <w:t>, </w:t>
      </w:r>
      <w:r w:rsidRPr="00C652EB">
        <w:rPr>
          <w:i/>
          <w:iCs/>
          <w:shd w:val="clear" w:color="auto" w:fill="FFFFFF"/>
        </w:rPr>
        <w:t>46</w:t>
      </w:r>
      <w:r w:rsidRPr="00C652EB">
        <w:rPr>
          <w:shd w:val="clear" w:color="auto" w:fill="FFFFFF"/>
        </w:rPr>
        <w:t>(2), pp.111-148.</w:t>
      </w:r>
    </w:p>
    <w:p w14:paraId="4567703E" w14:textId="0BF2BDD7" w:rsidR="00AA5C19" w:rsidRPr="00C652EB" w:rsidRDefault="00AA5C19" w:rsidP="00C652EB">
      <w:pPr>
        <w:pStyle w:val="ListParagraph"/>
        <w:numPr>
          <w:ilvl w:val="0"/>
          <w:numId w:val="1"/>
        </w:numPr>
        <w:spacing w:after="0"/>
        <w:rPr>
          <w:rFonts w:eastAsia="Times New Roman" w:cs="Times New Roman"/>
          <w:szCs w:val="24"/>
          <w:lang w:val="en-IN" w:eastAsia="en-IN"/>
        </w:rPr>
      </w:pPr>
      <w:r w:rsidRPr="00C652EB">
        <w:rPr>
          <w:rFonts w:eastAsia="Times New Roman" w:cs="Times New Roman"/>
          <w:szCs w:val="24"/>
          <w:lang w:val="en-IN" w:eastAsia="en-IN"/>
        </w:rPr>
        <w:t xml:space="preserve">Western, S., 2019. </w:t>
      </w:r>
      <w:r w:rsidRPr="00C652EB">
        <w:rPr>
          <w:rFonts w:eastAsia="Times New Roman" w:cs="Times New Roman"/>
          <w:i/>
          <w:iCs/>
          <w:szCs w:val="24"/>
          <w:lang w:val="en-IN" w:eastAsia="en-IN"/>
        </w:rPr>
        <w:t>Leadership: A critical text</w:t>
      </w:r>
      <w:r w:rsidRPr="00C652EB">
        <w:rPr>
          <w:rFonts w:eastAsia="Times New Roman" w:cs="Times New Roman"/>
          <w:szCs w:val="24"/>
          <w:lang w:val="en-IN" w:eastAsia="en-IN"/>
        </w:rPr>
        <w:t>. SAGE Publications Limited.</w:t>
      </w:r>
    </w:p>
    <w:p w14:paraId="2C49E167" w14:textId="1A15C4A2" w:rsidR="00AA5C19" w:rsidRPr="00C652EB" w:rsidRDefault="00AA5C19" w:rsidP="00C652EB">
      <w:pPr>
        <w:pStyle w:val="ListParagraph"/>
        <w:numPr>
          <w:ilvl w:val="0"/>
          <w:numId w:val="1"/>
        </w:numPr>
        <w:spacing w:after="0"/>
        <w:rPr>
          <w:rFonts w:eastAsia="Times New Roman" w:cs="Times New Roman"/>
          <w:szCs w:val="24"/>
          <w:lang w:val="en-IN" w:eastAsia="en-IN"/>
        </w:rPr>
      </w:pPr>
      <w:proofErr w:type="spellStart"/>
      <w:r w:rsidRPr="00C652EB">
        <w:rPr>
          <w:rFonts w:eastAsia="Times New Roman" w:cs="Times New Roman"/>
          <w:szCs w:val="24"/>
          <w:lang w:val="en-IN" w:eastAsia="en-IN"/>
        </w:rPr>
        <w:t>Wheldall</w:t>
      </w:r>
      <w:proofErr w:type="spellEnd"/>
      <w:r w:rsidRPr="00C652EB">
        <w:rPr>
          <w:rFonts w:eastAsia="Times New Roman" w:cs="Times New Roman"/>
          <w:szCs w:val="24"/>
          <w:lang w:val="en-IN" w:eastAsia="en-IN"/>
        </w:rPr>
        <w:t xml:space="preserve">, K. and Merrett, F., 2017. </w:t>
      </w:r>
      <w:r w:rsidRPr="00C652EB">
        <w:rPr>
          <w:rFonts w:eastAsia="Times New Roman" w:cs="Times New Roman"/>
          <w:i/>
          <w:iCs/>
          <w:szCs w:val="24"/>
          <w:lang w:val="en-IN" w:eastAsia="en-IN"/>
        </w:rPr>
        <w:t>Positive teaching: The behavioural approach</w:t>
      </w:r>
      <w:r w:rsidRPr="00C652EB">
        <w:rPr>
          <w:rFonts w:eastAsia="Times New Roman" w:cs="Times New Roman"/>
          <w:szCs w:val="24"/>
          <w:lang w:val="en-IN" w:eastAsia="en-IN"/>
        </w:rPr>
        <w:t>. Routledge.</w:t>
      </w:r>
    </w:p>
    <w:p w14:paraId="2958EEF5" w14:textId="5C09A1EF" w:rsidR="00AA5C19" w:rsidRPr="00C652EB" w:rsidRDefault="00AA5C19" w:rsidP="00C652EB">
      <w:pPr>
        <w:pStyle w:val="ListParagraph"/>
        <w:numPr>
          <w:ilvl w:val="0"/>
          <w:numId w:val="1"/>
        </w:numPr>
        <w:spacing w:after="0"/>
        <w:rPr>
          <w:rFonts w:eastAsia="Times New Roman" w:cs="Times New Roman"/>
          <w:szCs w:val="24"/>
          <w:lang w:val="en-IN" w:eastAsia="en-IN"/>
        </w:rPr>
      </w:pPr>
      <w:r w:rsidRPr="00C652EB">
        <w:rPr>
          <w:rFonts w:eastAsia="Times New Roman" w:cs="Times New Roman"/>
          <w:szCs w:val="24"/>
          <w:lang w:val="en-IN" w:eastAsia="en-IN"/>
        </w:rPr>
        <w:t xml:space="preserve">Yu, H., Shen, Z., Miao, C., Leung, C., Chen, Y., </w:t>
      </w:r>
      <w:proofErr w:type="spellStart"/>
      <w:r w:rsidRPr="00C652EB">
        <w:rPr>
          <w:rFonts w:eastAsia="Times New Roman" w:cs="Times New Roman"/>
          <w:szCs w:val="24"/>
          <w:lang w:val="en-IN" w:eastAsia="en-IN"/>
        </w:rPr>
        <w:t>Fauvel</w:t>
      </w:r>
      <w:proofErr w:type="spellEnd"/>
      <w:r w:rsidRPr="00C652EB">
        <w:rPr>
          <w:rFonts w:eastAsia="Times New Roman" w:cs="Times New Roman"/>
          <w:szCs w:val="24"/>
          <w:lang w:val="en-IN" w:eastAsia="en-IN"/>
        </w:rPr>
        <w:t xml:space="preserve">, S., Lin, J., Cui, L., Pan, Z. and Yang, Q., 2017. A dataset of human decision-making in teamwork management. </w:t>
      </w:r>
      <w:r w:rsidRPr="00C652EB">
        <w:rPr>
          <w:rFonts w:eastAsia="Times New Roman" w:cs="Times New Roman"/>
          <w:i/>
          <w:iCs/>
          <w:szCs w:val="24"/>
          <w:lang w:val="en-IN" w:eastAsia="en-IN"/>
        </w:rPr>
        <w:t>Scientific data</w:t>
      </w:r>
      <w:r w:rsidRPr="00C652EB">
        <w:rPr>
          <w:rFonts w:eastAsia="Times New Roman" w:cs="Times New Roman"/>
          <w:szCs w:val="24"/>
          <w:lang w:val="en-IN" w:eastAsia="en-IN"/>
        </w:rPr>
        <w:t xml:space="preserve">, </w:t>
      </w:r>
      <w:r w:rsidRPr="00C652EB">
        <w:rPr>
          <w:rFonts w:eastAsia="Times New Roman" w:cs="Times New Roman"/>
          <w:i/>
          <w:iCs/>
          <w:szCs w:val="24"/>
          <w:lang w:val="en-IN" w:eastAsia="en-IN"/>
        </w:rPr>
        <w:t>4</w:t>
      </w:r>
      <w:r w:rsidRPr="00C652EB">
        <w:rPr>
          <w:rFonts w:eastAsia="Times New Roman" w:cs="Times New Roman"/>
          <w:szCs w:val="24"/>
          <w:lang w:val="en-IN" w:eastAsia="en-IN"/>
        </w:rPr>
        <w:t>(1), pp.1-12.</w:t>
      </w:r>
    </w:p>
    <w:p w14:paraId="53D3EBDE" w14:textId="77777777" w:rsidR="00F9339B" w:rsidRPr="00AA5C19" w:rsidRDefault="00F9339B" w:rsidP="00AA5C19">
      <w:pPr>
        <w:rPr>
          <w:rFonts w:cs="Times New Roman"/>
          <w:szCs w:val="24"/>
        </w:rPr>
      </w:pPr>
    </w:p>
    <w:sectPr w:rsidR="00F9339B" w:rsidRPr="00AA5C19" w:rsidSect="00F9339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5919F" w14:textId="77777777" w:rsidR="004B6BDF" w:rsidRDefault="004B6BDF" w:rsidP="007B3E36">
      <w:pPr>
        <w:spacing w:after="0" w:line="240" w:lineRule="auto"/>
      </w:pPr>
      <w:r>
        <w:separator/>
      </w:r>
    </w:p>
  </w:endnote>
  <w:endnote w:type="continuationSeparator" w:id="0">
    <w:p w14:paraId="374CFF4E" w14:textId="77777777" w:rsidR="004B6BDF" w:rsidRDefault="004B6BDF" w:rsidP="007B3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99319"/>
      <w:docPartObj>
        <w:docPartGallery w:val="Page Numbers (Bottom of Page)"/>
        <w:docPartUnique/>
      </w:docPartObj>
    </w:sdtPr>
    <w:sdtEndPr/>
    <w:sdtContent>
      <w:p w14:paraId="3E810F93" w14:textId="77777777" w:rsidR="007B3E36" w:rsidRDefault="00EA71F0">
        <w:pPr>
          <w:pStyle w:val="Footer"/>
          <w:jc w:val="right"/>
        </w:pPr>
        <w:r>
          <w:fldChar w:fldCharType="begin"/>
        </w:r>
        <w:r>
          <w:instrText xml:space="preserve"> PAGE   \* MERGEFORMAT </w:instrText>
        </w:r>
        <w:r>
          <w:fldChar w:fldCharType="separate"/>
        </w:r>
        <w:r w:rsidR="00FF2EF8">
          <w:rPr>
            <w:noProof/>
          </w:rPr>
          <w:t>2</w:t>
        </w:r>
        <w:r>
          <w:rPr>
            <w:noProof/>
          </w:rPr>
          <w:fldChar w:fldCharType="end"/>
        </w:r>
      </w:p>
    </w:sdtContent>
  </w:sdt>
  <w:p w14:paraId="783F43D4" w14:textId="77777777" w:rsidR="007B3E36" w:rsidRDefault="007B3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B65D2" w14:textId="77777777" w:rsidR="004B6BDF" w:rsidRDefault="004B6BDF" w:rsidP="007B3E36">
      <w:pPr>
        <w:spacing w:after="0" w:line="240" w:lineRule="auto"/>
      </w:pPr>
      <w:r>
        <w:separator/>
      </w:r>
    </w:p>
  </w:footnote>
  <w:footnote w:type="continuationSeparator" w:id="0">
    <w:p w14:paraId="3DF3DBB2" w14:textId="77777777" w:rsidR="004B6BDF" w:rsidRDefault="004B6BDF" w:rsidP="007B3E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F631F"/>
    <w:multiLevelType w:val="hybridMultilevel"/>
    <w:tmpl w:val="9E0A92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A3MzGxtDA3NjUxtLBU0lEKTi0uzszPAykwrgUAzM5iCCwAAAA="/>
  </w:docVars>
  <w:rsids>
    <w:rsidRoot w:val="007B3E36"/>
    <w:rsid w:val="000A039C"/>
    <w:rsid w:val="000B1C61"/>
    <w:rsid w:val="001412D5"/>
    <w:rsid w:val="00162EF4"/>
    <w:rsid w:val="001D0766"/>
    <w:rsid w:val="002E6758"/>
    <w:rsid w:val="003E6C49"/>
    <w:rsid w:val="003F4A80"/>
    <w:rsid w:val="004B6BDF"/>
    <w:rsid w:val="005E7264"/>
    <w:rsid w:val="00663DC1"/>
    <w:rsid w:val="0071314E"/>
    <w:rsid w:val="007B3E36"/>
    <w:rsid w:val="007B4D24"/>
    <w:rsid w:val="008729E9"/>
    <w:rsid w:val="008806BC"/>
    <w:rsid w:val="008B4CEC"/>
    <w:rsid w:val="00916E77"/>
    <w:rsid w:val="009A2666"/>
    <w:rsid w:val="00AA5C19"/>
    <w:rsid w:val="00B34C1A"/>
    <w:rsid w:val="00B401F0"/>
    <w:rsid w:val="00B82075"/>
    <w:rsid w:val="00C652EB"/>
    <w:rsid w:val="00CA3801"/>
    <w:rsid w:val="00EA71F0"/>
    <w:rsid w:val="00F07C8E"/>
    <w:rsid w:val="00F9339B"/>
    <w:rsid w:val="00FF2E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072C3"/>
  <w15:docId w15:val="{B6C99649-0785-422E-B49B-EB0A0E402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14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1314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71314E"/>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71314E"/>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14E"/>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71314E"/>
    <w:rPr>
      <w:rFonts w:ascii="Times New Roman" w:eastAsiaTheme="majorEastAsia" w:hAnsi="Times New Roman" w:cstheme="majorBidi"/>
      <w:b/>
      <w:bCs/>
      <w:sz w:val="24"/>
      <w:szCs w:val="26"/>
      <w:lang w:val="en-GB"/>
    </w:rPr>
  </w:style>
  <w:style w:type="character" w:customStyle="1" w:styleId="Heading3Char">
    <w:name w:val="Heading 3 Char"/>
    <w:basedOn w:val="DefaultParagraphFont"/>
    <w:link w:val="Heading3"/>
    <w:uiPriority w:val="9"/>
    <w:semiHidden/>
    <w:rsid w:val="0071314E"/>
    <w:rPr>
      <w:rFonts w:ascii="Times New Roman" w:eastAsiaTheme="majorEastAsia" w:hAnsi="Times New Roman" w:cstheme="majorBidi"/>
      <w:b/>
      <w:bCs/>
      <w:sz w:val="24"/>
      <w:lang w:val="en-GB"/>
    </w:rPr>
  </w:style>
  <w:style w:type="paragraph" w:styleId="NormalWeb">
    <w:name w:val="Normal (Web)"/>
    <w:basedOn w:val="Normal"/>
    <w:uiPriority w:val="99"/>
    <w:semiHidden/>
    <w:unhideWhenUsed/>
    <w:rsid w:val="007B3E36"/>
    <w:pPr>
      <w:spacing w:before="100" w:beforeAutospacing="1" w:after="100" w:afterAutospacing="1" w:line="240" w:lineRule="auto"/>
      <w:jc w:val="left"/>
    </w:pPr>
    <w:rPr>
      <w:rFonts w:eastAsia="Times New Roman" w:cs="Times New Roman"/>
      <w:szCs w:val="24"/>
      <w:lang w:val="en-IN" w:eastAsia="en-IN"/>
    </w:rPr>
  </w:style>
  <w:style w:type="character" w:styleId="Hyperlink">
    <w:name w:val="Hyperlink"/>
    <w:basedOn w:val="DefaultParagraphFont"/>
    <w:uiPriority w:val="99"/>
    <w:unhideWhenUsed/>
    <w:rsid w:val="007B3E36"/>
    <w:rPr>
      <w:color w:val="0000FF"/>
      <w:u w:val="single"/>
    </w:rPr>
  </w:style>
  <w:style w:type="character" w:customStyle="1" w:styleId="apple-tab-span">
    <w:name w:val="apple-tab-span"/>
    <w:basedOn w:val="DefaultParagraphFont"/>
    <w:rsid w:val="007B3E36"/>
  </w:style>
  <w:style w:type="paragraph" w:styleId="TOCHeading">
    <w:name w:val="TOC Heading"/>
    <w:basedOn w:val="Heading1"/>
    <w:next w:val="Normal"/>
    <w:uiPriority w:val="39"/>
    <w:semiHidden/>
    <w:unhideWhenUsed/>
    <w:qFormat/>
    <w:rsid w:val="007B3E36"/>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7B3E36"/>
    <w:pPr>
      <w:spacing w:after="100"/>
    </w:pPr>
  </w:style>
  <w:style w:type="paragraph" w:styleId="TOC2">
    <w:name w:val="toc 2"/>
    <w:basedOn w:val="Normal"/>
    <w:next w:val="Normal"/>
    <w:autoRedefine/>
    <w:uiPriority w:val="39"/>
    <w:unhideWhenUsed/>
    <w:rsid w:val="007B3E36"/>
    <w:pPr>
      <w:spacing w:after="100"/>
      <w:ind w:left="240"/>
    </w:pPr>
  </w:style>
  <w:style w:type="paragraph" w:styleId="BalloonText">
    <w:name w:val="Balloon Text"/>
    <w:basedOn w:val="Normal"/>
    <w:link w:val="BalloonTextChar"/>
    <w:uiPriority w:val="99"/>
    <w:semiHidden/>
    <w:unhideWhenUsed/>
    <w:rsid w:val="007B3E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3E36"/>
    <w:rPr>
      <w:rFonts w:ascii="Tahoma" w:hAnsi="Tahoma" w:cs="Tahoma"/>
      <w:sz w:val="16"/>
      <w:szCs w:val="16"/>
      <w:lang w:val="en-GB"/>
    </w:rPr>
  </w:style>
  <w:style w:type="paragraph" w:styleId="Header">
    <w:name w:val="header"/>
    <w:basedOn w:val="Normal"/>
    <w:link w:val="HeaderChar"/>
    <w:uiPriority w:val="99"/>
    <w:semiHidden/>
    <w:unhideWhenUsed/>
    <w:rsid w:val="007B3E3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B3E36"/>
    <w:rPr>
      <w:rFonts w:ascii="Times New Roman" w:hAnsi="Times New Roman"/>
      <w:sz w:val="24"/>
      <w:lang w:val="en-GB"/>
    </w:rPr>
  </w:style>
  <w:style w:type="paragraph" w:styleId="Footer">
    <w:name w:val="footer"/>
    <w:basedOn w:val="Normal"/>
    <w:link w:val="FooterChar"/>
    <w:uiPriority w:val="99"/>
    <w:unhideWhenUsed/>
    <w:rsid w:val="007B3E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E36"/>
    <w:rPr>
      <w:rFonts w:ascii="Times New Roman" w:hAnsi="Times New Roman"/>
      <w:sz w:val="24"/>
      <w:lang w:val="en-GB"/>
    </w:rPr>
  </w:style>
  <w:style w:type="character" w:styleId="CommentReference">
    <w:name w:val="annotation reference"/>
    <w:basedOn w:val="DefaultParagraphFont"/>
    <w:uiPriority w:val="99"/>
    <w:semiHidden/>
    <w:unhideWhenUsed/>
    <w:rsid w:val="00663DC1"/>
    <w:rPr>
      <w:sz w:val="16"/>
      <w:szCs w:val="16"/>
    </w:rPr>
  </w:style>
  <w:style w:type="paragraph" w:styleId="CommentText">
    <w:name w:val="annotation text"/>
    <w:basedOn w:val="Normal"/>
    <w:link w:val="CommentTextChar"/>
    <w:uiPriority w:val="99"/>
    <w:semiHidden/>
    <w:unhideWhenUsed/>
    <w:rsid w:val="00663DC1"/>
    <w:pPr>
      <w:spacing w:line="240" w:lineRule="auto"/>
    </w:pPr>
    <w:rPr>
      <w:sz w:val="20"/>
      <w:szCs w:val="20"/>
    </w:rPr>
  </w:style>
  <w:style w:type="character" w:customStyle="1" w:styleId="CommentTextChar">
    <w:name w:val="Comment Text Char"/>
    <w:basedOn w:val="DefaultParagraphFont"/>
    <w:link w:val="CommentText"/>
    <w:uiPriority w:val="99"/>
    <w:semiHidden/>
    <w:rsid w:val="00663DC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63DC1"/>
    <w:rPr>
      <w:b/>
      <w:bCs/>
    </w:rPr>
  </w:style>
  <w:style w:type="character" w:customStyle="1" w:styleId="CommentSubjectChar">
    <w:name w:val="Comment Subject Char"/>
    <w:basedOn w:val="CommentTextChar"/>
    <w:link w:val="CommentSubject"/>
    <w:uiPriority w:val="99"/>
    <w:semiHidden/>
    <w:rsid w:val="00663DC1"/>
    <w:rPr>
      <w:rFonts w:ascii="Times New Roman" w:hAnsi="Times New Roman"/>
      <w:b/>
      <w:bCs/>
      <w:sz w:val="20"/>
      <w:szCs w:val="20"/>
      <w:lang w:val="en-GB"/>
    </w:rPr>
  </w:style>
  <w:style w:type="paragraph" w:styleId="ListParagraph">
    <w:name w:val="List Paragraph"/>
    <w:basedOn w:val="Normal"/>
    <w:uiPriority w:val="34"/>
    <w:qFormat/>
    <w:rsid w:val="00C652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251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619A2-2C97-4B21-8A5E-C880B4621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3460</Words>
  <Characters>19722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8</cp:revision>
  <dcterms:created xsi:type="dcterms:W3CDTF">2020-08-16T08:58:00Z</dcterms:created>
  <dcterms:modified xsi:type="dcterms:W3CDTF">2020-08-28T08:39:00Z</dcterms:modified>
</cp:coreProperties>
</file>