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5205960"/>
        <w:docPartObj>
          <w:docPartGallery w:val="Cover Pages"/>
          <w:docPartUnique/>
        </w:docPartObj>
      </w:sdtPr>
      <w:sdtEndPr>
        <w:rPr>
          <w:rFonts w:eastAsiaTheme="minorEastAsia"/>
          <w:color w:val="4472C4" w:themeColor="accent1"/>
          <w:lang w:val="bg-BG" w:eastAsia="bg-BG"/>
        </w:rPr>
      </w:sdtEndPr>
      <w:sdtContent>
        <w:p w14:paraId="1AAE6375" w14:textId="5B219012" w:rsidR="007B023D" w:rsidRDefault="007B023D">
          <w:r>
            <w:rPr>
              <w:noProof/>
            </w:rPr>
            <mc:AlternateContent>
              <mc:Choice Requires="wpg">
                <w:drawing>
                  <wp:anchor distT="0" distB="0" distL="114300" distR="114300" simplePos="0" relativeHeight="251659264" behindDoc="1" locked="0" layoutInCell="1" allowOverlap="1" wp14:anchorId="2F2A3215" wp14:editId="1D75A28F">
                    <wp:simplePos x="0" y="0"/>
                    <wp:positionH relativeFrom="page">
                      <wp:align>center</wp:align>
                    </wp:positionH>
                    <wp:positionV relativeFrom="page">
                      <wp:align>center</wp:align>
                    </wp:positionV>
                    <wp:extent cx="6864436"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436" cy="9123528"/>
                              <a:chOff x="0" y="0"/>
                              <a:chExt cx="686443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3DE9A8E0" w14:textId="04505639" w:rsidR="007B023D" w:rsidRDefault="008C760F">
                                      <w:pPr>
                                        <w:pStyle w:val="NoSpacing"/>
                                        <w:spacing w:before="120"/>
                                        <w:jc w:val="center"/>
                                        <w:rPr>
                                          <w:color w:val="FFFFFF" w:themeColor="background1"/>
                                        </w:rPr>
                                      </w:pPr>
                                      <w:r>
                                        <w:rPr>
                                          <w:color w:val="FFFFFF" w:themeColor="background1"/>
                                        </w:rPr>
                                        <w:t xml:space="preserve">     </w:t>
                                      </w:r>
                                    </w:p>
                                  </w:sdtContent>
                                </w:sdt>
                                <w:p w14:paraId="48006D38" w14:textId="1F00F20B" w:rsidR="007B023D" w:rsidRPr="008C760F" w:rsidRDefault="007B023D" w:rsidP="008C760F">
                                  <w:pPr>
                                    <w:pStyle w:val="NoSpacing"/>
                                    <w:spacing w:before="120"/>
                                    <w:rPr>
                                      <w:color w:val="FFFFFF" w:themeColor="background1"/>
                                      <w:lang w:val="en-GB"/>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C760F">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6" y="1556482"/>
                                <a:ext cx="6858000" cy="585396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000000" w:themeColor="tex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36AE0FF" w14:textId="49DB88FD" w:rsidR="007B023D" w:rsidRDefault="007B023D">
                                      <w:pPr>
                                        <w:pStyle w:val="NoSpacing"/>
                                        <w:jc w:val="center"/>
                                        <w:rPr>
                                          <w:rFonts w:ascii="Algerian" w:eastAsiaTheme="majorEastAsia" w:hAnsi="Algerian" w:cstheme="majorBidi"/>
                                          <w:caps/>
                                          <w:color w:val="000000" w:themeColor="text1"/>
                                          <w:sz w:val="72"/>
                                          <w:szCs w:val="72"/>
                                          <w:lang w:val="en-GB"/>
                                        </w:rPr>
                                      </w:pPr>
                                      <w:r w:rsidRPr="007B023D">
                                        <w:rPr>
                                          <w:rFonts w:ascii="Algerian" w:eastAsiaTheme="majorEastAsia" w:hAnsi="Algerian" w:cstheme="majorBidi"/>
                                          <w:caps/>
                                          <w:color w:val="000000" w:themeColor="text1"/>
                                          <w:sz w:val="72"/>
                                          <w:szCs w:val="72"/>
                                          <w:lang w:val="en-GB"/>
                                        </w:rPr>
                                        <w:t>Individual report</w:t>
                                      </w:r>
                                    </w:p>
                                  </w:sdtContent>
                                </w:sdt>
                                <w:p w14:paraId="0E9CF310" w14:textId="540B3B9F" w:rsidR="007B023D" w:rsidRDefault="007B023D">
                                  <w:pPr>
                                    <w:pStyle w:val="NoSpacing"/>
                                    <w:jc w:val="center"/>
                                    <w:rPr>
                                      <w:rFonts w:ascii="Algerian" w:eastAsiaTheme="majorEastAsia" w:hAnsi="Algerian" w:cstheme="majorBidi"/>
                                      <w:caps/>
                                      <w:color w:val="000000" w:themeColor="text1"/>
                                      <w:sz w:val="44"/>
                                      <w:szCs w:val="44"/>
                                      <w:lang w:val="en-GB"/>
                                    </w:rPr>
                                  </w:pPr>
                                  <w:r>
                                    <w:rPr>
                                      <w:rFonts w:ascii="Algerian" w:eastAsiaTheme="majorEastAsia" w:hAnsi="Algerian" w:cstheme="majorBidi"/>
                                      <w:caps/>
                                      <w:color w:val="000000" w:themeColor="text1"/>
                                      <w:sz w:val="44"/>
                                      <w:szCs w:val="44"/>
                                      <w:lang w:val="en-GB"/>
                                    </w:rPr>
                                    <w:t>by</w:t>
                                  </w:r>
                                </w:p>
                                <w:p w14:paraId="2552C5B6" w14:textId="06232DB3" w:rsidR="007B023D" w:rsidRDefault="007B023D">
                                  <w:pPr>
                                    <w:pStyle w:val="NoSpacing"/>
                                    <w:jc w:val="center"/>
                                    <w:rPr>
                                      <w:rFonts w:ascii="Algerian" w:eastAsiaTheme="majorEastAsia" w:hAnsi="Algerian" w:cstheme="majorBidi"/>
                                      <w:caps/>
                                      <w:color w:val="000000" w:themeColor="text1"/>
                                      <w:sz w:val="44"/>
                                      <w:szCs w:val="44"/>
                                      <w:lang w:val="en-GB"/>
                                    </w:rPr>
                                  </w:pPr>
                                  <w:r>
                                    <w:rPr>
                                      <w:rFonts w:ascii="Algerian" w:eastAsiaTheme="majorEastAsia" w:hAnsi="Algerian" w:cstheme="majorBidi"/>
                                      <w:caps/>
                                      <w:color w:val="000000" w:themeColor="text1"/>
                                      <w:sz w:val="44"/>
                                      <w:szCs w:val="44"/>
                                      <w:lang w:val="en-GB"/>
                                    </w:rPr>
                                    <w:t>veneta georgieva</w:t>
                                  </w:r>
                                </w:p>
                                <w:p w14:paraId="36EF4153" w14:textId="17477964" w:rsidR="007B023D" w:rsidRDefault="007B023D">
                                  <w:pPr>
                                    <w:pStyle w:val="NoSpacing"/>
                                    <w:jc w:val="center"/>
                                    <w:rPr>
                                      <w:rFonts w:ascii="Algerian" w:eastAsiaTheme="majorEastAsia" w:hAnsi="Algerian" w:cstheme="majorBidi"/>
                                      <w:caps/>
                                      <w:color w:val="000000" w:themeColor="text1"/>
                                      <w:sz w:val="44"/>
                                      <w:szCs w:val="44"/>
                                      <w:lang w:val="en-GB"/>
                                    </w:rPr>
                                  </w:pPr>
                                  <w:r>
                                    <w:rPr>
                                      <w:rFonts w:ascii="Algerian" w:eastAsiaTheme="majorEastAsia" w:hAnsi="Algerian" w:cstheme="majorBidi"/>
                                      <w:caps/>
                                      <w:color w:val="000000" w:themeColor="text1"/>
                                      <w:sz w:val="44"/>
                                      <w:szCs w:val="44"/>
                                      <w:lang w:val="en-GB"/>
                                    </w:rPr>
                                    <w:t>student id:2225023</w:t>
                                  </w:r>
                                </w:p>
                                <w:p w14:paraId="62AFF27C" w14:textId="4817C8B2" w:rsidR="007B023D" w:rsidRDefault="007B023D">
                                  <w:pPr>
                                    <w:pStyle w:val="NoSpacing"/>
                                    <w:jc w:val="center"/>
                                    <w:rPr>
                                      <w:rFonts w:ascii="Algerian" w:hAnsi="Algerian"/>
                                      <w:sz w:val="44"/>
                                      <w:szCs w:val="44"/>
                                      <w:lang w:val="en-GB"/>
                                    </w:rPr>
                                  </w:pPr>
                                  <w:r>
                                    <w:rPr>
                                      <w:rFonts w:ascii="Algerian" w:eastAsiaTheme="majorEastAsia" w:hAnsi="Algerian" w:cstheme="majorBidi"/>
                                      <w:caps/>
                                      <w:color w:val="000000" w:themeColor="text1"/>
                                      <w:sz w:val="44"/>
                                      <w:szCs w:val="44"/>
                                      <w:lang w:val="en-GB"/>
                                    </w:rPr>
                                    <w:t>course:</w:t>
                                  </w:r>
                                  <w:r w:rsidRPr="007B023D">
                                    <w:rPr>
                                      <w:rFonts w:ascii="Agency FB" w:hAnsi="Agency FB"/>
                                      <w:sz w:val="72"/>
                                      <w:szCs w:val="72"/>
                                    </w:rPr>
                                    <w:t xml:space="preserve"> </w:t>
                                  </w:r>
                                  <w:r w:rsidRPr="007B023D">
                                    <w:rPr>
                                      <w:rFonts w:ascii="Algerian" w:hAnsi="Algerian"/>
                                      <w:sz w:val="44"/>
                                      <w:szCs w:val="44"/>
                                    </w:rPr>
                                    <w:t>Business and Management</w:t>
                                  </w:r>
                                </w:p>
                                <w:p w14:paraId="6C67BE92" w14:textId="119A3E93" w:rsidR="007B023D" w:rsidRDefault="007B023D">
                                  <w:pPr>
                                    <w:pStyle w:val="NoSpacing"/>
                                    <w:jc w:val="center"/>
                                    <w:rPr>
                                      <w:lang w:val="en-GB"/>
                                    </w:rPr>
                                  </w:pPr>
                                  <w:r>
                                    <w:rPr>
                                      <w:rFonts w:ascii="Algerian" w:hAnsi="Algerian"/>
                                      <w:sz w:val="44"/>
                                      <w:szCs w:val="44"/>
                                      <w:lang w:val="en-GB"/>
                                    </w:rPr>
                                    <w:t>Module</w:t>
                                  </w:r>
                                  <w:r w:rsidRPr="007B023D">
                                    <w:rPr>
                                      <w:rFonts w:ascii="Algerian" w:hAnsi="Algerian"/>
                                      <w:sz w:val="44"/>
                                      <w:szCs w:val="44"/>
                                      <w:lang w:val="en-GB"/>
                                    </w:rPr>
                                    <w:t>:</w:t>
                                  </w:r>
                                  <w:r w:rsidRPr="007B023D">
                                    <w:rPr>
                                      <w:rFonts w:ascii="Algerian" w:eastAsia="Arial" w:hAnsi="Algerian" w:cs="Arial"/>
                                      <w:sz w:val="44"/>
                                      <w:szCs w:val="44"/>
                                    </w:rPr>
                                    <w:t xml:space="preserve"> </w:t>
                                  </w:r>
                                  <w:r w:rsidRPr="007B023D">
                                    <w:rPr>
                                      <w:rFonts w:ascii="Algerian" w:eastAsia="Arial" w:hAnsi="Algerian" w:cs="Arial"/>
                                      <w:sz w:val="44"/>
                                      <w:szCs w:val="44"/>
                                    </w:rPr>
                                    <w:t>Leadership and Management Theory and Practice</w:t>
                                  </w:r>
                                  <w:r>
                                    <w:rPr>
                                      <w:rFonts w:ascii="Arial" w:eastAsia="Arial" w:hAnsi="Arial" w:cs="Arial"/>
                                      <w:b/>
                                    </w:rPr>
                                    <w:t xml:space="preserve"> </w:t>
                                  </w:r>
                                  <w:r>
                                    <w:t xml:space="preserve"> </w:t>
                                  </w:r>
                                </w:p>
                                <w:p w14:paraId="0D7C34EA" w14:textId="0C86A6C4" w:rsidR="007B023D" w:rsidRDefault="007B023D">
                                  <w:pPr>
                                    <w:pStyle w:val="NoSpacing"/>
                                    <w:jc w:val="center"/>
                                    <w:rPr>
                                      <w:rFonts w:ascii="Algerian" w:hAnsi="Algerian"/>
                                      <w:sz w:val="44"/>
                                      <w:szCs w:val="44"/>
                                      <w:lang w:val="en-GB"/>
                                    </w:rPr>
                                  </w:pPr>
                                  <w:r>
                                    <w:rPr>
                                      <w:rFonts w:ascii="Algerian" w:hAnsi="Algerian"/>
                                      <w:sz w:val="44"/>
                                      <w:szCs w:val="44"/>
                                      <w:lang w:val="en-GB"/>
                                    </w:rPr>
                                    <w:t>Module code:lcbb6003</w:t>
                                  </w:r>
                                </w:p>
                                <w:p w14:paraId="52F40744" w14:textId="61F28822" w:rsidR="007B023D" w:rsidRPr="007B023D" w:rsidRDefault="007B023D">
                                  <w:pPr>
                                    <w:pStyle w:val="NoSpacing"/>
                                    <w:jc w:val="center"/>
                                    <w:rPr>
                                      <w:rFonts w:ascii="Algerian" w:hAnsi="Algerian"/>
                                      <w:sz w:val="44"/>
                                      <w:szCs w:val="44"/>
                                      <w:lang w:val="en-GB"/>
                                    </w:rPr>
                                  </w:pPr>
                                  <w:r>
                                    <w:rPr>
                                      <w:rFonts w:ascii="Algerian" w:hAnsi="Algerian"/>
                                      <w:sz w:val="44"/>
                                      <w:szCs w:val="44"/>
                                      <w:lang w:val="en-GB"/>
                                    </w:rPr>
                                    <w:t>Module lecturer:</w:t>
                                  </w:r>
                                  <w:r w:rsidRPr="007B023D">
                                    <w:rPr>
                                      <w:rFonts w:ascii="Arial" w:eastAsia="Arial" w:hAnsi="Arial" w:cs="Arial"/>
                                    </w:rPr>
                                    <w:t xml:space="preserve"> </w:t>
                                  </w:r>
                                  <w:r w:rsidRPr="007B023D">
                                    <w:rPr>
                                      <w:rFonts w:ascii="Algerian" w:eastAsia="Arial" w:hAnsi="Algerian" w:cs="Arial"/>
                                      <w:sz w:val="44"/>
                                      <w:szCs w:val="44"/>
                                    </w:rPr>
                                    <w:t>Dr Anupam Mazumdar</w:t>
                                  </w:r>
                                </w:p>
                                <w:p w14:paraId="1339E45F" w14:textId="73CD3E56" w:rsidR="007B023D" w:rsidRPr="007B023D" w:rsidRDefault="007B023D">
                                  <w:pPr>
                                    <w:pStyle w:val="NoSpacing"/>
                                    <w:jc w:val="center"/>
                                    <w:rPr>
                                      <w:rFonts w:ascii="Algerian" w:eastAsiaTheme="majorEastAsia" w:hAnsi="Algerian" w:cstheme="majorBidi"/>
                                      <w:caps/>
                                      <w:color w:val="000000" w:themeColor="text1"/>
                                      <w:sz w:val="44"/>
                                      <w:szCs w:val="44"/>
                                      <w:lang w:val="en-GB"/>
                                    </w:rPr>
                                  </w:pPr>
                                  <w:r>
                                    <w:rPr>
                                      <w:noProof/>
                                    </w:rPr>
                                    <w:drawing>
                                      <wp:inline distT="0" distB="0" distL="0" distR="0" wp14:anchorId="6D2718F7" wp14:editId="54C51355">
                                        <wp:extent cx="1143000" cy="1133475"/>
                                        <wp:effectExtent l="0" t="0" r="0" b="9525"/>
                                        <wp:docPr id="1670408729"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408729" name="Picture 1" descr="A blue background with a black and yellow shiel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00" cy="1133475"/>
                                                </a:xfrm>
                                                <a:prstGeom prst="rect">
                                                  <a:avLst/>
                                                </a:prstGeom>
                                                <a:noFill/>
                                                <a:ln>
                                                  <a:noFill/>
                                                </a:ln>
                                              </pic:spPr>
                                            </pic:pic>
                                          </a:graphicData>
                                        </a:graphic>
                                      </wp:inline>
                                    </w:drawing>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2A3215"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3DE9A8E0" w14:textId="04505639" w:rsidR="007B023D" w:rsidRDefault="008C760F">
                                <w:pPr>
                                  <w:pStyle w:val="NoSpacing"/>
                                  <w:spacing w:before="120"/>
                                  <w:jc w:val="center"/>
                                  <w:rPr>
                                    <w:color w:val="FFFFFF" w:themeColor="background1"/>
                                  </w:rPr>
                                </w:pPr>
                                <w:r>
                                  <w:rPr>
                                    <w:color w:val="FFFFFF" w:themeColor="background1"/>
                                  </w:rPr>
                                  <w:t xml:space="preserve">     </w:t>
                                </w:r>
                              </w:p>
                            </w:sdtContent>
                          </w:sdt>
                          <w:p w14:paraId="48006D38" w14:textId="1F00F20B" w:rsidR="007B023D" w:rsidRPr="008C760F" w:rsidRDefault="007B023D" w:rsidP="008C760F">
                            <w:pPr>
                              <w:pStyle w:val="NoSpacing"/>
                              <w:spacing w:before="120"/>
                              <w:rPr>
                                <w:color w:val="FFFFFF" w:themeColor="background1"/>
                                <w:lang w:val="en-GB"/>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C760F">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4;top:15564;width:68580;height:58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lgerian" w:eastAsiaTheme="majorEastAsia" w:hAnsi="Algerian" w:cstheme="majorBidi"/>
                                <w:caps/>
                                <w:color w:val="000000" w:themeColor="tex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36AE0FF" w14:textId="49DB88FD" w:rsidR="007B023D" w:rsidRDefault="007B023D">
                                <w:pPr>
                                  <w:pStyle w:val="NoSpacing"/>
                                  <w:jc w:val="center"/>
                                  <w:rPr>
                                    <w:rFonts w:ascii="Algerian" w:eastAsiaTheme="majorEastAsia" w:hAnsi="Algerian" w:cstheme="majorBidi"/>
                                    <w:caps/>
                                    <w:color w:val="000000" w:themeColor="text1"/>
                                    <w:sz w:val="72"/>
                                    <w:szCs w:val="72"/>
                                    <w:lang w:val="en-GB"/>
                                  </w:rPr>
                                </w:pPr>
                                <w:r w:rsidRPr="007B023D">
                                  <w:rPr>
                                    <w:rFonts w:ascii="Algerian" w:eastAsiaTheme="majorEastAsia" w:hAnsi="Algerian" w:cstheme="majorBidi"/>
                                    <w:caps/>
                                    <w:color w:val="000000" w:themeColor="text1"/>
                                    <w:sz w:val="72"/>
                                    <w:szCs w:val="72"/>
                                    <w:lang w:val="en-GB"/>
                                  </w:rPr>
                                  <w:t>Individual report</w:t>
                                </w:r>
                              </w:p>
                            </w:sdtContent>
                          </w:sdt>
                          <w:p w14:paraId="0E9CF310" w14:textId="540B3B9F" w:rsidR="007B023D" w:rsidRDefault="007B023D">
                            <w:pPr>
                              <w:pStyle w:val="NoSpacing"/>
                              <w:jc w:val="center"/>
                              <w:rPr>
                                <w:rFonts w:ascii="Algerian" w:eastAsiaTheme="majorEastAsia" w:hAnsi="Algerian" w:cstheme="majorBidi"/>
                                <w:caps/>
                                <w:color w:val="000000" w:themeColor="text1"/>
                                <w:sz w:val="44"/>
                                <w:szCs w:val="44"/>
                                <w:lang w:val="en-GB"/>
                              </w:rPr>
                            </w:pPr>
                            <w:r>
                              <w:rPr>
                                <w:rFonts w:ascii="Algerian" w:eastAsiaTheme="majorEastAsia" w:hAnsi="Algerian" w:cstheme="majorBidi"/>
                                <w:caps/>
                                <w:color w:val="000000" w:themeColor="text1"/>
                                <w:sz w:val="44"/>
                                <w:szCs w:val="44"/>
                                <w:lang w:val="en-GB"/>
                              </w:rPr>
                              <w:t>by</w:t>
                            </w:r>
                          </w:p>
                          <w:p w14:paraId="2552C5B6" w14:textId="06232DB3" w:rsidR="007B023D" w:rsidRDefault="007B023D">
                            <w:pPr>
                              <w:pStyle w:val="NoSpacing"/>
                              <w:jc w:val="center"/>
                              <w:rPr>
                                <w:rFonts w:ascii="Algerian" w:eastAsiaTheme="majorEastAsia" w:hAnsi="Algerian" w:cstheme="majorBidi"/>
                                <w:caps/>
                                <w:color w:val="000000" w:themeColor="text1"/>
                                <w:sz w:val="44"/>
                                <w:szCs w:val="44"/>
                                <w:lang w:val="en-GB"/>
                              </w:rPr>
                            </w:pPr>
                            <w:r>
                              <w:rPr>
                                <w:rFonts w:ascii="Algerian" w:eastAsiaTheme="majorEastAsia" w:hAnsi="Algerian" w:cstheme="majorBidi"/>
                                <w:caps/>
                                <w:color w:val="000000" w:themeColor="text1"/>
                                <w:sz w:val="44"/>
                                <w:szCs w:val="44"/>
                                <w:lang w:val="en-GB"/>
                              </w:rPr>
                              <w:t>veneta georgieva</w:t>
                            </w:r>
                          </w:p>
                          <w:p w14:paraId="36EF4153" w14:textId="17477964" w:rsidR="007B023D" w:rsidRDefault="007B023D">
                            <w:pPr>
                              <w:pStyle w:val="NoSpacing"/>
                              <w:jc w:val="center"/>
                              <w:rPr>
                                <w:rFonts w:ascii="Algerian" w:eastAsiaTheme="majorEastAsia" w:hAnsi="Algerian" w:cstheme="majorBidi"/>
                                <w:caps/>
                                <w:color w:val="000000" w:themeColor="text1"/>
                                <w:sz w:val="44"/>
                                <w:szCs w:val="44"/>
                                <w:lang w:val="en-GB"/>
                              </w:rPr>
                            </w:pPr>
                            <w:r>
                              <w:rPr>
                                <w:rFonts w:ascii="Algerian" w:eastAsiaTheme="majorEastAsia" w:hAnsi="Algerian" w:cstheme="majorBidi"/>
                                <w:caps/>
                                <w:color w:val="000000" w:themeColor="text1"/>
                                <w:sz w:val="44"/>
                                <w:szCs w:val="44"/>
                                <w:lang w:val="en-GB"/>
                              </w:rPr>
                              <w:t>student id:2225023</w:t>
                            </w:r>
                          </w:p>
                          <w:p w14:paraId="62AFF27C" w14:textId="4817C8B2" w:rsidR="007B023D" w:rsidRDefault="007B023D">
                            <w:pPr>
                              <w:pStyle w:val="NoSpacing"/>
                              <w:jc w:val="center"/>
                              <w:rPr>
                                <w:rFonts w:ascii="Algerian" w:hAnsi="Algerian"/>
                                <w:sz w:val="44"/>
                                <w:szCs w:val="44"/>
                                <w:lang w:val="en-GB"/>
                              </w:rPr>
                            </w:pPr>
                            <w:r>
                              <w:rPr>
                                <w:rFonts w:ascii="Algerian" w:eastAsiaTheme="majorEastAsia" w:hAnsi="Algerian" w:cstheme="majorBidi"/>
                                <w:caps/>
                                <w:color w:val="000000" w:themeColor="text1"/>
                                <w:sz w:val="44"/>
                                <w:szCs w:val="44"/>
                                <w:lang w:val="en-GB"/>
                              </w:rPr>
                              <w:t>course:</w:t>
                            </w:r>
                            <w:r w:rsidRPr="007B023D">
                              <w:rPr>
                                <w:rFonts w:ascii="Agency FB" w:hAnsi="Agency FB"/>
                                <w:sz w:val="72"/>
                                <w:szCs w:val="72"/>
                              </w:rPr>
                              <w:t xml:space="preserve"> </w:t>
                            </w:r>
                            <w:r w:rsidRPr="007B023D">
                              <w:rPr>
                                <w:rFonts w:ascii="Algerian" w:hAnsi="Algerian"/>
                                <w:sz w:val="44"/>
                                <w:szCs w:val="44"/>
                              </w:rPr>
                              <w:t>Business and Management</w:t>
                            </w:r>
                          </w:p>
                          <w:p w14:paraId="6C67BE92" w14:textId="119A3E93" w:rsidR="007B023D" w:rsidRDefault="007B023D">
                            <w:pPr>
                              <w:pStyle w:val="NoSpacing"/>
                              <w:jc w:val="center"/>
                              <w:rPr>
                                <w:lang w:val="en-GB"/>
                              </w:rPr>
                            </w:pPr>
                            <w:r>
                              <w:rPr>
                                <w:rFonts w:ascii="Algerian" w:hAnsi="Algerian"/>
                                <w:sz w:val="44"/>
                                <w:szCs w:val="44"/>
                                <w:lang w:val="en-GB"/>
                              </w:rPr>
                              <w:t>Module</w:t>
                            </w:r>
                            <w:r w:rsidRPr="007B023D">
                              <w:rPr>
                                <w:rFonts w:ascii="Algerian" w:hAnsi="Algerian"/>
                                <w:sz w:val="44"/>
                                <w:szCs w:val="44"/>
                                <w:lang w:val="en-GB"/>
                              </w:rPr>
                              <w:t>:</w:t>
                            </w:r>
                            <w:r w:rsidRPr="007B023D">
                              <w:rPr>
                                <w:rFonts w:ascii="Algerian" w:eastAsia="Arial" w:hAnsi="Algerian" w:cs="Arial"/>
                                <w:sz w:val="44"/>
                                <w:szCs w:val="44"/>
                              </w:rPr>
                              <w:t xml:space="preserve"> </w:t>
                            </w:r>
                            <w:r w:rsidRPr="007B023D">
                              <w:rPr>
                                <w:rFonts w:ascii="Algerian" w:eastAsia="Arial" w:hAnsi="Algerian" w:cs="Arial"/>
                                <w:sz w:val="44"/>
                                <w:szCs w:val="44"/>
                              </w:rPr>
                              <w:t>Leadership and Management Theory and Practice</w:t>
                            </w:r>
                            <w:r>
                              <w:rPr>
                                <w:rFonts w:ascii="Arial" w:eastAsia="Arial" w:hAnsi="Arial" w:cs="Arial"/>
                                <w:b/>
                              </w:rPr>
                              <w:t xml:space="preserve"> </w:t>
                            </w:r>
                            <w:r>
                              <w:t xml:space="preserve"> </w:t>
                            </w:r>
                          </w:p>
                          <w:p w14:paraId="0D7C34EA" w14:textId="0C86A6C4" w:rsidR="007B023D" w:rsidRDefault="007B023D">
                            <w:pPr>
                              <w:pStyle w:val="NoSpacing"/>
                              <w:jc w:val="center"/>
                              <w:rPr>
                                <w:rFonts w:ascii="Algerian" w:hAnsi="Algerian"/>
                                <w:sz w:val="44"/>
                                <w:szCs w:val="44"/>
                                <w:lang w:val="en-GB"/>
                              </w:rPr>
                            </w:pPr>
                            <w:r>
                              <w:rPr>
                                <w:rFonts w:ascii="Algerian" w:hAnsi="Algerian"/>
                                <w:sz w:val="44"/>
                                <w:szCs w:val="44"/>
                                <w:lang w:val="en-GB"/>
                              </w:rPr>
                              <w:t>Module code:lcbb6003</w:t>
                            </w:r>
                          </w:p>
                          <w:p w14:paraId="52F40744" w14:textId="61F28822" w:rsidR="007B023D" w:rsidRPr="007B023D" w:rsidRDefault="007B023D">
                            <w:pPr>
                              <w:pStyle w:val="NoSpacing"/>
                              <w:jc w:val="center"/>
                              <w:rPr>
                                <w:rFonts w:ascii="Algerian" w:hAnsi="Algerian"/>
                                <w:sz w:val="44"/>
                                <w:szCs w:val="44"/>
                                <w:lang w:val="en-GB"/>
                              </w:rPr>
                            </w:pPr>
                            <w:r>
                              <w:rPr>
                                <w:rFonts w:ascii="Algerian" w:hAnsi="Algerian"/>
                                <w:sz w:val="44"/>
                                <w:szCs w:val="44"/>
                                <w:lang w:val="en-GB"/>
                              </w:rPr>
                              <w:t>Module lecturer:</w:t>
                            </w:r>
                            <w:r w:rsidRPr="007B023D">
                              <w:rPr>
                                <w:rFonts w:ascii="Arial" w:eastAsia="Arial" w:hAnsi="Arial" w:cs="Arial"/>
                              </w:rPr>
                              <w:t xml:space="preserve"> </w:t>
                            </w:r>
                            <w:r w:rsidRPr="007B023D">
                              <w:rPr>
                                <w:rFonts w:ascii="Algerian" w:eastAsia="Arial" w:hAnsi="Algerian" w:cs="Arial"/>
                                <w:sz w:val="44"/>
                                <w:szCs w:val="44"/>
                              </w:rPr>
                              <w:t>Dr Anupam Mazumdar</w:t>
                            </w:r>
                          </w:p>
                          <w:p w14:paraId="1339E45F" w14:textId="73CD3E56" w:rsidR="007B023D" w:rsidRPr="007B023D" w:rsidRDefault="007B023D">
                            <w:pPr>
                              <w:pStyle w:val="NoSpacing"/>
                              <w:jc w:val="center"/>
                              <w:rPr>
                                <w:rFonts w:ascii="Algerian" w:eastAsiaTheme="majorEastAsia" w:hAnsi="Algerian" w:cstheme="majorBidi"/>
                                <w:caps/>
                                <w:color w:val="000000" w:themeColor="text1"/>
                                <w:sz w:val="44"/>
                                <w:szCs w:val="44"/>
                                <w:lang w:val="en-GB"/>
                              </w:rPr>
                            </w:pPr>
                            <w:r>
                              <w:rPr>
                                <w:noProof/>
                              </w:rPr>
                              <w:drawing>
                                <wp:inline distT="0" distB="0" distL="0" distR="0" wp14:anchorId="6D2718F7" wp14:editId="54C51355">
                                  <wp:extent cx="1143000" cy="1133475"/>
                                  <wp:effectExtent l="0" t="0" r="0" b="9525"/>
                                  <wp:docPr id="1670408729"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408729" name="Picture 1" descr="A blue background with a black and yellow shiel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00" cy="1133475"/>
                                          </a:xfrm>
                                          <a:prstGeom prst="rect">
                                            <a:avLst/>
                                          </a:prstGeom>
                                          <a:noFill/>
                                          <a:ln>
                                            <a:noFill/>
                                          </a:ln>
                                        </pic:spPr>
                                      </pic:pic>
                                    </a:graphicData>
                                  </a:graphic>
                                </wp:inline>
                              </w:drawing>
                            </w:r>
                          </w:p>
                        </w:txbxContent>
                      </v:textbox>
                    </v:shape>
                    <w10:wrap anchorx="page" anchory="page"/>
                  </v:group>
                </w:pict>
              </mc:Fallback>
            </mc:AlternateContent>
          </w:r>
        </w:p>
        <w:p w14:paraId="57C585C4" w14:textId="4A91EC43" w:rsidR="007B023D" w:rsidRDefault="007B023D">
          <w:pPr>
            <w:rPr>
              <w:rFonts w:eastAsiaTheme="minorEastAsia"/>
              <w:color w:val="4472C4" w:themeColor="accent1"/>
              <w:lang w:val="bg-BG" w:eastAsia="bg-BG"/>
            </w:rPr>
          </w:pPr>
          <w:r>
            <w:rPr>
              <w:rFonts w:eastAsiaTheme="minorEastAsia"/>
              <w:color w:val="4472C4" w:themeColor="accent1"/>
              <w:lang w:val="bg-BG" w:eastAsia="bg-BG"/>
            </w:rPr>
            <w:br w:type="page"/>
          </w:r>
        </w:p>
      </w:sdtContent>
    </w:sdt>
    <w:sdt>
      <w:sdtPr>
        <w:rPr>
          <w:lang w:val="en-GB"/>
        </w:rPr>
        <w:id w:val="-44515319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8A9B31B" w14:textId="02C24ACE" w:rsidR="008C760F" w:rsidRPr="008C760F" w:rsidRDefault="008C760F">
          <w:pPr>
            <w:pStyle w:val="TOCHeading"/>
            <w:rPr>
              <w:color w:val="000000" w:themeColor="text1"/>
            </w:rPr>
          </w:pPr>
          <w:r w:rsidRPr="008C760F">
            <w:rPr>
              <w:color w:val="000000" w:themeColor="text1"/>
              <w:lang w:val="en-GB"/>
            </w:rPr>
            <w:t>Contents</w:t>
          </w:r>
        </w:p>
        <w:p w14:paraId="22B3662E" w14:textId="302273BE" w:rsidR="008C760F" w:rsidRDefault="008C760F">
          <w:pPr>
            <w:pStyle w:val="TOC1"/>
            <w:tabs>
              <w:tab w:val="right" w:leader="dot" w:pos="9062"/>
            </w:tabs>
            <w:rPr>
              <w:noProof/>
            </w:rPr>
          </w:pPr>
          <w:r>
            <w:fldChar w:fldCharType="begin"/>
          </w:r>
          <w:r>
            <w:instrText xml:space="preserve"> TOC \o "1-3" \h \z \u </w:instrText>
          </w:r>
          <w:r>
            <w:fldChar w:fldCharType="separate"/>
          </w:r>
          <w:hyperlink w:anchor="_Toc202726599" w:history="1">
            <w:r w:rsidRPr="00D01440">
              <w:rPr>
                <w:rStyle w:val="Hyperlink"/>
                <w:noProof/>
              </w:rPr>
              <w:t>Emotional and Cultural Intelligence in Leadership and Management</w:t>
            </w:r>
            <w:r>
              <w:rPr>
                <w:noProof/>
                <w:webHidden/>
              </w:rPr>
              <w:tab/>
            </w:r>
            <w:r>
              <w:rPr>
                <w:noProof/>
                <w:webHidden/>
              </w:rPr>
              <w:fldChar w:fldCharType="begin"/>
            </w:r>
            <w:r>
              <w:rPr>
                <w:noProof/>
                <w:webHidden/>
              </w:rPr>
              <w:instrText xml:space="preserve"> PAGEREF _Toc202726599 \h </w:instrText>
            </w:r>
            <w:r>
              <w:rPr>
                <w:noProof/>
                <w:webHidden/>
              </w:rPr>
            </w:r>
            <w:r>
              <w:rPr>
                <w:noProof/>
                <w:webHidden/>
              </w:rPr>
              <w:fldChar w:fldCharType="separate"/>
            </w:r>
            <w:r>
              <w:rPr>
                <w:noProof/>
                <w:webHidden/>
              </w:rPr>
              <w:t>2</w:t>
            </w:r>
            <w:r>
              <w:rPr>
                <w:noProof/>
                <w:webHidden/>
              </w:rPr>
              <w:fldChar w:fldCharType="end"/>
            </w:r>
          </w:hyperlink>
        </w:p>
        <w:p w14:paraId="5763BDDD" w14:textId="214D5099" w:rsidR="008C760F" w:rsidRDefault="008C760F">
          <w:pPr>
            <w:pStyle w:val="TOC1"/>
            <w:tabs>
              <w:tab w:val="right" w:leader="dot" w:pos="9062"/>
            </w:tabs>
            <w:rPr>
              <w:noProof/>
            </w:rPr>
          </w:pPr>
          <w:hyperlink w:anchor="_Toc202726600" w:history="1">
            <w:r w:rsidRPr="00D01440">
              <w:rPr>
                <w:rStyle w:val="Hyperlink"/>
                <w:noProof/>
              </w:rPr>
              <w:t>Emotional Intelligence in Leadership</w:t>
            </w:r>
            <w:r>
              <w:rPr>
                <w:noProof/>
                <w:webHidden/>
              </w:rPr>
              <w:tab/>
            </w:r>
            <w:r>
              <w:rPr>
                <w:noProof/>
                <w:webHidden/>
              </w:rPr>
              <w:fldChar w:fldCharType="begin"/>
            </w:r>
            <w:r>
              <w:rPr>
                <w:noProof/>
                <w:webHidden/>
              </w:rPr>
              <w:instrText xml:space="preserve"> PAGEREF _Toc202726600 \h </w:instrText>
            </w:r>
            <w:r>
              <w:rPr>
                <w:noProof/>
                <w:webHidden/>
              </w:rPr>
            </w:r>
            <w:r>
              <w:rPr>
                <w:noProof/>
                <w:webHidden/>
              </w:rPr>
              <w:fldChar w:fldCharType="separate"/>
            </w:r>
            <w:r>
              <w:rPr>
                <w:noProof/>
                <w:webHidden/>
              </w:rPr>
              <w:t>2</w:t>
            </w:r>
            <w:r>
              <w:rPr>
                <w:noProof/>
                <w:webHidden/>
              </w:rPr>
              <w:fldChar w:fldCharType="end"/>
            </w:r>
          </w:hyperlink>
        </w:p>
        <w:p w14:paraId="2877A83E" w14:textId="2E7032AB" w:rsidR="008C760F" w:rsidRDefault="008C760F">
          <w:pPr>
            <w:pStyle w:val="TOC1"/>
            <w:tabs>
              <w:tab w:val="right" w:leader="dot" w:pos="9062"/>
            </w:tabs>
            <w:rPr>
              <w:noProof/>
            </w:rPr>
          </w:pPr>
          <w:hyperlink w:anchor="_Toc202726601" w:history="1">
            <w:r w:rsidRPr="00D01440">
              <w:rPr>
                <w:rStyle w:val="Hyperlink"/>
                <w:noProof/>
              </w:rPr>
              <w:t>Cultural Intelligence in Leadership</w:t>
            </w:r>
            <w:r>
              <w:rPr>
                <w:noProof/>
                <w:webHidden/>
              </w:rPr>
              <w:tab/>
            </w:r>
            <w:r>
              <w:rPr>
                <w:noProof/>
                <w:webHidden/>
              </w:rPr>
              <w:fldChar w:fldCharType="begin"/>
            </w:r>
            <w:r>
              <w:rPr>
                <w:noProof/>
                <w:webHidden/>
              </w:rPr>
              <w:instrText xml:space="preserve"> PAGEREF _Toc202726601 \h </w:instrText>
            </w:r>
            <w:r>
              <w:rPr>
                <w:noProof/>
                <w:webHidden/>
              </w:rPr>
            </w:r>
            <w:r>
              <w:rPr>
                <w:noProof/>
                <w:webHidden/>
              </w:rPr>
              <w:fldChar w:fldCharType="separate"/>
            </w:r>
            <w:r>
              <w:rPr>
                <w:noProof/>
                <w:webHidden/>
              </w:rPr>
              <w:t>2</w:t>
            </w:r>
            <w:r>
              <w:rPr>
                <w:noProof/>
                <w:webHidden/>
              </w:rPr>
              <w:fldChar w:fldCharType="end"/>
            </w:r>
          </w:hyperlink>
        </w:p>
        <w:p w14:paraId="117E2E04" w14:textId="4687AD06" w:rsidR="008C760F" w:rsidRDefault="008C760F">
          <w:pPr>
            <w:pStyle w:val="TOC1"/>
            <w:tabs>
              <w:tab w:val="right" w:leader="dot" w:pos="9062"/>
            </w:tabs>
            <w:rPr>
              <w:noProof/>
            </w:rPr>
          </w:pPr>
          <w:hyperlink w:anchor="_Toc202726602" w:history="1">
            <w:r w:rsidRPr="00D01440">
              <w:rPr>
                <w:rStyle w:val="Hyperlink"/>
                <w:noProof/>
              </w:rPr>
              <w:t>Conclusion</w:t>
            </w:r>
            <w:r>
              <w:rPr>
                <w:noProof/>
                <w:webHidden/>
              </w:rPr>
              <w:tab/>
            </w:r>
            <w:r>
              <w:rPr>
                <w:noProof/>
                <w:webHidden/>
              </w:rPr>
              <w:fldChar w:fldCharType="begin"/>
            </w:r>
            <w:r>
              <w:rPr>
                <w:noProof/>
                <w:webHidden/>
              </w:rPr>
              <w:instrText xml:space="preserve"> PAGEREF _Toc202726602 \h </w:instrText>
            </w:r>
            <w:r>
              <w:rPr>
                <w:noProof/>
                <w:webHidden/>
              </w:rPr>
            </w:r>
            <w:r>
              <w:rPr>
                <w:noProof/>
                <w:webHidden/>
              </w:rPr>
              <w:fldChar w:fldCharType="separate"/>
            </w:r>
            <w:r>
              <w:rPr>
                <w:noProof/>
                <w:webHidden/>
              </w:rPr>
              <w:t>3</w:t>
            </w:r>
            <w:r>
              <w:rPr>
                <w:noProof/>
                <w:webHidden/>
              </w:rPr>
              <w:fldChar w:fldCharType="end"/>
            </w:r>
          </w:hyperlink>
        </w:p>
        <w:p w14:paraId="30B7FA9D" w14:textId="1695B475" w:rsidR="008C760F" w:rsidRDefault="008C760F">
          <w:pPr>
            <w:pStyle w:val="TOC1"/>
            <w:tabs>
              <w:tab w:val="right" w:leader="dot" w:pos="9062"/>
            </w:tabs>
            <w:rPr>
              <w:noProof/>
            </w:rPr>
          </w:pPr>
          <w:hyperlink w:anchor="_Toc202726603" w:history="1">
            <w:r w:rsidRPr="00D01440">
              <w:rPr>
                <w:rStyle w:val="Hyperlink"/>
                <w:noProof/>
              </w:rPr>
              <w:t>References</w:t>
            </w:r>
            <w:r>
              <w:rPr>
                <w:noProof/>
                <w:webHidden/>
              </w:rPr>
              <w:tab/>
            </w:r>
            <w:r>
              <w:rPr>
                <w:noProof/>
                <w:webHidden/>
              </w:rPr>
              <w:fldChar w:fldCharType="begin"/>
            </w:r>
            <w:r>
              <w:rPr>
                <w:noProof/>
                <w:webHidden/>
              </w:rPr>
              <w:instrText xml:space="preserve"> PAGEREF _Toc202726603 \h </w:instrText>
            </w:r>
            <w:r>
              <w:rPr>
                <w:noProof/>
                <w:webHidden/>
              </w:rPr>
            </w:r>
            <w:r>
              <w:rPr>
                <w:noProof/>
                <w:webHidden/>
              </w:rPr>
              <w:fldChar w:fldCharType="separate"/>
            </w:r>
            <w:r>
              <w:rPr>
                <w:noProof/>
                <w:webHidden/>
              </w:rPr>
              <w:t>4</w:t>
            </w:r>
            <w:r>
              <w:rPr>
                <w:noProof/>
                <w:webHidden/>
              </w:rPr>
              <w:fldChar w:fldCharType="end"/>
            </w:r>
          </w:hyperlink>
        </w:p>
        <w:p w14:paraId="4148DAE4" w14:textId="0838B69D" w:rsidR="008C760F" w:rsidRDefault="008C760F">
          <w:r>
            <w:rPr>
              <w:b/>
              <w:bCs/>
            </w:rPr>
            <w:fldChar w:fldCharType="end"/>
          </w:r>
        </w:p>
      </w:sdtContent>
    </w:sdt>
    <w:p w14:paraId="59B633AF" w14:textId="77777777" w:rsidR="00184FCC" w:rsidRDefault="00184FCC"/>
    <w:p w14:paraId="73C4FD6F" w14:textId="77777777" w:rsidR="008C760F" w:rsidRDefault="008C760F"/>
    <w:p w14:paraId="73674026" w14:textId="77777777" w:rsidR="008C760F" w:rsidRDefault="008C760F"/>
    <w:p w14:paraId="4AB80960" w14:textId="77777777" w:rsidR="008C760F" w:rsidRDefault="008C760F"/>
    <w:p w14:paraId="4149A1EF" w14:textId="77777777" w:rsidR="008C760F" w:rsidRDefault="008C760F"/>
    <w:p w14:paraId="72F8D3B6" w14:textId="77777777" w:rsidR="008C760F" w:rsidRDefault="008C760F"/>
    <w:p w14:paraId="57B96654" w14:textId="77777777" w:rsidR="008C760F" w:rsidRDefault="008C760F"/>
    <w:p w14:paraId="153BD635" w14:textId="77777777" w:rsidR="008C760F" w:rsidRDefault="008C760F"/>
    <w:p w14:paraId="064CA259" w14:textId="77777777" w:rsidR="008C760F" w:rsidRDefault="008C760F"/>
    <w:p w14:paraId="3688392E" w14:textId="77777777" w:rsidR="008C760F" w:rsidRDefault="008C760F"/>
    <w:p w14:paraId="48668716" w14:textId="77777777" w:rsidR="008C760F" w:rsidRDefault="008C760F"/>
    <w:p w14:paraId="1862B0AD" w14:textId="77777777" w:rsidR="008C760F" w:rsidRDefault="008C760F"/>
    <w:p w14:paraId="0547D216" w14:textId="77777777" w:rsidR="008C760F" w:rsidRDefault="008C760F"/>
    <w:p w14:paraId="2A6144D1" w14:textId="77777777" w:rsidR="008C760F" w:rsidRDefault="008C760F"/>
    <w:p w14:paraId="591C0008" w14:textId="77777777" w:rsidR="008C760F" w:rsidRDefault="008C760F"/>
    <w:p w14:paraId="2886475F" w14:textId="77777777" w:rsidR="008C760F" w:rsidRDefault="008C760F"/>
    <w:p w14:paraId="61CF7C40" w14:textId="77777777" w:rsidR="008C760F" w:rsidRDefault="008C760F"/>
    <w:p w14:paraId="48DB85B6" w14:textId="77777777" w:rsidR="008C760F" w:rsidRDefault="008C760F"/>
    <w:p w14:paraId="6FD9A26E" w14:textId="77777777" w:rsidR="008C760F" w:rsidRDefault="008C760F"/>
    <w:p w14:paraId="2EDCBB56" w14:textId="77777777" w:rsidR="008C760F" w:rsidRDefault="008C760F"/>
    <w:p w14:paraId="0BFAD19F" w14:textId="77777777" w:rsidR="008C760F" w:rsidRDefault="008C760F"/>
    <w:p w14:paraId="6A0712A5" w14:textId="77777777" w:rsidR="008C760F" w:rsidRDefault="008C760F"/>
    <w:p w14:paraId="7401163A" w14:textId="77777777" w:rsidR="008C760F" w:rsidRDefault="008C760F"/>
    <w:p w14:paraId="754B8E47" w14:textId="77777777" w:rsidR="008C760F" w:rsidRDefault="008C760F"/>
    <w:p w14:paraId="0CB197E6" w14:textId="77777777" w:rsidR="008C760F" w:rsidRPr="008C760F" w:rsidRDefault="008C760F" w:rsidP="008C760F">
      <w:pPr>
        <w:pStyle w:val="Heading1"/>
        <w:rPr>
          <w:color w:val="000000" w:themeColor="text1"/>
        </w:rPr>
      </w:pPr>
      <w:bookmarkStart w:id="0" w:name="_Toc202726599"/>
      <w:r w:rsidRPr="008C760F">
        <w:rPr>
          <w:color w:val="000000" w:themeColor="text1"/>
        </w:rPr>
        <w:lastRenderedPageBreak/>
        <w:t>Emotional and Cultural Intelligence in Leadership and Management</w:t>
      </w:r>
      <w:bookmarkEnd w:id="0"/>
    </w:p>
    <w:p w14:paraId="141D0775"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t>Because of today's rapid changes and international connections in business, being a leader is becoming more and more difficult. A successful leader must have good technical skills and also manage their team members' emotions and cultural backgrounds. This is why emotional intelligence (EI) and cultural intelligence (CQ) have become vital for leaders who want to encourage, motivate, and involve various team members. Due to these intelligences, leaders can work well with others, deal with problems, and make their workplaces inclusive for everyone, which helps the organization achieve its goals. The main ideas are about EI and CQ in leadership based on the most recent studies by Bratianu and Paiuc (2025), Korakis and Poulaki (2025), and Nwagwu and Chukwuemeka (2025). I also give details on how I want to use these skills to become a better and more culturally aware leader as time goes on.</w:t>
      </w:r>
    </w:p>
    <w:p w14:paraId="38B3D01F" w14:textId="77777777" w:rsidR="008C760F" w:rsidRPr="008C760F" w:rsidRDefault="008C760F" w:rsidP="008C760F">
      <w:pPr>
        <w:pStyle w:val="Heading1"/>
        <w:rPr>
          <w:color w:val="000000" w:themeColor="text1"/>
        </w:rPr>
      </w:pPr>
      <w:bookmarkStart w:id="1" w:name="_Toc202726600"/>
      <w:r w:rsidRPr="008C760F">
        <w:rPr>
          <w:color w:val="000000" w:themeColor="text1"/>
        </w:rPr>
        <w:t>Emotional Intelligence in Leadership</w:t>
      </w:r>
      <w:bookmarkEnd w:id="1"/>
    </w:p>
    <w:p w14:paraId="65440D13"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t>With emotional intelligence, a person can see, know, handle, and use emotions well during social interactions. Bratianu &amp;Paiuc (2025.p.20) state that we need emotion to interact successfully with others and use our minds wisely. They think EI teaches people to use emotions to boost their thinking and aid growth. Thus, emotional intelligence means understanding your emotions and using that awareness to reason well. Bratianu&amp; Paiuc (2025 p.20) insist that essential parts of EI for leaders consist of being aware of themselves, controlling their responses, being understanding, and communicating well socially. They allow leaders to relate sincerely to others, manage their actions, and produce good results in their environment.</w:t>
      </w:r>
    </w:p>
    <w:p w14:paraId="7EB68D9B"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t>Reports indicate that leaders with good emotional intelligence tend to succeed more in their roles (Korakis &amp; Poulaki, 2025, p. 6). People with high EI at the top manage disputes, motivate their teams and help form an encouraging workplace atmosphere (Nwagwu &amp; Chukwuemeka, 2025, p. 140). For example, a transformational leader uses EI to spark collaboration, better understand their team, and present a powerful vision (Korakis &amp; Poulaki, 2025, p. 9). I want to build on my emotional intelligence by getting self-aware, reacting to feedback, managing stress, using empathy reactions to support my team, and making better decisions.</w:t>
      </w:r>
    </w:p>
    <w:p w14:paraId="3C636F3E" w14:textId="77777777" w:rsidR="008C760F" w:rsidRPr="008C760F" w:rsidRDefault="008C760F" w:rsidP="008C760F">
      <w:pPr>
        <w:pStyle w:val="Heading1"/>
        <w:rPr>
          <w:color w:val="000000" w:themeColor="text1"/>
        </w:rPr>
      </w:pPr>
      <w:bookmarkStart w:id="2" w:name="_Toc202726601"/>
      <w:r w:rsidRPr="008C760F">
        <w:rPr>
          <w:color w:val="000000" w:themeColor="text1"/>
        </w:rPr>
        <w:t>Cultural Intelligence in Leadership</w:t>
      </w:r>
      <w:bookmarkEnd w:id="2"/>
    </w:p>
    <w:p w14:paraId="4DAF61C8"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t xml:space="preserve">Cultural intelligence refers to how well people understand and respect the ways, values, and beliefs of others in different cultures. Bratianu &amp;Paiuc (2025, p. 19) argue that </w:t>
      </w:r>
      <w:r w:rsidRPr="008C760F">
        <w:rPr>
          <w:rFonts w:ascii="Arial" w:hAnsi="Arial" w:cs="Arial"/>
        </w:rPr>
        <w:lastRenderedPageBreak/>
        <w:t>cultural Intelligence (CQ) tends to be found in people who are behaviorally adaptable, motivated, knowledgeable about cultural practices, and understand their cultural assumptions. With this ability, leaders can guide multicultural teams respectfully, help close cultural differences, and encourage everybody to feel welcome.</w:t>
      </w:r>
    </w:p>
    <w:p w14:paraId="5C4721B4"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t>Culturally intelligent leaders in multicultural organizations promote clear communication, reduce possible mistakes, and resolve conflicts while being sensitive to cultural differences (Bratianu &amp; Paiuc, 2025, p. 19). They use leadership styles that meet the needs of all employees, encouraging greater collaboration and more innovation. For this reason, I plan to gain cultural awareness by studying different cultures, welcoming diversity, adapting how I work, and responding better to people from other cultures. Doing this will help me earn people's trust and encourage teams from different backgrounds.</w:t>
      </w:r>
    </w:p>
    <w:p w14:paraId="2FE4CD62" w14:textId="77777777" w:rsidR="008C760F" w:rsidRPr="008C760F" w:rsidRDefault="008C760F" w:rsidP="008C760F">
      <w:pPr>
        <w:pStyle w:val="Heading1"/>
        <w:rPr>
          <w:color w:val="000000" w:themeColor="text1"/>
        </w:rPr>
      </w:pPr>
      <w:bookmarkStart w:id="3" w:name="_Toc202726602"/>
      <w:r w:rsidRPr="008C760F">
        <w:rPr>
          <w:color w:val="000000" w:themeColor="text1"/>
        </w:rPr>
        <w:t>Conclusion</w:t>
      </w:r>
      <w:bookmarkEnd w:id="3"/>
    </w:p>
    <w:p w14:paraId="77A7FE04"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t>In their work, Bratianu &amp; Paiuc (2025), Korakis &amp; Poulaki (2025), and Nwagwu &amp;Chukwuemeka (2025) agree that both emotional and cultural intelligence are important factors for strong leadership in today's global business world. With emotional intelligence, people learn to communicate empathetically, resolve conflicts, and remain motivated, and with cultural intelligence, they adjust to and accept different cultures. I want to gain the resilience, understanding, and inspirational qualities required to help a diverse organization flourish and make changes.</w:t>
      </w:r>
    </w:p>
    <w:p w14:paraId="02C8E25B" w14:textId="77777777" w:rsidR="008C760F" w:rsidRPr="008C760F" w:rsidRDefault="008C760F" w:rsidP="008C760F">
      <w:pPr>
        <w:spacing w:after="0" w:line="360" w:lineRule="auto"/>
        <w:ind w:firstLine="720"/>
        <w:contextualSpacing/>
        <w:jc w:val="both"/>
        <w:rPr>
          <w:rFonts w:ascii="Arial" w:hAnsi="Arial" w:cs="Arial"/>
        </w:rPr>
      </w:pPr>
      <w:r w:rsidRPr="008C760F">
        <w:rPr>
          <w:rFonts w:ascii="Arial" w:hAnsi="Arial" w:cs="Arial"/>
        </w:rPr>
        <w:br w:type="page"/>
      </w:r>
    </w:p>
    <w:p w14:paraId="77984D09" w14:textId="18170B22" w:rsidR="008C760F" w:rsidRPr="008C760F" w:rsidRDefault="008C760F" w:rsidP="008C760F">
      <w:pPr>
        <w:pStyle w:val="Heading1"/>
        <w:rPr>
          <w:color w:val="000000" w:themeColor="text1"/>
        </w:rPr>
      </w:pPr>
      <w:bookmarkStart w:id="4" w:name="_Toc202726603"/>
      <w:r w:rsidRPr="008C760F">
        <w:rPr>
          <w:color w:val="000000" w:themeColor="text1"/>
        </w:rPr>
        <w:lastRenderedPageBreak/>
        <w:t>References</w:t>
      </w:r>
      <w:bookmarkEnd w:id="4"/>
    </w:p>
    <w:p w14:paraId="5B3A8BB6" w14:textId="77777777" w:rsidR="008C760F" w:rsidRPr="008C760F" w:rsidRDefault="008C760F" w:rsidP="008C760F">
      <w:pPr>
        <w:spacing w:after="0" w:line="360" w:lineRule="auto"/>
        <w:ind w:left="720" w:hanging="720"/>
        <w:contextualSpacing/>
        <w:rPr>
          <w:rFonts w:ascii="Arial" w:eastAsia="Arial" w:hAnsi="Arial" w:cs="Arial"/>
        </w:rPr>
      </w:pPr>
      <w:r w:rsidRPr="008C760F">
        <w:rPr>
          <w:rFonts w:ascii="Arial" w:eastAsia="Arial" w:hAnsi="Arial" w:cs="Arial"/>
        </w:rPr>
        <w:t>Constantin Bratianu and Paiuc, D. (2024). Emotional and Cultural Intelligence Impact on Multicultural Leadership. </w:t>
      </w:r>
      <w:r w:rsidRPr="008C760F">
        <w:rPr>
          <w:rFonts w:ascii="Arial" w:eastAsia="Arial" w:hAnsi="Arial" w:cs="Arial"/>
          <w:i/>
          <w:iCs/>
        </w:rPr>
        <w:t>Contributions to management science</w:t>
      </w:r>
      <w:r w:rsidRPr="008C760F">
        <w:rPr>
          <w:rFonts w:ascii="Arial" w:eastAsia="Arial" w:hAnsi="Arial" w:cs="Arial"/>
        </w:rPr>
        <w:t xml:space="preserve">, [online] pp.15–34. </w:t>
      </w:r>
      <w:hyperlink r:id="rId8" w:history="1">
        <w:r w:rsidRPr="008C760F">
          <w:rPr>
            <w:rStyle w:val="Hyperlink"/>
            <w:rFonts w:ascii="Arial" w:eastAsia="Arial" w:hAnsi="Arial" w:cs="Arial"/>
          </w:rPr>
          <w:t>https://doi.org/10.1007/978-3-031-77543-7_2</w:t>
        </w:r>
      </w:hyperlink>
      <w:r w:rsidRPr="008C760F">
        <w:rPr>
          <w:rFonts w:ascii="Arial" w:eastAsia="Arial" w:hAnsi="Arial" w:cs="Arial"/>
        </w:rPr>
        <w:t xml:space="preserve">. </w:t>
      </w:r>
    </w:p>
    <w:p w14:paraId="700EA3E6" w14:textId="77777777" w:rsidR="008C760F" w:rsidRPr="008C760F" w:rsidRDefault="008C760F" w:rsidP="008C760F">
      <w:pPr>
        <w:spacing w:after="0" w:line="360" w:lineRule="auto"/>
        <w:ind w:left="720" w:hanging="720"/>
        <w:contextualSpacing/>
        <w:rPr>
          <w:rFonts w:ascii="Arial" w:eastAsia="Arial" w:hAnsi="Arial" w:cs="Arial"/>
        </w:rPr>
      </w:pPr>
      <w:r w:rsidRPr="008C760F">
        <w:rPr>
          <w:rFonts w:ascii="Arial" w:eastAsia="Arial" w:hAnsi="Arial" w:cs="Arial"/>
        </w:rPr>
        <w:t>Georgios Korakis &amp; Ioulia Poulaki (2025). A Systematic Literature Review on the Relationship Between Emotional Intelligence and Transformational Leadership—A Critical Approach. </w:t>
      </w:r>
      <w:r w:rsidRPr="008C760F">
        <w:rPr>
          <w:rFonts w:ascii="Arial" w:eastAsia="Arial" w:hAnsi="Arial" w:cs="Arial"/>
          <w:i/>
          <w:iCs/>
        </w:rPr>
        <w:t>Businesses</w:t>
      </w:r>
      <w:r w:rsidRPr="008C760F">
        <w:rPr>
          <w:rFonts w:ascii="Arial" w:eastAsia="Arial" w:hAnsi="Arial" w:cs="Arial"/>
        </w:rPr>
        <w:t xml:space="preserve">, [online] 5(1), pp.4–4. </w:t>
      </w:r>
      <w:hyperlink r:id="rId9" w:history="1">
        <w:r w:rsidRPr="008C760F">
          <w:rPr>
            <w:rStyle w:val="Hyperlink"/>
            <w:rFonts w:ascii="Arial" w:eastAsia="Arial" w:hAnsi="Arial" w:cs="Arial"/>
          </w:rPr>
          <w:t>https://doi.org/10.3390/businesses5010004</w:t>
        </w:r>
      </w:hyperlink>
      <w:r w:rsidRPr="008C760F">
        <w:rPr>
          <w:rFonts w:ascii="Arial" w:eastAsia="Arial" w:hAnsi="Arial" w:cs="Arial"/>
        </w:rPr>
        <w:t xml:space="preserve">. </w:t>
      </w:r>
    </w:p>
    <w:p w14:paraId="7CB2A623" w14:textId="77777777" w:rsidR="008C760F" w:rsidRPr="008C760F" w:rsidRDefault="008C760F" w:rsidP="008C760F">
      <w:pPr>
        <w:spacing w:after="0" w:line="360" w:lineRule="auto"/>
        <w:ind w:left="720" w:hanging="720"/>
        <w:contextualSpacing/>
        <w:rPr>
          <w:rFonts w:ascii="Arial" w:eastAsia="Arial" w:hAnsi="Arial" w:cs="Arial"/>
        </w:rPr>
      </w:pPr>
      <w:r w:rsidRPr="008C760F">
        <w:rPr>
          <w:rFonts w:ascii="Arial" w:eastAsia="Arial" w:hAnsi="Arial" w:cs="Arial"/>
        </w:rPr>
        <w:t>Nwagwu, N.U. And Henry (2025). Emotional Intelligence and Leadership Effectiveness.</w:t>
      </w:r>
      <w:hyperlink r:id="rId10" w:history="1">
        <w:r w:rsidRPr="008C760F">
          <w:rPr>
            <w:rStyle w:val="Hyperlink"/>
            <w:rFonts w:ascii="Arial" w:eastAsia="Arial" w:hAnsi="Arial" w:cs="Arial"/>
          </w:rPr>
          <w:t>https://doi.org/10.70382/ajasr.v7i6.017</w:t>
        </w:r>
      </w:hyperlink>
      <w:r w:rsidRPr="008C760F">
        <w:rPr>
          <w:rFonts w:ascii="Arial" w:eastAsia="Arial" w:hAnsi="Arial" w:cs="Arial"/>
        </w:rPr>
        <w:t xml:space="preserve">.   </w:t>
      </w:r>
    </w:p>
    <w:p w14:paraId="39C1F8BF" w14:textId="77777777" w:rsidR="008C760F" w:rsidRPr="008C760F" w:rsidRDefault="008C760F" w:rsidP="008C760F">
      <w:pPr>
        <w:spacing w:line="360" w:lineRule="auto"/>
        <w:jc w:val="center"/>
        <w:rPr>
          <w:rFonts w:ascii="Arial" w:hAnsi="Arial" w:cs="Arial"/>
          <w:sz w:val="28"/>
          <w:szCs w:val="28"/>
        </w:rPr>
      </w:pPr>
    </w:p>
    <w:sectPr w:rsidR="008C760F" w:rsidRPr="008C760F" w:rsidSect="007B023D">
      <w:head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0E08B" w14:textId="77777777" w:rsidR="00EA7F4B" w:rsidRDefault="00EA7F4B" w:rsidP="008C760F">
      <w:pPr>
        <w:spacing w:after="0" w:line="240" w:lineRule="auto"/>
      </w:pPr>
      <w:r>
        <w:separator/>
      </w:r>
    </w:p>
  </w:endnote>
  <w:endnote w:type="continuationSeparator" w:id="0">
    <w:p w14:paraId="55278CC8" w14:textId="77777777" w:rsidR="00EA7F4B" w:rsidRDefault="00EA7F4B" w:rsidP="008C7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75052" w14:textId="77777777" w:rsidR="00EA7F4B" w:rsidRDefault="00EA7F4B" w:rsidP="008C760F">
      <w:pPr>
        <w:spacing w:after="0" w:line="240" w:lineRule="auto"/>
      </w:pPr>
      <w:r>
        <w:separator/>
      </w:r>
    </w:p>
  </w:footnote>
  <w:footnote w:type="continuationSeparator" w:id="0">
    <w:p w14:paraId="40949833" w14:textId="77777777" w:rsidR="00EA7F4B" w:rsidRDefault="00EA7F4B" w:rsidP="008C76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3444310"/>
      <w:docPartObj>
        <w:docPartGallery w:val="Page Numbers (Top of Page)"/>
        <w:docPartUnique/>
      </w:docPartObj>
    </w:sdtPr>
    <w:sdtContent>
      <w:p w14:paraId="387BD2D1" w14:textId="77A08B7A" w:rsidR="008C760F" w:rsidRDefault="008C760F">
        <w:pPr>
          <w:pStyle w:val="Header"/>
        </w:pPr>
        <w:r>
          <w:fldChar w:fldCharType="begin"/>
        </w:r>
        <w:r>
          <w:instrText>PAGE   \* MERGEFORMAT</w:instrText>
        </w:r>
        <w:r>
          <w:fldChar w:fldCharType="separate"/>
        </w:r>
        <w:r>
          <w:t>2</w:t>
        </w:r>
        <w:r>
          <w:fldChar w:fldCharType="end"/>
        </w:r>
      </w:p>
    </w:sdtContent>
  </w:sdt>
  <w:p w14:paraId="70079300" w14:textId="77777777" w:rsidR="008C760F" w:rsidRDefault="008C76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23D"/>
    <w:rsid w:val="00184FCC"/>
    <w:rsid w:val="00285D8A"/>
    <w:rsid w:val="00651829"/>
    <w:rsid w:val="006C0D8E"/>
    <w:rsid w:val="007B023D"/>
    <w:rsid w:val="008C760F"/>
    <w:rsid w:val="00EA7F4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369AD"/>
  <w15:chartTrackingRefBased/>
  <w15:docId w15:val="{D96C2E53-0FD3-4B01-883E-9FAD4578D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02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B02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02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02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02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0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23D"/>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7B023D"/>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7B023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B023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B023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B023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B023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B023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B023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B0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23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B0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23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B023D"/>
    <w:pPr>
      <w:spacing w:before="160"/>
      <w:jc w:val="center"/>
    </w:pPr>
    <w:rPr>
      <w:i/>
      <w:iCs/>
      <w:color w:val="404040" w:themeColor="text1" w:themeTint="BF"/>
    </w:rPr>
  </w:style>
  <w:style w:type="character" w:customStyle="1" w:styleId="QuoteChar">
    <w:name w:val="Quote Char"/>
    <w:basedOn w:val="DefaultParagraphFont"/>
    <w:link w:val="Quote"/>
    <w:uiPriority w:val="29"/>
    <w:rsid w:val="007B023D"/>
    <w:rPr>
      <w:i/>
      <w:iCs/>
      <w:color w:val="404040" w:themeColor="text1" w:themeTint="BF"/>
      <w:lang w:val="en-GB"/>
    </w:rPr>
  </w:style>
  <w:style w:type="paragraph" w:styleId="ListParagraph">
    <w:name w:val="List Paragraph"/>
    <w:basedOn w:val="Normal"/>
    <w:uiPriority w:val="34"/>
    <w:qFormat/>
    <w:rsid w:val="007B023D"/>
    <w:pPr>
      <w:ind w:left="720"/>
      <w:contextualSpacing/>
    </w:pPr>
  </w:style>
  <w:style w:type="character" w:styleId="IntenseEmphasis">
    <w:name w:val="Intense Emphasis"/>
    <w:basedOn w:val="DefaultParagraphFont"/>
    <w:uiPriority w:val="21"/>
    <w:qFormat/>
    <w:rsid w:val="007B023D"/>
    <w:rPr>
      <w:i/>
      <w:iCs/>
      <w:color w:val="2F5496" w:themeColor="accent1" w:themeShade="BF"/>
    </w:rPr>
  </w:style>
  <w:style w:type="paragraph" w:styleId="IntenseQuote">
    <w:name w:val="Intense Quote"/>
    <w:basedOn w:val="Normal"/>
    <w:next w:val="Normal"/>
    <w:link w:val="IntenseQuoteChar"/>
    <w:uiPriority w:val="30"/>
    <w:qFormat/>
    <w:rsid w:val="007B02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023D"/>
    <w:rPr>
      <w:i/>
      <w:iCs/>
      <w:color w:val="2F5496" w:themeColor="accent1" w:themeShade="BF"/>
      <w:lang w:val="en-GB"/>
    </w:rPr>
  </w:style>
  <w:style w:type="character" w:styleId="IntenseReference">
    <w:name w:val="Intense Reference"/>
    <w:basedOn w:val="DefaultParagraphFont"/>
    <w:uiPriority w:val="32"/>
    <w:qFormat/>
    <w:rsid w:val="007B023D"/>
    <w:rPr>
      <w:b/>
      <w:bCs/>
      <w:smallCaps/>
      <w:color w:val="2F5496" w:themeColor="accent1" w:themeShade="BF"/>
      <w:spacing w:val="5"/>
    </w:rPr>
  </w:style>
  <w:style w:type="paragraph" w:styleId="NoSpacing">
    <w:name w:val="No Spacing"/>
    <w:link w:val="NoSpacingChar"/>
    <w:uiPriority w:val="1"/>
    <w:qFormat/>
    <w:rsid w:val="007B023D"/>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7B023D"/>
    <w:rPr>
      <w:rFonts w:eastAsiaTheme="minorEastAsia"/>
      <w:lang w:eastAsia="bg-BG"/>
    </w:rPr>
  </w:style>
  <w:style w:type="character" w:styleId="Hyperlink">
    <w:name w:val="Hyperlink"/>
    <w:basedOn w:val="DefaultParagraphFont"/>
    <w:uiPriority w:val="99"/>
    <w:unhideWhenUsed/>
    <w:rsid w:val="008C760F"/>
    <w:rPr>
      <w:color w:val="0563C1" w:themeColor="hyperlink"/>
      <w:u w:val="single"/>
    </w:rPr>
  </w:style>
  <w:style w:type="paragraph" w:styleId="Header">
    <w:name w:val="header"/>
    <w:basedOn w:val="Normal"/>
    <w:link w:val="HeaderChar"/>
    <w:uiPriority w:val="99"/>
    <w:unhideWhenUsed/>
    <w:rsid w:val="008C760F"/>
    <w:pPr>
      <w:tabs>
        <w:tab w:val="center" w:pos="4536"/>
        <w:tab w:val="right" w:pos="9072"/>
      </w:tabs>
      <w:spacing w:after="0" w:line="240" w:lineRule="auto"/>
    </w:pPr>
  </w:style>
  <w:style w:type="character" w:customStyle="1" w:styleId="HeaderChar">
    <w:name w:val="Header Char"/>
    <w:basedOn w:val="DefaultParagraphFont"/>
    <w:link w:val="Header"/>
    <w:uiPriority w:val="99"/>
    <w:rsid w:val="008C760F"/>
    <w:rPr>
      <w:lang w:val="en-GB"/>
    </w:rPr>
  </w:style>
  <w:style w:type="paragraph" w:styleId="Footer">
    <w:name w:val="footer"/>
    <w:basedOn w:val="Normal"/>
    <w:link w:val="FooterChar"/>
    <w:uiPriority w:val="99"/>
    <w:unhideWhenUsed/>
    <w:rsid w:val="008C760F"/>
    <w:pPr>
      <w:tabs>
        <w:tab w:val="center" w:pos="4536"/>
        <w:tab w:val="right" w:pos="9072"/>
      </w:tabs>
      <w:spacing w:after="0" w:line="240" w:lineRule="auto"/>
    </w:pPr>
  </w:style>
  <w:style w:type="character" w:customStyle="1" w:styleId="FooterChar">
    <w:name w:val="Footer Char"/>
    <w:basedOn w:val="DefaultParagraphFont"/>
    <w:link w:val="Footer"/>
    <w:uiPriority w:val="99"/>
    <w:rsid w:val="008C760F"/>
    <w:rPr>
      <w:lang w:val="en-GB"/>
    </w:rPr>
  </w:style>
  <w:style w:type="paragraph" w:styleId="TOCHeading">
    <w:name w:val="TOC Heading"/>
    <w:basedOn w:val="Heading1"/>
    <w:next w:val="Normal"/>
    <w:uiPriority w:val="39"/>
    <w:unhideWhenUsed/>
    <w:qFormat/>
    <w:rsid w:val="008C760F"/>
    <w:pPr>
      <w:spacing w:before="240" w:after="0"/>
      <w:outlineLvl w:val="9"/>
    </w:pPr>
    <w:rPr>
      <w:sz w:val="32"/>
      <w:szCs w:val="32"/>
      <w:lang w:val="bg-BG" w:eastAsia="bg-BG"/>
    </w:rPr>
  </w:style>
  <w:style w:type="paragraph" w:styleId="TOC1">
    <w:name w:val="toc 1"/>
    <w:basedOn w:val="Normal"/>
    <w:next w:val="Normal"/>
    <w:autoRedefine/>
    <w:uiPriority w:val="39"/>
    <w:unhideWhenUsed/>
    <w:rsid w:val="008C76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77543-7_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70382/ajasr.v7i6.017" TargetMode="External"/><Relationship Id="rId4" Type="http://schemas.openxmlformats.org/officeDocument/2006/relationships/webSettings" Target="webSettings.xml"/><Relationship Id="rId9" Type="http://schemas.openxmlformats.org/officeDocument/2006/relationships/hyperlink" Target="https://doi.org/10.3390/businesses5010004"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C9A65-09DB-4064-AC7C-B933022DD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809</Words>
  <Characters>4614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
  <dc:creator/>
  <cp:keywords/>
  <dc:description/>
  <cp:lastModifiedBy>Veneta Stoyanova-Georgieva</cp:lastModifiedBy>
  <cp:revision>1</cp:revision>
  <dcterms:created xsi:type="dcterms:W3CDTF">2025-07-06T17:13:00Z</dcterms:created>
  <dcterms:modified xsi:type="dcterms:W3CDTF">2025-07-06T17:37:00Z</dcterms:modified>
</cp:coreProperties>
</file>