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D3A8EA" w14:textId="10351C29" w:rsidR="1A6C3793" w:rsidRDefault="1A6C3793" w:rsidP="2B9999B1">
      <w:pPr>
        <w:spacing w:before="240" w:after="240" w:line="360" w:lineRule="auto"/>
        <w:rPr>
          <w:rFonts w:ascii="Aptos" w:eastAsia="Aptos" w:hAnsi="Aptos" w:cs="Aptos"/>
        </w:rPr>
      </w:pPr>
      <w:r w:rsidRPr="2B9999B1">
        <w:rPr>
          <w:rFonts w:ascii="Aptos" w:eastAsia="Aptos" w:hAnsi="Aptos" w:cs="Aptos"/>
        </w:rPr>
        <w:t>The research undertaken was a study to discover if and how children under the age of 10 (in this instance 8- and 9-year-olds) feel the outdoor school environment contributes to their well-being. It looked to include the children as co researchers, because there is relevant research over the last decade which suggests that children under the age of 10 are reliable enough to make claims about their own understandings of things that affect them</w:t>
      </w:r>
      <w:r w:rsidR="798A53EC" w:rsidRPr="2B9999B1">
        <w:rPr>
          <w:rFonts w:ascii="Aptos" w:eastAsia="Aptos" w:hAnsi="Aptos" w:cs="Aptos"/>
        </w:rPr>
        <w:t>, even though historically children of this age have not been trusted to give reliable results</w:t>
      </w:r>
      <w:r w:rsidRPr="2B9999B1">
        <w:rPr>
          <w:rFonts w:ascii="Aptos" w:eastAsia="Aptos" w:hAnsi="Aptos" w:cs="Aptos"/>
        </w:rPr>
        <w:t xml:space="preserve"> </w:t>
      </w:r>
      <w:r w:rsidRPr="2B9999B1">
        <w:rPr>
          <w:rFonts w:ascii="Aptos" w:eastAsia="Aptos" w:hAnsi="Aptos" w:cs="Aptos"/>
          <w:color w:val="000000" w:themeColor="text1"/>
        </w:rPr>
        <w:t>(Loureiro et al., 2019</w:t>
      </w:r>
      <w:r w:rsidR="66772908" w:rsidRPr="2B9999B1">
        <w:rPr>
          <w:rFonts w:ascii="Aptos" w:eastAsia="Aptos" w:hAnsi="Aptos" w:cs="Aptos"/>
          <w:color w:val="000000" w:themeColor="text1"/>
        </w:rPr>
        <w:t>,</w:t>
      </w:r>
      <w:r w:rsidRPr="2B9999B1">
        <w:rPr>
          <w:rFonts w:ascii="Aptos" w:eastAsia="Aptos" w:hAnsi="Aptos" w:cs="Aptos"/>
          <w:color w:val="000000" w:themeColor="text1"/>
        </w:rPr>
        <w:t xml:space="preserve"> Ghaziani, 2021)</w:t>
      </w:r>
      <w:r w:rsidR="0FF6DFE6" w:rsidRPr="2B9999B1">
        <w:rPr>
          <w:rFonts w:ascii="Aptos" w:eastAsia="Aptos" w:hAnsi="Aptos" w:cs="Aptos"/>
          <w:color w:val="000000" w:themeColor="text1"/>
        </w:rPr>
        <w:t>.</w:t>
      </w:r>
      <w:r w:rsidRPr="2B9999B1">
        <w:rPr>
          <w:rFonts w:ascii="Aptos" w:eastAsia="Aptos" w:hAnsi="Aptos" w:cs="Aptos"/>
          <w:color w:val="000000" w:themeColor="text1"/>
        </w:rPr>
        <w:t xml:space="preserve"> </w:t>
      </w:r>
      <w:r w:rsidR="2A8EF08D" w:rsidRPr="2B9999B1">
        <w:rPr>
          <w:rFonts w:ascii="Aptos" w:eastAsia="Aptos" w:hAnsi="Aptos" w:cs="Aptos"/>
          <w:color w:val="000000" w:themeColor="text1"/>
        </w:rPr>
        <w:t>T</w:t>
      </w:r>
      <w:r w:rsidRPr="2B9999B1">
        <w:rPr>
          <w:rFonts w:ascii="Aptos" w:eastAsia="Aptos" w:hAnsi="Aptos" w:cs="Aptos"/>
          <w:color w:val="000000" w:themeColor="text1"/>
        </w:rPr>
        <w:t xml:space="preserve">he risks </w:t>
      </w:r>
      <w:r w:rsidRPr="2B9999B1">
        <w:rPr>
          <w:rFonts w:ascii="Aptos" w:eastAsia="Aptos" w:hAnsi="Aptos" w:cs="Aptos"/>
        </w:rPr>
        <w:t>of exploitation</w:t>
      </w:r>
      <w:r w:rsidR="797F715B" w:rsidRPr="2B9999B1">
        <w:rPr>
          <w:rFonts w:ascii="Aptos" w:eastAsia="Aptos" w:hAnsi="Aptos" w:cs="Aptos"/>
        </w:rPr>
        <w:t xml:space="preserve"> also need to</w:t>
      </w:r>
      <w:r w:rsidRPr="2B9999B1">
        <w:rPr>
          <w:rFonts w:ascii="Aptos" w:eastAsia="Aptos" w:hAnsi="Aptos" w:cs="Aptos"/>
        </w:rPr>
        <w:t xml:space="preserve"> be managed by stringent ethics considerations to encourage children to have agency around decisions that affect </w:t>
      </w:r>
      <w:proofErr w:type="gramStart"/>
      <w:r w:rsidRPr="2B9999B1">
        <w:rPr>
          <w:rFonts w:ascii="Aptos" w:eastAsia="Aptos" w:hAnsi="Aptos" w:cs="Aptos"/>
        </w:rPr>
        <w:t>them</w:t>
      </w:r>
      <w:proofErr w:type="gramEnd"/>
      <w:r w:rsidR="01222B3A" w:rsidRPr="2B9999B1">
        <w:rPr>
          <w:rFonts w:ascii="Aptos" w:eastAsia="Aptos" w:hAnsi="Aptos" w:cs="Aptos"/>
        </w:rPr>
        <w:t xml:space="preserve"> and this has limited the amount of studies of this nature</w:t>
      </w:r>
      <w:r w:rsidRPr="2B9999B1">
        <w:rPr>
          <w:rFonts w:ascii="Aptos" w:eastAsia="Aptos" w:hAnsi="Aptos" w:cs="Aptos"/>
        </w:rPr>
        <w:t xml:space="preserve"> </w:t>
      </w:r>
      <w:r w:rsidRPr="2B9999B1">
        <w:rPr>
          <w:rFonts w:ascii="Aptos" w:eastAsia="Aptos" w:hAnsi="Aptos" w:cs="Aptos"/>
          <w:color w:val="000000" w:themeColor="text1"/>
        </w:rPr>
        <w:t>(Andresen et al., 2018</w:t>
      </w:r>
      <w:r w:rsidR="5F1893FE" w:rsidRPr="2B9999B1">
        <w:rPr>
          <w:rFonts w:ascii="Aptos" w:eastAsia="Aptos" w:hAnsi="Aptos" w:cs="Aptos"/>
          <w:color w:val="000000" w:themeColor="text1"/>
        </w:rPr>
        <w:t>,</w:t>
      </w:r>
      <w:r w:rsidRPr="2B9999B1">
        <w:rPr>
          <w:rFonts w:ascii="Aptos" w:eastAsia="Aptos" w:hAnsi="Aptos" w:cs="Aptos"/>
          <w:color w:val="000000" w:themeColor="text1"/>
        </w:rPr>
        <w:t xml:space="preserve"> Spriggs &amp; Gillam, 2017)</w:t>
      </w:r>
      <w:r w:rsidRPr="2B9999B1">
        <w:rPr>
          <w:rFonts w:ascii="Aptos" w:eastAsia="Aptos" w:hAnsi="Aptos" w:cs="Aptos"/>
        </w:rPr>
        <w:t xml:space="preserve">. </w:t>
      </w:r>
    </w:p>
    <w:p w14:paraId="1C63915D" w14:textId="73391828" w:rsidR="1A6C3793" w:rsidRDefault="1A6C3793" w:rsidP="2B9999B1">
      <w:pPr>
        <w:spacing w:before="240" w:after="240" w:line="360" w:lineRule="auto"/>
      </w:pPr>
      <w:r w:rsidRPr="2B9999B1">
        <w:rPr>
          <w:rFonts w:ascii="Aptos" w:eastAsia="Aptos" w:hAnsi="Aptos" w:cs="Aptos"/>
        </w:rPr>
        <w:t>This reflection will first discuss how relevant the initial literature included in the research proposal was and critically comment on the study’s alignment</w:t>
      </w:r>
      <w:r w:rsidR="006DB777" w:rsidRPr="2B9999B1">
        <w:rPr>
          <w:rFonts w:ascii="Aptos" w:eastAsia="Aptos" w:hAnsi="Aptos" w:cs="Aptos"/>
        </w:rPr>
        <w:t xml:space="preserve"> reflecting on the realisation that a </w:t>
      </w:r>
      <w:r w:rsidR="720E5C6D" w:rsidRPr="2B9999B1">
        <w:rPr>
          <w:rFonts w:ascii="Aptos" w:eastAsia="Aptos" w:hAnsi="Aptos" w:cs="Aptos"/>
          <w:color w:val="000000" w:themeColor="text1"/>
        </w:rPr>
        <w:t xml:space="preserve">phenomenological </w:t>
      </w:r>
      <w:r w:rsidR="720E5C6D" w:rsidRPr="2B9999B1">
        <w:rPr>
          <w:rFonts w:ascii="Aptos" w:eastAsia="Aptos" w:hAnsi="Aptos" w:cs="Aptos"/>
        </w:rPr>
        <w:t>methodology may have been misguided</w:t>
      </w:r>
      <w:r w:rsidRPr="2B9999B1">
        <w:rPr>
          <w:rFonts w:ascii="Aptos" w:eastAsia="Aptos" w:hAnsi="Aptos" w:cs="Aptos"/>
        </w:rPr>
        <w:t>. Then it will discuss decisions made during the data collection, and data analysis phases</w:t>
      </w:r>
      <w:r w:rsidR="1E2B8440" w:rsidRPr="2B9999B1">
        <w:rPr>
          <w:rFonts w:ascii="Aptos" w:eastAsia="Aptos" w:hAnsi="Aptos" w:cs="Aptos"/>
        </w:rPr>
        <w:t>, highlighting how time constraints limited the study and</w:t>
      </w:r>
      <w:r w:rsidRPr="2B9999B1">
        <w:rPr>
          <w:rFonts w:ascii="Aptos" w:eastAsia="Aptos" w:hAnsi="Aptos" w:cs="Aptos"/>
        </w:rPr>
        <w:t xml:space="preserve"> commenting on how</w:t>
      </w:r>
      <w:r w:rsidR="11EA4536" w:rsidRPr="2B9999B1">
        <w:rPr>
          <w:rFonts w:ascii="Aptos" w:eastAsia="Aptos" w:hAnsi="Aptos" w:cs="Aptos"/>
        </w:rPr>
        <w:t xml:space="preserve"> bias affected</w:t>
      </w:r>
      <w:r w:rsidRPr="2B9999B1">
        <w:rPr>
          <w:rFonts w:ascii="Aptos" w:eastAsia="Aptos" w:hAnsi="Aptos" w:cs="Aptos"/>
        </w:rPr>
        <w:t xml:space="preserve"> decisions </w:t>
      </w:r>
      <w:r w:rsidR="2662E649" w:rsidRPr="2B9999B1">
        <w:rPr>
          <w:rFonts w:ascii="Aptos" w:eastAsia="Aptos" w:hAnsi="Aptos" w:cs="Aptos"/>
        </w:rPr>
        <w:t xml:space="preserve">made </w:t>
      </w:r>
      <w:r w:rsidRPr="2B9999B1">
        <w:rPr>
          <w:rFonts w:ascii="Aptos" w:eastAsia="Aptos" w:hAnsi="Aptos" w:cs="Aptos"/>
        </w:rPr>
        <w:t xml:space="preserve">as a researcher. It will discuss the importance of including and encouraging children to be co-researchers in studies which relate and affect their wellbeing </w:t>
      </w:r>
      <w:proofErr w:type="gramStart"/>
      <w:r w:rsidRPr="2B9999B1">
        <w:rPr>
          <w:rFonts w:ascii="Aptos" w:eastAsia="Aptos" w:hAnsi="Aptos" w:cs="Aptos"/>
        </w:rPr>
        <w:t>throughout</w:t>
      </w:r>
      <w:r w:rsidR="52129647" w:rsidRPr="2B9999B1">
        <w:rPr>
          <w:rFonts w:ascii="Aptos" w:eastAsia="Aptos" w:hAnsi="Aptos" w:cs="Aptos"/>
        </w:rPr>
        <w:t>,</w:t>
      </w:r>
      <w:r w:rsidRPr="2B9999B1">
        <w:rPr>
          <w:rFonts w:ascii="Aptos" w:eastAsia="Aptos" w:hAnsi="Aptos" w:cs="Aptos"/>
        </w:rPr>
        <w:t xml:space="preserve"> and</w:t>
      </w:r>
      <w:proofErr w:type="gramEnd"/>
      <w:r w:rsidRPr="2B9999B1">
        <w:rPr>
          <w:rFonts w:ascii="Aptos" w:eastAsia="Aptos" w:hAnsi="Aptos" w:cs="Aptos"/>
        </w:rPr>
        <w:t xml:space="preserve"> will finally critically examine the implications of the study and what further studies should be considered. </w:t>
      </w:r>
    </w:p>
    <w:p w14:paraId="1E8C03D9" w14:textId="7EEA642B" w:rsidR="1A6C3793" w:rsidRDefault="1A6C3793" w:rsidP="2B9999B1">
      <w:pPr>
        <w:spacing w:before="240" w:after="240" w:line="360" w:lineRule="auto"/>
      </w:pPr>
      <w:r w:rsidRPr="2B9999B1">
        <w:rPr>
          <w:rFonts w:ascii="Aptos" w:eastAsia="Aptos" w:hAnsi="Aptos" w:cs="Aptos"/>
        </w:rPr>
        <w:t>The alignment of the study</w:t>
      </w:r>
    </w:p>
    <w:p w14:paraId="19BFE84B" w14:textId="715B13BA" w:rsidR="1A6C3793" w:rsidRDefault="1A6C3793" w:rsidP="2B9999B1">
      <w:pPr>
        <w:spacing w:line="360" w:lineRule="auto"/>
      </w:pPr>
      <w:r w:rsidRPr="2B9999B1">
        <w:rPr>
          <w:rFonts w:ascii="Aptos" w:eastAsia="Aptos" w:hAnsi="Aptos" w:cs="Aptos"/>
        </w:rPr>
        <w:t>The study was carried out due to a drop in school attendance figures which have not recovered since the covid 19 pandemic, when all children were forced to stay at home for a prolonged period. There are many studies which are researching the impact this has and is having on children</w:t>
      </w:r>
      <w:r w:rsidR="284414C3" w:rsidRPr="2B9999B1">
        <w:rPr>
          <w:rFonts w:ascii="Aptos" w:eastAsia="Aptos" w:hAnsi="Aptos" w:cs="Aptos"/>
        </w:rPr>
        <w:t xml:space="preserve"> </w:t>
      </w:r>
      <w:sdt>
        <w:sdtPr>
          <w:rPr>
            <w:rFonts w:ascii="Aptos" w:eastAsia="Aptos" w:hAnsi="Aptos" w:cs="Aptos"/>
            <w:color w:val="000000" w:themeColor="text1"/>
            <w:highlight w:val="yellow"/>
          </w:rPr>
          <w:alias w:val="Citation"/>
          <w:tag w:val="{&quot;referencesIds&quot;:[&quot;doc:663d3dfda13f7342a9ef9f77&quot;],&quot;referencesOptions&quot;:{&quot;doc:663d3dfda13f7342a9ef9f77&quot;:{&quot;author&quot;:true,&quot;year&quot;:true,&quot;pageReplace&quot;:&quot;&quot;,&quot;prefix&quot;:&quot;&quot;,&quot;suffix&quot;:&quot;&quot;}},&quot;hasBrokenReferences&quot;:false,&quot;hasManualEdits&quot;:false,&quot;citationType&quot;:&quot;inline&quot;}"/>
          <w:id w:val="779508522"/>
          <w:placeholder>
            <w:docPart w:val="DefaultPlaceholder_1081868574"/>
          </w:placeholder>
        </w:sdtPr>
        <w:sdtEndPr/>
        <w:sdtContent>
          <w:r w:rsidR="75F7E134" w:rsidRPr="2B9999B1">
            <w:rPr>
              <w:rFonts w:ascii="Aptos" w:eastAsia="Aptos" w:hAnsi="Aptos" w:cs="Aptos"/>
              <w:color w:val="000000" w:themeColor="text1"/>
            </w:rPr>
            <w:t>(Di Pietro, 2023)</w:t>
          </w:r>
        </w:sdtContent>
      </w:sdt>
      <w:r w:rsidR="284414C3">
        <w:t>.</w:t>
      </w:r>
      <w:r w:rsidR="284414C3" w:rsidRPr="2B9999B1">
        <w:rPr>
          <w:rFonts w:ascii="Aptos" w:eastAsia="Aptos" w:hAnsi="Aptos" w:cs="Aptos"/>
        </w:rPr>
        <w:t xml:space="preserve"> </w:t>
      </w:r>
      <w:r w:rsidR="60742D92" w:rsidRPr="2B9999B1">
        <w:rPr>
          <w:rFonts w:ascii="Aptos" w:eastAsia="Aptos" w:hAnsi="Aptos" w:cs="Aptos"/>
        </w:rPr>
        <w:t>O</w:t>
      </w:r>
      <w:r w:rsidRPr="2B9999B1">
        <w:rPr>
          <w:rFonts w:ascii="Aptos" w:eastAsia="Aptos" w:hAnsi="Aptos" w:cs="Aptos"/>
        </w:rPr>
        <w:t>ften undertaken as quantitative studies t</w:t>
      </w:r>
      <w:r w:rsidR="7C8C02B5" w:rsidRPr="2B9999B1">
        <w:rPr>
          <w:rFonts w:ascii="Aptos" w:eastAsia="Aptos" w:hAnsi="Aptos" w:cs="Aptos"/>
        </w:rPr>
        <w:t>hey have looked t</w:t>
      </w:r>
      <w:r w:rsidRPr="2B9999B1">
        <w:rPr>
          <w:rFonts w:ascii="Aptos" w:eastAsia="Aptos" w:hAnsi="Aptos" w:cs="Aptos"/>
        </w:rPr>
        <w:t>o uncover a</w:t>
      </w:r>
      <w:r w:rsidR="29AE9420" w:rsidRPr="2B9999B1">
        <w:rPr>
          <w:rFonts w:ascii="Aptos" w:eastAsia="Aptos" w:hAnsi="Aptos" w:cs="Aptos"/>
        </w:rPr>
        <w:t>n impact</w:t>
      </w:r>
      <w:r w:rsidRPr="2B9999B1">
        <w:rPr>
          <w:rFonts w:ascii="Aptos" w:eastAsia="Aptos" w:hAnsi="Aptos" w:cs="Aptos"/>
        </w:rPr>
        <w:t xml:space="preserve"> to educational attainment as opposed to a well-being </w:t>
      </w:r>
      <w:r w:rsidR="322FE3C9" w:rsidRPr="2B9999B1">
        <w:rPr>
          <w:rFonts w:ascii="Aptos" w:eastAsia="Aptos" w:hAnsi="Aptos" w:cs="Aptos"/>
        </w:rPr>
        <w:t>ramification</w:t>
      </w:r>
      <w:r w:rsidRPr="2B9999B1">
        <w:rPr>
          <w:rFonts w:ascii="Aptos" w:eastAsia="Aptos" w:hAnsi="Aptos" w:cs="Aptos"/>
        </w:rPr>
        <w:t>.</w:t>
      </w:r>
      <w:r w:rsidR="7A1E9456" w:rsidRPr="2B9999B1">
        <w:rPr>
          <w:rFonts w:ascii="Aptos" w:eastAsia="Aptos" w:hAnsi="Aptos" w:cs="Aptos"/>
        </w:rPr>
        <w:t xml:space="preserve"> </w:t>
      </w:r>
      <w:r w:rsidR="4AF475BC" w:rsidRPr="2B9999B1">
        <w:rPr>
          <w:rFonts w:ascii="Aptos" w:eastAsia="Aptos" w:hAnsi="Aptos" w:cs="Aptos"/>
        </w:rPr>
        <w:t>However,</w:t>
      </w:r>
      <w:r w:rsidR="7A1E9456" w:rsidRPr="2B9999B1">
        <w:rPr>
          <w:rFonts w:ascii="Aptos" w:eastAsia="Aptos" w:hAnsi="Aptos" w:cs="Aptos"/>
        </w:rPr>
        <w:t xml:space="preserve"> this study looked to </w:t>
      </w:r>
      <w:r w:rsidR="57B6B665" w:rsidRPr="2B9999B1">
        <w:rPr>
          <w:rFonts w:ascii="Aptos" w:eastAsia="Aptos" w:hAnsi="Aptos" w:cs="Aptos"/>
        </w:rPr>
        <w:t>loosely</w:t>
      </w:r>
      <w:r w:rsidR="7A1E9456" w:rsidRPr="2B9999B1">
        <w:rPr>
          <w:rFonts w:ascii="Aptos" w:eastAsia="Aptos" w:hAnsi="Aptos" w:cs="Aptos"/>
        </w:rPr>
        <w:t xml:space="preserve"> follow in the footsteps of</w:t>
      </w:r>
      <w:r w:rsidR="2B9999B1" w:rsidRPr="2B9999B1">
        <w:rPr>
          <w:rFonts w:ascii="Aptos" w:eastAsia="Aptos" w:hAnsi="Aptos" w:cs="Aptos"/>
        </w:rPr>
        <w:t xml:space="preserve"> </w:t>
      </w:r>
      <w:sdt>
        <w:sdtPr>
          <w:alias w:val="Citation"/>
          <w:tag w:val="{&quot;referencesIds&quot;:[&quot;doc:65cb7946d0506b6c9ebdbd43&quot;],&quot;referencesOptions&quot;:{&quot;doc:65cb7946d0506b6c9ebdbd43&quot;:{&quot;author&quot;:true,&quot;year&quot;:true,&quot;pageReplace&quot;:&quot;&quot;,&quot;prefix&quot;:&quot;&quot;,&quot;suffix&quot;:&quot;&quot;}},&quot;hasBrokenReferences&quot;:false,&quot;hasManualEdits&quot;:false,&quot;citationType&quot;:&quot;inline&quot;}"/>
          <w:id w:val="1785253012"/>
          <w:placeholder>
            <w:docPart w:val="DefaultPlaceholder_1081868574"/>
          </w:placeholder>
        </w:sdtPr>
        <w:sdtEndPr/>
        <w:sdtContent>
          <w:r w:rsidR="75F7E134" w:rsidRPr="2B9999B1">
            <w:rPr>
              <w:rFonts w:ascii="Aptos" w:eastAsia="Aptos" w:hAnsi="Aptos" w:cs="Aptos"/>
              <w:color w:val="000000" w:themeColor="text1"/>
            </w:rPr>
            <w:t>Kesik et al.</w:t>
          </w:r>
          <w:r w:rsidR="0096659C">
            <w:rPr>
              <w:rFonts w:ascii="Aptos" w:eastAsia="Aptos" w:hAnsi="Aptos" w:cs="Aptos"/>
              <w:color w:val="000000" w:themeColor="text1"/>
            </w:rPr>
            <w:t xml:space="preserve"> (</w:t>
          </w:r>
          <w:r w:rsidR="75F7E134" w:rsidRPr="2B9999B1">
            <w:rPr>
              <w:rFonts w:ascii="Aptos" w:eastAsia="Aptos" w:hAnsi="Aptos" w:cs="Aptos"/>
              <w:color w:val="000000" w:themeColor="text1"/>
            </w:rPr>
            <w:t>2023)</w:t>
          </w:r>
        </w:sdtContent>
      </w:sdt>
      <w:r w:rsidRPr="2B9999B1">
        <w:rPr>
          <w:rFonts w:ascii="Aptos" w:eastAsia="Aptos" w:hAnsi="Aptos" w:cs="Aptos"/>
        </w:rPr>
        <w:t xml:space="preserve"> set</w:t>
      </w:r>
      <w:r w:rsidR="4CD0846B" w:rsidRPr="2B9999B1">
        <w:rPr>
          <w:rFonts w:ascii="Aptos" w:eastAsia="Aptos" w:hAnsi="Aptos" w:cs="Aptos"/>
        </w:rPr>
        <w:t>ting</w:t>
      </w:r>
      <w:r w:rsidRPr="2B9999B1">
        <w:rPr>
          <w:rFonts w:ascii="Aptos" w:eastAsia="Aptos" w:hAnsi="Aptos" w:cs="Aptos"/>
        </w:rPr>
        <w:t xml:space="preserve"> out to align with an interpretive paradigm looking to </w:t>
      </w:r>
      <w:r w:rsidR="7975FCE9" w:rsidRPr="2B9999B1">
        <w:rPr>
          <w:rFonts w:ascii="Aptos" w:eastAsia="Aptos" w:hAnsi="Aptos" w:cs="Aptos"/>
        </w:rPr>
        <w:t>depict</w:t>
      </w:r>
      <w:r w:rsidRPr="2B9999B1">
        <w:rPr>
          <w:rFonts w:ascii="Aptos" w:eastAsia="Aptos" w:hAnsi="Aptos" w:cs="Aptos"/>
        </w:rPr>
        <w:t xml:space="preserve"> the </w:t>
      </w:r>
      <w:r w:rsidRPr="2B9999B1">
        <w:rPr>
          <w:rFonts w:ascii="Aptos" w:eastAsia="Aptos" w:hAnsi="Aptos" w:cs="Aptos"/>
        </w:rPr>
        <w:lastRenderedPageBreak/>
        <w:t xml:space="preserve">children's own views of well-being to create their own definition using qualitative methods (Cohen et al., 2018). </w:t>
      </w:r>
    </w:p>
    <w:p w14:paraId="54CD7679" w14:textId="3C5D7080" w:rsidR="1A6C3793" w:rsidRDefault="1A6C3793" w:rsidP="2B9999B1">
      <w:pPr>
        <w:spacing w:before="240" w:after="240" w:line="360" w:lineRule="auto"/>
      </w:pPr>
      <w:r w:rsidRPr="2B9999B1">
        <w:rPr>
          <w:rFonts w:ascii="Aptos" w:eastAsia="Aptos" w:hAnsi="Aptos" w:cs="Aptos"/>
        </w:rPr>
        <w:t>On reflection</w:t>
      </w:r>
      <w:r w:rsidR="615D5727" w:rsidRPr="2B9999B1">
        <w:rPr>
          <w:rFonts w:ascii="Aptos" w:eastAsia="Aptos" w:hAnsi="Aptos" w:cs="Aptos"/>
        </w:rPr>
        <w:t>,</w:t>
      </w:r>
      <w:r w:rsidRPr="2B9999B1">
        <w:rPr>
          <w:rFonts w:ascii="Aptos" w:eastAsia="Aptos" w:hAnsi="Aptos" w:cs="Aptos"/>
        </w:rPr>
        <w:t xml:space="preserve"> I have chosen this paradigm due to a </w:t>
      </w:r>
      <w:r w:rsidR="3CD187F7" w:rsidRPr="2B9999B1">
        <w:rPr>
          <w:rFonts w:ascii="Aptos" w:eastAsia="Aptos" w:hAnsi="Aptos" w:cs="Aptos"/>
        </w:rPr>
        <w:t>deep-seated</w:t>
      </w:r>
      <w:r w:rsidRPr="2B9999B1">
        <w:rPr>
          <w:rFonts w:ascii="Aptos" w:eastAsia="Aptos" w:hAnsi="Aptos" w:cs="Aptos"/>
        </w:rPr>
        <w:t xml:space="preserve"> bias</w:t>
      </w:r>
      <w:r w:rsidR="28FAC4B8" w:rsidRPr="2B9999B1">
        <w:rPr>
          <w:rFonts w:ascii="Aptos" w:eastAsia="Aptos" w:hAnsi="Aptos" w:cs="Aptos"/>
        </w:rPr>
        <w:t>,</w:t>
      </w:r>
      <w:r w:rsidR="2188011D" w:rsidRPr="2B9999B1">
        <w:rPr>
          <w:rFonts w:ascii="Aptos" w:eastAsia="Aptos" w:hAnsi="Aptos" w:cs="Aptos"/>
        </w:rPr>
        <w:t xml:space="preserve"> wanting to offer children the opportunity to </w:t>
      </w:r>
      <w:r w:rsidR="5CD25DCE" w:rsidRPr="2B9999B1">
        <w:rPr>
          <w:rFonts w:ascii="Aptos" w:eastAsia="Aptos" w:hAnsi="Aptos" w:cs="Aptos"/>
        </w:rPr>
        <w:t>have their voices heard after</w:t>
      </w:r>
      <w:r w:rsidRPr="2B9999B1">
        <w:rPr>
          <w:rFonts w:ascii="Aptos" w:eastAsia="Aptos" w:hAnsi="Aptos" w:cs="Aptos"/>
        </w:rPr>
        <w:t xml:space="preserve"> </w:t>
      </w:r>
      <w:r w:rsidR="250346BF" w:rsidRPr="2B9999B1">
        <w:rPr>
          <w:rFonts w:ascii="Aptos" w:eastAsia="Aptos" w:hAnsi="Aptos" w:cs="Aptos"/>
        </w:rPr>
        <w:t xml:space="preserve">personally </w:t>
      </w:r>
      <w:r w:rsidRPr="2B9999B1">
        <w:rPr>
          <w:rFonts w:ascii="Aptos" w:eastAsia="Aptos" w:hAnsi="Aptos" w:cs="Aptos"/>
        </w:rPr>
        <w:t>witnessing</w:t>
      </w:r>
      <w:r w:rsidR="780A3841" w:rsidRPr="2B9999B1">
        <w:rPr>
          <w:rFonts w:ascii="Aptos" w:eastAsia="Aptos" w:hAnsi="Aptos" w:cs="Aptos"/>
        </w:rPr>
        <w:t xml:space="preserve"> peer</w:t>
      </w:r>
      <w:r w:rsidR="3B8BEB25" w:rsidRPr="2B9999B1">
        <w:rPr>
          <w:rFonts w:ascii="Aptos" w:eastAsia="Aptos" w:hAnsi="Aptos" w:cs="Aptos"/>
        </w:rPr>
        <w:t xml:space="preserve">s </w:t>
      </w:r>
      <w:r w:rsidRPr="2B9999B1">
        <w:rPr>
          <w:rFonts w:ascii="Aptos" w:eastAsia="Aptos" w:hAnsi="Aptos" w:cs="Aptos"/>
        </w:rPr>
        <w:t>not heard by the teaching staff and education establishment</w:t>
      </w:r>
      <w:r w:rsidR="5FE54FD3" w:rsidRPr="2B9999B1">
        <w:rPr>
          <w:rFonts w:ascii="Aptos" w:eastAsia="Aptos" w:hAnsi="Aptos" w:cs="Aptos"/>
        </w:rPr>
        <w:t xml:space="preserve"> during my formative time in education</w:t>
      </w:r>
      <w:r w:rsidRPr="2B9999B1">
        <w:rPr>
          <w:rFonts w:ascii="Aptos" w:eastAsia="Aptos" w:hAnsi="Aptos" w:cs="Aptos"/>
        </w:rPr>
        <w:t xml:space="preserve"> after I </w:t>
      </w:r>
      <w:r w:rsidR="34F65AE0" w:rsidRPr="2B9999B1">
        <w:rPr>
          <w:rFonts w:ascii="Aptos" w:eastAsia="Aptos" w:hAnsi="Aptos" w:cs="Aptos"/>
        </w:rPr>
        <w:t xml:space="preserve">personally </w:t>
      </w:r>
      <w:r w:rsidRPr="2B9999B1">
        <w:rPr>
          <w:rFonts w:ascii="Aptos" w:eastAsia="Aptos" w:hAnsi="Aptos" w:cs="Aptos"/>
        </w:rPr>
        <w:t>struggled with well-being.</w:t>
      </w:r>
      <w:r w:rsidR="09079738" w:rsidRPr="2B9999B1">
        <w:rPr>
          <w:rFonts w:ascii="Aptos" w:eastAsia="Aptos" w:hAnsi="Aptos" w:cs="Aptos"/>
        </w:rPr>
        <w:t xml:space="preserve"> I would have appreciated the opportunity to have </w:t>
      </w:r>
      <w:r w:rsidR="5D76B9DC" w:rsidRPr="2B9999B1">
        <w:rPr>
          <w:rFonts w:ascii="Aptos" w:eastAsia="Aptos" w:hAnsi="Aptos" w:cs="Aptos"/>
        </w:rPr>
        <w:t>petitioned</w:t>
      </w:r>
      <w:r w:rsidR="09079738" w:rsidRPr="2B9999B1">
        <w:rPr>
          <w:rFonts w:ascii="Aptos" w:eastAsia="Aptos" w:hAnsi="Aptos" w:cs="Aptos"/>
        </w:rPr>
        <w:t xml:space="preserve"> for more time outside during those times</w:t>
      </w:r>
      <w:r w:rsidR="172437A6" w:rsidRPr="2B9999B1">
        <w:rPr>
          <w:rFonts w:ascii="Aptos" w:eastAsia="Aptos" w:hAnsi="Aptos" w:cs="Aptos"/>
        </w:rPr>
        <w:t>.</w:t>
      </w:r>
      <w:r w:rsidR="09079738" w:rsidRPr="2B9999B1">
        <w:rPr>
          <w:rFonts w:ascii="Aptos" w:eastAsia="Aptos" w:hAnsi="Aptos" w:cs="Aptos"/>
        </w:rPr>
        <w:t xml:space="preserve"> </w:t>
      </w:r>
      <w:r w:rsidR="172437A6" w:rsidRPr="2B9999B1">
        <w:rPr>
          <w:rFonts w:ascii="Aptos" w:eastAsia="Aptos" w:hAnsi="Aptos" w:cs="Aptos"/>
        </w:rPr>
        <w:t xml:space="preserve">It has </w:t>
      </w:r>
      <w:r w:rsidR="1FD6F8F5" w:rsidRPr="2B9999B1">
        <w:rPr>
          <w:rFonts w:ascii="Aptos" w:eastAsia="Aptos" w:hAnsi="Aptos" w:cs="Aptos"/>
        </w:rPr>
        <w:t xml:space="preserve">shaped </w:t>
      </w:r>
      <w:r w:rsidR="172437A6" w:rsidRPr="2B9999B1">
        <w:rPr>
          <w:rFonts w:ascii="Aptos" w:eastAsia="Aptos" w:hAnsi="Aptos" w:cs="Aptos"/>
        </w:rPr>
        <w:t xml:space="preserve">my practice as an additional learning needs support assistant </w:t>
      </w:r>
      <w:r w:rsidR="09079738" w:rsidRPr="2B9999B1">
        <w:rPr>
          <w:rFonts w:ascii="Aptos" w:eastAsia="Aptos" w:hAnsi="Aptos" w:cs="Aptos"/>
        </w:rPr>
        <w:t>and</w:t>
      </w:r>
      <w:r w:rsidR="290C1826" w:rsidRPr="2B9999B1">
        <w:rPr>
          <w:rFonts w:ascii="Aptos" w:eastAsia="Aptos" w:hAnsi="Aptos" w:cs="Aptos"/>
        </w:rPr>
        <w:t xml:space="preserve"> the</w:t>
      </w:r>
      <w:r w:rsidR="09079738" w:rsidRPr="2B9999B1">
        <w:rPr>
          <w:rFonts w:ascii="Aptos" w:eastAsia="Aptos" w:hAnsi="Aptos" w:cs="Aptos"/>
        </w:rPr>
        <w:t xml:space="preserve"> children</w:t>
      </w:r>
      <w:r w:rsidR="73417606" w:rsidRPr="2B9999B1">
        <w:rPr>
          <w:rFonts w:ascii="Aptos" w:eastAsia="Aptos" w:hAnsi="Aptos" w:cs="Aptos"/>
        </w:rPr>
        <w:t xml:space="preserve"> I work with</w:t>
      </w:r>
      <w:r w:rsidR="09079738" w:rsidRPr="2B9999B1">
        <w:rPr>
          <w:rFonts w:ascii="Aptos" w:eastAsia="Aptos" w:hAnsi="Aptos" w:cs="Aptos"/>
        </w:rPr>
        <w:t xml:space="preserve"> </w:t>
      </w:r>
      <w:r w:rsidR="6A6E7B04" w:rsidRPr="2B9999B1">
        <w:rPr>
          <w:rFonts w:ascii="Aptos" w:eastAsia="Aptos" w:hAnsi="Aptos" w:cs="Aptos"/>
        </w:rPr>
        <w:t>now</w:t>
      </w:r>
      <w:r w:rsidR="4EBB0FDB" w:rsidRPr="2B9999B1">
        <w:rPr>
          <w:rFonts w:ascii="Aptos" w:eastAsia="Aptos" w:hAnsi="Aptos" w:cs="Aptos"/>
        </w:rPr>
        <w:t>,</w:t>
      </w:r>
      <w:r w:rsidR="6A6E7B04" w:rsidRPr="2B9999B1">
        <w:rPr>
          <w:rFonts w:ascii="Aptos" w:eastAsia="Aptos" w:hAnsi="Aptos" w:cs="Aptos"/>
        </w:rPr>
        <w:t xml:space="preserve"> who benefit from regular and unlimited access to</w:t>
      </w:r>
      <w:r w:rsidR="70BE5BA7" w:rsidRPr="2B9999B1">
        <w:rPr>
          <w:rFonts w:ascii="Aptos" w:eastAsia="Aptos" w:hAnsi="Aptos" w:cs="Aptos"/>
        </w:rPr>
        <w:t xml:space="preserve"> </w:t>
      </w:r>
      <w:r w:rsidR="78AF9E15" w:rsidRPr="2B9999B1">
        <w:rPr>
          <w:rFonts w:ascii="Aptos" w:eastAsia="Aptos" w:hAnsi="Aptos" w:cs="Aptos"/>
        </w:rPr>
        <w:t xml:space="preserve">outside spaces when they need a brain break. </w:t>
      </w:r>
    </w:p>
    <w:p w14:paraId="04FDAA07" w14:textId="19DADFDF" w:rsidR="6911D60A" w:rsidRDefault="6911D60A" w:rsidP="2B9999B1">
      <w:pPr>
        <w:spacing w:line="360" w:lineRule="auto"/>
      </w:pPr>
      <w:r w:rsidRPr="2B9999B1">
        <w:rPr>
          <w:rFonts w:ascii="Aptos" w:eastAsia="Aptos" w:hAnsi="Aptos" w:cs="Aptos"/>
        </w:rPr>
        <w:t xml:space="preserve">I extensively researched studies surrounding </w:t>
      </w:r>
      <w:r w:rsidR="27B6BB3C" w:rsidRPr="2B9999B1">
        <w:rPr>
          <w:rFonts w:ascii="Aptos" w:eastAsia="Aptos" w:hAnsi="Aptos" w:cs="Aptos"/>
        </w:rPr>
        <w:t>children's</w:t>
      </w:r>
      <w:r w:rsidRPr="2B9999B1">
        <w:rPr>
          <w:rFonts w:ascii="Aptos" w:eastAsia="Aptos" w:hAnsi="Aptos" w:cs="Aptos"/>
        </w:rPr>
        <w:t xml:space="preserve"> wellbeing </w:t>
      </w:r>
      <w:r w:rsidR="3CD95FF6" w:rsidRPr="2B9999B1">
        <w:rPr>
          <w:rFonts w:ascii="Aptos" w:eastAsia="Aptos" w:hAnsi="Aptos" w:cs="Aptos"/>
        </w:rPr>
        <w:t xml:space="preserve">in the </w:t>
      </w:r>
      <w:r w:rsidR="07092DD5" w:rsidRPr="2B9999B1">
        <w:rPr>
          <w:rFonts w:ascii="Aptos" w:eastAsia="Aptos" w:hAnsi="Aptos" w:cs="Aptos"/>
        </w:rPr>
        <w:t>outside</w:t>
      </w:r>
      <w:r w:rsidRPr="2B9999B1">
        <w:rPr>
          <w:rFonts w:ascii="Aptos" w:eastAsia="Aptos" w:hAnsi="Aptos" w:cs="Aptos"/>
        </w:rPr>
        <w:t xml:space="preserve"> school </w:t>
      </w:r>
      <w:r w:rsidR="486448A3" w:rsidRPr="2B9999B1">
        <w:rPr>
          <w:rFonts w:ascii="Aptos" w:eastAsia="Aptos" w:hAnsi="Aptos" w:cs="Aptos"/>
        </w:rPr>
        <w:t xml:space="preserve">environment and </w:t>
      </w:r>
      <w:r w:rsidR="7F5C40ED" w:rsidRPr="2B9999B1">
        <w:rPr>
          <w:rFonts w:ascii="Aptos" w:eastAsia="Aptos" w:hAnsi="Aptos" w:cs="Aptos"/>
        </w:rPr>
        <w:t xml:space="preserve">how </w:t>
      </w:r>
      <w:r w:rsidR="4C8F85C0" w:rsidRPr="2B9999B1">
        <w:rPr>
          <w:rFonts w:ascii="Aptos" w:eastAsia="Aptos" w:hAnsi="Aptos" w:cs="Aptos"/>
        </w:rPr>
        <w:t>children's</w:t>
      </w:r>
      <w:r w:rsidR="69FB903F" w:rsidRPr="2B9999B1">
        <w:rPr>
          <w:rFonts w:ascii="Aptos" w:eastAsia="Aptos" w:hAnsi="Aptos" w:cs="Aptos"/>
        </w:rPr>
        <w:t xml:space="preserve"> connection to nature</w:t>
      </w:r>
      <w:r w:rsidR="285D7FDA" w:rsidRPr="2B9999B1">
        <w:rPr>
          <w:rFonts w:ascii="Aptos" w:eastAsia="Aptos" w:hAnsi="Aptos" w:cs="Aptos"/>
        </w:rPr>
        <w:t xml:space="preserve"> can influence well-being</w:t>
      </w:r>
      <w:r w:rsidR="2CA24A3D" w:rsidRPr="2B9999B1">
        <w:rPr>
          <w:rFonts w:ascii="Aptos" w:eastAsia="Aptos" w:hAnsi="Aptos" w:cs="Aptos"/>
        </w:rPr>
        <w:t xml:space="preserve"> </w:t>
      </w:r>
      <w:sdt>
        <w:sdtPr>
          <w:alias w:val="Citation"/>
          <w:tag w:val="{&quot;referencesIds&quot;:[&quot;doc:65f44ac33849707bfea5cb46&quot;],&quot;referencesOptions&quot;:{&quot;doc:65f44ac33849707bfea5cb46&quot;:{&quot;author&quot;:true,&quot;year&quot;:true,&quot;pageReplace&quot;:&quot;&quot;,&quot;prefix&quot;:&quot;&quot;,&quot;suffix&quot;:&quot;&quot;}},&quot;hasBrokenReferences&quot;:false,&quot;hasManualEdits&quot;:false,&quot;citationType&quot;:&quot;inline&quot;}"/>
          <w:id w:val="829968441"/>
          <w:placeholder>
            <w:docPart w:val="DefaultPlaceholder_1081868574"/>
          </w:placeholder>
        </w:sdtPr>
        <w:sdtEndPr/>
        <w:sdtContent>
          <w:r w:rsidR="75F7E134" w:rsidRPr="2B9999B1">
            <w:rPr>
              <w:rFonts w:ascii="Aptos" w:eastAsia="Aptos" w:hAnsi="Aptos" w:cs="Aptos"/>
              <w:color w:val="000000" w:themeColor="text1"/>
            </w:rPr>
            <w:t>(Kerret et al., 2014</w:t>
          </w:r>
          <w:r w:rsidR="0096659C">
            <w:rPr>
              <w:rFonts w:ascii="Aptos" w:eastAsia="Aptos" w:hAnsi="Aptos" w:cs="Aptos"/>
              <w:color w:val="000000" w:themeColor="text1"/>
            </w:rPr>
            <w:t>,</w:t>
          </w:r>
        </w:sdtContent>
      </w:sdt>
      <w:r w:rsidR="53FE3249" w:rsidRPr="2B9999B1">
        <w:rPr>
          <w:rFonts w:ascii="Aptos" w:eastAsia="Aptos" w:hAnsi="Aptos" w:cs="Aptos"/>
          <w:color w:val="000000" w:themeColor="text1"/>
        </w:rPr>
        <w:t xml:space="preserve"> </w:t>
      </w:r>
      <w:sdt>
        <w:sdtPr>
          <w:alias w:val="Citation"/>
          <w:tag w:val="{&quot;referencesIds&quot;:[&quot;doc:65d79a72b5a57f07bd97a9e8&quot;],&quot;referencesOptions&quot;:{&quot;doc:65d79a72b5a57f07bd97a9e8&quot;:{&quot;author&quot;:true,&quot;year&quot;:true,&quot;pageReplace&quot;:&quot;&quot;,&quot;prefix&quot;:&quot;&quot;,&quot;suffix&quot;:&quot;&quot;}},&quot;hasBrokenReferences&quot;:false,&quot;hasManualEdits&quot;:false,&quot;citationType&quot;:&quot;inline&quot;}"/>
          <w:id w:val="107340754"/>
          <w:placeholder>
            <w:docPart w:val="DefaultPlaceholder_1081868574"/>
          </w:placeholder>
        </w:sdtPr>
        <w:sdtEndPr/>
        <w:sdtContent>
          <w:r w:rsidR="75F7E134" w:rsidRPr="2B9999B1">
            <w:rPr>
              <w:rFonts w:ascii="Aptos" w:eastAsia="Aptos" w:hAnsi="Aptos" w:cs="Aptos"/>
              <w:color w:val="000000" w:themeColor="text1"/>
            </w:rPr>
            <w:t>Mann et al., 2022</w:t>
          </w:r>
          <w:r w:rsidR="0096659C">
            <w:rPr>
              <w:rFonts w:ascii="Aptos" w:eastAsia="Aptos" w:hAnsi="Aptos" w:cs="Aptos"/>
              <w:color w:val="000000" w:themeColor="text1"/>
            </w:rPr>
            <w:t>,</w:t>
          </w:r>
        </w:sdtContent>
      </w:sdt>
      <w:r w:rsidR="2B9999B1" w:rsidRPr="2B9999B1">
        <w:rPr>
          <w:rFonts w:ascii="Aptos" w:eastAsia="Aptos" w:hAnsi="Aptos" w:cs="Aptos"/>
          <w:color w:val="000000" w:themeColor="text1"/>
        </w:rPr>
        <w:t xml:space="preserve"> </w:t>
      </w:r>
      <w:sdt>
        <w:sdtPr>
          <w:alias w:val="Citation"/>
          <w:tag w:val="{&quot;referencesIds&quot;:[&quot;doc:65f097b46321323c3e08db7a&quot;],&quot;referencesOptions&quot;:{&quot;doc:65f097b46321323c3e08db7a&quot;:{&quot;author&quot;:true,&quot;year&quot;:true,&quot;pageReplace&quot;:&quot;&quot;,&quot;prefix&quot;:&quot;&quot;,&quot;suffix&quot;:&quot;&quot;}},&quot;hasBrokenReferences&quot;:false,&quot;hasManualEdits&quot;:false,&quot;citationType&quot;:&quot;inline&quot;}"/>
          <w:id w:val="1748314467"/>
          <w:placeholder>
            <w:docPart w:val="DefaultPlaceholder_1081868574"/>
          </w:placeholder>
        </w:sdtPr>
        <w:sdtEndPr/>
        <w:sdtContent>
          <w:r w:rsidR="75F7E134" w:rsidRPr="2B9999B1">
            <w:rPr>
              <w:rFonts w:ascii="Aptos" w:eastAsia="Aptos" w:hAnsi="Aptos" w:cs="Aptos"/>
              <w:color w:val="000000" w:themeColor="text1"/>
            </w:rPr>
            <w:t>Gray, 2018</w:t>
          </w:r>
          <w:r w:rsidR="0096659C">
            <w:rPr>
              <w:rFonts w:ascii="Aptos" w:eastAsia="Aptos" w:hAnsi="Aptos" w:cs="Aptos"/>
              <w:color w:val="000000" w:themeColor="text1"/>
            </w:rPr>
            <w:t>,</w:t>
          </w:r>
        </w:sdtContent>
      </w:sdt>
      <w:r w:rsidR="2B9999B1" w:rsidRPr="2B9999B1">
        <w:rPr>
          <w:rFonts w:ascii="Aptos" w:eastAsia="Aptos" w:hAnsi="Aptos" w:cs="Aptos"/>
          <w:color w:val="000000" w:themeColor="text1"/>
        </w:rPr>
        <w:t xml:space="preserve"> </w:t>
      </w:r>
      <w:sdt>
        <w:sdtPr>
          <w:alias w:val="Citation"/>
          <w:tag w:val="{&quot;referencesIds&quot;:[&quot;doc:65bab520f2153614367c9991&quot;],&quot;referencesOptions&quot;:{&quot;doc:65bab520f2153614367c9991&quot;:{&quot;author&quot;:true,&quot;year&quot;:true,&quot;pageReplace&quot;:&quot;&quot;,&quot;prefix&quot;:&quot;&quot;,&quot;suffix&quot;:&quot;&quot;}},&quot;hasBrokenReferences&quot;:false,&quot;hasManualEdits&quot;:false,&quot;citationType&quot;:&quot;inline&quot;}"/>
          <w:id w:val="114460501"/>
          <w:placeholder>
            <w:docPart w:val="DefaultPlaceholder_1081868574"/>
          </w:placeholder>
        </w:sdtPr>
        <w:sdtEndPr/>
        <w:sdtContent>
          <w:r w:rsidR="75F7E134" w:rsidRPr="2B9999B1">
            <w:rPr>
              <w:rFonts w:ascii="Aptos" w:eastAsia="Aptos" w:hAnsi="Aptos" w:cs="Aptos"/>
              <w:color w:val="000000" w:themeColor="text1"/>
            </w:rPr>
            <w:t>Loureiro et al., 2019</w:t>
          </w:r>
          <w:r w:rsidR="0096659C">
            <w:rPr>
              <w:rFonts w:ascii="Aptos" w:eastAsia="Aptos" w:hAnsi="Aptos" w:cs="Aptos"/>
              <w:color w:val="000000" w:themeColor="text1"/>
            </w:rPr>
            <w:t>,</w:t>
          </w:r>
        </w:sdtContent>
      </w:sdt>
      <w:r w:rsidR="2B9999B1" w:rsidRPr="2B9999B1">
        <w:rPr>
          <w:rFonts w:ascii="Aptos" w:eastAsia="Aptos" w:hAnsi="Aptos" w:cs="Aptos"/>
          <w:color w:val="000000" w:themeColor="text1"/>
        </w:rPr>
        <w:t xml:space="preserve"> </w:t>
      </w:r>
      <w:sdt>
        <w:sdtPr>
          <w:alias w:val="Citation"/>
          <w:tag w:val="{&quot;referencesIds&quot;:[&quot;doc:65baba391ae9ba372e70dffc&quot;],&quot;referencesOptions&quot;:{&quot;doc:65baba391ae9ba372e70dffc&quot;:{&quot;author&quot;:true,&quot;year&quot;:true,&quot;pageReplace&quot;:&quot;&quot;,&quot;prefix&quot;:&quot;&quot;,&quot;suffix&quot;:&quot;&quot;}},&quot;hasBrokenReferences&quot;:false,&quot;hasManualEdits&quot;:false,&quot;citationType&quot;:&quot;inline&quot;}"/>
          <w:id w:val="616335821"/>
          <w:placeholder>
            <w:docPart w:val="DefaultPlaceholder_1081868574"/>
          </w:placeholder>
        </w:sdtPr>
        <w:sdtEndPr/>
        <w:sdtContent>
          <w:r w:rsidR="5F92FFF4" w:rsidRPr="2B9999B1">
            <w:rPr>
              <w:rFonts w:ascii="Aptos" w:eastAsia="Aptos" w:hAnsi="Aptos" w:cs="Aptos"/>
              <w:color w:val="000000" w:themeColor="text1"/>
            </w:rPr>
            <w:t>Rangarajan et al., 2023</w:t>
          </w:r>
          <w:r w:rsidR="0096659C">
            <w:rPr>
              <w:rFonts w:ascii="Aptos" w:eastAsia="Aptos" w:hAnsi="Aptos" w:cs="Aptos"/>
              <w:color w:val="000000" w:themeColor="text1"/>
            </w:rPr>
            <w:t>,</w:t>
          </w:r>
        </w:sdtContent>
      </w:sdt>
      <w:r w:rsidR="2B9999B1" w:rsidRPr="2B9999B1">
        <w:rPr>
          <w:rFonts w:ascii="Aptos" w:eastAsia="Aptos" w:hAnsi="Aptos" w:cs="Aptos"/>
          <w:color w:val="000000" w:themeColor="text1"/>
        </w:rPr>
        <w:t xml:space="preserve"> </w:t>
      </w:r>
      <w:sdt>
        <w:sdtPr>
          <w:alias w:val="Citation"/>
          <w:tag w:val="{&quot;referencesIds&quot;:[&quot;doc:65bababfeaa7d946a08050f5&quot;],&quot;referencesOptions&quot;:{&quot;doc:65bababfeaa7d946a08050f5&quot;:{&quot;author&quot;:true,&quot;year&quot;:true,&quot;pageReplace&quot;:&quot;&quot;,&quot;prefix&quot;:&quot;&quot;,&quot;suffix&quot;:&quot;&quot;}},&quot;hasBrokenReferences&quot;:false,&quot;hasManualEdits&quot;:false,&quot;citationType&quot;:&quot;inline&quot;}"/>
          <w:id w:val="230530608"/>
          <w:placeholder>
            <w:docPart w:val="DefaultPlaceholder_1081868574"/>
          </w:placeholder>
        </w:sdtPr>
        <w:sdtEndPr/>
        <w:sdtContent>
          <w:r w:rsidR="5F92FFF4" w:rsidRPr="2B9999B1">
            <w:rPr>
              <w:rFonts w:ascii="Aptos" w:eastAsia="Aptos" w:hAnsi="Aptos" w:cs="Aptos"/>
              <w:color w:val="000000" w:themeColor="text1"/>
            </w:rPr>
            <w:t>Ghaziani, 2021</w:t>
          </w:r>
          <w:r w:rsidR="0096659C">
            <w:rPr>
              <w:rFonts w:ascii="Aptos" w:eastAsia="Aptos" w:hAnsi="Aptos" w:cs="Aptos"/>
              <w:color w:val="000000" w:themeColor="text1"/>
            </w:rPr>
            <w:t>,</w:t>
          </w:r>
        </w:sdtContent>
      </w:sdt>
      <w:r w:rsidR="2B9999B1" w:rsidRPr="2B9999B1">
        <w:rPr>
          <w:rFonts w:ascii="Aptos" w:eastAsia="Aptos" w:hAnsi="Aptos" w:cs="Aptos"/>
          <w:color w:val="000000" w:themeColor="text1"/>
        </w:rPr>
        <w:t xml:space="preserve"> </w:t>
      </w:r>
      <w:sdt>
        <w:sdtPr>
          <w:alias w:val="Citation"/>
          <w:tag w:val="{&quot;referencesIds&quot;:[&quot;doc:65be2c92f3e4e81cbae2c29b&quot;],&quot;referencesOptions&quot;:{&quot;doc:65be2c92f3e4e81cbae2c29b&quot;:{&quot;author&quot;:true,&quot;year&quot;:true,&quot;pageReplace&quot;:&quot;&quot;,&quot;prefix&quot;:&quot;&quot;,&quot;suffix&quot;:&quot;&quot;}},&quot;hasBrokenReferences&quot;:false,&quot;hasManualEdits&quot;:false,&quot;citationType&quot;:&quot;inline&quot;}"/>
          <w:id w:val="82380632"/>
          <w:placeholder>
            <w:docPart w:val="DefaultPlaceholder_1081868574"/>
          </w:placeholder>
        </w:sdtPr>
        <w:sdtEndPr/>
        <w:sdtContent>
          <w:proofErr w:type="spellStart"/>
          <w:r w:rsidR="5F92FFF4" w:rsidRPr="2B9999B1">
            <w:rPr>
              <w:rFonts w:ascii="Aptos" w:eastAsia="Aptos" w:hAnsi="Aptos" w:cs="Aptos"/>
              <w:color w:val="000000" w:themeColor="text1"/>
            </w:rPr>
            <w:t>Aminpour</w:t>
          </w:r>
          <w:proofErr w:type="spellEnd"/>
          <w:r w:rsidR="5F92FFF4" w:rsidRPr="2B9999B1">
            <w:rPr>
              <w:rFonts w:ascii="Aptos" w:eastAsia="Aptos" w:hAnsi="Aptos" w:cs="Aptos"/>
              <w:color w:val="000000" w:themeColor="text1"/>
            </w:rPr>
            <w:t>, 2021)</w:t>
          </w:r>
        </w:sdtContent>
      </w:sdt>
      <w:r w:rsidR="2CA24A3D" w:rsidRPr="2B9999B1">
        <w:rPr>
          <w:rFonts w:ascii="Aptos" w:eastAsia="Aptos" w:hAnsi="Aptos" w:cs="Aptos"/>
          <w:color w:val="000000" w:themeColor="text1"/>
        </w:rPr>
        <w:t>.</w:t>
      </w:r>
      <w:r w:rsidR="075E5C7B" w:rsidRPr="2B9999B1">
        <w:rPr>
          <w:rFonts w:ascii="Aptos" w:eastAsia="Aptos" w:hAnsi="Aptos" w:cs="Aptos"/>
          <w:color w:val="000000" w:themeColor="text1"/>
        </w:rPr>
        <w:t xml:space="preserve"> These studies and literary reviews led to the theme of</w:t>
      </w:r>
      <w:r w:rsidR="0F20EB7B" w:rsidRPr="2B9999B1">
        <w:rPr>
          <w:rFonts w:ascii="Aptos" w:eastAsia="Aptos" w:hAnsi="Aptos" w:cs="Aptos"/>
          <w:color w:val="000000" w:themeColor="text1"/>
        </w:rPr>
        <w:t xml:space="preserve"> </w:t>
      </w:r>
      <w:r w:rsidR="0CA0851F" w:rsidRPr="2B9999B1">
        <w:rPr>
          <w:rFonts w:ascii="Aptos" w:eastAsia="Aptos" w:hAnsi="Aptos" w:cs="Aptos"/>
          <w:color w:val="000000" w:themeColor="text1"/>
        </w:rPr>
        <w:t>a</w:t>
      </w:r>
      <w:r w:rsidR="0F20EB7B" w:rsidRPr="2B9999B1">
        <w:rPr>
          <w:rFonts w:ascii="Aptos" w:eastAsia="Aptos" w:hAnsi="Aptos" w:cs="Aptos"/>
          <w:color w:val="000000" w:themeColor="text1"/>
        </w:rPr>
        <w:t xml:space="preserve">gency and access to control over design </w:t>
      </w:r>
      <w:r w:rsidR="58F1247C" w:rsidRPr="2B9999B1">
        <w:rPr>
          <w:rFonts w:ascii="Aptos" w:eastAsia="Aptos" w:hAnsi="Aptos" w:cs="Aptos"/>
          <w:color w:val="000000" w:themeColor="text1"/>
        </w:rPr>
        <w:t>which is why I</w:t>
      </w:r>
      <w:r w:rsidR="0F20EB7B" w:rsidRPr="2B9999B1">
        <w:rPr>
          <w:rFonts w:ascii="Aptos" w:eastAsia="Aptos" w:hAnsi="Aptos" w:cs="Aptos"/>
          <w:color w:val="000000" w:themeColor="text1"/>
        </w:rPr>
        <w:t xml:space="preserve"> </w:t>
      </w:r>
      <w:r w:rsidR="0122EF1E" w:rsidRPr="2B9999B1">
        <w:rPr>
          <w:rFonts w:ascii="Aptos" w:eastAsia="Aptos" w:hAnsi="Aptos" w:cs="Aptos"/>
          <w:color w:val="000000" w:themeColor="text1"/>
        </w:rPr>
        <w:t>construct</w:t>
      </w:r>
      <w:r w:rsidR="0DC4F2DF" w:rsidRPr="2B9999B1">
        <w:rPr>
          <w:rFonts w:ascii="Aptos" w:eastAsia="Aptos" w:hAnsi="Aptos" w:cs="Aptos"/>
          <w:color w:val="000000" w:themeColor="text1"/>
        </w:rPr>
        <w:t>ed</w:t>
      </w:r>
      <w:r w:rsidR="507C0649" w:rsidRPr="2B9999B1">
        <w:rPr>
          <w:rFonts w:ascii="Aptos" w:eastAsia="Aptos" w:hAnsi="Aptos" w:cs="Aptos"/>
          <w:color w:val="000000" w:themeColor="text1"/>
        </w:rPr>
        <w:t xml:space="preserve"> a study</w:t>
      </w:r>
      <w:r w:rsidR="1A6C3793" w:rsidRPr="2B9999B1">
        <w:rPr>
          <w:rFonts w:ascii="Aptos" w:eastAsia="Aptos" w:hAnsi="Aptos" w:cs="Aptos"/>
          <w:color w:val="000000" w:themeColor="text1"/>
        </w:rPr>
        <w:t xml:space="preserve"> </w:t>
      </w:r>
      <w:r w:rsidR="379C621B" w:rsidRPr="2B9999B1">
        <w:rPr>
          <w:rFonts w:ascii="Aptos" w:eastAsia="Aptos" w:hAnsi="Aptos" w:cs="Aptos"/>
          <w:color w:val="000000" w:themeColor="text1"/>
        </w:rPr>
        <w:t>using the</w:t>
      </w:r>
      <w:r w:rsidR="1A6C3793" w:rsidRPr="2B9999B1">
        <w:rPr>
          <w:rFonts w:ascii="Aptos" w:eastAsia="Aptos" w:hAnsi="Aptos" w:cs="Aptos"/>
          <w:color w:val="000000" w:themeColor="text1"/>
        </w:rPr>
        <w:t xml:space="preserve"> </w:t>
      </w:r>
      <w:r w:rsidR="7F9D8D62" w:rsidRPr="2B9999B1">
        <w:rPr>
          <w:rFonts w:ascii="Aptos" w:eastAsia="Aptos" w:hAnsi="Aptos" w:cs="Aptos"/>
          <w:color w:val="000000" w:themeColor="text1"/>
        </w:rPr>
        <w:t>M</w:t>
      </w:r>
      <w:r w:rsidR="1A6C3793" w:rsidRPr="2B9999B1">
        <w:rPr>
          <w:rFonts w:ascii="Aptos" w:eastAsia="Aptos" w:hAnsi="Aptos" w:cs="Aptos"/>
          <w:color w:val="000000" w:themeColor="text1"/>
        </w:rPr>
        <w:t>osaic approach</w:t>
      </w:r>
      <w:r w:rsidR="7B27F0C4" w:rsidRPr="2B9999B1">
        <w:rPr>
          <w:rFonts w:ascii="Aptos" w:eastAsia="Aptos" w:hAnsi="Aptos" w:cs="Aptos"/>
          <w:color w:val="000000" w:themeColor="text1"/>
        </w:rPr>
        <w:t>.</w:t>
      </w:r>
      <w:r w:rsidR="1AA96C5C">
        <w:t xml:space="preserve"> I was aware that although there is a current trend in studies that seek to explore children's relationship with nature there is also </w:t>
      </w:r>
      <w:r w:rsidR="200372F5">
        <w:t xml:space="preserve">still </w:t>
      </w:r>
      <w:r w:rsidR="1AA96C5C">
        <w:t>a gap in research</w:t>
      </w:r>
      <w:r w:rsidR="1F767C7C">
        <w:t xml:space="preserve"> promoting the need for more research</w:t>
      </w:r>
      <w:r w:rsidR="1AA96C5C">
        <w:t xml:space="preserve"> which looks to </w:t>
      </w:r>
      <w:r w:rsidR="49D2F18C">
        <w:t xml:space="preserve">collect qualitative </w:t>
      </w:r>
      <w:r w:rsidR="6EEB54A3">
        <w:t>data</w:t>
      </w:r>
      <w:r w:rsidR="49D2F18C">
        <w:t xml:space="preserve"> with children as co-researchers.</w:t>
      </w:r>
    </w:p>
    <w:p w14:paraId="440432C3" w14:textId="558F7273" w:rsidR="7B27F0C4" w:rsidRDefault="7B27F0C4" w:rsidP="2B9999B1">
      <w:pPr>
        <w:spacing w:line="360" w:lineRule="auto"/>
        <w:rPr>
          <w:rFonts w:ascii="Aptos" w:eastAsia="Aptos" w:hAnsi="Aptos" w:cs="Aptos"/>
          <w:color w:val="000000" w:themeColor="text1"/>
        </w:rPr>
      </w:pPr>
      <w:r w:rsidRPr="2B9999B1">
        <w:rPr>
          <w:rFonts w:ascii="Aptos" w:eastAsia="Aptos" w:hAnsi="Aptos" w:cs="Aptos"/>
          <w:color w:val="000000" w:themeColor="text1"/>
        </w:rPr>
        <w:t>The Mosaic approach</w:t>
      </w:r>
      <w:r w:rsidR="1A6C3793" w:rsidRPr="2B9999B1">
        <w:rPr>
          <w:rFonts w:ascii="Aptos" w:eastAsia="Aptos" w:hAnsi="Aptos" w:cs="Aptos"/>
          <w:color w:val="000000" w:themeColor="text1"/>
        </w:rPr>
        <w:t xml:space="preserve"> which aligns with the interpretive </w:t>
      </w:r>
      <w:r w:rsidR="0AB010EF" w:rsidRPr="2B9999B1">
        <w:rPr>
          <w:rFonts w:ascii="Aptos" w:eastAsia="Aptos" w:hAnsi="Aptos" w:cs="Aptos"/>
          <w:color w:val="000000" w:themeColor="text1"/>
        </w:rPr>
        <w:t>paradigm and</w:t>
      </w:r>
      <w:r w:rsidR="58542663" w:rsidRPr="2B9999B1">
        <w:rPr>
          <w:rFonts w:ascii="Aptos" w:eastAsia="Aptos" w:hAnsi="Aptos" w:cs="Aptos"/>
          <w:color w:val="000000" w:themeColor="text1"/>
        </w:rPr>
        <w:t xml:space="preserve"> encourages the researcher to be reflexive in their approach</w:t>
      </w:r>
      <w:r w:rsidR="0C9D8D58" w:rsidRPr="2B9999B1">
        <w:rPr>
          <w:rFonts w:ascii="Aptos" w:eastAsia="Aptos" w:hAnsi="Aptos" w:cs="Aptos"/>
          <w:color w:val="000000" w:themeColor="text1"/>
        </w:rPr>
        <w:t>,</w:t>
      </w:r>
      <w:r w:rsidR="58542663" w:rsidRPr="2B9999B1">
        <w:rPr>
          <w:rFonts w:ascii="Aptos" w:eastAsia="Aptos" w:hAnsi="Aptos" w:cs="Aptos"/>
          <w:color w:val="000000" w:themeColor="text1"/>
        </w:rPr>
        <w:t xml:space="preserve"> li</w:t>
      </w:r>
      <w:r w:rsidR="764B7E2D" w:rsidRPr="2B9999B1">
        <w:rPr>
          <w:rFonts w:ascii="Aptos" w:eastAsia="Aptos" w:hAnsi="Aptos" w:cs="Aptos"/>
          <w:color w:val="000000" w:themeColor="text1"/>
        </w:rPr>
        <w:t>nks</w:t>
      </w:r>
      <w:r w:rsidR="58542663" w:rsidRPr="2B9999B1">
        <w:rPr>
          <w:rFonts w:ascii="Aptos" w:eastAsia="Aptos" w:hAnsi="Aptos" w:cs="Aptos"/>
          <w:color w:val="000000" w:themeColor="text1"/>
        </w:rPr>
        <w:t xml:space="preserve"> </w:t>
      </w:r>
      <w:r w:rsidR="6462AA61" w:rsidRPr="2B9999B1">
        <w:rPr>
          <w:rFonts w:ascii="Aptos" w:eastAsia="Aptos" w:hAnsi="Aptos" w:cs="Aptos"/>
          <w:color w:val="000000" w:themeColor="text1"/>
        </w:rPr>
        <w:t>purposefully</w:t>
      </w:r>
      <w:r w:rsidR="58542663" w:rsidRPr="2B9999B1">
        <w:rPr>
          <w:rFonts w:ascii="Aptos" w:eastAsia="Aptos" w:hAnsi="Aptos" w:cs="Aptos"/>
          <w:color w:val="000000" w:themeColor="text1"/>
        </w:rPr>
        <w:t xml:space="preserve"> with</w:t>
      </w:r>
      <w:r w:rsidR="7C7B230F" w:rsidRPr="2B9999B1">
        <w:rPr>
          <w:rFonts w:ascii="Aptos" w:eastAsia="Aptos" w:hAnsi="Aptos" w:cs="Aptos"/>
          <w:color w:val="000000" w:themeColor="text1"/>
        </w:rPr>
        <w:t xml:space="preserve"> current</w:t>
      </w:r>
      <w:r w:rsidR="58542663" w:rsidRPr="2B9999B1">
        <w:rPr>
          <w:rFonts w:ascii="Aptos" w:eastAsia="Aptos" w:hAnsi="Aptos" w:cs="Aptos"/>
          <w:color w:val="000000" w:themeColor="text1"/>
        </w:rPr>
        <w:t xml:space="preserve"> </w:t>
      </w:r>
      <w:r w:rsidR="3B5E2BB9" w:rsidRPr="2B9999B1">
        <w:rPr>
          <w:rFonts w:ascii="Aptos" w:eastAsia="Aptos" w:hAnsi="Aptos" w:cs="Aptos"/>
          <w:color w:val="000000" w:themeColor="text1"/>
        </w:rPr>
        <w:t xml:space="preserve">pedagogical </w:t>
      </w:r>
      <w:r w:rsidR="6D9F9D88" w:rsidRPr="2B9999B1">
        <w:rPr>
          <w:rFonts w:ascii="Aptos" w:eastAsia="Aptos" w:hAnsi="Aptos" w:cs="Aptos"/>
          <w:color w:val="000000" w:themeColor="text1"/>
        </w:rPr>
        <w:t>principles</w:t>
      </w:r>
      <w:r w:rsidR="661D2F26" w:rsidRPr="2B9999B1">
        <w:rPr>
          <w:rFonts w:ascii="Aptos" w:eastAsia="Aptos" w:hAnsi="Aptos" w:cs="Aptos"/>
          <w:color w:val="000000" w:themeColor="text1"/>
        </w:rPr>
        <w:t xml:space="preserve"> of listening and </w:t>
      </w:r>
      <w:r w:rsidR="7CB21491" w:rsidRPr="2B9999B1">
        <w:rPr>
          <w:rFonts w:ascii="Aptos" w:eastAsia="Aptos" w:hAnsi="Aptos" w:cs="Aptos"/>
          <w:color w:val="000000" w:themeColor="text1"/>
        </w:rPr>
        <w:t>interpretation</w:t>
      </w:r>
      <w:r w:rsidR="31ADE2F9" w:rsidRPr="2B9999B1">
        <w:rPr>
          <w:rFonts w:ascii="Aptos" w:eastAsia="Aptos" w:hAnsi="Aptos" w:cs="Aptos"/>
          <w:color w:val="000000" w:themeColor="text1"/>
        </w:rPr>
        <w:t xml:space="preserve"> </w:t>
      </w:r>
      <w:sdt>
        <w:sdtPr>
          <w:alias w:val="Citation"/>
          <w:tag w:val="{&quot;referencesIds&quot;:[&quot;doc:65e7484012e8a85f68f811af&quot;],&quot;referencesOptions&quot;:{&quot;doc:65e7484012e8a85f68f811af&quot;:{&quot;author&quot;:true,&quot;year&quot;:true,&quot;pageReplace&quot;:&quot;&quot;,&quot;prefix&quot;:&quot;&quot;,&quot;suffix&quot;:&quot;&quot;}},&quot;hasBrokenReferences&quot;:false,&quot;hasManualEdits&quot;:false,&quot;citationType&quot;:&quot;inline&quot;}"/>
          <w:id w:val="669157988"/>
          <w:placeholder>
            <w:docPart w:val="DefaultPlaceholder_1081868574"/>
          </w:placeholder>
        </w:sdtPr>
        <w:sdtEndPr/>
        <w:sdtContent>
          <w:r w:rsidR="5F92FFF4" w:rsidRPr="2B9999B1">
            <w:rPr>
              <w:rFonts w:ascii="Aptos" w:eastAsia="Aptos" w:hAnsi="Aptos" w:cs="Aptos"/>
              <w:color w:val="000000" w:themeColor="text1"/>
            </w:rPr>
            <w:t>(Clark &amp; Moss, 2001)</w:t>
          </w:r>
        </w:sdtContent>
      </w:sdt>
      <w:r w:rsidR="6D9F9D88">
        <w:t>.</w:t>
      </w:r>
      <w:r w:rsidR="2777000C" w:rsidRPr="2B9999B1">
        <w:rPr>
          <w:rFonts w:ascii="Aptos" w:eastAsia="Aptos" w:hAnsi="Aptos" w:cs="Aptos"/>
          <w:color w:val="000000" w:themeColor="text1"/>
        </w:rPr>
        <w:t xml:space="preserve"> </w:t>
      </w:r>
      <w:r w:rsidR="6D9F9D88" w:rsidRPr="2B9999B1">
        <w:rPr>
          <w:rFonts w:ascii="Aptos" w:eastAsia="Aptos" w:hAnsi="Aptos" w:cs="Aptos"/>
          <w:color w:val="000000" w:themeColor="text1"/>
        </w:rPr>
        <w:t xml:space="preserve"> </w:t>
      </w:r>
      <w:r w:rsidR="0CC9980D" w:rsidRPr="2B9999B1">
        <w:rPr>
          <w:rFonts w:ascii="Aptos" w:eastAsia="Aptos" w:hAnsi="Aptos" w:cs="Aptos"/>
          <w:color w:val="000000" w:themeColor="text1"/>
        </w:rPr>
        <w:t>A</w:t>
      </w:r>
      <w:r w:rsidR="1A6C3793" w:rsidRPr="2B9999B1">
        <w:rPr>
          <w:rFonts w:ascii="Aptos" w:eastAsia="Aptos" w:hAnsi="Aptos" w:cs="Aptos"/>
          <w:color w:val="000000" w:themeColor="text1"/>
        </w:rPr>
        <w:t>s the study progressed it bec</w:t>
      </w:r>
      <w:r w:rsidR="4FBB8C84" w:rsidRPr="2B9999B1">
        <w:rPr>
          <w:rFonts w:ascii="Aptos" w:eastAsia="Aptos" w:hAnsi="Aptos" w:cs="Aptos"/>
          <w:color w:val="000000" w:themeColor="text1"/>
        </w:rPr>
        <w:t>a</w:t>
      </w:r>
      <w:r w:rsidR="1A6C3793" w:rsidRPr="2B9999B1">
        <w:rPr>
          <w:rFonts w:ascii="Aptos" w:eastAsia="Aptos" w:hAnsi="Aptos" w:cs="Aptos"/>
          <w:color w:val="000000" w:themeColor="text1"/>
        </w:rPr>
        <w:t xml:space="preserve">me more apparent that </w:t>
      </w:r>
      <w:r w:rsidR="1464494D" w:rsidRPr="2B9999B1">
        <w:rPr>
          <w:rFonts w:ascii="Aptos" w:eastAsia="Aptos" w:hAnsi="Aptos" w:cs="Aptos"/>
          <w:color w:val="000000" w:themeColor="text1"/>
        </w:rPr>
        <w:t>although the alignment to the interpretive paradigm was appropriate</w:t>
      </w:r>
      <w:r w:rsidR="77989181" w:rsidRPr="2B9999B1">
        <w:rPr>
          <w:rFonts w:ascii="Aptos" w:eastAsia="Aptos" w:hAnsi="Aptos" w:cs="Aptos"/>
          <w:color w:val="000000" w:themeColor="text1"/>
        </w:rPr>
        <w:t>,</w:t>
      </w:r>
      <w:r w:rsidR="1464494D" w:rsidRPr="2B9999B1">
        <w:rPr>
          <w:rFonts w:ascii="Aptos" w:eastAsia="Aptos" w:hAnsi="Aptos" w:cs="Aptos"/>
          <w:color w:val="000000" w:themeColor="text1"/>
        </w:rPr>
        <w:t xml:space="preserve"> </w:t>
      </w:r>
      <w:r w:rsidR="1A6C3793" w:rsidRPr="2B9999B1">
        <w:rPr>
          <w:rFonts w:ascii="Aptos" w:eastAsia="Aptos" w:hAnsi="Aptos" w:cs="Aptos"/>
          <w:color w:val="000000" w:themeColor="text1"/>
        </w:rPr>
        <w:t>rather than phenomenological methodology the research study was more aligned</w:t>
      </w:r>
      <w:r w:rsidR="1CAC1450" w:rsidRPr="2B9999B1">
        <w:rPr>
          <w:rFonts w:ascii="Aptos" w:eastAsia="Aptos" w:hAnsi="Aptos" w:cs="Aptos"/>
          <w:color w:val="000000" w:themeColor="text1"/>
        </w:rPr>
        <w:t xml:space="preserve"> with</w:t>
      </w:r>
      <w:r w:rsidR="1A6C3793" w:rsidRPr="2B9999B1">
        <w:rPr>
          <w:rFonts w:ascii="Aptos" w:eastAsia="Aptos" w:hAnsi="Aptos" w:cs="Aptos"/>
          <w:color w:val="000000" w:themeColor="text1"/>
        </w:rPr>
        <w:t xml:space="preserve"> </w:t>
      </w:r>
      <w:bookmarkStart w:id="0" w:name="_Int_O0jY5uYB"/>
      <w:r w:rsidR="3D17AB93" w:rsidRPr="2B9999B1">
        <w:rPr>
          <w:rFonts w:ascii="Aptos" w:eastAsia="Aptos" w:hAnsi="Aptos" w:cs="Aptos"/>
          <w:color w:val="000000" w:themeColor="text1"/>
        </w:rPr>
        <w:t>Vygotskyian</w:t>
      </w:r>
      <w:bookmarkEnd w:id="0"/>
      <w:r w:rsidR="3D17AB93" w:rsidRPr="2B9999B1">
        <w:rPr>
          <w:rFonts w:ascii="Aptos" w:eastAsia="Aptos" w:hAnsi="Aptos" w:cs="Aptos"/>
          <w:color w:val="000000" w:themeColor="text1"/>
        </w:rPr>
        <w:t xml:space="preserve"> constructivism</w:t>
      </w:r>
      <w:r w:rsidR="2B9999B1" w:rsidRPr="2B9999B1">
        <w:rPr>
          <w:rFonts w:ascii="Aptos" w:eastAsia="Aptos" w:hAnsi="Aptos" w:cs="Aptos"/>
          <w:color w:val="000000" w:themeColor="text1"/>
        </w:rPr>
        <w:t xml:space="preserve"> </w:t>
      </w:r>
      <w:sdt>
        <w:sdtPr>
          <w:alias w:val="Citation"/>
          <w:tag w:val="{&quot;referencesIds&quot;:[&quot;doc:65f0af8d12f4ef302d319a1c&quot;],&quot;referencesOptions&quot;:{&quot;doc:65f0af8d12f4ef302d319a1c&quot;:{&quot;author&quot;:true,&quot;year&quot;:true,&quot;pageReplace&quot;:&quot;&quot;,&quot;prefix&quot;:&quot;&quot;,&quot;suffix&quot;:&quot;&quot;}},&quot;hasBrokenReferences&quot;:false,&quot;hasManualEdits&quot;:false,&quot;citationType&quot;:&quot;inline&quot;}"/>
          <w:id w:val="1522235808"/>
          <w:placeholder>
            <w:docPart w:val="DefaultPlaceholder_1081868574"/>
          </w:placeholder>
        </w:sdtPr>
        <w:sdtEndPr/>
        <w:sdtContent>
          <w:r w:rsidR="5F92FFF4" w:rsidRPr="2B9999B1">
            <w:rPr>
              <w:rFonts w:ascii="Aptos" w:eastAsia="Aptos" w:hAnsi="Aptos" w:cs="Aptos"/>
              <w:color w:val="000000" w:themeColor="text1"/>
            </w:rPr>
            <w:t>(Cohen et al., 2018)</w:t>
          </w:r>
        </w:sdtContent>
      </w:sdt>
      <w:r w:rsidR="7EC8EF14">
        <w:t>.</w:t>
      </w:r>
      <w:r w:rsidR="3D17AB93">
        <w:t xml:space="preserve"> </w:t>
      </w:r>
      <w:r w:rsidR="316E359B">
        <w:t>This was witnessed when b</w:t>
      </w:r>
      <w:r w:rsidR="2FD6E04F">
        <w:t xml:space="preserve">y </w:t>
      </w:r>
      <w:r w:rsidR="363D76B3">
        <w:t>preference</w:t>
      </w:r>
      <w:r w:rsidR="2FD6E04F">
        <w:t xml:space="preserve"> the children</w:t>
      </w:r>
      <w:r w:rsidR="1A6C3793" w:rsidRPr="2B9999B1">
        <w:rPr>
          <w:rFonts w:ascii="Aptos" w:eastAsia="Aptos" w:hAnsi="Aptos" w:cs="Aptos"/>
          <w:color w:val="000000" w:themeColor="text1"/>
        </w:rPr>
        <w:t xml:space="preserve"> f</w:t>
      </w:r>
      <w:r w:rsidR="31A13B23" w:rsidRPr="2B9999B1">
        <w:rPr>
          <w:rFonts w:ascii="Aptos" w:eastAsia="Aptos" w:hAnsi="Aptos" w:cs="Aptos"/>
          <w:color w:val="000000" w:themeColor="text1"/>
        </w:rPr>
        <w:t>ound</w:t>
      </w:r>
      <w:r w:rsidR="1A6C3793" w:rsidRPr="2B9999B1">
        <w:rPr>
          <w:rFonts w:ascii="Aptos" w:eastAsia="Aptos" w:hAnsi="Aptos" w:cs="Aptos"/>
          <w:color w:val="000000" w:themeColor="text1"/>
        </w:rPr>
        <w:t xml:space="preserve"> </w:t>
      </w:r>
      <w:r w:rsidR="4079E741" w:rsidRPr="2B9999B1">
        <w:rPr>
          <w:rFonts w:ascii="Aptos" w:eastAsia="Aptos" w:hAnsi="Aptos" w:cs="Aptos"/>
          <w:color w:val="000000" w:themeColor="text1"/>
        </w:rPr>
        <w:t xml:space="preserve">a </w:t>
      </w:r>
      <w:r w:rsidR="1A6C3793" w:rsidRPr="2B9999B1">
        <w:rPr>
          <w:rFonts w:ascii="Aptos" w:eastAsia="Aptos" w:hAnsi="Aptos" w:cs="Aptos"/>
          <w:color w:val="000000" w:themeColor="text1"/>
        </w:rPr>
        <w:t>meaning</w:t>
      </w:r>
      <w:r w:rsidR="364C5683" w:rsidRPr="2B9999B1">
        <w:rPr>
          <w:rFonts w:ascii="Aptos" w:eastAsia="Aptos" w:hAnsi="Aptos" w:cs="Aptos"/>
          <w:color w:val="000000" w:themeColor="text1"/>
        </w:rPr>
        <w:t xml:space="preserve"> through individual </w:t>
      </w:r>
      <w:r w:rsidR="0741EE73" w:rsidRPr="2B9999B1">
        <w:rPr>
          <w:rFonts w:ascii="Aptos" w:eastAsia="Aptos" w:hAnsi="Aptos" w:cs="Aptos"/>
          <w:color w:val="000000" w:themeColor="text1"/>
        </w:rPr>
        <w:t>endeavour</w:t>
      </w:r>
      <w:r w:rsidR="1A6C3793" w:rsidRPr="2B9999B1">
        <w:rPr>
          <w:rFonts w:ascii="Aptos" w:eastAsia="Aptos" w:hAnsi="Aptos" w:cs="Aptos"/>
          <w:color w:val="000000" w:themeColor="text1"/>
        </w:rPr>
        <w:t xml:space="preserve"> </w:t>
      </w:r>
      <w:r w:rsidR="51D26707" w:rsidRPr="2B9999B1">
        <w:rPr>
          <w:rFonts w:ascii="Aptos" w:eastAsia="Aptos" w:hAnsi="Aptos" w:cs="Aptos"/>
          <w:color w:val="000000" w:themeColor="text1"/>
        </w:rPr>
        <w:t>along with</w:t>
      </w:r>
      <w:r w:rsidR="1A6C3793" w:rsidRPr="2B9999B1">
        <w:rPr>
          <w:rFonts w:ascii="Aptos" w:eastAsia="Aptos" w:hAnsi="Aptos" w:cs="Aptos"/>
          <w:color w:val="000000" w:themeColor="text1"/>
        </w:rPr>
        <w:t xml:space="preserve"> discussing </w:t>
      </w:r>
      <w:r w:rsidR="67AF4495" w:rsidRPr="2B9999B1">
        <w:rPr>
          <w:rFonts w:ascii="Aptos" w:eastAsia="Aptos" w:hAnsi="Aptos" w:cs="Aptos"/>
          <w:color w:val="000000" w:themeColor="text1"/>
        </w:rPr>
        <w:t>the</w:t>
      </w:r>
      <w:r w:rsidR="1A6C3793" w:rsidRPr="2B9999B1">
        <w:rPr>
          <w:rFonts w:ascii="Aptos" w:eastAsia="Aptos" w:hAnsi="Aptos" w:cs="Aptos"/>
          <w:color w:val="000000" w:themeColor="text1"/>
        </w:rPr>
        <w:t xml:space="preserve"> phenomenon</w:t>
      </w:r>
      <w:r w:rsidR="6A8B6E01" w:rsidRPr="2B9999B1">
        <w:rPr>
          <w:rFonts w:ascii="Aptos" w:eastAsia="Aptos" w:hAnsi="Aptos" w:cs="Aptos"/>
          <w:color w:val="000000" w:themeColor="text1"/>
        </w:rPr>
        <w:t xml:space="preserve"> in the group</w:t>
      </w:r>
      <w:r w:rsidR="1E5B7EDC" w:rsidRPr="2B9999B1">
        <w:rPr>
          <w:rFonts w:ascii="Aptos" w:eastAsia="Aptos" w:hAnsi="Aptos" w:cs="Aptos"/>
          <w:color w:val="000000" w:themeColor="text1"/>
        </w:rPr>
        <w:t>.</w:t>
      </w:r>
      <w:r w:rsidR="1A6C3793" w:rsidRPr="2B9999B1">
        <w:rPr>
          <w:rFonts w:ascii="Aptos" w:eastAsia="Aptos" w:hAnsi="Aptos" w:cs="Aptos"/>
          <w:color w:val="000000" w:themeColor="text1"/>
        </w:rPr>
        <w:t xml:space="preserve"> </w:t>
      </w:r>
      <w:r w:rsidR="75487837" w:rsidRPr="2B9999B1">
        <w:rPr>
          <w:rFonts w:ascii="Aptos" w:eastAsia="Aptos" w:hAnsi="Aptos" w:cs="Aptos"/>
          <w:color w:val="000000" w:themeColor="text1"/>
        </w:rPr>
        <w:t>T</w:t>
      </w:r>
      <w:r w:rsidR="1A6C3793" w:rsidRPr="2B9999B1">
        <w:rPr>
          <w:rFonts w:ascii="Aptos" w:eastAsia="Aptos" w:hAnsi="Aptos" w:cs="Aptos"/>
          <w:color w:val="000000" w:themeColor="text1"/>
        </w:rPr>
        <w:t>he</w:t>
      </w:r>
      <w:r w:rsidR="1AA3D5CA" w:rsidRPr="2B9999B1">
        <w:rPr>
          <w:rFonts w:ascii="Aptos" w:eastAsia="Aptos" w:hAnsi="Aptos" w:cs="Aptos"/>
          <w:color w:val="000000" w:themeColor="text1"/>
        </w:rPr>
        <w:t xml:space="preserve"> children</w:t>
      </w:r>
      <w:r w:rsidR="1A6C3793" w:rsidRPr="2B9999B1">
        <w:rPr>
          <w:rFonts w:ascii="Aptos" w:eastAsia="Aptos" w:hAnsi="Aptos" w:cs="Aptos"/>
          <w:color w:val="000000" w:themeColor="text1"/>
        </w:rPr>
        <w:t xml:space="preserve"> were constructing their own understandings socially</w:t>
      </w:r>
      <w:r w:rsidR="69E91008" w:rsidRPr="2B9999B1">
        <w:rPr>
          <w:rFonts w:ascii="Aptos" w:eastAsia="Aptos" w:hAnsi="Aptos" w:cs="Aptos"/>
          <w:color w:val="000000" w:themeColor="text1"/>
        </w:rPr>
        <w:t xml:space="preserve"> and</w:t>
      </w:r>
      <w:r w:rsidR="1A6C3793" w:rsidRPr="2B9999B1">
        <w:rPr>
          <w:rFonts w:ascii="Aptos" w:eastAsia="Aptos" w:hAnsi="Aptos" w:cs="Aptos"/>
          <w:color w:val="000000" w:themeColor="text1"/>
        </w:rPr>
        <w:t xml:space="preserve"> working together to discuss and create shared memories</w:t>
      </w:r>
      <w:r w:rsidR="3124D9A0" w:rsidRPr="2B9999B1">
        <w:rPr>
          <w:rFonts w:ascii="Aptos" w:eastAsia="Aptos" w:hAnsi="Aptos" w:cs="Aptos"/>
          <w:color w:val="000000" w:themeColor="text1"/>
        </w:rPr>
        <w:t xml:space="preserve"> throughout the tour of the school outside spaces</w:t>
      </w:r>
      <w:r w:rsidR="1A6C3793" w:rsidRPr="2B9999B1">
        <w:rPr>
          <w:rFonts w:ascii="Aptos" w:eastAsia="Aptos" w:hAnsi="Aptos" w:cs="Aptos"/>
          <w:color w:val="000000" w:themeColor="text1"/>
        </w:rPr>
        <w:t>.</w:t>
      </w:r>
      <w:r w:rsidR="1A6C3793" w:rsidRPr="2B9999B1">
        <w:rPr>
          <w:rFonts w:ascii="Aptos" w:eastAsia="Aptos" w:hAnsi="Aptos" w:cs="Aptos"/>
        </w:rPr>
        <w:t xml:space="preserve"> </w:t>
      </w:r>
      <w:r w:rsidR="75B9D4CC" w:rsidRPr="2B9999B1">
        <w:rPr>
          <w:rFonts w:ascii="Aptos" w:eastAsia="Aptos" w:hAnsi="Aptos" w:cs="Aptos"/>
        </w:rPr>
        <w:t xml:space="preserve">They constructed their own </w:t>
      </w:r>
      <w:r w:rsidR="75B9D4CC" w:rsidRPr="2B9999B1">
        <w:rPr>
          <w:rFonts w:ascii="Aptos" w:eastAsia="Aptos" w:hAnsi="Aptos" w:cs="Aptos"/>
        </w:rPr>
        <w:lastRenderedPageBreak/>
        <w:t>understanding of how the outside school environment contributed to their well-being</w:t>
      </w:r>
      <w:r w:rsidR="14056709" w:rsidRPr="2B9999B1">
        <w:rPr>
          <w:rFonts w:ascii="Aptos" w:eastAsia="Aptos" w:hAnsi="Aptos" w:cs="Aptos"/>
        </w:rPr>
        <w:t xml:space="preserve"> while talking together in the group, looking for </w:t>
      </w:r>
      <w:r w:rsidR="0196AB98" w:rsidRPr="2B9999B1">
        <w:rPr>
          <w:rFonts w:ascii="Aptos" w:eastAsia="Aptos" w:hAnsi="Aptos" w:cs="Aptos"/>
        </w:rPr>
        <w:t>reassurance</w:t>
      </w:r>
      <w:r w:rsidR="14056709" w:rsidRPr="2B9999B1">
        <w:rPr>
          <w:rFonts w:ascii="Aptos" w:eastAsia="Aptos" w:hAnsi="Aptos" w:cs="Aptos"/>
        </w:rPr>
        <w:t xml:space="preserve"> </w:t>
      </w:r>
      <w:r w:rsidR="378B7004" w:rsidRPr="2B9999B1">
        <w:rPr>
          <w:rFonts w:ascii="Aptos" w:eastAsia="Aptos" w:hAnsi="Aptos" w:cs="Aptos"/>
        </w:rPr>
        <w:t>from their peers</w:t>
      </w:r>
      <w:r w:rsidR="75B9D4CC" w:rsidRPr="2B9999B1">
        <w:rPr>
          <w:rFonts w:ascii="Aptos" w:eastAsia="Aptos" w:hAnsi="Aptos" w:cs="Aptos"/>
        </w:rPr>
        <w:t>. This was made more apparent with each inclusion of a new tile of the Mosaic.</w:t>
      </w:r>
      <w:r w:rsidR="13089BCA" w:rsidRPr="2B9999B1">
        <w:rPr>
          <w:rFonts w:ascii="Aptos" w:eastAsia="Aptos" w:hAnsi="Aptos" w:cs="Aptos"/>
        </w:rPr>
        <w:t xml:space="preserve"> </w:t>
      </w:r>
    </w:p>
    <w:p w14:paraId="7AFEF865" w14:textId="2DAA890E" w:rsidR="13089BCA" w:rsidRDefault="13089BCA" w:rsidP="2B9999B1">
      <w:pPr>
        <w:spacing w:before="240" w:after="240" w:line="360" w:lineRule="auto"/>
        <w:rPr>
          <w:rFonts w:ascii="Aptos" w:eastAsia="Aptos" w:hAnsi="Aptos" w:cs="Aptos"/>
          <w:color w:val="000000" w:themeColor="text1"/>
        </w:rPr>
      </w:pPr>
      <w:r w:rsidRPr="2B9999B1">
        <w:rPr>
          <w:rFonts w:ascii="Aptos" w:eastAsia="Aptos" w:hAnsi="Aptos" w:cs="Aptos"/>
        </w:rPr>
        <w:t>A limitation then, of the Mosaic approach is the time it takes to gather multiple pieces of data, especially with children who work at their own pace. It makes it difficult within an education setting as the children need to be out of class for several sessions. This was reduced in part due to my strong relationship with the school as I have been an employee for several years, however, if I was to carry out another round of data collection in a different setting that would need to be a consideration.</w:t>
      </w:r>
    </w:p>
    <w:p w14:paraId="332B3A92" w14:textId="52B2B059" w:rsidR="5B5C1A07" w:rsidRDefault="5B5C1A07" w:rsidP="2B9999B1">
      <w:pPr>
        <w:spacing w:line="360" w:lineRule="auto"/>
        <w:rPr>
          <w:rFonts w:ascii="Aptos" w:eastAsia="Aptos" w:hAnsi="Aptos" w:cs="Aptos"/>
        </w:rPr>
      </w:pPr>
      <w:r w:rsidRPr="2B9999B1">
        <w:rPr>
          <w:rFonts w:ascii="Aptos" w:eastAsia="Aptos" w:hAnsi="Aptos" w:cs="Aptos"/>
        </w:rPr>
        <w:t>The research design was appropriate for answering the research questions, however, it did not fully allow the children to be co-researchers</w:t>
      </w:r>
      <w:r w:rsidR="16EDC085" w:rsidRPr="2B9999B1">
        <w:rPr>
          <w:rFonts w:ascii="Aptos" w:eastAsia="Aptos" w:hAnsi="Aptos" w:cs="Aptos"/>
        </w:rPr>
        <w:t>.</w:t>
      </w:r>
      <w:r w:rsidRPr="2B9999B1">
        <w:rPr>
          <w:rFonts w:ascii="Aptos" w:eastAsia="Aptos" w:hAnsi="Aptos" w:cs="Aptos"/>
        </w:rPr>
        <w:t xml:space="preserve"> </w:t>
      </w:r>
      <w:r w:rsidR="323A9634" w:rsidRPr="2B9999B1">
        <w:rPr>
          <w:rFonts w:ascii="Aptos" w:eastAsia="Aptos" w:hAnsi="Aptos" w:cs="Aptos"/>
        </w:rPr>
        <w:t>E</w:t>
      </w:r>
      <w:r w:rsidRPr="2B9999B1">
        <w:rPr>
          <w:rFonts w:ascii="Aptos" w:eastAsia="Aptos" w:hAnsi="Aptos" w:cs="Aptos"/>
        </w:rPr>
        <w:t xml:space="preserve">ven though </w:t>
      </w:r>
      <w:r w:rsidR="45EE3920" w:rsidRPr="2B9999B1">
        <w:rPr>
          <w:rFonts w:ascii="Aptos" w:eastAsia="Aptos" w:hAnsi="Aptos" w:cs="Aptos"/>
        </w:rPr>
        <w:t>they successfully</w:t>
      </w:r>
      <w:r w:rsidRPr="2B9999B1">
        <w:rPr>
          <w:rFonts w:ascii="Aptos" w:eastAsia="Aptos" w:hAnsi="Aptos" w:cs="Aptos"/>
        </w:rPr>
        <w:t xml:space="preserve"> express</w:t>
      </w:r>
      <w:r w:rsidR="6CDB70DF" w:rsidRPr="2B9999B1">
        <w:rPr>
          <w:rFonts w:ascii="Aptos" w:eastAsia="Aptos" w:hAnsi="Aptos" w:cs="Aptos"/>
        </w:rPr>
        <w:t>ed</w:t>
      </w:r>
      <w:r w:rsidRPr="2B9999B1">
        <w:rPr>
          <w:rFonts w:ascii="Aptos" w:eastAsia="Aptos" w:hAnsi="Aptos" w:cs="Aptos"/>
        </w:rPr>
        <w:t xml:space="preserve"> their own understandings of well-being</w:t>
      </w:r>
      <w:r w:rsidR="481315F6" w:rsidRPr="2B9999B1">
        <w:rPr>
          <w:rFonts w:ascii="Aptos" w:eastAsia="Aptos" w:hAnsi="Aptos" w:cs="Aptos"/>
        </w:rPr>
        <w:t>, t</w:t>
      </w:r>
      <w:r w:rsidRPr="2B9999B1">
        <w:rPr>
          <w:rFonts w:ascii="Aptos" w:eastAsia="Aptos" w:hAnsi="Aptos" w:cs="Aptos"/>
        </w:rPr>
        <w:t xml:space="preserve">he children were not as </w:t>
      </w:r>
      <w:r w:rsidR="2B9999B1" w:rsidRPr="2B9999B1">
        <w:rPr>
          <w:rFonts w:ascii="Aptos" w:eastAsia="Aptos" w:hAnsi="Aptos" w:cs="Aptos"/>
        </w:rPr>
        <w:t xml:space="preserve"> </w:t>
      </w:r>
      <w:sdt>
        <w:sdtPr>
          <w:alias w:val="Citation"/>
          <w:tag w:val="{&quot;referencesIds&quot;:[&quot;doc:6637c5c20617b67572e467a3&quot;],&quot;referencesOptions&quot;:{&quot;doc:6637c5c20617b67572e467a3&quot;:{&quot;author&quot;:true,&quot;year&quot;:true,&quot;pageReplace&quot;:&quot;&quot;,&quot;prefix&quot;:&quot;&quot;,&quot;suffix&quot;:&quot;&quot;}},&quot;hasBrokenReferences&quot;:false,&quot;hasManualEdits&quot;:false,&quot;citationType&quot;:&quot;inline&quot;}"/>
          <w:id w:val="884380815"/>
          <w:placeholder>
            <w:docPart w:val="DefaultPlaceholder_1081868574"/>
          </w:placeholder>
        </w:sdtPr>
        <w:sdtEndPr/>
        <w:sdtContent>
          <w:r w:rsidR="5F92FFF4" w:rsidRPr="2B9999B1">
            <w:rPr>
              <w:rFonts w:ascii="Aptos" w:eastAsia="Aptos" w:hAnsi="Aptos" w:cs="Aptos"/>
              <w:color w:val="000000" w:themeColor="text1"/>
            </w:rPr>
            <w:t>Montreuil et al.</w:t>
          </w:r>
          <w:r w:rsidR="000F7943">
            <w:rPr>
              <w:rFonts w:ascii="Aptos" w:eastAsia="Aptos" w:hAnsi="Aptos" w:cs="Aptos"/>
              <w:color w:val="000000" w:themeColor="text1"/>
            </w:rPr>
            <w:t xml:space="preserve"> (</w:t>
          </w:r>
          <w:r w:rsidR="5F92FFF4" w:rsidRPr="2B9999B1">
            <w:rPr>
              <w:rFonts w:ascii="Aptos" w:eastAsia="Aptos" w:hAnsi="Aptos" w:cs="Aptos"/>
              <w:color w:val="000000" w:themeColor="text1"/>
            </w:rPr>
            <w:t>2021)</w:t>
          </w:r>
        </w:sdtContent>
      </w:sdt>
      <w:r>
        <w:t xml:space="preserve"> suggest</w:t>
      </w:r>
      <w:r w:rsidR="044C06C1" w:rsidRPr="2B9999B1">
        <w:rPr>
          <w:rFonts w:ascii="Aptos" w:eastAsia="Aptos" w:hAnsi="Aptos" w:cs="Aptos"/>
        </w:rPr>
        <w:t>s,</w:t>
      </w:r>
      <w:r w:rsidRPr="2B9999B1">
        <w:rPr>
          <w:rFonts w:ascii="Aptos" w:eastAsia="Aptos" w:hAnsi="Aptos" w:cs="Aptos"/>
        </w:rPr>
        <w:t xml:space="preserve"> involved in the decision-making processes as far as deciding the scope and orientation of the research question for example. The data has also been analysed and findings drawn, by the researcher without the input or participation of the children and Spriggs &amp; Gillam </w:t>
      </w:r>
      <w:r w:rsidR="000F7943">
        <w:rPr>
          <w:rFonts w:ascii="Aptos" w:eastAsia="Aptos" w:hAnsi="Aptos" w:cs="Aptos"/>
        </w:rPr>
        <w:t>(</w:t>
      </w:r>
      <w:r w:rsidRPr="2B9999B1">
        <w:rPr>
          <w:rFonts w:ascii="Aptos" w:eastAsia="Aptos" w:hAnsi="Aptos" w:cs="Aptos"/>
        </w:rPr>
        <w:t>2017), suggests for children to be regarded as true co-researchers and not just a tokenistic gesture they need to be involved in all aspects of the stud</w:t>
      </w:r>
      <w:r w:rsidR="4FC0FF79" w:rsidRPr="2B9999B1">
        <w:rPr>
          <w:rFonts w:ascii="Aptos" w:eastAsia="Aptos" w:hAnsi="Aptos" w:cs="Aptos"/>
        </w:rPr>
        <w:t>y’s</w:t>
      </w:r>
      <w:r w:rsidRPr="2B9999B1">
        <w:rPr>
          <w:rFonts w:ascii="Aptos" w:eastAsia="Aptos" w:hAnsi="Aptos" w:cs="Aptos"/>
        </w:rPr>
        <w:t xml:space="preserve"> design and undertaking.</w:t>
      </w:r>
    </w:p>
    <w:p w14:paraId="5720975C" w14:textId="57A2DD04" w:rsidR="1A6C3793" w:rsidRDefault="1A6C3793" w:rsidP="2B9999B1">
      <w:pPr>
        <w:spacing w:line="360" w:lineRule="auto"/>
      </w:pPr>
      <w:r w:rsidRPr="2B9999B1">
        <w:rPr>
          <w:rFonts w:ascii="Aptos" w:eastAsia="Aptos" w:hAnsi="Aptos" w:cs="Aptos"/>
          <w:color w:val="000000" w:themeColor="text1"/>
        </w:rPr>
        <w:t>I</w:t>
      </w:r>
      <w:r w:rsidR="1F89FE44" w:rsidRPr="2B9999B1">
        <w:rPr>
          <w:rFonts w:ascii="Aptos" w:eastAsia="Aptos" w:hAnsi="Aptos" w:cs="Aptos"/>
          <w:color w:val="000000" w:themeColor="text1"/>
        </w:rPr>
        <w:t xml:space="preserve">t </w:t>
      </w:r>
      <w:r w:rsidRPr="2B9999B1">
        <w:rPr>
          <w:rFonts w:ascii="Aptos" w:eastAsia="Aptos" w:hAnsi="Aptos" w:cs="Aptos"/>
          <w:color w:val="000000" w:themeColor="text1"/>
        </w:rPr>
        <w:t>was</w:t>
      </w:r>
      <w:r w:rsidR="0D765810" w:rsidRPr="2B9999B1">
        <w:rPr>
          <w:rFonts w:ascii="Aptos" w:eastAsia="Aptos" w:hAnsi="Aptos" w:cs="Aptos"/>
          <w:color w:val="000000" w:themeColor="text1"/>
        </w:rPr>
        <w:t>,</w:t>
      </w:r>
      <w:r w:rsidRPr="2B9999B1">
        <w:rPr>
          <w:rFonts w:ascii="Aptos" w:eastAsia="Aptos" w:hAnsi="Aptos" w:cs="Aptos"/>
          <w:color w:val="000000" w:themeColor="text1"/>
        </w:rPr>
        <w:t xml:space="preserve"> </w:t>
      </w:r>
      <w:r w:rsidR="555A49FA" w:rsidRPr="2B9999B1">
        <w:rPr>
          <w:rFonts w:ascii="Aptos" w:eastAsia="Aptos" w:hAnsi="Aptos" w:cs="Aptos"/>
          <w:color w:val="000000" w:themeColor="text1"/>
        </w:rPr>
        <w:t>on reflection</w:t>
      </w:r>
      <w:r w:rsidR="1A454FFA" w:rsidRPr="2B9999B1">
        <w:rPr>
          <w:rFonts w:ascii="Aptos" w:eastAsia="Aptos" w:hAnsi="Aptos" w:cs="Aptos"/>
          <w:color w:val="000000" w:themeColor="text1"/>
        </w:rPr>
        <w:t>,</w:t>
      </w:r>
      <w:r w:rsidR="555A49FA" w:rsidRPr="2B9999B1">
        <w:rPr>
          <w:rFonts w:ascii="Aptos" w:eastAsia="Aptos" w:hAnsi="Aptos" w:cs="Aptos"/>
          <w:color w:val="000000" w:themeColor="text1"/>
        </w:rPr>
        <w:t xml:space="preserve"> a large study to undertake in a short time</w:t>
      </w:r>
      <w:r w:rsidR="0170B6B5" w:rsidRPr="2B9999B1">
        <w:rPr>
          <w:rFonts w:ascii="Aptos" w:eastAsia="Aptos" w:hAnsi="Aptos" w:cs="Aptos"/>
          <w:color w:val="000000" w:themeColor="text1"/>
        </w:rPr>
        <w:t>,</w:t>
      </w:r>
      <w:r w:rsidR="555A49FA" w:rsidRPr="2B9999B1">
        <w:rPr>
          <w:rFonts w:ascii="Aptos" w:eastAsia="Aptos" w:hAnsi="Aptos" w:cs="Aptos"/>
          <w:color w:val="000000" w:themeColor="text1"/>
        </w:rPr>
        <w:t xml:space="preserve"> however</w:t>
      </w:r>
      <w:r w:rsidR="764D41B6" w:rsidRPr="2B9999B1">
        <w:rPr>
          <w:rFonts w:ascii="Aptos" w:eastAsia="Aptos" w:hAnsi="Aptos" w:cs="Aptos"/>
          <w:color w:val="000000" w:themeColor="text1"/>
        </w:rPr>
        <w:t>,</w:t>
      </w:r>
      <w:r w:rsidR="555A49FA" w:rsidRPr="2B9999B1">
        <w:rPr>
          <w:rFonts w:ascii="Aptos" w:eastAsia="Aptos" w:hAnsi="Aptos" w:cs="Aptos"/>
          <w:color w:val="000000" w:themeColor="text1"/>
        </w:rPr>
        <w:t xml:space="preserve"> it</w:t>
      </w:r>
      <w:r w:rsidR="2D1008BB" w:rsidRPr="2B9999B1">
        <w:rPr>
          <w:rFonts w:ascii="Aptos" w:eastAsia="Aptos" w:hAnsi="Aptos" w:cs="Aptos"/>
          <w:color w:val="000000" w:themeColor="text1"/>
        </w:rPr>
        <w:t xml:space="preserve"> </w:t>
      </w:r>
      <w:r w:rsidR="173259BB" w:rsidRPr="2B9999B1">
        <w:rPr>
          <w:rFonts w:ascii="Aptos" w:eastAsia="Aptos" w:hAnsi="Aptos" w:cs="Aptos"/>
          <w:color w:val="000000" w:themeColor="text1"/>
        </w:rPr>
        <w:t>successfully</w:t>
      </w:r>
      <w:r w:rsidR="2D1008BB" w:rsidRPr="2B9999B1">
        <w:rPr>
          <w:rFonts w:ascii="Aptos" w:eastAsia="Aptos" w:hAnsi="Aptos" w:cs="Aptos"/>
          <w:color w:val="000000" w:themeColor="text1"/>
        </w:rPr>
        <w:t xml:space="preserve"> </w:t>
      </w:r>
      <w:r w:rsidRPr="2B9999B1">
        <w:rPr>
          <w:rFonts w:ascii="Aptos" w:eastAsia="Aptos" w:hAnsi="Aptos" w:cs="Aptos"/>
          <w:color w:val="000000" w:themeColor="text1"/>
        </w:rPr>
        <w:t>gather</w:t>
      </w:r>
      <w:r w:rsidR="16BAED3C" w:rsidRPr="2B9999B1">
        <w:rPr>
          <w:rFonts w:ascii="Aptos" w:eastAsia="Aptos" w:hAnsi="Aptos" w:cs="Aptos"/>
          <w:color w:val="000000" w:themeColor="text1"/>
        </w:rPr>
        <w:t>ed</w:t>
      </w:r>
      <w:r w:rsidRPr="2B9999B1">
        <w:rPr>
          <w:rFonts w:ascii="Aptos" w:eastAsia="Aptos" w:hAnsi="Aptos" w:cs="Aptos"/>
          <w:color w:val="000000" w:themeColor="text1"/>
        </w:rPr>
        <w:t xml:space="preserve"> a comprehensive body of data with the children</w:t>
      </w:r>
      <w:r w:rsidR="7422202C" w:rsidRPr="2B9999B1">
        <w:rPr>
          <w:rFonts w:ascii="Aptos" w:eastAsia="Aptos" w:hAnsi="Aptos" w:cs="Aptos"/>
          <w:color w:val="000000" w:themeColor="text1"/>
        </w:rPr>
        <w:t>,</w:t>
      </w:r>
      <w:r w:rsidRPr="2B9999B1">
        <w:rPr>
          <w:rFonts w:ascii="Aptos" w:eastAsia="Aptos" w:hAnsi="Aptos" w:cs="Aptos"/>
          <w:color w:val="000000" w:themeColor="text1"/>
        </w:rPr>
        <w:t xml:space="preserve"> rather than on the children. It provide</w:t>
      </w:r>
      <w:r w:rsidR="501A711E" w:rsidRPr="2B9999B1">
        <w:rPr>
          <w:rFonts w:ascii="Aptos" w:eastAsia="Aptos" w:hAnsi="Aptos" w:cs="Aptos"/>
          <w:color w:val="000000" w:themeColor="text1"/>
        </w:rPr>
        <w:t>d</w:t>
      </w:r>
      <w:r w:rsidRPr="2B9999B1">
        <w:rPr>
          <w:rFonts w:ascii="Aptos" w:eastAsia="Aptos" w:hAnsi="Aptos" w:cs="Aptos"/>
          <w:color w:val="000000" w:themeColor="text1"/>
        </w:rPr>
        <w:t xml:space="preserve"> multiple pieces of data to build up a holistic picture of the child by acknowledging they are experts of their own lives</w:t>
      </w:r>
      <w:r w:rsidR="2B9999B1" w:rsidRPr="2B9999B1">
        <w:rPr>
          <w:rFonts w:ascii="Aptos" w:eastAsia="Aptos" w:hAnsi="Aptos" w:cs="Aptos"/>
          <w:color w:val="000000" w:themeColor="text1"/>
        </w:rPr>
        <w:t xml:space="preserve"> </w:t>
      </w:r>
      <w:sdt>
        <w:sdtPr>
          <w:alias w:val="Citation"/>
          <w:tag w:val="{&quot;referencesIds&quot;:[&quot;doc:663e37bfc1d31017a26e035a&quot;],&quot;referencesOptions&quot;:{&quot;doc:663e37bfc1d31017a26e035a&quot;:{&quot;author&quot;:true,&quot;year&quot;:true,&quot;pageReplace&quot;:&quot;&quot;,&quot;prefix&quot;:&quot;&quot;,&quot;suffix&quot;:&quot;&quot;}},&quot;hasBrokenReferences&quot;:false,&quot;hasManualEdits&quot;:false,&quot;citationType&quot;:&quot;inline&quot;}"/>
          <w:id w:val="816169165"/>
          <w:placeholder>
            <w:docPart w:val="DefaultPlaceholder_1081868574"/>
          </w:placeholder>
        </w:sdtPr>
        <w:sdtEndPr/>
        <w:sdtContent>
          <w:r w:rsidR="5F92FFF4" w:rsidRPr="2B9999B1">
            <w:rPr>
              <w:rFonts w:ascii="Aptos" w:eastAsia="Aptos" w:hAnsi="Aptos" w:cs="Aptos"/>
              <w:color w:val="000000" w:themeColor="text1"/>
            </w:rPr>
            <w:t>(Kellett, 2010)</w:t>
          </w:r>
        </w:sdtContent>
      </w:sdt>
      <w:r w:rsidR="77FC84A0">
        <w:t>.</w:t>
      </w:r>
      <w:r w:rsidR="5A0193E8">
        <w:t xml:space="preserve"> An example of this was Child No. 4 who discussed well-being as physical strength, </w:t>
      </w:r>
      <w:r w:rsidR="07FF4E47">
        <w:t xml:space="preserve">they </w:t>
      </w:r>
      <w:r w:rsidR="5A0193E8">
        <w:t>also created the group physical strength for the photos they had taken and went on to draw the monkey bars when depicting what benefits their personal well-being outside</w:t>
      </w:r>
      <w:r w:rsidR="25050B61">
        <w:t>,</w:t>
      </w:r>
      <w:r w:rsidR="1278B0DA">
        <w:t xml:space="preserve"> thus </w:t>
      </w:r>
      <w:r w:rsidR="5365F3FC">
        <w:t>comprehensively</w:t>
      </w:r>
      <w:r w:rsidR="1278B0DA">
        <w:t xml:space="preserve"> </w:t>
      </w:r>
      <w:r w:rsidR="21307526">
        <w:t xml:space="preserve">communicating their </w:t>
      </w:r>
      <w:r w:rsidR="42AB5E78">
        <w:t>understanding of well-being</w:t>
      </w:r>
      <w:r w:rsidR="5A0193E8">
        <w:t>.</w:t>
      </w:r>
    </w:p>
    <w:p w14:paraId="6C7F860E" w14:textId="74AF5DFD" w:rsidR="7E29570A" w:rsidRDefault="7E29570A" w:rsidP="2B9999B1">
      <w:pPr>
        <w:spacing w:line="360" w:lineRule="auto"/>
        <w:rPr>
          <w:rFonts w:ascii="Aptos" w:eastAsia="Aptos" w:hAnsi="Aptos" w:cs="Aptos"/>
          <w:color w:val="000000" w:themeColor="text1"/>
        </w:rPr>
      </w:pPr>
      <w:r>
        <w:t>Although</w:t>
      </w:r>
      <w:r w:rsidR="15EC79CE">
        <w:t xml:space="preserve"> the method allowed the children to vocalise their views on well-being, it was very much in the moment, </w:t>
      </w:r>
      <w:r w:rsidR="672E61B0">
        <w:t xml:space="preserve">I realised the weather could have been a factor effecting the positive way the children talked about the outside spaces as the weather the day of the </w:t>
      </w:r>
      <w:r w:rsidR="672E61B0">
        <w:lastRenderedPageBreak/>
        <w:t xml:space="preserve">tour was </w:t>
      </w:r>
      <w:r w:rsidR="79432D06">
        <w:t xml:space="preserve">very sunny and dry, </w:t>
      </w:r>
      <w:r w:rsidR="15EC79CE">
        <w:t xml:space="preserve">like </w:t>
      </w:r>
      <w:sdt>
        <w:sdtPr>
          <w:alias w:val="Citation"/>
          <w:tag w:val="{&quot;referencesIds&quot;:[&quot;doc:65be4a1524b41e42caba83dd&quot;],&quot;referencesOptions&quot;:{&quot;doc:65be4a1524b41e42caba83dd&quot;:{&quot;author&quot;:true,&quot;year&quot;:true,&quot;pageReplace&quot;:&quot;&quot;,&quot;prefix&quot;:&quot;&quot;,&quot;suffix&quot;:&quot;&quot;}},&quot;hasBrokenReferences&quot;:false,&quot;hasManualEdits&quot;:false,&quot;citationType&quot;:&quot;inline&quot;}"/>
          <w:id w:val="1146661392"/>
          <w:placeholder>
            <w:docPart w:val="DefaultPlaceholder_1081868574"/>
          </w:placeholder>
        </w:sdtPr>
        <w:sdtEndPr/>
        <w:sdtContent>
          <w:r w:rsidR="5F92FFF4" w:rsidRPr="2B9999B1">
            <w:rPr>
              <w:rFonts w:ascii="Aptos" w:eastAsia="Aptos" w:hAnsi="Aptos" w:cs="Aptos"/>
              <w:color w:val="000000" w:themeColor="text1"/>
            </w:rPr>
            <w:t xml:space="preserve">Simmons et al. </w:t>
          </w:r>
          <w:r w:rsidR="000F7943">
            <w:rPr>
              <w:rFonts w:ascii="Aptos" w:eastAsia="Aptos" w:hAnsi="Aptos" w:cs="Aptos"/>
              <w:color w:val="000000" w:themeColor="text1"/>
            </w:rPr>
            <w:t>(</w:t>
          </w:r>
          <w:r w:rsidR="5F92FFF4" w:rsidRPr="2B9999B1">
            <w:rPr>
              <w:rFonts w:ascii="Aptos" w:eastAsia="Aptos" w:hAnsi="Aptos" w:cs="Aptos"/>
              <w:color w:val="000000" w:themeColor="text1"/>
            </w:rPr>
            <w:t>2014)</w:t>
          </w:r>
        </w:sdtContent>
      </w:sdt>
      <w:r w:rsidR="7F922ECC" w:rsidRPr="2B9999B1">
        <w:rPr>
          <w:rFonts w:ascii="Aptos" w:eastAsia="Aptos" w:hAnsi="Aptos" w:cs="Aptos"/>
          <w:color w:val="000000" w:themeColor="text1"/>
        </w:rPr>
        <w:t xml:space="preserve"> suggests</w:t>
      </w:r>
      <w:r w:rsidR="1FC52675" w:rsidRPr="2B9999B1">
        <w:rPr>
          <w:rFonts w:ascii="Aptos" w:eastAsia="Aptos" w:hAnsi="Aptos" w:cs="Aptos"/>
          <w:color w:val="000000" w:themeColor="text1"/>
        </w:rPr>
        <w:t xml:space="preserve"> it would be </w:t>
      </w:r>
      <w:r w:rsidR="7DCF79F4" w:rsidRPr="2B9999B1">
        <w:rPr>
          <w:rFonts w:ascii="Aptos" w:eastAsia="Aptos" w:hAnsi="Aptos" w:cs="Aptos"/>
          <w:color w:val="000000" w:themeColor="text1"/>
        </w:rPr>
        <w:t>beneficial</w:t>
      </w:r>
      <w:r w:rsidR="1FC52675" w:rsidRPr="2B9999B1">
        <w:rPr>
          <w:rFonts w:ascii="Aptos" w:eastAsia="Aptos" w:hAnsi="Aptos" w:cs="Aptos"/>
          <w:color w:val="000000" w:themeColor="text1"/>
        </w:rPr>
        <w:t xml:space="preserve"> for a study of this nature to be conducted over a long period of time, to identify if the </w:t>
      </w:r>
      <w:r w:rsidR="46FC4F02" w:rsidRPr="2B9999B1">
        <w:rPr>
          <w:rFonts w:ascii="Aptos" w:eastAsia="Aptos" w:hAnsi="Aptos" w:cs="Aptos"/>
          <w:color w:val="000000" w:themeColor="text1"/>
        </w:rPr>
        <w:t>children's</w:t>
      </w:r>
      <w:r w:rsidR="1FC52675" w:rsidRPr="2B9999B1">
        <w:rPr>
          <w:rFonts w:ascii="Aptos" w:eastAsia="Aptos" w:hAnsi="Aptos" w:cs="Aptos"/>
          <w:color w:val="000000" w:themeColor="text1"/>
        </w:rPr>
        <w:t xml:space="preserve"> opinions </w:t>
      </w:r>
      <w:r w:rsidR="32E945E2" w:rsidRPr="2B9999B1">
        <w:rPr>
          <w:rFonts w:ascii="Aptos" w:eastAsia="Aptos" w:hAnsi="Aptos" w:cs="Aptos"/>
          <w:color w:val="000000" w:themeColor="text1"/>
        </w:rPr>
        <w:t xml:space="preserve">on how the school outdoor </w:t>
      </w:r>
      <w:r w:rsidR="77416922" w:rsidRPr="2B9999B1">
        <w:rPr>
          <w:rFonts w:ascii="Aptos" w:eastAsia="Aptos" w:hAnsi="Aptos" w:cs="Aptos"/>
          <w:color w:val="000000" w:themeColor="text1"/>
        </w:rPr>
        <w:t>environment</w:t>
      </w:r>
      <w:r w:rsidR="32E945E2" w:rsidRPr="2B9999B1">
        <w:rPr>
          <w:rFonts w:ascii="Aptos" w:eastAsia="Aptos" w:hAnsi="Aptos" w:cs="Aptos"/>
          <w:color w:val="000000" w:themeColor="text1"/>
        </w:rPr>
        <w:t xml:space="preserve"> contributes to their well-being</w:t>
      </w:r>
      <w:r w:rsidR="32B86695" w:rsidRPr="2B9999B1">
        <w:rPr>
          <w:rFonts w:ascii="Aptos" w:eastAsia="Aptos" w:hAnsi="Aptos" w:cs="Aptos"/>
          <w:color w:val="000000" w:themeColor="text1"/>
        </w:rPr>
        <w:t xml:space="preserve"> changes</w:t>
      </w:r>
      <w:r w:rsidR="32E945E2" w:rsidRPr="2B9999B1">
        <w:rPr>
          <w:rFonts w:ascii="Aptos" w:eastAsia="Aptos" w:hAnsi="Aptos" w:cs="Aptos"/>
          <w:color w:val="000000" w:themeColor="text1"/>
        </w:rPr>
        <w:t xml:space="preserve"> throughout the school year</w:t>
      </w:r>
      <w:r w:rsidR="63B3561D" w:rsidRPr="2B9999B1">
        <w:rPr>
          <w:rFonts w:ascii="Aptos" w:eastAsia="Aptos" w:hAnsi="Aptos" w:cs="Aptos"/>
          <w:color w:val="000000" w:themeColor="text1"/>
        </w:rPr>
        <w:t xml:space="preserve"> or </w:t>
      </w:r>
      <w:r w:rsidR="5B08C639" w:rsidRPr="2B9999B1">
        <w:rPr>
          <w:rFonts w:ascii="Aptos" w:eastAsia="Aptos" w:hAnsi="Aptos" w:cs="Aptos"/>
          <w:color w:val="000000" w:themeColor="text1"/>
        </w:rPr>
        <w:t>during different experiences of the elements</w:t>
      </w:r>
      <w:r w:rsidR="32E945E2" w:rsidRPr="2B9999B1">
        <w:rPr>
          <w:rFonts w:ascii="Aptos" w:eastAsia="Aptos" w:hAnsi="Aptos" w:cs="Aptos"/>
          <w:color w:val="000000" w:themeColor="text1"/>
        </w:rPr>
        <w:t xml:space="preserve">. </w:t>
      </w:r>
    </w:p>
    <w:p w14:paraId="0FDDBC99" w14:textId="0C602015" w:rsidR="1A6C3793" w:rsidRDefault="1A6C3793" w:rsidP="2B9999B1">
      <w:pPr>
        <w:spacing w:before="240" w:after="240" w:line="360" w:lineRule="auto"/>
        <w:jc w:val="both"/>
      </w:pPr>
      <w:r w:rsidRPr="2B9999B1">
        <w:rPr>
          <w:rFonts w:ascii="Aptos" w:eastAsia="Aptos" w:hAnsi="Aptos" w:cs="Aptos"/>
        </w:rPr>
        <w:t xml:space="preserve">The experience </w:t>
      </w:r>
    </w:p>
    <w:p w14:paraId="6024CFC2" w14:textId="6C9F9291" w:rsidR="1A6C3793" w:rsidRDefault="1A6C3793" w:rsidP="2B9999B1">
      <w:pPr>
        <w:spacing w:before="240" w:after="240" w:line="360" w:lineRule="auto"/>
      </w:pPr>
      <w:r w:rsidRPr="2B9999B1">
        <w:rPr>
          <w:rFonts w:ascii="Aptos" w:eastAsia="Aptos" w:hAnsi="Aptos" w:cs="Aptos"/>
        </w:rPr>
        <w:t xml:space="preserve">After choosing the </w:t>
      </w:r>
      <w:r w:rsidR="120AD92E" w:rsidRPr="2B9999B1">
        <w:rPr>
          <w:rFonts w:ascii="Aptos" w:eastAsia="Aptos" w:hAnsi="Aptos" w:cs="Aptos"/>
        </w:rPr>
        <w:t>M</w:t>
      </w:r>
      <w:r w:rsidRPr="2B9999B1">
        <w:rPr>
          <w:rFonts w:ascii="Aptos" w:eastAsia="Aptos" w:hAnsi="Aptos" w:cs="Aptos"/>
        </w:rPr>
        <w:t xml:space="preserve">osaic approach I had wanted to take a backseat during the data collection and let the children take charge of some of the decisions. I didn't put a limit on the number of pictures that the children could take with the iPads. This led to them taking a huge number of pictures making it difficult to use the Diamond 9 ranking that I had planned to, because the children didn't want to only pick the 9 pictures it would involve. I considered the dilemma presented by Willumsen et al (2014), who discuss the ethical implication of research with children as co-researchers which lacks reflexivity. This awareness however, led me to be flexible and to steer the research in a direction the children were keen to move in, which was organising the pictures into groups of their own choosing. </w:t>
      </w:r>
    </w:p>
    <w:p w14:paraId="5DF2ABA4" w14:textId="3C838248" w:rsidR="7955C942" w:rsidRDefault="7955C942" w:rsidP="2B9999B1">
      <w:pPr>
        <w:spacing w:before="240" w:after="240" w:line="360" w:lineRule="auto"/>
        <w:rPr>
          <w:rFonts w:ascii="Aptos" w:eastAsia="Aptos" w:hAnsi="Aptos" w:cs="Aptos"/>
        </w:rPr>
      </w:pPr>
      <w:r w:rsidRPr="2B9999B1">
        <w:rPr>
          <w:rFonts w:ascii="Aptos" w:eastAsia="Aptos" w:hAnsi="Aptos" w:cs="Aptos"/>
        </w:rPr>
        <w:t>This was quite surprising as I thought the children would be keen to work independently</w:t>
      </w:r>
      <w:r w:rsidR="066B94AB" w:rsidRPr="2B9999B1">
        <w:rPr>
          <w:rFonts w:ascii="Aptos" w:eastAsia="Aptos" w:hAnsi="Aptos" w:cs="Aptos"/>
        </w:rPr>
        <w:t xml:space="preserve"> keeping their own pictures separate,</w:t>
      </w:r>
      <w:r w:rsidRPr="2B9999B1">
        <w:rPr>
          <w:rFonts w:ascii="Aptos" w:eastAsia="Aptos" w:hAnsi="Aptos" w:cs="Aptos"/>
        </w:rPr>
        <w:t xml:space="preserve"> as they each had their own iPad</w:t>
      </w:r>
      <w:r w:rsidR="6307D1A6" w:rsidRPr="2B9999B1">
        <w:rPr>
          <w:rFonts w:ascii="Aptos" w:eastAsia="Aptos" w:hAnsi="Aptos" w:cs="Aptos"/>
        </w:rPr>
        <w:t>,</w:t>
      </w:r>
      <w:r w:rsidR="438AA047" w:rsidRPr="2B9999B1">
        <w:rPr>
          <w:rFonts w:ascii="Aptos" w:eastAsia="Aptos" w:hAnsi="Aptos" w:cs="Aptos"/>
        </w:rPr>
        <w:t xml:space="preserve"> </w:t>
      </w:r>
      <w:r w:rsidR="7FBB2387" w:rsidRPr="2B9999B1">
        <w:rPr>
          <w:rFonts w:ascii="Aptos" w:eastAsia="Aptos" w:hAnsi="Aptos" w:cs="Aptos"/>
        </w:rPr>
        <w:t>however this was not the cas</w:t>
      </w:r>
      <w:r w:rsidR="1019051D" w:rsidRPr="2B9999B1">
        <w:rPr>
          <w:rFonts w:ascii="Aptos" w:eastAsia="Aptos" w:hAnsi="Aptos" w:cs="Aptos"/>
        </w:rPr>
        <w:t>e.</w:t>
      </w:r>
      <w:r w:rsidR="7FBB2387" w:rsidRPr="2B9999B1">
        <w:rPr>
          <w:rFonts w:ascii="Aptos" w:eastAsia="Aptos" w:hAnsi="Aptos" w:cs="Aptos"/>
        </w:rPr>
        <w:t xml:space="preserve"> </w:t>
      </w:r>
      <w:r w:rsidR="4AC10608" w:rsidRPr="2B9999B1">
        <w:rPr>
          <w:rFonts w:ascii="Aptos" w:eastAsia="Aptos" w:hAnsi="Aptos" w:cs="Aptos"/>
        </w:rPr>
        <w:t>T</w:t>
      </w:r>
      <w:r w:rsidR="7FBB2387" w:rsidRPr="2B9999B1">
        <w:rPr>
          <w:rFonts w:ascii="Aptos" w:eastAsia="Aptos" w:hAnsi="Aptos" w:cs="Aptos"/>
        </w:rPr>
        <w:t>hey presented the images with a sense of pride</w:t>
      </w:r>
      <w:r w:rsidR="1DFC5611" w:rsidRPr="2B9999B1">
        <w:rPr>
          <w:rFonts w:ascii="Aptos" w:eastAsia="Aptos" w:hAnsi="Aptos" w:cs="Aptos"/>
        </w:rPr>
        <w:t xml:space="preserve"> while reviewing them</w:t>
      </w:r>
      <w:r w:rsidR="7FBB2387" w:rsidRPr="2B9999B1">
        <w:rPr>
          <w:rFonts w:ascii="Aptos" w:eastAsia="Aptos" w:hAnsi="Aptos" w:cs="Aptos"/>
        </w:rPr>
        <w:t xml:space="preserve"> to the group, discussing why they had taken them</w:t>
      </w:r>
      <w:r w:rsidR="60176631" w:rsidRPr="2B9999B1">
        <w:rPr>
          <w:rFonts w:ascii="Aptos" w:eastAsia="Aptos" w:hAnsi="Aptos" w:cs="Aptos"/>
        </w:rPr>
        <w:t>.</w:t>
      </w:r>
      <w:r w:rsidR="2462EC75" w:rsidRPr="2B9999B1">
        <w:rPr>
          <w:rFonts w:ascii="Aptos" w:eastAsia="Aptos" w:hAnsi="Aptos" w:cs="Aptos"/>
        </w:rPr>
        <w:t xml:space="preserve"> </w:t>
      </w:r>
      <w:r w:rsidRPr="2B9999B1">
        <w:rPr>
          <w:rFonts w:ascii="Aptos" w:eastAsia="Aptos" w:hAnsi="Aptos" w:cs="Aptos"/>
        </w:rPr>
        <w:t xml:space="preserve">This </w:t>
      </w:r>
      <w:r w:rsidR="0B13432E" w:rsidRPr="2B9999B1">
        <w:rPr>
          <w:rFonts w:ascii="Aptos" w:eastAsia="Aptos" w:hAnsi="Aptos" w:cs="Aptos"/>
        </w:rPr>
        <w:t>uncovered</w:t>
      </w:r>
      <w:r w:rsidRPr="2B9999B1">
        <w:rPr>
          <w:rFonts w:ascii="Aptos" w:eastAsia="Aptos" w:hAnsi="Aptos" w:cs="Aptos"/>
        </w:rPr>
        <w:t xml:space="preserve"> a bias that I had </w:t>
      </w:r>
      <w:r w:rsidR="132511D5" w:rsidRPr="2B9999B1">
        <w:rPr>
          <w:rFonts w:ascii="Aptos" w:eastAsia="Aptos" w:hAnsi="Aptos" w:cs="Aptos"/>
        </w:rPr>
        <w:t xml:space="preserve">not taken </w:t>
      </w:r>
      <w:r w:rsidR="11E87E5E" w:rsidRPr="2B9999B1">
        <w:rPr>
          <w:rFonts w:ascii="Aptos" w:eastAsia="Aptos" w:hAnsi="Aptos" w:cs="Aptos"/>
        </w:rPr>
        <w:t>account</w:t>
      </w:r>
      <w:r w:rsidR="132511D5" w:rsidRPr="2B9999B1">
        <w:rPr>
          <w:rFonts w:ascii="Aptos" w:eastAsia="Aptos" w:hAnsi="Aptos" w:cs="Aptos"/>
        </w:rPr>
        <w:t xml:space="preserve"> of before starting the study </w:t>
      </w:r>
      <w:r w:rsidRPr="2B9999B1">
        <w:rPr>
          <w:rFonts w:ascii="Aptos" w:eastAsia="Aptos" w:hAnsi="Aptos" w:cs="Aptos"/>
        </w:rPr>
        <w:t xml:space="preserve">as the researcher </w:t>
      </w:r>
      <w:r w:rsidR="23EED7C7" w:rsidRPr="2B9999B1">
        <w:rPr>
          <w:rFonts w:ascii="Aptos" w:eastAsia="Aptos" w:hAnsi="Aptos" w:cs="Aptos"/>
        </w:rPr>
        <w:t>who already has an in-depth knowledge of the children due to working with them</w:t>
      </w:r>
      <w:r w:rsidRPr="2B9999B1">
        <w:rPr>
          <w:rFonts w:ascii="Aptos" w:eastAsia="Aptos" w:hAnsi="Aptos" w:cs="Aptos"/>
        </w:rPr>
        <w:t xml:space="preserve"> </w:t>
      </w:r>
      <w:r w:rsidR="715D4BC6" w:rsidRPr="2B9999B1">
        <w:rPr>
          <w:rFonts w:ascii="Aptos" w:eastAsia="Aptos" w:hAnsi="Aptos" w:cs="Aptos"/>
        </w:rPr>
        <w:t>daily</w:t>
      </w:r>
      <w:r w:rsidRPr="2B9999B1">
        <w:rPr>
          <w:rFonts w:ascii="Aptos" w:eastAsia="Aptos" w:hAnsi="Aptos" w:cs="Aptos"/>
        </w:rPr>
        <w:t>.</w:t>
      </w:r>
    </w:p>
    <w:p w14:paraId="6D0DFBA5" w14:textId="3E169F92" w:rsidR="1A6C3793" w:rsidRDefault="1A6C3793" w:rsidP="2B9999B1">
      <w:pPr>
        <w:spacing w:line="360" w:lineRule="auto"/>
        <w:rPr>
          <w:rFonts w:ascii="Aptos" w:eastAsia="Aptos" w:hAnsi="Aptos" w:cs="Aptos"/>
        </w:rPr>
      </w:pPr>
      <w:r w:rsidRPr="2B9999B1">
        <w:rPr>
          <w:rFonts w:ascii="Aptos" w:eastAsia="Aptos" w:hAnsi="Aptos" w:cs="Aptos"/>
        </w:rPr>
        <w:t>Due to me being an adult that the children were used to already in a school setting as a teacher, I found the power struggle was evident.</w:t>
      </w:r>
      <w:r w:rsidR="0F62DC72" w:rsidRPr="2B9999B1">
        <w:rPr>
          <w:rFonts w:ascii="Aptos" w:eastAsia="Aptos" w:hAnsi="Aptos" w:cs="Aptos"/>
        </w:rPr>
        <w:t xml:space="preserve"> </w:t>
      </w:r>
      <w:r w:rsidRPr="2B9999B1">
        <w:rPr>
          <w:rFonts w:ascii="Aptos" w:eastAsia="Aptos" w:hAnsi="Aptos" w:cs="Aptos"/>
        </w:rPr>
        <w:t xml:space="preserve">As </w:t>
      </w:r>
      <w:sdt>
        <w:sdtPr>
          <w:alias w:val="Citation"/>
          <w:tag w:val="{&quot;referencesIds&quot;:[&quot;doc:65babb0f3109e264d78c373d&quot;],&quot;referencesOptions&quot;:{&quot;doc:65babb0f3109e264d78c373d&quot;:{&quot;author&quot;:true,&quot;year&quot;:true,&quot;pageReplace&quot;:&quot;&quot;,&quot;prefix&quot;:&quot;&quot;,&quot;suffix&quot;:&quot;&quot;}},&quot;hasBrokenReferences&quot;:false,&quot;hasManualEdits&quot;:false,&quot;citationType&quot;:&quot;inline&quot;}"/>
          <w:id w:val="1347166071"/>
          <w:placeholder>
            <w:docPart w:val="DefaultPlaceholder_1081868574"/>
          </w:placeholder>
        </w:sdtPr>
        <w:sdtEndPr/>
        <w:sdtContent>
          <w:r w:rsidR="5F92FFF4" w:rsidRPr="2B9999B1">
            <w:rPr>
              <w:rFonts w:ascii="Aptos" w:eastAsia="Aptos" w:hAnsi="Aptos" w:cs="Aptos"/>
              <w:color w:val="000000" w:themeColor="text1"/>
            </w:rPr>
            <w:t xml:space="preserve">Lane et al. </w:t>
          </w:r>
          <w:r w:rsidR="000F7943">
            <w:rPr>
              <w:rFonts w:ascii="Aptos" w:eastAsia="Aptos" w:hAnsi="Aptos" w:cs="Aptos"/>
              <w:color w:val="000000" w:themeColor="text1"/>
            </w:rPr>
            <w:t>(</w:t>
          </w:r>
          <w:r w:rsidR="5F92FFF4" w:rsidRPr="2B9999B1">
            <w:rPr>
              <w:rFonts w:ascii="Aptos" w:eastAsia="Aptos" w:hAnsi="Aptos" w:cs="Aptos"/>
              <w:color w:val="000000" w:themeColor="text1"/>
            </w:rPr>
            <w:t>2019)</w:t>
          </w:r>
        </w:sdtContent>
      </w:sdt>
      <w:r>
        <w:t xml:space="preserve"> suggests</w:t>
      </w:r>
      <w:r w:rsidR="1B462074">
        <w:t>,</w:t>
      </w:r>
      <w:r w:rsidRPr="2B9999B1">
        <w:rPr>
          <w:rFonts w:ascii="Aptos" w:eastAsia="Aptos" w:hAnsi="Aptos" w:cs="Aptos"/>
        </w:rPr>
        <w:t xml:space="preserve"> the children appeared to find it difficult to separate the idea of me as a researcher and the idea of me as a teacher. They asked me questions and looked for my approval when grouping the pictures</w:t>
      </w:r>
      <w:r w:rsidR="65AF3DC5" w:rsidRPr="2B9999B1">
        <w:rPr>
          <w:rFonts w:ascii="Aptos" w:eastAsia="Aptos" w:hAnsi="Aptos" w:cs="Aptos"/>
        </w:rPr>
        <w:t xml:space="preserve"> even though Lane suggest the Mosaic approach </w:t>
      </w:r>
      <w:r w:rsidR="309D1D9D" w:rsidRPr="2B9999B1">
        <w:rPr>
          <w:rFonts w:ascii="Aptos" w:eastAsia="Aptos" w:hAnsi="Aptos" w:cs="Aptos"/>
        </w:rPr>
        <w:t>can</w:t>
      </w:r>
      <w:r w:rsidR="65AF3DC5" w:rsidRPr="2B9999B1">
        <w:rPr>
          <w:rFonts w:ascii="Aptos" w:eastAsia="Aptos" w:hAnsi="Aptos" w:cs="Aptos"/>
        </w:rPr>
        <w:t xml:space="preserve"> reduce the power struggle, </w:t>
      </w:r>
      <w:r w:rsidR="353CE606" w:rsidRPr="2B9999B1">
        <w:rPr>
          <w:rFonts w:ascii="Aptos" w:eastAsia="Aptos" w:hAnsi="Aptos" w:cs="Aptos"/>
        </w:rPr>
        <w:t>especially</w:t>
      </w:r>
      <w:r w:rsidR="65AF3DC5" w:rsidRPr="2B9999B1">
        <w:rPr>
          <w:rFonts w:ascii="Aptos" w:eastAsia="Aptos" w:hAnsi="Aptos" w:cs="Aptos"/>
        </w:rPr>
        <w:t xml:space="preserve"> of “</w:t>
      </w:r>
      <w:r w:rsidR="5D9A0F0C" w:rsidRPr="2B9999B1">
        <w:rPr>
          <w:rFonts w:ascii="Aptos" w:eastAsia="Aptos" w:hAnsi="Aptos" w:cs="Aptos"/>
        </w:rPr>
        <w:t>otherness “discussed</w:t>
      </w:r>
      <w:r w:rsidR="1B5D18F4" w:rsidRPr="2B9999B1">
        <w:rPr>
          <w:rFonts w:ascii="Aptos" w:eastAsia="Aptos" w:hAnsi="Aptos" w:cs="Aptos"/>
        </w:rPr>
        <w:t xml:space="preserve"> by</w:t>
      </w:r>
      <w:r w:rsidR="2B9999B1" w:rsidRPr="2B9999B1">
        <w:rPr>
          <w:rFonts w:ascii="Aptos" w:eastAsia="Aptos" w:hAnsi="Aptos" w:cs="Aptos"/>
        </w:rPr>
        <w:t xml:space="preserve"> </w:t>
      </w:r>
      <w:sdt>
        <w:sdtPr>
          <w:alias w:val="Citation"/>
          <w:tag w:val="{&quot;referencesIds&quot;:[&quot;doc:663e5611f8c7f2274ce45322&quot;],&quot;referencesOptions&quot;:{&quot;doc:663e5611f8c7f2274ce45322&quot;:{&quot;author&quot;:true,&quot;year&quot;:true,&quot;pageReplace&quot;:&quot;&quot;,&quot;prefix&quot;:&quot;&quot;,&quot;suffix&quot;:&quot;&quot;}},&quot;hasBrokenReferences&quot;:false,&quot;hasManualEdits&quot;:false,&quot;citationType&quot;:&quot;inline&quot;}"/>
          <w:id w:val="1976821126"/>
          <w:placeholder>
            <w:docPart w:val="DefaultPlaceholder_1081868574"/>
          </w:placeholder>
        </w:sdtPr>
        <w:sdtEndPr/>
        <w:sdtContent>
          <w:r w:rsidR="5F92FFF4" w:rsidRPr="2B9999B1">
            <w:rPr>
              <w:rFonts w:ascii="Aptos" w:eastAsia="Aptos" w:hAnsi="Aptos" w:cs="Aptos"/>
              <w:color w:val="000000" w:themeColor="text1"/>
            </w:rPr>
            <w:t>(Nutbrown, 2010)</w:t>
          </w:r>
        </w:sdtContent>
      </w:sdt>
      <w:r>
        <w:t>.</w:t>
      </w:r>
      <w:r w:rsidRPr="2B9999B1">
        <w:rPr>
          <w:rFonts w:ascii="Aptos" w:eastAsia="Aptos" w:hAnsi="Aptos" w:cs="Aptos"/>
        </w:rPr>
        <w:t xml:space="preserve"> </w:t>
      </w:r>
      <w:r w:rsidR="31A4BAE5" w:rsidRPr="2B9999B1">
        <w:rPr>
          <w:rFonts w:ascii="Aptos" w:eastAsia="Aptos" w:hAnsi="Aptos" w:cs="Aptos"/>
        </w:rPr>
        <w:t xml:space="preserve">I also </w:t>
      </w:r>
      <w:r w:rsidR="31A4BAE5" w:rsidRPr="2B9999B1">
        <w:rPr>
          <w:rFonts w:ascii="Aptos" w:eastAsia="Aptos" w:hAnsi="Aptos" w:cs="Aptos"/>
        </w:rPr>
        <w:lastRenderedPageBreak/>
        <w:t>realised I was a participant researcher when the children included me in their conversations. especially on the tour and during the focus group. Due to their familiarity, it was impossible to think that I could be completely passive, as they still looked for my approval and enjoyed including me in their discussions</w:t>
      </w:r>
      <w:r w:rsidR="6BB9ADCC" w:rsidRPr="2B9999B1">
        <w:rPr>
          <w:rFonts w:ascii="Aptos" w:eastAsia="Aptos" w:hAnsi="Aptos" w:cs="Aptos"/>
        </w:rPr>
        <w:t>, this was something I had</w:t>
      </w:r>
      <w:r w:rsidR="028051C5" w:rsidRPr="2B9999B1">
        <w:rPr>
          <w:rFonts w:ascii="Aptos" w:eastAsia="Aptos" w:hAnsi="Aptos" w:cs="Aptos"/>
        </w:rPr>
        <w:t xml:space="preserve"> considered but not</w:t>
      </w:r>
      <w:r w:rsidR="6BB9ADCC" w:rsidRPr="2B9999B1">
        <w:rPr>
          <w:rFonts w:ascii="Aptos" w:eastAsia="Aptos" w:hAnsi="Aptos" w:cs="Aptos"/>
        </w:rPr>
        <w:t xml:space="preserve"> thought </w:t>
      </w:r>
      <w:r w:rsidR="4960F4A3" w:rsidRPr="2B9999B1">
        <w:rPr>
          <w:rFonts w:ascii="Aptos" w:eastAsia="Aptos" w:hAnsi="Aptos" w:cs="Aptos"/>
        </w:rPr>
        <w:t xml:space="preserve">to be a problem </w:t>
      </w:r>
      <w:r w:rsidR="6BB9ADCC" w:rsidRPr="2B9999B1">
        <w:rPr>
          <w:rFonts w:ascii="Aptos" w:eastAsia="Aptos" w:hAnsi="Aptos" w:cs="Aptos"/>
        </w:rPr>
        <w:t>when writing my research proposal</w:t>
      </w:r>
      <w:r w:rsidR="1113EA7D" w:rsidRPr="2B9999B1">
        <w:rPr>
          <w:rFonts w:ascii="Aptos" w:eastAsia="Aptos" w:hAnsi="Aptos" w:cs="Aptos"/>
        </w:rPr>
        <w:t>, however it may have affected the validity of the results</w:t>
      </w:r>
      <w:r w:rsidR="6BB9ADCC" w:rsidRPr="2B9999B1">
        <w:rPr>
          <w:rFonts w:ascii="Aptos" w:eastAsia="Aptos" w:hAnsi="Aptos" w:cs="Aptos"/>
        </w:rPr>
        <w:t>.</w:t>
      </w:r>
    </w:p>
    <w:p w14:paraId="614AAE9C" w14:textId="3918F697" w:rsidR="67C52427" w:rsidRDefault="67C52427" w:rsidP="2B9999B1">
      <w:pPr>
        <w:spacing w:before="240" w:after="240" w:line="360" w:lineRule="auto"/>
      </w:pPr>
      <w:r w:rsidRPr="2B9999B1">
        <w:rPr>
          <w:rFonts w:ascii="Aptos" w:eastAsia="Aptos" w:hAnsi="Aptos" w:cs="Aptos"/>
        </w:rPr>
        <w:t xml:space="preserve">Although I researched the mosaic approach prior to conducting the research, it would have helped to have conducted a pilot study which would have offered the chance to ask the children the same questions I had prepared for the focus group. This would have helped the focus group run more smoothly and helped the children to be more in control. </w:t>
      </w:r>
    </w:p>
    <w:p w14:paraId="79FF0689" w14:textId="5A006E50" w:rsidR="1A6C3793" w:rsidRDefault="1A6C3793" w:rsidP="2B9999B1">
      <w:pPr>
        <w:spacing w:line="360" w:lineRule="auto"/>
        <w:rPr>
          <w:rFonts w:ascii="Aptos" w:eastAsia="Aptos" w:hAnsi="Aptos" w:cs="Aptos"/>
        </w:rPr>
      </w:pPr>
      <w:r w:rsidRPr="2B9999B1">
        <w:rPr>
          <w:rFonts w:ascii="Aptos" w:eastAsia="Aptos" w:hAnsi="Aptos" w:cs="Aptos"/>
        </w:rPr>
        <w:t xml:space="preserve">When listening back to the recording, it </w:t>
      </w:r>
      <w:r w:rsidR="73E2301A" w:rsidRPr="2B9999B1">
        <w:rPr>
          <w:rFonts w:ascii="Aptos" w:eastAsia="Aptos" w:hAnsi="Aptos" w:cs="Aptos"/>
        </w:rPr>
        <w:t xml:space="preserve">also </w:t>
      </w:r>
      <w:r w:rsidRPr="2B9999B1">
        <w:rPr>
          <w:rFonts w:ascii="Aptos" w:eastAsia="Aptos" w:hAnsi="Aptos" w:cs="Aptos"/>
        </w:rPr>
        <w:t>appeared at times that I could have been leading some of the questions</w:t>
      </w:r>
      <w:r w:rsidR="28D5E8D5" w:rsidRPr="2B9999B1">
        <w:rPr>
          <w:rFonts w:ascii="Aptos" w:eastAsia="Aptos" w:hAnsi="Aptos" w:cs="Aptos"/>
        </w:rPr>
        <w:t xml:space="preserve"> and supporting some of the</w:t>
      </w:r>
      <w:r w:rsidRPr="2B9999B1">
        <w:rPr>
          <w:rFonts w:ascii="Aptos" w:eastAsia="Aptos" w:hAnsi="Aptos" w:cs="Aptos"/>
        </w:rPr>
        <w:t xml:space="preserve"> answers given. As I made </w:t>
      </w:r>
      <w:r w:rsidR="289116F8" w:rsidRPr="2B9999B1">
        <w:rPr>
          <w:rFonts w:ascii="Aptos" w:eastAsia="Aptos" w:hAnsi="Aptos" w:cs="Aptos"/>
        </w:rPr>
        <w:t>statements</w:t>
      </w:r>
      <w:r w:rsidRPr="2B9999B1">
        <w:rPr>
          <w:rFonts w:ascii="Aptos" w:eastAsia="Aptos" w:hAnsi="Aptos" w:cs="Aptos"/>
        </w:rPr>
        <w:t xml:space="preserve"> such as </w:t>
      </w:r>
      <w:r w:rsidR="2BEFA25C" w:rsidRPr="2B9999B1">
        <w:rPr>
          <w:rFonts w:ascii="Aptos" w:eastAsia="Aptos" w:hAnsi="Aptos" w:cs="Aptos"/>
        </w:rPr>
        <w:t>“</w:t>
      </w:r>
      <w:r w:rsidR="6EE70555" w:rsidRPr="2B9999B1">
        <w:rPr>
          <w:rFonts w:ascii="Aptos" w:eastAsia="Aptos" w:hAnsi="Aptos" w:cs="Aptos"/>
        </w:rPr>
        <w:t>that's</w:t>
      </w:r>
      <w:r w:rsidRPr="2B9999B1">
        <w:rPr>
          <w:rFonts w:ascii="Aptos" w:eastAsia="Aptos" w:hAnsi="Aptos" w:cs="Aptos"/>
        </w:rPr>
        <w:t xml:space="preserve"> interesting</w:t>
      </w:r>
      <w:r w:rsidR="61C8E416" w:rsidRPr="2B9999B1">
        <w:rPr>
          <w:rFonts w:ascii="Aptos" w:eastAsia="Aptos" w:hAnsi="Aptos" w:cs="Aptos"/>
        </w:rPr>
        <w:t>,</w:t>
      </w:r>
      <w:r w:rsidRPr="2B9999B1">
        <w:rPr>
          <w:rFonts w:ascii="Aptos" w:eastAsia="Aptos" w:hAnsi="Aptos" w:cs="Aptos"/>
        </w:rPr>
        <w:t xml:space="preserve"> that sounds good</w:t>
      </w:r>
      <w:r w:rsidR="5EDF45D4" w:rsidRPr="2B9999B1">
        <w:rPr>
          <w:rFonts w:ascii="Aptos" w:eastAsia="Aptos" w:hAnsi="Aptos" w:cs="Aptos"/>
        </w:rPr>
        <w:t>.”</w:t>
      </w:r>
      <w:r w:rsidRPr="2B9999B1">
        <w:rPr>
          <w:rFonts w:ascii="Aptos" w:eastAsia="Aptos" w:hAnsi="Aptos" w:cs="Aptos"/>
        </w:rPr>
        <w:t xml:space="preserve"> The children were </w:t>
      </w:r>
      <w:r w:rsidR="71065FD9" w:rsidRPr="2B9999B1">
        <w:rPr>
          <w:rFonts w:ascii="Aptos" w:eastAsia="Aptos" w:hAnsi="Aptos" w:cs="Aptos"/>
        </w:rPr>
        <w:t>remarkably familiar</w:t>
      </w:r>
      <w:r w:rsidRPr="2B9999B1">
        <w:rPr>
          <w:rFonts w:ascii="Aptos" w:eastAsia="Aptos" w:hAnsi="Aptos" w:cs="Aptos"/>
        </w:rPr>
        <w:t xml:space="preserve"> with me </w:t>
      </w:r>
      <w:r w:rsidR="07E38991" w:rsidRPr="2B9999B1">
        <w:rPr>
          <w:rFonts w:ascii="Aptos" w:eastAsia="Aptos" w:hAnsi="Aptos" w:cs="Aptos"/>
        </w:rPr>
        <w:t>b</w:t>
      </w:r>
      <w:r w:rsidR="11764E9A" w:rsidRPr="2B9999B1">
        <w:rPr>
          <w:rFonts w:ascii="Aptos" w:eastAsia="Aptos" w:hAnsi="Aptos" w:cs="Aptos"/>
        </w:rPr>
        <w:t>ecause</w:t>
      </w:r>
      <w:r w:rsidRPr="2B9999B1">
        <w:rPr>
          <w:rFonts w:ascii="Aptos" w:eastAsia="Aptos" w:hAnsi="Aptos" w:cs="Aptos"/>
        </w:rPr>
        <w:t xml:space="preserve"> I teach </w:t>
      </w:r>
      <w:r w:rsidR="4AB4FF6F" w:rsidRPr="2B9999B1">
        <w:rPr>
          <w:rFonts w:ascii="Aptos" w:eastAsia="Aptos" w:hAnsi="Aptos" w:cs="Aptos"/>
        </w:rPr>
        <w:t xml:space="preserve">them </w:t>
      </w:r>
      <w:r w:rsidR="4E139EE8" w:rsidRPr="2B9999B1">
        <w:rPr>
          <w:rFonts w:ascii="Aptos" w:eastAsia="Aptos" w:hAnsi="Aptos" w:cs="Aptos"/>
        </w:rPr>
        <w:t>occasionally,</w:t>
      </w:r>
      <w:r w:rsidR="4AB4FF6F" w:rsidRPr="2B9999B1">
        <w:rPr>
          <w:rFonts w:ascii="Aptos" w:eastAsia="Aptos" w:hAnsi="Aptos" w:cs="Aptos"/>
        </w:rPr>
        <w:t xml:space="preserve"> but I am also an adult who supports two children in their class,</w:t>
      </w:r>
      <w:r w:rsidR="08DDF12A" w:rsidRPr="2B9999B1">
        <w:rPr>
          <w:rFonts w:ascii="Aptos" w:eastAsia="Aptos" w:hAnsi="Aptos" w:cs="Aptos"/>
        </w:rPr>
        <w:t xml:space="preserve"> </w:t>
      </w:r>
      <w:r w:rsidRPr="2B9999B1">
        <w:rPr>
          <w:rFonts w:ascii="Aptos" w:eastAsia="Aptos" w:hAnsi="Aptos" w:cs="Aptos"/>
        </w:rPr>
        <w:t>and this</w:t>
      </w:r>
      <w:r w:rsidR="1A931A9B" w:rsidRPr="2B9999B1">
        <w:rPr>
          <w:rFonts w:ascii="Aptos" w:eastAsia="Aptos" w:hAnsi="Aptos" w:cs="Aptos"/>
        </w:rPr>
        <w:t xml:space="preserve"> </w:t>
      </w:r>
      <w:r w:rsidR="6D9C928D" w:rsidRPr="2B9999B1">
        <w:rPr>
          <w:rFonts w:ascii="Aptos" w:eastAsia="Aptos" w:hAnsi="Aptos" w:cs="Aptos"/>
        </w:rPr>
        <w:t xml:space="preserve">could have </w:t>
      </w:r>
      <w:r w:rsidR="1A931A9B" w:rsidRPr="2B9999B1">
        <w:rPr>
          <w:rFonts w:ascii="Aptos" w:eastAsia="Aptos" w:hAnsi="Aptos" w:cs="Aptos"/>
        </w:rPr>
        <w:t>led</w:t>
      </w:r>
      <w:r w:rsidRPr="2B9999B1">
        <w:rPr>
          <w:rFonts w:ascii="Aptos" w:eastAsia="Aptos" w:hAnsi="Aptos" w:cs="Aptos"/>
        </w:rPr>
        <w:t xml:space="preserve"> </w:t>
      </w:r>
      <w:r w:rsidR="6F03F806" w:rsidRPr="2B9999B1">
        <w:rPr>
          <w:rFonts w:ascii="Aptos" w:eastAsia="Aptos" w:hAnsi="Aptos" w:cs="Aptos"/>
        </w:rPr>
        <w:t>t</w:t>
      </w:r>
      <w:r w:rsidRPr="2B9999B1">
        <w:rPr>
          <w:rFonts w:ascii="Aptos" w:eastAsia="Aptos" w:hAnsi="Aptos" w:cs="Aptos"/>
        </w:rPr>
        <w:t xml:space="preserve">hem to want to please me. They certainly asked me questions while they were doing it. </w:t>
      </w:r>
      <w:r w:rsidR="7409B9F5" w:rsidRPr="2B9999B1">
        <w:rPr>
          <w:rFonts w:ascii="Aptos" w:eastAsia="Aptos" w:hAnsi="Aptos" w:cs="Aptos"/>
        </w:rPr>
        <w:t>“Is</w:t>
      </w:r>
      <w:r w:rsidRPr="2B9999B1">
        <w:rPr>
          <w:rFonts w:ascii="Aptos" w:eastAsia="Aptos" w:hAnsi="Aptos" w:cs="Aptos"/>
        </w:rPr>
        <w:t xml:space="preserve"> this right? Is </w:t>
      </w:r>
      <w:r w:rsidR="6DFFCBD8" w:rsidRPr="2B9999B1">
        <w:rPr>
          <w:rFonts w:ascii="Aptos" w:eastAsia="Aptos" w:hAnsi="Aptos" w:cs="Aptos"/>
        </w:rPr>
        <w:t>this,</w:t>
      </w:r>
      <w:r w:rsidRPr="2B9999B1">
        <w:rPr>
          <w:rFonts w:ascii="Aptos" w:eastAsia="Aptos" w:hAnsi="Aptos" w:cs="Aptos"/>
        </w:rPr>
        <w:t xml:space="preserve"> OK?</w:t>
      </w:r>
      <w:r w:rsidR="1B0EA5E1" w:rsidRPr="2B9999B1">
        <w:rPr>
          <w:rFonts w:ascii="Aptos" w:eastAsia="Aptos" w:hAnsi="Aptos" w:cs="Aptos"/>
        </w:rPr>
        <w:t>”</w:t>
      </w:r>
      <w:r w:rsidR="1BAC6871" w:rsidRPr="2B9999B1">
        <w:rPr>
          <w:rFonts w:ascii="Aptos" w:eastAsia="Aptos" w:hAnsi="Aptos" w:cs="Aptos"/>
        </w:rPr>
        <w:t xml:space="preserve"> </w:t>
      </w:r>
      <w:r w:rsidR="6A270C94" w:rsidRPr="2B9999B1">
        <w:rPr>
          <w:rFonts w:ascii="Aptos" w:eastAsia="Aptos" w:hAnsi="Aptos" w:cs="Aptos"/>
        </w:rPr>
        <w:t xml:space="preserve">and </w:t>
      </w:r>
      <w:r w:rsidR="4D2F626F" w:rsidRPr="2B9999B1">
        <w:rPr>
          <w:rFonts w:ascii="Aptos" w:eastAsia="Aptos" w:hAnsi="Aptos" w:cs="Aptos"/>
        </w:rPr>
        <w:t>I found</w:t>
      </w:r>
      <w:r w:rsidR="0DC81885" w:rsidRPr="2B9999B1">
        <w:rPr>
          <w:rFonts w:ascii="Aptos" w:eastAsia="Aptos" w:hAnsi="Aptos" w:cs="Aptos"/>
        </w:rPr>
        <w:t xml:space="preserve"> it</w:t>
      </w:r>
      <w:r w:rsidR="4D2F626F" w:rsidRPr="2B9999B1">
        <w:rPr>
          <w:rFonts w:ascii="Aptos" w:eastAsia="Aptos" w:hAnsi="Aptos" w:cs="Aptos"/>
        </w:rPr>
        <w:t xml:space="preserve"> difficult not to answer</w:t>
      </w:r>
      <w:r w:rsidR="37FD8E0D" w:rsidRPr="2B9999B1">
        <w:rPr>
          <w:rFonts w:ascii="Aptos" w:eastAsia="Aptos" w:hAnsi="Aptos" w:cs="Aptos"/>
        </w:rPr>
        <w:t xml:space="preserve">. </w:t>
      </w:r>
      <w:r w:rsidRPr="2B9999B1">
        <w:rPr>
          <w:rFonts w:ascii="Aptos" w:eastAsia="Aptos" w:hAnsi="Aptos" w:cs="Aptos"/>
        </w:rPr>
        <w:t>I found myself talking too much</w:t>
      </w:r>
      <w:r w:rsidR="46550772" w:rsidRPr="2B9999B1">
        <w:rPr>
          <w:rFonts w:ascii="Aptos" w:eastAsia="Aptos" w:hAnsi="Aptos" w:cs="Aptos"/>
        </w:rPr>
        <w:t xml:space="preserve"> in general</w:t>
      </w:r>
      <w:r w:rsidRPr="2B9999B1">
        <w:rPr>
          <w:rFonts w:ascii="Aptos" w:eastAsia="Aptos" w:hAnsi="Aptos" w:cs="Aptos"/>
        </w:rPr>
        <w:t xml:space="preserve"> during the focus group, when I should have been </w:t>
      </w:r>
      <w:r w:rsidR="3C8F6C5C" w:rsidRPr="2B9999B1">
        <w:rPr>
          <w:rFonts w:ascii="Aptos" w:eastAsia="Aptos" w:hAnsi="Aptos" w:cs="Aptos"/>
        </w:rPr>
        <w:t>present</w:t>
      </w:r>
      <w:r w:rsidRPr="2B9999B1">
        <w:rPr>
          <w:rFonts w:ascii="Aptos" w:eastAsia="Aptos" w:hAnsi="Aptos" w:cs="Aptos"/>
        </w:rPr>
        <w:t xml:space="preserve"> purely as an observer. </w:t>
      </w:r>
      <w:r w:rsidR="3B00E829" w:rsidRPr="2B9999B1">
        <w:rPr>
          <w:rFonts w:ascii="Aptos" w:eastAsia="Aptos" w:hAnsi="Aptos" w:cs="Aptos"/>
        </w:rPr>
        <w:t>H</w:t>
      </w:r>
      <w:r w:rsidRPr="2B9999B1">
        <w:rPr>
          <w:rFonts w:ascii="Aptos" w:eastAsia="Aptos" w:hAnsi="Aptos" w:cs="Aptos"/>
        </w:rPr>
        <w:t xml:space="preserve">ad I arranged for large pieces of paper </w:t>
      </w:r>
      <w:r w:rsidR="2EAE5608" w:rsidRPr="2B9999B1">
        <w:rPr>
          <w:rFonts w:ascii="Aptos" w:eastAsia="Aptos" w:hAnsi="Aptos" w:cs="Aptos"/>
        </w:rPr>
        <w:t xml:space="preserve">before starting the focus group </w:t>
      </w:r>
      <w:r w:rsidRPr="2B9999B1">
        <w:rPr>
          <w:rFonts w:ascii="Aptos" w:eastAsia="Aptos" w:hAnsi="Aptos" w:cs="Aptos"/>
        </w:rPr>
        <w:t>for the</w:t>
      </w:r>
      <w:r w:rsidR="679D0AB6" w:rsidRPr="2B9999B1">
        <w:rPr>
          <w:rFonts w:ascii="Aptos" w:eastAsia="Aptos" w:hAnsi="Aptos" w:cs="Aptos"/>
        </w:rPr>
        <w:t xml:space="preserve"> children to use as the</w:t>
      </w:r>
      <w:r w:rsidRPr="2B9999B1">
        <w:rPr>
          <w:rFonts w:ascii="Aptos" w:eastAsia="Aptos" w:hAnsi="Aptos" w:cs="Aptos"/>
        </w:rPr>
        <w:t xml:space="preserve"> groups and left pens for the children to </w:t>
      </w:r>
      <w:bookmarkStart w:id="1" w:name="_Int_IapvXQSR"/>
      <w:r w:rsidR="59ADB9B0" w:rsidRPr="2B9999B1">
        <w:rPr>
          <w:rFonts w:ascii="Aptos" w:eastAsia="Aptos" w:hAnsi="Aptos" w:cs="Aptos"/>
        </w:rPr>
        <w:t>write the</w:t>
      </w:r>
      <w:r w:rsidR="79CD250F" w:rsidRPr="2B9999B1">
        <w:rPr>
          <w:rFonts w:ascii="Aptos" w:eastAsia="Aptos" w:hAnsi="Aptos" w:cs="Aptos"/>
        </w:rPr>
        <w:t xml:space="preserve"> names</w:t>
      </w:r>
      <w:bookmarkEnd w:id="1"/>
      <w:r w:rsidR="5C291037" w:rsidRPr="2B9999B1">
        <w:rPr>
          <w:rFonts w:ascii="Aptos" w:eastAsia="Aptos" w:hAnsi="Aptos" w:cs="Aptos"/>
        </w:rPr>
        <w:t xml:space="preserve"> they had come up with</w:t>
      </w:r>
      <w:r w:rsidR="5BD46CF0" w:rsidRPr="2B9999B1">
        <w:rPr>
          <w:rFonts w:ascii="Aptos" w:eastAsia="Aptos" w:hAnsi="Aptos" w:cs="Aptos"/>
        </w:rPr>
        <w:t>,</w:t>
      </w:r>
      <w:r w:rsidRPr="2B9999B1">
        <w:rPr>
          <w:rFonts w:ascii="Aptos" w:eastAsia="Aptos" w:hAnsi="Aptos" w:cs="Aptos"/>
        </w:rPr>
        <w:t xml:space="preserve"> I would not have had to be involved in the process of grouping the pictures</w:t>
      </w:r>
      <w:r w:rsidR="1B7D1600" w:rsidRPr="2B9999B1">
        <w:rPr>
          <w:rFonts w:ascii="Aptos" w:eastAsia="Aptos" w:hAnsi="Aptos" w:cs="Aptos"/>
        </w:rPr>
        <w:t xml:space="preserve"> as intensely as I was</w:t>
      </w:r>
      <w:r w:rsidRPr="2B9999B1">
        <w:rPr>
          <w:rFonts w:ascii="Aptos" w:eastAsia="Aptos" w:hAnsi="Aptos" w:cs="Aptos"/>
        </w:rPr>
        <w:t xml:space="preserve">. </w:t>
      </w:r>
    </w:p>
    <w:p w14:paraId="6B7A2C8F" w14:textId="0683D747" w:rsidR="1A6C3793" w:rsidRDefault="1A6C3793" w:rsidP="2B9999B1">
      <w:pPr>
        <w:spacing w:before="240" w:after="240" w:line="360" w:lineRule="auto"/>
        <w:rPr>
          <w:rFonts w:ascii="Aptos" w:eastAsia="Aptos" w:hAnsi="Aptos" w:cs="Aptos"/>
        </w:rPr>
      </w:pPr>
      <w:r w:rsidRPr="2B9999B1">
        <w:rPr>
          <w:rFonts w:ascii="Aptos" w:eastAsia="Aptos" w:hAnsi="Aptos" w:cs="Aptos"/>
        </w:rPr>
        <w:t xml:space="preserve">It was difficult sometimes to hear what each child was saying because they talked over each other. So even though it was recorded, there were some things that I missed because the children </w:t>
      </w:r>
      <w:r w:rsidR="5C00A8FC" w:rsidRPr="2B9999B1">
        <w:rPr>
          <w:rFonts w:ascii="Aptos" w:eastAsia="Aptos" w:hAnsi="Aptos" w:cs="Aptos"/>
        </w:rPr>
        <w:t>did not</w:t>
      </w:r>
      <w:r w:rsidRPr="2B9999B1">
        <w:rPr>
          <w:rFonts w:ascii="Aptos" w:eastAsia="Aptos" w:hAnsi="Aptos" w:cs="Aptos"/>
        </w:rPr>
        <w:t xml:space="preserve"> speak loud enough to be </w:t>
      </w:r>
      <w:r w:rsidR="7D7F1AD2" w:rsidRPr="2B9999B1">
        <w:rPr>
          <w:rFonts w:ascii="Aptos" w:eastAsia="Aptos" w:hAnsi="Aptos" w:cs="Aptos"/>
        </w:rPr>
        <w:t>noticed</w:t>
      </w:r>
      <w:r w:rsidR="05AC806A" w:rsidRPr="2B9999B1">
        <w:rPr>
          <w:rFonts w:ascii="Aptos" w:eastAsia="Aptos" w:hAnsi="Aptos" w:cs="Aptos"/>
        </w:rPr>
        <w:t xml:space="preserve"> by</w:t>
      </w:r>
      <w:r w:rsidRPr="2B9999B1">
        <w:rPr>
          <w:rFonts w:ascii="Aptos" w:eastAsia="Aptos" w:hAnsi="Aptos" w:cs="Aptos"/>
        </w:rPr>
        <w:t xml:space="preserve"> the </w:t>
      </w:r>
      <w:r w:rsidR="4C6CFDB6" w:rsidRPr="2B9999B1">
        <w:rPr>
          <w:rFonts w:ascii="Aptos" w:eastAsia="Aptos" w:hAnsi="Aptos" w:cs="Aptos"/>
        </w:rPr>
        <w:t>recording device</w:t>
      </w:r>
      <w:r w:rsidR="2EEE8548" w:rsidRPr="2B9999B1">
        <w:rPr>
          <w:rFonts w:ascii="Aptos" w:eastAsia="Aptos" w:hAnsi="Aptos" w:cs="Aptos"/>
        </w:rPr>
        <w:t>,</w:t>
      </w:r>
      <w:r w:rsidRPr="2B9999B1">
        <w:rPr>
          <w:rFonts w:ascii="Aptos" w:eastAsia="Aptos" w:hAnsi="Aptos" w:cs="Aptos"/>
        </w:rPr>
        <w:t xml:space="preserve"> </w:t>
      </w:r>
      <w:r w:rsidR="7150E46E" w:rsidRPr="2B9999B1">
        <w:rPr>
          <w:rFonts w:ascii="Aptos" w:eastAsia="Aptos" w:hAnsi="Aptos" w:cs="Aptos"/>
        </w:rPr>
        <w:t>or</w:t>
      </w:r>
      <w:r w:rsidR="6E3CD8E4" w:rsidRPr="2B9999B1">
        <w:rPr>
          <w:rFonts w:ascii="Aptos" w:eastAsia="Aptos" w:hAnsi="Aptos" w:cs="Aptos"/>
        </w:rPr>
        <w:t xml:space="preserve"> a</w:t>
      </w:r>
      <w:r w:rsidRPr="2B9999B1">
        <w:rPr>
          <w:rFonts w:ascii="Aptos" w:eastAsia="Aptos" w:hAnsi="Aptos" w:cs="Aptos"/>
        </w:rPr>
        <w:t>nother child was speaking louder over the top. I also had problems with the recording device. I used Teams, so that the video footage was automatically saved over a secure server</w:t>
      </w:r>
      <w:r w:rsidR="155DE4C6" w:rsidRPr="2B9999B1">
        <w:rPr>
          <w:rFonts w:ascii="Aptos" w:eastAsia="Aptos" w:hAnsi="Aptos" w:cs="Aptos"/>
        </w:rPr>
        <w:t>,</w:t>
      </w:r>
      <w:r w:rsidRPr="2B9999B1">
        <w:rPr>
          <w:rFonts w:ascii="Aptos" w:eastAsia="Aptos" w:hAnsi="Aptos" w:cs="Aptos"/>
        </w:rPr>
        <w:t xml:space="preserve"> however, sometimes it jumped, and I missed part of the dialogue. It </w:t>
      </w:r>
      <w:r w:rsidRPr="2B9999B1">
        <w:rPr>
          <w:rFonts w:ascii="Aptos" w:eastAsia="Aptos" w:hAnsi="Aptos" w:cs="Aptos"/>
        </w:rPr>
        <w:lastRenderedPageBreak/>
        <w:t>would have been better to have had two devices recording so that if one failed, I would have picked up what was being said on the other device</w:t>
      </w:r>
      <w:r w:rsidR="2BBF704F" w:rsidRPr="2B9999B1">
        <w:rPr>
          <w:rFonts w:ascii="Aptos" w:eastAsia="Aptos" w:hAnsi="Aptos" w:cs="Aptos"/>
        </w:rPr>
        <w:t>.</w:t>
      </w:r>
      <w:r w:rsidR="7375CEBB" w:rsidRPr="2B9999B1">
        <w:rPr>
          <w:rFonts w:ascii="Aptos" w:eastAsia="Aptos" w:hAnsi="Aptos" w:cs="Aptos"/>
        </w:rPr>
        <w:t xml:space="preserve"> </w:t>
      </w:r>
      <w:r w:rsidR="57E0C5BD" w:rsidRPr="2B9999B1">
        <w:rPr>
          <w:rFonts w:ascii="Aptos" w:eastAsia="Aptos" w:hAnsi="Aptos" w:cs="Aptos"/>
        </w:rPr>
        <w:t>I</w:t>
      </w:r>
      <w:r w:rsidR="7375CEBB" w:rsidRPr="2B9999B1">
        <w:rPr>
          <w:rFonts w:ascii="Aptos" w:eastAsia="Aptos" w:hAnsi="Aptos" w:cs="Aptos"/>
        </w:rPr>
        <w:t xml:space="preserve">n </w:t>
      </w:r>
      <w:r w:rsidR="0B11E2E8" w:rsidRPr="2B9999B1">
        <w:rPr>
          <w:rFonts w:ascii="Aptos" w:eastAsia="Aptos" w:hAnsi="Aptos" w:cs="Aptos"/>
        </w:rPr>
        <w:t>retrospect</w:t>
      </w:r>
      <w:r w:rsidR="7375CEBB" w:rsidRPr="2B9999B1">
        <w:rPr>
          <w:rFonts w:ascii="Aptos" w:eastAsia="Aptos" w:hAnsi="Aptos" w:cs="Aptos"/>
        </w:rPr>
        <w:t xml:space="preserve"> this</w:t>
      </w:r>
      <w:r w:rsidR="1A63A6B5" w:rsidRPr="2B9999B1">
        <w:rPr>
          <w:rFonts w:ascii="Aptos" w:eastAsia="Aptos" w:hAnsi="Aptos" w:cs="Aptos"/>
        </w:rPr>
        <w:t xml:space="preserve"> oversight could</w:t>
      </w:r>
      <w:r w:rsidR="7375CEBB" w:rsidRPr="2B9999B1">
        <w:rPr>
          <w:rFonts w:ascii="Aptos" w:eastAsia="Aptos" w:hAnsi="Aptos" w:cs="Aptos"/>
        </w:rPr>
        <w:t xml:space="preserve"> have been very damaging for my data collection</w:t>
      </w:r>
      <w:r w:rsidRPr="2B9999B1">
        <w:rPr>
          <w:rFonts w:ascii="Aptos" w:eastAsia="Aptos" w:hAnsi="Aptos" w:cs="Aptos"/>
        </w:rPr>
        <w:t xml:space="preserve">. </w:t>
      </w:r>
      <w:r w:rsidR="78DB3139" w:rsidRPr="2B9999B1">
        <w:rPr>
          <w:rFonts w:ascii="Aptos" w:eastAsia="Aptos" w:hAnsi="Aptos" w:cs="Aptos"/>
        </w:rPr>
        <w:t>Indeed, o</w:t>
      </w:r>
      <w:r w:rsidRPr="2B9999B1">
        <w:rPr>
          <w:rFonts w:ascii="Aptos" w:eastAsia="Aptos" w:hAnsi="Aptos" w:cs="Aptos"/>
        </w:rPr>
        <w:t>ne of the girls did not talk loud enough for anything to be heard during the focus group, but she did speak a lot during the tour, so perhaps she felt intimidated by the group or by being recorded.</w:t>
      </w:r>
      <w:r w:rsidR="6D936A79" w:rsidRPr="2B9999B1">
        <w:rPr>
          <w:rFonts w:ascii="Aptos" w:eastAsia="Aptos" w:hAnsi="Aptos" w:cs="Aptos"/>
        </w:rPr>
        <w:t xml:space="preserve"> </w:t>
      </w:r>
      <w:r w:rsidRPr="2B9999B1">
        <w:rPr>
          <w:rFonts w:ascii="Aptos" w:eastAsia="Aptos" w:hAnsi="Aptos" w:cs="Aptos"/>
        </w:rPr>
        <w:t xml:space="preserve">One child found it </w:t>
      </w:r>
      <w:r w:rsidR="23668F48" w:rsidRPr="2B9999B1">
        <w:rPr>
          <w:rFonts w:ascii="Aptos" w:eastAsia="Aptos" w:hAnsi="Aptos" w:cs="Aptos"/>
        </w:rPr>
        <w:t>exceedingly difficult</w:t>
      </w:r>
      <w:r w:rsidRPr="2B9999B1">
        <w:rPr>
          <w:rFonts w:ascii="Aptos" w:eastAsia="Aptos" w:hAnsi="Aptos" w:cs="Aptos"/>
        </w:rPr>
        <w:t xml:space="preserve"> to stay on task and she often talked about things in </w:t>
      </w:r>
      <w:r w:rsidR="25D1B947" w:rsidRPr="2B9999B1">
        <w:rPr>
          <w:rFonts w:ascii="Aptos" w:eastAsia="Aptos" w:hAnsi="Aptos" w:cs="Aptos"/>
        </w:rPr>
        <w:t xml:space="preserve">her </w:t>
      </w:r>
      <w:r w:rsidRPr="2B9999B1">
        <w:rPr>
          <w:rFonts w:ascii="Aptos" w:eastAsia="Aptos" w:hAnsi="Aptos" w:cs="Aptos"/>
        </w:rPr>
        <w:t>home</w:t>
      </w:r>
      <w:r w:rsidR="50608B50" w:rsidRPr="2B9999B1">
        <w:rPr>
          <w:rFonts w:ascii="Aptos" w:eastAsia="Aptos" w:hAnsi="Aptos" w:cs="Aptos"/>
        </w:rPr>
        <w:t>, o</w:t>
      </w:r>
      <w:r w:rsidRPr="2B9999B1">
        <w:rPr>
          <w:rFonts w:ascii="Aptos" w:eastAsia="Aptos" w:hAnsi="Aptos" w:cs="Aptos"/>
        </w:rPr>
        <w:t xml:space="preserve">r about </w:t>
      </w:r>
      <w:r w:rsidR="36C85865" w:rsidRPr="2B9999B1">
        <w:rPr>
          <w:rFonts w:ascii="Aptos" w:eastAsia="Aptos" w:hAnsi="Aptos" w:cs="Aptos"/>
        </w:rPr>
        <w:t>topics we were not discussing</w:t>
      </w:r>
      <w:r w:rsidRPr="2B9999B1">
        <w:rPr>
          <w:rFonts w:ascii="Aptos" w:eastAsia="Aptos" w:hAnsi="Aptos" w:cs="Aptos"/>
        </w:rPr>
        <w:t xml:space="preserve">. One other child also talked about drawing inside to help his mental health as opposed to outside. </w:t>
      </w:r>
    </w:p>
    <w:p w14:paraId="1710D190" w14:textId="15238296" w:rsidR="1A6C3793" w:rsidRDefault="1A6C3793" w:rsidP="2B9999B1">
      <w:pPr>
        <w:spacing w:before="240" w:after="240" w:line="360" w:lineRule="auto"/>
        <w:rPr>
          <w:rFonts w:ascii="Aptos" w:eastAsia="Aptos" w:hAnsi="Aptos" w:cs="Aptos"/>
          <w:highlight w:val="yellow"/>
        </w:rPr>
      </w:pPr>
      <w:r w:rsidRPr="2B9999B1">
        <w:rPr>
          <w:rFonts w:ascii="Aptos" w:eastAsia="Aptos" w:hAnsi="Aptos" w:cs="Aptos"/>
        </w:rPr>
        <w:t>However, on reflection, it became apparent that although the children spoke to each other in pairs during the construction of the definition of well-being</w:t>
      </w:r>
      <w:r w:rsidR="6481F13E" w:rsidRPr="2B9999B1">
        <w:rPr>
          <w:rFonts w:ascii="Aptos" w:eastAsia="Aptos" w:hAnsi="Aptos" w:cs="Aptos"/>
        </w:rPr>
        <w:t>,</w:t>
      </w:r>
      <w:r w:rsidRPr="2B9999B1">
        <w:rPr>
          <w:rFonts w:ascii="Aptos" w:eastAsia="Aptos" w:hAnsi="Aptos" w:cs="Aptos"/>
        </w:rPr>
        <w:t xml:space="preserve"> they all had a slightly differing viewpoint, and this meant I had to step in, to help interpret the children's ideas to reach a definition that they all felt happy with. I decided after the focus group to </w:t>
      </w:r>
      <w:r w:rsidR="07724523" w:rsidRPr="2B9999B1">
        <w:rPr>
          <w:rFonts w:ascii="Aptos" w:eastAsia="Aptos" w:hAnsi="Aptos" w:cs="Aptos"/>
        </w:rPr>
        <w:t>ask t</w:t>
      </w:r>
      <w:r w:rsidRPr="2B9999B1">
        <w:rPr>
          <w:rFonts w:ascii="Aptos" w:eastAsia="Aptos" w:hAnsi="Aptos" w:cs="Aptos"/>
        </w:rPr>
        <w:t xml:space="preserve">hem to draw a picture of what they feel would help their well-being outside, whether </w:t>
      </w:r>
      <w:r w:rsidR="0032AEE3" w:rsidRPr="2B9999B1">
        <w:rPr>
          <w:rFonts w:ascii="Aptos" w:eastAsia="Aptos" w:hAnsi="Aptos" w:cs="Aptos"/>
        </w:rPr>
        <w:t>it is</w:t>
      </w:r>
      <w:r w:rsidRPr="2B9999B1">
        <w:rPr>
          <w:rFonts w:ascii="Aptos" w:eastAsia="Aptos" w:hAnsi="Aptos" w:cs="Aptos"/>
        </w:rPr>
        <w:t xml:space="preserve"> something that they already use or something </w:t>
      </w:r>
      <w:r w:rsidR="46824787" w:rsidRPr="2B9999B1">
        <w:rPr>
          <w:rFonts w:ascii="Aptos" w:eastAsia="Aptos" w:hAnsi="Aptos" w:cs="Aptos"/>
        </w:rPr>
        <w:t>that is</w:t>
      </w:r>
      <w:r w:rsidRPr="2B9999B1">
        <w:rPr>
          <w:rFonts w:ascii="Aptos" w:eastAsia="Aptos" w:hAnsi="Aptos" w:cs="Aptos"/>
        </w:rPr>
        <w:t xml:space="preserve"> not there that they would like to have in the school grounds.</w:t>
      </w:r>
      <w:r w:rsidR="018FE0E1" w:rsidRPr="2B9999B1">
        <w:rPr>
          <w:rFonts w:ascii="Aptos" w:eastAsia="Aptos" w:hAnsi="Aptos" w:cs="Aptos"/>
        </w:rPr>
        <w:t xml:space="preserve"> I </w:t>
      </w:r>
      <w:r w:rsidR="46172A54" w:rsidRPr="2B9999B1">
        <w:rPr>
          <w:rFonts w:ascii="Aptos" w:eastAsia="Aptos" w:hAnsi="Aptos" w:cs="Aptos"/>
        </w:rPr>
        <w:t>reflexively</w:t>
      </w:r>
      <w:r w:rsidR="018FE0E1" w:rsidRPr="2B9999B1">
        <w:rPr>
          <w:rFonts w:ascii="Aptos" w:eastAsia="Aptos" w:hAnsi="Aptos" w:cs="Aptos"/>
        </w:rPr>
        <w:t xml:space="preserve"> included this as I felt I </w:t>
      </w:r>
      <w:r w:rsidR="6AEFF96A" w:rsidRPr="2B9999B1">
        <w:rPr>
          <w:rFonts w:ascii="Aptos" w:eastAsia="Aptos" w:hAnsi="Aptos" w:cs="Aptos"/>
        </w:rPr>
        <w:t>did not</w:t>
      </w:r>
      <w:r w:rsidR="018FE0E1" w:rsidRPr="2B9999B1">
        <w:rPr>
          <w:rFonts w:ascii="Aptos" w:eastAsia="Aptos" w:hAnsi="Aptos" w:cs="Aptos"/>
        </w:rPr>
        <w:t xml:space="preserve"> have enough tiles to my mosaic to offer comprehens</w:t>
      </w:r>
      <w:r w:rsidR="39D7C494" w:rsidRPr="2B9999B1">
        <w:rPr>
          <w:rFonts w:ascii="Aptos" w:eastAsia="Aptos" w:hAnsi="Aptos" w:cs="Aptos"/>
        </w:rPr>
        <w:t>ive</w:t>
      </w:r>
      <w:r w:rsidR="4034C612" w:rsidRPr="2B9999B1">
        <w:rPr>
          <w:rFonts w:ascii="Aptos" w:eastAsia="Aptos" w:hAnsi="Aptos" w:cs="Aptos"/>
        </w:rPr>
        <w:t xml:space="preserve"> findings and it would have been too difficult to include tiles such as educator interviews or parent interviews</w:t>
      </w:r>
      <w:r w:rsidR="5FB52636" w:rsidRPr="2B9999B1">
        <w:rPr>
          <w:rFonts w:ascii="Aptos" w:eastAsia="Aptos" w:hAnsi="Aptos" w:cs="Aptos"/>
        </w:rPr>
        <w:t xml:space="preserve">. </w:t>
      </w:r>
      <w:r w:rsidRPr="2B9999B1">
        <w:rPr>
          <w:rFonts w:ascii="Aptos" w:eastAsia="Aptos" w:hAnsi="Aptos" w:cs="Aptos"/>
        </w:rPr>
        <w:t xml:space="preserve">Unfortunately, two of the children were ill for a prolonged period and were unable to complete that task. The third child decided they did not want to draw a picture, but asked if they could write down how they felt, however the paper was never passed on to me. </w:t>
      </w:r>
    </w:p>
    <w:p w14:paraId="5FCF6879" w14:textId="124C03D2" w:rsidR="1A6C3793" w:rsidRDefault="1A6C3793" w:rsidP="2B9999B1">
      <w:pPr>
        <w:spacing w:line="360" w:lineRule="auto"/>
        <w:rPr>
          <w:rFonts w:ascii="Aptos" w:eastAsia="Aptos" w:hAnsi="Aptos" w:cs="Aptos"/>
          <w:highlight w:val="yellow"/>
        </w:rPr>
      </w:pPr>
      <w:r w:rsidRPr="2B9999B1">
        <w:rPr>
          <w:rFonts w:ascii="Aptos" w:eastAsia="Aptos" w:hAnsi="Aptos" w:cs="Aptos"/>
        </w:rPr>
        <w:t xml:space="preserve">During my analysis of the data, I chose to keep in the 3 pictures that had been produced, but on reflection this was </w:t>
      </w:r>
      <w:r w:rsidR="0EA7D730" w:rsidRPr="2B9999B1">
        <w:rPr>
          <w:rFonts w:ascii="Aptos" w:eastAsia="Aptos" w:hAnsi="Aptos" w:cs="Aptos"/>
        </w:rPr>
        <w:t>the</w:t>
      </w:r>
      <w:r w:rsidRPr="2B9999B1">
        <w:rPr>
          <w:rFonts w:ascii="Aptos" w:eastAsia="Aptos" w:hAnsi="Aptos" w:cs="Aptos"/>
        </w:rPr>
        <w:t xml:space="preserve"> wrong decision</w:t>
      </w:r>
      <w:r w:rsidR="02F7944D" w:rsidRPr="2B9999B1">
        <w:rPr>
          <w:rFonts w:ascii="Aptos" w:eastAsia="Aptos" w:hAnsi="Aptos" w:cs="Aptos"/>
        </w:rPr>
        <w:t>,</w:t>
      </w:r>
      <w:r w:rsidRPr="2B9999B1">
        <w:rPr>
          <w:rFonts w:ascii="Aptos" w:eastAsia="Aptos" w:hAnsi="Aptos" w:cs="Aptos"/>
        </w:rPr>
        <w:t xml:space="preserve"> </w:t>
      </w:r>
      <w:r w:rsidR="6E847AE4" w:rsidRPr="2B9999B1">
        <w:rPr>
          <w:rFonts w:ascii="Aptos" w:eastAsia="Aptos" w:hAnsi="Aptos" w:cs="Aptos"/>
        </w:rPr>
        <w:t>a</w:t>
      </w:r>
      <w:r w:rsidRPr="2B9999B1">
        <w:rPr>
          <w:rFonts w:ascii="Aptos" w:eastAsia="Aptos" w:hAnsi="Aptos" w:cs="Aptos"/>
        </w:rPr>
        <w:t xml:space="preserve">s it did not allow the other participants </w:t>
      </w:r>
      <w:r w:rsidR="5F73EAAD" w:rsidRPr="2B9999B1">
        <w:rPr>
          <w:rFonts w:ascii="Aptos" w:eastAsia="Aptos" w:hAnsi="Aptos" w:cs="Aptos"/>
        </w:rPr>
        <w:t xml:space="preserve">who did not complete the task </w:t>
      </w:r>
      <w:r w:rsidRPr="2B9999B1">
        <w:rPr>
          <w:rFonts w:ascii="Aptos" w:eastAsia="Aptos" w:hAnsi="Aptos" w:cs="Aptos"/>
        </w:rPr>
        <w:t>to have an equal voice in the research</w:t>
      </w:r>
      <w:r w:rsidR="48CE90AA" w:rsidRPr="2B9999B1">
        <w:rPr>
          <w:rFonts w:ascii="Aptos" w:eastAsia="Aptos" w:hAnsi="Aptos" w:cs="Aptos"/>
        </w:rPr>
        <w:t xml:space="preserve">. </w:t>
      </w:r>
      <w:r w:rsidR="40559209" w:rsidRPr="2B9999B1">
        <w:rPr>
          <w:rFonts w:ascii="Aptos" w:eastAsia="Aptos" w:hAnsi="Aptos" w:cs="Aptos"/>
        </w:rPr>
        <w:t xml:space="preserve">I would </w:t>
      </w:r>
      <w:r w:rsidR="11050A2C" w:rsidRPr="2B9999B1">
        <w:rPr>
          <w:rFonts w:ascii="Aptos" w:eastAsia="Aptos" w:hAnsi="Aptos" w:cs="Aptos"/>
        </w:rPr>
        <w:t>have</w:t>
      </w:r>
      <w:r w:rsidR="40559209" w:rsidRPr="2B9999B1">
        <w:rPr>
          <w:rFonts w:ascii="Aptos" w:eastAsia="Aptos" w:hAnsi="Aptos" w:cs="Aptos"/>
        </w:rPr>
        <w:t xml:space="preserve"> spent more </w:t>
      </w:r>
      <w:r w:rsidR="14731E3A" w:rsidRPr="2B9999B1">
        <w:rPr>
          <w:rFonts w:ascii="Aptos" w:eastAsia="Aptos" w:hAnsi="Aptos" w:cs="Aptos"/>
        </w:rPr>
        <w:t>time analysing</w:t>
      </w:r>
      <w:r w:rsidR="6E708CA2" w:rsidRPr="2B9999B1">
        <w:rPr>
          <w:rFonts w:ascii="Aptos" w:eastAsia="Aptos" w:hAnsi="Aptos" w:cs="Aptos"/>
        </w:rPr>
        <w:t xml:space="preserve"> the data and more importantly I </w:t>
      </w:r>
      <w:r w:rsidR="5DB4EFF0" w:rsidRPr="2B9999B1">
        <w:rPr>
          <w:rFonts w:ascii="Aptos" w:eastAsia="Aptos" w:hAnsi="Aptos" w:cs="Aptos"/>
        </w:rPr>
        <w:t>would</w:t>
      </w:r>
      <w:r w:rsidR="6E708CA2" w:rsidRPr="2B9999B1">
        <w:rPr>
          <w:rFonts w:ascii="Aptos" w:eastAsia="Aptos" w:hAnsi="Aptos" w:cs="Aptos"/>
        </w:rPr>
        <w:t xml:space="preserve"> have liked to have included the children in the analysis stage. Although for this to have been a reality </w:t>
      </w:r>
      <w:r w:rsidR="469DABD8" w:rsidRPr="2B9999B1">
        <w:rPr>
          <w:rFonts w:ascii="Aptos" w:eastAsia="Aptos" w:hAnsi="Aptos" w:cs="Aptos"/>
        </w:rPr>
        <w:t xml:space="preserve">the </w:t>
      </w:r>
      <w:r w:rsidR="7906F798" w:rsidRPr="2B9999B1">
        <w:rPr>
          <w:rFonts w:ascii="Aptos" w:eastAsia="Aptos" w:hAnsi="Aptos" w:cs="Aptos"/>
        </w:rPr>
        <w:t>children</w:t>
      </w:r>
      <w:r w:rsidR="469DABD8" w:rsidRPr="2B9999B1">
        <w:rPr>
          <w:rFonts w:ascii="Aptos" w:eastAsia="Aptos" w:hAnsi="Aptos" w:cs="Aptos"/>
        </w:rPr>
        <w:t xml:space="preserve"> would have needed basic training to understand the processes of </w:t>
      </w:r>
      <w:r w:rsidR="19A4D469" w:rsidRPr="2B9999B1">
        <w:rPr>
          <w:rFonts w:ascii="Aptos" w:eastAsia="Aptos" w:hAnsi="Aptos" w:cs="Aptos"/>
        </w:rPr>
        <w:t>analysing</w:t>
      </w:r>
      <w:r w:rsidR="469DABD8" w:rsidRPr="2B9999B1">
        <w:rPr>
          <w:rFonts w:ascii="Aptos" w:eastAsia="Aptos" w:hAnsi="Aptos" w:cs="Aptos"/>
        </w:rPr>
        <w:t xml:space="preserve"> data </w:t>
      </w:r>
      <w:r w:rsidR="2C546573" w:rsidRPr="2B9999B1">
        <w:rPr>
          <w:rFonts w:ascii="Aptos" w:eastAsia="Aptos" w:hAnsi="Aptos" w:cs="Aptos"/>
        </w:rPr>
        <w:t>as suggested by</w:t>
      </w:r>
      <w:r w:rsidR="2B9999B1" w:rsidRPr="2B9999B1">
        <w:rPr>
          <w:rFonts w:ascii="Aptos" w:eastAsia="Aptos" w:hAnsi="Aptos" w:cs="Aptos"/>
        </w:rPr>
        <w:t xml:space="preserve"> </w:t>
      </w:r>
      <w:sdt>
        <w:sdtPr>
          <w:alias w:val="Citation"/>
          <w:tag w:val="{&quot;referencesIds&quot;:[&quot;doc:6637bb4c99512574678aa952&quot;],&quot;referencesOptions&quot;:{&quot;doc:6637bb4c99512574678aa952&quot;:{&quot;author&quot;:true,&quot;year&quot;:true,&quot;pageReplace&quot;:&quot;&quot;,&quot;prefix&quot;:&quot;&quot;,&quot;suffix&quot;:&quot;&quot;}},&quot;hasBrokenReferences&quot;:false,&quot;hasManualEdits&quot;:false,&quot;citationType&quot;:&quot;inline&quot;}"/>
          <w:id w:val="1321678435"/>
          <w:placeholder>
            <w:docPart w:val="DefaultPlaceholder_1081868574"/>
          </w:placeholder>
        </w:sdtPr>
        <w:sdtEndPr/>
        <w:sdtContent>
          <w:r w:rsidR="5F92FFF4" w:rsidRPr="2B9999B1">
            <w:rPr>
              <w:rFonts w:ascii="Aptos" w:eastAsia="Aptos" w:hAnsi="Aptos" w:cs="Aptos"/>
              <w:color w:val="000000" w:themeColor="text1"/>
            </w:rPr>
            <w:t>Willumsen et al.</w:t>
          </w:r>
          <w:r w:rsidR="000F7943">
            <w:rPr>
              <w:rFonts w:ascii="Aptos" w:eastAsia="Aptos" w:hAnsi="Aptos" w:cs="Aptos"/>
              <w:color w:val="000000" w:themeColor="text1"/>
            </w:rPr>
            <w:t xml:space="preserve"> (</w:t>
          </w:r>
          <w:r w:rsidR="5F92FFF4" w:rsidRPr="2B9999B1">
            <w:rPr>
              <w:rFonts w:ascii="Aptos" w:eastAsia="Aptos" w:hAnsi="Aptos" w:cs="Aptos"/>
              <w:color w:val="000000" w:themeColor="text1"/>
            </w:rPr>
            <w:t>2014)</w:t>
          </w:r>
        </w:sdtContent>
      </w:sdt>
      <w:r w:rsidR="000F7943">
        <w:t xml:space="preserve"> </w:t>
      </w:r>
      <w:r w:rsidR="469DABD8">
        <w:t>and this would have added its own complications on time and in making sure the children understood the process</w:t>
      </w:r>
      <w:r w:rsidR="43E526D9">
        <w:t>.</w:t>
      </w:r>
      <w:r w:rsidR="27B8A4CA" w:rsidRPr="2B9999B1">
        <w:rPr>
          <w:rFonts w:ascii="Aptos" w:eastAsia="Aptos" w:hAnsi="Aptos" w:cs="Aptos"/>
        </w:rPr>
        <w:t xml:space="preserve"> </w:t>
      </w:r>
    </w:p>
    <w:p w14:paraId="4466B04B" w14:textId="63D7F243" w:rsidR="1A6C3793" w:rsidRDefault="1A6C3793" w:rsidP="2B9999B1">
      <w:pPr>
        <w:spacing w:before="240" w:after="240" w:line="360" w:lineRule="auto"/>
      </w:pPr>
      <w:r w:rsidRPr="2B9999B1">
        <w:rPr>
          <w:rFonts w:ascii="Aptos" w:eastAsia="Aptos" w:hAnsi="Aptos" w:cs="Aptos"/>
        </w:rPr>
        <w:lastRenderedPageBreak/>
        <w:t xml:space="preserve">The implications </w:t>
      </w:r>
    </w:p>
    <w:p w14:paraId="43502BCE" w14:textId="636F15B2" w:rsidR="299E2FD6" w:rsidRDefault="299E2FD6" w:rsidP="2B9999B1">
      <w:pPr>
        <w:spacing w:before="240" w:after="240" w:line="360" w:lineRule="auto"/>
        <w:rPr>
          <w:rFonts w:ascii="Aptos" w:eastAsia="Aptos" w:hAnsi="Aptos" w:cs="Aptos"/>
        </w:rPr>
      </w:pPr>
      <w:r w:rsidRPr="2B9999B1">
        <w:rPr>
          <w:rFonts w:ascii="Aptos" w:eastAsia="Aptos" w:hAnsi="Aptos" w:cs="Aptos"/>
        </w:rPr>
        <w:t xml:space="preserve">I was overall </w:t>
      </w:r>
      <w:r w:rsidR="20A5DC83" w:rsidRPr="2B9999B1">
        <w:rPr>
          <w:rFonts w:ascii="Aptos" w:eastAsia="Aptos" w:hAnsi="Aptos" w:cs="Aptos"/>
        </w:rPr>
        <w:t>incredibly happy</w:t>
      </w:r>
      <w:r w:rsidRPr="2B9999B1">
        <w:rPr>
          <w:rFonts w:ascii="Aptos" w:eastAsia="Aptos" w:hAnsi="Aptos" w:cs="Aptos"/>
        </w:rPr>
        <w:t xml:space="preserve"> with how the study progressed and concluded, however there were several changes I would make if I </w:t>
      </w:r>
      <w:r w:rsidR="368020D5" w:rsidRPr="2B9999B1">
        <w:rPr>
          <w:rFonts w:ascii="Aptos" w:eastAsia="Aptos" w:hAnsi="Aptos" w:cs="Aptos"/>
        </w:rPr>
        <w:t>were</w:t>
      </w:r>
      <w:r w:rsidRPr="2B9999B1">
        <w:rPr>
          <w:rFonts w:ascii="Aptos" w:eastAsia="Aptos" w:hAnsi="Aptos" w:cs="Aptos"/>
        </w:rPr>
        <w:t xml:space="preserve"> to conduct the research again. In a future study I would allow more time for the gathering and analysing of data. It took far longer than I initially appreciated to analyse each data set, especially for the 6 children. It meant I had to create tables to store the data and I had not </w:t>
      </w:r>
      <w:r w:rsidR="7D31E662" w:rsidRPr="2B9999B1">
        <w:rPr>
          <w:rFonts w:ascii="Aptos" w:eastAsia="Aptos" w:hAnsi="Aptos" w:cs="Aptos"/>
        </w:rPr>
        <w:t>allocated</w:t>
      </w:r>
      <w:r w:rsidRPr="2B9999B1">
        <w:rPr>
          <w:rFonts w:ascii="Aptos" w:eastAsia="Aptos" w:hAnsi="Aptos" w:cs="Aptos"/>
        </w:rPr>
        <w:t xml:space="preserve"> for the time this would take. </w:t>
      </w:r>
      <w:r w:rsidR="1A6C3793" w:rsidRPr="2B9999B1">
        <w:rPr>
          <w:rFonts w:ascii="Aptos" w:eastAsia="Aptos" w:hAnsi="Aptos" w:cs="Aptos"/>
        </w:rPr>
        <w:t xml:space="preserve">I may have got more </w:t>
      </w:r>
      <w:r w:rsidR="7039FAA5" w:rsidRPr="2B9999B1">
        <w:rPr>
          <w:rFonts w:ascii="Aptos" w:eastAsia="Aptos" w:hAnsi="Aptos" w:cs="Aptos"/>
        </w:rPr>
        <w:t>in-depth</w:t>
      </w:r>
      <w:r w:rsidR="1A6C3793" w:rsidRPr="2B9999B1">
        <w:rPr>
          <w:rFonts w:ascii="Aptos" w:eastAsia="Aptos" w:hAnsi="Aptos" w:cs="Aptos"/>
        </w:rPr>
        <w:t xml:space="preserve"> and valuable data</w:t>
      </w:r>
      <w:r w:rsidR="7C2375A6" w:rsidRPr="2B9999B1">
        <w:rPr>
          <w:rFonts w:ascii="Aptos" w:eastAsia="Aptos" w:hAnsi="Aptos" w:cs="Aptos"/>
        </w:rPr>
        <w:t xml:space="preserve"> including</w:t>
      </w:r>
      <w:r w:rsidR="1A6C3793" w:rsidRPr="2B9999B1">
        <w:rPr>
          <w:rFonts w:ascii="Aptos" w:eastAsia="Aptos" w:hAnsi="Aptos" w:cs="Aptos"/>
        </w:rPr>
        <w:t xml:space="preserve"> more data sources</w:t>
      </w:r>
      <w:r w:rsidR="64D47944" w:rsidRPr="2B9999B1">
        <w:rPr>
          <w:rFonts w:ascii="Aptos" w:eastAsia="Aptos" w:hAnsi="Aptos" w:cs="Aptos"/>
        </w:rPr>
        <w:t>, b</w:t>
      </w:r>
      <w:r w:rsidR="1A6C3793" w:rsidRPr="2B9999B1">
        <w:rPr>
          <w:rFonts w:ascii="Aptos" w:eastAsia="Aptos" w:hAnsi="Aptos" w:cs="Aptos"/>
        </w:rPr>
        <w:t xml:space="preserve">ut with less children. </w:t>
      </w:r>
    </w:p>
    <w:p w14:paraId="3E32A3D4" w14:textId="29880C57" w:rsidR="1A6C3793" w:rsidRDefault="1A6C3793" w:rsidP="2B9999B1">
      <w:pPr>
        <w:spacing w:before="240" w:after="240" w:line="360" w:lineRule="auto"/>
        <w:rPr>
          <w:rFonts w:ascii="Aptos" w:eastAsia="Aptos" w:hAnsi="Aptos" w:cs="Aptos"/>
        </w:rPr>
      </w:pPr>
      <w:r w:rsidRPr="2B9999B1">
        <w:rPr>
          <w:rFonts w:ascii="Aptos" w:eastAsia="Aptos" w:hAnsi="Aptos" w:cs="Aptos"/>
        </w:rPr>
        <w:t xml:space="preserve">It may have been </w:t>
      </w:r>
      <w:r w:rsidR="3BE13D9D" w:rsidRPr="2B9999B1">
        <w:rPr>
          <w:rFonts w:ascii="Aptos" w:eastAsia="Aptos" w:hAnsi="Aptos" w:cs="Aptos"/>
        </w:rPr>
        <w:t>an innovative idea</w:t>
      </w:r>
      <w:r w:rsidRPr="2B9999B1">
        <w:rPr>
          <w:rFonts w:ascii="Aptos" w:eastAsia="Aptos" w:hAnsi="Aptos" w:cs="Aptos"/>
        </w:rPr>
        <w:t xml:space="preserve"> to</w:t>
      </w:r>
      <w:r w:rsidR="02E98BB0" w:rsidRPr="2B9999B1">
        <w:rPr>
          <w:rFonts w:ascii="Aptos" w:eastAsia="Aptos" w:hAnsi="Aptos" w:cs="Aptos"/>
        </w:rPr>
        <w:t xml:space="preserve"> get the children to interview</w:t>
      </w:r>
      <w:r w:rsidRPr="2B9999B1">
        <w:rPr>
          <w:rFonts w:ascii="Aptos" w:eastAsia="Aptos" w:hAnsi="Aptos" w:cs="Aptos"/>
        </w:rPr>
        <w:t xml:space="preserve"> the </w:t>
      </w:r>
      <w:r w:rsidR="6565EDF7" w:rsidRPr="2B9999B1">
        <w:rPr>
          <w:rFonts w:ascii="Aptos" w:eastAsia="Aptos" w:hAnsi="Aptos" w:cs="Aptos"/>
        </w:rPr>
        <w:t xml:space="preserve">class teacher about their observations </w:t>
      </w:r>
      <w:r w:rsidR="3545763B" w:rsidRPr="2B9999B1">
        <w:rPr>
          <w:rFonts w:ascii="Aptos" w:eastAsia="Aptos" w:hAnsi="Aptos" w:cs="Aptos"/>
        </w:rPr>
        <w:t>of if/</w:t>
      </w:r>
      <w:r w:rsidR="6565EDF7" w:rsidRPr="2B9999B1">
        <w:rPr>
          <w:rFonts w:ascii="Aptos" w:eastAsia="Aptos" w:hAnsi="Aptos" w:cs="Aptos"/>
        </w:rPr>
        <w:t>how the class changes during outside lessons or during breaktimes</w:t>
      </w:r>
      <w:r w:rsidRPr="2B9999B1">
        <w:rPr>
          <w:rFonts w:ascii="Aptos" w:eastAsia="Aptos" w:hAnsi="Aptos" w:cs="Aptos"/>
        </w:rPr>
        <w:t xml:space="preserve">. </w:t>
      </w:r>
      <w:r w:rsidR="7F792BB3" w:rsidRPr="2B9999B1">
        <w:rPr>
          <w:rFonts w:ascii="Aptos" w:eastAsia="Aptos" w:hAnsi="Aptos" w:cs="Aptos"/>
        </w:rPr>
        <w:t>This may have further adjusted the power imbalance between researcher and child co-researcher as the children would be supported to ask their own questions to their teach</w:t>
      </w:r>
      <w:r w:rsidR="1CEC515C" w:rsidRPr="2B9999B1">
        <w:rPr>
          <w:rFonts w:ascii="Aptos" w:eastAsia="Aptos" w:hAnsi="Aptos" w:cs="Aptos"/>
        </w:rPr>
        <w:t>er.</w:t>
      </w:r>
      <w:r w:rsidRPr="2B9999B1">
        <w:rPr>
          <w:rFonts w:ascii="Aptos" w:eastAsia="Aptos" w:hAnsi="Aptos" w:cs="Aptos"/>
        </w:rPr>
        <w:t xml:space="preserve"> It would also have been nice if I had more time to get the children to do the Diamond 9 ranking so that I had more of an insight into what they think is the most important aspect of their outside space with regards to well-being. </w:t>
      </w:r>
      <w:r w:rsidR="0AC0F274" w:rsidRPr="2B9999B1">
        <w:rPr>
          <w:rFonts w:ascii="Aptos" w:eastAsia="Aptos" w:hAnsi="Aptos" w:cs="Aptos"/>
        </w:rPr>
        <w:t>In a future study I would ask the children to limit their groups to 9 so that the children could use one image from each to rank in o</w:t>
      </w:r>
      <w:r w:rsidR="02A55A59" w:rsidRPr="2B9999B1">
        <w:rPr>
          <w:rFonts w:ascii="Aptos" w:eastAsia="Aptos" w:hAnsi="Aptos" w:cs="Aptos"/>
        </w:rPr>
        <w:t xml:space="preserve">rder of importance. </w:t>
      </w:r>
    </w:p>
    <w:p w14:paraId="2C94BBBC" w14:textId="66BBC602" w:rsidR="1A6C3793" w:rsidRDefault="1A6C3793" w:rsidP="2B9999B1">
      <w:pPr>
        <w:spacing w:line="360" w:lineRule="auto"/>
        <w:rPr>
          <w:rFonts w:ascii="Aptos" w:eastAsia="Aptos" w:hAnsi="Aptos" w:cs="Aptos"/>
        </w:rPr>
      </w:pPr>
      <w:r w:rsidRPr="2B9999B1">
        <w:rPr>
          <w:rFonts w:ascii="Aptos" w:eastAsia="Aptos" w:hAnsi="Aptos" w:cs="Aptos"/>
        </w:rPr>
        <w:t xml:space="preserve">If I </w:t>
      </w:r>
      <w:r w:rsidR="44316F44" w:rsidRPr="2B9999B1">
        <w:rPr>
          <w:rFonts w:ascii="Aptos" w:eastAsia="Aptos" w:hAnsi="Aptos" w:cs="Aptos"/>
        </w:rPr>
        <w:t>were</w:t>
      </w:r>
      <w:r w:rsidRPr="2B9999B1">
        <w:rPr>
          <w:rFonts w:ascii="Aptos" w:eastAsia="Aptos" w:hAnsi="Aptos" w:cs="Aptos"/>
        </w:rPr>
        <w:t xml:space="preserve"> going to carry out the study again, I would have less participants at one time on the tour, 4 at the most. As there were times when the children were bored of waiting for me to catch up with the</w:t>
      </w:r>
      <w:r w:rsidR="61F7CCF1" w:rsidRPr="2B9999B1">
        <w:rPr>
          <w:rFonts w:ascii="Aptos" w:eastAsia="Aptos" w:hAnsi="Aptos" w:cs="Aptos"/>
        </w:rPr>
        <w:t>m</w:t>
      </w:r>
      <w:r w:rsidRPr="2B9999B1">
        <w:rPr>
          <w:rFonts w:ascii="Aptos" w:eastAsia="Aptos" w:hAnsi="Aptos" w:cs="Aptos"/>
        </w:rPr>
        <w:t xml:space="preserve"> </w:t>
      </w:r>
      <w:r w:rsidR="22000992" w:rsidRPr="2B9999B1">
        <w:rPr>
          <w:rFonts w:ascii="Aptos" w:eastAsia="Aptos" w:hAnsi="Aptos" w:cs="Aptos"/>
        </w:rPr>
        <w:t>causing them to</w:t>
      </w:r>
      <w:r w:rsidRPr="2B9999B1">
        <w:rPr>
          <w:rFonts w:ascii="Aptos" w:eastAsia="Aptos" w:hAnsi="Aptos" w:cs="Aptos"/>
        </w:rPr>
        <w:t xml:space="preserve"> splinter</w:t>
      </w:r>
      <w:r w:rsidR="5C1568AF" w:rsidRPr="2B9999B1">
        <w:rPr>
          <w:rFonts w:ascii="Aptos" w:eastAsia="Aptos" w:hAnsi="Aptos" w:cs="Aptos"/>
        </w:rPr>
        <w:t xml:space="preserve"> </w:t>
      </w:r>
      <w:r w:rsidRPr="2B9999B1">
        <w:rPr>
          <w:rFonts w:ascii="Aptos" w:eastAsia="Aptos" w:hAnsi="Aptos" w:cs="Aptos"/>
        </w:rPr>
        <w:t xml:space="preserve">off into pairs and small groups. </w:t>
      </w:r>
      <w:r w:rsidR="77664ED7" w:rsidRPr="2B9999B1">
        <w:rPr>
          <w:rFonts w:ascii="Aptos" w:eastAsia="Aptos" w:hAnsi="Aptos" w:cs="Aptos"/>
        </w:rPr>
        <w:t xml:space="preserve">It was also an opportunity for the children to become off task by playing in the outside areas but without anyone </w:t>
      </w:r>
      <w:r w:rsidR="6D3F93B1" w:rsidRPr="2B9999B1">
        <w:rPr>
          <w:rFonts w:ascii="Aptos" w:eastAsia="Aptos" w:hAnsi="Aptos" w:cs="Aptos"/>
        </w:rPr>
        <w:t>to</w:t>
      </w:r>
      <w:r w:rsidR="77664ED7" w:rsidRPr="2B9999B1">
        <w:rPr>
          <w:rFonts w:ascii="Aptos" w:eastAsia="Aptos" w:hAnsi="Aptos" w:cs="Aptos"/>
        </w:rPr>
        <w:t xml:space="preserve"> observe behaviour. </w:t>
      </w:r>
      <w:r w:rsidRPr="2B9999B1">
        <w:rPr>
          <w:rFonts w:ascii="Aptos" w:eastAsia="Aptos" w:hAnsi="Aptos" w:cs="Aptos"/>
        </w:rPr>
        <w:t>As I have a poor working memory it was crucial that I made notes as we went along, but I am aware this poses a problem when you are trying to create a relationship with the participants</w:t>
      </w:r>
      <w:r w:rsidR="34802C90" w:rsidRPr="2B9999B1">
        <w:rPr>
          <w:rFonts w:ascii="Aptos" w:eastAsia="Aptos" w:hAnsi="Aptos" w:cs="Aptos"/>
        </w:rPr>
        <w:t xml:space="preserve"> </w:t>
      </w:r>
      <w:sdt>
        <w:sdtPr>
          <w:alias w:val="Citation"/>
          <w:tag w:val="{&quot;referencesIds&quot;:[&quot;doc:65e7484012e8a85f68f811af&quot;],&quot;referencesOptions&quot;:{&quot;doc:65e7484012e8a85f68f811af&quot;:{&quot;author&quot;:true,&quot;year&quot;:true,&quot;pageReplace&quot;:&quot;&quot;,&quot;prefix&quot;:&quot;&quot;,&quot;suffix&quot;:&quot;&quot;}},&quot;hasBrokenReferences&quot;:false,&quot;hasManualEdits&quot;:false,&quot;citationType&quot;:&quot;inline&quot;}"/>
          <w:id w:val="2027740708"/>
          <w:placeholder>
            <w:docPart w:val="DefaultPlaceholder_1081868574"/>
          </w:placeholder>
        </w:sdtPr>
        <w:sdtEndPr/>
        <w:sdtContent>
          <w:r w:rsidR="5F92FFF4" w:rsidRPr="2B9999B1">
            <w:rPr>
              <w:rFonts w:ascii="Aptos" w:eastAsia="Aptos" w:hAnsi="Aptos" w:cs="Aptos"/>
              <w:color w:val="000000" w:themeColor="text1"/>
            </w:rPr>
            <w:t>(Clark &amp; Moss, 2001)</w:t>
          </w:r>
        </w:sdtContent>
      </w:sdt>
      <w:r>
        <w:t>.</w:t>
      </w:r>
      <w:r w:rsidRPr="2B9999B1">
        <w:rPr>
          <w:rFonts w:ascii="Aptos" w:eastAsia="Aptos" w:hAnsi="Aptos" w:cs="Aptos"/>
        </w:rPr>
        <w:t xml:space="preserve"> I should have considered recording the tour</w:t>
      </w:r>
      <w:r w:rsidR="73A62A15" w:rsidRPr="2B9999B1">
        <w:rPr>
          <w:rFonts w:ascii="Aptos" w:eastAsia="Aptos" w:hAnsi="Aptos" w:cs="Aptos"/>
        </w:rPr>
        <w:t xml:space="preserve"> either with an audio recording device or camera</w:t>
      </w:r>
      <w:r w:rsidRPr="2B9999B1">
        <w:rPr>
          <w:rFonts w:ascii="Aptos" w:eastAsia="Aptos" w:hAnsi="Aptos" w:cs="Aptos"/>
        </w:rPr>
        <w:t xml:space="preserve">, as it was likely I missed information as the children talked while we were walking around. Especially as it felt like it took me a long time to note down what they were saying. </w:t>
      </w:r>
      <w:r w:rsidR="52F89CAE" w:rsidRPr="2B9999B1">
        <w:rPr>
          <w:rFonts w:ascii="Aptos" w:eastAsia="Aptos" w:hAnsi="Aptos" w:cs="Aptos"/>
        </w:rPr>
        <w:t xml:space="preserve">Although as previously discussed this </w:t>
      </w:r>
      <w:r w:rsidR="1DE67C86" w:rsidRPr="2B9999B1">
        <w:rPr>
          <w:rFonts w:ascii="Aptos" w:eastAsia="Aptos" w:hAnsi="Aptos" w:cs="Aptos"/>
        </w:rPr>
        <w:t>could</w:t>
      </w:r>
      <w:r w:rsidR="52F89CAE" w:rsidRPr="2B9999B1">
        <w:rPr>
          <w:rFonts w:ascii="Aptos" w:eastAsia="Aptos" w:hAnsi="Aptos" w:cs="Aptos"/>
        </w:rPr>
        <w:t xml:space="preserve"> make </w:t>
      </w:r>
      <w:r w:rsidR="31114F5F" w:rsidRPr="2B9999B1">
        <w:rPr>
          <w:rFonts w:ascii="Aptos" w:eastAsia="Aptos" w:hAnsi="Aptos" w:cs="Aptos"/>
        </w:rPr>
        <w:t xml:space="preserve">some of the </w:t>
      </w:r>
      <w:r w:rsidR="52F89CAE" w:rsidRPr="2B9999B1">
        <w:rPr>
          <w:rFonts w:ascii="Aptos" w:eastAsia="Aptos" w:hAnsi="Aptos" w:cs="Aptos"/>
        </w:rPr>
        <w:t xml:space="preserve">children feel nervous or less forthcoming. </w:t>
      </w:r>
    </w:p>
    <w:p w14:paraId="658A2277" w14:textId="0D8326F1" w:rsidR="1A6C3793" w:rsidRDefault="1A6C3793" w:rsidP="2B9999B1">
      <w:pPr>
        <w:spacing w:line="360" w:lineRule="auto"/>
        <w:rPr>
          <w:rFonts w:ascii="Aptos" w:eastAsia="Aptos" w:hAnsi="Aptos" w:cs="Aptos"/>
        </w:rPr>
      </w:pPr>
      <w:r w:rsidRPr="2B9999B1">
        <w:rPr>
          <w:rFonts w:ascii="Aptos" w:eastAsia="Aptos" w:hAnsi="Aptos" w:cs="Aptos"/>
        </w:rPr>
        <w:lastRenderedPageBreak/>
        <w:t xml:space="preserve">If </w:t>
      </w:r>
      <w:r w:rsidR="71A710DA" w:rsidRPr="2B9999B1">
        <w:rPr>
          <w:rFonts w:ascii="Aptos" w:eastAsia="Aptos" w:hAnsi="Aptos" w:cs="Aptos"/>
        </w:rPr>
        <w:t>I</w:t>
      </w:r>
      <w:r w:rsidRPr="2B9999B1">
        <w:rPr>
          <w:rFonts w:ascii="Aptos" w:eastAsia="Aptos" w:hAnsi="Aptos" w:cs="Aptos"/>
        </w:rPr>
        <w:t xml:space="preserve"> were to replicate the same study, I would include small groups from other age groups</w:t>
      </w:r>
      <w:r w:rsidR="63767F5D" w:rsidRPr="2B9999B1">
        <w:rPr>
          <w:rFonts w:ascii="Aptos" w:eastAsia="Aptos" w:hAnsi="Aptos" w:cs="Aptos"/>
        </w:rPr>
        <w:t xml:space="preserve"> as I feel there is a wealth of information to be gained from carrying out the same study but with children at a different stage of development</w:t>
      </w:r>
      <w:r w:rsidRPr="2B9999B1">
        <w:rPr>
          <w:rFonts w:ascii="Aptos" w:eastAsia="Aptos" w:hAnsi="Aptos" w:cs="Aptos"/>
        </w:rPr>
        <w:t xml:space="preserve">. </w:t>
      </w:r>
      <w:r w:rsidR="5950F9F8" w:rsidRPr="2B9999B1">
        <w:rPr>
          <w:rFonts w:ascii="Aptos" w:eastAsia="Aptos" w:hAnsi="Aptos" w:cs="Aptos"/>
        </w:rPr>
        <w:t xml:space="preserve">The study could also not prove a link between outdoors and well-being as a </w:t>
      </w:r>
      <w:r w:rsidR="000F7943" w:rsidRPr="2B9999B1">
        <w:rPr>
          <w:rFonts w:ascii="Aptos" w:eastAsia="Aptos" w:hAnsi="Aptos" w:cs="Aptos"/>
        </w:rPr>
        <w:t>phenomenon</w:t>
      </w:r>
      <w:r w:rsidR="5950F9F8" w:rsidRPr="2B9999B1">
        <w:rPr>
          <w:rFonts w:ascii="Aptos" w:eastAsia="Aptos" w:hAnsi="Aptos" w:cs="Aptos"/>
        </w:rPr>
        <w:t xml:space="preserve"> as the same tour was not conduc</w:t>
      </w:r>
      <w:r w:rsidR="0904E801" w:rsidRPr="2B9999B1">
        <w:rPr>
          <w:rFonts w:ascii="Aptos" w:eastAsia="Aptos" w:hAnsi="Aptos" w:cs="Aptos"/>
        </w:rPr>
        <w:t xml:space="preserve">ted by the children inside the building. This does cast shade onto the validity of some of the results, </w:t>
      </w:r>
      <w:r w:rsidR="064EB264" w:rsidRPr="2B9999B1">
        <w:rPr>
          <w:rFonts w:ascii="Aptos" w:eastAsia="Aptos" w:hAnsi="Aptos" w:cs="Aptos"/>
        </w:rPr>
        <w:t>especially</w:t>
      </w:r>
      <w:r w:rsidR="0904E801" w:rsidRPr="2B9999B1">
        <w:rPr>
          <w:rFonts w:ascii="Aptos" w:eastAsia="Aptos" w:hAnsi="Aptos" w:cs="Aptos"/>
        </w:rPr>
        <w:t xml:space="preserve"> taking my bias </w:t>
      </w:r>
      <w:r w:rsidR="53F2C7D8" w:rsidRPr="2B9999B1">
        <w:rPr>
          <w:rFonts w:ascii="Aptos" w:eastAsia="Aptos" w:hAnsi="Aptos" w:cs="Aptos"/>
        </w:rPr>
        <w:t xml:space="preserve">as a researcher previously mentioned into account. To reduce this risk in a future study it would be prudent to include another adult researcher to help </w:t>
      </w:r>
      <w:r w:rsidR="44F904AA" w:rsidRPr="2B9999B1">
        <w:rPr>
          <w:rFonts w:ascii="Aptos" w:eastAsia="Aptos" w:hAnsi="Aptos" w:cs="Aptos"/>
        </w:rPr>
        <w:t>analyse</w:t>
      </w:r>
      <w:r w:rsidR="53F2C7D8" w:rsidRPr="2B9999B1">
        <w:rPr>
          <w:rFonts w:ascii="Aptos" w:eastAsia="Aptos" w:hAnsi="Aptos" w:cs="Aptos"/>
        </w:rPr>
        <w:t xml:space="preserve"> the data along </w:t>
      </w:r>
      <w:r w:rsidR="4AB0A66A" w:rsidRPr="2B9999B1">
        <w:rPr>
          <w:rFonts w:ascii="Aptos" w:eastAsia="Aptos" w:hAnsi="Aptos" w:cs="Aptos"/>
        </w:rPr>
        <w:t>with</w:t>
      </w:r>
      <w:r w:rsidR="0C3116A6" w:rsidRPr="2B9999B1">
        <w:rPr>
          <w:rFonts w:ascii="Aptos" w:eastAsia="Aptos" w:hAnsi="Aptos" w:cs="Aptos"/>
        </w:rPr>
        <w:t xml:space="preserve"> the children to produce more reliable results. </w:t>
      </w:r>
      <w:r w:rsidR="30A27041" w:rsidRPr="2B9999B1">
        <w:rPr>
          <w:rFonts w:ascii="Aptos" w:eastAsia="Aptos" w:hAnsi="Aptos" w:cs="Aptos"/>
        </w:rPr>
        <w:t xml:space="preserve">I would have to consider extra time would be needed if I were to conduct the research with a different group of children, </w:t>
      </w:r>
      <w:r w:rsidR="22B8EEF8" w:rsidRPr="2B9999B1">
        <w:rPr>
          <w:rFonts w:ascii="Aptos" w:eastAsia="Aptos" w:hAnsi="Aptos" w:cs="Aptos"/>
        </w:rPr>
        <w:t>especially</w:t>
      </w:r>
      <w:r w:rsidR="30A27041" w:rsidRPr="2B9999B1">
        <w:rPr>
          <w:rFonts w:ascii="Aptos" w:eastAsia="Aptos" w:hAnsi="Aptos" w:cs="Aptos"/>
        </w:rPr>
        <w:t xml:space="preserve"> if they were in a differ</w:t>
      </w:r>
      <w:r w:rsidR="0FF4E2DA" w:rsidRPr="2B9999B1">
        <w:rPr>
          <w:rFonts w:ascii="Aptos" w:eastAsia="Aptos" w:hAnsi="Aptos" w:cs="Aptos"/>
        </w:rPr>
        <w:t xml:space="preserve">ent school. I would </w:t>
      </w:r>
      <w:r w:rsidR="0B85E0DD" w:rsidRPr="2B9999B1">
        <w:rPr>
          <w:rFonts w:ascii="Aptos" w:eastAsia="Aptos" w:hAnsi="Aptos" w:cs="Aptos"/>
        </w:rPr>
        <w:t>allocate</w:t>
      </w:r>
      <w:r w:rsidR="0FF4E2DA" w:rsidRPr="2B9999B1">
        <w:rPr>
          <w:rFonts w:ascii="Aptos" w:eastAsia="Aptos" w:hAnsi="Aptos" w:cs="Aptos"/>
        </w:rPr>
        <w:t xml:space="preserve"> time to allow the children to become more familiar with myself and any other adult researchers </w:t>
      </w:r>
      <w:r w:rsidR="205D3159" w:rsidRPr="2B9999B1">
        <w:rPr>
          <w:rFonts w:ascii="Aptos" w:eastAsia="Aptos" w:hAnsi="Aptos" w:cs="Aptos"/>
        </w:rPr>
        <w:t>to</w:t>
      </w:r>
      <w:r w:rsidR="0FF4E2DA" w:rsidRPr="2B9999B1">
        <w:rPr>
          <w:rFonts w:ascii="Aptos" w:eastAsia="Aptos" w:hAnsi="Aptos" w:cs="Aptos"/>
        </w:rPr>
        <w:t xml:space="preserve"> </w:t>
      </w:r>
      <w:r w:rsidR="7F096451" w:rsidRPr="2B9999B1">
        <w:rPr>
          <w:rFonts w:ascii="Aptos" w:eastAsia="Aptos" w:hAnsi="Aptos" w:cs="Aptos"/>
        </w:rPr>
        <w:t>help them feel comfortable</w:t>
      </w:r>
      <w:r w:rsidR="2B9999B1" w:rsidRPr="2B9999B1">
        <w:rPr>
          <w:rFonts w:ascii="Aptos" w:eastAsia="Aptos" w:hAnsi="Aptos" w:cs="Aptos"/>
        </w:rPr>
        <w:t xml:space="preserve"> </w:t>
      </w:r>
      <w:sdt>
        <w:sdtPr>
          <w:alias w:val="Citation"/>
          <w:tag w:val="{&quot;referencesIds&quot;:[&quot;doc:65e74780e5124d3ac6ed0823&quot;],&quot;referencesOptions&quot;:{&quot;doc:65e74780e5124d3ac6ed0823&quot;:{&quot;author&quot;:true,&quot;year&quot;:true,&quot;pageReplace&quot;:&quot;&quot;,&quot;prefix&quot;:&quot;&quot;,&quot;suffix&quot;:&quot;&quot;}},&quot;hasBrokenReferences&quot;:false,&quot;hasManualEdits&quot;:false,&quot;citationType&quot;:&quot;inline&quot;}"/>
          <w:id w:val="1539009524"/>
          <w:placeholder>
            <w:docPart w:val="DefaultPlaceholder_1081868574"/>
          </w:placeholder>
        </w:sdtPr>
        <w:sdtEndPr/>
        <w:sdtContent>
          <w:r w:rsidR="5F92FFF4" w:rsidRPr="2B9999B1">
            <w:rPr>
              <w:rFonts w:ascii="Aptos" w:eastAsia="Aptos" w:hAnsi="Aptos" w:cs="Aptos"/>
              <w:color w:val="000000" w:themeColor="text1"/>
            </w:rPr>
            <w:t>(Clark &amp; Moss, 2005)</w:t>
          </w:r>
        </w:sdtContent>
      </w:sdt>
      <w:r w:rsidR="7F096451">
        <w:t>.</w:t>
      </w:r>
    </w:p>
    <w:p w14:paraId="657CEA73" w14:textId="3394F4FF" w:rsidR="1A6C3793" w:rsidRDefault="1A6C3793" w:rsidP="2B9999B1">
      <w:pPr>
        <w:spacing w:before="240" w:after="240" w:line="360" w:lineRule="auto"/>
        <w:rPr>
          <w:rFonts w:ascii="Aptos" w:eastAsia="Aptos" w:hAnsi="Aptos" w:cs="Aptos"/>
        </w:rPr>
      </w:pPr>
      <w:r w:rsidRPr="2B9999B1">
        <w:rPr>
          <w:rFonts w:ascii="Aptos" w:eastAsia="Aptos" w:hAnsi="Aptos" w:cs="Aptos"/>
        </w:rPr>
        <w:t>To conclude</w:t>
      </w:r>
      <w:r w:rsidR="0B6F5EFF" w:rsidRPr="2B9999B1">
        <w:rPr>
          <w:rFonts w:ascii="Aptos" w:eastAsia="Aptos" w:hAnsi="Aptos" w:cs="Aptos"/>
        </w:rPr>
        <w:t>,</w:t>
      </w:r>
      <w:r w:rsidRPr="2B9999B1">
        <w:rPr>
          <w:rFonts w:ascii="Aptos" w:eastAsia="Aptos" w:hAnsi="Aptos" w:cs="Aptos"/>
        </w:rPr>
        <w:t xml:space="preserve"> although </w:t>
      </w:r>
      <w:r w:rsidR="676B69E1" w:rsidRPr="2B9999B1">
        <w:rPr>
          <w:rFonts w:ascii="Aptos" w:eastAsia="Aptos" w:hAnsi="Aptos" w:cs="Aptos"/>
        </w:rPr>
        <w:t>the research</w:t>
      </w:r>
      <w:r w:rsidRPr="2B9999B1">
        <w:rPr>
          <w:rFonts w:ascii="Aptos" w:eastAsia="Aptos" w:hAnsi="Aptos" w:cs="Aptos"/>
        </w:rPr>
        <w:t xml:space="preserve"> was overall </w:t>
      </w:r>
      <w:bookmarkStart w:id="2" w:name="_Int_vgcNtdF4"/>
      <w:r w:rsidR="509F4FE0" w:rsidRPr="2B9999B1">
        <w:rPr>
          <w:rFonts w:ascii="Aptos" w:eastAsia="Aptos" w:hAnsi="Aptos" w:cs="Aptos"/>
        </w:rPr>
        <w:t>highly successful</w:t>
      </w:r>
      <w:bookmarkEnd w:id="2"/>
      <w:r w:rsidRPr="2B9999B1">
        <w:rPr>
          <w:rFonts w:ascii="Aptos" w:eastAsia="Aptos" w:hAnsi="Aptos" w:cs="Aptos"/>
        </w:rPr>
        <w:t xml:space="preserve"> and I was able to present some interesting and relevant findings, </w:t>
      </w:r>
      <w:r w:rsidR="0D4EE91C" w:rsidRPr="2B9999B1">
        <w:rPr>
          <w:rFonts w:ascii="Aptos" w:eastAsia="Aptos" w:hAnsi="Aptos" w:cs="Aptos"/>
        </w:rPr>
        <w:t>there</w:t>
      </w:r>
      <w:r w:rsidRPr="2B9999B1">
        <w:rPr>
          <w:rFonts w:ascii="Aptos" w:eastAsia="Aptos" w:hAnsi="Aptos" w:cs="Aptos"/>
        </w:rPr>
        <w:t xml:space="preserve"> was still room for improvement, both in the undertaking of data collection and during the initial planning stages of the study. If I were to carry out the same study again, I would have tried to include the child co-researchers from the conception of a study through to the interpretation of findings. It would have been easier and </w:t>
      </w:r>
      <w:r w:rsidR="3F72F701" w:rsidRPr="2B9999B1">
        <w:rPr>
          <w:rFonts w:ascii="Aptos" w:eastAsia="Aptos" w:hAnsi="Aptos" w:cs="Aptos"/>
        </w:rPr>
        <w:t>more</w:t>
      </w:r>
      <w:r w:rsidRPr="2B9999B1">
        <w:rPr>
          <w:rFonts w:ascii="Aptos" w:eastAsia="Aptos" w:hAnsi="Aptos" w:cs="Aptos"/>
        </w:rPr>
        <w:t xml:space="preserve"> effective to have a smaller group of children, but to </w:t>
      </w:r>
      <w:r w:rsidR="27BD0856" w:rsidRPr="2B9999B1">
        <w:rPr>
          <w:rFonts w:ascii="Aptos" w:eastAsia="Aptos" w:hAnsi="Aptos" w:cs="Aptos"/>
        </w:rPr>
        <w:t xml:space="preserve">formulate </w:t>
      </w:r>
      <w:r w:rsidRPr="2B9999B1">
        <w:rPr>
          <w:rFonts w:ascii="Aptos" w:eastAsia="Aptos" w:hAnsi="Aptos" w:cs="Aptos"/>
        </w:rPr>
        <w:t xml:space="preserve">extra tiles of the mosaic, including teacher and parent interviews conducted by the children. </w:t>
      </w:r>
      <w:r w:rsidR="77568ADC" w:rsidRPr="2B9999B1">
        <w:rPr>
          <w:rFonts w:ascii="Aptos" w:eastAsia="Aptos" w:hAnsi="Aptos" w:cs="Aptos"/>
        </w:rPr>
        <w:t>It would also have been interesting to conduct the tours in vary</w:t>
      </w:r>
      <w:r w:rsidR="1EE5E971" w:rsidRPr="2B9999B1">
        <w:rPr>
          <w:rFonts w:ascii="Aptos" w:eastAsia="Aptos" w:hAnsi="Aptos" w:cs="Aptos"/>
        </w:rPr>
        <w:t>ing</w:t>
      </w:r>
      <w:r w:rsidR="77568ADC" w:rsidRPr="2B9999B1">
        <w:rPr>
          <w:rFonts w:ascii="Aptos" w:eastAsia="Aptos" w:hAnsi="Aptos" w:cs="Aptos"/>
        </w:rPr>
        <w:t xml:space="preserve"> weather conditions to see if that had a baring on the results. </w:t>
      </w:r>
    </w:p>
    <w:p w14:paraId="792D374D" w14:textId="6BC6A68C" w:rsidR="3764B326" w:rsidRDefault="3764B326" w:rsidP="2B9999B1">
      <w:pPr>
        <w:spacing w:before="240" w:after="240" w:line="360" w:lineRule="auto"/>
        <w:rPr>
          <w:rFonts w:ascii="Aptos" w:eastAsia="Aptos" w:hAnsi="Aptos" w:cs="Aptos"/>
        </w:rPr>
      </w:pPr>
      <w:r w:rsidRPr="2B9999B1">
        <w:rPr>
          <w:rFonts w:ascii="Aptos" w:eastAsia="Aptos" w:hAnsi="Aptos" w:cs="Aptos"/>
        </w:rPr>
        <w:t xml:space="preserve">(Word count </w:t>
      </w:r>
      <w:r w:rsidR="71EC801A" w:rsidRPr="2B9999B1">
        <w:rPr>
          <w:rFonts w:ascii="Aptos" w:eastAsia="Aptos" w:hAnsi="Aptos" w:cs="Aptos"/>
        </w:rPr>
        <w:t>3048</w:t>
      </w:r>
      <w:r w:rsidRPr="2B9999B1">
        <w:rPr>
          <w:rFonts w:ascii="Aptos" w:eastAsia="Aptos" w:hAnsi="Aptos" w:cs="Aptos"/>
        </w:rPr>
        <w:t>)</w:t>
      </w:r>
    </w:p>
    <w:p w14:paraId="29F21040" w14:textId="77777777" w:rsidR="2B9999B1" w:rsidRDefault="2B9999B1" w:rsidP="2B9999B1">
      <w:pPr>
        <w:spacing w:before="240" w:after="240" w:line="360" w:lineRule="auto"/>
      </w:pPr>
    </w:p>
    <w:p w14:paraId="04101EA2" w14:textId="77777777" w:rsidR="000F7943" w:rsidRDefault="000F7943" w:rsidP="2B9999B1">
      <w:pPr>
        <w:spacing w:before="240" w:after="240" w:line="360" w:lineRule="auto"/>
      </w:pPr>
    </w:p>
    <w:p w14:paraId="6C8BD288" w14:textId="77777777" w:rsidR="000F7943" w:rsidRDefault="000F7943" w:rsidP="2B9999B1">
      <w:pPr>
        <w:spacing w:before="240" w:after="240" w:line="360" w:lineRule="auto"/>
      </w:pPr>
    </w:p>
    <w:p w14:paraId="0A1AECD7" w14:textId="77777777" w:rsidR="000F7943" w:rsidRDefault="000F7943" w:rsidP="2B9999B1">
      <w:pPr>
        <w:spacing w:before="240" w:after="240" w:line="360" w:lineRule="auto"/>
      </w:pPr>
    </w:p>
    <w:sdt>
      <w:sdtPr>
        <w:rPr>
          <w:rFonts w:ascii="Calibri" w:eastAsia="Calibri" w:hAnsi="Calibri" w:cs="Calibri"/>
        </w:rPr>
        <w:tag w:val="rw.bWnCOutputStyleIdiblio"/>
        <w:id w:val="254081079"/>
        <w:placeholder>
          <w:docPart w:val="DefaultPlaceholder_1081868574"/>
        </w:placeholder>
      </w:sdtPr>
      <w:sdtEndPr/>
      <w:sdtContent>
        <w:p w14:paraId="4A94935D" w14:textId="7712965C" w:rsidR="1432F7C1" w:rsidRDefault="1432F7C1" w:rsidP="2B9999B1">
          <w:pPr>
            <w:spacing w:before="240" w:after="240"/>
            <w:jc w:val="center"/>
            <w:rPr>
              <w:rFonts w:ascii="Aptos" w:eastAsia="Aptos" w:hAnsi="Aptos" w:cs="Aptos"/>
              <w:color w:val="000000" w:themeColor="text1"/>
            </w:rPr>
          </w:pPr>
          <w:r w:rsidRPr="2B9999B1">
            <w:rPr>
              <w:rFonts w:ascii="Aptos" w:eastAsia="Aptos" w:hAnsi="Aptos" w:cs="Aptos"/>
              <w:color w:val="000000" w:themeColor="text1"/>
            </w:rPr>
            <w:t>References</w:t>
          </w:r>
        </w:p>
        <w:p w14:paraId="6DB80CAC" w14:textId="5DF1476F" w:rsidR="1432F7C1" w:rsidRDefault="1432F7C1" w:rsidP="2B9999B1">
          <w:pPr>
            <w:spacing w:before="240" w:after="240"/>
            <w:ind w:left="450" w:hanging="450"/>
          </w:pPr>
          <w:proofErr w:type="spellStart"/>
          <w:r w:rsidRPr="2B9999B1">
            <w:rPr>
              <w:rFonts w:ascii="Aptos" w:eastAsia="Aptos" w:hAnsi="Aptos" w:cs="Aptos"/>
              <w:color w:val="000000" w:themeColor="text1"/>
            </w:rPr>
            <w:t>Aminpour</w:t>
          </w:r>
          <w:proofErr w:type="spellEnd"/>
          <w:r w:rsidRPr="2B9999B1">
            <w:rPr>
              <w:rFonts w:ascii="Aptos" w:eastAsia="Aptos" w:hAnsi="Aptos" w:cs="Aptos"/>
              <w:color w:val="000000" w:themeColor="text1"/>
            </w:rPr>
            <w:t xml:space="preserve">, F. (2021). The physical characteristics of </w:t>
          </w:r>
          <w:proofErr w:type="gramStart"/>
          <w:r w:rsidRPr="2B9999B1">
            <w:rPr>
              <w:rFonts w:ascii="Aptos" w:eastAsia="Aptos" w:hAnsi="Aptos" w:cs="Aptos"/>
              <w:color w:val="000000" w:themeColor="text1"/>
            </w:rPr>
            <w:t>children’s</w:t>
          </w:r>
          <w:proofErr w:type="gramEnd"/>
          <w:r w:rsidRPr="2B9999B1">
            <w:rPr>
              <w:rFonts w:ascii="Aptos" w:eastAsia="Aptos" w:hAnsi="Aptos" w:cs="Aptos"/>
              <w:color w:val="000000" w:themeColor="text1"/>
            </w:rPr>
            <w:t xml:space="preserve"> preferred natural settings in Australian primary school grounds.</w:t>
          </w:r>
          <w:r w:rsidRPr="2B9999B1">
            <w:rPr>
              <w:rFonts w:ascii="Aptos" w:eastAsia="Aptos" w:hAnsi="Aptos" w:cs="Aptos"/>
              <w:i/>
              <w:iCs/>
              <w:color w:val="000000" w:themeColor="text1"/>
            </w:rPr>
            <w:t xml:space="preserve"> Urban Forestry &amp; Urban Greening, 62</w:t>
          </w:r>
          <w:r w:rsidRPr="2B9999B1">
            <w:rPr>
              <w:rFonts w:ascii="Aptos" w:eastAsia="Aptos" w:hAnsi="Aptos" w:cs="Aptos"/>
              <w:color w:val="000000" w:themeColor="text1"/>
            </w:rPr>
            <w:t>, 127163. 10.1016/</w:t>
          </w:r>
          <w:proofErr w:type="spellStart"/>
          <w:r w:rsidRPr="2B9999B1">
            <w:rPr>
              <w:rFonts w:ascii="Aptos" w:eastAsia="Aptos" w:hAnsi="Aptos" w:cs="Aptos"/>
              <w:color w:val="000000" w:themeColor="text1"/>
            </w:rPr>
            <w:t>j.ufug.2021.127163</w:t>
          </w:r>
          <w:proofErr w:type="spellEnd"/>
        </w:p>
        <w:p w14:paraId="1C338E3C" w14:textId="323C01E8" w:rsidR="1432F7C1" w:rsidRDefault="1432F7C1" w:rsidP="2B9999B1">
          <w:pPr>
            <w:spacing w:before="240" w:after="240"/>
            <w:ind w:left="450" w:hanging="450"/>
          </w:pPr>
          <w:r w:rsidRPr="2B9999B1">
            <w:rPr>
              <w:rFonts w:ascii="Aptos" w:eastAsia="Aptos" w:hAnsi="Aptos" w:cs="Aptos"/>
              <w:color w:val="000000" w:themeColor="text1"/>
            </w:rPr>
            <w:t xml:space="preserve">Clark, A., &amp; Moss, P. (2001). </w:t>
          </w:r>
          <w:r w:rsidRPr="2B9999B1">
            <w:rPr>
              <w:rFonts w:ascii="Aptos" w:eastAsia="Aptos" w:hAnsi="Aptos" w:cs="Aptos"/>
              <w:i/>
              <w:iCs/>
              <w:color w:val="000000" w:themeColor="text1"/>
            </w:rPr>
            <w:t xml:space="preserve">Listening to Young </w:t>
          </w:r>
          <w:proofErr w:type="gramStart"/>
          <w:r w:rsidRPr="2B9999B1">
            <w:rPr>
              <w:rFonts w:ascii="Aptos" w:eastAsia="Aptos" w:hAnsi="Aptos" w:cs="Aptos"/>
              <w:i/>
              <w:iCs/>
              <w:color w:val="000000" w:themeColor="text1"/>
            </w:rPr>
            <w:t>Children :</w:t>
          </w:r>
          <w:proofErr w:type="gramEnd"/>
          <w:r w:rsidRPr="2B9999B1">
            <w:rPr>
              <w:rFonts w:ascii="Aptos" w:eastAsia="Aptos" w:hAnsi="Aptos" w:cs="Aptos"/>
              <w:i/>
              <w:iCs/>
              <w:color w:val="000000" w:themeColor="text1"/>
            </w:rPr>
            <w:t xml:space="preserve"> The Mosaic Approach</w:t>
          </w:r>
          <w:r w:rsidRPr="2B9999B1">
            <w:rPr>
              <w:rFonts w:ascii="Aptos" w:eastAsia="Aptos" w:hAnsi="Aptos" w:cs="Aptos"/>
              <w:color w:val="000000" w:themeColor="text1"/>
            </w:rPr>
            <w:t xml:space="preserve"> (1st ed.). National Children's Bureau. </w:t>
          </w:r>
        </w:p>
        <w:p w14:paraId="62AD12BD" w14:textId="7ED24D49" w:rsidR="1432F7C1" w:rsidRDefault="1432F7C1" w:rsidP="2B9999B1">
          <w:pPr>
            <w:spacing w:before="240" w:after="240"/>
            <w:ind w:left="450" w:hanging="450"/>
          </w:pPr>
          <w:r w:rsidRPr="2B9999B1">
            <w:rPr>
              <w:rFonts w:ascii="Aptos" w:eastAsia="Aptos" w:hAnsi="Aptos" w:cs="Aptos"/>
              <w:color w:val="000000" w:themeColor="text1"/>
            </w:rPr>
            <w:t xml:space="preserve">Clark, A., &amp; Moss, P. (2005). </w:t>
          </w:r>
          <w:r w:rsidRPr="2B9999B1">
            <w:rPr>
              <w:rFonts w:ascii="Aptos" w:eastAsia="Aptos" w:hAnsi="Aptos" w:cs="Aptos"/>
              <w:i/>
              <w:iCs/>
              <w:color w:val="000000" w:themeColor="text1"/>
            </w:rPr>
            <w:t>Spaces to play: More listening to young children using the Mosaic approach</w:t>
          </w:r>
          <w:r w:rsidRPr="2B9999B1">
            <w:rPr>
              <w:rFonts w:ascii="Aptos" w:eastAsia="Aptos" w:hAnsi="Aptos" w:cs="Aptos"/>
              <w:color w:val="000000" w:themeColor="text1"/>
            </w:rPr>
            <w:t xml:space="preserve"> (4th ed.). National Children's Bureau. </w:t>
          </w:r>
        </w:p>
        <w:p w14:paraId="06EC31C4" w14:textId="7405AA0C" w:rsidR="1432F7C1" w:rsidRDefault="1432F7C1" w:rsidP="2B9999B1">
          <w:pPr>
            <w:spacing w:before="240" w:after="240"/>
            <w:ind w:left="450" w:hanging="450"/>
          </w:pPr>
          <w:r w:rsidRPr="2B9999B1">
            <w:rPr>
              <w:rFonts w:ascii="Aptos" w:eastAsia="Aptos" w:hAnsi="Aptos" w:cs="Aptos"/>
              <w:color w:val="000000" w:themeColor="text1"/>
            </w:rPr>
            <w:t xml:space="preserve">Cohen, L., Manion, L., &amp; Morrison, K. (2018). </w:t>
          </w:r>
          <w:r w:rsidRPr="2B9999B1">
            <w:rPr>
              <w:rFonts w:ascii="Aptos" w:eastAsia="Aptos" w:hAnsi="Aptos" w:cs="Aptos"/>
              <w:i/>
              <w:iCs/>
              <w:color w:val="000000" w:themeColor="text1"/>
            </w:rPr>
            <w:t>Research methods in education</w:t>
          </w:r>
          <w:r w:rsidRPr="2B9999B1">
            <w:rPr>
              <w:rFonts w:ascii="Aptos" w:eastAsia="Aptos" w:hAnsi="Aptos" w:cs="Aptos"/>
              <w:color w:val="000000" w:themeColor="text1"/>
            </w:rPr>
            <w:t xml:space="preserve"> (Eighth edition. ed.). Routledge. </w:t>
          </w:r>
        </w:p>
        <w:p w14:paraId="439F1916" w14:textId="2A2ACFB2" w:rsidR="1432F7C1" w:rsidRDefault="1432F7C1" w:rsidP="2B9999B1">
          <w:pPr>
            <w:spacing w:before="240" w:after="240"/>
            <w:ind w:left="450" w:hanging="450"/>
          </w:pPr>
          <w:r w:rsidRPr="2B9999B1">
            <w:rPr>
              <w:rFonts w:ascii="Aptos" w:eastAsia="Aptos" w:hAnsi="Aptos" w:cs="Aptos"/>
              <w:color w:val="000000" w:themeColor="text1"/>
            </w:rPr>
            <w:t>Di Pietro, G. (2023). The impact of Covid-19 on student achievement: Evidence from a recent meta-analysis.</w:t>
          </w:r>
          <w:r w:rsidRPr="2B9999B1">
            <w:rPr>
              <w:rFonts w:ascii="Aptos" w:eastAsia="Aptos" w:hAnsi="Aptos" w:cs="Aptos"/>
              <w:i/>
              <w:iCs/>
              <w:color w:val="000000" w:themeColor="text1"/>
            </w:rPr>
            <w:t xml:space="preserve"> Educational Research Review, 39</w:t>
          </w:r>
          <w:r w:rsidRPr="2B9999B1">
            <w:rPr>
              <w:rFonts w:ascii="Aptos" w:eastAsia="Aptos" w:hAnsi="Aptos" w:cs="Aptos"/>
              <w:color w:val="000000" w:themeColor="text1"/>
            </w:rPr>
            <w:t>, None. 10.1016/</w:t>
          </w:r>
          <w:proofErr w:type="spellStart"/>
          <w:r w:rsidRPr="2B9999B1">
            <w:rPr>
              <w:rFonts w:ascii="Aptos" w:eastAsia="Aptos" w:hAnsi="Aptos" w:cs="Aptos"/>
              <w:color w:val="000000" w:themeColor="text1"/>
            </w:rPr>
            <w:t>j.edurev.2023.100530</w:t>
          </w:r>
          <w:proofErr w:type="spellEnd"/>
        </w:p>
        <w:p w14:paraId="524F6012" w14:textId="57B5AB10" w:rsidR="1432F7C1" w:rsidRDefault="1432F7C1" w:rsidP="2B9999B1">
          <w:pPr>
            <w:spacing w:before="240" w:after="240"/>
            <w:ind w:left="450" w:hanging="450"/>
          </w:pPr>
          <w:r w:rsidRPr="2B9999B1">
            <w:rPr>
              <w:rFonts w:ascii="Aptos" w:eastAsia="Aptos" w:hAnsi="Aptos" w:cs="Aptos"/>
              <w:color w:val="000000" w:themeColor="text1"/>
            </w:rPr>
            <w:t>Ghaziani, R. (2021). Primary school design: co-creation with children.</w:t>
          </w:r>
          <w:r w:rsidRPr="2B9999B1">
            <w:rPr>
              <w:rFonts w:ascii="Aptos" w:eastAsia="Aptos" w:hAnsi="Aptos" w:cs="Aptos"/>
              <w:i/>
              <w:iCs/>
              <w:color w:val="000000" w:themeColor="text1"/>
            </w:rPr>
            <w:t xml:space="preserve"> </w:t>
          </w:r>
          <w:proofErr w:type="spellStart"/>
          <w:r w:rsidRPr="2B9999B1">
            <w:rPr>
              <w:rFonts w:ascii="Aptos" w:eastAsia="Aptos" w:hAnsi="Aptos" w:cs="Aptos"/>
              <w:i/>
              <w:iCs/>
              <w:color w:val="000000" w:themeColor="text1"/>
            </w:rPr>
            <w:t>ArchNet-</w:t>
          </w:r>
          <w:proofErr w:type="gramStart"/>
          <w:r w:rsidRPr="2B9999B1">
            <w:rPr>
              <w:rFonts w:ascii="Aptos" w:eastAsia="Aptos" w:hAnsi="Aptos" w:cs="Aptos"/>
              <w:i/>
              <w:iCs/>
              <w:color w:val="000000" w:themeColor="text1"/>
            </w:rPr>
            <w:t>IJAR</w:t>
          </w:r>
          <w:proofErr w:type="spellEnd"/>
          <w:r w:rsidRPr="2B9999B1">
            <w:rPr>
              <w:rFonts w:ascii="Aptos" w:eastAsia="Aptos" w:hAnsi="Aptos" w:cs="Aptos"/>
              <w:i/>
              <w:iCs/>
              <w:color w:val="000000" w:themeColor="text1"/>
            </w:rPr>
            <w:t xml:space="preserve"> :</w:t>
          </w:r>
          <w:proofErr w:type="gramEnd"/>
          <w:r w:rsidRPr="2B9999B1">
            <w:rPr>
              <w:rFonts w:ascii="Aptos" w:eastAsia="Aptos" w:hAnsi="Aptos" w:cs="Aptos"/>
              <w:i/>
              <w:iCs/>
              <w:color w:val="000000" w:themeColor="text1"/>
            </w:rPr>
            <w:t xml:space="preserve"> International Journal of Architectural Research, 15</w:t>
          </w:r>
          <w:r w:rsidRPr="2B9999B1">
            <w:rPr>
              <w:rFonts w:ascii="Aptos" w:eastAsia="Aptos" w:hAnsi="Aptos" w:cs="Aptos"/>
              <w:color w:val="000000" w:themeColor="text1"/>
            </w:rPr>
            <w:t>(2), 285-299. 10.1108/ARCH-07-2020-0132</w:t>
          </w:r>
        </w:p>
        <w:p w14:paraId="60766B97" w14:textId="243A16C2" w:rsidR="1432F7C1" w:rsidRDefault="1432F7C1" w:rsidP="2B9999B1">
          <w:pPr>
            <w:spacing w:before="240" w:after="240"/>
            <w:ind w:left="450" w:hanging="450"/>
          </w:pPr>
          <w:r w:rsidRPr="2B9999B1">
            <w:rPr>
              <w:rFonts w:ascii="Aptos" w:eastAsia="Aptos" w:hAnsi="Aptos" w:cs="Aptos"/>
              <w:color w:val="000000" w:themeColor="text1"/>
            </w:rPr>
            <w:t xml:space="preserve">Gray, T. (2018). </w:t>
          </w:r>
          <w:r w:rsidRPr="2B9999B1">
            <w:rPr>
              <w:rFonts w:ascii="Aptos" w:eastAsia="Aptos" w:hAnsi="Aptos" w:cs="Aptos"/>
              <w:i/>
              <w:iCs/>
              <w:color w:val="000000" w:themeColor="text1"/>
            </w:rPr>
            <w:t>Outdoor learning: not new, just newly important</w:t>
          </w:r>
          <w:r w:rsidRPr="2B9999B1">
            <w:rPr>
              <w:rFonts w:ascii="Aptos" w:eastAsia="Aptos" w:hAnsi="Aptos" w:cs="Aptos"/>
              <w:color w:val="000000" w:themeColor="text1"/>
            </w:rPr>
            <w:t>. Springer Science and Business Media LLC. 10.1007/</w:t>
          </w:r>
          <w:proofErr w:type="spellStart"/>
          <w:r w:rsidRPr="2B9999B1">
            <w:rPr>
              <w:rFonts w:ascii="Aptos" w:eastAsia="Aptos" w:hAnsi="Aptos" w:cs="Aptos"/>
              <w:color w:val="000000" w:themeColor="text1"/>
            </w:rPr>
            <w:t>s41297</w:t>
          </w:r>
          <w:proofErr w:type="spellEnd"/>
          <w:r w:rsidRPr="2B9999B1">
            <w:rPr>
              <w:rFonts w:ascii="Aptos" w:eastAsia="Aptos" w:hAnsi="Aptos" w:cs="Aptos"/>
              <w:color w:val="000000" w:themeColor="text1"/>
            </w:rPr>
            <w:t>-018-0054-x</w:t>
          </w:r>
        </w:p>
        <w:p w14:paraId="1E17B9A1" w14:textId="2E8E5009" w:rsidR="1432F7C1" w:rsidRDefault="1432F7C1" w:rsidP="2B9999B1">
          <w:pPr>
            <w:spacing w:before="240" w:after="240"/>
            <w:ind w:left="450" w:hanging="450"/>
          </w:pPr>
          <w:r w:rsidRPr="2B9999B1">
            <w:rPr>
              <w:rFonts w:ascii="Aptos" w:eastAsia="Aptos" w:hAnsi="Aptos" w:cs="Aptos"/>
              <w:color w:val="000000" w:themeColor="text1"/>
            </w:rPr>
            <w:t xml:space="preserve">Kellett, M. (2010). </w:t>
          </w:r>
          <w:r w:rsidRPr="2B9999B1">
            <w:rPr>
              <w:rFonts w:ascii="Aptos" w:eastAsia="Aptos" w:hAnsi="Aptos" w:cs="Aptos"/>
              <w:i/>
              <w:iCs/>
              <w:color w:val="000000" w:themeColor="text1"/>
            </w:rPr>
            <w:t>Small Shoes, Big Steps! Empowering Children as Active Researchers</w:t>
          </w:r>
          <w:r w:rsidRPr="2B9999B1">
            <w:rPr>
              <w:rFonts w:ascii="Aptos" w:eastAsia="Aptos" w:hAnsi="Aptos" w:cs="Aptos"/>
              <w:color w:val="000000" w:themeColor="text1"/>
            </w:rPr>
            <w:t>. Wiley. 10.1007/</w:t>
          </w:r>
          <w:proofErr w:type="spellStart"/>
          <w:r w:rsidRPr="2B9999B1">
            <w:rPr>
              <w:rFonts w:ascii="Aptos" w:eastAsia="Aptos" w:hAnsi="Aptos" w:cs="Aptos"/>
              <w:color w:val="000000" w:themeColor="text1"/>
            </w:rPr>
            <w:t>s10464</w:t>
          </w:r>
          <w:proofErr w:type="spellEnd"/>
          <w:r w:rsidRPr="2B9999B1">
            <w:rPr>
              <w:rFonts w:ascii="Aptos" w:eastAsia="Aptos" w:hAnsi="Aptos" w:cs="Aptos"/>
              <w:color w:val="000000" w:themeColor="text1"/>
            </w:rPr>
            <w:t>-010-9324-y</w:t>
          </w:r>
        </w:p>
        <w:p w14:paraId="2A7347E8" w14:textId="149C61FD" w:rsidR="1432F7C1" w:rsidRDefault="1432F7C1" w:rsidP="2B9999B1">
          <w:pPr>
            <w:spacing w:before="240" w:after="240"/>
            <w:ind w:left="450" w:hanging="450"/>
          </w:pPr>
          <w:r w:rsidRPr="2B9999B1">
            <w:rPr>
              <w:rFonts w:ascii="Aptos" w:eastAsia="Aptos" w:hAnsi="Aptos" w:cs="Aptos"/>
              <w:color w:val="000000" w:themeColor="text1"/>
            </w:rPr>
            <w:t xml:space="preserve">Kerret, </w:t>
          </w:r>
          <w:proofErr w:type="spellStart"/>
          <w:r w:rsidRPr="2B9999B1">
            <w:rPr>
              <w:rFonts w:ascii="Aptos" w:eastAsia="Aptos" w:hAnsi="Aptos" w:cs="Aptos"/>
              <w:color w:val="000000" w:themeColor="text1"/>
            </w:rPr>
            <w:t>Orkibi</w:t>
          </w:r>
          <w:proofErr w:type="spellEnd"/>
          <w:r w:rsidRPr="2B9999B1">
            <w:rPr>
              <w:rFonts w:ascii="Aptos" w:eastAsia="Aptos" w:hAnsi="Aptos" w:cs="Aptos"/>
              <w:color w:val="000000" w:themeColor="text1"/>
            </w:rPr>
            <w:t xml:space="preserve">, &amp; Ronen. (2014). </w:t>
          </w:r>
          <w:r w:rsidRPr="2B9999B1">
            <w:rPr>
              <w:rFonts w:ascii="Aptos" w:eastAsia="Aptos" w:hAnsi="Aptos" w:cs="Aptos"/>
              <w:i/>
              <w:iCs/>
              <w:color w:val="000000" w:themeColor="text1"/>
            </w:rPr>
            <w:t>Green Perspective for a Hopeful Future: Explaining Green Schools’ Contribution to Environmental Subjective Well-Being</w:t>
          </w:r>
          <w:r w:rsidRPr="2B9999B1">
            <w:rPr>
              <w:rFonts w:ascii="Aptos" w:eastAsia="Aptos" w:hAnsi="Aptos" w:cs="Aptos"/>
              <w:color w:val="000000" w:themeColor="text1"/>
            </w:rPr>
            <w:t>. SAGE Publications. 10.1037/</w:t>
          </w:r>
          <w:proofErr w:type="spellStart"/>
          <w:r w:rsidRPr="2B9999B1">
            <w:rPr>
              <w:rFonts w:ascii="Aptos" w:eastAsia="Aptos" w:hAnsi="Aptos" w:cs="Aptos"/>
              <w:color w:val="000000" w:themeColor="text1"/>
            </w:rPr>
            <w:t>gpr0000006</w:t>
          </w:r>
          <w:proofErr w:type="spellEnd"/>
        </w:p>
        <w:p w14:paraId="6C2434AC" w14:textId="48B68AA0" w:rsidR="1432F7C1" w:rsidRDefault="1432F7C1" w:rsidP="2B9999B1">
          <w:pPr>
            <w:spacing w:before="240" w:after="240"/>
            <w:ind w:left="450" w:hanging="450"/>
          </w:pPr>
          <w:r w:rsidRPr="2B9999B1">
            <w:rPr>
              <w:rFonts w:ascii="Aptos" w:eastAsia="Aptos" w:hAnsi="Aptos" w:cs="Aptos"/>
              <w:color w:val="000000" w:themeColor="text1"/>
            </w:rPr>
            <w:t xml:space="preserve">Kesik, F., </w:t>
          </w:r>
          <w:proofErr w:type="spellStart"/>
          <w:r w:rsidRPr="2B9999B1">
            <w:rPr>
              <w:rFonts w:ascii="Aptos" w:eastAsia="Aptos" w:hAnsi="Aptos" w:cs="Aptos"/>
              <w:color w:val="000000" w:themeColor="text1"/>
            </w:rPr>
            <w:t>Yurttas</w:t>
          </w:r>
          <w:proofErr w:type="spellEnd"/>
          <w:r w:rsidRPr="2B9999B1">
            <w:rPr>
              <w:rFonts w:ascii="Aptos" w:eastAsia="Aptos" w:hAnsi="Aptos" w:cs="Aptos"/>
              <w:color w:val="000000" w:themeColor="text1"/>
            </w:rPr>
            <w:t xml:space="preserve">, A., &amp; </w:t>
          </w:r>
          <w:proofErr w:type="spellStart"/>
          <w:r w:rsidRPr="2B9999B1">
            <w:rPr>
              <w:rFonts w:ascii="Aptos" w:eastAsia="Aptos" w:hAnsi="Aptos" w:cs="Aptos"/>
              <w:color w:val="000000" w:themeColor="text1"/>
            </w:rPr>
            <w:t>Tasdan</w:t>
          </w:r>
          <w:proofErr w:type="spellEnd"/>
          <w:r w:rsidRPr="2B9999B1">
            <w:rPr>
              <w:rFonts w:ascii="Aptos" w:eastAsia="Aptos" w:hAnsi="Aptos" w:cs="Aptos"/>
              <w:color w:val="000000" w:themeColor="text1"/>
            </w:rPr>
            <w:t>, M. (2023). Rethinking Happiness at School after COVID-19 and Some Implications for Future Research.</w:t>
          </w:r>
          <w:r w:rsidRPr="2B9999B1">
            <w:rPr>
              <w:rFonts w:ascii="Aptos" w:eastAsia="Aptos" w:hAnsi="Aptos" w:cs="Aptos"/>
              <w:i/>
              <w:iCs/>
              <w:color w:val="000000" w:themeColor="text1"/>
            </w:rPr>
            <w:t xml:space="preserve"> Acta </w:t>
          </w:r>
          <w:proofErr w:type="spellStart"/>
          <w:r w:rsidRPr="2B9999B1">
            <w:rPr>
              <w:rFonts w:ascii="Aptos" w:eastAsia="Aptos" w:hAnsi="Aptos" w:cs="Aptos"/>
              <w:i/>
              <w:iCs/>
              <w:color w:val="000000" w:themeColor="text1"/>
            </w:rPr>
            <w:t>Educationis</w:t>
          </w:r>
          <w:proofErr w:type="spellEnd"/>
          <w:r w:rsidRPr="2B9999B1">
            <w:rPr>
              <w:rFonts w:ascii="Aptos" w:eastAsia="Aptos" w:hAnsi="Aptos" w:cs="Aptos"/>
              <w:i/>
              <w:iCs/>
              <w:color w:val="000000" w:themeColor="text1"/>
            </w:rPr>
            <w:t xml:space="preserve"> </w:t>
          </w:r>
          <w:proofErr w:type="spellStart"/>
          <w:r w:rsidRPr="2B9999B1">
            <w:rPr>
              <w:rFonts w:ascii="Aptos" w:eastAsia="Aptos" w:hAnsi="Aptos" w:cs="Aptos"/>
              <w:i/>
              <w:iCs/>
              <w:color w:val="000000" w:themeColor="text1"/>
            </w:rPr>
            <w:t>Generalis</w:t>
          </w:r>
          <w:proofErr w:type="spellEnd"/>
          <w:r w:rsidRPr="2B9999B1">
            <w:rPr>
              <w:rFonts w:ascii="Aptos" w:eastAsia="Aptos" w:hAnsi="Aptos" w:cs="Aptos"/>
              <w:i/>
              <w:iCs/>
              <w:color w:val="000000" w:themeColor="text1"/>
            </w:rPr>
            <w:t>, 13</w:t>
          </w:r>
          <w:r w:rsidRPr="2B9999B1">
            <w:rPr>
              <w:rFonts w:ascii="Aptos" w:eastAsia="Aptos" w:hAnsi="Aptos" w:cs="Aptos"/>
              <w:color w:val="000000" w:themeColor="text1"/>
            </w:rPr>
            <w:t>(1), 170–189. 10.2478/</w:t>
          </w:r>
          <w:proofErr w:type="spellStart"/>
          <w:r w:rsidRPr="2B9999B1">
            <w:rPr>
              <w:rFonts w:ascii="Aptos" w:eastAsia="Aptos" w:hAnsi="Aptos" w:cs="Aptos"/>
              <w:color w:val="000000" w:themeColor="text1"/>
            </w:rPr>
            <w:t>atd</w:t>
          </w:r>
          <w:proofErr w:type="spellEnd"/>
          <w:r w:rsidRPr="2B9999B1">
            <w:rPr>
              <w:rFonts w:ascii="Aptos" w:eastAsia="Aptos" w:hAnsi="Aptos" w:cs="Aptos"/>
              <w:color w:val="000000" w:themeColor="text1"/>
            </w:rPr>
            <w:t>-2023-0009</w:t>
          </w:r>
        </w:p>
        <w:p w14:paraId="1102E02D" w14:textId="75C2B6CB" w:rsidR="1432F7C1" w:rsidRDefault="1432F7C1" w:rsidP="2B9999B1">
          <w:pPr>
            <w:spacing w:before="240" w:after="240"/>
            <w:ind w:left="450" w:hanging="450"/>
          </w:pPr>
          <w:r w:rsidRPr="2B9999B1">
            <w:rPr>
              <w:rFonts w:ascii="Aptos" w:eastAsia="Aptos" w:hAnsi="Aptos" w:cs="Aptos"/>
              <w:color w:val="000000" w:themeColor="text1"/>
            </w:rPr>
            <w:t>Lane, D., Blank, J., &amp; Jones, P. (2019). Research with Children: Context, Power, and Representation.</w:t>
          </w:r>
          <w:r w:rsidRPr="2B9999B1">
            <w:rPr>
              <w:rFonts w:ascii="Aptos" w:eastAsia="Aptos" w:hAnsi="Aptos" w:cs="Aptos"/>
              <w:i/>
              <w:iCs/>
              <w:color w:val="000000" w:themeColor="text1"/>
            </w:rPr>
            <w:t xml:space="preserve"> The Qualitative Report, 24</w:t>
          </w:r>
          <w:r w:rsidRPr="2B9999B1">
            <w:rPr>
              <w:rFonts w:ascii="Aptos" w:eastAsia="Aptos" w:hAnsi="Aptos" w:cs="Aptos"/>
              <w:color w:val="000000" w:themeColor="text1"/>
            </w:rPr>
            <w:t xml:space="preserve">(4), 693-704. </w:t>
          </w:r>
          <w:hyperlink r:id="rId9">
            <w:r w:rsidRPr="2B9999B1">
              <w:rPr>
                <w:rStyle w:val="Hyperlink"/>
                <w:color w:val="000000" w:themeColor="text1"/>
              </w:rPr>
              <w:t>https://www.proquest.com/scholarly-journals/research-with-children-context-power/docview/2207063996/se-2?accountid=130472</w:t>
            </w:r>
          </w:hyperlink>
          <w:r w:rsidRPr="2B9999B1">
            <w:rPr>
              <w:rFonts w:ascii="Aptos" w:eastAsia="Aptos" w:hAnsi="Aptos" w:cs="Aptos"/>
              <w:color w:val="000000" w:themeColor="text1"/>
            </w:rPr>
            <w:t xml:space="preserve"> </w:t>
          </w:r>
          <w:hyperlink r:id="rId10">
            <w:r w:rsidRPr="2B9999B1">
              <w:rPr>
                <w:rStyle w:val="Hyperlink"/>
                <w:color w:val="000000" w:themeColor="text1"/>
              </w:rPr>
              <w:t>https://libkey.io/libraries/1422/openurl?ctx_ver=Z39.88-2004&amp;ctx_enc=info:ofi/enc:UTF-</w:t>
            </w:r>
            <w:r w:rsidRPr="2B9999B1">
              <w:rPr>
                <w:rStyle w:val="Hyperlink"/>
                <w:color w:val="000000" w:themeColor="text1"/>
              </w:rPr>
              <w:lastRenderedPageBreak/>
              <w:t>8&amp;rfr_id=info:sid/ProQuest&amp;rft_val_fmt=journal&amp;rft.genre=article&amp;rft.jtitle=The+Qualitative+Report&amp;rft.atitle=Research+with+Children%253A+Context%252C+Power%252C+and+Representation&amp;rft.au=Lane%252C+Danielle%253BBlank%252C+Jolyn%253BJones%252C+Phyllis.&amp;rft.aulast=Lane&amp;rft.aufirst=Danielle&amp;rft.date=2019-04-01&amp;rft.volume=24&amp;rft.issue=4&amp;rft.spage=693&amp;rft.isbn=&amp;rft.btitle=&amp;rft.title=The+Qualitative+Report&amp;rft.issn=10520147&amp;rft_id=info:doi/</w:t>
            </w:r>
          </w:hyperlink>
        </w:p>
        <w:p w14:paraId="26D0AE89" w14:textId="3A1D81F0" w:rsidR="1432F7C1" w:rsidRDefault="1432F7C1" w:rsidP="2B9999B1">
          <w:pPr>
            <w:spacing w:before="240" w:after="240"/>
            <w:ind w:left="450" w:hanging="450"/>
          </w:pPr>
          <w:r w:rsidRPr="2B9999B1">
            <w:rPr>
              <w:rFonts w:ascii="Aptos" w:eastAsia="Aptos" w:hAnsi="Aptos" w:cs="Aptos"/>
              <w:color w:val="000000" w:themeColor="text1"/>
            </w:rPr>
            <w:t xml:space="preserve">Loureiro, K. S., Grecu, A., De Moll, F., &amp; Hadjar, A. (2019). </w:t>
          </w:r>
          <w:proofErr w:type="spellStart"/>
          <w:r w:rsidRPr="2B9999B1">
            <w:rPr>
              <w:rFonts w:ascii="Aptos" w:eastAsia="Aptos" w:hAnsi="Aptos" w:cs="Aptos"/>
              <w:i/>
              <w:iCs/>
              <w:color w:val="000000" w:themeColor="text1"/>
            </w:rPr>
            <w:t>Analyzing</w:t>
          </w:r>
          <w:proofErr w:type="spellEnd"/>
          <w:r w:rsidRPr="2B9999B1">
            <w:rPr>
              <w:rFonts w:ascii="Aptos" w:eastAsia="Aptos" w:hAnsi="Aptos" w:cs="Aptos"/>
              <w:i/>
              <w:iCs/>
              <w:color w:val="000000" w:themeColor="text1"/>
            </w:rPr>
            <w:t xml:space="preserve"> Drawings to Explore children’s Concepts of an Ideal School: Implications for the Improvement of children’s Well-Being at School</w:t>
          </w:r>
          <w:r w:rsidRPr="2B9999B1">
            <w:rPr>
              <w:rFonts w:ascii="Aptos" w:eastAsia="Aptos" w:hAnsi="Aptos" w:cs="Aptos"/>
              <w:color w:val="000000" w:themeColor="text1"/>
            </w:rPr>
            <w:t xml:space="preserve"> (13th ed.). Springer Science and Business Media LLC. 10.1007/</w:t>
          </w:r>
          <w:proofErr w:type="spellStart"/>
          <w:r w:rsidRPr="2B9999B1">
            <w:rPr>
              <w:rFonts w:ascii="Aptos" w:eastAsia="Aptos" w:hAnsi="Aptos" w:cs="Aptos"/>
              <w:color w:val="000000" w:themeColor="text1"/>
            </w:rPr>
            <w:t>s12187</w:t>
          </w:r>
          <w:proofErr w:type="spellEnd"/>
          <w:r w:rsidRPr="2B9999B1">
            <w:rPr>
              <w:rFonts w:ascii="Aptos" w:eastAsia="Aptos" w:hAnsi="Aptos" w:cs="Aptos"/>
              <w:color w:val="000000" w:themeColor="text1"/>
            </w:rPr>
            <w:t>-019-09705-8</w:t>
          </w:r>
        </w:p>
        <w:p w14:paraId="27281C20" w14:textId="4491AB40" w:rsidR="1432F7C1" w:rsidRDefault="1432F7C1" w:rsidP="2B9999B1">
          <w:pPr>
            <w:spacing w:before="240" w:after="240"/>
            <w:ind w:left="450" w:hanging="450"/>
          </w:pPr>
          <w:r w:rsidRPr="2B9999B1">
            <w:rPr>
              <w:rFonts w:ascii="Aptos" w:eastAsia="Aptos" w:hAnsi="Aptos" w:cs="Aptos"/>
              <w:color w:val="000000" w:themeColor="text1"/>
            </w:rPr>
            <w:t>Mann, J., Gray, T., Truong, S., Brymer, E., Passy, R., Ho, S., Sahlberg, P., Ward, K., Bentsen, P., Curry, C., &amp; Cowper, R. (2022). Getting Out of the Classroom and Into Nature: A Systematic Review of Nature-Specific Outdoor Learning on School Children's Learning and Development.</w:t>
          </w:r>
          <w:r w:rsidRPr="2B9999B1">
            <w:rPr>
              <w:rFonts w:ascii="Aptos" w:eastAsia="Aptos" w:hAnsi="Aptos" w:cs="Aptos"/>
              <w:i/>
              <w:iCs/>
              <w:color w:val="000000" w:themeColor="text1"/>
            </w:rPr>
            <w:t xml:space="preserve"> Frontiers in Public Health, 10</w:t>
          </w:r>
          <w:r w:rsidRPr="2B9999B1">
            <w:rPr>
              <w:rFonts w:ascii="Aptos" w:eastAsia="Aptos" w:hAnsi="Aptos" w:cs="Aptos"/>
              <w:color w:val="000000" w:themeColor="text1"/>
            </w:rPr>
            <w:t>, 877058. 10.3389/</w:t>
          </w:r>
          <w:proofErr w:type="spellStart"/>
          <w:r w:rsidRPr="2B9999B1">
            <w:rPr>
              <w:rFonts w:ascii="Aptos" w:eastAsia="Aptos" w:hAnsi="Aptos" w:cs="Aptos"/>
              <w:color w:val="000000" w:themeColor="text1"/>
            </w:rPr>
            <w:t>fpubh.2022.877058</w:t>
          </w:r>
          <w:proofErr w:type="spellEnd"/>
        </w:p>
        <w:p w14:paraId="3207E40B" w14:textId="79610390" w:rsidR="1432F7C1" w:rsidRDefault="1432F7C1" w:rsidP="2B9999B1">
          <w:pPr>
            <w:spacing w:before="240" w:after="240"/>
            <w:ind w:left="450" w:hanging="450"/>
          </w:pPr>
          <w:r w:rsidRPr="2B9999B1">
            <w:rPr>
              <w:rFonts w:ascii="Aptos" w:eastAsia="Aptos" w:hAnsi="Aptos" w:cs="Aptos"/>
              <w:color w:val="000000" w:themeColor="text1"/>
            </w:rPr>
            <w:t xml:space="preserve">Montreuil, M., </w:t>
          </w:r>
          <w:proofErr w:type="spellStart"/>
          <w:r w:rsidRPr="2B9999B1">
            <w:rPr>
              <w:rFonts w:ascii="Aptos" w:eastAsia="Aptos" w:hAnsi="Aptos" w:cs="Aptos"/>
              <w:color w:val="000000" w:themeColor="text1"/>
            </w:rPr>
            <w:t>Bogossian</w:t>
          </w:r>
          <w:proofErr w:type="spellEnd"/>
          <w:r w:rsidRPr="2B9999B1">
            <w:rPr>
              <w:rFonts w:ascii="Aptos" w:eastAsia="Aptos" w:hAnsi="Aptos" w:cs="Aptos"/>
              <w:color w:val="000000" w:themeColor="text1"/>
            </w:rPr>
            <w:t xml:space="preserve">, A., Laberge-Perrault, E., &amp; Racine, E. (2021). </w:t>
          </w:r>
          <w:r w:rsidRPr="2B9999B1">
            <w:rPr>
              <w:rFonts w:ascii="Aptos" w:eastAsia="Aptos" w:hAnsi="Aptos" w:cs="Aptos"/>
              <w:i/>
              <w:iCs/>
              <w:color w:val="000000" w:themeColor="text1"/>
            </w:rPr>
            <w:t xml:space="preserve">A Review of Approaches, Strategies and Ethical Considerations in Participatory Research </w:t>
          </w:r>
          <w:proofErr w:type="gramStart"/>
          <w:r w:rsidRPr="2B9999B1">
            <w:rPr>
              <w:rFonts w:ascii="Aptos" w:eastAsia="Aptos" w:hAnsi="Aptos" w:cs="Aptos"/>
              <w:i/>
              <w:iCs/>
              <w:color w:val="000000" w:themeColor="text1"/>
            </w:rPr>
            <w:t>With</w:t>
          </w:r>
          <w:proofErr w:type="gramEnd"/>
          <w:r w:rsidRPr="2B9999B1">
            <w:rPr>
              <w:rFonts w:ascii="Aptos" w:eastAsia="Aptos" w:hAnsi="Aptos" w:cs="Aptos"/>
              <w:i/>
              <w:iCs/>
              <w:color w:val="000000" w:themeColor="text1"/>
            </w:rPr>
            <w:t xml:space="preserve"> Children</w:t>
          </w:r>
          <w:r w:rsidRPr="2B9999B1">
            <w:rPr>
              <w:rFonts w:ascii="Aptos" w:eastAsia="Aptos" w:hAnsi="Aptos" w:cs="Aptos"/>
              <w:color w:val="000000" w:themeColor="text1"/>
            </w:rPr>
            <w:t>. SAGE Publications. 10.1177/1609406920987962</w:t>
          </w:r>
        </w:p>
        <w:p w14:paraId="0E956600" w14:textId="1E85B27D" w:rsidR="1432F7C1" w:rsidRDefault="1432F7C1" w:rsidP="2B9999B1">
          <w:pPr>
            <w:spacing w:before="240" w:after="240"/>
            <w:ind w:left="450" w:hanging="450"/>
          </w:pPr>
          <w:r w:rsidRPr="2B9999B1">
            <w:rPr>
              <w:rFonts w:ascii="Aptos" w:eastAsia="Aptos" w:hAnsi="Aptos" w:cs="Aptos"/>
              <w:color w:val="000000" w:themeColor="text1"/>
            </w:rPr>
            <w:t xml:space="preserve">Nutbrown, C. (2010). </w:t>
          </w:r>
          <w:r w:rsidRPr="2B9999B1">
            <w:rPr>
              <w:rFonts w:ascii="Aptos" w:eastAsia="Aptos" w:hAnsi="Aptos" w:cs="Aptos"/>
              <w:i/>
              <w:iCs/>
              <w:color w:val="000000" w:themeColor="text1"/>
            </w:rPr>
            <w:t>Naked by the Pool? Blurring the Image? Ethical Issues in the Portrayal of Young Children in Arts-Based Educational Research</w:t>
          </w:r>
          <w:r w:rsidRPr="2B9999B1">
            <w:rPr>
              <w:rFonts w:ascii="Aptos" w:eastAsia="Aptos" w:hAnsi="Aptos" w:cs="Aptos"/>
              <w:color w:val="000000" w:themeColor="text1"/>
            </w:rPr>
            <w:t>. SAGE Publications. 10.1177/1077800410389437</w:t>
          </w:r>
        </w:p>
        <w:p w14:paraId="5BAF3B43" w14:textId="5C013A7C" w:rsidR="1432F7C1" w:rsidRDefault="1432F7C1" w:rsidP="2B9999B1">
          <w:pPr>
            <w:spacing w:before="240" w:after="240"/>
            <w:ind w:left="450" w:hanging="450"/>
          </w:pPr>
          <w:r w:rsidRPr="2B9999B1">
            <w:rPr>
              <w:rFonts w:ascii="Aptos" w:eastAsia="Aptos" w:hAnsi="Aptos" w:cs="Aptos"/>
              <w:color w:val="000000" w:themeColor="text1"/>
            </w:rPr>
            <w:t>Rangarajan, R., Odier-</w:t>
          </w:r>
          <w:proofErr w:type="spellStart"/>
          <w:r w:rsidRPr="2B9999B1">
            <w:rPr>
              <w:rFonts w:ascii="Aptos" w:eastAsia="Aptos" w:hAnsi="Aptos" w:cs="Aptos"/>
              <w:color w:val="000000" w:themeColor="text1"/>
            </w:rPr>
            <w:t>Guedj</w:t>
          </w:r>
          <w:proofErr w:type="spellEnd"/>
          <w:r w:rsidRPr="2B9999B1">
            <w:rPr>
              <w:rFonts w:ascii="Aptos" w:eastAsia="Aptos" w:hAnsi="Aptos" w:cs="Aptos"/>
              <w:color w:val="000000" w:themeColor="text1"/>
            </w:rPr>
            <w:t>, D., Grove, C., &amp; Sharma, U. (2023). ‘The school of our dreams’: engaging with children’s experiences and hopes at a remote school in India.</w:t>
          </w:r>
          <w:r w:rsidRPr="2B9999B1">
            <w:rPr>
              <w:rFonts w:ascii="Aptos" w:eastAsia="Aptos" w:hAnsi="Aptos" w:cs="Aptos"/>
              <w:i/>
              <w:iCs/>
              <w:color w:val="000000" w:themeColor="text1"/>
            </w:rPr>
            <w:t xml:space="preserve"> Children's Geographies, 21</w:t>
          </w:r>
          <w:r w:rsidRPr="2B9999B1">
            <w:rPr>
              <w:rFonts w:ascii="Aptos" w:eastAsia="Aptos" w:hAnsi="Aptos" w:cs="Aptos"/>
              <w:color w:val="000000" w:themeColor="text1"/>
            </w:rPr>
            <w:t>(4)10.1080/14733285.2022.2124101</w:t>
          </w:r>
        </w:p>
        <w:p w14:paraId="7EAAF1FF" w14:textId="5C027893" w:rsidR="1432F7C1" w:rsidRDefault="1432F7C1" w:rsidP="2B9999B1">
          <w:pPr>
            <w:spacing w:before="240" w:after="240"/>
            <w:ind w:left="450" w:hanging="450"/>
          </w:pPr>
          <w:r w:rsidRPr="2B9999B1">
            <w:rPr>
              <w:rFonts w:ascii="Aptos" w:eastAsia="Aptos" w:hAnsi="Aptos" w:cs="Aptos"/>
              <w:color w:val="000000" w:themeColor="text1"/>
            </w:rPr>
            <w:t>Simmons, C., Graham, A., &amp; Thomas, N. (2014). Imagining an ideal school for wellbeing: Locating student voice.</w:t>
          </w:r>
          <w:r w:rsidRPr="2B9999B1">
            <w:rPr>
              <w:rFonts w:ascii="Aptos" w:eastAsia="Aptos" w:hAnsi="Aptos" w:cs="Aptos"/>
              <w:i/>
              <w:iCs/>
              <w:color w:val="000000" w:themeColor="text1"/>
            </w:rPr>
            <w:t xml:space="preserve"> Journal of Educational Change, 16</w:t>
          </w:r>
          <w:r w:rsidRPr="2B9999B1">
            <w:rPr>
              <w:rFonts w:ascii="Aptos" w:eastAsia="Aptos" w:hAnsi="Aptos" w:cs="Aptos"/>
              <w:color w:val="000000" w:themeColor="text1"/>
            </w:rPr>
            <w:t>10.1007/</w:t>
          </w:r>
          <w:proofErr w:type="spellStart"/>
          <w:r w:rsidRPr="2B9999B1">
            <w:rPr>
              <w:rFonts w:ascii="Aptos" w:eastAsia="Aptos" w:hAnsi="Aptos" w:cs="Aptos"/>
              <w:color w:val="000000" w:themeColor="text1"/>
            </w:rPr>
            <w:t>s10833</w:t>
          </w:r>
          <w:proofErr w:type="spellEnd"/>
          <w:r w:rsidRPr="2B9999B1">
            <w:rPr>
              <w:rFonts w:ascii="Aptos" w:eastAsia="Aptos" w:hAnsi="Aptos" w:cs="Aptos"/>
              <w:color w:val="000000" w:themeColor="text1"/>
            </w:rPr>
            <w:t>-014-9239-8</w:t>
          </w:r>
        </w:p>
        <w:p w14:paraId="4AA6AE1B" w14:textId="27D72A25" w:rsidR="1432F7C1" w:rsidRDefault="1432F7C1" w:rsidP="2B9999B1">
          <w:pPr>
            <w:spacing w:before="240" w:after="240"/>
            <w:ind w:left="450" w:hanging="450"/>
            <w:rPr>
              <w:rFonts w:ascii="Aptos" w:eastAsia="Aptos" w:hAnsi="Aptos" w:cs="Aptos"/>
              <w:color w:val="000000" w:themeColor="text1"/>
            </w:rPr>
          </w:pPr>
          <w:r w:rsidRPr="2B9999B1">
            <w:rPr>
              <w:rFonts w:ascii="Aptos" w:eastAsia="Aptos" w:hAnsi="Aptos" w:cs="Aptos"/>
              <w:color w:val="000000" w:themeColor="text1"/>
            </w:rPr>
            <w:t xml:space="preserve">Willumsen, E., </w:t>
          </w:r>
          <w:proofErr w:type="spellStart"/>
          <w:r w:rsidRPr="2B9999B1">
            <w:rPr>
              <w:rFonts w:ascii="Aptos" w:eastAsia="Aptos" w:hAnsi="Aptos" w:cs="Aptos"/>
              <w:color w:val="000000" w:themeColor="text1"/>
            </w:rPr>
            <w:t>Hugaas</w:t>
          </w:r>
          <w:proofErr w:type="spellEnd"/>
          <w:r w:rsidRPr="2B9999B1">
            <w:rPr>
              <w:rFonts w:ascii="Aptos" w:eastAsia="Aptos" w:hAnsi="Aptos" w:cs="Aptos"/>
              <w:color w:val="000000" w:themeColor="text1"/>
            </w:rPr>
            <w:t xml:space="preserve">, J. V., &amp; </w:t>
          </w:r>
          <w:proofErr w:type="spellStart"/>
          <w:r w:rsidRPr="2B9999B1">
            <w:rPr>
              <w:rFonts w:ascii="Aptos" w:eastAsia="Aptos" w:hAnsi="Aptos" w:cs="Aptos"/>
              <w:color w:val="000000" w:themeColor="text1"/>
            </w:rPr>
            <w:t>Studsrød</w:t>
          </w:r>
          <w:proofErr w:type="spellEnd"/>
          <w:r w:rsidRPr="2B9999B1">
            <w:rPr>
              <w:rFonts w:ascii="Aptos" w:eastAsia="Aptos" w:hAnsi="Aptos" w:cs="Aptos"/>
              <w:color w:val="000000" w:themeColor="text1"/>
            </w:rPr>
            <w:t>, I. (2014). The Child as Co-researcher—Moral and Epistemological Issues in Childhood Research.</w:t>
          </w:r>
          <w:r w:rsidRPr="2B9999B1">
            <w:rPr>
              <w:rFonts w:ascii="Aptos" w:eastAsia="Aptos" w:hAnsi="Aptos" w:cs="Aptos"/>
              <w:i/>
              <w:iCs/>
              <w:color w:val="000000" w:themeColor="text1"/>
            </w:rPr>
            <w:t xml:space="preserve"> Ethics and Social Welfare, 8</w:t>
          </w:r>
          <w:r w:rsidRPr="2B9999B1">
            <w:rPr>
              <w:rFonts w:ascii="Aptos" w:eastAsia="Aptos" w:hAnsi="Aptos" w:cs="Aptos"/>
              <w:color w:val="000000" w:themeColor="text1"/>
            </w:rPr>
            <w:t>(4), 332-349. 10.1080/17496535.2014.894108</w:t>
          </w:r>
        </w:p>
      </w:sdtContent>
    </w:sdt>
    <w:sectPr w:rsidR="1432F7C1">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BCDE7E" w14:textId="77777777" w:rsidR="00B05ACD" w:rsidRDefault="00B05ACD">
      <w:pPr>
        <w:spacing w:after="0" w:line="240" w:lineRule="auto"/>
      </w:pPr>
      <w:r>
        <w:separator/>
      </w:r>
    </w:p>
  </w:endnote>
  <w:endnote w:type="continuationSeparator" w:id="0">
    <w:p w14:paraId="5897404F" w14:textId="77777777" w:rsidR="00B05ACD" w:rsidRDefault="00B05A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B9999B1" w14:paraId="5F7E2796" w14:textId="77777777" w:rsidTr="2B9999B1">
      <w:trPr>
        <w:trHeight w:val="300"/>
      </w:trPr>
      <w:tc>
        <w:tcPr>
          <w:tcW w:w="3005" w:type="dxa"/>
        </w:tcPr>
        <w:p w14:paraId="46B37BDC" w14:textId="59DA3F80" w:rsidR="2B9999B1" w:rsidRDefault="2B9999B1" w:rsidP="2B9999B1">
          <w:pPr>
            <w:pStyle w:val="Header"/>
            <w:ind w:left="-115"/>
          </w:pPr>
        </w:p>
      </w:tc>
      <w:tc>
        <w:tcPr>
          <w:tcW w:w="3005" w:type="dxa"/>
        </w:tcPr>
        <w:p w14:paraId="4497B7F8" w14:textId="05CF9841" w:rsidR="2B9999B1" w:rsidRDefault="2B9999B1" w:rsidP="2B9999B1">
          <w:pPr>
            <w:pStyle w:val="Header"/>
            <w:jc w:val="center"/>
          </w:pPr>
        </w:p>
      </w:tc>
      <w:tc>
        <w:tcPr>
          <w:tcW w:w="3005" w:type="dxa"/>
        </w:tcPr>
        <w:p w14:paraId="07C9A1A4" w14:textId="675BB567" w:rsidR="2B9999B1" w:rsidRDefault="2B9999B1" w:rsidP="2B9999B1">
          <w:pPr>
            <w:pStyle w:val="Header"/>
            <w:ind w:right="-115"/>
            <w:jc w:val="right"/>
          </w:pPr>
        </w:p>
      </w:tc>
    </w:tr>
  </w:tbl>
  <w:p w14:paraId="60CC46BC" w14:textId="49D657E1" w:rsidR="2B9999B1" w:rsidRDefault="2B9999B1" w:rsidP="2B999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9CF594" w14:textId="77777777" w:rsidR="00B05ACD" w:rsidRDefault="00B05ACD">
      <w:pPr>
        <w:spacing w:after="0" w:line="240" w:lineRule="auto"/>
      </w:pPr>
      <w:r>
        <w:separator/>
      </w:r>
    </w:p>
  </w:footnote>
  <w:footnote w:type="continuationSeparator" w:id="0">
    <w:p w14:paraId="63A516CF" w14:textId="77777777" w:rsidR="00B05ACD" w:rsidRDefault="00B05A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B9999B1" w14:paraId="4222D5FA" w14:textId="77777777" w:rsidTr="2B9999B1">
      <w:trPr>
        <w:trHeight w:val="300"/>
      </w:trPr>
      <w:tc>
        <w:tcPr>
          <w:tcW w:w="3005" w:type="dxa"/>
        </w:tcPr>
        <w:p w14:paraId="5CA6861D" w14:textId="5CE63B5D" w:rsidR="2B9999B1" w:rsidRDefault="2B9999B1" w:rsidP="2B9999B1">
          <w:pPr>
            <w:pStyle w:val="Header"/>
            <w:ind w:left="-115"/>
          </w:pPr>
          <w:r>
            <w:t>Rachel Calvert-Bowman</w:t>
          </w:r>
        </w:p>
      </w:tc>
      <w:tc>
        <w:tcPr>
          <w:tcW w:w="3005" w:type="dxa"/>
        </w:tcPr>
        <w:p w14:paraId="7BCE6699" w14:textId="4D82042C" w:rsidR="2B9999B1" w:rsidRDefault="2B9999B1" w:rsidP="2B9999B1">
          <w:pPr>
            <w:pStyle w:val="Header"/>
            <w:jc w:val="center"/>
          </w:pPr>
          <w:r>
            <w:t>0202502</w:t>
          </w:r>
        </w:p>
      </w:tc>
      <w:tc>
        <w:tcPr>
          <w:tcW w:w="3005" w:type="dxa"/>
        </w:tcPr>
        <w:p w14:paraId="6CEECF25" w14:textId="5E3D76A4" w:rsidR="2B9999B1" w:rsidRDefault="000F7943" w:rsidP="2B9999B1">
          <w:pPr>
            <w:pStyle w:val="Header"/>
            <w:ind w:right="-115"/>
            <w:jc w:val="right"/>
          </w:pPr>
          <w:r>
            <w:t>Research</w:t>
          </w:r>
          <w:r w:rsidR="2B9999B1">
            <w:t xml:space="preserve"> methods in Health Outdoor Education and Physical Literacy</w:t>
          </w:r>
        </w:p>
      </w:tc>
    </w:tr>
  </w:tbl>
  <w:p w14:paraId="2E0D361B" w14:textId="63BD0AB7" w:rsidR="2B9999B1" w:rsidRDefault="2B9999B1" w:rsidP="2B9999B1">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IapvXQSR" int2:invalidationBookmarkName="" int2:hashCode="P3TZ+59jK9K9aY" int2:id="itjtsJDW">
      <int2:state int2:value="Rejected" int2:type="AugLoop_Text_Critique"/>
    </int2:bookmark>
    <int2:bookmark int2:bookmarkName="_Int_vgcNtdF4" int2:invalidationBookmarkName="" int2:hashCode="wqSkv22Fzkir1l" int2:id="AXp2VSmI">
      <int2:state int2:value="Rejected" int2:type="AugLoop_Text_Critique"/>
    </int2:bookmark>
    <int2:bookmark int2:bookmarkName="_Int_O0jY5uYB" int2:invalidationBookmarkName="" int2:hashCode="R3YOx+yKWm1XU9" int2:id="BiAqxoYD">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797819"/>
    <w:rsid w:val="000F7943"/>
    <w:rsid w:val="0032AEE3"/>
    <w:rsid w:val="006DB777"/>
    <w:rsid w:val="00747EF7"/>
    <w:rsid w:val="0090CB71"/>
    <w:rsid w:val="0096659C"/>
    <w:rsid w:val="00B05ACD"/>
    <w:rsid w:val="00C07113"/>
    <w:rsid w:val="00DAAC3F"/>
    <w:rsid w:val="00E22559"/>
    <w:rsid w:val="00F4A1A1"/>
    <w:rsid w:val="00F9E174"/>
    <w:rsid w:val="010CF568"/>
    <w:rsid w:val="0118E178"/>
    <w:rsid w:val="01222B3A"/>
    <w:rsid w:val="0122EF1E"/>
    <w:rsid w:val="0161BD39"/>
    <w:rsid w:val="0170B6B5"/>
    <w:rsid w:val="018FE0E1"/>
    <w:rsid w:val="0196AB98"/>
    <w:rsid w:val="022C9BD2"/>
    <w:rsid w:val="027639D2"/>
    <w:rsid w:val="028051C5"/>
    <w:rsid w:val="029DA49A"/>
    <w:rsid w:val="02A55A59"/>
    <w:rsid w:val="02B4B1D9"/>
    <w:rsid w:val="02B9B79C"/>
    <w:rsid w:val="02D95C28"/>
    <w:rsid w:val="02E84C8F"/>
    <w:rsid w:val="02E98BB0"/>
    <w:rsid w:val="02F7944D"/>
    <w:rsid w:val="031EBC43"/>
    <w:rsid w:val="0327A8E4"/>
    <w:rsid w:val="039D07BA"/>
    <w:rsid w:val="03AD7A8F"/>
    <w:rsid w:val="0406EF8A"/>
    <w:rsid w:val="04078392"/>
    <w:rsid w:val="043974FB"/>
    <w:rsid w:val="044C06C1"/>
    <w:rsid w:val="0450823A"/>
    <w:rsid w:val="045587FD"/>
    <w:rsid w:val="046010AE"/>
    <w:rsid w:val="04720716"/>
    <w:rsid w:val="047BB3FB"/>
    <w:rsid w:val="04881525"/>
    <w:rsid w:val="04D28E25"/>
    <w:rsid w:val="05302293"/>
    <w:rsid w:val="05A81026"/>
    <w:rsid w:val="05AC806A"/>
    <w:rsid w:val="05EC529B"/>
    <w:rsid w:val="05FD006B"/>
    <w:rsid w:val="06352E5C"/>
    <w:rsid w:val="064EB264"/>
    <w:rsid w:val="066B94AB"/>
    <w:rsid w:val="067078A9"/>
    <w:rsid w:val="06B78D7B"/>
    <w:rsid w:val="07000CF5"/>
    <w:rsid w:val="07092DD5"/>
    <w:rsid w:val="071396A0"/>
    <w:rsid w:val="07181199"/>
    <w:rsid w:val="0741EE73"/>
    <w:rsid w:val="075E5C7B"/>
    <w:rsid w:val="0767D3BD"/>
    <w:rsid w:val="07724523"/>
    <w:rsid w:val="0797A9D5"/>
    <w:rsid w:val="07BE13A8"/>
    <w:rsid w:val="07D0FEBD"/>
    <w:rsid w:val="07E38991"/>
    <w:rsid w:val="07FF4E47"/>
    <w:rsid w:val="08428F99"/>
    <w:rsid w:val="086D7DA0"/>
    <w:rsid w:val="086FB0DB"/>
    <w:rsid w:val="088A8F03"/>
    <w:rsid w:val="08A2A6B7"/>
    <w:rsid w:val="08DDF12A"/>
    <w:rsid w:val="090106B9"/>
    <w:rsid w:val="0904E801"/>
    <w:rsid w:val="09079738"/>
    <w:rsid w:val="0939BD9E"/>
    <w:rsid w:val="09DE5FFA"/>
    <w:rsid w:val="09EB1958"/>
    <w:rsid w:val="09EDB208"/>
    <w:rsid w:val="0A0AEB3D"/>
    <w:rsid w:val="0A18E5A2"/>
    <w:rsid w:val="0A409700"/>
    <w:rsid w:val="0A4D1712"/>
    <w:rsid w:val="0A4FB25B"/>
    <w:rsid w:val="0A57F27A"/>
    <w:rsid w:val="0A58145F"/>
    <w:rsid w:val="0A823E2E"/>
    <w:rsid w:val="0A849183"/>
    <w:rsid w:val="0AB010EF"/>
    <w:rsid w:val="0ABB8D7C"/>
    <w:rsid w:val="0AC0F274"/>
    <w:rsid w:val="0AFD43DC"/>
    <w:rsid w:val="0B041DDC"/>
    <w:rsid w:val="0B11E2E8"/>
    <w:rsid w:val="0B13432E"/>
    <w:rsid w:val="0B6F5EFF"/>
    <w:rsid w:val="0B83C6A8"/>
    <w:rsid w:val="0B85E0DD"/>
    <w:rsid w:val="0B86E9B9"/>
    <w:rsid w:val="0B8CE383"/>
    <w:rsid w:val="0B9F6417"/>
    <w:rsid w:val="0BA6D80C"/>
    <w:rsid w:val="0BF3C2DB"/>
    <w:rsid w:val="0C3116A6"/>
    <w:rsid w:val="0C4EAAAA"/>
    <w:rsid w:val="0C56B692"/>
    <w:rsid w:val="0C5DD6DA"/>
    <w:rsid w:val="0C715E60"/>
    <w:rsid w:val="0C86C5E0"/>
    <w:rsid w:val="0C99143D"/>
    <w:rsid w:val="0C9D8D58"/>
    <w:rsid w:val="0CA0851F"/>
    <w:rsid w:val="0CBF1A92"/>
    <w:rsid w:val="0CC9980D"/>
    <w:rsid w:val="0CF5BBF9"/>
    <w:rsid w:val="0D1F2176"/>
    <w:rsid w:val="0D4EE91C"/>
    <w:rsid w:val="0D65A2F4"/>
    <w:rsid w:val="0D765810"/>
    <w:rsid w:val="0D8F933C"/>
    <w:rsid w:val="0DC4F2DF"/>
    <w:rsid w:val="0DC81885"/>
    <w:rsid w:val="0DE9FF58"/>
    <w:rsid w:val="0DF6D1A8"/>
    <w:rsid w:val="0E0277BE"/>
    <w:rsid w:val="0E0F788E"/>
    <w:rsid w:val="0E15CF0E"/>
    <w:rsid w:val="0E5C9438"/>
    <w:rsid w:val="0E724911"/>
    <w:rsid w:val="0E85CF1B"/>
    <w:rsid w:val="0EA7D730"/>
    <w:rsid w:val="0ED4E529"/>
    <w:rsid w:val="0F20EB7B"/>
    <w:rsid w:val="0F2B639D"/>
    <w:rsid w:val="0F62DC72"/>
    <w:rsid w:val="0FF4E2DA"/>
    <w:rsid w:val="0FF6DFE6"/>
    <w:rsid w:val="1019051D"/>
    <w:rsid w:val="102F8470"/>
    <w:rsid w:val="10BB1893"/>
    <w:rsid w:val="10BC5896"/>
    <w:rsid w:val="10D85755"/>
    <w:rsid w:val="10EAC2CD"/>
    <w:rsid w:val="11005592"/>
    <w:rsid w:val="11050A2C"/>
    <w:rsid w:val="1113EA7D"/>
    <w:rsid w:val="116CC6A1"/>
    <w:rsid w:val="11764E9A"/>
    <w:rsid w:val="11C41F06"/>
    <w:rsid w:val="11E87E5E"/>
    <w:rsid w:val="11E971DF"/>
    <w:rsid w:val="11EA4536"/>
    <w:rsid w:val="120AD92E"/>
    <w:rsid w:val="120EA59B"/>
    <w:rsid w:val="1215DEC0"/>
    <w:rsid w:val="1278B0DA"/>
    <w:rsid w:val="127E02E2"/>
    <w:rsid w:val="1285B75E"/>
    <w:rsid w:val="1286932E"/>
    <w:rsid w:val="130855C1"/>
    <w:rsid w:val="13089BCA"/>
    <w:rsid w:val="132511D5"/>
    <w:rsid w:val="132A8774"/>
    <w:rsid w:val="13EC6EC3"/>
    <w:rsid w:val="13EFC734"/>
    <w:rsid w:val="13F2B955"/>
    <w:rsid w:val="13F3F958"/>
    <w:rsid w:val="13F694A1"/>
    <w:rsid w:val="14056709"/>
    <w:rsid w:val="1432F7C1"/>
    <w:rsid w:val="144A894A"/>
    <w:rsid w:val="1464494D"/>
    <w:rsid w:val="1470D7FA"/>
    <w:rsid w:val="14731E3A"/>
    <w:rsid w:val="14A42622"/>
    <w:rsid w:val="14CE7EBE"/>
    <w:rsid w:val="154648BB"/>
    <w:rsid w:val="154DB1F7"/>
    <w:rsid w:val="154E33E3"/>
    <w:rsid w:val="155B932B"/>
    <w:rsid w:val="155DE4C6"/>
    <w:rsid w:val="15B5A3A4"/>
    <w:rsid w:val="15EC79CE"/>
    <w:rsid w:val="16203825"/>
    <w:rsid w:val="164B4427"/>
    <w:rsid w:val="167D5AF6"/>
    <w:rsid w:val="16BAED3C"/>
    <w:rsid w:val="16EDC085"/>
    <w:rsid w:val="172437A6"/>
    <w:rsid w:val="173259BB"/>
    <w:rsid w:val="173A39FC"/>
    <w:rsid w:val="1743E25F"/>
    <w:rsid w:val="174798D9"/>
    <w:rsid w:val="17517405"/>
    <w:rsid w:val="1766EBF6"/>
    <w:rsid w:val="17822A0C"/>
    <w:rsid w:val="179C179A"/>
    <w:rsid w:val="18212157"/>
    <w:rsid w:val="1842253D"/>
    <w:rsid w:val="187DE97D"/>
    <w:rsid w:val="18C5B762"/>
    <w:rsid w:val="198AE06E"/>
    <w:rsid w:val="19A4D469"/>
    <w:rsid w:val="19AD025E"/>
    <w:rsid w:val="19BF8211"/>
    <w:rsid w:val="1A19B9DE"/>
    <w:rsid w:val="1A454FFA"/>
    <w:rsid w:val="1A63A6B5"/>
    <w:rsid w:val="1A6C3793"/>
    <w:rsid w:val="1A799806"/>
    <w:rsid w:val="1A931A9B"/>
    <w:rsid w:val="1AA3D5CA"/>
    <w:rsid w:val="1AA96C5C"/>
    <w:rsid w:val="1AAE8B1B"/>
    <w:rsid w:val="1AD1E331"/>
    <w:rsid w:val="1AD2A4A2"/>
    <w:rsid w:val="1AEDF92F"/>
    <w:rsid w:val="1B0906CF"/>
    <w:rsid w:val="1B0EA5E1"/>
    <w:rsid w:val="1B462074"/>
    <w:rsid w:val="1B48D2BF"/>
    <w:rsid w:val="1B5D18F4"/>
    <w:rsid w:val="1B7564C7"/>
    <w:rsid w:val="1B7D1600"/>
    <w:rsid w:val="1BAC6871"/>
    <w:rsid w:val="1BB58A3F"/>
    <w:rsid w:val="1BBD7567"/>
    <w:rsid w:val="1C102EAD"/>
    <w:rsid w:val="1C315B58"/>
    <w:rsid w:val="1CAC1450"/>
    <w:rsid w:val="1CC41D5A"/>
    <w:rsid w:val="1CEC515C"/>
    <w:rsid w:val="1CEC9C7A"/>
    <w:rsid w:val="1D48AE0A"/>
    <w:rsid w:val="1D84A03F"/>
    <w:rsid w:val="1D90AC9D"/>
    <w:rsid w:val="1DACE93B"/>
    <w:rsid w:val="1DE67C86"/>
    <w:rsid w:val="1DFC5611"/>
    <w:rsid w:val="1E2B8440"/>
    <w:rsid w:val="1E513A7A"/>
    <w:rsid w:val="1E5B7EDC"/>
    <w:rsid w:val="1E886CDB"/>
    <w:rsid w:val="1EE5E971"/>
    <w:rsid w:val="1EE809D9"/>
    <w:rsid w:val="1EF51629"/>
    <w:rsid w:val="1F1F856E"/>
    <w:rsid w:val="1F67E776"/>
    <w:rsid w:val="1F708C02"/>
    <w:rsid w:val="1F767C7C"/>
    <w:rsid w:val="1F83C26C"/>
    <w:rsid w:val="1F89FE44"/>
    <w:rsid w:val="1FC52675"/>
    <w:rsid w:val="1FD6F8F5"/>
    <w:rsid w:val="1FFA21F2"/>
    <w:rsid w:val="200372F5"/>
    <w:rsid w:val="2021743A"/>
    <w:rsid w:val="20243D3C"/>
    <w:rsid w:val="205D3159"/>
    <w:rsid w:val="2088F904"/>
    <w:rsid w:val="20A5DC83"/>
    <w:rsid w:val="20DA69E6"/>
    <w:rsid w:val="20E7B7FA"/>
    <w:rsid w:val="20FED7D2"/>
    <w:rsid w:val="212E3135"/>
    <w:rsid w:val="21307526"/>
    <w:rsid w:val="2130F9D8"/>
    <w:rsid w:val="2188011D"/>
    <w:rsid w:val="2193CF1D"/>
    <w:rsid w:val="21DB3837"/>
    <w:rsid w:val="22000992"/>
    <w:rsid w:val="22303A62"/>
    <w:rsid w:val="22923906"/>
    <w:rsid w:val="229AA833"/>
    <w:rsid w:val="22B0BE92"/>
    <w:rsid w:val="22B8EEF8"/>
    <w:rsid w:val="22E3C68C"/>
    <w:rsid w:val="2311EC01"/>
    <w:rsid w:val="234C6D66"/>
    <w:rsid w:val="23668F48"/>
    <w:rsid w:val="23830ECD"/>
    <w:rsid w:val="238ED029"/>
    <w:rsid w:val="23E6AB15"/>
    <w:rsid w:val="23EED7C7"/>
    <w:rsid w:val="24367894"/>
    <w:rsid w:val="243A292F"/>
    <w:rsid w:val="2455BBDD"/>
    <w:rsid w:val="2462EC75"/>
    <w:rsid w:val="247F92D0"/>
    <w:rsid w:val="24C23772"/>
    <w:rsid w:val="24EFB505"/>
    <w:rsid w:val="24F2C0C6"/>
    <w:rsid w:val="250346BF"/>
    <w:rsid w:val="25050B61"/>
    <w:rsid w:val="25272EC8"/>
    <w:rsid w:val="255C6A27"/>
    <w:rsid w:val="259ED4C7"/>
    <w:rsid w:val="25D1B947"/>
    <w:rsid w:val="261B6331"/>
    <w:rsid w:val="2662E649"/>
    <w:rsid w:val="26808819"/>
    <w:rsid w:val="26A77450"/>
    <w:rsid w:val="26DC8DB4"/>
    <w:rsid w:val="26F83A88"/>
    <w:rsid w:val="2765AA29"/>
    <w:rsid w:val="2777000C"/>
    <w:rsid w:val="278F37B3"/>
    <w:rsid w:val="27B6BB3C"/>
    <w:rsid w:val="27B73392"/>
    <w:rsid w:val="27B737AF"/>
    <w:rsid w:val="27B8A4CA"/>
    <w:rsid w:val="27BD0856"/>
    <w:rsid w:val="27DAC2A4"/>
    <w:rsid w:val="28085C9A"/>
    <w:rsid w:val="284414C3"/>
    <w:rsid w:val="285D7FDA"/>
    <w:rsid w:val="289116F8"/>
    <w:rsid w:val="289BF86F"/>
    <w:rsid w:val="28D5E8D5"/>
    <w:rsid w:val="28D783CD"/>
    <w:rsid w:val="28F8961D"/>
    <w:rsid w:val="28FAC4B8"/>
    <w:rsid w:val="29017A8A"/>
    <w:rsid w:val="290C1826"/>
    <w:rsid w:val="290F209D"/>
    <w:rsid w:val="291F423F"/>
    <w:rsid w:val="294971C3"/>
    <w:rsid w:val="295303F3"/>
    <w:rsid w:val="2958CF0C"/>
    <w:rsid w:val="299E2FD6"/>
    <w:rsid w:val="29AE1A34"/>
    <w:rsid w:val="29AE9420"/>
    <w:rsid w:val="29F4F5D6"/>
    <w:rsid w:val="2A1E3EF1"/>
    <w:rsid w:val="2A213403"/>
    <w:rsid w:val="2A37C8D0"/>
    <w:rsid w:val="2A8EF08D"/>
    <w:rsid w:val="2A92AE41"/>
    <w:rsid w:val="2AAE5EC7"/>
    <w:rsid w:val="2ACFBE8E"/>
    <w:rsid w:val="2AEE62DE"/>
    <w:rsid w:val="2AFD7676"/>
    <w:rsid w:val="2B2CE361"/>
    <w:rsid w:val="2B316EF8"/>
    <w:rsid w:val="2B97D74F"/>
    <w:rsid w:val="2B9999B1"/>
    <w:rsid w:val="2BBF704F"/>
    <w:rsid w:val="2BEFA25C"/>
    <w:rsid w:val="2C0F248F"/>
    <w:rsid w:val="2C176F2F"/>
    <w:rsid w:val="2C1D1C8D"/>
    <w:rsid w:val="2C546573"/>
    <w:rsid w:val="2C811285"/>
    <w:rsid w:val="2CA24A3D"/>
    <w:rsid w:val="2CB7A709"/>
    <w:rsid w:val="2CCD4957"/>
    <w:rsid w:val="2CE24DC8"/>
    <w:rsid w:val="2D1008BB"/>
    <w:rsid w:val="2D58D4C5"/>
    <w:rsid w:val="2D6F6992"/>
    <w:rsid w:val="2DAF455F"/>
    <w:rsid w:val="2DC2281A"/>
    <w:rsid w:val="2E267516"/>
    <w:rsid w:val="2E53776A"/>
    <w:rsid w:val="2E837EE2"/>
    <w:rsid w:val="2E9B6783"/>
    <w:rsid w:val="2EAE5608"/>
    <w:rsid w:val="2EEE8548"/>
    <w:rsid w:val="2F19C693"/>
    <w:rsid w:val="2F4ED17F"/>
    <w:rsid w:val="2FA3DBC1"/>
    <w:rsid w:val="2FD6E04F"/>
    <w:rsid w:val="2FDDE703"/>
    <w:rsid w:val="306B4872"/>
    <w:rsid w:val="309D1D9D"/>
    <w:rsid w:val="30A27041"/>
    <w:rsid w:val="30EAE052"/>
    <w:rsid w:val="30F37EF6"/>
    <w:rsid w:val="31114F5F"/>
    <w:rsid w:val="3124D9A0"/>
    <w:rsid w:val="3127D0CC"/>
    <w:rsid w:val="315B35AD"/>
    <w:rsid w:val="316E359B"/>
    <w:rsid w:val="31A13B23"/>
    <w:rsid w:val="31A1F0B0"/>
    <w:rsid w:val="31A4BAE5"/>
    <w:rsid w:val="31A7924F"/>
    <w:rsid w:val="31ADE2F9"/>
    <w:rsid w:val="31B5BEEB"/>
    <w:rsid w:val="31CA6990"/>
    <w:rsid w:val="3209671A"/>
    <w:rsid w:val="322FE3C9"/>
    <w:rsid w:val="323A9634"/>
    <w:rsid w:val="3294E30B"/>
    <w:rsid w:val="32AE57B1"/>
    <w:rsid w:val="32B0CBFD"/>
    <w:rsid w:val="32B86695"/>
    <w:rsid w:val="32CA94BC"/>
    <w:rsid w:val="32DBE5B3"/>
    <w:rsid w:val="32E945E2"/>
    <w:rsid w:val="33345554"/>
    <w:rsid w:val="33487E0D"/>
    <w:rsid w:val="334F901C"/>
    <w:rsid w:val="338B6693"/>
    <w:rsid w:val="33A50549"/>
    <w:rsid w:val="33DEAB16"/>
    <w:rsid w:val="3479D80C"/>
    <w:rsid w:val="34802C90"/>
    <w:rsid w:val="349DA83D"/>
    <w:rsid w:val="34D025B5"/>
    <w:rsid w:val="34E44E6E"/>
    <w:rsid w:val="34F65AE0"/>
    <w:rsid w:val="352736F4"/>
    <w:rsid w:val="353CE606"/>
    <w:rsid w:val="3545763B"/>
    <w:rsid w:val="35688C3F"/>
    <w:rsid w:val="356E4FBD"/>
    <w:rsid w:val="35F062BF"/>
    <w:rsid w:val="363D76B3"/>
    <w:rsid w:val="364C5683"/>
    <w:rsid w:val="365115B0"/>
    <w:rsid w:val="368020D5"/>
    <w:rsid w:val="36C85865"/>
    <w:rsid w:val="36F6BCF2"/>
    <w:rsid w:val="36F8B074"/>
    <w:rsid w:val="37164BD8"/>
    <w:rsid w:val="3764B326"/>
    <w:rsid w:val="3766DBA7"/>
    <w:rsid w:val="37767EC2"/>
    <w:rsid w:val="378B7004"/>
    <w:rsid w:val="378C3320"/>
    <w:rsid w:val="379C621B"/>
    <w:rsid w:val="37B363DD"/>
    <w:rsid w:val="37DFE722"/>
    <w:rsid w:val="37FD8E0D"/>
    <w:rsid w:val="3807C677"/>
    <w:rsid w:val="3824731C"/>
    <w:rsid w:val="3890F9BC"/>
    <w:rsid w:val="389480D5"/>
    <w:rsid w:val="38A02D01"/>
    <w:rsid w:val="38AA3B36"/>
    <w:rsid w:val="38D84837"/>
    <w:rsid w:val="38E8DB20"/>
    <w:rsid w:val="39A396D8"/>
    <w:rsid w:val="39B7BF91"/>
    <w:rsid w:val="39BC5318"/>
    <w:rsid w:val="39D7C494"/>
    <w:rsid w:val="39F238EA"/>
    <w:rsid w:val="39FDF77E"/>
    <w:rsid w:val="3A13D074"/>
    <w:rsid w:val="3A5EB96E"/>
    <w:rsid w:val="3ACD0CE5"/>
    <w:rsid w:val="3AE15DC1"/>
    <w:rsid w:val="3B00E829"/>
    <w:rsid w:val="3B035374"/>
    <w:rsid w:val="3B0CE9C1"/>
    <w:rsid w:val="3B3972EC"/>
    <w:rsid w:val="3B3F6739"/>
    <w:rsid w:val="3B538FF2"/>
    <w:rsid w:val="3B582379"/>
    <w:rsid w:val="3B5E2BB9"/>
    <w:rsid w:val="3B8BEB25"/>
    <w:rsid w:val="3BE13D9D"/>
    <w:rsid w:val="3BF02DB8"/>
    <w:rsid w:val="3BF8499B"/>
    <w:rsid w:val="3C0FE8F9"/>
    <w:rsid w:val="3C4FBB08"/>
    <w:rsid w:val="3C8F6C5C"/>
    <w:rsid w:val="3C9F23D5"/>
    <w:rsid w:val="3CD187F7"/>
    <w:rsid w:val="3CD95FF6"/>
    <w:rsid w:val="3CFD7DB8"/>
    <w:rsid w:val="3D0DDAED"/>
    <w:rsid w:val="3D116E6F"/>
    <w:rsid w:val="3D17AB93"/>
    <w:rsid w:val="3D54B2B3"/>
    <w:rsid w:val="3DE8E35C"/>
    <w:rsid w:val="3DEA1E33"/>
    <w:rsid w:val="3E2AEC93"/>
    <w:rsid w:val="3E35886C"/>
    <w:rsid w:val="3E55F313"/>
    <w:rsid w:val="3E731548"/>
    <w:rsid w:val="3E8257E1"/>
    <w:rsid w:val="3E8AC794"/>
    <w:rsid w:val="3ECE193A"/>
    <w:rsid w:val="3F003B40"/>
    <w:rsid w:val="3F3C9801"/>
    <w:rsid w:val="3F3D2C5F"/>
    <w:rsid w:val="3F4789BB"/>
    <w:rsid w:val="3F577813"/>
    <w:rsid w:val="3F72F701"/>
    <w:rsid w:val="3FA075E9"/>
    <w:rsid w:val="3FB92559"/>
    <w:rsid w:val="4034C612"/>
    <w:rsid w:val="40443BAC"/>
    <w:rsid w:val="40559209"/>
    <w:rsid w:val="405C36BD"/>
    <w:rsid w:val="4079E741"/>
    <w:rsid w:val="40AFB4E3"/>
    <w:rsid w:val="40CA31BF"/>
    <w:rsid w:val="40E35A1C"/>
    <w:rsid w:val="4154F5BA"/>
    <w:rsid w:val="415F3A0D"/>
    <w:rsid w:val="417BB5B2"/>
    <w:rsid w:val="4197CB12"/>
    <w:rsid w:val="41EFE106"/>
    <w:rsid w:val="4224923D"/>
    <w:rsid w:val="424A54DD"/>
    <w:rsid w:val="427F2A7D"/>
    <w:rsid w:val="42AB5E78"/>
    <w:rsid w:val="42B2DC3E"/>
    <w:rsid w:val="42FDFAA7"/>
    <w:rsid w:val="43638DC4"/>
    <w:rsid w:val="4364ECEB"/>
    <w:rsid w:val="437D1C71"/>
    <w:rsid w:val="437DEC25"/>
    <w:rsid w:val="438AA047"/>
    <w:rsid w:val="438BB167"/>
    <w:rsid w:val="439564B6"/>
    <w:rsid w:val="43AE3D58"/>
    <w:rsid w:val="43E526D9"/>
    <w:rsid w:val="43ECBC99"/>
    <w:rsid w:val="4413C58B"/>
    <w:rsid w:val="44316F44"/>
    <w:rsid w:val="445AC6CE"/>
    <w:rsid w:val="449A2E17"/>
    <w:rsid w:val="44AA35BA"/>
    <w:rsid w:val="44F904AA"/>
    <w:rsid w:val="454E3A63"/>
    <w:rsid w:val="45A95B3E"/>
    <w:rsid w:val="45EE3920"/>
    <w:rsid w:val="45F57937"/>
    <w:rsid w:val="46172A54"/>
    <w:rsid w:val="46473410"/>
    <w:rsid w:val="46550772"/>
    <w:rsid w:val="4676AD95"/>
    <w:rsid w:val="46824787"/>
    <w:rsid w:val="469DABD8"/>
    <w:rsid w:val="469E301F"/>
    <w:rsid w:val="46C35229"/>
    <w:rsid w:val="46FC4A28"/>
    <w:rsid w:val="46FC4F02"/>
    <w:rsid w:val="470B4D25"/>
    <w:rsid w:val="476B1C0F"/>
    <w:rsid w:val="480EAA33"/>
    <w:rsid w:val="481315F6"/>
    <w:rsid w:val="484BEF75"/>
    <w:rsid w:val="486448A3"/>
    <w:rsid w:val="48CC6890"/>
    <w:rsid w:val="48CE90AA"/>
    <w:rsid w:val="494FFB19"/>
    <w:rsid w:val="4960F4A3"/>
    <w:rsid w:val="497137DE"/>
    <w:rsid w:val="497E9AA2"/>
    <w:rsid w:val="49D2F18C"/>
    <w:rsid w:val="4A2CE4D2"/>
    <w:rsid w:val="4A2ECFC6"/>
    <w:rsid w:val="4A449D00"/>
    <w:rsid w:val="4A61D7C0"/>
    <w:rsid w:val="4A69B1BB"/>
    <w:rsid w:val="4A7878D5"/>
    <w:rsid w:val="4AB0A66A"/>
    <w:rsid w:val="4AB4FF6F"/>
    <w:rsid w:val="4AB82089"/>
    <w:rsid w:val="4ABC7B4C"/>
    <w:rsid w:val="4AC10608"/>
    <w:rsid w:val="4AC13D2E"/>
    <w:rsid w:val="4ACA0852"/>
    <w:rsid w:val="4AD72630"/>
    <w:rsid w:val="4AF475BC"/>
    <w:rsid w:val="4AF4E764"/>
    <w:rsid w:val="4BDCD518"/>
    <w:rsid w:val="4BEAEB5D"/>
    <w:rsid w:val="4C1D62AD"/>
    <w:rsid w:val="4C656435"/>
    <w:rsid w:val="4C6CFDB6"/>
    <w:rsid w:val="4C72F691"/>
    <w:rsid w:val="4C8F85C0"/>
    <w:rsid w:val="4CD0846B"/>
    <w:rsid w:val="4CF1CAC6"/>
    <w:rsid w:val="4D2F626F"/>
    <w:rsid w:val="4D412683"/>
    <w:rsid w:val="4D417FC8"/>
    <w:rsid w:val="4D505A29"/>
    <w:rsid w:val="4D5062A3"/>
    <w:rsid w:val="4D78A579"/>
    <w:rsid w:val="4DF4B184"/>
    <w:rsid w:val="4E139EE8"/>
    <w:rsid w:val="4EBB0FDB"/>
    <w:rsid w:val="4F21D3A9"/>
    <w:rsid w:val="4F3548E3"/>
    <w:rsid w:val="4F413137"/>
    <w:rsid w:val="4F6BD7F6"/>
    <w:rsid w:val="4F999130"/>
    <w:rsid w:val="4F9D04F7"/>
    <w:rsid w:val="4FBB8C84"/>
    <w:rsid w:val="4FC0FF79"/>
    <w:rsid w:val="50002CE5"/>
    <w:rsid w:val="50096923"/>
    <w:rsid w:val="501A711E"/>
    <w:rsid w:val="503CBBBF"/>
    <w:rsid w:val="5044A945"/>
    <w:rsid w:val="50608B50"/>
    <w:rsid w:val="5078140B"/>
    <w:rsid w:val="507C0649"/>
    <w:rsid w:val="509F4FE0"/>
    <w:rsid w:val="50D0A3B1"/>
    <w:rsid w:val="50F270FE"/>
    <w:rsid w:val="5158F7A7"/>
    <w:rsid w:val="51ADEC7E"/>
    <w:rsid w:val="51CD0EA2"/>
    <w:rsid w:val="51D26707"/>
    <w:rsid w:val="51D5D588"/>
    <w:rsid w:val="520C007B"/>
    <w:rsid w:val="52129647"/>
    <w:rsid w:val="5213E46C"/>
    <w:rsid w:val="52B20E4D"/>
    <w:rsid w:val="52EDB2AA"/>
    <w:rsid w:val="52F2BC87"/>
    <w:rsid w:val="52F89CAE"/>
    <w:rsid w:val="530ED76B"/>
    <w:rsid w:val="53309482"/>
    <w:rsid w:val="534109E5"/>
    <w:rsid w:val="5365F3FC"/>
    <w:rsid w:val="53767AB0"/>
    <w:rsid w:val="53ABB368"/>
    <w:rsid w:val="53AE0998"/>
    <w:rsid w:val="53AFB4CD"/>
    <w:rsid w:val="53F2C7D8"/>
    <w:rsid w:val="53F86A62"/>
    <w:rsid w:val="53FE3249"/>
    <w:rsid w:val="541AFEE8"/>
    <w:rsid w:val="54245775"/>
    <w:rsid w:val="544DDEAE"/>
    <w:rsid w:val="54909869"/>
    <w:rsid w:val="54D174AB"/>
    <w:rsid w:val="54FA62E6"/>
    <w:rsid w:val="551E079B"/>
    <w:rsid w:val="555A49FA"/>
    <w:rsid w:val="5566EDB1"/>
    <w:rsid w:val="56360E1D"/>
    <w:rsid w:val="567A3D7B"/>
    <w:rsid w:val="567F1648"/>
    <w:rsid w:val="56AE1B72"/>
    <w:rsid w:val="56E29CAD"/>
    <w:rsid w:val="56E408BB"/>
    <w:rsid w:val="578B9480"/>
    <w:rsid w:val="57B6B665"/>
    <w:rsid w:val="57CB557E"/>
    <w:rsid w:val="57E0C5BD"/>
    <w:rsid w:val="581AE6A9"/>
    <w:rsid w:val="58542663"/>
    <w:rsid w:val="58810BCD"/>
    <w:rsid w:val="58C28D39"/>
    <w:rsid w:val="58E68DC1"/>
    <w:rsid w:val="58F1247C"/>
    <w:rsid w:val="5937FFCC"/>
    <w:rsid w:val="59414BF4"/>
    <w:rsid w:val="5950F9F8"/>
    <w:rsid w:val="5998D24A"/>
    <w:rsid w:val="59ADB9B0"/>
    <w:rsid w:val="59E5BC34"/>
    <w:rsid w:val="5A0193E8"/>
    <w:rsid w:val="5A9AD21E"/>
    <w:rsid w:val="5ABE7A66"/>
    <w:rsid w:val="5B02F640"/>
    <w:rsid w:val="5B08C639"/>
    <w:rsid w:val="5B177B77"/>
    <w:rsid w:val="5B5C1A07"/>
    <w:rsid w:val="5BBAC6B2"/>
    <w:rsid w:val="5BD3EF0F"/>
    <w:rsid w:val="5BD46CF0"/>
    <w:rsid w:val="5BF14147"/>
    <w:rsid w:val="5C00A8FC"/>
    <w:rsid w:val="5C0A359E"/>
    <w:rsid w:val="5C1568AF"/>
    <w:rsid w:val="5C291037"/>
    <w:rsid w:val="5CB3DD1E"/>
    <w:rsid w:val="5CCF7CA8"/>
    <w:rsid w:val="5CD25DCE"/>
    <w:rsid w:val="5D76B9DC"/>
    <w:rsid w:val="5D8CDDA2"/>
    <w:rsid w:val="5D9A0F0C"/>
    <w:rsid w:val="5DB4EFF0"/>
    <w:rsid w:val="5E29FEF1"/>
    <w:rsid w:val="5E411889"/>
    <w:rsid w:val="5E9F7E81"/>
    <w:rsid w:val="5EB29B84"/>
    <w:rsid w:val="5ECB1BF3"/>
    <w:rsid w:val="5EDF45D4"/>
    <w:rsid w:val="5F1893FE"/>
    <w:rsid w:val="5F73EAAD"/>
    <w:rsid w:val="5F92FFF4"/>
    <w:rsid w:val="5F9966BB"/>
    <w:rsid w:val="5F9D2577"/>
    <w:rsid w:val="5FB52636"/>
    <w:rsid w:val="5FE54FD3"/>
    <w:rsid w:val="6005343A"/>
    <w:rsid w:val="60176631"/>
    <w:rsid w:val="603B4EE2"/>
    <w:rsid w:val="6052906E"/>
    <w:rsid w:val="60742D92"/>
    <w:rsid w:val="6117FC3E"/>
    <w:rsid w:val="611FE86C"/>
    <w:rsid w:val="61461F54"/>
    <w:rsid w:val="615D5727"/>
    <w:rsid w:val="61A1049B"/>
    <w:rsid w:val="61C8E416"/>
    <w:rsid w:val="61F7CCF1"/>
    <w:rsid w:val="6202BCB5"/>
    <w:rsid w:val="62160D0F"/>
    <w:rsid w:val="621A81D5"/>
    <w:rsid w:val="623E18C8"/>
    <w:rsid w:val="628584DF"/>
    <w:rsid w:val="62DB4526"/>
    <w:rsid w:val="62FDB03A"/>
    <w:rsid w:val="6307D1A6"/>
    <w:rsid w:val="63483F49"/>
    <w:rsid w:val="634A32CB"/>
    <w:rsid w:val="63767F5D"/>
    <w:rsid w:val="639E8D16"/>
    <w:rsid w:val="63B3561D"/>
    <w:rsid w:val="63B65236"/>
    <w:rsid w:val="6440F4B4"/>
    <w:rsid w:val="645948CE"/>
    <w:rsid w:val="64609708"/>
    <w:rsid w:val="6462AA61"/>
    <w:rsid w:val="646D7187"/>
    <w:rsid w:val="6481F13E"/>
    <w:rsid w:val="64C6706C"/>
    <w:rsid w:val="64C7BFD9"/>
    <w:rsid w:val="64D47944"/>
    <w:rsid w:val="64F97866"/>
    <w:rsid w:val="6517E57C"/>
    <w:rsid w:val="653C18EB"/>
    <w:rsid w:val="6561A8F8"/>
    <w:rsid w:val="6565EDF7"/>
    <w:rsid w:val="657AC7D3"/>
    <w:rsid w:val="65AF3DC5"/>
    <w:rsid w:val="65C48EDD"/>
    <w:rsid w:val="661D2F26"/>
    <w:rsid w:val="6630AA62"/>
    <w:rsid w:val="66772908"/>
    <w:rsid w:val="66BC1255"/>
    <w:rsid w:val="66F437DC"/>
    <w:rsid w:val="672E61B0"/>
    <w:rsid w:val="676B69E1"/>
    <w:rsid w:val="679D0AB6"/>
    <w:rsid w:val="679EDC7F"/>
    <w:rsid w:val="67AF4495"/>
    <w:rsid w:val="67C52427"/>
    <w:rsid w:val="67C89021"/>
    <w:rsid w:val="67CED272"/>
    <w:rsid w:val="67F9F15E"/>
    <w:rsid w:val="68CB7E6B"/>
    <w:rsid w:val="68D8B103"/>
    <w:rsid w:val="68FCB18B"/>
    <w:rsid w:val="6911D60A"/>
    <w:rsid w:val="69341860"/>
    <w:rsid w:val="6940C893"/>
    <w:rsid w:val="69A18717"/>
    <w:rsid w:val="69B5ED36"/>
    <w:rsid w:val="69E41354"/>
    <w:rsid w:val="69E91008"/>
    <w:rsid w:val="69FB903F"/>
    <w:rsid w:val="6A267FA0"/>
    <w:rsid w:val="6A270C94"/>
    <w:rsid w:val="6A3B85C1"/>
    <w:rsid w:val="6A3BA08A"/>
    <w:rsid w:val="6A650CF5"/>
    <w:rsid w:val="6A6E7B04"/>
    <w:rsid w:val="6A748164"/>
    <w:rsid w:val="6A797819"/>
    <w:rsid w:val="6A8B6E01"/>
    <w:rsid w:val="6A91DB5B"/>
    <w:rsid w:val="6A9881EC"/>
    <w:rsid w:val="6ABC91C9"/>
    <w:rsid w:val="6AC88A52"/>
    <w:rsid w:val="6ADB3182"/>
    <w:rsid w:val="6ADED839"/>
    <w:rsid w:val="6AEFF96A"/>
    <w:rsid w:val="6AF26007"/>
    <w:rsid w:val="6B0726CD"/>
    <w:rsid w:val="6B51BD97"/>
    <w:rsid w:val="6B7A1BE8"/>
    <w:rsid w:val="6BB9ADCC"/>
    <w:rsid w:val="6BD075FE"/>
    <w:rsid w:val="6BF0984D"/>
    <w:rsid w:val="6C686C4E"/>
    <w:rsid w:val="6C7701E3"/>
    <w:rsid w:val="6CDB70DF"/>
    <w:rsid w:val="6D37D619"/>
    <w:rsid w:val="6D3F93B1"/>
    <w:rsid w:val="6D472AD0"/>
    <w:rsid w:val="6D637960"/>
    <w:rsid w:val="6D936A79"/>
    <w:rsid w:val="6D9C928D"/>
    <w:rsid w:val="6D9EEF8E"/>
    <w:rsid w:val="6D9F9D88"/>
    <w:rsid w:val="6DDF162C"/>
    <w:rsid w:val="6DFFCBD8"/>
    <w:rsid w:val="6E0E1B56"/>
    <w:rsid w:val="6E12D244"/>
    <w:rsid w:val="6E3CD8E4"/>
    <w:rsid w:val="6E5D08C3"/>
    <w:rsid w:val="6E607DD0"/>
    <w:rsid w:val="6E708CA2"/>
    <w:rsid w:val="6E728353"/>
    <w:rsid w:val="6E847AE4"/>
    <w:rsid w:val="6E895E59"/>
    <w:rsid w:val="6EE70555"/>
    <w:rsid w:val="6EEB54A3"/>
    <w:rsid w:val="6F03F806"/>
    <w:rsid w:val="6F1078C4"/>
    <w:rsid w:val="6F6BF30F"/>
    <w:rsid w:val="6FA00D10"/>
    <w:rsid w:val="6FA0928E"/>
    <w:rsid w:val="6FAEA2A5"/>
    <w:rsid w:val="6FAF205B"/>
    <w:rsid w:val="6FD9E457"/>
    <w:rsid w:val="70379CBC"/>
    <w:rsid w:val="7039FAA5"/>
    <w:rsid w:val="70468DA5"/>
    <w:rsid w:val="70BE5BA7"/>
    <w:rsid w:val="71065FD9"/>
    <w:rsid w:val="714A7306"/>
    <w:rsid w:val="7150E46E"/>
    <w:rsid w:val="715D4BC6"/>
    <w:rsid w:val="71A710DA"/>
    <w:rsid w:val="71D3F532"/>
    <w:rsid w:val="71EC801A"/>
    <w:rsid w:val="720E5C6D"/>
    <w:rsid w:val="721E7A4A"/>
    <w:rsid w:val="72525E13"/>
    <w:rsid w:val="7280DA0C"/>
    <w:rsid w:val="7281FBC1"/>
    <w:rsid w:val="7295E6EE"/>
    <w:rsid w:val="73417606"/>
    <w:rsid w:val="7375CEBB"/>
    <w:rsid w:val="739B4011"/>
    <w:rsid w:val="73A62A15"/>
    <w:rsid w:val="73E2301A"/>
    <w:rsid w:val="73EE2E74"/>
    <w:rsid w:val="7409B9F5"/>
    <w:rsid w:val="7422202C"/>
    <w:rsid w:val="7426E9D4"/>
    <w:rsid w:val="7445EE71"/>
    <w:rsid w:val="747D5CDA"/>
    <w:rsid w:val="75487837"/>
    <w:rsid w:val="75556D34"/>
    <w:rsid w:val="75AA59EA"/>
    <w:rsid w:val="75B9D4CC"/>
    <w:rsid w:val="75C2BA35"/>
    <w:rsid w:val="75E40B8B"/>
    <w:rsid w:val="75F7E134"/>
    <w:rsid w:val="7640B6AE"/>
    <w:rsid w:val="764B7E2D"/>
    <w:rsid w:val="764D41B6"/>
    <w:rsid w:val="76C70C5E"/>
    <w:rsid w:val="771B8AA9"/>
    <w:rsid w:val="77416922"/>
    <w:rsid w:val="7750E2F7"/>
    <w:rsid w:val="77568ADC"/>
    <w:rsid w:val="77664ED7"/>
    <w:rsid w:val="77989181"/>
    <w:rsid w:val="77EBBE4A"/>
    <w:rsid w:val="77FC84A0"/>
    <w:rsid w:val="780A3841"/>
    <w:rsid w:val="784B088C"/>
    <w:rsid w:val="787BB3A3"/>
    <w:rsid w:val="78AF9E15"/>
    <w:rsid w:val="78C1388F"/>
    <w:rsid w:val="78C19F97"/>
    <w:rsid w:val="78DB3139"/>
    <w:rsid w:val="7906F798"/>
    <w:rsid w:val="790C14F6"/>
    <w:rsid w:val="7912D7B3"/>
    <w:rsid w:val="791A40EF"/>
    <w:rsid w:val="79432D06"/>
    <w:rsid w:val="7955C942"/>
    <w:rsid w:val="79678910"/>
    <w:rsid w:val="7975FCE9"/>
    <w:rsid w:val="797F715B"/>
    <w:rsid w:val="798A53EC"/>
    <w:rsid w:val="79CD250F"/>
    <w:rsid w:val="7A1E9456"/>
    <w:rsid w:val="7A4C82AD"/>
    <w:rsid w:val="7A5D6FF8"/>
    <w:rsid w:val="7A85601C"/>
    <w:rsid w:val="7AD0D5A5"/>
    <w:rsid w:val="7B1C96FE"/>
    <w:rsid w:val="7B27F0C4"/>
    <w:rsid w:val="7B626B6C"/>
    <w:rsid w:val="7B6DE50E"/>
    <w:rsid w:val="7B92B38E"/>
    <w:rsid w:val="7B967109"/>
    <w:rsid w:val="7BB35465"/>
    <w:rsid w:val="7C21307D"/>
    <w:rsid w:val="7C2375A6"/>
    <w:rsid w:val="7C7B230F"/>
    <w:rsid w:val="7C8C02B5"/>
    <w:rsid w:val="7CB21491"/>
    <w:rsid w:val="7CB8675F"/>
    <w:rsid w:val="7CCDBFE7"/>
    <w:rsid w:val="7D01819B"/>
    <w:rsid w:val="7D0476F3"/>
    <w:rsid w:val="7D0EDD93"/>
    <w:rsid w:val="7D31E662"/>
    <w:rsid w:val="7D4F24C6"/>
    <w:rsid w:val="7D7F1AD2"/>
    <w:rsid w:val="7DCF79F4"/>
    <w:rsid w:val="7DEDB212"/>
    <w:rsid w:val="7E29570A"/>
    <w:rsid w:val="7E2CD3EB"/>
    <w:rsid w:val="7E36040E"/>
    <w:rsid w:val="7E3E1078"/>
    <w:rsid w:val="7E412BE9"/>
    <w:rsid w:val="7E4344D3"/>
    <w:rsid w:val="7E9D51FC"/>
    <w:rsid w:val="7EC8EF14"/>
    <w:rsid w:val="7EEAF527"/>
    <w:rsid w:val="7F096451"/>
    <w:rsid w:val="7F30E11B"/>
    <w:rsid w:val="7F58D13F"/>
    <w:rsid w:val="7F5C40ED"/>
    <w:rsid w:val="7F75050B"/>
    <w:rsid w:val="7F792BB3"/>
    <w:rsid w:val="7F898273"/>
    <w:rsid w:val="7F8CD33B"/>
    <w:rsid w:val="7F922ECC"/>
    <w:rsid w:val="7F928C3C"/>
    <w:rsid w:val="7F9D8D62"/>
    <w:rsid w:val="7FBB2387"/>
    <w:rsid w:val="7FC5ECD7"/>
    <w:rsid w:val="7FF7F5A7"/>
    <w:rsid w:val="7FFA2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97819"/>
  <w15:chartTrackingRefBased/>
  <w15:docId w15:val="{7F19B78D-182D-4E52-8F19-41ADB319F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libkey.io/libraries/1422/openurl?ctx_ver=Z39.88-2004&amp;ctx_enc=info:ofi/enc:UTF-8&amp;rfr_id=info:sid/ProQuest&amp;rft_val_fmt=journal&amp;rft.genre=article&amp;rft.jtitle=The+Qualitative+Report&amp;rft.atitle=Research+with+Children%253A+Context%252C+Power%252C+and+Representation&amp;rft.au=Lane%252C+Danielle%253BBlank%252C+Jolyn%253BJones%252C+Phyllis.&amp;rft.aulast=Lane&amp;rft.aufirst=Danielle&amp;rft.date=2019-04-01&amp;rft.volume=24&amp;rft.issue=4&amp;rft.spage=693&amp;rft.isbn=&amp;rft.btitle=&amp;rft.title=The+Qualitative+Report&amp;rft.issn=10520147&amp;rft_id=info:doi/" TargetMode="External"/><Relationship Id="rId4" Type="http://schemas.openxmlformats.org/officeDocument/2006/relationships/styles" Target="styles.xml"/><Relationship Id="rId9" Type="http://schemas.openxmlformats.org/officeDocument/2006/relationships/hyperlink" Target="https://www.proquest.com/scholarly-journals/research-with-children-context-power/docview/2207063996/se-2?accountid=130472"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BDFDDF13-79B9-4B13-96EB-7C04B4E64A1C}"/>
      </w:docPartPr>
      <w:docPartBody>
        <w:p w:rsidR="00626998" w:rsidRDefault="00626998">
          <w: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26998"/>
    <w:rsid w:val="00626998"/>
    <w:rsid w:val="00C071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6c02f1-281c-4f97-a5bc-7a2987ce4776">
  <we:reference id="8c1c3d44-57e9-40d7-86e4-4adf61fea1dd" version="2.1.0.1" store="excatalog" storeType="excatalog"/>
  <we:alternateReferences>
    <we:reference id="WA104380122" version="2.1.0.1" store="en-GB" storeType="omex"/>
  </we:alternateReferences>
  <we:properties>
    <we:property name="rw.officeVersion" value="&quot;1.3&quot;"/>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citations" value="{&quot;82380632&quot;:{&quot;referencesIds&quot;:[&quot;doc:65be2c92f3e4e81cbae2c29b&quot;],&quot;referencesOptions&quot;:{&quot;doc:65be2c92f3e4e81cbae2c29b&quot;:{&quot;author&quot;:true,&quot;year&quot;:true,&quot;pageReplace&quot;:&quot;&quot;,&quot;prefix&quot;:&quot;&quot;,&quot;suffix&quot;:&quot;&quot;}},&quot;hasBrokenReferences&quot;:false,&quot;hasManualEdits&quot;:false,&quot;citationType&quot;:&quot;inline&quot;,&quot;id&quot;:82380632,&quot;citationText&quot;:&quot;&lt;span style=\&quot;font-family:Aptos;font-size:16px;color:#000000\&quot;&gt;(Aminpour, 2021)&lt;/span&gt;&quot;},&quot;107340754&quot;:{&quot;referencesIds&quot;:[&quot;doc:65d79a72b5a57f07bd97a9e8&quot;],&quot;referencesOptions&quot;:{&quot;doc:65d79a72b5a57f07bd97a9e8&quot;:{&quot;author&quot;:true,&quot;year&quot;:true,&quot;pageReplace&quot;:&quot;&quot;,&quot;prefix&quot;:&quot;&quot;,&quot;suffix&quot;:&quot;&quot;}},&quot;hasBrokenReferences&quot;:false,&quot;hasManualEdits&quot;:false,&quot;citationType&quot;:&quot;inline&quot;,&quot;id&quot;:107340754,&quot;citationText&quot;:&quot;&lt;span style=\&quot;font-family:Aptos;font-size:16px;color:#000000\&quot;&gt;(Mann et al., 2022)&lt;/span&gt;&quot;},&quot;114460501&quot;:{&quot;referencesIds&quot;:[&quot;doc:65bab520f2153614367c9991&quot;],&quot;referencesOptions&quot;:{&quot;doc:65bab520f2153614367c9991&quot;:{&quot;author&quot;:true,&quot;year&quot;:true,&quot;pageReplace&quot;:&quot;&quot;,&quot;prefix&quot;:&quot;&quot;,&quot;suffix&quot;:&quot;&quot;}},&quot;hasBrokenReferences&quot;:false,&quot;hasManualEdits&quot;:false,&quot;citationType&quot;:&quot;inline&quot;,&quot;id&quot;:114460501,&quot;citationText&quot;:&quot;&lt;span style=\&quot;font-family:Aptos;font-size:16px;color:#000000\&quot;&gt;(Loureiro et al., 2019)&lt;/span&gt;&quot;},&quot;230530608&quot;:{&quot;referencesIds&quot;:[&quot;doc:65bababfeaa7d946a08050f5&quot;],&quot;referencesOptions&quot;:{&quot;doc:65bababfeaa7d946a08050f5&quot;:{&quot;author&quot;:true,&quot;year&quot;:true,&quot;pageReplace&quot;:&quot;&quot;,&quot;prefix&quot;:&quot;&quot;,&quot;suffix&quot;:&quot;&quot;}},&quot;hasBrokenReferences&quot;:false,&quot;hasManualEdits&quot;:false,&quot;citationType&quot;:&quot;inline&quot;,&quot;id&quot;:230530608,&quot;citationText&quot;:&quot;&lt;span style=\&quot;font-family:Aptos;font-size:16px;color:#000000\&quot;&gt;(Ghaziani, 2021)&lt;/span&gt;&quot;},&quot;616335821&quot;:{&quot;referencesIds&quot;:[&quot;doc:65baba391ae9ba372e70dffc&quot;],&quot;referencesOptions&quot;:{&quot;doc:65baba391ae9ba372e70dffc&quot;:{&quot;author&quot;:true,&quot;year&quot;:true,&quot;pageReplace&quot;:&quot;&quot;,&quot;prefix&quot;:&quot;&quot;,&quot;suffix&quot;:&quot;&quot;}},&quot;hasBrokenReferences&quot;:false,&quot;hasManualEdits&quot;:false,&quot;citationType&quot;:&quot;inline&quot;,&quot;id&quot;:616335821,&quot;citationText&quot;:&quot;&lt;span style=\&quot;font-family:Aptos;font-size:16px;color:#000000\&quot;&gt;(Rangarajan et al., 2023)&lt;/span&gt;&quot;},&quot;669157988&quot;:{&quot;referencesIds&quot;:[&quot;doc:65e7484012e8a85f68f811af&quot;],&quot;referencesOptions&quot;:{&quot;doc:65e7484012e8a85f68f811af&quot;:{&quot;author&quot;:true,&quot;year&quot;:true,&quot;pageReplace&quot;:&quot;&quot;,&quot;prefix&quot;:&quot;&quot;,&quot;suffix&quot;:&quot;&quot;}},&quot;hasBrokenReferences&quot;:false,&quot;hasManualEdits&quot;:false,&quot;citationType&quot;:&quot;inline&quot;,&quot;id&quot;:669157988,&quot;citationText&quot;:&quot;&lt;span style=\&quot;font-family:Aptos;font-size:16px;color:#000000\&quot;&gt;(Clark &amp;amp; Moss, 2001)&lt;/span&gt;&quot;},&quot;779508522&quot;:{&quot;referencesIds&quot;:[&quot;doc:663d3dfda13f7342a9ef9f77&quot;],&quot;referencesOptions&quot;:{&quot;doc:663d3dfda13f7342a9ef9f77&quot;:{&quot;author&quot;:true,&quot;year&quot;:true,&quot;pageReplace&quot;:&quot;&quot;,&quot;prefix&quot;:&quot;&quot;,&quot;suffix&quot;:&quot;&quot;}},&quot;hasBrokenReferences&quot;:false,&quot;hasManualEdits&quot;:false,&quot;citationType&quot;:&quot;inline&quot;,&quot;id&quot;:779508522,&quot;citationText&quot;:&quot;&lt;span style=\&quot;font-family:Aptos;font-size:16px;color:#000000\&quot;&gt;(Di Pietro, 2023)&lt;/span&gt;&quot;},&quot;816169165&quot;:{&quot;referencesIds&quot;:[&quot;doc:663e37bfc1d31017a26e035a&quot;],&quot;referencesOptions&quot;:{&quot;doc:663e37bfc1d31017a26e035a&quot;:{&quot;author&quot;:true,&quot;year&quot;:true,&quot;pageReplace&quot;:&quot;&quot;,&quot;prefix&quot;:&quot;&quot;,&quot;suffix&quot;:&quot;&quot;}},&quot;hasBrokenReferences&quot;:false,&quot;hasManualEdits&quot;:false,&quot;citationType&quot;:&quot;inline&quot;,&quot;id&quot;:816169165,&quot;citationText&quot;:&quot;&lt;span style=\&quot;font-family:Aptos;font-size:16px;color:#000000\&quot;&gt;(Kellett, 2010)&lt;/span&gt;&quot;},&quot;829968441&quot;:{&quot;referencesIds&quot;:[&quot;doc:65f44ac33849707bfea5cb46&quot;],&quot;referencesOptions&quot;:{&quot;doc:65f44ac33849707bfea5cb46&quot;:{&quot;author&quot;:true,&quot;year&quot;:true,&quot;pageReplace&quot;:&quot;&quot;,&quot;prefix&quot;:&quot;&quot;,&quot;suffix&quot;:&quot;&quot;}},&quot;hasBrokenReferences&quot;:false,&quot;hasManualEdits&quot;:false,&quot;citationType&quot;:&quot;inline&quot;,&quot;id&quot;:829968441,&quot;citationText&quot;:&quot;&lt;span style=\&quot;font-family:Aptos;font-size:16px;color:#000000\&quot;&gt;(Kerret et al., 2014)&lt;/span&gt;&quot;},&quot;884380815&quot;:{&quot;referencesIds&quot;:[&quot;doc:6637c5c20617b67572e467a3&quot;],&quot;referencesOptions&quot;:{&quot;doc:6637c5c20617b67572e467a3&quot;:{&quot;author&quot;:true,&quot;year&quot;:true,&quot;pageReplace&quot;:&quot;&quot;,&quot;prefix&quot;:&quot;&quot;,&quot;suffix&quot;:&quot;&quot;}},&quot;hasBrokenReferences&quot;:false,&quot;hasManualEdits&quot;:false,&quot;citationType&quot;:&quot;inline&quot;,&quot;id&quot;:884380815,&quot;citationText&quot;:&quot;&lt;span style=\&quot;font-family:Aptos;font-size:16px;color:#000000\&quot;&gt;(Montreuil et al., 2021)&lt;/span&gt;&quot;},&quot;1146661392&quot;:{&quot;referencesIds&quot;:[&quot;doc:65be4a1524b41e42caba83dd&quot;],&quot;referencesOptions&quot;:{&quot;doc:65be4a1524b41e42caba83dd&quot;:{&quot;author&quot;:true,&quot;year&quot;:true,&quot;pageReplace&quot;:&quot;&quot;,&quot;prefix&quot;:&quot;&quot;,&quot;suffix&quot;:&quot;&quot;}},&quot;hasBrokenReferences&quot;:false,&quot;hasManualEdits&quot;:false,&quot;citationType&quot;:&quot;inline&quot;,&quot;id&quot;:1146661392,&quot;citationText&quot;:&quot;&lt;span style=\&quot;font-family:Aptos;font-size:16px;color:#000000\&quot;&gt;(Simmons et al., 2014)&lt;/span&gt;&quot;},&quot;1321678435&quot;:{&quot;referencesIds&quot;:[&quot;doc:6637bb4c99512574678aa952&quot;],&quot;referencesOptions&quot;:{&quot;doc:6637bb4c99512574678aa952&quot;:{&quot;author&quot;:true,&quot;year&quot;:true,&quot;pageReplace&quot;:&quot;&quot;,&quot;prefix&quot;:&quot;&quot;,&quot;suffix&quot;:&quot;&quot;}},&quot;hasBrokenReferences&quot;:false,&quot;hasManualEdits&quot;:false,&quot;citationType&quot;:&quot;inline&quot;,&quot;id&quot;:1321678435,&quot;citationText&quot;:&quot;&lt;span style=\&quot;font-family:Aptos;font-size:16px;color:#000000\&quot;&gt;(Willumsen et al., 2014)&lt;/span&gt;&quot;},&quot;1347166071&quot;:{&quot;referencesIds&quot;:[&quot;doc:65babb0f3109e264d78c373d&quot;],&quot;referencesOptions&quot;:{&quot;doc:65babb0f3109e264d78c373d&quot;:{&quot;author&quot;:true,&quot;year&quot;:true,&quot;pageReplace&quot;:&quot;&quot;,&quot;prefix&quot;:&quot;&quot;,&quot;suffix&quot;:&quot;&quot;}},&quot;hasBrokenReferences&quot;:false,&quot;hasManualEdits&quot;:false,&quot;citationType&quot;:&quot;inline&quot;,&quot;id&quot;:1347166071,&quot;citationText&quot;:&quot;&lt;span style=\&quot;font-family:Aptos;font-size:16px;color:#000000\&quot;&gt;(Lane et al., 2019)&lt;/span&gt;&quot;},&quot;1522235808&quot;:{&quot;referencesIds&quot;:[&quot;doc:65f0af8d12f4ef302d319a1c&quot;],&quot;referencesOptions&quot;:{&quot;doc:65f0af8d12f4ef302d319a1c&quot;:{&quot;author&quot;:true,&quot;year&quot;:true,&quot;pageReplace&quot;:&quot;&quot;,&quot;prefix&quot;:&quot;&quot;,&quot;suffix&quot;:&quot;&quot;}},&quot;hasBrokenReferences&quot;:false,&quot;hasManualEdits&quot;:false,&quot;citationType&quot;:&quot;inline&quot;,&quot;id&quot;:1522235808,&quot;citationText&quot;:&quot;&lt;span style=\&quot;font-family:Aptos;font-size:16px;color:#000000\&quot;&gt;(Cohen et al., 2018)&lt;/span&gt;&quot;},&quot;1539009524&quot;:{&quot;referencesIds&quot;:[&quot;doc:65e74780e5124d3ac6ed0823&quot;],&quot;referencesOptions&quot;:{&quot;doc:65e74780e5124d3ac6ed0823&quot;:{&quot;author&quot;:true,&quot;year&quot;:true,&quot;pageReplace&quot;:&quot;&quot;,&quot;prefix&quot;:&quot;&quot;,&quot;suffix&quot;:&quot;&quot;}},&quot;hasBrokenReferences&quot;:false,&quot;hasManualEdits&quot;:false,&quot;citationType&quot;:&quot;inline&quot;,&quot;id&quot;:1539009524,&quot;citationText&quot;:&quot;&lt;span style=\&quot;font-family:Aptos;font-size:16px;color:#000000\&quot;&gt;(Clark &amp;amp; Moss, 2005)&lt;/span&gt;&quot;},&quot;1748314467&quot;:{&quot;referencesIds&quot;:[&quot;doc:65f097b46321323c3e08db7a&quot;],&quot;referencesOptions&quot;:{&quot;doc:65f097b46321323c3e08db7a&quot;:{&quot;author&quot;:true,&quot;year&quot;:true,&quot;pageReplace&quot;:&quot;&quot;,&quot;prefix&quot;:&quot;&quot;,&quot;suffix&quot;:&quot;&quot;}},&quot;hasBrokenReferences&quot;:false,&quot;hasManualEdits&quot;:false,&quot;citationType&quot;:&quot;inline&quot;,&quot;id&quot;:1748314467,&quot;citationText&quot;:&quot;&lt;span style=\&quot;font-family:Aptos;font-size:16px;color:#000000\&quot;&gt;(Gray, 2018)&lt;/span&gt;&quot;},&quot;1785253012&quot;:{&quot;referencesIds&quot;:[&quot;doc:65cb7946d0506b6c9ebdbd43&quot;],&quot;referencesOptions&quot;:{&quot;doc:65cb7946d0506b6c9ebdbd43&quot;:{&quot;author&quot;:true,&quot;year&quot;:true,&quot;pageReplace&quot;:&quot;&quot;,&quot;prefix&quot;:&quot;&quot;,&quot;suffix&quot;:&quot;&quot;}},&quot;hasBrokenReferences&quot;:false,&quot;hasManualEdits&quot;:false,&quot;citationType&quot;:&quot;inline&quot;,&quot;id&quot;:1785253012,&quot;citationText&quot;:&quot;&lt;span style=\&quot;font-family:Aptos;font-size:16px;color:#000000\&quot;&gt;(Kesik et al., 2023)&lt;/span&gt;&quot;},&quot;1976821126&quot;:{&quot;referencesIds&quot;:[&quot;doc:663e5611f8c7f2274ce45322&quot;],&quot;referencesOptions&quot;:{&quot;doc:663e5611f8c7f2274ce45322&quot;:{&quot;author&quot;:true,&quot;year&quot;:true,&quot;pageReplace&quot;:&quot;&quot;,&quot;prefix&quot;:&quot;&quot;,&quot;suffix&quot;:&quot;&quot;}},&quot;hasBrokenReferences&quot;:false,&quot;hasManualEdits&quot;:false,&quot;citationType&quot;:&quot;inline&quot;,&quot;id&quot;:1976821126,&quot;citationText&quot;:&quot;&lt;span style=\&quot;font-family:Aptos;font-size:16px;color:#000000\&quot;&gt;(Nutbrown, 2010)&lt;/span&gt;&quot;},&quot;2027740708&quot;:{&quot;referencesIds&quot;:[&quot;doc:65e7484012e8a85f68f811af&quot;],&quot;referencesOptions&quot;:{&quot;doc:65e7484012e8a85f68f811af&quot;:{&quot;author&quot;:true,&quot;year&quot;:true,&quot;pageReplace&quot;:&quot;&quot;,&quot;prefix&quot;:&quot;&quot;,&quot;suffix&quot;:&quot;&quot;}},&quot;hasBrokenReferences&quot;:false,&quot;hasManualEdits&quot;:false,&quot;citationType&quot;:&quot;inline&quot;,&quot;id&quot;:2027740708,&quot;citationText&quot;:&quot;&lt;span style=\&quot;font-family:Aptos;font-size:16px;color:#000000\&quot;&gt;(Clark &amp;amp; Moss, 2001)&lt;/span&gt;&quot;}}"/>
    <we:property name="rcm.version" value="2"/>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3" ma:contentTypeDescription="Create a new document." ma:contentTypeScope="" ma:versionID="1ac414f4a0c9d51015d47ca340c8e2b1">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0324e1de0325279c123df55185a1cc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GenerationTime" minOccurs="0"/>
                <xsd:element ref="ns3:MediaServiceEventHashCode" minOccurs="0"/>
                <xsd:element ref="ns3:MediaLengthInSeconds" minOccurs="0"/>
                <xsd:element ref="ns3:_activity"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BBCE1773-8995-46F7-8D31-699175AD87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2495A6-2759-4073-B20D-925C9748A925}">
  <ds:schemaRefs>
    <ds:schemaRef ds:uri="http://schemas.microsoft.com/sharepoint/v3/contenttype/forms"/>
  </ds:schemaRefs>
</ds:datastoreItem>
</file>

<file path=customXml/itemProps3.xml><?xml version="1.0" encoding="utf-8"?>
<ds:datastoreItem xmlns:ds="http://schemas.openxmlformats.org/officeDocument/2006/customXml" ds:itemID="{5843D7D3-CD3C-4415-96A7-D6AAD04F29C5}">
  <ds:schemaRefs>
    <ds:schemaRef ds:uri="http://schemas.microsoft.com/office/infopath/2007/PartnerControls"/>
    <ds:schemaRef ds:uri="http://purl.org/dc/elements/1.1/"/>
    <ds:schemaRef ds:uri="http://purl.org/dc/terms/"/>
    <ds:schemaRef ds:uri="http://www.w3.org/XML/1998/namespace"/>
    <ds:schemaRef ds:uri="http://schemas.openxmlformats.org/package/2006/metadata/core-properties"/>
    <ds:schemaRef ds:uri="0cb976d4-72d8-43fd-a100-21d54766e958"/>
    <ds:schemaRef ds:uri="http://schemas.microsoft.com/office/2006/documentManagement/types"/>
    <ds:schemaRef ds:uri="da3f2772-8f1e-4acb-bd98-3a0ee892f48a"/>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3378</Words>
  <Characters>19257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Calvert-Bowman (0202502)</dc:creator>
  <cp:keywords/>
  <dc:description/>
  <cp:lastModifiedBy>Rachel Calvert-Bowman (0202502)</cp:lastModifiedBy>
  <cp:revision>2</cp:revision>
  <dcterms:created xsi:type="dcterms:W3CDTF">2024-05-10T20:37:00Z</dcterms:created>
  <dcterms:modified xsi:type="dcterms:W3CDTF">2024-05-10T20:37:00Z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