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530E16" w:rsidRDefault="004468F8" w14:paraId="7EAD830C" w14:textId="77777777">
      <w:pPr>
        <w:rPr>
          <w:rFonts w:ascii="Arial" w:hAnsi="Arial" w:eastAsia="Arial" w:cs="Arial"/>
        </w:rPr>
      </w:pPr>
      <w:r>
        <w:rPr>
          <w:rFonts w:ascii="Arial" w:hAnsi="Arial" w:eastAsia="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rsidR="00530E16" w:rsidRDefault="004468F8" w14:paraId="27475F86" w14:textId="77777777">
                            <w:pPr>
                              <w:spacing w:after="0" w:line="240" w:lineRule="auto"/>
                              <w:textDirection w:val="btLr"/>
                            </w:pPr>
                            <w:r>
                              <w:rPr>
                                <w:rFonts w:ascii="Play" w:hAnsi="Play" w:eastAsia="Play" w:cs="Play"/>
                                <w:color w:val="262626"/>
                                <w:sz w:val="72"/>
                              </w:rPr>
                              <w:t>Individual Report</w:t>
                            </w:r>
                          </w:p>
                          <w:p w:rsidR="00530E16" w:rsidRDefault="004468F8" w14:paraId="78285425" w14:textId="77777777">
                            <w:pPr>
                              <w:spacing w:before="120" w:line="277" w:lineRule="auto"/>
                              <w:textDirection w:val="btLr"/>
                            </w:pPr>
                            <w:r>
                              <w:rPr>
                                <w:color w:val="404040"/>
                                <w:sz w:val="36"/>
                              </w:rPr>
                              <w:t>Module Name: Digital Skills and Research Methods</w:t>
                            </w:r>
                          </w:p>
                          <w:p w:rsidR="00530E16" w:rsidRDefault="004468F8" w14:paraId="3E30FFAF" w14:textId="77777777">
                            <w:pPr>
                              <w:spacing w:before="120" w:line="277" w:lineRule="auto"/>
                              <w:textDirection w:val="btLr"/>
                            </w:pPr>
                            <w:r>
                              <w:rPr>
                                <w:color w:val="404040"/>
                                <w:sz w:val="36"/>
                              </w:rPr>
                              <w:t>Module Code: LCHS 4007</w:t>
                            </w:r>
                          </w:p>
                          <w:p w:rsidR="00530E16" w:rsidRDefault="004468F8" w14:paraId="78CDBA4E" w14:textId="4B18CF00">
                            <w:pPr>
                              <w:spacing w:before="120" w:line="277" w:lineRule="auto"/>
                              <w:textDirection w:val="btLr"/>
                            </w:pPr>
                            <w:r>
                              <w:rPr>
                                <w:color w:val="404040"/>
                                <w:sz w:val="36"/>
                              </w:rPr>
                              <w:t xml:space="preserve">Student name: </w:t>
                            </w:r>
                            <w:r w:rsidR="00924208">
                              <w:rPr>
                                <w:color w:val="404040"/>
                                <w:sz w:val="36"/>
                              </w:rPr>
                              <w:t>Isha Kargbo</w:t>
                            </w:r>
                          </w:p>
                          <w:p w:rsidR="00530E16" w:rsidRDefault="004468F8" w14:paraId="07714B75" w14:textId="04891EA2">
                            <w:pPr>
                              <w:spacing w:before="120" w:line="277" w:lineRule="auto"/>
                              <w:textDirection w:val="btLr"/>
                            </w:pPr>
                            <w:r>
                              <w:rPr>
                                <w:color w:val="404040"/>
                                <w:sz w:val="36"/>
                              </w:rPr>
                              <w:t>Student ID:</w:t>
                            </w:r>
                            <w:r w:rsidR="00924208">
                              <w:rPr>
                                <w:color w:val="404040"/>
                                <w:sz w:val="36"/>
                              </w:rPr>
                              <w:t xml:space="preserve"> 20542091</w:t>
                            </w:r>
                          </w:p>
                          <w:p w:rsidR="00530E16" w:rsidRDefault="004468F8" w14:paraId="20688A91" w14:textId="7D0E328D">
                            <w:pPr>
                              <w:spacing w:before="120" w:line="277" w:lineRule="auto"/>
                              <w:textDirection w:val="btLr"/>
                            </w:pPr>
                            <w:r>
                              <w:rPr>
                                <w:color w:val="404040"/>
                                <w:sz w:val="36"/>
                              </w:rPr>
                              <w:t xml:space="preserve">Lecturer’s Name: </w:t>
                            </w:r>
                            <w:r w:rsidR="006B1C36">
                              <w:rPr>
                                <w:color w:val="404040"/>
                                <w:sz w:val="36"/>
                              </w:rPr>
                              <w:t>Koushik Modak</w:t>
                            </w:r>
                          </w:p>
                        </w:txbxContent>
                      </wps:txbx>
                      <wps:bodyPr spcFirstLastPara="1" wrap="square" lIns="0" tIns="0" rIns="0" bIns="0" anchor="t" anchorCtr="0">
                        <a:noAutofit/>
                      </wps:bodyPr>
                    </wps:wsp>
                  </a:graphicData>
                </a:graphic>
              </wp:anchor>
            </w:drawing>
          </mc:Choice>
          <mc:Fallback>
            <w:pict>
              <v:rect id="Rectangle 33"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spid="_x0000_s1026" filled="f" stroked="f" w14:anchorId="76713F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">
                <v:textbox inset="0,0,0,0">
                  <w:txbxContent>
                    <w:p w:rsidR="00530E16" w:rsidRDefault="004468F8" w14:paraId="27475F86" w14:textId="77777777">
                      <w:pPr>
                        <w:spacing w:after="0" w:line="240" w:lineRule="auto"/>
                        <w:textDirection w:val="btLr"/>
                      </w:pPr>
                      <w:r>
                        <w:rPr>
                          <w:rFonts w:ascii="Play" w:hAnsi="Play" w:eastAsia="Play" w:cs="Play"/>
                          <w:color w:val="262626"/>
                          <w:sz w:val="72"/>
                        </w:rPr>
                        <w:t>Individual Report</w:t>
                      </w:r>
                    </w:p>
                    <w:p w:rsidR="00530E16" w:rsidRDefault="004468F8" w14:paraId="78285425" w14:textId="77777777">
                      <w:pPr>
                        <w:spacing w:before="120" w:line="277" w:lineRule="auto"/>
                        <w:textDirection w:val="btLr"/>
                      </w:pPr>
                      <w:r>
                        <w:rPr>
                          <w:color w:val="404040"/>
                          <w:sz w:val="36"/>
                        </w:rPr>
                        <w:t>Module Name: Digital Skills and Research Methods</w:t>
                      </w:r>
                    </w:p>
                    <w:p w:rsidR="00530E16" w:rsidRDefault="004468F8" w14:paraId="3E30FFAF" w14:textId="77777777">
                      <w:pPr>
                        <w:spacing w:before="120" w:line="277" w:lineRule="auto"/>
                        <w:textDirection w:val="btLr"/>
                      </w:pPr>
                      <w:r>
                        <w:rPr>
                          <w:color w:val="404040"/>
                          <w:sz w:val="36"/>
                        </w:rPr>
                        <w:t>Module Code: LCHS 4007</w:t>
                      </w:r>
                    </w:p>
                    <w:p w:rsidR="00530E16" w:rsidRDefault="004468F8" w14:paraId="78CDBA4E" w14:textId="4B18CF00">
                      <w:pPr>
                        <w:spacing w:before="120" w:line="277" w:lineRule="auto"/>
                        <w:textDirection w:val="btLr"/>
                      </w:pPr>
                      <w:r>
                        <w:rPr>
                          <w:color w:val="404040"/>
                          <w:sz w:val="36"/>
                        </w:rPr>
                        <w:t xml:space="preserve">Student name: </w:t>
                      </w:r>
                      <w:r w:rsidR="00924208">
                        <w:rPr>
                          <w:color w:val="404040"/>
                          <w:sz w:val="36"/>
                        </w:rPr>
                        <w:t>Isha Kargbo</w:t>
                      </w:r>
                    </w:p>
                    <w:p w:rsidR="00530E16" w:rsidRDefault="004468F8" w14:paraId="07714B75" w14:textId="04891EA2">
                      <w:pPr>
                        <w:spacing w:before="120" w:line="277" w:lineRule="auto"/>
                        <w:textDirection w:val="btLr"/>
                      </w:pPr>
                      <w:r>
                        <w:rPr>
                          <w:color w:val="404040"/>
                          <w:sz w:val="36"/>
                        </w:rPr>
                        <w:t>Student ID:</w:t>
                      </w:r>
                      <w:r w:rsidR="00924208">
                        <w:rPr>
                          <w:color w:val="404040"/>
                          <w:sz w:val="36"/>
                        </w:rPr>
                        <w:t xml:space="preserve"> 20542091</w:t>
                      </w:r>
                    </w:p>
                    <w:p w:rsidR="00530E16" w:rsidRDefault="004468F8" w14:paraId="20688A91" w14:textId="7D0E328D">
                      <w:pPr>
                        <w:spacing w:before="120" w:line="277" w:lineRule="auto"/>
                        <w:textDirection w:val="btLr"/>
                      </w:pPr>
                      <w:r>
                        <w:rPr>
                          <w:color w:val="404040"/>
                          <w:sz w:val="36"/>
                        </w:rPr>
                        <w:t xml:space="preserve">Lecturer’s Name: </w:t>
                      </w:r>
                      <w:r w:rsidR="006B1C36">
                        <w:rPr>
                          <w:color w:val="404040"/>
                          <w:sz w:val="36"/>
                        </w:rPr>
                        <w:t>Koushik Modak</w:t>
                      </w:r>
                    </w:p>
                  </w:txbxContent>
                </v:textbox>
                <w10:wrap anchorx="page" anchory="page"/>
              </v:rect>
            </w:pict>
          </mc:Fallback>
        </mc:AlternateContent>
      </w:r>
      <w:r>
        <w:br w:type="page"/>
      </w:r>
    </w:p>
    <w:p w:rsidR="00530E16" w:rsidRDefault="00530E16" w14:paraId="61895DA4" w14:textId="77777777">
      <w:pPr>
        <w:rPr>
          <w:rFonts w:ascii="Arial" w:hAnsi="Arial" w:eastAsia="Arial" w:cs="Arial"/>
        </w:rPr>
      </w:pPr>
    </w:p>
    <w:p w:rsidR="00530E16" w:rsidRDefault="004468F8" w14:paraId="6DDA4733" w14:textId="77777777">
      <w:pPr>
        <w:keepNext/>
        <w:keepLines/>
        <w:pBdr>
          <w:top w:val="nil"/>
          <w:left w:val="nil"/>
          <w:bottom w:val="nil"/>
          <w:right w:val="nil"/>
          <w:between w:val="nil"/>
        </w:pBdr>
        <w:spacing w:before="240" w:after="0" w:line="259" w:lineRule="auto"/>
        <w:rPr>
          <w:rFonts w:ascii="Play" w:hAnsi="Play" w:eastAsia="Play" w:cs="Play"/>
          <w:color w:val="0F4761"/>
          <w:sz w:val="32"/>
          <w:szCs w:val="32"/>
        </w:rPr>
      </w:pPr>
      <w:r>
        <w:rPr>
          <w:rFonts w:ascii="Play" w:hAnsi="Play" w:eastAsia="Play" w:cs="Play"/>
          <w:color w:val="0F4761"/>
          <w:sz w:val="32"/>
          <w:szCs w:val="32"/>
        </w:rPr>
        <w:t>Table of Contents</w:t>
      </w:r>
    </w:p>
    <w:sdt>
      <w:sdtPr>
        <w:id w:val="-2066176513"/>
        <w:docPartObj>
          <w:docPartGallery w:val="Table of Contents"/>
          <w:docPartUnique/>
        </w:docPartObj>
      </w:sdtPr>
      <w:sdtContent>
        <w:p w:rsidR="00351BAD" w:rsidRDefault="004468F8" w14:paraId="026F898C" w14:textId="76F9E318">
          <w:pPr>
            <w:pStyle w:val="TOC1"/>
            <w:tabs>
              <w:tab w:val="right" w:leader="dot" w:pos="9016"/>
            </w:tabs>
            <w:rPr>
              <w:rFonts w:asciiTheme="minorHAnsi" w:hAnsiTheme="minorHAnsi" w:eastAsiaTheme="minorEastAsia" w:cstheme="minorBidi"/>
              <w:noProof/>
              <w:kern w:val="2"/>
              <w14:ligatures w14:val="standardContextual"/>
            </w:rPr>
          </w:pPr>
          <w:r>
            <w:fldChar w:fldCharType="begin"/>
          </w:r>
          <w:r>
            <w:instrText xml:space="preserve"> TOC \h \u \z \t "Heading 1,1,Heading 2,2,Heading 3,3,"</w:instrText>
          </w:r>
          <w:r>
            <w:fldChar w:fldCharType="separate"/>
          </w:r>
          <w:hyperlink w:history="1" w:anchor="_Toc237115936">
            <w:r w:rsidRPr="003B574C" w:rsidR="00351BAD">
              <w:rPr>
                <w:rStyle w:val="Hyperlink"/>
                <w:noProof/>
              </w:rPr>
              <w:t>Section 1: Introducing the Research Paper and Topic Development</w:t>
            </w:r>
            <w:r w:rsidR="00351BAD">
              <w:rPr>
                <w:noProof/>
                <w:webHidden/>
              </w:rPr>
              <w:tab/>
            </w:r>
            <w:r w:rsidR="00351BAD">
              <w:rPr>
                <w:noProof/>
                <w:webHidden/>
              </w:rPr>
              <w:fldChar w:fldCharType="begin"/>
            </w:r>
            <w:r w:rsidR="00351BAD">
              <w:rPr>
                <w:noProof/>
                <w:webHidden/>
              </w:rPr>
              <w:instrText xml:space="preserve"> PAGEREF _Toc237115936 \h </w:instrText>
            </w:r>
            <w:r w:rsidR="00351BAD">
              <w:rPr>
                <w:noProof/>
                <w:webHidden/>
              </w:rPr>
            </w:r>
            <w:r w:rsidR="00351BAD">
              <w:rPr>
                <w:noProof/>
                <w:webHidden/>
              </w:rPr>
              <w:fldChar w:fldCharType="separate"/>
            </w:r>
            <w:r w:rsidR="00351BAD">
              <w:rPr>
                <w:noProof/>
                <w:webHidden/>
              </w:rPr>
              <w:t>2</w:t>
            </w:r>
            <w:r w:rsidR="00351BAD">
              <w:rPr>
                <w:noProof/>
                <w:webHidden/>
              </w:rPr>
              <w:fldChar w:fldCharType="end"/>
            </w:r>
          </w:hyperlink>
        </w:p>
        <w:p w:rsidR="00351BAD" w:rsidRDefault="00351BAD" w14:paraId="0BFC6BEC" w14:textId="2A9A422B">
          <w:pPr>
            <w:pStyle w:val="TOC1"/>
            <w:tabs>
              <w:tab w:val="right" w:leader="dot" w:pos="9016"/>
            </w:tabs>
            <w:rPr>
              <w:rFonts w:asciiTheme="minorHAnsi" w:hAnsiTheme="minorHAnsi" w:eastAsiaTheme="minorEastAsia" w:cstheme="minorBidi"/>
              <w:noProof/>
              <w:kern w:val="2"/>
              <w14:ligatures w14:val="standardContextual"/>
            </w:rPr>
          </w:pPr>
          <w:hyperlink w:history="1" w:anchor="_Toc237115937">
            <w:r w:rsidRPr="003B574C">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_Toc237115937 \h </w:instrText>
            </w:r>
            <w:r>
              <w:rPr>
                <w:noProof/>
                <w:webHidden/>
              </w:rPr>
            </w:r>
            <w:r>
              <w:rPr>
                <w:noProof/>
                <w:webHidden/>
              </w:rPr>
              <w:fldChar w:fldCharType="separate"/>
            </w:r>
            <w:r>
              <w:rPr>
                <w:noProof/>
                <w:webHidden/>
              </w:rPr>
              <w:t>4</w:t>
            </w:r>
            <w:r>
              <w:rPr>
                <w:noProof/>
                <w:webHidden/>
              </w:rPr>
              <w:fldChar w:fldCharType="end"/>
            </w:r>
          </w:hyperlink>
        </w:p>
        <w:p w:rsidR="00351BAD" w:rsidRDefault="00351BAD" w14:paraId="6DC4E8B8" w14:textId="62488F78">
          <w:pPr>
            <w:pStyle w:val="TOC2"/>
            <w:tabs>
              <w:tab w:val="right" w:leader="dot" w:pos="9016"/>
            </w:tabs>
            <w:rPr>
              <w:rFonts w:asciiTheme="minorHAnsi" w:hAnsiTheme="minorHAnsi" w:eastAsiaTheme="minorEastAsia" w:cstheme="minorBidi"/>
              <w:noProof/>
              <w:kern w:val="2"/>
              <w14:ligatures w14:val="standardContextual"/>
            </w:rPr>
          </w:pPr>
          <w:hyperlink w:history="1" w:anchor="_Toc237115938">
            <w:r w:rsidRPr="003B574C">
              <w:rPr>
                <w:rStyle w:val="Hyperlink"/>
                <w:noProof/>
              </w:rPr>
              <w:t>2.1 Research Question(s) or Objectives Section</w:t>
            </w:r>
            <w:r>
              <w:rPr>
                <w:noProof/>
                <w:webHidden/>
              </w:rPr>
              <w:tab/>
            </w:r>
            <w:r>
              <w:rPr>
                <w:noProof/>
                <w:webHidden/>
              </w:rPr>
              <w:fldChar w:fldCharType="begin"/>
            </w:r>
            <w:r>
              <w:rPr>
                <w:noProof/>
                <w:webHidden/>
              </w:rPr>
              <w:instrText xml:space="preserve"> PAGEREF _Toc237115938 \h </w:instrText>
            </w:r>
            <w:r>
              <w:rPr>
                <w:noProof/>
                <w:webHidden/>
              </w:rPr>
            </w:r>
            <w:r>
              <w:rPr>
                <w:noProof/>
                <w:webHidden/>
              </w:rPr>
              <w:fldChar w:fldCharType="separate"/>
            </w:r>
            <w:r>
              <w:rPr>
                <w:noProof/>
                <w:webHidden/>
              </w:rPr>
              <w:t>4</w:t>
            </w:r>
            <w:r>
              <w:rPr>
                <w:noProof/>
                <w:webHidden/>
              </w:rPr>
              <w:fldChar w:fldCharType="end"/>
            </w:r>
          </w:hyperlink>
        </w:p>
        <w:p w:rsidR="00351BAD" w:rsidRDefault="00351BAD" w14:paraId="3620BD37" w14:textId="780C89E3">
          <w:pPr>
            <w:pStyle w:val="TOC1"/>
            <w:tabs>
              <w:tab w:val="right" w:leader="dot" w:pos="9016"/>
            </w:tabs>
            <w:rPr>
              <w:rFonts w:asciiTheme="minorHAnsi" w:hAnsiTheme="minorHAnsi" w:eastAsiaTheme="minorEastAsia" w:cstheme="minorBidi"/>
              <w:noProof/>
              <w:kern w:val="2"/>
              <w14:ligatures w14:val="standardContextual"/>
            </w:rPr>
          </w:pPr>
          <w:hyperlink w:history="1" w:anchor="_Toc237115939">
            <w:r w:rsidRPr="003B574C">
              <w:rPr>
                <w:rStyle w:val="Hyperlink"/>
                <w:noProof/>
              </w:rPr>
              <w:t>Section 3: Understanding the Research Methods</w:t>
            </w:r>
            <w:r>
              <w:rPr>
                <w:noProof/>
                <w:webHidden/>
              </w:rPr>
              <w:tab/>
            </w:r>
            <w:r>
              <w:rPr>
                <w:noProof/>
                <w:webHidden/>
              </w:rPr>
              <w:fldChar w:fldCharType="begin"/>
            </w:r>
            <w:r>
              <w:rPr>
                <w:noProof/>
                <w:webHidden/>
              </w:rPr>
              <w:instrText xml:space="preserve"> PAGEREF _Toc237115939 \h </w:instrText>
            </w:r>
            <w:r>
              <w:rPr>
                <w:noProof/>
                <w:webHidden/>
              </w:rPr>
            </w:r>
            <w:r>
              <w:rPr>
                <w:noProof/>
                <w:webHidden/>
              </w:rPr>
              <w:fldChar w:fldCharType="separate"/>
            </w:r>
            <w:r>
              <w:rPr>
                <w:noProof/>
                <w:webHidden/>
              </w:rPr>
              <w:t>5</w:t>
            </w:r>
            <w:r>
              <w:rPr>
                <w:noProof/>
                <w:webHidden/>
              </w:rPr>
              <w:fldChar w:fldCharType="end"/>
            </w:r>
          </w:hyperlink>
        </w:p>
        <w:p w:rsidR="00351BAD" w:rsidRDefault="00351BAD" w14:paraId="2107C491" w14:textId="2F84BA3B">
          <w:pPr>
            <w:pStyle w:val="TOC2"/>
            <w:tabs>
              <w:tab w:val="right" w:leader="dot" w:pos="9016"/>
            </w:tabs>
            <w:rPr>
              <w:rFonts w:asciiTheme="minorHAnsi" w:hAnsiTheme="minorHAnsi" w:eastAsiaTheme="minorEastAsia" w:cstheme="minorBidi"/>
              <w:noProof/>
              <w:kern w:val="2"/>
              <w14:ligatures w14:val="standardContextual"/>
            </w:rPr>
          </w:pPr>
          <w:hyperlink w:history="1" w:anchor="_Toc237115940">
            <w:r w:rsidRPr="003B574C">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_Toc237115940 \h </w:instrText>
            </w:r>
            <w:r>
              <w:rPr>
                <w:noProof/>
                <w:webHidden/>
              </w:rPr>
            </w:r>
            <w:r>
              <w:rPr>
                <w:noProof/>
                <w:webHidden/>
              </w:rPr>
              <w:fldChar w:fldCharType="separate"/>
            </w:r>
            <w:r>
              <w:rPr>
                <w:noProof/>
                <w:webHidden/>
              </w:rPr>
              <w:t>5</w:t>
            </w:r>
            <w:r>
              <w:rPr>
                <w:noProof/>
                <w:webHidden/>
              </w:rPr>
              <w:fldChar w:fldCharType="end"/>
            </w:r>
          </w:hyperlink>
        </w:p>
        <w:p w:rsidR="00351BAD" w:rsidRDefault="00351BAD" w14:paraId="420CC37F" w14:textId="3C90088F">
          <w:pPr>
            <w:pStyle w:val="TOC2"/>
            <w:tabs>
              <w:tab w:val="right" w:leader="dot" w:pos="9016"/>
            </w:tabs>
            <w:rPr>
              <w:rFonts w:asciiTheme="minorHAnsi" w:hAnsiTheme="minorHAnsi" w:eastAsiaTheme="minorEastAsia" w:cstheme="minorBidi"/>
              <w:noProof/>
              <w:kern w:val="2"/>
              <w14:ligatures w14:val="standardContextual"/>
            </w:rPr>
          </w:pPr>
          <w:hyperlink w:history="1" w:anchor="_Toc237115941">
            <w:r w:rsidRPr="003B574C">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_Toc237115941 \h </w:instrText>
            </w:r>
            <w:r>
              <w:rPr>
                <w:noProof/>
                <w:webHidden/>
              </w:rPr>
            </w:r>
            <w:r>
              <w:rPr>
                <w:noProof/>
                <w:webHidden/>
              </w:rPr>
              <w:fldChar w:fldCharType="separate"/>
            </w:r>
            <w:r>
              <w:rPr>
                <w:noProof/>
                <w:webHidden/>
              </w:rPr>
              <w:t>6</w:t>
            </w:r>
            <w:r>
              <w:rPr>
                <w:noProof/>
                <w:webHidden/>
              </w:rPr>
              <w:fldChar w:fldCharType="end"/>
            </w:r>
          </w:hyperlink>
        </w:p>
        <w:p w:rsidR="00351BAD" w:rsidRDefault="00351BAD" w14:paraId="7EB4AA49" w14:textId="6852481D">
          <w:pPr>
            <w:pStyle w:val="TOC2"/>
            <w:tabs>
              <w:tab w:val="right" w:leader="dot" w:pos="9016"/>
            </w:tabs>
            <w:rPr>
              <w:rFonts w:asciiTheme="minorHAnsi" w:hAnsiTheme="minorHAnsi" w:eastAsiaTheme="minorEastAsia" w:cstheme="minorBidi"/>
              <w:noProof/>
              <w:kern w:val="2"/>
              <w14:ligatures w14:val="standardContextual"/>
            </w:rPr>
          </w:pPr>
          <w:hyperlink w:history="1" w:anchor="_Toc237115942">
            <w:r w:rsidRPr="003B574C">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_Toc237115942 \h </w:instrText>
            </w:r>
            <w:r>
              <w:rPr>
                <w:noProof/>
                <w:webHidden/>
              </w:rPr>
            </w:r>
            <w:r>
              <w:rPr>
                <w:noProof/>
                <w:webHidden/>
              </w:rPr>
              <w:fldChar w:fldCharType="separate"/>
            </w:r>
            <w:r>
              <w:rPr>
                <w:noProof/>
                <w:webHidden/>
              </w:rPr>
              <w:t>7</w:t>
            </w:r>
            <w:r>
              <w:rPr>
                <w:noProof/>
                <w:webHidden/>
              </w:rPr>
              <w:fldChar w:fldCharType="end"/>
            </w:r>
          </w:hyperlink>
        </w:p>
        <w:p w:rsidR="00351BAD" w:rsidRDefault="00351BAD" w14:paraId="73F5B9D6" w14:textId="5FB68D75">
          <w:pPr>
            <w:pStyle w:val="TOC1"/>
            <w:tabs>
              <w:tab w:val="right" w:leader="dot" w:pos="9016"/>
            </w:tabs>
            <w:rPr>
              <w:rFonts w:asciiTheme="minorHAnsi" w:hAnsiTheme="minorHAnsi" w:eastAsiaTheme="minorEastAsia" w:cstheme="minorBidi"/>
              <w:noProof/>
              <w:kern w:val="2"/>
              <w14:ligatures w14:val="standardContextual"/>
            </w:rPr>
          </w:pPr>
          <w:hyperlink w:history="1" w:anchor="_Toc237115943">
            <w:r w:rsidRPr="003B574C">
              <w:rPr>
                <w:rStyle w:val="Hyperlink"/>
                <w:noProof/>
              </w:rPr>
              <w:t>Section 4: Conclusion</w:t>
            </w:r>
            <w:r>
              <w:rPr>
                <w:noProof/>
                <w:webHidden/>
              </w:rPr>
              <w:tab/>
            </w:r>
            <w:r>
              <w:rPr>
                <w:noProof/>
                <w:webHidden/>
              </w:rPr>
              <w:fldChar w:fldCharType="begin"/>
            </w:r>
            <w:r>
              <w:rPr>
                <w:noProof/>
                <w:webHidden/>
              </w:rPr>
              <w:instrText xml:space="preserve"> PAGEREF _Toc237115943 \h </w:instrText>
            </w:r>
            <w:r>
              <w:rPr>
                <w:noProof/>
                <w:webHidden/>
              </w:rPr>
            </w:r>
            <w:r>
              <w:rPr>
                <w:noProof/>
                <w:webHidden/>
              </w:rPr>
              <w:fldChar w:fldCharType="separate"/>
            </w:r>
            <w:r>
              <w:rPr>
                <w:noProof/>
                <w:webHidden/>
              </w:rPr>
              <w:t>8</w:t>
            </w:r>
            <w:r>
              <w:rPr>
                <w:noProof/>
                <w:webHidden/>
              </w:rPr>
              <w:fldChar w:fldCharType="end"/>
            </w:r>
          </w:hyperlink>
        </w:p>
        <w:p w:rsidR="00351BAD" w:rsidRDefault="00351BAD" w14:paraId="34E748BE" w14:textId="17F7C6D1">
          <w:pPr>
            <w:pStyle w:val="TOC1"/>
            <w:tabs>
              <w:tab w:val="right" w:leader="dot" w:pos="9016"/>
            </w:tabs>
            <w:rPr>
              <w:rFonts w:asciiTheme="minorHAnsi" w:hAnsiTheme="minorHAnsi" w:eastAsiaTheme="minorEastAsia" w:cstheme="minorBidi"/>
              <w:noProof/>
              <w:kern w:val="2"/>
              <w14:ligatures w14:val="standardContextual"/>
            </w:rPr>
          </w:pPr>
          <w:hyperlink w:history="1" w:anchor="_Toc237115944">
            <w:r w:rsidRPr="003B574C">
              <w:rPr>
                <w:rStyle w:val="Hyperlink"/>
                <w:noProof/>
              </w:rPr>
              <w:t>References</w:t>
            </w:r>
            <w:r>
              <w:rPr>
                <w:noProof/>
                <w:webHidden/>
              </w:rPr>
              <w:tab/>
            </w:r>
            <w:r>
              <w:rPr>
                <w:noProof/>
                <w:webHidden/>
              </w:rPr>
              <w:fldChar w:fldCharType="begin"/>
            </w:r>
            <w:r>
              <w:rPr>
                <w:noProof/>
                <w:webHidden/>
              </w:rPr>
              <w:instrText xml:space="preserve"> PAGEREF _Toc237115944 \h </w:instrText>
            </w:r>
            <w:r>
              <w:rPr>
                <w:noProof/>
                <w:webHidden/>
              </w:rPr>
            </w:r>
            <w:r>
              <w:rPr>
                <w:noProof/>
                <w:webHidden/>
              </w:rPr>
              <w:fldChar w:fldCharType="separate"/>
            </w:r>
            <w:r>
              <w:rPr>
                <w:noProof/>
                <w:webHidden/>
              </w:rPr>
              <w:t>9</w:t>
            </w:r>
            <w:r>
              <w:rPr>
                <w:noProof/>
                <w:webHidden/>
              </w:rPr>
              <w:fldChar w:fldCharType="end"/>
            </w:r>
          </w:hyperlink>
        </w:p>
        <w:p w:rsidRPr="00CF650B" w:rsidR="00530E16" w:rsidRDefault="004468F8" w14:paraId="28811C41" w14:textId="27DE808F">
          <w:r>
            <w:fldChar w:fldCharType="end"/>
          </w:r>
        </w:p>
      </w:sdtContent>
    </w:sdt>
    <w:p w:rsidR="00530E16" w:rsidRDefault="00530E16" w14:paraId="7C25BAE8" w14:textId="77777777">
      <w:pPr>
        <w:rPr>
          <w:rFonts w:ascii="Arial" w:hAnsi="Arial" w:eastAsia="Arial" w:cs="Arial"/>
        </w:rPr>
      </w:pPr>
    </w:p>
    <w:p w:rsidR="00530E16" w:rsidRDefault="00530E16" w14:paraId="4E80598E" w14:textId="77777777">
      <w:pPr>
        <w:rPr>
          <w:rFonts w:ascii="Arial" w:hAnsi="Arial" w:eastAsia="Arial" w:cs="Arial"/>
        </w:rPr>
      </w:pPr>
    </w:p>
    <w:p w:rsidR="00530E16" w:rsidRDefault="00530E16" w14:paraId="2CF87F6B" w14:textId="77777777">
      <w:pPr>
        <w:rPr>
          <w:rFonts w:ascii="Arial" w:hAnsi="Arial" w:eastAsia="Arial" w:cs="Arial"/>
        </w:rPr>
      </w:pPr>
    </w:p>
    <w:p w:rsidR="00530E16" w:rsidRDefault="00530E16" w14:paraId="543CF5C0" w14:textId="77777777">
      <w:pPr>
        <w:rPr>
          <w:rFonts w:ascii="Arial" w:hAnsi="Arial" w:eastAsia="Arial" w:cs="Arial"/>
        </w:rPr>
      </w:pPr>
    </w:p>
    <w:p w:rsidR="00530E16" w:rsidRDefault="00530E16" w14:paraId="41ACA456" w14:textId="77777777">
      <w:pPr>
        <w:rPr>
          <w:rFonts w:ascii="Arial" w:hAnsi="Arial" w:eastAsia="Arial" w:cs="Arial"/>
        </w:rPr>
      </w:pPr>
    </w:p>
    <w:p w:rsidR="00530E16" w:rsidRDefault="00530E16" w14:paraId="17294C10" w14:textId="77777777">
      <w:pPr>
        <w:rPr>
          <w:rFonts w:ascii="Arial" w:hAnsi="Arial" w:eastAsia="Arial" w:cs="Arial"/>
        </w:rPr>
      </w:pPr>
    </w:p>
    <w:p w:rsidR="00530E16" w:rsidRDefault="00530E16" w14:paraId="2657CCF8" w14:textId="77777777">
      <w:pPr>
        <w:rPr>
          <w:rFonts w:ascii="Arial" w:hAnsi="Arial" w:eastAsia="Arial" w:cs="Arial"/>
        </w:rPr>
      </w:pPr>
    </w:p>
    <w:p w:rsidR="00530E16" w:rsidRDefault="00530E16" w14:paraId="115F00B1" w14:textId="77777777">
      <w:pPr>
        <w:rPr>
          <w:rFonts w:ascii="Arial" w:hAnsi="Arial" w:eastAsia="Arial" w:cs="Arial"/>
        </w:rPr>
      </w:pPr>
    </w:p>
    <w:p w:rsidR="00530E16" w:rsidRDefault="00530E16" w14:paraId="04AA3B6E" w14:textId="77777777">
      <w:pPr>
        <w:rPr>
          <w:rFonts w:ascii="Arial" w:hAnsi="Arial" w:eastAsia="Arial" w:cs="Arial"/>
        </w:rPr>
      </w:pPr>
    </w:p>
    <w:p w:rsidR="00530E16" w:rsidRDefault="00530E16" w14:paraId="11B6961F" w14:textId="77777777">
      <w:pPr>
        <w:rPr>
          <w:rFonts w:ascii="Arial" w:hAnsi="Arial" w:eastAsia="Arial" w:cs="Arial"/>
        </w:rPr>
      </w:pPr>
    </w:p>
    <w:p w:rsidR="00530E16" w:rsidRDefault="00530E16" w14:paraId="24A9EEB7" w14:textId="77777777">
      <w:pPr>
        <w:rPr>
          <w:rFonts w:ascii="Arial" w:hAnsi="Arial" w:eastAsia="Arial" w:cs="Arial"/>
        </w:rPr>
      </w:pPr>
    </w:p>
    <w:p w:rsidR="00530E16" w:rsidRDefault="00530E16" w14:paraId="2637B8F3" w14:textId="77777777">
      <w:pPr>
        <w:rPr>
          <w:rFonts w:ascii="Arial" w:hAnsi="Arial" w:eastAsia="Arial" w:cs="Arial"/>
        </w:rPr>
      </w:pPr>
    </w:p>
    <w:p w:rsidR="002A1842" w:rsidRDefault="002A1842" w14:paraId="57E3A387" w14:textId="77777777">
      <w:pPr>
        <w:rPr>
          <w:rFonts w:ascii="Arial" w:hAnsi="Arial" w:eastAsia="Arial" w:cs="Arial"/>
        </w:rPr>
      </w:pPr>
    </w:p>
    <w:p w:rsidR="008055FB" w:rsidRDefault="008055FB" w14:paraId="1B8FE014" w14:textId="77777777">
      <w:pPr>
        <w:rPr>
          <w:rFonts w:ascii="Arial" w:hAnsi="Arial" w:eastAsia="Arial" w:cs="Arial"/>
        </w:rPr>
        <w:sectPr w:rsidR="008055FB">
          <w:footerReference w:type="default" r:id="rId12"/>
          <w:pgSz w:w="11906" w:h="16838" w:orient="portrait"/>
          <w:pgMar w:top="1440" w:right="1440" w:bottom="1440" w:left="1440" w:header="708" w:footer="708" w:gutter="0"/>
          <w:pgNumType w:start="0"/>
          <w:cols w:space="720"/>
          <w:titlePg/>
        </w:sectPr>
      </w:pPr>
    </w:p>
    <w:p w:rsidR="00530E16" w:rsidRDefault="00530E16" w14:paraId="79943009" w14:textId="77777777">
      <w:pPr>
        <w:rPr>
          <w:rFonts w:ascii="Arial" w:hAnsi="Arial" w:eastAsia="Arial" w:cs="Arial"/>
        </w:rPr>
      </w:pPr>
    </w:p>
    <w:p w:rsidR="006B1C36" w:rsidP="006B1C36" w:rsidRDefault="004468F8" w14:paraId="1C87D99C" w14:textId="77777777">
      <w:pPr>
        <w:pStyle w:val="Heading1"/>
      </w:pPr>
      <w:bookmarkStart w:name="_Toc237115936" w:id="0"/>
      <w:r>
        <w:lastRenderedPageBreak/>
        <w:t>Section 1: Introducing the Research Paper and Topic Development</w:t>
      </w:r>
      <w:bookmarkEnd w:id="0"/>
    </w:p>
    <w:p w:rsidR="00F4757B" w:rsidP="00F4757B" w:rsidRDefault="00210D5A" w14:paraId="1CE80E11" w14:textId="77777777">
      <w:pPr>
        <w:spacing w:line="360" w:lineRule="auto"/>
        <w:jc w:val="both"/>
      </w:pPr>
      <w:r>
        <w:t>1.1 Paper</w:t>
      </w:r>
      <w:r w:rsidR="004468F8">
        <w:t xml:space="preserve"> Details (Title, Author(s) and Year of Publication)</w:t>
      </w:r>
      <w:r w:rsidR="00F4757B">
        <w:t xml:space="preserve"> </w:t>
      </w:r>
    </w:p>
    <w:p w:rsidR="006D6B91" w:rsidP="00B35476" w:rsidRDefault="00B35476" w14:paraId="0324EDD0" w14:textId="18F5D0F2">
      <w:pPr>
        <w:jc w:val="both"/>
        <w:rPr>
          <w:rFonts w:ascii="Arial" w:hAnsi="Arial" w:cs="Arial"/>
        </w:rPr>
      </w:pPr>
      <w:r w:rsidRPr="00B35476">
        <w:rPr>
          <w:rFonts w:ascii="Arial" w:hAnsi="Arial" w:cs="Arial"/>
        </w:rPr>
        <w:t>I have chosen reading list 1: A qualitative study of organisational resilience in care homes in Scotland. The topic is about Resilient Care and Better Outcomes for elderly residents</w:t>
      </w:r>
      <w:r w:rsidR="00DD7CEC">
        <w:rPr>
          <w:rFonts w:ascii="Arial" w:hAnsi="Arial" w:cs="Arial"/>
        </w:rPr>
        <w:t xml:space="preserve"> in Scotland</w:t>
      </w:r>
      <w:r w:rsidR="00121817">
        <w:rPr>
          <w:rFonts w:ascii="Arial" w:hAnsi="Arial" w:cs="Arial"/>
        </w:rPr>
        <w:t>.</w:t>
      </w:r>
      <w:r w:rsidR="0026529F">
        <w:rPr>
          <w:rFonts w:ascii="Arial" w:hAnsi="Arial" w:cs="Arial"/>
        </w:rPr>
        <w:t xml:space="preserve"> </w:t>
      </w:r>
      <w:r w:rsidR="007567A4">
        <w:rPr>
          <w:rFonts w:ascii="Arial" w:hAnsi="Arial" w:cs="Arial"/>
        </w:rPr>
        <w:t xml:space="preserve">It </w:t>
      </w:r>
      <w:r w:rsidR="00121817">
        <w:rPr>
          <w:rFonts w:ascii="Arial" w:hAnsi="Arial" w:cs="Arial"/>
        </w:rPr>
        <w:t xml:space="preserve">was published </w:t>
      </w:r>
      <w:r w:rsidR="00450EB8">
        <w:rPr>
          <w:rFonts w:ascii="Arial" w:hAnsi="Arial" w:cs="Arial"/>
        </w:rPr>
        <w:t>in</w:t>
      </w:r>
      <w:r w:rsidR="00121817">
        <w:rPr>
          <w:rFonts w:ascii="Arial" w:hAnsi="Arial" w:cs="Arial"/>
        </w:rPr>
        <w:t xml:space="preserve"> </w:t>
      </w:r>
      <w:r w:rsidR="00DD7CEC">
        <w:rPr>
          <w:rFonts w:ascii="Arial" w:hAnsi="Arial" w:cs="Arial"/>
        </w:rPr>
        <w:t>2022</w:t>
      </w:r>
      <w:r w:rsidR="007567A4">
        <w:rPr>
          <w:rFonts w:ascii="Arial" w:hAnsi="Arial" w:cs="Arial"/>
        </w:rPr>
        <w:t xml:space="preserve"> and written by</w:t>
      </w:r>
      <w:r w:rsidR="00121817">
        <w:rPr>
          <w:rFonts w:ascii="Arial" w:hAnsi="Arial" w:cs="Arial"/>
        </w:rPr>
        <w:t xml:space="preserve"> </w:t>
      </w:r>
      <w:r w:rsidRPr="0076392E" w:rsidR="0076392E">
        <w:rPr>
          <w:rFonts w:ascii="Arial" w:hAnsi="Arial" w:cs="Arial"/>
        </w:rPr>
        <w:t>Alastair Ross, Janet E. Anderson, Santhani Selveindran, Tamsin MacBride, Paul Bowie, Andrea Sherriff, Linda Young, Evie Fioratou, Edel Roddy, Heather Edwards, Belinda Dewar, Lorna M. Macpherson.</w:t>
      </w:r>
    </w:p>
    <w:p w:rsidR="006D6B91" w:rsidP="00AF2D50" w:rsidRDefault="00E10231" w14:paraId="0B6E450B" w14:textId="69FEB54E">
      <w:r>
        <w:t>1.2 Main</w:t>
      </w:r>
      <w:r w:rsidR="004468F8">
        <w:t xml:space="preserve"> Topic or Problem Explored in the Paper</w:t>
      </w:r>
      <w:r w:rsidR="00170C92">
        <w:t xml:space="preserve">. </w:t>
      </w:r>
    </w:p>
    <w:p w:rsidR="00510A15" w:rsidP="00AF2D50" w:rsidRDefault="00510A15" w14:paraId="1A7795DF" w14:textId="77777777"/>
    <w:p w:rsidR="006B1C36" w:rsidP="00AE05C3" w:rsidRDefault="0079079A" w14:paraId="761D20AF" w14:textId="235F81EF">
      <w:pPr>
        <w:spacing w:line="360" w:lineRule="auto"/>
        <w:jc w:val="both"/>
        <w:rPr>
          <w:rFonts w:ascii="Arial" w:hAnsi="Arial" w:eastAsia="Arial" w:cs="Arial"/>
          <w:i/>
          <w:iCs/>
          <w:sz w:val="22"/>
          <w:szCs w:val="22"/>
        </w:rPr>
      </w:pPr>
      <w:r w:rsidRPr="0079079A">
        <w:rPr>
          <w:rFonts w:ascii="Arial" w:hAnsi="Arial" w:eastAsia="Arial" w:cs="Arial"/>
          <w:i/>
          <w:iCs/>
          <w:sz w:val="22"/>
          <w:szCs w:val="22"/>
        </w:rPr>
        <w:t>The main problem explored in this paper is the quality of care being provided and the need for a more systematic and consistent approach to improving care services. The paper examines the challenges carers face in their daily work, including workload pressures, limited resources, communication difficulties, staffing issues, and the need for appropriate training and support. These challenges can affect carers’ ability to provide safe, person-centred, and high-quality care. The paper also considers the experiences and quality of care received by end users, particularly whether their individual needs, preferences, dignity, independence, and wellbeing are being adequately addressed. By examining both the experiences of carers and those receiving care, the study highlights the importance of identifying gaps in current care practices and developing effective strategies to improve the overall quality of service.</w:t>
      </w:r>
    </w:p>
    <w:p w:rsidRPr="00AE05C3" w:rsidR="00510A15" w:rsidP="00AE05C3" w:rsidRDefault="00510A15" w14:paraId="71EB3A80" w14:textId="77777777">
      <w:pPr>
        <w:spacing w:line="360" w:lineRule="auto"/>
        <w:jc w:val="both"/>
        <w:rPr>
          <w:rFonts w:ascii="Arial" w:hAnsi="Arial" w:eastAsia="Arial" w:cs="Arial"/>
          <w:i/>
          <w:iCs/>
          <w:sz w:val="22"/>
          <w:szCs w:val="22"/>
        </w:rPr>
      </w:pPr>
    </w:p>
    <w:p w:rsidR="00AE05C3" w:rsidP="00AF2D50" w:rsidRDefault="00E10231" w14:paraId="6015D460" w14:textId="77777777">
      <w:r>
        <w:t>1.3 Who</w:t>
      </w:r>
      <w:r w:rsidR="004468F8">
        <w:t xml:space="preserve"> Is the Research About?</w:t>
      </w:r>
    </w:p>
    <w:p w:rsidR="00AE05C3" w:rsidP="00AF2D50" w:rsidRDefault="00AE05C3" w14:paraId="044A76E5" w14:textId="36832456">
      <w:r w:rsidRPr="00AE05C3">
        <w:t>The subjects of this research are elderly residents receiving care services in the UK. The study focuses on this group because older people may have complex physical, emotional, social, and psychological needs that require a holistic and person-centred approach to care. The research aims to contribute to the development of a more effective and systematic care system that can improve the overall quality of care provided to elderly residents. It also considers the challenges experienced by carers and the importance of developing a resilient workforce that is adequately supported, trained, and equipped to meet the changing needs of older people. By strengthening care systems and supporting carers to work more effectively and efficiently, the research seeks to promote better outcomes for elderly residents while helping carers work smarter, manage challenges more effectively, and provide safe, compassionate, and high-quality care.</w:t>
      </w:r>
    </w:p>
    <w:p w:rsidR="00226D5A" w:rsidP="00AF2D50" w:rsidRDefault="00226D5A" w14:paraId="3FE7C3C1" w14:textId="77777777"/>
    <w:p w:rsidR="00226D5A" w:rsidP="00AF2D50" w:rsidRDefault="00226D5A" w14:paraId="1DEC53B3" w14:textId="77777777"/>
    <w:p w:rsidR="00226D5A" w:rsidP="00D165A5" w:rsidRDefault="00E10231" w14:paraId="4D22EA42" w14:textId="77777777">
      <w:r>
        <w:t>1.4 Why</w:t>
      </w:r>
      <w:r w:rsidR="004468F8">
        <w:t xml:space="preserve"> Is This Topic Important in UK Health and Social Care?</w:t>
      </w:r>
    </w:p>
    <w:p w:rsidR="006D6B91" w:rsidP="00D165A5" w:rsidRDefault="006D6B91" w14:paraId="23CC8265" w14:textId="77777777"/>
    <w:p w:rsidR="004468F8" w:rsidP="00D165A5" w:rsidRDefault="0090149F" w14:paraId="6EDF5A18" w14:textId="75A16EC1">
      <w:pPr>
        <w:rPr>
          <w:rFonts w:ascii="Arial" w:hAnsi="Arial" w:eastAsia="Arial" w:cs="Arial"/>
          <w:i/>
          <w:iCs/>
          <w:sz w:val="22"/>
          <w:szCs w:val="22"/>
        </w:rPr>
      </w:pPr>
      <w:r w:rsidRPr="0090149F">
        <w:rPr>
          <w:rFonts w:ascii="Arial" w:hAnsi="Arial" w:eastAsia="Arial" w:cs="Arial"/>
          <w:i/>
          <w:iCs/>
          <w:sz w:val="22"/>
          <w:szCs w:val="22"/>
        </w:rPr>
        <w:t>The UK</w:t>
      </w:r>
      <w:r w:rsidR="002A199F">
        <w:rPr>
          <w:rFonts w:ascii="Arial" w:hAnsi="Arial" w:eastAsia="Arial" w:cs="Arial"/>
          <w:i/>
          <w:iCs/>
          <w:sz w:val="22"/>
          <w:szCs w:val="22"/>
        </w:rPr>
        <w:t xml:space="preserve"> </w:t>
      </w:r>
      <w:r w:rsidR="002A199F">
        <w:rPr>
          <w:rFonts w:ascii="Arial" w:hAnsi="Arial" w:eastAsia="Arial" w:cs="Arial"/>
          <w:i/>
          <w:iCs/>
          <w:sz w:val="22"/>
          <w:szCs w:val="22"/>
        </w:rPr>
        <w:t>operates</w:t>
      </w:r>
      <w:r w:rsidRPr="004F0683" w:rsidR="002A199F">
        <w:rPr>
          <w:rFonts w:ascii="Arial" w:hAnsi="Arial" w:eastAsia="Arial" w:cs="Arial"/>
          <w:i/>
          <w:iCs/>
          <w:sz w:val="22"/>
          <w:szCs w:val="22"/>
        </w:rPr>
        <w:t xml:space="preserve"> in a constantly evolving environment</w:t>
      </w:r>
      <w:r w:rsidRPr="0090149F">
        <w:rPr>
          <w:rFonts w:ascii="Arial" w:hAnsi="Arial" w:eastAsia="Arial" w:cs="Arial"/>
          <w:i/>
          <w:iCs/>
          <w:sz w:val="22"/>
          <w:szCs w:val="22"/>
        </w:rPr>
        <w:t xml:space="preserve"> </w:t>
      </w:r>
      <w:r w:rsidR="002A199F">
        <w:rPr>
          <w:rFonts w:ascii="Arial" w:hAnsi="Arial" w:eastAsia="Arial" w:cs="Arial"/>
          <w:i/>
          <w:iCs/>
          <w:sz w:val="22"/>
          <w:szCs w:val="22"/>
        </w:rPr>
        <w:t xml:space="preserve">and </w:t>
      </w:r>
      <w:r w:rsidRPr="0090149F">
        <w:rPr>
          <w:rFonts w:ascii="Arial" w:hAnsi="Arial" w:eastAsia="Arial" w:cs="Arial"/>
          <w:i/>
          <w:iCs/>
          <w:sz w:val="22"/>
          <w:szCs w:val="22"/>
        </w:rPr>
        <w:t>has a growing older population due to increased life expectancy, creating a need for continuous improvement in care services</w:t>
      </w:r>
      <w:r w:rsidR="00FF5C67">
        <w:rPr>
          <w:rFonts w:ascii="Arial" w:hAnsi="Arial" w:eastAsia="Arial" w:cs="Arial"/>
          <w:i/>
          <w:iCs/>
          <w:sz w:val="22"/>
          <w:szCs w:val="22"/>
        </w:rPr>
        <w:t>. Older</w:t>
      </w:r>
      <w:r w:rsidRPr="0090149F">
        <w:rPr>
          <w:rFonts w:ascii="Arial" w:hAnsi="Arial" w:eastAsia="Arial" w:cs="Arial"/>
          <w:i/>
          <w:iCs/>
          <w:sz w:val="22"/>
          <w:szCs w:val="22"/>
        </w:rPr>
        <w:t xml:space="preserve"> people deserve safe, comfortable, dignified, and person-centred care that promotes independence and wellbeing. However, this depends on the quality of care provided. Thi</w:t>
      </w:r>
      <w:r w:rsidR="00A87E78">
        <w:rPr>
          <w:rFonts w:ascii="Arial" w:hAnsi="Arial" w:eastAsia="Arial" w:cs="Arial"/>
          <w:i/>
          <w:iCs/>
          <w:sz w:val="22"/>
          <w:szCs w:val="22"/>
        </w:rPr>
        <w:t xml:space="preserve">s topic </w:t>
      </w:r>
      <w:r w:rsidRPr="0090149F">
        <w:rPr>
          <w:rFonts w:ascii="Arial" w:hAnsi="Arial" w:eastAsia="Arial" w:cs="Arial"/>
          <w:i/>
          <w:iCs/>
          <w:sz w:val="22"/>
          <w:szCs w:val="22"/>
        </w:rPr>
        <w:t>identifies existing challenges</w:t>
      </w:r>
      <w:r w:rsidR="007C30E0">
        <w:rPr>
          <w:rFonts w:ascii="Arial" w:hAnsi="Arial" w:eastAsia="Arial" w:cs="Arial"/>
          <w:i/>
          <w:iCs/>
          <w:sz w:val="22"/>
          <w:szCs w:val="22"/>
        </w:rPr>
        <w:t xml:space="preserve"> in the UK Care system</w:t>
      </w:r>
      <w:r w:rsidRPr="0090149F">
        <w:rPr>
          <w:rFonts w:ascii="Arial" w:hAnsi="Arial" w:eastAsia="Arial" w:cs="Arial"/>
          <w:i/>
          <w:iCs/>
          <w:sz w:val="22"/>
          <w:szCs w:val="22"/>
        </w:rPr>
        <w:t xml:space="preserve"> and explores practical, sustainable solutions that improve outcomes for elderly residents while supporting carers to work effectively and build resilience</w:t>
      </w:r>
      <w:r w:rsidR="00FB60B8">
        <w:rPr>
          <w:rFonts w:ascii="Arial" w:hAnsi="Arial" w:eastAsia="Arial" w:cs="Arial"/>
          <w:i/>
          <w:iCs/>
          <w:sz w:val="22"/>
          <w:szCs w:val="22"/>
        </w:rPr>
        <w:t>.</w:t>
      </w:r>
      <w:r w:rsidR="00C2418A">
        <w:rPr>
          <w:rFonts w:ascii="Arial" w:hAnsi="Arial" w:eastAsia="Arial" w:cs="Arial"/>
          <w:i/>
          <w:iCs/>
          <w:sz w:val="22"/>
          <w:szCs w:val="22"/>
        </w:rPr>
        <w:t xml:space="preserve"> </w:t>
      </w:r>
      <w:r w:rsidRPr="00C2418A" w:rsidR="00C2418A">
        <w:rPr>
          <w:rFonts w:ascii="Arial" w:hAnsi="Arial" w:eastAsia="Arial" w:cs="Arial"/>
          <w:i/>
          <w:iCs/>
          <w:sz w:val="22"/>
          <w:szCs w:val="22"/>
        </w:rPr>
        <w:t>(England, 2025</w:t>
      </w:r>
    </w:p>
    <w:p w:rsidR="008055FB" w:rsidP="00D165A5" w:rsidRDefault="008055FB" w14:paraId="68C8DB7D" w14:textId="77777777">
      <w:pPr>
        <w:rPr>
          <w:rFonts w:ascii="Arial" w:hAnsi="Arial" w:eastAsia="Arial" w:cs="Arial"/>
          <w:i/>
          <w:iCs/>
          <w:sz w:val="22"/>
          <w:szCs w:val="22"/>
        </w:rPr>
      </w:pPr>
    </w:p>
    <w:p w:rsidR="008055FB" w:rsidP="00D165A5" w:rsidRDefault="008055FB" w14:paraId="1E7D09F8" w14:textId="77777777">
      <w:pPr>
        <w:rPr>
          <w:rFonts w:ascii="Arial" w:hAnsi="Arial" w:eastAsia="Arial" w:cs="Arial"/>
          <w:i/>
          <w:iCs/>
          <w:sz w:val="22"/>
          <w:szCs w:val="22"/>
        </w:rPr>
      </w:pPr>
    </w:p>
    <w:p w:rsidR="008055FB" w:rsidP="00D165A5" w:rsidRDefault="008055FB" w14:paraId="752C4EF8" w14:textId="77777777">
      <w:pPr>
        <w:rPr>
          <w:rFonts w:ascii="Arial" w:hAnsi="Arial" w:eastAsia="Arial" w:cs="Arial"/>
          <w:i/>
          <w:iCs/>
          <w:sz w:val="22"/>
          <w:szCs w:val="22"/>
        </w:rPr>
      </w:pPr>
    </w:p>
    <w:p w:rsidR="008055FB" w:rsidP="00D165A5" w:rsidRDefault="008055FB" w14:paraId="3C6CDF20" w14:textId="77777777">
      <w:pPr>
        <w:rPr>
          <w:rFonts w:ascii="Arial" w:hAnsi="Arial" w:eastAsia="Arial" w:cs="Arial"/>
          <w:i/>
          <w:iCs/>
          <w:sz w:val="22"/>
          <w:szCs w:val="22"/>
        </w:rPr>
      </w:pPr>
    </w:p>
    <w:p w:rsidR="008055FB" w:rsidP="00D165A5" w:rsidRDefault="008055FB" w14:paraId="3E3533D5" w14:textId="77777777">
      <w:pPr>
        <w:rPr>
          <w:rFonts w:ascii="Arial" w:hAnsi="Arial" w:eastAsia="Arial" w:cs="Arial"/>
          <w:i/>
          <w:iCs/>
          <w:sz w:val="22"/>
          <w:szCs w:val="22"/>
        </w:rPr>
      </w:pPr>
    </w:p>
    <w:p w:rsidR="008055FB" w:rsidP="00D165A5" w:rsidRDefault="008055FB" w14:paraId="6D424554" w14:textId="77777777">
      <w:pPr>
        <w:rPr>
          <w:rFonts w:ascii="Arial" w:hAnsi="Arial" w:eastAsia="Arial" w:cs="Arial"/>
          <w:i/>
          <w:iCs/>
          <w:sz w:val="22"/>
          <w:szCs w:val="22"/>
        </w:rPr>
      </w:pPr>
    </w:p>
    <w:p w:rsidR="008055FB" w:rsidP="00D165A5" w:rsidRDefault="008055FB" w14:paraId="1A23A945" w14:textId="77777777">
      <w:pPr>
        <w:rPr>
          <w:rFonts w:ascii="Arial" w:hAnsi="Arial" w:eastAsia="Arial" w:cs="Arial"/>
          <w:i/>
          <w:iCs/>
          <w:sz w:val="22"/>
          <w:szCs w:val="22"/>
        </w:rPr>
      </w:pPr>
    </w:p>
    <w:p w:rsidR="008055FB" w:rsidP="00D165A5" w:rsidRDefault="008055FB" w14:paraId="694F56CA" w14:textId="77777777">
      <w:pPr>
        <w:rPr>
          <w:rFonts w:ascii="Arial" w:hAnsi="Arial" w:eastAsia="Arial" w:cs="Arial"/>
          <w:i/>
          <w:iCs/>
          <w:sz w:val="22"/>
          <w:szCs w:val="22"/>
        </w:rPr>
      </w:pPr>
    </w:p>
    <w:p w:rsidR="008055FB" w:rsidP="00D165A5" w:rsidRDefault="008055FB" w14:paraId="6B137981" w14:textId="77777777">
      <w:pPr>
        <w:rPr>
          <w:rFonts w:ascii="Arial" w:hAnsi="Arial" w:eastAsia="Arial" w:cs="Arial"/>
          <w:i/>
          <w:iCs/>
          <w:sz w:val="22"/>
          <w:szCs w:val="22"/>
        </w:rPr>
      </w:pPr>
    </w:p>
    <w:p w:rsidR="008055FB" w:rsidP="00D165A5" w:rsidRDefault="008055FB" w14:paraId="5E8F4BB9" w14:textId="77777777">
      <w:pPr>
        <w:rPr>
          <w:rFonts w:ascii="Arial" w:hAnsi="Arial" w:eastAsia="Arial" w:cs="Arial"/>
          <w:i/>
          <w:iCs/>
          <w:sz w:val="22"/>
          <w:szCs w:val="22"/>
        </w:rPr>
      </w:pPr>
    </w:p>
    <w:p w:rsidR="008055FB" w:rsidP="00D165A5" w:rsidRDefault="008055FB" w14:paraId="39128EE1" w14:textId="77777777">
      <w:pPr>
        <w:rPr>
          <w:rFonts w:ascii="Arial" w:hAnsi="Arial" w:eastAsia="Arial" w:cs="Arial"/>
          <w:i/>
          <w:iCs/>
          <w:sz w:val="22"/>
          <w:szCs w:val="22"/>
        </w:rPr>
      </w:pPr>
    </w:p>
    <w:p w:rsidR="008055FB" w:rsidP="00D165A5" w:rsidRDefault="008055FB" w14:paraId="0DBAD6A6" w14:textId="77777777">
      <w:pPr>
        <w:rPr>
          <w:rFonts w:ascii="Arial" w:hAnsi="Arial" w:eastAsia="Arial" w:cs="Arial"/>
          <w:i/>
          <w:iCs/>
          <w:sz w:val="22"/>
          <w:szCs w:val="22"/>
        </w:rPr>
      </w:pPr>
    </w:p>
    <w:p w:rsidR="008055FB" w:rsidP="00D165A5" w:rsidRDefault="008055FB" w14:paraId="0B351ADC" w14:textId="77777777">
      <w:pPr>
        <w:rPr>
          <w:rFonts w:ascii="Arial" w:hAnsi="Arial" w:eastAsia="Arial" w:cs="Arial"/>
          <w:i/>
          <w:iCs/>
          <w:sz w:val="22"/>
          <w:szCs w:val="22"/>
        </w:rPr>
      </w:pPr>
    </w:p>
    <w:p w:rsidRPr="00D165A5" w:rsidR="008055FB" w:rsidP="00D165A5" w:rsidRDefault="008055FB" w14:paraId="2576B0A3" w14:textId="77777777"/>
    <w:p w:rsidR="00510A15" w:rsidRDefault="00510A15" w14:paraId="33B13BCF" w14:textId="77777777">
      <w:pPr>
        <w:pStyle w:val="Heading1"/>
        <w:jc w:val="both"/>
      </w:pPr>
    </w:p>
    <w:p w:rsidRPr="00510A15" w:rsidR="00510A15" w:rsidP="00510A15" w:rsidRDefault="00510A15" w14:paraId="6DE4C2D3" w14:textId="77777777"/>
    <w:p w:rsidRPr="004468F8" w:rsidR="004468F8" w:rsidRDefault="004468F8" w14:paraId="09904574" w14:textId="12F09C84">
      <w:pPr>
        <w:pStyle w:val="Heading1"/>
        <w:jc w:val="both"/>
      </w:pPr>
      <w:bookmarkStart w:name="_Toc237115937" w:id="1"/>
      <w:r>
        <w:lastRenderedPageBreak/>
        <w:t>Section 2: Understanding the Purpose and Research Question</w:t>
      </w:r>
      <w:bookmarkEnd w:id="1"/>
    </w:p>
    <w:p w:rsidR="002B031F" w:rsidP="00126E00" w:rsidRDefault="002B031F" w14:paraId="778D8135" w14:textId="47C7725C">
      <w:pPr>
        <w:spacing w:line="360" w:lineRule="auto"/>
        <w:jc w:val="both"/>
        <w:rPr>
          <w:rFonts w:ascii="Arial" w:hAnsi="Arial" w:eastAsia="Arial" w:cs="Arial"/>
          <w:i/>
          <w:iCs/>
          <w:sz w:val="22"/>
          <w:szCs w:val="22"/>
        </w:rPr>
      </w:pPr>
      <w:r w:rsidRPr="002B031F">
        <w:rPr>
          <w:rFonts w:ascii="Arial" w:hAnsi="Arial" w:eastAsia="Arial" w:cs="Arial"/>
          <w:i/>
          <w:iCs/>
          <w:sz w:val="22"/>
          <w:szCs w:val="22"/>
        </w:rPr>
        <w:t>Many older people in the UK live with dementia or other long-term health conditions, making high-quality, person-centred care essential. They require appropriate support, compassion, dignity, and specialist care tailored to their individual needs. The researcher sought to understand the quality of care currently provided to older residents and identify areas requiring improvement. The research therefore explores how care systems can be strengthened to achieve better outcomes for residents and carers.</w:t>
      </w:r>
      <w:r w:rsidR="002B1369">
        <w:rPr>
          <w:rFonts w:ascii="Arial" w:hAnsi="Arial" w:eastAsia="Arial" w:cs="Arial"/>
          <w:i/>
          <w:iCs/>
          <w:sz w:val="22"/>
          <w:szCs w:val="22"/>
        </w:rPr>
        <w:t xml:space="preserve"> </w:t>
      </w:r>
      <w:r w:rsidR="00AD6FD6">
        <w:rPr>
          <w:rFonts w:ascii="Arial" w:hAnsi="Arial" w:eastAsia="Arial" w:cs="Arial"/>
          <w:i/>
          <w:iCs/>
          <w:sz w:val="22"/>
          <w:szCs w:val="22"/>
        </w:rPr>
        <w:t xml:space="preserve">One of the areas explored was the </w:t>
      </w:r>
      <w:r w:rsidRPr="002B1369" w:rsidR="002B1369">
        <w:rPr>
          <w:rFonts w:ascii="Arial" w:hAnsi="Arial" w:eastAsia="Arial" w:cs="Arial"/>
          <w:i/>
          <w:iCs/>
          <w:sz w:val="22"/>
          <w:szCs w:val="22"/>
        </w:rPr>
        <w:t xml:space="preserve">challenges faced by workers in care </w:t>
      </w:r>
      <w:r w:rsidR="00F13C5C">
        <w:rPr>
          <w:rFonts w:ascii="Arial" w:hAnsi="Arial" w:eastAsia="Arial" w:cs="Arial"/>
          <w:i/>
          <w:iCs/>
          <w:sz w:val="22"/>
          <w:szCs w:val="22"/>
        </w:rPr>
        <w:t xml:space="preserve">homes. </w:t>
      </w:r>
    </w:p>
    <w:p w:rsidR="00552EA0" w:rsidP="002C6918" w:rsidRDefault="00210D5A" w14:paraId="0602B659" w14:textId="751164E2">
      <w:pPr>
        <w:pStyle w:val="Heading2"/>
        <w:jc w:val="both"/>
        <w:rPr>
          <w:rFonts w:ascii="Arial" w:hAnsi="Arial" w:eastAsia="Arial" w:cs="Arial"/>
          <w:i/>
          <w:iCs/>
          <w:sz w:val="22"/>
          <w:szCs w:val="22"/>
        </w:rPr>
      </w:pPr>
      <w:bookmarkStart w:name="_Toc237115938" w:id="2"/>
      <w:r>
        <w:t>2.1 Research</w:t>
      </w:r>
      <w:r w:rsidR="004468F8">
        <w:t xml:space="preserve"> Question(s) or Objectives</w:t>
      </w:r>
      <w:r w:rsidR="001F7C65">
        <w:t xml:space="preserve"> </w:t>
      </w:r>
      <w:r w:rsidRPr="00401937" w:rsidR="00401937">
        <w:t>Section</w:t>
      </w:r>
      <w:bookmarkEnd w:id="2"/>
      <w:r w:rsidRPr="00401937" w:rsidR="00401937">
        <w:t xml:space="preserve"> </w:t>
      </w:r>
    </w:p>
    <w:p w:rsidR="00505F44" w:rsidP="00C113C7" w:rsidRDefault="00552EA0" w14:paraId="64BE14B7" w14:textId="5738FA6D">
      <w:pPr>
        <w:spacing w:line="360" w:lineRule="auto"/>
        <w:jc w:val="both"/>
        <w:rPr>
          <w:rFonts w:ascii="Arial" w:hAnsi="Arial" w:eastAsia="Arial" w:cs="Arial"/>
          <w:i/>
          <w:iCs/>
          <w:sz w:val="22"/>
          <w:szCs w:val="22"/>
        </w:rPr>
      </w:pPr>
      <w:r>
        <w:rPr>
          <w:rFonts w:ascii="Arial" w:hAnsi="Arial" w:eastAsia="Arial" w:cs="Arial"/>
          <w:i/>
          <w:iCs/>
          <w:sz w:val="22"/>
          <w:szCs w:val="22"/>
        </w:rPr>
        <w:t xml:space="preserve"> </w:t>
      </w:r>
      <w:r w:rsidRPr="00505F44" w:rsidR="00505F44">
        <w:rPr>
          <w:rFonts w:ascii="Arial" w:hAnsi="Arial" w:eastAsia="Arial" w:cs="Arial"/>
          <w:i/>
          <w:iCs/>
          <w:sz w:val="22"/>
          <w:szCs w:val="22"/>
        </w:rPr>
        <w:t xml:space="preserve">The research question aimed to examine the challenges faced by care home workers, </w:t>
      </w:r>
      <w:r w:rsidR="003749A2">
        <w:rPr>
          <w:rFonts w:ascii="Arial" w:hAnsi="Arial" w:eastAsia="Arial" w:cs="Arial"/>
          <w:i/>
          <w:iCs/>
          <w:sz w:val="22"/>
          <w:szCs w:val="22"/>
        </w:rPr>
        <w:t>and the persistent</w:t>
      </w:r>
      <w:r w:rsidRPr="00505F44" w:rsidR="00505F44">
        <w:rPr>
          <w:rFonts w:ascii="Arial" w:hAnsi="Arial" w:eastAsia="Arial" w:cs="Arial"/>
          <w:i/>
          <w:iCs/>
          <w:sz w:val="22"/>
          <w:szCs w:val="22"/>
        </w:rPr>
        <w:t xml:space="preserve"> concerns about the quality of care, and the need for a more systematic approach to improvement. The research </w:t>
      </w:r>
      <w:r w:rsidR="00F1109E">
        <w:rPr>
          <w:rFonts w:ascii="Arial" w:hAnsi="Arial" w:eastAsia="Arial" w:cs="Arial"/>
          <w:i/>
          <w:iCs/>
          <w:sz w:val="22"/>
          <w:szCs w:val="22"/>
        </w:rPr>
        <w:t>also</w:t>
      </w:r>
      <w:r w:rsidRPr="00505F44" w:rsidR="00505F44">
        <w:rPr>
          <w:rFonts w:ascii="Arial" w:hAnsi="Arial" w:eastAsia="Arial" w:cs="Arial"/>
          <w:i/>
          <w:iCs/>
          <w:sz w:val="22"/>
          <w:szCs w:val="22"/>
        </w:rPr>
        <w:t xml:space="preserve"> </w:t>
      </w:r>
      <w:r w:rsidR="00F1109E">
        <w:rPr>
          <w:rFonts w:ascii="Arial" w:hAnsi="Arial" w:eastAsia="Arial" w:cs="Arial"/>
          <w:i/>
          <w:iCs/>
          <w:sz w:val="22"/>
          <w:szCs w:val="22"/>
        </w:rPr>
        <w:t>explored</w:t>
      </w:r>
      <w:r w:rsidRPr="00505F44" w:rsidR="00505F44">
        <w:rPr>
          <w:rFonts w:ascii="Arial" w:hAnsi="Arial" w:eastAsia="Arial" w:cs="Arial"/>
          <w:i/>
          <w:iCs/>
          <w:sz w:val="22"/>
          <w:szCs w:val="22"/>
        </w:rPr>
        <w:t xml:space="preserve"> how daily care is delivered to older residents in the UK and how resilient staff respond to </w:t>
      </w:r>
      <w:r w:rsidR="00F1109E">
        <w:rPr>
          <w:rFonts w:ascii="Arial" w:hAnsi="Arial" w:eastAsia="Arial" w:cs="Arial"/>
          <w:i/>
          <w:iCs/>
          <w:sz w:val="22"/>
          <w:szCs w:val="22"/>
        </w:rPr>
        <w:t xml:space="preserve">daily </w:t>
      </w:r>
      <w:r w:rsidRPr="00505F44" w:rsidR="00505F44">
        <w:rPr>
          <w:rFonts w:ascii="Arial" w:hAnsi="Arial" w:eastAsia="Arial" w:cs="Arial"/>
          <w:i/>
          <w:iCs/>
          <w:sz w:val="22"/>
          <w:szCs w:val="22"/>
        </w:rPr>
        <w:t>workplace challenges to achieve positive outcomes. The study also identified key areas where care practices and systems could be improved.</w:t>
      </w:r>
    </w:p>
    <w:p w:rsidR="008055FB" w:rsidP="00C113C7" w:rsidRDefault="008055FB" w14:paraId="1FC4C4B1" w14:textId="77777777">
      <w:pPr>
        <w:spacing w:line="360" w:lineRule="auto"/>
        <w:jc w:val="both"/>
        <w:rPr>
          <w:rFonts w:ascii="Arial" w:hAnsi="Arial" w:eastAsia="Arial" w:cs="Arial"/>
          <w:i/>
          <w:iCs/>
          <w:sz w:val="22"/>
          <w:szCs w:val="22"/>
        </w:rPr>
      </w:pPr>
    </w:p>
    <w:p w:rsidR="008055FB" w:rsidP="00C113C7" w:rsidRDefault="008055FB" w14:paraId="3D4BBA61" w14:textId="77777777">
      <w:pPr>
        <w:spacing w:line="360" w:lineRule="auto"/>
        <w:jc w:val="both"/>
        <w:rPr>
          <w:rFonts w:ascii="Arial" w:hAnsi="Arial" w:eastAsia="Arial" w:cs="Arial"/>
          <w:i/>
          <w:iCs/>
          <w:sz w:val="22"/>
          <w:szCs w:val="22"/>
        </w:rPr>
      </w:pPr>
    </w:p>
    <w:p w:rsidR="00C113C7" w:rsidRDefault="00C113C7" w14:paraId="3374668C" w14:textId="77777777">
      <w:pPr>
        <w:spacing w:line="360" w:lineRule="auto"/>
        <w:jc w:val="both"/>
        <w:rPr>
          <w:rFonts w:ascii="Arial" w:hAnsi="Arial" w:eastAsia="Arial" w:cs="Arial"/>
          <w:i/>
          <w:iCs/>
          <w:sz w:val="22"/>
          <w:szCs w:val="22"/>
        </w:rPr>
      </w:pPr>
    </w:p>
    <w:p w:rsidR="00510A15" w:rsidRDefault="00510A15" w14:paraId="0209AE31" w14:textId="77777777">
      <w:pPr>
        <w:spacing w:line="360" w:lineRule="auto"/>
        <w:jc w:val="both"/>
        <w:rPr>
          <w:rFonts w:ascii="Arial" w:hAnsi="Arial" w:eastAsia="Arial" w:cs="Arial"/>
          <w:i/>
          <w:iCs/>
          <w:sz w:val="22"/>
          <w:szCs w:val="22"/>
        </w:rPr>
      </w:pPr>
    </w:p>
    <w:p w:rsidR="00510A15" w:rsidRDefault="00510A15" w14:paraId="7B3C5C09" w14:textId="77777777">
      <w:pPr>
        <w:spacing w:line="360" w:lineRule="auto"/>
        <w:jc w:val="both"/>
        <w:rPr>
          <w:rFonts w:ascii="Arial" w:hAnsi="Arial" w:eastAsia="Arial" w:cs="Arial"/>
          <w:i/>
          <w:iCs/>
          <w:sz w:val="22"/>
          <w:szCs w:val="22"/>
        </w:rPr>
      </w:pPr>
    </w:p>
    <w:p w:rsidR="00510A15" w:rsidRDefault="00510A15" w14:paraId="428617AF" w14:textId="77777777">
      <w:pPr>
        <w:spacing w:line="360" w:lineRule="auto"/>
        <w:jc w:val="both"/>
        <w:rPr>
          <w:rFonts w:ascii="Arial" w:hAnsi="Arial" w:eastAsia="Arial" w:cs="Arial"/>
          <w:i/>
          <w:iCs/>
          <w:sz w:val="22"/>
          <w:szCs w:val="22"/>
        </w:rPr>
      </w:pPr>
    </w:p>
    <w:p w:rsidR="00510A15" w:rsidRDefault="00510A15" w14:paraId="556A0D84" w14:textId="77777777">
      <w:pPr>
        <w:spacing w:line="360" w:lineRule="auto"/>
        <w:jc w:val="both"/>
        <w:rPr>
          <w:rFonts w:ascii="Arial" w:hAnsi="Arial" w:eastAsia="Arial" w:cs="Arial"/>
          <w:i/>
          <w:iCs/>
          <w:sz w:val="22"/>
          <w:szCs w:val="22"/>
        </w:rPr>
      </w:pPr>
    </w:p>
    <w:p w:rsidR="00510A15" w:rsidRDefault="00510A15" w14:paraId="0A23C1D1" w14:textId="77777777">
      <w:pPr>
        <w:spacing w:line="360" w:lineRule="auto"/>
        <w:jc w:val="both"/>
        <w:rPr>
          <w:rFonts w:ascii="Arial" w:hAnsi="Arial" w:eastAsia="Arial" w:cs="Arial"/>
          <w:i/>
          <w:iCs/>
          <w:sz w:val="22"/>
          <w:szCs w:val="22"/>
        </w:rPr>
      </w:pPr>
    </w:p>
    <w:p w:rsidR="00510A15" w:rsidRDefault="00510A15" w14:paraId="57D5EB3F" w14:textId="77777777">
      <w:pPr>
        <w:spacing w:line="360" w:lineRule="auto"/>
        <w:jc w:val="both"/>
        <w:rPr>
          <w:rFonts w:ascii="Arial" w:hAnsi="Arial" w:eastAsia="Arial" w:cs="Arial"/>
          <w:i/>
          <w:iCs/>
          <w:sz w:val="22"/>
          <w:szCs w:val="22"/>
        </w:rPr>
      </w:pPr>
    </w:p>
    <w:p w:rsidRPr="00E10231" w:rsidR="00510A15" w:rsidRDefault="00510A15" w14:paraId="5C1B1AA8" w14:textId="77777777">
      <w:pPr>
        <w:spacing w:line="360" w:lineRule="auto"/>
        <w:jc w:val="both"/>
        <w:rPr>
          <w:rFonts w:ascii="Arial" w:hAnsi="Arial" w:eastAsia="Arial" w:cs="Arial"/>
          <w:i/>
          <w:iCs/>
          <w:sz w:val="22"/>
          <w:szCs w:val="22"/>
        </w:rPr>
      </w:pPr>
    </w:p>
    <w:p w:rsidR="004468F8" w:rsidRDefault="004468F8" w14:paraId="37702163" w14:textId="18A164C9">
      <w:pPr>
        <w:pStyle w:val="Heading1"/>
        <w:jc w:val="both"/>
      </w:pPr>
      <w:bookmarkStart w:name="_Toc237115939" w:id="3"/>
      <w:r>
        <w:lastRenderedPageBreak/>
        <w:t>Section 3: Understanding the Research Methods</w:t>
      </w:r>
      <w:bookmarkEnd w:id="3"/>
      <w:r w:rsidR="00E94A60">
        <w:t xml:space="preserve"> </w:t>
      </w:r>
    </w:p>
    <w:p w:rsidR="004468F8" w:rsidRDefault="00E94A60" w14:paraId="63BD9E0B" w14:textId="09B60C22">
      <w:pPr>
        <w:spacing w:line="360" w:lineRule="auto"/>
        <w:jc w:val="both"/>
        <w:rPr>
          <w:rFonts w:ascii="Arial" w:hAnsi="Arial" w:eastAsia="Arial" w:cs="Arial"/>
          <w:i/>
          <w:iCs/>
          <w:color w:val="000000" w:themeColor="text1"/>
          <w:sz w:val="22"/>
          <w:szCs w:val="22"/>
        </w:rPr>
      </w:pPr>
      <w:r w:rsidRPr="00E94A60">
        <w:rPr>
          <w:rFonts w:ascii="Arial" w:hAnsi="Arial" w:eastAsia="Arial" w:cs="Arial"/>
          <w:i/>
          <w:iCs/>
          <w:color w:val="000000" w:themeColor="text1"/>
          <w:sz w:val="22"/>
          <w:szCs w:val="22"/>
        </w:rPr>
        <w:t xml:space="preserve">Research methods refer to the specific processes and techniques used to conduct research. They encompass the steps taken to collect and </w:t>
      </w:r>
      <w:r>
        <w:rPr>
          <w:rFonts w:ascii="Arial" w:hAnsi="Arial" w:eastAsia="Arial" w:cs="Arial"/>
          <w:i/>
          <w:iCs/>
          <w:color w:val="000000" w:themeColor="text1"/>
          <w:sz w:val="22"/>
          <w:szCs w:val="22"/>
        </w:rPr>
        <w:t>analyse</w:t>
      </w:r>
      <w:r w:rsidRPr="00E94A60">
        <w:rPr>
          <w:rFonts w:ascii="Arial" w:hAnsi="Arial" w:eastAsia="Arial" w:cs="Arial"/>
          <w:i/>
          <w:iCs/>
          <w:color w:val="000000" w:themeColor="text1"/>
          <w:sz w:val="22"/>
          <w:szCs w:val="22"/>
        </w:rPr>
        <w:t xml:space="preserve"> data, which can include surveys, experiments, </w:t>
      </w:r>
      <w:r w:rsidRPr="00E94A60" w:rsidR="00AC5E8B">
        <w:rPr>
          <w:rFonts w:ascii="Arial" w:hAnsi="Arial" w:eastAsia="Arial" w:cs="Arial"/>
          <w:i/>
          <w:iCs/>
          <w:color w:val="000000" w:themeColor="text1"/>
          <w:sz w:val="22"/>
          <w:szCs w:val="22"/>
        </w:rPr>
        <w:t>interviews, observations</w:t>
      </w:r>
      <w:r w:rsidR="00081FC1">
        <w:rPr>
          <w:rFonts w:ascii="Arial" w:hAnsi="Arial" w:eastAsia="Arial" w:cs="Arial"/>
          <w:i/>
          <w:iCs/>
          <w:color w:val="000000" w:themeColor="text1"/>
          <w:sz w:val="22"/>
          <w:szCs w:val="22"/>
        </w:rPr>
        <w:t xml:space="preserve">, and numerical </w:t>
      </w:r>
      <w:r w:rsidR="00A57938">
        <w:rPr>
          <w:rFonts w:ascii="Arial" w:hAnsi="Arial" w:eastAsia="Arial" w:cs="Arial"/>
          <w:i/>
          <w:iCs/>
          <w:color w:val="000000" w:themeColor="text1"/>
          <w:sz w:val="22"/>
          <w:szCs w:val="22"/>
        </w:rPr>
        <w:t xml:space="preserve">data </w:t>
      </w:r>
      <w:r w:rsidRPr="007D0A01" w:rsidR="00A57938">
        <w:rPr>
          <w:rFonts w:ascii="Arial" w:hAnsi="Arial" w:eastAsia="Arial" w:cs="Arial"/>
          <w:i/>
          <w:iCs/>
          <w:color w:val="000000" w:themeColor="text1"/>
          <w:sz w:val="22"/>
          <w:szCs w:val="22"/>
        </w:rPr>
        <w:t>(</w:t>
      </w:r>
      <w:r w:rsidRPr="007D0A01" w:rsidR="007D0A01">
        <w:rPr>
          <w:rFonts w:ascii="Arial" w:hAnsi="Arial" w:eastAsia="Arial" w:cs="Arial"/>
          <w:i/>
          <w:iCs/>
          <w:color w:val="000000" w:themeColor="text1"/>
          <w:sz w:val="22"/>
          <w:szCs w:val="22"/>
        </w:rPr>
        <w:t>Drew (PhD), 2023)</w:t>
      </w:r>
    </w:p>
    <w:p w:rsidRPr="00E94A60" w:rsidR="008055FB" w:rsidRDefault="008055FB" w14:paraId="52901C8B" w14:textId="77777777">
      <w:pPr>
        <w:spacing w:line="360" w:lineRule="auto"/>
        <w:jc w:val="both"/>
        <w:rPr>
          <w:rFonts w:ascii="Arial" w:hAnsi="Arial" w:eastAsia="Arial" w:cs="Arial"/>
          <w:i/>
          <w:iCs/>
          <w:color w:val="000000" w:themeColor="text1"/>
          <w:sz w:val="22"/>
          <w:szCs w:val="22"/>
        </w:rPr>
      </w:pPr>
    </w:p>
    <w:p w:rsidRPr="008055FB" w:rsidR="008055FB" w:rsidP="00A931B3" w:rsidRDefault="00E10231" w14:paraId="10D0F45E" w14:textId="41CC00D3">
      <w:pPr>
        <w:pStyle w:val="Heading2"/>
        <w:jc w:val="both"/>
      </w:pPr>
      <w:bookmarkStart w:name="_Toc237115940" w:id="4"/>
      <w:r>
        <w:t>3.1 Overview</w:t>
      </w:r>
      <w:r w:rsidR="004468F8">
        <w:t xml:space="preserve"> of Quantitative, Qualitative, and Mixed-Methods Research</w:t>
      </w:r>
      <w:bookmarkEnd w:id="4"/>
    </w:p>
    <w:p w:rsidR="00510881" w:rsidP="00E10231" w:rsidRDefault="004C00BB" w14:paraId="5C99FFC3" w14:textId="54F6D674">
      <w:pPr>
        <w:spacing w:line="360" w:lineRule="auto"/>
        <w:jc w:val="both"/>
        <w:rPr>
          <w:rFonts w:ascii="Arial" w:hAnsi="Arial" w:eastAsia="Arial" w:cs="Arial"/>
          <w:i/>
          <w:iCs/>
          <w:sz w:val="22"/>
          <w:szCs w:val="22"/>
        </w:rPr>
      </w:pPr>
      <w:r>
        <w:rPr>
          <w:rFonts w:ascii="Arial" w:hAnsi="Arial" w:eastAsia="Arial" w:cs="Arial"/>
          <w:b/>
          <w:bCs/>
          <w:i/>
          <w:iCs/>
          <w:sz w:val="22"/>
          <w:szCs w:val="22"/>
        </w:rPr>
        <w:t>The quantitative</w:t>
      </w:r>
      <w:r w:rsidRPr="0016616A" w:rsidR="00DD31E5">
        <w:rPr>
          <w:rFonts w:ascii="Arial" w:hAnsi="Arial" w:eastAsia="Arial" w:cs="Arial"/>
          <w:b/>
          <w:bCs/>
          <w:i/>
          <w:iCs/>
          <w:sz w:val="22"/>
          <w:szCs w:val="22"/>
        </w:rPr>
        <w:t xml:space="preserve"> </w:t>
      </w:r>
      <w:r w:rsidRPr="0016616A" w:rsidR="00D060C1">
        <w:rPr>
          <w:rFonts w:ascii="Arial" w:hAnsi="Arial" w:eastAsia="Arial" w:cs="Arial"/>
          <w:b/>
          <w:bCs/>
          <w:i/>
          <w:iCs/>
          <w:sz w:val="22"/>
          <w:szCs w:val="22"/>
        </w:rPr>
        <w:t>research</w:t>
      </w:r>
      <w:r w:rsidR="00F51E12">
        <w:rPr>
          <w:rFonts w:ascii="Arial" w:hAnsi="Arial" w:eastAsia="Arial" w:cs="Arial"/>
          <w:b/>
          <w:bCs/>
          <w:i/>
          <w:iCs/>
          <w:sz w:val="22"/>
          <w:szCs w:val="22"/>
        </w:rPr>
        <w:t xml:space="preserve"> method</w:t>
      </w:r>
      <w:r w:rsidR="00C97A5B">
        <w:rPr>
          <w:rFonts w:ascii="Arial" w:hAnsi="Arial" w:eastAsia="Arial" w:cs="Arial"/>
          <w:i/>
          <w:iCs/>
          <w:sz w:val="22"/>
          <w:szCs w:val="22"/>
        </w:rPr>
        <w:t xml:space="preserve"> </w:t>
      </w:r>
      <w:r w:rsidRPr="00090510" w:rsidR="00090510">
        <w:rPr>
          <w:rFonts w:ascii="Arial" w:hAnsi="Arial" w:eastAsia="Arial" w:cs="Arial"/>
          <w:i/>
          <w:iCs/>
          <w:sz w:val="22"/>
          <w:szCs w:val="22"/>
        </w:rPr>
        <w:t xml:space="preserve">is a systematic method of collecting and analysing numerical data to describe situations, identify patterns, test hypotheses, and examine relationships between variables. It is widely used in health and social care to measure outcomes and assess the effectiveness of services. Quantitative research focuses on questions such as </w:t>
      </w:r>
      <w:r w:rsidRPr="00090510" w:rsidR="00090510">
        <w:rPr>
          <w:rFonts w:ascii="Arial" w:hAnsi="Arial" w:eastAsia="Arial" w:cs="Arial"/>
          <w:b/>
          <w:bCs/>
          <w:i/>
          <w:iCs/>
          <w:sz w:val="22"/>
          <w:szCs w:val="22"/>
        </w:rPr>
        <w:t>how much, how many, how often, and to what extent</w:t>
      </w:r>
      <w:r w:rsidRPr="00090510" w:rsidR="00090510">
        <w:rPr>
          <w:rFonts w:ascii="Arial" w:hAnsi="Arial" w:eastAsia="Arial" w:cs="Arial"/>
          <w:i/>
          <w:iCs/>
          <w:sz w:val="22"/>
          <w:szCs w:val="22"/>
        </w:rPr>
        <w:t>, providing measurable and objective findings that can support evidence-based decisions.</w:t>
      </w:r>
      <w:r w:rsidR="005672BE">
        <w:rPr>
          <w:rFonts w:ascii="Arial" w:hAnsi="Arial" w:eastAsia="Arial" w:cs="Arial"/>
          <w:i/>
          <w:iCs/>
          <w:sz w:val="22"/>
          <w:szCs w:val="22"/>
        </w:rPr>
        <w:t xml:space="preserve"> </w:t>
      </w:r>
      <w:r w:rsidRPr="005672BE" w:rsidR="005672BE">
        <w:rPr>
          <w:rFonts w:ascii="Arial" w:hAnsi="Arial" w:eastAsia="Arial" w:cs="Arial"/>
          <w:i/>
          <w:iCs/>
          <w:sz w:val="22"/>
          <w:szCs w:val="22"/>
        </w:rPr>
        <w:t>(Lim, 2024)</w:t>
      </w:r>
    </w:p>
    <w:p w:rsidRPr="00210D5A" w:rsidR="008055FB" w:rsidP="00E10231" w:rsidRDefault="008055FB" w14:paraId="5BE5B0D5" w14:textId="77777777">
      <w:pPr>
        <w:spacing w:line="360" w:lineRule="auto"/>
        <w:jc w:val="both"/>
        <w:rPr>
          <w:rFonts w:ascii="Arial" w:hAnsi="Arial" w:eastAsia="Arial" w:cs="Arial"/>
          <w:i/>
          <w:iCs/>
          <w:sz w:val="22"/>
          <w:szCs w:val="22"/>
        </w:rPr>
      </w:pPr>
    </w:p>
    <w:p w:rsidR="004468F8" w:rsidRDefault="00CA1C87" w14:paraId="67A9437E" w14:textId="739016CC">
      <w:pPr>
        <w:spacing w:line="360" w:lineRule="auto"/>
        <w:jc w:val="both"/>
        <w:rPr>
          <w:rFonts w:ascii="Arial" w:hAnsi="Arial" w:eastAsia="Arial" w:cs="Arial"/>
          <w:i/>
          <w:iCs/>
          <w:sz w:val="22"/>
          <w:szCs w:val="22"/>
        </w:rPr>
      </w:pPr>
      <w:r>
        <w:rPr>
          <w:rFonts w:ascii="Arial" w:hAnsi="Arial" w:eastAsia="Arial" w:cs="Arial"/>
          <w:b/>
          <w:bCs/>
          <w:i/>
          <w:iCs/>
          <w:sz w:val="22"/>
          <w:szCs w:val="22"/>
        </w:rPr>
        <w:t>The qualitative</w:t>
      </w:r>
      <w:r w:rsidRPr="0016616A" w:rsidR="00C97A5B">
        <w:rPr>
          <w:rFonts w:ascii="Arial" w:hAnsi="Arial" w:eastAsia="Arial" w:cs="Arial"/>
          <w:b/>
          <w:bCs/>
          <w:i/>
          <w:iCs/>
          <w:sz w:val="22"/>
          <w:szCs w:val="22"/>
        </w:rPr>
        <w:t xml:space="preserve"> </w:t>
      </w:r>
      <w:r w:rsidRPr="0016616A" w:rsidR="000247BE">
        <w:rPr>
          <w:rFonts w:ascii="Arial" w:hAnsi="Arial" w:eastAsia="Arial" w:cs="Arial"/>
          <w:b/>
          <w:bCs/>
          <w:i/>
          <w:iCs/>
          <w:sz w:val="22"/>
          <w:szCs w:val="22"/>
        </w:rPr>
        <w:t>research</w:t>
      </w:r>
      <w:r w:rsidR="00F51E12">
        <w:rPr>
          <w:rFonts w:ascii="Arial" w:hAnsi="Arial" w:eastAsia="Arial" w:cs="Arial"/>
          <w:b/>
          <w:bCs/>
          <w:i/>
          <w:iCs/>
          <w:sz w:val="22"/>
          <w:szCs w:val="22"/>
        </w:rPr>
        <w:t xml:space="preserve"> </w:t>
      </w:r>
      <w:r w:rsidRPr="00A51A66" w:rsidR="00F51E12">
        <w:rPr>
          <w:rFonts w:ascii="Arial" w:hAnsi="Arial" w:eastAsia="Arial" w:cs="Arial"/>
          <w:i/>
          <w:iCs/>
          <w:sz w:val="22"/>
          <w:szCs w:val="22"/>
        </w:rPr>
        <w:t>metho</w:t>
      </w:r>
      <w:r w:rsidRPr="00A51A66" w:rsidR="00DD33A0">
        <w:rPr>
          <w:rFonts w:ascii="Arial" w:hAnsi="Arial" w:eastAsia="Arial" w:cs="Arial"/>
          <w:i/>
          <w:iCs/>
          <w:sz w:val="22"/>
          <w:szCs w:val="22"/>
        </w:rPr>
        <w:t>d</w:t>
      </w:r>
      <w:r w:rsidRPr="00A51A66" w:rsidR="00F51E12">
        <w:rPr>
          <w:rFonts w:ascii="Arial" w:hAnsi="Arial" w:eastAsia="Arial" w:cs="Arial"/>
          <w:i/>
          <w:iCs/>
          <w:sz w:val="22"/>
          <w:szCs w:val="22"/>
        </w:rPr>
        <w:t xml:space="preserve"> </w:t>
      </w:r>
      <w:r w:rsidRPr="00A51A66" w:rsidR="005E188C">
        <w:rPr>
          <w:rFonts w:ascii="Arial" w:hAnsi="Arial" w:eastAsia="Arial" w:cs="Arial"/>
          <w:i/>
          <w:iCs/>
          <w:sz w:val="22"/>
          <w:szCs w:val="22"/>
        </w:rPr>
        <w:t xml:space="preserve">is </w:t>
      </w:r>
      <w:r w:rsidRPr="00A51A66" w:rsidR="00A51A66">
        <w:rPr>
          <w:rFonts w:ascii="Arial" w:hAnsi="Arial" w:eastAsia="Arial" w:cs="Arial"/>
          <w:i/>
          <w:iCs/>
          <w:sz w:val="22"/>
          <w:szCs w:val="22"/>
        </w:rPr>
        <w:t>a systematic approach used to explore people’s experiences, views, meanings, behaviours, and social interactions. It focuses on understanding issues in depth rather than relying on numerical data. Researchers may collect information through interviews, observations, documents, focus groups, images, audio, video, or online materials. The information gathered is carefully analysed and interpreted within its social and cultural context. Qualitative research is widely used in the health and social care sector because it helps researchers understand the experiences of service users, carers, and professionals. It can identify challenges, explore individual needs, and support improvements in the quality of care provided</w:t>
      </w:r>
      <w:r w:rsidR="00877297">
        <w:rPr>
          <w:rFonts w:ascii="Arial" w:hAnsi="Arial" w:eastAsia="Arial" w:cs="Arial"/>
          <w:i/>
          <w:iCs/>
          <w:sz w:val="22"/>
          <w:szCs w:val="22"/>
        </w:rPr>
        <w:t>.</w:t>
      </w:r>
      <w:r w:rsidRPr="005A535A" w:rsidR="00877297">
        <w:rPr>
          <w:rFonts w:ascii="Arial" w:hAnsi="Arial" w:eastAsia="Arial" w:cs="Arial"/>
          <w:i/>
          <w:iCs/>
          <w:sz w:val="22"/>
          <w:szCs w:val="22"/>
        </w:rPr>
        <w:t xml:space="preserve"> </w:t>
      </w:r>
      <w:r w:rsidRPr="005A535A" w:rsidR="005A535A">
        <w:rPr>
          <w:rFonts w:ascii="Arial" w:hAnsi="Arial" w:eastAsia="Arial" w:cs="Arial"/>
          <w:i/>
          <w:iCs/>
          <w:sz w:val="22"/>
          <w:szCs w:val="22"/>
        </w:rPr>
        <w:t>(Isik, 2025)</w:t>
      </w:r>
    </w:p>
    <w:p w:rsidR="008055FB" w:rsidRDefault="008055FB" w14:paraId="72DAD9EE" w14:textId="77777777">
      <w:pPr>
        <w:spacing w:line="360" w:lineRule="auto"/>
        <w:jc w:val="both"/>
        <w:rPr>
          <w:rFonts w:ascii="Arial" w:hAnsi="Arial" w:eastAsia="Arial" w:cs="Arial"/>
          <w:i/>
          <w:iCs/>
          <w:sz w:val="22"/>
          <w:szCs w:val="22"/>
        </w:rPr>
      </w:pPr>
    </w:p>
    <w:p w:rsidR="002B7CFD" w:rsidRDefault="00EE6194" w14:paraId="06DEFFF7" w14:textId="4135D9A7">
      <w:pPr>
        <w:spacing w:line="360" w:lineRule="auto"/>
        <w:jc w:val="both"/>
        <w:rPr>
          <w:rFonts w:ascii="Arial" w:hAnsi="Arial" w:eastAsia="Arial" w:cs="Arial"/>
          <w:i/>
          <w:iCs/>
          <w:sz w:val="22"/>
          <w:szCs w:val="22"/>
        </w:rPr>
      </w:pPr>
      <w:r w:rsidRPr="00EE6194">
        <w:rPr>
          <w:rFonts w:ascii="Arial" w:hAnsi="Arial" w:eastAsia="Arial" w:cs="Arial"/>
          <w:b/>
          <w:bCs/>
          <w:i/>
          <w:iCs/>
          <w:sz w:val="22"/>
          <w:szCs w:val="22"/>
        </w:rPr>
        <w:t>Mixed methods research</w:t>
      </w:r>
      <w:r w:rsidRPr="00EE6194">
        <w:rPr>
          <w:rFonts w:ascii="Arial" w:hAnsi="Arial" w:eastAsia="Arial" w:cs="Arial"/>
          <w:i/>
          <w:iCs/>
          <w:sz w:val="22"/>
          <w:szCs w:val="22"/>
        </w:rPr>
        <w:t xml:space="preserve"> </w:t>
      </w:r>
      <w:r w:rsidRPr="00AA7C8A" w:rsidR="00AA7C8A">
        <w:rPr>
          <w:rFonts w:ascii="Arial" w:hAnsi="Arial" w:eastAsia="Arial" w:cs="Arial"/>
          <w:i/>
          <w:iCs/>
          <w:sz w:val="22"/>
          <w:szCs w:val="22"/>
        </w:rPr>
        <w:t>is an approach that combines both quantitative and qualitative methods within a single study. Quantitative research collects numerical data, measurements, and statistics, while qualitative research explores experiences, opinions, behaviours, and perspectives through interviews, observations, and open-ended responses. By using both approaches, researchers can gain a more comprehensive understanding of the research topic. In health and social care, mixed methods research can help identify measurable outcomes while also exploring the experiences of service users and carers. This approach provides a broader and deeper understanding of complex issues and supports evidence-based improvements in care.</w:t>
      </w:r>
      <w:r w:rsidR="00E90C0B">
        <w:rPr>
          <w:rFonts w:ascii="Arial" w:hAnsi="Arial" w:eastAsia="Arial" w:cs="Arial"/>
          <w:i/>
          <w:iCs/>
          <w:sz w:val="22"/>
          <w:szCs w:val="22"/>
        </w:rPr>
        <w:t xml:space="preserve"> </w:t>
      </w:r>
      <w:r w:rsidRPr="003E51C8" w:rsidR="00E90C0B">
        <w:rPr>
          <w:rFonts w:ascii="Arial" w:hAnsi="Arial" w:eastAsia="Arial" w:cs="Arial"/>
          <w:i/>
          <w:iCs/>
          <w:sz w:val="22"/>
          <w:szCs w:val="22"/>
        </w:rPr>
        <w:t>(</w:t>
      </w:r>
      <w:r w:rsidRPr="003E51C8" w:rsidR="003E51C8">
        <w:rPr>
          <w:rFonts w:ascii="Arial" w:hAnsi="Arial" w:eastAsia="Arial" w:cs="Arial"/>
          <w:i/>
          <w:iCs/>
          <w:sz w:val="22"/>
          <w:szCs w:val="22"/>
        </w:rPr>
        <w:t>Wagh, 2024)</w:t>
      </w:r>
    </w:p>
    <w:p w:rsidR="008055FB" w:rsidRDefault="008055FB" w14:paraId="2A76502A" w14:textId="77777777">
      <w:pPr>
        <w:spacing w:line="360" w:lineRule="auto"/>
        <w:jc w:val="both"/>
        <w:rPr>
          <w:rFonts w:ascii="Arial" w:hAnsi="Arial" w:eastAsia="Arial" w:cs="Arial"/>
          <w:i/>
          <w:iCs/>
          <w:sz w:val="22"/>
          <w:szCs w:val="22"/>
        </w:rPr>
      </w:pPr>
    </w:p>
    <w:p w:rsidRPr="00E10231" w:rsidR="008055FB" w:rsidRDefault="008055FB" w14:paraId="246A2071" w14:textId="77777777">
      <w:pPr>
        <w:spacing w:line="360" w:lineRule="auto"/>
        <w:jc w:val="both"/>
        <w:rPr>
          <w:rFonts w:ascii="Arial" w:hAnsi="Arial" w:eastAsia="Arial" w:cs="Arial"/>
          <w:i/>
          <w:iCs/>
          <w:sz w:val="22"/>
          <w:szCs w:val="22"/>
        </w:rPr>
      </w:pPr>
    </w:p>
    <w:p w:rsidR="004468F8" w:rsidRDefault="00E10231" w14:paraId="638F19CE" w14:textId="7F9093E6">
      <w:pPr>
        <w:pStyle w:val="Heading2"/>
        <w:jc w:val="both"/>
      </w:pPr>
      <w:bookmarkStart w:name="_Toc237115941" w:id="5"/>
      <w:r>
        <w:t>3.2 Research</w:t>
      </w:r>
      <w:r w:rsidR="004468F8">
        <w:t xml:space="preserve"> Methodology Used in Your Chosen Paper and Why</w:t>
      </w:r>
      <w:bookmarkEnd w:id="5"/>
    </w:p>
    <w:p w:rsidRPr="0095100C" w:rsidR="0095100C" w:rsidP="0095100C" w:rsidRDefault="0095100C" w14:paraId="6F85704A" w14:textId="77777777">
      <w:pPr>
        <w:spacing w:line="360" w:lineRule="auto"/>
        <w:jc w:val="both"/>
        <w:rPr>
          <w:rFonts w:ascii="Arial" w:hAnsi="Arial" w:eastAsia="Arial" w:cs="Arial"/>
          <w:i/>
          <w:iCs/>
          <w:sz w:val="22"/>
          <w:szCs w:val="22"/>
        </w:rPr>
      </w:pPr>
      <w:r w:rsidRPr="0095100C">
        <w:rPr>
          <w:rFonts w:ascii="Arial" w:hAnsi="Arial" w:eastAsia="Arial" w:cs="Arial"/>
          <w:i/>
          <w:iCs/>
          <w:sz w:val="22"/>
          <w:szCs w:val="22"/>
        </w:rPr>
        <w:t>A qualitative research method was used in this paper to gain a deeper understanding of the complex behaviours and the lived experiences of carers and service users. This approach provided an opportunity to explore how carers experienced their working environment, such as their resilience in daily work, and how service users experienced the care and support they received. Sensitive and personal issues were explored through interviews and observations, allowing participants to express their views, concerns, and experiences openly. The information collected was carefully documented and analysed to identify common themes, challenges, and areas for improvement. The findings provided valuable insight into the needs of both carers and service users and supported the development of better-quality care.</w:t>
      </w:r>
    </w:p>
    <w:p w:rsidRPr="0095100C" w:rsidR="0095100C" w:rsidP="31DAE5E7" w:rsidRDefault="0095100C" w14:paraId="6D31CB0E" w14:textId="46703B2C">
      <w:pPr>
        <w:pStyle w:val="Normal"/>
        <w:spacing w:line="360" w:lineRule="auto"/>
        <w:jc w:val="both"/>
        <w:rPr>
          <w:rFonts w:ascii="Arial" w:hAnsi="Arial" w:eastAsia="Arial" w:cs="Arial"/>
          <w:noProof w:val="0"/>
          <w:sz w:val="22"/>
          <w:szCs w:val="22"/>
          <w:lang w:val="en-GB"/>
        </w:rPr>
      </w:pPr>
      <w:r w:rsidRPr="31DAE5E7" w:rsidR="0095100C">
        <w:rPr>
          <w:rFonts w:ascii="Arial" w:hAnsi="Arial" w:eastAsia="Arial" w:cs="Arial"/>
          <w:i w:val="1"/>
          <w:iCs w:val="1"/>
          <w:sz w:val="22"/>
          <w:szCs w:val="22"/>
        </w:rPr>
        <w:t xml:space="preserve">The qualitative approach also helped the researcher understand the factors that influence carers’ ability to remain resilient when facing demanding situations. These factors may include workload, staffing levels, communication, leadership, training, teamwork, and access to </w:t>
      </w:r>
      <w:r w:rsidRPr="31DAE5E7" w:rsidR="0095100C">
        <w:rPr>
          <w:rFonts w:ascii="Arial" w:hAnsi="Arial" w:eastAsia="Arial" w:cs="Arial"/>
          <w:i w:val="1"/>
          <w:iCs w:val="1"/>
          <w:sz w:val="22"/>
          <w:szCs w:val="22"/>
        </w:rPr>
        <w:t>appropriate resources</w:t>
      </w:r>
      <w:r w:rsidRPr="31DAE5E7" w:rsidR="0095100C">
        <w:rPr>
          <w:rFonts w:ascii="Arial" w:hAnsi="Arial" w:eastAsia="Arial" w:cs="Arial"/>
          <w:i w:val="1"/>
          <w:iCs w:val="1"/>
          <w:sz w:val="22"/>
          <w:szCs w:val="22"/>
        </w:rPr>
        <w:t xml:space="preserve">. Understanding these experiences is important because the wellbeing and resilience of carers can directly influence the quality and consistency of care provided. The research also considered the importance of person-centred care, where the individual needs, preferences, dignity, and independence of service users are respected. By examining the perspectives of both carers and service users, the study was able to </w:t>
      </w:r>
      <w:r w:rsidRPr="31DAE5E7" w:rsidR="0095100C">
        <w:rPr>
          <w:rFonts w:ascii="Arial" w:hAnsi="Arial" w:eastAsia="Arial" w:cs="Arial"/>
          <w:i w:val="1"/>
          <w:iCs w:val="1"/>
          <w:sz w:val="22"/>
          <w:szCs w:val="22"/>
        </w:rPr>
        <w:t>identify</w:t>
      </w:r>
      <w:r w:rsidRPr="31DAE5E7" w:rsidR="0095100C">
        <w:rPr>
          <w:rFonts w:ascii="Arial" w:hAnsi="Arial" w:eastAsia="Arial" w:cs="Arial"/>
          <w:i w:val="1"/>
          <w:iCs w:val="1"/>
          <w:sz w:val="22"/>
          <w:szCs w:val="22"/>
        </w:rPr>
        <w:t xml:space="preserve"> gaps within current care practices and highlight opportunities for meaningful and sustainable improvement. This provides a stronger basis for developing supportive systems that </w:t>
      </w:r>
      <w:r w:rsidRPr="31DAE5E7" w:rsidR="0095100C">
        <w:rPr>
          <w:rFonts w:ascii="Arial" w:hAnsi="Arial" w:eastAsia="Arial" w:cs="Arial"/>
          <w:i w:val="1"/>
          <w:iCs w:val="1"/>
          <w:sz w:val="22"/>
          <w:szCs w:val="22"/>
        </w:rPr>
        <w:t>benefit</w:t>
      </w:r>
      <w:r w:rsidRPr="31DAE5E7" w:rsidR="0095100C">
        <w:rPr>
          <w:rFonts w:ascii="Arial" w:hAnsi="Arial" w:eastAsia="Arial" w:cs="Arial"/>
          <w:i w:val="1"/>
          <w:iCs w:val="1"/>
          <w:sz w:val="22"/>
          <w:szCs w:val="22"/>
        </w:rPr>
        <w:t xml:space="preserve"> both care workers and those receiving care</w:t>
      </w:r>
      <w:r w:rsidRPr="31DAE5E7" w:rsidR="00CD01AD">
        <w:rPr>
          <w:rFonts w:ascii="Arial" w:hAnsi="Arial" w:eastAsia="Arial" w:cs="Arial"/>
          <w:i w:val="1"/>
          <w:iCs w:val="1"/>
          <w:sz w:val="22"/>
          <w:szCs w:val="22"/>
        </w:rPr>
        <w:t xml:space="preserve"> and their families.</w:t>
      </w:r>
      <w:r w:rsidRPr="31DAE5E7" w:rsidR="70CAF4BA">
        <w:rPr>
          <w:rFonts w:ascii="Arial" w:hAnsi="Arial" w:eastAsia="Arial" w:cs="Arial"/>
          <w:i w:val="1"/>
          <w:iCs w:val="1"/>
          <w:sz w:val="22"/>
          <w:szCs w:val="22"/>
        </w:rPr>
        <w:t xml:space="preserve"> </w:t>
      </w:r>
      <w:r w:rsidRPr="31DAE5E7" w:rsidR="70CAF4BA">
        <w:rPr>
          <w:rFonts w:ascii="system-ui" w:hAnsi="system-ui" w:eastAsia="system-ui" w:cs="system-ui"/>
          <w:b w:val="0"/>
          <w:bCs w:val="0"/>
          <w:i w:val="0"/>
          <w:iCs w:val="0"/>
          <w:caps w:val="0"/>
          <w:smallCaps w:val="0"/>
          <w:noProof w:val="0"/>
          <w:color w:val="040102"/>
          <w:sz w:val="21"/>
          <w:szCs w:val="21"/>
          <w:lang w:val="en-GB"/>
        </w:rPr>
        <w:t>(Ross et al., 2022)</w:t>
      </w:r>
    </w:p>
    <w:p w:rsidR="008055FB" w:rsidRDefault="008055FB" w14:paraId="2FC42FA2" w14:textId="77777777">
      <w:pPr>
        <w:spacing w:line="360" w:lineRule="auto"/>
        <w:jc w:val="both"/>
        <w:rPr>
          <w:rFonts w:ascii="Arial" w:hAnsi="Arial" w:eastAsia="Arial" w:cs="Arial"/>
          <w:i/>
          <w:iCs/>
          <w:sz w:val="22"/>
          <w:szCs w:val="22"/>
        </w:rPr>
      </w:pPr>
    </w:p>
    <w:p w:rsidR="00351BAD" w:rsidRDefault="00351BAD" w14:paraId="5A2275BF" w14:textId="77777777">
      <w:pPr>
        <w:spacing w:line="360" w:lineRule="auto"/>
        <w:jc w:val="both"/>
        <w:rPr>
          <w:rFonts w:ascii="Arial" w:hAnsi="Arial" w:eastAsia="Arial" w:cs="Arial"/>
          <w:i/>
          <w:iCs/>
          <w:sz w:val="22"/>
          <w:szCs w:val="22"/>
        </w:rPr>
      </w:pPr>
    </w:p>
    <w:p w:rsidR="00351BAD" w:rsidRDefault="00351BAD" w14:paraId="4A1BF6AE" w14:textId="77777777">
      <w:pPr>
        <w:spacing w:line="360" w:lineRule="auto"/>
        <w:jc w:val="both"/>
        <w:rPr>
          <w:rFonts w:ascii="Arial" w:hAnsi="Arial" w:eastAsia="Arial" w:cs="Arial"/>
          <w:i/>
          <w:iCs/>
          <w:sz w:val="22"/>
          <w:szCs w:val="22"/>
        </w:rPr>
      </w:pPr>
    </w:p>
    <w:p w:rsidR="00351BAD" w:rsidRDefault="00351BAD" w14:paraId="16C90F89" w14:textId="77777777">
      <w:pPr>
        <w:spacing w:line="360" w:lineRule="auto"/>
        <w:jc w:val="both"/>
        <w:rPr>
          <w:rFonts w:ascii="Arial" w:hAnsi="Arial" w:eastAsia="Arial" w:cs="Arial"/>
          <w:i/>
          <w:iCs/>
          <w:sz w:val="22"/>
          <w:szCs w:val="22"/>
        </w:rPr>
      </w:pPr>
    </w:p>
    <w:p w:rsidR="00351BAD" w:rsidRDefault="00351BAD" w14:paraId="63438551" w14:textId="77777777">
      <w:pPr>
        <w:spacing w:line="360" w:lineRule="auto"/>
        <w:jc w:val="both"/>
        <w:rPr>
          <w:rFonts w:ascii="Arial" w:hAnsi="Arial" w:eastAsia="Arial" w:cs="Arial"/>
          <w:i/>
          <w:iCs/>
          <w:sz w:val="22"/>
          <w:szCs w:val="22"/>
        </w:rPr>
      </w:pPr>
    </w:p>
    <w:p w:rsidR="00351BAD" w:rsidRDefault="00351BAD" w14:paraId="7939C962" w14:textId="77777777">
      <w:pPr>
        <w:spacing w:line="360" w:lineRule="auto"/>
        <w:jc w:val="both"/>
        <w:rPr>
          <w:rFonts w:ascii="Arial" w:hAnsi="Arial" w:eastAsia="Arial" w:cs="Arial"/>
          <w:i/>
          <w:iCs/>
          <w:sz w:val="22"/>
          <w:szCs w:val="22"/>
        </w:rPr>
      </w:pPr>
    </w:p>
    <w:p w:rsidR="004468F8" w:rsidRDefault="004468F8" w14:paraId="6B925483" w14:textId="18AC6F32">
      <w:pPr>
        <w:pStyle w:val="Heading2"/>
        <w:jc w:val="both"/>
      </w:pPr>
      <w:bookmarkStart w:name="_Toc237115942" w:id="6"/>
      <w:r>
        <w:lastRenderedPageBreak/>
        <w:t>3.3 Primary and Secondary Data: Definitions, Differences, and Application to Your Paper</w:t>
      </w:r>
      <w:bookmarkEnd w:id="6"/>
    </w:p>
    <w:p w:rsidRPr="008055FB" w:rsidR="008055FB" w:rsidP="008055FB" w:rsidRDefault="008055FB" w14:paraId="4C36C57F" w14:textId="77777777"/>
    <w:p w:rsidRPr="00B83FD9" w:rsidR="00B83FD9" w:rsidP="00B83FD9" w:rsidRDefault="009018FF" w14:paraId="21A23030" w14:textId="2B510A8D">
      <w:pPr>
        <w:spacing w:line="360" w:lineRule="auto"/>
        <w:jc w:val="both"/>
        <w:rPr>
          <w:rFonts w:ascii="Arial" w:hAnsi="Arial" w:eastAsia="Arial" w:cs="Arial"/>
          <w:i/>
          <w:iCs/>
          <w:sz w:val="22"/>
          <w:szCs w:val="22"/>
        </w:rPr>
      </w:pPr>
      <w:r w:rsidRPr="009018FF">
        <w:rPr>
          <w:rFonts w:ascii="Arial" w:hAnsi="Arial" w:eastAsia="Arial" w:cs="Arial"/>
          <w:i/>
          <w:iCs/>
          <w:sz w:val="22"/>
          <w:szCs w:val="22"/>
        </w:rPr>
        <w:t>The main difference between primary and secondary data is how the information is collected and used. Primary data refers to original information gathered directly by the researcher for a specific study. It can be collected through methods such as interviews, surveys, observations, and focus groups, allowing the researcher to obtain information that directly addresses the research questions. In contrast, secondary data refers to information that has already been collected, analysed, and published by other researchers or organisations, including government bodies, academic institutions, private organisations, and reliable online sources. In this paper, primary data was collected through interviews</w:t>
      </w:r>
      <w:r w:rsidR="00BE4633">
        <w:rPr>
          <w:rFonts w:ascii="Arial" w:hAnsi="Arial" w:eastAsia="Arial" w:cs="Arial"/>
          <w:i/>
          <w:iCs/>
          <w:sz w:val="22"/>
          <w:szCs w:val="22"/>
        </w:rPr>
        <w:t xml:space="preserve">, </w:t>
      </w:r>
      <w:r w:rsidR="007C2C78">
        <w:rPr>
          <w:rFonts w:ascii="Arial" w:hAnsi="Arial" w:eastAsia="Arial" w:cs="Arial"/>
          <w:i/>
          <w:iCs/>
          <w:sz w:val="22"/>
          <w:szCs w:val="22"/>
        </w:rPr>
        <w:t>discussion groups</w:t>
      </w:r>
      <w:r w:rsidRPr="009018FF">
        <w:rPr>
          <w:rFonts w:ascii="Arial" w:hAnsi="Arial" w:eastAsia="Arial" w:cs="Arial"/>
          <w:i/>
          <w:iCs/>
          <w:sz w:val="22"/>
          <w:szCs w:val="22"/>
        </w:rPr>
        <w:t xml:space="preserve"> and observations to gain first-hand information about the experiences of carers</w:t>
      </w:r>
      <w:r w:rsidR="007C2C78">
        <w:rPr>
          <w:rFonts w:ascii="Arial" w:hAnsi="Arial" w:eastAsia="Arial" w:cs="Arial"/>
          <w:i/>
          <w:iCs/>
          <w:sz w:val="22"/>
          <w:szCs w:val="22"/>
        </w:rPr>
        <w:t xml:space="preserve"> in their </w:t>
      </w:r>
      <w:r w:rsidR="001F27DA">
        <w:rPr>
          <w:rFonts w:ascii="Arial" w:hAnsi="Arial" w:eastAsia="Arial" w:cs="Arial"/>
          <w:i/>
          <w:iCs/>
          <w:sz w:val="22"/>
          <w:szCs w:val="22"/>
        </w:rPr>
        <w:t>everyday work</w:t>
      </w:r>
      <w:r w:rsidRPr="009018FF">
        <w:rPr>
          <w:rFonts w:ascii="Arial" w:hAnsi="Arial" w:eastAsia="Arial" w:cs="Arial"/>
          <w:i/>
          <w:iCs/>
          <w:sz w:val="22"/>
          <w:szCs w:val="22"/>
        </w:rPr>
        <w:t xml:space="preserve"> and service users. This helped the researcher develop a deeper understanding of the issues affecting the quality of care.</w:t>
      </w:r>
      <w:r w:rsidR="00341FB7">
        <w:rPr>
          <w:rFonts w:ascii="Arial" w:hAnsi="Arial" w:eastAsia="Arial" w:cs="Arial"/>
          <w:i/>
          <w:iCs/>
          <w:sz w:val="22"/>
          <w:szCs w:val="22"/>
        </w:rPr>
        <w:t xml:space="preserve"> </w:t>
      </w:r>
      <w:r w:rsidRPr="00B83FD9" w:rsidR="00B83FD9">
        <w:rPr>
          <w:rFonts w:ascii="Arial" w:hAnsi="Arial" w:eastAsia="Arial" w:cs="Arial"/>
          <w:i/>
          <w:iCs/>
          <w:sz w:val="22"/>
          <w:szCs w:val="22"/>
        </w:rPr>
        <w:t>(Glen, 2022)</w:t>
      </w:r>
    </w:p>
    <w:p w:rsidR="00027465" w:rsidP="00E10231" w:rsidRDefault="00027465" w14:paraId="7A24FA0E" w14:textId="661F5E81">
      <w:pPr>
        <w:spacing w:line="360" w:lineRule="auto"/>
        <w:jc w:val="both"/>
        <w:rPr>
          <w:rFonts w:ascii="Arial" w:hAnsi="Arial" w:eastAsia="Arial" w:cs="Arial"/>
          <w:i/>
          <w:iCs/>
          <w:sz w:val="22"/>
          <w:szCs w:val="22"/>
        </w:rPr>
      </w:pPr>
    </w:p>
    <w:p w:rsidR="008055FB" w:rsidP="00E10231" w:rsidRDefault="008055FB" w14:paraId="624A1A43" w14:textId="77777777">
      <w:pPr>
        <w:spacing w:line="360" w:lineRule="auto"/>
        <w:jc w:val="both"/>
        <w:rPr>
          <w:rFonts w:ascii="Arial" w:hAnsi="Arial" w:eastAsia="Arial" w:cs="Arial"/>
          <w:i/>
          <w:iCs/>
          <w:sz w:val="22"/>
          <w:szCs w:val="22"/>
        </w:rPr>
      </w:pPr>
    </w:p>
    <w:p w:rsidR="008055FB" w:rsidP="00E10231" w:rsidRDefault="008055FB" w14:paraId="3F1C2FE2" w14:textId="77777777">
      <w:pPr>
        <w:spacing w:line="360" w:lineRule="auto"/>
        <w:jc w:val="both"/>
        <w:rPr>
          <w:rFonts w:ascii="Arial" w:hAnsi="Arial" w:eastAsia="Arial" w:cs="Arial"/>
          <w:i/>
          <w:iCs/>
          <w:sz w:val="22"/>
          <w:szCs w:val="22"/>
        </w:rPr>
      </w:pPr>
    </w:p>
    <w:p w:rsidR="00351BAD" w:rsidP="00E10231" w:rsidRDefault="00351BAD" w14:paraId="7A3780AC" w14:textId="77777777">
      <w:pPr>
        <w:spacing w:line="360" w:lineRule="auto"/>
        <w:jc w:val="both"/>
        <w:rPr>
          <w:rFonts w:ascii="Arial" w:hAnsi="Arial" w:eastAsia="Arial" w:cs="Arial"/>
          <w:i/>
          <w:iCs/>
          <w:sz w:val="22"/>
          <w:szCs w:val="22"/>
        </w:rPr>
      </w:pPr>
    </w:p>
    <w:p w:rsidR="00351BAD" w:rsidP="00E10231" w:rsidRDefault="00351BAD" w14:paraId="270B32D4" w14:textId="77777777">
      <w:pPr>
        <w:spacing w:line="360" w:lineRule="auto"/>
        <w:jc w:val="both"/>
        <w:rPr>
          <w:rFonts w:ascii="Arial" w:hAnsi="Arial" w:eastAsia="Arial" w:cs="Arial"/>
          <w:i/>
          <w:iCs/>
          <w:sz w:val="22"/>
          <w:szCs w:val="22"/>
        </w:rPr>
      </w:pPr>
    </w:p>
    <w:p w:rsidR="00351BAD" w:rsidP="00E10231" w:rsidRDefault="00351BAD" w14:paraId="4E3028EB" w14:textId="77777777">
      <w:pPr>
        <w:spacing w:line="360" w:lineRule="auto"/>
        <w:jc w:val="both"/>
        <w:rPr>
          <w:rFonts w:ascii="Arial" w:hAnsi="Arial" w:eastAsia="Arial" w:cs="Arial"/>
          <w:i/>
          <w:iCs/>
          <w:sz w:val="22"/>
          <w:szCs w:val="22"/>
        </w:rPr>
      </w:pPr>
    </w:p>
    <w:p w:rsidR="00351BAD" w:rsidP="00E10231" w:rsidRDefault="00351BAD" w14:paraId="68BBAF07" w14:textId="77777777">
      <w:pPr>
        <w:spacing w:line="360" w:lineRule="auto"/>
        <w:jc w:val="both"/>
        <w:rPr>
          <w:rFonts w:ascii="Arial" w:hAnsi="Arial" w:eastAsia="Arial" w:cs="Arial"/>
          <w:i/>
          <w:iCs/>
          <w:sz w:val="22"/>
          <w:szCs w:val="22"/>
        </w:rPr>
      </w:pPr>
    </w:p>
    <w:p w:rsidR="00351BAD" w:rsidP="00E10231" w:rsidRDefault="00351BAD" w14:paraId="5DA76194" w14:textId="77777777">
      <w:pPr>
        <w:spacing w:line="360" w:lineRule="auto"/>
        <w:jc w:val="both"/>
        <w:rPr>
          <w:rFonts w:ascii="Arial" w:hAnsi="Arial" w:eastAsia="Arial" w:cs="Arial"/>
          <w:i/>
          <w:iCs/>
          <w:sz w:val="22"/>
          <w:szCs w:val="22"/>
        </w:rPr>
      </w:pPr>
    </w:p>
    <w:p w:rsidR="00351BAD" w:rsidP="00E10231" w:rsidRDefault="00351BAD" w14:paraId="288A61F6" w14:textId="77777777">
      <w:pPr>
        <w:spacing w:line="360" w:lineRule="auto"/>
        <w:jc w:val="both"/>
        <w:rPr>
          <w:rFonts w:ascii="Arial" w:hAnsi="Arial" w:eastAsia="Arial" w:cs="Arial"/>
          <w:i/>
          <w:iCs/>
          <w:sz w:val="22"/>
          <w:szCs w:val="22"/>
        </w:rPr>
      </w:pPr>
    </w:p>
    <w:p w:rsidR="00351BAD" w:rsidP="00E10231" w:rsidRDefault="00351BAD" w14:paraId="38E7FA11" w14:textId="77777777">
      <w:pPr>
        <w:spacing w:line="360" w:lineRule="auto"/>
        <w:jc w:val="both"/>
        <w:rPr>
          <w:rFonts w:ascii="Arial" w:hAnsi="Arial" w:eastAsia="Arial" w:cs="Arial"/>
          <w:i/>
          <w:iCs/>
          <w:sz w:val="22"/>
          <w:szCs w:val="22"/>
        </w:rPr>
      </w:pPr>
    </w:p>
    <w:p w:rsidR="00351BAD" w:rsidP="00E10231" w:rsidRDefault="00351BAD" w14:paraId="2FD80AA1" w14:textId="77777777">
      <w:pPr>
        <w:spacing w:line="360" w:lineRule="auto"/>
        <w:jc w:val="both"/>
        <w:rPr>
          <w:rFonts w:ascii="Arial" w:hAnsi="Arial" w:eastAsia="Arial" w:cs="Arial"/>
          <w:i/>
          <w:iCs/>
          <w:sz w:val="22"/>
          <w:szCs w:val="22"/>
        </w:rPr>
      </w:pPr>
    </w:p>
    <w:p w:rsidR="008055FB" w:rsidP="00E10231" w:rsidRDefault="008055FB" w14:paraId="53C8F805" w14:textId="77777777">
      <w:pPr>
        <w:spacing w:line="360" w:lineRule="auto"/>
        <w:jc w:val="both"/>
        <w:rPr>
          <w:rFonts w:ascii="Arial" w:hAnsi="Arial" w:eastAsia="Arial" w:cs="Arial"/>
          <w:i/>
          <w:iCs/>
          <w:sz w:val="22"/>
          <w:szCs w:val="22"/>
        </w:rPr>
      </w:pPr>
    </w:p>
    <w:p w:rsidR="008055FB" w:rsidP="00E10231" w:rsidRDefault="008055FB" w14:paraId="1E27B360" w14:textId="77777777">
      <w:pPr>
        <w:spacing w:line="360" w:lineRule="auto"/>
        <w:jc w:val="both"/>
        <w:rPr>
          <w:rFonts w:ascii="Arial" w:hAnsi="Arial" w:eastAsia="Arial" w:cs="Arial"/>
          <w:i/>
          <w:iCs/>
          <w:sz w:val="22"/>
          <w:szCs w:val="22"/>
        </w:rPr>
      </w:pPr>
    </w:p>
    <w:p w:rsidR="00351BAD" w:rsidP="00E10231" w:rsidRDefault="00351BAD" w14:paraId="762847EA" w14:textId="77777777">
      <w:pPr>
        <w:spacing w:line="360" w:lineRule="auto"/>
        <w:jc w:val="both"/>
        <w:rPr>
          <w:rFonts w:ascii="Arial" w:hAnsi="Arial" w:eastAsia="Arial" w:cs="Arial"/>
          <w:i/>
          <w:iCs/>
          <w:sz w:val="22"/>
          <w:szCs w:val="22"/>
        </w:rPr>
      </w:pPr>
    </w:p>
    <w:p w:rsidR="00351BAD" w:rsidP="00E10231" w:rsidRDefault="00351BAD" w14:paraId="18DC9836" w14:textId="77777777">
      <w:pPr>
        <w:spacing w:line="360" w:lineRule="auto"/>
        <w:jc w:val="both"/>
        <w:rPr>
          <w:rFonts w:ascii="Arial" w:hAnsi="Arial" w:eastAsia="Arial" w:cs="Arial"/>
          <w:i/>
          <w:iCs/>
          <w:sz w:val="22"/>
          <w:szCs w:val="22"/>
        </w:rPr>
      </w:pPr>
    </w:p>
    <w:p w:rsidR="00530E16" w:rsidRDefault="004468F8" w14:paraId="5625A96E" w14:textId="77777777">
      <w:pPr>
        <w:pStyle w:val="Heading1"/>
        <w:jc w:val="both"/>
      </w:pPr>
      <w:bookmarkStart w:name="_Toc237115943" w:id="7"/>
      <w:r>
        <w:lastRenderedPageBreak/>
        <w:t>Section 4: Conclusion</w:t>
      </w:r>
      <w:bookmarkEnd w:id="7"/>
    </w:p>
    <w:p w:rsidRPr="008055FB" w:rsidR="008055FB" w:rsidP="008055FB" w:rsidRDefault="008055FB" w14:paraId="1A4A2907" w14:textId="77777777"/>
    <w:p w:rsidRPr="00BA7E2A" w:rsidR="00BA7E2A" w:rsidP="00BA7E2A" w:rsidRDefault="00BA7E2A" w14:paraId="2932C0B6" w14:textId="6ACA3E93">
      <w:pPr>
        <w:jc w:val="both"/>
        <w:rPr>
          <w:rFonts w:ascii="Arial" w:hAnsi="Arial" w:eastAsia="Arial" w:cs="Arial"/>
          <w:i/>
          <w:iCs/>
          <w:sz w:val="22"/>
          <w:szCs w:val="22"/>
        </w:rPr>
      </w:pPr>
      <w:r w:rsidRPr="00BA7E2A">
        <w:rPr>
          <w:rFonts w:ascii="Arial" w:hAnsi="Arial" w:eastAsia="Arial" w:cs="Arial"/>
          <w:i/>
          <w:iCs/>
          <w:sz w:val="22"/>
          <w:szCs w:val="22"/>
        </w:rPr>
        <w:t xml:space="preserve">In conclusion, this report highlights the persistent challenges faced by caregivers within the care industry in the UK. The research aimed to identify the main difficulties affecting carers and explore sustainable solutions that could improve working conditions and strengthen the existing care system. A qualitative research method was used to collect primary data through discussion groups, interviews, and direct observations of carers and care home </w:t>
      </w:r>
      <w:r w:rsidR="008D74A8">
        <w:rPr>
          <w:rFonts w:ascii="Arial" w:hAnsi="Arial" w:eastAsia="Arial" w:cs="Arial"/>
          <w:i/>
          <w:iCs/>
          <w:sz w:val="22"/>
          <w:szCs w:val="22"/>
        </w:rPr>
        <w:t>managers</w:t>
      </w:r>
      <w:r w:rsidRPr="00BA7E2A">
        <w:rPr>
          <w:rFonts w:ascii="Arial" w:hAnsi="Arial" w:eastAsia="Arial" w:cs="Arial"/>
          <w:i/>
          <w:iCs/>
          <w:sz w:val="22"/>
          <w:szCs w:val="22"/>
        </w:rPr>
        <w:t>. These methods provided valuable insights into the experiences, pressures, and challenges faced by care workers in their daily roles. Based on the findings, the research identified the importance of developing resilient carers who are better equipped to manage workplace demands. This can be achieved through improved training, adequate staffing, supportive leadership, effective communication, access to appropriate resources, and opportunities for professional development.</w:t>
      </w:r>
    </w:p>
    <w:p w:rsidRPr="00BA7E2A" w:rsidR="00BA7E2A" w:rsidP="00BA7E2A" w:rsidRDefault="00BA7E2A" w14:paraId="1B17DC96" w14:textId="77777777">
      <w:pPr>
        <w:jc w:val="both"/>
        <w:rPr>
          <w:rFonts w:ascii="Arial" w:hAnsi="Arial" w:eastAsia="Arial" w:cs="Arial"/>
          <w:i/>
          <w:iCs/>
          <w:sz w:val="22"/>
          <w:szCs w:val="22"/>
        </w:rPr>
      </w:pPr>
      <w:r w:rsidRPr="00BA7E2A">
        <w:rPr>
          <w:rFonts w:ascii="Arial" w:hAnsi="Arial" w:eastAsia="Arial" w:cs="Arial"/>
          <w:i/>
          <w:iCs/>
          <w:sz w:val="22"/>
          <w:szCs w:val="22"/>
        </w:rPr>
        <w:t>Furthermore, the research emphasises that improving care quality requires collaboration between care workers, managers, residents, families, and wider health and social care organisations. Regular supervision and opportunities for staff to share their experiences can help identify problems early and encourage continuous improvement. Providing carers with emotional and practical support may also reduce workplace stress and improve job satisfaction. A supportive working environment can help carers feel valued, motivated, and confident in their responsibilities. By investing in carers and strengthening care systems, organisations can improve staff wellbeing, enhance the quality of care provided, and create a more sustainable and effective care environment. Ultimately, resilient carers are better positioned to provide safe, compassionate, person-centred care while supporting positive outcomes for older residents.</w:t>
      </w:r>
    </w:p>
    <w:p w:rsidR="00BA7E2A" w:rsidP="008055FB" w:rsidRDefault="00BA7E2A" w14:paraId="7DA7C476" w14:textId="77777777">
      <w:pPr>
        <w:jc w:val="both"/>
        <w:rPr>
          <w:rFonts w:ascii="Arial" w:hAnsi="Arial" w:eastAsia="Arial" w:cs="Arial"/>
          <w:i/>
          <w:iCs/>
          <w:sz w:val="22"/>
          <w:szCs w:val="22"/>
        </w:rPr>
      </w:pPr>
    </w:p>
    <w:p w:rsidR="00BA7E2A" w:rsidP="008055FB" w:rsidRDefault="00BA7E2A" w14:paraId="457EE58F" w14:textId="77777777">
      <w:pPr>
        <w:jc w:val="both"/>
        <w:rPr>
          <w:rFonts w:ascii="Arial" w:hAnsi="Arial" w:eastAsia="Arial" w:cs="Arial"/>
          <w:i/>
          <w:iCs/>
          <w:sz w:val="22"/>
          <w:szCs w:val="22"/>
        </w:rPr>
      </w:pPr>
    </w:p>
    <w:p w:rsidR="008055FB" w:rsidP="008055FB" w:rsidRDefault="008055FB" w14:paraId="24EB7D7B" w14:textId="77777777">
      <w:pPr>
        <w:jc w:val="both"/>
        <w:rPr>
          <w:rFonts w:ascii="Arial" w:hAnsi="Arial" w:eastAsia="Arial" w:cs="Arial"/>
          <w:i/>
          <w:iCs/>
          <w:sz w:val="22"/>
          <w:szCs w:val="22"/>
        </w:rPr>
      </w:pPr>
    </w:p>
    <w:p w:rsidR="008055FB" w:rsidP="008055FB" w:rsidRDefault="008055FB" w14:paraId="30996A30" w14:textId="77777777">
      <w:pPr>
        <w:jc w:val="both"/>
        <w:rPr>
          <w:rFonts w:ascii="Arial" w:hAnsi="Arial" w:eastAsia="Arial" w:cs="Arial"/>
          <w:i/>
          <w:iCs/>
          <w:sz w:val="22"/>
          <w:szCs w:val="22"/>
        </w:rPr>
      </w:pPr>
    </w:p>
    <w:p w:rsidR="008055FB" w:rsidP="008055FB" w:rsidRDefault="008055FB" w14:paraId="7DD0F838" w14:textId="77777777">
      <w:pPr>
        <w:jc w:val="both"/>
        <w:rPr>
          <w:rFonts w:ascii="Arial" w:hAnsi="Arial" w:eastAsia="Arial" w:cs="Arial"/>
          <w:i/>
          <w:iCs/>
          <w:sz w:val="22"/>
          <w:szCs w:val="22"/>
        </w:rPr>
      </w:pPr>
    </w:p>
    <w:p w:rsidR="008055FB" w:rsidP="008055FB" w:rsidRDefault="008055FB" w14:paraId="248BE0AF" w14:textId="77777777">
      <w:pPr>
        <w:jc w:val="both"/>
        <w:rPr>
          <w:rFonts w:ascii="Arial" w:hAnsi="Arial" w:eastAsia="Arial" w:cs="Arial"/>
          <w:i/>
          <w:iCs/>
          <w:sz w:val="22"/>
          <w:szCs w:val="22"/>
        </w:rPr>
      </w:pPr>
    </w:p>
    <w:p w:rsidR="008055FB" w:rsidP="008055FB" w:rsidRDefault="008055FB" w14:paraId="47B6ED56" w14:textId="77777777">
      <w:pPr>
        <w:jc w:val="both"/>
        <w:rPr>
          <w:rFonts w:ascii="Arial" w:hAnsi="Arial" w:eastAsia="Arial" w:cs="Arial"/>
          <w:i/>
          <w:iCs/>
          <w:sz w:val="22"/>
          <w:szCs w:val="22"/>
        </w:rPr>
      </w:pPr>
    </w:p>
    <w:p w:rsidR="008055FB" w:rsidP="008055FB" w:rsidRDefault="008055FB" w14:paraId="263C38CA" w14:textId="77777777">
      <w:pPr>
        <w:jc w:val="both"/>
        <w:rPr>
          <w:rFonts w:ascii="Arial" w:hAnsi="Arial" w:eastAsia="Arial" w:cs="Arial"/>
          <w:i/>
          <w:iCs/>
          <w:sz w:val="22"/>
          <w:szCs w:val="22"/>
        </w:rPr>
      </w:pPr>
    </w:p>
    <w:p w:rsidR="008055FB" w:rsidP="008055FB" w:rsidRDefault="008055FB" w14:paraId="67D1791A" w14:textId="77777777">
      <w:pPr>
        <w:jc w:val="both"/>
        <w:rPr>
          <w:rFonts w:ascii="Arial" w:hAnsi="Arial" w:eastAsia="Arial" w:cs="Arial"/>
          <w:i/>
          <w:iCs/>
          <w:sz w:val="22"/>
          <w:szCs w:val="22"/>
        </w:rPr>
      </w:pPr>
    </w:p>
    <w:p w:rsidR="008055FB" w:rsidP="008055FB" w:rsidRDefault="008055FB" w14:paraId="7DD0417F" w14:textId="77777777">
      <w:pPr>
        <w:jc w:val="both"/>
        <w:rPr>
          <w:rFonts w:ascii="Arial" w:hAnsi="Arial" w:eastAsia="Arial" w:cs="Arial"/>
          <w:i/>
          <w:iCs/>
          <w:sz w:val="22"/>
          <w:szCs w:val="22"/>
        </w:rPr>
      </w:pPr>
    </w:p>
    <w:p w:rsidR="008055FB" w:rsidP="008055FB" w:rsidRDefault="008055FB" w14:paraId="2FC11673" w14:textId="77777777">
      <w:pPr>
        <w:jc w:val="both"/>
        <w:rPr>
          <w:rFonts w:ascii="Arial" w:hAnsi="Arial" w:eastAsia="Arial" w:cs="Arial"/>
          <w:i/>
          <w:iCs/>
          <w:sz w:val="22"/>
          <w:szCs w:val="22"/>
        </w:rPr>
      </w:pPr>
    </w:p>
    <w:p w:rsidR="008055FB" w:rsidP="008055FB" w:rsidRDefault="008055FB" w14:paraId="3964A9D3" w14:textId="77777777">
      <w:pPr>
        <w:jc w:val="both"/>
        <w:rPr>
          <w:rFonts w:ascii="Arial" w:hAnsi="Arial" w:eastAsia="Arial" w:cs="Arial"/>
          <w:i/>
          <w:iCs/>
          <w:sz w:val="22"/>
          <w:szCs w:val="22"/>
        </w:rPr>
      </w:pPr>
    </w:p>
    <w:p w:rsidR="008055FB" w:rsidP="008055FB" w:rsidRDefault="008055FB" w14:paraId="43A8EF83" w14:textId="77777777">
      <w:pPr>
        <w:jc w:val="both"/>
        <w:rPr>
          <w:rFonts w:ascii="Arial" w:hAnsi="Arial" w:eastAsia="Arial" w:cs="Arial"/>
          <w:i/>
          <w:iCs/>
          <w:sz w:val="22"/>
          <w:szCs w:val="22"/>
        </w:rPr>
      </w:pPr>
    </w:p>
    <w:p w:rsidR="008055FB" w:rsidP="008055FB" w:rsidRDefault="008055FB" w14:paraId="773906FE" w14:textId="77777777">
      <w:pPr>
        <w:jc w:val="both"/>
        <w:rPr>
          <w:rFonts w:ascii="Arial" w:hAnsi="Arial" w:eastAsia="Arial" w:cs="Arial"/>
          <w:i/>
          <w:iCs/>
          <w:sz w:val="22"/>
          <w:szCs w:val="22"/>
        </w:rPr>
      </w:pPr>
    </w:p>
    <w:p w:rsidR="008055FB" w:rsidP="008055FB" w:rsidRDefault="008055FB" w14:paraId="29E8E366" w14:textId="77777777">
      <w:pPr>
        <w:jc w:val="both"/>
        <w:rPr>
          <w:rFonts w:ascii="Arial" w:hAnsi="Arial" w:eastAsia="Arial" w:cs="Arial"/>
          <w:i/>
          <w:iCs/>
          <w:sz w:val="22"/>
          <w:szCs w:val="22"/>
        </w:rPr>
      </w:pPr>
    </w:p>
    <w:p w:rsidR="008055FB" w:rsidP="008055FB" w:rsidRDefault="008055FB" w14:paraId="55178289" w14:textId="77777777">
      <w:pPr>
        <w:jc w:val="both"/>
        <w:rPr>
          <w:rFonts w:ascii="Arial" w:hAnsi="Arial" w:eastAsia="Arial" w:cs="Arial"/>
          <w:i/>
          <w:iCs/>
          <w:sz w:val="22"/>
          <w:szCs w:val="22"/>
        </w:rPr>
      </w:pPr>
    </w:p>
    <w:p w:rsidR="008055FB" w:rsidP="008055FB" w:rsidRDefault="008055FB" w14:paraId="54E86B3F" w14:textId="77777777">
      <w:pPr>
        <w:jc w:val="both"/>
        <w:rPr>
          <w:rFonts w:ascii="Arial" w:hAnsi="Arial" w:eastAsia="Arial" w:cs="Arial"/>
          <w:i/>
          <w:iCs/>
          <w:sz w:val="22"/>
          <w:szCs w:val="22"/>
        </w:rPr>
      </w:pPr>
    </w:p>
    <w:p w:rsidR="008055FB" w:rsidP="008055FB" w:rsidRDefault="008055FB" w14:paraId="371A4321" w14:textId="77777777">
      <w:pPr>
        <w:jc w:val="both"/>
        <w:rPr>
          <w:rFonts w:ascii="Arial" w:hAnsi="Arial" w:eastAsia="Arial" w:cs="Arial"/>
          <w:i/>
          <w:iCs/>
          <w:sz w:val="22"/>
          <w:szCs w:val="22"/>
        </w:rPr>
      </w:pPr>
    </w:p>
    <w:p w:rsidR="008055FB" w:rsidP="008055FB" w:rsidRDefault="008055FB" w14:paraId="10667528" w14:textId="77777777">
      <w:pPr>
        <w:jc w:val="both"/>
        <w:rPr>
          <w:rFonts w:ascii="Arial" w:hAnsi="Arial" w:eastAsia="Arial" w:cs="Arial"/>
          <w:i/>
          <w:iCs/>
          <w:sz w:val="22"/>
          <w:szCs w:val="22"/>
        </w:rPr>
      </w:pPr>
    </w:p>
    <w:p w:rsidR="008055FB" w:rsidP="008055FB" w:rsidRDefault="008055FB" w14:paraId="66E6A094" w14:textId="77777777">
      <w:pPr>
        <w:jc w:val="both"/>
        <w:rPr>
          <w:rFonts w:ascii="Arial" w:hAnsi="Arial" w:eastAsia="Arial" w:cs="Arial"/>
          <w:i/>
          <w:iCs/>
          <w:sz w:val="22"/>
          <w:szCs w:val="22"/>
        </w:rPr>
      </w:pPr>
    </w:p>
    <w:p w:rsidRPr="008055FB" w:rsidR="008055FB" w:rsidP="008055FB" w:rsidRDefault="008055FB" w14:paraId="2FE98667" w14:textId="77777777">
      <w:pPr>
        <w:jc w:val="both"/>
        <w:rPr>
          <w:rFonts w:ascii="Arial" w:hAnsi="Arial" w:eastAsia="Arial" w:cs="Arial"/>
          <w:i/>
          <w:iCs/>
          <w:sz w:val="22"/>
          <w:szCs w:val="22"/>
        </w:rPr>
      </w:pPr>
    </w:p>
    <w:p w:rsidR="00530E16" w:rsidRDefault="004468F8" w14:paraId="6D3FD30A" w14:textId="77777777">
      <w:pPr>
        <w:pStyle w:val="Heading1"/>
      </w:pPr>
      <w:bookmarkStart w:name="_Toc237115944" w:id="8"/>
      <w:r>
        <w:t>References</w:t>
      </w:r>
      <w:bookmarkEnd w:id="8"/>
    </w:p>
    <w:p w:rsidR="00283E5F" w:rsidP="00283E5F" w:rsidRDefault="00283E5F" w14:paraId="0B546109" w14:textId="77777777">
      <w:pPr>
        <w:spacing w:line="360" w:lineRule="auto"/>
        <w:jc w:val="both"/>
        <w:rPr>
          <w:rFonts w:ascii="Arial" w:hAnsi="Arial" w:eastAsia="Arial" w:cs="Arial"/>
          <w:i/>
          <w:iCs/>
          <w:color w:val="000000" w:themeColor="text1"/>
          <w:sz w:val="22"/>
          <w:szCs w:val="22"/>
        </w:rPr>
      </w:pPr>
      <w:r w:rsidRPr="00283E5F">
        <w:rPr>
          <w:rFonts w:ascii="Arial" w:hAnsi="Arial" w:eastAsia="Arial" w:cs="Arial"/>
          <w:i/>
          <w:iCs/>
          <w:color w:val="000000" w:themeColor="text1"/>
          <w:sz w:val="22"/>
          <w:szCs w:val="22"/>
        </w:rPr>
        <w:t>Drew (PhD), C. (2023). 15 Types of Research Methods (2023). [online] helpfulprofessor.com. Available at: https://helpfulprofessor.com/types-of-research-methods/ [Accessed 6 Aug. 2026].</w:t>
      </w:r>
    </w:p>
    <w:p w:rsidRPr="00683491" w:rsidR="00533734" w:rsidP="00283E5F" w:rsidRDefault="00683491" w14:paraId="34FE6BB8" w14:textId="67EAB009">
      <w:pPr>
        <w:spacing w:line="360" w:lineRule="auto"/>
        <w:jc w:val="both"/>
        <w:rPr>
          <w:rFonts w:ascii="Arial" w:hAnsi="Arial" w:eastAsia="Arial" w:cs="Arial"/>
          <w:i/>
          <w:iCs/>
          <w:color w:val="000000" w:themeColor="text1"/>
          <w:sz w:val="22"/>
          <w:szCs w:val="22"/>
        </w:rPr>
      </w:pPr>
      <w:r w:rsidRPr="00683491">
        <w:rPr>
          <w:rFonts w:ascii="Arial" w:hAnsi="Arial" w:eastAsia="Arial" w:cs="Arial"/>
          <w:i/>
          <w:iCs/>
          <w:color w:val="000000" w:themeColor="text1"/>
          <w:sz w:val="22"/>
          <w:szCs w:val="22"/>
        </w:rPr>
        <w:t>England, N. (2025). NHS England » What is improvement? [online] England.nhs.uk. Available at: https://www.england.nhs.uk/nhsimpact/what-is-improvement/ [Accessed 8 Aug. 2026].</w:t>
      </w:r>
    </w:p>
    <w:p w:rsidR="00242D40" w:rsidP="00283E5F" w:rsidRDefault="00242D40" w14:paraId="2B98261C" w14:textId="7276072E">
      <w:pPr>
        <w:spacing w:line="360" w:lineRule="auto"/>
        <w:jc w:val="both"/>
        <w:rPr>
          <w:rFonts w:ascii="Arial" w:hAnsi="Arial" w:eastAsia="Arial" w:cs="Arial"/>
          <w:i/>
          <w:iCs/>
          <w:color w:val="000000" w:themeColor="text1"/>
          <w:sz w:val="22"/>
          <w:szCs w:val="22"/>
        </w:rPr>
      </w:pPr>
      <w:r w:rsidRPr="00242D40">
        <w:rPr>
          <w:rFonts w:ascii="Arial" w:hAnsi="Arial" w:eastAsia="Arial" w:cs="Arial"/>
          <w:i/>
          <w:iCs/>
          <w:color w:val="000000" w:themeColor="text1"/>
          <w:sz w:val="22"/>
          <w:szCs w:val="22"/>
        </w:rPr>
        <w:t>Glen, S. (2022). Primary Data &amp; Secondary Data: Definition &amp; Example. [online] Statistics How To. Available at: https://www.statisticshowto.com/experimental-design/primary-data-secondary/ [Accessed 6 Aug. 2026].</w:t>
      </w:r>
    </w:p>
    <w:p w:rsidR="00327156" w:rsidP="00283E5F" w:rsidRDefault="00327156" w14:paraId="5CF641B2" w14:textId="18B29DEA">
      <w:pPr>
        <w:spacing w:line="360" w:lineRule="auto"/>
        <w:jc w:val="both"/>
        <w:rPr>
          <w:rFonts w:ascii="Arial" w:hAnsi="Arial" w:eastAsia="Arial" w:cs="Arial"/>
          <w:i/>
          <w:iCs/>
          <w:color w:val="000000" w:themeColor="text1"/>
          <w:sz w:val="22"/>
          <w:szCs w:val="22"/>
        </w:rPr>
      </w:pPr>
      <w:r w:rsidRPr="00327156">
        <w:rPr>
          <w:rFonts w:ascii="Arial" w:hAnsi="Arial" w:eastAsia="Arial" w:cs="Arial"/>
          <w:i/>
          <w:iCs/>
          <w:color w:val="000000" w:themeColor="text1"/>
          <w:sz w:val="22"/>
          <w:szCs w:val="22"/>
        </w:rPr>
        <w:t>Isik, O. (2025). Qualitative Research Approaches and Data Collection Methods: Understanding Meaning and Experience. Journal of Humanities and Education Development, 7(6), pp.19–32. doi:10.22161/jhed.7.6.3.</w:t>
      </w:r>
      <w:r>
        <w:rPr>
          <w:rFonts w:ascii="Arial" w:hAnsi="Arial" w:eastAsia="Arial" w:cs="Arial"/>
          <w:i/>
          <w:iCs/>
          <w:color w:val="000000" w:themeColor="text1"/>
          <w:sz w:val="22"/>
          <w:szCs w:val="22"/>
        </w:rPr>
        <w:t xml:space="preserve"> </w:t>
      </w:r>
      <w:r w:rsidRPr="00283E5F" w:rsidR="00BB5243">
        <w:rPr>
          <w:rFonts w:ascii="Arial" w:hAnsi="Arial" w:eastAsia="Arial" w:cs="Arial"/>
          <w:i/>
          <w:iCs/>
          <w:color w:val="000000" w:themeColor="text1"/>
          <w:sz w:val="22"/>
          <w:szCs w:val="22"/>
        </w:rPr>
        <w:t xml:space="preserve">[Accessed </w:t>
      </w:r>
      <w:r w:rsidR="00BB5243">
        <w:rPr>
          <w:rFonts w:ascii="Arial" w:hAnsi="Arial" w:eastAsia="Arial" w:cs="Arial"/>
          <w:i/>
          <w:iCs/>
          <w:color w:val="000000" w:themeColor="text1"/>
          <w:sz w:val="22"/>
          <w:szCs w:val="22"/>
        </w:rPr>
        <w:t>8</w:t>
      </w:r>
      <w:r w:rsidRPr="00283E5F" w:rsidR="00BB5243">
        <w:rPr>
          <w:rFonts w:ascii="Arial" w:hAnsi="Arial" w:eastAsia="Arial" w:cs="Arial"/>
          <w:i/>
          <w:iCs/>
          <w:color w:val="000000" w:themeColor="text1"/>
          <w:sz w:val="22"/>
          <w:szCs w:val="22"/>
        </w:rPr>
        <w:t xml:space="preserve"> Aug. 2026].</w:t>
      </w:r>
    </w:p>
    <w:p w:rsidRPr="00283E5F" w:rsidR="00611356" w:rsidP="00283E5F" w:rsidRDefault="00611356" w14:paraId="5E414E8F" w14:textId="2FD110FC">
      <w:pPr>
        <w:spacing w:line="360" w:lineRule="auto"/>
        <w:jc w:val="both"/>
        <w:rPr>
          <w:rFonts w:ascii="Arial" w:hAnsi="Arial" w:eastAsia="Arial" w:cs="Arial"/>
          <w:i/>
          <w:iCs/>
          <w:color w:val="000000" w:themeColor="text1"/>
          <w:sz w:val="22"/>
          <w:szCs w:val="22"/>
        </w:rPr>
      </w:pPr>
      <w:r w:rsidRPr="00611356">
        <w:rPr>
          <w:rFonts w:ascii="Arial" w:hAnsi="Arial" w:eastAsia="Arial" w:cs="Arial"/>
          <w:i/>
          <w:iCs/>
          <w:color w:val="000000" w:themeColor="text1"/>
          <w:sz w:val="22"/>
          <w:szCs w:val="22"/>
        </w:rPr>
        <w:t>Lim, W.M. (2024). What is quantitative research? An overview and guidelines. Australasian Marketing Journal (AMJ), [online] 1(1). doi:10.1177/14413582241264622.</w:t>
      </w:r>
      <w:r w:rsidR="00BB5243">
        <w:rPr>
          <w:rFonts w:ascii="Arial" w:hAnsi="Arial" w:eastAsia="Arial" w:cs="Arial"/>
          <w:i/>
          <w:iCs/>
          <w:color w:val="000000" w:themeColor="text1"/>
          <w:sz w:val="22"/>
          <w:szCs w:val="22"/>
        </w:rPr>
        <w:t xml:space="preserve"> </w:t>
      </w:r>
      <w:r w:rsidRPr="00283E5F" w:rsidR="00BB5243">
        <w:rPr>
          <w:rFonts w:ascii="Arial" w:hAnsi="Arial" w:eastAsia="Arial" w:cs="Arial"/>
          <w:i/>
          <w:iCs/>
          <w:color w:val="000000" w:themeColor="text1"/>
          <w:sz w:val="22"/>
          <w:szCs w:val="22"/>
        </w:rPr>
        <w:t xml:space="preserve">[Accessed </w:t>
      </w:r>
      <w:r w:rsidR="00BB5243">
        <w:rPr>
          <w:rFonts w:ascii="Arial" w:hAnsi="Arial" w:eastAsia="Arial" w:cs="Arial"/>
          <w:i/>
          <w:iCs/>
          <w:color w:val="000000" w:themeColor="text1"/>
          <w:sz w:val="22"/>
          <w:szCs w:val="22"/>
        </w:rPr>
        <w:t>8</w:t>
      </w:r>
      <w:r w:rsidRPr="00283E5F" w:rsidR="00BB5243">
        <w:rPr>
          <w:rFonts w:ascii="Arial" w:hAnsi="Arial" w:eastAsia="Arial" w:cs="Arial"/>
          <w:i/>
          <w:iCs/>
          <w:color w:val="000000" w:themeColor="text1"/>
          <w:sz w:val="22"/>
          <w:szCs w:val="22"/>
        </w:rPr>
        <w:t xml:space="preserve"> Aug. 2026].</w:t>
      </w:r>
    </w:p>
    <w:p w:rsidR="00151584" w:rsidP="00151584" w:rsidRDefault="00151584" w14:paraId="23D5B692" w14:textId="1DDEA61D">
      <w:pPr>
        <w:spacing w:line="360" w:lineRule="auto"/>
        <w:jc w:val="both"/>
        <w:rPr>
          <w:rFonts w:ascii="Arial" w:hAnsi="Arial" w:eastAsia="Arial" w:cs="Arial"/>
          <w:i/>
          <w:iCs/>
          <w:color w:val="000000" w:themeColor="text1"/>
          <w:sz w:val="22"/>
          <w:szCs w:val="22"/>
        </w:rPr>
      </w:pPr>
      <w:r w:rsidRPr="00151584">
        <w:rPr>
          <w:rFonts w:ascii="Arial" w:hAnsi="Arial" w:eastAsia="Arial" w:cs="Arial"/>
          <w:i/>
          <w:iCs/>
          <w:color w:val="000000" w:themeColor="text1"/>
          <w:sz w:val="22"/>
          <w:szCs w:val="22"/>
        </w:rPr>
        <w:t>Ross, A., Anderson, J.E., Selveindran, S., MacBride, T., Bowie, P., Sherriff, A., Young, L., Fioratou, E., Roddy, E., Edwards, H., Dewar, B. and Macpherson, L.M. (2022). A qualitative study of organisational resilience in care homes in Scotland. PLOS ONE, [online] 17(12), p.e0279376. doi:10.1371/journal.pone.0279376.</w:t>
      </w:r>
      <w:r w:rsidR="00BB5243">
        <w:rPr>
          <w:rFonts w:ascii="Arial" w:hAnsi="Arial" w:eastAsia="Arial" w:cs="Arial"/>
          <w:i/>
          <w:iCs/>
          <w:color w:val="000000" w:themeColor="text1"/>
          <w:sz w:val="22"/>
          <w:szCs w:val="22"/>
        </w:rPr>
        <w:t xml:space="preserve"> </w:t>
      </w:r>
      <w:r w:rsidRPr="00283E5F" w:rsidR="00BB5243">
        <w:rPr>
          <w:rFonts w:ascii="Arial" w:hAnsi="Arial" w:eastAsia="Arial" w:cs="Arial"/>
          <w:i/>
          <w:iCs/>
          <w:color w:val="000000" w:themeColor="text1"/>
          <w:sz w:val="22"/>
          <w:szCs w:val="22"/>
        </w:rPr>
        <w:t xml:space="preserve">[Accessed </w:t>
      </w:r>
      <w:r w:rsidR="00BB5243">
        <w:rPr>
          <w:rFonts w:ascii="Arial" w:hAnsi="Arial" w:eastAsia="Arial" w:cs="Arial"/>
          <w:i/>
          <w:iCs/>
          <w:color w:val="000000" w:themeColor="text1"/>
          <w:sz w:val="22"/>
          <w:szCs w:val="22"/>
        </w:rPr>
        <w:t>7</w:t>
      </w:r>
      <w:r w:rsidRPr="00283E5F" w:rsidR="00BB5243">
        <w:rPr>
          <w:rFonts w:ascii="Arial" w:hAnsi="Arial" w:eastAsia="Arial" w:cs="Arial"/>
          <w:i/>
          <w:iCs/>
          <w:color w:val="000000" w:themeColor="text1"/>
          <w:sz w:val="22"/>
          <w:szCs w:val="22"/>
        </w:rPr>
        <w:t xml:space="preserve"> Aug. 2026].</w:t>
      </w:r>
    </w:p>
    <w:p w:rsidR="00533734" w:rsidP="00533734" w:rsidRDefault="00533734" w14:paraId="054B7D55" w14:textId="77777777">
      <w:pPr>
        <w:spacing w:line="360" w:lineRule="auto"/>
        <w:jc w:val="both"/>
        <w:rPr>
          <w:rFonts w:ascii="Arial" w:hAnsi="Arial" w:eastAsia="Arial" w:cs="Arial"/>
          <w:i/>
          <w:iCs/>
          <w:color w:val="000000" w:themeColor="text1"/>
          <w:sz w:val="22"/>
          <w:szCs w:val="22"/>
        </w:rPr>
      </w:pPr>
      <w:r w:rsidRPr="005F2909">
        <w:rPr>
          <w:rFonts w:ascii="Arial" w:hAnsi="Arial" w:eastAsia="Arial" w:cs="Arial"/>
          <w:i/>
          <w:iCs/>
          <w:color w:val="000000" w:themeColor="text1"/>
          <w:sz w:val="22"/>
          <w:szCs w:val="22"/>
        </w:rPr>
        <w:t>Wagh, S. (2024). Public Health Research Guide: Primary &amp; Secondary Data Definitions. [online] researchguides.ben.edu. Benedictine University. Available at: https://researchguides.ben.edu/c.php?g=282050&amp;p=4036581 [Accessed 6 Aug. 2026].</w:t>
      </w:r>
    </w:p>
    <w:p w:rsidRPr="00151584" w:rsidR="00533734" w:rsidP="00151584" w:rsidRDefault="00533734" w14:paraId="13CB9CCF" w14:textId="77777777">
      <w:pPr>
        <w:spacing w:line="360" w:lineRule="auto"/>
        <w:jc w:val="both"/>
        <w:rPr>
          <w:rFonts w:ascii="Arial" w:hAnsi="Arial" w:eastAsia="Arial" w:cs="Arial"/>
          <w:i/>
          <w:iCs/>
          <w:color w:val="000000" w:themeColor="text1"/>
          <w:sz w:val="22"/>
          <w:szCs w:val="22"/>
        </w:rPr>
      </w:pPr>
    </w:p>
    <w:p w:rsidRPr="00E10231" w:rsidR="00E10231" w:rsidRDefault="00E10231" w14:paraId="50167541" w14:textId="77777777">
      <w:pPr>
        <w:spacing w:line="360" w:lineRule="auto"/>
        <w:jc w:val="both"/>
        <w:rPr>
          <w:rFonts w:ascii="Arial" w:hAnsi="Arial" w:eastAsia="Arial" w:cs="Arial"/>
          <w:i/>
          <w:iCs/>
          <w:color w:val="FF0000"/>
          <w:sz w:val="22"/>
          <w:szCs w:val="22"/>
        </w:rPr>
      </w:pPr>
    </w:p>
    <w:p w:rsidR="004468F8" w:rsidRDefault="004468F8" w14:paraId="0296760F" w14:textId="77777777">
      <w:pPr>
        <w:spacing w:line="360" w:lineRule="auto"/>
        <w:jc w:val="both"/>
        <w:rPr>
          <w:rFonts w:ascii="Arial" w:hAnsi="Arial" w:eastAsia="Arial" w:cs="Arial"/>
          <w:sz w:val="22"/>
          <w:szCs w:val="22"/>
        </w:rPr>
      </w:pPr>
    </w:p>
    <w:p w:rsidR="004468F8" w:rsidRDefault="004468F8" w14:paraId="613BD4F8" w14:textId="77777777">
      <w:pPr>
        <w:spacing w:line="360" w:lineRule="auto"/>
        <w:jc w:val="both"/>
        <w:rPr>
          <w:rFonts w:ascii="Arial" w:hAnsi="Arial" w:eastAsia="Arial" w:cs="Arial"/>
          <w:sz w:val="22"/>
          <w:szCs w:val="22"/>
        </w:rPr>
      </w:pPr>
    </w:p>
    <w:p w:rsidR="004468F8" w:rsidRDefault="004468F8" w14:paraId="4F661ECA" w14:textId="77777777">
      <w:pPr>
        <w:spacing w:line="360" w:lineRule="auto"/>
        <w:jc w:val="both"/>
        <w:rPr>
          <w:rFonts w:ascii="Arial" w:hAnsi="Arial" w:eastAsia="Arial" w:cs="Arial"/>
          <w:sz w:val="22"/>
          <w:szCs w:val="22"/>
        </w:rPr>
      </w:pPr>
    </w:p>
    <w:p w:rsidR="004468F8" w:rsidRDefault="004468F8" w14:paraId="1BB7FD0F" w14:textId="77777777">
      <w:pPr>
        <w:spacing w:line="360" w:lineRule="auto"/>
        <w:jc w:val="both"/>
        <w:rPr>
          <w:rFonts w:ascii="Arial" w:hAnsi="Arial" w:eastAsia="Arial" w:cs="Arial"/>
          <w:sz w:val="22"/>
          <w:szCs w:val="22"/>
        </w:rPr>
      </w:pPr>
    </w:p>
    <w:p w:rsidR="004468F8" w:rsidRDefault="004468F8" w14:paraId="7C73DB79" w14:textId="77777777">
      <w:pPr>
        <w:spacing w:line="360" w:lineRule="auto"/>
        <w:jc w:val="both"/>
        <w:rPr>
          <w:rFonts w:ascii="Arial" w:hAnsi="Arial" w:eastAsia="Arial" w:cs="Arial"/>
          <w:sz w:val="22"/>
          <w:szCs w:val="22"/>
        </w:rPr>
      </w:pPr>
    </w:p>
    <w:p w:rsidR="004468F8" w:rsidRDefault="004468F8" w14:paraId="03B7A58D" w14:textId="77777777">
      <w:pPr>
        <w:spacing w:line="360" w:lineRule="auto"/>
        <w:jc w:val="both"/>
        <w:rPr>
          <w:rFonts w:ascii="Arial" w:hAnsi="Arial" w:eastAsia="Arial" w:cs="Arial"/>
          <w:sz w:val="22"/>
          <w:szCs w:val="22"/>
        </w:rPr>
      </w:pPr>
    </w:p>
    <w:p w:rsidR="004468F8" w:rsidRDefault="004468F8" w14:paraId="3756B79D" w14:textId="77777777">
      <w:pPr>
        <w:spacing w:line="360" w:lineRule="auto"/>
        <w:jc w:val="both"/>
        <w:rPr>
          <w:rFonts w:ascii="Arial" w:hAnsi="Arial" w:eastAsia="Arial" w:cs="Arial"/>
          <w:sz w:val="22"/>
          <w:szCs w:val="22"/>
        </w:rPr>
      </w:pPr>
    </w:p>
    <w:p w:rsidR="004468F8" w:rsidRDefault="004468F8" w14:paraId="14CECE04" w14:textId="77777777">
      <w:pPr>
        <w:spacing w:line="360" w:lineRule="auto"/>
        <w:jc w:val="both"/>
        <w:rPr>
          <w:rFonts w:ascii="Arial" w:hAnsi="Arial" w:eastAsia="Arial" w:cs="Arial"/>
          <w:sz w:val="22"/>
          <w:szCs w:val="22"/>
        </w:rPr>
      </w:pPr>
    </w:p>
    <w:p w:rsidR="004468F8" w:rsidRDefault="004468F8" w14:paraId="5CC229F8" w14:textId="77777777">
      <w:pPr>
        <w:spacing w:line="360" w:lineRule="auto"/>
        <w:jc w:val="both"/>
        <w:rPr>
          <w:rFonts w:ascii="Arial" w:hAnsi="Arial" w:eastAsia="Arial" w:cs="Arial"/>
          <w:sz w:val="22"/>
          <w:szCs w:val="22"/>
        </w:rPr>
      </w:pPr>
    </w:p>
    <w:p w:rsidR="00530E16" w:rsidRDefault="00530E16" w14:paraId="1FD109FA" w14:textId="77777777">
      <w:pPr>
        <w:rPr>
          <w:rFonts w:ascii="Arial" w:hAnsi="Arial" w:eastAsia="Arial" w:cs="Arial"/>
        </w:rPr>
      </w:pPr>
    </w:p>
    <w:sectPr w:rsidR="00530E16" w:rsidSect="00722EFE">
      <w:footerReference w:type="first" r:id="rId13"/>
      <w:type w:val="continuous"/>
      <w:pgSz w:w="11906" w:h="16838" w:orient="portrait"/>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45E81" w:rsidP="002A1842" w:rsidRDefault="00E45E81" w14:paraId="3EA1856F" w14:textId="77777777">
      <w:pPr>
        <w:spacing w:after="0" w:line="240" w:lineRule="auto"/>
      </w:pPr>
      <w:r>
        <w:separator/>
      </w:r>
    </w:p>
  </w:endnote>
  <w:endnote w:type="continuationSeparator" w:id="0">
    <w:p w:rsidR="00E45E81" w:rsidP="002A1842" w:rsidRDefault="00E45E81" w14:paraId="7B1142F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rsidR="00722EFE" w:rsidRDefault="00722EFE" w14:paraId="1A126D83" w14:textId="77777777">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rsidR="00722EFE" w:rsidRDefault="00722EFE" w14:paraId="4FFFEC9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rsidR="00722EFE" w:rsidRDefault="00722EFE" w14:paraId="6EB7BF68" w14:textId="77777777">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rsidR="002A1842" w:rsidRDefault="002A1842" w14:paraId="1A36E5E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45E81" w:rsidP="002A1842" w:rsidRDefault="00E45E81" w14:paraId="3577814E" w14:textId="77777777">
      <w:pPr>
        <w:spacing w:after="0" w:line="240" w:lineRule="auto"/>
      </w:pPr>
      <w:r>
        <w:separator/>
      </w:r>
    </w:p>
  </w:footnote>
  <w:footnote w:type="continuationSeparator" w:id="0">
    <w:p w:rsidR="00E45E81" w:rsidP="002A1842" w:rsidRDefault="00E45E81" w14:paraId="0A8B268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hint="default" w:ascii="Symbol" w:hAnsi="Symbol"/>
      </w:rPr>
    </w:lvl>
    <w:lvl w:ilvl="1" w:tplc="943E9A02" w:tentative="1">
      <w:start w:val="1"/>
      <w:numFmt w:val="bullet"/>
      <w:lvlText w:val=""/>
      <w:lvlJc w:val="left"/>
      <w:pPr>
        <w:tabs>
          <w:tab w:val="num" w:pos="1440"/>
        </w:tabs>
        <w:ind w:left="1440" w:hanging="360"/>
      </w:pPr>
      <w:rPr>
        <w:rFonts w:hint="default" w:ascii="Symbol" w:hAnsi="Symbol"/>
      </w:rPr>
    </w:lvl>
    <w:lvl w:ilvl="2" w:tplc="D2B2B0F8" w:tentative="1">
      <w:start w:val="1"/>
      <w:numFmt w:val="bullet"/>
      <w:lvlText w:val=""/>
      <w:lvlJc w:val="left"/>
      <w:pPr>
        <w:tabs>
          <w:tab w:val="num" w:pos="2160"/>
        </w:tabs>
        <w:ind w:left="2160" w:hanging="360"/>
      </w:pPr>
      <w:rPr>
        <w:rFonts w:hint="default" w:ascii="Symbol" w:hAnsi="Symbol"/>
      </w:rPr>
    </w:lvl>
    <w:lvl w:ilvl="3" w:tplc="C77EB076" w:tentative="1">
      <w:start w:val="1"/>
      <w:numFmt w:val="bullet"/>
      <w:lvlText w:val=""/>
      <w:lvlJc w:val="left"/>
      <w:pPr>
        <w:tabs>
          <w:tab w:val="num" w:pos="2880"/>
        </w:tabs>
        <w:ind w:left="2880" w:hanging="360"/>
      </w:pPr>
      <w:rPr>
        <w:rFonts w:hint="default" w:ascii="Symbol" w:hAnsi="Symbol"/>
      </w:rPr>
    </w:lvl>
    <w:lvl w:ilvl="4" w:tplc="41D4B910" w:tentative="1">
      <w:start w:val="1"/>
      <w:numFmt w:val="bullet"/>
      <w:lvlText w:val=""/>
      <w:lvlJc w:val="left"/>
      <w:pPr>
        <w:tabs>
          <w:tab w:val="num" w:pos="3600"/>
        </w:tabs>
        <w:ind w:left="3600" w:hanging="360"/>
      </w:pPr>
      <w:rPr>
        <w:rFonts w:hint="default" w:ascii="Symbol" w:hAnsi="Symbol"/>
      </w:rPr>
    </w:lvl>
    <w:lvl w:ilvl="5" w:tplc="25860D46" w:tentative="1">
      <w:start w:val="1"/>
      <w:numFmt w:val="bullet"/>
      <w:lvlText w:val=""/>
      <w:lvlJc w:val="left"/>
      <w:pPr>
        <w:tabs>
          <w:tab w:val="num" w:pos="4320"/>
        </w:tabs>
        <w:ind w:left="4320" w:hanging="360"/>
      </w:pPr>
      <w:rPr>
        <w:rFonts w:hint="default" w:ascii="Symbol" w:hAnsi="Symbol"/>
      </w:rPr>
    </w:lvl>
    <w:lvl w:ilvl="6" w:tplc="7FBCCE2C" w:tentative="1">
      <w:start w:val="1"/>
      <w:numFmt w:val="bullet"/>
      <w:lvlText w:val=""/>
      <w:lvlJc w:val="left"/>
      <w:pPr>
        <w:tabs>
          <w:tab w:val="num" w:pos="5040"/>
        </w:tabs>
        <w:ind w:left="5040" w:hanging="360"/>
      </w:pPr>
      <w:rPr>
        <w:rFonts w:hint="default" w:ascii="Symbol" w:hAnsi="Symbol"/>
      </w:rPr>
    </w:lvl>
    <w:lvl w:ilvl="7" w:tplc="0264FD4E" w:tentative="1">
      <w:start w:val="1"/>
      <w:numFmt w:val="bullet"/>
      <w:lvlText w:val=""/>
      <w:lvlJc w:val="left"/>
      <w:pPr>
        <w:tabs>
          <w:tab w:val="num" w:pos="5760"/>
        </w:tabs>
        <w:ind w:left="5760" w:hanging="360"/>
      </w:pPr>
      <w:rPr>
        <w:rFonts w:hint="default" w:ascii="Symbol" w:hAnsi="Symbol"/>
      </w:rPr>
    </w:lvl>
    <w:lvl w:ilvl="8" w:tplc="2EDAB92A" w:tentative="1">
      <w:start w:val="1"/>
      <w:numFmt w:val="bullet"/>
      <w:lvlText w:val=""/>
      <w:lvlJc w:val="left"/>
      <w:pPr>
        <w:tabs>
          <w:tab w:val="num" w:pos="6480"/>
        </w:tabs>
        <w:ind w:left="6480" w:hanging="360"/>
      </w:pPr>
      <w:rPr>
        <w:rFonts w:hint="default" w:ascii="Symbol" w:hAnsi="Symbol"/>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59B1"/>
    <w:rsid w:val="000247BE"/>
    <w:rsid w:val="00027465"/>
    <w:rsid w:val="00040E65"/>
    <w:rsid w:val="00044B8C"/>
    <w:rsid w:val="0005097E"/>
    <w:rsid w:val="00057764"/>
    <w:rsid w:val="00081FC1"/>
    <w:rsid w:val="00090510"/>
    <w:rsid w:val="000A759E"/>
    <w:rsid w:val="000C7A36"/>
    <w:rsid w:val="000D4BAE"/>
    <w:rsid w:val="000E5720"/>
    <w:rsid w:val="00103328"/>
    <w:rsid w:val="00114C6D"/>
    <w:rsid w:val="00121817"/>
    <w:rsid w:val="00126E00"/>
    <w:rsid w:val="00131AB9"/>
    <w:rsid w:val="00151584"/>
    <w:rsid w:val="0016616A"/>
    <w:rsid w:val="00167591"/>
    <w:rsid w:val="00170C92"/>
    <w:rsid w:val="00172AD1"/>
    <w:rsid w:val="001813E7"/>
    <w:rsid w:val="00197BAD"/>
    <w:rsid w:val="001C483F"/>
    <w:rsid w:val="001D5BF0"/>
    <w:rsid w:val="001F27DA"/>
    <w:rsid w:val="001F72DB"/>
    <w:rsid w:val="001F737A"/>
    <w:rsid w:val="001F7C65"/>
    <w:rsid w:val="0020406A"/>
    <w:rsid w:val="0021088A"/>
    <w:rsid w:val="00210D5A"/>
    <w:rsid w:val="00211C60"/>
    <w:rsid w:val="00213340"/>
    <w:rsid w:val="0022383B"/>
    <w:rsid w:val="00226D5A"/>
    <w:rsid w:val="00231DC6"/>
    <w:rsid w:val="00233471"/>
    <w:rsid w:val="00233990"/>
    <w:rsid w:val="002377CF"/>
    <w:rsid w:val="00242D40"/>
    <w:rsid w:val="0026085E"/>
    <w:rsid w:val="0026397B"/>
    <w:rsid w:val="00264D9F"/>
    <w:rsid w:val="0026529F"/>
    <w:rsid w:val="0027708C"/>
    <w:rsid w:val="00283E5F"/>
    <w:rsid w:val="002A1842"/>
    <w:rsid w:val="002A199F"/>
    <w:rsid w:val="002A46BB"/>
    <w:rsid w:val="002B031F"/>
    <w:rsid w:val="002B1369"/>
    <w:rsid w:val="002B4B21"/>
    <w:rsid w:val="002B7CFD"/>
    <w:rsid w:val="002C6918"/>
    <w:rsid w:val="002E228A"/>
    <w:rsid w:val="00311F1A"/>
    <w:rsid w:val="00320265"/>
    <w:rsid w:val="00322D80"/>
    <w:rsid w:val="00327156"/>
    <w:rsid w:val="00335A22"/>
    <w:rsid w:val="00341FB7"/>
    <w:rsid w:val="00344B94"/>
    <w:rsid w:val="003453B3"/>
    <w:rsid w:val="00351BAD"/>
    <w:rsid w:val="003749A2"/>
    <w:rsid w:val="00382645"/>
    <w:rsid w:val="003A7281"/>
    <w:rsid w:val="003B49A5"/>
    <w:rsid w:val="003B7474"/>
    <w:rsid w:val="003C6862"/>
    <w:rsid w:val="003E51C8"/>
    <w:rsid w:val="00401937"/>
    <w:rsid w:val="00407121"/>
    <w:rsid w:val="004301A0"/>
    <w:rsid w:val="004468F8"/>
    <w:rsid w:val="00450EB8"/>
    <w:rsid w:val="00452AC5"/>
    <w:rsid w:val="004637D5"/>
    <w:rsid w:val="004B7226"/>
    <w:rsid w:val="004C00BB"/>
    <w:rsid w:val="004F02F2"/>
    <w:rsid w:val="004F0683"/>
    <w:rsid w:val="004F6F3A"/>
    <w:rsid w:val="00505F44"/>
    <w:rsid w:val="00510881"/>
    <w:rsid w:val="00510A15"/>
    <w:rsid w:val="00516457"/>
    <w:rsid w:val="00530E16"/>
    <w:rsid w:val="00533734"/>
    <w:rsid w:val="00552EA0"/>
    <w:rsid w:val="00554468"/>
    <w:rsid w:val="005672BE"/>
    <w:rsid w:val="00576682"/>
    <w:rsid w:val="005958B1"/>
    <w:rsid w:val="005A535A"/>
    <w:rsid w:val="005C2120"/>
    <w:rsid w:val="005D298D"/>
    <w:rsid w:val="005E188C"/>
    <w:rsid w:val="005E5B94"/>
    <w:rsid w:val="005F2909"/>
    <w:rsid w:val="006058B7"/>
    <w:rsid w:val="00611356"/>
    <w:rsid w:val="00630F96"/>
    <w:rsid w:val="00644236"/>
    <w:rsid w:val="00655C5C"/>
    <w:rsid w:val="006748FA"/>
    <w:rsid w:val="00680947"/>
    <w:rsid w:val="00680C59"/>
    <w:rsid w:val="00683491"/>
    <w:rsid w:val="006A1B5B"/>
    <w:rsid w:val="006B1C36"/>
    <w:rsid w:val="006B6F84"/>
    <w:rsid w:val="006C5145"/>
    <w:rsid w:val="006C7F2C"/>
    <w:rsid w:val="006D2CAF"/>
    <w:rsid w:val="006D6B91"/>
    <w:rsid w:val="006E50EC"/>
    <w:rsid w:val="006E7C1C"/>
    <w:rsid w:val="006F14E7"/>
    <w:rsid w:val="006F1809"/>
    <w:rsid w:val="007049C4"/>
    <w:rsid w:val="00705DDC"/>
    <w:rsid w:val="00710112"/>
    <w:rsid w:val="00722EFE"/>
    <w:rsid w:val="00724043"/>
    <w:rsid w:val="007567A4"/>
    <w:rsid w:val="0076392E"/>
    <w:rsid w:val="00773954"/>
    <w:rsid w:val="007760CE"/>
    <w:rsid w:val="0079079A"/>
    <w:rsid w:val="00791D60"/>
    <w:rsid w:val="007A0C78"/>
    <w:rsid w:val="007A2630"/>
    <w:rsid w:val="007A34BA"/>
    <w:rsid w:val="007C2C78"/>
    <w:rsid w:val="007C2CC3"/>
    <w:rsid w:val="007C30E0"/>
    <w:rsid w:val="007C4129"/>
    <w:rsid w:val="007D0A01"/>
    <w:rsid w:val="007D0DD0"/>
    <w:rsid w:val="007D75E2"/>
    <w:rsid w:val="007F33C8"/>
    <w:rsid w:val="007F52B3"/>
    <w:rsid w:val="007F590F"/>
    <w:rsid w:val="00804413"/>
    <w:rsid w:val="008055FB"/>
    <w:rsid w:val="00814EA6"/>
    <w:rsid w:val="00815BA4"/>
    <w:rsid w:val="00851F7D"/>
    <w:rsid w:val="00877297"/>
    <w:rsid w:val="008910FA"/>
    <w:rsid w:val="008A71CE"/>
    <w:rsid w:val="008D0E74"/>
    <w:rsid w:val="008D1F1D"/>
    <w:rsid w:val="008D74A8"/>
    <w:rsid w:val="008F177C"/>
    <w:rsid w:val="0090149F"/>
    <w:rsid w:val="009018FF"/>
    <w:rsid w:val="00924208"/>
    <w:rsid w:val="009300DA"/>
    <w:rsid w:val="0095100C"/>
    <w:rsid w:val="00966CFB"/>
    <w:rsid w:val="00967119"/>
    <w:rsid w:val="009B3AEC"/>
    <w:rsid w:val="009D453D"/>
    <w:rsid w:val="009D7FD1"/>
    <w:rsid w:val="009F2438"/>
    <w:rsid w:val="00A359DA"/>
    <w:rsid w:val="00A51A66"/>
    <w:rsid w:val="00A52DCC"/>
    <w:rsid w:val="00A5441D"/>
    <w:rsid w:val="00A57938"/>
    <w:rsid w:val="00A75B15"/>
    <w:rsid w:val="00A87E78"/>
    <w:rsid w:val="00A931B3"/>
    <w:rsid w:val="00A96E58"/>
    <w:rsid w:val="00AA7C8A"/>
    <w:rsid w:val="00AC5E8B"/>
    <w:rsid w:val="00AD23FD"/>
    <w:rsid w:val="00AD58E3"/>
    <w:rsid w:val="00AD6FD6"/>
    <w:rsid w:val="00AE05C3"/>
    <w:rsid w:val="00AE06EA"/>
    <w:rsid w:val="00AE1F8E"/>
    <w:rsid w:val="00AF2D50"/>
    <w:rsid w:val="00AF3737"/>
    <w:rsid w:val="00B129D1"/>
    <w:rsid w:val="00B14DDE"/>
    <w:rsid w:val="00B35476"/>
    <w:rsid w:val="00B42904"/>
    <w:rsid w:val="00B4331C"/>
    <w:rsid w:val="00B4423E"/>
    <w:rsid w:val="00B45919"/>
    <w:rsid w:val="00B65B63"/>
    <w:rsid w:val="00B7207B"/>
    <w:rsid w:val="00B758D7"/>
    <w:rsid w:val="00B83FD9"/>
    <w:rsid w:val="00B90781"/>
    <w:rsid w:val="00B917B0"/>
    <w:rsid w:val="00BA6ECE"/>
    <w:rsid w:val="00BA7E2A"/>
    <w:rsid w:val="00BB5243"/>
    <w:rsid w:val="00BD5C10"/>
    <w:rsid w:val="00BE4633"/>
    <w:rsid w:val="00BF2BDB"/>
    <w:rsid w:val="00BF7C4A"/>
    <w:rsid w:val="00C113C7"/>
    <w:rsid w:val="00C21AD2"/>
    <w:rsid w:val="00C2418A"/>
    <w:rsid w:val="00C328B1"/>
    <w:rsid w:val="00C408DD"/>
    <w:rsid w:val="00C435E5"/>
    <w:rsid w:val="00C515E4"/>
    <w:rsid w:val="00C5282A"/>
    <w:rsid w:val="00C544AC"/>
    <w:rsid w:val="00C62642"/>
    <w:rsid w:val="00C71763"/>
    <w:rsid w:val="00C81619"/>
    <w:rsid w:val="00C87E2E"/>
    <w:rsid w:val="00C94296"/>
    <w:rsid w:val="00C97A5B"/>
    <w:rsid w:val="00CA1C87"/>
    <w:rsid w:val="00CB5A61"/>
    <w:rsid w:val="00CD01AD"/>
    <w:rsid w:val="00CE3E7B"/>
    <w:rsid w:val="00CF297A"/>
    <w:rsid w:val="00CF650B"/>
    <w:rsid w:val="00D05435"/>
    <w:rsid w:val="00D060C1"/>
    <w:rsid w:val="00D11F91"/>
    <w:rsid w:val="00D165A5"/>
    <w:rsid w:val="00D33A5C"/>
    <w:rsid w:val="00D37996"/>
    <w:rsid w:val="00D67199"/>
    <w:rsid w:val="00D7089D"/>
    <w:rsid w:val="00D879FE"/>
    <w:rsid w:val="00D96132"/>
    <w:rsid w:val="00DB133F"/>
    <w:rsid w:val="00DD31E5"/>
    <w:rsid w:val="00DD33A0"/>
    <w:rsid w:val="00DD68E5"/>
    <w:rsid w:val="00DD7CEC"/>
    <w:rsid w:val="00E01E3D"/>
    <w:rsid w:val="00E10231"/>
    <w:rsid w:val="00E12093"/>
    <w:rsid w:val="00E16ADB"/>
    <w:rsid w:val="00E311A9"/>
    <w:rsid w:val="00E32185"/>
    <w:rsid w:val="00E45E81"/>
    <w:rsid w:val="00E509BC"/>
    <w:rsid w:val="00E51F04"/>
    <w:rsid w:val="00E90C0B"/>
    <w:rsid w:val="00E93924"/>
    <w:rsid w:val="00E94A60"/>
    <w:rsid w:val="00E9502C"/>
    <w:rsid w:val="00EA2B95"/>
    <w:rsid w:val="00EA5D76"/>
    <w:rsid w:val="00EC1C63"/>
    <w:rsid w:val="00EE6194"/>
    <w:rsid w:val="00F1109E"/>
    <w:rsid w:val="00F13C5C"/>
    <w:rsid w:val="00F37E15"/>
    <w:rsid w:val="00F41D25"/>
    <w:rsid w:val="00F4757B"/>
    <w:rsid w:val="00F51991"/>
    <w:rsid w:val="00F51E12"/>
    <w:rsid w:val="00F5574B"/>
    <w:rsid w:val="00F57FD8"/>
    <w:rsid w:val="00F618F2"/>
    <w:rsid w:val="00F90329"/>
    <w:rsid w:val="00F92ED9"/>
    <w:rsid w:val="00FA08DB"/>
    <w:rsid w:val="00FB60B8"/>
    <w:rsid w:val="00FF00CD"/>
    <w:rsid w:val="00FF1E36"/>
    <w:rsid w:val="00FF5C67"/>
    <w:rsid w:val="31DAE5E7"/>
    <w:rsid w:val="70CAF4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hAnsi="Aptos" w:eastAsia="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E123B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E123B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123B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123B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123B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123B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123B8"/>
    <w:rPr>
      <w:rFonts w:eastAsiaTheme="majorEastAsia" w:cstheme="majorBidi"/>
      <w:color w:val="272727" w:themeColor="text1" w:themeTint="D8"/>
    </w:rPr>
  </w:style>
  <w:style w:type="character" w:styleId="TitleChar" w:customStyle="1">
    <w:name w:val="Title Char"/>
    <w:basedOn w:val="DefaultParagraphFont"/>
    <w:link w:val="Title"/>
    <w:uiPriority w:val="10"/>
    <w:rsid w:val="00E123B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styleId="SubtitleChar" w:customStyle="1">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styleId="QuoteChar" w:customStyle="1">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styleId="NoSpacingChar" w:customStyle="1">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styleId="HeaderChar" w:customStyle="1">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styleId="FooterChar" w:customStyle="1">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theme" Target="theme/theme1.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5" ma:contentTypeDescription="Create a new document." ma:contentTypeScope="" ma:versionID="eeaced657aee227a197f5075da658616">
  <xsd:schema xmlns:xsd="http://www.w3.org/2001/XMLSchema" xmlns:xs="http://www.w3.org/2001/XMLSchema" xmlns:p="http://schemas.microsoft.com/office/2006/metadata/properties" xmlns:ns3="15fc19cd-fa26-435b-84bc-af8af48cbcc7" targetNamespace="http://schemas.microsoft.com/office/2006/metadata/properties" ma:root="true" ma:fieldsID="9c827ae789d6219a98be831743bd5aae"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7CD90B14-947D-46E0-8B74-F811D109F1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DF20FE-1FA8-41FA-80B3-89477DD1DB04}">
  <ds:schemaRefs>
    <ds:schemaRef ds:uri="http://schemas.microsoft.com/sharepoint/v3/contenttype/forms"/>
  </ds:schemaRefs>
</ds:datastoreItem>
</file>

<file path=customXml/itemProps5.xml><?xml version="1.0" encoding="utf-8"?>
<ds:datastoreItem xmlns:ds="http://schemas.openxmlformats.org/officeDocument/2006/customXml" ds:itemID="{9FBC74E6-B054-41EC-847D-4333293A4497}">
  <ds:schemaRefs>
    <ds:schemaRef ds:uri="http://schemas.microsoft.com/office/2006/metadata/properties"/>
    <ds:schemaRef ds:uri="http://schemas.microsoft.com/office/infopath/2007/PartnerControls"/>
    <ds:schemaRef ds:uri="15fc19cd-fa26-435b-84bc-af8af48cbcc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University of Wales Trinity Saint David</dc:creator>
  <lastModifiedBy>Isha Kargbo (2542091)</lastModifiedBy>
  <revision>262</revision>
  <dcterms:created xsi:type="dcterms:W3CDTF">2026-08-05T11:00:00.0000000Z</dcterms:created>
  <dcterms:modified xsi:type="dcterms:W3CDTF">2026-08-08T20:35:05.3458842Z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0dbb3a97-6e04-42fe-a1e7-49af7e4b6fd6</vt:lpwstr>
  </property>
  <property fmtid="{D5CDD505-2E9C-101B-9397-08002B2CF9AE}" pid="3" name="ContentTypeId">
    <vt:lpwstr>0x010100C8357CCDC245654FAB1F4DED54B9A2C2</vt:lpwstr>
  </property>
</Properties>
</file>