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61D703" w14:textId="0ADB6630" w:rsidR="000808E9" w:rsidRPr="005B43A0" w:rsidRDefault="000808E9" w:rsidP="000808E9">
      <w:pPr>
        <w:jc w:val="center"/>
        <w:rPr>
          <w:rFonts w:ascii="Times New Roman" w:eastAsia="Times New Roman" w:hAnsi="Times New Roman" w:cs="Times New Roman"/>
          <w:szCs w:val="36"/>
          <w:u w:val="single"/>
          <w:shd w:val="clear" w:color="auto" w:fill="FFFFFF"/>
          <w:lang w:eastAsia="en-GB"/>
        </w:rPr>
      </w:pPr>
      <w:r w:rsidRPr="005B43A0">
        <w:rPr>
          <w:rFonts w:ascii="Times New Roman" w:hAnsi="Times New Roman" w:cs="Times New Roman"/>
          <w:u w:val="single"/>
        </w:rPr>
        <w:t xml:space="preserve">Adam Smith’s </w:t>
      </w:r>
      <w:r w:rsidRPr="005B43A0">
        <w:rPr>
          <w:rFonts w:ascii="Times New Roman" w:hAnsi="Times New Roman" w:cs="Times New Roman"/>
          <w:i/>
          <w:u w:val="single"/>
        </w:rPr>
        <w:t xml:space="preserve">The Wealth of Nations </w:t>
      </w:r>
      <w:r w:rsidRPr="005B43A0">
        <w:rPr>
          <w:rFonts w:ascii="Times New Roman" w:hAnsi="Times New Roman" w:cs="Times New Roman"/>
          <w:u w:val="single"/>
        </w:rPr>
        <w:t xml:space="preserve">in comparison to Quesnay’s </w:t>
      </w:r>
      <w:r w:rsidRPr="005B43A0">
        <w:rPr>
          <w:rFonts w:ascii="Times New Roman" w:hAnsi="Times New Roman" w:cs="Times New Roman"/>
          <w:i/>
          <w:u w:val="single"/>
        </w:rPr>
        <w:t>Tableau é</w:t>
      </w:r>
      <w:r w:rsidRPr="005B43A0">
        <w:rPr>
          <w:rFonts w:ascii="Times New Roman" w:eastAsia="Times New Roman" w:hAnsi="Times New Roman" w:cs="Times New Roman"/>
          <w:i/>
          <w:szCs w:val="36"/>
          <w:u w:val="single"/>
          <w:shd w:val="clear" w:color="auto" w:fill="FFFFFF"/>
          <w:lang w:eastAsia="en-GB"/>
        </w:rPr>
        <w:t>conomique</w:t>
      </w:r>
      <w:r w:rsidR="00CC4EF6" w:rsidRPr="005B43A0">
        <w:rPr>
          <w:rFonts w:ascii="Times New Roman" w:eastAsia="Times New Roman" w:hAnsi="Times New Roman" w:cs="Times New Roman"/>
          <w:i/>
          <w:szCs w:val="36"/>
          <w:u w:val="single"/>
          <w:shd w:val="clear" w:color="auto" w:fill="FFFFFF"/>
          <w:lang w:eastAsia="en-GB"/>
        </w:rPr>
        <w:t xml:space="preserve">, </w:t>
      </w:r>
      <w:r w:rsidR="00933CAE" w:rsidRPr="005B43A0">
        <w:rPr>
          <w:rFonts w:ascii="Times New Roman" w:eastAsia="Times New Roman" w:hAnsi="Times New Roman" w:cs="Times New Roman"/>
          <w:szCs w:val="36"/>
          <w:u w:val="single"/>
          <w:shd w:val="clear" w:color="auto" w:fill="FFFFFF"/>
          <w:lang w:eastAsia="en-GB"/>
        </w:rPr>
        <w:t>and in</w:t>
      </w:r>
      <w:r w:rsidRPr="005B43A0">
        <w:rPr>
          <w:rFonts w:ascii="Times New Roman" w:eastAsia="Times New Roman" w:hAnsi="Times New Roman" w:cs="Times New Roman"/>
          <w:szCs w:val="36"/>
          <w:u w:val="single"/>
          <w:shd w:val="clear" w:color="auto" w:fill="FFFFFF"/>
          <w:lang w:eastAsia="en-GB"/>
        </w:rPr>
        <w:t xml:space="preserve"> context of modern historiographical thought</w:t>
      </w:r>
    </w:p>
    <w:p w14:paraId="1D826B74" w14:textId="77777777" w:rsidR="00181F59" w:rsidRPr="005B43A0" w:rsidRDefault="00181F59" w:rsidP="000808E9">
      <w:pPr>
        <w:jc w:val="center"/>
        <w:rPr>
          <w:rFonts w:ascii="Times New Roman" w:eastAsia="Times New Roman" w:hAnsi="Times New Roman" w:cs="Times New Roman"/>
          <w:szCs w:val="36"/>
          <w:u w:val="single"/>
          <w:shd w:val="clear" w:color="auto" w:fill="FFFFFF"/>
          <w:lang w:eastAsia="en-GB"/>
        </w:rPr>
      </w:pPr>
    </w:p>
    <w:p w14:paraId="2F61010E" w14:textId="7FE54229" w:rsidR="000808E9" w:rsidRPr="005B43A0" w:rsidRDefault="000808E9" w:rsidP="000808E9">
      <w:pPr>
        <w:rPr>
          <w:rFonts w:ascii="Times New Roman" w:eastAsia="Times New Roman" w:hAnsi="Times New Roman" w:cs="Times New Roman"/>
          <w:szCs w:val="36"/>
          <w:shd w:val="clear" w:color="auto" w:fill="FFFFFF"/>
          <w:lang w:eastAsia="en-GB"/>
        </w:rPr>
      </w:pPr>
      <w:r w:rsidRPr="005B43A0">
        <w:rPr>
          <w:rFonts w:ascii="Times New Roman" w:eastAsia="Times New Roman" w:hAnsi="Times New Roman" w:cs="Times New Roman"/>
          <w:szCs w:val="36"/>
          <w:shd w:val="clear" w:color="auto" w:fill="FFFFFF"/>
          <w:lang w:eastAsia="en-GB"/>
        </w:rPr>
        <w:tab/>
      </w:r>
      <w:r w:rsidRPr="005B43A0">
        <w:rPr>
          <w:rFonts w:ascii="Times New Roman" w:eastAsia="Times New Roman" w:hAnsi="Times New Roman" w:cs="Times New Roman"/>
          <w:i/>
          <w:szCs w:val="36"/>
          <w:shd w:val="clear" w:color="auto" w:fill="FFFFFF"/>
          <w:lang w:eastAsia="en-GB"/>
        </w:rPr>
        <w:t>The Wealth of Nations</w:t>
      </w:r>
      <w:r w:rsidRPr="005B43A0">
        <w:rPr>
          <w:rFonts w:ascii="Times New Roman" w:eastAsia="Times New Roman" w:hAnsi="Times New Roman" w:cs="Times New Roman"/>
          <w:szCs w:val="36"/>
          <w:shd w:val="clear" w:color="auto" w:fill="FFFFFF"/>
          <w:lang w:eastAsia="en-GB"/>
        </w:rPr>
        <w:t xml:space="preserve"> by Adam Smith created the framework for all modern economics. Analysing Smith’s main arguments in relation to their historical context and historiographical interpretations, provides evidence to suggest inconsistencies in Smith’s methodology coupled with a rational analysis of the 18</w:t>
      </w:r>
      <w:r w:rsidRPr="005B43A0">
        <w:rPr>
          <w:rFonts w:ascii="Times New Roman" w:eastAsia="Times New Roman" w:hAnsi="Times New Roman" w:cs="Times New Roman"/>
          <w:szCs w:val="36"/>
          <w:shd w:val="clear" w:color="auto" w:fill="FFFFFF"/>
          <w:vertAlign w:val="superscript"/>
          <w:lang w:eastAsia="en-GB"/>
        </w:rPr>
        <w:t>th</w:t>
      </w:r>
      <w:r w:rsidRPr="005B43A0">
        <w:rPr>
          <w:rFonts w:ascii="Times New Roman" w:eastAsia="Times New Roman" w:hAnsi="Times New Roman" w:cs="Times New Roman"/>
          <w:szCs w:val="36"/>
          <w:shd w:val="clear" w:color="auto" w:fill="FFFFFF"/>
          <w:lang w:eastAsia="en-GB"/>
        </w:rPr>
        <w:t xml:space="preserve"> century world. By comp</w:t>
      </w:r>
      <w:r w:rsidR="005E6067" w:rsidRPr="005B43A0">
        <w:rPr>
          <w:rFonts w:ascii="Times New Roman" w:eastAsia="Times New Roman" w:hAnsi="Times New Roman" w:cs="Times New Roman"/>
          <w:szCs w:val="36"/>
          <w:shd w:val="clear" w:color="auto" w:fill="FFFFFF"/>
          <w:lang w:eastAsia="en-GB"/>
        </w:rPr>
        <w:t>aring his ideas to that of the P</w:t>
      </w:r>
      <w:r w:rsidRPr="005B43A0">
        <w:rPr>
          <w:rFonts w:ascii="Times New Roman" w:eastAsia="Times New Roman" w:hAnsi="Times New Roman" w:cs="Times New Roman"/>
          <w:szCs w:val="36"/>
          <w:shd w:val="clear" w:color="auto" w:fill="FFFFFF"/>
          <w:lang w:eastAsia="en-GB"/>
        </w:rPr>
        <w:t xml:space="preserve">hysiocrats (especially Quesnay’s </w:t>
      </w:r>
      <w:r w:rsidRPr="005B43A0">
        <w:rPr>
          <w:rFonts w:ascii="Times New Roman" w:hAnsi="Times New Roman" w:cs="Times New Roman"/>
          <w:i/>
        </w:rPr>
        <w:t>Tableau é</w:t>
      </w:r>
      <w:r w:rsidRPr="005B43A0">
        <w:rPr>
          <w:rFonts w:ascii="Times New Roman" w:eastAsia="Times New Roman" w:hAnsi="Times New Roman" w:cs="Times New Roman"/>
          <w:i/>
          <w:szCs w:val="36"/>
          <w:shd w:val="clear" w:color="auto" w:fill="FFFFFF"/>
          <w:lang w:eastAsia="en-GB"/>
        </w:rPr>
        <w:t>conomique)</w:t>
      </w:r>
      <w:r w:rsidRPr="005B43A0">
        <w:rPr>
          <w:rFonts w:ascii="Times New Roman" w:eastAsia="Times New Roman" w:hAnsi="Times New Roman" w:cs="Times New Roman"/>
          <w:szCs w:val="36"/>
          <w:shd w:val="clear" w:color="auto" w:fill="FFFFFF"/>
          <w:lang w:eastAsia="en-GB"/>
        </w:rPr>
        <w:t xml:space="preserve"> we see similar traits. </w:t>
      </w:r>
      <w:r w:rsidR="00E82AFA" w:rsidRPr="005B43A0">
        <w:rPr>
          <w:rFonts w:ascii="Times New Roman" w:eastAsia="Times New Roman" w:hAnsi="Times New Roman" w:cs="Times New Roman"/>
          <w:szCs w:val="36"/>
          <w:shd w:val="clear" w:color="auto" w:fill="FFFFFF"/>
          <w:lang w:eastAsia="en-GB"/>
        </w:rPr>
        <w:t>Here discrepancies in the formati</w:t>
      </w:r>
      <w:r w:rsidR="00D24767" w:rsidRPr="005B43A0">
        <w:rPr>
          <w:rFonts w:ascii="Times New Roman" w:eastAsia="Times New Roman" w:hAnsi="Times New Roman" w:cs="Times New Roman"/>
          <w:szCs w:val="36"/>
          <w:shd w:val="clear" w:color="auto" w:fill="FFFFFF"/>
          <w:lang w:eastAsia="en-GB"/>
        </w:rPr>
        <w:t>on of economy stand prevalently</w:t>
      </w:r>
      <w:r w:rsidR="00E82AFA" w:rsidRPr="005B43A0">
        <w:rPr>
          <w:rFonts w:ascii="Times New Roman" w:eastAsia="Times New Roman" w:hAnsi="Times New Roman" w:cs="Times New Roman"/>
          <w:szCs w:val="36"/>
          <w:shd w:val="clear" w:color="auto" w:fill="FFFFFF"/>
          <w:lang w:eastAsia="en-GB"/>
        </w:rPr>
        <w:t xml:space="preserve"> in juxtaposition with similarities in scientific method. </w:t>
      </w:r>
      <w:r w:rsidR="00E85803">
        <w:rPr>
          <w:rFonts w:ascii="Times New Roman" w:eastAsia="Times New Roman" w:hAnsi="Times New Roman" w:cs="Times New Roman"/>
          <w:szCs w:val="36"/>
          <w:shd w:val="clear" w:color="auto" w:fill="FFFFFF"/>
          <w:lang w:eastAsia="en-GB"/>
        </w:rPr>
        <w:t>Providing an account of</w:t>
      </w:r>
      <w:r w:rsidR="00E82AFA" w:rsidRPr="005B43A0">
        <w:rPr>
          <w:rFonts w:ascii="Times New Roman" w:eastAsia="Times New Roman" w:hAnsi="Times New Roman" w:cs="Times New Roman"/>
          <w:szCs w:val="36"/>
          <w:shd w:val="clear" w:color="auto" w:fill="FFFFFF"/>
          <w:lang w:eastAsia="en-GB"/>
        </w:rPr>
        <w:t xml:space="preserve"> the authors and audiences of both the primary and secondary sources included here</w:t>
      </w:r>
      <w:r w:rsidR="00CD5C32" w:rsidRPr="005B43A0">
        <w:rPr>
          <w:rFonts w:ascii="Times New Roman" w:eastAsia="Times New Roman" w:hAnsi="Times New Roman" w:cs="Times New Roman"/>
          <w:szCs w:val="36"/>
          <w:shd w:val="clear" w:color="auto" w:fill="FFFFFF"/>
          <w:lang w:eastAsia="en-GB"/>
        </w:rPr>
        <w:t>,</w:t>
      </w:r>
      <w:r w:rsidR="00E82AFA" w:rsidRPr="005B43A0">
        <w:rPr>
          <w:rFonts w:ascii="Times New Roman" w:eastAsia="Times New Roman" w:hAnsi="Times New Roman" w:cs="Times New Roman"/>
          <w:szCs w:val="36"/>
          <w:shd w:val="clear" w:color="auto" w:fill="FFFFFF"/>
          <w:lang w:eastAsia="en-GB"/>
        </w:rPr>
        <w:t xml:space="preserve"> further denotes why and how each was written. By </w:t>
      </w:r>
      <w:r w:rsidR="00933CAE" w:rsidRPr="005B43A0">
        <w:rPr>
          <w:rFonts w:ascii="Times New Roman" w:eastAsia="Times New Roman" w:hAnsi="Times New Roman" w:cs="Times New Roman"/>
          <w:szCs w:val="36"/>
          <w:shd w:val="clear" w:color="auto" w:fill="FFFFFF"/>
          <w:lang w:eastAsia="en-GB"/>
        </w:rPr>
        <w:t xml:space="preserve">also </w:t>
      </w:r>
      <w:r w:rsidR="00E82AFA" w:rsidRPr="005B43A0">
        <w:rPr>
          <w:rFonts w:ascii="Times New Roman" w:eastAsia="Times New Roman" w:hAnsi="Times New Roman" w:cs="Times New Roman"/>
          <w:szCs w:val="36"/>
          <w:shd w:val="clear" w:color="auto" w:fill="FFFFFF"/>
          <w:lang w:eastAsia="en-GB"/>
        </w:rPr>
        <w:t xml:space="preserve">analysing all of the contextual and historiographical factors of Adam Smith’s </w:t>
      </w:r>
      <w:r w:rsidR="00E82AFA" w:rsidRPr="005B43A0">
        <w:rPr>
          <w:rFonts w:ascii="Times New Roman" w:eastAsia="Times New Roman" w:hAnsi="Times New Roman" w:cs="Times New Roman"/>
          <w:i/>
          <w:szCs w:val="36"/>
          <w:shd w:val="clear" w:color="auto" w:fill="FFFFFF"/>
          <w:lang w:eastAsia="en-GB"/>
        </w:rPr>
        <w:t>The Wealth of Nations</w:t>
      </w:r>
      <w:r w:rsidR="00E82AFA" w:rsidRPr="005B43A0">
        <w:rPr>
          <w:rFonts w:ascii="Times New Roman" w:eastAsia="Times New Roman" w:hAnsi="Times New Roman" w:cs="Times New Roman"/>
          <w:szCs w:val="36"/>
          <w:shd w:val="clear" w:color="auto" w:fill="FFFFFF"/>
          <w:lang w:eastAsia="en-GB"/>
        </w:rPr>
        <w:t xml:space="preserve"> in light of both the </w:t>
      </w:r>
      <w:r w:rsidR="00E82AFA" w:rsidRPr="005B43A0">
        <w:rPr>
          <w:rFonts w:ascii="Times New Roman" w:hAnsi="Times New Roman" w:cs="Times New Roman"/>
          <w:i/>
        </w:rPr>
        <w:t>Tableau é</w:t>
      </w:r>
      <w:r w:rsidR="00E82AFA" w:rsidRPr="005B43A0">
        <w:rPr>
          <w:rFonts w:ascii="Times New Roman" w:eastAsia="Times New Roman" w:hAnsi="Times New Roman" w:cs="Times New Roman"/>
          <w:i/>
          <w:szCs w:val="36"/>
          <w:shd w:val="clear" w:color="auto" w:fill="FFFFFF"/>
          <w:lang w:eastAsia="en-GB"/>
        </w:rPr>
        <w:t xml:space="preserve">conomique </w:t>
      </w:r>
      <w:r w:rsidR="00E82AFA" w:rsidRPr="005B43A0">
        <w:rPr>
          <w:rFonts w:ascii="Times New Roman" w:eastAsia="Times New Roman" w:hAnsi="Times New Roman" w:cs="Times New Roman"/>
          <w:szCs w:val="36"/>
          <w:shd w:val="clear" w:color="auto" w:fill="FFFFFF"/>
          <w:lang w:eastAsia="en-GB"/>
        </w:rPr>
        <w:t xml:space="preserve">and modern historiography, we see consistencies in scientific approach overshadowed by inconsistencies in the conclusions Smith makes. </w:t>
      </w:r>
    </w:p>
    <w:p w14:paraId="37724D9A" w14:textId="77777777" w:rsidR="00E82AFA" w:rsidRPr="005B43A0" w:rsidRDefault="00E82AFA" w:rsidP="000808E9">
      <w:pPr>
        <w:rPr>
          <w:rFonts w:ascii="Times New Roman" w:eastAsia="Times New Roman" w:hAnsi="Times New Roman" w:cs="Times New Roman"/>
          <w:szCs w:val="36"/>
          <w:shd w:val="clear" w:color="auto" w:fill="FFFFFF"/>
          <w:lang w:eastAsia="en-GB"/>
        </w:rPr>
      </w:pPr>
    </w:p>
    <w:p w14:paraId="3717ECC8" w14:textId="7A797B1C" w:rsidR="00E82AFA" w:rsidRPr="005B43A0" w:rsidRDefault="00E82AFA" w:rsidP="000808E9">
      <w:pPr>
        <w:rPr>
          <w:rFonts w:ascii="Times New Roman" w:eastAsia="Times New Roman" w:hAnsi="Times New Roman" w:cs="Times New Roman"/>
          <w:szCs w:val="36"/>
          <w:shd w:val="clear" w:color="auto" w:fill="FFFFFF"/>
          <w:lang w:eastAsia="en-GB"/>
        </w:rPr>
      </w:pPr>
      <w:r w:rsidRPr="005B43A0">
        <w:rPr>
          <w:rFonts w:ascii="Times New Roman" w:eastAsia="Times New Roman" w:hAnsi="Times New Roman" w:cs="Times New Roman"/>
          <w:szCs w:val="36"/>
          <w:shd w:val="clear" w:color="auto" w:fill="FFFFFF"/>
          <w:lang w:eastAsia="en-GB"/>
        </w:rPr>
        <w:tab/>
        <w:t xml:space="preserve">Smith’s indulgence in the Scottish enlightenment pushed his ideas to the realm of philosophy. Here Adam associated his idea of free markets with natural rights, based on Hobbesian and Lockeian philosophy. The first discrepancy is shown when </w:t>
      </w:r>
      <w:r w:rsidR="00AF2C85" w:rsidRPr="005B43A0">
        <w:rPr>
          <w:rFonts w:ascii="Times New Roman" w:eastAsia="Times New Roman" w:hAnsi="Times New Roman" w:cs="Times New Roman"/>
          <w:szCs w:val="36"/>
          <w:shd w:val="clear" w:color="auto" w:fill="FFFFFF"/>
          <w:lang w:eastAsia="en-GB"/>
        </w:rPr>
        <w:t>referring</w:t>
      </w:r>
      <w:r w:rsidRPr="005B43A0">
        <w:rPr>
          <w:rFonts w:ascii="Times New Roman" w:eastAsia="Times New Roman" w:hAnsi="Times New Roman" w:cs="Times New Roman"/>
          <w:szCs w:val="36"/>
          <w:shd w:val="clear" w:color="auto" w:fill="FFFFFF"/>
          <w:lang w:eastAsia="en-GB"/>
        </w:rPr>
        <w:t xml:space="preserve"> to the masters of workplaces; Adam stating in that ‘in disputes with their workmen, masters must generally have the advantage’.</w:t>
      </w:r>
      <w:r w:rsidRPr="005B43A0">
        <w:rPr>
          <w:rStyle w:val="FootnoteReference"/>
          <w:rFonts w:ascii="Times New Roman" w:eastAsia="Times New Roman" w:hAnsi="Times New Roman" w:cs="Times New Roman"/>
          <w:szCs w:val="36"/>
          <w:shd w:val="clear" w:color="auto" w:fill="FFFFFF"/>
          <w:lang w:eastAsia="en-GB"/>
        </w:rPr>
        <w:footnoteReference w:id="1"/>
      </w:r>
      <w:r w:rsidR="00AF2C85" w:rsidRPr="005B43A0">
        <w:rPr>
          <w:rFonts w:ascii="Times New Roman" w:eastAsia="Times New Roman" w:hAnsi="Times New Roman" w:cs="Times New Roman"/>
          <w:szCs w:val="36"/>
          <w:shd w:val="clear" w:color="auto" w:fill="FFFFFF"/>
          <w:lang w:eastAsia="en-GB"/>
        </w:rPr>
        <w:t xml:space="preserve"> Of course</w:t>
      </w:r>
      <w:r w:rsidR="00C619A9" w:rsidRPr="005B43A0">
        <w:rPr>
          <w:rFonts w:ascii="Times New Roman" w:eastAsia="Times New Roman" w:hAnsi="Times New Roman" w:cs="Times New Roman"/>
          <w:szCs w:val="36"/>
          <w:shd w:val="clear" w:color="auto" w:fill="FFFFFF"/>
          <w:lang w:eastAsia="en-GB"/>
        </w:rPr>
        <w:t>,</w:t>
      </w:r>
      <w:r w:rsidR="00AF2C85" w:rsidRPr="005B43A0">
        <w:rPr>
          <w:rFonts w:ascii="Times New Roman" w:eastAsia="Times New Roman" w:hAnsi="Times New Roman" w:cs="Times New Roman"/>
          <w:szCs w:val="36"/>
          <w:shd w:val="clear" w:color="auto" w:fill="FFFFFF"/>
          <w:lang w:eastAsia="en-GB"/>
        </w:rPr>
        <w:t xml:space="preserve"> this implies a logical gap as it cannot directly link with enlightened ideals of natural rights, as surely workers must share individual rights with </w:t>
      </w:r>
      <w:r w:rsidR="00C619A9" w:rsidRPr="005B43A0">
        <w:rPr>
          <w:rFonts w:ascii="Times New Roman" w:eastAsia="Times New Roman" w:hAnsi="Times New Roman" w:cs="Times New Roman"/>
          <w:szCs w:val="36"/>
          <w:shd w:val="clear" w:color="auto" w:fill="FFFFFF"/>
          <w:lang w:eastAsia="en-GB"/>
        </w:rPr>
        <w:t xml:space="preserve">their </w:t>
      </w:r>
      <w:r w:rsidR="00AF2C85" w:rsidRPr="005B43A0">
        <w:rPr>
          <w:rFonts w:ascii="Times New Roman" w:eastAsia="Times New Roman" w:hAnsi="Times New Roman" w:cs="Times New Roman"/>
          <w:szCs w:val="36"/>
          <w:shd w:val="clear" w:color="auto" w:fill="FFFFFF"/>
          <w:lang w:eastAsia="en-GB"/>
        </w:rPr>
        <w:t>masters. However</w:t>
      </w:r>
      <w:r w:rsidR="00C619A9" w:rsidRPr="005B43A0">
        <w:rPr>
          <w:rFonts w:ascii="Times New Roman" w:eastAsia="Times New Roman" w:hAnsi="Times New Roman" w:cs="Times New Roman"/>
          <w:szCs w:val="36"/>
          <w:shd w:val="clear" w:color="auto" w:fill="FFFFFF"/>
          <w:lang w:eastAsia="en-GB"/>
        </w:rPr>
        <w:t>,</w:t>
      </w:r>
      <w:r w:rsidR="00AF2C85" w:rsidRPr="005B43A0">
        <w:rPr>
          <w:rFonts w:ascii="Times New Roman" w:eastAsia="Times New Roman" w:hAnsi="Times New Roman" w:cs="Times New Roman"/>
          <w:szCs w:val="36"/>
          <w:shd w:val="clear" w:color="auto" w:fill="FFFFFF"/>
          <w:lang w:eastAsia="en-GB"/>
        </w:rPr>
        <w:t xml:space="preserve"> in light of the popularised ‘social contract </w:t>
      </w:r>
      <w:r w:rsidR="00C619A9" w:rsidRPr="005B43A0">
        <w:rPr>
          <w:rFonts w:ascii="Times New Roman" w:eastAsia="Times New Roman" w:hAnsi="Times New Roman" w:cs="Times New Roman"/>
          <w:szCs w:val="36"/>
          <w:shd w:val="clear" w:color="auto" w:fill="FFFFFF"/>
          <w:lang w:eastAsia="en-GB"/>
        </w:rPr>
        <w:t>theory’ of</w:t>
      </w:r>
      <w:r w:rsidR="00AF2C85" w:rsidRPr="005B43A0">
        <w:rPr>
          <w:rFonts w:ascii="Times New Roman" w:eastAsia="Times New Roman" w:hAnsi="Times New Roman" w:cs="Times New Roman"/>
          <w:szCs w:val="36"/>
          <w:shd w:val="clear" w:color="auto" w:fill="FFFFFF"/>
          <w:lang w:eastAsia="en-GB"/>
        </w:rPr>
        <w:t xml:space="preserve"> the late 1</w:t>
      </w:r>
      <w:r w:rsidR="00C619A9" w:rsidRPr="005B43A0">
        <w:rPr>
          <w:rFonts w:ascii="Times New Roman" w:eastAsia="Times New Roman" w:hAnsi="Times New Roman" w:cs="Times New Roman"/>
          <w:szCs w:val="36"/>
          <w:shd w:val="clear" w:color="auto" w:fill="FFFFFF"/>
          <w:lang w:eastAsia="en-GB"/>
        </w:rPr>
        <w:t>8</w:t>
      </w:r>
      <w:r w:rsidR="00AF2C85" w:rsidRPr="005B43A0">
        <w:rPr>
          <w:rFonts w:ascii="Times New Roman" w:eastAsia="Times New Roman" w:hAnsi="Times New Roman" w:cs="Times New Roman"/>
          <w:szCs w:val="36"/>
          <w:shd w:val="clear" w:color="auto" w:fill="FFFFFF"/>
          <w:vertAlign w:val="superscript"/>
          <w:lang w:eastAsia="en-GB"/>
        </w:rPr>
        <w:t>th</w:t>
      </w:r>
      <w:r w:rsidR="00AF2C85" w:rsidRPr="005B43A0">
        <w:rPr>
          <w:rFonts w:ascii="Times New Roman" w:eastAsia="Times New Roman" w:hAnsi="Times New Roman" w:cs="Times New Roman"/>
          <w:szCs w:val="36"/>
          <w:shd w:val="clear" w:color="auto" w:fill="FFFFFF"/>
          <w:lang w:eastAsia="en-GB"/>
        </w:rPr>
        <w:t xml:space="preserve"> century, we can attribute this to</w:t>
      </w:r>
      <w:r w:rsidR="00356748">
        <w:rPr>
          <w:rFonts w:ascii="Times New Roman" w:eastAsia="Times New Roman" w:hAnsi="Times New Roman" w:cs="Times New Roman"/>
          <w:szCs w:val="36"/>
          <w:shd w:val="clear" w:color="auto" w:fill="FFFFFF"/>
          <w:lang w:eastAsia="en-GB"/>
        </w:rPr>
        <w:t xml:space="preserve"> the idea that the populace was</w:t>
      </w:r>
      <w:r w:rsidR="00AF2C85" w:rsidRPr="005B43A0">
        <w:rPr>
          <w:rFonts w:ascii="Times New Roman" w:eastAsia="Times New Roman" w:hAnsi="Times New Roman" w:cs="Times New Roman"/>
          <w:szCs w:val="36"/>
          <w:shd w:val="clear" w:color="auto" w:fill="FFFFFF"/>
          <w:lang w:eastAsia="en-GB"/>
        </w:rPr>
        <w:t xml:space="preserve"> willing to surrender their natural rights for societal protection. This failure of </w:t>
      </w:r>
      <w:r w:rsidR="003B1F1F" w:rsidRPr="005B43A0">
        <w:rPr>
          <w:rFonts w:ascii="Times New Roman" w:eastAsia="Times New Roman" w:hAnsi="Times New Roman" w:cs="Times New Roman"/>
          <w:szCs w:val="36"/>
          <w:shd w:val="clear" w:color="auto" w:fill="FFFFFF"/>
          <w:lang w:eastAsia="en-GB"/>
        </w:rPr>
        <w:t>Smith</w:t>
      </w:r>
      <w:r w:rsidR="00AF2C85" w:rsidRPr="005B43A0">
        <w:rPr>
          <w:rFonts w:ascii="Times New Roman" w:eastAsia="Times New Roman" w:hAnsi="Times New Roman" w:cs="Times New Roman"/>
          <w:szCs w:val="36"/>
          <w:shd w:val="clear" w:color="auto" w:fill="FFFFFF"/>
          <w:lang w:eastAsia="en-GB"/>
        </w:rPr>
        <w:t xml:space="preserve"> to provide an accurate account of natural rights is pronounced further with Adam acknowledging ‘Masters too enter into particular combinations to sink</w:t>
      </w:r>
      <w:r w:rsidR="009E6E1E" w:rsidRPr="005B43A0">
        <w:rPr>
          <w:rFonts w:ascii="Times New Roman" w:eastAsia="Times New Roman" w:hAnsi="Times New Roman" w:cs="Times New Roman"/>
          <w:szCs w:val="36"/>
          <w:shd w:val="clear" w:color="auto" w:fill="FFFFFF"/>
          <w:lang w:eastAsia="en-GB"/>
        </w:rPr>
        <w:t xml:space="preserve"> wages of labour’. If masters ‘m</w:t>
      </w:r>
      <w:r w:rsidR="00AF2C85" w:rsidRPr="005B43A0">
        <w:rPr>
          <w:rFonts w:ascii="Times New Roman" w:eastAsia="Times New Roman" w:hAnsi="Times New Roman" w:cs="Times New Roman"/>
          <w:szCs w:val="36"/>
          <w:shd w:val="clear" w:color="auto" w:fill="FFFFFF"/>
          <w:lang w:eastAsia="en-GB"/>
        </w:rPr>
        <w:t xml:space="preserve">ust’ have the advantage over </w:t>
      </w:r>
      <w:r w:rsidR="003B1F1F" w:rsidRPr="005B43A0">
        <w:rPr>
          <w:rFonts w:ascii="Times New Roman" w:eastAsia="Times New Roman" w:hAnsi="Times New Roman" w:cs="Times New Roman"/>
          <w:szCs w:val="36"/>
          <w:shd w:val="clear" w:color="auto" w:fill="FFFFFF"/>
          <w:lang w:eastAsia="en-GB"/>
        </w:rPr>
        <w:t>workers</w:t>
      </w:r>
      <w:r w:rsidR="00AF2C85" w:rsidRPr="005B43A0">
        <w:rPr>
          <w:rFonts w:ascii="Times New Roman" w:eastAsia="Times New Roman" w:hAnsi="Times New Roman" w:cs="Times New Roman"/>
          <w:szCs w:val="36"/>
          <w:shd w:val="clear" w:color="auto" w:fill="FFFFFF"/>
          <w:lang w:eastAsia="en-GB"/>
        </w:rPr>
        <w:t xml:space="preserve">, this cannot resemble free trade. A profound </w:t>
      </w:r>
      <w:r w:rsidR="004D2AAF" w:rsidRPr="005B43A0">
        <w:rPr>
          <w:rFonts w:ascii="Times New Roman" w:eastAsia="Times New Roman" w:hAnsi="Times New Roman" w:cs="Times New Roman"/>
          <w:szCs w:val="36"/>
          <w:shd w:val="clear" w:color="auto" w:fill="FFFFFF"/>
          <w:lang w:eastAsia="en-GB"/>
        </w:rPr>
        <w:t xml:space="preserve">realism </w:t>
      </w:r>
      <w:r w:rsidR="00AF2C85" w:rsidRPr="005B43A0">
        <w:rPr>
          <w:rFonts w:ascii="Times New Roman" w:eastAsia="Times New Roman" w:hAnsi="Times New Roman" w:cs="Times New Roman"/>
          <w:szCs w:val="36"/>
          <w:shd w:val="clear" w:color="auto" w:fill="FFFFFF"/>
          <w:lang w:eastAsia="en-GB"/>
        </w:rPr>
        <w:t xml:space="preserve">is </w:t>
      </w:r>
      <w:r w:rsidR="003B1F1F" w:rsidRPr="005B43A0">
        <w:rPr>
          <w:rFonts w:ascii="Times New Roman" w:eastAsia="Times New Roman" w:hAnsi="Times New Roman" w:cs="Times New Roman"/>
          <w:szCs w:val="36"/>
          <w:shd w:val="clear" w:color="auto" w:fill="FFFFFF"/>
          <w:lang w:eastAsia="en-GB"/>
        </w:rPr>
        <w:t>evident</w:t>
      </w:r>
      <w:r w:rsidR="001E01AB" w:rsidRPr="005B43A0">
        <w:rPr>
          <w:rFonts w:ascii="Times New Roman" w:eastAsia="Times New Roman" w:hAnsi="Times New Roman" w:cs="Times New Roman"/>
          <w:szCs w:val="36"/>
          <w:shd w:val="clear" w:color="auto" w:fill="FFFFFF"/>
          <w:lang w:eastAsia="en-GB"/>
        </w:rPr>
        <w:t xml:space="preserve"> when</w:t>
      </w:r>
      <w:r w:rsidR="004D2AAF" w:rsidRPr="005B43A0">
        <w:rPr>
          <w:rFonts w:ascii="Times New Roman" w:eastAsia="Times New Roman" w:hAnsi="Times New Roman" w:cs="Times New Roman"/>
          <w:szCs w:val="36"/>
          <w:shd w:val="clear" w:color="auto" w:fill="FFFFFF"/>
          <w:lang w:eastAsia="en-GB"/>
        </w:rPr>
        <w:t xml:space="preserve"> Smith discusses</w:t>
      </w:r>
      <w:r w:rsidR="001E01AB" w:rsidRPr="005B43A0">
        <w:rPr>
          <w:rFonts w:ascii="Times New Roman" w:eastAsia="Times New Roman" w:hAnsi="Times New Roman" w:cs="Times New Roman"/>
          <w:szCs w:val="36"/>
          <w:shd w:val="clear" w:color="auto" w:fill="FFFFFF"/>
          <w:lang w:eastAsia="en-GB"/>
        </w:rPr>
        <w:t xml:space="preserve"> commercial self-</w:t>
      </w:r>
      <w:r w:rsidR="006D2188" w:rsidRPr="005B43A0">
        <w:rPr>
          <w:rFonts w:ascii="Times New Roman" w:eastAsia="Times New Roman" w:hAnsi="Times New Roman" w:cs="Times New Roman"/>
          <w:szCs w:val="36"/>
          <w:shd w:val="clear" w:color="auto" w:fill="FFFFFF"/>
          <w:lang w:eastAsia="en-GB"/>
        </w:rPr>
        <w:t>sustenance</w:t>
      </w:r>
      <w:r w:rsidR="004D2AAF" w:rsidRPr="005B43A0">
        <w:rPr>
          <w:rFonts w:ascii="Times New Roman" w:eastAsia="Times New Roman" w:hAnsi="Times New Roman" w:cs="Times New Roman"/>
          <w:szCs w:val="36"/>
          <w:shd w:val="clear" w:color="auto" w:fill="FFFFFF"/>
          <w:lang w:eastAsia="en-GB"/>
        </w:rPr>
        <w:t xml:space="preserve"> in his free trade argument</w:t>
      </w:r>
      <w:r w:rsidR="001E01AB" w:rsidRPr="005B43A0">
        <w:rPr>
          <w:rFonts w:ascii="Times New Roman" w:eastAsia="Times New Roman" w:hAnsi="Times New Roman" w:cs="Times New Roman"/>
          <w:szCs w:val="36"/>
          <w:shd w:val="clear" w:color="auto" w:fill="FFFFFF"/>
          <w:lang w:eastAsia="en-GB"/>
        </w:rPr>
        <w:t>,</w:t>
      </w:r>
      <w:r w:rsidR="004D2AAF" w:rsidRPr="005B43A0">
        <w:rPr>
          <w:rFonts w:ascii="Times New Roman" w:eastAsia="Times New Roman" w:hAnsi="Times New Roman" w:cs="Times New Roman"/>
          <w:szCs w:val="36"/>
          <w:shd w:val="clear" w:color="auto" w:fill="FFFFFF"/>
          <w:lang w:eastAsia="en-GB"/>
        </w:rPr>
        <w:t xml:space="preserve"> </w:t>
      </w:r>
      <w:r w:rsidR="006D2188" w:rsidRPr="005B43A0">
        <w:rPr>
          <w:rFonts w:ascii="Times New Roman" w:eastAsia="Times New Roman" w:hAnsi="Times New Roman" w:cs="Times New Roman"/>
          <w:szCs w:val="36"/>
          <w:shd w:val="clear" w:color="auto" w:fill="FFFFFF"/>
          <w:lang w:eastAsia="en-GB"/>
        </w:rPr>
        <w:t xml:space="preserve">a factor </w:t>
      </w:r>
      <w:r w:rsidR="004D2AAF" w:rsidRPr="005B43A0">
        <w:rPr>
          <w:rFonts w:ascii="Times New Roman" w:eastAsia="Times New Roman" w:hAnsi="Times New Roman" w:cs="Times New Roman"/>
          <w:szCs w:val="36"/>
          <w:shd w:val="clear" w:color="auto" w:fill="FFFFFF"/>
          <w:lang w:eastAsia="en-GB"/>
        </w:rPr>
        <w:t>possibly even equating</w:t>
      </w:r>
      <w:r w:rsidR="003B1F1F" w:rsidRPr="005B43A0">
        <w:rPr>
          <w:rFonts w:ascii="Times New Roman" w:eastAsia="Times New Roman" w:hAnsi="Times New Roman" w:cs="Times New Roman"/>
          <w:szCs w:val="36"/>
          <w:shd w:val="clear" w:color="auto" w:fill="FFFFFF"/>
          <w:lang w:eastAsia="en-GB"/>
        </w:rPr>
        <w:t xml:space="preserve"> to Smith’s modern-day legacy. Poetically Smith states ‘When high roads, bridges, canals, </w:t>
      </w:r>
      <w:r w:rsidR="00BD5215" w:rsidRPr="005B43A0">
        <w:rPr>
          <w:rFonts w:ascii="Times New Roman" w:eastAsia="Times New Roman" w:hAnsi="Times New Roman" w:cs="Times New Roman"/>
          <w:szCs w:val="36"/>
          <w:shd w:val="clear" w:color="auto" w:fill="FFFFFF"/>
          <w:lang w:eastAsia="en-GB"/>
        </w:rPr>
        <w:sym w:font="Symbol" w:char="F026"/>
      </w:r>
      <w:r w:rsidR="00BD5215" w:rsidRPr="005B43A0">
        <w:rPr>
          <w:rFonts w:ascii="Times New Roman" w:eastAsia="Times New Roman" w:hAnsi="Times New Roman" w:cs="Times New Roman"/>
          <w:szCs w:val="36"/>
          <w:shd w:val="clear" w:color="auto" w:fill="FFFFFF"/>
          <w:lang w:eastAsia="en-GB"/>
        </w:rPr>
        <w:t xml:space="preserve">c are… made and supported by the </w:t>
      </w:r>
      <w:r w:rsidR="00831D9A" w:rsidRPr="005B43A0">
        <w:rPr>
          <w:rFonts w:ascii="Times New Roman" w:eastAsia="Times New Roman" w:hAnsi="Times New Roman" w:cs="Times New Roman"/>
          <w:szCs w:val="36"/>
          <w:shd w:val="clear" w:color="auto" w:fill="FFFFFF"/>
          <w:lang w:eastAsia="en-GB"/>
        </w:rPr>
        <w:t>commerce</w:t>
      </w:r>
      <w:r w:rsidR="00BD5215" w:rsidRPr="005B43A0">
        <w:rPr>
          <w:rFonts w:ascii="Times New Roman" w:eastAsia="Times New Roman" w:hAnsi="Times New Roman" w:cs="Times New Roman"/>
          <w:szCs w:val="36"/>
          <w:shd w:val="clear" w:color="auto" w:fill="FFFFFF"/>
          <w:lang w:eastAsia="en-GB"/>
        </w:rPr>
        <w:t xml:space="preserve"> which is carried on by means of them, they can be made only where that commerce requires them’. This is a logical cause and effect argum</w:t>
      </w:r>
      <w:r w:rsidR="00AC0088" w:rsidRPr="005B43A0">
        <w:rPr>
          <w:rFonts w:ascii="Times New Roman" w:eastAsia="Times New Roman" w:hAnsi="Times New Roman" w:cs="Times New Roman"/>
          <w:szCs w:val="36"/>
          <w:shd w:val="clear" w:color="auto" w:fill="FFFFFF"/>
          <w:lang w:eastAsia="en-GB"/>
        </w:rPr>
        <w:t>ent. B</w:t>
      </w:r>
      <w:r w:rsidR="00BD5215" w:rsidRPr="005B43A0">
        <w:rPr>
          <w:rFonts w:ascii="Times New Roman" w:eastAsia="Times New Roman" w:hAnsi="Times New Roman" w:cs="Times New Roman"/>
          <w:szCs w:val="36"/>
          <w:shd w:val="clear" w:color="auto" w:fill="FFFFFF"/>
          <w:lang w:eastAsia="en-GB"/>
        </w:rPr>
        <w:t xml:space="preserve">y Smith’s time this would have been evident throughout </w:t>
      </w:r>
      <w:r w:rsidR="00831D9A" w:rsidRPr="005B43A0">
        <w:rPr>
          <w:rFonts w:ascii="Times New Roman" w:eastAsia="Times New Roman" w:hAnsi="Times New Roman" w:cs="Times New Roman"/>
          <w:szCs w:val="36"/>
          <w:shd w:val="clear" w:color="auto" w:fill="FFFFFF"/>
          <w:lang w:eastAsia="en-GB"/>
        </w:rPr>
        <w:t>Britain</w:t>
      </w:r>
      <w:r w:rsidR="00BD5215" w:rsidRPr="005B43A0">
        <w:rPr>
          <w:rFonts w:ascii="Times New Roman" w:eastAsia="Times New Roman" w:hAnsi="Times New Roman" w:cs="Times New Roman"/>
          <w:szCs w:val="36"/>
          <w:shd w:val="clear" w:color="auto" w:fill="FFFFFF"/>
          <w:lang w:eastAsia="en-GB"/>
        </w:rPr>
        <w:t>, with constant mercantilist trades setting up new trade routes, something he would be exposed to regularly. Finally, cementing Smith’s free trade</w:t>
      </w:r>
      <w:r w:rsidR="00AC0088" w:rsidRPr="005B43A0">
        <w:rPr>
          <w:rFonts w:ascii="Times New Roman" w:eastAsia="Times New Roman" w:hAnsi="Times New Roman" w:cs="Times New Roman"/>
          <w:szCs w:val="36"/>
          <w:shd w:val="clear" w:color="auto" w:fill="FFFFFF"/>
          <w:lang w:eastAsia="en-GB"/>
        </w:rPr>
        <w:t xml:space="preserve"> self-sustenance argument</w:t>
      </w:r>
      <w:r w:rsidR="00BD5215" w:rsidRPr="005B43A0">
        <w:rPr>
          <w:rFonts w:ascii="Times New Roman" w:eastAsia="Times New Roman" w:hAnsi="Times New Roman" w:cs="Times New Roman"/>
          <w:szCs w:val="36"/>
          <w:shd w:val="clear" w:color="auto" w:fill="FFFFFF"/>
          <w:lang w:eastAsia="en-GB"/>
        </w:rPr>
        <w:t xml:space="preserve">, he </w:t>
      </w:r>
      <w:r w:rsidR="00AC0088" w:rsidRPr="005B43A0">
        <w:rPr>
          <w:rFonts w:ascii="Times New Roman" w:eastAsia="Times New Roman" w:hAnsi="Times New Roman" w:cs="Times New Roman"/>
          <w:szCs w:val="36"/>
          <w:shd w:val="clear" w:color="auto" w:fill="FFFFFF"/>
          <w:lang w:eastAsia="en-GB"/>
        </w:rPr>
        <w:t>acknowledges</w:t>
      </w:r>
      <w:r w:rsidR="00BD5215" w:rsidRPr="005B43A0">
        <w:rPr>
          <w:rFonts w:ascii="Times New Roman" w:eastAsia="Times New Roman" w:hAnsi="Times New Roman" w:cs="Times New Roman"/>
          <w:szCs w:val="36"/>
          <w:shd w:val="clear" w:color="auto" w:fill="FFFFFF"/>
          <w:lang w:eastAsia="en-GB"/>
        </w:rPr>
        <w:t xml:space="preserve"> the nec</w:t>
      </w:r>
      <w:r w:rsidR="00AC0088" w:rsidRPr="005B43A0">
        <w:rPr>
          <w:rFonts w:ascii="Times New Roman" w:eastAsia="Times New Roman" w:hAnsi="Times New Roman" w:cs="Times New Roman"/>
          <w:szCs w:val="36"/>
          <w:shd w:val="clear" w:color="auto" w:fill="FFFFFF"/>
          <w:lang w:eastAsia="en-GB"/>
        </w:rPr>
        <w:t xml:space="preserve">essity for workers, giving them </w:t>
      </w:r>
      <w:r w:rsidR="00BD5215" w:rsidRPr="005B43A0">
        <w:rPr>
          <w:rFonts w:ascii="Times New Roman" w:eastAsia="Times New Roman" w:hAnsi="Times New Roman" w:cs="Times New Roman"/>
          <w:szCs w:val="36"/>
          <w:shd w:val="clear" w:color="auto" w:fill="FFFFFF"/>
          <w:lang w:eastAsia="en-GB"/>
        </w:rPr>
        <w:t>eve</w:t>
      </w:r>
      <w:r w:rsidR="00AC0088" w:rsidRPr="005B43A0">
        <w:rPr>
          <w:rFonts w:ascii="Times New Roman" w:eastAsia="Times New Roman" w:hAnsi="Times New Roman" w:cs="Times New Roman"/>
          <w:szCs w:val="36"/>
          <w:shd w:val="clear" w:color="auto" w:fill="FFFFFF"/>
          <w:lang w:eastAsia="en-GB"/>
        </w:rPr>
        <w:t>ntual true power over economics</w:t>
      </w:r>
      <w:r w:rsidR="001A5D1D" w:rsidRPr="005B43A0">
        <w:rPr>
          <w:rFonts w:ascii="Times New Roman" w:eastAsia="Times New Roman" w:hAnsi="Times New Roman" w:cs="Times New Roman"/>
          <w:szCs w:val="36"/>
          <w:shd w:val="clear" w:color="auto" w:fill="FFFFFF"/>
          <w:lang w:eastAsia="en-GB"/>
        </w:rPr>
        <w:t>; t</w:t>
      </w:r>
      <w:r w:rsidR="008F6574" w:rsidRPr="005B43A0">
        <w:rPr>
          <w:rFonts w:ascii="Times New Roman" w:eastAsia="Times New Roman" w:hAnsi="Times New Roman" w:cs="Times New Roman"/>
          <w:szCs w:val="36"/>
          <w:shd w:val="clear" w:color="auto" w:fill="FFFFFF"/>
          <w:lang w:eastAsia="en-GB"/>
        </w:rPr>
        <w:t>he bread and butter of productivity and economy. In this way</w:t>
      </w:r>
      <w:r w:rsidR="00710DC9" w:rsidRPr="005B43A0">
        <w:rPr>
          <w:rFonts w:ascii="Times New Roman" w:eastAsia="Times New Roman" w:hAnsi="Times New Roman" w:cs="Times New Roman"/>
          <w:szCs w:val="36"/>
          <w:shd w:val="clear" w:color="auto" w:fill="FFFFFF"/>
          <w:lang w:eastAsia="en-GB"/>
        </w:rPr>
        <w:t xml:space="preserve"> </w:t>
      </w:r>
      <w:r w:rsidR="00831D9A" w:rsidRPr="005B43A0">
        <w:rPr>
          <w:rFonts w:ascii="Times New Roman" w:eastAsia="Times New Roman" w:hAnsi="Times New Roman" w:cs="Times New Roman"/>
          <w:szCs w:val="36"/>
          <w:shd w:val="clear" w:color="auto" w:fill="FFFFFF"/>
          <w:lang w:eastAsia="en-GB"/>
        </w:rPr>
        <w:t>Smith’s</w:t>
      </w:r>
      <w:r w:rsidR="00710DC9" w:rsidRPr="005B43A0">
        <w:rPr>
          <w:rFonts w:ascii="Times New Roman" w:eastAsia="Times New Roman" w:hAnsi="Times New Roman" w:cs="Times New Roman"/>
          <w:szCs w:val="36"/>
          <w:shd w:val="clear" w:color="auto" w:fill="FFFFFF"/>
          <w:lang w:eastAsia="en-GB"/>
        </w:rPr>
        <w:t xml:space="preserve"> free trade argument begins to represent true freedom in any marketplace. This consistency is jeopardised however, by Smith</w:t>
      </w:r>
      <w:r w:rsidR="008F6574" w:rsidRPr="005B43A0">
        <w:rPr>
          <w:rFonts w:ascii="Times New Roman" w:eastAsia="Times New Roman" w:hAnsi="Times New Roman" w:cs="Times New Roman"/>
          <w:szCs w:val="36"/>
          <w:shd w:val="clear" w:color="auto" w:fill="FFFFFF"/>
          <w:lang w:eastAsia="en-GB"/>
        </w:rPr>
        <w:t>’s continual lack of inclusion of natural rights</w:t>
      </w:r>
      <w:r w:rsidR="00710DC9" w:rsidRPr="005B43A0">
        <w:rPr>
          <w:rFonts w:ascii="Times New Roman" w:eastAsia="Times New Roman" w:hAnsi="Times New Roman" w:cs="Times New Roman"/>
          <w:szCs w:val="36"/>
          <w:shd w:val="clear" w:color="auto" w:fill="FFFFFF"/>
          <w:lang w:eastAsia="en-GB"/>
        </w:rPr>
        <w:t xml:space="preserve"> as</w:t>
      </w:r>
      <w:r w:rsidR="008F6574" w:rsidRPr="005B43A0">
        <w:rPr>
          <w:rFonts w:ascii="Times New Roman" w:eastAsia="Times New Roman" w:hAnsi="Times New Roman" w:cs="Times New Roman"/>
          <w:szCs w:val="36"/>
          <w:shd w:val="clear" w:color="auto" w:fill="FFFFFF"/>
          <w:lang w:eastAsia="en-GB"/>
        </w:rPr>
        <w:t>,</w:t>
      </w:r>
      <w:r w:rsidR="00710DC9" w:rsidRPr="005B43A0">
        <w:rPr>
          <w:rFonts w:ascii="Times New Roman" w:eastAsia="Times New Roman" w:hAnsi="Times New Roman" w:cs="Times New Roman"/>
          <w:szCs w:val="36"/>
          <w:shd w:val="clear" w:color="auto" w:fill="FFFFFF"/>
          <w:lang w:eastAsia="en-GB"/>
        </w:rPr>
        <w:t xml:space="preserve"> of course</w:t>
      </w:r>
      <w:r w:rsidR="008F6574" w:rsidRPr="005B43A0">
        <w:rPr>
          <w:rFonts w:ascii="Times New Roman" w:eastAsia="Times New Roman" w:hAnsi="Times New Roman" w:cs="Times New Roman"/>
          <w:szCs w:val="36"/>
          <w:shd w:val="clear" w:color="auto" w:fill="FFFFFF"/>
          <w:lang w:eastAsia="en-GB"/>
        </w:rPr>
        <w:t xml:space="preserve">, free trade </w:t>
      </w:r>
      <w:r w:rsidR="00710DC9" w:rsidRPr="005B43A0">
        <w:rPr>
          <w:rFonts w:ascii="Times New Roman" w:eastAsia="Times New Roman" w:hAnsi="Times New Roman" w:cs="Times New Roman"/>
          <w:szCs w:val="36"/>
          <w:shd w:val="clear" w:color="auto" w:fill="FFFFFF"/>
          <w:lang w:eastAsia="en-GB"/>
        </w:rPr>
        <w:t>require</w:t>
      </w:r>
      <w:r w:rsidR="008F6574" w:rsidRPr="005B43A0">
        <w:rPr>
          <w:rFonts w:ascii="Times New Roman" w:eastAsia="Times New Roman" w:hAnsi="Times New Roman" w:cs="Times New Roman"/>
          <w:szCs w:val="36"/>
          <w:shd w:val="clear" w:color="auto" w:fill="FFFFFF"/>
          <w:lang w:eastAsia="en-GB"/>
        </w:rPr>
        <w:t>s</w:t>
      </w:r>
      <w:r w:rsidR="00710DC9" w:rsidRPr="005B43A0">
        <w:rPr>
          <w:rFonts w:ascii="Times New Roman" w:eastAsia="Times New Roman" w:hAnsi="Times New Roman" w:cs="Times New Roman"/>
          <w:szCs w:val="36"/>
          <w:shd w:val="clear" w:color="auto" w:fill="FFFFFF"/>
          <w:lang w:eastAsia="en-GB"/>
        </w:rPr>
        <w:t xml:space="preserve"> free people. Consistencies in scientific method hold Smith’s </w:t>
      </w:r>
      <w:r w:rsidR="00710DC9" w:rsidRPr="005B43A0">
        <w:rPr>
          <w:rFonts w:ascii="Times New Roman" w:eastAsia="Times New Roman" w:hAnsi="Times New Roman" w:cs="Times New Roman"/>
          <w:i/>
          <w:szCs w:val="36"/>
          <w:shd w:val="clear" w:color="auto" w:fill="FFFFFF"/>
          <w:lang w:eastAsia="en-GB"/>
        </w:rPr>
        <w:t xml:space="preserve">The Wealth of Nations </w:t>
      </w:r>
      <w:r w:rsidR="00710DC9" w:rsidRPr="005B43A0">
        <w:rPr>
          <w:rFonts w:ascii="Times New Roman" w:eastAsia="Times New Roman" w:hAnsi="Times New Roman" w:cs="Times New Roman"/>
          <w:szCs w:val="36"/>
          <w:shd w:val="clear" w:color="auto" w:fill="FFFFFF"/>
          <w:lang w:eastAsia="en-GB"/>
        </w:rPr>
        <w:t xml:space="preserve">to its influential legacy, but these consistencies become overshadowed by his failure to account for natural rights within his economic model.  </w:t>
      </w:r>
    </w:p>
    <w:p w14:paraId="7C727615" w14:textId="77777777" w:rsidR="00710DC9" w:rsidRPr="005B43A0" w:rsidRDefault="00710DC9" w:rsidP="000808E9">
      <w:pPr>
        <w:rPr>
          <w:rFonts w:ascii="Times New Roman" w:eastAsia="Times New Roman" w:hAnsi="Times New Roman" w:cs="Times New Roman"/>
          <w:szCs w:val="36"/>
          <w:shd w:val="clear" w:color="auto" w:fill="FFFFFF"/>
          <w:lang w:eastAsia="en-GB"/>
        </w:rPr>
      </w:pPr>
    </w:p>
    <w:p w14:paraId="580070C1" w14:textId="70EBCD0A" w:rsidR="007B05A3" w:rsidRPr="005B43A0" w:rsidRDefault="00710DC9" w:rsidP="000808E9">
      <w:pPr>
        <w:rPr>
          <w:rFonts w:ascii="Times New Roman" w:eastAsia="Times New Roman" w:hAnsi="Times New Roman" w:cs="Times New Roman"/>
          <w:szCs w:val="36"/>
          <w:shd w:val="clear" w:color="auto" w:fill="FFFFFF"/>
          <w:lang w:eastAsia="en-GB"/>
        </w:rPr>
      </w:pPr>
      <w:r w:rsidRPr="005B43A0">
        <w:rPr>
          <w:rFonts w:ascii="Times New Roman" w:eastAsia="Times New Roman" w:hAnsi="Times New Roman" w:cs="Times New Roman"/>
          <w:szCs w:val="36"/>
          <w:shd w:val="clear" w:color="auto" w:fill="FFFFFF"/>
          <w:lang w:eastAsia="en-GB"/>
        </w:rPr>
        <w:tab/>
        <w:t>Adams free trade ‘was not indeed based on industrial production as many have speculated’</w:t>
      </w:r>
      <w:r w:rsidR="009A1840" w:rsidRPr="005B43A0">
        <w:rPr>
          <w:rFonts w:ascii="Times New Roman" w:eastAsia="Times New Roman" w:hAnsi="Times New Roman" w:cs="Times New Roman"/>
          <w:szCs w:val="36"/>
          <w:shd w:val="clear" w:color="auto" w:fill="FFFFFF"/>
          <w:lang w:eastAsia="en-GB"/>
        </w:rPr>
        <w:t>.</w:t>
      </w:r>
      <w:r w:rsidR="009A1840" w:rsidRPr="005B43A0">
        <w:rPr>
          <w:rStyle w:val="FootnoteReference"/>
          <w:rFonts w:ascii="Times New Roman" w:eastAsia="Times New Roman" w:hAnsi="Times New Roman" w:cs="Times New Roman"/>
          <w:szCs w:val="36"/>
          <w:shd w:val="clear" w:color="auto" w:fill="FFFFFF"/>
          <w:lang w:eastAsia="en-GB"/>
        </w:rPr>
        <w:footnoteReference w:id="2"/>
      </w:r>
      <w:r w:rsidR="00001E32" w:rsidRPr="005B43A0">
        <w:rPr>
          <w:rFonts w:ascii="Times New Roman" w:eastAsia="Times New Roman" w:hAnsi="Times New Roman" w:cs="Times New Roman"/>
          <w:szCs w:val="36"/>
          <w:shd w:val="clear" w:color="auto" w:fill="FFFFFF"/>
          <w:lang w:eastAsia="en-GB"/>
        </w:rPr>
        <w:t xml:space="preserve"> Studying social philosophy at both Oxford and Glasgow universities (two </w:t>
      </w:r>
      <w:r w:rsidR="00001E32" w:rsidRPr="005B43A0">
        <w:rPr>
          <w:rFonts w:ascii="Times New Roman" w:eastAsia="Times New Roman" w:hAnsi="Times New Roman" w:cs="Times New Roman"/>
          <w:szCs w:val="36"/>
          <w:shd w:val="clear" w:color="auto" w:fill="FFFFFF"/>
          <w:lang w:eastAsia="en-GB"/>
        </w:rPr>
        <w:lastRenderedPageBreak/>
        <w:t>dominantly rural areas in the 18</w:t>
      </w:r>
      <w:r w:rsidR="00001E32" w:rsidRPr="005B43A0">
        <w:rPr>
          <w:rFonts w:ascii="Times New Roman" w:eastAsia="Times New Roman" w:hAnsi="Times New Roman" w:cs="Times New Roman"/>
          <w:szCs w:val="36"/>
          <w:shd w:val="clear" w:color="auto" w:fill="FFFFFF"/>
          <w:vertAlign w:val="superscript"/>
          <w:lang w:eastAsia="en-GB"/>
        </w:rPr>
        <w:t>th</w:t>
      </w:r>
      <w:r w:rsidR="00001E32" w:rsidRPr="005B43A0">
        <w:rPr>
          <w:rFonts w:ascii="Times New Roman" w:eastAsia="Times New Roman" w:hAnsi="Times New Roman" w:cs="Times New Roman"/>
          <w:szCs w:val="36"/>
          <w:shd w:val="clear" w:color="auto" w:fill="FFFFFF"/>
          <w:lang w:eastAsia="en-GB"/>
        </w:rPr>
        <w:t xml:space="preserve"> century) coupled with a wealthy existence meant spare time was continuously available for Adam and he saw very little of industrial trade. Adam states ‘I have seen a small manufactory of this kind [industrial pin making f</w:t>
      </w:r>
      <w:r w:rsidR="00A223D9" w:rsidRPr="005B43A0">
        <w:rPr>
          <w:rFonts w:ascii="Times New Roman" w:eastAsia="Times New Roman" w:hAnsi="Times New Roman" w:cs="Times New Roman"/>
          <w:szCs w:val="36"/>
          <w:shd w:val="clear" w:color="auto" w:fill="FFFFFF"/>
          <w:lang w:eastAsia="en-GB"/>
        </w:rPr>
        <w:t xml:space="preserve">actory]’ possibly being genuine. </w:t>
      </w:r>
      <w:r w:rsidR="000E0D8F" w:rsidRPr="005B43A0">
        <w:rPr>
          <w:rFonts w:ascii="Times New Roman" w:eastAsia="Times New Roman" w:hAnsi="Times New Roman" w:cs="Times New Roman"/>
          <w:szCs w:val="36"/>
          <w:shd w:val="clear" w:color="auto" w:fill="FFFFFF"/>
          <w:lang w:eastAsia="en-GB"/>
        </w:rPr>
        <w:t>However,</w:t>
      </w:r>
      <w:r w:rsidR="00001E32" w:rsidRPr="005B43A0">
        <w:rPr>
          <w:rFonts w:ascii="Times New Roman" w:eastAsia="Times New Roman" w:hAnsi="Times New Roman" w:cs="Times New Roman"/>
          <w:szCs w:val="36"/>
          <w:shd w:val="clear" w:color="auto" w:fill="FFFFFF"/>
          <w:lang w:eastAsia="en-GB"/>
        </w:rPr>
        <w:t xml:space="preserve"> </w:t>
      </w:r>
      <w:r w:rsidR="00E85803">
        <w:rPr>
          <w:rFonts w:ascii="Times New Roman" w:eastAsia="Times New Roman" w:hAnsi="Times New Roman" w:cs="Times New Roman"/>
          <w:szCs w:val="36"/>
          <w:shd w:val="clear" w:color="auto" w:fill="FFFFFF"/>
          <w:lang w:eastAsia="en-GB"/>
        </w:rPr>
        <w:t xml:space="preserve">recent arguments state </w:t>
      </w:r>
      <w:r w:rsidR="00001E32" w:rsidRPr="005B43A0">
        <w:rPr>
          <w:rFonts w:ascii="Times New Roman" w:eastAsia="Times New Roman" w:hAnsi="Times New Roman" w:cs="Times New Roman"/>
          <w:szCs w:val="36"/>
          <w:shd w:val="clear" w:color="auto" w:fill="FFFFFF"/>
          <w:lang w:eastAsia="en-GB"/>
        </w:rPr>
        <w:t>that this ‘</w:t>
      </w:r>
      <w:r w:rsidR="00831D9A" w:rsidRPr="005B43A0">
        <w:rPr>
          <w:rFonts w:ascii="Times New Roman" w:eastAsia="Times New Roman" w:hAnsi="Times New Roman" w:cs="Times New Roman"/>
          <w:szCs w:val="36"/>
          <w:shd w:val="clear" w:color="auto" w:fill="FFFFFF"/>
          <w:lang w:eastAsia="en-GB"/>
        </w:rPr>
        <w:t>experience</w:t>
      </w:r>
      <w:r w:rsidR="00001E32" w:rsidRPr="005B43A0">
        <w:rPr>
          <w:rFonts w:ascii="Times New Roman" w:eastAsia="Times New Roman" w:hAnsi="Times New Roman" w:cs="Times New Roman"/>
          <w:szCs w:val="36"/>
          <w:shd w:val="clear" w:color="auto" w:fill="FFFFFF"/>
          <w:lang w:eastAsia="en-GB"/>
        </w:rPr>
        <w:t xml:space="preserve">’ derived from Adam’s reading of </w:t>
      </w:r>
      <w:r w:rsidR="00001E32" w:rsidRPr="005B43A0">
        <w:rPr>
          <w:rFonts w:ascii="Times New Roman" w:eastAsia="Times New Roman" w:hAnsi="Times New Roman" w:cs="Times New Roman"/>
          <w:i/>
          <w:szCs w:val="36"/>
          <w:shd w:val="clear" w:color="auto" w:fill="FFFFFF"/>
          <w:lang w:eastAsia="en-GB"/>
        </w:rPr>
        <w:t xml:space="preserve">Encyclopédie </w:t>
      </w:r>
      <w:r w:rsidR="00001E32" w:rsidRPr="005B43A0">
        <w:rPr>
          <w:rFonts w:ascii="Times New Roman" w:eastAsia="Times New Roman" w:hAnsi="Times New Roman" w:cs="Times New Roman"/>
          <w:szCs w:val="36"/>
          <w:shd w:val="clear" w:color="auto" w:fill="FFFFFF"/>
          <w:lang w:eastAsia="en-GB"/>
        </w:rPr>
        <w:t>articles depicting pin factories of a similar kind.</w:t>
      </w:r>
      <w:r w:rsidR="00001E32" w:rsidRPr="005B43A0">
        <w:rPr>
          <w:rStyle w:val="FootnoteReference"/>
          <w:rFonts w:ascii="Times New Roman" w:eastAsia="Times New Roman" w:hAnsi="Times New Roman" w:cs="Times New Roman"/>
          <w:szCs w:val="36"/>
          <w:shd w:val="clear" w:color="auto" w:fill="FFFFFF"/>
          <w:lang w:eastAsia="en-GB"/>
        </w:rPr>
        <w:footnoteReference w:id="3"/>
      </w:r>
      <w:r w:rsidR="00A223D9" w:rsidRPr="005B43A0">
        <w:rPr>
          <w:rFonts w:ascii="Times New Roman" w:eastAsia="Times New Roman" w:hAnsi="Times New Roman" w:cs="Times New Roman"/>
          <w:szCs w:val="36"/>
          <w:shd w:val="clear" w:color="auto" w:fill="FFFFFF"/>
          <w:lang w:eastAsia="en-GB"/>
        </w:rPr>
        <w:t xml:space="preserve"> There can </w:t>
      </w:r>
      <w:r w:rsidR="00D76BAA" w:rsidRPr="005B43A0">
        <w:rPr>
          <w:rFonts w:ascii="Times New Roman" w:eastAsia="Times New Roman" w:hAnsi="Times New Roman" w:cs="Times New Roman"/>
          <w:szCs w:val="36"/>
          <w:shd w:val="clear" w:color="auto" w:fill="FFFFFF"/>
          <w:lang w:eastAsia="en-GB"/>
        </w:rPr>
        <w:t xml:space="preserve">be no doubt that Smith </w:t>
      </w:r>
      <w:r w:rsidR="00831D9A" w:rsidRPr="005B43A0">
        <w:rPr>
          <w:rFonts w:ascii="Times New Roman" w:eastAsia="Times New Roman" w:hAnsi="Times New Roman" w:cs="Times New Roman"/>
          <w:szCs w:val="36"/>
          <w:shd w:val="clear" w:color="auto" w:fill="FFFFFF"/>
          <w:lang w:eastAsia="en-GB"/>
        </w:rPr>
        <w:t>at least</w:t>
      </w:r>
      <w:r w:rsidR="00D76BAA" w:rsidRPr="005B43A0">
        <w:rPr>
          <w:rFonts w:ascii="Times New Roman" w:eastAsia="Times New Roman" w:hAnsi="Times New Roman" w:cs="Times New Roman"/>
          <w:szCs w:val="36"/>
          <w:shd w:val="clear" w:color="auto" w:fill="FFFFFF"/>
          <w:lang w:eastAsia="en-GB"/>
        </w:rPr>
        <w:t xml:space="preserve"> had some industrial contacts. </w:t>
      </w:r>
      <w:r w:rsidR="00E85803">
        <w:rPr>
          <w:rFonts w:ascii="Times New Roman" w:eastAsia="Times New Roman" w:hAnsi="Times New Roman" w:cs="Times New Roman"/>
          <w:szCs w:val="36"/>
          <w:shd w:val="clear" w:color="auto" w:fill="FFFFFF"/>
          <w:lang w:eastAsia="en-GB"/>
        </w:rPr>
        <w:t xml:space="preserve">Namely </w:t>
      </w:r>
      <w:r w:rsidR="00D76BAA" w:rsidRPr="005B43A0">
        <w:rPr>
          <w:rFonts w:ascii="Times New Roman" w:eastAsia="Times New Roman" w:hAnsi="Times New Roman" w:cs="Times New Roman"/>
          <w:szCs w:val="36"/>
          <w:shd w:val="clear" w:color="auto" w:fill="FFFFFF"/>
          <w:lang w:eastAsia="en-GB"/>
        </w:rPr>
        <w:t>James Watt;</w:t>
      </w:r>
      <w:r w:rsidR="007B05A3" w:rsidRPr="005B43A0">
        <w:rPr>
          <w:rFonts w:ascii="Times New Roman" w:eastAsia="Times New Roman" w:hAnsi="Times New Roman" w:cs="Times New Roman"/>
          <w:szCs w:val="36"/>
          <w:shd w:val="clear" w:color="auto" w:fill="FFFFFF"/>
          <w:lang w:eastAsia="en-GB"/>
        </w:rPr>
        <w:t xml:space="preserve"> a rich engineer, chemist and</w:t>
      </w:r>
      <w:r w:rsidR="00D76BAA" w:rsidRPr="005B43A0">
        <w:rPr>
          <w:rFonts w:ascii="Times New Roman" w:eastAsia="Times New Roman" w:hAnsi="Times New Roman" w:cs="Times New Roman"/>
          <w:szCs w:val="36"/>
          <w:shd w:val="clear" w:color="auto" w:fill="FFFFFF"/>
          <w:lang w:eastAsia="en-GB"/>
        </w:rPr>
        <w:t xml:space="preserve"> the creator of the steam engine.</w:t>
      </w:r>
      <w:r w:rsidR="00D76BAA" w:rsidRPr="005B43A0">
        <w:rPr>
          <w:rStyle w:val="FootnoteReference"/>
          <w:rFonts w:ascii="Times New Roman" w:eastAsia="Times New Roman" w:hAnsi="Times New Roman" w:cs="Times New Roman"/>
          <w:szCs w:val="36"/>
          <w:shd w:val="clear" w:color="auto" w:fill="FFFFFF"/>
          <w:lang w:eastAsia="en-GB"/>
        </w:rPr>
        <w:footnoteReference w:id="4"/>
      </w:r>
      <w:r w:rsidR="00B33398" w:rsidRPr="005B43A0">
        <w:rPr>
          <w:rFonts w:ascii="Times New Roman" w:eastAsia="Times New Roman" w:hAnsi="Times New Roman" w:cs="Times New Roman"/>
          <w:szCs w:val="36"/>
          <w:shd w:val="clear" w:color="auto" w:fill="FFFFFF"/>
          <w:lang w:eastAsia="en-GB"/>
        </w:rPr>
        <w:t xml:space="preserve"> This would have certainly opened up industrial </w:t>
      </w:r>
      <w:r w:rsidR="00A223D9" w:rsidRPr="005B43A0">
        <w:rPr>
          <w:rFonts w:ascii="Times New Roman" w:eastAsia="Times New Roman" w:hAnsi="Times New Roman" w:cs="Times New Roman"/>
          <w:szCs w:val="36"/>
          <w:shd w:val="clear" w:color="auto" w:fill="FFFFFF"/>
          <w:lang w:eastAsia="en-GB"/>
        </w:rPr>
        <w:t>doors for Smith quite literally, but it</w:t>
      </w:r>
      <w:r w:rsidR="00B33398" w:rsidRPr="005B43A0">
        <w:rPr>
          <w:rFonts w:ascii="Times New Roman" w:eastAsia="Times New Roman" w:hAnsi="Times New Roman" w:cs="Times New Roman"/>
          <w:szCs w:val="36"/>
          <w:shd w:val="clear" w:color="auto" w:fill="FFFFFF"/>
          <w:lang w:eastAsia="en-GB"/>
        </w:rPr>
        <w:t xml:space="preserve"> doesn</w:t>
      </w:r>
      <w:r w:rsidR="00A223D9" w:rsidRPr="005B43A0">
        <w:rPr>
          <w:rFonts w:ascii="Times New Roman" w:eastAsia="Times New Roman" w:hAnsi="Times New Roman" w:cs="Times New Roman"/>
          <w:szCs w:val="36"/>
          <w:shd w:val="clear" w:color="auto" w:fill="FFFFFF"/>
          <w:lang w:eastAsia="en-GB"/>
        </w:rPr>
        <w:t>’t go</w:t>
      </w:r>
      <w:r w:rsidR="00B33398" w:rsidRPr="005B43A0">
        <w:rPr>
          <w:rFonts w:ascii="Times New Roman" w:eastAsia="Times New Roman" w:hAnsi="Times New Roman" w:cs="Times New Roman"/>
          <w:szCs w:val="36"/>
          <w:shd w:val="clear" w:color="auto" w:fill="FFFFFF"/>
          <w:lang w:eastAsia="en-GB"/>
        </w:rPr>
        <w:t xml:space="preserve"> far</w:t>
      </w:r>
      <w:r w:rsidR="00A223D9" w:rsidRPr="005B43A0">
        <w:rPr>
          <w:rFonts w:ascii="Times New Roman" w:eastAsia="Times New Roman" w:hAnsi="Times New Roman" w:cs="Times New Roman"/>
          <w:szCs w:val="36"/>
          <w:shd w:val="clear" w:color="auto" w:fill="FFFFFF"/>
          <w:lang w:eastAsia="en-GB"/>
        </w:rPr>
        <w:t xml:space="preserve"> enough</w:t>
      </w:r>
      <w:r w:rsidR="00FC3724" w:rsidRPr="005B43A0">
        <w:rPr>
          <w:rFonts w:ascii="Times New Roman" w:eastAsia="Times New Roman" w:hAnsi="Times New Roman" w:cs="Times New Roman"/>
          <w:szCs w:val="36"/>
          <w:shd w:val="clear" w:color="auto" w:fill="FFFFFF"/>
          <w:lang w:eastAsia="en-GB"/>
        </w:rPr>
        <w:t xml:space="preserve"> to suggest a con</w:t>
      </w:r>
      <w:r w:rsidR="00B33398" w:rsidRPr="005B43A0">
        <w:rPr>
          <w:rFonts w:ascii="Times New Roman" w:eastAsia="Times New Roman" w:hAnsi="Times New Roman" w:cs="Times New Roman"/>
          <w:szCs w:val="36"/>
          <w:shd w:val="clear" w:color="auto" w:fill="FFFFFF"/>
          <w:lang w:eastAsia="en-GB"/>
        </w:rPr>
        <w:t xml:space="preserve">sistent inclusion of industrial trade </w:t>
      </w:r>
      <w:r w:rsidR="009B3307" w:rsidRPr="005B43A0">
        <w:rPr>
          <w:rFonts w:ascii="Times New Roman" w:eastAsia="Times New Roman" w:hAnsi="Times New Roman" w:cs="Times New Roman"/>
          <w:szCs w:val="36"/>
          <w:shd w:val="clear" w:color="auto" w:fill="FFFFFF"/>
          <w:lang w:eastAsia="en-GB"/>
        </w:rPr>
        <w:t>with</w:t>
      </w:r>
      <w:r w:rsidR="00B33398" w:rsidRPr="005B43A0">
        <w:rPr>
          <w:rFonts w:ascii="Times New Roman" w:eastAsia="Times New Roman" w:hAnsi="Times New Roman" w:cs="Times New Roman"/>
          <w:szCs w:val="36"/>
          <w:shd w:val="clear" w:color="auto" w:fill="FFFFFF"/>
          <w:lang w:eastAsia="en-GB"/>
        </w:rPr>
        <w:t xml:space="preserve">in </w:t>
      </w:r>
      <w:r w:rsidR="00B33398" w:rsidRPr="005B43A0">
        <w:rPr>
          <w:rFonts w:ascii="Times New Roman" w:eastAsia="Times New Roman" w:hAnsi="Times New Roman" w:cs="Times New Roman"/>
          <w:i/>
          <w:szCs w:val="36"/>
          <w:shd w:val="clear" w:color="auto" w:fill="FFFFFF"/>
          <w:lang w:eastAsia="en-GB"/>
        </w:rPr>
        <w:t>The Wealth of Nations.</w:t>
      </w:r>
      <w:r w:rsidR="00B33398" w:rsidRPr="005B43A0">
        <w:rPr>
          <w:rFonts w:ascii="Times New Roman" w:eastAsia="Times New Roman" w:hAnsi="Times New Roman" w:cs="Times New Roman"/>
          <w:szCs w:val="36"/>
          <w:shd w:val="clear" w:color="auto" w:fill="FFFFFF"/>
          <w:lang w:eastAsia="en-GB"/>
        </w:rPr>
        <w:t xml:space="preserve"> This notion</w:t>
      </w:r>
      <w:r w:rsidR="008D5EC2" w:rsidRPr="005B43A0">
        <w:rPr>
          <w:rFonts w:ascii="Times New Roman" w:eastAsia="Times New Roman" w:hAnsi="Times New Roman" w:cs="Times New Roman"/>
          <w:szCs w:val="36"/>
          <w:shd w:val="clear" w:color="auto" w:fill="FFFFFF"/>
          <w:lang w:eastAsia="en-GB"/>
        </w:rPr>
        <w:t xml:space="preserve"> that Smith’s </w:t>
      </w:r>
      <w:r w:rsidR="006568F6" w:rsidRPr="005B43A0">
        <w:rPr>
          <w:rFonts w:ascii="Times New Roman" w:eastAsia="Times New Roman" w:hAnsi="Times New Roman" w:cs="Times New Roman"/>
          <w:szCs w:val="36"/>
          <w:shd w:val="clear" w:color="auto" w:fill="FFFFFF"/>
          <w:lang w:eastAsia="en-GB"/>
        </w:rPr>
        <w:t xml:space="preserve">work was not influenced by his association with Watt </w:t>
      </w:r>
      <w:r w:rsidR="00E01E0F" w:rsidRPr="005B43A0">
        <w:rPr>
          <w:rFonts w:ascii="Times New Roman" w:eastAsia="Times New Roman" w:hAnsi="Times New Roman" w:cs="Times New Roman"/>
          <w:szCs w:val="36"/>
          <w:shd w:val="clear" w:color="auto" w:fill="FFFFFF"/>
          <w:lang w:eastAsia="en-GB"/>
        </w:rPr>
        <w:t>is thwarted slightly by Smith’s comment</w:t>
      </w:r>
      <w:r w:rsidR="00B33398" w:rsidRPr="005B43A0">
        <w:rPr>
          <w:rFonts w:ascii="Times New Roman" w:eastAsia="Times New Roman" w:hAnsi="Times New Roman" w:cs="Times New Roman"/>
          <w:szCs w:val="36"/>
          <w:shd w:val="clear" w:color="auto" w:fill="FFFFFF"/>
          <w:lang w:eastAsia="en-GB"/>
        </w:rPr>
        <w:t xml:space="preserve">; </w:t>
      </w:r>
      <w:r w:rsidR="00A223D9" w:rsidRPr="005B43A0">
        <w:rPr>
          <w:rFonts w:ascii="Times New Roman" w:eastAsia="Times New Roman" w:hAnsi="Times New Roman" w:cs="Times New Roman"/>
          <w:szCs w:val="36"/>
          <w:shd w:val="clear" w:color="auto" w:fill="FFFFFF"/>
          <w:lang w:eastAsia="en-GB"/>
        </w:rPr>
        <w:t>‘</w:t>
      </w:r>
      <w:r w:rsidR="00B33398" w:rsidRPr="005B43A0">
        <w:rPr>
          <w:rFonts w:ascii="Times New Roman" w:eastAsia="Times New Roman" w:hAnsi="Times New Roman" w:cs="Times New Roman"/>
          <w:szCs w:val="36"/>
          <w:shd w:val="clear" w:color="auto" w:fill="FFFFFF"/>
          <w:lang w:eastAsia="en-GB"/>
        </w:rPr>
        <w:t>All the improvements in machinery, however, have by no means been the invention of those who had occasion to use them’. Her</w:t>
      </w:r>
      <w:r w:rsidR="00CE25AA" w:rsidRPr="005B43A0">
        <w:rPr>
          <w:rFonts w:ascii="Times New Roman" w:eastAsia="Times New Roman" w:hAnsi="Times New Roman" w:cs="Times New Roman"/>
          <w:szCs w:val="36"/>
          <w:shd w:val="clear" w:color="auto" w:fill="FFFFFF"/>
          <w:lang w:eastAsia="en-GB"/>
        </w:rPr>
        <w:t>e Adam states a definite fact about</w:t>
      </w:r>
      <w:r w:rsidR="00B33398" w:rsidRPr="005B43A0">
        <w:rPr>
          <w:rFonts w:ascii="Times New Roman" w:eastAsia="Times New Roman" w:hAnsi="Times New Roman" w:cs="Times New Roman"/>
          <w:szCs w:val="36"/>
          <w:shd w:val="clear" w:color="auto" w:fill="FFFFFF"/>
          <w:lang w:eastAsia="en-GB"/>
        </w:rPr>
        <w:t xml:space="preserve"> industrial machinery, them being the product of wealthy inventors, suggesting Smith must have acquired some </w:t>
      </w:r>
      <w:r w:rsidR="00831D9A" w:rsidRPr="005B43A0">
        <w:rPr>
          <w:rFonts w:ascii="Times New Roman" w:eastAsia="Times New Roman" w:hAnsi="Times New Roman" w:cs="Times New Roman"/>
          <w:szCs w:val="36"/>
          <w:shd w:val="clear" w:color="auto" w:fill="FFFFFF"/>
          <w:lang w:eastAsia="en-GB"/>
        </w:rPr>
        <w:t>knowledge</w:t>
      </w:r>
      <w:r w:rsidR="00B33398" w:rsidRPr="005B43A0">
        <w:rPr>
          <w:rFonts w:ascii="Times New Roman" w:eastAsia="Times New Roman" w:hAnsi="Times New Roman" w:cs="Times New Roman"/>
          <w:szCs w:val="36"/>
          <w:shd w:val="clear" w:color="auto" w:fill="FFFFFF"/>
          <w:lang w:eastAsia="en-GB"/>
        </w:rPr>
        <w:t xml:space="preserve"> of machinery and industry</w:t>
      </w:r>
      <w:r w:rsidR="00CE25AA" w:rsidRPr="005B43A0">
        <w:rPr>
          <w:rFonts w:ascii="Times New Roman" w:eastAsia="Times New Roman" w:hAnsi="Times New Roman" w:cs="Times New Roman"/>
          <w:szCs w:val="36"/>
          <w:shd w:val="clear" w:color="auto" w:fill="FFFFFF"/>
          <w:lang w:eastAsia="en-GB"/>
        </w:rPr>
        <w:t xml:space="preserve"> from</w:t>
      </w:r>
      <w:r w:rsidR="007B05A3" w:rsidRPr="005B43A0">
        <w:rPr>
          <w:rFonts w:ascii="Times New Roman" w:eastAsia="Times New Roman" w:hAnsi="Times New Roman" w:cs="Times New Roman"/>
          <w:szCs w:val="36"/>
          <w:shd w:val="clear" w:color="auto" w:fill="FFFFFF"/>
          <w:lang w:eastAsia="en-GB"/>
        </w:rPr>
        <w:t xml:space="preserve"> somewhere</w:t>
      </w:r>
      <w:r w:rsidR="00B33398" w:rsidRPr="005B43A0">
        <w:rPr>
          <w:rFonts w:ascii="Times New Roman" w:eastAsia="Times New Roman" w:hAnsi="Times New Roman" w:cs="Times New Roman"/>
          <w:szCs w:val="36"/>
          <w:shd w:val="clear" w:color="auto" w:fill="FFFFFF"/>
          <w:lang w:eastAsia="en-GB"/>
        </w:rPr>
        <w:t>.</w:t>
      </w:r>
      <w:r w:rsidR="00AC13BF" w:rsidRPr="005B43A0">
        <w:rPr>
          <w:rFonts w:ascii="Times New Roman" w:eastAsia="Times New Roman" w:hAnsi="Times New Roman" w:cs="Times New Roman"/>
          <w:szCs w:val="36"/>
          <w:shd w:val="clear" w:color="auto" w:fill="FFFFFF"/>
          <w:lang w:eastAsia="en-GB"/>
        </w:rPr>
        <w:t xml:space="preserve"> Therefore,</w:t>
      </w:r>
      <w:r w:rsidR="00B33398" w:rsidRPr="005B43A0">
        <w:rPr>
          <w:rFonts w:ascii="Times New Roman" w:eastAsia="Times New Roman" w:hAnsi="Times New Roman" w:cs="Times New Roman"/>
          <w:szCs w:val="36"/>
          <w:shd w:val="clear" w:color="auto" w:fill="FFFFFF"/>
          <w:lang w:eastAsia="en-GB"/>
        </w:rPr>
        <w:t xml:space="preserve"> </w:t>
      </w:r>
      <w:r w:rsidR="00CE25AA" w:rsidRPr="005B43A0">
        <w:rPr>
          <w:rFonts w:ascii="Times New Roman" w:eastAsia="Times New Roman" w:hAnsi="Times New Roman" w:cs="Times New Roman"/>
          <w:szCs w:val="36"/>
          <w:shd w:val="clear" w:color="auto" w:fill="FFFFFF"/>
          <w:lang w:eastAsia="en-GB"/>
        </w:rPr>
        <w:t>t</w:t>
      </w:r>
      <w:r w:rsidR="00121129" w:rsidRPr="005B43A0">
        <w:rPr>
          <w:rFonts w:ascii="Times New Roman" w:eastAsia="Times New Roman" w:hAnsi="Times New Roman" w:cs="Times New Roman"/>
          <w:szCs w:val="36"/>
          <w:shd w:val="clear" w:color="auto" w:fill="FFFFFF"/>
          <w:lang w:eastAsia="en-GB"/>
        </w:rPr>
        <w:t>hrough the dissection of Adam’s personal life</w:t>
      </w:r>
      <w:r w:rsidR="0081603E" w:rsidRPr="005B43A0">
        <w:rPr>
          <w:rFonts w:ascii="Times New Roman" w:eastAsia="Times New Roman" w:hAnsi="Times New Roman" w:cs="Times New Roman"/>
          <w:szCs w:val="36"/>
          <w:shd w:val="clear" w:color="auto" w:fill="FFFFFF"/>
          <w:lang w:eastAsia="en-GB"/>
        </w:rPr>
        <w:t xml:space="preserve"> and experiences</w:t>
      </w:r>
      <w:r w:rsidR="00121129" w:rsidRPr="005B43A0">
        <w:rPr>
          <w:rFonts w:ascii="Times New Roman" w:eastAsia="Times New Roman" w:hAnsi="Times New Roman" w:cs="Times New Roman"/>
          <w:szCs w:val="36"/>
          <w:shd w:val="clear" w:color="auto" w:fill="FFFFFF"/>
          <w:lang w:eastAsia="en-GB"/>
        </w:rPr>
        <w:t>, we find no reason to believe his arguments are based mainly on industrialisation</w:t>
      </w:r>
      <w:r w:rsidR="0081603E" w:rsidRPr="005B43A0">
        <w:rPr>
          <w:rFonts w:ascii="Times New Roman" w:eastAsia="Times New Roman" w:hAnsi="Times New Roman" w:cs="Times New Roman"/>
          <w:szCs w:val="36"/>
          <w:shd w:val="clear" w:color="auto" w:fill="FFFFFF"/>
          <w:lang w:eastAsia="en-GB"/>
        </w:rPr>
        <w:t>, as his surroundings were rural and his industrial contacts limited</w:t>
      </w:r>
      <w:r w:rsidR="00CE25AA" w:rsidRPr="005B43A0">
        <w:rPr>
          <w:rFonts w:ascii="Times New Roman" w:eastAsia="Times New Roman" w:hAnsi="Times New Roman" w:cs="Times New Roman"/>
          <w:szCs w:val="36"/>
          <w:shd w:val="clear" w:color="auto" w:fill="FFFFFF"/>
          <w:lang w:eastAsia="en-GB"/>
        </w:rPr>
        <w:t xml:space="preserve">. Industry, </w:t>
      </w:r>
      <w:r w:rsidR="0081603E" w:rsidRPr="005B43A0">
        <w:rPr>
          <w:rFonts w:ascii="Times New Roman" w:eastAsia="Times New Roman" w:hAnsi="Times New Roman" w:cs="Times New Roman"/>
          <w:szCs w:val="36"/>
          <w:shd w:val="clear" w:color="auto" w:fill="FFFFFF"/>
          <w:lang w:eastAsia="en-GB"/>
        </w:rPr>
        <w:t>however,</w:t>
      </w:r>
      <w:r w:rsidR="00AC13BF" w:rsidRPr="005B43A0">
        <w:rPr>
          <w:rFonts w:ascii="Times New Roman" w:eastAsia="Times New Roman" w:hAnsi="Times New Roman" w:cs="Times New Roman"/>
          <w:szCs w:val="36"/>
          <w:shd w:val="clear" w:color="auto" w:fill="FFFFFF"/>
          <w:lang w:eastAsia="en-GB"/>
        </w:rPr>
        <w:t xml:space="preserve"> </w:t>
      </w:r>
      <w:r w:rsidR="00CE25AA" w:rsidRPr="005B43A0">
        <w:rPr>
          <w:rFonts w:ascii="Times New Roman" w:eastAsia="Times New Roman" w:hAnsi="Times New Roman" w:cs="Times New Roman"/>
          <w:szCs w:val="36"/>
          <w:shd w:val="clear" w:color="auto" w:fill="FFFFFF"/>
          <w:lang w:eastAsia="en-GB"/>
        </w:rPr>
        <w:t xml:space="preserve">does </w:t>
      </w:r>
      <w:r w:rsidR="0081603E" w:rsidRPr="005B43A0">
        <w:rPr>
          <w:rFonts w:ascii="Times New Roman" w:eastAsia="Times New Roman" w:hAnsi="Times New Roman" w:cs="Times New Roman"/>
          <w:szCs w:val="36"/>
          <w:shd w:val="clear" w:color="auto" w:fill="FFFFFF"/>
          <w:lang w:eastAsia="en-GB"/>
        </w:rPr>
        <w:t>influence small elements of Smith’s work, seen by his acknowledgement of the practicalities of invention.</w:t>
      </w:r>
    </w:p>
    <w:p w14:paraId="365A05AB" w14:textId="77777777" w:rsidR="0036154D" w:rsidRPr="005B43A0" w:rsidRDefault="0036154D" w:rsidP="000808E9">
      <w:pPr>
        <w:rPr>
          <w:rFonts w:ascii="Times New Roman" w:eastAsia="Times New Roman" w:hAnsi="Times New Roman" w:cs="Times New Roman"/>
          <w:szCs w:val="36"/>
          <w:shd w:val="clear" w:color="auto" w:fill="FFFFFF"/>
          <w:lang w:eastAsia="en-GB"/>
        </w:rPr>
      </w:pPr>
    </w:p>
    <w:p w14:paraId="3BE2AA5B" w14:textId="27E197F9" w:rsidR="00FD77EA" w:rsidRPr="005B43A0" w:rsidRDefault="0036154D" w:rsidP="000808E9">
      <w:pPr>
        <w:rPr>
          <w:rFonts w:ascii="Times New Roman" w:eastAsia="Times New Roman" w:hAnsi="Times New Roman" w:cs="Times New Roman"/>
          <w:szCs w:val="36"/>
          <w:shd w:val="clear" w:color="auto" w:fill="FFFFFF"/>
          <w:lang w:eastAsia="en-GB"/>
        </w:rPr>
      </w:pPr>
      <w:r w:rsidRPr="005B43A0">
        <w:rPr>
          <w:rFonts w:ascii="Times New Roman" w:eastAsia="Times New Roman" w:hAnsi="Times New Roman" w:cs="Times New Roman"/>
          <w:szCs w:val="36"/>
          <w:shd w:val="clear" w:color="auto" w:fill="FFFFFF"/>
          <w:lang w:eastAsia="en-GB"/>
        </w:rPr>
        <w:tab/>
        <w:t xml:space="preserve">The 1759 publication of the French </w:t>
      </w:r>
      <w:r w:rsidRPr="005B43A0">
        <w:rPr>
          <w:rFonts w:ascii="Times New Roman" w:hAnsi="Times New Roman" w:cs="Times New Roman"/>
          <w:i/>
        </w:rPr>
        <w:t>Tableau é</w:t>
      </w:r>
      <w:r w:rsidRPr="005B43A0">
        <w:rPr>
          <w:rFonts w:ascii="Times New Roman" w:eastAsia="Times New Roman" w:hAnsi="Times New Roman" w:cs="Times New Roman"/>
          <w:i/>
          <w:szCs w:val="36"/>
          <w:shd w:val="clear" w:color="auto" w:fill="FFFFFF"/>
          <w:lang w:eastAsia="en-GB"/>
        </w:rPr>
        <w:t xml:space="preserve">conomique </w:t>
      </w:r>
      <w:r w:rsidRPr="005B43A0">
        <w:rPr>
          <w:rFonts w:ascii="Times New Roman" w:eastAsia="Times New Roman" w:hAnsi="Times New Roman" w:cs="Times New Roman"/>
          <w:szCs w:val="36"/>
          <w:shd w:val="clear" w:color="auto" w:fill="FFFFFF"/>
          <w:lang w:eastAsia="en-GB"/>
        </w:rPr>
        <w:t xml:space="preserve">by </w:t>
      </w:r>
      <w:r w:rsidR="000E0D8F" w:rsidRPr="005B43A0">
        <w:rPr>
          <w:rFonts w:ascii="Times New Roman" w:eastAsia="Times New Roman" w:hAnsi="Times New Roman" w:cs="Times New Roman"/>
          <w:szCs w:val="36"/>
          <w:shd w:val="clear" w:color="auto" w:fill="FFFFFF"/>
          <w:lang w:eastAsia="en-GB"/>
        </w:rPr>
        <w:t>François Quesnay surely inspired Smith’s</w:t>
      </w:r>
      <w:r w:rsidR="000E0D8F" w:rsidRPr="005B43A0">
        <w:rPr>
          <w:rFonts w:ascii="Times New Roman" w:eastAsia="Times New Roman" w:hAnsi="Times New Roman" w:cs="Times New Roman"/>
          <w:i/>
          <w:szCs w:val="36"/>
          <w:shd w:val="clear" w:color="auto" w:fill="FFFFFF"/>
          <w:lang w:eastAsia="en-GB"/>
        </w:rPr>
        <w:t xml:space="preserve"> Thee</w:t>
      </w:r>
      <w:r w:rsidRPr="005B43A0">
        <w:rPr>
          <w:rFonts w:ascii="Times New Roman" w:eastAsia="Times New Roman" w:hAnsi="Times New Roman" w:cs="Times New Roman"/>
          <w:i/>
          <w:szCs w:val="36"/>
          <w:shd w:val="clear" w:color="auto" w:fill="FFFFFF"/>
          <w:lang w:eastAsia="en-GB"/>
        </w:rPr>
        <w:t xml:space="preserve"> Wealth of Nations. </w:t>
      </w:r>
      <w:r w:rsidRPr="005B43A0">
        <w:rPr>
          <w:rFonts w:ascii="Times New Roman" w:eastAsia="Times New Roman" w:hAnsi="Times New Roman" w:cs="Times New Roman"/>
          <w:szCs w:val="36"/>
          <w:shd w:val="clear" w:color="auto" w:fill="FFFFFF"/>
          <w:lang w:eastAsia="en-GB"/>
        </w:rPr>
        <w:t xml:space="preserve">In </w:t>
      </w:r>
      <w:r w:rsidR="00BD4C6B" w:rsidRPr="005B43A0">
        <w:rPr>
          <w:rFonts w:ascii="Times New Roman" w:eastAsia="Times New Roman" w:hAnsi="Times New Roman" w:cs="Times New Roman"/>
          <w:szCs w:val="36"/>
          <w:shd w:val="clear" w:color="auto" w:fill="FFFFFF"/>
          <w:lang w:eastAsia="en-GB"/>
        </w:rPr>
        <w:t>comparison,</w:t>
      </w:r>
      <w:r w:rsidRPr="005B43A0">
        <w:rPr>
          <w:rFonts w:ascii="Times New Roman" w:eastAsia="Times New Roman" w:hAnsi="Times New Roman" w:cs="Times New Roman"/>
          <w:szCs w:val="36"/>
          <w:shd w:val="clear" w:color="auto" w:fill="FFFFFF"/>
          <w:lang w:eastAsia="en-GB"/>
        </w:rPr>
        <w:t xml:space="preserve"> we see both consistencies and discrepancies in economic thought, </w:t>
      </w:r>
      <w:r w:rsidR="00BD4C6B" w:rsidRPr="005B43A0">
        <w:rPr>
          <w:rFonts w:ascii="Times New Roman" w:eastAsia="Times New Roman" w:hAnsi="Times New Roman" w:cs="Times New Roman"/>
          <w:szCs w:val="36"/>
          <w:shd w:val="clear" w:color="auto" w:fill="FFFFFF"/>
          <w:lang w:eastAsia="en-GB"/>
        </w:rPr>
        <w:t xml:space="preserve">and </w:t>
      </w:r>
      <w:r w:rsidRPr="005B43A0">
        <w:rPr>
          <w:rFonts w:ascii="Times New Roman" w:eastAsia="Times New Roman" w:hAnsi="Times New Roman" w:cs="Times New Roman"/>
          <w:szCs w:val="36"/>
          <w:shd w:val="clear" w:color="auto" w:fill="FFFFFF"/>
          <w:lang w:eastAsia="en-GB"/>
        </w:rPr>
        <w:t>thes</w:t>
      </w:r>
      <w:r w:rsidR="005E6067" w:rsidRPr="005B43A0">
        <w:rPr>
          <w:rFonts w:ascii="Times New Roman" w:eastAsia="Times New Roman" w:hAnsi="Times New Roman" w:cs="Times New Roman"/>
          <w:szCs w:val="36"/>
          <w:shd w:val="clear" w:color="auto" w:fill="FFFFFF"/>
          <w:lang w:eastAsia="en-GB"/>
        </w:rPr>
        <w:t>e help to distinguish original P</w:t>
      </w:r>
      <w:r w:rsidRPr="005B43A0">
        <w:rPr>
          <w:rFonts w:ascii="Times New Roman" w:eastAsia="Times New Roman" w:hAnsi="Times New Roman" w:cs="Times New Roman"/>
          <w:szCs w:val="36"/>
          <w:shd w:val="clear" w:color="auto" w:fill="FFFFFF"/>
          <w:lang w:eastAsia="en-GB"/>
        </w:rPr>
        <w:t xml:space="preserve">hysiocratic economics from Smith’s model. In the </w:t>
      </w:r>
      <w:r w:rsidR="000E0D8F" w:rsidRPr="005B43A0">
        <w:rPr>
          <w:rFonts w:ascii="Times New Roman" w:eastAsia="Times New Roman" w:hAnsi="Times New Roman" w:cs="Times New Roman"/>
          <w:i/>
          <w:szCs w:val="36"/>
          <w:shd w:val="clear" w:color="auto" w:fill="FFFFFF"/>
          <w:lang w:eastAsia="en-GB"/>
        </w:rPr>
        <w:t>Tableau,</w:t>
      </w:r>
      <w:r w:rsidRPr="005B43A0">
        <w:rPr>
          <w:rFonts w:ascii="Times New Roman" w:eastAsia="Times New Roman" w:hAnsi="Times New Roman" w:cs="Times New Roman"/>
          <w:i/>
          <w:szCs w:val="36"/>
          <w:shd w:val="clear" w:color="auto" w:fill="FFFFFF"/>
          <w:lang w:eastAsia="en-GB"/>
        </w:rPr>
        <w:t xml:space="preserve"> </w:t>
      </w:r>
      <w:r w:rsidRPr="005B43A0">
        <w:rPr>
          <w:rFonts w:ascii="Times New Roman" w:eastAsia="Times New Roman" w:hAnsi="Times New Roman" w:cs="Times New Roman"/>
          <w:szCs w:val="36"/>
          <w:shd w:val="clear" w:color="auto" w:fill="FFFFFF"/>
          <w:lang w:eastAsia="en-GB"/>
        </w:rPr>
        <w:t>we see sets of pre-determined figures relating to capital gains and expenditures; a scientific economic model.</w:t>
      </w:r>
      <w:r w:rsidRPr="005B43A0">
        <w:rPr>
          <w:rStyle w:val="FootnoteReference"/>
          <w:rFonts w:ascii="Times New Roman" w:eastAsia="Times New Roman" w:hAnsi="Times New Roman" w:cs="Times New Roman"/>
          <w:szCs w:val="36"/>
          <w:shd w:val="clear" w:color="auto" w:fill="FFFFFF"/>
          <w:lang w:eastAsia="en-GB"/>
        </w:rPr>
        <w:footnoteReference w:id="5"/>
      </w:r>
      <w:r w:rsidR="009D0092" w:rsidRPr="005B43A0">
        <w:rPr>
          <w:rFonts w:ascii="Times New Roman" w:eastAsia="Times New Roman" w:hAnsi="Times New Roman" w:cs="Times New Roman"/>
          <w:szCs w:val="36"/>
          <w:shd w:val="clear" w:color="auto" w:fill="FFFFFF"/>
          <w:lang w:eastAsia="en-GB"/>
        </w:rPr>
        <w:t xml:space="preserve"> </w:t>
      </w:r>
      <w:r w:rsidR="009D0092" w:rsidRPr="005B43A0">
        <w:rPr>
          <w:rFonts w:ascii="Times New Roman" w:eastAsia="Times New Roman" w:hAnsi="Times New Roman" w:cs="Times New Roman"/>
          <w:i/>
          <w:szCs w:val="36"/>
          <w:shd w:val="clear" w:color="auto" w:fill="FFFFFF"/>
          <w:lang w:eastAsia="en-GB"/>
        </w:rPr>
        <w:t xml:space="preserve">The Wealth of nations </w:t>
      </w:r>
      <w:r w:rsidR="006100C7" w:rsidRPr="005B43A0">
        <w:rPr>
          <w:rFonts w:ascii="Times New Roman" w:eastAsia="Times New Roman" w:hAnsi="Times New Roman" w:cs="Times New Roman"/>
          <w:szCs w:val="36"/>
          <w:shd w:val="clear" w:color="auto" w:fill="FFFFFF"/>
          <w:lang w:eastAsia="en-GB"/>
        </w:rPr>
        <w:t xml:space="preserve">demonstrates similarities </w:t>
      </w:r>
      <w:r w:rsidR="009D0092" w:rsidRPr="005B43A0">
        <w:rPr>
          <w:rFonts w:ascii="Times New Roman" w:eastAsia="Times New Roman" w:hAnsi="Times New Roman" w:cs="Times New Roman"/>
          <w:szCs w:val="36"/>
          <w:shd w:val="clear" w:color="auto" w:fill="FFFFFF"/>
          <w:lang w:eastAsia="en-GB"/>
        </w:rPr>
        <w:t xml:space="preserve">via its pin factory example, as both of these are scientific deductions of economy. This over-arching consistency is outweighed </w:t>
      </w:r>
      <w:r w:rsidR="008F55C7" w:rsidRPr="005B43A0">
        <w:rPr>
          <w:rFonts w:ascii="Times New Roman" w:eastAsia="Times New Roman" w:hAnsi="Times New Roman" w:cs="Times New Roman"/>
          <w:szCs w:val="36"/>
          <w:shd w:val="clear" w:color="auto" w:fill="FFFFFF"/>
          <w:lang w:eastAsia="en-GB"/>
        </w:rPr>
        <w:t>by their lack of shared recognition of</w:t>
      </w:r>
      <w:r w:rsidR="00ED6C26" w:rsidRPr="005B43A0">
        <w:rPr>
          <w:rFonts w:ascii="Times New Roman" w:eastAsia="Times New Roman" w:hAnsi="Times New Roman" w:cs="Times New Roman"/>
          <w:szCs w:val="36"/>
          <w:shd w:val="clear" w:color="auto" w:fill="FFFFFF"/>
          <w:lang w:eastAsia="en-GB"/>
        </w:rPr>
        <w:t xml:space="preserve"> the necessity of</w:t>
      </w:r>
      <w:r w:rsidR="006100C7" w:rsidRPr="005B43A0">
        <w:rPr>
          <w:rFonts w:ascii="Times New Roman" w:eastAsia="Times New Roman" w:hAnsi="Times New Roman" w:cs="Times New Roman"/>
          <w:szCs w:val="36"/>
          <w:shd w:val="clear" w:color="auto" w:fill="FFFFFF"/>
          <w:lang w:eastAsia="en-GB"/>
        </w:rPr>
        <w:t xml:space="preserve"> free trade, seen </w:t>
      </w:r>
      <w:r w:rsidR="009D0092" w:rsidRPr="005B43A0">
        <w:rPr>
          <w:rFonts w:ascii="Times New Roman" w:eastAsia="Times New Roman" w:hAnsi="Times New Roman" w:cs="Times New Roman"/>
          <w:szCs w:val="36"/>
          <w:shd w:val="clear" w:color="auto" w:fill="FFFFFF"/>
          <w:lang w:eastAsia="en-GB"/>
        </w:rPr>
        <w:t>when analysing both source</w:t>
      </w:r>
      <w:r w:rsidR="00ED6C26" w:rsidRPr="005B43A0">
        <w:rPr>
          <w:rFonts w:ascii="Times New Roman" w:eastAsia="Times New Roman" w:hAnsi="Times New Roman" w:cs="Times New Roman"/>
          <w:szCs w:val="36"/>
          <w:shd w:val="clear" w:color="auto" w:fill="FFFFFF"/>
          <w:lang w:eastAsia="en-GB"/>
        </w:rPr>
        <w:t>’</w:t>
      </w:r>
      <w:r w:rsidR="009D0092" w:rsidRPr="005B43A0">
        <w:rPr>
          <w:rFonts w:ascii="Times New Roman" w:eastAsia="Times New Roman" w:hAnsi="Times New Roman" w:cs="Times New Roman"/>
          <w:szCs w:val="36"/>
          <w:shd w:val="clear" w:color="auto" w:fill="FFFFFF"/>
          <w:lang w:eastAsia="en-GB"/>
        </w:rPr>
        <w:t xml:space="preserve">s arguments in detail. </w:t>
      </w:r>
      <w:r w:rsidR="00ED6C26" w:rsidRPr="005B43A0">
        <w:rPr>
          <w:rFonts w:ascii="Times New Roman" w:eastAsia="Times New Roman" w:hAnsi="Times New Roman" w:cs="Times New Roman"/>
          <w:szCs w:val="36"/>
          <w:shd w:val="clear" w:color="auto" w:fill="FFFFFF"/>
          <w:lang w:eastAsia="en-GB"/>
        </w:rPr>
        <w:t>Notably,</w:t>
      </w:r>
      <w:r w:rsidR="009D0092" w:rsidRPr="005B43A0">
        <w:rPr>
          <w:rFonts w:ascii="Times New Roman" w:eastAsia="Times New Roman" w:hAnsi="Times New Roman" w:cs="Times New Roman"/>
          <w:szCs w:val="36"/>
          <w:shd w:val="clear" w:color="auto" w:fill="FFFFFF"/>
          <w:lang w:eastAsia="en-GB"/>
        </w:rPr>
        <w:t xml:space="preserve"> Smith’s arguments for free trade are not shared in Quesnay’s</w:t>
      </w:r>
      <w:r w:rsidR="009D0092" w:rsidRPr="005B43A0">
        <w:rPr>
          <w:rFonts w:ascii="Times New Roman" w:eastAsia="Times New Roman" w:hAnsi="Times New Roman" w:cs="Times New Roman"/>
          <w:i/>
          <w:szCs w:val="36"/>
          <w:shd w:val="clear" w:color="auto" w:fill="FFFFFF"/>
          <w:lang w:eastAsia="en-GB"/>
        </w:rPr>
        <w:t xml:space="preserve"> </w:t>
      </w:r>
      <w:r w:rsidR="000E0D8F" w:rsidRPr="005B43A0">
        <w:rPr>
          <w:rFonts w:ascii="Times New Roman" w:eastAsia="Times New Roman" w:hAnsi="Times New Roman" w:cs="Times New Roman"/>
          <w:i/>
          <w:szCs w:val="36"/>
          <w:shd w:val="clear" w:color="auto" w:fill="FFFFFF"/>
          <w:lang w:eastAsia="en-GB"/>
        </w:rPr>
        <w:t>Tableau, Quesnay</w:t>
      </w:r>
      <w:r w:rsidR="00ED6C26" w:rsidRPr="005B43A0">
        <w:rPr>
          <w:rFonts w:ascii="Times New Roman" w:eastAsia="Times New Roman" w:hAnsi="Times New Roman" w:cs="Times New Roman"/>
          <w:i/>
          <w:szCs w:val="36"/>
          <w:shd w:val="clear" w:color="auto" w:fill="FFFFFF"/>
          <w:lang w:eastAsia="en-GB"/>
        </w:rPr>
        <w:t xml:space="preserve"> </w:t>
      </w:r>
      <w:r w:rsidR="009D0092" w:rsidRPr="005B43A0">
        <w:rPr>
          <w:rFonts w:ascii="Times New Roman" w:eastAsia="Times New Roman" w:hAnsi="Times New Roman" w:cs="Times New Roman"/>
          <w:szCs w:val="36"/>
          <w:shd w:val="clear" w:color="auto" w:fill="FFFFFF"/>
          <w:lang w:eastAsia="en-GB"/>
        </w:rPr>
        <w:t xml:space="preserve">arguing for the analysis of one single countries’ economy; France. </w:t>
      </w:r>
      <w:r w:rsidR="00BD4C6B" w:rsidRPr="005B43A0">
        <w:rPr>
          <w:rFonts w:ascii="Times New Roman" w:eastAsia="Times New Roman" w:hAnsi="Times New Roman" w:cs="Times New Roman"/>
          <w:szCs w:val="36"/>
          <w:shd w:val="clear" w:color="auto" w:fill="FFFFFF"/>
          <w:lang w:eastAsia="en-GB"/>
        </w:rPr>
        <w:t>Of course,</w:t>
      </w:r>
      <w:r w:rsidR="009D0092" w:rsidRPr="005B43A0">
        <w:rPr>
          <w:rFonts w:ascii="Times New Roman" w:eastAsia="Times New Roman" w:hAnsi="Times New Roman" w:cs="Times New Roman"/>
          <w:szCs w:val="36"/>
          <w:shd w:val="clear" w:color="auto" w:fill="FFFFFF"/>
          <w:lang w:eastAsia="en-GB"/>
        </w:rPr>
        <w:t xml:space="preserve"> </w:t>
      </w:r>
      <w:r w:rsidR="00230627" w:rsidRPr="005B43A0">
        <w:rPr>
          <w:rFonts w:ascii="Times New Roman" w:eastAsia="Times New Roman" w:hAnsi="Times New Roman" w:cs="Times New Roman"/>
          <w:szCs w:val="36"/>
          <w:shd w:val="clear" w:color="auto" w:fill="FFFFFF"/>
          <w:lang w:eastAsia="en-GB"/>
        </w:rPr>
        <w:t>Smith’s</w:t>
      </w:r>
      <w:r w:rsidR="009D0092" w:rsidRPr="005B43A0">
        <w:rPr>
          <w:rFonts w:ascii="Times New Roman" w:eastAsia="Times New Roman" w:hAnsi="Times New Roman" w:cs="Times New Roman"/>
          <w:szCs w:val="36"/>
          <w:shd w:val="clear" w:color="auto" w:fill="FFFFFF"/>
          <w:lang w:eastAsia="en-GB"/>
        </w:rPr>
        <w:t xml:space="preserve"> free trade argument </w:t>
      </w:r>
      <w:r w:rsidR="00595F6F" w:rsidRPr="005B43A0">
        <w:rPr>
          <w:rFonts w:ascii="Times New Roman" w:eastAsia="Times New Roman" w:hAnsi="Times New Roman" w:cs="Times New Roman"/>
          <w:szCs w:val="36"/>
          <w:shd w:val="clear" w:color="auto" w:fill="FFFFFF"/>
          <w:lang w:eastAsia="en-GB"/>
        </w:rPr>
        <w:t>encompasses</w:t>
      </w:r>
      <w:r w:rsidR="008B1703" w:rsidRPr="005B43A0">
        <w:rPr>
          <w:rFonts w:ascii="Times New Roman" w:eastAsia="Times New Roman" w:hAnsi="Times New Roman" w:cs="Times New Roman"/>
          <w:szCs w:val="36"/>
          <w:shd w:val="clear" w:color="auto" w:fill="FFFFFF"/>
          <w:lang w:eastAsia="en-GB"/>
        </w:rPr>
        <w:t xml:space="preserve"> any countries</w:t>
      </w:r>
      <w:r w:rsidR="009D0092" w:rsidRPr="005B43A0">
        <w:rPr>
          <w:rFonts w:ascii="Times New Roman" w:eastAsia="Times New Roman" w:hAnsi="Times New Roman" w:cs="Times New Roman"/>
          <w:szCs w:val="36"/>
          <w:shd w:val="clear" w:color="auto" w:fill="FFFFFF"/>
          <w:lang w:eastAsia="en-GB"/>
        </w:rPr>
        <w:t xml:space="preserve"> or person</w:t>
      </w:r>
      <w:r w:rsidR="005B5A40" w:rsidRPr="005B43A0">
        <w:rPr>
          <w:rFonts w:ascii="Times New Roman" w:eastAsia="Times New Roman" w:hAnsi="Times New Roman" w:cs="Times New Roman"/>
          <w:szCs w:val="36"/>
          <w:shd w:val="clear" w:color="auto" w:fill="FFFFFF"/>
          <w:lang w:eastAsia="en-GB"/>
        </w:rPr>
        <w:t>’s trade</w:t>
      </w:r>
      <w:r w:rsidR="00EC4B83" w:rsidRPr="005B43A0">
        <w:rPr>
          <w:rFonts w:ascii="Times New Roman" w:eastAsia="Times New Roman" w:hAnsi="Times New Roman" w:cs="Times New Roman"/>
          <w:szCs w:val="36"/>
          <w:shd w:val="clear" w:color="auto" w:fill="FFFFFF"/>
          <w:lang w:eastAsia="en-GB"/>
        </w:rPr>
        <w:t xml:space="preserve"> so </w:t>
      </w:r>
      <w:r w:rsidR="00595F6F" w:rsidRPr="005B43A0">
        <w:rPr>
          <w:rFonts w:ascii="Times New Roman" w:eastAsia="Times New Roman" w:hAnsi="Times New Roman" w:cs="Times New Roman"/>
          <w:szCs w:val="36"/>
          <w:shd w:val="clear" w:color="auto" w:fill="FFFFFF"/>
          <w:lang w:eastAsia="en-GB"/>
        </w:rPr>
        <w:t>here we see a divide between both economists. A puzzling detail is that both models extend from experience of agricultural economies. Adam</w:t>
      </w:r>
      <w:r w:rsidR="00EC4B83" w:rsidRPr="005B43A0">
        <w:rPr>
          <w:rFonts w:ascii="Times New Roman" w:eastAsia="Times New Roman" w:hAnsi="Times New Roman" w:cs="Times New Roman"/>
          <w:szCs w:val="36"/>
          <w:shd w:val="clear" w:color="auto" w:fill="FFFFFF"/>
          <w:lang w:eastAsia="en-GB"/>
        </w:rPr>
        <w:t>,</w:t>
      </w:r>
      <w:r w:rsidR="00595F6F" w:rsidRPr="005B43A0">
        <w:rPr>
          <w:rFonts w:ascii="Times New Roman" w:eastAsia="Times New Roman" w:hAnsi="Times New Roman" w:cs="Times New Roman"/>
          <w:szCs w:val="36"/>
          <w:shd w:val="clear" w:color="auto" w:fill="FFFFFF"/>
          <w:lang w:eastAsia="en-GB"/>
        </w:rPr>
        <w:t xml:space="preserve"> however, would certainly </w:t>
      </w:r>
      <w:r w:rsidR="00EC4B83" w:rsidRPr="005B43A0">
        <w:rPr>
          <w:rFonts w:ascii="Times New Roman" w:eastAsia="Times New Roman" w:hAnsi="Times New Roman" w:cs="Times New Roman"/>
          <w:szCs w:val="36"/>
          <w:shd w:val="clear" w:color="auto" w:fill="FFFFFF"/>
          <w:lang w:eastAsia="en-GB"/>
        </w:rPr>
        <w:t xml:space="preserve">have </w:t>
      </w:r>
      <w:r w:rsidR="00595F6F" w:rsidRPr="005B43A0">
        <w:rPr>
          <w:rFonts w:ascii="Times New Roman" w:eastAsia="Times New Roman" w:hAnsi="Times New Roman" w:cs="Times New Roman"/>
          <w:szCs w:val="36"/>
          <w:shd w:val="clear" w:color="auto" w:fill="FFFFFF"/>
          <w:lang w:eastAsia="en-GB"/>
        </w:rPr>
        <w:t>been given ample opportunity to visit factories and industrialised areas, something not readily available to 18</w:t>
      </w:r>
      <w:r w:rsidR="00595F6F" w:rsidRPr="005B43A0">
        <w:rPr>
          <w:rFonts w:ascii="Times New Roman" w:eastAsia="Times New Roman" w:hAnsi="Times New Roman" w:cs="Times New Roman"/>
          <w:szCs w:val="36"/>
          <w:shd w:val="clear" w:color="auto" w:fill="FFFFFF"/>
          <w:vertAlign w:val="superscript"/>
          <w:lang w:eastAsia="en-GB"/>
        </w:rPr>
        <w:t>th</w:t>
      </w:r>
      <w:r w:rsidR="00595F6F" w:rsidRPr="005B43A0">
        <w:rPr>
          <w:rFonts w:ascii="Times New Roman" w:eastAsia="Times New Roman" w:hAnsi="Times New Roman" w:cs="Times New Roman"/>
          <w:szCs w:val="36"/>
          <w:shd w:val="clear" w:color="auto" w:fill="FFFFFF"/>
          <w:lang w:eastAsia="en-GB"/>
        </w:rPr>
        <w:t xml:space="preserve"> century aristocrats. This alone is a strong reason to assume Adam’s life in pre-industrial Britain influenced his thoughts, albeit subtly</w:t>
      </w:r>
      <w:r w:rsidR="00685F68" w:rsidRPr="005B43A0">
        <w:rPr>
          <w:rFonts w:ascii="Times New Roman" w:eastAsia="Times New Roman" w:hAnsi="Times New Roman" w:cs="Times New Roman"/>
          <w:szCs w:val="36"/>
          <w:shd w:val="clear" w:color="auto" w:fill="FFFFFF"/>
          <w:lang w:eastAsia="en-GB"/>
        </w:rPr>
        <w:t>, at least when compared to Quesnay</w:t>
      </w:r>
      <w:r w:rsidR="00595F6F" w:rsidRPr="005B43A0">
        <w:rPr>
          <w:rFonts w:ascii="Times New Roman" w:eastAsia="Times New Roman" w:hAnsi="Times New Roman" w:cs="Times New Roman"/>
          <w:szCs w:val="36"/>
          <w:shd w:val="clear" w:color="auto" w:fill="FFFFFF"/>
          <w:lang w:eastAsia="en-GB"/>
        </w:rPr>
        <w:t xml:space="preserve">. While Adam may have taken initial influence from Quesnay, it cannot be said to have continued indefinitely. Ronald Meek argues ‘the publicity given to the </w:t>
      </w:r>
      <w:r w:rsidR="00595F6F" w:rsidRPr="005B43A0">
        <w:rPr>
          <w:rFonts w:ascii="Times New Roman" w:eastAsia="Times New Roman" w:hAnsi="Times New Roman" w:cs="Times New Roman"/>
          <w:i/>
          <w:szCs w:val="36"/>
          <w:shd w:val="clear" w:color="auto" w:fill="FFFFFF"/>
          <w:lang w:eastAsia="en-GB"/>
        </w:rPr>
        <w:t xml:space="preserve">Tableau </w:t>
      </w:r>
      <w:r w:rsidR="00595F6F" w:rsidRPr="005B43A0">
        <w:rPr>
          <w:rFonts w:ascii="Times New Roman" w:eastAsia="Times New Roman" w:hAnsi="Times New Roman" w:cs="Times New Roman"/>
          <w:szCs w:val="36"/>
          <w:shd w:val="clear" w:color="auto" w:fill="FFFFFF"/>
          <w:lang w:eastAsia="en-GB"/>
        </w:rPr>
        <w:t>by Adam Smith was more than counterbalanced by his rath</w:t>
      </w:r>
      <w:r w:rsidR="005E6067" w:rsidRPr="005B43A0">
        <w:rPr>
          <w:rFonts w:ascii="Times New Roman" w:eastAsia="Times New Roman" w:hAnsi="Times New Roman" w:cs="Times New Roman"/>
          <w:szCs w:val="36"/>
          <w:shd w:val="clear" w:color="auto" w:fill="FFFFFF"/>
          <w:lang w:eastAsia="en-GB"/>
        </w:rPr>
        <w:t>er patronising critique of the P</w:t>
      </w:r>
      <w:r w:rsidR="00595F6F" w:rsidRPr="005B43A0">
        <w:rPr>
          <w:rFonts w:ascii="Times New Roman" w:eastAsia="Times New Roman" w:hAnsi="Times New Roman" w:cs="Times New Roman"/>
          <w:szCs w:val="36"/>
          <w:shd w:val="clear" w:color="auto" w:fill="FFFFFF"/>
          <w:lang w:eastAsia="en-GB"/>
        </w:rPr>
        <w:t>hysiocratic system as a whol</w:t>
      </w:r>
      <w:r w:rsidR="005E6067" w:rsidRPr="005B43A0">
        <w:rPr>
          <w:rFonts w:ascii="Times New Roman" w:eastAsia="Times New Roman" w:hAnsi="Times New Roman" w:cs="Times New Roman"/>
          <w:szCs w:val="36"/>
          <w:shd w:val="clear" w:color="auto" w:fill="FFFFFF"/>
          <w:lang w:eastAsia="en-GB"/>
        </w:rPr>
        <w:t>e’.</w:t>
      </w:r>
      <w:r w:rsidR="004503C7" w:rsidRPr="005B43A0">
        <w:rPr>
          <w:rStyle w:val="FootnoteReference"/>
          <w:rFonts w:ascii="Times New Roman" w:eastAsia="Times New Roman" w:hAnsi="Times New Roman" w:cs="Times New Roman"/>
          <w:szCs w:val="36"/>
          <w:shd w:val="clear" w:color="auto" w:fill="FFFFFF"/>
          <w:lang w:eastAsia="en-GB"/>
        </w:rPr>
        <w:footnoteReference w:id="6"/>
      </w:r>
      <w:r w:rsidR="005E6067" w:rsidRPr="005B43A0">
        <w:rPr>
          <w:rFonts w:ascii="Times New Roman" w:eastAsia="Times New Roman" w:hAnsi="Times New Roman" w:cs="Times New Roman"/>
          <w:szCs w:val="36"/>
          <w:shd w:val="clear" w:color="auto" w:fill="FFFFFF"/>
          <w:lang w:eastAsia="en-GB"/>
        </w:rPr>
        <w:t xml:space="preserve"> A clear movement away from P</w:t>
      </w:r>
      <w:r w:rsidR="00595F6F" w:rsidRPr="005B43A0">
        <w:rPr>
          <w:rFonts w:ascii="Times New Roman" w:eastAsia="Times New Roman" w:hAnsi="Times New Roman" w:cs="Times New Roman"/>
          <w:szCs w:val="36"/>
          <w:shd w:val="clear" w:color="auto" w:fill="FFFFFF"/>
          <w:lang w:eastAsia="en-GB"/>
        </w:rPr>
        <w:t xml:space="preserve">hysiocratic thought. This is backed up by Smith’s use of industrial processes, next to Quesnay’s </w:t>
      </w:r>
      <w:r w:rsidR="00595F6F" w:rsidRPr="005B43A0">
        <w:rPr>
          <w:rFonts w:ascii="Times New Roman" w:eastAsia="Times New Roman" w:hAnsi="Times New Roman" w:cs="Times New Roman"/>
          <w:i/>
          <w:szCs w:val="36"/>
          <w:shd w:val="clear" w:color="auto" w:fill="FFFFFF"/>
          <w:lang w:eastAsia="en-GB"/>
        </w:rPr>
        <w:t xml:space="preserve">Tableau, </w:t>
      </w:r>
      <w:r w:rsidR="00595F6F" w:rsidRPr="005B43A0">
        <w:rPr>
          <w:rFonts w:ascii="Times New Roman" w:eastAsia="Times New Roman" w:hAnsi="Times New Roman" w:cs="Times New Roman"/>
          <w:szCs w:val="36"/>
          <w:shd w:val="clear" w:color="auto" w:fill="FFFFFF"/>
          <w:lang w:eastAsia="en-GB"/>
        </w:rPr>
        <w:t>describing industrial expenditures as ‘sterile’.</w:t>
      </w:r>
      <w:r w:rsidR="00595F6F" w:rsidRPr="005B43A0">
        <w:rPr>
          <w:rStyle w:val="FootnoteReference"/>
          <w:rFonts w:ascii="Times New Roman" w:eastAsia="Times New Roman" w:hAnsi="Times New Roman" w:cs="Times New Roman"/>
          <w:szCs w:val="36"/>
          <w:shd w:val="clear" w:color="auto" w:fill="FFFFFF"/>
          <w:lang w:eastAsia="en-GB"/>
        </w:rPr>
        <w:footnoteReference w:id="7"/>
      </w:r>
      <w:r w:rsidR="008B69AC" w:rsidRPr="005B43A0">
        <w:rPr>
          <w:rFonts w:ascii="Times New Roman" w:eastAsia="Times New Roman" w:hAnsi="Times New Roman" w:cs="Times New Roman"/>
          <w:szCs w:val="36"/>
          <w:shd w:val="clear" w:color="auto" w:fill="FFFFFF"/>
          <w:lang w:eastAsia="en-GB"/>
        </w:rPr>
        <w:t xml:space="preserve"> </w:t>
      </w:r>
      <w:r w:rsidR="00FD77EA" w:rsidRPr="005B43A0">
        <w:rPr>
          <w:rFonts w:ascii="Times New Roman" w:eastAsia="Times New Roman" w:hAnsi="Times New Roman" w:cs="Times New Roman"/>
          <w:szCs w:val="36"/>
          <w:shd w:val="clear" w:color="auto" w:fill="FFFFFF"/>
          <w:lang w:eastAsia="en-GB"/>
        </w:rPr>
        <w:t xml:space="preserve">It is clear then, that Smith’s </w:t>
      </w:r>
      <w:r w:rsidR="00FD77EA" w:rsidRPr="005B43A0">
        <w:rPr>
          <w:rFonts w:ascii="Times New Roman" w:eastAsia="Times New Roman" w:hAnsi="Times New Roman" w:cs="Times New Roman"/>
          <w:i/>
          <w:szCs w:val="36"/>
          <w:shd w:val="clear" w:color="auto" w:fill="FFFFFF"/>
          <w:lang w:eastAsia="en-GB"/>
        </w:rPr>
        <w:t xml:space="preserve">The Wealth of </w:t>
      </w:r>
      <w:r w:rsidR="00BD4C6B" w:rsidRPr="005B43A0">
        <w:rPr>
          <w:rFonts w:ascii="Times New Roman" w:eastAsia="Times New Roman" w:hAnsi="Times New Roman" w:cs="Times New Roman"/>
          <w:i/>
          <w:szCs w:val="36"/>
          <w:shd w:val="clear" w:color="auto" w:fill="FFFFFF"/>
          <w:lang w:eastAsia="en-GB"/>
        </w:rPr>
        <w:t xml:space="preserve">Nations </w:t>
      </w:r>
      <w:r w:rsidR="00BD4C6B" w:rsidRPr="005B43A0">
        <w:rPr>
          <w:rFonts w:ascii="Times New Roman" w:eastAsia="Times New Roman" w:hAnsi="Times New Roman" w:cs="Times New Roman"/>
          <w:szCs w:val="36"/>
          <w:shd w:val="clear" w:color="auto" w:fill="FFFFFF"/>
          <w:lang w:eastAsia="en-GB"/>
        </w:rPr>
        <w:t>and</w:t>
      </w:r>
      <w:r w:rsidR="00FD77EA" w:rsidRPr="005B43A0">
        <w:rPr>
          <w:rFonts w:ascii="Times New Roman" w:eastAsia="Times New Roman" w:hAnsi="Times New Roman" w:cs="Times New Roman"/>
          <w:szCs w:val="36"/>
          <w:shd w:val="clear" w:color="auto" w:fill="FFFFFF"/>
          <w:lang w:eastAsia="en-GB"/>
        </w:rPr>
        <w:t xml:space="preserve"> Quesnay’s </w:t>
      </w:r>
      <w:r w:rsidR="005E6067" w:rsidRPr="005B43A0">
        <w:rPr>
          <w:rFonts w:ascii="Times New Roman" w:eastAsia="Times New Roman" w:hAnsi="Times New Roman" w:cs="Times New Roman"/>
          <w:i/>
          <w:szCs w:val="36"/>
          <w:shd w:val="clear" w:color="auto" w:fill="FFFFFF"/>
          <w:lang w:eastAsia="en-GB"/>
        </w:rPr>
        <w:t>Tableau économi</w:t>
      </w:r>
      <w:r w:rsidR="00FD77EA" w:rsidRPr="005B43A0">
        <w:rPr>
          <w:rFonts w:ascii="Times New Roman" w:eastAsia="Times New Roman" w:hAnsi="Times New Roman" w:cs="Times New Roman"/>
          <w:i/>
          <w:szCs w:val="36"/>
          <w:shd w:val="clear" w:color="auto" w:fill="FFFFFF"/>
          <w:lang w:eastAsia="en-GB"/>
        </w:rPr>
        <w:t xml:space="preserve">que </w:t>
      </w:r>
      <w:r w:rsidR="00FD77EA" w:rsidRPr="005B43A0">
        <w:rPr>
          <w:rFonts w:ascii="Times New Roman" w:eastAsia="Times New Roman" w:hAnsi="Times New Roman" w:cs="Times New Roman"/>
          <w:szCs w:val="36"/>
          <w:shd w:val="clear" w:color="auto" w:fill="FFFFFF"/>
          <w:lang w:eastAsia="en-GB"/>
        </w:rPr>
        <w:t xml:space="preserve">share little in their specific approaches to economy. However, their scientific and analytical methods show clear consistencies, demonstrating Adam Smith to be largely inspired by </w:t>
      </w:r>
      <w:r w:rsidR="005E6067" w:rsidRPr="005B43A0">
        <w:rPr>
          <w:rFonts w:ascii="Times New Roman" w:eastAsia="Times New Roman" w:hAnsi="Times New Roman" w:cs="Times New Roman"/>
          <w:szCs w:val="36"/>
          <w:shd w:val="clear" w:color="auto" w:fill="FFFFFF"/>
          <w:lang w:eastAsia="en-GB"/>
        </w:rPr>
        <w:t>the scientific approach of the P</w:t>
      </w:r>
      <w:r w:rsidR="00FD77EA" w:rsidRPr="005B43A0">
        <w:rPr>
          <w:rFonts w:ascii="Times New Roman" w:eastAsia="Times New Roman" w:hAnsi="Times New Roman" w:cs="Times New Roman"/>
          <w:szCs w:val="36"/>
          <w:shd w:val="clear" w:color="auto" w:fill="FFFFFF"/>
          <w:lang w:eastAsia="en-GB"/>
        </w:rPr>
        <w:t xml:space="preserve">hysiocrats, but not to the extent of referencing their works. </w:t>
      </w:r>
    </w:p>
    <w:p w14:paraId="591AE882" w14:textId="77777777" w:rsidR="00FD77EA" w:rsidRPr="005B43A0" w:rsidRDefault="00FD77EA" w:rsidP="000808E9">
      <w:pPr>
        <w:rPr>
          <w:rFonts w:ascii="Times New Roman" w:eastAsia="Times New Roman" w:hAnsi="Times New Roman" w:cs="Times New Roman"/>
          <w:szCs w:val="36"/>
          <w:shd w:val="clear" w:color="auto" w:fill="FFFFFF"/>
          <w:lang w:eastAsia="en-GB"/>
        </w:rPr>
      </w:pPr>
    </w:p>
    <w:p w14:paraId="7856B291" w14:textId="306B6325" w:rsidR="00FD77EA" w:rsidRPr="005B43A0" w:rsidRDefault="00FD77EA" w:rsidP="000808E9">
      <w:pPr>
        <w:rPr>
          <w:rFonts w:ascii="Times New Roman" w:eastAsia="Times New Roman" w:hAnsi="Times New Roman" w:cs="Times New Roman"/>
          <w:szCs w:val="36"/>
          <w:shd w:val="clear" w:color="auto" w:fill="FFFFFF"/>
          <w:lang w:eastAsia="en-GB"/>
        </w:rPr>
      </w:pPr>
      <w:r w:rsidRPr="005B43A0">
        <w:rPr>
          <w:rFonts w:ascii="Times New Roman" w:eastAsia="Times New Roman" w:hAnsi="Times New Roman" w:cs="Times New Roman"/>
          <w:szCs w:val="36"/>
          <w:shd w:val="clear" w:color="auto" w:fill="FFFFFF"/>
          <w:lang w:eastAsia="en-GB"/>
        </w:rPr>
        <w:tab/>
      </w:r>
      <w:r w:rsidR="00E85803">
        <w:rPr>
          <w:rFonts w:ascii="Times New Roman" w:eastAsia="Times New Roman" w:hAnsi="Times New Roman" w:cs="Times New Roman"/>
          <w:szCs w:val="36"/>
          <w:shd w:val="clear" w:color="auto" w:fill="FFFFFF"/>
          <w:lang w:eastAsia="en-GB"/>
        </w:rPr>
        <w:t xml:space="preserve">Quesnay’s background reveals him as an aristocrat. </w:t>
      </w:r>
      <w:r w:rsidRPr="005B43A0">
        <w:rPr>
          <w:rFonts w:ascii="Times New Roman" w:eastAsia="Times New Roman" w:hAnsi="Times New Roman" w:cs="Times New Roman"/>
          <w:szCs w:val="36"/>
          <w:shd w:val="clear" w:color="auto" w:fill="FFFFFF"/>
          <w:lang w:eastAsia="en-GB"/>
        </w:rPr>
        <w:t xml:space="preserve">This was the foundation of scientific approach in the </w:t>
      </w:r>
      <w:r w:rsidR="005E6067" w:rsidRPr="005B43A0">
        <w:rPr>
          <w:rFonts w:ascii="Times New Roman" w:eastAsia="Times New Roman" w:hAnsi="Times New Roman" w:cs="Times New Roman"/>
          <w:i/>
          <w:szCs w:val="36"/>
          <w:shd w:val="clear" w:color="auto" w:fill="FFFFFF"/>
          <w:lang w:eastAsia="en-GB"/>
        </w:rPr>
        <w:t xml:space="preserve">Tableau </w:t>
      </w:r>
      <w:r w:rsidR="000E0D8F" w:rsidRPr="005B43A0">
        <w:rPr>
          <w:rFonts w:ascii="Times New Roman" w:eastAsia="Times New Roman" w:hAnsi="Times New Roman" w:cs="Times New Roman"/>
          <w:i/>
          <w:szCs w:val="36"/>
          <w:shd w:val="clear" w:color="auto" w:fill="FFFFFF"/>
          <w:lang w:eastAsia="en-GB"/>
        </w:rPr>
        <w:t>é</w:t>
      </w:r>
      <w:r w:rsidR="000E0D8F">
        <w:rPr>
          <w:rFonts w:ascii="Times New Roman" w:eastAsia="Times New Roman" w:hAnsi="Times New Roman" w:cs="Times New Roman"/>
          <w:i/>
          <w:szCs w:val="36"/>
          <w:shd w:val="clear" w:color="auto" w:fill="FFFFFF"/>
          <w:lang w:eastAsia="en-GB"/>
        </w:rPr>
        <w:t>conomi</w:t>
      </w:r>
      <w:r w:rsidR="000E0D8F" w:rsidRPr="005B43A0">
        <w:rPr>
          <w:rFonts w:ascii="Times New Roman" w:eastAsia="Times New Roman" w:hAnsi="Times New Roman" w:cs="Times New Roman"/>
          <w:i/>
          <w:szCs w:val="36"/>
          <w:shd w:val="clear" w:color="auto" w:fill="FFFFFF"/>
          <w:lang w:eastAsia="en-GB"/>
        </w:rPr>
        <w:t>que</w:t>
      </w:r>
      <w:r w:rsidRPr="005B43A0">
        <w:rPr>
          <w:rFonts w:ascii="Times New Roman" w:eastAsia="Times New Roman" w:hAnsi="Times New Roman" w:cs="Times New Roman"/>
          <w:i/>
          <w:szCs w:val="36"/>
          <w:shd w:val="clear" w:color="auto" w:fill="FFFFFF"/>
          <w:lang w:eastAsia="en-GB"/>
        </w:rPr>
        <w:t xml:space="preserve">, </w:t>
      </w:r>
      <w:r w:rsidRPr="005B43A0">
        <w:rPr>
          <w:rFonts w:ascii="Times New Roman" w:eastAsia="Times New Roman" w:hAnsi="Times New Roman" w:cs="Times New Roman"/>
          <w:szCs w:val="36"/>
          <w:shd w:val="clear" w:color="auto" w:fill="FFFFFF"/>
          <w:lang w:eastAsia="en-GB"/>
        </w:rPr>
        <w:t>being app</w:t>
      </w:r>
      <w:r w:rsidR="00C05ECD" w:rsidRPr="005B43A0">
        <w:rPr>
          <w:rFonts w:ascii="Times New Roman" w:eastAsia="Times New Roman" w:hAnsi="Times New Roman" w:cs="Times New Roman"/>
          <w:szCs w:val="36"/>
          <w:shd w:val="clear" w:color="auto" w:fill="FFFFFF"/>
          <w:lang w:eastAsia="en-GB"/>
        </w:rPr>
        <w:t>renticed to a surgeon at only sixteen years old</w:t>
      </w:r>
      <w:r w:rsidRPr="005B43A0">
        <w:rPr>
          <w:rFonts w:ascii="Times New Roman" w:eastAsia="Times New Roman" w:hAnsi="Times New Roman" w:cs="Times New Roman"/>
          <w:szCs w:val="36"/>
          <w:shd w:val="clear" w:color="auto" w:fill="FFFFFF"/>
          <w:lang w:eastAsia="en-GB"/>
        </w:rPr>
        <w:t>. After qualifying as a master surgeon</w:t>
      </w:r>
      <w:r w:rsidR="00C05ECD" w:rsidRPr="005B43A0">
        <w:rPr>
          <w:rFonts w:ascii="Times New Roman" w:eastAsia="Times New Roman" w:hAnsi="Times New Roman" w:cs="Times New Roman"/>
          <w:szCs w:val="36"/>
          <w:shd w:val="clear" w:color="auto" w:fill="FFFFFF"/>
          <w:lang w:eastAsia="en-GB"/>
        </w:rPr>
        <w:t>,</w:t>
      </w:r>
      <w:r w:rsidRPr="005B43A0">
        <w:rPr>
          <w:rFonts w:ascii="Times New Roman" w:eastAsia="Times New Roman" w:hAnsi="Times New Roman" w:cs="Times New Roman"/>
          <w:szCs w:val="36"/>
          <w:shd w:val="clear" w:color="auto" w:fill="FFFFFF"/>
          <w:lang w:eastAsia="en-GB"/>
        </w:rPr>
        <w:t xml:space="preserve"> Quesnay went on to study economics, quite possibly using medical deduction to attribute causes to effects. In this </w:t>
      </w:r>
      <w:r w:rsidR="00BD4C6B" w:rsidRPr="005B43A0">
        <w:rPr>
          <w:rFonts w:ascii="Times New Roman" w:eastAsia="Times New Roman" w:hAnsi="Times New Roman" w:cs="Times New Roman"/>
          <w:szCs w:val="36"/>
          <w:shd w:val="clear" w:color="auto" w:fill="FFFFFF"/>
          <w:lang w:eastAsia="en-GB"/>
        </w:rPr>
        <w:t>way,</w:t>
      </w:r>
      <w:r w:rsidRPr="005B43A0">
        <w:rPr>
          <w:rFonts w:ascii="Times New Roman" w:eastAsia="Times New Roman" w:hAnsi="Times New Roman" w:cs="Times New Roman"/>
          <w:szCs w:val="36"/>
          <w:shd w:val="clear" w:color="auto" w:fill="FFFFFF"/>
          <w:lang w:eastAsia="en-GB"/>
        </w:rPr>
        <w:t xml:space="preserve"> his audience would only consist of</w:t>
      </w:r>
      <w:r w:rsidR="00C05ECD" w:rsidRPr="005B43A0">
        <w:rPr>
          <w:rFonts w:ascii="Times New Roman" w:eastAsia="Times New Roman" w:hAnsi="Times New Roman" w:cs="Times New Roman"/>
          <w:szCs w:val="36"/>
          <w:shd w:val="clear" w:color="auto" w:fill="FFFFFF"/>
          <w:lang w:eastAsia="en-GB"/>
        </w:rPr>
        <w:t xml:space="preserve"> the second and first estate in </w:t>
      </w:r>
      <w:r w:rsidRPr="005B43A0">
        <w:rPr>
          <w:rFonts w:ascii="Times New Roman" w:eastAsia="Times New Roman" w:hAnsi="Times New Roman" w:cs="Times New Roman"/>
          <w:szCs w:val="36"/>
          <w:shd w:val="clear" w:color="auto" w:fill="FFFFFF"/>
          <w:lang w:eastAsia="en-GB"/>
        </w:rPr>
        <w:t>early 18</w:t>
      </w:r>
      <w:r w:rsidRPr="005B43A0">
        <w:rPr>
          <w:rFonts w:ascii="Times New Roman" w:eastAsia="Times New Roman" w:hAnsi="Times New Roman" w:cs="Times New Roman"/>
          <w:szCs w:val="36"/>
          <w:shd w:val="clear" w:color="auto" w:fill="FFFFFF"/>
          <w:vertAlign w:val="superscript"/>
          <w:lang w:eastAsia="en-GB"/>
        </w:rPr>
        <w:t>th</w:t>
      </w:r>
      <w:r w:rsidRPr="005B43A0">
        <w:rPr>
          <w:rFonts w:ascii="Times New Roman" w:eastAsia="Times New Roman" w:hAnsi="Times New Roman" w:cs="Times New Roman"/>
          <w:szCs w:val="36"/>
          <w:shd w:val="clear" w:color="auto" w:fill="FFFFFF"/>
          <w:lang w:eastAsia="en-GB"/>
        </w:rPr>
        <w:t xml:space="preserve"> century France. Catering to such learned people would surely have impacted the nature of his work, and most </w:t>
      </w:r>
      <w:r w:rsidR="00230627" w:rsidRPr="005B43A0">
        <w:rPr>
          <w:rFonts w:ascii="Times New Roman" w:eastAsia="Times New Roman" w:hAnsi="Times New Roman" w:cs="Times New Roman"/>
          <w:szCs w:val="36"/>
          <w:shd w:val="clear" w:color="auto" w:fill="FFFFFF"/>
          <w:lang w:eastAsia="en-GB"/>
        </w:rPr>
        <w:t>notably</w:t>
      </w:r>
      <w:r w:rsidRPr="005B43A0">
        <w:rPr>
          <w:rFonts w:ascii="Times New Roman" w:eastAsia="Times New Roman" w:hAnsi="Times New Roman" w:cs="Times New Roman"/>
          <w:szCs w:val="36"/>
          <w:shd w:val="clear" w:color="auto" w:fill="FFFFFF"/>
          <w:lang w:eastAsia="en-GB"/>
        </w:rPr>
        <w:t xml:space="preserve">, his use of didactic tone in phrases like ‘which the land restores’ in his </w:t>
      </w:r>
      <w:r w:rsidRPr="005B43A0">
        <w:rPr>
          <w:rFonts w:ascii="Times New Roman" w:eastAsia="Times New Roman" w:hAnsi="Times New Roman" w:cs="Times New Roman"/>
          <w:i/>
          <w:szCs w:val="36"/>
          <w:shd w:val="clear" w:color="auto" w:fill="FFFFFF"/>
          <w:lang w:eastAsia="en-GB"/>
        </w:rPr>
        <w:t>Tableau.</w:t>
      </w:r>
      <w:r w:rsidR="006D2BE1" w:rsidRPr="005B43A0">
        <w:rPr>
          <w:rFonts w:ascii="Times New Roman" w:eastAsia="Times New Roman" w:hAnsi="Times New Roman" w:cs="Times New Roman"/>
          <w:szCs w:val="36"/>
          <w:shd w:val="clear" w:color="auto" w:fill="FFFFFF"/>
          <w:lang w:eastAsia="en-GB"/>
        </w:rPr>
        <w:t xml:space="preserve"> Smith shares this use of didactic tone </w:t>
      </w:r>
      <w:r w:rsidR="00BD4C6B" w:rsidRPr="005B43A0">
        <w:rPr>
          <w:rFonts w:ascii="Times New Roman" w:eastAsia="Times New Roman" w:hAnsi="Times New Roman" w:cs="Times New Roman"/>
          <w:szCs w:val="36"/>
          <w:shd w:val="clear" w:color="auto" w:fill="FFFFFF"/>
          <w:lang w:eastAsia="en-GB"/>
        </w:rPr>
        <w:t>regularly, stating the improvement of worker dexterity ‘</w:t>
      </w:r>
      <w:r w:rsidR="00230627" w:rsidRPr="005B43A0">
        <w:rPr>
          <w:rFonts w:ascii="Times New Roman" w:eastAsia="Times New Roman" w:hAnsi="Times New Roman" w:cs="Times New Roman"/>
          <w:szCs w:val="36"/>
          <w:shd w:val="clear" w:color="auto" w:fill="FFFFFF"/>
          <w:lang w:eastAsia="en-GB"/>
        </w:rPr>
        <w:t>necessarily</w:t>
      </w:r>
      <w:r w:rsidR="00BD4C6B" w:rsidRPr="005B43A0">
        <w:rPr>
          <w:rFonts w:ascii="Times New Roman" w:eastAsia="Times New Roman" w:hAnsi="Times New Roman" w:cs="Times New Roman"/>
          <w:szCs w:val="36"/>
          <w:shd w:val="clear" w:color="auto" w:fill="FFFFFF"/>
          <w:lang w:eastAsia="en-GB"/>
        </w:rPr>
        <w:t xml:space="preserve"> increases the quantity of the work’. Of course, in Adam</w:t>
      </w:r>
      <w:r w:rsidR="00AF01F8" w:rsidRPr="005B43A0">
        <w:rPr>
          <w:rFonts w:ascii="Times New Roman" w:eastAsia="Times New Roman" w:hAnsi="Times New Roman" w:cs="Times New Roman"/>
          <w:szCs w:val="36"/>
          <w:shd w:val="clear" w:color="auto" w:fill="FFFFFF"/>
          <w:lang w:eastAsia="en-GB"/>
        </w:rPr>
        <w:t>,</w:t>
      </w:r>
      <w:r w:rsidR="00BD4C6B" w:rsidRPr="005B43A0">
        <w:rPr>
          <w:rFonts w:ascii="Times New Roman" w:eastAsia="Times New Roman" w:hAnsi="Times New Roman" w:cs="Times New Roman"/>
          <w:szCs w:val="36"/>
          <w:shd w:val="clear" w:color="auto" w:fill="FFFFFF"/>
          <w:lang w:eastAsia="en-GB"/>
        </w:rPr>
        <w:t xml:space="preserve"> this is derivative of his philosophical studies and upper-class lifestyle. However, the fact </w:t>
      </w:r>
      <w:r w:rsidR="00AF01F8" w:rsidRPr="005B43A0">
        <w:rPr>
          <w:rFonts w:ascii="Times New Roman" w:eastAsia="Times New Roman" w:hAnsi="Times New Roman" w:cs="Times New Roman"/>
          <w:szCs w:val="36"/>
          <w:shd w:val="clear" w:color="auto" w:fill="FFFFFF"/>
          <w:lang w:eastAsia="en-GB"/>
        </w:rPr>
        <w:t xml:space="preserve">that </w:t>
      </w:r>
      <w:r w:rsidR="00BD4C6B" w:rsidRPr="005B43A0">
        <w:rPr>
          <w:rFonts w:ascii="Times New Roman" w:eastAsia="Times New Roman" w:hAnsi="Times New Roman" w:cs="Times New Roman"/>
          <w:szCs w:val="36"/>
          <w:shd w:val="clear" w:color="auto" w:fill="FFFFFF"/>
          <w:lang w:eastAsia="en-GB"/>
        </w:rPr>
        <w:t>both an aristocrat and</w:t>
      </w:r>
      <w:r w:rsidR="00AF01F8" w:rsidRPr="005B43A0">
        <w:rPr>
          <w:rFonts w:ascii="Times New Roman" w:eastAsia="Times New Roman" w:hAnsi="Times New Roman" w:cs="Times New Roman"/>
          <w:szCs w:val="36"/>
          <w:shd w:val="clear" w:color="auto" w:fill="FFFFFF"/>
          <w:lang w:eastAsia="en-GB"/>
        </w:rPr>
        <w:t xml:space="preserve"> a</w:t>
      </w:r>
      <w:r w:rsidR="00BD4C6B" w:rsidRPr="005B43A0">
        <w:rPr>
          <w:rFonts w:ascii="Times New Roman" w:eastAsia="Times New Roman" w:hAnsi="Times New Roman" w:cs="Times New Roman"/>
          <w:szCs w:val="36"/>
          <w:shd w:val="clear" w:color="auto" w:fill="FFFFFF"/>
          <w:lang w:eastAsia="en-GB"/>
        </w:rPr>
        <w:t xml:space="preserve"> philosopher share this instructional nature shows a tendency in high society to demand, prove and argue. The main difference between both men, however, is pronounced by what fuelled their academic desires. Quesnay on royal pay checks would focus on agrarian economy entirely, as was the defacto economy of France at the time.</w:t>
      </w:r>
      <w:r w:rsidR="00335B20" w:rsidRPr="005B43A0">
        <w:rPr>
          <w:rFonts w:ascii="Times New Roman" w:eastAsia="Times New Roman" w:hAnsi="Times New Roman" w:cs="Times New Roman"/>
          <w:szCs w:val="36"/>
          <w:shd w:val="clear" w:color="auto" w:fill="FFFFFF"/>
          <w:lang w:eastAsia="en-GB"/>
        </w:rPr>
        <w:t xml:space="preserve"> In the case of</w:t>
      </w:r>
      <w:r w:rsidR="00BD4C6B" w:rsidRPr="005B43A0">
        <w:rPr>
          <w:rFonts w:ascii="Times New Roman" w:eastAsia="Times New Roman" w:hAnsi="Times New Roman" w:cs="Times New Roman"/>
          <w:szCs w:val="36"/>
          <w:shd w:val="clear" w:color="auto" w:fill="FFFFFF"/>
          <w:lang w:eastAsia="en-GB"/>
        </w:rPr>
        <w:t xml:space="preserve"> Smith, earning three hundred pounds in yearly pensions alone by 1763, profited heavily from agrarian Britain, but also from its fledgling industry. This difference prevented Quesnay from ever truly understanding the potential of industry, and served to allow Smith’s </w:t>
      </w:r>
      <w:r w:rsidR="00BD4C6B" w:rsidRPr="005B43A0">
        <w:rPr>
          <w:rFonts w:ascii="Times New Roman" w:eastAsia="Times New Roman" w:hAnsi="Times New Roman" w:cs="Times New Roman"/>
          <w:i/>
          <w:szCs w:val="36"/>
          <w:shd w:val="clear" w:color="auto" w:fill="FFFFFF"/>
          <w:lang w:eastAsia="en-GB"/>
        </w:rPr>
        <w:t>The Wealth of Nations</w:t>
      </w:r>
      <w:r w:rsidR="00BD4C6B" w:rsidRPr="005B43A0">
        <w:rPr>
          <w:rFonts w:ascii="Times New Roman" w:eastAsia="Times New Roman" w:hAnsi="Times New Roman" w:cs="Times New Roman"/>
          <w:szCs w:val="36"/>
          <w:shd w:val="clear" w:color="auto" w:fill="FFFFFF"/>
          <w:lang w:eastAsia="en-GB"/>
        </w:rPr>
        <w:t xml:space="preserve"> to impact all of future industrial economics. </w:t>
      </w:r>
    </w:p>
    <w:p w14:paraId="01A3E656" w14:textId="77777777" w:rsidR="00BD4C6B" w:rsidRPr="005B43A0" w:rsidRDefault="00BD4C6B" w:rsidP="000808E9">
      <w:pPr>
        <w:rPr>
          <w:rFonts w:ascii="Times New Roman" w:eastAsia="Times New Roman" w:hAnsi="Times New Roman" w:cs="Times New Roman"/>
          <w:szCs w:val="36"/>
          <w:shd w:val="clear" w:color="auto" w:fill="FFFFFF"/>
          <w:lang w:eastAsia="en-GB"/>
        </w:rPr>
      </w:pPr>
    </w:p>
    <w:p w14:paraId="264380DA" w14:textId="54826F75" w:rsidR="00BD4C6B" w:rsidRPr="005B43A0" w:rsidRDefault="00BD4C6B" w:rsidP="000808E9">
      <w:pPr>
        <w:rPr>
          <w:rFonts w:ascii="Times New Roman" w:eastAsia="Times New Roman" w:hAnsi="Times New Roman" w:cs="Times New Roman"/>
          <w:szCs w:val="36"/>
          <w:shd w:val="clear" w:color="auto" w:fill="FFFFFF"/>
          <w:lang w:eastAsia="en-GB"/>
        </w:rPr>
      </w:pPr>
      <w:r w:rsidRPr="005B43A0">
        <w:rPr>
          <w:rFonts w:ascii="Times New Roman" w:eastAsia="Times New Roman" w:hAnsi="Times New Roman" w:cs="Times New Roman"/>
          <w:szCs w:val="36"/>
          <w:shd w:val="clear" w:color="auto" w:fill="FFFFFF"/>
          <w:lang w:eastAsia="en-GB"/>
        </w:rPr>
        <w:tab/>
      </w:r>
      <w:r w:rsidR="00E85803">
        <w:rPr>
          <w:rFonts w:ascii="Times New Roman" w:eastAsia="Times New Roman" w:hAnsi="Times New Roman" w:cs="Times New Roman"/>
          <w:szCs w:val="36"/>
          <w:shd w:val="clear" w:color="auto" w:fill="FFFFFF"/>
          <w:lang w:eastAsia="en-GB"/>
        </w:rPr>
        <w:t xml:space="preserve">Most </w:t>
      </w:r>
      <w:r w:rsidRPr="005B43A0">
        <w:rPr>
          <w:rFonts w:ascii="Times New Roman" w:eastAsia="Times New Roman" w:hAnsi="Times New Roman" w:cs="Times New Roman"/>
          <w:szCs w:val="36"/>
          <w:shd w:val="clear" w:color="auto" w:fill="FFFFFF"/>
          <w:lang w:eastAsia="en-GB"/>
        </w:rPr>
        <w:t xml:space="preserve">modern economic </w:t>
      </w:r>
      <w:r w:rsidR="00922D59" w:rsidRPr="005B43A0">
        <w:rPr>
          <w:rFonts w:ascii="Times New Roman" w:eastAsia="Times New Roman" w:hAnsi="Times New Roman" w:cs="Times New Roman"/>
          <w:szCs w:val="36"/>
          <w:shd w:val="clear" w:color="auto" w:fill="FFFFFF"/>
          <w:lang w:eastAsia="en-GB"/>
        </w:rPr>
        <w:t>historian</w:t>
      </w:r>
      <w:r w:rsidR="00230627" w:rsidRPr="005B43A0">
        <w:rPr>
          <w:rFonts w:ascii="Times New Roman" w:eastAsia="Times New Roman" w:hAnsi="Times New Roman" w:cs="Times New Roman"/>
          <w:szCs w:val="36"/>
          <w:shd w:val="clear" w:color="auto" w:fill="FFFFFF"/>
          <w:lang w:eastAsia="en-GB"/>
        </w:rPr>
        <w:t>s</w:t>
      </w:r>
      <w:r w:rsidRPr="005B43A0">
        <w:rPr>
          <w:rFonts w:ascii="Times New Roman" w:eastAsia="Times New Roman" w:hAnsi="Times New Roman" w:cs="Times New Roman"/>
          <w:szCs w:val="36"/>
          <w:shd w:val="clear" w:color="auto" w:fill="FFFFFF"/>
          <w:lang w:eastAsia="en-GB"/>
        </w:rPr>
        <w:t xml:space="preserve"> associate Smith’s works intrinsically with industrial economy. This common trait resembles the lack of scholarly research on Adam’s day to day life. Alasdair Clayre’s </w:t>
      </w:r>
      <w:r w:rsidRPr="005B43A0">
        <w:rPr>
          <w:rFonts w:ascii="Times New Roman" w:eastAsia="Times New Roman" w:hAnsi="Times New Roman" w:cs="Times New Roman"/>
          <w:i/>
          <w:szCs w:val="36"/>
          <w:shd w:val="clear" w:color="auto" w:fill="FFFFFF"/>
          <w:lang w:eastAsia="en-GB"/>
        </w:rPr>
        <w:t xml:space="preserve">Nature and Industrialisation </w:t>
      </w:r>
      <w:r w:rsidRPr="005B43A0">
        <w:rPr>
          <w:rFonts w:ascii="Times New Roman" w:eastAsia="Times New Roman" w:hAnsi="Times New Roman" w:cs="Times New Roman"/>
          <w:szCs w:val="36"/>
          <w:shd w:val="clear" w:color="auto" w:fill="FFFFFF"/>
          <w:lang w:eastAsia="en-GB"/>
        </w:rPr>
        <w:t xml:space="preserve">provokes the alternative argument that Smith focuses heavily if not </w:t>
      </w:r>
      <w:r w:rsidR="00230627" w:rsidRPr="005B43A0">
        <w:rPr>
          <w:rFonts w:ascii="Times New Roman" w:eastAsia="Times New Roman" w:hAnsi="Times New Roman" w:cs="Times New Roman"/>
          <w:szCs w:val="36"/>
          <w:shd w:val="clear" w:color="auto" w:fill="FFFFFF"/>
          <w:lang w:eastAsia="en-GB"/>
        </w:rPr>
        <w:t>solely</w:t>
      </w:r>
      <w:r w:rsidRPr="005B43A0">
        <w:rPr>
          <w:rFonts w:ascii="Times New Roman" w:eastAsia="Times New Roman" w:hAnsi="Times New Roman" w:cs="Times New Roman"/>
          <w:szCs w:val="36"/>
          <w:shd w:val="clear" w:color="auto" w:fill="FFFFFF"/>
          <w:lang w:eastAsia="en-GB"/>
        </w:rPr>
        <w:t xml:space="preserve"> on agrarian economy. Stating ‘agriculture for him [Smith] was the main source of wealth’ he immediately takes a different line than most scholars. </w:t>
      </w:r>
      <w:r w:rsidR="008C6EA6" w:rsidRPr="005B43A0">
        <w:rPr>
          <w:rFonts w:ascii="Times New Roman" w:eastAsia="Times New Roman" w:hAnsi="Times New Roman" w:cs="Times New Roman"/>
          <w:szCs w:val="36"/>
          <w:shd w:val="clear" w:color="auto" w:fill="FFFFFF"/>
          <w:lang w:eastAsia="en-GB"/>
        </w:rPr>
        <w:t xml:space="preserve">Ramesh Chandra alternatively associates Smith </w:t>
      </w:r>
      <w:r w:rsidR="00834A7D" w:rsidRPr="005B43A0">
        <w:rPr>
          <w:rFonts w:ascii="Times New Roman" w:eastAsia="Times New Roman" w:hAnsi="Times New Roman" w:cs="Times New Roman"/>
          <w:szCs w:val="36"/>
          <w:shd w:val="clear" w:color="auto" w:fill="FFFFFF"/>
          <w:lang w:eastAsia="en-GB"/>
        </w:rPr>
        <w:t>intrinsically</w:t>
      </w:r>
      <w:r w:rsidR="008C6EA6" w:rsidRPr="005B43A0">
        <w:rPr>
          <w:rFonts w:ascii="Times New Roman" w:eastAsia="Times New Roman" w:hAnsi="Times New Roman" w:cs="Times New Roman"/>
          <w:szCs w:val="36"/>
          <w:shd w:val="clear" w:color="auto" w:fill="FFFFFF"/>
          <w:lang w:eastAsia="en-GB"/>
        </w:rPr>
        <w:t xml:space="preserve"> with industrial economics, like most.</w:t>
      </w:r>
      <w:r w:rsidR="00834A7D" w:rsidRPr="005B43A0">
        <w:rPr>
          <w:rFonts w:ascii="Times New Roman" w:eastAsia="Times New Roman" w:hAnsi="Times New Roman" w:cs="Times New Roman"/>
          <w:szCs w:val="36"/>
          <w:shd w:val="clear" w:color="auto" w:fill="FFFFFF"/>
          <w:lang w:eastAsia="en-GB"/>
        </w:rPr>
        <w:t xml:space="preserve"> Throughout Chandra’s division of labour, he fails to significantly discuss Smith’s personal lifestyle and upbringing, and therefore neglects Adam’s tendency to write concerning </w:t>
      </w:r>
      <w:r w:rsidR="00230627" w:rsidRPr="005B43A0">
        <w:rPr>
          <w:rFonts w:ascii="Times New Roman" w:eastAsia="Times New Roman" w:hAnsi="Times New Roman" w:cs="Times New Roman"/>
          <w:szCs w:val="36"/>
          <w:shd w:val="clear" w:color="auto" w:fill="FFFFFF"/>
          <w:lang w:eastAsia="en-GB"/>
        </w:rPr>
        <w:t>agrarian</w:t>
      </w:r>
      <w:r w:rsidR="00834A7D" w:rsidRPr="005B43A0">
        <w:rPr>
          <w:rFonts w:ascii="Times New Roman" w:eastAsia="Times New Roman" w:hAnsi="Times New Roman" w:cs="Times New Roman"/>
          <w:szCs w:val="36"/>
          <w:shd w:val="clear" w:color="auto" w:fill="FFFFFF"/>
          <w:lang w:eastAsia="en-GB"/>
        </w:rPr>
        <w:t xml:space="preserve"> economics. This shows that Chandra simply applies Adam’s agrarian economics to industrial trades due to the</w:t>
      </w:r>
      <w:r w:rsidR="00555F17" w:rsidRPr="005B43A0">
        <w:rPr>
          <w:rFonts w:ascii="Times New Roman" w:eastAsia="Times New Roman" w:hAnsi="Times New Roman" w:cs="Times New Roman"/>
          <w:szCs w:val="36"/>
          <w:shd w:val="clear" w:color="auto" w:fill="FFFFFF"/>
          <w:lang w:eastAsia="en-GB"/>
        </w:rPr>
        <w:t>ir effectiveness; not based on Adam’s own general concepts of economy.</w:t>
      </w:r>
      <w:r w:rsidR="00555F17" w:rsidRPr="005B43A0">
        <w:rPr>
          <w:rStyle w:val="FootnoteReference"/>
          <w:rFonts w:ascii="Times New Roman" w:eastAsia="Times New Roman" w:hAnsi="Times New Roman" w:cs="Times New Roman"/>
          <w:szCs w:val="36"/>
          <w:shd w:val="clear" w:color="auto" w:fill="FFFFFF"/>
          <w:lang w:eastAsia="en-GB"/>
        </w:rPr>
        <w:footnoteReference w:id="8"/>
      </w:r>
      <w:r w:rsidR="00555F17" w:rsidRPr="005B43A0">
        <w:rPr>
          <w:rFonts w:ascii="Times New Roman" w:eastAsia="Times New Roman" w:hAnsi="Times New Roman" w:cs="Times New Roman"/>
          <w:szCs w:val="36"/>
          <w:shd w:val="clear" w:color="auto" w:fill="FFFFFF"/>
          <w:lang w:eastAsia="en-GB"/>
        </w:rPr>
        <w:t xml:space="preserve"> Clayre</w:t>
      </w:r>
      <w:r w:rsidR="00212BF6" w:rsidRPr="005B43A0">
        <w:rPr>
          <w:rFonts w:ascii="Times New Roman" w:eastAsia="Times New Roman" w:hAnsi="Times New Roman" w:cs="Times New Roman"/>
          <w:szCs w:val="36"/>
          <w:shd w:val="clear" w:color="auto" w:fill="FFFFFF"/>
          <w:lang w:eastAsia="en-GB"/>
        </w:rPr>
        <w:t>,</w:t>
      </w:r>
      <w:r w:rsidR="00555F17" w:rsidRPr="005B43A0">
        <w:rPr>
          <w:rFonts w:ascii="Times New Roman" w:eastAsia="Times New Roman" w:hAnsi="Times New Roman" w:cs="Times New Roman"/>
          <w:szCs w:val="36"/>
          <w:shd w:val="clear" w:color="auto" w:fill="FFFFFF"/>
          <w:lang w:eastAsia="en-GB"/>
        </w:rPr>
        <w:t xml:space="preserve"> goes on to state Smith ‘thought that the repetitious and mechanical trades harmed the mental powers of those subjected to them’. This is certainly true, with Smith </w:t>
      </w:r>
      <w:r w:rsidR="00463A48" w:rsidRPr="005B43A0">
        <w:rPr>
          <w:rFonts w:ascii="Times New Roman" w:eastAsia="Times New Roman" w:hAnsi="Times New Roman" w:cs="Times New Roman"/>
          <w:szCs w:val="36"/>
          <w:shd w:val="clear" w:color="auto" w:fill="FFFFFF"/>
          <w:lang w:eastAsia="en-GB"/>
        </w:rPr>
        <w:t>arguing for the ‘superior’ state of mind of the common ploughman, over the industrial worker. W</w:t>
      </w:r>
      <w:r w:rsidR="00555F17" w:rsidRPr="005B43A0">
        <w:rPr>
          <w:rFonts w:ascii="Times New Roman" w:eastAsia="Times New Roman" w:hAnsi="Times New Roman" w:cs="Times New Roman"/>
          <w:szCs w:val="36"/>
          <w:shd w:val="clear" w:color="auto" w:fill="FFFFFF"/>
          <w:lang w:eastAsia="en-GB"/>
        </w:rPr>
        <w:t xml:space="preserve">riting ‘his understanding [a common </w:t>
      </w:r>
      <w:r w:rsidR="000E0D8F" w:rsidRPr="005B43A0">
        <w:rPr>
          <w:rFonts w:ascii="Times New Roman" w:eastAsia="Times New Roman" w:hAnsi="Times New Roman" w:cs="Times New Roman"/>
          <w:szCs w:val="36"/>
          <w:shd w:val="clear" w:color="auto" w:fill="FFFFFF"/>
          <w:lang w:eastAsia="en-GB"/>
        </w:rPr>
        <w:t>ploughman] …</w:t>
      </w:r>
      <w:r w:rsidR="00555F17" w:rsidRPr="005B43A0">
        <w:rPr>
          <w:rFonts w:ascii="Times New Roman" w:eastAsia="Times New Roman" w:hAnsi="Times New Roman" w:cs="Times New Roman"/>
          <w:szCs w:val="36"/>
          <w:shd w:val="clear" w:color="auto" w:fill="FFFFFF"/>
          <w:lang w:eastAsia="en-GB"/>
        </w:rPr>
        <w:t xml:space="preserve"> being accustomed to consider a greater variety of objects, is generally much superior to that of the others [industrial workers]’ demonstrating Smith’s clear preference to agricultur</w:t>
      </w:r>
      <w:r w:rsidR="00463A48" w:rsidRPr="005B43A0">
        <w:rPr>
          <w:rFonts w:ascii="Times New Roman" w:eastAsia="Times New Roman" w:hAnsi="Times New Roman" w:cs="Times New Roman"/>
          <w:szCs w:val="36"/>
          <w:shd w:val="clear" w:color="auto" w:fill="FFFFFF"/>
          <w:lang w:eastAsia="en-GB"/>
        </w:rPr>
        <w:t xml:space="preserve">al work, as he </w:t>
      </w:r>
      <w:r w:rsidR="00BC0CA9" w:rsidRPr="005B43A0">
        <w:rPr>
          <w:rFonts w:ascii="Times New Roman" w:eastAsia="Times New Roman" w:hAnsi="Times New Roman" w:cs="Times New Roman"/>
          <w:szCs w:val="36"/>
          <w:shd w:val="clear" w:color="auto" w:fill="FFFFFF"/>
          <w:lang w:eastAsia="en-GB"/>
        </w:rPr>
        <w:t xml:space="preserve">suggests farmers minds are more agile </w:t>
      </w:r>
      <w:r w:rsidR="00463A48" w:rsidRPr="005B43A0">
        <w:rPr>
          <w:rFonts w:ascii="Times New Roman" w:eastAsia="Times New Roman" w:hAnsi="Times New Roman" w:cs="Times New Roman"/>
          <w:szCs w:val="36"/>
          <w:shd w:val="clear" w:color="auto" w:fill="FFFFFF"/>
          <w:lang w:eastAsia="en-GB"/>
        </w:rPr>
        <w:t xml:space="preserve">than those </w:t>
      </w:r>
      <w:r w:rsidR="00BC0CA9" w:rsidRPr="005B43A0">
        <w:rPr>
          <w:rFonts w:ascii="Times New Roman" w:eastAsia="Times New Roman" w:hAnsi="Times New Roman" w:cs="Times New Roman"/>
          <w:szCs w:val="36"/>
          <w:shd w:val="clear" w:color="auto" w:fill="FFFFFF"/>
          <w:lang w:eastAsia="en-GB"/>
        </w:rPr>
        <w:t xml:space="preserve">of </w:t>
      </w:r>
      <w:r w:rsidR="00555F17" w:rsidRPr="005B43A0">
        <w:rPr>
          <w:rFonts w:ascii="Times New Roman" w:eastAsia="Times New Roman" w:hAnsi="Times New Roman" w:cs="Times New Roman"/>
          <w:szCs w:val="36"/>
          <w:shd w:val="clear" w:color="auto" w:fill="FFFFFF"/>
          <w:lang w:eastAsia="en-GB"/>
        </w:rPr>
        <w:t>industrial work</w:t>
      </w:r>
      <w:r w:rsidR="00463A48" w:rsidRPr="005B43A0">
        <w:rPr>
          <w:rFonts w:ascii="Times New Roman" w:eastAsia="Times New Roman" w:hAnsi="Times New Roman" w:cs="Times New Roman"/>
          <w:szCs w:val="36"/>
          <w:shd w:val="clear" w:color="auto" w:fill="FFFFFF"/>
          <w:lang w:eastAsia="en-GB"/>
        </w:rPr>
        <w:t>ers</w:t>
      </w:r>
      <w:r w:rsidR="00555F17" w:rsidRPr="005B43A0">
        <w:rPr>
          <w:rFonts w:ascii="Times New Roman" w:eastAsia="Times New Roman" w:hAnsi="Times New Roman" w:cs="Times New Roman"/>
          <w:szCs w:val="36"/>
          <w:shd w:val="clear" w:color="auto" w:fill="FFFFFF"/>
          <w:lang w:eastAsia="en-GB"/>
        </w:rPr>
        <w:t>. It is suggested that Adam’s philosophies gave him this preference for agricultural work via his sympathy for workers in general, with Robert Blecker referring to his economic theory as ‘a discourse of connection and co-operation’.</w:t>
      </w:r>
      <w:r w:rsidR="00555F17" w:rsidRPr="005B43A0">
        <w:rPr>
          <w:rStyle w:val="FootnoteReference"/>
          <w:rFonts w:ascii="Times New Roman" w:eastAsia="Times New Roman" w:hAnsi="Times New Roman" w:cs="Times New Roman"/>
          <w:szCs w:val="36"/>
          <w:shd w:val="clear" w:color="auto" w:fill="FFFFFF"/>
          <w:lang w:eastAsia="en-GB"/>
        </w:rPr>
        <w:footnoteReference w:id="9"/>
      </w:r>
      <w:r w:rsidR="00143244" w:rsidRPr="005B43A0">
        <w:rPr>
          <w:rFonts w:ascii="Times New Roman" w:eastAsia="Times New Roman" w:hAnsi="Times New Roman" w:cs="Times New Roman"/>
          <w:szCs w:val="36"/>
          <w:shd w:val="clear" w:color="auto" w:fill="FFFFFF"/>
          <w:lang w:eastAsia="en-GB"/>
        </w:rPr>
        <w:t xml:space="preserve"> Clayre argues this is why Smith advocated for mass education of the public </w:t>
      </w:r>
      <w:r w:rsidR="000E0D8F" w:rsidRPr="005B43A0">
        <w:rPr>
          <w:rFonts w:ascii="Times New Roman" w:eastAsia="Times New Roman" w:hAnsi="Times New Roman" w:cs="Times New Roman"/>
          <w:szCs w:val="36"/>
          <w:shd w:val="clear" w:color="auto" w:fill="FFFFFF"/>
          <w:lang w:eastAsia="en-GB"/>
        </w:rPr>
        <w:t>i.e.</w:t>
      </w:r>
      <w:r w:rsidR="00143244" w:rsidRPr="005B43A0">
        <w:rPr>
          <w:rFonts w:ascii="Times New Roman" w:eastAsia="Times New Roman" w:hAnsi="Times New Roman" w:cs="Times New Roman"/>
          <w:szCs w:val="36"/>
          <w:shd w:val="clear" w:color="auto" w:fill="FFFFFF"/>
          <w:lang w:eastAsia="en-GB"/>
        </w:rPr>
        <w:t xml:space="preserve"> to combat bad mental health from repetitious industrial work. Smith’s sympathy for society was clear and prevalent in his works, arguing that ‘society cannot subsist among those who are at all times ready to hurt and injure’.</w:t>
      </w:r>
      <w:r w:rsidR="00666B54" w:rsidRPr="005B43A0">
        <w:rPr>
          <w:rStyle w:val="FootnoteReference"/>
          <w:rFonts w:ascii="Times New Roman" w:eastAsia="Times New Roman" w:hAnsi="Times New Roman" w:cs="Times New Roman"/>
          <w:szCs w:val="36"/>
          <w:shd w:val="clear" w:color="auto" w:fill="FFFFFF"/>
          <w:lang w:eastAsia="en-GB"/>
        </w:rPr>
        <w:footnoteReference w:id="10"/>
      </w:r>
      <w:r w:rsidR="00143244" w:rsidRPr="005B43A0">
        <w:rPr>
          <w:rFonts w:ascii="Times New Roman" w:eastAsia="Times New Roman" w:hAnsi="Times New Roman" w:cs="Times New Roman"/>
          <w:szCs w:val="36"/>
          <w:shd w:val="clear" w:color="auto" w:fill="FFFFFF"/>
          <w:lang w:eastAsia="en-GB"/>
        </w:rPr>
        <w:t xml:space="preserve"> </w:t>
      </w:r>
      <w:r w:rsidR="00666B54" w:rsidRPr="005B43A0">
        <w:rPr>
          <w:rFonts w:ascii="Times New Roman" w:eastAsia="Times New Roman" w:hAnsi="Times New Roman" w:cs="Times New Roman"/>
          <w:szCs w:val="36"/>
          <w:shd w:val="clear" w:color="auto" w:fill="FFFFFF"/>
          <w:lang w:eastAsia="en-GB"/>
        </w:rPr>
        <w:t>It is clear then, that Smith’s philosophies; that of sympathy for society at large, allowed him to observe the tendency for repetitious work to corrupt the mind. This observation gave him pref</w:t>
      </w:r>
      <w:r w:rsidR="00BC0CA9" w:rsidRPr="005B43A0">
        <w:rPr>
          <w:rFonts w:ascii="Times New Roman" w:eastAsia="Times New Roman" w:hAnsi="Times New Roman" w:cs="Times New Roman"/>
          <w:szCs w:val="36"/>
          <w:shd w:val="clear" w:color="auto" w:fill="FFFFFF"/>
          <w:lang w:eastAsia="en-GB"/>
        </w:rPr>
        <w:t>erence to agricultural work, leading him to advocate</w:t>
      </w:r>
      <w:r w:rsidR="00666B54" w:rsidRPr="005B43A0">
        <w:rPr>
          <w:rFonts w:ascii="Times New Roman" w:eastAsia="Times New Roman" w:hAnsi="Times New Roman" w:cs="Times New Roman"/>
          <w:szCs w:val="36"/>
          <w:shd w:val="clear" w:color="auto" w:fill="FFFFFF"/>
          <w:lang w:eastAsia="en-GB"/>
        </w:rPr>
        <w:t xml:space="preserve"> </w:t>
      </w:r>
      <w:r w:rsidR="009709E4" w:rsidRPr="005B43A0">
        <w:rPr>
          <w:rFonts w:ascii="Times New Roman" w:eastAsia="Times New Roman" w:hAnsi="Times New Roman" w:cs="Times New Roman"/>
          <w:szCs w:val="36"/>
          <w:shd w:val="clear" w:color="auto" w:fill="FFFFFF"/>
          <w:lang w:eastAsia="en-GB"/>
        </w:rPr>
        <w:t xml:space="preserve">for </w:t>
      </w:r>
      <w:r w:rsidR="00666B54" w:rsidRPr="005B43A0">
        <w:rPr>
          <w:rFonts w:ascii="Times New Roman" w:eastAsia="Times New Roman" w:hAnsi="Times New Roman" w:cs="Times New Roman"/>
          <w:szCs w:val="36"/>
          <w:shd w:val="clear" w:color="auto" w:fill="FFFFFF"/>
          <w:lang w:eastAsia="en-GB"/>
        </w:rPr>
        <w:t xml:space="preserve">mass education of the public. </w:t>
      </w:r>
    </w:p>
    <w:p w14:paraId="4B1F930C" w14:textId="77777777" w:rsidR="00666B54" w:rsidRPr="005B43A0" w:rsidRDefault="00666B54" w:rsidP="000808E9">
      <w:pPr>
        <w:rPr>
          <w:rFonts w:ascii="Times New Roman" w:eastAsia="Times New Roman" w:hAnsi="Times New Roman" w:cs="Times New Roman"/>
          <w:szCs w:val="36"/>
          <w:shd w:val="clear" w:color="auto" w:fill="FFFFFF"/>
          <w:lang w:eastAsia="en-GB"/>
        </w:rPr>
      </w:pPr>
    </w:p>
    <w:p w14:paraId="28687FD6" w14:textId="5384209A" w:rsidR="00BD5215" w:rsidRPr="005B43A0" w:rsidRDefault="00666B54" w:rsidP="000808E9">
      <w:pPr>
        <w:rPr>
          <w:rFonts w:ascii="Times New Roman" w:eastAsia="Times New Roman" w:hAnsi="Times New Roman" w:cs="Times New Roman"/>
          <w:szCs w:val="36"/>
          <w:shd w:val="clear" w:color="auto" w:fill="FFFFFF"/>
          <w:lang w:eastAsia="en-GB"/>
        </w:rPr>
      </w:pPr>
      <w:r w:rsidRPr="005B43A0">
        <w:rPr>
          <w:rFonts w:ascii="Times New Roman" w:eastAsia="Times New Roman" w:hAnsi="Times New Roman" w:cs="Times New Roman"/>
          <w:szCs w:val="36"/>
          <w:shd w:val="clear" w:color="auto" w:fill="FFFFFF"/>
          <w:lang w:eastAsia="en-GB"/>
        </w:rPr>
        <w:tab/>
        <w:t>Deborah Boucoyanis acknowledges the ’intense debate’ surrounding the revision of Smith’s original model for capitalism, with many arguing for Capitalism’s immorality or otherwise. Clayre as a revisionist, states ‘Where poets could bring “relationship and love” the economists seemed to represent much that was hideou</w:t>
      </w:r>
      <w:r w:rsidR="00E92D04" w:rsidRPr="005B43A0">
        <w:rPr>
          <w:rFonts w:ascii="Times New Roman" w:eastAsia="Times New Roman" w:hAnsi="Times New Roman" w:cs="Times New Roman"/>
          <w:szCs w:val="36"/>
          <w:shd w:val="clear" w:color="auto" w:fill="FFFFFF"/>
          <w:lang w:eastAsia="en-GB"/>
        </w:rPr>
        <w:t xml:space="preserve">s in the new industrial system’, </w:t>
      </w:r>
      <w:r w:rsidRPr="005B43A0">
        <w:rPr>
          <w:rFonts w:ascii="Times New Roman" w:eastAsia="Times New Roman" w:hAnsi="Times New Roman" w:cs="Times New Roman"/>
          <w:szCs w:val="36"/>
          <w:shd w:val="clear" w:color="auto" w:fill="FFFFFF"/>
          <w:lang w:eastAsia="en-GB"/>
        </w:rPr>
        <w:t>suggesting modern historiographical debates centre around the morals of Smith’s economy. Deborah supports this view suggesting Smith’s belief was of ‘necessary’ inequality in workplaces.</w:t>
      </w:r>
      <w:r w:rsidRPr="005B43A0">
        <w:rPr>
          <w:rStyle w:val="FootnoteReference"/>
          <w:rFonts w:ascii="Times New Roman" w:eastAsia="Times New Roman" w:hAnsi="Times New Roman" w:cs="Times New Roman"/>
          <w:szCs w:val="36"/>
          <w:shd w:val="clear" w:color="auto" w:fill="FFFFFF"/>
          <w:lang w:eastAsia="en-GB"/>
        </w:rPr>
        <w:footnoteReference w:id="11"/>
      </w:r>
      <w:r w:rsidR="00C52B65" w:rsidRPr="005B43A0">
        <w:rPr>
          <w:rFonts w:ascii="Times New Roman" w:eastAsia="Times New Roman" w:hAnsi="Times New Roman" w:cs="Times New Roman"/>
          <w:szCs w:val="36"/>
          <w:shd w:val="clear" w:color="auto" w:fill="FFFFFF"/>
          <w:lang w:eastAsia="en-GB"/>
        </w:rPr>
        <w:t xml:space="preserve"> In ‘Inequalities in pay’ Smith gives four distinct examples </w:t>
      </w:r>
      <w:r w:rsidR="00230627" w:rsidRPr="005B43A0">
        <w:rPr>
          <w:rFonts w:ascii="Times New Roman" w:eastAsia="Times New Roman" w:hAnsi="Times New Roman" w:cs="Times New Roman"/>
          <w:szCs w:val="36"/>
          <w:shd w:val="clear" w:color="auto" w:fill="FFFFFF"/>
          <w:lang w:eastAsia="en-GB"/>
        </w:rPr>
        <w:t>whereby</w:t>
      </w:r>
      <w:r w:rsidR="00C52B65" w:rsidRPr="005B43A0">
        <w:rPr>
          <w:rFonts w:ascii="Times New Roman" w:eastAsia="Times New Roman" w:hAnsi="Times New Roman" w:cs="Times New Roman"/>
          <w:szCs w:val="36"/>
          <w:shd w:val="clear" w:color="auto" w:fill="FFFFFF"/>
          <w:lang w:eastAsia="en-GB"/>
        </w:rPr>
        <w:t xml:space="preserve"> work can become ‘hideous’; the difficulty of said job, inconsistency in employment, probability of losing said job and finally worker manager trust. This is a clear acknowledgement of clear economic inequalities and therefore, surely the topic leans itself to further revision.</w:t>
      </w:r>
      <w:r w:rsidR="00C52B65" w:rsidRPr="005B43A0">
        <w:rPr>
          <w:rStyle w:val="FootnoteReference"/>
          <w:rFonts w:ascii="Times New Roman" w:eastAsia="Times New Roman" w:hAnsi="Times New Roman" w:cs="Times New Roman"/>
          <w:szCs w:val="36"/>
          <w:shd w:val="clear" w:color="auto" w:fill="FFFFFF"/>
          <w:lang w:eastAsia="en-GB"/>
        </w:rPr>
        <w:footnoteReference w:id="12"/>
      </w:r>
      <w:r w:rsidR="00960714" w:rsidRPr="005B43A0">
        <w:rPr>
          <w:rFonts w:ascii="Times New Roman" w:eastAsia="Times New Roman" w:hAnsi="Times New Roman" w:cs="Times New Roman"/>
          <w:szCs w:val="36"/>
          <w:shd w:val="clear" w:color="auto" w:fill="FFFFFF"/>
          <w:lang w:eastAsia="en-GB"/>
        </w:rPr>
        <w:t xml:space="preserve"> G. R. Bassiry and Mark Jones contest that Smith’s model outright changed worldwide economics from an authoritarian stance to one of ‘democracy’.</w:t>
      </w:r>
      <w:r w:rsidR="00960714" w:rsidRPr="005B43A0">
        <w:rPr>
          <w:rStyle w:val="FootnoteReference"/>
          <w:rFonts w:ascii="Times New Roman" w:eastAsia="Times New Roman" w:hAnsi="Times New Roman" w:cs="Times New Roman"/>
          <w:szCs w:val="36"/>
          <w:shd w:val="clear" w:color="auto" w:fill="FFFFFF"/>
          <w:lang w:eastAsia="en-GB"/>
        </w:rPr>
        <w:footnoteReference w:id="13"/>
      </w:r>
      <w:r w:rsidR="00960714" w:rsidRPr="005B43A0">
        <w:rPr>
          <w:rFonts w:ascii="Times New Roman" w:eastAsia="Times New Roman" w:hAnsi="Times New Roman" w:cs="Times New Roman"/>
          <w:szCs w:val="36"/>
          <w:shd w:val="clear" w:color="auto" w:fill="FFFFFF"/>
          <w:lang w:eastAsia="en-GB"/>
        </w:rPr>
        <w:t xml:space="preserve">  However this notion is extinguished by Smith’s </w:t>
      </w:r>
      <w:r w:rsidR="00960714" w:rsidRPr="005B43A0">
        <w:rPr>
          <w:rFonts w:ascii="Times New Roman" w:eastAsia="Times New Roman" w:hAnsi="Times New Roman" w:cs="Times New Roman"/>
          <w:i/>
          <w:szCs w:val="36"/>
          <w:shd w:val="clear" w:color="auto" w:fill="FFFFFF"/>
          <w:lang w:eastAsia="en-GB"/>
        </w:rPr>
        <w:t>The Wealth of Nations</w:t>
      </w:r>
      <w:r w:rsidR="00960714" w:rsidRPr="005B43A0">
        <w:rPr>
          <w:rFonts w:ascii="Times New Roman" w:eastAsia="Times New Roman" w:hAnsi="Times New Roman" w:cs="Times New Roman"/>
          <w:szCs w:val="36"/>
          <w:shd w:val="clear" w:color="auto" w:fill="FFFFFF"/>
          <w:lang w:eastAsia="en-GB"/>
        </w:rPr>
        <w:t xml:space="preserve"> in the statement ‘In disputes with their workmen, masters must generally have the advantage’. This is a clear denunciation of economic democracy by Smith himself, as both participants are not even, suggesting little in the way of capitalist equality. Clayre acknowledges the vast capitalist-ethical debate, but argues for the significance of Adam realising the drawbacks of repetitious work. Indirectly this supposes that Clayre recognises the problems Smith found with industrialisation at large, identifying that Smith may indeed have a problem with modern day industrialisation. </w:t>
      </w:r>
      <w:r w:rsidR="00AB6746" w:rsidRPr="005B43A0">
        <w:rPr>
          <w:rFonts w:ascii="Times New Roman" w:eastAsia="Times New Roman" w:hAnsi="Times New Roman" w:cs="Times New Roman"/>
          <w:szCs w:val="36"/>
          <w:shd w:val="clear" w:color="auto" w:fill="FFFFFF"/>
          <w:lang w:eastAsia="en-GB"/>
        </w:rPr>
        <w:t>It is true</w:t>
      </w:r>
      <w:r w:rsidR="00A82A63" w:rsidRPr="005B43A0">
        <w:rPr>
          <w:rFonts w:ascii="Times New Roman" w:eastAsia="Times New Roman" w:hAnsi="Times New Roman" w:cs="Times New Roman"/>
          <w:szCs w:val="36"/>
          <w:shd w:val="clear" w:color="auto" w:fill="FFFFFF"/>
          <w:lang w:eastAsia="en-GB"/>
        </w:rPr>
        <w:t xml:space="preserve"> to say</w:t>
      </w:r>
      <w:r w:rsidR="00AB6746" w:rsidRPr="005B43A0">
        <w:rPr>
          <w:rFonts w:ascii="Times New Roman" w:eastAsia="Times New Roman" w:hAnsi="Times New Roman" w:cs="Times New Roman"/>
          <w:szCs w:val="36"/>
          <w:shd w:val="clear" w:color="auto" w:fill="FFFFFF"/>
          <w:lang w:eastAsia="en-GB"/>
        </w:rPr>
        <w:t xml:space="preserve"> then, that not all capitalist methods of today would be agreed with by Smith, </w:t>
      </w:r>
      <w:r w:rsidR="006F5C75" w:rsidRPr="005B43A0">
        <w:rPr>
          <w:rFonts w:ascii="Times New Roman" w:eastAsia="Times New Roman" w:hAnsi="Times New Roman" w:cs="Times New Roman"/>
          <w:szCs w:val="36"/>
          <w:shd w:val="clear" w:color="auto" w:fill="FFFFFF"/>
          <w:lang w:eastAsia="en-GB"/>
        </w:rPr>
        <w:t xml:space="preserve">highlighted by </w:t>
      </w:r>
      <w:r w:rsidR="00C20393" w:rsidRPr="005B43A0">
        <w:rPr>
          <w:rFonts w:ascii="Times New Roman" w:eastAsia="Times New Roman" w:hAnsi="Times New Roman" w:cs="Times New Roman"/>
          <w:szCs w:val="36"/>
          <w:shd w:val="clear" w:color="auto" w:fill="FFFFFF"/>
          <w:lang w:eastAsia="en-GB"/>
        </w:rPr>
        <w:t>his ploughman argument</w:t>
      </w:r>
      <w:r w:rsidR="00AB6746" w:rsidRPr="005B43A0">
        <w:rPr>
          <w:rFonts w:ascii="Times New Roman" w:eastAsia="Times New Roman" w:hAnsi="Times New Roman" w:cs="Times New Roman"/>
          <w:szCs w:val="36"/>
          <w:shd w:val="clear" w:color="auto" w:fill="FFFFFF"/>
          <w:lang w:eastAsia="en-GB"/>
        </w:rPr>
        <w:t>.</w:t>
      </w:r>
      <w:r w:rsidR="000266F2" w:rsidRPr="005B43A0">
        <w:rPr>
          <w:rFonts w:ascii="Times New Roman" w:eastAsia="Times New Roman" w:hAnsi="Times New Roman" w:cs="Times New Roman"/>
          <w:szCs w:val="36"/>
          <w:shd w:val="clear" w:color="auto" w:fill="FFFFFF"/>
          <w:lang w:eastAsia="en-GB"/>
        </w:rPr>
        <w:t xml:space="preserve"> It is commonly known today that factory work can be beyond repetitive and straining, and this was initially flagged by Smith himself.</w:t>
      </w:r>
      <w:r w:rsidR="000266F2" w:rsidRPr="005B43A0">
        <w:rPr>
          <w:rStyle w:val="FootnoteReference"/>
          <w:rFonts w:ascii="Times New Roman" w:eastAsia="Times New Roman" w:hAnsi="Times New Roman" w:cs="Times New Roman"/>
          <w:szCs w:val="36"/>
          <w:shd w:val="clear" w:color="auto" w:fill="FFFFFF"/>
          <w:lang w:eastAsia="en-GB"/>
        </w:rPr>
        <w:footnoteReference w:id="14"/>
      </w:r>
      <w:r w:rsidR="000266F2" w:rsidRPr="005B43A0">
        <w:rPr>
          <w:rFonts w:ascii="Times New Roman" w:eastAsia="Times New Roman" w:hAnsi="Times New Roman" w:cs="Times New Roman"/>
          <w:szCs w:val="36"/>
          <w:shd w:val="clear" w:color="auto" w:fill="FFFFFF"/>
          <w:lang w:eastAsia="en-GB"/>
        </w:rPr>
        <w:t xml:space="preserve"> </w:t>
      </w:r>
    </w:p>
    <w:p w14:paraId="765432B9" w14:textId="77777777" w:rsidR="00DD2B57" w:rsidRPr="005B43A0" w:rsidRDefault="00DD2B57" w:rsidP="000808E9">
      <w:pPr>
        <w:rPr>
          <w:rFonts w:ascii="Times New Roman" w:eastAsia="Times New Roman" w:hAnsi="Times New Roman" w:cs="Times New Roman"/>
          <w:szCs w:val="36"/>
          <w:shd w:val="clear" w:color="auto" w:fill="FFFFFF"/>
          <w:lang w:eastAsia="en-GB"/>
        </w:rPr>
      </w:pPr>
    </w:p>
    <w:p w14:paraId="172AE8E2" w14:textId="3245B774" w:rsidR="00DD2B57" w:rsidRPr="005B43A0" w:rsidRDefault="00DD2B57" w:rsidP="000808E9">
      <w:pPr>
        <w:rPr>
          <w:rFonts w:ascii="Times New Roman" w:eastAsia="Times New Roman" w:hAnsi="Times New Roman" w:cs="Times New Roman"/>
          <w:szCs w:val="36"/>
          <w:shd w:val="clear" w:color="auto" w:fill="FFFFFF"/>
          <w:lang w:eastAsia="en-GB"/>
        </w:rPr>
      </w:pPr>
      <w:r w:rsidRPr="005B43A0">
        <w:rPr>
          <w:rFonts w:ascii="Times New Roman" w:eastAsia="Times New Roman" w:hAnsi="Times New Roman" w:cs="Times New Roman"/>
          <w:szCs w:val="36"/>
          <w:shd w:val="clear" w:color="auto" w:fill="FFFFFF"/>
          <w:lang w:eastAsia="en-GB"/>
        </w:rPr>
        <w:tab/>
        <w:t xml:space="preserve">Alasdair Clayre’s </w:t>
      </w:r>
      <w:r w:rsidRPr="005B43A0">
        <w:rPr>
          <w:rFonts w:ascii="Times New Roman" w:eastAsia="Times New Roman" w:hAnsi="Times New Roman" w:cs="Times New Roman"/>
          <w:i/>
          <w:szCs w:val="36"/>
          <w:shd w:val="clear" w:color="auto" w:fill="FFFFFF"/>
          <w:lang w:eastAsia="en-GB"/>
        </w:rPr>
        <w:t xml:space="preserve">Nature and Industrialisation </w:t>
      </w:r>
      <w:r w:rsidRPr="005B43A0">
        <w:rPr>
          <w:rFonts w:ascii="Times New Roman" w:eastAsia="Times New Roman" w:hAnsi="Times New Roman" w:cs="Times New Roman"/>
          <w:szCs w:val="36"/>
          <w:shd w:val="clear" w:color="auto" w:fill="FFFFFF"/>
          <w:lang w:eastAsia="en-GB"/>
        </w:rPr>
        <w:t xml:space="preserve">is a fair and accurate assessment of the origins and equality of Adam Smith’s </w:t>
      </w:r>
      <w:r w:rsidRPr="005B43A0">
        <w:rPr>
          <w:rFonts w:ascii="Times New Roman" w:eastAsia="Times New Roman" w:hAnsi="Times New Roman" w:cs="Times New Roman"/>
          <w:i/>
          <w:szCs w:val="36"/>
          <w:shd w:val="clear" w:color="auto" w:fill="FFFFFF"/>
          <w:lang w:eastAsia="en-GB"/>
        </w:rPr>
        <w:t xml:space="preserve">The Wealth Of Nations. </w:t>
      </w:r>
      <w:r w:rsidRPr="005B43A0">
        <w:rPr>
          <w:rFonts w:ascii="Times New Roman" w:eastAsia="Times New Roman" w:hAnsi="Times New Roman" w:cs="Times New Roman"/>
          <w:szCs w:val="36"/>
          <w:shd w:val="clear" w:color="auto" w:fill="FFFFFF"/>
          <w:lang w:eastAsia="en-GB"/>
        </w:rPr>
        <w:t xml:space="preserve">Born in 1935 Clayre had read Marx’s works, and sought to find the middle ground between two economic giants. This is represented by Clayre’s acknowledgement of the limits of Smith’s work </w:t>
      </w:r>
      <w:r w:rsidR="000E0D8F" w:rsidRPr="005B43A0">
        <w:rPr>
          <w:rFonts w:ascii="Times New Roman" w:eastAsia="Times New Roman" w:hAnsi="Times New Roman" w:cs="Times New Roman"/>
          <w:szCs w:val="36"/>
          <w:shd w:val="clear" w:color="auto" w:fill="FFFFFF"/>
          <w:lang w:eastAsia="en-GB"/>
        </w:rPr>
        <w:t>i.e.</w:t>
      </w:r>
      <w:r w:rsidRPr="005B43A0">
        <w:rPr>
          <w:rFonts w:ascii="Times New Roman" w:eastAsia="Times New Roman" w:hAnsi="Times New Roman" w:cs="Times New Roman"/>
          <w:szCs w:val="36"/>
          <w:shd w:val="clear" w:color="auto" w:fill="FFFFFF"/>
          <w:lang w:eastAsia="en-GB"/>
        </w:rPr>
        <w:t xml:space="preserve"> the ‘</w:t>
      </w:r>
      <w:r w:rsidR="006D5E83" w:rsidRPr="005B43A0">
        <w:rPr>
          <w:rFonts w:ascii="Times New Roman" w:eastAsia="Times New Roman" w:hAnsi="Times New Roman" w:cs="Times New Roman"/>
          <w:szCs w:val="36"/>
          <w:shd w:val="clear" w:color="auto" w:fill="FFFFFF"/>
          <w:lang w:eastAsia="en-GB"/>
        </w:rPr>
        <w:t>depressing</w:t>
      </w:r>
      <w:r w:rsidRPr="005B43A0">
        <w:rPr>
          <w:rFonts w:ascii="Times New Roman" w:eastAsia="Times New Roman" w:hAnsi="Times New Roman" w:cs="Times New Roman"/>
          <w:szCs w:val="36"/>
          <w:shd w:val="clear" w:color="auto" w:fill="FFFFFF"/>
          <w:lang w:eastAsia="en-GB"/>
        </w:rPr>
        <w:t xml:space="preserve"> mental and moral effects’ of industrial labour, but also Smith’s successes </w:t>
      </w:r>
      <w:r w:rsidR="000E0D8F" w:rsidRPr="005B43A0">
        <w:rPr>
          <w:rFonts w:ascii="Times New Roman" w:eastAsia="Times New Roman" w:hAnsi="Times New Roman" w:cs="Times New Roman"/>
          <w:szCs w:val="36"/>
          <w:shd w:val="clear" w:color="auto" w:fill="FFFFFF"/>
          <w:lang w:eastAsia="en-GB"/>
        </w:rPr>
        <w:t>i.e.</w:t>
      </w:r>
      <w:r w:rsidR="000444FA" w:rsidRPr="005B43A0">
        <w:rPr>
          <w:rFonts w:ascii="Times New Roman" w:eastAsia="Times New Roman" w:hAnsi="Times New Roman" w:cs="Times New Roman"/>
          <w:szCs w:val="36"/>
          <w:shd w:val="clear" w:color="auto" w:fill="FFFFFF"/>
          <w:lang w:eastAsia="en-GB"/>
        </w:rPr>
        <w:t xml:space="preserve"> his creation of the concept of dividing </w:t>
      </w:r>
      <w:r w:rsidRPr="005B43A0">
        <w:rPr>
          <w:rFonts w:ascii="Times New Roman" w:eastAsia="Times New Roman" w:hAnsi="Times New Roman" w:cs="Times New Roman"/>
          <w:szCs w:val="36"/>
          <w:shd w:val="clear" w:color="auto" w:fill="FFFFFF"/>
          <w:lang w:eastAsia="en-GB"/>
        </w:rPr>
        <w:t>labour. Clayre’s Oxford education and academic background ascertains him the ability as a social historian to analyse critically the viewpoints of 18</w:t>
      </w:r>
      <w:r w:rsidRPr="005B43A0">
        <w:rPr>
          <w:rFonts w:ascii="Times New Roman" w:eastAsia="Times New Roman" w:hAnsi="Times New Roman" w:cs="Times New Roman"/>
          <w:szCs w:val="36"/>
          <w:shd w:val="clear" w:color="auto" w:fill="FFFFFF"/>
          <w:vertAlign w:val="superscript"/>
          <w:lang w:eastAsia="en-GB"/>
        </w:rPr>
        <w:t>th</w:t>
      </w:r>
      <w:r w:rsidRPr="005B43A0">
        <w:rPr>
          <w:rFonts w:ascii="Times New Roman" w:eastAsia="Times New Roman" w:hAnsi="Times New Roman" w:cs="Times New Roman"/>
          <w:szCs w:val="36"/>
          <w:shd w:val="clear" w:color="auto" w:fill="FFFFFF"/>
          <w:lang w:eastAsia="en-GB"/>
        </w:rPr>
        <w:t xml:space="preserve"> century write</w:t>
      </w:r>
      <w:r w:rsidR="004167F0" w:rsidRPr="005B43A0">
        <w:rPr>
          <w:rFonts w:ascii="Times New Roman" w:eastAsia="Times New Roman" w:hAnsi="Times New Roman" w:cs="Times New Roman"/>
          <w:szCs w:val="36"/>
          <w:shd w:val="clear" w:color="auto" w:fill="FFFFFF"/>
          <w:lang w:eastAsia="en-GB"/>
        </w:rPr>
        <w:t>r</w:t>
      </w:r>
      <w:r w:rsidRPr="005B43A0">
        <w:rPr>
          <w:rFonts w:ascii="Times New Roman" w:eastAsia="Times New Roman" w:hAnsi="Times New Roman" w:cs="Times New Roman"/>
          <w:szCs w:val="36"/>
          <w:shd w:val="clear" w:color="auto" w:fill="FFFFFF"/>
          <w:lang w:eastAsia="en-GB"/>
        </w:rPr>
        <w:t xml:space="preserve">s. Attributing Malthus’ population growth and </w:t>
      </w:r>
      <w:r w:rsidR="00293FB1" w:rsidRPr="005B43A0">
        <w:rPr>
          <w:rFonts w:ascii="Times New Roman" w:eastAsia="Times New Roman" w:hAnsi="Times New Roman" w:cs="Times New Roman"/>
          <w:szCs w:val="36"/>
          <w:shd w:val="clear" w:color="auto" w:fill="FFFFFF"/>
          <w:lang w:eastAsia="en-GB"/>
        </w:rPr>
        <w:t>Bentham’s views on real labour</w:t>
      </w:r>
      <w:r w:rsidRPr="005B43A0">
        <w:rPr>
          <w:rFonts w:ascii="Times New Roman" w:eastAsia="Times New Roman" w:hAnsi="Times New Roman" w:cs="Times New Roman"/>
          <w:szCs w:val="36"/>
          <w:shd w:val="clear" w:color="auto" w:fill="FFFFFF"/>
          <w:lang w:eastAsia="en-GB"/>
        </w:rPr>
        <w:t xml:space="preserve"> to both simultaneously be viewed with ‘nothing but aversion’. Of course, it is obvious that Clayre</w:t>
      </w:r>
      <w:r w:rsidR="00293FB1" w:rsidRPr="005B43A0">
        <w:rPr>
          <w:rFonts w:ascii="Times New Roman" w:eastAsia="Times New Roman" w:hAnsi="Times New Roman" w:cs="Times New Roman"/>
          <w:szCs w:val="36"/>
          <w:shd w:val="clear" w:color="auto" w:fill="FFFFFF"/>
          <w:lang w:eastAsia="en-GB"/>
        </w:rPr>
        <w:t>’</w:t>
      </w:r>
      <w:r w:rsidRPr="005B43A0">
        <w:rPr>
          <w:rFonts w:ascii="Times New Roman" w:eastAsia="Times New Roman" w:hAnsi="Times New Roman" w:cs="Times New Roman"/>
          <w:szCs w:val="36"/>
          <w:shd w:val="clear" w:color="auto" w:fill="FFFFFF"/>
          <w:lang w:eastAsia="en-GB"/>
        </w:rPr>
        <w:t>s background in British economic history turned him away from Marx and communism towards Smith’s capitalist model</w:t>
      </w:r>
      <w:r w:rsidR="006D5E83" w:rsidRPr="005B43A0">
        <w:rPr>
          <w:rFonts w:ascii="Times New Roman" w:eastAsia="Times New Roman" w:hAnsi="Times New Roman" w:cs="Times New Roman"/>
          <w:szCs w:val="36"/>
          <w:shd w:val="clear" w:color="auto" w:fill="FFFFFF"/>
          <w:lang w:eastAsia="en-GB"/>
        </w:rPr>
        <w:t>. This is seen by his defence of Adam Smith’s economic model as agrarian, moving away from the industrial associations commonly held, as this of course backs Adam’s theory away from</w:t>
      </w:r>
      <w:r w:rsidR="007370C0" w:rsidRPr="005B43A0">
        <w:rPr>
          <w:rFonts w:ascii="Times New Roman" w:eastAsia="Times New Roman" w:hAnsi="Times New Roman" w:cs="Times New Roman"/>
          <w:szCs w:val="36"/>
          <w:shd w:val="clear" w:color="auto" w:fill="FFFFFF"/>
          <w:lang w:eastAsia="en-GB"/>
        </w:rPr>
        <w:t xml:space="preserve"> current-day industrial inequality</w:t>
      </w:r>
      <w:r w:rsidR="006D5E83" w:rsidRPr="005B43A0">
        <w:rPr>
          <w:rFonts w:ascii="Times New Roman" w:eastAsia="Times New Roman" w:hAnsi="Times New Roman" w:cs="Times New Roman"/>
          <w:szCs w:val="36"/>
          <w:shd w:val="clear" w:color="auto" w:fill="FFFFFF"/>
          <w:lang w:eastAsia="en-GB"/>
        </w:rPr>
        <w:t xml:space="preserve">. The fairness in his assessment comes from his acknowledgments that Smith was not </w:t>
      </w:r>
      <w:r w:rsidR="00007DFF" w:rsidRPr="005B43A0">
        <w:rPr>
          <w:rFonts w:ascii="Times New Roman" w:eastAsia="Times New Roman" w:hAnsi="Times New Roman" w:cs="Times New Roman"/>
          <w:szCs w:val="36"/>
          <w:shd w:val="clear" w:color="auto" w:fill="FFFFFF"/>
          <w:lang w:eastAsia="en-GB"/>
        </w:rPr>
        <w:t xml:space="preserve">perfect </w:t>
      </w:r>
      <w:r w:rsidR="000E0D8F" w:rsidRPr="005B43A0">
        <w:rPr>
          <w:rFonts w:ascii="Times New Roman" w:eastAsia="Times New Roman" w:hAnsi="Times New Roman" w:cs="Times New Roman"/>
          <w:szCs w:val="36"/>
          <w:shd w:val="clear" w:color="auto" w:fill="FFFFFF"/>
          <w:lang w:eastAsia="en-GB"/>
        </w:rPr>
        <w:t>i.e.</w:t>
      </w:r>
      <w:r w:rsidR="00007DFF" w:rsidRPr="005B43A0">
        <w:rPr>
          <w:rFonts w:ascii="Times New Roman" w:eastAsia="Times New Roman" w:hAnsi="Times New Roman" w:cs="Times New Roman"/>
          <w:szCs w:val="36"/>
          <w:shd w:val="clear" w:color="auto" w:fill="FFFFFF"/>
          <w:lang w:eastAsia="en-GB"/>
        </w:rPr>
        <w:t xml:space="preserve"> when noticing the negativ</w:t>
      </w:r>
      <w:r w:rsidR="007370C0" w:rsidRPr="005B43A0">
        <w:rPr>
          <w:rFonts w:ascii="Times New Roman" w:eastAsia="Times New Roman" w:hAnsi="Times New Roman" w:cs="Times New Roman"/>
          <w:szCs w:val="36"/>
          <w:shd w:val="clear" w:color="auto" w:fill="FFFFFF"/>
          <w:lang w:eastAsia="en-GB"/>
        </w:rPr>
        <w:t>e effects of repetitive work, Smith</w:t>
      </w:r>
      <w:r w:rsidR="00007DFF" w:rsidRPr="005B43A0">
        <w:rPr>
          <w:rFonts w:ascii="Times New Roman" w:eastAsia="Times New Roman" w:hAnsi="Times New Roman" w:cs="Times New Roman"/>
          <w:szCs w:val="36"/>
          <w:shd w:val="clear" w:color="auto" w:fill="FFFFFF"/>
          <w:lang w:eastAsia="en-GB"/>
        </w:rPr>
        <w:t xml:space="preserve"> failed to attribute them to the ‘weight they were to have’</w:t>
      </w:r>
      <w:r w:rsidR="007370C0" w:rsidRPr="005B43A0">
        <w:rPr>
          <w:rFonts w:ascii="Times New Roman" w:eastAsia="Times New Roman" w:hAnsi="Times New Roman" w:cs="Times New Roman"/>
          <w:szCs w:val="36"/>
          <w:shd w:val="clear" w:color="auto" w:fill="FFFFFF"/>
          <w:lang w:eastAsia="en-GB"/>
        </w:rPr>
        <w:t xml:space="preserve"> </w:t>
      </w:r>
      <w:r w:rsidR="00725D78" w:rsidRPr="005B43A0">
        <w:rPr>
          <w:rFonts w:ascii="Times New Roman" w:eastAsia="Times New Roman" w:hAnsi="Times New Roman" w:cs="Times New Roman"/>
          <w:szCs w:val="36"/>
          <w:shd w:val="clear" w:color="auto" w:fill="FFFFFF"/>
          <w:lang w:eastAsia="en-GB"/>
        </w:rPr>
        <w:t xml:space="preserve">as problems </w:t>
      </w:r>
      <w:r w:rsidR="007370C0" w:rsidRPr="005B43A0">
        <w:rPr>
          <w:rFonts w:ascii="Times New Roman" w:eastAsia="Times New Roman" w:hAnsi="Times New Roman" w:cs="Times New Roman"/>
          <w:szCs w:val="36"/>
          <w:shd w:val="clear" w:color="auto" w:fill="FFFFFF"/>
          <w:lang w:eastAsia="en-GB"/>
        </w:rPr>
        <w:t>in the future</w:t>
      </w:r>
      <w:r w:rsidR="00007DFF" w:rsidRPr="005B43A0">
        <w:rPr>
          <w:rFonts w:ascii="Times New Roman" w:eastAsia="Times New Roman" w:hAnsi="Times New Roman" w:cs="Times New Roman"/>
          <w:szCs w:val="36"/>
          <w:shd w:val="clear" w:color="auto" w:fill="FFFFFF"/>
          <w:lang w:eastAsia="en-GB"/>
        </w:rPr>
        <w:t>.</w:t>
      </w:r>
      <w:r w:rsidR="00007DFF" w:rsidRPr="005B43A0">
        <w:rPr>
          <w:rStyle w:val="FootnoteReference"/>
          <w:rFonts w:ascii="Times New Roman" w:eastAsia="Times New Roman" w:hAnsi="Times New Roman" w:cs="Times New Roman"/>
          <w:szCs w:val="36"/>
          <w:shd w:val="clear" w:color="auto" w:fill="FFFFFF"/>
          <w:lang w:eastAsia="en-GB"/>
        </w:rPr>
        <w:footnoteReference w:id="15"/>
      </w:r>
      <w:r w:rsidR="00007DFF" w:rsidRPr="005B43A0">
        <w:rPr>
          <w:rFonts w:ascii="Times New Roman" w:eastAsia="Times New Roman" w:hAnsi="Times New Roman" w:cs="Times New Roman"/>
          <w:szCs w:val="36"/>
          <w:shd w:val="clear" w:color="auto" w:fill="FFFFFF"/>
          <w:lang w:eastAsia="en-GB"/>
        </w:rPr>
        <w:t xml:space="preserve"> Clayre’s Oxford education and time of birth gave him a window into emerging economic thought. Reading both Smith and Marx prompted him to revise modern economic theory, while assessing the failures of others to</w:t>
      </w:r>
      <w:r w:rsidR="00AD739B" w:rsidRPr="005B43A0">
        <w:rPr>
          <w:rFonts w:ascii="Times New Roman" w:eastAsia="Times New Roman" w:hAnsi="Times New Roman" w:cs="Times New Roman"/>
          <w:szCs w:val="36"/>
          <w:shd w:val="clear" w:color="auto" w:fill="FFFFFF"/>
          <w:lang w:eastAsia="en-GB"/>
        </w:rPr>
        <w:t xml:space="preserve"> moralise economy</w:t>
      </w:r>
      <w:r w:rsidR="00007DFF" w:rsidRPr="005B43A0">
        <w:rPr>
          <w:rFonts w:ascii="Times New Roman" w:eastAsia="Times New Roman" w:hAnsi="Times New Roman" w:cs="Times New Roman"/>
          <w:szCs w:val="36"/>
          <w:shd w:val="clear" w:color="auto" w:fill="FFFFFF"/>
          <w:lang w:eastAsia="en-GB"/>
        </w:rPr>
        <w:t xml:space="preserve">. While his background at Oxford meant he supported capitalism, he did not blindly follow Smith. These are the reasons Clayre’s </w:t>
      </w:r>
      <w:r w:rsidR="00007DFF" w:rsidRPr="005B43A0">
        <w:rPr>
          <w:rFonts w:ascii="Times New Roman" w:eastAsia="Times New Roman" w:hAnsi="Times New Roman" w:cs="Times New Roman"/>
          <w:i/>
          <w:szCs w:val="36"/>
          <w:shd w:val="clear" w:color="auto" w:fill="FFFFFF"/>
          <w:lang w:eastAsia="en-GB"/>
        </w:rPr>
        <w:t xml:space="preserve">Nature and Industrialisation </w:t>
      </w:r>
      <w:r w:rsidR="00007DFF" w:rsidRPr="005B43A0">
        <w:rPr>
          <w:rFonts w:ascii="Times New Roman" w:eastAsia="Times New Roman" w:hAnsi="Times New Roman" w:cs="Times New Roman"/>
          <w:szCs w:val="36"/>
          <w:shd w:val="clear" w:color="auto" w:fill="FFFFFF"/>
          <w:lang w:eastAsia="en-GB"/>
        </w:rPr>
        <w:t xml:space="preserve">is a fair analysis of Smith’s successes and failures, making it an </w:t>
      </w:r>
      <w:r w:rsidR="00230627" w:rsidRPr="005B43A0">
        <w:rPr>
          <w:rFonts w:ascii="Times New Roman" w:eastAsia="Times New Roman" w:hAnsi="Times New Roman" w:cs="Times New Roman"/>
          <w:szCs w:val="36"/>
          <w:shd w:val="clear" w:color="auto" w:fill="FFFFFF"/>
          <w:lang w:eastAsia="en-GB"/>
        </w:rPr>
        <w:t>influential</w:t>
      </w:r>
      <w:r w:rsidR="00007DFF" w:rsidRPr="005B43A0">
        <w:rPr>
          <w:rFonts w:ascii="Times New Roman" w:eastAsia="Times New Roman" w:hAnsi="Times New Roman" w:cs="Times New Roman"/>
          <w:szCs w:val="36"/>
          <w:shd w:val="clear" w:color="auto" w:fill="FFFFFF"/>
          <w:lang w:eastAsia="en-GB"/>
        </w:rPr>
        <w:t xml:space="preserve"> commentary on the history of economics. </w:t>
      </w:r>
    </w:p>
    <w:p w14:paraId="10EB8142" w14:textId="77777777" w:rsidR="00262DE9" w:rsidRPr="005B43A0" w:rsidRDefault="00262DE9" w:rsidP="000808E9">
      <w:pPr>
        <w:rPr>
          <w:rFonts w:ascii="Times New Roman" w:eastAsia="Times New Roman" w:hAnsi="Times New Roman" w:cs="Times New Roman"/>
          <w:szCs w:val="36"/>
          <w:shd w:val="clear" w:color="auto" w:fill="FFFFFF"/>
          <w:lang w:eastAsia="en-GB"/>
        </w:rPr>
      </w:pPr>
    </w:p>
    <w:p w14:paraId="35CA7EA5" w14:textId="00CAD452" w:rsidR="00262DE9" w:rsidRDefault="00262DE9" w:rsidP="000808E9">
      <w:pPr>
        <w:rPr>
          <w:rFonts w:ascii="Times New Roman" w:eastAsia="Times New Roman" w:hAnsi="Times New Roman" w:cs="Times New Roman"/>
          <w:szCs w:val="36"/>
          <w:shd w:val="clear" w:color="auto" w:fill="FFFFFF"/>
          <w:lang w:eastAsia="en-GB"/>
        </w:rPr>
      </w:pPr>
      <w:r w:rsidRPr="005B43A0">
        <w:rPr>
          <w:rFonts w:ascii="Times New Roman" w:eastAsia="Times New Roman" w:hAnsi="Times New Roman" w:cs="Times New Roman"/>
          <w:szCs w:val="36"/>
          <w:shd w:val="clear" w:color="auto" w:fill="FFFFFF"/>
          <w:lang w:eastAsia="en-GB"/>
        </w:rPr>
        <w:tab/>
        <w:t>Smith’s main argument</w:t>
      </w:r>
      <w:r w:rsidR="00933CAE" w:rsidRPr="005B43A0">
        <w:rPr>
          <w:rFonts w:ascii="Times New Roman" w:eastAsia="Times New Roman" w:hAnsi="Times New Roman" w:cs="Times New Roman"/>
          <w:szCs w:val="36"/>
          <w:shd w:val="clear" w:color="auto" w:fill="FFFFFF"/>
          <w:lang w:eastAsia="en-GB"/>
        </w:rPr>
        <w:t>s</w:t>
      </w:r>
      <w:r w:rsidRPr="005B43A0">
        <w:rPr>
          <w:rFonts w:ascii="Times New Roman" w:eastAsia="Times New Roman" w:hAnsi="Times New Roman" w:cs="Times New Roman"/>
          <w:szCs w:val="36"/>
          <w:shd w:val="clear" w:color="auto" w:fill="FFFFFF"/>
          <w:lang w:eastAsia="en-GB"/>
        </w:rPr>
        <w:t xml:space="preserve"> </w:t>
      </w:r>
      <w:r w:rsidR="00230627" w:rsidRPr="005B43A0">
        <w:rPr>
          <w:rFonts w:ascii="Times New Roman" w:eastAsia="Times New Roman" w:hAnsi="Times New Roman" w:cs="Times New Roman"/>
          <w:szCs w:val="36"/>
          <w:shd w:val="clear" w:color="auto" w:fill="FFFFFF"/>
          <w:lang w:eastAsia="en-GB"/>
        </w:rPr>
        <w:t>highlight</w:t>
      </w:r>
      <w:r w:rsidRPr="005B43A0">
        <w:rPr>
          <w:rFonts w:ascii="Times New Roman" w:eastAsia="Times New Roman" w:hAnsi="Times New Roman" w:cs="Times New Roman"/>
          <w:szCs w:val="36"/>
          <w:shd w:val="clear" w:color="auto" w:fill="FFFFFF"/>
          <w:lang w:eastAsia="en-GB"/>
        </w:rPr>
        <w:t xml:space="preserve"> both consistencies and </w:t>
      </w:r>
      <w:r w:rsidR="00230627" w:rsidRPr="005B43A0">
        <w:rPr>
          <w:rFonts w:ascii="Times New Roman" w:eastAsia="Times New Roman" w:hAnsi="Times New Roman" w:cs="Times New Roman"/>
          <w:szCs w:val="36"/>
          <w:shd w:val="clear" w:color="auto" w:fill="FFFFFF"/>
          <w:lang w:eastAsia="en-GB"/>
        </w:rPr>
        <w:t>discrepancies</w:t>
      </w:r>
      <w:r w:rsidRPr="005B43A0">
        <w:rPr>
          <w:rFonts w:ascii="Times New Roman" w:eastAsia="Times New Roman" w:hAnsi="Times New Roman" w:cs="Times New Roman"/>
          <w:szCs w:val="36"/>
          <w:shd w:val="clear" w:color="auto" w:fill="FFFFFF"/>
          <w:lang w:eastAsia="en-GB"/>
        </w:rPr>
        <w:t xml:space="preserve"> in his economic theory.</w:t>
      </w:r>
      <w:r w:rsidR="00102152" w:rsidRPr="005B43A0">
        <w:rPr>
          <w:rFonts w:ascii="Times New Roman" w:eastAsia="Times New Roman" w:hAnsi="Times New Roman" w:cs="Times New Roman"/>
          <w:szCs w:val="36"/>
          <w:shd w:val="clear" w:color="auto" w:fill="FFFFFF"/>
          <w:lang w:eastAsia="en-GB"/>
        </w:rPr>
        <w:t xml:space="preserve"> His free trade arguments are</w:t>
      </w:r>
      <w:r w:rsidRPr="005B43A0">
        <w:rPr>
          <w:rFonts w:ascii="Times New Roman" w:eastAsia="Times New Roman" w:hAnsi="Times New Roman" w:cs="Times New Roman"/>
          <w:szCs w:val="36"/>
          <w:shd w:val="clear" w:color="auto" w:fill="FFFFFF"/>
          <w:lang w:eastAsia="en-GB"/>
        </w:rPr>
        <w:t xml:space="preserve"> </w:t>
      </w:r>
      <w:r w:rsidR="00317FD9" w:rsidRPr="005B43A0">
        <w:rPr>
          <w:rFonts w:ascii="Times New Roman" w:eastAsia="Times New Roman" w:hAnsi="Times New Roman" w:cs="Times New Roman"/>
          <w:szCs w:val="36"/>
          <w:shd w:val="clear" w:color="auto" w:fill="FFFFFF"/>
          <w:lang w:eastAsia="en-GB"/>
        </w:rPr>
        <w:t>consistentl</w:t>
      </w:r>
      <w:r w:rsidR="00230627" w:rsidRPr="005B43A0">
        <w:rPr>
          <w:rFonts w:ascii="Times New Roman" w:eastAsia="Times New Roman" w:hAnsi="Times New Roman" w:cs="Times New Roman"/>
          <w:szCs w:val="36"/>
          <w:shd w:val="clear" w:color="auto" w:fill="FFFFFF"/>
          <w:lang w:eastAsia="en-GB"/>
        </w:rPr>
        <w:t>y</w:t>
      </w:r>
      <w:r w:rsidR="00102152" w:rsidRPr="005B43A0">
        <w:rPr>
          <w:rFonts w:ascii="Times New Roman" w:eastAsia="Times New Roman" w:hAnsi="Times New Roman" w:cs="Times New Roman"/>
          <w:szCs w:val="36"/>
          <w:shd w:val="clear" w:color="auto" w:fill="FFFFFF"/>
          <w:lang w:eastAsia="en-GB"/>
        </w:rPr>
        <w:t xml:space="preserve"> logical. H</w:t>
      </w:r>
      <w:r w:rsidRPr="005B43A0">
        <w:rPr>
          <w:rFonts w:ascii="Times New Roman" w:eastAsia="Times New Roman" w:hAnsi="Times New Roman" w:cs="Times New Roman"/>
          <w:szCs w:val="36"/>
          <w:shd w:val="clear" w:color="auto" w:fill="FFFFFF"/>
          <w:lang w:eastAsia="en-GB"/>
        </w:rPr>
        <w:t>owever</w:t>
      </w:r>
      <w:r w:rsidR="00102152" w:rsidRPr="005B43A0">
        <w:rPr>
          <w:rFonts w:ascii="Times New Roman" w:eastAsia="Times New Roman" w:hAnsi="Times New Roman" w:cs="Times New Roman"/>
          <w:szCs w:val="36"/>
          <w:shd w:val="clear" w:color="auto" w:fill="FFFFFF"/>
          <w:lang w:eastAsia="en-GB"/>
        </w:rPr>
        <w:t>,</w:t>
      </w:r>
      <w:r w:rsidRPr="005B43A0">
        <w:rPr>
          <w:rFonts w:ascii="Times New Roman" w:eastAsia="Times New Roman" w:hAnsi="Times New Roman" w:cs="Times New Roman"/>
          <w:szCs w:val="36"/>
          <w:shd w:val="clear" w:color="auto" w:fill="FFFFFF"/>
          <w:lang w:eastAsia="en-GB"/>
        </w:rPr>
        <w:t xml:space="preserve"> this is overshado</w:t>
      </w:r>
      <w:r w:rsidR="00933CAE" w:rsidRPr="005B43A0">
        <w:rPr>
          <w:rFonts w:ascii="Times New Roman" w:eastAsia="Times New Roman" w:hAnsi="Times New Roman" w:cs="Times New Roman"/>
          <w:szCs w:val="36"/>
          <w:shd w:val="clear" w:color="auto" w:fill="FFFFFF"/>
          <w:lang w:eastAsia="en-GB"/>
        </w:rPr>
        <w:t>wed by the gap</w:t>
      </w:r>
      <w:r w:rsidR="00102152" w:rsidRPr="005B43A0">
        <w:rPr>
          <w:rFonts w:ascii="Times New Roman" w:eastAsia="Times New Roman" w:hAnsi="Times New Roman" w:cs="Times New Roman"/>
          <w:szCs w:val="36"/>
          <w:shd w:val="clear" w:color="auto" w:fill="FFFFFF"/>
          <w:lang w:eastAsia="en-GB"/>
        </w:rPr>
        <w:t xml:space="preserve"> in </w:t>
      </w:r>
      <w:r w:rsidR="00541BBD">
        <w:rPr>
          <w:rFonts w:ascii="Times New Roman" w:eastAsia="Times New Roman" w:hAnsi="Times New Roman" w:cs="Times New Roman"/>
          <w:szCs w:val="36"/>
          <w:shd w:val="clear" w:color="auto" w:fill="FFFFFF"/>
          <w:lang w:eastAsia="en-GB"/>
        </w:rPr>
        <w:t xml:space="preserve">his </w:t>
      </w:r>
      <w:r w:rsidR="00102152" w:rsidRPr="005B43A0">
        <w:rPr>
          <w:rFonts w:ascii="Times New Roman" w:eastAsia="Times New Roman" w:hAnsi="Times New Roman" w:cs="Times New Roman"/>
          <w:szCs w:val="36"/>
          <w:shd w:val="clear" w:color="auto" w:fill="FFFFFF"/>
          <w:lang w:eastAsia="en-GB"/>
        </w:rPr>
        <w:t>logic</w:t>
      </w:r>
      <w:r w:rsidR="00933CAE" w:rsidRPr="005B43A0">
        <w:rPr>
          <w:rFonts w:ascii="Times New Roman" w:eastAsia="Times New Roman" w:hAnsi="Times New Roman" w:cs="Times New Roman"/>
          <w:szCs w:val="36"/>
          <w:shd w:val="clear" w:color="auto" w:fill="FFFFFF"/>
          <w:lang w:eastAsia="en-GB"/>
        </w:rPr>
        <w:t xml:space="preserve"> from </w:t>
      </w:r>
      <w:r w:rsidRPr="005B43A0">
        <w:rPr>
          <w:rFonts w:ascii="Times New Roman" w:eastAsia="Times New Roman" w:hAnsi="Times New Roman" w:cs="Times New Roman"/>
          <w:szCs w:val="36"/>
          <w:shd w:val="clear" w:color="auto" w:fill="FFFFFF"/>
          <w:lang w:eastAsia="en-GB"/>
        </w:rPr>
        <w:t>free trade, to his ‘</w:t>
      </w:r>
      <w:r w:rsidR="00230627" w:rsidRPr="005B43A0">
        <w:rPr>
          <w:rFonts w:ascii="Times New Roman" w:eastAsia="Times New Roman" w:hAnsi="Times New Roman" w:cs="Times New Roman"/>
          <w:szCs w:val="36"/>
          <w:shd w:val="clear" w:color="auto" w:fill="FFFFFF"/>
          <w:lang w:eastAsia="en-GB"/>
        </w:rPr>
        <w:t>necessary</w:t>
      </w:r>
      <w:r w:rsidRPr="005B43A0">
        <w:rPr>
          <w:rFonts w:ascii="Times New Roman" w:eastAsia="Times New Roman" w:hAnsi="Times New Roman" w:cs="Times New Roman"/>
          <w:szCs w:val="36"/>
          <w:shd w:val="clear" w:color="auto" w:fill="FFFFFF"/>
          <w:lang w:eastAsia="en-GB"/>
        </w:rPr>
        <w:t xml:space="preserve"> inequality’</w:t>
      </w:r>
      <w:r w:rsidR="008B03F7" w:rsidRPr="005B43A0">
        <w:rPr>
          <w:rFonts w:ascii="Times New Roman" w:eastAsia="Times New Roman" w:hAnsi="Times New Roman" w:cs="Times New Roman"/>
          <w:szCs w:val="36"/>
          <w:shd w:val="clear" w:color="auto" w:fill="FFFFFF"/>
          <w:lang w:eastAsia="en-GB"/>
        </w:rPr>
        <w:t xml:space="preserve"> in economy</w:t>
      </w:r>
      <w:r w:rsidRPr="005B43A0">
        <w:rPr>
          <w:rFonts w:ascii="Times New Roman" w:eastAsia="Times New Roman" w:hAnsi="Times New Roman" w:cs="Times New Roman"/>
          <w:szCs w:val="36"/>
          <w:shd w:val="clear" w:color="auto" w:fill="FFFFFF"/>
          <w:lang w:eastAsia="en-GB"/>
        </w:rPr>
        <w:t xml:space="preserve">. Evidence suggests Smith’s </w:t>
      </w:r>
      <w:r w:rsidR="00E85803">
        <w:rPr>
          <w:rFonts w:ascii="Times New Roman" w:eastAsia="Times New Roman" w:hAnsi="Times New Roman" w:cs="Times New Roman"/>
          <w:szCs w:val="36"/>
          <w:shd w:val="clear" w:color="auto" w:fill="FFFFFF"/>
          <w:lang w:eastAsia="en-GB"/>
        </w:rPr>
        <w:t xml:space="preserve">economic thoughts were </w:t>
      </w:r>
      <w:r w:rsidR="00541BBD">
        <w:rPr>
          <w:rFonts w:ascii="Times New Roman" w:eastAsia="Times New Roman" w:hAnsi="Times New Roman" w:cs="Times New Roman"/>
          <w:szCs w:val="36"/>
          <w:shd w:val="clear" w:color="auto" w:fill="FFFFFF"/>
          <w:lang w:eastAsia="en-GB"/>
        </w:rPr>
        <w:t>based on agricultural economy</w:t>
      </w:r>
      <w:r w:rsidR="00102152" w:rsidRPr="005B43A0">
        <w:rPr>
          <w:rFonts w:ascii="Times New Roman" w:eastAsia="Times New Roman" w:hAnsi="Times New Roman" w:cs="Times New Roman"/>
          <w:szCs w:val="36"/>
          <w:shd w:val="clear" w:color="auto" w:fill="FFFFFF"/>
          <w:lang w:eastAsia="en-GB"/>
        </w:rPr>
        <w:t>. Although</w:t>
      </w:r>
      <w:r w:rsidR="00E85803">
        <w:rPr>
          <w:rFonts w:ascii="Times New Roman" w:eastAsia="Times New Roman" w:hAnsi="Times New Roman" w:cs="Times New Roman"/>
          <w:szCs w:val="36"/>
          <w:shd w:val="clear" w:color="auto" w:fill="FFFFFF"/>
          <w:lang w:eastAsia="en-GB"/>
        </w:rPr>
        <w:t xml:space="preserve"> he was</w:t>
      </w:r>
      <w:r w:rsidRPr="005B43A0">
        <w:rPr>
          <w:rFonts w:ascii="Times New Roman" w:eastAsia="Times New Roman" w:hAnsi="Times New Roman" w:cs="Times New Roman"/>
          <w:szCs w:val="36"/>
          <w:shd w:val="clear" w:color="auto" w:fill="FFFFFF"/>
          <w:lang w:eastAsia="en-GB"/>
        </w:rPr>
        <w:t xml:space="preserve"> expo</w:t>
      </w:r>
      <w:r w:rsidR="001D113F" w:rsidRPr="005B43A0">
        <w:rPr>
          <w:rFonts w:ascii="Times New Roman" w:eastAsia="Times New Roman" w:hAnsi="Times New Roman" w:cs="Times New Roman"/>
          <w:szCs w:val="36"/>
          <w:shd w:val="clear" w:color="auto" w:fill="FFFFFF"/>
          <w:lang w:eastAsia="en-GB"/>
        </w:rPr>
        <w:t>sed to industry eventually, it had</w:t>
      </w:r>
      <w:r w:rsidRPr="005B43A0">
        <w:rPr>
          <w:rFonts w:ascii="Times New Roman" w:eastAsia="Times New Roman" w:hAnsi="Times New Roman" w:cs="Times New Roman"/>
          <w:szCs w:val="36"/>
          <w:shd w:val="clear" w:color="auto" w:fill="FFFFFF"/>
          <w:lang w:eastAsia="en-GB"/>
        </w:rPr>
        <w:t xml:space="preserve"> limited impact on his work. Some logica</w:t>
      </w:r>
      <w:r w:rsidR="001D113F" w:rsidRPr="005B43A0">
        <w:rPr>
          <w:rFonts w:ascii="Times New Roman" w:eastAsia="Times New Roman" w:hAnsi="Times New Roman" w:cs="Times New Roman"/>
          <w:szCs w:val="36"/>
          <w:shd w:val="clear" w:color="auto" w:fill="FFFFFF"/>
          <w:lang w:eastAsia="en-GB"/>
        </w:rPr>
        <w:t>l ideas beca</w:t>
      </w:r>
      <w:r w:rsidR="00102152" w:rsidRPr="005B43A0">
        <w:rPr>
          <w:rFonts w:ascii="Times New Roman" w:eastAsia="Times New Roman" w:hAnsi="Times New Roman" w:cs="Times New Roman"/>
          <w:szCs w:val="36"/>
          <w:shd w:val="clear" w:color="auto" w:fill="FFFFFF"/>
          <w:lang w:eastAsia="en-GB"/>
        </w:rPr>
        <w:t>me clouded</w:t>
      </w:r>
      <w:r w:rsidRPr="005B43A0">
        <w:rPr>
          <w:rFonts w:ascii="Times New Roman" w:eastAsia="Times New Roman" w:hAnsi="Times New Roman" w:cs="Times New Roman"/>
          <w:szCs w:val="36"/>
          <w:shd w:val="clear" w:color="auto" w:fill="FFFFFF"/>
          <w:lang w:eastAsia="en-GB"/>
        </w:rPr>
        <w:t xml:space="preserve"> due to his</w:t>
      </w:r>
      <w:r w:rsidR="00102152" w:rsidRPr="005B43A0">
        <w:rPr>
          <w:rFonts w:ascii="Times New Roman" w:eastAsia="Times New Roman" w:hAnsi="Times New Roman" w:cs="Times New Roman"/>
          <w:szCs w:val="36"/>
          <w:shd w:val="clear" w:color="auto" w:fill="FFFFFF"/>
          <w:lang w:eastAsia="en-GB"/>
        </w:rPr>
        <w:t xml:space="preserve"> apparent</w:t>
      </w:r>
      <w:r w:rsidR="00541BBD">
        <w:rPr>
          <w:rFonts w:ascii="Times New Roman" w:eastAsia="Times New Roman" w:hAnsi="Times New Roman" w:cs="Times New Roman"/>
          <w:szCs w:val="36"/>
          <w:shd w:val="clear" w:color="auto" w:fill="FFFFFF"/>
          <w:lang w:eastAsia="en-GB"/>
        </w:rPr>
        <w:t xml:space="preserve"> lack of sympathy for</w:t>
      </w:r>
      <w:r w:rsidRPr="005B43A0">
        <w:rPr>
          <w:rFonts w:ascii="Times New Roman" w:eastAsia="Times New Roman" w:hAnsi="Times New Roman" w:cs="Times New Roman"/>
          <w:szCs w:val="36"/>
          <w:shd w:val="clear" w:color="auto" w:fill="FFFFFF"/>
          <w:lang w:eastAsia="en-GB"/>
        </w:rPr>
        <w:t xml:space="preserve"> workers and their rights. Comparing </w:t>
      </w:r>
      <w:r w:rsidRPr="005B43A0">
        <w:rPr>
          <w:rFonts w:ascii="Times New Roman" w:eastAsia="Times New Roman" w:hAnsi="Times New Roman" w:cs="Times New Roman"/>
          <w:i/>
          <w:szCs w:val="36"/>
          <w:shd w:val="clear" w:color="auto" w:fill="FFFFFF"/>
          <w:lang w:eastAsia="en-GB"/>
        </w:rPr>
        <w:t xml:space="preserve">The Wealth of Nations </w:t>
      </w:r>
      <w:r w:rsidRPr="005B43A0">
        <w:rPr>
          <w:rFonts w:ascii="Times New Roman" w:eastAsia="Times New Roman" w:hAnsi="Times New Roman" w:cs="Times New Roman"/>
          <w:szCs w:val="36"/>
          <w:shd w:val="clear" w:color="auto" w:fill="FFFFFF"/>
          <w:lang w:eastAsia="en-GB"/>
        </w:rPr>
        <w:t xml:space="preserve">to the </w:t>
      </w:r>
      <w:r w:rsidR="00CC4EF6" w:rsidRPr="005B43A0">
        <w:rPr>
          <w:rFonts w:ascii="Times New Roman" w:eastAsia="Times New Roman" w:hAnsi="Times New Roman" w:cs="Times New Roman"/>
          <w:i/>
          <w:szCs w:val="36"/>
          <w:shd w:val="clear" w:color="auto" w:fill="FFFFFF"/>
          <w:lang w:eastAsia="en-GB"/>
        </w:rPr>
        <w:t>Tableau économi</w:t>
      </w:r>
      <w:r w:rsidRPr="005B43A0">
        <w:rPr>
          <w:rFonts w:ascii="Times New Roman" w:eastAsia="Times New Roman" w:hAnsi="Times New Roman" w:cs="Times New Roman"/>
          <w:i/>
          <w:szCs w:val="36"/>
          <w:shd w:val="clear" w:color="auto" w:fill="FFFFFF"/>
          <w:lang w:eastAsia="en-GB"/>
        </w:rPr>
        <w:t xml:space="preserve">que </w:t>
      </w:r>
      <w:r w:rsidRPr="005B43A0">
        <w:rPr>
          <w:rFonts w:ascii="Times New Roman" w:eastAsia="Times New Roman" w:hAnsi="Times New Roman" w:cs="Times New Roman"/>
          <w:szCs w:val="36"/>
          <w:shd w:val="clear" w:color="auto" w:fill="FFFFFF"/>
          <w:lang w:eastAsia="en-GB"/>
        </w:rPr>
        <w:t xml:space="preserve">demonstrates </w:t>
      </w:r>
      <w:r w:rsidR="00102152" w:rsidRPr="005B43A0">
        <w:rPr>
          <w:rFonts w:ascii="Times New Roman" w:eastAsia="Times New Roman" w:hAnsi="Times New Roman" w:cs="Times New Roman"/>
          <w:szCs w:val="36"/>
          <w:shd w:val="clear" w:color="auto" w:fill="FFFFFF"/>
          <w:lang w:eastAsia="en-GB"/>
        </w:rPr>
        <w:t>both of the works’ consistencies in their scientific methodology</w:t>
      </w:r>
      <w:r w:rsidRPr="005B43A0">
        <w:rPr>
          <w:rFonts w:ascii="Times New Roman" w:eastAsia="Times New Roman" w:hAnsi="Times New Roman" w:cs="Times New Roman"/>
          <w:szCs w:val="36"/>
          <w:shd w:val="clear" w:color="auto" w:fill="FFFFFF"/>
          <w:lang w:eastAsia="en-GB"/>
        </w:rPr>
        <w:t xml:space="preserve">, but </w:t>
      </w:r>
      <w:r w:rsidR="00E85803">
        <w:rPr>
          <w:rFonts w:ascii="Times New Roman" w:eastAsia="Times New Roman" w:hAnsi="Times New Roman" w:cs="Times New Roman"/>
          <w:szCs w:val="36"/>
          <w:shd w:val="clear" w:color="auto" w:fill="FFFFFF"/>
          <w:lang w:eastAsia="en-GB"/>
        </w:rPr>
        <w:t>demonstrates their</w:t>
      </w:r>
      <w:r w:rsidR="00102152" w:rsidRPr="005B43A0">
        <w:rPr>
          <w:rFonts w:ascii="Times New Roman" w:eastAsia="Times New Roman" w:hAnsi="Times New Roman" w:cs="Times New Roman"/>
          <w:szCs w:val="36"/>
          <w:shd w:val="clear" w:color="auto" w:fill="FFFFFF"/>
          <w:lang w:eastAsia="en-GB"/>
        </w:rPr>
        <w:t xml:space="preserve"> </w:t>
      </w:r>
      <w:r w:rsidR="00E85803">
        <w:rPr>
          <w:rFonts w:ascii="Times New Roman" w:eastAsia="Times New Roman" w:hAnsi="Times New Roman" w:cs="Times New Roman"/>
          <w:szCs w:val="36"/>
          <w:shd w:val="clear" w:color="auto" w:fill="FFFFFF"/>
          <w:lang w:eastAsia="en-GB"/>
        </w:rPr>
        <w:t xml:space="preserve">vast </w:t>
      </w:r>
      <w:r w:rsidR="00102152" w:rsidRPr="005B43A0">
        <w:rPr>
          <w:rFonts w:ascii="Times New Roman" w:eastAsia="Times New Roman" w:hAnsi="Times New Roman" w:cs="Times New Roman"/>
          <w:szCs w:val="36"/>
          <w:shd w:val="clear" w:color="auto" w:fill="FFFFFF"/>
          <w:lang w:eastAsia="en-GB"/>
        </w:rPr>
        <w:t>difference</w:t>
      </w:r>
      <w:r w:rsidR="00E85803">
        <w:rPr>
          <w:rFonts w:ascii="Times New Roman" w:eastAsia="Times New Roman" w:hAnsi="Times New Roman" w:cs="Times New Roman"/>
          <w:szCs w:val="36"/>
          <w:shd w:val="clear" w:color="auto" w:fill="FFFFFF"/>
          <w:lang w:eastAsia="en-GB"/>
        </w:rPr>
        <w:t xml:space="preserve">s </w:t>
      </w:r>
      <w:r w:rsidR="00102152" w:rsidRPr="005B43A0">
        <w:rPr>
          <w:rFonts w:ascii="Times New Roman" w:eastAsia="Times New Roman" w:hAnsi="Times New Roman" w:cs="Times New Roman"/>
          <w:szCs w:val="36"/>
          <w:shd w:val="clear" w:color="auto" w:fill="FFFFFF"/>
          <w:lang w:eastAsia="en-GB"/>
        </w:rPr>
        <w:t xml:space="preserve">concerning </w:t>
      </w:r>
      <w:r w:rsidR="00E85803">
        <w:rPr>
          <w:rFonts w:ascii="Times New Roman" w:eastAsia="Times New Roman" w:hAnsi="Times New Roman" w:cs="Times New Roman"/>
          <w:szCs w:val="36"/>
          <w:shd w:val="clear" w:color="auto" w:fill="FFFFFF"/>
          <w:lang w:eastAsia="en-GB"/>
        </w:rPr>
        <w:t xml:space="preserve">free trade and </w:t>
      </w:r>
      <w:r w:rsidRPr="005B43A0">
        <w:rPr>
          <w:rFonts w:ascii="Times New Roman" w:eastAsia="Times New Roman" w:hAnsi="Times New Roman" w:cs="Times New Roman"/>
          <w:szCs w:val="36"/>
          <w:shd w:val="clear" w:color="auto" w:fill="FFFFFF"/>
          <w:lang w:eastAsia="en-GB"/>
        </w:rPr>
        <w:t>indus</w:t>
      </w:r>
      <w:r w:rsidR="00A71CD2">
        <w:rPr>
          <w:rFonts w:ascii="Times New Roman" w:eastAsia="Times New Roman" w:hAnsi="Times New Roman" w:cs="Times New Roman"/>
          <w:szCs w:val="36"/>
          <w:shd w:val="clear" w:color="auto" w:fill="FFFFFF"/>
          <w:lang w:eastAsia="en-GB"/>
        </w:rPr>
        <w:t xml:space="preserve">trial economy. As </w:t>
      </w:r>
      <w:r w:rsidRPr="005B43A0">
        <w:rPr>
          <w:rFonts w:ascii="Times New Roman" w:eastAsia="Times New Roman" w:hAnsi="Times New Roman" w:cs="Times New Roman"/>
          <w:szCs w:val="36"/>
          <w:shd w:val="clear" w:color="auto" w:fill="FFFFFF"/>
          <w:lang w:eastAsia="en-GB"/>
        </w:rPr>
        <w:t>a means to assess industrial ec</w:t>
      </w:r>
      <w:r w:rsidR="00230627" w:rsidRPr="005B43A0">
        <w:rPr>
          <w:rFonts w:ascii="Times New Roman" w:eastAsia="Times New Roman" w:hAnsi="Times New Roman" w:cs="Times New Roman"/>
          <w:szCs w:val="36"/>
          <w:shd w:val="clear" w:color="auto" w:fill="FFFFFF"/>
          <w:lang w:eastAsia="en-GB"/>
        </w:rPr>
        <w:t>onomics</w:t>
      </w:r>
      <w:r w:rsidR="00A71CD2">
        <w:rPr>
          <w:rFonts w:ascii="Times New Roman" w:eastAsia="Times New Roman" w:hAnsi="Times New Roman" w:cs="Times New Roman"/>
          <w:szCs w:val="36"/>
          <w:shd w:val="clear" w:color="auto" w:fill="FFFFFF"/>
          <w:lang w:eastAsia="en-GB"/>
        </w:rPr>
        <w:t>, Smith’s work was</w:t>
      </w:r>
      <w:r w:rsidR="00A71CD2" w:rsidRPr="005B43A0">
        <w:rPr>
          <w:rFonts w:ascii="Times New Roman" w:eastAsia="Times New Roman" w:hAnsi="Times New Roman" w:cs="Times New Roman"/>
          <w:szCs w:val="36"/>
          <w:shd w:val="clear" w:color="auto" w:fill="FFFFFF"/>
          <w:lang w:eastAsia="en-GB"/>
        </w:rPr>
        <w:t xml:space="preserve"> </w:t>
      </w:r>
      <w:r w:rsidR="00A71CD2">
        <w:rPr>
          <w:rFonts w:ascii="Times New Roman" w:eastAsia="Times New Roman" w:hAnsi="Times New Roman" w:cs="Times New Roman"/>
          <w:szCs w:val="36"/>
          <w:shd w:val="clear" w:color="auto" w:fill="FFFFFF"/>
          <w:lang w:eastAsia="en-GB"/>
        </w:rPr>
        <w:t>much more influential</w:t>
      </w:r>
      <w:r w:rsidR="004B024E">
        <w:rPr>
          <w:rFonts w:ascii="Times New Roman" w:eastAsia="Times New Roman" w:hAnsi="Times New Roman" w:cs="Times New Roman"/>
          <w:szCs w:val="36"/>
          <w:shd w:val="clear" w:color="auto" w:fill="FFFFFF"/>
          <w:lang w:eastAsia="en-GB"/>
        </w:rPr>
        <w:t xml:space="preserve"> than the </w:t>
      </w:r>
      <w:r w:rsidR="004B024E">
        <w:rPr>
          <w:rFonts w:ascii="Times New Roman" w:eastAsia="Times New Roman" w:hAnsi="Times New Roman" w:cs="Times New Roman"/>
          <w:i/>
          <w:szCs w:val="36"/>
          <w:shd w:val="clear" w:color="auto" w:fill="FFFFFF"/>
          <w:lang w:eastAsia="en-GB"/>
        </w:rPr>
        <w:t>Tableau</w:t>
      </w:r>
      <w:r w:rsidR="00230627" w:rsidRPr="005B43A0">
        <w:rPr>
          <w:rFonts w:ascii="Times New Roman" w:eastAsia="Times New Roman" w:hAnsi="Times New Roman" w:cs="Times New Roman"/>
          <w:szCs w:val="36"/>
          <w:shd w:val="clear" w:color="auto" w:fill="FFFFFF"/>
          <w:lang w:eastAsia="en-GB"/>
        </w:rPr>
        <w:t xml:space="preserve">. </w:t>
      </w:r>
      <w:r w:rsidRPr="005B43A0">
        <w:rPr>
          <w:rFonts w:ascii="Times New Roman" w:eastAsia="Times New Roman" w:hAnsi="Times New Roman" w:cs="Times New Roman"/>
          <w:szCs w:val="36"/>
          <w:shd w:val="clear" w:color="auto" w:fill="FFFFFF"/>
          <w:lang w:eastAsia="en-GB"/>
        </w:rPr>
        <w:t>Quesnay</w:t>
      </w:r>
      <w:r w:rsidR="001D113F" w:rsidRPr="005B43A0">
        <w:rPr>
          <w:rFonts w:ascii="Times New Roman" w:eastAsia="Times New Roman" w:hAnsi="Times New Roman" w:cs="Times New Roman"/>
          <w:szCs w:val="36"/>
          <w:shd w:val="clear" w:color="auto" w:fill="FFFFFF"/>
          <w:lang w:eastAsia="en-GB"/>
        </w:rPr>
        <w:t>, by</w:t>
      </w:r>
      <w:r w:rsidRPr="005B43A0">
        <w:rPr>
          <w:rFonts w:ascii="Times New Roman" w:eastAsia="Times New Roman" w:hAnsi="Times New Roman" w:cs="Times New Roman"/>
          <w:szCs w:val="36"/>
          <w:shd w:val="clear" w:color="auto" w:fill="FFFFFF"/>
          <w:lang w:eastAsia="en-GB"/>
        </w:rPr>
        <w:t xml:space="preserve"> u</w:t>
      </w:r>
      <w:r w:rsidR="00BF29F3" w:rsidRPr="005B43A0">
        <w:rPr>
          <w:rFonts w:ascii="Times New Roman" w:eastAsia="Times New Roman" w:hAnsi="Times New Roman" w:cs="Times New Roman"/>
          <w:szCs w:val="36"/>
          <w:shd w:val="clear" w:color="auto" w:fill="FFFFFF"/>
          <w:lang w:eastAsia="en-GB"/>
        </w:rPr>
        <w:t>sing medical deduction to scien</w:t>
      </w:r>
      <w:r w:rsidRPr="005B43A0">
        <w:rPr>
          <w:rFonts w:ascii="Times New Roman" w:eastAsia="Times New Roman" w:hAnsi="Times New Roman" w:cs="Times New Roman"/>
          <w:szCs w:val="36"/>
          <w:shd w:val="clear" w:color="auto" w:fill="FFFFFF"/>
          <w:lang w:eastAsia="en-GB"/>
        </w:rPr>
        <w:t xml:space="preserve">tifically </w:t>
      </w:r>
      <w:r w:rsidR="001D113F" w:rsidRPr="005B43A0">
        <w:rPr>
          <w:rFonts w:ascii="Times New Roman" w:eastAsia="Times New Roman" w:hAnsi="Times New Roman" w:cs="Times New Roman"/>
          <w:szCs w:val="36"/>
          <w:shd w:val="clear" w:color="auto" w:fill="FFFFFF"/>
          <w:lang w:eastAsia="en-GB"/>
        </w:rPr>
        <w:t>assess French economy, inspired</w:t>
      </w:r>
      <w:r w:rsidRPr="005B43A0">
        <w:rPr>
          <w:rFonts w:ascii="Times New Roman" w:eastAsia="Times New Roman" w:hAnsi="Times New Roman" w:cs="Times New Roman"/>
          <w:szCs w:val="36"/>
          <w:shd w:val="clear" w:color="auto" w:fill="FFFFFF"/>
          <w:lang w:eastAsia="en-GB"/>
        </w:rPr>
        <w:t xml:space="preserve"> Adam to develop a more generalised and open concept of economy. </w:t>
      </w:r>
      <w:r w:rsidR="00BF29F3" w:rsidRPr="005B43A0">
        <w:rPr>
          <w:rFonts w:ascii="Times New Roman" w:eastAsia="Times New Roman" w:hAnsi="Times New Roman" w:cs="Times New Roman"/>
          <w:szCs w:val="36"/>
          <w:shd w:val="clear" w:color="auto" w:fill="FFFFFF"/>
          <w:lang w:eastAsia="en-GB"/>
        </w:rPr>
        <w:t>Debates rage on over Smith’s</w:t>
      </w:r>
      <w:r w:rsidR="001D113F" w:rsidRPr="005B43A0">
        <w:rPr>
          <w:rFonts w:ascii="Times New Roman" w:eastAsia="Times New Roman" w:hAnsi="Times New Roman" w:cs="Times New Roman"/>
          <w:szCs w:val="36"/>
          <w:shd w:val="clear" w:color="auto" w:fill="FFFFFF"/>
          <w:lang w:eastAsia="en-GB"/>
        </w:rPr>
        <w:t xml:space="preserve"> true association with industry</w:t>
      </w:r>
      <w:r w:rsidR="00A71CD2">
        <w:rPr>
          <w:rFonts w:ascii="Times New Roman" w:eastAsia="Times New Roman" w:hAnsi="Times New Roman" w:cs="Times New Roman"/>
          <w:szCs w:val="36"/>
          <w:shd w:val="clear" w:color="auto" w:fill="FFFFFF"/>
          <w:lang w:eastAsia="en-GB"/>
        </w:rPr>
        <w:t xml:space="preserve">, though </w:t>
      </w:r>
      <w:r w:rsidR="00E71E35">
        <w:rPr>
          <w:rFonts w:ascii="Times New Roman" w:eastAsia="Times New Roman" w:hAnsi="Times New Roman" w:cs="Times New Roman"/>
          <w:szCs w:val="36"/>
          <w:shd w:val="clear" w:color="auto" w:fill="FFFFFF"/>
          <w:lang w:eastAsia="en-GB"/>
        </w:rPr>
        <w:t xml:space="preserve">the analysis of </w:t>
      </w:r>
      <w:r w:rsidR="00BF29F3" w:rsidRPr="005B43A0">
        <w:rPr>
          <w:rFonts w:ascii="Times New Roman" w:eastAsia="Times New Roman" w:hAnsi="Times New Roman" w:cs="Times New Roman"/>
          <w:szCs w:val="36"/>
          <w:shd w:val="clear" w:color="auto" w:fill="FFFFFF"/>
          <w:lang w:eastAsia="en-GB"/>
        </w:rPr>
        <w:t>his ba</w:t>
      </w:r>
      <w:r w:rsidR="00A71CD2">
        <w:rPr>
          <w:rFonts w:ascii="Times New Roman" w:eastAsia="Times New Roman" w:hAnsi="Times New Roman" w:cs="Times New Roman"/>
          <w:szCs w:val="36"/>
          <w:shd w:val="clear" w:color="auto" w:fill="FFFFFF"/>
          <w:lang w:eastAsia="en-GB"/>
        </w:rPr>
        <w:t>ckground</w:t>
      </w:r>
      <w:r w:rsidR="00933CAE" w:rsidRPr="005B43A0">
        <w:rPr>
          <w:rFonts w:ascii="Times New Roman" w:eastAsia="Times New Roman" w:hAnsi="Times New Roman" w:cs="Times New Roman"/>
          <w:szCs w:val="36"/>
          <w:shd w:val="clear" w:color="auto" w:fill="FFFFFF"/>
          <w:lang w:eastAsia="en-GB"/>
        </w:rPr>
        <w:t xml:space="preserve"> de</w:t>
      </w:r>
      <w:r w:rsidR="001D113F" w:rsidRPr="005B43A0">
        <w:rPr>
          <w:rFonts w:ascii="Times New Roman" w:eastAsia="Times New Roman" w:hAnsi="Times New Roman" w:cs="Times New Roman"/>
          <w:szCs w:val="36"/>
          <w:shd w:val="clear" w:color="auto" w:fill="FFFFFF"/>
          <w:lang w:eastAsia="en-GB"/>
        </w:rPr>
        <w:t>-emphasis</w:t>
      </w:r>
      <w:r w:rsidR="00933CAE" w:rsidRPr="005B43A0">
        <w:rPr>
          <w:rFonts w:ascii="Times New Roman" w:eastAsia="Times New Roman" w:hAnsi="Times New Roman" w:cs="Times New Roman"/>
          <w:szCs w:val="36"/>
          <w:shd w:val="clear" w:color="auto" w:fill="FFFFFF"/>
          <w:lang w:eastAsia="en-GB"/>
        </w:rPr>
        <w:t>e</w:t>
      </w:r>
      <w:r w:rsidR="00A71CD2">
        <w:rPr>
          <w:rFonts w:ascii="Times New Roman" w:eastAsia="Times New Roman" w:hAnsi="Times New Roman" w:cs="Times New Roman"/>
          <w:szCs w:val="36"/>
          <w:shd w:val="clear" w:color="auto" w:fill="FFFFFF"/>
          <w:lang w:eastAsia="en-GB"/>
        </w:rPr>
        <w:t>s</w:t>
      </w:r>
      <w:r w:rsidR="00933CAE" w:rsidRPr="005B43A0">
        <w:rPr>
          <w:rFonts w:ascii="Times New Roman" w:eastAsia="Times New Roman" w:hAnsi="Times New Roman" w:cs="Times New Roman"/>
          <w:szCs w:val="36"/>
          <w:shd w:val="clear" w:color="auto" w:fill="FFFFFF"/>
          <w:lang w:eastAsia="en-GB"/>
        </w:rPr>
        <w:t xml:space="preserve"> any</w:t>
      </w:r>
      <w:r w:rsidR="00BF29F3" w:rsidRPr="005B43A0">
        <w:rPr>
          <w:rFonts w:ascii="Times New Roman" w:eastAsia="Times New Roman" w:hAnsi="Times New Roman" w:cs="Times New Roman"/>
          <w:szCs w:val="36"/>
          <w:shd w:val="clear" w:color="auto" w:fill="FFFFFF"/>
          <w:lang w:eastAsia="en-GB"/>
        </w:rPr>
        <w:t xml:space="preserve"> association. Arguments continue over Smith’s democracy, or alternatively</w:t>
      </w:r>
      <w:r w:rsidR="007C3A5C" w:rsidRPr="005B43A0">
        <w:rPr>
          <w:rFonts w:ascii="Times New Roman" w:eastAsia="Times New Roman" w:hAnsi="Times New Roman" w:cs="Times New Roman"/>
          <w:szCs w:val="36"/>
          <w:shd w:val="clear" w:color="auto" w:fill="FFFFFF"/>
          <w:lang w:eastAsia="en-GB"/>
        </w:rPr>
        <w:t>,</w:t>
      </w:r>
      <w:r w:rsidR="00BF29F3" w:rsidRPr="005B43A0">
        <w:rPr>
          <w:rFonts w:ascii="Times New Roman" w:eastAsia="Times New Roman" w:hAnsi="Times New Roman" w:cs="Times New Roman"/>
          <w:szCs w:val="36"/>
          <w:shd w:val="clear" w:color="auto" w:fill="FFFFFF"/>
          <w:lang w:eastAsia="en-GB"/>
        </w:rPr>
        <w:t xml:space="preserve"> his ‘necessary inequality’ with Clayre acknowledging both S</w:t>
      </w:r>
      <w:r w:rsidR="007C3A5C" w:rsidRPr="005B43A0">
        <w:rPr>
          <w:rFonts w:ascii="Times New Roman" w:eastAsia="Times New Roman" w:hAnsi="Times New Roman" w:cs="Times New Roman"/>
          <w:szCs w:val="36"/>
          <w:shd w:val="clear" w:color="auto" w:fill="FFFFFF"/>
          <w:lang w:eastAsia="en-GB"/>
        </w:rPr>
        <w:t>mith’s failures and successes regarding</w:t>
      </w:r>
      <w:r w:rsidR="00BF29F3" w:rsidRPr="005B43A0">
        <w:rPr>
          <w:rFonts w:ascii="Times New Roman" w:eastAsia="Times New Roman" w:hAnsi="Times New Roman" w:cs="Times New Roman"/>
          <w:szCs w:val="36"/>
          <w:shd w:val="clear" w:color="auto" w:fill="FFFFFF"/>
          <w:lang w:eastAsia="en-GB"/>
        </w:rPr>
        <w:t xml:space="preserve"> </w:t>
      </w:r>
      <w:r w:rsidR="00230627" w:rsidRPr="005B43A0">
        <w:rPr>
          <w:rFonts w:ascii="Times New Roman" w:eastAsia="Times New Roman" w:hAnsi="Times New Roman" w:cs="Times New Roman"/>
          <w:szCs w:val="36"/>
          <w:shd w:val="clear" w:color="auto" w:fill="FFFFFF"/>
          <w:lang w:eastAsia="en-GB"/>
        </w:rPr>
        <w:t>workers’</w:t>
      </w:r>
      <w:r w:rsidR="00A71CD2">
        <w:rPr>
          <w:rFonts w:ascii="Times New Roman" w:eastAsia="Times New Roman" w:hAnsi="Times New Roman" w:cs="Times New Roman"/>
          <w:szCs w:val="36"/>
          <w:shd w:val="clear" w:color="auto" w:fill="FFFFFF"/>
          <w:lang w:eastAsia="en-GB"/>
        </w:rPr>
        <w:t xml:space="preserve"> rights. </w:t>
      </w:r>
      <w:r w:rsidR="00BF29F3" w:rsidRPr="005B43A0">
        <w:rPr>
          <w:rFonts w:ascii="Times New Roman" w:eastAsia="Times New Roman" w:hAnsi="Times New Roman" w:cs="Times New Roman"/>
          <w:szCs w:val="36"/>
          <w:shd w:val="clear" w:color="auto" w:fill="FFFFFF"/>
          <w:lang w:eastAsia="en-GB"/>
        </w:rPr>
        <w:t xml:space="preserve">Smith’s </w:t>
      </w:r>
      <w:r w:rsidR="00BF29F3" w:rsidRPr="005B43A0">
        <w:rPr>
          <w:rFonts w:ascii="Times New Roman" w:eastAsia="Times New Roman" w:hAnsi="Times New Roman" w:cs="Times New Roman"/>
          <w:i/>
          <w:szCs w:val="36"/>
          <w:shd w:val="clear" w:color="auto" w:fill="FFFFFF"/>
          <w:lang w:eastAsia="en-GB"/>
        </w:rPr>
        <w:t xml:space="preserve">The Wealth of Nations </w:t>
      </w:r>
      <w:r w:rsidR="00BF29F3" w:rsidRPr="005B43A0">
        <w:rPr>
          <w:rFonts w:ascii="Times New Roman" w:eastAsia="Times New Roman" w:hAnsi="Times New Roman" w:cs="Times New Roman"/>
          <w:szCs w:val="36"/>
          <w:shd w:val="clear" w:color="auto" w:fill="FFFFFF"/>
          <w:lang w:eastAsia="en-GB"/>
        </w:rPr>
        <w:t xml:space="preserve">can therefore be seen as a logical </w:t>
      </w:r>
      <w:r w:rsidR="00230627" w:rsidRPr="005B43A0">
        <w:rPr>
          <w:rFonts w:ascii="Times New Roman" w:eastAsia="Times New Roman" w:hAnsi="Times New Roman" w:cs="Times New Roman"/>
          <w:szCs w:val="36"/>
          <w:shd w:val="clear" w:color="auto" w:fill="FFFFFF"/>
          <w:lang w:eastAsia="en-GB"/>
        </w:rPr>
        <w:t>framework</w:t>
      </w:r>
      <w:r w:rsidR="00BF29F3" w:rsidRPr="005B43A0">
        <w:rPr>
          <w:rFonts w:ascii="Times New Roman" w:eastAsia="Times New Roman" w:hAnsi="Times New Roman" w:cs="Times New Roman"/>
          <w:szCs w:val="36"/>
          <w:shd w:val="clear" w:color="auto" w:fill="FFFFFF"/>
          <w:lang w:eastAsia="en-GB"/>
        </w:rPr>
        <w:t xml:space="preserve"> for capitalism, with </w:t>
      </w:r>
      <w:r w:rsidR="00230627" w:rsidRPr="005B43A0">
        <w:rPr>
          <w:rFonts w:ascii="Times New Roman" w:eastAsia="Times New Roman" w:hAnsi="Times New Roman" w:cs="Times New Roman"/>
          <w:szCs w:val="36"/>
          <w:shd w:val="clear" w:color="auto" w:fill="FFFFFF"/>
          <w:lang w:eastAsia="en-GB"/>
        </w:rPr>
        <w:t>notable</w:t>
      </w:r>
      <w:r w:rsidR="00BF29F3" w:rsidRPr="005B43A0">
        <w:rPr>
          <w:rFonts w:ascii="Times New Roman" w:eastAsia="Times New Roman" w:hAnsi="Times New Roman" w:cs="Times New Roman"/>
          <w:szCs w:val="36"/>
          <w:shd w:val="clear" w:color="auto" w:fill="FFFFFF"/>
          <w:lang w:eastAsia="en-GB"/>
        </w:rPr>
        <w:t xml:space="preserve"> inconsistencies of thought. An influential piece declaring war between materialism and humanism. </w:t>
      </w:r>
    </w:p>
    <w:p w14:paraId="0690C083" w14:textId="77777777" w:rsidR="000607CA" w:rsidRDefault="000607CA" w:rsidP="000808E9">
      <w:pPr>
        <w:rPr>
          <w:rFonts w:ascii="Times New Roman" w:eastAsia="Times New Roman" w:hAnsi="Times New Roman" w:cs="Times New Roman"/>
          <w:szCs w:val="36"/>
          <w:shd w:val="clear" w:color="auto" w:fill="FFFFFF"/>
          <w:lang w:eastAsia="en-GB"/>
        </w:rPr>
      </w:pPr>
    </w:p>
    <w:p w14:paraId="7A36052D" w14:textId="7DAB2A48" w:rsidR="000607CA" w:rsidRPr="003E13DF" w:rsidRDefault="00EC40B2" w:rsidP="000808E9">
      <w:pPr>
        <w:rPr>
          <w:rFonts w:ascii="Times New Roman" w:eastAsia="Times New Roman" w:hAnsi="Times New Roman" w:cs="Times New Roman"/>
          <w:color w:val="7F7F7F" w:themeColor="text1" w:themeTint="80"/>
          <w:szCs w:val="36"/>
          <w:shd w:val="clear" w:color="auto" w:fill="FFFFFF"/>
          <w:lang w:eastAsia="en-GB"/>
        </w:rPr>
      </w:pPr>
      <w:r>
        <w:rPr>
          <w:rFonts w:ascii="Times New Roman" w:eastAsia="Times New Roman" w:hAnsi="Times New Roman" w:cs="Times New Roman"/>
          <w:b/>
          <w:szCs w:val="36"/>
          <w:shd w:val="clear" w:color="auto" w:fill="FFFFFF"/>
          <w:lang w:eastAsia="en-GB"/>
        </w:rPr>
        <w:t>Word Count: 2742</w:t>
      </w:r>
      <w:r w:rsidR="003E13DF">
        <w:rPr>
          <w:rFonts w:ascii="Times New Roman" w:eastAsia="Times New Roman" w:hAnsi="Times New Roman" w:cs="Times New Roman"/>
          <w:b/>
          <w:szCs w:val="36"/>
          <w:shd w:val="clear" w:color="auto" w:fill="FFFFFF"/>
          <w:lang w:eastAsia="en-GB"/>
        </w:rPr>
        <w:t xml:space="preserve">                                                                                       </w:t>
      </w:r>
      <w:r w:rsidR="003E13DF">
        <w:rPr>
          <w:rFonts w:ascii="Times New Roman" w:eastAsia="Times New Roman" w:hAnsi="Times New Roman" w:cs="Times New Roman"/>
          <w:color w:val="7F7F7F" w:themeColor="text1" w:themeTint="80"/>
          <w:szCs w:val="36"/>
          <w:shd w:val="clear" w:color="auto" w:fill="FFFFFF"/>
          <w:lang w:eastAsia="en-GB"/>
        </w:rPr>
        <w:t>-By Conor Kilbride</w:t>
      </w:r>
    </w:p>
    <w:p w14:paraId="05719A45" w14:textId="77777777" w:rsidR="000607CA" w:rsidRDefault="000607CA" w:rsidP="000808E9">
      <w:pPr>
        <w:rPr>
          <w:rFonts w:ascii="Times New Roman" w:eastAsia="Times New Roman" w:hAnsi="Times New Roman" w:cs="Times New Roman"/>
          <w:szCs w:val="36"/>
          <w:shd w:val="clear" w:color="auto" w:fill="FFFFFF"/>
          <w:lang w:eastAsia="en-GB"/>
        </w:rPr>
      </w:pPr>
    </w:p>
    <w:p w14:paraId="7237F38C" w14:textId="77777777" w:rsidR="000607CA" w:rsidRDefault="000607CA" w:rsidP="000808E9">
      <w:pPr>
        <w:rPr>
          <w:rFonts w:ascii="Times New Roman" w:eastAsia="Times New Roman" w:hAnsi="Times New Roman" w:cs="Times New Roman"/>
          <w:szCs w:val="36"/>
          <w:shd w:val="clear" w:color="auto" w:fill="FFFFFF"/>
          <w:lang w:eastAsia="en-GB"/>
        </w:rPr>
      </w:pPr>
    </w:p>
    <w:p w14:paraId="678741AF" w14:textId="77777777" w:rsidR="000607CA" w:rsidRDefault="000607CA" w:rsidP="000808E9">
      <w:pPr>
        <w:rPr>
          <w:rFonts w:ascii="Times New Roman" w:eastAsia="Times New Roman" w:hAnsi="Times New Roman" w:cs="Times New Roman"/>
          <w:szCs w:val="36"/>
          <w:shd w:val="clear" w:color="auto" w:fill="FFFFFF"/>
          <w:lang w:eastAsia="en-GB"/>
        </w:rPr>
      </w:pPr>
    </w:p>
    <w:p w14:paraId="4AEFD248" w14:textId="77777777" w:rsidR="000607CA" w:rsidRDefault="000607CA" w:rsidP="000808E9">
      <w:pPr>
        <w:rPr>
          <w:rFonts w:ascii="Times New Roman" w:eastAsia="Times New Roman" w:hAnsi="Times New Roman" w:cs="Times New Roman"/>
          <w:szCs w:val="36"/>
          <w:shd w:val="clear" w:color="auto" w:fill="FFFFFF"/>
          <w:lang w:eastAsia="en-GB"/>
        </w:rPr>
      </w:pPr>
      <w:bookmarkStart w:id="0" w:name="_GoBack"/>
      <w:bookmarkEnd w:id="0"/>
    </w:p>
    <w:p w14:paraId="6D62E9B9" w14:textId="77777777" w:rsidR="000607CA" w:rsidRDefault="000607CA" w:rsidP="000808E9">
      <w:pPr>
        <w:rPr>
          <w:rFonts w:ascii="Times New Roman" w:eastAsia="Times New Roman" w:hAnsi="Times New Roman" w:cs="Times New Roman"/>
          <w:szCs w:val="36"/>
          <w:shd w:val="clear" w:color="auto" w:fill="FFFFFF"/>
          <w:lang w:eastAsia="en-GB"/>
        </w:rPr>
      </w:pPr>
    </w:p>
    <w:p w14:paraId="06AD48AF" w14:textId="77777777" w:rsidR="000607CA" w:rsidRDefault="000607CA" w:rsidP="000808E9">
      <w:pPr>
        <w:rPr>
          <w:rFonts w:ascii="Times New Roman" w:eastAsia="Times New Roman" w:hAnsi="Times New Roman" w:cs="Times New Roman"/>
          <w:szCs w:val="36"/>
          <w:shd w:val="clear" w:color="auto" w:fill="FFFFFF"/>
          <w:lang w:eastAsia="en-GB"/>
        </w:rPr>
      </w:pPr>
    </w:p>
    <w:p w14:paraId="40CA1965" w14:textId="77777777" w:rsidR="000607CA" w:rsidRDefault="000607CA" w:rsidP="000808E9">
      <w:pPr>
        <w:rPr>
          <w:rFonts w:ascii="Times New Roman" w:eastAsia="Times New Roman" w:hAnsi="Times New Roman" w:cs="Times New Roman"/>
          <w:szCs w:val="36"/>
          <w:shd w:val="clear" w:color="auto" w:fill="FFFFFF"/>
          <w:lang w:eastAsia="en-GB"/>
        </w:rPr>
      </w:pPr>
    </w:p>
    <w:p w14:paraId="0340AFAB" w14:textId="77777777" w:rsidR="00A4523F" w:rsidRDefault="00A4523F" w:rsidP="00A4523F">
      <w:pPr>
        <w:jc w:val="center"/>
        <w:outlineLvl w:val="0"/>
        <w:rPr>
          <w:rFonts w:ascii="Times New Roman" w:eastAsia="Times New Roman" w:hAnsi="Times New Roman" w:cs="Times New Roman"/>
          <w:szCs w:val="36"/>
          <w:u w:val="single"/>
          <w:shd w:val="clear" w:color="auto" w:fill="FFFFFF"/>
          <w:lang w:eastAsia="en-GB"/>
        </w:rPr>
      </w:pPr>
    </w:p>
    <w:p w14:paraId="639FF7E7" w14:textId="77777777" w:rsidR="00A4523F" w:rsidRDefault="00A4523F" w:rsidP="00A4523F">
      <w:pPr>
        <w:jc w:val="center"/>
        <w:outlineLvl w:val="0"/>
        <w:rPr>
          <w:rFonts w:ascii="Times New Roman" w:eastAsia="Times New Roman" w:hAnsi="Times New Roman" w:cs="Times New Roman"/>
          <w:szCs w:val="36"/>
          <w:u w:val="single"/>
          <w:shd w:val="clear" w:color="auto" w:fill="FFFFFF"/>
          <w:lang w:eastAsia="en-GB"/>
        </w:rPr>
      </w:pPr>
    </w:p>
    <w:p w14:paraId="0AF64F63" w14:textId="77777777" w:rsidR="00A4523F" w:rsidRPr="005C5942" w:rsidRDefault="00A4523F" w:rsidP="00A4523F">
      <w:pPr>
        <w:jc w:val="center"/>
        <w:outlineLvl w:val="0"/>
        <w:rPr>
          <w:rFonts w:ascii="Times New Roman" w:eastAsia="Times New Roman" w:hAnsi="Times New Roman" w:cs="Times New Roman"/>
          <w:szCs w:val="36"/>
          <w:u w:val="single"/>
          <w:shd w:val="clear" w:color="auto" w:fill="FFFFFF"/>
          <w:lang w:eastAsia="en-GB"/>
        </w:rPr>
      </w:pPr>
    </w:p>
    <w:p w14:paraId="243D1DE5" w14:textId="57B0AABD" w:rsidR="000607CA" w:rsidRPr="005C5942" w:rsidRDefault="000607CA" w:rsidP="005C5942">
      <w:pPr>
        <w:jc w:val="center"/>
        <w:outlineLvl w:val="0"/>
        <w:rPr>
          <w:rFonts w:ascii="Times New Roman" w:eastAsia="Times New Roman" w:hAnsi="Times New Roman" w:cs="Times New Roman"/>
          <w:szCs w:val="36"/>
          <w:u w:val="single"/>
          <w:shd w:val="clear" w:color="auto" w:fill="FFFFFF"/>
          <w:lang w:eastAsia="en-GB"/>
        </w:rPr>
      </w:pPr>
      <w:r w:rsidRPr="005C5942">
        <w:rPr>
          <w:rFonts w:ascii="Times New Roman" w:eastAsia="Times New Roman" w:hAnsi="Times New Roman" w:cs="Times New Roman"/>
          <w:szCs w:val="36"/>
          <w:u w:val="single"/>
          <w:shd w:val="clear" w:color="auto" w:fill="FFFFFF"/>
          <w:lang w:eastAsia="en-GB"/>
        </w:rPr>
        <w:t>Bibliography</w:t>
      </w:r>
    </w:p>
    <w:p w14:paraId="73D5983A" w14:textId="77777777" w:rsidR="00D2507A" w:rsidRPr="005C5942" w:rsidRDefault="00D2507A" w:rsidP="000607CA">
      <w:pPr>
        <w:pStyle w:val="FootnoteText"/>
        <w:rPr>
          <w:rFonts w:ascii="Times New Roman" w:hAnsi="Times New Roman" w:cs="Times New Roman"/>
        </w:rPr>
      </w:pPr>
    </w:p>
    <w:p w14:paraId="643DD8B6" w14:textId="39FF10F0" w:rsidR="00D2507A" w:rsidRPr="005C5942" w:rsidRDefault="00D2507A" w:rsidP="000607CA">
      <w:pPr>
        <w:pStyle w:val="FootnoteText"/>
        <w:rPr>
          <w:rFonts w:ascii="Times New Roman" w:hAnsi="Times New Roman" w:cs="Times New Roman"/>
        </w:rPr>
      </w:pPr>
      <w:r w:rsidRPr="005C5942">
        <w:rPr>
          <w:rFonts w:ascii="Times New Roman" w:hAnsi="Times New Roman" w:cs="Times New Roman"/>
        </w:rPr>
        <w:t xml:space="preserve">Bassiry, G. R. and Marc Jones ‘Adam Smith and the Ethics of Contemporary Capitalism’ </w:t>
      </w:r>
      <w:r w:rsidRPr="005C5942">
        <w:rPr>
          <w:rFonts w:ascii="Times New Roman" w:hAnsi="Times New Roman" w:cs="Times New Roman"/>
          <w:i/>
        </w:rPr>
        <w:t xml:space="preserve">Journal of Buisiness Ethics, </w:t>
      </w:r>
      <w:r w:rsidRPr="005C5942">
        <w:rPr>
          <w:rFonts w:ascii="Times New Roman" w:hAnsi="Times New Roman" w:cs="Times New Roman"/>
        </w:rPr>
        <w:t>ser. 8, vol. 12 (August 1993) 621-627</w:t>
      </w:r>
    </w:p>
    <w:p w14:paraId="7AEEBDA6" w14:textId="77777777" w:rsidR="00D2507A" w:rsidRPr="005C5942" w:rsidRDefault="00D2507A" w:rsidP="000607CA">
      <w:pPr>
        <w:pStyle w:val="FootnoteText"/>
        <w:rPr>
          <w:rFonts w:ascii="Times New Roman" w:hAnsi="Times New Roman" w:cs="Times New Roman"/>
        </w:rPr>
      </w:pPr>
    </w:p>
    <w:p w14:paraId="5DB1706B" w14:textId="77777777" w:rsidR="00D2507A" w:rsidRPr="005C5942" w:rsidRDefault="00D2507A" w:rsidP="00D2507A">
      <w:pPr>
        <w:pStyle w:val="FootnoteText"/>
        <w:rPr>
          <w:rFonts w:ascii="Times New Roman" w:hAnsi="Times New Roman" w:cs="Times New Roman"/>
        </w:rPr>
      </w:pPr>
      <w:r w:rsidRPr="005C5942">
        <w:rPr>
          <w:rFonts w:ascii="Times New Roman" w:hAnsi="Times New Roman" w:cs="Times New Roman"/>
        </w:rPr>
        <w:t xml:space="preserve">Blecker, Robert A. ‘The “Unatural and Retrograde Order”: Adam Smith’s Theories of Trade and Development </w:t>
      </w:r>
    </w:p>
    <w:p w14:paraId="33EE72A8" w14:textId="6235539E" w:rsidR="00D2507A" w:rsidRPr="005C5942" w:rsidRDefault="00D2507A" w:rsidP="000607CA">
      <w:pPr>
        <w:pStyle w:val="FootnoteText"/>
        <w:rPr>
          <w:rFonts w:ascii="Times New Roman" w:hAnsi="Times New Roman" w:cs="Times New Roman"/>
        </w:rPr>
      </w:pPr>
      <w:r w:rsidRPr="005C5942">
        <w:rPr>
          <w:rFonts w:ascii="Times New Roman" w:hAnsi="Times New Roman" w:cs="Times New Roman"/>
        </w:rPr>
        <w:t xml:space="preserve">Reconsidered’ </w:t>
      </w:r>
      <w:r w:rsidRPr="005C5942">
        <w:rPr>
          <w:rFonts w:ascii="Times New Roman" w:hAnsi="Times New Roman" w:cs="Times New Roman"/>
          <w:i/>
        </w:rPr>
        <w:t xml:space="preserve">Economica, </w:t>
      </w:r>
      <w:r w:rsidRPr="005C5942">
        <w:rPr>
          <w:rFonts w:ascii="Times New Roman" w:hAnsi="Times New Roman" w:cs="Times New Roman"/>
        </w:rPr>
        <w:t>ser. 255, vol 64 (August 1997) 527-537</w:t>
      </w:r>
    </w:p>
    <w:p w14:paraId="7BF80FE7" w14:textId="77777777" w:rsidR="00D2507A" w:rsidRPr="005C5942" w:rsidRDefault="00D2507A" w:rsidP="000607CA">
      <w:pPr>
        <w:pStyle w:val="FootnoteText"/>
        <w:rPr>
          <w:rFonts w:ascii="Times New Roman" w:hAnsi="Times New Roman" w:cs="Times New Roman"/>
        </w:rPr>
      </w:pPr>
    </w:p>
    <w:p w14:paraId="44C8A963" w14:textId="1FA84502" w:rsidR="00D2507A" w:rsidRPr="005C5942" w:rsidRDefault="00D2507A" w:rsidP="005C5942">
      <w:pPr>
        <w:pStyle w:val="Heading1"/>
        <w:spacing w:before="0" w:beforeAutospacing="0" w:after="120" w:afterAutospacing="0"/>
        <w:rPr>
          <w:rFonts w:eastAsia="Times New Roman"/>
          <w:b w:val="0"/>
          <w:color w:val="333333"/>
          <w:sz w:val="24"/>
          <w:szCs w:val="24"/>
        </w:rPr>
      </w:pPr>
      <w:r w:rsidRPr="005C5942">
        <w:rPr>
          <w:b w:val="0"/>
          <w:sz w:val="24"/>
          <w:szCs w:val="24"/>
        </w:rPr>
        <w:t>Boucoyannis, Deborah ‘</w:t>
      </w:r>
      <w:r w:rsidRPr="005C5942">
        <w:rPr>
          <w:rFonts w:eastAsia="Times New Roman"/>
          <w:b w:val="0"/>
          <w:color w:val="333333"/>
          <w:sz w:val="24"/>
          <w:szCs w:val="24"/>
        </w:rPr>
        <w:t xml:space="preserve">The Equalizing Hand: Why Adam Smith Thought the Market Should Produce Wealth Without Steep Inequality’ </w:t>
      </w:r>
      <w:r w:rsidRPr="005C5942">
        <w:rPr>
          <w:rFonts w:eastAsia="Times New Roman"/>
          <w:b w:val="0"/>
          <w:i/>
          <w:color w:val="333333"/>
          <w:sz w:val="24"/>
          <w:szCs w:val="24"/>
        </w:rPr>
        <w:t xml:space="preserve">Perspectives on Politics, </w:t>
      </w:r>
      <w:r w:rsidRPr="005C5942">
        <w:rPr>
          <w:rFonts w:eastAsia="Times New Roman"/>
          <w:b w:val="0"/>
          <w:color w:val="333333"/>
          <w:sz w:val="24"/>
          <w:szCs w:val="24"/>
        </w:rPr>
        <w:t>ser. 4, vol. 11 (December 2013) 1051-1070, p.1051</w:t>
      </w:r>
    </w:p>
    <w:p w14:paraId="4EB77C50" w14:textId="15768BFA" w:rsidR="00AF615F" w:rsidRPr="005C5942" w:rsidRDefault="00AF615F" w:rsidP="00AF615F">
      <w:pPr>
        <w:pStyle w:val="FootnoteText"/>
        <w:rPr>
          <w:rFonts w:ascii="Times New Roman" w:hAnsi="Times New Roman" w:cs="Times New Roman"/>
        </w:rPr>
      </w:pPr>
      <w:r w:rsidRPr="005C5942">
        <w:rPr>
          <w:rFonts w:ascii="Times New Roman" w:hAnsi="Times New Roman" w:cs="Times New Roman"/>
        </w:rPr>
        <w:t xml:space="preserve">Chandra, Ramesh ‘Adam Smith, Allyn Young and the Division of Labor’ </w:t>
      </w:r>
      <w:r w:rsidRPr="005C5942">
        <w:rPr>
          <w:rFonts w:ascii="Times New Roman" w:hAnsi="Times New Roman" w:cs="Times New Roman"/>
          <w:i/>
        </w:rPr>
        <w:t xml:space="preserve">Jounal of Economic Issues, </w:t>
      </w:r>
      <w:r w:rsidRPr="005C5942">
        <w:rPr>
          <w:rFonts w:ascii="Times New Roman" w:hAnsi="Times New Roman" w:cs="Times New Roman"/>
        </w:rPr>
        <w:t>ser. 3, vol. 38 (September 2004) 787-805</w:t>
      </w:r>
    </w:p>
    <w:p w14:paraId="70B408D7" w14:textId="77777777" w:rsidR="00D2507A" w:rsidRPr="005C5942" w:rsidRDefault="00D2507A" w:rsidP="00D2507A">
      <w:pPr>
        <w:pStyle w:val="Heading1"/>
        <w:spacing w:before="0" w:beforeAutospacing="0" w:after="120" w:afterAutospacing="0"/>
        <w:rPr>
          <w:rFonts w:eastAsia="Times New Roman"/>
          <w:b w:val="0"/>
          <w:color w:val="333333"/>
          <w:sz w:val="24"/>
          <w:szCs w:val="24"/>
        </w:rPr>
      </w:pPr>
    </w:p>
    <w:p w14:paraId="6A5ED224" w14:textId="77777777" w:rsidR="00AF615F" w:rsidRPr="005C5942" w:rsidRDefault="00AF615F" w:rsidP="00AF615F">
      <w:pPr>
        <w:pStyle w:val="FootnoteText"/>
        <w:rPr>
          <w:rFonts w:ascii="Times New Roman" w:hAnsi="Times New Roman" w:cs="Times New Roman"/>
        </w:rPr>
      </w:pPr>
      <w:r w:rsidRPr="005C5942">
        <w:rPr>
          <w:rFonts w:ascii="Times New Roman" w:hAnsi="Times New Roman" w:cs="Times New Roman"/>
        </w:rPr>
        <w:t xml:space="preserve">Clayre, Alasdair, </w:t>
      </w:r>
      <w:r w:rsidRPr="005C5942">
        <w:rPr>
          <w:rFonts w:ascii="Times New Roman" w:hAnsi="Times New Roman" w:cs="Times New Roman"/>
          <w:i/>
        </w:rPr>
        <w:t>Nature and Industrialisation</w:t>
      </w:r>
      <w:r w:rsidRPr="005C5942">
        <w:rPr>
          <w:rFonts w:ascii="Times New Roman" w:hAnsi="Times New Roman" w:cs="Times New Roman"/>
        </w:rPr>
        <w:t xml:space="preserve"> (Oxford University Press: Open University Press, 1977)</w:t>
      </w:r>
    </w:p>
    <w:p w14:paraId="0513F9B2" w14:textId="77777777" w:rsidR="00AF615F" w:rsidRPr="005C5942" w:rsidRDefault="00AF615F" w:rsidP="00D2507A">
      <w:pPr>
        <w:pStyle w:val="Heading1"/>
        <w:spacing w:before="0" w:beforeAutospacing="0" w:after="120" w:afterAutospacing="0"/>
        <w:rPr>
          <w:rFonts w:eastAsia="Times New Roman"/>
          <w:b w:val="0"/>
          <w:color w:val="333333"/>
          <w:sz w:val="24"/>
          <w:szCs w:val="24"/>
        </w:rPr>
      </w:pPr>
    </w:p>
    <w:p w14:paraId="251B9B60" w14:textId="156C2429" w:rsidR="00D2507A" w:rsidRPr="005C5942" w:rsidRDefault="00D2507A" w:rsidP="005C5942">
      <w:pPr>
        <w:pStyle w:val="Heading1"/>
        <w:spacing w:before="0" w:beforeAutospacing="0" w:after="120" w:afterAutospacing="0"/>
        <w:rPr>
          <w:rFonts w:eastAsia="Times New Roman"/>
          <w:b w:val="0"/>
          <w:color w:val="333333"/>
          <w:sz w:val="24"/>
          <w:szCs w:val="24"/>
        </w:rPr>
      </w:pPr>
      <w:r w:rsidRPr="005C5942">
        <w:rPr>
          <w:b w:val="0"/>
          <w:sz w:val="24"/>
          <w:szCs w:val="24"/>
        </w:rPr>
        <w:t>Kilbridge, Maurice D. ‘</w:t>
      </w:r>
      <w:r w:rsidRPr="005C5942">
        <w:rPr>
          <w:rFonts w:eastAsia="Times New Roman"/>
          <w:b w:val="0"/>
          <w:color w:val="333333"/>
          <w:sz w:val="24"/>
          <w:szCs w:val="24"/>
        </w:rPr>
        <w:t xml:space="preserve">Turnover, Absence, and Transfer Rates as Indicators of Employee Dissatisfaction with Repetitive Work’ </w:t>
      </w:r>
      <w:r w:rsidRPr="005C5942">
        <w:rPr>
          <w:rFonts w:eastAsia="Times New Roman"/>
          <w:b w:val="0"/>
          <w:i/>
          <w:color w:val="333333"/>
          <w:sz w:val="24"/>
          <w:szCs w:val="24"/>
        </w:rPr>
        <w:t xml:space="preserve">ILR Review, </w:t>
      </w:r>
      <w:r w:rsidRPr="005C5942">
        <w:rPr>
          <w:rFonts w:eastAsia="Times New Roman"/>
          <w:b w:val="0"/>
          <w:color w:val="333333"/>
          <w:sz w:val="24"/>
          <w:szCs w:val="24"/>
        </w:rPr>
        <w:t>vol. 15 (October 1961) 21-32</w:t>
      </w:r>
    </w:p>
    <w:p w14:paraId="1B797DCF" w14:textId="77777777" w:rsidR="00D2507A" w:rsidRPr="005C5942" w:rsidRDefault="00D2507A" w:rsidP="00D2507A">
      <w:pPr>
        <w:pStyle w:val="FootnoteText"/>
        <w:rPr>
          <w:rFonts w:ascii="Times New Roman" w:hAnsi="Times New Roman" w:cs="Times New Roman"/>
        </w:rPr>
      </w:pPr>
    </w:p>
    <w:p w14:paraId="5DFF0541" w14:textId="77777777" w:rsidR="00D2507A" w:rsidRPr="005C5942" w:rsidRDefault="00D2507A" w:rsidP="00D2507A">
      <w:pPr>
        <w:pStyle w:val="FootnoteText"/>
        <w:rPr>
          <w:rFonts w:ascii="Times New Roman" w:hAnsi="Times New Roman" w:cs="Times New Roman"/>
        </w:rPr>
      </w:pPr>
      <w:r w:rsidRPr="005C5942">
        <w:rPr>
          <w:rFonts w:ascii="Times New Roman" w:hAnsi="Times New Roman" w:cs="Times New Roman"/>
        </w:rPr>
        <w:t xml:space="preserve">Meek, Ronald L. ‘the Interpretation of the “Tableau Economique”’ </w:t>
      </w:r>
      <w:r w:rsidRPr="005C5942">
        <w:rPr>
          <w:rFonts w:ascii="Times New Roman" w:hAnsi="Times New Roman" w:cs="Times New Roman"/>
          <w:i/>
        </w:rPr>
        <w:t xml:space="preserve">Economica, </w:t>
      </w:r>
      <w:r w:rsidRPr="005C5942">
        <w:rPr>
          <w:rFonts w:ascii="Times New Roman" w:hAnsi="Times New Roman" w:cs="Times New Roman"/>
        </w:rPr>
        <w:t xml:space="preserve">ser. 108, vol. 27 (November 1960) 322-347 </w:t>
      </w:r>
    </w:p>
    <w:p w14:paraId="013516CC" w14:textId="77777777" w:rsidR="00D2507A" w:rsidRPr="005C5942" w:rsidRDefault="00D2507A" w:rsidP="00D2507A">
      <w:pPr>
        <w:pStyle w:val="FootnoteText"/>
        <w:rPr>
          <w:rFonts w:ascii="Times New Roman" w:hAnsi="Times New Roman" w:cs="Times New Roman"/>
        </w:rPr>
      </w:pPr>
    </w:p>
    <w:p w14:paraId="6CB82FA7" w14:textId="02276046" w:rsidR="00D2507A" w:rsidRPr="005C5942" w:rsidRDefault="00D2507A" w:rsidP="00D2507A">
      <w:pPr>
        <w:pStyle w:val="FootnoteText"/>
        <w:rPr>
          <w:rFonts w:ascii="Times New Roman" w:hAnsi="Times New Roman" w:cs="Times New Roman"/>
        </w:rPr>
      </w:pPr>
      <w:r w:rsidRPr="005C5942">
        <w:rPr>
          <w:rFonts w:ascii="Times New Roman" w:hAnsi="Times New Roman" w:cs="Times New Roman"/>
        </w:rPr>
        <w:t xml:space="preserve">Monroe, Arthur Eli, ‘François Quesnay – Tableau Economéque’ </w:t>
      </w:r>
      <w:r w:rsidRPr="005C5942">
        <w:rPr>
          <w:rFonts w:ascii="Times New Roman" w:hAnsi="Times New Roman" w:cs="Times New Roman"/>
          <w:i/>
        </w:rPr>
        <w:t xml:space="preserve">Early Economic Thought, </w:t>
      </w:r>
      <w:r w:rsidRPr="005C5942">
        <w:rPr>
          <w:rFonts w:ascii="Times New Roman" w:hAnsi="Times New Roman" w:cs="Times New Roman"/>
        </w:rPr>
        <w:t xml:space="preserve">Trans. by. Steve Palmer (Cambridge: 1923) 336-348  </w:t>
      </w:r>
    </w:p>
    <w:p w14:paraId="45C4190A" w14:textId="77777777" w:rsidR="00D2507A" w:rsidRPr="005C5942" w:rsidRDefault="00D2507A" w:rsidP="00D2507A">
      <w:pPr>
        <w:pStyle w:val="Heading1"/>
        <w:spacing w:before="0" w:beforeAutospacing="0" w:after="120" w:afterAutospacing="0"/>
        <w:rPr>
          <w:rFonts w:eastAsia="Times New Roman"/>
          <w:b w:val="0"/>
          <w:color w:val="333333"/>
          <w:sz w:val="24"/>
          <w:szCs w:val="24"/>
        </w:rPr>
      </w:pPr>
    </w:p>
    <w:p w14:paraId="0B75E9E2" w14:textId="77777777" w:rsidR="00D2507A" w:rsidRPr="005C5942" w:rsidRDefault="00D2507A" w:rsidP="00D2507A">
      <w:pPr>
        <w:pStyle w:val="FootnoteText"/>
        <w:rPr>
          <w:rFonts w:ascii="Times New Roman" w:hAnsi="Times New Roman" w:cs="Times New Roman"/>
        </w:rPr>
      </w:pPr>
      <w:r w:rsidRPr="005C5942">
        <w:rPr>
          <w:rFonts w:ascii="Times New Roman" w:hAnsi="Times New Roman" w:cs="Times New Roman"/>
        </w:rPr>
        <w:t xml:space="preserve">Neill, Thomas P. ‘The Physiocrats Concept of Economics’ </w:t>
      </w:r>
      <w:r w:rsidRPr="005C5942">
        <w:rPr>
          <w:rFonts w:ascii="Times New Roman" w:hAnsi="Times New Roman" w:cs="Times New Roman"/>
          <w:i/>
        </w:rPr>
        <w:t xml:space="preserve">The Quarterly Journal of economics, </w:t>
      </w:r>
      <w:r w:rsidRPr="005C5942">
        <w:rPr>
          <w:rFonts w:ascii="Times New Roman" w:hAnsi="Times New Roman" w:cs="Times New Roman"/>
        </w:rPr>
        <w:t>ser. 4, vol. 63 (November 1949) 532-553</w:t>
      </w:r>
    </w:p>
    <w:p w14:paraId="46F3A10A" w14:textId="77777777" w:rsidR="00D2507A" w:rsidRPr="005C5942" w:rsidRDefault="00D2507A" w:rsidP="00D2507A">
      <w:pPr>
        <w:pStyle w:val="Heading1"/>
        <w:spacing w:before="0" w:beforeAutospacing="0" w:after="120" w:afterAutospacing="0"/>
        <w:rPr>
          <w:rFonts w:eastAsia="Times New Roman"/>
          <w:b w:val="0"/>
          <w:color w:val="333333"/>
          <w:sz w:val="24"/>
          <w:szCs w:val="24"/>
        </w:rPr>
      </w:pPr>
    </w:p>
    <w:p w14:paraId="41A80FCB" w14:textId="77777777" w:rsidR="00D2507A" w:rsidRPr="005C5942" w:rsidRDefault="00D2507A" w:rsidP="00D2507A">
      <w:pPr>
        <w:pStyle w:val="FootnoteText"/>
        <w:rPr>
          <w:rFonts w:ascii="Times New Roman" w:hAnsi="Times New Roman" w:cs="Times New Roman"/>
        </w:rPr>
      </w:pPr>
      <w:r w:rsidRPr="005C5942">
        <w:rPr>
          <w:rFonts w:ascii="Times New Roman" w:hAnsi="Times New Roman" w:cs="Times New Roman"/>
        </w:rPr>
        <w:t xml:space="preserve">Wells, Thomas and Johan Graafland ‘Adam Smith’s Bourgeois Virtues in Competition’ </w:t>
      </w:r>
      <w:r w:rsidRPr="005C5942">
        <w:rPr>
          <w:rFonts w:ascii="Times New Roman" w:hAnsi="Times New Roman" w:cs="Times New Roman"/>
          <w:i/>
        </w:rPr>
        <w:t xml:space="preserve">Buisiness Ethics Quarterly, </w:t>
      </w:r>
      <w:r w:rsidRPr="005C5942">
        <w:rPr>
          <w:rFonts w:ascii="Times New Roman" w:hAnsi="Times New Roman" w:cs="Times New Roman"/>
        </w:rPr>
        <w:t xml:space="preserve">ser. 2, vol. 22 (April 2012) 319-350 </w:t>
      </w:r>
    </w:p>
    <w:p w14:paraId="7D2CFB0D" w14:textId="77777777" w:rsidR="00D2507A" w:rsidRPr="005C5942" w:rsidRDefault="00D2507A" w:rsidP="000607CA">
      <w:pPr>
        <w:pStyle w:val="FootnoteText"/>
        <w:rPr>
          <w:rFonts w:ascii="Times New Roman" w:hAnsi="Times New Roman" w:cs="Times New Roman"/>
        </w:rPr>
      </w:pPr>
    </w:p>
    <w:p w14:paraId="24101804" w14:textId="234FD5DD" w:rsidR="000607CA" w:rsidRPr="005C5942" w:rsidRDefault="00296C22" w:rsidP="000607CA">
      <w:pPr>
        <w:pStyle w:val="FootnoteText"/>
        <w:rPr>
          <w:rFonts w:ascii="Times New Roman" w:hAnsi="Times New Roman" w:cs="Times New Roman"/>
        </w:rPr>
      </w:pPr>
      <w:r w:rsidRPr="005C5942">
        <w:rPr>
          <w:rFonts w:ascii="Times New Roman" w:hAnsi="Times New Roman" w:cs="Times New Roman"/>
        </w:rPr>
        <w:t>Will</w:t>
      </w:r>
      <w:r w:rsidR="00D2507A" w:rsidRPr="005C5942">
        <w:rPr>
          <w:rFonts w:ascii="Times New Roman" w:hAnsi="Times New Roman" w:cs="Times New Roman"/>
        </w:rPr>
        <w:t>,</w:t>
      </w:r>
      <w:r w:rsidRPr="005C5942">
        <w:rPr>
          <w:rFonts w:ascii="Times New Roman" w:hAnsi="Times New Roman" w:cs="Times New Roman"/>
        </w:rPr>
        <w:t xml:space="preserve"> </w:t>
      </w:r>
      <w:r w:rsidR="000607CA" w:rsidRPr="005C5942">
        <w:rPr>
          <w:rFonts w:ascii="Times New Roman" w:hAnsi="Times New Roman" w:cs="Times New Roman"/>
        </w:rPr>
        <w:t>R</w:t>
      </w:r>
      <w:r w:rsidRPr="005C5942">
        <w:rPr>
          <w:rFonts w:ascii="Times New Roman" w:hAnsi="Times New Roman" w:cs="Times New Roman"/>
        </w:rPr>
        <w:t>obert. M.</w:t>
      </w:r>
      <w:r w:rsidR="000607CA" w:rsidRPr="005C5942">
        <w:rPr>
          <w:rFonts w:ascii="Times New Roman" w:hAnsi="Times New Roman" w:cs="Times New Roman"/>
        </w:rPr>
        <w:t xml:space="preserve"> ‘Economic thought in the Encyclopédie’ </w:t>
      </w:r>
      <w:r w:rsidR="000607CA" w:rsidRPr="005C5942">
        <w:rPr>
          <w:rFonts w:ascii="Times New Roman" w:hAnsi="Times New Roman" w:cs="Times New Roman"/>
          <w:i/>
        </w:rPr>
        <w:t xml:space="preserve">Southern Economic Journal, </w:t>
      </w:r>
      <w:r w:rsidR="000607CA" w:rsidRPr="005C5942">
        <w:rPr>
          <w:rFonts w:ascii="Times New Roman" w:hAnsi="Times New Roman" w:cs="Times New Roman"/>
        </w:rPr>
        <w:t>ser. 2, vol. 32</w:t>
      </w:r>
      <w:r w:rsidR="000607CA" w:rsidRPr="005C5942">
        <w:rPr>
          <w:rFonts w:ascii="Times New Roman" w:hAnsi="Times New Roman" w:cs="Times New Roman"/>
          <w:i/>
        </w:rPr>
        <w:t xml:space="preserve"> </w:t>
      </w:r>
      <w:r w:rsidR="000607CA" w:rsidRPr="005C5942">
        <w:rPr>
          <w:rFonts w:ascii="Times New Roman" w:hAnsi="Times New Roman" w:cs="Times New Roman"/>
        </w:rPr>
        <w:t>(October 1995) 191-203</w:t>
      </w:r>
    </w:p>
    <w:p w14:paraId="4E39016A" w14:textId="77777777" w:rsidR="00D2507A" w:rsidRPr="005C5942" w:rsidRDefault="00D2507A" w:rsidP="000607CA">
      <w:pPr>
        <w:pStyle w:val="FootnoteText"/>
        <w:rPr>
          <w:rFonts w:ascii="Times New Roman" w:hAnsi="Times New Roman" w:cs="Times New Roman"/>
          <w:bCs/>
          <w:kern w:val="36"/>
          <w:lang w:eastAsia="en-GB"/>
        </w:rPr>
      </w:pPr>
    </w:p>
    <w:p w14:paraId="78966CFF" w14:textId="77777777" w:rsidR="00BD5215" w:rsidRPr="00E82AFA" w:rsidRDefault="00BD5215" w:rsidP="000808E9"/>
    <w:sectPr w:rsidR="00BD5215" w:rsidRPr="00E82AFA" w:rsidSect="00714F6A">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015242" w14:textId="77777777" w:rsidR="00137586" w:rsidRDefault="00137586" w:rsidP="00E82AFA">
      <w:r>
        <w:separator/>
      </w:r>
    </w:p>
  </w:endnote>
  <w:endnote w:type="continuationSeparator" w:id="0">
    <w:p w14:paraId="14807511" w14:textId="77777777" w:rsidR="00137586" w:rsidRDefault="00137586" w:rsidP="00E82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04DAAF" w14:textId="77777777" w:rsidR="00137586" w:rsidRDefault="00137586" w:rsidP="00E82AFA">
      <w:r>
        <w:separator/>
      </w:r>
    </w:p>
  </w:footnote>
  <w:footnote w:type="continuationSeparator" w:id="0">
    <w:p w14:paraId="51851B5A" w14:textId="77777777" w:rsidR="00137586" w:rsidRDefault="00137586" w:rsidP="00E82AFA">
      <w:r>
        <w:continuationSeparator/>
      </w:r>
    </w:p>
  </w:footnote>
  <w:footnote w:id="1">
    <w:p w14:paraId="195AAF6A" w14:textId="77777777" w:rsidR="00E82AFA" w:rsidRPr="00A53EE8" w:rsidRDefault="00E82AFA">
      <w:pPr>
        <w:pStyle w:val="FootnoteText"/>
      </w:pPr>
      <w:r>
        <w:rPr>
          <w:rStyle w:val="FootnoteReference"/>
        </w:rPr>
        <w:footnoteRef/>
      </w:r>
      <w:r>
        <w:t xml:space="preserve"> </w:t>
      </w:r>
      <w:r w:rsidR="00A53EE8">
        <w:t xml:space="preserve">Alasdair Clayre, </w:t>
      </w:r>
      <w:r w:rsidR="00A53EE8">
        <w:rPr>
          <w:i/>
        </w:rPr>
        <w:t>Nature and Industrialisation</w:t>
      </w:r>
      <w:r w:rsidR="00AF2C85">
        <w:t xml:space="preserve"> (Oxford University Press: Open University Press, 1977)</w:t>
      </w:r>
    </w:p>
  </w:footnote>
  <w:footnote w:id="2">
    <w:p w14:paraId="1343FE17" w14:textId="71C9AF50" w:rsidR="009A1840" w:rsidRPr="00001E32" w:rsidRDefault="009A1840">
      <w:pPr>
        <w:pStyle w:val="FootnoteText"/>
      </w:pPr>
      <w:r>
        <w:rPr>
          <w:rStyle w:val="FootnoteReference"/>
        </w:rPr>
        <w:footnoteRef/>
      </w:r>
      <w:r>
        <w:t xml:space="preserve"> Ramesh Chandra, ‘Adam Smith, Allyn Young and the Division of Labor’ </w:t>
      </w:r>
      <w:r w:rsidR="00001E32">
        <w:rPr>
          <w:i/>
        </w:rPr>
        <w:t xml:space="preserve">Jounal of Economic Issues, </w:t>
      </w:r>
      <w:r w:rsidR="00001E32">
        <w:t xml:space="preserve">ser. 3, vol. 38 (September 2004) 787-805, p.787 </w:t>
      </w:r>
    </w:p>
  </w:footnote>
  <w:footnote w:id="3">
    <w:p w14:paraId="7DE4BAC8" w14:textId="4B91F5FA" w:rsidR="00001E32" w:rsidRPr="00001E32" w:rsidRDefault="00001E32">
      <w:pPr>
        <w:pStyle w:val="FootnoteText"/>
      </w:pPr>
      <w:r>
        <w:rPr>
          <w:rStyle w:val="FootnoteReference"/>
        </w:rPr>
        <w:footnoteRef/>
      </w:r>
      <w:r>
        <w:t xml:space="preserve"> Robert. M. Will, ‘Economic thought in the Encyclopédie’ </w:t>
      </w:r>
      <w:r>
        <w:rPr>
          <w:i/>
        </w:rPr>
        <w:t xml:space="preserve">Southern Economic Journal, </w:t>
      </w:r>
      <w:r>
        <w:t>ser. 2, vol. 32</w:t>
      </w:r>
      <w:r>
        <w:rPr>
          <w:i/>
        </w:rPr>
        <w:t xml:space="preserve"> </w:t>
      </w:r>
      <w:r>
        <w:t xml:space="preserve">(October 1995) </w:t>
      </w:r>
      <w:r w:rsidR="00D76BAA">
        <w:t>191-203, p.191</w:t>
      </w:r>
    </w:p>
  </w:footnote>
  <w:footnote w:id="4">
    <w:p w14:paraId="0F13F40F" w14:textId="5DFDAA9F" w:rsidR="00D76BAA" w:rsidRPr="00B33398" w:rsidRDefault="00D76BAA">
      <w:pPr>
        <w:pStyle w:val="FootnoteText"/>
      </w:pPr>
      <w:r>
        <w:rPr>
          <w:rStyle w:val="FootnoteReference"/>
        </w:rPr>
        <w:footnoteRef/>
      </w:r>
      <w:r>
        <w:t xml:space="preserve"> </w:t>
      </w:r>
      <w:r w:rsidR="00B33398">
        <w:rPr>
          <w:i/>
        </w:rPr>
        <w:t xml:space="preserve">Nature and Industrialisation, </w:t>
      </w:r>
      <w:r w:rsidR="00B33398">
        <w:t>p.xxix</w:t>
      </w:r>
    </w:p>
  </w:footnote>
  <w:footnote w:id="5">
    <w:p w14:paraId="1BC12E19" w14:textId="6E6B175C" w:rsidR="0036154D" w:rsidRPr="0036154D" w:rsidRDefault="0036154D">
      <w:pPr>
        <w:pStyle w:val="FootnoteText"/>
      </w:pPr>
      <w:r>
        <w:rPr>
          <w:rStyle w:val="FootnoteReference"/>
        </w:rPr>
        <w:footnoteRef/>
      </w:r>
      <w:r>
        <w:t xml:space="preserve"> Thomas P. Neill, ‘The Physiocrats Concept of Economics’ </w:t>
      </w:r>
      <w:r>
        <w:rPr>
          <w:i/>
        </w:rPr>
        <w:t xml:space="preserve">The Quarterly Journal of economics, </w:t>
      </w:r>
      <w:r>
        <w:t>ser. 4, vol. 63 (November 1949) 532-553, p.532</w:t>
      </w:r>
    </w:p>
  </w:footnote>
  <w:footnote w:id="6">
    <w:p w14:paraId="58785B58" w14:textId="0F022D3E" w:rsidR="004503C7" w:rsidRPr="00E564AD" w:rsidRDefault="004503C7">
      <w:pPr>
        <w:pStyle w:val="FootnoteText"/>
      </w:pPr>
      <w:r>
        <w:rPr>
          <w:rStyle w:val="FootnoteReference"/>
        </w:rPr>
        <w:footnoteRef/>
      </w:r>
      <w:r>
        <w:t xml:space="preserve"> </w:t>
      </w:r>
      <w:r w:rsidR="00E564AD">
        <w:t xml:space="preserve">Ronald L. Meek ‘the Interpretation of the “Tableau Economique”’ </w:t>
      </w:r>
      <w:r w:rsidR="00E564AD">
        <w:rPr>
          <w:i/>
        </w:rPr>
        <w:t xml:space="preserve">Economica, </w:t>
      </w:r>
      <w:r w:rsidR="00E564AD">
        <w:t>ser. 108, vol. 27 (November 1960) 322-347 p.323</w:t>
      </w:r>
    </w:p>
  </w:footnote>
  <w:footnote w:id="7">
    <w:p w14:paraId="67E1BF4A" w14:textId="4569FDD7" w:rsidR="00595F6F" w:rsidRPr="008B69AC" w:rsidRDefault="00595F6F">
      <w:pPr>
        <w:pStyle w:val="FootnoteText"/>
      </w:pPr>
      <w:r>
        <w:rPr>
          <w:rStyle w:val="FootnoteReference"/>
        </w:rPr>
        <w:footnoteRef/>
      </w:r>
      <w:r>
        <w:t xml:space="preserve"> </w:t>
      </w:r>
      <w:r w:rsidR="008B69AC">
        <w:t xml:space="preserve">Arthur Eli Monroe, ‘François Quesnay – Tableau Economéque’ </w:t>
      </w:r>
      <w:r w:rsidR="008B69AC">
        <w:rPr>
          <w:i/>
        </w:rPr>
        <w:t xml:space="preserve">Early Economic Thought, </w:t>
      </w:r>
      <w:r w:rsidR="008B69AC">
        <w:t xml:space="preserve">Trans. by. Steve Palmer (Cambridge: 1923) 336-348 </w:t>
      </w:r>
    </w:p>
  </w:footnote>
  <w:footnote w:id="8">
    <w:p w14:paraId="74C59256" w14:textId="4ADC3A9B" w:rsidR="00555F17" w:rsidRDefault="00555F17">
      <w:pPr>
        <w:pStyle w:val="FootnoteText"/>
      </w:pPr>
      <w:r>
        <w:rPr>
          <w:rStyle w:val="FootnoteReference"/>
        </w:rPr>
        <w:footnoteRef/>
      </w:r>
      <w:r>
        <w:t xml:space="preserve"> ‘Adam Smith, Allyn Young and the Division of Labour’ p.787</w:t>
      </w:r>
    </w:p>
  </w:footnote>
  <w:footnote w:id="9">
    <w:p w14:paraId="6F37A89F" w14:textId="0711D326" w:rsidR="00555F17" w:rsidRPr="00555F17" w:rsidRDefault="00555F17">
      <w:pPr>
        <w:pStyle w:val="FootnoteText"/>
      </w:pPr>
      <w:r>
        <w:rPr>
          <w:rStyle w:val="FootnoteReference"/>
        </w:rPr>
        <w:footnoteRef/>
      </w:r>
      <w:r>
        <w:t xml:space="preserve"> ‘The “Unatural and Retrograde Order”: Adam Smith’s Theories of Trade and Development Reconsidered’ </w:t>
      </w:r>
      <w:r>
        <w:rPr>
          <w:i/>
        </w:rPr>
        <w:t xml:space="preserve">Economica, </w:t>
      </w:r>
      <w:r>
        <w:t>ser. 255, vol 64 (August 1997) 527-537, p.</w:t>
      </w:r>
      <w:r w:rsidR="00143244">
        <w:t>664</w:t>
      </w:r>
    </w:p>
  </w:footnote>
  <w:footnote w:id="10">
    <w:p w14:paraId="7504E745" w14:textId="51448877" w:rsidR="00666B54" w:rsidRDefault="00666B54">
      <w:pPr>
        <w:pStyle w:val="FootnoteText"/>
      </w:pPr>
      <w:r>
        <w:rPr>
          <w:rStyle w:val="FootnoteReference"/>
        </w:rPr>
        <w:footnoteRef/>
      </w:r>
      <w:r>
        <w:t xml:space="preserve"> </w:t>
      </w:r>
      <w:r>
        <w:rPr>
          <w:i/>
        </w:rPr>
        <w:t>Nature and Industrialisation</w:t>
      </w:r>
      <w:r>
        <w:t xml:space="preserve">, p.179 </w:t>
      </w:r>
    </w:p>
  </w:footnote>
  <w:footnote w:id="11">
    <w:p w14:paraId="5DC2D722" w14:textId="60D63BC9" w:rsidR="00666B54" w:rsidRPr="00C52B65" w:rsidRDefault="00666B54" w:rsidP="00C52B65">
      <w:pPr>
        <w:pStyle w:val="Heading1"/>
        <w:spacing w:before="0" w:beforeAutospacing="0" w:after="120" w:afterAutospacing="0"/>
        <w:rPr>
          <w:rFonts w:ascii="Arial" w:eastAsia="Times New Roman" w:hAnsi="Arial" w:cs="Arial"/>
          <w:color w:val="333333"/>
          <w:sz w:val="26"/>
          <w:szCs w:val="26"/>
        </w:rPr>
      </w:pPr>
      <w:r w:rsidRPr="00C52B65">
        <w:rPr>
          <w:rStyle w:val="FootnoteReference"/>
          <w:rFonts w:asciiTheme="minorHAnsi" w:hAnsiTheme="minorHAnsi"/>
          <w:b w:val="0"/>
          <w:sz w:val="24"/>
          <w:szCs w:val="24"/>
        </w:rPr>
        <w:footnoteRef/>
      </w:r>
      <w:r w:rsidRPr="00C52B65">
        <w:rPr>
          <w:rFonts w:asciiTheme="minorHAnsi" w:hAnsiTheme="minorHAnsi"/>
          <w:b w:val="0"/>
          <w:sz w:val="24"/>
          <w:szCs w:val="24"/>
        </w:rPr>
        <w:t xml:space="preserve"> </w:t>
      </w:r>
      <w:r w:rsidR="00C52B65" w:rsidRPr="00C52B65">
        <w:rPr>
          <w:rFonts w:asciiTheme="minorHAnsi" w:hAnsiTheme="minorHAnsi"/>
          <w:b w:val="0"/>
          <w:sz w:val="24"/>
          <w:szCs w:val="24"/>
        </w:rPr>
        <w:t>Deborah Boucoyannis ‘</w:t>
      </w:r>
      <w:r w:rsidR="00C52B65" w:rsidRPr="00C52B65">
        <w:rPr>
          <w:rFonts w:asciiTheme="minorHAnsi" w:eastAsia="Times New Roman" w:hAnsiTheme="minorHAnsi" w:cs="Arial"/>
          <w:b w:val="0"/>
          <w:color w:val="333333"/>
          <w:sz w:val="24"/>
          <w:szCs w:val="24"/>
        </w:rPr>
        <w:t>The Equalizing Hand: Why Adam Smith Thought the Market Should Produce Wealth Without Steep Inequality</w:t>
      </w:r>
      <w:r w:rsidR="00C52B65">
        <w:rPr>
          <w:rFonts w:asciiTheme="minorHAnsi" w:eastAsia="Times New Roman" w:hAnsiTheme="minorHAnsi" w:cs="Arial"/>
          <w:b w:val="0"/>
          <w:color w:val="333333"/>
          <w:sz w:val="24"/>
          <w:szCs w:val="24"/>
        </w:rPr>
        <w:t xml:space="preserve">’ </w:t>
      </w:r>
      <w:r w:rsidR="00C52B65">
        <w:rPr>
          <w:rFonts w:asciiTheme="minorHAnsi" w:eastAsia="Times New Roman" w:hAnsiTheme="minorHAnsi" w:cs="Arial"/>
          <w:b w:val="0"/>
          <w:i/>
          <w:color w:val="333333"/>
          <w:sz w:val="24"/>
          <w:szCs w:val="24"/>
        </w:rPr>
        <w:t xml:space="preserve">Perspectives on Politics, </w:t>
      </w:r>
      <w:r w:rsidR="00C52B65">
        <w:rPr>
          <w:rFonts w:asciiTheme="minorHAnsi" w:eastAsia="Times New Roman" w:hAnsiTheme="minorHAnsi" w:cs="Arial"/>
          <w:b w:val="0"/>
          <w:color w:val="333333"/>
          <w:sz w:val="24"/>
          <w:szCs w:val="24"/>
        </w:rPr>
        <w:t>ser. 4, vol. 11 (December 2013) 1051-1070, p.1051</w:t>
      </w:r>
    </w:p>
  </w:footnote>
  <w:footnote w:id="12">
    <w:p w14:paraId="75427B84" w14:textId="2BAC79ED" w:rsidR="00C52B65" w:rsidRPr="001220F6" w:rsidRDefault="00C52B65">
      <w:pPr>
        <w:pStyle w:val="FootnoteText"/>
      </w:pPr>
      <w:r>
        <w:rPr>
          <w:rStyle w:val="FootnoteReference"/>
        </w:rPr>
        <w:footnoteRef/>
      </w:r>
      <w:r>
        <w:t xml:space="preserve"> </w:t>
      </w:r>
      <w:r w:rsidR="001220F6">
        <w:t xml:space="preserve">Thomas Wells and Johan Graafland ‘Adam Smith’s Bourgeois Virtues in Competition’ </w:t>
      </w:r>
      <w:r w:rsidR="001220F6">
        <w:rPr>
          <w:i/>
        </w:rPr>
        <w:t xml:space="preserve">Buisiness Ethics Quarterly, </w:t>
      </w:r>
      <w:r w:rsidR="001220F6">
        <w:t>ser. 2,</w:t>
      </w:r>
      <w:r w:rsidR="004D3276">
        <w:t xml:space="preserve"> vol. 22 (April 2012) 319-350 </w:t>
      </w:r>
    </w:p>
  </w:footnote>
  <w:footnote w:id="13">
    <w:p w14:paraId="401C2229" w14:textId="6B0415A6" w:rsidR="00960714" w:rsidRDefault="00960714">
      <w:pPr>
        <w:pStyle w:val="FootnoteText"/>
      </w:pPr>
      <w:r>
        <w:rPr>
          <w:rStyle w:val="FootnoteReference"/>
        </w:rPr>
        <w:footnoteRef/>
      </w:r>
      <w:r>
        <w:t xml:space="preserve"> G. R. Bassiry and Marc Jones ‘Adam Smith and the Ethics of Contemporary Capitalism’ </w:t>
      </w:r>
      <w:r w:rsidR="000E0D8F">
        <w:rPr>
          <w:i/>
        </w:rPr>
        <w:t>Journal</w:t>
      </w:r>
      <w:r>
        <w:rPr>
          <w:i/>
        </w:rPr>
        <w:t xml:space="preserve"> of Buisiness Ethics, </w:t>
      </w:r>
      <w:r>
        <w:t xml:space="preserve">ser. 8, vol. 12 (August 1993) 621-627, p. 622 </w:t>
      </w:r>
    </w:p>
  </w:footnote>
  <w:footnote w:id="14">
    <w:p w14:paraId="00AA516C" w14:textId="17D2EBC3" w:rsidR="000266F2" w:rsidRPr="00007DFF" w:rsidRDefault="000266F2" w:rsidP="00007DFF">
      <w:pPr>
        <w:pStyle w:val="Heading1"/>
        <w:spacing w:before="0" w:beforeAutospacing="0" w:after="120" w:afterAutospacing="0"/>
        <w:rPr>
          <w:rFonts w:asciiTheme="minorHAnsi" w:eastAsia="Times New Roman" w:hAnsiTheme="minorHAnsi" w:cs="Arial"/>
          <w:b w:val="0"/>
          <w:color w:val="333333"/>
          <w:sz w:val="24"/>
          <w:szCs w:val="24"/>
        </w:rPr>
      </w:pPr>
      <w:r w:rsidRPr="000266F2">
        <w:rPr>
          <w:rStyle w:val="FootnoteReference"/>
          <w:rFonts w:asciiTheme="minorHAnsi" w:hAnsiTheme="minorHAnsi"/>
          <w:b w:val="0"/>
          <w:sz w:val="24"/>
          <w:szCs w:val="24"/>
        </w:rPr>
        <w:footnoteRef/>
      </w:r>
      <w:r w:rsidRPr="000266F2">
        <w:rPr>
          <w:rFonts w:asciiTheme="minorHAnsi" w:hAnsiTheme="minorHAnsi"/>
          <w:b w:val="0"/>
          <w:sz w:val="24"/>
          <w:szCs w:val="24"/>
        </w:rPr>
        <w:t xml:space="preserve"> Maurice D. Kilbridge ‘</w:t>
      </w:r>
      <w:r w:rsidRPr="000266F2">
        <w:rPr>
          <w:rFonts w:asciiTheme="minorHAnsi" w:eastAsia="Times New Roman" w:hAnsiTheme="minorHAnsi" w:cs="Arial"/>
          <w:b w:val="0"/>
          <w:color w:val="333333"/>
          <w:sz w:val="24"/>
          <w:szCs w:val="24"/>
        </w:rPr>
        <w:t>Turnover, Absence, and Transfer Rates as Indicators of Employee Dissatisfaction with Repetitive Work</w:t>
      </w:r>
      <w:r>
        <w:rPr>
          <w:rFonts w:asciiTheme="minorHAnsi" w:eastAsia="Times New Roman" w:hAnsiTheme="minorHAnsi" w:cs="Arial"/>
          <w:b w:val="0"/>
          <w:color w:val="333333"/>
          <w:sz w:val="24"/>
          <w:szCs w:val="24"/>
        </w:rPr>
        <w:t xml:space="preserve">’ </w:t>
      </w:r>
      <w:r>
        <w:rPr>
          <w:rFonts w:asciiTheme="minorHAnsi" w:eastAsia="Times New Roman" w:hAnsiTheme="minorHAnsi" w:cs="Arial"/>
          <w:b w:val="0"/>
          <w:i/>
          <w:color w:val="333333"/>
          <w:sz w:val="24"/>
          <w:szCs w:val="24"/>
        </w:rPr>
        <w:t xml:space="preserve">ILR Review, </w:t>
      </w:r>
      <w:r>
        <w:rPr>
          <w:rFonts w:asciiTheme="minorHAnsi" w:eastAsia="Times New Roman" w:hAnsiTheme="minorHAnsi" w:cs="Arial"/>
          <w:b w:val="0"/>
          <w:color w:val="333333"/>
          <w:sz w:val="24"/>
          <w:szCs w:val="24"/>
        </w:rPr>
        <w:t>vol. 15 (October 1961) 21-32, p.</w:t>
      </w:r>
    </w:p>
  </w:footnote>
  <w:footnote w:id="15">
    <w:p w14:paraId="6EF9DE48" w14:textId="3B41A8CF" w:rsidR="00007DFF" w:rsidRDefault="00007DFF">
      <w:pPr>
        <w:pStyle w:val="FootnoteText"/>
      </w:pPr>
      <w:r>
        <w:rPr>
          <w:rStyle w:val="FootnoteReference"/>
        </w:rPr>
        <w:footnoteRef/>
      </w:r>
      <w:r>
        <w:t xml:space="preserve"> </w:t>
      </w:r>
      <w:r>
        <w:rPr>
          <w:i/>
        </w:rPr>
        <w:t>Nature and Industrialisation</w:t>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8E9"/>
    <w:rsid w:val="00001E32"/>
    <w:rsid w:val="00007DFF"/>
    <w:rsid w:val="000266F2"/>
    <w:rsid w:val="000444FA"/>
    <w:rsid w:val="000607CA"/>
    <w:rsid w:val="00071099"/>
    <w:rsid w:val="000808E9"/>
    <w:rsid w:val="00097237"/>
    <w:rsid w:val="000E0D8F"/>
    <w:rsid w:val="000E627A"/>
    <w:rsid w:val="00102152"/>
    <w:rsid w:val="00121129"/>
    <w:rsid w:val="001220F6"/>
    <w:rsid w:val="00137586"/>
    <w:rsid w:val="00143244"/>
    <w:rsid w:val="00181F59"/>
    <w:rsid w:val="001A5D1D"/>
    <w:rsid w:val="001D113F"/>
    <w:rsid w:val="001E01AB"/>
    <w:rsid w:val="001F0D3A"/>
    <w:rsid w:val="00212BF6"/>
    <w:rsid w:val="00230627"/>
    <w:rsid w:val="00262DE9"/>
    <w:rsid w:val="00293FB1"/>
    <w:rsid w:val="00296C22"/>
    <w:rsid w:val="002A4CB8"/>
    <w:rsid w:val="00304976"/>
    <w:rsid w:val="00317FD9"/>
    <w:rsid w:val="00335B20"/>
    <w:rsid w:val="00356748"/>
    <w:rsid w:val="0036154D"/>
    <w:rsid w:val="003758FE"/>
    <w:rsid w:val="003B1F1F"/>
    <w:rsid w:val="003E13DF"/>
    <w:rsid w:val="004167F0"/>
    <w:rsid w:val="004503C7"/>
    <w:rsid w:val="00463A48"/>
    <w:rsid w:val="00477F89"/>
    <w:rsid w:val="004B024E"/>
    <w:rsid w:val="004D2AAF"/>
    <w:rsid w:val="004D3276"/>
    <w:rsid w:val="00541BBD"/>
    <w:rsid w:val="00555F17"/>
    <w:rsid w:val="00567EF0"/>
    <w:rsid w:val="00595F6F"/>
    <w:rsid w:val="005B43A0"/>
    <w:rsid w:val="005B5A40"/>
    <w:rsid w:val="005C5942"/>
    <w:rsid w:val="005E6067"/>
    <w:rsid w:val="006100C7"/>
    <w:rsid w:val="006568F6"/>
    <w:rsid w:val="00666B54"/>
    <w:rsid w:val="00685F68"/>
    <w:rsid w:val="006D2188"/>
    <w:rsid w:val="006D2BE1"/>
    <w:rsid w:val="006D5E83"/>
    <w:rsid w:val="006E05C9"/>
    <w:rsid w:val="006F044D"/>
    <w:rsid w:val="006F5C75"/>
    <w:rsid w:val="00710DC9"/>
    <w:rsid w:val="00714F6A"/>
    <w:rsid w:val="00725D78"/>
    <w:rsid w:val="007370C0"/>
    <w:rsid w:val="007663A1"/>
    <w:rsid w:val="007A1E41"/>
    <w:rsid w:val="007B05A3"/>
    <w:rsid w:val="007C3A5C"/>
    <w:rsid w:val="007F2CC6"/>
    <w:rsid w:val="0081603E"/>
    <w:rsid w:val="00831D9A"/>
    <w:rsid w:val="00834A7D"/>
    <w:rsid w:val="008827E1"/>
    <w:rsid w:val="0089278F"/>
    <w:rsid w:val="008B03F7"/>
    <w:rsid w:val="008B1703"/>
    <w:rsid w:val="008B69AC"/>
    <w:rsid w:val="008B6E20"/>
    <w:rsid w:val="008C6EA6"/>
    <w:rsid w:val="008D5EC2"/>
    <w:rsid w:val="008F55C7"/>
    <w:rsid w:val="008F6574"/>
    <w:rsid w:val="00922D59"/>
    <w:rsid w:val="00923449"/>
    <w:rsid w:val="009310D9"/>
    <w:rsid w:val="00933CAE"/>
    <w:rsid w:val="00960714"/>
    <w:rsid w:val="009709E4"/>
    <w:rsid w:val="009A1840"/>
    <w:rsid w:val="009B3307"/>
    <w:rsid w:val="009D0092"/>
    <w:rsid w:val="009E6E1E"/>
    <w:rsid w:val="00A15E99"/>
    <w:rsid w:val="00A223D9"/>
    <w:rsid w:val="00A33E6B"/>
    <w:rsid w:val="00A4523F"/>
    <w:rsid w:val="00A53EE8"/>
    <w:rsid w:val="00A71CD2"/>
    <w:rsid w:val="00A82A63"/>
    <w:rsid w:val="00A9325A"/>
    <w:rsid w:val="00AB6746"/>
    <w:rsid w:val="00AC0088"/>
    <w:rsid w:val="00AC13BF"/>
    <w:rsid w:val="00AD739B"/>
    <w:rsid w:val="00AF01F8"/>
    <w:rsid w:val="00AF2C85"/>
    <w:rsid w:val="00AF615F"/>
    <w:rsid w:val="00B33398"/>
    <w:rsid w:val="00B96213"/>
    <w:rsid w:val="00BC0CA9"/>
    <w:rsid w:val="00BD4C6B"/>
    <w:rsid w:val="00BD5215"/>
    <w:rsid w:val="00BF29F3"/>
    <w:rsid w:val="00C05ECD"/>
    <w:rsid w:val="00C20393"/>
    <w:rsid w:val="00C52B65"/>
    <w:rsid w:val="00C619A9"/>
    <w:rsid w:val="00CC4EF6"/>
    <w:rsid w:val="00CD5C32"/>
    <w:rsid w:val="00CE25AA"/>
    <w:rsid w:val="00D24767"/>
    <w:rsid w:val="00D2507A"/>
    <w:rsid w:val="00D3107C"/>
    <w:rsid w:val="00D76BAA"/>
    <w:rsid w:val="00DD2B57"/>
    <w:rsid w:val="00E01E0F"/>
    <w:rsid w:val="00E122B0"/>
    <w:rsid w:val="00E17005"/>
    <w:rsid w:val="00E564AD"/>
    <w:rsid w:val="00E56E7F"/>
    <w:rsid w:val="00E6146C"/>
    <w:rsid w:val="00E71E35"/>
    <w:rsid w:val="00E827C7"/>
    <w:rsid w:val="00E82AFA"/>
    <w:rsid w:val="00E85803"/>
    <w:rsid w:val="00E92D04"/>
    <w:rsid w:val="00EC40B2"/>
    <w:rsid w:val="00EC4B83"/>
    <w:rsid w:val="00ED6C26"/>
    <w:rsid w:val="00F91E2C"/>
    <w:rsid w:val="00FB6382"/>
    <w:rsid w:val="00FC3724"/>
    <w:rsid w:val="00FD7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FBD6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C52B65"/>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08E9"/>
    <w:rPr>
      <w:color w:val="808080"/>
    </w:rPr>
  </w:style>
  <w:style w:type="paragraph" w:styleId="FootnoteText">
    <w:name w:val="footnote text"/>
    <w:basedOn w:val="Normal"/>
    <w:link w:val="FootnoteTextChar"/>
    <w:uiPriority w:val="99"/>
    <w:unhideWhenUsed/>
    <w:rsid w:val="00E82AFA"/>
  </w:style>
  <w:style w:type="character" w:customStyle="1" w:styleId="FootnoteTextChar">
    <w:name w:val="Footnote Text Char"/>
    <w:basedOn w:val="DefaultParagraphFont"/>
    <w:link w:val="FootnoteText"/>
    <w:uiPriority w:val="99"/>
    <w:rsid w:val="00E82AFA"/>
  </w:style>
  <w:style w:type="character" w:styleId="FootnoteReference">
    <w:name w:val="footnote reference"/>
    <w:basedOn w:val="DefaultParagraphFont"/>
    <w:uiPriority w:val="99"/>
    <w:unhideWhenUsed/>
    <w:rsid w:val="00E82AFA"/>
    <w:rPr>
      <w:vertAlign w:val="superscript"/>
    </w:rPr>
  </w:style>
  <w:style w:type="character" w:customStyle="1" w:styleId="Heading1Char">
    <w:name w:val="Heading 1 Char"/>
    <w:basedOn w:val="DefaultParagraphFont"/>
    <w:link w:val="Heading1"/>
    <w:uiPriority w:val="9"/>
    <w:rsid w:val="00C52B65"/>
    <w:rPr>
      <w:rFonts w:ascii="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4532001">
      <w:bodyDiv w:val="1"/>
      <w:marLeft w:val="0"/>
      <w:marRight w:val="0"/>
      <w:marTop w:val="0"/>
      <w:marBottom w:val="0"/>
      <w:divBdr>
        <w:top w:val="none" w:sz="0" w:space="0" w:color="auto"/>
        <w:left w:val="none" w:sz="0" w:space="0" w:color="auto"/>
        <w:bottom w:val="none" w:sz="0" w:space="0" w:color="auto"/>
        <w:right w:val="none" w:sz="0" w:space="0" w:color="auto"/>
      </w:divBdr>
      <w:divsChild>
        <w:div w:id="1464040297">
          <w:marLeft w:val="0"/>
          <w:marRight w:val="0"/>
          <w:marTop w:val="0"/>
          <w:marBottom w:val="0"/>
          <w:divBdr>
            <w:top w:val="none" w:sz="0" w:space="0" w:color="auto"/>
            <w:left w:val="none" w:sz="0" w:space="0" w:color="auto"/>
            <w:bottom w:val="none" w:sz="0" w:space="0" w:color="auto"/>
            <w:right w:val="none" w:sz="0" w:space="0" w:color="auto"/>
          </w:divBdr>
        </w:div>
      </w:divsChild>
    </w:div>
    <w:div w:id="391659617">
      <w:bodyDiv w:val="1"/>
      <w:marLeft w:val="0"/>
      <w:marRight w:val="0"/>
      <w:marTop w:val="0"/>
      <w:marBottom w:val="0"/>
      <w:divBdr>
        <w:top w:val="none" w:sz="0" w:space="0" w:color="auto"/>
        <w:left w:val="none" w:sz="0" w:space="0" w:color="auto"/>
        <w:bottom w:val="none" w:sz="0" w:space="0" w:color="auto"/>
        <w:right w:val="none" w:sz="0" w:space="0" w:color="auto"/>
      </w:divBdr>
    </w:div>
    <w:div w:id="6388052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50FBF922-969C-844B-8AB6-B32CD999E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6</Pages>
  <Words>2747</Words>
  <Characters>15658</Characters>
  <Application>Microsoft Macintosh Word</Application>
  <DocSecurity>0</DocSecurity>
  <Lines>130</Lines>
  <Paragraphs>36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Bibliography</vt:lpstr>
      <vt:lpstr>Boucoyannis, Deborah ‘The Equalizing Hand: Why Adam Smith Thought the Market Sho</vt:lpstr>
      <vt:lpstr/>
      <vt:lpstr/>
      <vt:lpstr>Kilbridge, Maurice D. ‘Turnover, Absence, and Transfer Rates as Indicators of Em</vt:lpstr>
      <vt:lpstr/>
      <vt:lpstr/>
    </vt:vector>
  </TitlesOfParts>
  <LinksUpToDate>false</LinksUpToDate>
  <CharactersWithSpaces>18369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 Kilbride</dc:creator>
  <cp:keywords/>
  <dc:description/>
  <cp:lastModifiedBy>Conor Kilbride</cp:lastModifiedBy>
  <cp:revision>37</cp:revision>
  <dcterms:created xsi:type="dcterms:W3CDTF">2018-10-11T16:04:00Z</dcterms:created>
  <dcterms:modified xsi:type="dcterms:W3CDTF">2018-10-12T18:30:00Z</dcterms:modified>
</cp:coreProperties>
</file>