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DFE02" w14:textId="77777777" w:rsidR="00963026" w:rsidRDefault="00963026">
      <w:pPr>
        <w:ind w:right="237"/>
        <w:rPr>
          <w:sz w:val="24"/>
          <w:szCs w:val="24"/>
        </w:rPr>
      </w:pPr>
    </w:p>
    <w:p w14:paraId="034665C0" w14:textId="77777777" w:rsidR="00963026" w:rsidRDefault="005E1E36">
      <w:pPr>
        <w:ind w:right="237"/>
        <w:rPr>
          <w:sz w:val="24"/>
          <w:szCs w:val="24"/>
        </w:rPr>
      </w:pPr>
      <w:r>
        <w:rPr>
          <w:noProof/>
        </w:rPr>
        <w:drawing>
          <wp:inline distT="0" distB="0" distL="0" distR="0" wp14:anchorId="66DF37D2" wp14:editId="1C6D615C">
            <wp:extent cx="2045368" cy="71417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045368" cy="714179"/>
                    </a:xfrm>
                    <a:prstGeom prst="rect">
                      <a:avLst/>
                    </a:prstGeom>
                    <a:ln/>
                  </pic:spPr>
                </pic:pic>
              </a:graphicData>
            </a:graphic>
          </wp:inline>
        </w:drawing>
      </w:r>
    </w:p>
    <w:p w14:paraId="3EBA341E" w14:textId="77777777" w:rsidR="00963026" w:rsidRDefault="00963026">
      <w:pPr>
        <w:ind w:right="237"/>
        <w:rPr>
          <w:sz w:val="24"/>
          <w:szCs w:val="24"/>
        </w:rPr>
      </w:pPr>
    </w:p>
    <w:p w14:paraId="086E33AD" w14:textId="77777777" w:rsidR="00963026" w:rsidRDefault="00963026">
      <w:pPr>
        <w:ind w:right="237"/>
        <w:rPr>
          <w:sz w:val="24"/>
          <w:szCs w:val="24"/>
        </w:rPr>
      </w:pPr>
    </w:p>
    <w:p w14:paraId="06C136FD" w14:textId="77777777" w:rsidR="00963026" w:rsidRDefault="005E1E36">
      <w:pPr>
        <w:ind w:right="237"/>
        <w:rPr>
          <w:b/>
          <w:sz w:val="36"/>
          <w:szCs w:val="36"/>
        </w:rPr>
      </w:pPr>
      <w:r>
        <w:rPr>
          <w:b/>
          <w:sz w:val="36"/>
          <w:szCs w:val="36"/>
        </w:rPr>
        <w:t xml:space="preserve">BSc (Hons) Professional Police Practice </w:t>
      </w:r>
    </w:p>
    <w:p w14:paraId="3D6731CC" w14:textId="77777777" w:rsidR="00963026" w:rsidRDefault="00963026">
      <w:pPr>
        <w:ind w:right="237"/>
        <w:rPr>
          <w:b/>
          <w:color w:val="000000"/>
          <w:sz w:val="44"/>
          <w:szCs w:val="44"/>
        </w:rPr>
      </w:pPr>
    </w:p>
    <w:p w14:paraId="3AEE2731" w14:textId="77777777" w:rsidR="00963026" w:rsidRDefault="005E1E36">
      <w:pPr>
        <w:ind w:right="237"/>
        <w:rPr>
          <w:b/>
          <w:color w:val="000000"/>
          <w:sz w:val="44"/>
          <w:szCs w:val="44"/>
        </w:rPr>
      </w:pPr>
      <w:r>
        <w:rPr>
          <w:b/>
          <w:color w:val="000000"/>
          <w:sz w:val="44"/>
          <w:szCs w:val="44"/>
        </w:rPr>
        <w:t>LEVEL 6 - 40 Credits</w:t>
      </w:r>
    </w:p>
    <w:p w14:paraId="5D625299" w14:textId="77777777" w:rsidR="00963026" w:rsidRDefault="00963026">
      <w:pPr>
        <w:ind w:right="237"/>
        <w:rPr>
          <w:b/>
          <w:color w:val="000000"/>
          <w:sz w:val="44"/>
          <w:szCs w:val="44"/>
        </w:rPr>
      </w:pPr>
    </w:p>
    <w:p w14:paraId="2007A295" w14:textId="77777777" w:rsidR="00963026" w:rsidRDefault="005E1E36">
      <w:pPr>
        <w:ind w:right="237"/>
        <w:rPr>
          <w:b/>
          <w:i/>
          <w:color w:val="000000"/>
          <w:sz w:val="40"/>
          <w:szCs w:val="40"/>
          <w:highlight w:val="yellow"/>
        </w:rPr>
      </w:pPr>
      <w:r>
        <w:rPr>
          <w:b/>
          <w:color w:val="000000"/>
          <w:sz w:val="40"/>
          <w:szCs w:val="40"/>
        </w:rPr>
        <w:t xml:space="preserve">Workbook title: Competency Based Workbook 3 (PCDA) </w:t>
      </w:r>
    </w:p>
    <w:p w14:paraId="5FF4F04A" w14:textId="77777777" w:rsidR="00963026" w:rsidRDefault="005E1E36">
      <w:pPr>
        <w:ind w:right="237"/>
        <w:rPr>
          <w:b/>
          <w:i/>
          <w:color w:val="000000"/>
          <w:sz w:val="40"/>
          <w:szCs w:val="40"/>
        </w:rPr>
      </w:pPr>
      <w:r>
        <w:rPr>
          <w:b/>
          <w:color w:val="000000"/>
          <w:sz w:val="40"/>
          <w:szCs w:val="40"/>
        </w:rPr>
        <w:t xml:space="preserve">8000 Words </w:t>
      </w:r>
    </w:p>
    <w:p w14:paraId="52B32FA2" w14:textId="77777777" w:rsidR="00963026" w:rsidRDefault="00963026">
      <w:pPr>
        <w:ind w:right="237"/>
        <w:rPr>
          <w:b/>
          <w:color w:val="000000"/>
          <w:sz w:val="36"/>
          <w:szCs w:val="36"/>
        </w:rPr>
      </w:pPr>
    </w:p>
    <w:p w14:paraId="3F373125" w14:textId="77777777" w:rsidR="00963026" w:rsidRDefault="005E1E36">
      <w:pPr>
        <w:ind w:right="237"/>
        <w:rPr>
          <w:b/>
          <w:color w:val="000000"/>
          <w:sz w:val="36"/>
          <w:szCs w:val="36"/>
        </w:rPr>
      </w:pPr>
      <w:r>
        <w:rPr>
          <w:b/>
          <w:color w:val="000000"/>
          <w:sz w:val="36"/>
          <w:szCs w:val="36"/>
        </w:rPr>
        <w:t>(SOUTH WALES POLICE, GWENT POLICE AND UWTSD)</w:t>
      </w:r>
    </w:p>
    <w:p w14:paraId="4365235F" w14:textId="77777777" w:rsidR="00963026" w:rsidRDefault="00963026">
      <w:pPr>
        <w:ind w:right="237"/>
        <w:rPr>
          <w:b/>
          <w:color w:val="000000"/>
          <w:sz w:val="44"/>
          <w:szCs w:val="44"/>
        </w:rPr>
      </w:pPr>
    </w:p>
    <w:tbl>
      <w:tblPr>
        <w:tblStyle w:val="a"/>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0"/>
      </w:tblGrid>
      <w:tr w:rsidR="00963026" w14:paraId="6E92199D" w14:textId="77777777">
        <w:tc>
          <w:tcPr>
            <w:tcW w:w="8500" w:type="dxa"/>
            <w:shd w:val="clear" w:color="auto" w:fill="auto"/>
          </w:tcPr>
          <w:p w14:paraId="1A0ABF91" w14:textId="77777777" w:rsidR="00963026" w:rsidRDefault="005E1E36">
            <w:pPr>
              <w:ind w:right="237"/>
              <w:rPr>
                <w:b/>
                <w:color w:val="000000"/>
                <w:sz w:val="32"/>
                <w:szCs w:val="32"/>
              </w:rPr>
            </w:pPr>
            <w:r>
              <w:rPr>
                <w:b/>
                <w:color w:val="000000"/>
                <w:sz w:val="32"/>
                <w:szCs w:val="32"/>
              </w:rPr>
              <w:t xml:space="preserve">Learner name: </w:t>
            </w:r>
            <w:r>
              <w:rPr>
                <w:b/>
                <w:color w:val="000000"/>
                <w:sz w:val="32"/>
                <w:szCs w:val="32"/>
              </w:rPr>
              <w:br/>
            </w:r>
            <w:r>
              <w:rPr>
                <w:b/>
                <w:color w:val="000000"/>
                <w:sz w:val="32"/>
                <w:szCs w:val="32"/>
              </w:rPr>
              <w:br/>
              <w:t>Geraint Hall-Moore</w:t>
            </w:r>
          </w:p>
          <w:p w14:paraId="2963DF2A" w14:textId="77777777" w:rsidR="00963026" w:rsidRDefault="00963026">
            <w:pPr>
              <w:ind w:right="237"/>
              <w:rPr>
                <w:b/>
                <w:color w:val="000000"/>
                <w:sz w:val="32"/>
                <w:szCs w:val="32"/>
              </w:rPr>
            </w:pPr>
          </w:p>
          <w:p w14:paraId="77751EA7" w14:textId="77777777" w:rsidR="00963026" w:rsidRDefault="005E1E36">
            <w:pPr>
              <w:ind w:right="237"/>
              <w:rPr>
                <w:b/>
                <w:color w:val="000000"/>
                <w:sz w:val="32"/>
                <w:szCs w:val="32"/>
              </w:rPr>
            </w:pPr>
            <w:r>
              <w:rPr>
                <w:b/>
                <w:color w:val="000000"/>
                <w:sz w:val="32"/>
                <w:szCs w:val="32"/>
              </w:rPr>
              <w:t>Learner’s University Registration Number:</w:t>
            </w:r>
            <w:r>
              <w:rPr>
                <w:b/>
                <w:color w:val="000000"/>
                <w:sz w:val="32"/>
                <w:szCs w:val="32"/>
              </w:rPr>
              <w:br/>
            </w:r>
          </w:p>
          <w:p w14:paraId="6325E90C" w14:textId="77777777" w:rsidR="00963026" w:rsidRDefault="005E1E36">
            <w:pPr>
              <w:ind w:right="237"/>
              <w:rPr>
                <w:b/>
                <w:color w:val="000000"/>
                <w:sz w:val="32"/>
                <w:szCs w:val="32"/>
              </w:rPr>
            </w:pPr>
            <w:r>
              <w:rPr>
                <w:b/>
                <w:color w:val="000000"/>
                <w:sz w:val="32"/>
                <w:szCs w:val="32"/>
              </w:rPr>
              <w:t>2125218</w:t>
            </w:r>
          </w:p>
          <w:p w14:paraId="406A5F48" w14:textId="77777777" w:rsidR="00963026" w:rsidRDefault="00963026">
            <w:pPr>
              <w:ind w:right="237"/>
              <w:rPr>
                <w:b/>
                <w:color w:val="000000"/>
                <w:sz w:val="32"/>
                <w:szCs w:val="32"/>
              </w:rPr>
            </w:pPr>
          </w:p>
          <w:p w14:paraId="4BD6128A" w14:textId="77777777" w:rsidR="00963026" w:rsidRDefault="00963026">
            <w:pPr>
              <w:ind w:right="237"/>
              <w:rPr>
                <w:b/>
                <w:color w:val="000000"/>
                <w:sz w:val="32"/>
                <w:szCs w:val="32"/>
              </w:rPr>
            </w:pPr>
          </w:p>
        </w:tc>
      </w:tr>
    </w:tbl>
    <w:p w14:paraId="75ED81EF" w14:textId="77777777" w:rsidR="00963026" w:rsidRDefault="00963026">
      <w:pPr>
        <w:ind w:right="237"/>
        <w:rPr>
          <w:b/>
          <w:color w:val="000000"/>
          <w:sz w:val="36"/>
          <w:szCs w:val="36"/>
        </w:rPr>
      </w:pPr>
    </w:p>
    <w:p w14:paraId="339EAF3A" w14:textId="77777777" w:rsidR="00963026" w:rsidRDefault="00963026">
      <w:pPr>
        <w:ind w:right="237"/>
        <w:rPr>
          <w:b/>
          <w:color w:val="000000"/>
          <w:sz w:val="36"/>
          <w:szCs w:val="36"/>
        </w:rPr>
      </w:pPr>
    </w:p>
    <w:p w14:paraId="69B51238" w14:textId="77777777" w:rsidR="00963026" w:rsidRDefault="005E1E36">
      <w:pPr>
        <w:ind w:right="237"/>
        <w:rPr>
          <w:b/>
          <w:color w:val="000000"/>
          <w:sz w:val="40"/>
          <w:szCs w:val="40"/>
        </w:rPr>
      </w:pPr>
      <w:r>
        <w:rPr>
          <w:b/>
          <w:color w:val="000000"/>
          <w:sz w:val="40"/>
          <w:szCs w:val="40"/>
        </w:rPr>
        <w:t>FACULTY OF BUSINESS AND MANAGEMENT</w:t>
      </w:r>
    </w:p>
    <w:p w14:paraId="6288D97D" w14:textId="77777777" w:rsidR="00963026" w:rsidRDefault="005E1E36">
      <w:pPr>
        <w:ind w:right="237"/>
        <w:rPr>
          <w:b/>
          <w:color w:val="000000"/>
          <w:sz w:val="40"/>
          <w:szCs w:val="40"/>
        </w:rPr>
      </w:pPr>
      <w:r>
        <w:rPr>
          <w:b/>
          <w:color w:val="000000"/>
          <w:sz w:val="40"/>
          <w:szCs w:val="40"/>
        </w:rPr>
        <w:t>PUBLIC SERVICE PROGRAMME</w:t>
      </w:r>
    </w:p>
    <w:p w14:paraId="370C86DF" w14:textId="77777777" w:rsidR="00963026" w:rsidRDefault="00963026">
      <w:pPr>
        <w:ind w:right="237"/>
        <w:rPr>
          <w:b/>
          <w:i/>
          <w:color w:val="000000"/>
          <w:sz w:val="24"/>
          <w:szCs w:val="24"/>
        </w:rPr>
      </w:pPr>
    </w:p>
    <w:p w14:paraId="769EF984" w14:textId="77777777" w:rsidR="00963026" w:rsidRDefault="005E1E36">
      <w:pPr>
        <w:ind w:right="237"/>
        <w:rPr>
          <w:b/>
          <w:i/>
          <w:color w:val="000000"/>
          <w:sz w:val="24"/>
          <w:szCs w:val="24"/>
        </w:rPr>
      </w:pPr>
      <w:r>
        <w:rPr>
          <w:b/>
          <w:i/>
          <w:color w:val="000000"/>
          <w:sz w:val="24"/>
          <w:szCs w:val="24"/>
        </w:rPr>
        <w:t>Module title: Professional Police Practice 3 (PCDA) BMPP6000D</w:t>
      </w:r>
    </w:p>
    <w:p w14:paraId="4BD73B5B" w14:textId="77777777" w:rsidR="00963026" w:rsidRDefault="00963026">
      <w:pPr>
        <w:ind w:right="237"/>
        <w:rPr>
          <w:b/>
          <w:color w:val="000000"/>
          <w:sz w:val="36"/>
          <w:szCs w:val="36"/>
        </w:rPr>
      </w:pPr>
    </w:p>
    <w:p w14:paraId="1B0CFC62" w14:textId="77777777" w:rsidR="00963026" w:rsidRDefault="005E1E36">
      <w:pPr>
        <w:ind w:right="237"/>
        <w:rPr>
          <w:color w:val="000000"/>
          <w:sz w:val="24"/>
          <w:szCs w:val="24"/>
        </w:rPr>
      </w:pPr>
      <w:r>
        <w:br w:type="page"/>
      </w:r>
    </w:p>
    <w:p w14:paraId="5C3B0BC6" w14:textId="77777777" w:rsidR="00963026" w:rsidRDefault="00963026">
      <w:pPr>
        <w:ind w:right="237"/>
        <w:rPr>
          <w:b/>
          <w:sz w:val="24"/>
          <w:szCs w:val="24"/>
        </w:rPr>
      </w:pPr>
    </w:p>
    <w:p w14:paraId="603F9267" w14:textId="77777777" w:rsidR="00963026" w:rsidRDefault="005E1E36">
      <w:pPr>
        <w:ind w:right="237"/>
        <w:rPr>
          <w:b/>
          <w:sz w:val="24"/>
          <w:szCs w:val="24"/>
        </w:rPr>
      </w:pPr>
      <w:r>
        <w:rPr>
          <w:b/>
          <w:sz w:val="24"/>
          <w:szCs w:val="24"/>
        </w:rPr>
        <w:t>Workbook Guidance</w:t>
      </w:r>
    </w:p>
    <w:p w14:paraId="01E073B4" w14:textId="77777777" w:rsidR="00963026" w:rsidRDefault="00963026">
      <w:pPr>
        <w:ind w:right="237"/>
        <w:rPr>
          <w:sz w:val="24"/>
          <w:szCs w:val="24"/>
        </w:rPr>
      </w:pPr>
    </w:p>
    <w:p w14:paraId="1AC384A7" w14:textId="77777777" w:rsidR="00963026" w:rsidRDefault="005E1E36">
      <w:pPr>
        <w:jc w:val="both"/>
        <w:rPr>
          <w:color w:val="000000"/>
          <w:sz w:val="24"/>
          <w:szCs w:val="24"/>
        </w:rPr>
      </w:pPr>
      <w:r>
        <w:rPr>
          <w:color w:val="000000"/>
          <w:sz w:val="24"/>
          <w:szCs w:val="24"/>
        </w:rPr>
        <w:t>Please read these notes carefully; they provide essential information.</w:t>
      </w:r>
    </w:p>
    <w:p w14:paraId="59C4C05A" w14:textId="77777777" w:rsidR="00963026" w:rsidRDefault="00963026">
      <w:pPr>
        <w:ind w:right="237"/>
        <w:rPr>
          <w:sz w:val="24"/>
          <w:szCs w:val="24"/>
        </w:rPr>
      </w:pPr>
    </w:p>
    <w:p w14:paraId="6C142AB0" w14:textId="77777777" w:rsidR="00963026" w:rsidRDefault="005E1E36">
      <w:pPr>
        <w:ind w:right="237"/>
        <w:jc w:val="both"/>
        <w:rPr>
          <w:sz w:val="24"/>
          <w:szCs w:val="24"/>
        </w:rPr>
      </w:pPr>
      <w:r>
        <w:rPr>
          <w:b/>
          <w:sz w:val="24"/>
          <w:szCs w:val="24"/>
        </w:rPr>
        <w:t>What is the workbook for?</w:t>
      </w:r>
    </w:p>
    <w:p w14:paraId="5CB694A7" w14:textId="77777777" w:rsidR="00963026" w:rsidRDefault="00963026">
      <w:pPr>
        <w:ind w:right="237"/>
        <w:jc w:val="both"/>
        <w:rPr>
          <w:b/>
          <w:sz w:val="24"/>
          <w:szCs w:val="24"/>
        </w:rPr>
      </w:pPr>
    </w:p>
    <w:p w14:paraId="6371A81A" w14:textId="77777777" w:rsidR="00963026" w:rsidRDefault="005E1E36">
      <w:pPr>
        <w:jc w:val="both"/>
        <w:rPr>
          <w:color w:val="000000"/>
          <w:sz w:val="24"/>
          <w:szCs w:val="24"/>
        </w:rPr>
      </w:pPr>
      <w:r>
        <w:rPr>
          <w:color w:val="000000"/>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4ADAB2" w14:textId="77777777" w:rsidR="00963026" w:rsidRDefault="00963026">
      <w:pPr>
        <w:ind w:right="237"/>
        <w:jc w:val="both"/>
        <w:rPr>
          <w:sz w:val="24"/>
          <w:szCs w:val="24"/>
        </w:rPr>
      </w:pPr>
    </w:p>
    <w:p w14:paraId="44B48BB2" w14:textId="77777777" w:rsidR="00963026" w:rsidRDefault="005E1E36">
      <w:pPr>
        <w:numPr>
          <w:ilvl w:val="0"/>
          <w:numId w:val="4"/>
        </w:numPr>
        <w:pBdr>
          <w:top w:val="nil"/>
          <w:left w:val="nil"/>
          <w:bottom w:val="nil"/>
          <w:right w:val="nil"/>
          <w:between w:val="nil"/>
        </w:pBdr>
        <w:ind w:right="237"/>
        <w:jc w:val="both"/>
        <w:rPr>
          <w:color w:val="000000"/>
          <w:sz w:val="24"/>
          <w:szCs w:val="24"/>
        </w:rPr>
      </w:pPr>
      <w:r>
        <w:rPr>
          <w:color w:val="000000"/>
          <w:sz w:val="24"/>
          <w:szCs w:val="24"/>
        </w:rPr>
        <w:t>Understanding the Police Officer role</w:t>
      </w:r>
    </w:p>
    <w:p w14:paraId="5D600BDF" w14:textId="77777777" w:rsidR="00963026" w:rsidRDefault="005E1E36">
      <w:pPr>
        <w:numPr>
          <w:ilvl w:val="0"/>
          <w:numId w:val="4"/>
        </w:numPr>
        <w:pBdr>
          <w:top w:val="nil"/>
          <w:left w:val="nil"/>
          <w:bottom w:val="nil"/>
          <w:right w:val="nil"/>
          <w:between w:val="nil"/>
        </w:pBdr>
        <w:ind w:right="237"/>
        <w:jc w:val="both"/>
        <w:rPr>
          <w:color w:val="000000"/>
          <w:sz w:val="24"/>
          <w:szCs w:val="24"/>
        </w:rPr>
      </w:pPr>
      <w:r>
        <w:rPr>
          <w:color w:val="000000"/>
          <w:sz w:val="24"/>
          <w:szCs w:val="24"/>
        </w:rPr>
        <w:t>Modern Professional Police Officer</w:t>
      </w:r>
    </w:p>
    <w:p w14:paraId="48B44C8B" w14:textId="77777777" w:rsidR="00963026" w:rsidRDefault="005E1E36">
      <w:pPr>
        <w:numPr>
          <w:ilvl w:val="0"/>
          <w:numId w:val="4"/>
        </w:numPr>
        <w:pBdr>
          <w:top w:val="nil"/>
          <w:left w:val="nil"/>
          <w:bottom w:val="nil"/>
          <w:right w:val="nil"/>
          <w:between w:val="nil"/>
        </w:pBdr>
        <w:ind w:right="237"/>
        <w:jc w:val="both"/>
        <w:rPr>
          <w:color w:val="000000"/>
          <w:sz w:val="24"/>
          <w:szCs w:val="24"/>
        </w:rPr>
      </w:pPr>
      <w:r>
        <w:rPr>
          <w:color w:val="000000"/>
          <w:sz w:val="24"/>
          <w:szCs w:val="24"/>
        </w:rPr>
        <w:t>Strategic Role of the College of Policing</w:t>
      </w:r>
    </w:p>
    <w:p w14:paraId="47E944DD" w14:textId="77777777" w:rsidR="00963026" w:rsidRDefault="005E1E36">
      <w:pPr>
        <w:numPr>
          <w:ilvl w:val="0"/>
          <w:numId w:val="4"/>
        </w:numPr>
        <w:pBdr>
          <w:top w:val="nil"/>
          <w:left w:val="nil"/>
          <w:bottom w:val="nil"/>
          <w:right w:val="nil"/>
          <w:between w:val="nil"/>
        </w:pBdr>
        <w:ind w:right="237"/>
        <w:jc w:val="both"/>
        <w:rPr>
          <w:color w:val="000000"/>
          <w:sz w:val="24"/>
          <w:szCs w:val="24"/>
        </w:rPr>
      </w:pPr>
      <w:r>
        <w:rPr>
          <w:color w:val="000000"/>
          <w:sz w:val="24"/>
          <w:szCs w:val="24"/>
        </w:rPr>
        <w:t>Communication Skills</w:t>
      </w:r>
    </w:p>
    <w:p w14:paraId="5B03C05A" w14:textId="77777777" w:rsidR="00963026" w:rsidRDefault="005E1E36">
      <w:pPr>
        <w:numPr>
          <w:ilvl w:val="0"/>
          <w:numId w:val="4"/>
        </w:numPr>
        <w:pBdr>
          <w:top w:val="nil"/>
          <w:left w:val="nil"/>
          <w:bottom w:val="nil"/>
          <w:right w:val="nil"/>
          <w:between w:val="nil"/>
        </w:pBdr>
        <w:ind w:right="237"/>
        <w:jc w:val="both"/>
        <w:rPr>
          <w:color w:val="000000"/>
          <w:sz w:val="24"/>
          <w:szCs w:val="24"/>
        </w:rPr>
      </w:pPr>
      <w:r>
        <w:rPr>
          <w:color w:val="000000"/>
          <w:sz w:val="24"/>
          <w:szCs w:val="24"/>
        </w:rPr>
        <w:t>Social Media</w:t>
      </w:r>
    </w:p>
    <w:p w14:paraId="39F73661" w14:textId="77777777" w:rsidR="00963026" w:rsidRDefault="005E1E36">
      <w:pPr>
        <w:numPr>
          <w:ilvl w:val="0"/>
          <w:numId w:val="4"/>
        </w:numPr>
        <w:pBdr>
          <w:top w:val="nil"/>
          <w:left w:val="nil"/>
          <w:bottom w:val="nil"/>
          <w:right w:val="nil"/>
          <w:between w:val="nil"/>
        </w:pBdr>
        <w:ind w:right="237"/>
        <w:jc w:val="both"/>
        <w:rPr>
          <w:color w:val="000000"/>
          <w:sz w:val="24"/>
          <w:szCs w:val="24"/>
        </w:rPr>
      </w:pPr>
      <w:r>
        <w:rPr>
          <w:color w:val="000000"/>
          <w:sz w:val="24"/>
          <w:szCs w:val="24"/>
        </w:rPr>
        <w:t>Leadership and Team Working</w:t>
      </w:r>
    </w:p>
    <w:p w14:paraId="5BEE007A" w14:textId="77777777" w:rsidR="00963026" w:rsidRDefault="005E1E36">
      <w:pPr>
        <w:numPr>
          <w:ilvl w:val="0"/>
          <w:numId w:val="4"/>
        </w:numPr>
        <w:pBdr>
          <w:top w:val="nil"/>
          <w:left w:val="nil"/>
          <w:bottom w:val="nil"/>
          <w:right w:val="nil"/>
          <w:between w:val="nil"/>
        </w:pBdr>
        <w:ind w:right="237"/>
        <w:jc w:val="both"/>
        <w:rPr>
          <w:color w:val="000000"/>
          <w:sz w:val="24"/>
          <w:szCs w:val="24"/>
        </w:rPr>
      </w:pPr>
      <w:r>
        <w:rPr>
          <w:color w:val="000000"/>
          <w:sz w:val="24"/>
          <w:szCs w:val="24"/>
        </w:rPr>
        <w:t>Leadership style</w:t>
      </w:r>
    </w:p>
    <w:p w14:paraId="54952EF9" w14:textId="77777777" w:rsidR="00963026" w:rsidRDefault="005E1E36">
      <w:pPr>
        <w:numPr>
          <w:ilvl w:val="0"/>
          <w:numId w:val="4"/>
        </w:numPr>
        <w:pBdr>
          <w:top w:val="nil"/>
          <w:left w:val="nil"/>
          <w:bottom w:val="nil"/>
          <w:right w:val="nil"/>
          <w:between w:val="nil"/>
        </w:pBdr>
        <w:ind w:right="237"/>
        <w:jc w:val="both"/>
        <w:rPr>
          <w:color w:val="000000"/>
          <w:sz w:val="24"/>
          <w:szCs w:val="24"/>
        </w:rPr>
      </w:pPr>
      <w:r>
        <w:rPr>
          <w:color w:val="000000"/>
          <w:sz w:val="24"/>
          <w:szCs w:val="24"/>
        </w:rPr>
        <w:t>Flexibility and Leadership Strategy</w:t>
      </w:r>
    </w:p>
    <w:p w14:paraId="7A37DA73" w14:textId="77777777" w:rsidR="00963026" w:rsidRDefault="005E1E36">
      <w:pPr>
        <w:numPr>
          <w:ilvl w:val="0"/>
          <w:numId w:val="4"/>
        </w:numPr>
        <w:pBdr>
          <w:top w:val="nil"/>
          <w:left w:val="nil"/>
          <w:bottom w:val="nil"/>
          <w:right w:val="nil"/>
          <w:between w:val="nil"/>
        </w:pBdr>
        <w:ind w:right="237"/>
        <w:jc w:val="both"/>
        <w:rPr>
          <w:color w:val="000000"/>
          <w:sz w:val="24"/>
          <w:szCs w:val="24"/>
        </w:rPr>
      </w:pPr>
      <w:r>
        <w:rPr>
          <w:color w:val="000000"/>
          <w:sz w:val="24"/>
          <w:szCs w:val="24"/>
        </w:rPr>
        <w:t>Coaching</w:t>
      </w:r>
    </w:p>
    <w:p w14:paraId="4BC45F5E" w14:textId="77777777" w:rsidR="00963026" w:rsidRDefault="005E1E36">
      <w:pPr>
        <w:numPr>
          <w:ilvl w:val="0"/>
          <w:numId w:val="4"/>
        </w:numPr>
        <w:pBdr>
          <w:top w:val="nil"/>
          <w:left w:val="nil"/>
          <w:bottom w:val="nil"/>
          <w:right w:val="nil"/>
          <w:between w:val="nil"/>
        </w:pBdr>
        <w:ind w:right="237"/>
        <w:jc w:val="both"/>
        <w:rPr>
          <w:color w:val="000000"/>
          <w:sz w:val="24"/>
          <w:szCs w:val="24"/>
        </w:rPr>
      </w:pPr>
      <w:r>
        <w:rPr>
          <w:color w:val="000000"/>
          <w:sz w:val="24"/>
          <w:szCs w:val="24"/>
        </w:rPr>
        <w:t>Mentoring</w:t>
      </w:r>
    </w:p>
    <w:p w14:paraId="478B8113" w14:textId="77777777" w:rsidR="00963026" w:rsidRDefault="005E1E36">
      <w:pPr>
        <w:numPr>
          <w:ilvl w:val="0"/>
          <w:numId w:val="4"/>
        </w:numPr>
        <w:pBdr>
          <w:top w:val="nil"/>
          <w:left w:val="nil"/>
          <w:bottom w:val="nil"/>
          <w:right w:val="nil"/>
          <w:between w:val="nil"/>
        </w:pBdr>
        <w:ind w:right="237"/>
        <w:jc w:val="both"/>
        <w:rPr>
          <w:color w:val="000000"/>
          <w:sz w:val="24"/>
          <w:szCs w:val="24"/>
        </w:rPr>
      </w:pPr>
      <w:r>
        <w:rPr>
          <w:color w:val="000000"/>
          <w:sz w:val="24"/>
          <w:szCs w:val="24"/>
        </w:rPr>
        <w:t>Professional and Organisational goals</w:t>
      </w:r>
    </w:p>
    <w:p w14:paraId="4DE38D45" w14:textId="77777777" w:rsidR="00963026" w:rsidRDefault="005E1E36">
      <w:pPr>
        <w:numPr>
          <w:ilvl w:val="0"/>
          <w:numId w:val="4"/>
        </w:numPr>
        <w:pBdr>
          <w:top w:val="nil"/>
          <w:left w:val="nil"/>
          <w:bottom w:val="nil"/>
          <w:right w:val="nil"/>
          <w:between w:val="nil"/>
        </w:pBdr>
        <w:ind w:right="237"/>
        <w:jc w:val="both"/>
        <w:rPr>
          <w:color w:val="000000"/>
          <w:sz w:val="24"/>
          <w:szCs w:val="24"/>
        </w:rPr>
      </w:pPr>
      <w:r>
        <w:rPr>
          <w:color w:val="000000"/>
          <w:sz w:val="24"/>
          <w:szCs w:val="24"/>
        </w:rPr>
        <w:t>Assessment</w:t>
      </w:r>
    </w:p>
    <w:p w14:paraId="2DAF61F7" w14:textId="77777777" w:rsidR="00963026" w:rsidRDefault="00963026">
      <w:pPr>
        <w:ind w:right="237"/>
        <w:jc w:val="both"/>
        <w:rPr>
          <w:sz w:val="24"/>
          <w:szCs w:val="24"/>
          <w:highlight w:val="yellow"/>
        </w:rPr>
      </w:pPr>
    </w:p>
    <w:p w14:paraId="3C4E08AA" w14:textId="77777777" w:rsidR="00963026" w:rsidRDefault="005E1E36">
      <w:pPr>
        <w:jc w:val="both"/>
      </w:pPr>
      <w:r>
        <w:rPr>
          <w:color w:val="000000"/>
          <w:sz w:val="24"/>
          <w:szCs w:val="24"/>
        </w:rPr>
        <w:t xml:space="preserve">You may wish to use the same incidents as you’ve outlined in the Occupational Competence Portfolio. </w:t>
      </w:r>
    </w:p>
    <w:p w14:paraId="18AF239F" w14:textId="77777777" w:rsidR="00963026" w:rsidRDefault="005E1E36">
      <w:pPr>
        <w:jc w:val="both"/>
      </w:pPr>
      <w:r>
        <w:rPr>
          <w:color w:val="000000"/>
          <w:sz w:val="24"/>
          <w:szCs w:val="24"/>
        </w:rPr>
        <w:t xml:space="preserve"> </w:t>
      </w:r>
    </w:p>
    <w:p w14:paraId="11F657A4" w14:textId="77777777" w:rsidR="00963026" w:rsidRDefault="005E1E36">
      <w:pPr>
        <w:jc w:val="both"/>
      </w:pPr>
      <w:r>
        <w:rPr>
          <w:b/>
          <w:color w:val="000000"/>
          <w:sz w:val="24"/>
          <w:szCs w:val="24"/>
        </w:rPr>
        <w:t>How should the workbook be presented?</w:t>
      </w:r>
    </w:p>
    <w:p w14:paraId="328CEFFE" w14:textId="77777777" w:rsidR="00963026" w:rsidRDefault="005E1E36">
      <w:pPr>
        <w:jc w:val="both"/>
      </w:pPr>
      <w:r>
        <w:rPr>
          <w:color w:val="000000"/>
          <w:sz w:val="24"/>
          <w:szCs w:val="24"/>
        </w:rPr>
        <w:t xml:space="preserve"> </w:t>
      </w:r>
    </w:p>
    <w:p w14:paraId="63DFACB4" w14:textId="77777777" w:rsidR="00963026" w:rsidRDefault="005E1E36">
      <w:pPr>
        <w:jc w:val="both"/>
      </w:pPr>
      <w:r>
        <w:rPr>
          <w:color w:val="000000"/>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6F14F88" w14:textId="77777777" w:rsidR="00963026" w:rsidRDefault="005E1E36">
      <w:pPr>
        <w:jc w:val="both"/>
      </w:pPr>
      <w:r>
        <w:rPr>
          <w:color w:val="000000"/>
          <w:sz w:val="24"/>
          <w:szCs w:val="24"/>
        </w:rPr>
        <w:t xml:space="preserve"> </w:t>
      </w:r>
    </w:p>
    <w:p w14:paraId="4284DB97" w14:textId="77777777" w:rsidR="00963026" w:rsidRDefault="005E1E36">
      <w:pPr>
        <w:jc w:val="both"/>
      </w:pPr>
      <w:r>
        <w:rPr>
          <w:b/>
          <w:color w:val="000000"/>
          <w:sz w:val="24"/>
          <w:szCs w:val="24"/>
        </w:rPr>
        <w:t>Word count policy</w:t>
      </w:r>
      <w:r>
        <w:rPr>
          <w:color w:val="000000"/>
          <w:sz w:val="24"/>
          <w:szCs w:val="24"/>
        </w:rPr>
        <w:t xml:space="preserve"> can be found in chapter 7 of the Academic Quality under section 7.7 (this applies to presenting work above and under the specified word count). </w:t>
      </w:r>
    </w:p>
    <w:p w14:paraId="7DE8F8C2" w14:textId="77777777" w:rsidR="00963026" w:rsidRDefault="005E1E36">
      <w:pPr>
        <w:jc w:val="both"/>
      </w:pPr>
      <w:r>
        <w:rPr>
          <w:color w:val="000000"/>
          <w:sz w:val="24"/>
          <w:szCs w:val="24"/>
        </w:rPr>
        <w:t xml:space="preserve"> </w:t>
      </w:r>
    </w:p>
    <w:p w14:paraId="6D9C2090" w14:textId="77777777" w:rsidR="00963026" w:rsidRDefault="005E1E36">
      <w:pPr>
        <w:jc w:val="both"/>
      </w:pPr>
      <w:r>
        <w:rPr>
          <w:color w:val="000000"/>
          <w:sz w:val="24"/>
          <w:szCs w:val="24"/>
        </w:rPr>
        <w:t>(</w:t>
      </w:r>
      <w:hyperlink r:id="rId9">
        <w:r>
          <w:rPr>
            <w:color w:val="0000FF"/>
            <w:sz w:val="24"/>
            <w:szCs w:val="24"/>
            <w:u w:val="single"/>
          </w:rPr>
          <w:t>https://www.uwtsd.ac.uk/media/uwtsd-website/content-assets/documents/academic-office/aqh-chapters/chapters---en/Chapter_07_Assessment_Taught_Programmes_Pages_72-79-UPDATED-05-11-2019.pdf</w:t>
        </w:r>
      </w:hyperlink>
      <w:r>
        <w:rPr>
          <w:color w:val="0000FF"/>
          <w:sz w:val="24"/>
          <w:szCs w:val="24"/>
          <w:u w:val="single"/>
        </w:rPr>
        <w:t xml:space="preserve">) </w:t>
      </w:r>
    </w:p>
    <w:p w14:paraId="199A1858" w14:textId="77777777" w:rsidR="00963026" w:rsidRDefault="005E1E36">
      <w:pPr>
        <w:jc w:val="both"/>
      </w:pPr>
      <w:r>
        <w:rPr>
          <w:color w:val="000000"/>
          <w:sz w:val="24"/>
          <w:szCs w:val="24"/>
        </w:rPr>
        <w:t xml:space="preserve"> </w:t>
      </w:r>
    </w:p>
    <w:p w14:paraId="47A4AE54" w14:textId="77777777" w:rsidR="00963026" w:rsidRDefault="005E1E36">
      <w:pPr>
        <w:jc w:val="both"/>
      </w:pPr>
      <w:r>
        <w:rPr>
          <w:color w:val="000000"/>
          <w:sz w:val="24"/>
          <w:szCs w:val="24"/>
        </w:rPr>
        <w:t xml:space="preserve">Reflective practice is a core aspect for your workbooks and although there is a variety of useful resources on Moodle, there is one </w:t>
      </w:r>
      <w:proofErr w:type="gramStart"/>
      <w:r>
        <w:rPr>
          <w:color w:val="000000"/>
          <w:sz w:val="24"/>
          <w:szCs w:val="24"/>
        </w:rPr>
        <w:t>particular book</w:t>
      </w:r>
      <w:proofErr w:type="gramEnd"/>
      <w:r>
        <w:rPr>
          <w:color w:val="000000"/>
          <w:sz w:val="24"/>
          <w:szCs w:val="24"/>
        </w:rPr>
        <w:t xml:space="preserve">, that is specifically based on reflective practice in policing, here is a link to one chapter from Selina Copley’s Reflective Practice for Policing Students: </w:t>
      </w:r>
    </w:p>
    <w:p w14:paraId="13C09580" w14:textId="77777777" w:rsidR="00963026" w:rsidRDefault="00963026">
      <w:pPr>
        <w:jc w:val="both"/>
        <w:rPr>
          <w:color w:val="000000"/>
          <w:sz w:val="24"/>
          <w:szCs w:val="24"/>
        </w:rPr>
      </w:pPr>
    </w:p>
    <w:p w14:paraId="5E33FFD4" w14:textId="77777777" w:rsidR="00963026" w:rsidRDefault="00A64255">
      <w:pPr>
        <w:jc w:val="both"/>
      </w:pPr>
      <w:hyperlink r:id="rId10">
        <w:r w:rsidR="005E1E36">
          <w:rPr>
            <w:color w:val="0000FF"/>
            <w:sz w:val="24"/>
            <w:szCs w:val="24"/>
            <w:u w:val="single"/>
          </w:rPr>
          <w:t>https://moodle.uwtsd.ac.uk/pluginfile.php/298870/mod_resource/content/1/Reflective%20Practice%20for%20Policing%20Students%20-%20Selina%20Copley%20Chapter5.pdf</w:t>
        </w:r>
      </w:hyperlink>
    </w:p>
    <w:p w14:paraId="0BEA47ED" w14:textId="77777777" w:rsidR="00963026" w:rsidRDefault="00963026">
      <w:pPr>
        <w:jc w:val="both"/>
        <w:rPr>
          <w:color w:val="0000FF"/>
          <w:sz w:val="24"/>
          <w:szCs w:val="24"/>
          <w:u w:val="single"/>
        </w:rPr>
      </w:pPr>
    </w:p>
    <w:p w14:paraId="35D615C2" w14:textId="77777777" w:rsidR="00963026" w:rsidRDefault="005E1E36">
      <w:pPr>
        <w:jc w:val="both"/>
        <w:rPr>
          <w:color w:val="0000FF"/>
          <w:sz w:val="24"/>
          <w:szCs w:val="24"/>
          <w:u w:val="single"/>
        </w:rPr>
      </w:pPr>
      <w:r>
        <w:rPr>
          <w:color w:val="000000"/>
          <w:sz w:val="24"/>
          <w:szCs w:val="24"/>
        </w:rPr>
        <w:t xml:space="preserve"> </w:t>
      </w:r>
    </w:p>
    <w:p w14:paraId="710D71F7" w14:textId="77777777" w:rsidR="00963026" w:rsidRDefault="005E1E36">
      <w:pPr>
        <w:jc w:val="both"/>
      </w:pPr>
      <w:r>
        <w:rPr>
          <w:b/>
          <w:color w:val="000000"/>
          <w:sz w:val="24"/>
          <w:szCs w:val="24"/>
        </w:rPr>
        <w:t>How is the workbook assessed?</w:t>
      </w:r>
    </w:p>
    <w:p w14:paraId="2BD9FD4E" w14:textId="77777777" w:rsidR="00963026" w:rsidRDefault="005E1E36">
      <w:pPr>
        <w:jc w:val="both"/>
      </w:pPr>
      <w:r>
        <w:rPr>
          <w:color w:val="000000"/>
          <w:sz w:val="24"/>
          <w:szCs w:val="24"/>
        </w:rPr>
        <w:t xml:space="preserve"> </w:t>
      </w:r>
    </w:p>
    <w:p w14:paraId="64D75474" w14:textId="77777777" w:rsidR="00963026" w:rsidRDefault="005E1E36">
      <w:pPr>
        <w:jc w:val="both"/>
        <w:rPr>
          <w:color w:val="000000"/>
          <w:sz w:val="24"/>
          <w:szCs w:val="24"/>
        </w:rPr>
      </w:pPr>
      <w:r>
        <w:rPr>
          <w:color w:val="000000"/>
          <w:sz w:val="24"/>
          <w:szCs w:val="24"/>
        </w:rPr>
        <w:t xml:space="preserve">Advice and support about the completion of this workbook was provided by university staff as part of your initial training day and further help and advice is available on Moodle.  </w:t>
      </w:r>
    </w:p>
    <w:p w14:paraId="33CFCC0B" w14:textId="77777777" w:rsidR="00963026" w:rsidRDefault="00963026">
      <w:pPr>
        <w:jc w:val="both"/>
        <w:rPr>
          <w:color w:val="000000"/>
          <w:sz w:val="24"/>
          <w:szCs w:val="24"/>
        </w:rPr>
      </w:pPr>
    </w:p>
    <w:p w14:paraId="45D39D09" w14:textId="77777777" w:rsidR="00963026" w:rsidRDefault="005E1E36">
      <w:pPr>
        <w:jc w:val="both"/>
        <w:rPr>
          <w:color w:val="000000"/>
          <w:sz w:val="24"/>
          <w:szCs w:val="24"/>
        </w:rPr>
      </w:pPr>
      <w:r>
        <w:rPr>
          <w:color w:val="000000"/>
          <w:sz w:val="24"/>
          <w:szCs w:val="24"/>
        </w:rPr>
        <w:t xml:space="preserve">Your tutor constable and in-force training staff will not be involved in assessing or marking your workbook after it has been submitted. </w:t>
      </w:r>
    </w:p>
    <w:p w14:paraId="623C3058" w14:textId="77777777" w:rsidR="00963026" w:rsidRDefault="005E1E36">
      <w:pPr>
        <w:jc w:val="both"/>
      </w:pPr>
      <w:r>
        <w:rPr>
          <w:color w:val="000000"/>
          <w:sz w:val="24"/>
          <w:szCs w:val="24"/>
        </w:rPr>
        <w:t xml:space="preserve"> </w:t>
      </w:r>
    </w:p>
    <w:p w14:paraId="3A178426" w14:textId="77777777" w:rsidR="00963026" w:rsidRDefault="005E1E36">
      <w:pPr>
        <w:jc w:val="both"/>
      </w:pPr>
      <w:r>
        <w:rPr>
          <w:color w:val="000000"/>
          <w:sz w:val="24"/>
          <w:szCs w:val="24"/>
        </w:rPr>
        <w:t>Dates of workbook submission will be made available and posted on Moodle.</w:t>
      </w:r>
    </w:p>
    <w:p w14:paraId="33357A06" w14:textId="77777777" w:rsidR="00963026" w:rsidRDefault="005E1E36">
      <w:pPr>
        <w:jc w:val="both"/>
      </w:pPr>
      <w:r>
        <w:rPr>
          <w:color w:val="000000"/>
          <w:sz w:val="24"/>
          <w:szCs w:val="24"/>
        </w:rPr>
        <w:t xml:space="preserve"> </w:t>
      </w:r>
    </w:p>
    <w:p w14:paraId="25971851" w14:textId="77777777" w:rsidR="00963026" w:rsidRDefault="005E1E36">
      <w:pPr>
        <w:jc w:val="both"/>
      </w:pPr>
      <w:r>
        <w:rPr>
          <w:color w:val="000000"/>
          <w:sz w:val="24"/>
          <w:szCs w:val="24"/>
        </w:rPr>
        <w:t>Once submitted your workbook will be assessed and marked independently.</w:t>
      </w:r>
    </w:p>
    <w:p w14:paraId="308C90A0" w14:textId="77777777" w:rsidR="00963026" w:rsidRDefault="00963026">
      <w:pPr>
        <w:jc w:val="both"/>
        <w:rPr>
          <w:color w:val="000000"/>
          <w:sz w:val="24"/>
          <w:szCs w:val="24"/>
        </w:rPr>
      </w:pPr>
    </w:p>
    <w:p w14:paraId="1B95229E" w14:textId="77777777" w:rsidR="00963026" w:rsidRDefault="00963026">
      <w:pPr>
        <w:jc w:val="both"/>
        <w:rPr>
          <w:color w:val="000000"/>
          <w:sz w:val="24"/>
          <w:szCs w:val="24"/>
        </w:rPr>
      </w:pPr>
    </w:p>
    <w:p w14:paraId="435DCEBB" w14:textId="77777777" w:rsidR="00963026" w:rsidRDefault="00963026">
      <w:pPr>
        <w:jc w:val="both"/>
        <w:rPr>
          <w:color w:val="000000"/>
          <w:sz w:val="24"/>
          <w:szCs w:val="24"/>
        </w:rPr>
      </w:pPr>
    </w:p>
    <w:p w14:paraId="00D0B2C8" w14:textId="77777777" w:rsidR="00963026" w:rsidRDefault="00963026">
      <w:pPr>
        <w:jc w:val="both"/>
        <w:rPr>
          <w:color w:val="000000"/>
          <w:sz w:val="24"/>
          <w:szCs w:val="24"/>
        </w:rPr>
      </w:pPr>
    </w:p>
    <w:p w14:paraId="616743C6" w14:textId="77777777" w:rsidR="00963026" w:rsidRDefault="005E1E36">
      <w:pPr>
        <w:rPr>
          <w:color w:val="000000"/>
          <w:sz w:val="24"/>
          <w:szCs w:val="24"/>
        </w:rPr>
      </w:pPr>
      <w:r>
        <w:br w:type="page"/>
      </w:r>
    </w:p>
    <w:p w14:paraId="519FE7B5" w14:textId="77777777" w:rsidR="00963026" w:rsidRDefault="005E1E36">
      <w:pPr>
        <w:jc w:val="both"/>
        <w:rPr>
          <w:color w:val="000000"/>
          <w:sz w:val="24"/>
          <w:szCs w:val="24"/>
        </w:rPr>
      </w:pPr>
      <w:r>
        <w:rPr>
          <w:b/>
          <w:color w:val="000000"/>
          <w:sz w:val="24"/>
          <w:szCs w:val="24"/>
        </w:rPr>
        <w:lastRenderedPageBreak/>
        <w:t>Confidentiality</w:t>
      </w:r>
    </w:p>
    <w:p w14:paraId="7E88FBD1" w14:textId="77777777" w:rsidR="00963026" w:rsidRDefault="00963026">
      <w:pPr>
        <w:jc w:val="both"/>
        <w:rPr>
          <w:color w:val="000000"/>
          <w:sz w:val="24"/>
          <w:szCs w:val="24"/>
        </w:rPr>
      </w:pPr>
    </w:p>
    <w:p w14:paraId="683184CC" w14:textId="77777777" w:rsidR="00963026" w:rsidRDefault="005E1E36">
      <w:pPr>
        <w:jc w:val="both"/>
        <w:rPr>
          <w:color w:val="000000"/>
          <w:sz w:val="24"/>
          <w:szCs w:val="24"/>
        </w:rPr>
      </w:pPr>
      <w:r>
        <w:rPr>
          <w:color w:val="000000"/>
          <w:sz w:val="24"/>
          <w:szCs w:val="24"/>
        </w:rPr>
        <w:t>It is important that no individual can be identified either directly or indirectly from the information in the workbook. Therefore, you must:</w:t>
      </w:r>
    </w:p>
    <w:p w14:paraId="4EC07A53" w14:textId="77777777" w:rsidR="00963026" w:rsidRDefault="00963026">
      <w:pPr>
        <w:jc w:val="both"/>
        <w:rPr>
          <w:color w:val="000000"/>
          <w:sz w:val="24"/>
          <w:szCs w:val="24"/>
        </w:rPr>
      </w:pPr>
    </w:p>
    <w:p w14:paraId="4921916D" w14:textId="77777777" w:rsidR="00963026" w:rsidRDefault="005E1E36">
      <w:pPr>
        <w:numPr>
          <w:ilvl w:val="0"/>
          <w:numId w:val="3"/>
        </w:numPr>
        <w:pBdr>
          <w:top w:val="nil"/>
          <w:left w:val="nil"/>
          <w:bottom w:val="nil"/>
          <w:right w:val="nil"/>
          <w:between w:val="nil"/>
        </w:pBdr>
        <w:jc w:val="both"/>
        <w:rPr>
          <w:color w:val="000000"/>
          <w:sz w:val="24"/>
          <w:szCs w:val="24"/>
        </w:rPr>
      </w:pPr>
      <w:r>
        <w:rPr>
          <w:color w:val="000000"/>
          <w:sz w:val="24"/>
          <w:szCs w:val="24"/>
        </w:rPr>
        <w:t>adhere to guidance in the Student Handbook about unfair practice and plagiarism.</w:t>
      </w:r>
    </w:p>
    <w:p w14:paraId="27D4E32F" w14:textId="77777777" w:rsidR="00963026" w:rsidRDefault="005E1E36">
      <w:pPr>
        <w:numPr>
          <w:ilvl w:val="0"/>
          <w:numId w:val="3"/>
        </w:numPr>
        <w:pBdr>
          <w:top w:val="nil"/>
          <w:left w:val="nil"/>
          <w:bottom w:val="nil"/>
          <w:right w:val="nil"/>
          <w:between w:val="nil"/>
        </w:pBdr>
        <w:jc w:val="both"/>
        <w:rPr>
          <w:color w:val="000000"/>
          <w:sz w:val="24"/>
          <w:szCs w:val="24"/>
        </w:rPr>
      </w:pPr>
      <w:r>
        <w:rPr>
          <w:color w:val="000000"/>
          <w:sz w:val="24"/>
          <w:szCs w:val="24"/>
        </w:rPr>
        <w:t xml:space="preserve">not identify individuals including witnesses, </w:t>
      </w:r>
      <w:proofErr w:type="gramStart"/>
      <w:r>
        <w:rPr>
          <w:color w:val="000000"/>
          <w:sz w:val="24"/>
          <w:szCs w:val="24"/>
        </w:rPr>
        <w:t>victims</w:t>
      </w:r>
      <w:proofErr w:type="gramEnd"/>
      <w:r>
        <w:rPr>
          <w:color w:val="000000"/>
          <w:sz w:val="24"/>
          <w:szCs w:val="24"/>
        </w:rPr>
        <w:t xml:space="preserve"> or offenders by name.</w:t>
      </w:r>
    </w:p>
    <w:p w14:paraId="2D1C3AB9" w14:textId="77777777" w:rsidR="00963026" w:rsidRDefault="005E1E36">
      <w:pPr>
        <w:numPr>
          <w:ilvl w:val="0"/>
          <w:numId w:val="3"/>
        </w:numPr>
        <w:pBdr>
          <w:top w:val="nil"/>
          <w:left w:val="nil"/>
          <w:bottom w:val="nil"/>
          <w:right w:val="nil"/>
          <w:between w:val="nil"/>
        </w:pBdr>
        <w:jc w:val="both"/>
        <w:rPr>
          <w:color w:val="000000"/>
          <w:sz w:val="24"/>
          <w:szCs w:val="24"/>
        </w:rPr>
      </w:pPr>
      <w:r>
        <w:rPr>
          <w:color w:val="000000"/>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Pr>
          <w:color w:val="000000"/>
          <w:sz w:val="24"/>
          <w:szCs w:val="24"/>
        </w:rPr>
        <w:t>conditions;</w:t>
      </w:r>
      <w:proofErr w:type="gramEnd"/>
    </w:p>
    <w:p w14:paraId="2F058AF9" w14:textId="77777777" w:rsidR="00963026" w:rsidRDefault="005E1E36">
      <w:pPr>
        <w:numPr>
          <w:ilvl w:val="0"/>
          <w:numId w:val="3"/>
        </w:numPr>
        <w:pBdr>
          <w:top w:val="nil"/>
          <w:left w:val="nil"/>
          <w:bottom w:val="nil"/>
          <w:right w:val="nil"/>
          <w:between w:val="nil"/>
        </w:pBdr>
        <w:jc w:val="both"/>
        <w:rPr>
          <w:color w:val="000000"/>
          <w:sz w:val="24"/>
          <w:szCs w:val="24"/>
        </w:rPr>
      </w:pPr>
      <w:r>
        <w:rPr>
          <w:color w:val="000000"/>
          <w:sz w:val="24"/>
          <w:szCs w:val="24"/>
        </w:rPr>
        <w:t xml:space="preserve">take personal responsibility for adhering to confidentiality rules. </w:t>
      </w:r>
    </w:p>
    <w:p w14:paraId="02B13C0A" w14:textId="77777777" w:rsidR="00963026" w:rsidRDefault="005E1E36">
      <w:pPr>
        <w:numPr>
          <w:ilvl w:val="0"/>
          <w:numId w:val="2"/>
        </w:numPr>
        <w:pBdr>
          <w:top w:val="nil"/>
          <w:left w:val="nil"/>
          <w:bottom w:val="nil"/>
          <w:right w:val="nil"/>
          <w:between w:val="nil"/>
        </w:pBdr>
        <w:jc w:val="both"/>
        <w:rPr>
          <w:color w:val="000000"/>
          <w:sz w:val="24"/>
          <w:szCs w:val="24"/>
        </w:rPr>
      </w:pPr>
      <w:r>
        <w:rPr>
          <w:color w:val="000000"/>
          <w:sz w:val="24"/>
          <w:szCs w:val="24"/>
        </w:rPr>
        <w:t>not include any dates of any incidents or anything that specifically identifies an actual incident.</w:t>
      </w:r>
    </w:p>
    <w:p w14:paraId="64590D58" w14:textId="77777777" w:rsidR="00963026" w:rsidRDefault="00963026">
      <w:pPr>
        <w:jc w:val="both"/>
        <w:rPr>
          <w:color w:val="000000"/>
          <w:sz w:val="24"/>
          <w:szCs w:val="24"/>
        </w:rPr>
      </w:pPr>
    </w:p>
    <w:p w14:paraId="4761CE46" w14:textId="77777777" w:rsidR="00963026" w:rsidRDefault="00963026">
      <w:pPr>
        <w:jc w:val="both"/>
        <w:rPr>
          <w:color w:val="000000"/>
          <w:sz w:val="24"/>
          <w:szCs w:val="24"/>
        </w:rPr>
      </w:pPr>
    </w:p>
    <w:p w14:paraId="0E333417" w14:textId="77777777" w:rsidR="00963026" w:rsidRDefault="005E1E36">
      <w:pPr>
        <w:jc w:val="both"/>
      </w:pPr>
      <w:r>
        <w:rPr>
          <w:rFonts w:ascii="Calibri" w:eastAsia="Calibri" w:hAnsi="Calibri" w:cs="Calibri"/>
          <w:b/>
          <w:color w:val="000000"/>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Pr>
          <w:rFonts w:ascii="Calibri" w:eastAsia="Calibri" w:hAnsi="Calibri" w:cs="Calibri"/>
          <w:color w:val="000000"/>
          <w:sz w:val="24"/>
          <w:szCs w:val="24"/>
        </w:rPr>
        <w:t xml:space="preserve"> </w:t>
      </w:r>
    </w:p>
    <w:p w14:paraId="5D6215F8" w14:textId="77777777" w:rsidR="00963026" w:rsidRDefault="00963026">
      <w:pPr>
        <w:jc w:val="both"/>
        <w:rPr>
          <w:rFonts w:ascii="Calibri" w:eastAsia="Calibri" w:hAnsi="Calibri" w:cs="Calibri"/>
          <w:color w:val="000000"/>
          <w:sz w:val="24"/>
          <w:szCs w:val="24"/>
        </w:rPr>
      </w:pPr>
    </w:p>
    <w:p w14:paraId="16F1AD1A" w14:textId="77777777" w:rsidR="00963026" w:rsidRDefault="005E1E36">
      <w:pPr>
        <w:jc w:val="both"/>
      </w:pPr>
      <w:r>
        <w:rPr>
          <w:rFonts w:ascii="Calibri" w:eastAsia="Calibri" w:hAnsi="Calibri" w:cs="Calibri"/>
          <w:b/>
          <w:color w:val="000000"/>
          <w:sz w:val="24"/>
          <w:szCs w:val="24"/>
        </w:rPr>
        <w:t xml:space="preserve">Should any health and wellbeing concerns be raised because of disclosures made by the student within this workbook, the employer of the student will be informed. </w:t>
      </w:r>
      <w:r>
        <w:rPr>
          <w:rFonts w:ascii="Calibri" w:eastAsia="Calibri" w:hAnsi="Calibri" w:cs="Calibri"/>
          <w:color w:val="000000"/>
          <w:sz w:val="24"/>
          <w:szCs w:val="24"/>
        </w:rPr>
        <w:t xml:space="preserve"> </w:t>
      </w:r>
    </w:p>
    <w:p w14:paraId="508A8866" w14:textId="77777777" w:rsidR="00963026" w:rsidRDefault="00963026">
      <w:pPr>
        <w:jc w:val="both"/>
        <w:rPr>
          <w:color w:val="000000"/>
          <w:sz w:val="24"/>
          <w:szCs w:val="24"/>
        </w:rPr>
      </w:pPr>
    </w:p>
    <w:p w14:paraId="6D9F959B" w14:textId="77777777" w:rsidR="00963026" w:rsidRDefault="00963026">
      <w:pPr>
        <w:jc w:val="both"/>
        <w:rPr>
          <w:color w:val="000000"/>
          <w:sz w:val="24"/>
          <w:szCs w:val="24"/>
        </w:rPr>
      </w:pPr>
    </w:p>
    <w:p w14:paraId="1E3B525F" w14:textId="77777777" w:rsidR="00963026" w:rsidRDefault="00963026">
      <w:pPr>
        <w:jc w:val="both"/>
        <w:rPr>
          <w:color w:val="000000"/>
          <w:sz w:val="24"/>
          <w:szCs w:val="24"/>
        </w:rPr>
      </w:pPr>
    </w:p>
    <w:p w14:paraId="64D3D21D" w14:textId="77777777" w:rsidR="00963026" w:rsidRDefault="005E1E36">
      <w:pPr>
        <w:jc w:val="both"/>
        <w:rPr>
          <w:color w:val="000000"/>
          <w:sz w:val="24"/>
          <w:szCs w:val="24"/>
        </w:rPr>
      </w:pPr>
      <w:r>
        <w:rPr>
          <w:b/>
          <w:color w:val="000000"/>
          <w:sz w:val="24"/>
          <w:szCs w:val="24"/>
        </w:rPr>
        <w:t>NOTE</w:t>
      </w:r>
    </w:p>
    <w:p w14:paraId="2D3086F1" w14:textId="77777777" w:rsidR="00963026" w:rsidRDefault="00963026">
      <w:pPr>
        <w:jc w:val="both"/>
        <w:rPr>
          <w:color w:val="000000"/>
          <w:sz w:val="24"/>
          <w:szCs w:val="24"/>
        </w:rPr>
      </w:pPr>
    </w:p>
    <w:p w14:paraId="39B58E50" w14:textId="77777777" w:rsidR="00963026" w:rsidRDefault="005E1E36">
      <w:pPr>
        <w:jc w:val="both"/>
        <w:rPr>
          <w:color w:val="000000"/>
          <w:sz w:val="24"/>
          <w:szCs w:val="24"/>
        </w:rPr>
      </w:pPr>
      <w:r>
        <w:rPr>
          <w:color w:val="000000"/>
          <w:sz w:val="24"/>
          <w:szCs w:val="24"/>
        </w:rPr>
        <w:t xml:space="preserve">Your workbook will be submitted electronically via Turnitin on Moodle. Guidance on this is in the Student Handbook. </w:t>
      </w:r>
    </w:p>
    <w:p w14:paraId="052166D6" w14:textId="77777777" w:rsidR="00963026" w:rsidRDefault="00963026">
      <w:pPr>
        <w:ind w:left="360"/>
        <w:jc w:val="both"/>
        <w:rPr>
          <w:color w:val="000000"/>
          <w:sz w:val="24"/>
          <w:szCs w:val="24"/>
        </w:rPr>
      </w:pPr>
    </w:p>
    <w:p w14:paraId="6D72D610" w14:textId="77777777" w:rsidR="00963026" w:rsidRDefault="005E1E36">
      <w:pPr>
        <w:jc w:val="both"/>
        <w:rPr>
          <w:color w:val="000000"/>
          <w:sz w:val="24"/>
          <w:szCs w:val="24"/>
        </w:rPr>
      </w:pPr>
      <w:r>
        <w:rPr>
          <w:b/>
          <w:i/>
          <w:color w:val="000000"/>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98B1819" w14:textId="77777777" w:rsidR="00963026" w:rsidRDefault="00963026">
      <w:pPr>
        <w:ind w:left="360"/>
        <w:jc w:val="both"/>
        <w:rPr>
          <w:color w:val="000000"/>
          <w:sz w:val="24"/>
          <w:szCs w:val="24"/>
        </w:rPr>
      </w:pPr>
    </w:p>
    <w:p w14:paraId="182873B1" w14:textId="77777777" w:rsidR="00963026" w:rsidRDefault="00963026">
      <w:pPr>
        <w:jc w:val="both"/>
        <w:rPr>
          <w:color w:val="000000"/>
          <w:sz w:val="24"/>
          <w:szCs w:val="24"/>
        </w:rPr>
      </w:pPr>
    </w:p>
    <w:p w14:paraId="62EB0366" w14:textId="77777777" w:rsidR="00963026" w:rsidRDefault="005E1E36">
      <w:pPr>
        <w:jc w:val="both"/>
        <w:rPr>
          <w:color w:val="000000"/>
          <w:sz w:val="24"/>
          <w:szCs w:val="24"/>
        </w:rPr>
      </w:pPr>
      <w:r>
        <w:rPr>
          <w:b/>
          <w:color w:val="000000"/>
          <w:sz w:val="24"/>
          <w:szCs w:val="24"/>
        </w:rPr>
        <w:t>Dyslexia and other special circumstances</w:t>
      </w:r>
    </w:p>
    <w:p w14:paraId="6CEE3F70" w14:textId="77777777" w:rsidR="00963026" w:rsidRDefault="00963026">
      <w:pPr>
        <w:jc w:val="both"/>
        <w:rPr>
          <w:color w:val="000000"/>
          <w:sz w:val="24"/>
          <w:szCs w:val="24"/>
        </w:rPr>
      </w:pPr>
    </w:p>
    <w:p w14:paraId="0B048E4C" w14:textId="77777777" w:rsidR="00963026" w:rsidRDefault="005E1E36">
      <w:pPr>
        <w:jc w:val="both"/>
        <w:rPr>
          <w:color w:val="000000"/>
          <w:sz w:val="24"/>
          <w:szCs w:val="24"/>
        </w:rPr>
      </w:pPr>
      <w:r>
        <w:rPr>
          <w:color w:val="000000"/>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Pr>
          <w:b/>
          <w:i/>
          <w:color w:val="000000"/>
          <w:sz w:val="24"/>
          <w:szCs w:val="24"/>
        </w:rPr>
        <w:t>it is the learner’s individual responsibility to contact them</w:t>
      </w:r>
      <w:r>
        <w:rPr>
          <w:color w:val="000000"/>
          <w:sz w:val="24"/>
          <w:szCs w:val="24"/>
        </w:rPr>
        <w:t xml:space="preserve">. </w:t>
      </w:r>
    </w:p>
    <w:p w14:paraId="48D3AE95" w14:textId="77777777" w:rsidR="00963026" w:rsidRDefault="00963026">
      <w:pPr>
        <w:jc w:val="both"/>
        <w:rPr>
          <w:color w:val="000000"/>
          <w:sz w:val="24"/>
          <w:szCs w:val="24"/>
        </w:rPr>
      </w:pPr>
    </w:p>
    <w:p w14:paraId="7BDD7413" w14:textId="77777777" w:rsidR="00963026" w:rsidRDefault="00963026">
      <w:pPr>
        <w:jc w:val="both"/>
        <w:rPr>
          <w:color w:val="000000"/>
          <w:sz w:val="24"/>
          <w:szCs w:val="24"/>
        </w:rPr>
      </w:pPr>
    </w:p>
    <w:p w14:paraId="79BAF6F5" w14:textId="77777777" w:rsidR="00963026" w:rsidRDefault="005E1E36">
      <w:pPr>
        <w:rPr>
          <w:color w:val="000000"/>
          <w:sz w:val="24"/>
          <w:szCs w:val="24"/>
        </w:rPr>
      </w:pPr>
      <w:r>
        <w:br w:type="page"/>
      </w:r>
    </w:p>
    <w:p w14:paraId="14A1112A" w14:textId="77777777" w:rsidR="00963026" w:rsidRDefault="005E1E36">
      <w:pPr>
        <w:jc w:val="both"/>
        <w:rPr>
          <w:color w:val="000000"/>
          <w:sz w:val="24"/>
          <w:szCs w:val="24"/>
        </w:rPr>
      </w:pPr>
      <w:r>
        <w:rPr>
          <w:b/>
          <w:color w:val="000000"/>
          <w:sz w:val="24"/>
          <w:szCs w:val="24"/>
        </w:rPr>
        <w:lastRenderedPageBreak/>
        <w:t xml:space="preserve">Guidance: </w:t>
      </w:r>
    </w:p>
    <w:p w14:paraId="021C2AFD" w14:textId="77777777" w:rsidR="00963026" w:rsidRDefault="00963026">
      <w:pPr>
        <w:jc w:val="both"/>
        <w:rPr>
          <w:color w:val="000000"/>
          <w:sz w:val="24"/>
          <w:szCs w:val="24"/>
        </w:rPr>
      </w:pPr>
    </w:p>
    <w:p w14:paraId="0DA9DE44" w14:textId="77777777" w:rsidR="00963026" w:rsidRDefault="005E1E36">
      <w:pPr>
        <w:numPr>
          <w:ilvl w:val="0"/>
          <w:numId w:val="1"/>
        </w:numPr>
        <w:pBdr>
          <w:top w:val="nil"/>
          <w:left w:val="nil"/>
          <w:bottom w:val="nil"/>
          <w:right w:val="nil"/>
          <w:between w:val="nil"/>
        </w:pBdr>
        <w:jc w:val="both"/>
        <w:rPr>
          <w:i/>
          <w:color w:val="000000"/>
          <w:sz w:val="24"/>
          <w:szCs w:val="24"/>
        </w:rPr>
      </w:pPr>
      <w:r>
        <w:rPr>
          <w:i/>
          <w:color w:val="000000"/>
          <w:sz w:val="24"/>
          <w:szCs w:val="24"/>
        </w:rPr>
        <w:t>Your workbook must contain the items specified in the table below (clearly identified and in the order given).</w:t>
      </w:r>
    </w:p>
    <w:p w14:paraId="48C08C94" w14:textId="77777777" w:rsidR="00963026" w:rsidRDefault="005E1E36">
      <w:pPr>
        <w:numPr>
          <w:ilvl w:val="0"/>
          <w:numId w:val="1"/>
        </w:numPr>
        <w:pBdr>
          <w:top w:val="nil"/>
          <w:left w:val="nil"/>
          <w:bottom w:val="nil"/>
          <w:right w:val="nil"/>
          <w:between w:val="nil"/>
        </w:pBdr>
        <w:jc w:val="both"/>
        <w:rPr>
          <w:i/>
          <w:color w:val="000000"/>
          <w:sz w:val="24"/>
          <w:szCs w:val="24"/>
        </w:rPr>
      </w:pPr>
      <w:r>
        <w:rPr>
          <w:i/>
          <w:color w:val="000000"/>
          <w:sz w:val="24"/>
          <w:szCs w:val="24"/>
        </w:rPr>
        <w:t>You should use this document (electronically on Moodle) - insert your text / answer within each section of this workbook.</w:t>
      </w:r>
    </w:p>
    <w:p w14:paraId="1DDDEB40" w14:textId="77777777" w:rsidR="00963026" w:rsidRDefault="005E1E36">
      <w:pPr>
        <w:numPr>
          <w:ilvl w:val="0"/>
          <w:numId w:val="1"/>
        </w:numPr>
        <w:pBdr>
          <w:top w:val="nil"/>
          <w:left w:val="nil"/>
          <w:bottom w:val="nil"/>
          <w:right w:val="nil"/>
          <w:between w:val="nil"/>
        </w:pBdr>
        <w:jc w:val="both"/>
        <w:rPr>
          <w:i/>
          <w:color w:val="000000"/>
          <w:sz w:val="24"/>
          <w:szCs w:val="24"/>
        </w:rPr>
      </w:pPr>
      <w:r>
        <w:rPr>
          <w:i/>
          <w:color w:val="000000"/>
          <w:sz w:val="24"/>
          <w:szCs w:val="24"/>
        </w:rPr>
        <w:t>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14:paraId="6596B5CA" w14:textId="77777777" w:rsidR="00963026" w:rsidRDefault="00963026">
      <w:pPr>
        <w:ind w:right="237"/>
        <w:jc w:val="both"/>
        <w:rPr>
          <w:sz w:val="24"/>
          <w:szCs w:val="24"/>
        </w:rPr>
      </w:pPr>
    </w:p>
    <w:p w14:paraId="61C8E16B" w14:textId="77777777" w:rsidR="00963026" w:rsidRDefault="00963026">
      <w:pPr>
        <w:ind w:right="237"/>
        <w:jc w:val="both"/>
        <w:rPr>
          <w:b/>
          <w:sz w:val="24"/>
          <w:szCs w:val="24"/>
        </w:rPr>
      </w:pPr>
    </w:p>
    <w:p w14:paraId="727CBA4F" w14:textId="77777777" w:rsidR="00963026" w:rsidRDefault="005E1E36">
      <w:pPr>
        <w:ind w:right="237"/>
        <w:jc w:val="both"/>
        <w:rPr>
          <w:b/>
          <w:sz w:val="24"/>
          <w:szCs w:val="24"/>
        </w:rPr>
      </w:pPr>
      <w:r>
        <w:rPr>
          <w:b/>
          <w:sz w:val="24"/>
          <w:szCs w:val="24"/>
        </w:rPr>
        <w:t xml:space="preserve">Contents </w:t>
      </w:r>
    </w:p>
    <w:p w14:paraId="36044CE1" w14:textId="77777777" w:rsidR="00963026" w:rsidRDefault="00963026">
      <w:pPr>
        <w:ind w:right="237"/>
        <w:jc w:val="both"/>
        <w:rPr>
          <w:b/>
          <w:sz w:val="24"/>
          <w:szCs w:val="24"/>
        </w:rPr>
      </w:pPr>
    </w:p>
    <w:tbl>
      <w:tblPr>
        <w:tblStyle w:val="a0"/>
        <w:tblW w:w="8394" w:type="dxa"/>
        <w:tblInd w:w="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55"/>
        <w:gridCol w:w="5429"/>
        <w:gridCol w:w="1210"/>
      </w:tblGrid>
      <w:tr w:rsidR="00963026" w14:paraId="51B7CF38" w14:textId="77777777">
        <w:tc>
          <w:tcPr>
            <w:tcW w:w="1755" w:type="dxa"/>
            <w:shd w:val="clear" w:color="auto" w:fill="auto"/>
          </w:tcPr>
          <w:p w14:paraId="5E062808" w14:textId="77777777" w:rsidR="00963026" w:rsidRDefault="005E1E36">
            <w:pPr>
              <w:ind w:right="237"/>
              <w:jc w:val="both"/>
              <w:rPr>
                <w:b/>
                <w:color w:val="000000"/>
                <w:sz w:val="24"/>
                <w:szCs w:val="24"/>
              </w:rPr>
            </w:pPr>
            <w:r>
              <w:rPr>
                <w:b/>
                <w:color w:val="000000"/>
                <w:sz w:val="24"/>
                <w:szCs w:val="24"/>
              </w:rPr>
              <w:t xml:space="preserve">Workbook </w:t>
            </w:r>
          </w:p>
        </w:tc>
        <w:tc>
          <w:tcPr>
            <w:tcW w:w="5429" w:type="dxa"/>
            <w:shd w:val="clear" w:color="auto" w:fill="auto"/>
          </w:tcPr>
          <w:p w14:paraId="2D3AA202" w14:textId="77777777" w:rsidR="00963026" w:rsidRDefault="005E1E36">
            <w:pPr>
              <w:ind w:right="237"/>
              <w:jc w:val="both"/>
              <w:rPr>
                <w:b/>
                <w:color w:val="000000"/>
                <w:sz w:val="24"/>
                <w:szCs w:val="24"/>
              </w:rPr>
            </w:pPr>
            <w:r>
              <w:rPr>
                <w:b/>
                <w:color w:val="000000"/>
                <w:sz w:val="24"/>
                <w:szCs w:val="24"/>
              </w:rPr>
              <w:t xml:space="preserve">Area of Professional Practice </w:t>
            </w:r>
          </w:p>
          <w:p w14:paraId="3D65FE2B" w14:textId="77777777" w:rsidR="00963026" w:rsidRDefault="00963026">
            <w:pPr>
              <w:ind w:right="237"/>
              <w:jc w:val="both"/>
              <w:rPr>
                <w:b/>
                <w:color w:val="000000"/>
                <w:sz w:val="24"/>
                <w:szCs w:val="24"/>
              </w:rPr>
            </w:pPr>
          </w:p>
        </w:tc>
        <w:tc>
          <w:tcPr>
            <w:tcW w:w="1210" w:type="dxa"/>
          </w:tcPr>
          <w:p w14:paraId="0CD4907D" w14:textId="77777777" w:rsidR="00963026" w:rsidRDefault="005E1E36">
            <w:pPr>
              <w:ind w:right="237"/>
              <w:jc w:val="both"/>
              <w:rPr>
                <w:b/>
                <w:color w:val="000000"/>
                <w:sz w:val="24"/>
                <w:szCs w:val="24"/>
              </w:rPr>
            </w:pPr>
            <w:r>
              <w:rPr>
                <w:b/>
                <w:color w:val="000000"/>
                <w:sz w:val="24"/>
                <w:szCs w:val="24"/>
              </w:rPr>
              <w:t>Word count</w:t>
            </w:r>
          </w:p>
        </w:tc>
      </w:tr>
      <w:tr w:rsidR="00963026" w14:paraId="7FFBE176" w14:textId="77777777">
        <w:tc>
          <w:tcPr>
            <w:tcW w:w="1755" w:type="dxa"/>
            <w:shd w:val="clear" w:color="auto" w:fill="auto"/>
          </w:tcPr>
          <w:p w14:paraId="13957FF2" w14:textId="77777777" w:rsidR="00963026" w:rsidRDefault="005E1E36">
            <w:pPr>
              <w:ind w:right="237"/>
              <w:jc w:val="both"/>
              <w:rPr>
                <w:color w:val="000000"/>
                <w:sz w:val="24"/>
                <w:szCs w:val="24"/>
              </w:rPr>
            </w:pPr>
            <w:r>
              <w:rPr>
                <w:color w:val="000000"/>
                <w:sz w:val="24"/>
                <w:szCs w:val="24"/>
              </w:rPr>
              <w:t xml:space="preserve">Task 1 </w:t>
            </w:r>
          </w:p>
        </w:tc>
        <w:tc>
          <w:tcPr>
            <w:tcW w:w="5429" w:type="dxa"/>
            <w:shd w:val="clear" w:color="auto" w:fill="auto"/>
          </w:tcPr>
          <w:p w14:paraId="695A3044" w14:textId="77777777" w:rsidR="00963026" w:rsidRDefault="005E1E36">
            <w:pPr>
              <w:spacing w:line="259" w:lineRule="auto"/>
            </w:pPr>
            <w:r>
              <w:rPr>
                <w:b/>
                <w:sz w:val="24"/>
                <w:szCs w:val="24"/>
              </w:rPr>
              <w:t>Understanding the Police Officer Role</w:t>
            </w:r>
          </w:p>
        </w:tc>
        <w:tc>
          <w:tcPr>
            <w:tcW w:w="1210" w:type="dxa"/>
          </w:tcPr>
          <w:p w14:paraId="43FA9A3D" w14:textId="77777777" w:rsidR="00963026" w:rsidRDefault="005E1E36">
            <w:pPr>
              <w:ind w:right="237"/>
              <w:jc w:val="both"/>
              <w:rPr>
                <w:b/>
                <w:sz w:val="24"/>
                <w:szCs w:val="24"/>
              </w:rPr>
            </w:pPr>
            <w:r>
              <w:rPr>
                <w:b/>
                <w:sz w:val="24"/>
                <w:szCs w:val="24"/>
              </w:rPr>
              <w:t>2000</w:t>
            </w:r>
          </w:p>
        </w:tc>
      </w:tr>
      <w:tr w:rsidR="00963026" w14:paraId="74B2E8FB" w14:textId="77777777">
        <w:tc>
          <w:tcPr>
            <w:tcW w:w="1755" w:type="dxa"/>
            <w:shd w:val="clear" w:color="auto" w:fill="auto"/>
          </w:tcPr>
          <w:p w14:paraId="7D055AC2" w14:textId="77777777" w:rsidR="00963026" w:rsidRDefault="005E1E36">
            <w:pPr>
              <w:ind w:right="237"/>
              <w:jc w:val="both"/>
              <w:rPr>
                <w:color w:val="000000"/>
                <w:sz w:val="24"/>
                <w:szCs w:val="24"/>
              </w:rPr>
            </w:pPr>
            <w:r>
              <w:rPr>
                <w:color w:val="000000"/>
                <w:sz w:val="24"/>
                <w:szCs w:val="24"/>
              </w:rPr>
              <w:t>Task 2</w:t>
            </w:r>
          </w:p>
        </w:tc>
        <w:tc>
          <w:tcPr>
            <w:tcW w:w="5429" w:type="dxa"/>
            <w:shd w:val="clear" w:color="auto" w:fill="auto"/>
          </w:tcPr>
          <w:p w14:paraId="5177BE16" w14:textId="77777777" w:rsidR="00963026" w:rsidRDefault="005E1E36">
            <w:pPr>
              <w:rPr>
                <w:b/>
                <w:sz w:val="24"/>
                <w:szCs w:val="24"/>
              </w:rPr>
            </w:pPr>
            <w:r>
              <w:rPr>
                <w:b/>
                <w:color w:val="000000"/>
                <w:sz w:val="24"/>
                <w:szCs w:val="24"/>
              </w:rPr>
              <w:t>Communication Skills – social media</w:t>
            </w:r>
          </w:p>
        </w:tc>
        <w:tc>
          <w:tcPr>
            <w:tcW w:w="1210" w:type="dxa"/>
          </w:tcPr>
          <w:p w14:paraId="79C42456" w14:textId="77777777" w:rsidR="00963026" w:rsidRDefault="005E1E36">
            <w:pPr>
              <w:ind w:right="237"/>
              <w:jc w:val="both"/>
              <w:rPr>
                <w:b/>
                <w:color w:val="000000"/>
                <w:sz w:val="24"/>
                <w:szCs w:val="24"/>
              </w:rPr>
            </w:pPr>
            <w:r>
              <w:rPr>
                <w:b/>
                <w:color w:val="000000"/>
                <w:sz w:val="24"/>
                <w:szCs w:val="24"/>
              </w:rPr>
              <w:t>2000</w:t>
            </w:r>
          </w:p>
        </w:tc>
      </w:tr>
      <w:tr w:rsidR="00963026" w14:paraId="34DBDCD9" w14:textId="77777777">
        <w:tc>
          <w:tcPr>
            <w:tcW w:w="1755" w:type="dxa"/>
            <w:shd w:val="clear" w:color="auto" w:fill="auto"/>
          </w:tcPr>
          <w:p w14:paraId="0EA0DB33" w14:textId="77777777" w:rsidR="00963026" w:rsidRDefault="005E1E36">
            <w:pPr>
              <w:ind w:right="237"/>
              <w:jc w:val="both"/>
              <w:rPr>
                <w:color w:val="000000"/>
                <w:sz w:val="24"/>
                <w:szCs w:val="24"/>
              </w:rPr>
            </w:pPr>
            <w:r>
              <w:rPr>
                <w:color w:val="000000"/>
                <w:sz w:val="24"/>
                <w:szCs w:val="24"/>
              </w:rPr>
              <w:t xml:space="preserve">Task 3 </w:t>
            </w:r>
          </w:p>
        </w:tc>
        <w:tc>
          <w:tcPr>
            <w:tcW w:w="5429" w:type="dxa"/>
            <w:shd w:val="clear" w:color="auto" w:fill="auto"/>
          </w:tcPr>
          <w:p w14:paraId="4C05EA4D" w14:textId="77777777" w:rsidR="00963026" w:rsidRDefault="005E1E36">
            <w:pPr>
              <w:spacing w:line="259" w:lineRule="auto"/>
              <w:rPr>
                <w:b/>
                <w:color w:val="000000"/>
                <w:sz w:val="24"/>
                <w:szCs w:val="24"/>
              </w:rPr>
            </w:pPr>
            <w:r>
              <w:rPr>
                <w:b/>
                <w:color w:val="000000"/>
                <w:sz w:val="24"/>
                <w:szCs w:val="24"/>
              </w:rPr>
              <w:t>Leadership and Team Working</w:t>
            </w:r>
          </w:p>
        </w:tc>
        <w:tc>
          <w:tcPr>
            <w:tcW w:w="1210" w:type="dxa"/>
          </w:tcPr>
          <w:p w14:paraId="19FA5D59" w14:textId="77777777" w:rsidR="00963026" w:rsidRDefault="005E1E36">
            <w:pPr>
              <w:ind w:right="237"/>
              <w:jc w:val="both"/>
              <w:rPr>
                <w:b/>
                <w:sz w:val="24"/>
                <w:szCs w:val="24"/>
              </w:rPr>
            </w:pPr>
            <w:r>
              <w:rPr>
                <w:b/>
                <w:sz w:val="24"/>
                <w:szCs w:val="24"/>
              </w:rPr>
              <w:t>2000</w:t>
            </w:r>
          </w:p>
        </w:tc>
      </w:tr>
      <w:tr w:rsidR="00963026" w14:paraId="5B304E02" w14:textId="77777777">
        <w:tc>
          <w:tcPr>
            <w:tcW w:w="1755" w:type="dxa"/>
            <w:shd w:val="clear" w:color="auto" w:fill="auto"/>
          </w:tcPr>
          <w:p w14:paraId="71B44F8A" w14:textId="77777777" w:rsidR="00963026" w:rsidRDefault="005E1E36">
            <w:pPr>
              <w:jc w:val="both"/>
              <w:rPr>
                <w:color w:val="000000"/>
                <w:sz w:val="24"/>
                <w:szCs w:val="24"/>
              </w:rPr>
            </w:pPr>
            <w:r>
              <w:rPr>
                <w:color w:val="000000"/>
                <w:sz w:val="24"/>
                <w:szCs w:val="24"/>
              </w:rPr>
              <w:t>Task 4</w:t>
            </w:r>
          </w:p>
        </w:tc>
        <w:tc>
          <w:tcPr>
            <w:tcW w:w="5429" w:type="dxa"/>
            <w:shd w:val="clear" w:color="auto" w:fill="auto"/>
          </w:tcPr>
          <w:p w14:paraId="2D5C51C0" w14:textId="77777777" w:rsidR="00963026" w:rsidRDefault="005E1E36">
            <w:pPr>
              <w:spacing w:line="259" w:lineRule="auto"/>
              <w:rPr>
                <w:b/>
                <w:sz w:val="24"/>
                <w:szCs w:val="24"/>
              </w:rPr>
            </w:pPr>
            <w:r>
              <w:rPr>
                <w:b/>
                <w:sz w:val="24"/>
                <w:szCs w:val="24"/>
              </w:rPr>
              <w:t>Coaching, Mentoring, Assessment</w:t>
            </w:r>
          </w:p>
        </w:tc>
        <w:tc>
          <w:tcPr>
            <w:tcW w:w="1210" w:type="dxa"/>
          </w:tcPr>
          <w:p w14:paraId="49B90CE3" w14:textId="77777777" w:rsidR="00963026" w:rsidRDefault="005E1E36">
            <w:pPr>
              <w:jc w:val="both"/>
              <w:rPr>
                <w:b/>
                <w:sz w:val="24"/>
                <w:szCs w:val="24"/>
              </w:rPr>
            </w:pPr>
            <w:r>
              <w:rPr>
                <w:b/>
                <w:sz w:val="24"/>
                <w:szCs w:val="24"/>
              </w:rPr>
              <w:t>2000</w:t>
            </w:r>
          </w:p>
        </w:tc>
      </w:tr>
      <w:tr w:rsidR="00963026" w14:paraId="0A268C6D" w14:textId="77777777">
        <w:tc>
          <w:tcPr>
            <w:tcW w:w="1755" w:type="dxa"/>
            <w:shd w:val="clear" w:color="auto" w:fill="auto"/>
          </w:tcPr>
          <w:p w14:paraId="672D91FE" w14:textId="77777777" w:rsidR="00963026" w:rsidRDefault="00963026">
            <w:pPr>
              <w:jc w:val="both"/>
              <w:rPr>
                <w:color w:val="000000"/>
                <w:sz w:val="24"/>
                <w:szCs w:val="24"/>
              </w:rPr>
            </w:pPr>
          </w:p>
        </w:tc>
        <w:tc>
          <w:tcPr>
            <w:tcW w:w="5429" w:type="dxa"/>
            <w:shd w:val="clear" w:color="auto" w:fill="auto"/>
          </w:tcPr>
          <w:p w14:paraId="5A46B35C" w14:textId="77777777" w:rsidR="00963026" w:rsidRDefault="00963026">
            <w:pPr>
              <w:spacing w:line="259" w:lineRule="auto"/>
              <w:rPr>
                <w:b/>
                <w:sz w:val="24"/>
                <w:szCs w:val="24"/>
              </w:rPr>
            </w:pPr>
          </w:p>
        </w:tc>
        <w:tc>
          <w:tcPr>
            <w:tcW w:w="1210" w:type="dxa"/>
          </w:tcPr>
          <w:p w14:paraId="655BB473" w14:textId="77777777" w:rsidR="00963026" w:rsidRDefault="00963026">
            <w:pPr>
              <w:jc w:val="both"/>
              <w:rPr>
                <w:b/>
                <w:sz w:val="24"/>
                <w:szCs w:val="24"/>
              </w:rPr>
            </w:pPr>
          </w:p>
        </w:tc>
      </w:tr>
      <w:tr w:rsidR="00963026" w14:paraId="371F544F" w14:textId="77777777">
        <w:tc>
          <w:tcPr>
            <w:tcW w:w="1755" w:type="dxa"/>
            <w:shd w:val="clear" w:color="auto" w:fill="auto"/>
          </w:tcPr>
          <w:p w14:paraId="03E5F39D" w14:textId="77777777" w:rsidR="00963026" w:rsidRDefault="005E1E36">
            <w:pPr>
              <w:ind w:right="237"/>
              <w:jc w:val="both"/>
              <w:rPr>
                <w:color w:val="000000"/>
                <w:sz w:val="24"/>
                <w:szCs w:val="24"/>
              </w:rPr>
            </w:pPr>
            <w:r>
              <w:rPr>
                <w:color w:val="000000"/>
                <w:sz w:val="24"/>
                <w:szCs w:val="24"/>
              </w:rPr>
              <w:t xml:space="preserve"> </w:t>
            </w:r>
          </w:p>
        </w:tc>
        <w:tc>
          <w:tcPr>
            <w:tcW w:w="5429" w:type="dxa"/>
            <w:shd w:val="clear" w:color="auto" w:fill="auto"/>
          </w:tcPr>
          <w:p w14:paraId="27BF827D" w14:textId="77777777" w:rsidR="00963026" w:rsidRDefault="005E1E36">
            <w:pPr>
              <w:spacing w:line="259" w:lineRule="auto"/>
              <w:rPr>
                <w:b/>
                <w:sz w:val="24"/>
                <w:szCs w:val="24"/>
              </w:rPr>
            </w:pPr>
            <w:r>
              <w:rPr>
                <w:b/>
                <w:sz w:val="24"/>
                <w:szCs w:val="24"/>
              </w:rPr>
              <w:t>Bibliography</w:t>
            </w:r>
          </w:p>
        </w:tc>
        <w:tc>
          <w:tcPr>
            <w:tcW w:w="1210" w:type="dxa"/>
          </w:tcPr>
          <w:p w14:paraId="78FDAE94" w14:textId="77777777" w:rsidR="00963026" w:rsidRDefault="00963026">
            <w:pPr>
              <w:ind w:right="237"/>
              <w:jc w:val="both"/>
              <w:rPr>
                <w:b/>
                <w:sz w:val="24"/>
                <w:szCs w:val="24"/>
              </w:rPr>
            </w:pPr>
          </w:p>
        </w:tc>
      </w:tr>
      <w:tr w:rsidR="00963026" w14:paraId="1A768074" w14:textId="77777777">
        <w:trPr>
          <w:trHeight w:val="81"/>
        </w:trPr>
        <w:tc>
          <w:tcPr>
            <w:tcW w:w="1755" w:type="dxa"/>
            <w:shd w:val="clear" w:color="auto" w:fill="auto"/>
          </w:tcPr>
          <w:p w14:paraId="47F22DF2" w14:textId="77777777" w:rsidR="00963026" w:rsidRDefault="00963026">
            <w:pPr>
              <w:ind w:right="237"/>
              <w:jc w:val="both"/>
              <w:rPr>
                <w:color w:val="000000"/>
                <w:sz w:val="24"/>
                <w:szCs w:val="24"/>
              </w:rPr>
            </w:pPr>
          </w:p>
        </w:tc>
        <w:tc>
          <w:tcPr>
            <w:tcW w:w="5429" w:type="dxa"/>
            <w:shd w:val="clear" w:color="auto" w:fill="auto"/>
          </w:tcPr>
          <w:p w14:paraId="30D96F30" w14:textId="77777777" w:rsidR="00963026" w:rsidRDefault="005E1E36">
            <w:pPr>
              <w:spacing w:line="360" w:lineRule="auto"/>
              <w:ind w:right="237"/>
              <w:jc w:val="both"/>
              <w:rPr>
                <w:b/>
                <w:color w:val="000000"/>
                <w:sz w:val="24"/>
                <w:szCs w:val="24"/>
              </w:rPr>
            </w:pPr>
            <w:r>
              <w:rPr>
                <w:b/>
                <w:color w:val="000000"/>
                <w:sz w:val="24"/>
                <w:szCs w:val="24"/>
              </w:rPr>
              <w:t>Total</w:t>
            </w:r>
          </w:p>
        </w:tc>
        <w:tc>
          <w:tcPr>
            <w:tcW w:w="1210" w:type="dxa"/>
          </w:tcPr>
          <w:p w14:paraId="208B48D9" w14:textId="77777777" w:rsidR="00963026" w:rsidRDefault="005E1E36">
            <w:pPr>
              <w:spacing w:line="360" w:lineRule="auto"/>
              <w:ind w:right="237"/>
              <w:jc w:val="both"/>
              <w:rPr>
                <w:b/>
                <w:color w:val="000000"/>
                <w:sz w:val="24"/>
                <w:szCs w:val="24"/>
              </w:rPr>
            </w:pPr>
            <w:r>
              <w:rPr>
                <w:b/>
                <w:color w:val="000000"/>
                <w:sz w:val="24"/>
                <w:szCs w:val="24"/>
              </w:rPr>
              <w:t>8000</w:t>
            </w:r>
          </w:p>
        </w:tc>
      </w:tr>
    </w:tbl>
    <w:p w14:paraId="4F2AB0E4" w14:textId="77777777" w:rsidR="00963026" w:rsidRDefault="00963026">
      <w:pPr>
        <w:ind w:right="237"/>
        <w:jc w:val="center"/>
        <w:rPr>
          <w:b/>
          <w:sz w:val="24"/>
          <w:szCs w:val="24"/>
        </w:rPr>
      </w:pPr>
    </w:p>
    <w:p w14:paraId="33D0F0FF" w14:textId="77777777" w:rsidR="00963026" w:rsidRDefault="00963026">
      <w:pPr>
        <w:ind w:right="237"/>
        <w:jc w:val="center"/>
        <w:rPr>
          <w:b/>
          <w:sz w:val="24"/>
          <w:szCs w:val="24"/>
        </w:rPr>
      </w:pPr>
    </w:p>
    <w:p w14:paraId="71BA3C21" w14:textId="77777777" w:rsidR="00963026" w:rsidRDefault="005E1E36">
      <w:pPr>
        <w:ind w:right="237"/>
        <w:jc w:val="center"/>
        <w:rPr>
          <w:b/>
          <w:sz w:val="24"/>
          <w:szCs w:val="24"/>
        </w:rPr>
      </w:pPr>
      <w:r>
        <w:br w:type="page"/>
      </w:r>
      <w:r>
        <w:rPr>
          <w:b/>
          <w:sz w:val="24"/>
          <w:szCs w:val="24"/>
        </w:rPr>
        <w:lastRenderedPageBreak/>
        <w:t>Task 1</w:t>
      </w:r>
    </w:p>
    <w:p w14:paraId="10A1A17F" w14:textId="77777777" w:rsidR="00963026" w:rsidRDefault="00963026">
      <w:pPr>
        <w:ind w:right="237"/>
        <w:jc w:val="both"/>
        <w:rPr>
          <w:b/>
          <w:sz w:val="24"/>
          <w:szCs w:val="24"/>
        </w:rPr>
      </w:pPr>
    </w:p>
    <w:p w14:paraId="23BD4102" w14:textId="77777777" w:rsidR="00963026" w:rsidRDefault="005E1E36">
      <w:pPr>
        <w:ind w:right="237"/>
        <w:jc w:val="both"/>
        <w:rPr>
          <w:b/>
          <w:color w:val="000000"/>
          <w:sz w:val="24"/>
          <w:szCs w:val="24"/>
        </w:rPr>
      </w:pPr>
      <w:r>
        <w:rPr>
          <w:b/>
          <w:color w:val="000000"/>
          <w:sz w:val="24"/>
          <w:szCs w:val="24"/>
        </w:rPr>
        <w:t xml:space="preserve">Relevant areas of the National Policing Curriculum: </w:t>
      </w:r>
    </w:p>
    <w:p w14:paraId="2E73A239" w14:textId="77777777" w:rsidR="00963026" w:rsidRDefault="005E1E36">
      <w:pPr>
        <w:spacing w:line="259" w:lineRule="auto"/>
      </w:pPr>
      <w:r>
        <w:rPr>
          <w:b/>
          <w:sz w:val="24"/>
          <w:szCs w:val="24"/>
        </w:rPr>
        <w:t>Understanding the Police Officer Role.</w:t>
      </w:r>
    </w:p>
    <w:p w14:paraId="25233CE6" w14:textId="77777777" w:rsidR="00963026" w:rsidRDefault="00963026">
      <w:pPr>
        <w:ind w:right="237"/>
        <w:jc w:val="both"/>
        <w:rPr>
          <w:b/>
          <w:sz w:val="24"/>
          <w:szCs w:val="24"/>
        </w:rPr>
      </w:pPr>
    </w:p>
    <w:p w14:paraId="53E41560" w14:textId="77777777" w:rsidR="00963026" w:rsidRDefault="005E1E36">
      <w:pPr>
        <w:spacing w:line="259" w:lineRule="auto"/>
        <w:rPr>
          <w:color w:val="000000"/>
          <w:sz w:val="24"/>
          <w:szCs w:val="24"/>
        </w:rPr>
      </w:pPr>
      <w:r>
        <w:rPr>
          <w:color w:val="000000"/>
          <w:sz w:val="24"/>
          <w:szCs w:val="24"/>
        </w:rPr>
        <w:t>You must choose a policing incident in which you played a significant role with an offender/service user/victim and reflect on what happened.  </w:t>
      </w:r>
    </w:p>
    <w:p w14:paraId="7014EB33" w14:textId="77777777" w:rsidR="00963026" w:rsidRDefault="00963026">
      <w:pPr>
        <w:pBdr>
          <w:top w:val="nil"/>
          <w:left w:val="nil"/>
          <w:bottom w:val="nil"/>
          <w:right w:val="nil"/>
          <w:between w:val="nil"/>
        </w:pBdr>
        <w:ind w:right="105"/>
        <w:jc w:val="both"/>
        <w:rPr>
          <w:color w:val="4472C4"/>
          <w:sz w:val="24"/>
          <w:szCs w:val="24"/>
        </w:rPr>
      </w:pPr>
    </w:p>
    <w:p w14:paraId="6D8FEFDF" w14:textId="77777777" w:rsidR="00963026" w:rsidRDefault="00963026">
      <w:pPr>
        <w:ind w:right="237"/>
        <w:jc w:val="both"/>
        <w:rPr>
          <w:i/>
          <w:sz w:val="24"/>
          <w:szCs w:val="24"/>
        </w:rPr>
      </w:pPr>
    </w:p>
    <w:tbl>
      <w:tblPr>
        <w:tblStyle w:val="a1"/>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67"/>
      </w:tblGrid>
      <w:tr w:rsidR="00963026" w14:paraId="222FB296" w14:textId="77777777">
        <w:tc>
          <w:tcPr>
            <w:tcW w:w="9067" w:type="dxa"/>
            <w:shd w:val="clear" w:color="auto" w:fill="auto"/>
          </w:tcPr>
          <w:p w14:paraId="45F23107" w14:textId="77777777" w:rsidR="00963026" w:rsidRDefault="00963026">
            <w:pPr>
              <w:rPr>
                <w:sz w:val="24"/>
                <w:szCs w:val="24"/>
              </w:rPr>
            </w:pPr>
          </w:p>
          <w:p w14:paraId="774FAC7C" w14:textId="77777777" w:rsidR="00963026" w:rsidRDefault="005E1E36">
            <w:pPr>
              <w:spacing w:line="259" w:lineRule="auto"/>
              <w:rPr>
                <w:b/>
                <w:sz w:val="24"/>
                <w:szCs w:val="24"/>
              </w:rPr>
            </w:pPr>
            <w:r>
              <w:rPr>
                <w:color w:val="000000"/>
                <w:sz w:val="24"/>
                <w:szCs w:val="24"/>
              </w:rPr>
              <w:t>Critically evaluate</w:t>
            </w:r>
            <w:r>
              <w:rPr>
                <w:sz w:val="24"/>
                <w:szCs w:val="24"/>
              </w:rPr>
              <w:t xml:space="preserve"> the strategic role of the College of Police in professionalising policing in the U.K.</w:t>
            </w:r>
          </w:p>
          <w:p w14:paraId="4699142C" w14:textId="77777777" w:rsidR="00963026" w:rsidRDefault="00963026">
            <w:pPr>
              <w:spacing w:line="259" w:lineRule="auto"/>
              <w:rPr>
                <w:sz w:val="24"/>
                <w:szCs w:val="24"/>
              </w:rPr>
            </w:pPr>
          </w:p>
          <w:p w14:paraId="79A7B106" w14:textId="77777777" w:rsidR="00963026" w:rsidRDefault="005E1E36">
            <w:pPr>
              <w:spacing w:line="259" w:lineRule="auto"/>
              <w:rPr>
                <w:b/>
                <w:color w:val="FF0000"/>
                <w:sz w:val="24"/>
                <w:szCs w:val="24"/>
              </w:rPr>
            </w:pPr>
            <w:r>
              <w:rPr>
                <w:b/>
                <w:color w:val="FF0000"/>
                <w:sz w:val="24"/>
                <w:szCs w:val="24"/>
              </w:rPr>
              <w:t>Evidence how you are working to fulfil the role of a modern professional police officer now that you are in your final year of probation.</w:t>
            </w:r>
          </w:p>
          <w:p w14:paraId="313F399A" w14:textId="77777777" w:rsidR="00963026" w:rsidRDefault="00963026">
            <w:pPr>
              <w:spacing w:line="259" w:lineRule="auto"/>
              <w:rPr>
                <w:b/>
                <w:color w:val="FF0000"/>
                <w:sz w:val="24"/>
                <w:szCs w:val="24"/>
              </w:rPr>
            </w:pPr>
          </w:p>
          <w:p w14:paraId="61919DB0" w14:textId="77777777" w:rsidR="00963026" w:rsidRDefault="005E1E36">
            <w:pPr>
              <w:pBdr>
                <w:top w:val="nil"/>
                <w:left w:val="nil"/>
                <w:bottom w:val="nil"/>
                <w:right w:val="nil"/>
                <w:between w:val="nil"/>
              </w:pBdr>
              <w:spacing w:line="259" w:lineRule="auto"/>
              <w:ind w:right="105"/>
              <w:rPr>
                <w:b/>
                <w:color w:val="FF0000"/>
                <w:sz w:val="24"/>
                <w:szCs w:val="24"/>
              </w:rPr>
            </w:pPr>
            <w:r>
              <w:rPr>
                <w:b/>
                <w:color w:val="FF0000"/>
                <w:sz w:val="24"/>
                <w:szCs w:val="24"/>
              </w:rPr>
              <w:t xml:space="preserve">Critically reflect upon how your final year of probation has seen your role as a police officer change. </w:t>
            </w:r>
          </w:p>
          <w:p w14:paraId="2A5B537D" w14:textId="77777777" w:rsidR="00963026" w:rsidRDefault="00963026">
            <w:pPr>
              <w:spacing w:line="259" w:lineRule="auto"/>
              <w:rPr>
                <w:sz w:val="24"/>
                <w:szCs w:val="24"/>
              </w:rPr>
            </w:pPr>
          </w:p>
          <w:p w14:paraId="0C9EA121" w14:textId="77777777" w:rsidR="00963026" w:rsidRDefault="00963026">
            <w:pPr>
              <w:spacing w:line="259" w:lineRule="auto"/>
              <w:rPr>
                <w:sz w:val="24"/>
                <w:szCs w:val="24"/>
              </w:rPr>
            </w:pPr>
          </w:p>
          <w:p w14:paraId="3C9823BD" w14:textId="77777777" w:rsidR="00963026" w:rsidRDefault="005E1E36">
            <w:pPr>
              <w:spacing w:line="259" w:lineRule="auto"/>
              <w:rPr>
                <w:i/>
                <w:sz w:val="24"/>
                <w:szCs w:val="24"/>
              </w:rPr>
            </w:pPr>
            <w:r>
              <w:rPr>
                <w:i/>
                <w:sz w:val="24"/>
                <w:szCs w:val="24"/>
              </w:rPr>
              <w:t xml:space="preserve">Consider the strategic Policing requirement, Policing Vision 2025, the Workforce Transformation </w:t>
            </w:r>
            <w:proofErr w:type="gramStart"/>
            <w:r>
              <w:rPr>
                <w:i/>
                <w:sz w:val="24"/>
                <w:szCs w:val="24"/>
              </w:rPr>
              <w:t>2018</w:t>
            </w:r>
            <w:proofErr w:type="gramEnd"/>
            <w:r>
              <w:rPr>
                <w:i/>
                <w:sz w:val="24"/>
                <w:szCs w:val="24"/>
              </w:rPr>
              <w:t xml:space="preserve"> and the College of Policing’s 5 Year Strategy.</w:t>
            </w:r>
          </w:p>
          <w:p w14:paraId="339FDEB4" w14:textId="77777777" w:rsidR="00963026" w:rsidRDefault="00963026">
            <w:pPr>
              <w:rPr>
                <w:color w:val="000000"/>
                <w:sz w:val="24"/>
                <w:szCs w:val="24"/>
                <w:highlight w:val="yellow"/>
              </w:rPr>
            </w:pPr>
          </w:p>
          <w:p w14:paraId="172F7F74" w14:textId="77777777" w:rsidR="00963026" w:rsidRDefault="00963026">
            <w:pPr>
              <w:spacing w:line="259" w:lineRule="auto"/>
              <w:rPr>
                <w:sz w:val="24"/>
                <w:szCs w:val="24"/>
              </w:rPr>
            </w:pPr>
          </w:p>
          <w:p w14:paraId="14393360" w14:textId="77777777" w:rsidR="00963026" w:rsidRDefault="00963026">
            <w:pPr>
              <w:ind w:right="237"/>
              <w:jc w:val="both"/>
              <w:rPr>
                <w:b/>
                <w:sz w:val="24"/>
                <w:szCs w:val="24"/>
              </w:rPr>
            </w:pPr>
          </w:p>
          <w:p w14:paraId="7174A01F" w14:textId="77777777" w:rsidR="00963026" w:rsidRDefault="005E1E36">
            <w:pPr>
              <w:ind w:right="237"/>
              <w:jc w:val="both"/>
              <w:rPr>
                <w:i/>
                <w:sz w:val="24"/>
                <w:szCs w:val="24"/>
              </w:rPr>
            </w:pPr>
            <w:r>
              <w:rPr>
                <w:i/>
                <w:sz w:val="24"/>
                <w:szCs w:val="24"/>
              </w:rPr>
              <w:t>2000 words (+/- 10%: include your actual word count at the end of each section)</w:t>
            </w:r>
          </w:p>
        </w:tc>
      </w:tr>
    </w:tbl>
    <w:p w14:paraId="1AE2D892" w14:textId="77777777" w:rsidR="00963026" w:rsidRDefault="00963026">
      <w:pPr>
        <w:ind w:right="237"/>
        <w:jc w:val="both"/>
        <w:rPr>
          <w:b/>
          <w:sz w:val="24"/>
          <w:szCs w:val="24"/>
        </w:rPr>
      </w:pPr>
    </w:p>
    <w:p w14:paraId="0B9B15BC" w14:textId="77777777" w:rsidR="00963026" w:rsidRDefault="005E1E36">
      <w:pPr>
        <w:ind w:right="237"/>
        <w:jc w:val="both"/>
        <w:rPr>
          <w:b/>
          <w:sz w:val="24"/>
          <w:szCs w:val="24"/>
        </w:rPr>
      </w:pPr>
      <w:r>
        <w:rPr>
          <w:b/>
          <w:sz w:val="24"/>
          <w:szCs w:val="24"/>
        </w:rPr>
        <w:t>ANSWER:</w:t>
      </w:r>
    </w:p>
    <w:p w14:paraId="579D85B7" w14:textId="77777777" w:rsidR="00963026" w:rsidRDefault="00963026">
      <w:pPr>
        <w:ind w:right="237"/>
        <w:jc w:val="both"/>
        <w:rPr>
          <w:sz w:val="24"/>
          <w:szCs w:val="24"/>
        </w:rPr>
      </w:pPr>
    </w:p>
    <w:p w14:paraId="511FB511" w14:textId="7BA10229" w:rsidR="00963026" w:rsidRDefault="005E1E36">
      <w:pPr>
        <w:shd w:val="clear" w:color="auto" w:fill="FFFFFF"/>
        <w:spacing w:before="120" w:line="480" w:lineRule="auto"/>
        <w:rPr>
          <w:sz w:val="24"/>
          <w:szCs w:val="24"/>
        </w:rPr>
      </w:pPr>
      <w:r>
        <w:rPr>
          <w:sz w:val="24"/>
          <w:szCs w:val="24"/>
        </w:rPr>
        <w:t xml:space="preserve">Within my brief time in my role, I have been working towards becoming a modern professional police officer. Throughout this essay, I will be evaluating the strategic role of the College of Policing in professionalising policing, as well as reflecting upon how I have worked towards fulfilling the role of a modern professional police officer and how my final year of probation has seen my role as a police officer change. I will be considering different strategies throughout. </w:t>
      </w:r>
    </w:p>
    <w:p w14:paraId="5DBA1CD9" w14:textId="7EDE71CD" w:rsidR="00963026" w:rsidRDefault="005E1E36">
      <w:pPr>
        <w:shd w:val="clear" w:color="auto" w:fill="FFFFFF"/>
        <w:spacing w:before="120" w:line="480" w:lineRule="auto"/>
        <w:rPr>
          <w:sz w:val="24"/>
          <w:szCs w:val="24"/>
        </w:rPr>
      </w:pPr>
      <w:r>
        <w:rPr>
          <w:sz w:val="24"/>
          <w:szCs w:val="24"/>
        </w:rPr>
        <w:t>The</w:t>
      </w:r>
      <w:r w:rsidR="00A20736">
        <w:rPr>
          <w:sz w:val="24"/>
          <w:szCs w:val="24"/>
        </w:rPr>
        <w:t xml:space="preserve"> </w:t>
      </w:r>
      <w:r>
        <w:rPr>
          <w:sz w:val="24"/>
          <w:szCs w:val="24"/>
        </w:rPr>
        <w:t xml:space="preserve">College of Policing (CoP) plays a significant role in professionalising policing in the country using different platforms and forums. Generally, it sets the professional standards that help mould the professional development of UK police officers, including formulating the codes of practice and regulations, which guarantee </w:t>
      </w:r>
      <w:r>
        <w:rPr>
          <w:sz w:val="24"/>
          <w:szCs w:val="24"/>
        </w:rPr>
        <w:lastRenderedPageBreak/>
        <w:t xml:space="preserve">consistency across the 43 forces in Wales and England (Walker </w:t>
      </w:r>
      <w:r w:rsidR="009E7F45">
        <w:rPr>
          <w:sz w:val="24"/>
          <w:szCs w:val="24"/>
        </w:rPr>
        <w:t>and</w:t>
      </w:r>
      <w:r>
        <w:rPr>
          <w:sz w:val="24"/>
          <w:szCs w:val="24"/>
        </w:rPr>
        <w:t xml:space="preserve"> Archbold 2018; </w:t>
      </w:r>
      <w:proofErr w:type="spellStart"/>
      <w:r>
        <w:rPr>
          <w:sz w:val="24"/>
          <w:szCs w:val="24"/>
        </w:rPr>
        <w:t>Todak</w:t>
      </w:r>
      <w:proofErr w:type="spellEnd"/>
      <w:r>
        <w:rPr>
          <w:sz w:val="24"/>
          <w:szCs w:val="24"/>
        </w:rPr>
        <w:t xml:space="preserve">, 2017). CoP also sets standards for police service on professional development, training, ongoing skills enhancement, and enhancing their professional qualifications (Police Federation n.d.). Primarily, the </w:t>
      </w:r>
      <w:r w:rsidR="009E7F45">
        <w:rPr>
          <w:sz w:val="24"/>
          <w:szCs w:val="24"/>
        </w:rPr>
        <w:t>essay</w:t>
      </w:r>
      <w:r>
        <w:rPr>
          <w:sz w:val="24"/>
          <w:szCs w:val="24"/>
        </w:rPr>
        <w:t xml:space="preserve"> describes the role of CoP in professionalising policing based on different frameworks and strategies, including outlining the contents of the strategic policing requirement (SPR), Policing Vision 2025, the Workforce Transformation 2018, and according to the CoP’s 5 Year Strategy (2022-2026). </w:t>
      </w:r>
    </w:p>
    <w:p w14:paraId="47F1A0B3" w14:textId="2A6AA1E3" w:rsidR="00963026" w:rsidRDefault="005E1E36">
      <w:pPr>
        <w:shd w:val="clear" w:color="auto" w:fill="FFFFFF"/>
        <w:spacing w:before="120" w:line="480" w:lineRule="auto"/>
        <w:rPr>
          <w:sz w:val="24"/>
          <w:szCs w:val="24"/>
        </w:rPr>
      </w:pPr>
      <w:r>
        <w:rPr>
          <w:sz w:val="24"/>
          <w:szCs w:val="24"/>
        </w:rPr>
        <w:t xml:space="preserve">Firstly, the SPR of 2023 outlines the Home Secretary's point of view regarding the current national threats and the national policing capabilities required to counter the existing threats. SPR was initially issued in 2012, per Section 77 of the Police Reform and Social Responsibility Act of 2011 (Home Office </w:t>
      </w:r>
      <w:r w:rsidR="009E7F45">
        <w:rPr>
          <w:sz w:val="24"/>
          <w:szCs w:val="24"/>
        </w:rPr>
        <w:t>and</w:t>
      </w:r>
      <w:r>
        <w:rPr>
          <w:sz w:val="24"/>
          <w:szCs w:val="24"/>
        </w:rPr>
        <w:t xml:space="preserve"> Braverman</w:t>
      </w:r>
      <w:r w:rsidR="005C71AC">
        <w:rPr>
          <w:sz w:val="24"/>
          <w:szCs w:val="24"/>
        </w:rPr>
        <w:t>,</w:t>
      </w:r>
      <w:r>
        <w:rPr>
          <w:sz w:val="24"/>
          <w:szCs w:val="24"/>
        </w:rPr>
        <w:t xml:space="preserve"> 2023). Crime commissioners, chief constables, and police officers must consider the SPR when conducting or executing their functions. Markedly, SPR emphasises search areas as counterterrorism, ensuring public order, and countering organised crimes. The CoP plays a pivotal role in supporting the police officers and others involved to meet these requirements, such as through providing guidance, training, and setting standards to enhance the competencies and skills of the staff and law enforcers. The CoP </w:t>
      </w:r>
      <w:r w:rsidR="005C71AC">
        <w:rPr>
          <w:sz w:val="24"/>
          <w:szCs w:val="24"/>
        </w:rPr>
        <w:t>claims</w:t>
      </w:r>
      <w:r>
        <w:rPr>
          <w:sz w:val="24"/>
          <w:szCs w:val="24"/>
        </w:rPr>
        <w:t xml:space="preserve"> that</w:t>
      </w:r>
      <w:r w:rsidR="005C71AC">
        <w:rPr>
          <w:sz w:val="24"/>
          <w:szCs w:val="24"/>
        </w:rPr>
        <w:t xml:space="preserve"> it ensures</w:t>
      </w:r>
      <w:r>
        <w:rPr>
          <w:sz w:val="24"/>
          <w:szCs w:val="24"/>
        </w:rPr>
        <w:t xml:space="preserve"> officers are well prepared to deal with the national threats by aligning the officers' training and development programs with the SPR. Thus, enhancing their competency and professionalism in dealing with complex problems and maintaining public safety. </w:t>
      </w:r>
    </w:p>
    <w:p w14:paraId="1BAED423" w14:textId="52CACD8F" w:rsidR="00963026" w:rsidRDefault="005E1E36">
      <w:pPr>
        <w:shd w:val="clear" w:color="auto" w:fill="FFFFFF"/>
        <w:spacing w:before="120" w:line="480" w:lineRule="auto"/>
        <w:rPr>
          <w:sz w:val="24"/>
          <w:szCs w:val="24"/>
        </w:rPr>
      </w:pPr>
      <w:r>
        <w:rPr>
          <w:sz w:val="24"/>
          <w:szCs w:val="24"/>
        </w:rPr>
        <w:t>Secondly, the Policing Vision 2025 was published in 2016 by the National Police Chief’s Council (NPCC) in collaboration with the Association of Police and Crime Commissioners (APCC). It was established as a strategy for setting out a decade-</w:t>
      </w:r>
      <w:r>
        <w:rPr>
          <w:sz w:val="24"/>
          <w:szCs w:val="24"/>
        </w:rPr>
        <w:lastRenderedPageBreak/>
        <w:t xml:space="preserve">sustainable plan for enhancing policing to customise and ensure informed decision-making concerning how police officers employ their resources in keeping the nation safe. Importantly, the Policing Vision 2030 </w:t>
      </w:r>
      <w:r w:rsidR="000A1EC3">
        <w:rPr>
          <w:sz w:val="24"/>
          <w:szCs w:val="24"/>
        </w:rPr>
        <w:t xml:space="preserve">(College of Policing, 2023) </w:t>
      </w:r>
      <w:r>
        <w:rPr>
          <w:sz w:val="24"/>
          <w:szCs w:val="24"/>
        </w:rPr>
        <w:t xml:space="preserve">builds on the successes of Vision 2025, with the revised version aimed to identify the primary priority themes for special focus by the forces and facilitate delivery that will help the country and policymakers achieve the 2030 policing goals. Primarily, the Policing Vision 2025 focuses on fostering an efficient, professional, and effective police service in the UK by transforming how police officers deliver their services with a significant emphasis on effectively managing risks, vulnerability, and prevention of crimes (APCC </w:t>
      </w:r>
      <w:r w:rsidR="00485572">
        <w:rPr>
          <w:sz w:val="24"/>
          <w:szCs w:val="24"/>
        </w:rPr>
        <w:t>and</w:t>
      </w:r>
      <w:r>
        <w:rPr>
          <w:sz w:val="24"/>
          <w:szCs w:val="24"/>
        </w:rPr>
        <w:t xml:space="preserve"> NPCC, 2016). The CoP is committed to achieving these goals and contributes to this vision by fostering a culture of ethical behaviour and professionalism among officers. The CoP integrates evidence-based policing practices and emphasises the development of leadership capabilities of the police officers across all ranks, alongside supporting collaboration and innovation throughout its training programs. These initiatives empower the police officers to embody professionalism and ethical principles, besides contributing to the success of the overall vision. </w:t>
      </w:r>
    </w:p>
    <w:p w14:paraId="1D0D05C7" w14:textId="0860FA57" w:rsidR="00963026" w:rsidRDefault="005E1E36">
      <w:pPr>
        <w:shd w:val="clear" w:color="auto" w:fill="FFFFFF"/>
        <w:spacing w:before="120" w:line="480" w:lineRule="auto"/>
        <w:rPr>
          <w:sz w:val="24"/>
          <w:szCs w:val="24"/>
        </w:rPr>
      </w:pPr>
      <w:r>
        <w:rPr>
          <w:sz w:val="24"/>
          <w:szCs w:val="24"/>
        </w:rPr>
        <w:t xml:space="preserve">Thirdly, the Workforce Transformation of 2018 aims at streamlining UK policing by employing a professional approach to support and develop police officers’ capabilities for the future. The transformation has been customised to be sufficiently agile and representative to ensure that it provides the capabilities and skills needed by police officers in twenty-first-century policing (CoP </w:t>
      </w:r>
      <w:r w:rsidR="00485572">
        <w:rPr>
          <w:sz w:val="24"/>
          <w:szCs w:val="24"/>
        </w:rPr>
        <w:t>and</w:t>
      </w:r>
      <w:r>
        <w:rPr>
          <w:sz w:val="24"/>
          <w:szCs w:val="24"/>
        </w:rPr>
        <w:t xml:space="preserve"> NPCC, 2018). </w:t>
      </w:r>
      <w:r w:rsidR="00485572">
        <w:rPr>
          <w:sz w:val="24"/>
          <w:szCs w:val="24"/>
        </w:rPr>
        <w:t>It</w:t>
      </w:r>
      <w:r>
        <w:rPr>
          <w:sz w:val="24"/>
          <w:szCs w:val="24"/>
        </w:rPr>
        <w:t xml:space="preserve"> involves developing an adaptable, modern, and resilient workforce that is effectively responsive to change. In efforts to achieve the Policing Vision 2025, the Workforce Transformation is determined to embark on professionalising UK policing by </w:t>
      </w:r>
      <w:r>
        <w:rPr>
          <w:sz w:val="24"/>
          <w:szCs w:val="24"/>
        </w:rPr>
        <w:lastRenderedPageBreak/>
        <w:t xml:space="preserve">implementing the National Workforces Futures Programme. This is a national policing professionalising initiative developed by NPCC. The initiative is applied in line with Workforce Futures, a framework intended to support the stakeholders working on implementing change management using four distinct stages, including recruitment and attraction of the law enforcers, offering continuous professional development, implementing a reward system, and offering guidelines concerning exiting from and re-entering into the policing profession. Importantly, the CoP has been operating in partnership with the NPCC to coordinate these initiatives and support the policing workforce transformation (CoP </w:t>
      </w:r>
      <w:r w:rsidR="00485572">
        <w:rPr>
          <w:sz w:val="24"/>
          <w:szCs w:val="24"/>
        </w:rPr>
        <w:t>and</w:t>
      </w:r>
      <w:r>
        <w:rPr>
          <w:sz w:val="24"/>
          <w:szCs w:val="24"/>
        </w:rPr>
        <w:t xml:space="preserve"> NPCC, 2018). CoP does this by providing lifelong professional development opportunities to the officers, ensuring continuous training in core skills to ensure officers remain competent and flexible in dealing with new crimes and devoting themselves to promoting the officers' resilience and well-being. Thus, CoP significantly contributes to ensuring an adaptable and skilled workforce that can effectively and professionally deal with evolving challenges. </w:t>
      </w:r>
    </w:p>
    <w:p w14:paraId="17A36C93" w14:textId="74506FCA" w:rsidR="00963026" w:rsidRDefault="005E1E36">
      <w:pPr>
        <w:shd w:val="clear" w:color="auto" w:fill="FFFFFF"/>
        <w:spacing w:before="120" w:line="480" w:lineRule="auto"/>
        <w:rPr>
          <w:sz w:val="24"/>
          <w:szCs w:val="24"/>
        </w:rPr>
      </w:pPr>
      <w:r>
        <w:rPr>
          <w:sz w:val="24"/>
          <w:szCs w:val="24"/>
        </w:rPr>
        <w:t xml:space="preserve">Lastly, the CoP's 5-Year Strategy of 2022 to 2026 outlines the </w:t>
      </w:r>
      <w:r w:rsidR="00675B5A">
        <w:rPr>
          <w:sz w:val="24"/>
          <w:szCs w:val="24"/>
        </w:rPr>
        <w:t>C</w:t>
      </w:r>
      <w:r>
        <w:rPr>
          <w:sz w:val="24"/>
          <w:szCs w:val="24"/>
        </w:rPr>
        <w:t xml:space="preserve">ollege's five strategic ambitions which play a multifaceted role in the professionalising of UK policing. Definitively, the five ambitions include fostering a culture that embraces trust and fairness, transforming the police leadership, boosting their core skills, supporting their career-long wellbeing and professional development, alongside strengthening </w:t>
      </w:r>
      <w:r w:rsidR="00FF767F">
        <w:rPr>
          <w:sz w:val="24"/>
          <w:szCs w:val="24"/>
        </w:rPr>
        <w:t>innovation,</w:t>
      </w:r>
      <w:r>
        <w:rPr>
          <w:sz w:val="24"/>
          <w:szCs w:val="24"/>
        </w:rPr>
        <w:t xml:space="preserve"> and heavily focusing on the implementation of evidence-based practices. The college is devoted to boosting the trust levels between the communities and law enforcers by promoting accountability, transparency, and fairness. CoP also provides that enhancing the leadership skills of police officers is essential in boosting professionalism and ensuring effective policing</w:t>
      </w:r>
      <w:r w:rsidR="003F6F81">
        <w:rPr>
          <w:sz w:val="24"/>
          <w:szCs w:val="24"/>
        </w:rPr>
        <w:t xml:space="preserve"> (HMICFRS, </w:t>
      </w:r>
      <w:r w:rsidR="0071418A">
        <w:rPr>
          <w:sz w:val="24"/>
          <w:szCs w:val="24"/>
        </w:rPr>
        <w:lastRenderedPageBreak/>
        <w:t>2018)</w:t>
      </w:r>
      <w:r>
        <w:rPr>
          <w:sz w:val="24"/>
          <w:szCs w:val="24"/>
        </w:rPr>
        <w:t xml:space="preserve">. Moreover, the college ensures that the officers are competent in their assigned duties by providing ongoing support and training, alongside investing in evidence-based practices. </w:t>
      </w:r>
    </w:p>
    <w:p w14:paraId="73890F9A" w14:textId="142E937A" w:rsidR="00963026" w:rsidRDefault="005E1E36">
      <w:pPr>
        <w:shd w:val="clear" w:color="auto" w:fill="FFFFFF"/>
        <w:spacing w:before="120" w:line="480" w:lineRule="auto"/>
        <w:rPr>
          <w:sz w:val="24"/>
          <w:szCs w:val="24"/>
        </w:rPr>
      </w:pPr>
      <w:r>
        <w:rPr>
          <w:sz w:val="24"/>
          <w:szCs w:val="24"/>
        </w:rPr>
        <w:t xml:space="preserve">The College of Policing has been at the core of my policing journey so far. I have learned that the role of a police officer extends beyond traditional duties to encompass a broad spectrum of responsibilities, requiring adaptability, cultural competency, and a commitment to community engagement. As I near the </w:t>
      </w:r>
      <w:r w:rsidR="00030C8F">
        <w:rPr>
          <w:sz w:val="24"/>
          <w:szCs w:val="24"/>
        </w:rPr>
        <w:t>end</w:t>
      </w:r>
      <w:r>
        <w:rPr>
          <w:sz w:val="24"/>
          <w:szCs w:val="24"/>
        </w:rPr>
        <w:t xml:space="preserve"> of my probationary period, I have experienced significant transformations in my professional </w:t>
      </w:r>
      <w:r w:rsidR="00030C8F">
        <w:rPr>
          <w:sz w:val="24"/>
          <w:szCs w:val="24"/>
        </w:rPr>
        <w:t>capacity.</w:t>
      </w:r>
      <w:r>
        <w:rPr>
          <w:sz w:val="24"/>
          <w:szCs w:val="24"/>
        </w:rPr>
        <w:t xml:space="preserve"> I feel I have started to develop into a modern professional police officer</w:t>
      </w:r>
      <w:r w:rsidR="00030C8F">
        <w:rPr>
          <w:sz w:val="24"/>
          <w:szCs w:val="24"/>
        </w:rPr>
        <w:t xml:space="preserve"> already and I am looking forward to seeing how much more I can develop over the years in my career</w:t>
      </w:r>
      <w:r>
        <w:rPr>
          <w:sz w:val="24"/>
          <w:szCs w:val="24"/>
        </w:rPr>
        <w:t xml:space="preserve">. </w:t>
      </w:r>
    </w:p>
    <w:p w14:paraId="6C287CBB" w14:textId="3E39915A" w:rsidR="00963026" w:rsidRDefault="005E1E36">
      <w:pPr>
        <w:shd w:val="clear" w:color="auto" w:fill="FFFFFF"/>
        <w:spacing w:before="120" w:line="480" w:lineRule="auto"/>
        <w:rPr>
          <w:sz w:val="24"/>
          <w:szCs w:val="24"/>
        </w:rPr>
      </w:pPr>
      <w:r>
        <w:rPr>
          <w:sz w:val="24"/>
          <w:szCs w:val="24"/>
        </w:rPr>
        <w:t xml:space="preserve">One of the most profound </w:t>
      </w:r>
      <w:r w:rsidR="00030C8F">
        <w:rPr>
          <w:sz w:val="24"/>
          <w:szCs w:val="24"/>
        </w:rPr>
        <w:t>differences</w:t>
      </w:r>
      <w:r>
        <w:rPr>
          <w:sz w:val="24"/>
          <w:szCs w:val="24"/>
        </w:rPr>
        <w:t xml:space="preserve"> in my role </w:t>
      </w:r>
      <w:r w:rsidR="00564C2A">
        <w:rPr>
          <w:sz w:val="24"/>
          <w:szCs w:val="24"/>
        </w:rPr>
        <w:t xml:space="preserve">that I have noticed </w:t>
      </w:r>
      <w:r>
        <w:rPr>
          <w:sz w:val="24"/>
          <w:szCs w:val="24"/>
        </w:rPr>
        <w:t xml:space="preserve">has been the transition towards community-oriented policing. This approach prioritises building trust and </w:t>
      </w:r>
      <w:r w:rsidR="00030C8F">
        <w:rPr>
          <w:sz w:val="24"/>
          <w:szCs w:val="24"/>
        </w:rPr>
        <w:t>building</w:t>
      </w:r>
      <w:r>
        <w:rPr>
          <w:sz w:val="24"/>
          <w:szCs w:val="24"/>
        </w:rPr>
        <w:t xml:space="preserve"> positive relationships with</w:t>
      </w:r>
      <w:r w:rsidR="00030C8F">
        <w:rPr>
          <w:sz w:val="24"/>
          <w:szCs w:val="24"/>
        </w:rPr>
        <w:t>in</w:t>
      </w:r>
      <w:r>
        <w:rPr>
          <w:sz w:val="24"/>
          <w:szCs w:val="24"/>
        </w:rPr>
        <w:t xml:space="preserve"> the community. Early in my probationary period, my focus was primarily on understanding the procedural aspects of policing, such as crime prevention, investigation techniques, and the enforcement of the laws available and navigating them. However, as I have progressed, it has become clear that effective policing is deeply rooted in community collaboration. I have tried my best to actively engage in what is happening in the community and keep close connections with the locals. I have learned that </w:t>
      </w:r>
      <w:r w:rsidR="00030C8F">
        <w:rPr>
          <w:sz w:val="24"/>
          <w:szCs w:val="24"/>
        </w:rPr>
        <w:t>most</w:t>
      </w:r>
      <w:r>
        <w:rPr>
          <w:sz w:val="24"/>
          <w:szCs w:val="24"/>
        </w:rPr>
        <w:t xml:space="preserve"> incidents can be dealt with by having good relationships with those in the community</w:t>
      </w:r>
      <w:r w:rsidR="00030C8F">
        <w:rPr>
          <w:sz w:val="24"/>
          <w:szCs w:val="24"/>
        </w:rPr>
        <w:t xml:space="preserve">, </w:t>
      </w:r>
      <w:r w:rsidR="004C2318">
        <w:rPr>
          <w:sz w:val="24"/>
          <w:szCs w:val="24"/>
        </w:rPr>
        <w:t>thus making the connections I have with them extremely important</w:t>
      </w:r>
      <w:r>
        <w:rPr>
          <w:sz w:val="24"/>
          <w:szCs w:val="24"/>
        </w:rPr>
        <w:t xml:space="preserve">. </w:t>
      </w:r>
      <w:r w:rsidR="00030C8F">
        <w:rPr>
          <w:sz w:val="24"/>
          <w:szCs w:val="24"/>
        </w:rPr>
        <w:t>Utilising the community support officers connections has also aided in my ability to build these</w:t>
      </w:r>
      <w:r w:rsidR="004C2318">
        <w:rPr>
          <w:sz w:val="24"/>
          <w:szCs w:val="24"/>
        </w:rPr>
        <w:t xml:space="preserve"> more</w:t>
      </w:r>
      <w:r w:rsidR="00030C8F">
        <w:rPr>
          <w:sz w:val="24"/>
          <w:szCs w:val="24"/>
        </w:rPr>
        <w:t>, as they already have strong ones built</w:t>
      </w:r>
      <w:r w:rsidR="004C2318">
        <w:rPr>
          <w:sz w:val="24"/>
          <w:szCs w:val="24"/>
        </w:rPr>
        <w:t xml:space="preserve"> with them</w:t>
      </w:r>
      <w:r w:rsidR="00030C8F">
        <w:rPr>
          <w:sz w:val="24"/>
          <w:szCs w:val="24"/>
        </w:rPr>
        <w:t xml:space="preserve">. </w:t>
      </w:r>
      <w:r>
        <w:rPr>
          <w:sz w:val="24"/>
          <w:szCs w:val="24"/>
        </w:rPr>
        <w:t xml:space="preserve">This proactive engagement has provided valuable insights into the unique needs and dynamics of different </w:t>
      </w:r>
      <w:r>
        <w:rPr>
          <w:sz w:val="24"/>
          <w:szCs w:val="24"/>
        </w:rPr>
        <w:lastRenderedPageBreak/>
        <w:t>neighbourhoods</w:t>
      </w:r>
      <w:r w:rsidR="004C2318">
        <w:rPr>
          <w:sz w:val="24"/>
          <w:szCs w:val="24"/>
        </w:rPr>
        <w:t xml:space="preserve"> and has made me </w:t>
      </w:r>
      <w:r w:rsidR="005A7665">
        <w:rPr>
          <w:sz w:val="24"/>
          <w:szCs w:val="24"/>
        </w:rPr>
        <w:t>take more of an interest in the neighbourhood policing role.</w:t>
      </w:r>
    </w:p>
    <w:p w14:paraId="6D54DCFF" w14:textId="77777777" w:rsidR="00B965E0" w:rsidRDefault="005E1E36">
      <w:pPr>
        <w:shd w:val="clear" w:color="auto" w:fill="FFFFFF"/>
        <w:spacing w:before="120" w:line="480" w:lineRule="auto"/>
        <w:rPr>
          <w:sz w:val="24"/>
          <w:szCs w:val="24"/>
        </w:rPr>
      </w:pPr>
      <w:r>
        <w:rPr>
          <w:sz w:val="24"/>
          <w:szCs w:val="24"/>
        </w:rPr>
        <w:t xml:space="preserve">Throughout my final year in probation, I have </w:t>
      </w:r>
      <w:r w:rsidR="00030C8F">
        <w:rPr>
          <w:sz w:val="24"/>
          <w:szCs w:val="24"/>
        </w:rPr>
        <w:t xml:space="preserve">put a lot of effort </w:t>
      </w:r>
      <w:r>
        <w:rPr>
          <w:sz w:val="24"/>
          <w:szCs w:val="24"/>
        </w:rPr>
        <w:t>into understanding and respecting different cultural backgrounds. This has involved participating in different training and effective communication strategies. I always thought I already had these skills, but before joining the police I felt my eyes were barely open to the issues there are today for diverse communities. The new knowledge I have gained has been instrumental in resolving conflicts and de-escalating potentially volatile situations</w:t>
      </w:r>
      <w:r w:rsidR="00DA44F2">
        <w:rPr>
          <w:sz w:val="24"/>
          <w:szCs w:val="24"/>
        </w:rPr>
        <w:t xml:space="preserve"> surrounding diversity</w:t>
      </w:r>
      <w:r>
        <w:rPr>
          <w:sz w:val="24"/>
          <w:szCs w:val="24"/>
        </w:rPr>
        <w:t>. By approaching each interaction with empathy and an open mind, I have been able to build rapport</w:t>
      </w:r>
      <w:r w:rsidR="00DA44F2">
        <w:rPr>
          <w:sz w:val="24"/>
          <w:szCs w:val="24"/>
        </w:rPr>
        <w:t xml:space="preserve"> with </w:t>
      </w:r>
      <w:r w:rsidR="00812F86">
        <w:rPr>
          <w:sz w:val="24"/>
          <w:szCs w:val="24"/>
        </w:rPr>
        <w:t>a wide range of different and unique people</w:t>
      </w:r>
      <w:r>
        <w:rPr>
          <w:sz w:val="24"/>
          <w:szCs w:val="24"/>
        </w:rPr>
        <w:t xml:space="preserve"> and reduce misunderstandings</w:t>
      </w:r>
      <w:r w:rsidR="00812F86">
        <w:rPr>
          <w:sz w:val="24"/>
          <w:szCs w:val="24"/>
        </w:rPr>
        <w:t xml:space="preserve"> between the community and the police</w:t>
      </w:r>
      <w:r>
        <w:rPr>
          <w:sz w:val="24"/>
          <w:szCs w:val="24"/>
        </w:rPr>
        <w:t xml:space="preserve">. This shift towards a more inclusive and understanding mindset has been a critical aspect of </w:t>
      </w:r>
      <w:r w:rsidR="00030C8F">
        <w:rPr>
          <w:sz w:val="24"/>
          <w:szCs w:val="24"/>
        </w:rPr>
        <w:t>my growth as a modern professional police officer.</w:t>
      </w:r>
      <w:r w:rsidR="00812F86">
        <w:rPr>
          <w:sz w:val="24"/>
          <w:szCs w:val="24"/>
        </w:rPr>
        <w:t xml:space="preserve"> </w:t>
      </w:r>
    </w:p>
    <w:p w14:paraId="68460073" w14:textId="34F3F577" w:rsidR="00963026" w:rsidRDefault="00B965E0">
      <w:pPr>
        <w:shd w:val="clear" w:color="auto" w:fill="FFFFFF"/>
        <w:spacing w:before="120" w:line="480" w:lineRule="auto"/>
        <w:rPr>
          <w:sz w:val="24"/>
          <w:szCs w:val="24"/>
        </w:rPr>
      </w:pPr>
      <w:r>
        <w:rPr>
          <w:sz w:val="24"/>
          <w:szCs w:val="24"/>
        </w:rPr>
        <w:t xml:space="preserve">An example of my more inclusive mind set would be when I attended a call about two siblings that </w:t>
      </w:r>
      <w:r w:rsidR="00555D6C">
        <w:rPr>
          <w:sz w:val="24"/>
          <w:szCs w:val="24"/>
        </w:rPr>
        <w:t>had assaulted each other. The report was from a neighbour who could hear them arguing and when she went into the address, she witnessed them both kick each other. On the surface this would have been a simple call to deal with as we would need to attend and arrest both people</w:t>
      </w:r>
      <w:r w:rsidR="0040132D">
        <w:rPr>
          <w:sz w:val="24"/>
          <w:szCs w:val="24"/>
        </w:rPr>
        <w:t>;</w:t>
      </w:r>
      <w:r w:rsidR="00555D6C">
        <w:rPr>
          <w:sz w:val="24"/>
          <w:szCs w:val="24"/>
        </w:rPr>
        <w:t xml:space="preserve"> however, on attendance I quickly noticed both individuals had additional learning needs. Neither of them really understood what was happening and I felt that arresting them would do no good for them, and being in a place such as custody would only make them worse. Instead, I decided to find out who their parents were, get in touch with them and I got them to attend the location. In the meantime, I had long discussions with them both separately and it was clear they were both struggling, and an argument escalated into what was technically classed as an assault by both parties. When their mother </w:t>
      </w:r>
      <w:r w:rsidR="00555D6C">
        <w:rPr>
          <w:sz w:val="24"/>
          <w:szCs w:val="24"/>
        </w:rPr>
        <w:lastRenderedPageBreak/>
        <w:t>arrived, she explained the struggles they were having getting additional help and that she did</w:t>
      </w:r>
      <w:r w:rsidR="00EB7180">
        <w:rPr>
          <w:sz w:val="24"/>
          <w:szCs w:val="24"/>
        </w:rPr>
        <w:t xml:space="preserve"> not</w:t>
      </w:r>
      <w:r w:rsidR="00555D6C">
        <w:rPr>
          <w:sz w:val="24"/>
          <w:szCs w:val="24"/>
        </w:rPr>
        <w:t xml:space="preserve"> know what to do. The solution we arrived at was to separate both parties for the evening and </w:t>
      </w:r>
      <w:r w:rsidR="00001BB6">
        <w:rPr>
          <w:sz w:val="24"/>
          <w:szCs w:val="24"/>
        </w:rPr>
        <w:t>I submitted a Public Protection Notice (PPN) to social services requesting additional help for them both. I then kept in touch with the mother to ensure there was communication from social services which she confirmed they had got in touch and were working with services to get additional help for them both. She was grateful to me for being so understanding and not arresting them and helping her. This gave me a great sense of achievement</w:t>
      </w:r>
      <w:r w:rsidR="00EB7180">
        <w:rPr>
          <w:sz w:val="24"/>
          <w:szCs w:val="24"/>
        </w:rPr>
        <w:t xml:space="preserve"> as</w:t>
      </w:r>
      <w:r w:rsidR="00001BB6">
        <w:rPr>
          <w:sz w:val="24"/>
          <w:szCs w:val="24"/>
        </w:rPr>
        <w:t xml:space="preserve"> in my early days of an officer I would have most likely just arrested them as I felt that was the best to do at the time</w:t>
      </w:r>
      <w:r w:rsidR="00EB7180">
        <w:rPr>
          <w:sz w:val="24"/>
          <w:szCs w:val="24"/>
        </w:rPr>
        <w:t>.</w:t>
      </w:r>
      <w:r w:rsidR="00001BB6">
        <w:rPr>
          <w:sz w:val="24"/>
          <w:szCs w:val="24"/>
        </w:rPr>
        <w:t xml:space="preserve"> </w:t>
      </w:r>
      <w:r w:rsidR="00EB7180">
        <w:rPr>
          <w:sz w:val="24"/>
          <w:szCs w:val="24"/>
        </w:rPr>
        <w:t>This</w:t>
      </w:r>
      <w:r w:rsidR="00001BB6">
        <w:rPr>
          <w:sz w:val="24"/>
          <w:szCs w:val="24"/>
        </w:rPr>
        <w:t xml:space="preserve"> shows how I have grown and developed within my </w:t>
      </w:r>
      <w:r w:rsidR="007873F2">
        <w:rPr>
          <w:sz w:val="24"/>
          <w:szCs w:val="24"/>
        </w:rPr>
        <w:t>three-year</w:t>
      </w:r>
      <w:r w:rsidR="00001BB6">
        <w:rPr>
          <w:sz w:val="24"/>
          <w:szCs w:val="24"/>
        </w:rPr>
        <w:t xml:space="preserve"> probationary period. </w:t>
      </w:r>
    </w:p>
    <w:p w14:paraId="608C38FB" w14:textId="05A25756" w:rsidR="00963026" w:rsidRDefault="005E1E36">
      <w:pPr>
        <w:shd w:val="clear" w:color="auto" w:fill="FFFFFF"/>
        <w:spacing w:before="120" w:line="480" w:lineRule="auto"/>
        <w:rPr>
          <w:sz w:val="24"/>
          <w:szCs w:val="24"/>
        </w:rPr>
      </w:pPr>
      <w:r>
        <w:rPr>
          <w:sz w:val="24"/>
          <w:szCs w:val="24"/>
        </w:rPr>
        <w:t xml:space="preserve">Technology has become an important part of modern policing, </w:t>
      </w:r>
      <w:r w:rsidR="00030C8F">
        <w:rPr>
          <w:sz w:val="24"/>
          <w:szCs w:val="24"/>
        </w:rPr>
        <w:t>constantly changing, and improving</w:t>
      </w:r>
      <w:r>
        <w:rPr>
          <w:sz w:val="24"/>
          <w:szCs w:val="24"/>
        </w:rPr>
        <w:t xml:space="preserve"> how we gather information, conduct investigations, and engage with the public. During my probationary period, I have witnessed the increasing reliance on technology, from body-worn cameras to social media and forensics. Embracing these developments has been essential in enhancing the efficiency and effectiveness of </w:t>
      </w:r>
      <w:r w:rsidR="00030C8F">
        <w:rPr>
          <w:sz w:val="24"/>
          <w:szCs w:val="24"/>
        </w:rPr>
        <w:t xml:space="preserve">investigations and our </w:t>
      </w:r>
      <w:r>
        <w:rPr>
          <w:sz w:val="24"/>
          <w:szCs w:val="24"/>
        </w:rPr>
        <w:t>day-to-day duties</w:t>
      </w:r>
      <w:r w:rsidR="00030C8F">
        <w:rPr>
          <w:sz w:val="24"/>
          <w:szCs w:val="24"/>
        </w:rPr>
        <w:t xml:space="preserve"> as officers</w:t>
      </w:r>
      <w:r>
        <w:rPr>
          <w:sz w:val="24"/>
          <w:szCs w:val="24"/>
        </w:rPr>
        <w:t>. I have undertaken extensive training to become proficient in using these tools</w:t>
      </w:r>
      <w:r w:rsidR="00030C8F">
        <w:rPr>
          <w:sz w:val="24"/>
          <w:szCs w:val="24"/>
        </w:rPr>
        <w:t>, and I am fortunate enough to have grown up in a generation very familiar with technology</w:t>
      </w:r>
      <w:r>
        <w:rPr>
          <w:sz w:val="24"/>
          <w:szCs w:val="24"/>
        </w:rPr>
        <w:t xml:space="preserve">. </w:t>
      </w:r>
      <w:r w:rsidR="00030C8F">
        <w:rPr>
          <w:sz w:val="24"/>
          <w:szCs w:val="24"/>
        </w:rPr>
        <w:t>I have realised the importance</w:t>
      </w:r>
      <w:r>
        <w:rPr>
          <w:sz w:val="24"/>
          <w:szCs w:val="24"/>
        </w:rPr>
        <w:t xml:space="preserve"> </w:t>
      </w:r>
      <w:r w:rsidR="00030C8F">
        <w:rPr>
          <w:sz w:val="24"/>
          <w:szCs w:val="24"/>
        </w:rPr>
        <w:t>of ensuring I</w:t>
      </w:r>
      <w:r>
        <w:rPr>
          <w:sz w:val="24"/>
          <w:szCs w:val="24"/>
        </w:rPr>
        <w:t xml:space="preserve"> can use technology </w:t>
      </w:r>
      <w:r w:rsidR="00030C8F">
        <w:rPr>
          <w:sz w:val="24"/>
          <w:szCs w:val="24"/>
        </w:rPr>
        <w:t xml:space="preserve">effectively </w:t>
      </w:r>
      <w:r>
        <w:rPr>
          <w:sz w:val="24"/>
          <w:szCs w:val="24"/>
        </w:rPr>
        <w:t xml:space="preserve">to </w:t>
      </w:r>
      <w:r w:rsidR="00030C8F">
        <w:rPr>
          <w:sz w:val="24"/>
          <w:szCs w:val="24"/>
        </w:rPr>
        <w:t xml:space="preserve">assist in </w:t>
      </w:r>
      <w:r>
        <w:rPr>
          <w:sz w:val="24"/>
          <w:szCs w:val="24"/>
        </w:rPr>
        <w:t>solv</w:t>
      </w:r>
      <w:r w:rsidR="00030C8F">
        <w:rPr>
          <w:sz w:val="24"/>
          <w:szCs w:val="24"/>
        </w:rPr>
        <w:t>ing</w:t>
      </w:r>
      <w:r>
        <w:rPr>
          <w:sz w:val="24"/>
          <w:szCs w:val="24"/>
        </w:rPr>
        <w:t xml:space="preserve"> crimes and improv</w:t>
      </w:r>
      <w:r w:rsidR="00030C8F">
        <w:rPr>
          <w:sz w:val="24"/>
          <w:szCs w:val="24"/>
        </w:rPr>
        <w:t>ing</w:t>
      </w:r>
      <w:r>
        <w:rPr>
          <w:sz w:val="24"/>
          <w:szCs w:val="24"/>
        </w:rPr>
        <w:t xml:space="preserve"> public safety. For instance, body-worn cameras have provided transparency and accountability in my interactions, increasing </w:t>
      </w:r>
      <w:r w:rsidR="00030C8F">
        <w:rPr>
          <w:sz w:val="24"/>
          <w:szCs w:val="24"/>
        </w:rPr>
        <w:t>trust in the community</w:t>
      </w:r>
      <w:r w:rsidR="004C7E51">
        <w:rPr>
          <w:sz w:val="24"/>
          <w:szCs w:val="24"/>
        </w:rPr>
        <w:t xml:space="preserve"> (Thompson, </w:t>
      </w:r>
      <w:proofErr w:type="gramStart"/>
      <w:r w:rsidR="004C7E51">
        <w:rPr>
          <w:sz w:val="24"/>
          <w:szCs w:val="24"/>
        </w:rPr>
        <w:t>Peterson</w:t>
      </w:r>
      <w:proofErr w:type="gramEnd"/>
      <w:r w:rsidR="004C7E51">
        <w:rPr>
          <w:sz w:val="24"/>
          <w:szCs w:val="24"/>
        </w:rPr>
        <w:t xml:space="preserve"> and Lawrence, 2020)</w:t>
      </w:r>
      <w:r w:rsidR="00030C8F">
        <w:rPr>
          <w:sz w:val="24"/>
          <w:szCs w:val="24"/>
        </w:rPr>
        <w:t>.</w:t>
      </w:r>
      <w:r>
        <w:rPr>
          <w:sz w:val="24"/>
          <w:szCs w:val="24"/>
        </w:rPr>
        <w:t xml:space="preserve"> Additionally, intel systems have enabled me to identify crime patterns and allocate my time more effectively</w:t>
      </w:r>
      <w:r w:rsidR="00030C8F">
        <w:rPr>
          <w:sz w:val="24"/>
          <w:szCs w:val="24"/>
        </w:rPr>
        <w:t xml:space="preserve"> to </w:t>
      </w:r>
      <w:r w:rsidR="00030C8F">
        <w:rPr>
          <w:sz w:val="24"/>
          <w:szCs w:val="24"/>
        </w:rPr>
        <w:lastRenderedPageBreak/>
        <w:t>the areas needed</w:t>
      </w:r>
      <w:r w:rsidR="003D7EED">
        <w:rPr>
          <w:sz w:val="24"/>
          <w:szCs w:val="24"/>
        </w:rPr>
        <w:t xml:space="preserve"> (Cope, 2004)</w:t>
      </w:r>
      <w:r>
        <w:rPr>
          <w:sz w:val="24"/>
          <w:szCs w:val="24"/>
        </w:rPr>
        <w:t xml:space="preserve">. </w:t>
      </w:r>
      <w:r w:rsidR="00030C8F">
        <w:rPr>
          <w:sz w:val="24"/>
          <w:szCs w:val="24"/>
        </w:rPr>
        <w:t>Intel is like having eyes everywhere but not having to be everywhere constantly to get these results.</w:t>
      </w:r>
    </w:p>
    <w:p w14:paraId="7E72E306" w14:textId="493D9147" w:rsidR="00963026" w:rsidRDefault="005E1E36">
      <w:pPr>
        <w:shd w:val="clear" w:color="auto" w:fill="FFFFFF"/>
        <w:spacing w:before="120" w:line="480" w:lineRule="auto"/>
        <w:rPr>
          <w:sz w:val="24"/>
          <w:szCs w:val="24"/>
        </w:rPr>
      </w:pPr>
      <w:r>
        <w:rPr>
          <w:sz w:val="24"/>
          <w:szCs w:val="24"/>
        </w:rPr>
        <w:t xml:space="preserve">The role of a modern police officer is dynamic, requiring ongoing learning and adaptation. My final year in probation has highlighted the importance of continuous professional development. I have actively sought opportunities to expand my knowledge and skills through </w:t>
      </w:r>
      <w:r w:rsidR="00B90953">
        <w:rPr>
          <w:sz w:val="24"/>
          <w:szCs w:val="24"/>
        </w:rPr>
        <w:t>additional training courses</w:t>
      </w:r>
      <w:r>
        <w:rPr>
          <w:sz w:val="24"/>
          <w:szCs w:val="24"/>
        </w:rPr>
        <w:t xml:space="preserve">. I will be attending a taser course and methods of entry course at the end of the year to expand </w:t>
      </w:r>
      <w:r w:rsidR="00B90953">
        <w:rPr>
          <w:sz w:val="24"/>
          <w:szCs w:val="24"/>
        </w:rPr>
        <w:t>my skill set</w:t>
      </w:r>
      <w:r>
        <w:rPr>
          <w:sz w:val="24"/>
          <w:szCs w:val="24"/>
        </w:rPr>
        <w:t>, already completing a stop-stick course</w:t>
      </w:r>
      <w:r w:rsidR="00B90953">
        <w:rPr>
          <w:sz w:val="24"/>
          <w:szCs w:val="24"/>
        </w:rPr>
        <w:t xml:space="preserve"> and my blue light standard course</w:t>
      </w:r>
      <w:r>
        <w:rPr>
          <w:sz w:val="24"/>
          <w:szCs w:val="24"/>
        </w:rPr>
        <w:t>. This commitment to learning ensures that I remain well-equipped to address emerging challenges and</w:t>
      </w:r>
      <w:r w:rsidR="00B90953">
        <w:rPr>
          <w:sz w:val="24"/>
          <w:szCs w:val="24"/>
        </w:rPr>
        <w:t xml:space="preserve"> to become the best officer I can be</w:t>
      </w:r>
      <w:r>
        <w:rPr>
          <w:sz w:val="24"/>
          <w:szCs w:val="24"/>
        </w:rPr>
        <w:t xml:space="preserve">. </w:t>
      </w:r>
    </w:p>
    <w:p w14:paraId="187C6853" w14:textId="6A2C8F6B" w:rsidR="00963026" w:rsidRDefault="005E1E36">
      <w:pPr>
        <w:shd w:val="clear" w:color="auto" w:fill="FFFFFF"/>
        <w:spacing w:before="120" w:line="480" w:lineRule="auto"/>
        <w:rPr>
          <w:sz w:val="24"/>
          <w:szCs w:val="24"/>
        </w:rPr>
      </w:pPr>
      <w:r>
        <w:rPr>
          <w:sz w:val="24"/>
          <w:szCs w:val="24"/>
        </w:rPr>
        <w:t xml:space="preserve">A reflection on my probationary period reveals a significant difference in my approach to policing. While ensuring the law is </w:t>
      </w:r>
      <w:r w:rsidR="00B90953">
        <w:rPr>
          <w:sz w:val="24"/>
          <w:szCs w:val="24"/>
        </w:rPr>
        <w:t xml:space="preserve">being adhered to </w:t>
      </w:r>
      <w:r>
        <w:rPr>
          <w:sz w:val="24"/>
          <w:szCs w:val="24"/>
        </w:rPr>
        <w:t xml:space="preserve">as the main goal, I realise the importance of balancing this with compassion and understanding. This is something I admittedly lacked during my early days of being a police officer. </w:t>
      </w:r>
      <w:r w:rsidR="00B90953">
        <w:rPr>
          <w:sz w:val="24"/>
          <w:szCs w:val="24"/>
        </w:rPr>
        <w:t>However, I have learnt that t</w:t>
      </w:r>
      <w:r>
        <w:rPr>
          <w:sz w:val="24"/>
          <w:szCs w:val="24"/>
        </w:rPr>
        <w:t>he balance is essential in addressing the root causes of crime and supporting rehabilitation efforts. When dealing with individuals experiencing mental health crises or substance abuse issues, I have prioritised connecting them with appropriate support services rather than solely focusing on arresting them. This approach not only solves the immediate safety concern but also assists long-term solutions</w:t>
      </w:r>
      <w:r w:rsidR="00B90953">
        <w:rPr>
          <w:sz w:val="24"/>
          <w:szCs w:val="24"/>
        </w:rPr>
        <w:t>, which is one of my biggest learning curves throughout my three years</w:t>
      </w:r>
      <w:r>
        <w:rPr>
          <w:sz w:val="24"/>
          <w:szCs w:val="24"/>
        </w:rPr>
        <w:t xml:space="preserve">. </w:t>
      </w:r>
    </w:p>
    <w:p w14:paraId="350603A9" w14:textId="77777777" w:rsidR="00963026" w:rsidRDefault="00963026">
      <w:pPr>
        <w:ind w:right="237"/>
        <w:jc w:val="both"/>
        <w:rPr>
          <w:sz w:val="24"/>
          <w:szCs w:val="24"/>
        </w:rPr>
      </w:pPr>
    </w:p>
    <w:p w14:paraId="5AB47CBA" w14:textId="4DFAF455" w:rsidR="00A350EF" w:rsidRDefault="00001BB6">
      <w:pPr>
        <w:ind w:right="237"/>
        <w:jc w:val="both"/>
        <w:rPr>
          <w:sz w:val="24"/>
          <w:szCs w:val="24"/>
        </w:rPr>
        <w:sectPr w:rsidR="00A350EF">
          <w:footerReference w:type="default" r:id="rId11"/>
          <w:pgSz w:w="11906" w:h="16838"/>
          <w:pgMar w:top="1440" w:right="1440" w:bottom="1440" w:left="1440" w:header="720" w:footer="720" w:gutter="0"/>
          <w:pgNumType w:start="1"/>
          <w:cols w:space="720"/>
        </w:sectPr>
      </w:pPr>
      <w:r>
        <w:rPr>
          <w:sz w:val="24"/>
          <w:szCs w:val="24"/>
        </w:rPr>
        <w:t>21</w:t>
      </w:r>
      <w:r w:rsidR="000E05B4">
        <w:rPr>
          <w:sz w:val="24"/>
          <w:szCs w:val="24"/>
        </w:rPr>
        <w:t xml:space="preserve">20 </w:t>
      </w:r>
      <w:r w:rsidR="00A350EF">
        <w:rPr>
          <w:sz w:val="24"/>
          <w:szCs w:val="24"/>
        </w:rPr>
        <w:t>words</w:t>
      </w:r>
    </w:p>
    <w:p w14:paraId="5921C602" w14:textId="77777777" w:rsidR="00963026" w:rsidRDefault="005E1E36">
      <w:pPr>
        <w:pBdr>
          <w:top w:val="nil"/>
          <w:left w:val="nil"/>
          <w:bottom w:val="nil"/>
          <w:right w:val="nil"/>
          <w:between w:val="nil"/>
        </w:pBdr>
        <w:ind w:right="225"/>
        <w:jc w:val="center"/>
        <w:rPr>
          <w:b/>
          <w:sz w:val="24"/>
          <w:szCs w:val="24"/>
        </w:rPr>
      </w:pPr>
      <w:r>
        <w:rPr>
          <w:b/>
          <w:sz w:val="24"/>
          <w:szCs w:val="24"/>
        </w:rPr>
        <w:lastRenderedPageBreak/>
        <w:t>Task 2</w:t>
      </w:r>
    </w:p>
    <w:p w14:paraId="7FB61DC7" w14:textId="77777777" w:rsidR="00963026" w:rsidRDefault="00963026">
      <w:pPr>
        <w:pBdr>
          <w:top w:val="nil"/>
          <w:left w:val="nil"/>
          <w:bottom w:val="nil"/>
          <w:right w:val="nil"/>
          <w:between w:val="nil"/>
        </w:pBdr>
        <w:ind w:right="225"/>
        <w:jc w:val="both"/>
        <w:rPr>
          <w:b/>
          <w:sz w:val="24"/>
          <w:szCs w:val="24"/>
        </w:rPr>
      </w:pPr>
    </w:p>
    <w:p w14:paraId="08A16072" w14:textId="77777777" w:rsidR="00963026" w:rsidRDefault="005E1E36">
      <w:pPr>
        <w:pBdr>
          <w:top w:val="nil"/>
          <w:left w:val="nil"/>
          <w:bottom w:val="nil"/>
          <w:right w:val="nil"/>
          <w:between w:val="nil"/>
        </w:pBdr>
        <w:ind w:right="225"/>
        <w:jc w:val="both"/>
        <w:rPr>
          <w:rFonts w:ascii="Quattrocento Sans" w:eastAsia="Quattrocento Sans" w:hAnsi="Quattrocento Sans" w:cs="Quattrocento Sans"/>
          <w:color w:val="000000"/>
          <w:sz w:val="18"/>
          <w:szCs w:val="18"/>
        </w:rPr>
      </w:pPr>
      <w:r>
        <w:rPr>
          <w:b/>
          <w:color w:val="000000"/>
          <w:sz w:val="24"/>
          <w:szCs w:val="24"/>
        </w:rPr>
        <w:t>Relevant areas of the National Policing Curriculum: </w:t>
      </w:r>
      <w:r>
        <w:rPr>
          <w:color w:val="000000"/>
          <w:sz w:val="24"/>
          <w:szCs w:val="24"/>
        </w:rPr>
        <w:t> </w:t>
      </w:r>
    </w:p>
    <w:p w14:paraId="31FDA059" w14:textId="77777777" w:rsidR="00963026" w:rsidRDefault="005E1E36">
      <w:pPr>
        <w:pBdr>
          <w:top w:val="nil"/>
          <w:left w:val="nil"/>
          <w:bottom w:val="nil"/>
          <w:right w:val="nil"/>
          <w:between w:val="nil"/>
        </w:pBdr>
        <w:ind w:right="105"/>
        <w:jc w:val="both"/>
        <w:rPr>
          <w:rFonts w:ascii="Quattrocento Sans" w:eastAsia="Quattrocento Sans" w:hAnsi="Quattrocento Sans" w:cs="Quattrocento Sans"/>
          <w:color w:val="000000"/>
          <w:sz w:val="18"/>
          <w:szCs w:val="18"/>
        </w:rPr>
      </w:pPr>
      <w:r>
        <w:rPr>
          <w:b/>
          <w:color w:val="000000"/>
          <w:sz w:val="24"/>
          <w:szCs w:val="24"/>
        </w:rPr>
        <w:t>Communication Skills, social media, Communication Strategy</w:t>
      </w:r>
      <w:r>
        <w:rPr>
          <w:color w:val="000000"/>
          <w:sz w:val="24"/>
          <w:szCs w:val="24"/>
        </w:rPr>
        <w:t> </w:t>
      </w:r>
    </w:p>
    <w:p w14:paraId="69FD533E" w14:textId="77777777" w:rsidR="00963026" w:rsidRDefault="005E1E36">
      <w:pPr>
        <w:pBdr>
          <w:top w:val="nil"/>
          <w:left w:val="nil"/>
          <w:bottom w:val="nil"/>
          <w:right w:val="nil"/>
          <w:between w:val="nil"/>
        </w:pBdr>
        <w:ind w:right="105"/>
        <w:jc w:val="both"/>
        <w:rPr>
          <w:rFonts w:ascii="Quattrocento Sans" w:eastAsia="Quattrocento Sans" w:hAnsi="Quattrocento Sans" w:cs="Quattrocento Sans"/>
          <w:color w:val="000000"/>
          <w:sz w:val="18"/>
          <w:szCs w:val="18"/>
        </w:rPr>
      </w:pPr>
      <w:r>
        <w:rPr>
          <w:color w:val="000000"/>
          <w:sz w:val="24"/>
          <w:szCs w:val="24"/>
        </w:rPr>
        <w:t> </w:t>
      </w:r>
    </w:p>
    <w:p w14:paraId="366F545B" w14:textId="77777777" w:rsidR="00963026" w:rsidRDefault="005E1E36">
      <w:pPr>
        <w:pBdr>
          <w:top w:val="nil"/>
          <w:left w:val="nil"/>
          <w:bottom w:val="nil"/>
          <w:right w:val="nil"/>
          <w:between w:val="nil"/>
        </w:pBdr>
        <w:spacing w:line="259" w:lineRule="auto"/>
        <w:ind w:right="225"/>
        <w:jc w:val="both"/>
        <w:rPr>
          <w:b/>
          <w:color w:val="000000"/>
          <w:sz w:val="24"/>
          <w:szCs w:val="24"/>
        </w:rPr>
      </w:pPr>
      <w:r>
        <w:rPr>
          <w:b/>
          <w:color w:val="000000"/>
          <w:sz w:val="24"/>
          <w:szCs w:val="24"/>
        </w:rPr>
        <w:t>You must choose a policing incident in which you played a significant role with an offender/service user/victim and reflect on what happened.  </w:t>
      </w:r>
    </w:p>
    <w:p w14:paraId="6803F0F0" w14:textId="77777777" w:rsidR="00963026" w:rsidRDefault="00963026">
      <w:pPr>
        <w:pBdr>
          <w:top w:val="nil"/>
          <w:left w:val="nil"/>
          <w:bottom w:val="nil"/>
          <w:right w:val="nil"/>
          <w:between w:val="nil"/>
        </w:pBdr>
        <w:ind w:right="105"/>
        <w:jc w:val="both"/>
        <w:rPr>
          <w:color w:val="4472C4"/>
          <w:sz w:val="24"/>
          <w:szCs w:val="24"/>
        </w:rPr>
      </w:pPr>
    </w:p>
    <w:p w14:paraId="7A3F04C5" w14:textId="77777777" w:rsidR="00963026" w:rsidRDefault="00963026">
      <w:pPr>
        <w:pBdr>
          <w:top w:val="nil"/>
          <w:left w:val="nil"/>
          <w:bottom w:val="nil"/>
          <w:right w:val="nil"/>
          <w:between w:val="nil"/>
        </w:pBdr>
        <w:ind w:right="105"/>
        <w:jc w:val="both"/>
        <w:rPr>
          <w:color w:val="000000"/>
          <w:sz w:val="24"/>
          <w:szCs w:val="24"/>
        </w:rPr>
      </w:pPr>
    </w:p>
    <w:p w14:paraId="5EA6F4BF" w14:textId="77777777" w:rsidR="00963026" w:rsidRDefault="005E1E36">
      <w:pPr>
        <w:pBdr>
          <w:top w:val="nil"/>
          <w:left w:val="nil"/>
          <w:bottom w:val="nil"/>
          <w:right w:val="nil"/>
          <w:between w:val="nil"/>
        </w:pBdr>
        <w:ind w:right="105"/>
        <w:jc w:val="both"/>
        <w:rPr>
          <w:rFonts w:ascii="Quattrocento Sans" w:eastAsia="Quattrocento Sans" w:hAnsi="Quattrocento Sans" w:cs="Quattrocento Sans"/>
          <w:color w:val="000000"/>
          <w:sz w:val="18"/>
          <w:szCs w:val="18"/>
        </w:rPr>
      </w:pPr>
      <w:r>
        <w:rPr>
          <w:color w:val="000000"/>
          <w:sz w:val="24"/>
          <w:szCs w:val="24"/>
        </w:rPr>
        <w:t>  </w:t>
      </w: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963026" w14:paraId="10E5BE76" w14:textId="77777777">
        <w:tc>
          <w:tcPr>
            <w:tcW w:w="9016" w:type="dxa"/>
            <w:shd w:val="clear" w:color="auto" w:fill="auto"/>
          </w:tcPr>
          <w:p w14:paraId="460834E7" w14:textId="77777777" w:rsidR="00963026" w:rsidRDefault="00963026">
            <w:pPr>
              <w:rPr>
                <w:sz w:val="18"/>
                <w:szCs w:val="18"/>
              </w:rPr>
            </w:pPr>
          </w:p>
          <w:p w14:paraId="43E262E0" w14:textId="77777777" w:rsidR="00963026" w:rsidRDefault="005E1E36">
            <w:pPr>
              <w:pBdr>
                <w:top w:val="nil"/>
                <w:left w:val="nil"/>
                <w:bottom w:val="nil"/>
                <w:right w:val="nil"/>
                <w:between w:val="nil"/>
              </w:pBdr>
              <w:spacing w:line="259" w:lineRule="auto"/>
              <w:ind w:right="105"/>
              <w:jc w:val="both"/>
              <w:rPr>
                <w:color w:val="000000"/>
                <w:sz w:val="24"/>
                <w:szCs w:val="24"/>
              </w:rPr>
            </w:pPr>
            <w:r>
              <w:rPr>
                <w:b/>
                <w:color w:val="000000"/>
                <w:sz w:val="24"/>
                <w:szCs w:val="24"/>
              </w:rPr>
              <w:t>Critically evaluate</w:t>
            </w:r>
            <w:r>
              <w:rPr>
                <w:color w:val="000000"/>
                <w:sz w:val="24"/>
                <w:szCs w:val="24"/>
              </w:rPr>
              <w:t xml:space="preserve"> your experience of the use of social media as a means of informing and engaging with the community and promoting policy initiatives.</w:t>
            </w:r>
          </w:p>
          <w:p w14:paraId="5EF806DC" w14:textId="77777777" w:rsidR="00963026" w:rsidRDefault="00963026">
            <w:pPr>
              <w:pBdr>
                <w:top w:val="nil"/>
                <w:left w:val="nil"/>
                <w:bottom w:val="nil"/>
                <w:right w:val="nil"/>
                <w:between w:val="nil"/>
              </w:pBdr>
              <w:spacing w:line="259" w:lineRule="auto"/>
              <w:ind w:right="105"/>
              <w:jc w:val="both"/>
              <w:rPr>
                <w:color w:val="000000"/>
                <w:sz w:val="24"/>
                <w:szCs w:val="24"/>
              </w:rPr>
            </w:pPr>
          </w:p>
          <w:p w14:paraId="6C2C1DCE" w14:textId="77777777" w:rsidR="00963026" w:rsidRDefault="005E1E36">
            <w:pPr>
              <w:pBdr>
                <w:top w:val="nil"/>
                <w:left w:val="nil"/>
                <w:bottom w:val="nil"/>
                <w:right w:val="nil"/>
                <w:between w:val="nil"/>
              </w:pBdr>
              <w:spacing w:line="259" w:lineRule="auto"/>
              <w:ind w:right="105"/>
              <w:jc w:val="both"/>
              <w:rPr>
                <w:i/>
                <w:color w:val="000000"/>
                <w:sz w:val="24"/>
                <w:szCs w:val="24"/>
              </w:rPr>
            </w:pPr>
            <w:r>
              <w:rPr>
                <w:i/>
                <w:color w:val="000000"/>
                <w:sz w:val="24"/>
                <w:szCs w:val="24"/>
              </w:rPr>
              <w:t xml:space="preserve">Consider the force policy on using social media for professional information and engagement purposes. </w:t>
            </w:r>
          </w:p>
          <w:p w14:paraId="738059A6" w14:textId="77777777" w:rsidR="00963026" w:rsidRDefault="005E1E36">
            <w:pPr>
              <w:pBdr>
                <w:top w:val="nil"/>
                <w:left w:val="nil"/>
                <w:bottom w:val="nil"/>
                <w:right w:val="nil"/>
                <w:between w:val="nil"/>
              </w:pBdr>
              <w:spacing w:line="259" w:lineRule="auto"/>
              <w:ind w:right="105"/>
              <w:jc w:val="both"/>
              <w:rPr>
                <w:i/>
                <w:color w:val="000000"/>
                <w:sz w:val="24"/>
                <w:szCs w:val="24"/>
              </w:rPr>
            </w:pPr>
            <w:r>
              <w:rPr>
                <w:i/>
                <w:color w:val="000000"/>
                <w:sz w:val="24"/>
                <w:szCs w:val="24"/>
              </w:rPr>
              <w:t>What social media platforms are used by policing?</w:t>
            </w:r>
          </w:p>
          <w:p w14:paraId="1DFC3236" w14:textId="77777777" w:rsidR="00963026" w:rsidRDefault="005E1E36">
            <w:pPr>
              <w:pBdr>
                <w:top w:val="nil"/>
                <w:left w:val="nil"/>
                <w:bottom w:val="nil"/>
                <w:right w:val="nil"/>
                <w:between w:val="nil"/>
              </w:pBdr>
              <w:spacing w:line="259" w:lineRule="auto"/>
              <w:ind w:right="105"/>
              <w:jc w:val="both"/>
              <w:rPr>
                <w:i/>
                <w:color w:val="000000"/>
                <w:sz w:val="24"/>
                <w:szCs w:val="24"/>
              </w:rPr>
            </w:pPr>
            <w:r>
              <w:rPr>
                <w:i/>
                <w:color w:val="000000"/>
                <w:sz w:val="24"/>
                <w:szCs w:val="24"/>
              </w:rPr>
              <w:t>What are the benefits and risks of using social media?</w:t>
            </w:r>
          </w:p>
          <w:p w14:paraId="6F1F13A9" w14:textId="77777777" w:rsidR="00963026" w:rsidRDefault="00963026">
            <w:pPr>
              <w:pBdr>
                <w:top w:val="nil"/>
                <w:left w:val="nil"/>
                <w:bottom w:val="nil"/>
                <w:right w:val="nil"/>
                <w:between w:val="nil"/>
              </w:pBdr>
              <w:spacing w:line="259" w:lineRule="auto"/>
              <w:ind w:right="105"/>
              <w:jc w:val="both"/>
              <w:rPr>
                <w:color w:val="000000"/>
                <w:sz w:val="24"/>
                <w:szCs w:val="24"/>
              </w:rPr>
            </w:pPr>
          </w:p>
          <w:p w14:paraId="164236A1" w14:textId="77777777" w:rsidR="00963026" w:rsidRDefault="00963026">
            <w:pPr>
              <w:pBdr>
                <w:top w:val="nil"/>
                <w:left w:val="nil"/>
                <w:bottom w:val="nil"/>
                <w:right w:val="nil"/>
                <w:between w:val="nil"/>
              </w:pBdr>
              <w:spacing w:line="259" w:lineRule="auto"/>
              <w:ind w:right="105"/>
              <w:jc w:val="both"/>
              <w:rPr>
                <w:color w:val="000000"/>
                <w:sz w:val="24"/>
                <w:szCs w:val="24"/>
              </w:rPr>
            </w:pPr>
          </w:p>
          <w:p w14:paraId="05367843" w14:textId="77777777" w:rsidR="00963026" w:rsidRDefault="005E1E36">
            <w:pPr>
              <w:pBdr>
                <w:top w:val="nil"/>
                <w:left w:val="nil"/>
                <w:bottom w:val="nil"/>
                <w:right w:val="nil"/>
                <w:between w:val="nil"/>
              </w:pBdr>
              <w:spacing w:line="259" w:lineRule="auto"/>
              <w:ind w:right="105"/>
              <w:jc w:val="both"/>
              <w:rPr>
                <w:rFonts w:ascii="Quattrocento Sans" w:eastAsia="Quattrocento Sans" w:hAnsi="Quattrocento Sans" w:cs="Quattrocento Sans"/>
                <w:color w:val="000000"/>
                <w:sz w:val="18"/>
                <w:szCs w:val="18"/>
              </w:rPr>
            </w:pPr>
            <w:r>
              <w:rPr>
                <w:color w:val="000000"/>
                <w:sz w:val="24"/>
                <w:szCs w:val="24"/>
              </w:rPr>
              <w:t> </w:t>
            </w:r>
          </w:p>
          <w:p w14:paraId="15B0578B" w14:textId="77777777" w:rsidR="00963026" w:rsidRDefault="005E1E36">
            <w:pPr>
              <w:pBdr>
                <w:top w:val="nil"/>
                <w:left w:val="nil"/>
                <w:bottom w:val="nil"/>
                <w:right w:val="nil"/>
                <w:between w:val="nil"/>
              </w:pBdr>
              <w:ind w:right="105"/>
              <w:jc w:val="both"/>
              <w:rPr>
                <w:rFonts w:ascii="Quattrocento Sans" w:eastAsia="Quattrocento Sans" w:hAnsi="Quattrocento Sans" w:cs="Quattrocento Sans"/>
                <w:color w:val="000000"/>
                <w:sz w:val="18"/>
                <w:szCs w:val="18"/>
              </w:rPr>
            </w:pPr>
            <w:r>
              <w:rPr>
                <w:color w:val="000000"/>
                <w:sz w:val="24"/>
                <w:szCs w:val="24"/>
              </w:rPr>
              <w:t>2000 words </w:t>
            </w:r>
            <w:r>
              <w:rPr>
                <w:i/>
                <w:color w:val="000000"/>
                <w:sz w:val="24"/>
                <w:szCs w:val="24"/>
              </w:rPr>
              <w:t>(+/- 10%: include your actual word count at the end of each section)</w:t>
            </w:r>
            <w:r>
              <w:rPr>
                <w:color w:val="000000"/>
                <w:sz w:val="24"/>
                <w:szCs w:val="24"/>
              </w:rPr>
              <w:t> </w:t>
            </w:r>
          </w:p>
          <w:p w14:paraId="291B21A0" w14:textId="77777777" w:rsidR="00963026" w:rsidRDefault="00963026">
            <w:pPr>
              <w:ind w:right="237"/>
              <w:jc w:val="both"/>
              <w:rPr>
                <w:sz w:val="24"/>
                <w:szCs w:val="24"/>
              </w:rPr>
            </w:pPr>
          </w:p>
        </w:tc>
      </w:tr>
    </w:tbl>
    <w:p w14:paraId="58C86558" w14:textId="77777777" w:rsidR="00963026" w:rsidRDefault="00963026">
      <w:pPr>
        <w:ind w:right="237"/>
        <w:jc w:val="both"/>
        <w:rPr>
          <w:sz w:val="24"/>
          <w:szCs w:val="24"/>
        </w:rPr>
      </w:pPr>
    </w:p>
    <w:p w14:paraId="1AE4CED1" w14:textId="77777777" w:rsidR="00963026" w:rsidRDefault="005E1E36">
      <w:pPr>
        <w:ind w:right="237"/>
        <w:jc w:val="both"/>
        <w:rPr>
          <w:sz w:val="24"/>
          <w:szCs w:val="24"/>
        </w:rPr>
      </w:pPr>
      <w:r>
        <w:rPr>
          <w:b/>
          <w:sz w:val="24"/>
          <w:szCs w:val="24"/>
        </w:rPr>
        <w:t>ANSWER:</w:t>
      </w:r>
    </w:p>
    <w:p w14:paraId="56DEE657" w14:textId="1F758A36" w:rsidR="00963026" w:rsidRDefault="005E1E36">
      <w:pPr>
        <w:spacing w:before="200" w:line="480" w:lineRule="auto"/>
        <w:ind w:right="237"/>
        <w:jc w:val="both"/>
        <w:rPr>
          <w:sz w:val="24"/>
          <w:szCs w:val="24"/>
        </w:rPr>
      </w:pPr>
      <w:r>
        <w:rPr>
          <w:sz w:val="24"/>
          <w:szCs w:val="24"/>
        </w:rPr>
        <w:t xml:space="preserve">Within my time being </w:t>
      </w:r>
      <w:r w:rsidR="00A350EF">
        <w:rPr>
          <w:sz w:val="24"/>
          <w:szCs w:val="24"/>
        </w:rPr>
        <w:t>a police officer,</w:t>
      </w:r>
      <w:r>
        <w:rPr>
          <w:sz w:val="24"/>
          <w:szCs w:val="24"/>
        </w:rPr>
        <w:t xml:space="preserve"> I have experienced how social media is used and can be used by the police. However, it does have its pros and co</w:t>
      </w:r>
      <w:r w:rsidR="00AE360A">
        <w:rPr>
          <w:sz w:val="24"/>
          <w:szCs w:val="24"/>
        </w:rPr>
        <w:t>ns</w:t>
      </w:r>
      <w:r>
        <w:rPr>
          <w:sz w:val="24"/>
          <w:szCs w:val="24"/>
        </w:rPr>
        <w:t xml:space="preserve">. </w:t>
      </w:r>
      <w:r w:rsidR="00AE360A">
        <w:rPr>
          <w:sz w:val="24"/>
          <w:szCs w:val="24"/>
        </w:rPr>
        <w:t>In this essay</w:t>
      </w:r>
      <w:r w:rsidR="00A350EF">
        <w:rPr>
          <w:sz w:val="24"/>
          <w:szCs w:val="24"/>
        </w:rPr>
        <w:t>,</w:t>
      </w:r>
      <w:r>
        <w:rPr>
          <w:sz w:val="24"/>
          <w:szCs w:val="24"/>
        </w:rPr>
        <w:t xml:space="preserve"> I will be evaluating my experience of the use of social media by police as a means of informing and engaging with the community and how it can be used to promote policy initiatives. I will discuss what platforms are used by police and what the benefits and risks are of using social media.</w:t>
      </w:r>
    </w:p>
    <w:p w14:paraId="40377D35" w14:textId="0E527810" w:rsidR="00963026" w:rsidRDefault="005E1E36">
      <w:pPr>
        <w:spacing w:before="200" w:line="480" w:lineRule="auto"/>
        <w:ind w:right="237"/>
        <w:jc w:val="both"/>
        <w:rPr>
          <w:sz w:val="24"/>
          <w:szCs w:val="24"/>
        </w:rPr>
      </w:pPr>
      <w:r>
        <w:rPr>
          <w:sz w:val="24"/>
          <w:szCs w:val="24"/>
        </w:rPr>
        <w:t>Social media refers to the method of communicating through websites that enable individuals to chat with others, ‘post’ public information, send messages, and share videos or photographs</w:t>
      </w:r>
      <w:r w:rsidR="00CF558D">
        <w:rPr>
          <w:sz w:val="24"/>
          <w:szCs w:val="24"/>
        </w:rPr>
        <w:t xml:space="preserve"> (Carr and Hayes, 2015)</w:t>
      </w:r>
      <w:r>
        <w:rPr>
          <w:sz w:val="24"/>
          <w:szCs w:val="24"/>
        </w:rPr>
        <w:t xml:space="preserve">. The utilisation of social media platforms by police has become part of modern policing, with the aim of promoting policing initiatives, engaging the community, providing information, and for the purposes of intelligence and investigations (Bullock, 2018). Social media is an </w:t>
      </w:r>
      <w:r>
        <w:rPr>
          <w:sz w:val="24"/>
          <w:szCs w:val="24"/>
        </w:rPr>
        <w:lastRenderedPageBreak/>
        <w:t>advancing type of internet-based communication interface in all policing areas. It provides police a way of engaging and connecting with the public, an easy and quick way of distributing information (Levinson-Waldman, 2024). There are many diverse forms of social media, such as Facebook, Twitter</w:t>
      </w:r>
      <w:r w:rsidR="00740899">
        <w:rPr>
          <w:sz w:val="24"/>
          <w:szCs w:val="24"/>
        </w:rPr>
        <w:t xml:space="preserve"> (now X)</w:t>
      </w:r>
      <w:r>
        <w:rPr>
          <w:sz w:val="24"/>
          <w:szCs w:val="24"/>
        </w:rPr>
        <w:t xml:space="preserve">, LinkedIn, Instagram, and YouTube, among other platforms, where communication is conveyed through posts, short videos, polls, and photos (Levinson-Waldman, 2024). </w:t>
      </w:r>
    </w:p>
    <w:p w14:paraId="2BCB3FC9" w14:textId="106EFB9C" w:rsidR="00963026" w:rsidRDefault="005E1E36">
      <w:pPr>
        <w:spacing w:before="200" w:line="480" w:lineRule="auto"/>
        <w:ind w:right="237"/>
        <w:jc w:val="both"/>
        <w:rPr>
          <w:sz w:val="24"/>
          <w:szCs w:val="24"/>
        </w:rPr>
      </w:pPr>
      <w:r>
        <w:rPr>
          <w:sz w:val="24"/>
          <w:szCs w:val="24"/>
        </w:rPr>
        <w:t xml:space="preserve">Unlike traditional forms of engagement, social media sites offer a means for the public to air their concerns while remaining anonymous. In the UK, police forces began testing with social media 15 years ago where it was usually initiated by individual officers with varying official support levels (Walsh </w:t>
      </w:r>
      <w:r w:rsidR="00DD172D">
        <w:rPr>
          <w:sz w:val="24"/>
          <w:szCs w:val="24"/>
        </w:rPr>
        <w:t>and</w:t>
      </w:r>
      <w:r>
        <w:rPr>
          <w:sz w:val="24"/>
          <w:szCs w:val="24"/>
        </w:rPr>
        <w:t xml:space="preserve"> O'Connor, 2019). Since then, the use of social media by police in the UK, including Facebook and Twitter (X), has grown substantially (</w:t>
      </w:r>
      <w:proofErr w:type="spellStart"/>
      <w:r>
        <w:rPr>
          <w:sz w:val="24"/>
          <w:szCs w:val="24"/>
        </w:rPr>
        <w:t>Panagiotopoulos</w:t>
      </w:r>
      <w:proofErr w:type="spellEnd"/>
      <w:r>
        <w:rPr>
          <w:sz w:val="24"/>
          <w:szCs w:val="24"/>
        </w:rPr>
        <w:t xml:space="preserve"> </w:t>
      </w:r>
      <w:r w:rsidRPr="00DD172D">
        <w:rPr>
          <w:i/>
          <w:iCs/>
          <w:sz w:val="24"/>
          <w:szCs w:val="24"/>
        </w:rPr>
        <w:t>et al</w:t>
      </w:r>
      <w:r w:rsidR="00DD172D">
        <w:rPr>
          <w:sz w:val="24"/>
          <w:szCs w:val="24"/>
        </w:rPr>
        <w:t>.</w:t>
      </w:r>
      <w:r>
        <w:rPr>
          <w:sz w:val="24"/>
          <w:szCs w:val="24"/>
        </w:rPr>
        <w:t xml:space="preserve"> 2016). For instance, all police forces in Wales and England have Facebook and Twitter accounts with over 1.5 million followers and likes on these social media sites (The Police Foundation, 2018). </w:t>
      </w:r>
    </w:p>
    <w:p w14:paraId="2F5ABA38" w14:textId="7761D374" w:rsidR="00963026" w:rsidRDefault="005E1E36">
      <w:pPr>
        <w:spacing w:before="200" w:line="480" w:lineRule="auto"/>
        <w:ind w:right="237"/>
        <w:jc w:val="both"/>
        <w:rPr>
          <w:sz w:val="24"/>
          <w:szCs w:val="24"/>
        </w:rPr>
      </w:pPr>
      <w:r>
        <w:rPr>
          <w:sz w:val="24"/>
          <w:szCs w:val="24"/>
        </w:rPr>
        <w:t>Social media provides police forces and law enforcement agencies with a platform of presenting information and facts to correct or corroborate accounts from various media outlets, minimising dissemination of inaccurate information and maximising organisational transparency. Like many other UK police forces, Gwent police use a variety of different social media presence to address a large audience. These platforms include Twitter (X), Facebook, You Tube, Instagram, and Linked in. Twitter</w:t>
      </w:r>
      <w:r w:rsidR="008D6D63">
        <w:rPr>
          <w:sz w:val="24"/>
          <w:szCs w:val="24"/>
        </w:rPr>
        <w:t xml:space="preserve"> (X)</w:t>
      </w:r>
      <w:r>
        <w:rPr>
          <w:sz w:val="24"/>
          <w:szCs w:val="24"/>
        </w:rPr>
        <w:t xml:space="preserve"> is used by Gwent police for immediate posting of updates, special </w:t>
      </w:r>
      <w:proofErr w:type="gramStart"/>
      <w:r>
        <w:rPr>
          <w:sz w:val="24"/>
          <w:szCs w:val="24"/>
        </w:rPr>
        <w:t>alerts</w:t>
      </w:r>
      <w:proofErr w:type="gramEnd"/>
      <w:r>
        <w:rPr>
          <w:sz w:val="24"/>
          <w:szCs w:val="24"/>
        </w:rPr>
        <w:t xml:space="preserve"> and communication with the community. Gwent’s </w:t>
      </w:r>
      <w:r w:rsidR="00895F79">
        <w:rPr>
          <w:sz w:val="24"/>
          <w:szCs w:val="24"/>
        </w:rPr>
        <w:t>X</w:t>
      </w:r>
      <w:r>
        <w:rPr>
          <w:sz w:val="24"/>
          <w:szCs w:val="24"/>
        </w:rPr>
        <w:t xml:space="preserve"> handle has 39.4k posts and 88.5k followers. It allows police to spread information about accidents, safety measures and events as soon as possible. In addition, Gwent employs</w:t>
      </w:r>
      <w:r w:rsidR="00895F79">
        <w:rPr>
          <w:sz w:val="24"/>
          <w:szCs w:val="24"/>
        </w:rPr>
        <w:t xml:space="preserve"> X</w:t>
      </w:r>
      <w:r>
        <w:rPr>
          <w:sz w:val="24"/>
          <w:szCs w:val="24"/>
        </w:rPr>
        <w:t xml:space="preserve"> in investigations </w:t>
      </w:r>
      <w:r>
        <w:rPr>
          <w:sz w:val="24"/>
          <w:szCs w:val="24"/>
        </w:rPr>
        <w:lastRenderedPageBreak/>
        <w:t xml:space="preserve">whereby people are offered tokens alongside expressing their appreciation for reporting a criminal under search. Moreover, </w:t>
      </w:r>
      <w:r w:rsidR="00AA4FF7">
        <w:rPr>
          <w:sz w:val="24"/>
          <w:szCs w:val="24"/>
        </w:rPr>
        <w:t>X</w:t>
      </w:r>
      <w:r>
        <w:rPr>
          <w:sz w:val="24"/>
          <w:szCs w:val="24"/>
        </w:rPr>
        <w:t xml:space="preserve"> facilitates community engagement through hashtags, mentions, and retweets, enabling the police to interact directly with the public. It allows for a rapid exchange of information where </w:t>
      </w:r>
      <w:r w:rsidR="00AA4FF7">
        <w:rPr>
          <w:sz w:val="24"/>
          <w:szCs w:val="24"/>
        </w:rPr>
        <w:t>members of the public</w:t>
      </w:r>
      <w:r>
        <w:rPr>
          <w:sz w:val="24"/>
          <w:szCs w:val="24"/>
        </w:rPr>
        <w:t xml:space="preserve"> can ask questions, report issues, and share local concerns. This two-way communication helps build a more responsive and transparent police service</w:t>
      </w:r>
      <w:r w:rsidR="00CC6BBB">
        <w:rPr>
          <w:sz w:val="24"/>
          <w:szCs w:val="24"/>
        </w:rPr>
        <w:t xml:space="preserve"> (Crump, 2011)</w:t>
      </w:r>
      <w:r>
        <w:rPr>
          <w:sz w:val="24"/>
          <w:szCs w:val="24"/>
        </w:rPr>
        <w:t>.</w:t>
      </w:r>
    </w:p>
    <w:p w14:paraId="46A6B2A9" w14:textId="42B0CB71" w:rsidR="00963026" w:rsidRDefault="005E1E36">
      <w:pPr>
        <w:spacing w:before="200" w:line="480" w:lineRule="auto"/>
        <w:ind w:right="237"/>
        <w:jc w:val="both"/>
        <w:rPr>
          <w:sz w:val="24"/>
          <w:szCs w:val="24"/>
        </w:rPr>
      </w:pPr>
      <w:r>
        <w:rPr>
          <w:sz w:val="24"/>
          <w:szCs w:val="24"/>
        </w:rPr>
        <w:t xml:space="preserve">Facebook acts as a broader platform for Gwent Police, as it is used to post more in-depth articles, which include features, community stories, news, and events. Facebook posts tend to be longer than tweets and can contain a variety of media, for instance, photos, videos, and links. </w:t>
      </w:r>
      <w:r w:rsidR="00B90953">
        <w:rPr>
          <w:sz w:val="24"/>
          <w:szCs w:val="24"/>
        </w:rPr>
        <w:t>Thus,</w:t>
      </w:r>
      <w:r>
        <w:rPr>
          <w:sz w:val="24"/>
          <w:szCs w:val="24"/>
        </w:rPr>
        <w:t xml:space="preserve"> making it appropriate to use when explaining specific policies, explaining details of an investigation, and demonstrating items that are of benefit to any community (Livingstone, 2022). Gwent Police's Facebook Page has 168k followers. I was involved in an incident where I utilised Facebook in identifying an offender during an </w:t>
      </w:r>
      <w:r w:rsidR="00B90953">
        <w:rPr>
          <w:sz w:val="24"/>
          <w:szCs w:val="24"/>
        </w:rPr>
        <w:t>investigation,</w:t>
      </w:r>
      <w:r>
        <w:rPr>
          <w:sz w:val="24"/>
          <w:szCs w:val="24"/>
        </w:rPr>
        <w:t xml:space="preserve"> I had </w:t>
      </w:r>
      <w:r w:rsidR="00B90953">
        <w:rPr>
          <w:sz w:val="24"/>
          <w:szCs w:val="24"/>
        </w:rPr>
        <w:t xml:space="preserve">a case investigation </w:t>
      </w:r>
      <w:r>
        <w:rPr>
          <w:sz w:val="24"/>
          <w:szCs w:val="24"/>
        </w:rPr>
        <w:t xml:space="preserve">ongoing of a theft from Tesco. The offender stole a whole shopping trolley worth of alcohol. The investigation was made more personal because as the offender was going through the </w:t>
      </w:r>
      <w:r w:rsidR="00B90953">
        <w:rPr>
          <w:sz w:val="24"/>
          <w:szCs w:val="24"/>
        </w:rPr>
        <w:t>store,</w:t>
      </w:r>
      <w:r>
        <w:rPr>
          <w:sz w:val="24"/>
          <w:szCs w:val="24"/>
        </w:rPr>
        <w:t xml:space="preserve"> he also stole a purse from a member of the public, this </w:t>
      </w:r>
      <w:r w:rsidR="00B90953">
        <w:rPr>
          <w:sz w:val="24"/>
          <w:szCs w:val="24"/>
        </w:rPr>
        <w:t>member</w:t>
      </w:r>
      <w:r>
        <w:rPr>
          <w:sz w:val="24"/>
          <w:szCs w:val="24"/>
        </w:rPr>
        <w:t xml:space="preserve"> of the public had her </w:t>
      </w:r>
      <w:r w:rsidR="00B90953">
        <w:rPr>
          <w:sz w:val="24"/>
          <w:szCs w:val="24"/>
        </w:rPr>
        <w:t>Christmas</w:t>
      </w:r>
      <w:r>
        <w:rPr>
          <w:sz w:val="24"/>
          <w:szCs w:val="24"/>
        </w:rPr>
        <w:t xml:space="preserve"> shopping money that she had saved the entire year for to be able to feed her </w:t>
      </w:r>
      <w:r w:rsidR="0038309D">
        <w:rPr>
          <w:sz w:val="24"/>
          <w:szCs w:val="24"/>
        </w:rPr>
        <w:t>four</w:t>
      </w:r>
      <w:r>
        <w:rPr>
          <w:sz w:val="24"/>
          <w:szCs w:val="24"/>
        </w:rPr>
        <w:t xml:space="preserve"> children at home a</w:t>
      </w:r>
      <w:r w:rsidR="00B90953">
        <w:rPr>
          <w:sz w:val="24"/>
          <w:szCs w:val="24"/>
        </w:rPr>
        <w:t>s</w:t>
      </w:r>
      <w:r>
        <w:rPr>
          <w:sz w:val="24"/>
          <w:szCs w:val="24"/>
        </w:rPr>
        <w:t xml:space="preserve"> she was a single mother. It was a very distressing time for </w:t>
      </w:r>
      <w:r w:rsidR="00B90953">
        <w:rPr>
          <w:sz w:val="24"/>
          <w:szCs w:val="24"/>
        </w:rPr>
        <w:t>her,</w:t>
      </w:r>
      <w:r>
        <w:rPr>
          <w:sz w:val="24"/>
          <w:szCs w:val="24"/>
        </w:rPr>
        <w:t xml:space="preserve"> and I really wanted to apprehend the person responsible. We had CCTV but the offender was not known to any officers to be able to identify him. With the help and power of social media and Facebook the offender was identified and apprehended</w:t>
      </w:r>
      <w:r w:rsidR="0070733F">
        <w:rPr>
          <w:sz w:val="24"/>
          <w:szCs w:val="24"/>
        </w:rPr>
        <w:t>. T</w:t>
      </w:r>
      <w:r>
        <w:rPr>
          <w:sz w:val="24"/>
          <w:szCs w:val="24"/>
        </w:rPr>
        <w:t>his provided a great result to the victim, as even though the money and purse was gone</w:t>
      </w:r>
      <w:r w:rsidR="00B90953">
        <w:rPr>
          <w:sz w:val="24"/>
          <w:szCs w:val="24"/>
        </w:rPr>
        <w:t>,</w:t>
      </w:r>
      <w:r>
        <w:rPr>
          <w:sz w:val="24"/>
          <w:szCs w:val="24"/>
        </w:rPr>
        <w:t xml:space="preserve"> due to the story </w:t>
      </w:r>
      <w:r>
        <w:rPr>
          <w:sz w:val="24"/>
          <w:szCs w:val="24"/>
        </w:rPr>
        <w:lastRenderedPageBreak/>
        <w:t xml:space="preserve">being </w:t>
      </w:r>
      <w:r w:rsidR="00B90953">
        <w:rPr>
          <w:sz w:val="24"/>
          <w:szCs w:val="24"/>
        </w:rPr>
        <w:t>published on</w:t>
      </w:r>
      <w:r>
        <w:rPr>
          <w:sz w:val="24"/>
          <w:szCs w:val="24"/>
        </w:rPr>
        <w:t xml:space="preserve"> social media the public gathered donations</w:t>
      </w:r>
      <w:r w:rsidR="006B4A92">
        <w:rPr>
          <w:sz w:val="24"/>
          <w:szCs w:val="24"/>
        </w:rPr>
        <w:t xml:space="preserve"> via a GoFundMe page</w:t>
      </w:r>
      <w:r>
        <w:rPr>
          <w:sz w:val="24"/>
          <w:szCs w:val="24"/>
        </w:rPr>
        <w:t xml:space="preserve"> for </w:t>
      </w:r>
      <w:r w:rsidR="006B4A92">
        <w:rPr>
          <w:sz w:val="24"/>
          <w:szCs w:val="24"/>
        </w:rPr>
        <w:t>women</w:t>
      </w:r>
      <w:r>
        <w:rPr>
          <w:sz w:val="24"/>
          <w:szCs w:val="24"/>
        </w:rPr>
        <w:t xml:space="preserve"> to pay for her </w:t>
      </w:r>
      <w:r w:rsidR="00B90953">
        <w:rPr>
          <w:sz w:val="24"/>
          <w:szCs w:val="24"/>
        </w:rPr>
        <w:t>Christmas</w:t>
      </w:r>
      <w:r>
        <w:rPr>
          <w:sz w:val="24"/>
          <w:szCs w:val="24"/>
        </w:rPr>
        <w:t xml:space="preserve"> shop </w:t>
      </w:r>
      <w:r w:rsidR="006B4A92">
        <w:rPr>
          <w:sz w:val="24"/>
          <w:szCs w:val="24"/>
        </w:rPr>
        <w:t xml:space="preserve">and she even had money left over from the fundraiser to buy additional presents for her four children. This situation gave me a great sense of achievement as not only was the person apprehended and punished for their crimes, </w:t>
      </w:r>
      <w:r w:rsidR="0070733F">
        <w:rPr>
          <w:sz w:val="24"/>
          <w:szCs w:val="24"/>
        </w:rPr>
        <w:t>but a victim also</w:t>
      </w:r>
      <w:r w:rsidR="006B4A92">
        <w:rPr>
          <w:sz w:val="24"/>
          <w:szCs w:val="24"/>
        </w:rPr>
        <w:t xml:space="preserve"> came out with a good result despite an awful ordeal. </w:t>
      </w:r>
      <w:r>
        <w:rPr>
          <w:sz w:val="24"/>
          <w:szCs w:val="24"/>
        </w:rPr>
        <w:t xml:space="preserve"> </w:t>
      </w:r>
    </w:p>
    <w:p w14:paraId="0420DFB4" w14:textId="1C29E755" w:rsidR="00963026" w:rsidRDefault="005E1E36">
      <w:pPr>
        <w:spacing w:before="200" w:line="480" w:lineRule="auto"/>
        <w:ind w:right="237"/>
        <w:jc w:val="both"/>
        <w:rPr>
          <w:sz w:val="24"/>
          <w:szCs w:val="24"/>
        </w:rPr>
      </w:pPr>
      <w:r>
        <w:rPr>
          <w:sz w:val="24"/>
          <w:szCs w:val="24"/>
        </w:rPr>
        <w:t xml:space="preserve">Contrarily, Instagram is used mostly by Gwent Police to post pictures or narratives that reveal aspects of human interest in police work. Given the fact that Instagram is heavily focused on visual content, it is, for obvious reasons, </w:t>
      </w:r>
      <w:r w:rsidR="00DC2E63">
        <w:rPr>
          <w:sz w:val="24"/>
          <w:szCs w:val="24"/>
        </w:rPr>
        <w:t>good</w:t>
      </w:r>
      <w:r>
        <w:rPr>
          <w:sz w:val="24"/>
          <w:szCs w:val="24"/>
        </w:rPr>
        <w:t xml:space="preserve"> for shares of activity within the community, profiles of police officers, and daily police operations. By posting behind-the-scenes videos, the police force can work on trying to show the community that their officers are real people and build trust with those in the community. Gwent Police also uses YouTube to post video content that require a more comprehensive and detailed explanation. These are campaigns meant to educate the public on safety measures, social responsibility, and informative police work documentary video clips. For instance, Gwent Police might create a series showing the routine of various sections within the force so that members of the society can comprehend the work involved in the force. LinkedIn plays a different function for Gwent Police since it mainly deals with professional contacts and workforce searches. Using the social media platform, Gwent Police </w:t>
      </w:r>
      <w:r w:rsidR="00DC2E63">
        <w:rPr>
          <w:sz w:val="24"/>
          <w:szCs w:val="24"/>
        </w:rPr>
        <w:t>can</w:t>
      </w:r>
      <w:r>
        <w:rPr>
          <w:sz w:val="24"/>
          <w:szCs w:val="24"/>
        </w:rPr>
        <w:t xml:space="preserve"> announce the available positions, key attributes, and experiences necessary for the applicants and reach out to those who may be willing to join the force.</w:t>
      </w:r>
    </w:p>
    <w:p w14:paraId="7C32BBDA" w14:textId="77777777" w:rsidR="00963026" w:rsidRDefault="00963026">
      <w:pPr>
        <w:spacing w:before="200" w:line="480" w:lineRule="auto"/>
        <w:ind w:right="237"/>
        <w:jc w:val="both"/>
        <w:rPr>
          <w:sz w:val="24"/>
          <w:szCs w:val="24"/>
        </w:rPr>
      </w:pPr>
    </w:p>
    <w:p w14:paraId="415D94A1" w14:textId="1CC779BB" w:rsidR="00963026" w:rsidRDefault="005E1E36">
      <w:pPr>
        <w:spacing w:before="200" w:line="480" w:lineRule="auto"/>
        <w:ind w:right="237"/>
        <w:jc w:val="both"/>
        <w:rPr>
          <w:sz w:val="24"/>
          <w:szCs w:val="24"/>
        </w:rPr>
      </w:pPr>
      <w:r>
        <w:rPr>
          <w:sz w:val="24"/>
          <w:szCs w:val="24"/>
        </w:rPr>
        <w:lastRenderedPageBreak/>
        <w:t xml:space="preserve">The police can now reach a wider audience with information through social media than they could have via traditional channels like leaflet distribution. Posts can advise individuals on how to reduce danger, foster awareness of criminal operations, and offer safety information to the public (Lev-On </w:t>
      </w:r>
      <w:r w:rsidR="003C4EB6">
        <w:rPr>
          <w:sz w:val="24"/>
          <w:szCs w:val="24"/>
        </w:rPr>
        <w:t>and</w:t>
      </w:r>
      <w:r>
        <w:rPr>
          <w:sz w:val="24"/>
          <w:szCs w:val="24"/>
        </w:rPr>
        <w:t xml:space="preserve"> </w:t>
      </w:r>
      <w:proofErr w:type="spellStart"/>
      <w:r>
        <w:rPr>
          <w:sz w:val="24"/>
          <w:szCs w:val="24"/>
        </w:rPr>
        <w:t>Yavetz</w:t>
      </w:r>
      <w:proofErr w:type="spellEnd"/>
      <w:r>
        <w:rPr>
          <w:sz w:val="24"/>
          <w:szCs w:val="24"/>
        </w:rPr>
        <w:t xml:space="preserve">, 2021). Real-time publication of the content allows for direct communication with individuals who have subscribed to the account's newsfeed, providing a ready audience. With only a few clicks, this audience may rapidly read the content and share it with others, reaching a wide audience at a minimal expense (Hu </w:t>
      </w:r>
      <w:r w:rsidR="003C4EB6">
        <w:rPr>
          <w:sz w:val="24"/>
          <w:szCs w:val="24"/>
        </w:rPr>
        <w:t>and</w:t>
      </w:r>
      <w:r>
        <w:rPr>
          <w:sz w:val="24"/>
          <w:szCs w:val="24"/>
        </w:rPr>
        <w:t xml:space="preserve"> </w:t>
      </w:r>
      <w:proofErr w:type="spellStart"/>
      <w:r>
        <w:rPr>
          <w:sz w:val="24"/>
          <w:szCs w:val="24"/>
        </w:rPr>
        <w:t>Lovrich</w:t>
      </w:r>
      <w:proofErr w:type="spellEnd"/>
      <w:r>
        <w:rPr>
          <w:sz w:val="24"/>
          <w:szCs w:val="24"/>
        </w:rPr>
        <w:t xml:space="preserve">, 2019). Social media is very helpful in times of crisis, such as unrest, riots, and demonstrations. During the 2011 summer riots, for instance, police and neighbourhood officers employed this tactic to dispel unfounded reports of unruly conduct and to calm the populace (Mayes, 2017). Social media may be used to regulate the propagation of rumours and false information during protests and major disturbances (Marsh </w:t>
      </w:r>
      <w:r w:rsidR="003C4EB6">
        <w:rPr>
          <w:sz w:val="24"/>
          <w:szCs w:val="24"/>
        </w:rPr>
        <w:t>and</w:t>
      </w:r>
      <w:r>
        <w:rPr>
          <w:sz w:val="24"/>
          <w:szCs w:val="24"/>
        </w:rPr>
        <w:t xml:space="preserve"> Melville, 2019).</w:t>
      </w:r>
    </w:p>
    <w:p w14:paraId="3E1BB6D6" w14:textId="46A21C5A" w:rsidR="00963026" w:rsidRDefault="005E1E36">
      <w:pPr>
        <w:spacing w:before="200" w:line="480" w:lineRule="auto"/>
        <w:ind w:right="237"/>
        <w:jc w:val="both"/>
        <w:rPr>
          <w:sz w:val="24"/>
          <w:szCs w:val="24"/>
        </w:rPr>
      </w:pPr>
      <w:r>
        <w:rPr>
          <w:sz w:val="24"/>
          <w:szCs w:val="24"/>
        </w:rPr>
        <w:t xml:space="preserve">Social media use can provide two-way communication with the public apart from sharing information. Involvement is a vital component of policing, and social media offers the police a platform to link with the public, enabling them to speak with them and convey to them that they are a reachable organisation (Cruz, 2020; Fernandez </w:t>
      </w:r>
      <w:r w:rsidRPr="003C4EB6">
        <w:rPr>
          <w:i/>
          <w:iCs/>
          <w:sz w:val="24"/>
          <w:szCs w:val="24"/>
        </w:rPr>
        <w:t>et al.</w:t>
      </w:r>
      <w:r>
        <w:rPr>
          <w:sz w:val="24"/>
          <w:szCs w:val="24"/>
        </w:rPr>
        <w:t xml:space="preserve"> 2017). Police interact with communities, conveying the "human" aspect of policing through social media (Saroj </w:t>
      </w:r>
      <w:r w:rsidR="003C4EB6">
        <w:rPr>
          <w:sz w:val="24"/>
          <w:szCs w:val="24"/>
        </w:rPr>
        <w:t>and</w:t>
      </w:r>
      <w:r>
        <w:rPr>
          <w:sz w:val="24"/>
          <w:szCs w:val="24"/>
        </w:rPr>
        <w:t xml:space="preserve"> Pal, 2020). Interactive information such as surveys and videos foster discourse with the public, thus energising efforts to employ social media in a creative manner that broadens the conversation on police (College of Policing, 2017). This engagement enables residents to take a proactive role in public safety and enables the police to understand the interests of the community and concerns that need to be met (Ralph </w:t>
      </w:r>
      <w:r w:rsidR="003C4EB6">
        <w:rPr>
          <w:sz w:val="24"/>
          <w:szCs w:val="24"/>
        </w:rPr>
        <w:t>and</w:t>
      </w:r>
      <w:r>
        <w:rPr>
          <w:sz w:val="24"/>
          <w:szCs w:val="24"/>
        </w:rPr>
        <w:t xml:space="preserve"> Robinson, 2023; Snively, </w:t>
      </w:r>
      <w:r>
        <w:rPr>
          <w:sz w:val="24"/>
          <w:szCs w:val="24"/>
        </w:rPr>
        <w:lastRenderedPageBreak/>
        <w:t>2016). To enhance the level of security in each community, a Facebook campaign run for a particular area can encourage individuals living in that area to join monitoring programs.</w:t>
      </w:r>
    </w:p>
    <w:p w14:paraId="4841FB1F" w14:textId="054CDEC0" w:rsidR="00963026" w:rsidRDefault="005E1E36">
      <w:pPr>
        <w:spacing w:before="200" w:line="480" w:lineRule="auto"/>
        <w:ind w:right="237"/>
        <w:jc w:val="both"/>
        <w:rPr>
          <w:sz w:val="24"/>
          <w:szCs w:val="24"/>
        </w:rPr>
      </w:pPr>
      <w:r>
        <w:rPr>
          <w:sz w:val="24"/>
          <w:szCs w:val="24"/>
        </w:rPr>
        <w:t xml:space="preserve">If used in the process of collecting intelligence, social media can prove useful for the police when searching for missing people or witnesses because of its swiftness, which is one of the chief virtues (Fortin </w:t>
      </w:r>
      <w:r>
        <w:rPr>
          <w:i/>
          <w:sz w:val="24"/>
          <w:szCs w:val="24"/>
        </w:rPr>
        <w:t>et al</w:t>
      </w:r>
      <w:r>
        <w:rPr>
          <w:sz w:val="24"/>
          <w:szCs w:val="24"/>
        </w:rPr>
        <w:t xml:space="preserve">., 2021). It can be used in live incidents; for example, the police force from Avon and Somerset posted a message on Facebook seeking information from any person </w:t>
      </w:r>
      <w:r w:rsidR="00B90953">
        <w:rPr>
          <w:sz w:val="24"/>
          <w:szCs w:val="24"/>
        </w:rPr>
        <w:t>regarding</w:t>
      </w:r>
      <w:r>
        <w:rPr>
          <w:sz w:val="24"/>
          <w:szCs w:val="24"/>
        </w:rPr>
        <w:t xml:space="preserve"> the disappearance of Joanna </w:t>
      </w:r>
      <w:proofErr w:type="spellStart"/>
      <w:r>
        <w:rPr>
          <w:sz w:val="24"/>
          <w:szCs w:val="24"/>
        </w:rPr>
        <w:t>Yeates</w:t>
      </w:r>
      <w:proofErr w:type="spellEnd"/>
      <w:r>
        <w:rPr>
          <w:sz w:val="24"/>
          <w:szCs w:val="24"/>
        </w:rPr>
        <w:t xml:space="preserve"> in December 2010. Police also shared CCTV camera video on YouTube. Also, social networks can provide insights that would be valuable in decision-making concerning resource allocation and usage (Morris, 2019). To this end, the police use social media to observe how others use it, increase their knowledge of communities, track leads, and prepare for events, in addition to using their pages and accounts to gather information (College of Policing, 2018). Last year, Loveday (2020) reported that social media was of great help, as cited by the Chief Constable of Greater Manchester Police, Sir Peter Fahy.</w:t>
      </w:r>
    </w:p>
    <w:p w14:paraId="264BA3C3" w14:textId="00D83D40" w:rsidR="00963026" w:rsidRDefault="005E1E36">
      <w:pPr>
        <w:spacing w:before="200" w:line="480" w:lineRule="auto"/>
        <w:ind w:right="237"/>
        <w:jc w:val="both"/>
        <w:rPr>
          <w:sz w:val="24"/>
          <w:szCs w:val="24"/>
        </w:rPr>
      </w:pPr>
      <w:r>
        <w:rPr>
          <w:sz w:val="24"/>
          <w:szCs w:val="24"/>
        </w:rPr>
        <w:t xml:space="preserve">While the benefits are substantial, there are also risks associated with the use of social media by police forces such as misinformation. </w:t>
      </w:r>
      <w:r w:rsidR="00B053B2">
        <w:rPr>
          <w:sz w:val="24"/>
          <w:szCs w:val="24"/>
        </w:rPr>
        <w:t>Since</w:t>
      </w:r>
      <w:r>
        <w:rPr>
          <w:sz w:val="24"/>
          <w:szCs w:val="24"/>
        </w:rPr>
        <w:t xml:space="preserve"> social media platforms have become an important platform through which information is disseminated, it is not surprising that fake or misleading information will easily spread across (Perera </w:t>
      </w:r>
      <w:r w:rsidR="00B053B2">
        <w:rPr>
          <w:sz w:val="24"/>
          <w:szCs w:val="24"/>
        </w:rPr>
        <w:t>and</w:t>
      </w:r>
      <w:r>
        <w:rPr>
          <w:sz w:val="24"/>
          <w:szCs w:val="24"/>
        </w:rPr>
        <w:t xml:space="preserve"> Fernando, 2020; </w:t>
      </w:r>
      <w:proofErr w:type="spellStart"/>
      <w:r>
        <w:rPr>
          <w:sz w:val="24"/>
          <w:szCs w:val="24"/>
        </w:rPr>
        <w:t>Intravia</w:t>
      </w:r>
      <w:proofErr w:type="spellEnd"/>
      <w:r>
        <w:rPr>
          <w:sz w:val="24"/>
          <w:szCs w:val="24"/>
        </w:rPr>
        <w:t xml:space="preserve"> </w:t>
      </w:r>
      <w:r w:rsidRPr="00B053B2">
        <w:rPr>
          <w:i/>
          <w:iCs/>
          <w:sz w:val="24"/>
          <w:szCs w:val="24"/>
        </w:rPr>
        <w:t>et al</w:t>
      </w:r>
      <w:r>
        <w:rPr>
          <w:sz w:val="24"/>
          <w:szCs w:val="24"/>
        </w:rPr>
        <w:t xml:space="preserve">., 2020). This can lead to panicking or having a negative perception of the police if not well handled. Another disadvantage is that of privacy concerns. The process of managing the requirement for effectiveness in communication and the personal privilege for privacy can often be tough. One vulnerability is making a mistake that leads to inadvertently sharing sensitive </w:t>
      </w:r>
      <w:r>
        <w:rPr>
          <w:sz w:val="24"/>
          <w:szCs w:val="24"/>
        </w:rPr>
        <w:lastRenderedPageBreak/>
        <w:t xml:space="preserve">material, which may jeopardise an investigation or a person's privacy (Fernandez </w:t>
      </w:r>
      <w:r>
        <w:rPr>
          <w:i/>
          <w:sz w:val="24"/>
          <w:szCs w:val="24"/>
        </w:rPr>
        <w:t>et al</w:t>
      </w:r>
      <w:r>
        <w:rPr>
          <w:sz w:val="24"/>
          <w:szCs w:val="24"/>
        </w:rPr>
        <w:t xml:space="preserve">, 2017; </w:t>
      </w:r>
      <w:proofErr w:type="spellStart"/>
      <w:r>
        <w:rPr>
          <w:sz w:val="24"/>
          <w:szCs w:val="24"/>
        </w:rPr>
        <w:t>Egawhary</w:t>
      </w:r>
      <w:proofErr w:type="spellEnd"/>
      <w:r>
        <w:rPr>
          <w:sz w:val="24"/>
          <w:szCs w:val="24"/>
        </w:rPr>
        <w:t xml:space="preserve">, 2019; Kershaw, 2023). Public criticism and backlash would be another difficult one to manage. People can also criticise and express </w:t>
      </w:r>
      <w:r w:rsidR="00B90953">
        <w:rPr>
          <w:sz w:val="24"/>
          <w:szCs w:val="24"/>
        </w:rPr>
        <w:t xml:space="preserve">their </w:t>
      </w:r>
      <w:r>
        <w:rPr>
          <w:sz w:val="24"/>
          <w:szCs w:val="24"/>
        </w:rPr>
        <w:t xml:space="preserve">opinion on social media, because people are quick to pass judgments on the police force regardless of the validity of the received information, negative comments are likely to lead to distortion of the public perception of police (Oglesby-Neal </w:t>
      </w:r>
      <w:r>
        <w:rPr>
          <w:i/>
          <w:sz w:val="24"/>
          <w:szCs w:val="24"/>
        </w:rPr>
        <w:t>et al</w:t>
      </w:r>
      <w:r>
        <w:rPr>
          <w:sz w:val="24"/>
          <w:szCs w:val="24"/>
        </w:rPr>
        <w:t xml:space="preserve">., 2019; </w:t>
      </w:r>
      <w:proofErr w:type="spellStart"/>
      <w:r>
        <w:rPr>
          <w:sz w:val="24"/>
          <w:szCs w:val="24"/>
        </w:rPr>
        <w:t>Péloquin</w:t>
      </w:r>
      <w:proofErr w:type="spellEnd"/>
      <w:r>
        <w:rPr>
          <w:sz w:val="24"/>
          <w:szCs w:val="24"/>
        </w:rPr>
        <w:t xml:space="preserve"> </w:t>
      </w:r>
      <w:r>
        <w:rPr>
          <w:i/>
          <w:sz w:val="24"/>
          <w:szCs w:val="24"/>
        </w:rPr>
        <w:t>et al</w:t>
      </w:r>
      <w:r>
        <w:rPr>
          <w:sz w:val="24"/>
          <w:szCs w:val="24"/>
        </w:rPr>
        <w:t xml:space="preserve">., 2022; Dekker et al., 2020). I have seen this happen on social media and the consequences can be catastrophic, especially with the police being such a high topic in the media currently. Such criticism should therefore be managed and the appropriate measures and responses to it should be taken, which can prove difficult. There are also security risks to consider, security on social platforms is essential as these accounts and pages are not exempted from hacking and other cyber-criminal activities (Perera </w:t>
      </w:r>
      <w:r w:rsidR="0085091A">
        <w:rPr>
          <w:sz w:val="24"/>
          <w:szCs w:val="24"/>
        </w:rPr>
        <w:t>and</w:t>
      </w:r>
      <w:r>
        <w:rPr>
          <w:sz w:val="24"/>
          <w:szCs w:val="24"/>
        </w:rPr>
        <w:t xml:space="preserve"> Fernando, 2020; Li </w:t>
      </w:r>
      <w:r w:rsidR="0085091A">
        <w:rPr>
          <w:sz w:val="24"/>
          <w:szCs w:val="24"/>
        </w:rPr>
        <w:t>and</w:t>
      </w:r>
      <w:r>
        <w:rPr>
          <w:sz w:val="24"/>
          <w:szCs w:val="24"/>
        </w:rPr>
        <w:t xml:space="preserve"> Liu, 2021). They make it possible to cause the passive disclosure of information or failure in communication networks.</w:t>
      </w:r>
    </w:p>
    <w:p w14:paraId="399DA7FA" w14:textId="77777777" w:rsidR="0085091A" w:rsidRDefault="005E1E36" w:rsidP="0085091A">
      <w:pPr>
        <w:spacing w:before="200" w:line="480" w:lineRule="auto"/>
        <w:ind w:right="237"/>
        <w:jc w:val="both"/>
        <w:rPr>
          <w:sz w:val="24"/>
          <w:szCs w:val="24"/>
        </w:rPr>
      </w:pPr>
      <w:r>
        <w:rPr>
          <w:sz w:val="24"/>
          <w:szCs w:val="24"/>
        </w:rPr>
        <w:t xml:space="preserve">Social media provides new interaction and engagement ways of the police with the public, acquiring and sharing information, as well as getting intelligence. These prospects do, however, present some difficulties that have not yet been completely resolved. These negative aspects, like misrepresentation of information, privacy violation, criticism from the public, excessive utilisation of resources, and security threats, are some issues that must be handled carefully and with proper planning. Thus, interaction with the police through social media is a beneficial way to raise the level of trust between the police forces and the community while increasing the level of safety within the society if authorities pay attention to the negative potential of such a method. </w:t>
      </w:r>
    </w:p>
    <w:p w14:paraId="3C3A5C60" w14:textId="62C84F78" w:rsidR="00963026" w:rsidRDefault="0085091A" w:rsidP="0085091A">
      <w:pPr>
        <w:spacing w:before="200" w:line="480" w:lineRule="auto"/>
        <w:ind w:right="237"/>
        <w:jc w:val="both"/>
        <w:rPr>
          <w:sz w:val="24"/>
          <w:szCs w:val="24"/>
        </w:rPr>
      </w:pPr>
      <w:r>
        <w:rPr>
          <w:sz w:val="24"/>
          <w:szCs w:val="24"/>
        </w:rPr>
        <w:lastRenderedPageBreak/>
        <w:t>1957</w:t>
      </w:r>
      <w:r w:rsidR="00A350EF">
        <w:rPr>
          <w:sz w:val="24"/>
          <w:szCs w:val="24"/>
        </w:rPr>
        <w:t xml:space="preserve"> words </w:t>
      </w:r>
    </w:p>
    <w:p w14:paraId="25F6B621" w14:textId="77777777" w:rsidR="00963026" w:rsidRDefault="00963026">
      <w:pPr>
        <w:spacing w:line="480" w:lineRule="auto"/>
        <w:ind w:right="237"/>
        <w:jc w:val="both"/>
        <w:rPr>
          <w:sz w:val="24"/>
          <w:szCs w:val="24"/>
        </w:rPr>
      </w:pPr>
    </w:p>
    <w:p w14:paraId="04B5CF02" w14:textId="77777777" w:rsidR="00963026" w:rsidRDefault="00963026">
      <w:pPr>
        <w:ind w:right="237"/>
        <w:jc w:val="both"/>
        <w:rPr>
          <w:rFonts w:ascii="Times New Roman" w:eastAsia="Times New Roman" w:hAnsi="Times New Roman" w:cs="Times New Roman"/>
          <w:sz w:val="24"/>
          <w:szCs w:val="24"/>
        </w:rPr>
      </w:pPr>
    </w:p>
    <w:p w14:paraId="4DD329FC" w14:textId="77777777" w:rsidR="00963026" w:rsidRDefault="00963026">
      <w:pPr>
        <w:ind w:right="237"/>
        <w:jc w:val="both"/>
        <w:rPr>
          <w:rFonts w:ascii="Times New Roman" w:eastAsia="Times New Roman" w:hAnsi="Times New Roman" w:cs="Times New Roman"/>
          <w:sz w:val="24"/>
          <w:szCs w:val="24"/>
        </w:rPr>
      </w:pPr>
    </w:p>
    <w:p w14:paraId="38FE9378" w14:textId="77777777" w:rsidR="00963026" w:rsidRDefault="00963026">
      <w:pPr>
        <w:ind w:right="237"/>
        <w:jc w:val="both"/>
        <w:rPr>
          <w:rFonts w:ascii="Times New Roman" w:eastAsia="Times New Roman" w:hAnsi="Times New Roman" w:cs="Times New Roman"/>
          <w:sz w:val="24"/>
          <w:szCs w:val="24"/>
        </w:rPr>
      </w:pPr>
    </w:p>
    <w:p w14:paraId="196C4427" w14:textId="77777777" w:rsidR="00963026" w:rsidRDefault="00963026">
      <w:pPr>
        <w:ind w:right="237"/>
        <w:jc w:val="both"/>
        <w:rPr>
          <w:rFonts w:ascii="Times New Roman" w:eastAsia="Times New Roman" w:hAnsi="Times New Roman" w:cs="Times New Roman"/>
          <w:sz w:val="24"/>
          <w:szCs w:val="24"/>
        </w:rPr>
      </w:pPr>
    </w:p>
    <w:p w14:paraId="697F52AC" w14:textId="77777777" w:rsidR="00963026" w:rsidRDefault="00963026">
      <w:pPr>
        <w:ind w:right="237"/>
        <w:jc w:val="both"/>
        <w:rPr>
          <w:rFonts w:ascii="Times New Roman" w:eastAsia="Times New Roman" w:hAnsi="Times New Roman" w:cs="Times New Roman"/>
          <w:sz w:val="24"/>
          <w:szCs w:val="24"/>
        </w:rPr>
      </w:pPr>
    </w:p>
    <w:p w14:paraId="54938DC3" w14:textId="77777777" w:rsidR="00963026" w:rsidRDefault="00963026">
      <w:pPr>
        <w:ind w:right="237"/>
        <w:jc w:val="both"/>
        <w:rPr>
          <w:sz w:val="24"/>
          <w:szCs w:val="24"/>
        </w:rPr>
      </w:pPr>
    </w:p>
    <w:p w14:paraId="3BB266A7" w14:textId="77777777" w:rsidR="00963026" w:rsidRDefault="00963026">
      <w:pPr>
        <w:ind w:right="237"/>
        <w:jc w:val="both"/>
        <w:rPr>
          <w:sz w:val="24"/>
          <w:szCs w:val="24"/>
        </w:rPr>
      </w:pPr>
    </w:p>
    <w:p w14:paraId="4618F553" w14:textId="77777777" w:rsidR="00963026" w:rsidRDefault="00963026">
      <w:pPr>
        <w:ind w:right="237"/>
        <w:jc w:val="both"/>
        <w:rPr>
          <w:sz w:val="24"/>
          <w:szCs w:val="24"/>
        </w:rPr>
      </w:pPr>
    </w:p>
    <w:p w14:paraId="46885721" w14:textId="77777777" w:rsidR="00963026" w:rsidRDefault="00963026">
      <w:pPr>
        <w:ind w:right="237"/>
        <w:jc w:val="both"/>
        <w:rPr>
          <w:sz w:val="24"/>
          <w:szCs w:val="24"/>
        </w:rPr>
      </w:pPr>
    </w:p>
    <w:p w14:paraId="77836EFE" w14:textId="77777777" w:rsidR="00963026" w:rsidRDefault="00963026">
      <w:pPr>
        <w:ind w:right="237"/>
        <w:jc w:val="both"/>
        <w:rPr>
          <w:sz w:val="24"/>
          <w:szCs w:val="24"/>
        </w:rPr>
      </w:pPr>
    </w:p>
    <w:p w14:paraId="0845F698" w14:textId="77777777" w:rsidR="00963026" w:rsidRDefault="00963026">
      <w:pPr>
        <w:ind w:right="237"/>
        <w:jc w:val="both"/>
        <w:rPr>
          <w:b/>
          <w:sz w:val="24"/>
          <w:szCs w:val="24"/>
        </w:rPr>
      </w:pPr>
    </w:p>
    <w:p w14:paraId="7F11E37B" w14:textId="77777777" w:rsidR="00963026" w:rsidRDefault="005E1E36">
      <w:pPr>
        <w:ind w:right="237"/>
      </w:pPr>
      <w:r>
        <w:br w:type="page"/>
      </w:r>
    </w:p>
    <w:p w14:paraId="6C50E3B6" w14:textId="77777777" w:rsidR="00963026" w:rsidRDefault="005E1E36">
      <w:pPr>
        <w:ind w:right="237"/>
        <w:jc w:val="center"/>
        <w:rPr>
          <w:b/>
          <w:sz w:val="24"/>
          <w:szCs w:val="24"/>
        </w:rPr>
      </w:pPr>
      <w:r>
        <w:rPr>
          <w:b/>
          <w:sz w:val="24"/>
          <w:szCs w:val="24"/>
        </w:rPr>
        <w:lastRenderedPageBreak/>
        <w:t>Task 3</w:t>
      </w:r>
    </w:p>
    <w:p w14:paraId="763CAB09" w14:textId="77777777" w:rsidR="00963026" w:rsidRDefault="00963026">
      <w:pPr>
        <w:ind w:right="237"/>
        <w:jc w:val="both"/>
        <w:rPr>
          <w:b/>
          <w:sz w:val="24"/>
          <w:szCs w:val="24"/>
        </w:rPr>
      </w:pPr>
    </w:p>
    <w:p w14:paraId="107A6418" w14:textId="77777777" w:rsidR="00963026" w:rsidRDefault="005E1E36">
      <w:pPr>
        <w:pBdr>
          <w:top w:val="nil"/>
          <w:left w:val="nil"/>
          <w:bottom w:val="nil"/>
          <w:right w:val="nil"/>
          <w:between w:val="nil"/>
        </w:pBdr>
        <w:ind w:right="225"/>
        <w:jc w:val="both"/>
        <w:rPr>
          <w:rFonts w:ascii="Quattrocento Sans" w:eastAsia="Quattrocento Sans" w:hAnsi="Quattrocento Sans" w:cs="Quattrocento Sans"/>
          <w:color w:val="000000"/>
          <w:sz w:val="18"/>
          <w:szCs w:val="18"/>
        </w:rPr>
      </w:pPr>
      <w:r>
        <w:rPr>
          <w:b/>
          <w:color w:val="000000"/>
          <w:sz w:val="24"/>
          <w:szCs w:val="24"/>
        </w:rPr>
        <w:t>Relevant areas of the National Policing Curriculum: </w:t>
      </w:r>
      <w:r>
        <w:rPr>
          <w:color w:val="000000"/>
          <w:sz w:val="24"/>
          <w:szCs w:val="24"/>
        </w:rPr>
        <w:t> </w:t>
      </w:r>
    </w:p>
    <w:p w14:paraId="425EAEE1" w14:textId="77777777" w:rsidR="00963026" w:rsidRDefault="005E1E36">
      <w:pPr>
        <w:pBdr>
          <w:top w:val="nil"/>
          <w:left w:val="nil"/>
          <w:bottom w:val="nil"/>
          <w:right w:val="nil"/>
          <w:between w:val="nil"/>
        </w:pBdr>
        <w:ind w:right="105"/>
        <w:jc w:val="both"/>
        <w:rPr>
          <w:rFonts w:ascii="Quattrocento Sans" w:eastAsia="Quattrocento Sans" w:hAnsi="Quattrocento Sans" w:cs="Quattrocento Sans"/>
          <w:color w:val="000000"/>
          <w:sz w:val="18"/>
          <w:szCs w:val="18"/>
        </w:rPr>
      </w:pPr>
      <w:r>
        <w:rPr>
          <w:b/>
          <w:color w:val="000000"/>
          <w:sz w:val="24"/>
          <w:szCs w:val="24"/>
        </w:rPr>
        <w:t>Leadership and Teamworking</w:t>
      </w:r>
      <w:r>
        <w:rPr>
          <w:color w:val="000000"/>
          <w:sz w:val="24"/>
          <w:szCs w:val="24"/>
        </w:rPr>
        <w:t> </w:t>
      </w:r>
    </w:p>
    <w:p w14:paraId="4567D67D" w14:textId="77777777" w:rsidR="00963026" w:rsidRDefault="005E1E36">
      <w:pPr>
        <w:pBdr>
          <w:top w:val="nil"/>
          <w:left w:val="nil"/>
          <w:bottom w:val="nil"/>
          <w:right w:val="nil"/>
          <w:between w:val="nil"/>
        </w:pBdr>
        <w:ind w:right="105"/>
        <w:jc w:val="both"/>
        <w:rPr>
          <w:rFonts w:ascii="Quattrocento Sans" w:eastAsia="Quattrocento Sans" w:hAnsi="Quattrocento Sans" w:cs="Quattrocento Sans"/>
          <w:color w:val="000000"/>
          <w:sz w:val="18"/>
          <w:szCs w:val="18"/>
        </w:rPr>
      </w:pPr>
      <w:r>
        <w:rPr>
          <w:color w:val="000000"/>
          <w:sz w:val="24"/>
          <w:szCs w:val="24"/>
        </w:rPr>
        <w:t> </w:t>
      </w:r>
    </w:p>
    <w:p w14:paraId="3B9C50B4" w14:textId="77777777" w:rsidR="00963026" w:rsidRDefault="005E1E36">
      <w:pPr>
        <w:pBdr>
          <w:top w:val="nil"/>
          <w:left w:val="nil"/>
          <w:bottom w:val="nil"/>
          <w:right w:val="nil"/>
          <w:between w:val="nil"/>
        </w:pBdr>
        <w:spacing w:line="259" w:lineRule="auto"/>
        <w:ind w:right="105"/>
        <w:jc w:val="both"/>
        <w:rPr>
          <w:color w:val="000000"/>
          <w:sz w:val="24"/>
          <w:szCs w:val="24"/>
        </w:rPr>
      </w:pPr>
      <w:r>
        <w:rPr>
          <w:color w:val="000000"/>
          <w:sz w:val="24"/>
          <w:szCs w:val="24"/>
        </w:rPr>
        <w:t>You must choose a policing incident in which you played a significant role with an offender/service user/victim and reflect on what happened.  </w:t>
      </w:r>
    </w:p>
    <w:p w14:paraId="76D0D451" w14:textId="77777777" w:rsidR="00963026" w:rsidRDefault="00963026">
      <w:pPr>
        <w:pBdr>
          <w:top w:val="nil"/>
          <w:left w:val="nil"/>
          <w:bottom w:val="nil"/>
          <w:right w:val="nil"/>
          <w:between w:val="nil"/>
        </w:pBdr>
        <w:spacing w:line="259" w:lineRule="auto"/>
        <w:ind w:right="105"/>
        <w:jc w:val="both"/>
        <w:rPr>
          <w:b/>
          <w:color w:val="000000"/>
          <w:sz w:val="24"/>
          <w:szCs w:val="24"/>
        </w:rPr>
      </w:pPr>
    </w:p>
    <w:p w14:paraId="446E19D7" w14:textId="77777777" w:rsidR="00963026" w:rsidRDefault="00963026">
      <w:pPr>
        <w:pBdr>
          <w:top w:val="nil"/>
          <w:left w:val="nil"/>
          <w:bottom w:val="nil"/>
          <w:right w:val="nil"/>
          <w:between w:val="nil"/>
        </w:pBdr>
        <w:ind w:right="105"/>
        <w:jc w:val="both"/>
        <w:rPr>
          <w:color w:val="000000"/>
          <w:sz w:val="24"/>
          <w:szCs w:val="24"/>
        </w:rPr>
      </w:pP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963026" w14:paraId="291BEFA6" w14:textId="77777777">
        <w:tc>
          <w:tcPr>
            <w:tcW w:w="9016" w:type="dxa"/>
            <w:shd w:val="clear" w:color="auto" w:fill="auto"/>
          </w:tcPr>
          <w:p w14:paraId="4EE23508" w14:textId="77777777" w:rsidR="00963026" w:rsidRDefault="00963026">
            <w:pPr>
              <w:ind w:right="237"/>
              <w:jc w:val="both"/>
              <w:rPr>
                <w:b/>
                <w:sz w:val="24"/>
                <w:szCs w:val="24"/>
              </w:rPr>
            </w:pPr>
          </w:p>
          <w:p w14:paraId="57194B46" w14:textId="77777777" w:rsidR="00963026" w:rsidRDefault="005E1E36">
            <w:pPr>
              <w:pBdr>
                <w:top w:val="nil"/>
                <w:left w:val="nil"/>
                <w:bottom w:val="nil"/>
                <w:right w:val="nil"/>
                <w:between w:val="nil"/>
              </w:pBdr>
              <w:spacing w:line="259" w:lineRule="auto"/>
              <w:ind w:right="105"/>
              <w:jc w:val="both"/>
              <w:rPr>
                <w:color w:val="000000"/>
                <w:sz w:val="24"/>
                <w:szCs w:val="24"/>
              </w:rPr>
            </w:pPr>
            <w:r>
              <w:rPr>
                <w:b/>
                <w:color w:val="000000"/>
                <w:sz w:val="24"/>
                <w:szCs w:val="24"/>
              </w:rPr>
              <w:t>Critically evaluate</w:t>
            </w:r>
            <w:r>
              <w:rPr>
                <w:color w:val="000000"/>
                <w:sz w:val="24"/>
                <w:szCs w:val="24"/>
              </w:rPr>
              <w:t xml:space="preserve"> and </w:t>
            </w:r>
            <w:r>
              <w:rPr>
                <w:b/>
                <w:color w:val="000000"/>
                <w:sz w:val="24"/>
                <w:szCs w:val="24"/>
              </w:rPr>
              <w:t>evidence</w:t>
            </w:r>
            <w:r>
              <w:rPr>
                <w:color w:val="000000"/>
                <w:sz w:val="24"/>
                <w:szCs w:val="24"/>
              </w:rPr>
              <w:t xml:space="preserve"> your flexibility in leadership style.</w:t>
            </w:r>
          </w:p>
          <w:p w14:paraId="00698E55" w14:textId="77777777" w:rsidR="00963026" w:rsidRDefault="005E1E36">
            <w:pPr>
              <w:pBdr>
                <w:top w:val="nil"/>
                <w:left w:val="nil"/>
                <w:bottom w:val="nil"/>
                <w:right w:val="nil"/>
                <w:between w:val="nil"/>
              </w:pBdr>
              <w:spacing w:line="259" w:lineRule="auto"/>
              <w:ind w:right="105"/>
              <w:jc w:val="both"/>
              <w:rPr>
                <w:color w:val="000000"/>
                <w:sz w:val="24"/>
                <w:szCs w:val="24"/>
              </w:rPr>
            </w:pPr>
            <w:r>
              <w:rPr>
                <w:rFonts w:ascii="Times New Roman" w:eastAsia="Times New Roman" w:hAnsi="Times New Roman" w:cs="Times New Roman"/>
                <w:color w:val="000000"/>
                <w:sz w:val="24"/>
                <w:szCs w:val="24"/>
              </w:rPr>
              <w:t> </w:t>
            </w:r>
          </w:p>
          <w:p w14:paraId="6C85F472" w14:textId="77777777" w:rsidR="00963026" w:rsidRDefault="005E1E36">
            <w:pPr>
              <w:pBdr>
                <w:top w:val="nil"/>
                <w:left w:val="nil"/>
                <w:bottom w:val="nil"/>
                <w:right w:val="nil"/>
                <w:between w:val="nil"/>
              </w:pBdr>
              <w:spacing w:line="259" w:lineRule="auto"/>
              <w:ind w:right="105"/>
              <w:jc w:val="both"/>
              <w:rPr>
                <w:color w:val="000000"/>
                <w:sz w:val="24"/>
                <w:szCs w:val="24"/>
              </w:rPr>
            </w:pPr>
            <w:r>
              <w:rPr>
                <w:b/>
                <w:color w:val="000000"/>
                <w:sz w:val="24"/>
                <w:szCs w:val="24"/>
              </w:rPr>
              <w:t>Critically analyse</w:t>
            </w:r>
            <w:r>
              <w:rPr>
                <w:color w:val="000000"/>
                <w:sz w:val="24"/>
                <w:szCs w:val="24"/>
              </w:rPr>
              <w:t xml:space="preserve"> leadership strategies that you have developed to manage a range of different operational situations.</w:t>
            </w:r>
          </w:p>
          <w:p w14:paraId="69FFA1A3" w14:textId="77777777" w:rsidR="00963026" w:rsidRDefault="00963026">
            <w:pPr>
              <w:pBdr>
                <w:top w:val="nil"/>
                <w:left w:val="nil"/>
                <w:bottom w:val="nil"/>
                <w:right w:val="nil"/>
                <w:between w:val="nil"/>
              </w:pBdr>
              <w:spacing w:line="259" w:lineRule="auto"/>
              <w:ind w:right="105"/>
              <w:jc w:val="both"/>
              <w:rPr>
                <w:color w:val="000000"/>
                <w:sz w:val="24"/>
                <w:szCs w:val="24"/>
              </w:rPr>
            </w:pPr>
          </w:p>
          <w:p w14:paraId="0EE8EBEB" w14:textId="77777777" w:rsidR="00963026" w:rsidRDefault="005E1E36">
            <w:pPr>
              <w:pBdr>
                <w:top w:val="nil"/>
                <w:left w:val="nil"/>
                <w:bottom w:val="nil"/>
                <w:right w:val="nil"/>
                <w:between w:val="nil"/>
              </w:pBdr>
              <w:spacing w:line="259" w:lineRule="auto"/>
              <w:ind w:right="105"/>
              <w:jc w:val="both"/>
              <w:rPr>
                <w:i/>
                <w:color w:val="000000"/>
                <w:sz w:val="24"/>
                <w:szCs w:val="24"/>
              </w:rPr>
            </w:pPr>
            <w:r>
              <w:rPr>
                <w:i/>
                <w:color w:val="000000"/>
                <w:sz w:val="24"/>
                <w:szCs w:val="24"/>
              </w:rPr>
              <w:t>Consider leadership models commonly used in policing.</w:t>
            </w:r>
          </w:p>
          <w:p w14:paraId="18AF59F6" w14:textId="77777777" w:rsidR="00963026" w:rsidRDefault="005E1E36">
            <w:pPr>
              <w:pBdr>
                <w:top w:val="nil"/>
                <w:left w:val="nil"/>
                <w:bottom w:val="nil"/>
                <w:right w:val="nil"/>
                <w:between w:val="nil"/>
              </w:pBdr>
              <w:spacing w:line="259" w:lineRule="auto"/>
              <w:ind w:right="105"/>
              <w:jc w:val="both"/>
              <w:rPr>
                <w:i/>
                <w:color w:val="000000"/>
                <w:sz w:val="24"/>
                <w:szCs w:val="24"/>
              </w:rPr>
            </w:pPr>
            <w:r>
              <w:rPr>
                <w:i/>
                <w:color w:val="000000"/>
                <w:sz w:val="24"/>
                <w:szCs w:val="24"/>
              </w:rPr>
              <w:t>How were you able to apply a change in leadership style/strategy to reflect changing circumstances?</w:t>
            </w:r>
          </w:p>
          <w:p w14:paraId="1A1ADFB4" w14:textId="77777777" w:rsidR="00963026" w:rsidRDefault="005E1E36">
            <w:pPr>
              <w:pBdr>
                <w:top w:val="nil"/>
                <w:left w:val="nil"/>
                <w:bottom w:val="nil"/>
                <w:right w:val="nil"/>
                <w:between w:val="nil"/>
              </w:pBdr>
              <w:spacing w:line="259" w:lineRule="auto"/>
              <w:ind w:right="105"/>
              <w:jc w:val="both"/>
              <w:rPr>
                <w:rFonts w:ascii="Quattrocento Sans" w:eastAsia="Quattrocento Sans" w:hAnsi="Quattrocento Sans" w:cs="Quattrocento Sans"/>
                <w:color w:val="000000"/>
                <w:sz w:val="18"/>
                <w:szCs w:val="18"/>
              </w:rPr>
            </w:pPr>
            <w:r>
              <w:rPr>
                <w:color w:val="000000"/>
                <w:sz w:val="24"/>
                <w:szCs w:val="24"/>
              </w:rPr>
              <w:t>  </w:t>
            </w:r>
          </w:p>
          <w:p w14:paraId="1404ABC0" w14:textId="77777777" w:rsidR="00963026" w:rsidRDefault="005E1E36">
            <w:pPr>
              <w:pBdr>
                <w:top w:val="nil"/>
                <w:left w:val="nil"/>
                <w:bottom w:val="nil"/>
                <w:right w:val="nil"/>
                <w:between w:val="nil"/>
              </w:pBdr>
              <w:ind w:right="105"/>
              <w:jc w:val="both"/>
              <w:rPr>
                <w:rFonts w:ascii="Quattrocento Sans" w:eastAsia="Quattrocento Sans" w:hAnsi="Quattrocento Sans" w:cs="Quattrocento Sans"/>
                <w:color w:val="000000"/>
                <w:sz w:val="18"/>
                <w:szCs w:val="18"/>
              </w:rPr>
            </w:pPr>
            <w:r>
              <w:rPr>
                <w:color w:val="000000"/>
                <w:sz w:val="24"/>
                <w:szCs w:val="24"/>
              </w:rPr>
              <w:t> </w:t>
            </w:r>
          </w:p>
          <w:p w14:paraId="123D9070" w14:textId="77777777" w:rsidR="00963026" w:rsidRDefault="005E1E36">
            <w:pPr>
              <w:pBdr>
                <w:top w:val="nil"/>
                <w:left w:val="nil"/>
                <w:bottom w:val="nil"/>
                <w:right w:val="nil"/>
                <w:between w:val="nil"/>
              </w:pBdr>
              <w:ind w:right="105"/>
              <w:jc w:val="both"/>
              <w:rPr>
                <w:rFonts w:ascii="Quattrocento Sans" w:eastAsia="Quattrocento Sans" w:hAnsi="Quattrocento Sans" w:cs="Quattrocento Sans"/>
                <w:color w:val="000000"/>
                <w:sz w:val="18"/>
                <w:szCs w:val="18"/>
              </w:rPr>
            </w:pPr>
            <w:r>
              <w:rPr>
                <w:color w:val="000000"/>
                <w:sz w:val="24"/>
                <w:szCs w:val="24"/>
              </w:rPr>
              <w:t>2000 words </w:t>
            </w:r>
            <w:r>
              <w:rPr>
                <w:i/>
                <w:color w:val="000000"/>
                <w:sz w:val="24"/>
                <w:szCs w:val="24"/>
              </w:rPr>
              <w:t>(+/- 10%: include your actual word count at the end of each section)</w:t>
            </w:r>
            <w:r>
              <w:rPr>
                <w:color w:val="000000"/>
                <w:sz w:val="24"/>
                <w:szCs w:val="24"/>
              </w:rPr>
              <w:t> </w:t>
            </w:r>
          </w:p>
          <w:p w14:paraId="5EDAC831" w14:textId="77777777" w:rsidR="00963026" w:rsidRDefault="005E1E36">
            <w:pPr>
              <w:pBdr>
                <w:top w:val="nil"/>
                <w:left w:val="nil"/>
                <w:bottom w:val="nil"/>
                <w:right w:val="nil"/>
                <w:between w:val="nil"/>
              </w:pBdr>
              <w:ind w:right="105"/>
              <w:jc w:val="both"/>
              <w:rPr>
                <w:rFonts w:ascii="Quattrocento Sans" w:eastAsia="Quattrocento Sans" w:hAnsi="Quattrocento Sans" w:cs="Quattrocento Sans"/>
                <w:color w:val="000000"/>
                <w:sz w:val="18"/>
                <w:szCs w:val="18"/>
              </w:rPr>
            </w:pPr>
            <w:r>
              <w:rPr>
                <w:color w:val="000000"/>
                <w:sz w:val="24"/>
                <w:szCs w:val="24"/>
              </w:rPr>
              <w:t> </w:t>
            </w:r>
          </w:p>
          <w:p w14:paraId="0A3EDFCA" w14:textId="77777777" w:rsidR="00963026" w:rsidRDefault="00963026">
            <w:pPr>
              <w:ind w:right="237"/>
              <w:jc w:val="both"/>
              <w:rPr>
                <w:sz w:val="24"/>
                <w:szCs w:val="24"/>
              </w:rPr>
            </w:pPr>
          </w:p>
        </w:tc>
      </w:tr>
    </w:tbl>
    <w:p w14:paraId="2FC56DAD" w14:textId="77777777" w:rsidR="00963026" w:rsidRDefault="00963026">
      <w:pPr>
        <w:ind w:right="237"/>
        <w:jc w:val="both"/>
        <w:rPr>
          <w:sz w:val="24"/>
          <w:szCs w:val="24"/>
        </w:rPr>
      </w:pPr>
    </w:p>
    <w:p w14:paraId="440D4C6E" w14:textId="77777777" w:rsidR="00963026" w:rsidRDefault="005E1E36">
      <w:pPr>
        <w:ind w:right="237"/>
        <w:jc w:val="both"/>
        <w:rPr>
          <w:sz w:val="24"/>
          <w:szCs w:val="24"/>
        </w:rPr>
      </w:pPr>
      <w:r>
        <w:rPr>
          <w:b/>
          <w:sz w:val="24"/>
          <w:szCs w:val="24"/>
        </w:rPr>
        <w:t>ANSWER:</w:t>
      </w:r>
    </w:p>
    <w:p w14:paraId="4D39F5D8" w14:textId="77777777" w:rsidR="00963026" w:rsidRDefault="005E1E36">
      <w:pPr>
        <w:spacing w:before="200" w:after="160" w:line="480" w:lineRule="auto"/>
        <w:rPr>
          <w:sz w:val="24"/>
          <w:szCs w:val="24"/>
        </w:rPr>
      </w:pPr>
      <w:r>
        <w:rPr>
          <w:sz w:val="24"/>
          <w:szCs w:val="24"/>
        </w:rPr>
        <w:t xml:space="preserve">Something I have learnt during my time so far as a police officer is that leadership is a crucial part of policing, as well as being an important aspect. Policing as a profession, requires adaptive and effective leadership to navigate the complexities of the law and community engagement. Several leadership models are commonly used in policing, all of which I have probably used or witnessed during my time as a police officer thus far. Throughout this essay I will be discussing my own flexibility in leadership styles while considering what leadership models are commonly used in policing and how I am able to change leadership styles to reflect the circumstances I am faced with. </w:t>
      </w:r>
    </w:p>
    <w:p w14:paraId="43995029" w14:textId="50B820A7" w:rsidR="00963026" w:rsidRDefault="005E1E36">
      <w:pPr>
        <w:spacing w:before="200" w:after="160" w:line="480" w:lineRule="auto"/>
        <w:rPr>
          <w:sz w:val="24"/>
          <w:szCs w:val="24"/>
        </w:rPr>
      </w:pPr>
      <w:r>
        <w:rPr>
          <w:sz w:val="24"/>
          <w:szCs w:val="24"/>
        </w:rPr>
        <w:t xml:space="preserve">Leaders in the police force hold an essential position in the organisation, which involves modelling the desired or expected behaviours for subordinates who operate in diverse, high-risk, and constantly changing work environments (Sharma, 2023). </w:t>
      </w:r>
      <w:r>
        <w:rPr>
          <w:sz w:val="24"/>
          <w:szCs w:val="24"/>
        </w:rPr>
        <w:lastRenderedPageBreak/>
        <w:t>Notably, most leaders within organisations focus on leadership successes, effectiveness, and best practices (Sharma, 2023). However, leadership roles in the police</w:t>
      </w:r>
      <w:r w:rsidR="00857A73">
        <w:rPr>
          <w:sz w:val="24"/>
          <w:szCs w:val="24"/>
        </w:rPr>
        <w:t>, armed forces, and prison service alike</w:t>
      </w:r>
      <w:r>
        <w:rPr>
          <w:sz w:val="24"/>
          <w:szCs w:val="24"/>
        </w:rPr>
        <w:t xml:space="preserve"> are slightly different compared to other organisation</w:t>
      </w:r>
      <w:r w:rsidR="00857A73">
        <w:rPr>
          <w:sz w:val="24"/>
          <w:szCs w:val="24"/>
        </w:rPr>
        <w:t>s</w:t>
      </w:r>
      <w:r>
        <w:rPr>
          <w:sz w:val="24"/>
          <w:szCs w:val="24"/>
        </w:rPr>
        <w:t xml:space="preserve"> since they focus on education of morality, motivation of the subordinates, training, ethics, productivity, and safety of the officers (Doyle 2019). Thus, leaders in policing must commit to motivating the personnel to operate efficiently based on search factors such as training, the respective work environment, the officer's self-esteem, agency goals, the nature of the crime-fighting, unsupervised duties, and community support. The different leadership roles demand the officers in the leadership positions to adapt and understand the different leadership styles to ensure the one that they apply effectively addresses the situation at hand (Miller, 2020). Thus, in assessing flexibility in leadership in policing, the most effective leadership style depends on the situation and the specific needs of the department (</w:t>
      </w:r>
      <w:r>
        <w:rPr>
          <w:color w:val="222222"/>
          <w:sz w:val="24"/>
          <w:szCs w:val="24"/>
          <w:highlight w:val="white"/>
        </w:rPr>
        <w:t xml:space="preserve">Du </w:t>
      </w:r>
      <w:proofErr w:type="spellStart"/>
      <w:r>
        <w:rPr>
          <w:color w:val="222222"/>
          <w:sz w:val="24"/>
          <w:szCs w:val="24"/>
          <w:highlight w:val="white"/>
        </w:rPr>
        <w:t>Preez</w:t>
      </w:r>
      <w:proofErr w:type="spellEnd"/>
      <w:r>
        <w:rPr>
          <w:color w:val="222222"/>
          <w:sz w:val="24"/>
          <w:szCs w:val="24"/>
          <w:highlight w:val="white"/>
        </w:rPr>
        <w:t>, 2016)</w:t>
      </w:r>
      <w:r>
        <w:rPr>
          <w:sz w:val="24"/>
          <w:szCs w:val="24"/>
        </w:rPr>
        <w:t xml:space="preserve">. </w:t>
      </w:r>
    </w:p>
    <w:p w14:paraId="6BA515ED" w14:textId="77777777" w:rsidR="00963026" w:rsidRDefault="005E1E36">
      <w:pPr>
        <w:spacing w:before="200" w:after="160" w:line="480" w:lineRule="auto"/>
        <w:rPr>
          <w:sz w:val="24"/>
          <w:szCs w:val="24"/>
        </w:rPr>
      </w:pPr>
      <w:r>
        <w:rPr>
          <w:sz w:val="24"/>
          <w:szCs w:val="24"/>
        </w:rPr>
        <w:t xml:space="preserve">Several leadership models are commonly used in policing from what I have experienced. The most prevalent ones include transformational leadership, autocratic leadership, transactional leadership, servant leadership and situational leadership (Miller, 2020). These models provide frameworks that guide police officers like </w:t>
      </w:r>
      <w:proofErr w:type="gramStart"/>
      <w:r>
        <w:rPr>
          <w:sz w:val="24"/>
          <w:szCs w:val="24"/>
        </w:rPr>
        <w:t>myself</w:t>
      </w:r>
      <w:proofErr w:type="gramEnd"/>
      <w:r>
        <w:rPr>
          <w:sz w:val="24"/>
          <w:szCs w:val="24"/>
        </w:rPr>
        <w:t xml:space="preserve"> in making decisions, managing to work with colleagues effectively and interacting with the public. Transformational leadership focuses on motivating and inspiring the officers to achieve common goals, while servant leadership emphasises ethical decision-making, empathy, and serving the community (</w:t>
      </w:r>
      <w:r>
        <w:rPr>
          <w:color w:val="222222"/>
          <w:sz w:val="24"/>
          <w:szCs w:val="24"/>
          <w:highlight w:val="white"/>
        </w:rPr>
        <w:t>Miller, 2020; Diaz-</w:t>
      </w:r>
      <w:proofErr w:type="spellStart"/>
      <w:r>
        <w:rPr>
          <w:color w:val="222222"/>
          <w:sz w:val="24"/>
          <w:szCs w:val="24"/>
          <w:highlight w:val="white"/>
        </w:rPr>
        <w:t>Sáenz</w:t>
      </w:r>
      <w:proofErr w:type="spellEnd"/>
      <w:r>
        <w:rPr>
          <w:color w:val="222222"/>
          <w:sz w:val="24"/>
          <w:szCs w:val="24"/>
          <w:highlight w:val="white"/>
        </w:rPr>
        <w:t>, 2011)</w:t>
      </w:r>
      <w:r>
        <w:rPr>
          <w:sz w:val="24"/>
          <w:szCs w:val="24"/>
        </w:rPr>
        <w:t>. Autocratic delivers a high quality of work although it results in low morale and hostility among the officers and the leaders (</w:t>
      </w:r>
      <w:proofErr w:type="spellStart"/>
      <w:r>
        <w:rPr>
          <w:sz w:val="24"/>
          <w:szCs w:val="24"/>
        </w:rPr>
        <w:t>Chukwusa</w:t>
      </w:r>
      <w:proofErr w:type="spellEnd"/>
      <w:r>
        <w:rPr>
          <w:sz w:val="24"/>
          <w:szCs w:val="24"/>
        </w:rPr>
        <w:t xml:space="preserve">, 2018). </w:t>
      </w:r>
      <w:r>
        <w:rPr>
          <w:sz w:val="24"/>
          <w:szCs w:val="24"/>
        </w:rPr>
        <w:lastRenderedPageBreak/>
        <w:t>Thus, officers must be adaptable and be able to employ different leadership styles as required by the situation at hand.</w:t>
      </w:r>
    </w:p>
    <w:p w14:paraId="1D8E4418" w14:textId="77777777" w:rsidR="00170104" w:rsidRDefault="005E1E36">
      <w:pPr>
        <w:spacing w:before="200" w:after="160" w:line="480" w:lineRule="auto"/>
        <w:rPr>
          <w:sz w:val="24"/>
          <w:szCs w:val="24"/>
        </w:rPr>
      </w:pPr>
      <w:r>
        <w:rPr>
          <w:sz w:val="24"/>
          <w:szCs w:val="24"/>
        </w:rPr>
        <w:t>One of the commonly applied types of leadership styles in policing includes autocratic leadership, which is also known as authoritarian or authoritative style. It involves the leader making all the decisions with minimal or no contribution from the group members (</w:t>
      </w:r>
      <w:proofErr w:type="spellStart"/>
      <w:r>
        <w:rPr>
          <w:sz w:val="24"/>
          <w:szCs w:val="24"/>
        </w:rPr>
        <w:t>Ranzzoni</w:t>
      </w:r>
      <w:proofErr w:type="spellEnd"/>
      <w:r>
        <w:rPr>
          <w:sz w:val="24"/>
          <w:szCs w:val="24"/>
        </w:rPr>
        <w:t>, 2015). The leader makes the choices and controls all the decisions based on their own beliefs and thoughts, with no advice or little advice from the subordinates or those reporting to them. In p</w:t>
      </w:r>
      <w:r w:rsidR="00FC30B2">
        <w:rPr>
          <w:sz w:val="24"/>
          <w:szCs w:val="24"/>
        </w:rPr>
        <w:t>olice and military</w:t>
      </w:r>
      <w:r>
        <w:rPr>
          <w:sz w:val="24"/>
          <w:szCs w:val="24"/>
        </w:rPr>
        <w:t xml:space="preserve"> organisations, having a chain of command is vital, although this is viewed as the least favourable style of leadership in policing (</w:t>
      </w:r>
      <w:proofErr w:type="spellStart"/>
      <w:r>
        <w:rPr>
          <w:sz w:val="24"/>
          <w:szCs w:val="24"/>
        </w:rPr>
        <w:t>Filstad</w:t>
      </w:r>
      <w:proofErr w:type="spellEnd"/>
      <w:r>
        <w:rPr>
          <w:sz w:val="24"/>
          <w:szCs w:val="24"/>
        </w:rPr>
        <w:t xml:space="preserve"> </w:t>
      </w:r>
      <w:r w:rsidR="00FC30B2">
        <w:rPr>
          <w:sz w:val="24"/>
          <w:szCs w:val="24"/>
        </w:rPr>
        <w:t>and</w:t>
      </w:r>
      <w:r>
        <w:rPr>
          <w:sz w:val="24"/>
          <w:szCs w:val="24"/>
        </w:rPr>
        <w:t xml:space="preserve"> Karp, 2021). </w:t>
      </w:r>
    </w:p>
    <w:p w14:paraId="3747078E" w14:textId="0D1D705F" w:rsidR="00963026" w:rsidRDefault="008E4A88">
      <w:pPr>
        <w:spacing w:before="200" w:after="160" w:line="480" w:lineRule="auto"/>
        <w:rPr>
          <w:sz w:val="24"/>
          <w:szCs w:val="24"/>
        </w:rPr>
      </w:pPr>
      <w:r>
        <w:rPr>
          <w:sz w:val="24"/>
          <w:szCs w:val="24"/>
        </w:rPr>
        <w:t xml:space="preserve">Reflecting on an incident I took on the autocratic leadership approach previously, when I attended a call with </w:t>
      </w:r>
      <w:r w:rsidR="00E16E45">
        <w:rPr>
          <w:sz w:val="24"/>
          <w:szCs w:val="24"/>
        </w:rPr>
        <w:t>another</w:t>
      </w:r>
      <w:r>
        <w:rPr>
          <w:sz w:val="24"/>
          <w:szCs w:val="24"/>
        </w:rPr>
        <w:t xml:space="preserve"> colleague </w:t>
      </w:r>
      <w:r w:rsidR="00170104">
        <w:rPr>
          <w:sz w:val="24"/>
          <w:szCs w:val="24"/>
        </w:rPr>
        <w:t>who</w:t>
      </w:r>
      <w:r>
        <w:rPr>
          <w:sz w:val="24"/>
          <w:szCs w:val="24"/>
        </w:rPr>
        <w:t xml:space="preserve"> hadn’t been out </w:t>
      </w:r>
      <w:r w:rsidR="00181FCB">
        <w:rPr>
          <w:sz w:val="24"/>
          <w:szCs w:val="24"/>
        </w:rPr>
        <w:t xml:space="preserve">of tutorship for longer than a week. </w:t>
      </w:r>
      <w:r w:rsidR="00121857">
        <w:rPr>
          <w:sz w:val="24"/>
          <w:szCs w:val="24"/>
        </w:rPr>
        <w:t xml:space="preserve">We attended a man who was on the other side of the railings on the bridge threatening to jump. My colleague </w:t>
      </w:r>
      <w:r w:rsidR="00E16E45">
        <w:rPr>
          <w:sz w:val="24"/>
          <w:szCs w:val="24"/>
        </w:rPr>
        <w:t xml:space="preserve">completely froze and didn’t know what to do, she was in shock that he was on the other side. I took control of this situation, spoke very calmly and clearly to the </w:t>
      </w:r>
      <w:r w:rsidR="00E60168">
        <w:rPr>
          <w:sz w:val="24"/>
          <w:szCs w:val="24"/>
        </w:rPr>
        <w:t xml:space="preserve">person trying not to </w:t>
      </w:r>
      <w:r w:rsidR="001F36DF">
        <w:rPr>
          <w:sz w:val="24"/>
          <w:szCs w:val="24"/>
        </w:rPr>
        <w:t>scare</w:t>
      </w:r>
      <w:r w:rsidR="00E60168">
        <w:rPr>
          <w:sz w:val="24"/>
          <w:szCs w:val="24"/>
        </w:rPr>
        <w:t xml:space="preserve"> them or encourage them to jump. We were speaking for around 15 </w:t>
      </w:r>
      <w:r w:rsidR="00B23DC8">
        <w:rPr>
          <w:sz w:val="24"/>
          <w:szCs w:val="24"/>
        </w:rPr>
        <w:t>minutes,</w:t>
      </w:r>
      <w:r w:rsidR="00E60168">
        <w:rPr>
          <w:sz w:val="24"/>
          <w:szCs w:val="24"/>
        </w:rPr>
        <w:t xml:space="preserve"> and I didn’t acknowledge </w:t>
      </w:r>
      <w:r w:rsidR="00123DEF">
        <w:rPr>
          <w:sz w:val="24"/>
          <w:szCs w:val="24"/>
        </w:rPr>
        <w:t xml:space="preserve">my colleague for that time. When I eventually got the person to come back over the other side, he was injured. Therefore, I ordered my colleague to phone an ambulance and get assistance, and then the other colleague that turned up I ordered them to find out about any family members. I took complete control of the entire situation from the beginning to the end when we got him to hospital with no contribution or advice from my colleagues. However, I felt this approach did work as it safeguarded the person and I didn’t have time to </w:t>
      </w:r>
      <w:r w:rsidR="003A28D6">
        <w:rPr>
          <w:sz w:val="24"/>
          <w:szCs w:val="24"/>
        </w:rPr>
        <w:t xml:space="preserve">make any other decisions as my </w:t>
      </w:r>
      <w:r w:rsidR="003A28D6">
        <w:rPr>
          <w:sz w:val="24"/>
          <w:szCs w:val="24"/>
        </w:rPr>
        <w:lastRenderedPageBreak/>
        <w:t xml:space="preserve">focus was on getting them safely onto the correct side of the bridge which fortunately worked in this situation. </w:t>
      </w:r>
    </w:p>
    <w:p w14:paraId="3AF9A023" w14:textId="5F1728CD" w:rsidR="00963026" w:rsidRDefault="005E1E36">
      <w:pPr>
        <w:spacing w:before="200" w:after="160" w:line="480" w:lineRule="auto"/>
        <w:rPr>
          <w:sz w:val="24"/>
          <w:szCs w:val="24"/>
        </w:rPr>
      </w:pPr>
      <w:r>
        <w:rPr>
          <w:sz w:val="24"/>
          <w:szCs w:val="24"/>
        </w:rPr>
        <w:t>Another common type of leadership style applied in the policing field is transformational leadership, which involves the leader using their charisma to establish connections and engage others (Miller, 2020). Markedly, a transformational leader considers the opinion of other group members and their needs before making the final decision or implementing different initiatives (Denton, 2022). These leaders are concerned with improving the performance of the group, which integrates the police agency and community and are committed to ensuring all members reach their full potential. Generally, the law enforcement leader stimulates creativity and innovation and creates a supportive environment through active listening</w:t>
      </w:r>
      <w:r w:rsidR="008E2B1A">
        <w:rPr>
          <w:sz w:val="24"/>
          <w:szCs w:val="24"/>
        </w:rPr>
        <w:t xml:space="preserve"> (</w:t>
      </w:r>
      <w:proofErr w:type="spellStart"/>
      <w:r w:rsidR="008E2B1A">
        <w:rPr>
          <w:sz w:val="24"/>
          <w:szCs w:val="24"/>
        </w:rPr>
        <w:t>Vitto</w:t>
      </w:r>
      <w:proofErr w:type="spellEnd"/>
      <w:r w:rsidR="008E2B1A">
        <w:rPr>
          <w:sz w:val="24"/>
          <w:szCs w:val="24"/>
        </w:rPr>
        <w:t xml:space="preserve">, </w:t>
      </w:r>
      <w:proofErr w:type="gramStart"/>
      <w:r w:rsidR="008E2B1A">
        <w:rPr>
          <w:sz w:val="24"/>
          <w:szCs w:val="24"/>
        </w:rPr>
        <w:t>Higgins</w:t>
      </w:r>
      <w:proofErr w:type="gramEnd"/>
      <w:r w:rsidR="008E2B1A">
        <w:rPr>
          <w:sz w:val="24"/>
          <w:szCs w:val="24"/>
        </w:rPr>
        <w:t xml:space="preserve"> and Denney, 2014)</w:t>
      </w:r>
      <w:r>
        <w:rPr>
          <w:sz w:val="24"/>
          <w:szCs w:val="24"/>
        </w:rPr>
        <w:t xml:space="preserve">. </w:t>
      </w:r>
    </w:p>
    <w:p w14:paraId="1581387B" w14:textId="6532F172" w:rsidR="00963026" w:rsidRDefault="005E1E36">
      <w:pPr>
        <w:spacing w:before="200" w:after="160" w:line="480" w:lineRule="auto"/>
        <w:rPr>
          <w:sz w:val="24"/>
          <w:szCs w:val="24"/>
        </w:rPr>
      </w:pPr>
      <w:r>
        <w:rPr>
          <w:sz w:val="24"/>
          <w:szCs w:val="24"/>
        </w:rPr>
        <w:t>Transactional leadership is based on a system of rewards and punishments (</w:t>
      </w:r>
      <w:proofErr w:type="spellStart"/>
      <w:r>
        <w:rPr>
          <w:sz w:val="24"/>
          <w:szCs w:val="24"/>
        </w:rPr>
        <w:t>Jaqua</w:t>
      </w:r>
      <w:proofErr w:type="spellEnd"/>
      <w:r>
        <w:rPr>
          <w:sz w:val="24"/>
          <w:szCs w:val="24"/>
        </w:rPr>
        <w:t xml:space="preserve"> </w:t>
      </w:r>
      <w:r w:rsidR="008E2B1A">
        <w:rPr>
          <w:sz w:val="24"/>
          <w:szCs w:val="24"/>
        </w:rPr>
        <w:t>and</w:t>
      </w:r>
      <w:r>
        <w:rPr>
          <w:sz w:val="24"/>
          <w:szCs w:val="24"/>
        </w:rPr>
        <w:t xml:space="preserve"> </w:t>
      </w:r>
      <w:proofErr w:type="spellStart"/>
      <w:r>
        <w:rPr>
          <w:sz w:val="24"/>
          <w:szCs w:val="24"/>
        </w:rPr>
        <w:t>Jaqua</w:t>
      </w:r>
      <w:proofErr w:type="spellEnd"/>
      <w:r>
        <w:rPr>
          <w:sz w:val="24"/>
          <w:szCs w:val="24"/>
        </w:rPr>
        <w:t>, 2021). This model is more rigid and focuses on maintaining order and efficiency through clear structures and defined roles (</w:t>
      </w:r>
      <w:proofErr w:type="spellStart"/>
      <w:r>
        <w:rPr>
          <w:sz w:val="24"/>
          <w:szCs w:val="24"/>
        </w:rPr>
        <w:t>Tavanti</w:t>
      </w:r>
      <w:proofErr w:type="spellEnd"/>
      <w:r>
        <w:rPr>
          <w:sz w:val="24"/>
          <w:szCs w:val="24"/>
        </w:rPr>
        <w:t>, 2008). In policing, this style of leadership can ensure compliance with rules and regulations, making it effective in managing day-to-day operations and crises. However, it may lack the flexibility required for long-term change and community engagement (Kuantan, 2015).</w:t>
      </w:r>
    </w:p>
    <w:p w14:paraId="19609164" w14:textId="5AEDA6EE" w:rsidR="00963026" w:rsidRDefault="005E1E36">
      <w:pPr>
        <w:spacing w:before="200" w:after="160" w:line="480" w:lineRule="auto"/>
        <w:rPr>
          <w:sz w:val="24"/>
          <w:szCs w:val="24"/>
        </w:rPr>
      </w:pPr>
      <w:r>
        <w:rPr>
          <w:sz w:val="24"/>
          <w:szCs w:val="24"/>
        </w:rPr>
        <w:t xml:space="preserve">Servant leadership prioritises the needs of the team and the community over the </w:t>
      </w:r>
      <w:r w:rsidR="00256BDC">
        <w:rPr>
          <w:sz w:val="24"/>
          <w:szCs w:val="24"/>
        </w:rPr>
        <w:t>leaders’</w:t>
      </w:r>
      <w:r>
        <w:rPr>
          <w:sz w:val="24"/>
          <w:szCs w:val="24"/>
        </w:rPr>
        <w:t xml:space="preserve"> interests (Jit </w:t>
      </w:r>
      <w:r>
        <w:rPr>
          <w:i/>
          <w:sz w:val="24"/>
          <w:szCs w:val="24"/>
        </w:rPr>
        <w:t>et al</w:t>
      </w:r>
      <w:r w:rsidR="00060F39">
        <w:rPr>
          <w:sz w:val="24"/>
          <w:szCs w:val="24"/>
        </w:rPr>
        <w:t>.</w:t>
      </w:r>
      <w:r>
        <w:rPr>
          <w:sz w:val="24"/>
          <w:szCs w:val="24"/>
        </w:rPr>
        <w:t xml:space="preserve"> 2016). Leaders who adopt this model focus on serving others, fostering a culture of mutual respect and collaboration. In policing, servant leadership can enhance community relations by demonstrating a commitment to </w:t>
      </w:r>
      <w:r>
        <w:rPr>
          <w:sz w:val="24"/>
          <w:szCs w:val="24"/>
        </w:rPr>
        <w:lastRenderedPageBreak/>
        <w:t xml:space="preserve">public service and ethical conduct (Gotsis </w:t>
      </w:r>
      <w:r w:rsidR="007655F7">
        <w:rPr>
          <w:sz w:val="24"/>
          <w:szCs w:val="24"/>
        </w:rPr>
        <w:t>and</w:t>
      </w:r>
      <w:r>
        <w:rPr>
          <w:sz w:val="24"/>
          <w:szCs w:val="24"/>
        </w:rPr>
        <w:t xml:space="preserve"> </w:t>
      </w:r>
      <w:proofErr w:type="spellStart"/>
      <w:r>
        <w:rPr>
          <w:sz w:val="24"/>
          <w:szCs w:val="24"/>
        </w:rPr>
        <w:t>Grimani</w:t>
      </w:r>
      <w:proofErr w:type="spellEnd"/>
      <w:r>
        <w:rPr>
          <w:sz w:val="24"/>
          <w:szCs w:val="24"/>
        </w:rPr>
        <w:t xml:space="preserve">, 2016). It encourages officers to engage with the community empathetically, building trust and cooperation. </w:t>
      </w:r>
    </w:p>
    <w:p w14:paraId="28B6607A" w14:textId="77777777" w:rsidR="00963026" w:rsidRDefault="005E1E36">
      <w:pPr>
        <w:spacing w:before="200" w:after="160" w:line="480" w:lineRule="auto"/>
        <w:rPr>
          <w:sz w:val="24"/>
          <w:szCs w:val="24"/>
        </w:rPr>
      </w:pPr>
      <w:r>
        <w:rPr>
          <w:sz w:val="24"/>
          <w:szCs w:val="24"/>
        </w:rPr>
        <w:t xml:space="preserve">Lastly, another common type of leadership style in policing is situational leadership, which posits that there is no single best leadership style (Walls, 2019). Instead, effective leaders adjust their approach based on the situation and the needs of their team (Walls, 2019). This is the leadership style that I resonate with the most as I feel there is no leadership style that can fit any situation we are faced with, which is something I have learnt as a police officer. I also feel that this model of leadership makes it particularly suitable for policing from my experience due to us as officers encountering a wide range of scenarios requiring different responses. Situational leaders assess the context, the skills and readiness of their team/colleagues and adjust their strategies accordingly. </w:t>
      </w:r>
    </w:p>
    <w:p w14:paraId="779FF62B" w14:textId="5F4E4292" w:rsidR="00963026" w:rsidRDefault="005E1E36">
      <w:pPr>
        <w:spacing w:before="200" w:after="160" w:line="480" w:lineRule="auto"/>
        <w:rPr>
          <w:color w:val="222222"/>
          <w:sz w:val="24"/>
          <w:szCs w:val="24"/>
          <w:highlight w:val="white"/>
        </w:rPr>
      </w:pPr>
      <w:r>
        <w:rPr>
          <w:sz w:val="24"/>
          <w:szCs w:val="24"/>
        </w:rPr>
        <w:t>I feel that the</w:t>
      </w:r>
      <w:r>
        <w:rPr>
          <w:color w:val="222222"/>
          <w:sz w:val="22"/>
          <w:szCs w:val="22"/>
          <w:highlight w:val="white"/>
        </w:rPr>
        <w:t xml:space="preserve"> </w:t>
      </w:r>
      <w:r>
        <w:rPr>
          <w:sz w:val="24"/>
          <w:szCs w:val="24"/>
          <w:highlight w:val="white"/>
        </w:rPr>
        <w:t xml:space="preserve">first step in adapting leadership styles is to recognise the context of the situation. For instance, during </w:t>
      </w:r>
      <w:r w:rsidR="00B90953">
        <w:rPr>
          <w:sz w:val="24"/>
          <w:szCs w:val="24"/>
          <w:highlight w:val="white"/>
        </w:rPr>
        <w:t xml:space="preserve">a </w:t>
      </w:r>
      <w:r>
        <w:rPr>
          <w:sz w:val="24"/>
          <w:szCs w:val="24"/>
          <w:highlight w:val="white"/>
        </w:rPr>
        <w:t xml:space="preserve">crisis, such as a natural disaster or major incident a transformational leadership approach may be more effective. By inspiring and mobilising officers and community members around a common goal, a leader can foster resilience and coordinated efforts. For example, I dealt with an incident where a peaceful protest in relation to </w:t>
      </w:r>
      <w:r w:rsidR="00B90953">
        <w:rPr>
          <w:sz w:val="24"/>
          <w:szCs w:val="24"/>
          <w:highlight w:val="white"/>
        </w:rPr>
        <w:t>the new 20mph speed limit drew</w:t>
      </w:r>
      <w:r>
        <w:rPr>
          <w:sz w:val="24"/>
          <w:szCs w:val="24"/>
          <w:highlight w:val="white"/>
        </w:rPr>
        <w:t xml:space="preserve"> a large crowd. As the day progressed, tensions began to rise due to a small group of agitators who began shouting aggressively at the protesters. The peaceful protesters started to feel threatened, and there was a risk of the situation escalating. </w:t>
      </w:r>
      <w:r w:rsidR="00030C8F">
        <w:rPr>
          <w:sz w:val="24"/>
          <w:szCs w:val="24"/>
          <w:highlight w:val="white"/>
        </w:rPr>
        <w:t>Colleagues and I</w:t>
      </w:r>
      <w:r>
        <w:rPr>
          <w:sz w:val="24"/>
          <w:szCs w:val="24"/>
          <w:highlight w:val="white"/>
        </w:rPr>
        <w:t xml:space="preserve"> were called to the scene as the community police officers present needed assistance. </w:t>
      </w:r>
      <w:r>
        <w:rPr>
          <w:color w:val="222222"/>
          <w:sz w:val="24"/>
          <w:szCs w:val="24"/>
          <w:highlight w:val="white"/>
        </w:rPr>
        <w:t xml:space="preserve">As the first officer on the scene, I quickly recognised that the situation was volatile and had the potential to escalate rapidly. The peaceful nature of the protest was being ruined by a few individuals. I wanted to restore the situation </w:t>
      </w:r>
      <w:proofErr w:type="gramStart"/>
      <w:r>
        <w:rPr>
          <w:color w:val="222222"/>
          <w:sz w:val="24"/>
          <w:szCs w:val="24"/>
          <w:highlight w:val="white"/>
        </w:rPr>
        <w:t>and also</w:t>
      </w:r>
      <w:proofErr w:type="gramEnd"/>
      <w:r>
        <w:rPr>
          <w:color w:val="222222"/>
          <w:sz w:val="24"/>
          <w:szCs w:val="24"/>
          <w:highlight w:val="white"/>
        </w:rPr>
        <w:t xml:space="preserve"> maintain the </w:t>
      </w:r>
      <w:r>
        <w:rPr>
          <w:color w:val="222222"/>
          <w:sz w:val="24"/>
          <w:szCs w:val="24"/>
          <w:highlight w:val="white"/>
        </w:rPr>
        <w:lastRenderedPageBreak/>
        <w:t xml:space="preserve">safety of all participants without resorting to force if possible. I understood that the majority of those there were there to peacefully voice their concerns and did not want to be associated with the violence. I needed to protect their right to protest, while also making sure they were safe to continue. I took it upon myself to address both my colleagues, the community </w:t>
      </w:r>
      <w:r w:rsidR="00B90953">
        <w:rPr>
          <w:color w:val="222222"/>
          <w:sz w:val="24"/>
          <w:szCs w:val="24"/>
          <w:highlight w:val="white"/>
        </w:rPr>
        <w:t>officers,</w:t>
      </w:r>
      <w:r>
        <w:rPr>
          <w:color w:val="222222"/>
          <w:sz w:val="24"/>
          <w:szCs w:val="24"/>
          <w:highlight w:val="white"/>
        </w:rPr>
        <w:t xml:space="preserve"> and the protesters with a clear and calming message. I conveyed empathy and understanding for the protesters' cause and stressed the importance of maintaining the peace. I spoke with a group of the trusted leaders of the protest to help mediate the situation. By working with them I could demonstrate an effort to isolate and address the agitators. I instructed the community support officers to keep engaging with the peaceful protesters, offering support and reassurance. While maintaining a visible presence to deter further escalation, I positioned officers to create a barrier between the agitators and the peaceful protesters. This was to try and minimise the risk and allow us to focus on those causing the issue. </w:t>
      </w:r>
      <w:r w:rsidR="00B90953">
        <w:rPr>
          <w:color w:val="222222"/>
          <w:sz w:val="24"/>
          <w:szCs w:val="24"/>
          <w:highlight w:val="white"/>
        </w:rPr>
        <w:t>I</w:t>
      </w:r>
      <w:r>
        <w:rPr>
          <w:color w:val="222222"/>
          <w:sz w:val="24"/>
          <w:szCs w:val="24"/>
          <w:highlight w:val="white"/>
        </w:rPr>
        <w:t xml:space="preserve"> and another colleague approached the agitators calmly, using verbal negotiation to encourage them to leave the area. The focus I had was on a calm resolution rather than hurrying to arrest them, reducing the potential for a violent response as they outnumbered us. Reflecting on this approach, I did adopt a transformational leadership style. This style successfully defused the situation without violence. The peaceful protesters felt heard and protected, the agitators were isolated and removed without escalating tensions, and the community witnessed the police engaging and working with the community. This scenario showed how this style of leadership can be employed to manage potentially violent situations while also inspiring and empowering the community. However, I am also aware that this would not always work in every situation, and there is no one size fits all</w:t>
      </w:r>
      <w:r w:rsidR="00B90953">
        <w:rPr>
          <w:color w:val="222222"/>
          <w:sz w:val="24"/>
          <w:szCs w:val="24"/>
          <w:highlight w:val="white"/>
        </w:rPr>
        <w:t xml:space="preserve"> approach or </w:t>
      </w:r>
      <w:r w:rsidR="00B90953">
        <w:rPr>
          <w:color w:val="222222"/>
          <w:sz w:val="24"/>
          <w:szCs w:val="24"/>
          <w:highlight w:val="white"/>
        </w:rPr>
        <w:lastRenderedPageBreak/>
        <w:t>style suitable</w:t>
      </w:r>
      <w:r>
        <w:rPr>
          <w:color w:val="222222"/>
          <w:sz w:val="24"/>
          <w:szCs w:val="24"/>
          <w:highlight w:val="white"/>
        </w:rPr>
        <w:t xml:space="preserve">. Therefore, that is why I do resonate with the situational leadership style and the constantly adapting your leadership styles to fit the situation at hand. </w:t>
      </w:r>
    </w:p>
    <w:p w14:paraId="4EB3C542" w14:textId="26F13090" w:rsidR="00963026" w:rsidRDefault="005E1E36">
      <w:pPr>
        <w:spacing w:before="200" w:line="480" w:lineRule="auto"/>
        <w:rPr>
          <w:sz w:val="24"/>
          <w:szCs w:val="24"/>
        </w:rPr>
      </w:pPr>
      <w:r>
        <w:rPr>
          <w:color w:val="222222"/>
          <w:sz w:val="24"/>
          <w:szCs w:val="24"/>
          <w:highlight w:val="white"/>
        </w:rPr>
        <w:t xml:space="preserve">Policing is a public service, and understanding the needs and concerns of the community is essential for effective leadership (Nicholas </w:t>
      </w:r>
      <w:r w:rsidR="007655F7">
        <w:rPr>
          <w:color w:val="222222"/>
          <w:sz w:val="24"/>
          <w:szCs w:val="24"/>
          <w:highlight w:val="white"/>
        </w:rPr>
        <w:t>and</w:t>
      </w:r>
      <w:r>
        <w:rPr>
          <w:color w:val="222222"/>
          <w:sz w:val="24"/>
          <w:szCs w:val="24"/>
          <w:highlight w:val="white"/>
        </w:rPr>
        <w:t xml:space="preserve"> West-Burnham, 2016). When dealing with diverse communities, adopting a servant leadership style can be particularly beneficial (Fuller, 2022). By prioritising the well-being of the community and demonstrating genuine care, officers can build trust and cooperation, which are vital for effective policing (Fuller, 2022). On the other hand, in a high-stress situation such as a hostage/kidnap situation, a servant leadership style would not work. This would require a situational leadership approach. Leaders would need to quickly assess the skills and readiness of their team, the nature of the threat, and the dynamics of the situation to decide the most effective approach. This might involve a combination of </w:t>
      </w:r>
      <w:r w:rsidR="00A350EF">
        <w:rPr>
          <w:color w:val="222222"/>
          <w:sz w:val="24"/>
          <w:szCs w:val="24"/>
          <w:highlight w:val="white"/>
        </w:rPr>
        <w:t>different</w:t>
      </w:r>
      <w:r>
        <w:rPr>
          <w:color w:val="222222"/>
          <w:sz w:val="24"/>
          <w:szCs w:val="24"/>
          <w:highlight w:val="white"/>
        </w:rPr>
        <w:t xml:space="preserve"> decision-making </w:t>
      </w:r>
      <w:r w:rsidR="00A350EF">
        <w:rPr>
          <w:color w:val="222222"/>
          <w:sz w:val="24"/>
          <w:szCs w:val="24"/>
          <w:highlight w:val="white"/>
        </w:rPr>
        <w:t xml:space="preserve">approaches </w:t>
      </w:r>
      <w:r>
        <w:rPr>
          <w:color w:val="222222"/>
          <w:sz w:val="24"/>
          <w:szCs w:val="24"/>
          <w:highlight w:val="white"/>
        </w:rPr>
        <w:t xml:space="preserve">and collaborative problem-solving to ensure the safety and success of the operation. </w:t>
      </w:r>
      <w:r w:rsidR="00A350EF">
        <w:rPr>
          <w:color w:val="222222"/>
          <w:sz w:val="24"/>
          <w:szCs w:val="24"/>
        </w:rPr>
        <w:t>Again, adding to my belief that this type of leadership approach is the most effective and one that I will continually use throughout my career.</w:t>
      </w:r>
    </w:p>
    <w:p w14:paraId="521BEDB3" w14:textId="53DEA509" w:rsidR="00963026" w:rsidRDefault="005E1E36" w:rsidP="00A350EF">
      <w:pPr>
        <w:spacing w:before="200" w:after="160" w:line="480" w:lineRule="auto"/>
        <w:rPr>
          <w:color w:val="222222"/>
          <w:sz w:val="24"/>
          <w:szCs w:val="24"/>
        </w:rPr>
      </w:pPr>
      <w:r>
        <w:rPr>
          <w:color w:val="222222"/>
          <w:sz w:val="24"/>
          <w:szCs w:val="24"/>
          <w:highlight w:val="white"/>
        </w:rPr>
        <w:t xml:space="preserve">Effective policing requires understanding and </w:t>
      </w:r>
      <w:r w:rsidR="00A350EF">
        <w:rPr>
          <w:color w:val="222222"/>
          <w:sz w:val="24"/>
          <w:szCs w:val="24"/>
          <w:highlight w:val="white"/>
        </w:rPr>
        <w:t>applying</w:t>
      </w:r>
      <w:r>
        <w:rPr>
          <w:color w:val="222222"/>
          <w:sz w:val="24"/>
          <w:szCs w:val="24"/>
          <w:highlight w:val="white"/>
        </w:rPr>
        <w:t xml:space="preserve"> various leadership models</w:t>
      </w:r>
      <w:r w:rsidR="00A350EF">
        <w:rPr>
          <w:color w:val="222222"/>
          <w:sz w:val="24"/>
          <w:szCs w:val="24"/>
          <w:highlight w:val="white"/>
        </w:rPr>
        <w:t xml:space="preserve"> (</w:t>
      </w:r>
      <w:proofErr w:type="spellStart"/>
      <w:r w:rsidR="00A350EF">
        <w:rPr>
          <w:color w:val="222222"/>
          <w:sz w:val="24"/>
          <w:szCs w:val="24"/>
          <w:highlight w:val="white"/>
        </w:rPr>
        <w:t>Drodge</w:t>
      </w:r>
      <w:proofErr w:type="spellEnd"/>
      <w:r w:rsidR="00A350EF">
        <w:rPr>
          <w:color w:val="222222"/>
          <w:sz w:val="24"/>
          <w:szCs w:val="24"/>
          <w:highlight w:val="white"/>
        </w:rPr>
        <w:t xml:space="preserve"> </w:t>
      </w:r>
      <w:r w:rsidR="007655F7">
        <w:rPr>
          <w:color w:val="222222"/>
          <w:sz w:val="24"/>
          <w:szCs w:val="24"/>
          <w:highlight w:val="white"/>
        </w:rPr>
        <w:t>and</w:t>
      </w:r>
      <w:r w:rsidR="00A350EF">
        <w:rPr>
          <w:color w:val="222222"/>
          <w:sz w:val="24"/>
          <w:szCs w:val="24"/>
          <w:highlight w:val="white"/>
        </w:rPr>
        <w:t xml:space="preserve"> Murphy, 2002)</w:t>
      </w:r>
      <w:r>
        <w:rPr>
          <w:color w:val="222222"/>
          <w:sz w:val="24"/>
          <w:szCs w:val="24"/>
          <w:highlight w:val="white"/>
        </w:rPr>
        <w:t xml:space="preserve">. Transformational, autocratic, transactional, servant, and situational leadership each offer valuable frameworks for different situations and challenges. </w:t>
      </w:r>
      <w:r>
        <w:rPr>
          <w:sz w:val="24"/>
          <w:szCs w:val="24"/>
        </w:rPr>
        <w:t xml:space="preserve">During my time as a </w:t>
      </w:r>
      <w:r w:rsidR="00A350EF">
        <w:rPr>
          <w:sz w:val="24"/>
          <w:szCs w:val="24"/>
        </w:rPr>
        <w:t>police officer,</w:t>
      </w:r>
      <w:r>
        <w:rPr>
          <w:sz w:val="24"/>
          <w:szCs w:val="24"/>
        </w:rPr>
        <w:t xml:space="preserve"> I have learnt the importance of adapting leadership styles and strategies to reflect changing circumstances is crucial for policing. This adaptability involves recognising the situation at hand, understanding the needs of the public, and applying the appropriate leadership approach. </w:t>
      </w:r>
      <w:r>
        <w:rPr>
          <w:color w:val="222222"/>
          <w:sz w:val="24"/>
          <w:szCs w:val="24"/>
          <w:highlight w:val="white"/>
        </w:rPr>
        <w:t xml:space="preserve">By doing these things myself and other officers can be the best officers </w:t>
      </w:r>
      <w:r>
        <w:rPr>
          <w:color w:val="222222"/>
          <w:sz w:val="24"/>
          <w:szCs w:val="24"/>
          <w:highlight w:val="white"/>
        </w:rPr>
        <w:lastRenderedPageBreak/>
        <w:t>possible, build stronger community relations, and navigate the world of modern policing.</w:t>
      </w:r>
    </w:p>
    <w:p w14:paraId="480841DB" w14:textId="32A4A8EB" w:rsidR="00A350EF" w:rsidRDefault="00A350EF" w:rsidP="00A350EF">
      <w:pPr>
        <w:spacing w:before="200" w:after="160" w:line="480" w:lineRule="auto"/>
        <w:rPr>
          <w:color w:val="222222"/>
          <w:sz w:val="24"/>
          <w:szCs w:val="24"/>
        </w:rPr>
      </w:pPr>
      <w:r>
        <w:rPr>
          <w:color w:val="222222"/>
          <w:sz w:val="24"/>
          <w:szCs w:val="24"/>
        </w:rPr>
        <w:t>1</w:t>
      </w:r>
      <w:r w:rsidR="003A28D6">
        <w:rPr>
          <w:color w:val="222222"/>
          <w:sz w:val="24"/>
          <w:szCs w:val="24"/>
        </w:rPr>
        <w:t>9</w:t>
      </w:r>
      <w:r w:rsidR="009F4963">
        <w:rPr>
          <w:color w:val="222222"/>
          <w:sz w:val="24"/>
          <w:szCs w:val="24"/>
        </w:rPr>
        <w:t>29</w:t>
      </w:r>
      <w:r>
        <w:rPr>
          <w:color w:val="222222"/>
          <w:sz w:val="24"/>
          <w:szCs w:val="24"/>
        </w:rPr>
        <w:t xml:space="preserve"> words</w:t>
      </w:r>
    </w:p>
    <w:p w14:paraId="6EDC7823" w14:textId="77777777" w:rsidR="00A350EF" w:rsidRPr="00A350EF" w:rsidRDefault="00A350EF" w:rsidP="00A350EF">
      <w:pPr>
        <w:spacing w:before="200" w:after="160" w:line="480" w:lineRule="auto"/>
        <w:rPr>
          <w:sz w:val="24"/>
          <w:szCs w:val="24"/>
        </w:rPr>
      </w:pPr>
    </w:p>
    <w:p w14:paraId="147AC9EA" w14:textId="77777777" w:rsidR="00963026" w:rsidRDefault="00963026">
      <w:pPr>
        <w:ind w:right="237"/>
      </w:pPr>
    </w:p>
    <w:p w14:paraId="45A0E056" w14:textId="77777777" w:rsidR="00963026" w:rsidRDefault="00963026">
      <w:pPr>
        <w:ind w:right="237"/>
      </w:pPr>
    </w:p>
    <w:p w14:paraId="47CB2446" w14:textId="77777777" w:rsidR="00963026" w:rsidRDefault="00963026">
      <w:pPr>
        <w:ind w:right="237"/>
      </w:pPr>
    </w:p>
    <w:p w14:paraId="55C8FA1F" w14:textId="77777777" w:rsidR="00963026" w:rsidRDefault="00963026">
      <w:pPr>
        <w:ind w:right="237"/>
      </w:pPr>
    </w:p>
    <w:p w14:paraId="46D47BA5" w14:textId="77777777" w:rsidR="009F4963" w:rsidRDefault="009F4963">
      <w:pPr>
        <w:ind w:right="237"/>
      </w:pPr>
    </w:p>
    <w:p w14:paraId="4E6EAB7F" w14:textId="77777777" w:rsidR="009F4963" w:rsidRDefault="009F4963">
      <w:pPr>
        <w:ind w:right="237"/>
      </w:pPr>
    </w:p>
    <w:p w14:paraId="1166F071" w14:textId="77777777" w:rsidR="009F4963" w:rsidRDefault="009F4963">
      <w:pPr>
        <w:ind w:right="237"/>
      </w:pPr>
    </w:p>
    <w:p w14:paraId="13FED633" w14:textId="77777777" w:rsidR="009F4963" w:rsidRDefault="009F4963">
      <w:pPr>
        <w:ind w:right="237"/>
      </w:pPr>
    </w:p>
    <w:p w14:paraId="7ACB110B" w14:textId="77777777" w:rsidR="009F4963" w:rsidRDefault="009F4963">
      <w:pPr>
        <w:ind w:right="237"/>
      </w:pPr>
    </w:p>
    <w:p w14:paraId="218F0BB0" w14:textId="77777777" w:rsidR="009F4963" w:rsidRDefault="009F4963">
      <w:pPr>
        <w:ind w:right="237"/>
      </w:pPr>
    </w:p>
    <w:p w14:paraId="71C8390F" w14:textId="77777777" w:rsidR="009F4963" w:rsidRDefault="009F4963">
      <w:pPr>
        <w:ind w:right="237"/>
      </w:pPr>
    </w:p>
    <w:p w14:paraId="633C51DD" w14:textId="77777777" w:rsidR="009F4963" w:rsidRDefault="009F4963">
      <w:pPr>
        <w:ind w:right="237"/>
      </w:pPr>
    </w:p>
    <w:p w14:paraId="3063DB4A" w14:textId="77777777" w:rsidR="009F4963" w:rsidRDefault="009F4963">
      <w:pPr>
        <w:ind w:right="237"/>
      </w:pPr>
    </w:p>
    <w:p w14:paraId="17F34309" w14:textId="77777777" w:rsidR="009F4963" w:rsidRDefault="009F4963">
      <w:pPr>
        <w:ind w:right="237"/>
      </w:pPr>
    </w:p>
    <w:p w14:paraId="694E95E1" w14:textId="77777777" w:rsidR="009F4963" w:rsidRDefault="009F4963">
      <w:pPr>
        <w:ind w:right="237"/>
      </w:pPr>
    </w:p>
    <w:p w14:paraId="42FFA129" w14:textId="77777777" w:rsidR="009F4963" w:rsidRDefault="009F4963">
      <w:pPr>
        <w:ind w:right="237"/>
      </w:pPr>
    </w:p>
    <w:p w14:paraId="36FC6578" w14:textId="77777777" w:rsidR="009F4963" w:rsidRDefault="009F4963">
      <w:pPr>
        <w:ind w:right="237"/>
      </w:pPr>
    </w:p>
    <w:p w14:paraId="6546B208" w14:textId="77777777" w:rsidR="009F4963" w:rsidRDefault="009F4963">
      <w:pPr>
        <w:ind w:right="237"/>
      </w:pPr>
    </w:p>
    <w:p w14:paraId="0ABDBAA1" w14:textId="77777777" w:rsidR="009F4963" w:rsidRDefault="009F4963">
      <w:pPr>
        <w:ind w:right="237"/>
      </w:pPr>
    </w:p>
    <w:p w14:paraId="3644855E" w14:textId="77777777" w:rsidR="009F4963" w:rsidRDefault="009F4963">
      <w:pPr>
        <w:ind w:right="237"/>
      </w:pPr>
    </w:p>
    <w:p w14:paraId="6130B30B" w14:textId="77777777" w:rsidR="009F4963" w:rsidRDefault="009F4963">
      <w:pPr>
        <w:ind w:right="237"/>
      </w:pPr>
    </w:p>
    <w:p w14:paraId="6BD8D5EC" w14:textId="77777777" w:rsidR="009F4963" w:rsidRDefault="009F4963">
      <w:pPr>
        <w:ind w:right="237"/>
      </w:pPr>
    </w:p>
    <w:p w14:paraId="549E2B20" w14:textId="77777777" w:rsidR="009F4963" w:rsidRDefault="009F4963">
      <w:pPr>
        <w:ind w:right="237"/>
      </w:pPr>
    </w:p>
    <w:p w14:paraId="5D5873D8" w14:textId="77777777" w:rsidR="009F4963" w:rsidRDefault="009F4963">
      <w:pPr>
        <w:ind w:right="237"/>
      </w:pPr>
    </w:p>
    <w:p w14:paraId="1854272A" w14:textId="77777777" w:rsidR="009F4963" w:rsidRDefault="009F4963">
      <w:pPr>
        <w:ind w:right="237"/>
      </w:pPr>
    </w:p>
    <w:p w14:paraId="161CA8EC" w14:textId="77777777" w:rsidR="009F4963" w:rsidRDefault="009F4963">
      <w:pPr>
        <w:ind w:right="237"/>
      </w:pPr>
    </w:p>
    <w:p w14:paraId="7A3182F1" w14:textId="77777777" w:rsidR="009F4963" w:rsidRDefault="009F4963">
      <w:pPr>
        <w:ind w:right="237"/>
      </w:pPr>
    </w:p>
    <w:p w14:paraId="4153A26E" w14:textId="77777777" w:rsidR="009F4963" w:rsidRDefault="009F4963">
      <w:pPr>
        <w:ind w:right="237"/>
      </w:pPr>
    </w:p>
    <w:p w14:paraId="3764F542" w14:textId="77777777" w:rsidR="009F4963" w:rsidRDefault="009F4963">
      <w:pPr>
        <w:ind w:right="237"/>
      </w:pPr>
    </w:p>
    <w:p w14:paraId="21636EFA" w14:textId="77777777" w:rsidR="009F4963" w:rsidRDefault="009F4963">
      <w:pPr>
        <w:ind w:right="237"/>
      </w:pPr>
    </w:p>
    <w:p w14:paraId="2005B316" w14:textId="77777777" w:rsidR="009F4963" w:rsidRDefault="009F4963">
      <w:pPr>
        <w:ind w:right="237"/>
      </w:pPr>
    </w:p>
    <w:p w14:paraId="375A7067" w14:textId="77777777" w:rsidR="009F4963" w:rsidRDefault="009F4963">
      <w:pPr>
        <w:ind w:right="237"/>
      </w:pPr>
    </w:p>
    <w:p w14:paraId="71B16CF9" w14:textId="77777777" w:rsidR="009F4963" w:rsidRDefault="009F4963">
      <w:pPr>
        <w:ind w:right="237"/>
      </w:pPr>
    </w:p>
    <w:p w14:paraId="48E40650" w14:textId="77777777" w:rsidR="009F4963" w:rsidRDefault="009F4963">
      <w:pPr>
        <w:ind w:right="237"/>
      </w:pPr>
    </w:p>
    <w:p w14:paraId="331EE4AF" w14:textId="77777777" w:rsidR="009F4963" w:rsidRDefault="009F4963">
      <w:pPr>
        <w:ind w:right="237"/>
      </w:pPr>
    </w:p>
    <w:p w14:paraId="4EC78C71" w14:textId="77777777" w:rsidR="009F4963" w:rsidRDefault="009F4963">
      <w:pPr>
        <w:ind w:right="237"/>
      </w:pPr>
    </w:p>
    <w:p w14:paraId="0517E9B5" w14:textId="77777777" w:rsidR="009F4963" w:rsidRDefault="009F4963">
      <w:pPr>
        <w:ind w:right="237"/>
      </w:pPr>
    </w:p>
    <w:p w14:paraId="5E4B90E2" w14:textId="77777777" w:rsidR="009F4963" w:rsidRDefault="009F4963">
      <w:pPr>
        <w:ind w:right="237"/>
      </w:pPr>
    </w:p>
    <w:p w14:paraId="2D817F7B" w14:textId="77777777" w:rsidR="009F4963" w:rsidRDefault="009F4963">
      <w:pPr>
        <w:ind w:right="237"/>
      </w:pPr>
    </w:p>
    <w:p w14:paraId="2E72FE50" w14:textId="77777777" w:rsidR="009F4963" w:rsidRDefault="009F4963">
      <w:pPr>
        <w:ind w:right="237"/>
      </w:pPr>
    </w:p>
    <w:p w14:paraId="012D8E16" w14:textId="77777777" w:rsidR="009F4963" w:rsidRDefault="009F4963">
      <w:pPr>
        <w:ind w:right="237"/>
      </w:pPr>
    </w:p>
    <w:p w14:paraId="5265771E" w14:textId="77777777" w:rsidR="009F4963" w:rsidRDefault="009F4963">
      <w:pPr>
        <w:ind w:right="237"/>
      </w:pPr>
    </w:p>
    <w:p w14:paraId="6761C773" w14:textId="77777777" w:rsidR="009F4963" w:rsidRDefault="009F4963">
      <w:pPr>
        <w:ind w:right="237"/>
      </w:pPr>
    </w:p>
    <w:p w14:paraId="45472C60" w14:textId="77777777" w:rsidR="009F4963" w:rsidRDefault="009F4963">
      <w:pPr>
        <w:ind w:right="237"/>
      </w:pPr>
    </w:p>
    <w:p w14:paraId="42A05E2C" w14:textId="77777777" w:rsidR="009F4963" w:rsidRDefault="009F4963">
      <w:pPr>
        <w:ind w:right="237"/>
      </w:pPr>
    </w:p>
    <w:p w14:paraId="1C7AA63A" w14:textId="77777777" w:rsidR="009F4963" w:rsidRDefault="009F4963">
      <w:pPr>
        <w:ind w:right="237"/>
      </w:pPr>
    </w:p>
    <w:p w14:paraId="6902ECF6" w14:textId="77777777" w:rsidR="003A28D6" w:rsidRDefault="003A28D6">
      <w:pPr>
        <w:ind w:right="237"/>
      </w:pPr>
    </w:p>
    <w:p w14:paraId="1A3047F6" w14:textId="77777777" w:rsidR="00963026" w:rsidRDefault="00963026">
      <w:pPr>
        <w:ind w:right="237"/>
        <w:jc w:val="both"/>
        <w:rPr>
          <w:sz w:val="24"/>
          <w:szCs w:val="24"/>
        </w:rPr>
      </w:pPr>
    </w:p>
    <w:p w14:paraId="494573E5" w14:textId="77777777" w:rsidR="00963026" w:rsidRDefault="005E1E36">
      <w:pPr>
        <w:ind w:right="237"/>
        <w:jc w:val="center"/>
        <w:rPr>
          <w:b/>
          <w:sz w:val="24"/>
          <w:szCs w:val="24"/>
        </w:rPr>
      </w:pPr>
      <w:r>
        <w:rPr>
          <w:b/>
          <w:sz w:val="24"/>
          <w:szCs w:val="24"/>
        </w:rPr>
        <w:lastRenderedPageBreak/>
        <w:t>Task 4</w:t>
      </w:r>
    </w:p>
    <w:p w14:paraId="087BF5A1" w14:textId="77777777" w:rsidR="00963026" w:rsidRDefault="00963026">
      <w:pPr>
        <w:ind w:right="237"/>
        <w:jc w:val="both"/>
        <w:rPr>
          <w:b/>
          <w:color w:val="000000"/>
          <w:sz w:val="24"/>
          <w:szCs w:val="24"/>
        </w:rPr>
      </w:pPr>
    </w:p>
    <w:p w14:paraId="168AE860" w14:textId="77777777" w:rsidR="00963026" w:rsidRDefault="005E1E36">
      <w:pPr>
        <w:pBdr>
          <w:top w:val="nil"/>
          <w:left w:val="nil"/>
          <w:bottom w:val="nil"/>
          <w:right w:val="nil"/>
          <w:between w:val="nil"/>
        </w:pBdr>
        <w:ind w:right="225"/>
        <w:jc w:val="both"/>
        <w:rPr>
          <w:rFonts w:ascii="Quattrocento Sans" w:eastAsia="Quattrocento Sans" w:hAnsi="Quattrocento Sans" w:cs="Quattrocento Sans"/>
          <w:color w:val="000000"/>
          <w:sz w:val="18"/>
          <w:szCs w:val="18"/>
        </w:rPr>
      </w:pPr>
      <w:r>
        <w:rPr>
          <w:b/>
          <w:color w:val="000000"/>
          <w:sz w:val="24"/>
          <w:szCs w:val="24"/>
        </w:rPr>
        <w:t>Relevant areas of the National Policing Curriculum: </w:t>
      </w:r>
      <w:r>
        <w:rPr>
          <w:color w:val="000000"/>
          <w:sz w:val="24"/>
          <w:szCs w:val="24"/>
        </w:rPr>
        <w:t> </w:t>
      </w:r>
    </w:p>
    <w:p w14:paraId="6A0157E8" w14:textId="77777777" w:rsidR="00963026" w:rsidRDefault="005E1E36">
      <w:pPr>
        <w:pBdr>
          <w:top w:val="nil"/>
          <w:left w:val="nil"/>
          <w:bottom w:val="nil"/>
          <w:right w:val="nil"/>
          <w:between w:val="nil"/>
        </w:pBdr>
        <w:spacing w:line="259" w:lineRule="auto"/>
        <w:ind w:right="105"/>
        <w:jc w:val="both"/>
        <w:rPr>
          <w:rFonts w:ascii="Times New Roman" w:eastAsia="Times New Roman" w:hAnsi="Times New Roman" w:cs="Times New Roman"/>
          <w:color w:val="000000"/>
          <w:sz w:val="24"/>
          <w:szCs w:val="24"/>
        </w:rPr>
      </w:pPr>
      <w:r>
        <w:rPr>
          <w:b/>
          <w:color w:val="000000"/>
          <w:sz w:val="24"/>
          <w:szCs w:val="24"/>
        </w:rPr>
        <w:t>Coaching, Mentoring, Assessment</w:t>
      </w:r>
    </w:p>
    <w:p w14:paraId="50963F7D" w14:textId="77777777" w:rsidR="00963026" w:rsidRDefault="005E1E36">
      <w:pPr>
        <w:pBdr>
          <w:top w:val="nil"/>
          <w:left w:val="nil"/>
          <w:bottom w:val="nil"/>
          <w:right w:val="nil"/>
          <w:between w:val="nil"/>
        </w:pBdr>
        <w:ind w:right="105"/>
        <w:jc w:val="both"/>
        <w:rPr>
          <w:rFonts w:ascii="Quattrocento Sans" w:eastAsia="Quattrocento Sans" w:hAnsi="Quattrocento Sans" w:cs="Quattrocento Sans"/>
          <w:color w:val="000000"/>
          <w:sz w:val="18"/>
          <w:szCs w:val="18"/>
        </w:rPr>
      </w:pPr>
      <w:r>
        <w:rPr>
          <w:color w:val="000000"/>
          <w:sz w:val="24"/>
          <w:szCs w:val="24"/>
        </w:rPr>
        <w:t> </w:t>
      </w:r>
    </w:p>
    <w:p w14:paraId="2F0E80F1" w14:textId="77777777" w:rsidR="00963026" w:rsidRDefault="005E1E36">
      <w:pPr>
        <w:pBdr>
          <w:top w:val="nil"/>
          <w:left w:val="nil"/>
          <w:bottom w:val="nil"/>
          <w:right w:val="nil"/>
          <w:between w:val="nil"/>
        </w:pBdr>
        <w:ind w:right="105"/>
        <w:jc w:val="both"/>
        <w:rPr>
          <w:rFonts w:ascii="Quattrocento Sans" w:eastAsia="Quattrocento Sans" w:hAnsi="Quattrocento Sans" w:cs="Quattrocento Sans"/>
          <w:color w:val="000000"/>
          <w:sz w:val="18"/>
          <w:szCs w:val="18"/>
        </w:rPr>
      </w:pPr>
      <w:r>
        <w:rPr>
          <w:color w:val="000000"/>
          <w:sz w:val="24"/>
          <w:szCs w:val="24"/>
        </w:rPr>
        <w:t> </w:t>
      </w:r>
    </w:p>
    <w:tbl>
      <w:tblPr>
        <w:tblStyle w:val="a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963026" w14:paraId="0BB937B4" w14:textId="77777777">
        <w:tc>
          <w:tcPr>
            <w:tcW w:w="9016" w:type="dxa"/>
            <w:shd w:val="clear" w:color="auto" w:fill="auto"/>
          </w:tcPr>
          <w:p w14:paraId="5A7571EB" w14:textId="77777777" w:rsidR="00963026" w:rsidRDefault="00963026">
            <w:pPr>
              <w:widowControl w:val="0"/>
              <w:pBdr>
                <w:top w:val="nil"/>
                <w:left w:val="nil"/>
                <w:bottom w:val="nil"/>
                <w:right w:val="nil"/>
                <w:between w:val="nil"/>
              </w:pBdr>
              <w:tabs>
                <w:tab w:val="left" w:pos="355"/>
              </w:tabs>
              <w:ind w:right="237"/>
              <w:rPr>
                <w:color w:val="000000"/>
                <w:sz w:val="24"/>
                <w:szCs w:val="24"/>
              </w:rPr>
            </w:pPr>
          </w:p>
          <w:p w14:paraId="66A03270" w14:textId="77777777" w:rsidR="00963026" w:rsidRDefault="005E1E36">
            <w:pPr>
              <w:pBdr>
                <w:top w:val="nil"/>
                <w:left w:val="nil"/>
                <w:bottom w:val="nil"/>
                <w:right w:val="nil"/>
                <w:between w:val="nil"/>
              </w:pBdr>
              <w:ind w:right="105"/>
              <w:jc w:val="both"/>
              <w:rPr>
                <w:color w:val="000000"/>
                <w:sz w:val="24"/>
                <w:szCs w:val="24"/>
              </w:rPr>
            </w:pPr>
            <w:r>
              <w:rPr>
                <w:b/>
                <w:color w:val="000000"/>
                <w:sz w:val="24"/>
                <w:szCs w:val="24"/>
              </w:rPr>
              <w:t>Critically reflect</w:t>
            </w:r>
            <w:r>
              <w:rPr>
                <w:color w:val="000000"/>
                <w:sz w:val="24"/>
                <w:szCs w:val="24"/>
              </w:rPr>
              <w:t xml:space="preserve"> upon your three-year probation:</w:t>
            </w:r>
          </w:p>
          <w:p w14:paraId="2ABBEC5F" w14:textId="77777777" w:rsidR="00963026" w:rsidRDefault="00963026">
            <w:pPr>
              <w:pBdr>
                <w:top w:val="nil"/>
                <w:left w:val="nil"/>
                <w:bottom w:val="nil"/>
                <w:right w:val="nil"/>
                <w:between w:val="nil"/>
              </w:pBdr>
              <w:ind w:right="105"/>
              <w:jc w:val="both"/>
              <w:rPr>
                <w:color w:val="000000"/>
                <w:sz w:val="24"/>
                <w:szCs w:val="24"/>
              </w:rPr>
            </w:pPr>
          </w:p>
          <w:p w14:paraId="0667D1C1" w14:textId="77777777" w:rsidR="00963026" w:rsidRDefault="005E1E36">
            <w:pPr>
              <w:pBdr>
                <w:top w:val="nil"/>
                <w:left w:val="nil"/>
                <w:bottom w:val="nil"/>
                <w:right w:val="nil"/>
                <w:between w:val="nil"/>
              </w:pBdr>
              <w:ind w:right="105"/>
              <w:jc w:val="both"/>
              <w:rPr>
                <w:color w:val="000000"/>
                <w:sz w:val="24"/>
                <w:szCs w:val="24"/>
              </w:rPr>
            </w:pPr>
            <w:r>
              <w:rPr>
                <w:color w:val="000000"/>
                <w:sz w:val="24"/>
                <w:szCs w:val="24"/>
              </w:rPr>
              <w:t xml:space="preserve">How have you benefited from mentoring and coaching? </w:t>
            </w:r>
          </w:p>
          <w:p w14:paraId="57E69967" w14:textId="62167658" w:rsidR="00963026" w:rsidRDefault="005E1E36">
            <w:pPr>
              <w:pBdr>
                <w:top w:val="nil"/>
                <w:left w:val="nil"/>
                <w:bottom w:val="nil"/>
                <w:right w:val="nil"/>
                <w:between w:val="nil"/>
              </w:pBdr>
              <w:ind w:right="105"/>
              <w:jc w:val="both"/>
              <w:rPr>
                <w:color w:val="000000"/>
                <w:sz w:val="24"/>
                <w:szCs w:val="24"/>
              </w:rPr>
            </w:pPr>
            <w:r>
              <w:rPr>
                <w:color w:val="000000"/>
                <w:sz w:val="24"/>
                <w:szCs w:val="24"/>
              </w:rPr>
              <w:t xml:space="preserve">How has it helped you to meet personal, </w:t>
            </w:r>
            <w:r w:rsidR="00715E89">
              <w:rPr>
                <w:color w:val="000000"/>
                <w:sz w:val="24"/>
                <w:szCs w:val="24"/>
              </w:rPr>
              <w:t>professional,</w:t>
            </w:r>
            <w:r>
              <w:rPr>
                <w:color w:val="000000"/>
                <w:sz w:val="24"/>
                <w:szCs w:val="24"/>
              </w:rPr>
              <w:t xml:space="preserve"> and organisational goals?</w:t>
            </w:r>
          </w:p>
          <w:p w14:paraId="4497D86A" w14:textId="77777777" w:rsidR="00963026" w:rsidRDefault="005E1E36">
            <w:pPr>
              <w:pBdr>
                <w:top w:val="nil"/>
                <w:left w:val="nil"/>
                <w:bottom w:val="nil"/>
                <w:right w:val="nil"/>
                <w:between w:val="nil"/>
              </w:pBdr>
              <w:ind w:right="105"/>
              <w:jc w:val="both"/>
              <w:rPr>
                <w:color w:val="000000"/>
                <w:sz w:val="24"/>
                <w:szCs w:val="24"/>
              </w:rPr>
            </w:pPr>
            <w:r>
              <w:rPr>
                <w:color w:val="000000"/>
                <w:sz w:val="24"/>
                <w:szCs w:val="24"/>
              </w:rPr>
              <w:t>How has it aided you to learn, develop and perform in the workplace?</w:t>
            </w:r>
          </w:p>
          <w:p w14:paraId="105625BD" w14:textId="77777777" w:rsidR="00963026" w:rsidRDefault="00963026">
            <w:pPr>
              <w:pBdr>
                <w:top w:val="nil"/>
                <w:left w:val="nil"/>
                <w:bottom w:val="nil"/>
                <w:right w:val="nil"/>
                <w:between w:val="nil"/>
              </w:pBdr>
              <w:ind w:right="105"/>
              <w:jc w:val="both"/>
              <w:rPr>
                <w:color w:val="000000"/>
                <w:sz w:val="24"/>
                <w:szCs w:val="24"/>
              </w:rPr>
            </w:pPr>
          </w:p>
          <w:p w14:paraId="53F28539" w14:textId="77777777" w:rsidR="00963026" w:rsidRDefault="005E1E36">
            <w:pPr>
              <w:pBdr>
                <w:top w:val="nil"/>
                <w:left w:val="nil"/>
                <w:bottom w:val="nil"/>
                <w:right w:val="nil"/>
                <w:between w:val="nil"/>
              </w:pBdr>
              <w:ind w:right="105"/>
              <w:jc w:val="both"/>
              <w:rPr>
                <w:i/>
                <w:color w:val="000000"/>
                <w:sz w:val="24"/>
                <w:szCs w:val="24"/>
              </w:rPr>
            </w:pPr>
            <w:r>
              <w:rPr>
                <w:i/>
                <w:color w:val="000000"/>
                <w:sz w:val="24"/>
                <w:szCs w:val="24"/>
              </w:rPr>
              <w:t>Consider relevant coaching and mentoring definitions along with current coaching and mentoring theories used in policing.</w:t>
            </w:r>
          </w:p>
          <w:p w14:paraId="19EDB313" w14:textId="77777777" w:rsidR="00963026" w:rsidRDefault="00963026">
            <w:pPr>
              <w:pBdr>
                <w:top w:val="nil"/>
                <w:left w:val="nil"/>
                <w:bottom w:val="nil"/>
                <w:right w:val="nil"/>
                <w:between w:val="nil"/>
              </w:pBdr>
              <w:ind w:right="105"/>
              <w:jc w:val="both"/>
              <w:rPr>
                <w:i/>
                <w:color w:val="000000"/>
                <w:sz w:val="24"/>
                <w:szCs w:val="24"/>
              </w:rPr>
            </w:pPr>
          </w:p>
          <w:p w14:paraId="4EFBB1CC" w14:textId="77777777" w:rsidR="00963026" w:rsidRDefault="005E1E36">
            <w:pPr>
              <w:pBdr>
                <w:top w:val="nil"/>
                <w:left w:val="nil"/>
                <w:bottom w:val="nil"/>
                <w:right w:val="nil"/>
                <w:between w:val="nil"/>
              </w:pBdr>
              <w:ind w:right="105"/>
              <w:jc w:val="both"/>
              <w:rPr>
                <w:i/>
                <w:color w:val="000000"/>
                <w:sz w:val="24"/>
                <w:szCs w:val="24"/>
              </w:rPr>
            </w:pPr>
            <w:r>
              <w:rPr>
                <w:i/>
                <w:color w:val="000000"/>
                <w:sz w:val="24"/>
                <w:szCs w:val="24"/>
              </w:rPr>
              <w:t>How do you provide and receive feedback?</w:t>
            </w:r>
          </w:p>
          <w:p w14:paraId="28E0CD68" w14:textId="77777777" w:rsidR="00963026" w:rsidRDefault="00963026">
            <w:pPr>
              <w:pBdr>
                <w:top w:val="nil"/>
                <w:left w:val="nil"/>
                <w:bottom w:val="nil"/>
                <w:right w:val="nil"/>
                <w:between w:val="nil"/>
              </w:pBdr>
              <w:ind w:right="105"/>
              <w:jc w:val="both"/>
              <w:rPr>
                <w:color w:val="000000"/>
                <w:sz w:val="24"/>
                <w:szCs w:val="24"/>
              </w:rPr>
            </w:pPr>
          </w:p>
          <w:p w14:paraId="5334D0A4" w14:textId="77777777" w:rsidR="00963026" w:rsidRDefault="005E1E36">
            <w:pPr>
              <w:pBdr>
                <w:top w:val="nil"/>
                <w:left w:val="nil"/>
                <w:bottom w:val="nil"/>
                <w:right w:val="nil"/>
                <w:between w:val="nil"/>
              </w:pBdr>
              <w:ind w:right="105"/>
              <w:jc w:val="both"/>
              <w:rPr>
                <w:rFonts w:ascii="Quattrocento Sans" w:eastAsia="Quattrocento Sans" w:hAnsi="Quattrocento Sans" w:cs="Quattrocento Sans"/>
                <w:color w:val="000000"/>
                <w:sz w:val="18"/>
                <w:szCs w:val="18"/>
              </w:rPr>
            </w:pPr>
            <w:r>
              <w:rPr>
                <w:color w:val="000000"/>
                <w:sz w:val="24"/>
                <w:szCs w:val="24"/>
              </w:rPr>
              <w:t>2000 words </w:t>
            </w:r>
            <w:r>
              <w:rPr>
                <w:i/>
                <w:color w:val="000000"/>
                <w:sz w:val="24"/>
                <w:szCs w:val="24"/>
              </w:rPr>
              <w:t>(+/- 10%: include your actual word count at the end of each section)</w:t>
            </w:r>
            <w:r>
              <w:rPr>
                <w:color w:val="000000"/>
                <w:sz w:val="24"/>
                <w:szCs w:val="24"/>
              </w:rPr>
              <w:t> </w:t>
            </w:r>
          </w:p>
          <w:p w14:paraId="2C3516D2" w14:textId="77777777" w:rsidR="00963026" w:rsidRDefault="005E1E36">
            <w:pPr>
              <w:pBdr>
                <w:top w:val="nil"/>
                <w:left w:val="nil"/>
                <w:bottom w:val="nil"/>
                <w:right w:val="nil"/>
                <w:between w:val="nil"/>
              </w:pBdr>
              <w:ind w:right="105"/>
              <w:jc w:val="both"/>
              <w:rPr>
                <w:rFonts w:ascii="Quattrocento Sans" w:eastAsia="Quattrocento Sans" w:hAnsi="Quattrocento Sans" w:cs="Quattrocento Sans"/>
                <w:color w:val="000000"/>
                <w:sz w:val="18"/>
                <w:szCs w:val="18"/>
              </w:rPr>
            </w:pPr>
            <w:r>
              <w:rPr>
                <w:color w:val="000000"/>
                <w:sz w:val="24"/>
                <w:szCs w:val="24"/>
              </w:rPr>
              <w:t> </w:t>
            </w:r>
          </w:p>
        </w:tc>
      </w:tr>
    </w:tbl>
    <w:p w14:paraId="5B9ABDD2" w14:textId="77777777" w:rsidR="00963026" w:rsidRDefault="00963026">
      <w:pPr>
        <w:ind w:right="237"/>
        <w:jc w:val="both"/>
        <w:rPr>
          <w:sz w:val="24"/>
          <w:szCs w:val="24"/>
        </w:rPr>
      </w:pPr>
    </w:p>
    <w:p w14:paraId="5A70FB6D" w14:textId="77777777" w:rsidR="00963026" w:rsidRDefault="005E1E36">
      <w:pPr>
        <w:ind w:right="237"/>
        <w:jc w:val="both"/>
        <w:rPr>
          <w:b/>
          <w:sz w:val="24"/>
          <w:szCs w:val="24"/>
        </w:rPr>
      </w:pPr>
      <w:r>
        <w:rPr>
          <w:b/>
          <w:sz w:val="24"/>
          <w:szCs w:val="24"/>
        </w:rPr>
        <w:t>ANSWER:</w:t>
      </w:r>
    </w:p>
    <w:p w14:paraId="3B6A7225" w14:textId="77777777" w:rsidR="00963026" w:rsidRDefault="00963026">
      <w:pPr>
        <w:ind w:right="237"/>
        <w:jc w:val="both"/>
        <w:rPr>
          <w:sz w:val="24"/>
          <w:szCs w:val="24"/>
        </w:rPr>
      </w:pPr>
    </w:p>
    <w:p w14:paraId="7DA9BE58" w14:textId="77777777" w:rsidR="00963026" w:rsidRDefault="005E1E36">
      <w:pPr>
        <w:spacing w:after="160" w:line="480" w:lineRule="auto"/>
        <w:rPr>
          <w:sz w:val="24"/>
          <w:szCs w:val="24"/>
          <w:highlight w:val="white"/>
        </w:rPr>
      </w:pPr>
      <w:r>
        <w:rPr>
          <w:sz w:val="24"/>
          <w:szCs w:val="24"/>
          <w:highlight w:val="white"/>
        </w:rPr>
        <w:t xml:space="preserve">My three-year probation as a police officer has been a journey of immense growth and development, shaped significantly by the mentorship and coaching I have received. These experiences have been instrumental in helping me achieve personal, professional, and organisational goals. The process has not only enhanced my skills and performance but has also deeply embedded the values and norms necessary for effective policing. This essay critically reflects on how mentoring and coaching have played a pivotal role in my development during probation, how it has helped me meet professional and personal goals, considering relevant theories and definitions pertinent to policing.  </w:t>
      </w:r>
    </w:p>
    <w:p w14:paraId="73F82C0E" w14:textId="080CB063" w:rsidR="00963026" w:rsidRDefault="005E1E36">
      <w:pPr>
        <w:spacing w:after="160" w:line="480" w:lineRule="auto"/>
        <w:rPr>
          <w:sz w:val="24"/>
          <w:szCs w:val="24"/>
        </w:rPr>
      </w:pPr>
      <w:r>
        <w:rPr>
          <w:sz w:val="24"/>
          <w:szCs w:val="24"/>
        </w:rPr>
        <w:t xml:space="preserve">Generally, coaching or mentoring an individual or a small group involves helping them to define and achieve their professional and personal objectives, resolve their work-related performance problem, or improve their overall performance (Connor </w:t>
      </w:r>
      <w:r w:rsidR="007655F7">
        <w:rPr>
          <w:sz w:val="24"/>
          <w:szCs w:val="24"/>
        </w:rPr>
        <w:t>and</w:t>
      </w:r>
      <w:r>
        <w:rPr>
          <w:sz w:val="24"/>
          <w:szCs w:val="24"/>
        </w:rPr>
        <w:t xml:space="preserve"> </w:t>
      </w:r>
      <w:proofErr w:type="spellStart"/>
      <w:r>
        <w:rPr>
          <w:sz w:val="24"/>
          <w:szCs w:val="24"/>
        </w:rPr>
        <w:t>Pokora</w:t>
      </w:r>
      <w:proofErr w:type="spellEnd"/>
      <w:r>
        <w:rPr>
          <w:sz w:val="24"/>
          <w:szCs w:val="24"/>
        </w:rPr>
        <w:t xml:space="preserve">, 2017). The association between the two is finite, mainly conducted over </w:t>
      </w:r>
      <w:r>
        <w:rPr>
          <w:sz w:val="24"/>
          <w:szCs w:val="24"/>
        </w:rPr>
        <w:lastRenderedPageBreak/>
        <w:t xml:space="preserve">a short and defined timeframe, and specifically focuses on specific improvement goals or skills (Williams </w:t>
      </w:r>
      <w:r w:rsidR="007655F7">
        <w:rPr>
          <w:sz w:val="24"/>
          <w:szCs w:val="24"/>
        </w:rPr>
        <w:t>and</w:t>
      </w:r>
      <w:r>
        <w:rPr>
          <w:sz w:val="24"/>
          <w:szCs w:val="24"/>
        </w:rPr>
        <w:t xml:space="preserve"> Sondhi, 2022).  The mentoring process can be initiated by a linear manager or by the individual requiring assistance. It can be conducted as an informal or a formal role within the respective organisation, which is in the policing service delivery in this case (Connor </w:t>
      </w:r>
      <w:r w:rsidR="007655F7">
        <w:rPr>
          <w:sz w:val="24"/>
          <w:szCs w:val="24"/>
        </w:rPr>
        <w:t>and</w:t>
      </w:r>
      <w:r>
        <w:rPr>
          <w:sz w:val="24"/>
          <w:szCs w:val="24"/>
        </w:rPr>
        <w:t xml:space="preserve"> </w:t>
      </w:r>
      <w:proofErr w:type="spellStart"/>
      <w:r>
        <w:rPr>
          <w:sz w:val="24"/>
          <w:szCs w:val="24"/>
        </w:rPr>
        <w:t>Pokora</w:t>
      </w:r>
      <w:proofErr w:type="spellEnd"/>
      <w:r>
        <w:rPr>
          <w:sz w:val="24"/>
          <w:szCs w:val="24"/>
        </w:rPr>
        <w:t xml:space="preserve">, 2017). </w:t>
      </w:r>
    </w:p>
    <w:p w14:paraId="12BEF91E" w14:textId="77777777" w:rsidR="00963026" w:rsidRDefault="005E1E36">
      <w:pPr>
        <w:spacing w:after="160" w:line="480" w:lineRule="auto"/>
        <w:rPr>
          <w:sz w:val="24"/>
          <w:szCs w:val="24"/>
        </w:rPr>
      </w:pPr>
      <w:r>
        <w:rPr>
          <w:sz w:val="24"/>
          <w:szCs w:val="24"/>
        </w:rPr>
        <w:t xml:space="preserve">According to CoP (2024), the key accountabilities of the coaching or mentoring processes or roles involve establishing a professional relationship with the individual police officer. This involves contracting with them as a strategy of clarifying the boundaries of the established relationship, developing mutually agreed expectations or goals of the process by defining responsibilities, and roles, and ensuring time commitment, alongside devoting to initiatives that help build trust (Jones, 2016: Staller </w:t>
      </w:r>
      <w:r>
        <w:rPr>
          <w:i/>
          <w:sz w:val="24"/>
          <w:szCs w:val="24"/>
        </w:rPr>
        <w:t>et al</w:t>
      </w:r>
      <w:r>
        <w:rPr>
          <w:sz w:val="24"/>
          <w:szCs w:val="24"/>
        </w:rPr>
        <w:t xml:space="preserve">, 2022). The next stage incorporates working with the individual police to define their goals and breaking them down into achievable chunks or milestones to help establish the actions they must take, alongside modifying and continually evaluating those goals. This is followed by offering guidance and advice on the respective topics and coaching the police officer to contribute to their development and learning process. Lastly, the process winds up by establishing measures or strategies for periodically reviewing the effectiveness and aims of the relationship and the outcomes received. The police officers and their coaches identify and agree on the appropriate changes and establish when the mentoring or coaching will end. </w:t>
      </w:r>
    </w:p>
    <w:p w14:paraId="4367BA42" w14:textId="41552473" w:rsidR="00963026" w:rsidRDefault="005E1E36">
      <w:pPr>
        <w:spacing w:after="160" w:line="480" w:lineRule="auto"/>
        <w:rPr>
          <w:sz w:val="24"/>
          <w:szCs w:val="24"/>
        </w:rPr>
      </w:pPr>
      <w:r>
        <w:rPr>
          <w:sz w:val="24"/>
          <w:szCs w:val="24"/>
        </w:rPr>
        <w:t xml:space="preserve">Police officers and agencies acknowledge and understand the value of training and guiding the new officers through the various areas of police work for a specific duration. Police agencies mainly enrol the new police officers in field training to guide and effectively equip them with the new allocated tasks and an evaluation follows to determine whether the new officers are successful or require additional training in </w:t>
      </w:r>
      <w:r>
        <w:rPr>
          <w:sz w:val="24"/>
          <w:szCs w:val="24"/>
        </w:rPr>
        <w:lastRenderedPageBreak/>
        <w:t>specific areas (</w:t>
      </w:r>
      <w:proofErr w:type="spellStart"/>
      <w:r>
        <w:rPr>
          <w:sz w:val="24"/>
          <w:szCs w:val="24"/>
        </w:rPr>
        <w:t>Khakwani</w:t>
      </w:r>
      <w:proofErr w:type="spellEnd"/>
      <w:r>
        <w:rPr>
          <w:sz w:val="24"/>
          <w:szCs w:val="24"/>
        </w:rPr>
        <w:t xml:space="preserve"> </w:t>
      </w:r>
      <w:r>
        <w:rPr>
          <w:i/>
          <w:sz w:val="24"/>
          <w:szCs w:val="24"/>
        </w:rPr>
        <w:t>et al</w:t>
      </w:r>
      <w:r>
        <w:rPr>
          <w:sz w:val="24"/>
          <w:szCs w:val="24"/>
        </w:rPr>
        <w:t>, 2012). Beyond the in-situ training phase, police officers are enrolled in mentoring programs to develop their leadership skills and to ensure they gain new perspectives and proficiency in conducting the assigned tasks. Mentorship and coaching enhance the recruitment process and retention of the officers by providing them with guidance, practical advice, and encouragement. This increases their job satisfaction, motivation, and chances of success in their career (</w:t>
      </w:r>
      <w:proofErr w:type="spellStart"/>
      <w:r>
        <w:rPr>
          <w:sz w:val="24"/>
          <w:szCs w:val="24"/>
        </w:rPr>
        <w:t>Seba</w:t>
      </w:r>
      <w:proofErr w:type="spellEnd"/>
      <w:r>
        <w:rPr>
          <w:sz w:val="24"/>
          <w:szCs w:val="24"/>
        </w:rPr>
        <w:t xml:space="preserve"> </w:t>
      </w:r>
      <w:r w:rsidR="007655F7">
        <w:rPr>
          <w:sz w:val="24"/>
          <w:szCs w:val="24"/>
        </w:rPr>
        <w:t>and</w:t>
      </w:r>
      <w:r>
        <w:rPr>
          <w:sz w:val="24"/>
          <w:szCs w:val="24"/>
        </w:rPr>
        <w:t xml:space="preserve"> Rowley, 2010). In addition, mentoring and coaching provide police officers with real-life examples which they can learn from. The mentors share their own experiences and allow the police mentees to learn from both their challenges and successes. Studies indicate that effective mentoring programs whether formal or informal increase employee retention, enhance the employees' job performance, and boost their overall productivity across different professions (</w:t>
      </w:r>
      <w:proofErr w:type="spellStart"/>
      <w:r>
        <w:rPr>
          <w:sz w:val="24"/>
          <w:szCs w:val="24"/>
        </w:rPr>
        <w:t>Cosper</w:t>
      </w:r>
      <w:proofErr w:type="spellEnd"/>
      <w:r>
        <w:rPr>
          <w:sz w:val="24"/>
          <w:szCs w:val="24"/>
        </w:rPr>
        <w:t xml:space="preserve"> 2020: Clarke 2017; </w:t>
      </w:r>
      <w:proofErr w:type="spellStart"/>
      <w:r>
        <w:rPr>
          <w:sz w:val="24"/>
          <w:szCs w:val="24"/>
        </w:rPr>
        <w:t>Quattlebaum</w:t>
      </w:r>
      <w:proofErr w:type="spellEnd"/>
      <w:r>
        <w:rPr>
          <w:sz w:val="24"/>
          <w:szCs w:val="24"/>
        </w:rPr>
        <w:t xml:space="preserve"> and Tyler, 2020: 1017). Moreover, policing is a significantly demanding profession and a dangerous career, which presents officers with unique challenges compared to other occupations due to the high level of public scrutiny that police departments face. Thus, mentoring and coaching are critical to ensure the professionalism and well-being of the officers. </w:t>
      </w:r>
    </w:p>
    <w:p w14:paraId="7D613EF4" w14:textId="77777777" w:rsidR="00963026" w:rsidRDefault="005E1E36">
      <w:pPr>
        <w:spacing w:after="160" w:line="480" w:lineRule="auto"/>
        <w:rPr>
          <w:sz w:val="24"/>
          <w:szCs w:val="24"/>
        </w:rPr>
      </w:pPr>
      <w:r>
        <w:rPr>
          <w:sz w:val="24"/>
          <w:szCs w:val="24"/>
        </w:rPr>
        <w:t xml:space="preserve">Mentoring and coaching focus on enhancing a self-propelling force for the mentee to work effectively. Both the mentee and the coach positively contribute to the overall development of the organisation or the respective workforce where they operate. The coach has the expertise to influence and guide other individuals positively, leading to the career and skills development of the employees' career. Coaches are essential in inspiring and empowering the mentees to gain organisational commitment, which is a commitment to the delivery of policing services in this case (Jones, 2017; Stanko and Dawson, 2016). Having a mentor significantly contributes </w:t>
      </w:r>
      <w:r>
        <w:rPr>
          <w:sz w:val="24"/>
          <w:szCs w:val="24"/>
        </w:rPr>
        <w:lastRenderedPageBreak/>
        <w:t>to the officers’ greater career satisfaction since they feel connected, valued, and supported, which boosts their loyalty and overall job experience.  It also boosts their productivity levels, which is crucial in enhancing the UK policing reliability and capabilities. Mentoring provides the officers with long-term improvements by driving a real change in their personal and professional goals (Gloucestershire Constabulary, 2024</w:t>
      </w:r>
      <w:r>
        <w:rPr>
          <w:i/>
          <w:sz w:val="24"/>
          <w:szCs w:val="24"/>
        </w:rPr>
        <w:t xml:space="preserve">: </w:t>
      </w:r>
      <w:r>
        <w:rPr>
          <w:sz w:val="24"/>
          <w:szCs w:val="24"/>
        </w:rPr>
        <w:t xml:space="preserve">Blumberg </w:t>
      </w:r>
      <w:r>
        <w:rPr>
          <w:i/>
          <w:sz w:val="24"/>
          <w:szCs w:val="24"/>
        </w:rPr>
        <w:t>et al</w:t>
      </w:r>
      <w:r>
        <w:rPr>
          <w:sz w:val="24"/>
          <w:szCs w:val="24"/>
        </w:rPr>
        <w:t xml:space="preserve">., 2019). It enables the officers to change their habits and overcome neural limitations, which is vital in making lasting changes or improvements in the officers' personal and professional lives. Furthermore, mentoring helps the officers to mould their competence and professional identity by offering them guidance on how to navigate through complex challenges, elevating their confidence, and improving their skills.  </w:t>
      </w:r>
    </w:p>
    <w:p w14:paraId="16B913B3" w14:textId="77777777" w:rsidR="00963026" w:rsidRDefault="005E1E36">
      <w:pPr>
        <w:spacing w:after="160" w:line="480" w:lineRule="auto"/>
        <w:rPr>
          <w:sz w:val="24"/>
          <w:szCs w:val="24"/>
        </w:rPr>
      </w:pPr>
      <w:r>
        <w:rPr>
          <w:sz w:val="24"/>
          <w:szCs w:val="24"/>
        </w:rPr>
        <w:t>Mentoring and coaching play a vital role in helping the officers to learn, perform, and develop effectively in the workplace. Firstly, coaching can significantly enhance job satisfaction among police officers, with the coaches acting as trusted role models, guides, and advisers who walk the officers through new energy, shaping their visions, and generating the desired results (Hobson 2016; Farnese et al. 2016: 430). This is likely to increase the officers' commitment to learn, perform, and develop their careers since they feel valued and supported as they navigate through the high levels of stress that result from their occupation, negative media coverage, and having a strained relationship with the public (</w:t>
      </w:r>
      <w:proofErr w:type="spellStart"/>
      <w:r>
        <w:rPr>
          <w:sz w:val="24"/>
          <w:szCs w:val="24"/>
        </w:rPr>
        <w:t>Vierck</w:t>
      </w:r>
      <w:proofErr w:type="spellEnd"/>
      <w:r>
        <w:rPr>
          <w:sz w:val="24"/>
          <w:szCs w:val="24"/>
        </w:rPr>
        <w:t xml:space="preserve">, 2024; MacLennan, 2017; Clutterbuck, 2014; Harmon, 2011). Coaches and mentors play a notable role in guiding the officers in establishing their career goals, advancing their skills, and improving their general performance. They offer the police officers a structured approach to success besides assisting them in achieving the set goals by guiding </w:t>
      </w:r>
      <w:r>
        <w:rPr>
          <w:sz w:val="24"/>
          <w:szCs w:val="24"/>
        </w:rPr>
        <w:lastRenderedPageBreak/>
        <w:t xml:space="preserve">them using their past experiences or failure and success when navigating through new skills and tasks (Harmon, 2011). </w:t>
      </w:r>
    </w:p>
    <w:p w14:paraId="553573A5" w14:textId="5FF8CA47" w:rsidR="00963026" w:rsidRDefault="005E1E36">
      <w:pPr>
        <w:shd w:val="clear" w:color="auto" w:fill="FFFFFF"/>
        <w:spacing w:before="120" w:after="240" w:line="480" w:lineRule="auto"/>
        <w:rPr>
          <w:color w:val="222222"/>
          <w:sz w:val="24"/>
          <w:szCs w:val="24"/>
          <w:highlight w:val="white"/>
        </w:rPr>
      </w:pPr>
      <w:r>
        <w:rPr>
          <w:color w:val="222222"/>
          <w:sz w:val="24"/>
          <w:szCs w:val="24"/>
          <w:highlight w:val="white"/>
        </w:rPr>
        <w:t xml:space="preserve">Mentoring has significantly contributed to my personal growth during probation. My tutor </w:t>
      </w:r>
      <w:r w:rsidR="00A350EF">
        <w:rPr>
          <w:color w:val="222222"/>
          <w:sz w:val="24"/>
          <w:szCs w:val="24"/>
          <w:highlight w:val="white"/>
        </w:rPr>
        <w:t xml:space="preserve">who I would consider to be my mentor </w:t>
      </w:r>
      <w:r>
        <w:rPr>
          <w:color w:val="222222"/>
          <w:sz w:val="24"/>
          <w:szCs w:val="24"/>
          <w:highlight w:val="white"/>
        </w:rPr>
        <w:t xml:space="preserve">during the first few months out in the field provided invaluable support. She helped me navigate the world of policing, including all the complexities involved. She offered insights and shared experiences that I wouldn’t get from a </w:t>
      </w:r>
      <w:r w:rsidR="00A350EF">
        <w:rPr>
          <w:color w:val="222222"/>
          <w:sz w:val="24"/>
          <w:szCs w:val="24"/>
          <w:highlight w:val="white"/>
        </w:rPr>
        <w:t>book, and I</w:t>
      </w:r>
      <w:r>
        <w:rPr>
          <w:color w:val="222222"/>
          <w:sz w:val="24"/>
          <w:szCs w:val="24"/>
          <w:highlight w:val="white"/>
        </w:rPr>
        <w:t xml:space="preserve"> feel this relationship started me off with a sense of confidence and resilience, which I consider to be essential traits for a police officer. The open and trusting environment established by my tutor allowed me to discuss challenges openly and receive constructive feedback, which was crucial for my personal development. Luckily, I developed this type of relationship with my more experienced colleagues when I came onto shift, which aided in my continuous development as a police officer and made me feel like I constantly have a </w:t>
      </w:r>
      <w:r w:rsidR="00A350EF">
        <w:rPr>
          <w:color w:val="222222"/>
          <w:sz w:val="24"/>
          <w:szCs w:val="24"/>
          <w:highlight w:val="white"/>
        </w:rPr>
        <w:t>mentor</w:t>
      </w:r>
      <w:r>
        <w:rPr>
          <w:color w:val="222222"/>
          <w:sz w:val="24"/>
          <w:szCs w:val="24"/>
          <w:highlight w:val="white"/>
        </w:rPr>
        <w:t xml:space="preserve"> by my side helping me develop and grow. </w:t>
      </w:r>
      <w:r w:rsidR="00C44B28">
        <w:rPr>
          <w:color w:val="222222"/>
          <w:sz w:val="24"/>
          <w:szCs w:val="24"/>
          <w:highlight w:val="white"/>
        </w:rPr>
        <w:t xml:space="preserve">My colleagues are also a great tool with receiving feedback, I have been to multiple calls where when we have returned to the station and reflected on the call, we all come together and discuss what went well and what could’ve been better. This has hugely aided my development; I also gain a lot from attending different incidents with colleagues and watching how they deal with the situation. I find it </w:t>
      </w:r>
      <w:r w:rsidR="00977D54">
        <w:rPr>
          <w:color w:val="222222"/>
          <w:sz w:val="24"/>
          <w:szCs w:val="24"/>
          <w:highlight w:val="white"/>
        </w:rPr>
        <w:t>massively helps me learn different ways of dealing with situations and keeping that in mind for myself when I come across that again. Although my colleagues aren’t specifically my mentors, or allocated to me as one, I feel they have been one of the most beneficially type of mentors I could have. As we are all doing the same difficult role, we can all learn and grow together and assist each other with all of us having different strengths and weaknesses.</w:t>
      </w:r>
    </w:p>
    <w:p w14:paraId="1568C520" w14:textId="2B852F17" w:rsidR="00A350EF" w:rsidRDefault="00A350EF">
      <w:pPr>
        <w:shd w:val="clear" w:color="auto" w:fill="FFFFFF"/>
        <w:spacing w:before="120" w:after="240" w:line="480" w:lineRule="auto"/>
        <w:rPr>
          <w:color w:val="222222"/>
          <w:sz w:val="24"/>
          <w:szCs w:val="24"/>
          <w:highlight w:val="white"/>
        </w:rPr>
      </w:pPr>
      <w:r>
        <w:rPr>
          <w:color w:val="222222"/>
          <w:sz w:val="24"/>
          <w:szCs w:val="24"/>
          <w:highlight w:val="white"/>
        </w:rPr>
        <w:lastRenderedPageBreak/>
        <w:t xml:space="preserve">One incident where I felt mentoring really helped me was when I was involved in a traffic operation. The aim of the operation was to inspect the vehicles that have been stopped and pulled over on the motorway. Traffic officers would pull them over and then lead them into a lay by where I and a few other officers were. This was early into my policing career and during my tutorship period, I had never </w:t>
      </w:r>
      <w:r w:rsidR="00030C8F">
        <w:rPr>
          <w:color w:val="222222"/>
          <w:sz w:val="24"/>
          <w:szCs w:val="24"/>
          <w:highlight w:val="white"/>
        </w:rPr>
        <w:t>given</w:t>
      </w:r>
      <w:r>
        <w:rPr>
          <w:color w:val="222222"/>
          <w:sz w:val="24"/>
          <w:szCs w:val="24"/>
          <w:highlight w:val="white"/>
        </w:rPr>
        <w:t xml:space="preserve"> someone a </w:t>
      </w:r>
      <w:r w:rsidR="00030C8F">
        <w:rPr>
          <w:color w:val="222222"/>
          <w:sz w:val="24"/>
          <w:szCs w:val="24"/>
          <w:highlight w:val="white"/>
        </w:rPr>
        <w:t>traffic offence report (TOR)</w:t>
      </w:r>
      <w:r>
        <w:rPr>
          <w:color w:val="222222"/>
          <w:sz w:val="24"/>
          <w:szCs w:val="24"/>
          <w:highlight w:val="white"/>
        </w:rPr>
        <w:t xml:space="preserve"> before </w:t>
      </w:r>
      <w:r w:rsidR="00030C8F">
        <w:rPr>
          <w:color w:val="222222"/>
          <w:sz w:val="24"/>
          <w:szCs w:val="24"/>
          <w:highlight w:val="white"/>
        </w:rPr>
        <w:t xml:space="preserve">and that was the purpose of being there was to get familiar with that process. The first car we had to inspect I had to provide a TOR for their tyre tread being below the minimum level. When doing the TOR my tutor was by my side and let me do it, however I messed up a few times during the process and I felt unconfident doing it. My tutor still allowed me to continue and didn’t interfere. After I completed my first one, she took me to the briefing room they had set up and discussed what went well and what I could improve. While I was doing the TOR, she was taking notes of what I was doing, I found this </w:t>
      </w:r>
      <w:r w:rsidR="00C44B28">
        <w:rPr>
          <w:color w:val="222222"/>
          <w:sz w:val="24"/>
          <w:szCs w:val="24"/>
          <w:highlight w:val="white"/>
        </w:rPr>
        <w:t>helpful</w:t>
      </w:r>
      <w:r w:rsidR="00030C8F">
        <w:rPr>
          <w:color w:val="222222"/>
          <w:sz w:val="24"/>
          <w:szCs w:val="24"/>
          <w:highlight w:val="white"/>
        </w:rPr>
        <w:t xml:space="preserve"> as we talked through it straight away and then throughout the rest of the day I could continue doing more and more. By the end of the </w:t>
      </w:r>
      <w:r w:rsidR="00C44B28">
        <w:rPr>
          <w:color w:val="222222"/>
          <w:sz w:val="24"/>
          <w:szCs w:val="24"/>
          <w:highlight w:val="white"/>
        </w:rPr>
        <w:t>day,</w:t>
      </w:r>
      <w:r w:rsidR="00030C8F">
        <w:rPr>
          <w:color w:val="222222"/>
          <w:sz w:val="24"/>
          <w:szCs w:val="24"/>
          <w:highlight w:val="white"/>
        </w:rPr>
        <w:t xml:space="preserve"> I felt I could issue </w:t>
      </w:r>
      <w:proofErr w:type="gramStart"/>
      <w:r w:rsidR="00030C8F">
        <w:rPr>
          <w:color w:val="222222"/>
          <w:sz w:val="24"/>
          <w:szCs w:val="24"/>
          <w:highlight w:val="white"/>
        </w:rPr>
        <w:t>TOR’s</w:t>
      </w:r>
      <w:proofErr w:type="gramEnd"/>
      <w:r w:rsidR="00030C8F">
        <w:rPr>
          <w:color w:val="222222"/>
          <w:sz w:val="24"/>
          <w:szCs w:val="24"/>
          <w:highlight w:val="white"/>
        </w:rPr>
        <w:t xml:space="preserve"> in my sleep, and I thanked her for the support throughout the day. </w:t>
      </w:r>
    </w:p>
    <w:p w14:paraId="7EA274ED" w14:textId="77A8F9BB" w:rsidR="00963026" w:rsidRDefault="005E1E36">
      <w:pPr>
        <w:shd w:val="clear" w:color="auto" w:fill="FFFFFF"/>
        <w:spacing w:before="120" w:after="240" w:line="480" w:lineRule="auto"/>
        <w:rPr>
          <w:color w:val="222222"/>
          <w:sz w:val="24"/>
          <w:szCs w:val="24"/>
          <w:highlight w:val="white"/>
        </w:rPr>
      </w:pPr>
      <w:r>
        <w:rPr>
          <w:color w:val="222222"/>
          <w:sz w:val="24"/>
          <w:szCs w:val="24"/>
          <w:highlight w:val="white"/>
        </w:rPr>
        <w:t xml:space="preserve">Coaching played a critical role in developing myself as a police officer. I would consider my coach to be my </w:t>
      </w:r>
      <w:r w:rsidR="00A350EF">
        <w:rPr>
          <w:color w:val="222222"/>
          <w:sz w:val="24"/>
          <w:szCs w:val="24"/>
          <w:highlight w:val="white"/>
        </w:rPr>
        <w:t>sergeant</w:t>
      </w:r>
      <w:r>
        <w:rPr>
          <w:color w:val="222222"/>
          <w:sz w:val="24"/>
          <w:szCs w:val="24"/>
          <w:highlight w:val="white"/>
        </w:rPr>
        <w:t xml:space="preserve"> who has helped me set clear, attainable goals and guided me in my role as a police officer. Together, we explored various options to overcome obstacles particularly on how to manage my workload. I committed to certain steps to help tackle this with the support from her. This structured approach was particularly beneficial in developing as a police officer which assisted me with the actual policing role such as conflict resolution, decision-making, and communication skills. This type of coaching could be considered as what is called the GROW model (Goals, Reality, Options, Will) is widely used in coaching to set </w:t>
      </w:r>
      <w:r>
        <w:rPr>
          <w:color w:val="222222"/>
          <w:sz w:val="24"/>
          <w:szCs w:val="24"/>
          <w:highlight w:val="white"/>
        </w:rPr>
        <w:lastRenderedPageBreak/>
        <w:t xml:space="preserve">clear objectives and create actionable plans (Rahman, 2023). I feel that my </w:t>
      </w:r>
      <w:r w:rsidR="00A350EF">
        <w:rPr>
          <w:color w:val="222222"/>
          <w:sz w:val="24"/>
          <w:szCs w:val="24"/>
          <w:highlight w:val="white"/>
        </w:rPr>
        <w:t>sergeant</w:t>
      </w:r>
      <w:r>
        <w:rPr>
          <w:color w:val="222222"/>
          <w:sz w:val="24"/>
          <w:szCs w:val="24"/>
          <w:highlight w:val="white"/>
        </w:rPr>
        <w:t xml:space="preserve"> followed this model with me when tackling my workload, going through each </w:t>
      </w:r>
      <w:r w:rsidR="00715E89">
        <w:rPr>
          <w:color w:val="222222"/>
          <w:sz w:val="24"/>
          <w:szCs w:val="24"/>
          <w:highlight w:val="white"/>
        </w:rPr>
        <w:t>case,</w:t>
      </w:r>
      <w:r>
        <w:rPr>
          <w:color w:val="222222"/>
          <w:sz w:val="24"/>
          <w:szCs w:val="24"/>
          <w:highlight w:val="white"/>
        </w:rPr>
        <w:t xml:space="preserve"> and breaking them down for me into what I wanted to do with it, how long I had to do it and so on. This was very helpful to me from the beginning and something I still implement with each case I have now despite not having the same sergeant any longer.</w:t>
      </w:r>
      <w:r w:rsidR="00715E89">
        <w:rPr>
          <w:color w:val="222222"/>
          <w:sz w:val="24"/>
          <w:szCs w:val="24"/>
          <w:highlight w:val="white"/>
        </w:rPr>
        <w:t xml:space="preserve"> </w:t>
      </w:r>
    </w:p>
    <w:p w14:paraId="396CAF32" w14:textId="77777777" w:rsidR="00963026" w:rsidRDefault="005E1E36">
      <w:pPr>
        <w:shd w:val="clear" w:color="auto" w:fill="FFFFFF"/>
        <w:spacing w:before="120" w:after="240" w:line="480" w:lineRule="auto"/>
        <w:rPr>
          <w:color w:val="222222"/>
          <w:sz w:val="26"/>
          <w:szCs w:val="26"/>
          <w:highlight w:val="white"/>
        </w:rPr>
      </w:pPr>
      <w:r>
        <w:rPr>
          <w:color w:val="222222"/>
          <w:sz w:val="24"/>
          <w:szCs w:val="24"/>
          <w:highlight w:val="white"/>
        </w:rPr>
        <w:t>My three-year probation as a police officer has been a real development period, helped by mentoring and coaching. These developmental processes have been essential in helping me meet personal, professional, and organisational goals. By embracing both mentoring and coaching, I have been able to learn, develop, and perform at what I would consider a good level in the workplace. With always room for improvement as I develop throughout my career. As I move forward, I feel the lessons and skills gained from these experiences will continue to guide and support me in my role as a police officer.</w:t>
      </w:r>
    </w:p>
    <w:p w14:paraId="1989D7D3" w14:textId="601F407B" w:rsidR="00963026" w:rsidRDefault="00A350EF">
      <w:pPr>
        <w:ind w:right="237"/>
        <w:jc w:val="both"/>
        <w:rPr>
          <w:sz w:val="24"/>
          <w:szCs w:val="24"/>
        </w:rPr>
      </w:pPr>
      <w:r>
        <w:rPr>
          <w:sz w:val="24"/>
          <w:szCs w:val="24"/>
        </w:rPr>
        <w:t>1</w:t>
      </w:r>
      <w:r w:rsidR="00977D54">
        <w:rPr>
          <w:sz w:val="24"/>
          <w:szCs w:val="24"/>
        </w:rPr>
        <w:t>904</w:t>
      </w:r>
      <w:r>
        <w:rPr>
          <w:sz w:val="24"/>
          <w:szCs w:val="24"/>
        </w:rPr>
        <w:t xml:space="preserve"> words</w:t>
      </w:r>
    </w:p>
    <w:p w14:paraId="58297824" w14:textId="77777777" w:rsidR="00963026" w:rsidRDefault="00963026">
      <w:pPr>
        <w:ind w:right="237"/>
        <w:jc w:val="both"/>
        <w:rPr>
          <w:sz w:val="24"/>
          <w:szCs w:val="24"/>
        </w:rPr>
      </w:pPr>
    </w:p>
    <w:p w14:paraId="49F2E9A6" w14:textId="77777777" w:rsidR="00963026" w:rsidRDefault="00963026">
      <w:pPr>
        <w:ind w:right="237"/>
        <w:jc w:val="both"/>
        <w:rPr>
          <w:sz w:val="24"/>
          <w:szCs w:val="24"/>
        </w:rPr>
      </w:pPr>
    </w:p>
    <w:p w14:paraId="06FA66B7" w14:textId="77777777" w:rsidR="00963026" w:rsidRDefault="00963026">
      <w:pPr>
        <w:ind w:right="237"/>
        <w:jc w:val="both"/>
        <w:rPr>
          <w:sz w:val="24"/>
          <w:szCs w:val="24"/>
        </w:rPr>
      </w:pPr>
    </w:p>
    <w:p w14:paraId="4F43330D" w14:textId="77777777" w:rsidR="00963026" w:rsidRDefault="00963026">
      <w:pPr>
        <w:ind w:right="237"/>
        <w:jc w:val="both"/>
        <w:rPr>
          <w:sz w:val="24"/>
          <w:szCs w:val="24"/>
        </w:rPr>
      </w:pPr>
    </w:p>
    <w:p w14:paraId="600A58E1" w14:textId="77777777" w:rsidR="00963026" w:rsidRDefault="00963026">
      <w:pPr>
        <w:ind w:right="237"/>
        <w:jc w:val="both"/>
        <w:rPr>
          <w:sz w:val="24"/>
          <w:szCs w:val="24"/>
        </w:rPr>
      </w:pPr>
    </w:p>
    <w:p w14:paraId="0800A3CE" w14:textId="77777777" w:rsidR="00963026" w:rsidRDefault="00963026">
      <w:pPr>
        <w:ind w:right="237"/>
        <w:jc w:val="both"/>
        <w:rPr>
          <w:sz w:val="24"/>
          <w:szCs w:val="24"/>
        </w:rPr>
      </w:pPr>
    </w:p>
    <w:p w14:paraId="1B98D72D" w14:textId="77777777" w:rsidR="00963026" w:rsidRDefault="00963026">
      <w:pPr>
        <w:ind w:right="237"/>
        <w:jc w:val="both"/>
        <w:rPr>
          <w:sz w:val="24"/>
          <w:szCs w:val="24"/>
        </w:rPr>
        <w:sectPr w:rsidR="00963026">
          <w:pgSz w:w="11906" w:h="16838"/>
          <w:pgMar w:top="1440" w:right="1440" w:bottom="1440" w:left="1440" w:header="720" w:footer="720" w:gutter="0"/>
          <w:cols w:space="720"/>
        </w:sectPr>
      </w:pPr>
    </w:p>
    <w:p w14:paraId="51839BCF" w14:textId="77777777" w:rsidR="00963026" w:rsidRDefault="00963026">
      <w:pPr>
        <w:keepNext/>
        <w:ind w:right="237"/>
        <w:jc w:val="center"/>
        <w:rPr>
          <w:sz w:val="24"/>
          <w:szCs w:val="24"/>
        </w:rPr>
      </w:pPr>
    </w:p>
    <w:p w14:paraId="40FD3276" w14:textId="77777777" w:rsidR="00963026" w:rsidRDefault="005E1E36">
      <w:pPr>
        <w:spacing w:after="160" w:line="480" w:lineRule="auto"/>
        <w:jc w:val="center"/>
        <w:rPr>
          <w:b/>
          <w:sz w:val="24"/>
          <w:szCs w:val="24"/>
        </w:rPr>
      </w:pPr>
      <w:r>
        <w:rPr>
          <w:b/>
          <w:sz w:val="24"/>
          <w:szCs w:val="24"/>
        </w:rPr>
        <w:t>References</w:t>
      </w:r>
    </w:p>
    <w:p w14:paraId="4C859FAD" w14:textId="77777777" w:rsidR="00963026" w:rsidRDefault="005E1E36">
      <w:pPr>
        <w:spacing w:after="160" w:line="480" w:lineRule="auto"/>
        <w:rPr>
          <w:sz w:val="24"/>
          <w:szCs w:val="24"/>
        </w:rPr>
      </w:pPr>
      <w:r>
        <w:rPr>
          <w:sz w:val="24"/>
          <w:szCs w:val="24"/>
        </w:rPr>
        <w:t xml:space="preserve">Alise, G. (2021). </w:t>
      </w:r>
      <w:r>
        <w:rPr>
          <w:i/>
          <w:sz w:val="24"/>
          <w:szCs w:val="24"/>
        </w:rPr>
        <w:t>Transformational Leadership, Conflict Management Style, and Job Satisfaction in Law Enforcement</w:t>
      </w:r>
      <w:r>
        <w:rPr>
          <w:sz w:val="24"/>
          <w:szCs w:val="24"/>
        </w:rPr>
        <w:t xml:space="preserve"> (Doctoral dissertation, Seton Hall University). </w:t>
      </w:r>
    </w:p>
    <w:p w14:paraId="3D4B7C46" w14:textId="77777777" w:rsidR="00963026" w:rsidRDefault="005E1E36">
      <w:pPr>
        <w:spacing w:after="160" w:line="480" w:lineRule="auto"/>
        <w:rPr>
          <w:sz w:val="24"/>
          <w:szCs w:val="24"/>
        </w:rPr>
      </w:pPr>
      <w:r>
        <w:rPr>
          <w:sz w:val="24"/>
          <w:szCs w:val="24"/>
        </w:rPr>
        <w:t xml:space="preserve">APCC and NPCC. (2016). </w:t>
      </w:r>
      <w:r>
        <w:rPr>
          <w:i/>
          <w:sz w:val="24"/>
          <w:szCs w:val="24"/>
        </w:rPr>
        <w:t>Policing Vision 2025.</w:t>
      </w:r>
      <w:r>
        <w:rPr>
          <w:sz w:val="24"/>
          <w:szCs w:val="24"/>
        </w:rPr>
        <w:t xml:space="preserve"> Retrieved from </w:t>
      </w:r>
      <w:hyperlink r:id="rId12">
        <w:r>
          <w:rPr>
            <w:color w:val="0563C1"/>
            <w:sz w:val="24"/>
            <w:szCs w:val="24"/>
            <w:u w:val="single"/>
          </w:rPr>
          <w:t>https://www.gov.uk/government/publications/policing-vision-2025</w:t>
        </w:r>
      </w:hyperlink>
      <w:r>
        <w:rPr>
          <w:sz w:val="24"/>
          <w:szCs w:val="24"/>
        </w:rPr>
        <w:t xml:space="preserve"> (Accessed on: 01 May 2024)</w:t>
      </w:r>
    </w:p>
    <w:p w14:paraId="13EB6DC3" w14:textId="77777777" w:rsidR="00963026" w:rsidRDefault="005E1E36">
      <w:pPr>
        <w:spacing w:after="160" w:line="480" w:lineRule="auto"/>
        <w:rPr>
          <w:sz w:val="24"/>
          <w:szCs w:val="24"/>
        </w:rPr>
      </w:pPr>
      <w:r>
        <w:rPr>
          <w:sz w:val="24"/>
          <w:szCs w:val="24"/>
        </w:rPr>
        <w:t xml:space="preserve">Blumberg, D.M., Schlosser, M.D., </w:t>
      </w:r>
      <w:proofErr w:type="spellStart"/>
      <w:r>
        <w:rPr>
          <w:sz w:val="24"/>
          <w:szCs w:val="24"/>
        </w:rPr>
        <w:t>Papazoglou</w:t>
      </w:r>
      <w:proofErr w:type="spellEnd"/>
      <w:r>
        <w:rPr>
          <w:sz w:val="24"/>
          <w:szCs w:val="24"/>
        </w:rPr>
        <w:t xml:space="preserve">, K., Creighton, S. and Kaye, C.C. (2019). New directions in police academy training: A call to action. </w:t>
      </w:r>
      <w:r>
        <w:rPr>
          <w:i/>
          <w:sz w:val="24"/>
          <w:szCs w:val="24"/>
        </w:rPr>
        <w:t>International Journal of Environmental Research and Public Health, 16</w:t>
      </w:r>
      <w:r>
        <w:rPr>
          <w:sz w:val="24"/>
          <w:szCs w:val="24"/>
        </w:rPr>
        <w:t>(24), p.4941.</w:t>
      </w:r>
    </w:p>
    <w:p w14:paraId="49DE8DA2" w14:textId="77777777" w:rsidR="00963026" w:rsidRPr="00CF558D" w:rsidRDefault="005E1E36">
      <w:pPr>
        <w:spacing w:after="160" w:line="480" w:lineRule="auto"/>
        <w:rPr>
          <w:sz w:val="24"/>
          <w:szCs w:val="24"/>
        </w:rPr>
      </w:pPr>
      <w:r>
        <w:rPr>
          <w:sz w:val="24"/>
          <w:szCs w:val="24"/>
        </w:rPr>
        <w:t xml:space="preserve">Bullock, K. (2018). The police use of social media: Transformation or </w:t>
      </w:r>
      <w:proofErr w:type="gramStart"/>
      <w:r>
        <w:rPr>
          <w:sz w:val="24"/>
          <w:szCs w:val="24"/>
        </w:rPr>
        <w:t>normalisation?.</w:t>
      </w:r>
      <w:proofErr w:type="gramEnd"/>
      <w:r>
        <w:rPr>
          <w:sz w:val="24"/>
          <w:szCs w:val="24"/>
        </w:rPr>
        <w:t xml:space="preserve"> </w:t>
      </w:r>
      <w:r w:rsidRPr="00CF558D">
        <w:rPr>
          <w:sz w:val="24"/>
          <w:szCs w:val="24"/>
        </w:rPr>
        <w:t>Social policy and society, 17(2), pp.245–258.</w:t>
      </w:r>
    </w:p>
    <w:p w14:paraId="08C0AB8B" w14:textId="03722F44" w:rsidR="00CF558D" w:rsidRPr="00CF558D" w:rsidRDefault="00CF558D">
      <w:pPr>
        <w:spacing w:after="160" w:line="480" w:lineRule="auto"/>
        <w:rPr>
          <w:sz w:val="32"/>
          <w:szCs w:val="32"/>
        </w:rPr>
      </w:pPr>
      <w:r w:rsidRPr="00CF558D">
        <w:rPr>
          <w:color w:val="222222"/>
          <w:sz w:val="24"/>
          <w:szCs w:val="24"/>
          <w:shd w:val="clear" w:color="auto" w:fill="FFFFFF"/>
        </w:rPr>
        <w:t>Carr, C.T. and Hayes, R.A.</w:t>
      </w:r>
      <w:r>
        <w:rPr>
          <w:color w:val="222222"/>
          <w:sz w:val="24"/>
          <w:szCs w:val="24"/>
          <w:shd w:val="clear" w:color="auto" w:fill="FFFFFF"/>
        </w:rPr>
        <w:t xml:space="preserve"> (</w:t>
      </w:r>
      <w:r w:rsidRPr="00CF558D">
        <w:rPr>
          <w:color w:val="222222"/>
          <w:sz w:val="24"/>
          <w:szCs w:val="24"/>
          <w:shd w:val="clear" w:color="auto" w:fill="FFFFFF"/>
        </w:rPr>
        <w:t>2015</w:t>
      </w:r>
      <w:r>
        <w:rPr>
          <w:color w:val="222222"/>
          <w:sz w:val="24"/>
          <w:szCs w:val="24"/>
          <w:shd w:val="clear" w:color="auto" w:fill="FFFFFF"/>
        </w:rPr>
        <w:t>)</w:t>
      </w:r>
      <w:r w:rsidRPr="00CF558D">
        <w:rPr>
          <w:color w:val="222222"/>
          <w:sz w:val="24"/>
          <w:szCs w:val="24"/>
          <w:shd w:val="clear" w:color="auto" w:fill="FFFFFF"/>
        </w:rPr>
        <w:t>. Social media: Defining, developing, and divining. </w:t>
      </w:r>
      <w:r w:rsidRPr="00CF558D">
        <w:rPr>
          <w:i/>
          <w:iCs/>
          <w:color w:val="222222"/>
          <w:sz w:val="24"/>
          <w:szCs w:val="24"/>
          <w:shd w:val="clear" w:color="auto" w:fill="FFFFFF"/>
        </w:rPr>
        <w:t>Atlantic journal of communication</w:t>
      </w:r>
      <w:r w:rsidRPr="00CF558D">
        <w:rPr>
          <w:color w:val="222222"/>
          <w:sz w:val="24"/>
          <w:szCs w:val="24"/>
          <w:shd w:val="clear" w:color="auto" w:fill="FFFFFF"/>
        </w:rPr>
        <w:t>, </w:t>
      </w:r>
      <w:r w:rsidRPr="00CF558D">
        <w:rPr>
          <w:i/>
          <w:iCs/>
          <w:color w:val="222222"/>
          <w:sz w:val="24"/>
          <w:szCs w:val="24"/>
          <w:shd w:val="clear" w:color="auto" w:fill="FFFFFF"/>
        </w:rPr>
        <w:t>23</w:t>
      </w:r>
      <w:r w:rsidRPr="00CF558D">
        <w:rPr>
          <w:color w:val="222222"/>
          <w:sz w:val="24"/>
          <w:szCs w:val="24"/>
          <w:shd w:val="clear" w:color="auto" w:fill="FFFFFF"/>
        </w:rPr>
        <w:t>(1), pp.46-65.</w:t>
      </w:r>
    </w:p>
    <w:p w14:paraId="79EC57BD" w14:textId="77777777" w:rsidR="00963026" w:rsidRDefault="005E1E36">
      <w:pPr>
        <w:spacing w:after="160" w:line="480" w:lineRule="auto"/>
        <w:rPr>
          <w:sz w:val="24"/>
          <w:szCs w:val="24"/>
        </w:rPr>
      </w:pPr>
      <w:r>
        <w:rPr>
          <w:sz w:val="24"/>
          <w:szCs w:val="24"/>
        </w:rPr>
        <w:t xml:space="preserve">Clarke, A. (2017). The holistic effect of police officers mentoring’ high risk’ youth. </w:t>
      </w:r>
      <w:r>
        <w:rPr>
          <w:i/>
          <w:sz w:val="24"/>
          <w:szCs w:val="24"/>
        </w:rPr>
        <w:t>International Journal of Evidence-Based Coaching &amp; Mentoring, 15</w:t>
      </w:r>
      <w:r>
        <w:rPr>
          <w:sz w:val="24"/>
          <w:szCs w:val="24"/>
        </w:rPr>
        <w:t>.</w:t>
      </w:r>
    </w:p>
    <w:p w14:paraId="7AEEF055" w14:textId="1FFE8185" w:rsidR="00963026" w:rsidRDefault="005E1E36">
      <w:pPr>
        <w:spacing w:after="160" w:line="480" w:lineRule="auto"/>
        <w:rPr>
          <w:sz w:val="24"/>
          <w:szCs w:val="24"/>
        </w:rPr>
      </w:pPr>
      <w:r>
        <w:rPr>
          <w:sz w:val="24"/>
          <w:szCs w:val="24"/>
        </w:rPr>
        <w:t xml:space="preserve">Clutterbuck, D. (2014). </w:t>
      </w:r>
      <w:r>
        <w:rPr>
          <w:i/>
          <w:sz w:val="24"/>
          <w:szCs w:val="24"/>
        </w:rPr>
        <w:t>Everyone needs a mentor</w:t>
      </w:r>
      <w:r>
        <w:rPr>
          <w:sz w:val="24"/>
          <w:szCs w:val="24"/>
        </w:rPr>
        <w:t>. Kogan Page Publishers.</w:t>
      </w:r>
    </w:p>
    <w:p w14:paraId="3B86E4B1" w14:textId="77777777" w:rsidR="00963026" w:rsidRDefault="005E1E36">
      <w:pPr>
        <w:spacing w:after="160" w:line="480" w:lineRule="auto"/>
        <w:rPr>
          <w:sz w:val="24"/>
          <w:szCs w:val="24"/>
        </w:rPr>
      </w:pPr>
      <w:r>
        <w:rPr>
          <w:sz w:val="24"/>
          <w:szCs w:val="24"/>
        </w:rPr>
        <w:t xml:space="preserve">College of Policing. (2024). </w:t>
      </w:r>
      <w:r>
        <w:rPr>
          <w:i/>
          <w:sz w:val="24"/>
          <w:szCs w:val="24"/>
        </w:rPr>
        <w:t xml:space="preserve">Corporate strategy 2022 to 2026. </w:t>
      </w:r>
      <w:r>
        <w:rPr>
          <w:sz w:val="24"/>
          <w:szCs w:val="24"/>
        </w:rPr>
        <w:t xml:space="preserve">Available at: </w:t>
      </w:r>
      <w:hyperlink r:id="rId13">
        <w:r>
          <w:rPr>
            <w:color w:val="0563C1"/>
            <w:sz w:val="24"/>
            <w:szCs w:val="24"/>
            <w:u w:val="single"/>
          </w:rPr>
          <w:t>https://www.college.police.uk/about/corporate-strategy</w:t>
        </w:r>
      </w:hyperlink>
      <w:r>
        <w:rPr>
          <w:sz w:val="24"/>
          <w:szCs w:val="24"/>
        </w:rPr>
        <w:t xml:space="preserve"> (Accessed on: 29 April 2024).</w:t>
      </w:r>
    </w:p>
    <w:p w14:paraId="41001EDC" w14:textId="77777777" w:rsidR="00963026" w:rsidRDefault="005E1E36">
      <w:pPr>
        <w:spacing w:after="160" w:line="480" w:lineRule="auto"/>
        <w:rPr>
          <w:sz w:val="24"/>
          <w:szCs w:val="24"/>
        </w:rPr>
      </w:pPr>
      <w:r>
        <w:rPr>
          <w:sz w:val="24"/>
          <w:szCs w:val="24"/>
        </w:rPr>
        <w:t xml:space="preserve">College of Policing, (2024). </w:t>
      </w:r>
      <w:r>
        <w:rPr>
          <w:i/>
          <w:sz w:val="24"/>
          <w:szCs w:val="24"/>
        </w:rPr>
        <w:t>Coach/Mentor.</w:t>
      </w:r>
      <w:r>
        <w:rPr>
          <w:sz w:val="24"/>
          <w:szCs w:val="24"/>
        </w:rPr>
        <w:t xml:space="preserve"> Available at: </w:t>
      </w:r>
      <w:hyperlink r:id="rId14">
        <w:r>
          <w:rPr>
            <w:color w:val="1155CC"/>
            <w:sz w:val="24"/>
            <w:szCs w:val="24"/>
            <w:u w:val="single"/>
          </w:rPr>
          <w:t>https://profdev.college.police.uk/professional-profile/coach-mentor/</w:t>
        </w:r>
      </w:hyperlink>
      <w:r>
        <w:rPr>
          <w:sz w:val="24"/>
          <w:szCs w:val="24"/>
        </w:rPr>
        <w:t xml:space="preserve"> (Accessed on: 29 April 2024).</w:t>
      </w:r>
    </w:p>
    <w:p w14:paraId="3CACBF7B" w14:textId="125B0130" w:rsidR="00963026" w:rsidRDefault="005E1E36">
      <w:pPr>
        <w:spacing w:after="160" w:line="480" w:lineRule="auto"/>
        <w:rPr>
          <w:sz w:val="24"/>
          <w:szCs w:val="24"/>
        </w:rPr>
      </w:pPr>
      <w:r>
        <w:rPr>
          <w:sz w:val="24"/>
          <w:szCs w:val="24"/>
        </w:rPr>
        <w:lastRenderedPageBreak/>
        <w:t xml:space="preserve">College of Policing and NPCC. (2018). Workforce Transformation in the Police Service. Available at: </w:t>
      </w:r>
      <w:hyperlink r:id="rId15">
        <w:r>
          <w:rPr>
            <w:color w:val="0563C1"/>
            <w:sz w:val="24"/>
            <w:szCs w:val="24"/>
            <w:u w:val="single"/>
          </w:rPr>
          <w:t>https://www.gov.uk/government/publications/workforce-transformation-in-the-police-service</w:t>
        </w:r>
      </w:hyperlink>
      <w:r>
        <w:rPr>
          <w:sz w:val="24"/>
          <w:szCs w:val="24"/>
        </w:rPr>
        <w:t xml:space="preserve"> (Accessed on: 29 April 2024).</w:t>
      </w:r>
    </w:p>
    <w:p w14:paraId="4A3A9831" w14:textId="77777777" w:rsidR="00963026" w:rsidRDefault="005E1E36">
      <w:pPr>
        <w:spacing w:after="160" w:line="480" w:lineRule="auto"/>
        <w:rPr>
          <w:sz w:val="24"/>
          <w:szCs w:val="24"/>
        </w:rPr>
      </w:pPr>
      <w:r>
        <w:rPr>
          <w:sz w:val="24"/>
          <w:szCs w:val="24"/>
        </w:rPr>
        <w:t>College of Policing. (2017). S</w:t>
      </w:r>
      <w:r>
        <w:rPr>
          <w:i/>
          <w:sz w:val="24"/>
          <w:szCs w:val="24"/>
        </w:rPr>
        <w:t>ocial needs and media considerations.</w:t>
      </w:r>
      <w:r>
        <w:rPr>
          <w:sz w:val="24"/>
          <w:szCs w:val="24"/>
        </w:rPr>
        <w:t xml:space="preserve"> Available at: </w:t>
      </w:r>
      <w:hyperlink r:id="rId16" w:anchor="the-media">
        <w:r>
          <w:rPr>
            <w:color w:val="1155CC"/>
            <w:sz w:val="24"/>
            <w:szCs w:val="24"/>
            <w:u w:val="single"/>
          </w:rPr>
          <w:t>https://www.college.police.uk/app/civil-emergencies/disaster-victim-identification/social-needs-and-media-considerations#the-media</w:t>
        </w:r>
      </w:hyperlink>
      <w:r>
        <w:rPr>
          <w:sz w:val="24"/>
          <w:szCs w:val="24"/>
        </w:rPr>
        <w:t xml:space="preserve"> (Accessed on: 06 May 2024).</w:t>
      </w:r>
    </w:p>
    <w:p w14:paraId="44ED66B8" w14:textId="77777777" w:rsidR="00963026" w:rsidRDefault="005E1E36">
      <w:pPr>
        <w:spacing w:after="160" w:line="480" w:lineRule="auto"/>
        <w:rPr>
          <w:sz w:val="24"/>
          <w:szCs w:val="24"/>
        </w:rPr>
      </w:pPr>
      <w:r>
        <w:rPr>
          <w:sz w:val="24"/>
          <w:szCs w:val="24"/>
        </w:rPr>
        <w:t xml:space="preserve">College of Policing. (2018). </w:t>
      </w:r>
      <w:r>
        <w:rPr>
          <w:i/>
          <w:sz w:val="24"/>
          <w:szCs w:val="24"/>
        </w:rPr>
        <w:t>Media relations</w:t>
      </w:r>
      <w:r>
        <w:rPr>
          <w:sz w:val="24"/>
          <w:szCs w:val="24"/>
        </w:rPr>
        <w:t xml:space="preserve">. Available at: </w:t>
      </w:r>
      <w:hyperlink r:id="rId17" w:anchor="managing-inaccurate-or-misleading-media-coverage">
        <w:r>
          <w:rPr>
            <w:color w:val="1155CC"/>
            <w:sz w:val="24"/>
            <w:szCs w:val="24"/>
            <w:u w:val="single"/>
          </w:rPr>
          <w:t>https://www.college.police.uk/app/engagement-and-communication/media-relations#managing-inaccurate-or-misleading-media-coverage</w:t>
        </w:r>
      </w:hyperlink>
      <w:r>
        <w:rPr>
          <w:sz w:val="24"/>
          <w:szCs w:val="24"/>
        </w:rPr>
        <w:t xml:space="preserve"> (Accessed on: 06 May 2024).</w:t>
      </w:r>
    </w:p>
    <w:p w14:paraId="628A6F4B" w14:textId="77777777" w:rsidR="00963026" w:rsidRDefault="005E1E36">
      <w:pPr>
        <w:spacing w:after="160" w:line="480" w:lineRule="auto"/>
        <w:rPr>
          <w:sz w:val="24"/>
          <w:szCs w:val="24"/>
        </w:rPr>
      </w:pPr>
      <w:r>
        <w:rPr>
          <w:sz w:val="24"/>
          <w:szCs w:val="24"/>
        </w:rPr>
        <w:t xml:space="preserve">College of Policing. (2019). </w:t>
      </w:r>
      <w:r>
        <w:rPr>
          <w:i/>
          <w:sz w:val="24"/>
          <w:szCs w:val="24"/>
        </w:rPr>
        <w:t>Social needs and media considerations.</w:t>
      </w:r>
      <w:r>
        <w:rPr>
          <w:sz w:val="24"/>
          <w:szCs w:val="24"/>
        </w:rPr>
        <w:t xml:space="preserve"> College of Policing. Available at: </w:t>
      </w:r>
      <w:hyperlink r:id="rId18" w:anchor="principles-of-online-engagement">
        <w:r>
          <w:rPr>
            <w:color w:val="1155CC"/>
            <w:sz w:val="24"/>
            <w:szCs w:val="24"/>
            <w:u w:val="single"/>
          </w:rPr>
          <w:t>https://www.college.police.uk/app/engagement-and-communication/communication#principles-of-online-engagement</w:t>
        </w:r>
      </w:hyperlink>
      <w:r>
        <w:rPr>
          <w:sz w:val="24"/>
          <w:szCs w:val="24"/>
        </w:rPr>
        <w:t xml:space="preserve"> (Accessed on: 08 May 2024)</w:t>
      </w:r>
    </w:p>
    <w:p w14:paraId="1BE3CF3F" w14:textId="40A98623" w:rsidR="00DA4DD3" w:rsidRDefault="00DA4DD3">
      <w:pPr>
        <w:spacing w:after="160" w:line="480" w:lineRule="auto"/>
        <w:rPr>
          <w:sz w:val="24"/>
          <w:szCs w:val="24"/>
        </w:rPr>
      </w:pPr>
      <w:r>
        <w:rPr>
          <w:sz w:val="24"/>
          <w:szCs w:val="24"/>
        </w:rPr>
        <w:t xml:space="preserve">College of Policing. (2023). </w:t>
      </w:r>
      <w:r w:rsidRPr="00B81F4D">
        <w:rPr>
          <w:i/>
          <w:iCs/>
          <w:sz w:val="24"/>
          <w:szCs w:val="24"/>
        </w:rPr>
        <w:t>The Policing Vision 2030.</w:t>
      </w:r>
      <w:r>
        <w:rPr>
          <w:sz w:val="24"/>
          <w:szCs w:val="24"/>
        </w:rPr>
        <w:t xml:space="preserve"> Available at: </w:t>
      </w:r>
      <w:hyperlink r:id="rId19" w:history="1">
        <w:r w:rsidR="00B81F4D" w:rsidRPr="00801ECD">
          <w:rPr>
            <w:rStyle w:val="Hyperlink"/>
            <w:sz w:val="24"/>
            <w:szCs w:val="24"/>
          </w:rPr>
          <w:t>https://www.college.police.uk/article/policing-vision-2030-publishe</w:t>
        </w:r>
        <w:r w:rsidR="00B81F4D" w:rsidRPr="00801ECD">
          <w:rPr>
            <w:rStyle w:val="Hyperlink"/>
            <w:sz w:val="24"/>
            <w:szCs w:val="24"/>
          </w:rPr>
          <w:t>d</w:t>
        </w:r>
      </w:hyperlink>
      <w:r w:rsidR="00B81F4D">
        <w:rPr>
          <w:sz w:val="24"/>
          <w:szCs w:val="24"/>
        </w:rPr>
        <w:t xml:space="preserve"> (Accessed on: 01 July 2024)</w:t>
      </w:r>
    </w:p>
    <w:p w14:paraId="73DC70E7" w14:textId="77777777" w:rsidR="00963026" w:rsidRDefault="005E1E36">
      <w:pPr>
        <w:spacing w:after="160" w:line="480" w:lineRule="auto"/>
        <w:rPr>
          <w:sz w:val="24"/>
          <w:szCs w:val="24"/>
        </w:rPr>
      </w:pPr>
      <w:r>
        <w:rPr>
          <w:color w:val="222222"/>
          <w:sz w:val="24"/>
          <w:szCs w:val="24"/>
          <w:highlight w:val="white"/>
        </w:rPr>
        <w:t xml:space="preserve">Connor, M. and </w:t>
      </w:r>
      <w:proofErr w:type="spellStart"/>
      <w:r>
        <w:rPr>
          <w:color w:val="222222"/>
          <w:sz w:val="24"/>
          <w:szCs w:val="24"/>
          <w:highlight w:val="white"/>
        </w:rPr>
        <w:t>Pokora</w:t>
      </w:r>
      <w:proofErr w:type="spellEnd"/>
      <w:r>
        <w:rPr>
          <w:color w:val="222222"/>
          <w:sz w:val="24"/>
          <w:szCs w:val="24"/>
          <w:highlight w:val="white"/>
        </w:rPr>
        <w:t>, J. (2017). </w:t>
      </w:r>
      <w:r>
        <w:rPr>
          <w:i/>
          <w:color w:val="222222"/>
          <w:sz w:val="24"/>
          <w:szCs w:val="24"/>
          <w:highlight w:val="white"/>
        </w:rPr>
        <w:t>Coaching and mentoring at work: Developing effective practice: Developing effective practice</w:t>
      </w:r>
      <w:r>
        <w:rPr>
          <w:color w:val="222222"/>
          <w:sz w:val="24"/>
          <w:szCs w:val="24"/>
          <w:highlight w:val="white"/>
        </w:rPr>
        <w:t>. Maidenhead: McGraw-Hill Education.</w:t>
      </w:r>
    </w:p>
    <w:p w14:paraId="6AE433E5" w14:textId="77777777" w:rsidR="00963026" w:rsidRDefault="005E1E36">
      <w:pPr>
        <w:spacing w:after="160" w:line="480" w:lineRule="auto"/>
        <w:rPr>
          <w:color w:val="222222"/>
          <w:sz w:val="24"/>
          <w:szCs w:val="24"/>
        </w:rPr>
      </w:pPr>
      <w:r>
        <w:rPr>
          <w:color w:val="222222"/>
          <w:sz w:val="24"/>
          <w:szCs w:val="24"/>
          <w:highlight w:val="white"/>
        </w:rPr>
        <w:t>Choi, S. (2007). Democratic leadership: The lessons of exemplary models for democratic governance. </w:t>
      </w:r>
      <w:r>
        <w:rPr>
          <w:i/>
          <w:color w:val="222222"/>
          <w:sz w:val="24"/>
          <w:szCs w:val="24"/>
          <w:highlight w:val="white"/>
        </w:rPr>
        <w:t>International journal of leadership studies</w:t>
      </w:r>
      <w:r>
        <w:rPr>
          <w:color w:val="222222"/>
          <w:sz w:val="24"/>
          <w:szCs w:val="24"/>
          <w:highlight w:val="white"/>
        </w:rPr>
        <w:t>, </w:t>
      </w:r>
      <w:r>
        <w:rPr>
          <w:i/>
          <w:color w:val="222222"/>
          <w:sz w:val="24"/>
          <w:szCs w:val="24"/>
          <w:highlight w:val="white"/>
        </w:rPr>
        <w:t>2</w:t>
      </w:r>
      <w:r>
        <w:rPr>
          <w:color w:val="222222"/>
          <w:sz w:val="24"/>
          <w:szCs w:val="24"/>
          <w:highlight w:val="white"/>
        </w:rPr>
        <w:t>(3), pp.243-262.</w:t>
      </w:r>
    </w:p>
    <w:p w14:paraId="6EC558E2" w14:textId="7E5FDD89" w:rsidR="003D7EED" w:rsidRPr="003D7EED" w:rsidRDefault="003D7EED">
      <w:pPr>
        <w:spacing w:after="160" w:line="480" w:lineRule="auto"/>
        <w:rPr>
          <w:sz w:val="32"/>
          <w:szCs w:val="32"/>
        </w:rPr>
      </w:pPr>
      <w:r w:rsidRPr="003D7EED">
        <w:rPr>
          <w:color w:val="222222"/>
          <w:sz w:val="24"/>
          <w:szCs w:val="24"/>
          <w:shd w:val="clear" w:color="auto" w:fill="FFFFFF"/>
        </w:rPr>
        <w:lastRenderedPageBreak/>
        <w:t>Cope, N.</w:t>
      </w:r>
      <w:r w:rsidRPr="003D7EED">
        <w:rPr>
          <w:color w:val="222222"/>
          <w:sz w:val="24"/>
          <w:szCs w:val="24"/>
          <w:shd w:val="clear" w:color="auto" w:fill="FFFFFF"/>
        </w:rPr>
        <w:t xml:space="preserve"> (</w:t>
      </w:r>
      <w:r w:rsidRPr="003D7EED">
        <w:rPr>
          <w:color w:val="222222"/>
          <w:sz w:val="24"/>
          <w:szCs w:val="24"/>
          <w:shd w:val="clear" w:color="auto" w:fill="FFFFFF"/>
        </w:rPr>
        <w:t>2004</w:t>
      </w:r>
      <w:r w:rsidRPr="003D7EED">
        <w:rPr>
          <w:color w:val="222222"/>
          <w:sz w:val="24"/>
          <w:szCs w:val="24"/>
          <w:shd w:val="clear" w:color="auto" w:fill="FFFFFF"/>
        </w:rPr>
        <w:t>)</w:t>
      </w:r>
      <w:r w:rsidRPr="003D7EED">
        <w:rPr>
          <w:color w:val="222222"/>
          <w:sz w:val="24"/>
          <w:szCs w:val="24"/>
          <w:shd w:val="clear" w:color="auto" w:fill="FFFFFF"/>
        </w:rPr>
        <w:t>. ‘Intelligence Led Policing or Policing Led Intelligence?’ Integrating Volume Crime Analysis into Policing. </w:t>
      </w:r>
      <w:r w:rsidRPr="003D7EED">
        <w:rPr>
          <w:i/>
          <w:iCs/>
          <w:color w:val="222222"/>
          <w:sz w:val="24"/>
          <w:szCs w:val="24"/>
          <w:shd w:val="clear" w:color="auto" w:fill="FFFFFF"/>
        </w:rPr>
        <w:t>British journal of criminology</w:t>
      </w:r>
      <w:r w:rsidRPr="003D7EED">
        <w:rPr>
          <w:color w:val="222222"/>
          <w:sz w:val="24"/>
          <w:szCs w:val="24"/>
          <w:shd w:val="clear" w:color="auto" w:fill="FFFFFF"/>
        </w:rPr>
        <w:t>, </w:t>
      </w:r>
      <w:r w:rsidRPr="003D7EED">
        <w:rPr>
          <w:i/>
          <w:iCs/>
          <w:color w:val="222222"/>
          <w:sz w:val="24"/>
          <w:szCs w:val="24"/>
          <w:shd w:val="clear" w:color="auto" w:fill="FFFFFF"/>
        </w:rPr>
        <w:t>44</w:t>
      </w:r>
      <w:r w:rsidRPr="003D7EED">
        <w:rPr>
          <w:color w:val="222222"/>
          <w:sz w:val="24"/>
          <w:szCs w:val="24"/>
          <w:shd w:val="clear" w:color="auto" w:fill="FFFFFF"/>
        </w:rPr>
        <w:t>(2), pp.188-203.</w:t>
      </w:r>
    </w:p>
    <w:p w14:paraId="4FA7BA46" w14:textId="77777777" w:rsidR="00963026" w:rsidRDefault="005E1E36">
      <w:pPr>
        <w:spacing w:after="160" w:line="480" w:lineRule="auto"/>
        <w:rPr>
          <w:sz w:val="24"/>
          <w:szCs w:val="24"/>
        </w:rPr>
      </w:pPr>
      <w:proofErr w:type="spellStart"/>
      <w:r>
        <w:rPr>
          <w:sz w:val="24"/>
          <w:szCs w:val="24"/>
        </w:rPr>
        <w:t>Cosper</w:t>
      </w:r>
      <w:proofErr w:type="spellEnd"/>
      <w:r>
        <w:rPr>
          <w:sz w:val="24"/>
          <w:szCs w:val="24"/>
        </w:rPr>
        <w:t xml:space="preserve">, V.M. (2020). </w:t>
      </w:r>
      <w:r>
        <w:rPr>
          <w:i/>
          <w:sz w:val="24"/>
          <w:szCs w:val="24"/>
        </w:rPr>
        <w:t>Perceptions of Law Enforcement Officers with a Criminal Justice Degree Regarding Mentoring</w:t>
      </w:r>
      <w:r>
        <w:rPr>
          <w:sz w:val="24"/>
          <w:szCs w:val="24"/>
        </w:rPr>
        <w:t xml:space="preserve"> (Doctoral dissertation, Capella University).</w:t>
      </w:r>
    </w:p>
    <w:p w14:paraId="70A1E06D" w14:textId="77777777" w:rsidR="00963026" w:rsidRDefault="005E1E36">
      <w:pPr>
        <w:spacing w:after="160" w:line="480" w:lineRule="auto"/>
        <w:rPr>
          <w:sz w:val="24"/>
          <w:szCs w:val="24"/>
        </w:rPr>
      </w:pPr>
      <w:proofErr w:type="spellStart"/>
      <w:r>
        <w:rPr>
          <w:sz w:val="24"/>
          <w:szCs w:val="24"/>
        </w:rPr>
        <w:t>Cordner</w:t>
      </w:r>
      <w:proofErr w:type="spellEnd"/>
      <w:r>
        <w:rPr>
          <w:sz w:val="24"/>
          <w:szCs w:val="24"/>
        </w:rPr>
        <w:t xml:space="preserve">, G.W. (2023). </w:t>
      </w:r>
      <w:r>
        <w:rPr>
          <w:i/>
          <w:sz w:val="24"/>
          <w:szCs w:val="24"/>
        </w:rPr>
        <w:t>Police administration</w:t>
      </w:r>
      <w:r>
        <w:rPr>
          <w:sz w:val="24"/>
          <w:szCs w:val="24"/>
        </w:rPr>
        <w:t>. London: Routledge.</w:t>
      </w:r>
    </w:p>
    <w:p w14:paraId="55967122" w14:textId="3966733D" w:rsidR="00CC6BBB" w:rsidRPr="00CC6BBB" w:rsidRDefault="00CC6BBB">
      <w:pPr>
        <w:spacing w:after="160" w:line="480" w:lineRule="auto"/>
        <w:rPr>
          <w:sz w:val="32"/>
          <w:szCs w:val="32"/>
        </w:rPr>
      </w:pPr>
      <w:r w:rsidRPr="00CC6BBB">
        <w:rPr>
          <w:color w:val="222222"/>
          <w:sz w:val="24"/>
          <w:szCs w:val="24"/>
          <w:shd w:val="clear" w:color="auto" w:fill="FFFFFF"/>
        </w:rPr>
        <w:t>Crump, J.</w:t>
      </w:r>
      <w:r>
        <w:rPr>
          <w:color w:val="222222"/>
          <w:sz w:val="24"/>
          <w:szCs w:val="24"/>
          <w:shd w:val="clear" w:color="auto" w:fill="FFFFFF"/>
        </w:rPr>
        <w:t xml:space="preserve"> (</w:t>
      </w:r>
      <w:r w:rsidRPr="00CC6BBB">
        <w:rPr>
          <w:color w:val="222222"/>
          <w:sz w:val="24"/>
          <w:szCs w:val="24"/>
          <w:shd w:val="clear" w:color="auto" w:fill="FFFFFF"/>
        </w:rPr>
        <w:t>2011</w:t>
      </w:r>
      <w:r>
        <w:rPr>
          <w:color w:val="222222"/>
          <w:sz w:val="24"/>
          <w:szCs w:val="24"/>
          <w:shd w:val="clear" w:color="auto" w:fill="FFFFFF"/>
        </w:rPr>
        <w:t>)</w:t>
      </w:r>
      <w:r w:rsidRPr="00CC6BBB">
        <w:rPr>
          <w:color w:val="222222"/>
          <w:sz w:val="24"/>
          <w:szCs w:val="24"/>
          <w:shd w:val="clear" w:color="auto" w:fill="FFFFFF"/>
        </w:rPr>
        <w:t xml:space="preserve">. What are the police doing on Twitter? Social media, the </w:t>
      </w:r>
      <w:proofErr w:type="gramStart"/>
      <w:r w:rsidRPr="00CC6BBB">
        <w:rPr>
          <w:color w:val="222222"/>
          <w:sz w:val="24"/>
          <w:szCs w:val="24"/>
          <w:shd w:val="clear" w:color="auto" w:fill="FFFFFF"/>
        </w:rPr>
        <w:t>police</w:t>
      </w:r>
      <w:proofErr w:type="gramEnd"/>
      <w:r w:rsidRPr="00CC6BBB">
        <w:rPr>
          <w:color w:val="222222"/>
          <w:sz w:val="24"/>
          <w:szCs w:val="24"/>
          <w:shd w:val="clear" w:color="auto" w:fill="FFFFFF"/>
        </w:rPr>
        <w:t xml:space="preserve"> and the public. </w:t>
      </w:r>
      <w:r w:rsidRPr="00CC6BBB">
        <w:rPr>
          <w:i/>
          <w:iCs/>
          <w:color w:val="222222"/>
          <w:sz w:val="24"/>
          <w:szCs w:val="24"/>
          <w:shd w:val="clear" w:color="auto" w:fill="FFFFFF"/>
        </w:rPr>
        <w:t>Policy &amp; internet</w:t>
      </w:r>
      <w:r w:rsidRPr="00CC6BBB">
        <w:rPr>
          <w:color w:val="222222"/>
          <w:sz w:val="24"/>
          <w:szCs w:val="24"/>
          <w:shd w:val="clear" w:color="auto" w:fill="FFFFFF"/>
        </w:rPr>
        <w:t>, </w:t>
      </w:r>
      <w:r w:rsidRPr="00CC6BBB">
        <w:rPr>
          <w:i/>
          <w:iCs/>
          <w:color w:val="222222"/>
          <w:sz w:val="24"/>
          <w:szCs w:val="24"/>
          <w:shd w:val="clear" w:color="auto" w:fill="FFFFFF"/>
        </w:rPr>
        <w:t>3</w:t>
      </w:r>
      <w:r w:rsidRPr="00CC6BBB">
        <w:rPr>
          <w:color w:val="222222"/>
          <w:sz w:val="24"/>
          <w:szCs w:val="24"/>
          <w:shd w:val="clear" w:color="auto" w:fill="FFFFFF"/>
        </w:rPr>
        <w:t>(4), pp.1-27.</w:t>
      </w:r>
    </w:p>
    <w:p w14:paraId="0D2B9D01" w14:textId="77777777" w:rsidR="00963026" w:rsidRDefault="005E1E36">
      <w:pPr>
        <w:spacing w:after="160" w:line="480" w:lineRule="auto"/>
        <w:rPr>
          <w:sz w:val="24"/>
          <w:szCs w:val="24"/>
        </w:rPr>
      </w:pPr>
      <w:r>
        <w:rPr>
          <w:sz w:val="24"/>
          <w:szCs w:val="24"/>
        </w:rPr>
        <w:t>Cruz, R. (2020) The power and danger of social media for law enforcement, Route Fifty.</w:t>
      </w:r>
    </w:p>
    <w:p w14:paraId="5D32D5F3" w14:textId="77777777" w:rsidR="00963026" w:rsidRDefault="005E1E36">
      <w:pPr>
        <w:spacing w:after="160" w:line="480" w:lineRule="auto"/>
        <w:rPr>
          <w:sz w:val="24"/>
          <w:szCs w:val="24"/>
        </w:rPr>
      </w:pPr>
      <w:r>
        <w:rPr>
          <w:color w:val="222222"/>
          <w:sz w:val="24"/>
          <w:szCs w:val="24"/>
          <w:highlight w:val="white"/>
        </w:rPr>
        <w:t>Díaz-</w:t>
      </w:r>
      <w:proofErr w:type="spellStart"/>
      <w:r>
        <w:rPr>
          <w:color w:val="222222"/>
          <w:sz w:val="24"/>
          <w:szCs w:val="24"/>
          <w:highlight w:val="white"/>
        </w:rPr>
        <w:t>Sáenz</w:t>
      </w:r>
      <w:proofErr w:type="spellEnd"/>
      <w:r>
        <w:rPr>
          <w:color w:val="222222"/>
          <w:sz w:val="24"/>
          <w:szCs w:val="24"/>
          <w:highlight w:val="white"/>
        </w:rPr>
        <w:t>, H.R. (2011). Transformational leadership. </w:t>
      </w:r>
      <w:r>
        <w:rPr>
          <w:i/>
          <w:color w:val="222222"/>
          <w:sz w:val="24"/>
          <w:szCs w:val="24"/>
          <w:highlight w:val="white"/>
        </w:rPr>
        <w:t>The SAGE handbook of leadership</w:t>
      </w:r>
      <w:r>
        <w:rPr>
          <w:color w:val="222222"/>
          <w:sz w:val="24"/>
          <w:szCs w:val="24"/>
          <w:highlight w:val="white"/>
        </w:rPr>
        <w:t>, </w:t>
      </w:r>
      <w:r>
        <w:rPr>
          <w:i/>
          <w:color w:val="222222"/>
          <w:sz w:val="24"/>
          <w:szCs w:val="24"/>
          <w:highlight w:val="white"/>
        </w:rPr>
        <w:t>5</w:t>
      </w:r>
      <w:r>
        <w:rPr>
          <w:color w:val="222222"/>
          <w:sz w:val="24"/>
          <w:szCs w:val="24"/>
          <w:highlight w:val="white"/>
        </w:rPr>
        <w:t>(1), pp.299-310</w:t>
      </w:r>
    </w:p>
    <w:p w14:paraId="1F33D744" w14:textId="5FAAB185" w:rsidR="00A350EF" w:rsidRDefault="005E1E36">
      <w:pPr>
        <w:spacing w:after="160" w:line="480" w:lineRule="auto"/>
        <w:rPr>
          <w:sz w:val="24"/>
          <w:szCs w:val="24"/>
        </w:rPr>
      </w:pPr>
      <w:r>
        <w:rPr>
          <w:sz w:val="24"/>
          <w:szCs w:val="24"/>
        </w:rPr>
        <w:t>Denton, B.</w:t>
      </w:r>
      <w:r w:rsidR="00A350EF">
        <w:rPr>
          <w:sz w:val="24"/>
          <w:szCs w:val="24"/>
        </w:rPr>
        <w:t xml:space="preserve"> (</w:t>
      </w:r>
      <w:r>
        <w:rPr>
          <w:sz w:val="24"/>
          <w:szCs w:val="24"/>
        </w:rPr>
        <w:t>2020</w:t>
      </w:r>
      <w:r w:rsidR="00A350EF">
        <w:rPr>
          <w:sz w:val="24"/>
          <w:szCs w:val="24"/>
        </w:rPr>
        <w:t>)</w:t>
      </w:r>
      <w:r>
        <w:rPr>
          <w:sz w:val="24"/>
          <w:szCs w:val="24"/>
        </w:rPr>
        <w:t xml:space="preserve">. </w:t>
      </w:r>
      <w:r w:rsidRPr="00A350EF">
        <w:rPr>
          <w:i/>
          <w:iCs/>
          <w:sz w:val="24"/>
          <w:szCs w:val="24"/>
        </w:rPr>
        <w:t>What leadership style works best during a crisis?</w:t>
      </w:r>
      <w:r w:rsidR="00A350EF">
        <w:rPr>
          <w:i/>
          <w:iCs/>
          <w:sz w:val="24"/>
          <w:szCs w:val="24"/>
        </w:rPr>
        <w:t xml:space="preserve"> Available at: </w:t>
      </w:r>
      <w:hyperlink r:id="rId20" w:history="1">
        <w:r w:rsidR="00A350EF" w:rsidRPr="00B7409F">
          <w:rPr>
            <w:rStyle w:val="Hyperlink"/>
            <w:sz w:val="24"/>
            <w:szCs w:val="24"/>
          </w:rPr>
          <w:t>https://www.police1.com/leadership/articles/what-leadership-style-works-best-during-a-crisis-OwPozvGzewG41fHy/</w:t>
        </w:r>
      </w:hyperlink>
      <w:r w:rsidR="00A350EF">
        <w:rPr>
          <w:sz w:val="24"/>
          <w:szCs w:val="24"/>
        </w:rPr>
        <w:t xml:space="preserve"> (Accessed on: 05 May 2024).</w:t>
      </w:r>
    </w:p>
    <w:p w14:paraId="6E5B3D7C" w14:textId="1300C28A" w:rsidR="00963026" w:rsidRDefault="005E1E36">
      <w:pPr>
        <w:spacing w:after="160" w:line="480" w:lineRule="auto"/>
        <w:rPr>
          <w:sz w:val="24"/>
          <w:szCs w:val="24"/>
        </w:rPr>
      </w:pPr>
      <w:r>
        <w:rPr>
          <w:sz w:val="24"/>
          <w:szCs w:val="24"/>
        </w:rPr>
        <w:t>Dekker, R., van den Brink, P., and Meijer, A. (2020). Social media adoption in the police: Barriers and strategies. Government Information Quarterly, 37(2), 101441.</w:t>
      </w:r>
    </w:p>
    <w:p w14:paraId="3D52BEED" w14:textId="77777777" w:rsidR="00963026" w:rsidRDefault="005E1E36">
      <w:pPr>
        <w:spacing w:after="160" w:line="480" w:lineRule="auto"/>
        <w:rPr>
          <w:sz w:val="24"/>
          <w:szCs w:val="24"/>
        </w:rPr>
      </w:pPr>
      <w:r>
        <w:rPr>
          <w:sz w:val="24"/>
          <w:szCs w:val="24"/>
        </w:rPr>
        <w:t xml:space="preserve">Doyle, S. (2019). </w:t>
      </w:r>
      <w:r>
        <w:rPr>
          <w:i/>
          <w:sz w:val="24"/>
          <w:szCs w:val="24"/>
        </w:rPr>
        <w:t>How senior police leaders learn the art of leadership</w:t>
      </w:r>
      <w:r>
        <w:rPr>
          <w:sz w:val="24"/>
          <w:szCs w:val="24"/>
        </w:rPr>
        <w:t xml:space="preserve"> (Doctoral dissertation, </w:t>
      </w:r>
      <w:proofErr w:type="spellStart"/>
      <w:r>
        <w:rPr>
          <w:sz w:val="24"/>
          <w:szCs w:val="24"/>
        </w:rPr>
        <w:t>CQUniversity</w:t>
      </w:r>
      <w:proofErr w:type="spellEnd"/>
      <w:r>
        <w:rPr>
          <w:sz w:val="24"/>
          <w:szCs w:val="24"/>
        </w:rPr>
        <w:t>).</w:t>
      </w:r>
    </w:p>
    <w:p w14:paraId="0A507DA8" w14:textId="57E68320" w:rsidR="00A350EF" w:rsidRPr="00A350EF" w:rsidRDefault="00A350EF">
      <w:pPr>
        <w:spacing w:after="160" w:line="480" w:lineRule="auto"/>
        <w:rPr>
          <w:sz w:val="24"/>
          <w:szCs w:val="24"/>
        </w:rPr>
      </w:pPr>
      <w:proofErr w:type="spellStart"/>
      <w:r w:rsidRPr="00A350EF">
        <w:rPr>
          <w:color w:val="222222"/>
          <w:sz w:val="24"/>
          <w:szCs w:val="24"/>
          <w:shd w:val="clear" w:color="auto" w:fill="FFFFFF"/>
        </w:rPr>
        <w:t>Drodge</w:t>
      </w:r>
      <w:proofErr w:type="spellEnd"/>
      <w:r w:rsidRPr="00A350EF">
        <w:rPr>
          <w:color w:val="222222"/>
          <w:sz w:val="24"/>
          <w:szCs w:val="24"/>
          <w:shd w:val="clear" w:color="auto" w:fill="FFFFFF"/>
        </w:rPr>
        <w:t>, E.N. and Murphy, S.A.</w:t>
      </w:r>
      <w:r>
        <w:rPr>
          <w:color w:val="222222"/>
          <w:sz w:val="24"/>
          <w:szCs w:val="24"/>
          <w:shd w:val="clear" w:color="auto" w:fill="FFFFFF"/>
        </w:rPr>
        <w:t xml:space="preserve"> (</w:t>
      </w:r>
      <w:r w:rsidRPr="00A350EF">
        <w:rPr>
          <w:color w:val="222222"/>
          <w:sz w:val="24"/>
          <w:szCs w:val="24"/>
          <w:shd w:val="clear" w:color="auto" w:fill="FFFFFF"/>
        </w:rPr>
        <w:t>2002</w:t>
      </w:r>
      <w:r>
        <w:rPr>
          <w:color w:val="222222"/>
          <w:sz w:val="24"/>
          <w:szCs w:val="24"/>
          <w:shd w:val="clear" w:color="auto" w:fill="FFFFFF"/>
        </w:rPr>
        <w:t>)</w:t>
      </w:r>
      <w:r w:rsidRPr="00A350EF">
        <w:rPr>
          <w:color w:val="222222"/>
          <w:sz w:val="24"/>
          <w:szCs w:val="24"/>
          <w:shd w:val="clear" w:color="auto" w:fill="FFFFFF"/>
        </w:rPr>
        <w:t>. Police leadership as a transformational social process. </w:t>
      </w:r>
      <w:r w:rsidRPr="00A350EF">
        <w:rPr>
          <w:i/>
          <w:iCs/>
          <w:color w:val="222222"/>
          <w:sz w:val="24"/>
          <w:szCs w:val="24"/>
          <w:shd w:val="clear" w:color="auto" w:fill="FFFFFF"/>
        </w:rPr>
        <w:t>Int'l J. Police Sci. &amp; Mgmt.</w:t>
      </w:r>
      <w:r w:rsidRPr="00A350EF">
        <w:rPr>
          <w:color w:val="222222"/>
          <w:sz w:val="24"/>
          <w:szCs w:val="24"/>
          <w:shd w:val="clear" w:color="auto" w:fill="FFFFFF"/>
        </w:rPr>
        <w:t>, </w:t>
      </w:r>
      <w:r w:rsidRPr="00A350EF">
        <w:rPr>
          <w:i/>
          <w:iCs/>
          <w:color w:val="222222"/>
          <w:sz w:val="24"/>
          <w:szCs w:val="24"/>
          <w:shd w:val="clear" w:color="auto" w:fill="FFFFFF"/>
        </w:rPr>
        <w:t>4</w:t>
      </w:r>
      <w:r w:rsidRPr="00A350EF">
        <w:rPr>
          <w:color w:val="222222"/>
          <w:sz w:val="24"/>
          <w:szCs w:val="24"/>
          <w:shd w:val="clear" w:color="auto" w:fill="FFFFFF"/>
        </w:rPr>
        <w:t>, p.198.</w:t>
      </w:r>
    </w:p>
    <w:p w14:paraId="2A7364D6" w14:textId="77777777" w:rsidR="00963026" w:rsidRDefault="005E1E36">
      <w:pPr>
        <w:spacing w:after="160" w:line="480" w:lineRule="auto"/>
        <w:rPr>
          <w:sz w:val="24"/>
          <w:szCs w:val="24"/>
        </w:rPr>
      </w:pPr>
      <w:r>
        <w:rPr>
          <w:sz w:val="24"/>
          <w:szCs w:val="24"/>
        </w:rPr>
        <w:lastRenderedPageBreak/>
        <w:t xml:space="preserve">Du </w:t>
      </w:r>
      <w:proofErr w:type="spellStart"/>
      <w:r>
        <w:rPr>
          <w:sz w:val="24"/>
          <w:szCs w:val="24"/>
        </w:rPr>
        <w:t>Preez</w:t>
      </w:r>
      <w:proofErr w:type="spellEnd"/>
      <w:r>
        <w:rPr>
          <w:sz w:val="24"/>
          <w:szCs w:val="24"/>
        </w:rPr>
        <w:t xml:space="preserve">, E. (2016). </w:t>
      </w:r>
      <w:r>
        <w:rPr>
          <w:i/>
          <w:sz w:val="24"/>
          <w:szCs w:val="24"/>
        </w:rPr>
        <w:t>A conceptual situational leadership framework for station commanders in the South African Police Service</w:t>
      </w:r>
      <w:r>
        <w:rPr>
          <w:sz w:val="24"/>
          <w:szCs w:val="24"/>
        </w:rPr>
        <w:t xml:space="preserve"> (Doctoral dissertation, North-West University (South Africa), Potchefstroom Campus).</w:t>
      </w:r>
    </w:p>
    <w:p w14:paraId="27F03E4F" w14:textId="77777777" w:rsidR="00963026" w:rsidRDefault="005E1E36">
      <w:pPr>
        <w:spacing w:after="160" w:line="480" w:lineRule="auto"/>
        <w:rPr>
          <w:sz w:val="24"/>
          <w:szCs w:val="24"/>
        </w:rPr>
      </w:pPr>
      <w:proofErr w:type="spellStart"/>
      <w:r>
        <w:rPr>
          <w:sz w:val="24"/>
          <w:szCs w:val="24"/>
        </w:rPr>
        <w:t>Egawhary</w:t>
      </w:r>
      <w:proofErr w:type="spellEnd"/>
      <w:r>
        <w:rPr>
          <w:sz w:val="24"/>
          <w:szCs w:val="24"/>
        </w:rPr>
        <w:t>, E.M. (2019). The surveillance dimensions of the use of social media by UK police forces. Surveillance &amp; Society, 17(1/2), pp.89-104.</w:t>
      </w:r>
    </w:p>
    <w:p w14:paraId="46932B00" w14:textId="77777777" w:rsidR="00963026" w:rsidRDefault="005E1E36">
      <w:pPr>
        <w:spacing w:after="160" w:line="480" w:lineRule="auto"/>
        <w:rPr>
          <w:sz w:val="24"/>
          <w:szCs w:val="24"/>
        </w:rPr>
      </w:pPr>
      <w:r>
        <w:rPr>
          <w:sz w:val="24"/>
          <w:szCs w:val="24"/>
        </w:rPr>
        <w:t xml:space="preserve">Farnese, M.L., </w:t>
      </w:r>
      <w:proofErr w:type="spellStart"/>
      <w:r>
        <w:rPr>
          <w:sz w:val="24"/>
          <w:szCs w:val="24"/>
        </w:rPr>
        <w:t>Bellò</w:t>
      </w:r>
      <w:proofErr w:type="spellEnd"/>
      <w:r>
        <w:rPr>
          <w:sz w:val="24"/>
          <w:szCs w:val="24"/>
        </w:rPr>
        <w:t xml:space="preserve">, B., </w:t>
      </w:r>
      <w:proofErr w:type="spellStart"/>
      <w:r>
        <w:rPr>
          <w:sz w:val="24"/>
          <w:szCs w:val="24"/>
        </w:rPr>
        <w:t>Livi</w:t>
      </w:r>
      <w:proofErr w:type="spellEnd"/>
      <w:r>
        <w:rPr>
          <w:sz w:val="24"/>
          <w:szCs w:val="24"/>
        </w:rPr>
        <w:t xml:space="preserve">, S., Barbieri, B. and </w:t>
      </w:r>
      <w:proofErr w:type="spellStart"/>
      <w:r>
        <w:rPr>
          <w:sz w:val="24"/>
          <w:szCs w:val="24"/>
        </w:rPr>
        <w:t>Gubbiotti</w:t>
      </w:r>
      <w:proofErr w:type="spellEnd"/>
      <w:r>
        <w:rPr>
          <w:sz w:val="24"/>
          <w:szCs w:val="24"/>
        </w:rPr>
        <w:t xml:space="preserve">, P. (2016). Learning the ropes: the protective role of mentoring in correctional police officers’ socialization process. </w:t>
      </w:r>
      <w:r>
        <w:rPr>
          <w:i/>
          <w:sz w:val="24"/>
          <w:szCs w:val="24"/>
        </w:rPr>
        <w:t>Military Psychology, 28</w:t>
      </w:r>
      <w:r>
        <w:rPr>
          <w:sz w:val="24"/>
          <w:szCs w:val="24"/>
        </w:rPr>
        <w:t>(6), pp.429-447.</w:t>
      </w:r>
    </w:p>
    <w:p w14:paraId="16E571B9" w14:textId="77777777" w:rsidR="00963026" w:rsidRDefault="005E1E36">
      <w:pPr>
        <w:spacing w:after="160" w:line="480" w:lineRule="auto"/>
        <w:rPr>
          <w:sz w:val="24"/>
          <w:szCs w:val="24"/>
        </w:rPr>
      </w:pPr>
      <w:r>
        <w:rPr>
          <w:sz w:val="24"/>
          <w:szCs w:val="24"/>
        </w:rPr>
        <w:t xml:space="preserve">Fernandez, M., Dickinson, T. and Alani, H. (2017). An analysis of UK policing engagement via social media. In Social Informatics: 9th International Conference, </w:t>
      </w:r>
      <w:proofErr w:type="spellStart"/>
      <w:r>
        <w:rPr>
          <w:sz w:val="24"/>
          <w:szCs w:val="24"/>
        </w:rPr>
        <w:t>SocInfo</w:t>
      </w:r>
      <w:proofErr w:type="spellEnd"/>
      <w:r>
        <w:rPr>
          <w:sz w:val="24"/>
          <w:szCs w:val="24"/>
        </w:rPr>
        <w:t xml:space="preserve"> 2017, Oxford, UK, September 13-15, 2017, Proceedings, Part I 9 (pp. 289-304). Springer International Publishing.</w:t>
      </w:r>
    </w:p>
    <w:p w14:paraId="7B488E0F" w14:textId="77777777" w:rsidR="00963026" w:rsidRDefault="005E1E36">
      <w:pPr>
        <w:spacing w:after="160" w:line="480" w:lineRule="auto"/>
        <w:rPr>
          <w:sz w:val="24"/>
          <w:szCs w:val="24"/>
        </w:rPr>
      </w:pPr>
      <w:r>
        <w:rPr>
          <w:sz w:val="24"/>
          <w:szCs w:val="24"/>
        </w:rPr>
        <w:t xml:space="preserve">Fernandez, Miriam &amp; Dickinson, </w:t>
      </w:r>
      <w:proofErr w:type="gramStart"/>
      <w:r>
        <w:rPr>
          <w:sz w:val="24"/>
          <w:szCs w:val="24"/>
        </w:rPr>
        <w:t>Tom</w:t>
      </w:r>
      <w:proofErr w:type="gramEnd"/>
      <w:r>
        <w:rPr>
          <w:sz w:val="24"/>
          <w:szCs w:val="24"/>
        </w:rPr>
        <w:t xml:space="preserve"> and Alani, Harith. (2017). An Analysis of UK Policing Engagement via Social Media. 289-304.</w:t>
      </w:r>
    </w:p>
    <w:p w14:paraId="297EDD12" w14:textId="77777777" w:rsidR="00963026" w:rsidRDefault="005E1E36">
      <w:pPr>
        <w:spacing w:after="160" w:line="480" w:lineRule="auto"/>
        <w:rPr>
          <w:sz w:val="24"/>
          <w:szCs w:val="24"/>
        </w:rPr>
      </w:pPr>
      <w:r>
        <w:rPr>
          <w:sz w:val="24"/>
          <w:szCs w:val="24"/>
        </w:rPr>
        <w:t xml:space="preserve">Fortin, F., </w:t>
      </w:r>
      <w:proofErr w:type="spellStart"/>
      <w:r>
        <w:rPr>
          <w:sz w:val="24"/>
          <w:szCs w:val="24"/>
        </w:rPr>
        <w:t>Delle</w:t>
      </w:r>
      <w:proofErr w:type="spellEnd"/>
      <w:r>
        <w:rPr>
          <w:sz w:val="24"/>
          <w:szCs w:val="24"/>
        </w:rPr>
        <w:t xml:space="preserve"> Donne, J. and Knop, J. (2021). The use of social media in intelligence and its impact on police work. Policing in an Age of Reform: An Agenda for Research and Practice, pp.213-231.</w:t>
      </w:r>
    </w:p>
    <w:p w14:paraId="02F3CCB1" w14:textId="51BAC6DB" w:rsidR="00963026" w:rsidRDefault="005E1E36">
      <w:pPr>
        <w:spacing w:after="160" w:line="480" w:lineRule="auto"/>
        <w:rPr>
          <w:sz w:val="24"/>
          <w:szCs w:val="24"/>
        </w:rPr>
      </w:pPr>
      <w:proofErr w:type="spellStart"/>
      <w:r>
        <w:rPr>
          <w:sz w:val="24"/>
          <w:szCs w:val="24"/>
        </w:rPr>
        <w:t>Filstad</w:t>
      </w:r>
      <w:proofErr w:type="spellEnd"/>
      <w:r>
        <w:rPr>
          <w:sz w:val="24"/>
          <w:szCs w:val="24"/>
        </w:rPr>
        <w:t xml:space="preserve">, C. and Karp, T. (2021). Police leadership as a professional practice. </w:t>
      </w:r>
      <w:r>
        <w:rPr>
          <w:i/>
          <w:sz w:val="24"/>
          <w:szCs w:val="24"/>
        </w:rPr>
        <w:t>Policing and Society, 31</w:t>
      </w:r>
      <w:r>
        <w:rPr>
          <w:sz w:val="24"/>
          <w:szCs w:val="24"/>
        </w:rPr>
        <w:t xml:space="preserve">(7), pp.767-783. </w:t>
      </w:r>
    </w:p>
    <w:p w14:paraId="5E004AE9" w14:textId="77777777" w:rsidR="00963026" w:rsidRDefault="005E1E36">
      <w:pPr>
        <w:spacing w:after="160" w:line="480" w:lineRule="auto"/>
        <w:rPr>
          <w:sz w:val="24"/>
          <w:szCs w:val="24"/>
        </w:rPr>
      </w:pPr>
      <w:r>
        <w:rPr>
          <w:sz w:val="24"/>
          <w:szCs w:val="24"/>
        </w:rPr>
        <w:t xml:space="preserve">Frankel, N. (2022). </w:t>
      </w:r>
      <w:r>
        <w:rPr>
          <w:i/>
          <w:sz w:val="24"/>
          <w:szCs w:val="24"/>
        </w:rPr>
        <w:t xml:space="preserve">Change management in law enforcement. </w:t>
      </w:r>
      <w:r>
        <w:rPr>
          <w:sz w:val="24"/>
          <w:szCs w:val="24"/>
        </w:rPr>
        <w:t xml:space="preserve">Available at: </w:t>
      </w:r>
      <w:hyperlink r:id="rId21">
        <w:r>
          <w:rPr>
            <w:color w:val="0563C1"/>
            <w:sz w:val="24"/>
            <w:szCs w:val="24"/>
            <w:u w:val="single"/>
          </w:rPr>
          <w:t>https://www.benchmarkanalytics.com/blog/change-management-in-law-enforcement/</w:t>
        </w:r>
      </w:hyperlink>
      <w:r>
        <w:rPr>
          <w:sz w:val="24"/>
          <w:szCs w:val="24"/>
        </w:rPr>
        <w:t xml:space="preserve"> (Accessed on: 01 May 2024)</w:t>
      </w:r>
    </w:p>
    <w:p w14:paraId="4C46B7B8" w14:textId="77777777" w:rsidR="00963026" w:rsidRDefault="005E1E36">
      <w:pPr>
        <w:spacing w:line="480" w:lineRule="auto"/>
        <w:rPr>
          <w:sz w:val="24"/>
          <w:szCs w:val="24"/>
        </w:rPr>
      </w:pPr>
      <w:r>
        <w:rPr>
          <w:color w:val="222222"/>
          <w:sz w:val="24"/>
          <w:szCs w:val="24"/>
          <w:highlight w:val="white"/>
        </w:rPr>
        <w:lastRenderedPageBreak/>
        <w:t xml:space="preserve">Fuller, D.J. (2022). Servant-Leadership, Diversity, and Forgiveness. </w:t>
      </w:r>
      <w:r>
        <w:rPr>
          <w:i/>
          <w:color w:val="222222"/>
          <w:sz w:val="24"/>
          <w:szCs w:val="24"/>
          <w:highlight w:val="white"/>
        </w:rPr>
        <w:t>The International Journal of Servant-Leadership</w:t>
      </w:r>
      <w:r>
        <w:rPr>
          <w:color w:val="222222"/>
          <w:sz w:val="24"/>
          <w:szCs w:val="24"/>
          <w:highlight w:val="white"/>
        </w:rPr>
        <w:t xml:space="preserve">, </w:t>
      </w:r>
      <w:r>
        <w:rPr>
          <w:i/>
          <w:color w:val="222222"/>
          <w:sz w:val="24"/>
          <w:szCs w:val="24"/>
          <w:highlight w:val="white"/>
        </w:rPr>
        <w:t>16</w:t>
      </w:r>
      <w:r>
        <w:rPr>
          <w:color w:val="222222"/>
          <w:sz w:val="24"/>
          <w:szCs w:val="24"/>
          <w:highlight w:val="white"/>
        </w:rPr>
        <w:t>(1), pp.447-469.</w:t>
      </w:r>
    </w:p>
    <w:p w14:paraId="5002EDFA" w14:textId="77777777" w:rsidR="00963026" w:rsidRDefault="005E1E36">
      <w:pPr>
        <w:spacing w:after="160" w:line="480" w:lineRule="auto"/>
        <w:rPr>
          <w:sz w:val="24"/>
          <w:szCs w:val="24"/>
        </w:rPr>
      </w:pPr>
      <w:r>
        <w:rPr>
          <w:sz w:val="24"/>
          <w:szCs w:val="24"/>
        </w:rPr>
        <w:t xml:space="preserve">Gloucestershire Constabulary. (2024). </w:t>
      </w:r>
      <w:r>
        <w:rPr>
          <w:i/>
          <w:sz w:val="24"/>
          <w:szCs w:val="24"/>
        </w:rPr>
        <w:t>Our approach to people</w:t>
      </w:r>
      <w:r>
        <w:rPr>
          <w:sz w:val="24"/>
          <w:szCs w:val="24"/>
        </w:rPr>
        <w:t xml:space="preserve">. Available at: </w:t>
      </w:r>
      <w:hyperlink r:id="rId22">
        <w:r>
          <w:rPr>
            <w:color w:val="0000FF"/>
            <w:sz w:val="24"/>
            <w:szCs w:val="24"/>
            <w:u w:val="single"/>
          </w:rPr>
          <w:t>https://www.gloucestershire.police.uk/SysSiteAssets/media/downloads/force-content/gloucestershire/careers/better-together---diversity-equality--inclusion/our-approach-to-people</w:t>
        </w:r>
      </w:hyperlink>
      <w:r>
        <w:rPr>
          <w:sz w:val="24"/>
          <w:szCs w:val="24"/>
        </w:rPr>
        <w:t xml:space="preserve"> (Accessed on: 01 May 2024).</w:t>
      </w:r>
    </w:p>
    <w:p w14:paraId="1B706B63" w14:textId="77777777" w:rsidR="00963026" w:rsidRDefault="005E1E36">
      <w:pPr>
        <w:spacing w:line="480" w:lineRule="auto"/>
        <w:rPr>
          <w:color w:val="222222"/>
          <w:sz w:val="24"/>
          <w:szCs w:val="24"/>
          <w:highlight w:val="white"/>
        </w:rPr>
      </w:pPr>
      <w:r>
        <w:rPr>
          <w:color w:val="222222"/>
          <w:sz w:val="24"/>
          <w:szCs w:val="24"/>
          <w:highlight w:val="white"/>
        </w:rPr>
        <w:t xml:space="preserve">Gotsis, G. and </w:t>
      </w:r>
      <w:proofErr w:type="spellStart"/>
      <w:r>
        <w:rPr>
          <w:color w:val="222222"/>
          <w:sz w:val="24"/>
          <w:szCs w:val="24"/>
          <w:highlight w:val="white"/>
        </w:rPr>
        <w:t>Grimani</w:t>
      </w:r>
      <w:proofErr w:type="spellEnd"/>
      <w:r>
        <w:rPr>
          <w:color w:val="222222"/>
          <w:sz w:val="24"/>
          <w:szCs w:val="24"/>
          <w:highlight w:val="white"/>
        </w:rPr>
        <w:t xml:space="preserve">, K. (2016). The role of servant leadership in fostering inclusive organizations. </w:t>
      </w:r>
      <w:r>
        <w:rPr>
          <w:i/>
          <w:color w:val="222222"/>
          <w:sz w:val="24"/>
          <w:szCs w:val="24"/>
          <w:highlight w:val="white"/>
        </w:rPr>
        <w:t>Journal of Management Development</w:t>
      </w:r>
      <w:r>
        <w:rPr>
          <w:color w:val="222222"/>
          <w:sz w:val="24"/>
          <w:szCs w:val="24"/>
          <w:highlight w:val="white"/>
        </w:rPr>
        <w:t xml:space="preserve">, </w:t>
      </w:r>
      <w:r>
        <w:rPr>
          <w:i/>
          <w:color w:val="222222"/>
          <w:sz w:val="24"/>
          <w:szCs w:val="24"/>
          <w:highlight w:val="white"/>
        </w:rPr>
        <w:t>35</w:t>
      </w:r>
      <w:r>
        <w:rPr>
          <w:color w:val="222222"/>
          <w:sz w:val="24"/>
          <w:szCs w:val="24"/>
          <w:highlight w:val="white"/>
        </w:rPr>
        <w:t>(8), pp.985-1010.</w:t>
      </w:r>
    </w:p>
    <w:p w14:paraId="42D46718" w14:textId="77777777" w:rsidR="00963026" w:rsidRDefault="005E1E36">
      <w:pPr>
        <w:spacing w:after="160" w:line="480" w:lineRule="auto"/>
        <w:rPr>
          <w:sz w:val="24"/>
          <w:szCs w:val="24"/>
        </w:rPr>
      </w:pPr>
      <w:r>
        <w:rPr>
          <w:sz w:val="24"/>
          <w:szCs w:val="24"/>
        </w:rPr>
        <w:t xml:space="preserve">Harmon, R.A. (2011). The problem of policing. </w:t>
      </w:r>
      <w:r>
        <w:rPr>
          <w:i/>
          <w:sz w:val="24"/>
          <w:szCs w:val="24"/>
        </w:rPr>
        <w:t>Mich. L. Rev</w:t>
      </w:r>
      <w:r>
        <w:rPr>
          <w:sz w:val="24"/>
          <w:szCs w:val="24"/>
        </w:rPr>
        <w:t>., 110, p.761.</w:t>
      </w:r>
    </w:p>
    <w:p w14:paraId="6D55D71A" w14:textId="303AC8F4" w:rsidR="0071418A" w:rsidRDefault="0071418A">
      <w:pPr>
        <w:spacing w:after="160" w:line="480" w:lineRule="auto"/>
        <w:rPr>
          <w:sz w:val="24"/>
          <w:szCs w:val="24"/>
        </w:rPr>
      </w:pPr>
      <w:r>
        <w:rPr>
          <w:sz w:val="24"/>
          <w:szCs w:val="24"/>
        </w:rPr>
        <w:t xml:space="preserve">HMICFRS. (2018). </w:t>
      </w:r>
      <w:r w:rsidRPr="00E93C84">
        <w:rPr>
          <w:i/>
          <w:iCs/>
          <w:sz w:val="24"/>
          <w:szCs w:val="24"/>
        </w:rPr>
        <w:t>PEEL: Police leadership 2017.</w:t>
      </w:r>
      <w:r>
        <w:rPr>
          <w:sz w:val="24"/>
          <w:szCs w:val="24"/>
        </w:rPr>
        <w:t xml:space="preserve"> Available at: </w:t>
      </w:r>
      <w:hyperlink r:id="rId23" w:history="1">
        <w:r w:rsidR="00E93C84" w:rsidRPr="00801ECD">
          <w:rPr>
            <w:rStyle w:val="Hyperlink"/>
            <w:sz w:val="24"/>
            <w:szCs w:val="24"/>
          </w:rPr>
          <w:t>https://assets-hmicfrs.justiceinspectorates.gov.uk/uploads/peel-police-leadership-2017.pd</w:t>
        </w:r>
        <w:r w:rsidR="00E93C84" w:rsidRPr="00801ECD">
          <w:rPr>
            <w:rStyle w:val="Hyperlink"/>
            <w:sz w:val="24"/>
            <w:szCs w:val="24"/>
          </w:rPr>
          <w:t>f</w:t>
        </w:r>
      </w:hyperlink>
      <w:r w:rsidR="00E93C84">
        <w:rPr>
          <w:sz w:val="24"/>
          <w:szCs w:val="24"/>
        </w:rPr>
        <w:t xml:space="preserve"> (Accessed on: 01 July 2024)</w:t>
      </w:r>
    </w:p>
    <w:p w14:paraId="6983CB0C" w14:textId="5A3C0D9C" w:rsidR="00963026" w:rsidRDefault="005E1E36">
      <w:pPr>
        <w:spacing w:after="160" w:line="480" w:lineRule="auto"/>
        <w:rPr>
          <w:sz w:val="24"/>
          <w:szCs w:val="24"/>
        </w:rPr>
      </w:pPr>
      <w:r>
        <w:rPr>
          <w:sz w:val="24"/>
          <w:szCs w:val="24"/>
        </w:rPr>
        <w:t xml:space="preserve">Home Office and Braverman, S. (2023). </w:t>
      </w:r>
      <w:r>
        <w:rPr>
          <w:i/>
          <w:sz w:val="24"/>
          <w:szCs w:val="24"/>
        </w:rPr>
        <w:t>Policy Paper: Strategic Policing Requirement 2023.</w:t>
      </w:r>
      <w:r>
        <w:rPr>
          <w:sz w:val="24"/>
          <w:szCs w:val="24"/>
        </w:rPr>
        <w:t xml:space="preserve"> Available at: </w:t>
      </w:r>
      <w:hyperlink r:id="rId24">
        <w:r>
          <w:rPr>
            <w:color w:val="0000FF"/>
            <w:sz w:val="24"/>
            <w:szCs w:val="24"/>
            <w:u w:val="single"/>
          </w:rPr>
          <w:t>https://www.gov.uk/government/publications/strategic-policing-requirement-2023</w:t>
        </w:r>
      </w:hyperlink>
      <w:r>
        <w:rPr>
          <w:sz w:val="24"/>
          <w:szCs w:val="24"/>
        </w:rPr>
        <w:t>. (Accessed on: 01 May 2024).</w:t>
      </w:r>
    </w:p>
    <w:p w14:paraId="00118892" w14:textId="77777777" w:rsidR="00963026" w:rsidRDefault="005E1E36">
      <w:pPr>
        <w:spacing w:after="160" w:line="480" w:lineRule="auto"/>
        <w:rPr>
          <w:i/>
          <w:sz w:val="24"/>
          <w:szCs w:val="24"/>
        </w:rPr>
      </w:pPr>
      <w:r>
        <w:rPr>
          <w:sz w:val="24"/>
          <w:szCs w:val="24"/>
        </w:rPr>
        <w:t xml:space="preserve">Hobson, A., Doyle, K., </w:t>
      </w:r>
      <w:proofErr w:type="spellStart"/>
      <w:r>
        <w:rPr>
          <w:sz w:val="24"/>
          <w:szCs w:val="24"/>
        </w:rPr>
        <w:t>Castanheira</w:t>
      </w:r>
      <w:proofErr w:type="spellEnd"/>
      <w:r>
        <w:rPr>
          <w:sz w:val="24"/>
          <w:szCs w:val="24"/>
        </w:rPr>
        <w:t xml:space="preserve">, P., </w:t>
      </w:r>
      <w:proofErr w:type="spellStart"/>
      <w:r>
        <w:rPr>
          <w:sz w:val="24"/>
          <w:szCs w:val="24"/>
        </w:rPr>
        <w:t>Csigas</w:t>
      </w:r>
      <w:proofErr w:type="spellEnd"/>
      <w:r>
        <w:rPr>
          <w:sz w:val="24"/>
          <w:szCs w:val="24"/>
        </w:rPr>
        <w:t xml:space="preserve">, Z. and Clutterbuck, D. (2016). </w:t>
      </w:r>
      <w:r>
        <w:rPr>
          <w:i/>
          <w:sz w:val="24"/>
          <w:szCs w:val="24"/>
        </w:rPr>
        <w:t>The Mentoring across Professions (</w:t>
      </w:r>
      <w:proofErr w:type="spellStart"/>
      <w:r>
        <w:rPr>
          <w:i/>
          <w:sz w:val="24"/>
          <w:szCs w:val="24"/>
        </w:rPr>
        <w:t>MaP</w:t>
      </w:r>
      <w:proofErr w:type="spellEnd"/>
      <w:r>
        <w:rPr>
          <w:i/>
          <w:sz w:val="24"/>
          <w:szCs w:val="24"/>
        </w:rPr>
        <w:t>) Project: What can we learn from international good practice in employee mentoring and coaching?</w:t>
      </w:r>
    </w:p>
    <w:p w14:paraId="3BB0EA28" w14:textId="77777777" w:rsidR="00963026" w:rsidRDefault="005E1E36">
      <w:pPr>
        <w:spacing w:after="160" w:line="480" w:lineRule="auto"/>
        <w:rPr>
          <w:sz w:val="24"/>
          <w:szCs w:val="24"/>
        </w:rPr>
      </w:pPr>
      <w:r>
        <w:rPr>
          <w:sz w:val="24"/>
          <w:szCs w:val="24"/>
        </w:rPr>
        <w:t xml:space="preserve">Hu, </w:t>
      </w:r>
      <w:proofErr w:type="gramStart"/>
      <w:r>
        <w:rPr>
          <w:sz w:val="24"/>
          <w:szCs w:val="24"/>
        </w:rPr>
        <w:t>X.</w:t>
      </w:r>
      <w:proofErr w:type="gramEnd"/>
      <w:r>
        <w:rPr>
          <w:sz w:val="24"/>
          <w:szCs w:val="24"/>
        </w:rPr>
        <w:t xml:space="preserve"> and </w:t>
      </w:r>
      <w:proofErr w:type="spellStart"/>
      <w:r>
        <w:rPr>
          <w:sz w:val="24"/>
          <w:szCs w:val="24"/>
        </w:rPr>
        <w:t>Lovrich</w:t>
      </w:r>
      <w:proofErr w:type="spellEnd"/>
      <w:r>
        <w:rPr>
          <w:sz w:val="24"/>
          <w:szCs w:val="24"/>
        </w:rPr>
        <w:t xml:space="preserve">, N.P. (2019). Social media and the police: A study of organizational characteristics associated with the use of social media. </w:t>
      </w:r>
      <w:r>
        <w:rPr>
          <w:i/>
          <w:sz w:val="24"/>
          <w:szCs w:val="24"/>
        </w:rPr>
        <w:t>Policing: An International Journal,</w:t>
      </w:r>
      <w:r>
        <w:rPr>
          <w:sz w:val="24"/>
          <w:szCs w:val="24"/>
        </w:rPr>
        <w:t xml:space="preserve"> 42(4), pp.654-670.</w:t>
      </w:r>
    </w:p>
    <w:p w14:paraId="0D13E551" w14:textId="77777777" w:rsidR="00963026" w:rsidRDefault="005E1E36">
      <w:pPr>
        <w:spacing w:after="160" w:line="480" w:lineRule="auto"/>
        <w:rPr>
          <w:sz w:val="24"/>
          <w:szCs w:val="24"/>
        </w:rPr>
      </w:pPr>
      <w:proofErr w:type="spellStart"/>
      <w:r>
        <w:rPr>
          <w:sz w:val="24"/>
          <w:szCs w:val="24"/>
        </w:rPr>
        <w:lastRenderedPageBreak/>
        <w:t>Intravia</w:t>
      </w:r>
      <w:proofErr w:type="spellEnd"/>
      <w:r>
        <w:rPr>
          <w:sz w:val="24"/>
          <w:szCs w:val="24"/>
        </w:rPr>
        <w:t>, J., Thompson, A.J. and Pickett, J.T. (2020). Net legitimacy: Internet and social media exposure and attitudes toward the police. Sociological Spectrum, 40(1), pp.58-80.</w:t>
      </w:r>
    </w:p>
    <w:p w14:paraId="4F50FAF0" w14:textId="77777777" w:rsidR="00963026" w:rsidRDefault="005E1E36">
      <w:pPr>
        <w:spacing w:line="480" w:lineRule="auto"/>
        <w:rPr>
          <w:color w:val="222222"/>
          <w:highlight w:val="white"/>
        </w:rPr>
      </w:pPr>
      <w:proofErr w:type="spellStart"/>
      <w:r>
        <w:rPr>
          <w:color w:val="222222"/>
          <w:sz w:val="24"/>
          <w:szCs w:val="24"/>
          <w:highlight w:val="white"/>
        </w:rPr>
        <w:t>Jaqua</w:t>
      </w:r>
      <w:proofErr w:type="spellEnd"/>
      <w:r>
        <w:rPr>
          <w:color w:val="222222"/>
          <w:sz w:val="24"/>
          <w:szCs w:val="24"/>
          <w:highlight w:val="white"/>
        </w:rPr>
        <w:t xml:space="preserve">, E. and </w:t>
      </w:r>
      <w:proofErr w:type="spellStart"/>
      <w:r>
        <w:rPr>
          <w:color w:val="222222"/>
          <w:sz w:val="24"/>
          <w:szCs w:val="24"/>
          <w:highlight w:val="white"/>
        </w:rPr>
        <w:t>Jaqua</w:t>
      </w:r>
      <w:proofErr w:type="spellEnd"/>
      <w:r>
        <w:rPr>
          <w:color w:val="222222"/>
          <w:sz w:val="24"/>
          <w:szCs w:val="24"/>
          <w:highlight w:val="white"/>
        </w:rPr>
        <w:t xml:space="preserve">, T. (2021). Transactional leadership. </w:t>
      </w:r>
      <w:r>
        <w:rPr>
          <w:i/>
          <w:color w:val="222222"/>
          <w:sz w:val="24"/>
          <w:szCs w:val="24"/>
          <w:highlight w:val="white"/>
        </w:rPr>
        <w:t>American Journal of Biomedical Science and Research</w:t>
      </w:r>
      <w:r>
        <w:rPr>
          <w:color w:val="222222"/>
          <w:sz w:val="24"/>
          <w:szCs w:val="24"/>
          <w:highlight w:val="white"/>
        </w:rPr>
        <w:t xml:space="preserve">, </w:t>
      </w:r>
      <w:r>
        <w:rPr>
          <w:i/>
          <w:color w:val="222222"/>
          <w:sz w:val="24"/>
          <w:szCs w:val="24"/>
          <w:highlight w:val="white"/>
        </w:rPr>
        <w:t>14</w:t>
      </w:r>
      <w:r>
        <w:rPr>
          <w:color w:val="222222"/>
          <w:sz w:val="24"/>
          <w:szCs w:val="24"/>
          <w:highlight w:val="white"/>
        </w:rPr>
        <w:t>(5), pp.399-400</w:t>
      </w:r>
      <w:r>
        <w:rPr>
          <w:color w:val="222222"/>
          <w:highlight w:val="white"/>
        </w:rPr>
        <w:t>.</w:t>
      </w:r>
    </w:p>
    <w:p w14:paraId="70B7B0F6" w14:textId="77777777" w:rsidR="00963026" w:rsidRDefault="00963026">
      <w:pPr>
        <w:spacing w:line="276" w:lineRule="auto"/>
        <w:rPr>
          <w:color w:val="222222"/>
          <w:highlight w:val="white"/>
        </w:rPr>
      </w:pPr>
    </w:p>
    <w:p w14:paraId="520CBD29" w14:textId="77777777" w:rsidR="00963026" w:rsidRDefault="005E1E36">
      <w:pPr>
        <w:spacing w:line="480" w:lineRule="auto"/>
        <w:rPr>
          <w:color w:val="222222"/>
          <w:highlight w:val="white"/>
        </w:rPr>
      </w:pPr>
      <w:r>
        <w:rPr>
          <w:color w:val="222222"/>
          <w:sz w:val="24"/>
          <w:szCs w:val="24"/>
          <w:highlight w:val="white"/>
        </w:rPr>
        <w:t xml:space="preserve">Jit, R., Sharma, C.S. and </w:t>
      </w:r>
      <w:proofErr w:type="spellStart"/>
      <w:r>
        <w:rPr>
          <w:color w:val="222222"/>
          <w:sz w:val="24"/>
          <w:szCs w:val="24"/>
          <w:highlight w:val="white"/>
        </w:rPr>
        <w:t>Kawatra</w:t>
      </w:r>
      <w:proofErr w:type="spellEnd"/>
      <w:r>
        <w:rPr>
          <w:color w:val="222222"/>
          <w:sz w:val="24"/>
          <w:szCs w:val="24"/>
          <w:highlight w:val="white"/>
        </w:rPr>
        <w:t xml:space="preserve">, M. (2016). Servant leadership and conflict resolution: A qualitative study. </w:t>
      </w:r>
      <w:r>
        <w:rPr>
          <w:i/>
          <w:color w:val="222222"/>
          <w:sz w:val="24"/>
          <w:szCs w:val="24"/>
          <w:highlight w:val="white"/>
        </w:rPr>
        <w:t>International Journal of Conflict Management</w:t>
      </w:r>
      <w:r>
        <w:rPr>
          <w:color w:val="222222"/>
          <w:sz w:val="24"/>
          <w:szCs w:val="24"/>
          <w:highlight w:val="white"/>
        </w:rPr>
        <w:t xml:space="preserve">, </w:t>
      </w:r>
      <w:r>
        <w:rPr>
          <w:i/>
          <w:color w:val="222222"/>
          <w:sz w:val="24"/>
          <w:szCs w:val="24"/>
          <w:highlight w:val="white"/>
        </w:rPr>
        <w:t>27</w:t>
      </w:r>
      <w:r>
        <w:rPr>
          <w:color w:val="222222"/>
          <w:sz w:val="24"/>
          <w:szCs w:val="24"/>
          <w:highlight w:val="white"/>
        </w:rPr>
        <w:t>(4), pp.591-612.</w:t>
      </w:r>
    </w:p>
    <w:p w14:paraId="4DC1A808" w14:textId="77777777" w:rsidR="00963026" w:rsidRDefault="00963026">
      <w:pPr>
        <w:spacing w:line="276" w:lineRule="auto"/>
        <w:rPr>
          <w:color w:val="222222"/>
          <w:highlight w:val="white"/>
        </w:rPr>
      </w:pPr>
    </w:p>
    <w:p w14:paraId="19582874" w14:textId="77777777" w:rsidR="00963026" w:rsidRDefault="005E1E36">
      <w:pPr>
        <w:spacing w:after="160" w:line="480" w:lineRule="auto"/>
        <w:rPr>
          <w:sz w:val="24"/>
          <w:szCs w:val="24"/>
        </w:rPr>
      </w:pPr>
      <w:r>
        <w:rPr>
          <w:sz w:val="24"/>
          <w:szCs w:val="24"/>
        </w:rPr>
        <w:t xml:space="preserve">Jones, J. (2017). How can mentoring support women in a male-dominated workplace? A case study of the UK police force. </w:t>
      </w:r>
      <w:r>
        <w:rPr>
          <w:i/>
          <w:sz w:val="24"/>
          <w:szCs w:val="24"/>
        </w:rPr>
        <w:t>Palgrave Communications, 3</w:t>
      </w:r>
      <w:r>
        <w:rPr>
          <w:sz w:val="24"/>
          <w:szCs w:val="24"/>
        </w:rPr>
        <w:t xml:space="preserve">(1), pp.1-11. </w:t>
      </w:r>
    </w:p>
    <w:p w14:paraId="6614B30B" w14:textId="77777777" w:rsidR="00963026" w:rsidRDefault="005E1E36">
      <w:pPr>
        <w:spacing w:after="160" w:line="480" w:lineRule="auto"/>
        <w:rPr>
          <w:sz w:val="24"/>
          <w:szCs w:val="24"/>
        </w:rPr>
      </w:pPr>
      <w:r>
        <w:rPr>
          <w:sz w:val="24"/>
          <w:szCs w:val="24"/>
        </w:rPr>
        <w:t xml:space="preserve">Jones, J. (2016). </w:t>
      </w:r>
      <w:r>
        <w:rPr>
          <w:i/>
          <w:sz w:val="24"/>
          <w:szCs w:val="24"/>
        </w:rPr>
        <w:t xml:space="preserve">Learning within formal mentoring relationships: what mentees and mentors learn at different phases of the mentoring </w:t>
      </w:r>
      <w:proofErr w:type="gramStart"/>
      <w:r>
        <w:rPr>
          <w:i/>
          <w:sz w:val="24"/>
          <w:szCs w:val="24"/>
        </w:rPr>
        <w:t>life-cycle</w:t>
      </w:r>
      <w:proofErr w:type="gramEnd"/>
      <w:r>
        <w:rPr>
          <w:i/>
          <w:sz w:val="24"/>
          <w:szCs w:val="24"/>
        </w:rPr>
        <w:t xml:space="preserve"> and factors that moderate the learning process. </w:t>
      </w:r>
      <w:r>
        <w:rPr>
          <w:sz w:val="24"/>
          <w:szCs w:val="24"/>
        </w:rPr>
        <w:t xml:space="preserve">Available at: </w:t>
      </w:r>
      <w:hyperlink r:id="rId25">
        <w:r>
          <w:rPr>
            <w:color w:val="1155CC"/>
            <w:sz w:val="24"/>
            <w:szCs w:val="24"/>
            <w:u w:val="single"/>
          </w:rPr>
          <w:t>https://wlv.openrepository.com/handle/2436/620357</w:t>
        </w:r>
      </w:hyperlink>
      <w:r>
        <w:rPr>
          <w:sz w:val="24"/>
          <w:szCs w:val="24"/>
        </w:rPr>
        <w:t xml:space="preserve"> (Accessed on: 04 May 2024)</w:t>
      </w:r>
    </w:p>
    <w:p w14:paraId="4325A315" w14:textId="77777777" w:rsidR="00963026" w:rsidRDefault="005E1E36">
      <w:pPr>
        <w:spacing w:after="160" w:line="480" w:lineRule="auto"/>
        <w:rPr>
          <w:sz w:val="24"/>
          <w:szCs w:val="24"/>
        </w:rPr>
      </w:pPr>
      <w:r>
        <w:rPr>
          <w:sz w:val="24"/>
          <w:szCs w:val="24"/>
        </w:rPr>
        <w:t>Kershaw, G.H.H.D. (2023). Police and social media: The need for presence and the challenges this poses. Beijing L. Rev., 14, p.1758.</w:t>
      </w:r>
    </w:p>
    <w:p w14:paraId="15EE40A9" w14:textId="77777777" w:rsidR="00963026" w:rsidRDefault="005E1E36">
      <w:pPr>
        <w:spacing w:after="160" w:line="480" w:lineRule="auto"/>
        <w:rPr>
          <w:sz w:val="24"/>
          <w:szCs w:val="24"/>
        </w:rPr>
      </w:pPr>
      <w:r>
        <w:rPr>
          <w:sz w:val="24"/>
          <w:szCs w:val="24"/>
        </w:rPr>
        <w:t>Kershaw, G.H.H.D. (2023). Police and social media: The need for presence and the challenges this poses. Beijing L. Rev., 14, p.1758.</w:t>
      </w:r>
    </w:p>
    <w:p w14:paraId="703359AD" w14:textId="77777777" w:rsidR="00963026" w:rsidRDefault="005E1E36">
      <w:pPr>
        <w:spacing w:after="160" w:line="480" w:lineRule="auto"/>
        <w:rPr>
          <w:sz w:val="24"/>
          <w:szCs w:val="24"/>
        </w:rPr>
      </w:pPr>
      <w:proofErr w:type="spellStart"/>
      <w:r>
        <w:rPr>
          <w:sz w:val="24"/>
          <w:szCs w:val="24"/>
        </w:rPr>
        <w:t>Khakwani</w:t>
      </w:r>
      <w:proofErr w:type="spellEnd"/>
      <w:r>
        <w:rPr>
          <w:sz w:val="24"/>
          <w:szCs w:val="24"/>
        </w:rPr>
        <w:t xml:space="preserve">, S., Aslam, H. D., Azhar, M. S., &amp; Mateen, M. M. (2012). Coaching and mentoring for enhanced learning of human resources in organizations:(Rapid multiplication of workplace learning to improve individual performance). </w:t>
      </w:r>
      <w:r>
        <w:rPr>
          <w:i/>
          <w:sz w:val="24"/>
          <w:szCs w:val="24"/>
        </w:rPr>
        <w:t>Journal of Educational and Social Research, 2</w:t>
      </w:r>
      <w:r>
        <w:rPr>
          <w:sz w:val="24"/>
          <w:szCs w:val="24"/>
        </w:rPr>
        <w:t>(1), 257-266.</w:t>
      </w:r>
    </w:p>
    <w:p w14:paraId="23D4A799" w14:textId="63D347EB" w:rsidR="00963026" w:rsidRDefault="005E1E36" w:rsidP="0071418A">
      <w:pPr>
        <w:spacing w:line="480" w:lineRule="auto"/>
        <w:rPr>
          <w:color w:val="222222"/>
          <w:sz w:val="24"/>
          <w:szCs w:val="24"/>
          <w:highlight w:val="white"/>
        </w:rPr>
      </w:pPr>
      <w:r>
        <w:rPr>
          <w:color w:val="222222"/>
          <w:sz w:val="24"/>
          <w:szCs w:val="24"/>
          <w:highlight w:val="white"/>
        </w:rPr>
        <w:lastRenderedPageBreak/>
        <w:t xml:space="preserve">Kuantan, P. (2015). Transactional or transformational leadership: Which works best for now. </w:t>
      </w:r>
      <w:r>
        <w:rPr>
          <w:i/>
          <w:color w:val="222222"/>
          <w:sz w:val="24"/>
          <w:szCs w:val="24"/>
          <w:highlight w:val="white"/>
        </w:rPr>
        <w:t>International Journal of Industrial Management</w:t>
      </w:r>
      <w:r>
        <w:rPr>
          <w:color w:val="222222"/>
          <w:sz w:val="24"/>
          <w:szCs w:val="24"/>
          <w:highlight w:val="white"/>
        </w:rPr>
        <w:t xml:space="preserve">, </w:t>
      </w:r>
      <w:r>
        <w:rPr>
          <w:i/>
          <w:color w:val="222222"/>
          <w:sz w:val="24"/>
          <w:szCs w:val="24"/>
          <w:highlight w:val="white"/>
        </w:rPr>
        <w:t>2289</w:t>
      </w:r>
      <w:r>
        <w:rPr>
          <w:color w:val="222222"/>
          <w:sz w:val="24"/>
          <w:szCs w:val="24"/>
          <w:highlight w:val="white"/>
        </w:rPr>
        <w:t>, p.9286.</w:t>
      </w:r>
    </w:p>
    <w:p w14:paraId="302E58CC" w14:textId="77777777" w:rsidR="00963026" w:rsidRDefault="005E1E36">
      <w:pPr>
        <w:spacing w:after="160" w:line="480" w:lineRule="auto"/>
        <w:rPr>
          <w:sz w:val="24"/>
          <w:szCs w:val="24"/>
        </w:rPr>
      </w:pPr>
      <w:r>
        <w:rPr>
          <w:sz w:val="24"/>
          <w:szCs w:val="24"/>
        </w:rPr>
        <w:t xml:space="preserve">Levinson-Waldman, R. (2024) </w:t>
      </w:r>
      <w:r>
        <w:rPr>
          <w:i/>
          <w:sz w:val="24"/>
          <w:szCs w:val="24"/>
        </w:rPr>
        <w:t xml:space="preserve">Principles for Social Media Use by Law Enforcement | Brennan </w:t>
      </w:r>
      <w:proofErr w:type="spellStart"/>
      <w:r>
        <w:rPr>
          <w:i/>
          <w:sz w:val="24"/>
          <w:szCs w:val="24"/>
        </w:rPr>
        <w:t>Center</w:t>
      </w:r>
      <w:proofErr w:type="spellEnd"/>
      <w:r>
        <w:rPr>
          <w:i/>
          <w:sz w:val="24"/>
          <w:szCs w:val="24"/>
        </w:rPr>
        <w:t xml:space="preserve"> for Justice.</w:t>
      </w:r>
      <w:r>
        <w:rPr>
          <w:sz w:val="24"/>
          <w:szCs w:val="24"/>
        </w:rPr>
        <w:t xml:space="preserve"> Available at: </w:t>
      </w:r>
      <w:hyperlink r:id="rId26">
        <w:r>
          <w:rPr>
            <w:color w:val="1155CC"/>
            <w:sz w:val="24"/>
            <w:szCs w:val="24"/>
            <w:u w:val="single"/>
          </w:rPr>
          <w:t>www.brennancenter.org</w:t>
        </w:r>
      </w:hyperlink>
      <w:r>
        <w:rPr>
          <w:sz w:val="24"/>
          <w:szCs w:val="24"/>
        </w:rPr>
        <w:t xml:space="preserve"> (Accessed on: 03 June 2024).</w:t>
      </w:r>
    </w:p>
    <w:p w14:paraId="7D115722" w14:textId="77777777" w:rsidR="00963026" w:rsidRDefault="005E1E36">
      <w:pPr>
        <w:spacing w:after="160" w:line="480" w:lineRule="auto"/>
        <w:rPr>
          <w:sz w:val="24"/>
          <w:szCs w:val="24"/>
        </w:rPr>
      </w:pPr>
      <w:r>
        <w:rPr>
          <w:sz w:val="24"/>
          <w:szCs w:val="24"/>
        </w:rPr>
        <w:t xml:space="preserve">Lev-On, A. and </w:t>
      </w:r>
      <w:proofErr w:type="spellStart"/>
      <w:r>
        <w:rPr>
          <w:sz w:val="24"/>
          <w:szCs w:val="24"/>
        </w:rPr>
        <w:t>Yavetz</w:t>
      </w:r>
      <w:proofErr w:type="spellEnd"/>
      <w:r>
        <w:rPr>
          <w:sz w:val="24"/>
          <w:szCs w:val="24"/>
        </w:rPr>
        <w:t>, G. (2021). Police in social media: To protect and share? First Monday.</w:t>
      </w:r>
    </w:p>
    <w:p w14:paraId="1D48A911" w14:textId="77777777" w:rsidR="00963026" w:rsidRDefault="005E1E36">
      <w:pPr>
        <w:spacing w:after="160" w:line="480" w:lineRule="auto"/>
        <w:rPr>
          <w:sz w:val="24"/>
          <w:szCs w:val="24"/>
        </w:rPr>
      </w:pPr>
      <w:r>
        <w:rPr>
          <w:sz w:val="24"/>
          <w:szCs w:val="24"/>
        </w:rPr>
        <w:t>Li, Y. and Liu, Q. (2021). A comprehensive review study of cyber-attacks and cyber security; Emerging trends and recent developments. Energy Reports, 7, pp.8176-8186.</w:t>
      </w:r>
    </w:p>
    <w:p w14:paraId="078AB271" w14:textId="77777777" w:rsidR="00963026" w:rsidRDefault="005E1E36">
      <w:pPr>
        <w:spacing w:after="160" w:line="480" w:lineRule="auto"/>
        <w:rPr>
          <w:sz w:val="24"/>
          <w:szCs w:val="24"/>
        </w:rPr>
      </w:pPr>
      <w:r>
        <w:rPr>
          <w:sz w:val="24"/>
          <w:szCs w:val="24"/>
        </w:rPr>
        <w:t>Livingstone, R.M. (2022). Public relations and public service: police departments on Facebook. Policing and Society, 32(5), pp.598-610.</w:t>
      </w:r>
    </w:p>
    <w:p w14:paraId="6EEC548B" w14:textId="77777777" w:rsidR="00963026" w:rsidRDefault="005E1E36">
      <w:pPr>
        <w:spacing w:after="160" w:line="480" w:lineRule="auto"/>
        <w:rPr>
          <w:sz w:val="24"/>
          <w:szCs w:val="24"/>
        </w:rPr>
      </w:pPr>
      <w:r>
        <w:rPr>
          <w:sz w:val="24"/>
          <w:szCs w:val="24"/>
        </w:rPr>
        <w:t>Loveday, B. (2020). Recent developments in police governance and current issues surrounding police service delivery in England and Wales. The Routledge Handbook of British Politics and Society.</w:t>
      </w:r>
    </w:p>
    <w:p w14:paraId="7B743AE0" w14:textId="77777777" w:rsidR="00963026" w:rsidRDefault="005E1E36">
      <w:pPr>
        <w:spacing w:after="160" w:line="480" w:lineRule="auto"/>
        <w:rPr>
          <w:sz w:val="24"/>
          <w:szCs w:val="24"/>
        </w:rPr>
      </w:pPr>
      <w:r>
        <w:rPr>
          <w:sz w:val="24"/>
          <w:szCs w:val="24"/>
        </w:rPr>
        <w:t xml:space="preserve">MacLennan, N. (2017). </w:t>
      </w:r>
      <w:r>
        <w:rPr>
          <w:i/>
          <w:sz w:val="24"/>
          <w:szCs w:val="24"/>
        </w:rPr>
        <w:t>Coaching and mentoring</w:t>
      </w:r>
      <w:r>
        <w:rPr>
          <w:sz w:val="24"/>
          <w:szCs w:val="24"/>
        </w:rPr>
        <w:t>. London: Routledge.</w:t>
      </w:r>
    </w:p>
    <w:p w14:paraId="3503903F" w14:textId="77777777" w:rsidR="00963026" w:rsidRDefault="005E1E36">
      <w:pPr>
        <w:spacing w:after="160" w:line="480" w:lineRule="auto"/>
        <w:rPr>
          <w:sz w:val="24"/>
          <w:szCs w:val="24"/>
          <w:highlight w:val="white"/>
        </w:rPr>
      </w:pPr>
      <w:r>
        <w:rPr>
          <w:sz w:val="24"/>
          <w:szCs w:val="24"/>
          <w:highlight w:val="white"/>
        </w:rPr>
        <w:t>Marsh, I. and Melville, G. (2019). </w:t>
      </w:r>
      <w:r>
        <w:rPr>
          <w:i/>
          <w:sz w:val="24"/>
          <w:szCs w:val="24"/>
          <w:highlight w:val="white"/>
        </w:rPr>
        <w:t>Crime, justice, and the media</w:t>
      </w:r>
      <w:r>
        <w:rPr>
          <w:sz w:val="24"/>
          <w:szCs w:val="24"/>
          <w:highlight w:val="white"/>
        </w:rPr>
        <w:t>. London: Routledge.</w:t>
      </w:r>
    </w:p>
    <w:p w14:paraId="64C197E0" w14:textId="77777777" w:rsidR="00963026" w:rsidRDefault="005E1E36">
      <w:pPr>
        <w:spacing w:after="160" w:line="480" w:lineRule="auto"/>
        <w:rPr>
          <w:sz w:val="24"/>
          <w:szCs w:val="24"/>
        </w:rPr>
      </w:pPr>
      <w:r>
        <w:rPr>
          <w:sz w:val="24"/>
          <w:szCs w:val="24"/>
          <w:highlight w:val="white"/>
        </w:rPr>
        <w:t>Mayes, L. (2017). </w:t>
      </w:r>
      <w:r>
        <w:rPr>
          <w:i/>
          <w:sz w:val="24"/>
          <w:szCs w:val="24"/>
          <w:highlight w:val="white"/>
        </w:rPr>
        <w:t>Law enforcement in the age of social media: Examining the organizational image construction of police on Twitter and Facebook</w:t>
      </w:r>
      <w:r>
        <w:rPr>
          <w:sz w:val="24"/>
          <w:szCs w:val="24"/>
          <w:highlight w:val="white"/>
        </w:rPr>
        <w:t> (Doctoral dissertation, Temple University).</w:t>
      </w:r>
    </w:p>
    <w:p w14:paraId="71EC6827" w14:textId="77777777" w:rsidR="00963026" w:rsidRDefault="005E1E36">
      <w:pPr>
        <w:spacing w:after="160" w:line="480" w:lineRule="auto"/>
        <w:rPr>
          <w:sz w:val="24"/>
          <w:szCs w:val="24"/>
        </w:rPr>
      </w:pPr>
      <w:r>
        <w:rPr>
          <w:sz w:val="24"/>
          <w:szCs w:val="24"/>
        </w:rPr>
        <w:t xml:space="preserve">Morris, S. (2019). </w:t>
      </w:r>
      <w:r>
        <w:rPr>
          <w:i/>
          <w:sz w:val="24"/>
          <w:szCs w:val="24"/>
        </w:rPr>
        <w:t xml:space="preserve">Joanna </w:t>
      </w:r>
      <w:proofErr w:type="spellStart"/>
      <w:r>
        <w:rPr>
          <w:i/>
          <w:sz w:val="24"/>
          <w:szCs w:val="24"/>
        </w:rPr>
        <w:t>Yeates</w:t>
      </w:r>
      <w:proofErr w:type="spellEnd"/>
      <w:r>
        <w:rPr>
          <w:i/>
          <w:sz w:val="24"/>
          <w:szCs w:val="24"/>
        </w:rPr>
        <w:t xml:space="preserve"> police launched a Facebook appeal to find the killer</w:t>
      </w:r>
      <w:r>
        <w:rPr>
          <w:sz w:val="24"/>
          <w:szCs w:val="24"/>
        </w:rPr>
        <w:t xml:space="preserve">. The Guardian. Available at: </w:t>
      </w:r>
      <w:hyperlink r:id="rId27">
        <w:r>
          <w:rPr>
            <w:color w:val="1155CC"/>
            <w:sz w:val="24"/>
            <w:szCs w:val="24"/>
            <w:u w:val="single"/>
          </w:rPr>
          <w:t>https://www.theguardian.com/uk/2011/jan/04/joanna-yeates-facebook-appeal</w:t>
        </w:r>
      </w:hyperlink>
      <w:r>
        <w:rPr>
          <w:sz w:val="24"/>
          <w:szCs w:val="24"/>
        </w:rPr>
        <w:t xml:space="preserve"> (Accessed on: 06 May 2024)</w:t>
      </w:r>
    </w:p>
    <w:p w14:paraId="1564A312" w14:textId="77777777" w:rsidR="00963026" w:rsidRDefault="005E1E36">
      <w:pPr>
        <w:spacing w:after="160" w:line="480" w:lineRule="auto"/>
        <w:rPr>
          <w:sz w:val="24"/>
          <w:szCs w:val="24"/>
        </w:rPr>
      </w:pPr>
      <w:r>
        <w:rPr>
          <w:sz w:val="24"/>
          <w:szCs w:val="24"/>
        </w:rPr>
        <w:t xml:space="preserve">Modise, J.M. (2023). </w:t>
      </w:r>
      <w:r>
        <w:rPr>
          <w:i/>
          <w:sz w:val="24"/>
          <w:szCs w:val="24"/>
        </w:rPr>
        <w:t xml:space="preserve">The Police Profession is Badly Impacted by Ongoing Unethical </w:t>
      </w:r>
      <w:proofErr w:type="spellStart"/>
      <w:r>
        <w:rPr>
          <w:i/>
          <w:sz w:val="24"/>
          <w:szCs w:val="24"/>
        </w:rPr>
        <w:t>Behavior</w:t>
      </w:r>
      <w:proofErr w:type="spellEnd"/>
      <w:r>
        <w:rPr>
          <w:i/>
          <w:sz w:val="24"/>
          <w:szCs w:val="24"/>
        </w:rPr>
        <w:t xml:space="preserve"> of Police Personnel and a Lack of Applied Knowledge and Standards of Ethical Leadership in Police Promotional Processes.</w:t>
      </w:r>
      <w:r>
        <w:rPr>
          <w:sz w:val="24"/>
          <w:szCs w:val="24"/>
        </w:rPr>
        <w:t xml:space="preserve"> Available at: </w:t>
      </w:r>
      <w:hyperlink r:id="rId28">
        <w:r>
          <w:rPr>
            <w:color w:val="0000FF"/>
            <w:sz w:val="24"/>
            <w:szCs w:val="24"/>
            <w:u w:val="single"/>
          </w:rPr>
          <w:t>https://www.researchgate.net/profile/Dr-Modise/publication/376260489_The_Police_Profession_is_Badly_Impacted_by_Ongoing_Unethical_Behavior_of_Police_Personnel_and_a_Lack_of_Applied_Knowledge_and_Standards_of_Ethical_Leadership_in_Police_Promotional_Processes/links/6570766807233b6f57f90447/The-Police-Profession-is-Badly-Impacted-by-Ongoing-Unethical-Behavior-of-Police-Personnel-and-a-Lack-of-Applied-Knowledge-and-Standards-of-Ethical-Leadership-in-Police-Promotional-Processes.pdf</w:t>
        </w:r>
      </w:hyperlink>
      <w:r>
        <w:rPr>
          <w:sz w:val="24"/>
          <w:szCs w:val="24"/>
        </w:rPr>
        <w:t xml:space="preserve"> (Accessed on: 02 May 2024).</w:t>
      </w:r>
    </w:p>
    <w:p w14:paraId="50D0A99A" w14:textId="77777777" w:rsidR="00963026" w:rsidRDefault="005E1E36">
      <w:pPr>
        <w:spacing w:line="480" w:lineRule="auto"/>
        <w:rPr>
          <w:sz w:val="24"/>
          <w:szCs w:val="24"/>
        </w:rPr>
      </w:pPr>
      <w:r>
        <w:rPr>
          <w:color w:val="222222"/>
          <w:sz w:val="24"/>
          <w:szCs w:val="24"/>
          <w:highlight w:val="white"/>
        </w:rPr>
        <w:t xml:space="preserve">Nicholas, L. and West-Burnham, J. (2016). </w:t>
      </w:r>
      <w:r>
        <w:rPr>
          <w:i/>
          <w:color w:val="222222"/>
          <w:sz w:val="24"/>
          <w:szCs w:val="24"/>
          <w:highlight w:val="white"/>
        </w:rPr>
        <w:t>Understanding leadership: Challenges and reflections</w:t>
      </w:r>
      <w:r>
        <w:rPr>
          <w:color w:val="222222"/>
          <w:sz w:val="24"/>
          <w:szCs w:val="24"/>
          <w:highlight w:val="white"/>
        </w:rPr>
        <w:t>. London: Crown House Publishing Ltd.</w:t>
      </w:r>
    </w:p>
    <w:p w14:paraId="70075E65" w14:textId="77777777" w:rsidR="00963026" w:rsidRDefault="005E1E36">
      <w:pPr>
        <w:spacing w:after="160" w:line="480" w:lineRule="auto"/>
        <w:rPr>
          <w:sz w:val="24"/>
          <w:szCs w:val="24"/>
        </w:rPr>
      </w:pPr>
      <w:r>
        <w:rPr>
          <w:sz w:val="24"/>
          <w:szCs w:val="24"/>
        </w:rPr>
        <w:t xml:space="preserve">NPCC (2016). </w:t>
      </w:r>
      <w:r>
        <w:rPr>
          <w:i/>
          <w:sz w:val="24"/>
          <w:szCs w:val="24"/>
        </w:rPr>
        <w:t xml:space="preserve">Policing Vision 2030. </w:t>
      </w:r>
      <w:r>
        <w:rPr>
          <w:sz w:val="24"/>
          <w:szCs w:val="24"/>
        </w:rPr>
        <w:t xml:space="preserve">Available at: </w:t>
      </w:r>
      <w:hyperlink r:id="rId29">
        <w:r>
          <w:rPr>
            <w:color w:val="1155CC"/>
            <w:sz w:val="24"/>
            <w:szCs w:val="24"/>
            <w:u w:val="single"/>
          </w:rPr>
          <w:t>https://www.npcc.police.uk/publications/policing-vision-2030/</w:t>
        </w:r>
      </w:hyperlink>
      <w:r>
        <w:rPr>
          <w:sz w:val="24"/>
          <w:szCs w:val="24"/>
        </w:rPr>
        <w:t xml:space="preserve"> (Accessed on: 04 May 2024).</w:t>
      </w:r>
    </w:p>
    <w:p w14:paraId="65BD46A5" w14:textId="77777777" w:rsidR="00963026" w:rsidRDefault="005E1E36">
      <w:pPr>
        <w:spacing w:after="160" w:line="480" w:lineRule="auto"/>
        <w:rPr>
          <w:sz w:val="24"/>
          <w:szCs w:val="24"/>
        </w:rPr>
      </w:pPr>
      <w:r>
        <w:rPr>
          <w:sz w:val="24"/>
          <w:szCs w:val="24"/>
          <w:highlight w:val="white"/>
        </w:rPr>
        <w:t xml:space="preserve">Oglesby-Neal, A., </w:t>
      </w:r>
      <w:proofErr w:type="spellStart"/>
      <w:r>
        <w:rPr>
          <w:sz w:val="24"/>
          <w:szCs w:val="24"/>
          <w:highlight w:val="white"/>
        </w:rPr>
        <w:t>Tiry</w:t>
      </w:r>
      <w:proofErr w:type="spellEnd"/>
      <w:r>
        <w:rPr>
          <w:sz w:val="24"/>
          <w:szCs w:val="24"/>
          <w:highlight w:val="white"/>
        </w:rPr>
        <w:t>, E. and Kim, K. (2019). Public perceptions of police on social media. </w:t>
      </w:r>
      <w:r>
        <w:rPr>
          <w:i/>
          <w:sz w:val="24"/>
          <w:szCs w:val="24"/>
          <w:highlight w:val="white"/>
        </w:rPr>
        <w:t>Urban Institute</w:t>
      </w:r>
      <w:r>
        <w:rPr>
          <w:sz w:val="24"/>
          <w:szCs w:val="24"/>
          <w:highlight w:val="white"/>
        </w:rPr>
        <w:t>, </w:t>
      </w:r>
      <w:r>
        <w:rPr>
          <w:i/>
          <w:sz w:val="24"/>
          <w:szCs w:val="24"/>
          <w:highlight w:val="white"/>
        </w:rPr>
        <w:t>12</w:t>
      </w:r>
      <w:r>
        <w:rPr>
          <w:sz w:val="24"/>
          <w:szCs w:val="24"/>
          <w:highlight w:val="white"/>
        </w:rPr>
        <w:t>.</w:t>
      </w:r>
    </w:p>
    <w:p w14:paraId="294C0ED2" w14:textId="77777777" w:rsidR="00963026" w:rsidRDefault="005E1E36">
      <w:pPr>
        <w:spacing w:after="160" w:line="480" w:lineRule="auto"/>
        <w:rPr>
          <w:sz w:val="24"/>
          <w:szCs w:val="24"/>
          <w:highlight w:val="white"/>
        </w:rPr>
      </w:pPr>
      <w:proofErr w:type="spellStart"/>
      <w:r>
        <w:rPr>
          <w:color w:val="222222"/>
          <w:sz w:val="24"/>
          <w:szCs w:val="24"/>
          <w:highlight w:val="white"/>
        </w:rPr>
        <w:t>Panagiotopoulos</w:t>
      </w:r>
      <w:proofErr w:type="spellEnd"/>
      <w:r>
        <w:rPr>
          <w:color w:val="222222"/>
          <w:sz w:val="24"/>
          <w:szCs w:val="24"/>
          <w:highlight w:val="white"/>
        </w:rPr>
        <w:t xml:space="preserve">, P., Barnett, J., </w:t>
      </w:r>
      <w:proofErr w:type="spellStart"/>
      <w:r>
        <w:rPr>
          <w:color w:val="222222"/>
          <w:sz w:val="24"/>
          <w:szCs w:val="24"/>
          <w:highlight w:val="white"/>
        </w:rPr>
        <w:t>Bigdeli</w:t>
      </w:r>
      <w:proofErr w:type="spellEnd"/>
      <w:r>
        <w:rPr>
          <w:color w:val="222222"/>
          <w:sz w:val="24"/>
          <w:szCs w:val="24"/>
          <w:highlight w:val="white"/>
        </w:rPr>
        <w:t xml:space="preserve">, A.Z. and Sams, S. (2016). Social media in emergency management: Twitter as a tool for communicating risks to the public. </w:t>
      </w:r>
      <w:r>
        <w:rPr>
          <w:i/>
          <w:color w:val="222222"/>
          <w:sz w:val="24"/>
          <w:szCs w:val="24"/>
          <w:highlight w:val="white"/>
        </w:rPr>
        <w:t>Technological Forecasting and Social Change</w:t>
      </w:r>
      <w:r>
        <w:rPr>
          <w:color w:val="222222"/>
          <w:sz w:val="24"/>
          <w:szCs w:val="24"/>
          <w:highlight w:val="white"/>
        </w:rPr>
        <w:t xml:space="preserve">, </w:t>
      </w:r>
      <w:r>
        <w:rPr>
          <w:i/>
          <w:color w:val="222222"/>
          <w:sz w:val="24"/>
          <w:szCs w:val="24"/>
          <w:highlight w:val="white"/>
        </w:rPr>
        <w:t>111</w:t>
      </w:r>
      <w:r>
        <w:rPr>
          <w:color w:val="222222"/>
          <w:sz w:val="24"/>
          <w:szCs w:val="24"/>
          <w:highlight w:val="white"/>
        </w:rPr>
        <w:t>, pp.86-96.</w:t>
      </w:r>
    </w:p>
    <w:p w14:paraId="65E150D3" w14:textId="77777777" w:rsidR="00963026" w:rsidRDefault="005E1E36">
      <w:pPr>
        <w:spacing w:after="160" w:line="480" w:lineRule="auto"/>
        <w:rPr>
          <w:sz w:val="24"/>
          <w:szCs w:val="24"/>
          <w:highlight w:val="white"/>
        </w:rPr>
      </w:pPr>
      <w:proofErr w:type="spellStart"/>
      <w:r>
        <w:rPr>
          <w:sz w:val="24"/>
          <w:szCs w:val="24"/>
          <w:highlight w:val="white"/>
        </w:rPr>
        <w:lastRenderedPageBreak/>
        <w:t>Péloquin</w:t>
      </w:r>
      <w:proofErr w:type="spellEnd"/>
      <w:r>
        <w:rPr>
          <w:sz w:val="24"/>
          <w:szCs w:val="24"/>
          <w:highlight w:val="white"/>
        </w:rPr>
        <w:t>, O., Fortin, F. and Paquette, S. (2022). Examining negative online social reaction to police use of force: The George Floyd and Jacob Blake events. </w:t>
      </w:r>
      <w:r>
        <w:rPr>
          <w:i/>
          <w:sz w:val="24"/>
          <w:szCs w:val="24"/>
          <w:highlight w:val="white"/>
        </w:rPr>
        <w:t>Canadian Journal of Criminology and Criminal Justice</w:t>
      </w:r>
      <w:r>
        <w:rPr>
          <w:sz w:val="24"/>
          <w:szCs w:val="24"/>
          <w:highlight w:val="white"/>
        </w:rPr>
        <w:t>, </w:t>
      </w:r>
      <w:r>
        <w:rPr>
          <w:i/>
          <w:sz w:val="24"/>
          <w:szCs w:val="24"/>
          <w:highlight w:val="white"/>
        </w:rPr>
        <w:t>64</w:t>
      </w:r>
      <w:r>
        <w:rPr>
          <w:sz w:val="24"/>
          <w:szCs w:val="24"/>
          <w:highlight w:val="white"/>
        </w:rPr>
        <w:t>(1), pp.53-81.</w:t>
      </w:r>
    </w:p>
    <w:p w14:paraId="0FE693E2" w14:textId="77777777" w:rsidR="00963026" w:rsidRDefault="005E1E36">
      <w:pPr>
        <w:spacing w:after="160" w:line="480" w:lineRule="auto"/>
        <w:rPr>
          <w:sz w:val="24"/>
          <w:szCs w:val="24"/>
          <w:highlight w:val="white"/>
        </w:rPr>
      </w:pPr>
      <w:r>
        <w:rPr>
          <w:sz w:val="24"/>
          <w:szCs w:val="24"/>
          <w:highlight w:val="white"/>
        </w:rPr>
        <w:t>Perera, S. and Fernando, H. (2020). Investigation of social media security: A Critical Review. </w:t>
      </w:r>
      <w:r>
        <w:rPr>
          <w:i/>
          <w:sz w:val="24"/>
          <w:szCs w:val="24"/>
          <w:highlight w:val="white"/>
        </w:rPr>
        <w:t>International Journal of Architectural Computing</w:t>
      </w:r>
      <w:r>
        <w:rPr>
          <w:sz w:val="24"/>
          <w:szCs w:val="24"/>
          <w:highlight w:val="white"/>
        </w:rPr>
        <w:t>, pp.1-5.</w:t>
      </w:r>
    </w:p>
    <w:p w14:paraId="1BC407CA" w14:textId="77777777" w:rsidR="00963026" w:rsidRDefault="005E1E36">
      <w:pPr>
        <w:spacing w:after="160" w:line="480" w:lineRule="auto"/>
        <w:rPr>
          <w:sz w:val="24"/>
          <w:szCs w:val="24"/>
        </w:rPr>
      </w:pPr>
      <w:r>
        <w:rPr>
          <w:sz w:val="24"/>
          <w:szCs w:val="24"/>
        </w:rPr>
        <w:t xml:space="preserve">Police Federation., </w:t>
      </w:r>
      <w:r>
        <w:rPr>
          <w:i/>
          <w:sz w:val="24"/>
          <w:szCs w:val="24"/>
        </w:rPr>
        <w:t>n.d</w:t>
      </w:r>
      <w:r>
        <w:rPr>
          <w:sz w:val="24"/>
          <w:szCs w:val="24"/>
        </w:rPr>
        <w:t xml:space="preserve">. </w:t>
      </w:r>
      <w:r>
        <w:rPr>
          <w:i/>
          <w:sz w:val="24"/>
          <w:szCs w:val="24"/>
        </w:rPr>
        <w:t xml:space="preserve">College of Policing. </w:t>
      </w:r>
      <w:r>
        <w:rPr>
          <w:sz w:val="24"/>
          <w:szCs w:val="24"/>
        </w:rPr>
        <w:t>Available at:</w:t>
      </w:r>
      <w:r>
        <w:rPr>
          <w:i/>
          <w:sz w:val="24"/>
          <w:szCs w:val="24"/>
        </w:rPr>
        <w:t xml:space="preserve"> </w:t>
      </w:r>
      <w:hyperlink r:id="rId30" w:anchor=":~:text=The%20College%20of%20Policing%20(CoP,%2C%20development%2C%20skills%20and%20qualifications">
        <w:r>
          <w:rPr>
            <w:color w:val="0563C1"/>
            <w:sz w:val="24"/>
            <w:szCs w:val="24"/>
            <w:u w:val="single"/>
          </w:rPr>
          <w:t>https://www.polfed.org/our-work/professional-development/college-of-policing/#:~:text=The%20College%20of%20Policing%20(CoP,%2C%20development%2C%20skills%20and%20qualifications</w:t>
        </w:r>
      </w:hyperlink>
      <w:r>
        <w:rPr>
          <w:sz w:val="24"/>
          <w:szCs w:val="24"/>
        </w:rPr>
        <w:t>. (Accessed on: 04 May 2024)</w:t>
      </w:r>
    </w:p>
    <w:p w14:paraId="4A6B9D2F" w14:textId="77777777" w:rsidR="00963026" w:rsidRDefault="005E1E36">
      <w:pPr>
        <w:spacing w:after="160" w:line="480" w:lineRule="auto"/>
        <w:rPr>
          <w:sz w:val="24"/>
          <w:szCs w:val="24"/>
        </w:rPr>
      </w:pPr>
      <w:proofErr w:type="spellStart"/>
      <w:r>
        <w:rPr>
          <w:sz w:val="24"/>
          <w:szCs w:val="24"/>
        </w:rPr>
        <w:t>Quattlebaum</w:t>
      </w:r>
      <w:proofErr w:type="spellEnd"/>
      <w:r>
        <w:rPr>
          <w:sz w:val="24"/>
          <w:szCs w:val="24"/>
        </w:rPr>
        <w:t xml:space="preserve">, M. and Tyler, T. (2020). Beyond the law: An agenda for policing reform. </w:t>
      </w:r>
      <w:r>
        <w:rPr>
          <w:i/>
          <w:sz w:val="24"/>
          <w:szCs w:val="24"/>
        </w:rPr>
        <w:t>BUL Rev., 100</w:t>
      </w:r>
      <w:r>
        <w:rPr>
          <w:sz w:val="24"/>
          <w:szCs w:val="24"/>
        </w:rPr>
        <w:t>, p.1017.</w:t>
      </w:r>
    </w:p>
    <w:p w14:paraId="1D79F4E2" w14:textId="77777777" w:rsidR="00963026" w:rsidRDefault="005E1E36">
      <w:pPr>
        <w:spacing w:after="160" w:line="480" w:lineRule="auto"/>
        <w:rPr>
          <w:sz w:val="24"/>
          <w:szCs w:val="24"/>
          <w:highlight w:val="white"/>
        </w:rPr>
      </w:pPr>
      <w:r>
        <w:rPr>
          <w:sz w:val="24"/>
          <w:szCs w:val="24"/>
          <w:highlight w:val="white"/>
        </w:rPr>
        <w:t>Ralph, L., and Robinson, P. (2023). Assessing police social media practices through a democratic policing lens. </w:t>
      </w:r>
      <w:r>
        <w:rPr>
          <w:i/>
          <w:sz w:val="24"/>
          <w:szCs w:val="24"/>
          <w:highlight w:val="white"/>
        </w:rPr>
        <w:t>International Journal of Police Science &amp; Management</w:t>
      </w:r>
      <w:r>
        <w:rPr>
          <w:sz w:val="24"/>
          <w:szCs w:val="24"/>
          <w:highlight w:val="white"/>
        </w:rPr>
        <w:t>, </w:t>
      </w:r>
      <w:r>
        <w:rPr>
          <w:i/>
          <w:sz w:val="24"/>
          <w:szCs w:val="24"/>
          <w:highlight w:val="white"/>
        </w:rPr>
        <w:t>25</w:t>
      </w:r>
      <w:r>
        <w:rPr>
          <w:sz w:val="24"/>
          <w:szCs w:val="24"/>
          <w:highlight w:val="white"/>
        </w:rPr>
        <w:t>(3), 237-249.</w:t>
      </w:r>
    </w:p>
    <w:p w14:paraId="6AB44FA6" w14:textId="6C780664" w:rsidR="00963026" w:rsidRDefault="005E1E36">
      <w:pPr>
        <w:spacing w:line="480" w:lineRule="auto"/>
        <w:rPr>
          <w:sz w:val="24"/>
          <w:szCs w:val="24"/>
          <w:highlight w:val="white"/>
        </w:rPr>
      </w:pPr>
      <w:r>
        <w:rPr>
          <w:color w:val="222222"/>
          <w:sz w:val="24"/>
          <w:szCs w:val="24"/>
          <w:highlight w:val="white"/>
        </w:rPr>
        <w:t xml:space="preserve">Rahman, M.A. (2023). Professional development in an institution through the GROW model. </w:t>
      </w:r>
      <w:proofErr w:type="spellStart"/>
      <w:r>
        <w:rPr>
          <w:i/>
          <w:color w:val="222222"/>
          <w:sz w:val="24"/>
          <w:szCs w:val="24"/>
          <w:highlight w:val="white"/>
        </w:rPr>
        <w:t>Assyfa</w:t>
      </w:r>
      <w:proofErr w:type="spellEnd"/>
      <w:r>
        <w:rPr>
          <w:i/>
          <w:color w:val="222222"/>
          <w:sz w:val="24"/>
          <w:szCs w:val="24"/>
          <w:highlight w:val="white"/>
        </w:rPr>
        <w:t xml:space="preserve"> Learning Journal</w:t>
      </w:r>
      <w:r>
        <w:rPr>
          <w:color w:val="222222"/>
          <w:sz w:val="24"/>
          <w:szCs w:val="24"/>
          <w:highlight w:val="white"/>
        </w:rPr>
        <w:t xml:space="preserve">, </w:t>
      </w:r>
      <w:r>
        <w:rPr>
          <w:i/>
          <w:color w:val="222222"/>
          <w:sz w:val="24"/>
          <w:szCs w:val="24"/>
          <w:highlight w:val="white"/>
        </w:rPr>
        <w:t>1</w:t>
      </w:r>
      <w:r>
        <w:rPr>
          <w:color w:val="222222"/>
          <w:sz w:val="24"/>
          <w:szCs w:val="24"/>
          <w:highlight w:val="white"/>
        </w:rPr>
        <w:t>(2), pp.112-121.</w:t>
      </w:r>
    </w:p>
    <w:p w14:paraId="2260936F" w14:textId="77777777" w:rsidR="00963026" w:rsidRDefault="005E1E36">
      <w:pPr>
        <w:spacing w:after="160" w:line="480" w:lineRule="auto"/>
        <w:rPr>
          <w:sz w:val="24"/>
          <w:szCs w:val="24"/>
        </w:rPr>
      </w:pPr>
      <w:proofErr w:type="spellStart"/>
      <w:r>
        <w:rPr>
          <w:sz w:val="24"/>
          <w:szCs w:val="24"/>
        </w:rPr>
        <w:t>Ranzzoni</w:t>
      </w:r>
      <w:proofErr w:type="spellEnd"/>
      <w:r>
        <w:rPr>
          <w:sz w:val="24"/>
          <w:szCs w:val="24"/>
        </w:rPr>
        <w:t xml:space="preserve">, E. (2015). </w:t>
      </w:r>
      <w:r>
        <w:rPr>
          <w:i/>
          <w:sz w:val="24"/>
          <w:szCs w:val="24"/>
        </w:rPr>
        <w:t>How police officers interpret autocratic and collaborative leadership dimensions of crime reduction strategies</w:t>
      </w:r>
      <w:r>
        <w:rPr>
          <w:sz w:val="24"/>
          <w:szCs w:val="24"/>
        </w:rPr>
        <w:t xml:space="preserve"> (Doctoral dissertation, The Chicago School of Professional Psychology).</w:t>
      </w:r>
    </w:p>
    <w:p w14:paraId="6E04D406" w14:textId="77777777" w:rsidR="00963026" w:rsidRDefault="005E1E36">
      <w:pPr>
        <w:spacing w:after="160" w:line="480" w:lineRule="auto"/>
        <w:rPr>
          <w:sz w:val="24"/>
          <w:szCs w:val="24"/>
          <w:highlight w:val="white"/>
        </w:rPr>
      </w:pPr>
      <w:r>
        <w:rPr>
          <w:sz w:val="24"/>
          <w:szCs w:val="24"/>
          <w:highlight w:val="white"/>
        </w:rPr>
        <w:t>Saroj, A. and Pal, S. (2020). Use of social media in crisis management: A survey. </w:t>
      </w:r>
      <w:r>
        <w:rPr>
          <w:i/>
          <w:sz w:val="24"/>
          <w:szCs w:val="24"/>
          <w:highlight w:val="white"/>
        </w:rPr>
        <w:t>International Journal of Disaster Risk Reduction</w:t>
      </w:r>
      <w:r>
        <w:rPr>
          <w:sz w:val="24"/>
          <w:szCs w:val="24"/>
          <w:highlight w:val="white"/>
        </w:rPr>
        <w:t>, </w:t>
      </w:r>
      <w:r>
        <w:rPr>
          <w:i/>
          <w:sz w:val="24"/>
          <w:szCs w:val="24"/>
          <w:highlight w:val="white"/>
        </w:rPr>
        <w:t>48</w:t>
      </w:r>
      <w:r>
        <w:rPr>
          <w:sz w:val="24"/>
          <w:szCs w:val="24"/>
          <w:highlight w:val="white"/>
        </w:rPr>
        <w:t>, p.101584.</w:t>
      </w:r>
    </w:p>
    <w:p w14:paraId="4A46EE0E" w14:textId="77777777" w:rsidR="00963026" w:rsidRDefault="005E1E36">
      <w:pPr>
        <w:spacing w:after="160" w:line="480" w:lineRule="auto"/>
        <w:rPr>
          <w:sz w:val="24"/>
          <w:szCs w:val="24"/>
        </w:rPr>
      </w:pPr>
      <w:r>
        <w:rPr>
          <w:sz w:val="24"/>
          <w:szCs w:val="24"/>
          <w:highlight w:val="white"/>
        </w:rPr>
        <w:lastRenderedPageBreak/>
        <w:t>Snively, D. T. (2016). Effective Social Media Use by Law Enforcement Agencies: A Case Study Approach to Quantifying and Improving Efficacy and Developing Agency Best Practices.</w:t>
      </w:r>
    </w:p>
    <w:p w14:paraId="1E275CF0" w14:textId="77777777" w:rsidR="00963026" w:rsidRDefault="005E1E36">
      <w:pPr>
        <w:spacing w:after="160" w:line="480" w:lineRule="auto"/>
        <w:rPr>
          <w:sz w:val="24"/>
          <w:szCs w:val="24"/>
        </w:rPr>
      </w:pPr>
      <w:r>
        <w:rPr>
          <w:sz w:val="24"/>
          <w:szCs w:val="24"/>
        </w:rPr>
        <w:t xml:space="preserve">Stanko, E.A. and Dawson, P. (2016). </w:t>
      </w:r>
      <w:r>
        <w:rPr>
          <w:i/>
          <w:sz w:val="24"/>
          <w:szCs w:val="24"/>
        </w:rPr>
        <w:t>Police use of research evidence: Recommendations for improvement. Cham</w:t>
      </w:r>
      <w:r>
        <w:rPr>
          <w:sz w:val="24"/>
          <w:szCs w:val="24"/>
        </w:rPr>
        <w:t>: Springer International Publishing.</w:t>
      </w:r>
    </w:p>
    <w:p w14:paraId="67253276" w14:textId="77777777" w:rsidR="00963026" w:rsidRDefault="005E1E36">
      <w:pPr>
        <w:spacing w:after="160" w:line="480" w:lineRule="auto"/>
        <w:rPr>
          <w:sz w:val="24"/>
          <w:szCs w:val="24"/>
        </w:rPr>
      </w:pPr>
      <w:r>
        <w:rPr>
          <w:sz w:val="24"/>
          <w:szCs w:val="24"/>
        </w:rPr>
        <w:t xml:space="preserve">Staller, M.S., </w:t>
      </w:r>
      <w:proofErr w:type="spellStart"/>
      <w:r>
        <w:rPr>
          <w:sz w:val="24"/>
          <w:szCs w:val="24"/>
        </w:rPr>
        <w:t>Körner</w:t>
      </w:r>
      <w:proofErr w:type="spellEnd"/>
      <w:r>
        <w:rPr>
          <w:sz w:val="24"/>
          <w:szCs w:val="24"/>
        </w:rPr>
        <w:t xml:space="preserve">, S., Abraham, A. and </w:t>
      </w:r>
      <w:proofErr w:type="spellStart"/>
      <w:r>
        <w:rPr>
          <w:sz w:val="24"/>
          <w:szCs w:val="24"/>
        </w:rPr>
        <w:t>Poolton</w:t>
      </w:r>
      <w:proofErr w:type="spellEnd"/>
      <w:r>
        <w:rPr>
          <w:sz w:val="24"/>
          <w:szCs w:val="24"/>
        </w:rPr>
        <w:t xml:space="preserve">, J.M. (2022), February. Topics, </w:t>
      </w:r>
      <w:proofErr w:type="gramStart"/>
      <w:r>
        <w:rPr>
          <w:sz w:val="24"/>
          <w:szCs w:val="24"/>
        </w:rPr>
        <w:t>sources</w:t>
      </w:r>
      <w:proofErr w:type="gramEnd"/>
      <w:r>
        <w:rPr>
          <w:sz w:val="24"/>
          <w:szCs w:val="24"/>
        </w:rPr>
        <w:t xml:space="preserve"> and applicability of coaching knowledge in police training. In </w:t>
      </w:r>
      <w:r>
        <w:rPr>
          <w:i/>
          <w:sz w:val="24"/>
          <w:szCs w:val="24"/>
        </w:rPr>
        <w:t>Frontiers in Education</w:t>
      </w:r>
      <w:r>
        <w:rPr>
          <w:sz w:val="24"/>
          <w:szCs w:val="24"/>
        </w:rPr>
        <w:t xml:space="preserve"> (Vol. 7, p. 730791). Frontiers Media SA.</w:t>
      </w:r>
    </w:p>
    <w:p w14:paraId="190DB974" w14:textId="77777777" w:rsidR="00963026" w:rsidRDefault="005E1E36">
      <w:pPr>
        <w:spacing w:after="160" w:line="480" w:lineRule="auto"/>
        <w:rPr>
          <w:sz w:val="24"/>
          <w:szCs w:val="24"/>
        </w:rPr>
      </w:pPr>
      <w:proofErr w:type="spellStart"/>
      <w:r>
        <w:rPr>
          <w:sz w:val="24"/>
          <w:szCs w:val="24"/>
        </w:rPr>
        <w:t>Seba</w:t>
      </w:r>
      <w:proofErr w:type="spellEnd"/>
      <w:r>
        <w:rPr>
          <w:sz w:val="24"/>
          <w:szCs w:val="24"/>
        </w:rPr>
        <w:t xml:space="preserve">, I. and Rowley, J. (2010). Knowledge management in UK police forces. </w:t>
      </w:r>
      <w:r>
        <w:rPr>
          <w:i/>
          <w:sz w:val="24"/>
          <w:szCs w:val="24"/>
        </w:rPr>
        <w:t>Journal of Knowledge Management, 14</w:t>
      </w:r>
      <w:r>
        <w:rPr>
          <w:sz w:val="24"/>
          <w:szCs w:val="24"/>
        </w:rPr>
        <w:t xml:space="preserve">(4), pp.611-626. </w:t>
      </w:r>
    </w:p>
    <w:p w14:paraId="3E904FC9" w14:textId="77777777" w:rsidR="00963026" w:rsidRDefault="005E1E36">
      <w:pPr>
        <w:spacing w:after="160" w:line="480" w:lineRule="auto"/>
        <w:rPr>
          <w:sz w:val="24"/>
          <w:szCs w:val="24"/>
        </w:rPr>
      </w:pPr>
      <w:r>
        <w:rPr>
          <w:sz w:val="24"/>
          <w:szCs w:val="24"/>
        </w:rPr>
        <w:t xml:space="preserve">Sharma, I., Dhiman, R. and Srivastava, V. (2023). </w:t>
      </w:r>
      <w:r>
        <w:rPr>
          <w:i/>
          <w:sz w:val="24"/>
          <w:szCs w:val="24"/>
        </w:rPr>
        <w:t>Effective leadership and organization’s market success</w:t>
      </w:r>
      <w:r>
        <w:rPr>
          <w:sz w:val="24"/>
          <w:szCs w:val="24"/>
        </w:rPr>
        <w:t xml:space="preserve">. Taylor &amp; Francis. </w:t>
      </w:r>
      <w:hyperlink r:id="rId31">
        <w:r>
          <w:rPr>
            <w:color w:val="0563C1"/>
            <w:sz w:val="24"/>
            <w:szCs w:val="24"/>
            <w:u w:val="single"/>
          </w:rPr>
          <w:t>https://www.researchgate.net/publication/373142894_Effective_Leadership_and_Organization's_Market_Success</w:t>
        </w:r>
      </w:hyperlink>
    </w:p>
    <w:p w14:paraId="4151B826" w14:textId="77777777" w:rsidR="00963026" w:rsidRDefault="005E1E36">
      <w:pPr>
        <w:spacing w:after="160" w:line="480" w:lineRule="auto"/>
        <w:rPr>
          <w:color w:val="222222"/>
          <w:sz w:val="24"/>
          <w:szCs w:val="24"/>
          <w:highlight w:val="white"/>
        </w:rPr>
      </w:pPr>
      <w:proofErr w:type="spellStart"/>
      <w:r>
        <w:rPr>
          <w:color w:val="222222"/>
          <w:sz w:val="24"/>
          <w:szCs w:val="24"/>
          <w:highlight w:val="white"/>
        </w:rPr>
        <w:t>Tavanti</w:t>
      </w:r>
      <w:proofErr w:type="spellEnd"/>
      <w:r>
        <w:rPr>
          <w:color w:val="222222"/>
          <w:sz w:val="24"/>
          <w:szCs w:val="24"/>
          <w:highlight w:val="white"/>
        </w:rPr>
        <w:t xml:space="preserve">, M. (2008). Transactional leadership. </w:t>
      </w:r>
      <w:r>
        <w:rPr>
          <w:i/>
          <w:color w:val="222222"/>
          <w:sz w:val="24"/>
          <w:szCs w:val="24"/>
          <w:highlight w:val="white"/>
        </w:rPr>
        <w:t>Leadership: The key concepts</w:t>
      </w:r>
      <w:r>
        <w:rPr>
          <w:color w:val="222222"/>
          <w:sz w:val="24"/>
          <w:szCs w:val="24"/>
          <w:highlight w:val="white"/>
        </w:rPr>
        <w:t>, pp.166-170</w:t>
      </w:r>
    </w:p>
    <w:p w14:paraId="77125362" w14:textId="77777777" w:rsidR="00963026" w:rsidRDefault="005E1E36">
      <w:pPr>
        <w:spacing w:after="160" w:line="480" w:lineRule="auto"/>
        <w:rPr>
          <w:sz w:val="24"/>
          <w:szCs w:val="24"/>
        </w:rPr>
      </w:pPr>
      <w:r>
        <w:rPr>
          <w:sz w:val="24"/>
          <w:szCs w:val="24"/>
        </w:rPr>
        <w:t xml:space="preserve">The Police Foundation (2018). </w:t>
      </w:r>
      <w:r>
        <w:rPr>
          <w:i/>
          <w:sz w:val="24"/>
          <w:szCs w:val="24"/>
        </w:rPr>
        <w:t>Briefing The Series 3, Edition 1</w:t>
      </w:r>
      <w:r>
        <w:rPr>
          <w:sz w:val="24"/>
          <w:szCs w:val="24"/>
        </w:rPr>
        <w:t xml:space="preserve">. Available at: </w:t>
      </w:r>
      <w:hyperlink r:id="rId32">
        <w:r>
          <w:rPr>
            <w:color w:val="1155CC"/>
            <w:sz w:val="24"/>
            <w:szCs w:val="24"/>
            <w:u w:val="single"/>
          </w:rPr>
          <w:t>https://www.police-foundation.org.uk/wp-content/uploads/2017/08/Social_media_briefing_FINAL.pdf</w:t>
        </w:r>
      </w:hyperlink>
      <w:r>
        <w:rPr>
          <w:sz w:val="24"/>
          <w:szCs w:val="24"/>
        </w:rPr>
        <w:t xml:space="preserve"> (Accessed on: 09 May 2024).</w:t>
      </w:r>
    </w:p>
    <w:p w14:paraId="73142A59" w14:textId="063AC20C" w:rsidR="00DD0E93" w:rsidRPr="00DD0E93" w:rsidRDefault="00DD0E93">
      <w:pPr>
        <w:spacing w:after="160" w:line="480" w:lineRule="auto"/>
        <w:rPr>
          <w:sz w:val="32"/>
          <w:szCs w:val="32"/>
        </w:rPr>
      </w:pPr>
      <w:r w:rsidRPr="00DD0E93">
        <w:rPr>
          <w:color w:val="222222"/>
          <w:sz w:val="24"/>
          <w:szCs w:val="24"/>
          <w:shd w:val="clear" w:color="auto" w:fill="FFFFFF"/>
        </w:rPr>
        <w:t>Thompson, P.S., Peterson, B.E. and Lawrence, D.S.</w:t>
      </w:r>
      <w:r w:rsidRPr="00DD0E93">
        <w:rPr>
          <w:color w:val="222222"/>
          <w:sz w:val="24"/>
          <w:szCs w:val="24"/>
          <w:shd w:val="clear" w:color="auto" w:fill="FFFFFF"/>
        </w:rPr>
        <w:t xml:space="preserve"> (</w:t>
      </w:r>
      <w:r w:rsidRPr="00DD0E93">
        <w:rPr>
          <w:color w:val="222222"/>
          <w:sz w:val="24"/>
          <w:szCs w:val="24"/>
          <w:shd w:val="clear" w:color="auto" w:fill="FFFFFF"/>
        </w:rPr>
        <w:t>2020</w:t>
      </w:r>
      <w:r w:rsidRPr="00DD0E93">
        <w:rPr>
          <w:color w:val="222222"/>
          <w:sz w:val="24"/>
          <w:szCs w:val="24"/>
          <w:shd w:val="clear" w:color="auto" w:fill="FFFFFF"/>
        </w:rPr>
        <w:t>)</w:t>
      </w:r>
      <w:r w:rsidRPr="00DD0E93">
        <w:rPr>
          <w:color w:val="222222"/>
          <w:sz w:val="24"/>
          <w:szCs w:val="24"/>
          <w:shd w:val="clear" w:color="auto" w:fill="FFFFFF"/>
        </w:rPr>
        <w:t xml:space="preserve">. Community perceptions: procedural justice, </w:t>
      </w:r>
      <w:proofErr w:type="gramStart"/>
      <w:r w:rsidRPr="00DD0E93">
        <w:rPr>
          <w:color w:val="222222"/>
          <w:sz w:val="24"/>
          <w:szCs w:val="24"/>
          <w:shd w:val="clear" w:color="auto" w:fill="FFFFFF"/>
        </w:rPr>
        <w:t>legitimacy</w:t>
      </w:r>
      <w:proofErr w:type="gramEnd"/>
      <w:r w:rsidRPr="00DD0E93">
        <w:rPr>
          <w:color w:val="222222"/>
          <w:sz w:val="24"/>
          <w:szCs w:val="24"/>
          <w:shd w:val="clear" w:color="auto" w:fill="FFFFFF"/>
        </w:rPr>
        <w:t xml:space="preserve"> and body-worn cameras. </w:t>
      </w:r>
      <w:r w:rsidRPr="00DD0E93">
        <w:rPr>
          <w:i/>
          <w:iCs/>
          <w:color w:val="222222"/>
          <w:sz w:val="24"/>
          <w:szCs w:val="24"/>
          <w:shd w:val="clear" w:color="auto" w:fill="FFFFFF"/>
        </w:rPr>
        <w:t>Policing: An international journal</w:t>
      </w:r>
      <w:r w:rsidRPr="00DD0E93">
        <w:rPr>
          <w:color w:val="222222"/>
          <w:sz w:val="24"/>
          <w:szCs w:val="24"/>
          <w:shd w:val="clear" w:color="auto" w:fill="FFFFFF"/>
        </w:rPr>
        <w:t>, </w:t>
      </w:r>
      <w:r w:rsidRPr="00DD0E93">
        <w:rPr>
          <w:i/>
          <w:iCs/>
          <w:color w:val="222222"/>
          <w:sz w:val="24"/>
          <w:szCs w:val="24"/>
          <w:shd w:val="clear" w:color="auto" w:fill="FFFFFF"/>
        </w:rPr>
        <w:t>43</w:t>
      </w:r>
      <w:r w:rsidRPr="00DD0E93">
        <w:rPr>
          <w:color w:val="222222"/>
          <w:sz w:val="24"/>
          <w:szCs w:val="24"/>
          <w:shd w:val="clear" w:color="auto" w:fill="FFFFFF"/>
        </w:rPr>
        <w:t>(3), pp.495-509.</w:t>
      </w:r>
    </w:p>
    <w:p w14:paraId="1515BEAE" w14:textId="77777777" w:rsidR="00963026" w:rsidRDefault="005E1E36">
      <w:pPr>
        <w:spacing w:after="160" w:line="480" w:lineRule="auto"/>
        <w:rPr>
          <w:sz w:val="24"/>
          <w:szCs w:val="24"/>
        </w:rPr>
      </w:pPr>
      <w:proofErr w:type="spellStart"/>
      <w:r>
        <w:rPr>
          <w:sz w:val="24"/>
          <w:szCs w:val="24"/>
        </w:rPr>
        <w:lastRenderedPageBreak/>
        <w:t>Todak</w:t>
      </w:r>
      <w:proofErr w:type="spellEnd"/>
      <w:r>
        <w:rPr>
          <w:sz w:val="24"/>
          <w:szCs w:val="24"/>
        </w:rPr>
        <w:t xml:space="preserve">, N. (2017). The decision to become a police officer in a legitimacy crisis. </w:t>
      </w:r>
      <w:r>
        <w:rPr>
          <w:i/>
          <w:sz w:val="24"/>
          <w:szCs w:val="24"/>
        </w:rPr>
        <w:t>Women &amp; Criminal Justice, 27</w:t>
      </w:r>
      <w:r>
        <w:rPr>
          <w:sz w:val="24"/>
          <w:szCs w:val="24"/>
        </w:rPr>
        <w:t>(4), pp.250-270.</w:t>
      </w:r>
    </w:p>
    <w:p w14:paraId="7E40D839" w14:textId="77777777" w:rsidR="00963026" w:rsidRDefault="005E1E36">
      <w:pPr>
        <w:spacing w:after="160" w:line="480" w:lineRule="auto"/>
        <w:rPr>
          <w:sz w:val="24"/>
          <w:szCs w:val="24"/>
        </w:rPr>
      </w:pPr>
      <w:proofErr w:type="spellStart"/>
      <w:r>
        <w:rPr>
          <w:sz w:val="24"/>
          <w:szCs w:val="24"/>
        </w:rPr>
        <w:t>Vierck</w:t>
      </w:r>
      <w:proofErr w:type="spellEnd"/>
      <w:r>
        <w:rPr>
          <w:sz w:val="24"/>
          <w:szCs w:val="24"/>
        </w:rPr>
        <w:t>, D. (2024). How do we train and mentor new staff in law enforcement? A comprehensive review of field training and mentoring models to increase problem-solving and critical thinking.</w:t>
      </w:r>
    </w:p>
    <w:p w14:paraId="4B58E1DD" w14:textId="4AEC0B47" w:rsidR="008E2B1A" w:rsidRPr="008E2B1A" w:rsidRDefault="008E2B1A">
      <w:pPr>
        <w:spacing w:after="160" w:line="480" w:lineRule="auto"/>
        <w:rPr>
          <w:sz w:val="24"/>
          <w:szCs w:val="24"/>
        </w:rPr>
      </w:pPr>
      <w:r w:rsidRPr="008E2B1A">
        <w:rPr>
          <w:color w:val="222222"/>
          <w:sz w:val="24"/>
          <w:szCs w:val="24"/>
          <w:shd w:val="clear" w:color="auto" w:fill="FFFFFF"/>
        </w:rPr>
        <w:t>F. Vito, G., E. Higgins, G. and S. Denney, A.</w:t>
      </w:r>
      <w:r>
        <w:rPr>
          <w:color w:val="222222"/>
          <w:sz w:val="24"/>
          <w:szCs w:val="24"/>
          <w:shd w:val="clear" w:color="auto" w:fill="FFFFFF"/>
        </w:rPr>
        <w:t xml:space="preserve"> (</w:t>
      </w:r>
      <w:r w:rsidRPr="008E2B1A">
        <w:rPr>
          <w:color w:val="222222"/>
          <w:sz w:val="24"/>
          <w:szCs w:val="24"/>
          <w:shd w:val="clear" w:color="auto" w:fill="FFFFFF"/>
        </w:rPr>
        <w:t>2014</w:t>
      </w:r>
      <w:r>
        <w:rPr>
          <w:color w:val="222222"/>
          <w:sz w:val="24"/>
          <w:szCs w:val="24"/>
          <w:shd w:val="clear" w:color="auto" w:fill="FFFFFF"/>
        </w:rPr>
        <w:t>)</w:t>
      </w:r>
      <w:r w:rsidRPr="008E2B1A">
        <w:rPr>
          <w:color w:val="222222"/>
          <w:sz w:val="24"/>
          <w:szCs w:val="24"/>
          <w:shd w:val="clear" w:color="auto" w:fill="FFFFFF"/>
        </w:rPr>
        <w:t>. Transactional and transformational leadership: An examination of the leadership challenge model. </w:t>
      </w:r>
      <w:r w:rsidRPr="008E2B1A">
        <w:rPr>
          <w:i/>
          <w:iCs/>
          <w:color w:val="222222"/>
          <w:sz w:val="24"/>
          <w:szCs w:val="24"/>
          <w:shd w:val="clear" w:color="auto" w:fill="FFFFFF"/>
        </w:rPr>
        <w:t>Policing: An International Journal of Police Strategies &amp; Management</w:t>
      </w:r>
      <w:r w:rsidRPr="008E2B1A">
        <w:rPr>
          <w:color w:val="222222"/>
          <w:sz w:val="24"/>
          <w:szCs w:val="24"/>
          <w:shd w:val="clear" w:color="auto" w:fill="FFFFFF"/>
        </w:rPr>
        <w:t>, </w:t>
      </w:r>
      <w:r w:rsidRPr="008E2B1A">
        <w:rPr>
          <w:i/>
          <w:iCs/>
          <w:color w:val="222222"/>
          <w:sz w:val="24"/>
          <w:szCs w:val="24"/>
          <w:shd w:val="clear" w:color="auto" w:fill="FFFFFF"/>
        </w:rPr>
        <w:t>37</w:t>
      </w:r>
      <w:r w:rsidRPr="008E2B1A">
        <w:rPr>
          <w:color w:val="222222"/>
          <w:sz w:val="24"/>
          <w:szCs w:val="24"/>
          <w:shd w:val="clear" w:color="auto" w:fill="FFFFFF"/>
        </w:rPr>
        <w:t>(4), pp.809-822.</w:t>
      </w:r>
    </w:p>
    <w:p w14:paraId="18B3F9B2" w14:textId="77777777" w:rsidR="00963026" w:rsidRDefault="005E1E36">
      <w:pPr>
        <w:spacing w:after="160" w:line="480" w:lineRule="auto"/>
        <w:rPr>
          <w:sz w:val="24"/>
          <w:szCs w:val="24"/>
        </w:rPr>
      </w:pPr>
      <w:r>
        <w:rPr>
          <w:sz w:val="24"/>
          <w:szCs w:val="24"/>
        </w:rPr>
        <w:t xml:space="preserve">Walker, S.E. and Archbold, C.A. (2018). </w:t>
      </w:r>
      <w:r>
        <w:rPr>
          <w:i/>
          <w:sz w:val="24"/>
          <w:szCs w:val="24"/>
        </w:rPr>
        <w:t>The new world of police accountability</w:t>
      </w:r>
      <w:r>
        <w:rPr>
          <w:sz w:val="24"/>
          <w:szCs w:val="24"/>
        </w:rPr>
        <w:t>. Sage Publications.</w:t>
      </w:r>
    </w:p>
    <w:p w14:paraId="4B7EE639" w14:textId="77777777" w:rsidR="00963026" w:rsidRDefault="005E1E36">
      <w:pPr>
        <w:spacing w:after="160" w:line="480" w:lineRule="auto"/>
        <w:rPr>
          <w:sz w:val="24"/>
          <w:szCs w:val="24"/>
          <w:highlight w:val="white"/>
        </w:rPr>
      </w:pPr>
      <w:r>
        <w:rPr>
          <w:sz w:val="24"/>
          <w:szCs w:val="24"/>
          <w:highlight w:val="white"/>
        </w:rPr>
        <w:t>Walsh, J.P. and O'Connor, C. (2019). Social media and policing: A review of recent research. </w:t>
      </w:r>
      <w:r>
        <w:rPr>
          <w:i/>
          <w:sz w:val="24"/>
          <w:szCs w:val="24"/>
          <w:highlight w:val="white"/>
        </w:rPr>
        <w:t>Sociology compass</w:t>
      </w:r>
      <w:r>
        <w:rPr>
          <w:sz w:val="24"/>
          <w:szCs w:val="24"/>
          <w:highlight w:val="white"/>
        </w:rPr>
        <w:t>, </w:t>
      </w:r>
      <w:r>
        <w:rPr>
          <w:i/>
          <w:sz w:val="24"/>
          <w:szCs w:val="24"/>
          <w:highlight w:val="white"/>
        </w:rPr>
        <w:t>13</w:t>
      </w:r>
      <w:r>
        <w:rPr>
          <w:sz w:val="24"/>
          <w:szCs w:val="24"/>
          <w:highlight w:val="white"/>
        </w:rPr>
        <w:t>(1).</w:t>
      </w:r>
    </w:p>
    <w:p w14:paraId="5E52FA43" w14:textId="77777777" w:rsidR="00963026" w:rsidRDefault="005E1E36">
      <w:pPr>
        <w:spacing w:line="480" w:lineRule="auto"/>
        <w:rPr>
          <w:sz w:val="24"/>
          <w:szCs w:val="24"/>
          <w:highlight w:val="white"/>
        </w:rPr>
      </w:pPr>
      <w:r>
        <w:rPr>
          <w:color w:val="222222"/>
          <w:sz w:val="24"/>
          <w:szCs w:val="24"/>
          <w:highlight w:val="white"/>
        </w:rPr>
        <w:t xml:space="preserve">Walls, E. (2019). The value of situational leadership. </w:t>
      </w:r>
      <w:r>
        <w:rPr>
          <w:i/>
          <w:color w:val="222222"/>
          <w:sz w:val="24"/>
          <w:szCs w:val="24"/>
          <w:highlight w:val="white"/>
        </w:rPr>
        <w:t>Community practitioner: the journal of the Community Practitioners'&amp; Health Visitors' Association</w:t>
      </w:r>
      <w:r>
        <w:rPr>
          <w:color w:val="222222"/>
          <w:sz w:val="24"/>
          <w:szCs w:val="24"/>
          <w:highlight w:val="white"/>
        </w:rPr>
        <w:t xml:space="preserve">, </w:t>
      </w:r>
      <w:r>
        <w:rPr>
          <w:i/>
          <w:color w:val="222222"/>
          <w:sz w:val="24"/>
          <w:szCs w:val="24"/>
          <w:highlight w:val="white"/>
        </w:rPr>
        <w:t>92</w:t>
      </w:r>
      <w:r>
        <w:rPr>
          <w:color w:val="222222"/>
          <w:sz w:val="24"/>
          <w:szCs w:val="24"/>
          <w:highlight w:val="white"/>
        </w:rPr>
        <w:t>(2), pp.31-33.</w:t>
      </w:r>
    </w:p>
    <w:p w14:paraId="3057C936" w14:textId="77777777" w:rsidR="00963026" w:rsidRDefault="005E1E36">
      <w:pPr>
        <w:spacing w:after="160" w:line="480" w:lineRule="auto"/>
        <w:rPr>
          <w:b/>
          <w:sz w:val="24"/>
          <w:szCs w:val="24"/>
          <w:highlight w:val="yellow"/>
        </w:rPr>
      </w:pPr>
      <w:r>
        <w:rPr>
          <w:sz w:val="24"/>
          <w:szCs w:val="24"/>
        </w:rPr>
        <w:t xml:space="preserve">Williams, E. and Sondhi, A. (2022). A narrative review of the literature on the recruitment of younger police officers in age and service: what are the implications for the police in England and Wales? </w:t>
      </w:r>
      <w:r>
        <w:rPr>
          <w:i/>
          <w:sz w:val="24"/>
          <w:szCs w:val="24"/>
        </w:rPr>
        <w:t>Policing: A Journal of Policy and Practice, 16</w:t>
      </w:r>
      <w:r>
        <w:rPr>
          <w:sz w:val="24"/>
          <w:szCs w:val="24"/>
        </w:rPr>
        <w:t>(4), pp.648-662.</w:t>
      </w:r>
      <w:r>
        <w:br w:type="page"/>
      </w:r>
    </w:p>
    <w:p w14:paraId="32CEF389" w14:textId="77777777" w:rsidR="00963026" w:rsidRDefault="00963026">
      <w:pPr>
        <w:pBdr>
          <w:top w:val="single" w:sz="6" w:space="1" w:color="000000"/>
          <w:left w:val="single" w:sz="6" w:space="1" w:color="000000"/>
          <w:bottom w:val="single" w:sz="6" w:space="1" w:color="000000"/>
          <w:right w:val="single" w:sz="6" w:space="1" w:color="000000"/>
        </w:pBdr>
        <w:ind w:right="237"/>
        <w:jc w:val="both"/>
        <w:rPr>
          <w:b/>
          <w:sz w:val="24"/>
          <w:szCs w:val="24"/>
        </w:rPr>
      </w:pPr>
    </w:p>
    <w:p w14:paraId="48619D38" w14:textId="77777777" w:rsidR="00963026" w:rsidRDefault="005E1E36">
      <w:pPr>
        <w:jc w:val="both"/>
        <w:rPr>
          <w:b/>
          <w:color w:val="000000"/>
          <w:sz w:val="24"/>
          <w:szCs w:val="24"/>
          <w:highlight w:val="yellow"/>
        </w:rPr>
      </w:pPr>
      <w:r>
        <w:rPr>
          <w:b/>
          <w:color w:val="000000"/>
          <w:sz w:val="24"/>
          <w:szCs w:val="24"/>
        </w:rPr>
        <w:t xml:space="preserve"> </w:t>
      </w:r>
      <w:r>
        <w:rPr>
          <w:b/>
          <w:color w:val="000000"/>
          <w:sz w:val="24"/>
          <w:szCs w:val="24"/>
          <w:highlight w:val="yellow"/>
        </w:rPr>
        <w:t>CONFIDENTIALITY and PLAGIARISM</w:t>
      </w:r>
      <w:r>
        <w:rPr>
          <w:b/>
          <w:color w:val="000000"/>
          <w:sz w:val="24"/>
          <w:szCs w:val="24"/>
        </w:rPr>
        <w:t xml:space="preserve"> </w:t>
      </w:r>
    </w:p>
    <w:p w14:paraId="63D94E00" w14:textId="77777777" w:rsidR="00963026" w:rsidRDefault="00963026">
      <w:pPr>
        <w:jc w:val="both"/>
        <w:rPr>
          <w:b/>
          <w:color w:val="000000"/>
          <w:sz w:val="24"/>
          <w:szCs w:val="24"/>
          <w:highlight w:val="yellow"/>
        </w:rPr>
      </w:pPr>
    </w:p>
    <w:p w14:paraId="22923BFB" w14:textId="77777777" w:rsidR="00963026" w:rsidRDefault="005E1E36">
      <w:pPr>
        <w:jc w:val="both"/>
        <w:rPr>
          <w:b/>
          <w:color w:val="000000"/>
          <w:sz w:val="24"/>
          <w:szCs w:val="24"/>
          <w:highlight w:val="yellow"/>
        </w:rPr>
      </w:pPr>
      <w:r>
        <w:rPr>
          <w:b/>
          <w:color w:val="000000"/>
          <w:sz w:val="24"/>
          <w:szCs w:val="24"/>
          <w:highlight w:val="yellow"/>
        </w:rPr>
        <w:t>This is automatically checked via Turnitin submission of your workbook.</w:t>
      </w:r>
    </w:p>
    <w:p w14:paraId="5F13C7D3" w14:textId="77777777" w:rsidR="00963026" w:rsidRDefault="00963026">
      <w:pPr>
        <w:jc w:val="both"/>
        <w:rPr>
          <w:b/>
          <w:color w:val="000000"/>
          <w:sz w:val="24"/>
          <w:szCs w:val="24"/>
          <w:highlight w:val="yellow"/>
        </w:rPr>
      </w:pPr>
    </w:p>
    <w:p w14:paraId="14E5D9F9" w14:textId="77777777" w:rsidR="00963026" w:rsidRDefault="005E1E36">
      <w:pPr>
        <w:jc w:val="both"/>
        <w:rPr>
          <w:b/>
          <w:color w:val="000000"/>
          <w:sz w:val="24"/>
          <w:szCs w:val="24"/>
          <w:highlight w:val="yellow"/>
        </w:rPr>
      </w:pPr>
      <w:r>
        <w:rPr>
          <w:b/>
          <w:color w:val="000000"/>
          <w:sz w:val="24"/>
          <w:szCs w:val="24"/>
          <w:highlight w:val="yellow"/>
        </w:rPr>
        <w:t>Please sign below to confirm that the work submitted is your own.</w:t>
      </w:r>
      <w:r>
        <w:rPr>
          <w:b/>
          <w:color w:val="000000"/>
          <w:sz w:val="24"/>
          <w:szCs w:val="24"/>
        </w:rPr>
        <w:t xml:space="preserve"> </w:t>
      </w:r>
    </w:p>
    <w:p w14:paraId="50E7E3A6" w14:textId="77777777" w:rsidR="00963026" w:rsidRDefault="00963026">
      <w:pPr>
        <w:jc w:val="both"/>
        <w:rPr>
          <w:b/>
          <w:color w:val="000000"/>
          <w:sz w:val="24"/>
          <w:szCs w:val="24"/>
          <w:highlight w:val="yellow"/>
        </w:rPr>
      </w:pPr>
    </w:p>
    <w:p w14:paraId="6B152800" w14:textId="2527B985" w:rsidR="00963026" w:rsidRDefault="00A350EF">
      <w:pPr>
        <w:jc w:val="both"/>
        <w:rPr>
          <w:b/>
          <w:color w:val="000000"/>
          <w:sz w:val="24"/>
          <w:szCs w:val="24"/>
          <w:highlight w:val="yellow"/>
        </w:rPr>
      </w:pPr>
      <w:r>
        <w:rPr>
          <w:b/>
          <w:color w:val="000000"/>
          <w:sz w:val="24"/>
          <w:szCs w:val="24"/>
          <w:highlight w:val="yellow"/>
        </w:rPr>
        <w:t>Geraint Hall-Moore</w:t>
      </w:r>
    </w:p>
    <w:p w14:paraId="25AC79E5" w14:textId="77777777" w:rsidR="00963026" w:rsidRDefault="00963026">
      <w:pPr>
        <w:jc w:val="both"/>
        <w:rPr>
          <w:b/>
          <w:color w:val="000000"/>
          <w:sz w:val="24"/>
          <w:szCs w:val="24"/>
          <w:highlight w:val="yellow"/>
        </w:rPr>
      </w:pPr>
    </w:p>
    <w:p w14:paraId="64CCFD43" w14:textId="64CA9603" w:rsidR="00963026" w:rsidRDefault="005E1E36">
      <w:pPr>
        <w:jc w:val="both"/>
        <w:rPr>
          <w:b/>
          <w:color w:val="000000"/>
          <w:sz w:val="24"/>
          <w:szCs w:val="24"/>
          <w:highlight w:val="yellow"/>
        </w:rPr>
      </w:pPr>
      <w:r>
        <w:rPr>
          <w:b/>
          <w:color w:val="000000"/>
          <w:sz w:val="24"/>
          <w:szCs w:val="24"/>
          <w:highlight w:val="yellow"/>
        </w:rPr>
        <w:t>Dat</w:t>
      </w:r>
      <w:r w:rsidR="00A350EF">
        <w:rPr>
          <w:b/>
          <w:color w:val="000000"/>
          <w:sz w:val="24"/>
          <w:szCs w:val="24"/>
          <w:highlight w:val="yellow"/>
        </w:rPr>
        <w:t>e 15/06/2024</w:t>
      </w:r>
    </w:p>
    <w:p w14:paraId="271CE096" w14:textId="77777777" w:rsidR="00963026" w:rsidRDefault="00963026">
      <w:pPr>
        <w:ind w:right="237"/>
        <w:jc w:val="both"/>
        <w:rPr>
          <w:sz w:val="24"/>
          <w:szCs w:val="24"/>
          <w:highlight w:val="yellow"/>
        </w:rPr>
      </w:pPr>
    </w:p>
    <w:p w14:paraId="19E0ADE4" w14:textId="77777777" w:rsidR="00963026" w:rsidRDefault="00963026">
      <w:pPr>
        <w:ind w:right="237"/>
        <w:jc w:val="both"/>
        <w:rPr>
          <w:b/>
          <w:sz w:val="24"/>
          <w:szCs w:val="24"/>
        </w:rPr>
      </w:pPr>
    </w:p>
    <w:p w14:paraId="5B7BBDAC" w14:textId="77777777" w:rsidR="00963026" w:rsidRDefault="00963026">
      <w:pPr>
        <w:rPr>
          <w:color w:val="000000"/>
          <w:sz w:val="22"/>
          <w:szCs w:val="22"/>
        </w:rPr>
      </w:pPr>
    </w:p>
    <w:p w14:paraId="35285204" w14:textId="77777777" w:rsidR="00963026" w:rsidRDefault="00963026"/>
    <w:sectPr w:rsidR="0096302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9294C" w14:textId="77777777" w:rsidR="005E1E36" w:rsidRDefault="005E1E36">
      <w:r>
        <w:separator/>
      </w:r>
    </w:p>
  </w:endnote>
  <w:endnote w:type="continuationSeparator" w:id="0">
    <w:p w14:paraId="6DBD1159" w14:textId="77777777" w:rsidR="005E1E36" w:rsidRDefault="005E1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Quattrocento Sans">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AFDF7" w14:textId="77777777" w:rsidR="00963026" w:rsidRDefault="005E1E36">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A350EF">
      <w:rPr>
        <w:noProof/>
        <w:color w:val="000000"/>
      </w:rPr>
      <w:t>1</w:t>
    </w:r>
    <w:r>
      <w:rPr>
        <w:color w:val="000000"/>
      </w:rPr>
      <w:fldChar w:fldCharType="end"/>
    </w:r>
  </w:p>
  <w:p w14:paraId="5CFDD3AE" w14:textId="77777777" w:rsidR="00963026" w:rsidRDefault="00963026">
    <w:pPr>
      <w:pBdr>
        <w:top w:val="nil"/>
        <w:left w:val="nil"/>
        <w:bottom w:val="nil"/>
        <w:right w:val="nil"/>
        <w:between w:val="nil"/>
      </w:pBdr>
      <w:tabs>
        <w:tab w:val="center" w:pos="4320"/>
        <w:tab w:val="right" w:pos="8640"/>
      </w:tabs>
      <w:ind w:right="360"/>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CD9BE" w14:textId="77777777" w:rsidR="005E1E36" w:rsidRDefault="005E1E36">
      <w:r>
        <w:separator/>
      </w:r>
    </w:p>
  </w:footnote>
  <w:footnote w:type="continuationSeparator" w:id="0">
    <w:p w14:paraId="61411BFD" w14:textId="77777777" w:rsidR="005E1E36" w:rsidRDefault="005E1E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5579"/>
    <w:multiLevelType w:val="multilevel"/>
    <w:tmpl w:val="7756B9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93B32B9"/>
    <w:multiLevelType w:val="multilevel"/>
    <w:tmpl w:val="64CAEF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5585FDE"/>
    <w:multiLevelType w:val="multilevel"/>
    <w:tmpl w:val="27FC5E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7FB48C3"/>
    <w:multiLevelType w:val="multilevel"/>
    <w:tmpl w:val="65806C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62026870">
    <w:abstractNumId w:val="2"/>
  </w:num>
  <w:num w:numId="2" w16cid:durableId="385102885">
    <w:abstractNumId w:val="0"/>
  </w:num>
  <w:num w:numId="3" w16cid:durableId="2047873955">
    <w:abstractNumId w:val="3"/>
  </w:num>
  <w:num w:numId="4" w16cid:durableId="15374306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026"/>
    <w:rsid w:val="00001BB6"/>
    <w:rsid w:val="00030C8F"/>
    <w:rsid w:val="00060F39"/>
    <w:rsid w:val="000A1EC3"/>
    <w:rsid w:val="000E05B4"/>
    <w:rsid w:val="00121857"/>
    <w:rsid w:val="00123DEF"/>
    <w:rsid w:val="00170104"/>
    <w:rsid w:val="00181FCB"/>
    <w:rsid w:val="001D783E"/>
    <w:rsid w:val="001F36DF"/>
    <w:rsid w:val="00256BDC"/>
    <w:rsid w:val="0038309D"/>
    <w:rsid w:val="003A28D6"/>
    <w:rsid w:val="003C4EB6"/>
    <w:rsid w:val="003D7EED"/>
    <w:rsid w:val="003F6F81"/>
    <w:rsid w:val="0040132D"/>
    <w:rsid w:val="00485572"/>
    <w:rsid w:val="004C2318"/>
    <w:rsid w:val="004C7E51"/>
    <w:rsid w:val="00555D6C"/>
    <w:rsid w:val="00564C2A"/>
    <w:rsid w:val="005A7665"/>
    <w:rsid w:val="005C71AC"/>
    <w:rsid w:val="005E1E36"/>
    <w:rsid w:val="00675B5A"/>
    <w:rsid w:val="006B4A92"/>
    <w:rsid w:val="0070733F"/>
    <w:rsid w:val="0071418A"/>
    <w:rsid w:val="00715E89"/>
    <w:rsid w:val="00740899"/>
    <w:rsid w:val="007655F7"/>
    <w:rsid w:val="007873F2"/>
    <w:rsid w:val="007E5F4B"/>
    <w:rsid w:val="00812F86"/>
    <w:rsid w:val="0085091A"/>
    <w:rsid w:val="00857A73"/>
    <w:rsid w:val="00895F79"/>
    <w:rsid w:val="008D6D63"/>
    <w:rsid w:val="008E2B1A"/>
    <w:rsid w:val="008E4A88"/>
    <w:rsid w:val="00963026"/>
    <w:rsid w:val="00977D54"/>
    <w:rsid w:val="009E7F45"/>
    <w:rsid w:val="009F4963"/>
    <w:rsid w:val="00A20736"/>
    <w:rsid w:val="00A350EF"/>
    <w:rsid w:val="00AA4FF7"/>
    <w:rsid w:val="00AE360A"/>
    <w:rsid w:val="00B053B2"/>
    <w:rsid w:val="00B23DC8"/>
    <w:rsid w:val="00B81F4D"/>
    <w:rsid w:val="00B90953"/>
    <w:rsid w:val="00B965E0"/>
    <w:rsid w:val="00C44B28"/>
    <w:rsid w:val="00CC6BBB"/>
    <w:rsid w:val="00CF558D"/>
    <w:rsid w:val="00DA44F2"/>
    <w:rsid w:val="00DA4DD3"/>
    <w:rsid w:val="00DC2E63"/>
    <w:rsid w:val="00DD0E93"/>
    <w:rsid w:val="00DD172D"/>
    <w:rsid w:val="00E16E45"/>
    <w:rsid w:val="00E60168"/>
    <w:rsid w:val="00E93C84"/>
    <w:rsid w:val="00EB7180"/>
    <w:rsid w:val="00FC30B2"/>
    <w:rsid w:val="00FF7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B6377"/>
  <w15:docId w15:val="{1A065549-A3B9-43FA-888A-2F8865494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b/>
      <w:sz w:val="28"/>
      <w:szCs w:val="28"/>
    </w:rPr>
  </w:style>
  <w:style w:type="paragraph" w:styleId="Heading2">
    <w:name w:val="heading 2"/>
    <w:basedOn w:val="Normal"/>
    <w:next w:val="Normal"/>
    <w:uiPriority w:val="9"/>
    <w:semiHidden/>
    <w:unhideWhenUsed/>
    <w:qFormat/>
    <w:pPr>
      <w:keepNext/>
      <w:spacing w:before="240" w:after="60"/>
      <w:outlineLvl w:val="1"/>
    </w:pPr>
    <w:rPr>
      <w:rFonts w:ascii="Cambria" w:eastAsia="Cambria" w:hAnsi="Cambria" w:cs="Cambria"/>
      <w:b/>
      <w:i/>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A350EF"/>
    <w:rPr>
      <w:color w:val="0000FF" w:themeColor="hyperlink"/>
      <w:u w:val="single"/>
    </w:rPr>
  </w:style>
  <w:style w:type="character" w:styleId="UnresolvedMention">
    <w:name w:val="Unresolved Mention"/>
    <w:basedOn w:val="DefaultParagraphFont"/>
    <w:uiPriority w:val="99"/>
    <w:semiHidden/>
    <w:unhideWhenUsed/>
    <w:rsid w:val="00A350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llege.police.uk/about/corporate-strategy" TargetMode="External"/><Relationship Id="rId18" Type="http://schemas.openxmlformats.org/officeDocument/2006/relationships/hyperlink" Target="https://www.college.police.uk/app/engagement-and-communication/communication" TargetMode="External"/><Relationship Id="rId26" Type="http://schemas.openxmlformats.org/officeDocument/2006/relationships/hyperlink" Target="http://www.brennancenter.org" TargetMode="External"/><Relationship Id="rId3" Type="http://schemas.openxmlformats.org/officeDocument/2006/relationships/styles" Target="styles.xml"/><Relationship Id="rId21" Type="http://schemas.openxmlformats.org/officeDocument/2006/relationships/hyperlink" Target="https://www.benchmarkanalytics.com/blog/change-management-in-law-enforcement/"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publications/policing-vision-2025" TargetMode="External"/><Relationship Id="rId17" Type="http://schemas.openxmlformats.org/officeDocument/2006/relationships/hyperlink" Target="https://www.college.police.uk/app/engagement-and-communication/media-relations" TargetMode="External"/><Relationship Id="rId25" Type="http://schemas.openxmlformats.org/officeDocument/2006/relationships/hyperlink" Target="https://wlv.openrepository.com/handle/2436/620357"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ollege.police.uk/app/civil-emergencies/disaster-victim-identification/social-needs-and-media-considerations" TargetMode="External"/><Relationship Id="rId20" Type="http://schemas.openxmlformats.org/officeDocument/2006/relationships/hyperlink" Target="https://www.police1.com/leadership/articles/what-leadership-style-works-best-during-a-crisis-OwPozvGzewG41fHy/" TargetMode="External"/><Relationship Id="rId29" Type="http://schemas.openxmlformats.org/officeDocument/2006/relationships/hyperlink" Target="https://www.npcc.police.uk/publications/policing-vision-20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gov.uk/government/publications/strategic-policing-requirement-2023" TargetMode="External"/><Relationship Id="rId32" Type="http://schemas.openxmlformats.org/officeDocument/2006/relationships/hyperlink" Target="https://www.police-foundation.org.uk/wp-content/uploads/2017/08/Social_media_briefing_FINAL.pdf" TargetMode="External"/><Relationship Id="rId5" Type="http://schemas.openxmlformats.org/officeDocument/2006/relationships/webSettings" Target="webSettings.xml"/><Relationship Id="rId15" Type="http://schemas.openxmlformats.org/officeDocument/2006/relationships/hyperlink" Target="https://www.gov.uk/government/publications/workforce-transformation-in-the-police-service" TargetMode="External"/><Relationship Id="rId23" Type="http://schemas.openxmlformats.org/officeDocument/2006/relationships/hyperlink" Target="https://assets-hmicfrs.justiceinspectorates.gov.uk/uploads/peel-police-leadership-2017.pdf" TargetMode="External"/><Relationship Id="rId28" Type="http://schemas.openxmlformats.org/officeDocument/2006/relationships/hyperlink" Target="https://www.researchgate.net/profile/Dr-Modise/publication/376260489_The_Police_Profession_is_Badly_Impacted_by_Ongoing_Unethical_Behavior_of_Police_Personnel_and_a_Lack_of_Applied_Knowledge_and_Standards_of_Ethical_Leadership_in_Police_Promotional_Processes/links/6570766807233b6f57f90447/The-Police-Profession-is-Badly-Impacted-by-Ongoing-Unethical-Behavior-of-Police-Personnel-and-a-Lack-of-Applied-Knowledge-and-Standards-of-Ethical-Leadership-in-Police-Promotional-Processes.pdf" TargetMode="External"/><Relationship Id="rId10" Type="http://schemas.openxmlformats.org/officeDocument/2006/relationships/hyperlink" Target="https://moodle.uwtsd.ac.uk/pluginfile.php/298870/mod_resource/content/1/Reflective%20Practice%20for%20Policing%20Students%20-%20Selina%20Copley%20Chapter5.pdf" TargetMode="External"/><Relationship Id="rId19" Type="http://schemas.openxmlformats.org/officeDocument/2006/relationships/hyperlink" Target="https://www.college.police.uk/article/policing-vision-2030-published" TargetMode="External"/><Relationship Id="rId31" Type="http://schemas.openxmlformats.org/officeDocument/2006/relationships/hyperlink" Target="https://www.researchgate.net/publication/373142894_Effective_Leadership_and_Organization's_Market_Success" TargetMode="Externa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72-79-UPDATED-05-11-2019.pdf" TargetMode="External"/><Relationship Id="rId14" Type="http://schemas.openxmlformats.org/officeDocument/2006/relationships/hyperlink" Target="https://profdev.college.police.uk/professional-profile/coach-mentor/" TargetMode="External"/><Relationship Id="rId22" Type="http://schemas.openxmlformats.org/officeDocument/2006/relationships/hyperlink" Target="https://www.gloucestershire.police.uk/SysSiteAssets/media/downloads/force-content/gloucestershire/careers/better-together---diversity-equality--inclusion/our-approach-to-people" TargetMode="External"/><Relationship Id="rId27" Type="http://schemas.openxmlformats.org/officeDocument/2006/relationships/hyperlink" Target="https://www.theguardian.com/uk/2011/jan/04/joanna-yeates-facebook-appeal" TargetMode="External"/><Relationship Id="rId30" Type="http://schemas.openxmlformats.org/officeDocument/2006/relationships/hyperlink" Target="https://www.polfed.org/our-work/professional-development/college-of-polic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5A2F5-8C96-4992-93A7-2853BCE31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11711</Words>
  <Characters>66758</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Hall-Moore, Geraint</dc:creator>
  <cp:lastModifiedBy>Hall-Moore, Geraint</cp:lastModifiedBy>
  <cp:revision>2</cp:revision>
  <dcterms:created xsi:type="dcterms:W3CDTF">2024-07-01T19:44:00Z</dcterms:created>
  <dcterms:modified xsi:type="dcterms:W3CDTF">2024-07-01T19:44:00Z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2024-01-20T06:22:19Z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c5dd89f2-b848-4110-ba94-cec82f238125</vt:lpwstr>
  </property>
  <property fmtid="{D5CDD505-2E9C-101B-9397-08002B2CF9AE}" pid="9" name="MSIP_Label_f2acd28b-79a3-4a0f-b0ff-4b75658b1549_ContentBits">
    <vt:lpwstr>0</vt:lpwstr>
  </property>
</Properties>
</file>