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871A4" w14:textId="77777777" w:rsidR="00E13DAB" w:rsidRDefault="00E13DAB" w:rsidP="00E13DAB">
      <w:pPr>
        <w:spacing w:line="259" w:lineRule="auto"/>
        <w:jc w:val="center"/>
        <w:rPr>
          <w:rFonts w:eastAsia="Times New Roman" w:cs="Times New Roman"/>
          <w:b/>
          <w:bCs/>
          <w:color w:val="000000"/>
          <w:sz w:val="40"/>
          <w:szCs w:val="40"/>
          <w:lang w:val="en-US"/>
        </w:rPr>
      </w:pPr>
    </w:p>
    <w:p w14:paraId="6A1C6882" w14:textId="77777777" w:rsidR="00E13DAB" w:rsidRDefault="00E13DAB" w:rsidP="00E13DAB">
      <w:pPr>
        <w:spacing w:line="259" w:lineRule="auto"/>
        <w:jc w:val="center"/>
        <w:rPr>
          <w:rFonts w:eastAsia="Times New Roman" w:cs="Times New Roman"/>
          <w:b/>
          <w:bCs/>
          <w:color w:val="000000"/>
          <w:sz w:val="40"/>
          <w:szCs w:val="40"/>
          <w:lang w:val="en-US"/>
        </w:rPr>
      </w:pPr>
    </w:p>
    <w:p w14:paraId="5EE22B73" w14:textId="77777777" w:rsidR="00E13DAB" w:rsidRDefault="00E13DAB" w:rsidP="00E13DAB">
      <w:pPr>
        <w:spacing w:line="259" w:lineRule="auto"/>
        <w:jc w:val="center"/>
        <w:rPr>
          <w:rFonts w:eastAsia="Times New Roman" w:cs="Times New Roman"/>
          <w:b/>
          <w:bCs/>
          <w:color w:val="000000"/>
          <w:sz w:val="40"/>
          <w:szCs w:val="40"/>
          <w:lang w:val="en-US"/>
        </w:rPr>
      </w:pPr>
    </w:p>
    <w:p w14:paraId="25A9CE05" w14:textId="77777777" w:rsidR="00E13DAB" w:rsidRDefault="00E13DAB" w:rsidP="00E13DAB">
      <w:pPr>
        <w:spacing w:line="259" w:lineRule="auto"/>
        <w:jc w:val="center"/>
        <w:rPr>
          <w:rFonts w:eastAsia="Times New Roman" w:cs="Times New Roman"/>
          <w:b/>
          <w:bCs/>
          <w:color w:val="000000"/>
          <w:sz w:val="40"/>
          <w:szCs w:val="40"/>
          <w:lang w:val="en-US"/>
        </w:rPr>
      </w:pPr>
    </w:p>
    <w:p w14:paraId="7E51573A" w14:textId="77777777" w:rsidR="00E13DAB" w:rsidRDefault="00E13DAB" w:rsidP="00D23F9A">
      <w:pPr>
        <w:jc w:val="center"/>
        <w:rPr>
          <w:rFonts w:eastAsia="Times New Roman" w:cs="Times New Roman"/>
          <w:b/>
          <w:bCs/>
          <w:color w:val="000000"/>
          <w:sz w:val="40"/>
          <w:szCs w:val="40"/>
          <w:lang w:val="en-US"/>
        </w:rPr>
      </w:pPr>
      <w:r w:rsidRPr="00E13DAB">
        <w:rPr>
          <w:rFonts w:eastAsia="Times New Roman" w:cs="Times New Roman"/>
          <w:b/>
          <w:bCs/>
          <w:color w:val="000000"/>
          <w:sz w:val="40"/>
          <w:szCs w:val="40"/>
          <w:lang w:val="en-US"/>
        </w:rPr>
        <w:t>Research Pro</w:t>
      </w:r>
      <w:r w:rsidR="00BA6DA0">
        <w:rPr>
          <w:rFonts w:eastAsia="Times New Roman" w:cs="Times New Roman"/>
          <w:b/>
          <w:bCs/>
          <w:color w:val="000000"/>
          <w:sz w:val="40"/>
          <w:szCs w:val="40"/>
          <w:lang w:val="en-US"/>
        </w:rPr>
        <w:t>p</w:t>
      </w:r>
      <w:r w:rsidR="00BA6DA0" w:rsidRPr="00E13DAB">
        <w:rPr>
          <w:rFonts w:eastAsia="Times New Roman" w:cs="Times New Roman"/>
          <w:b/>
          <w:bCs/>
          <w:color w:val="000000"/>
          <w:sz w:val="40"/>
          <w:szCs w:val="40"/>
          <w:lang w:val="en-US"/>
        </w:rPr>
        <w:t>o</w:t>
      </w:r>
      <w:r w:rsidR="00BA6DA0">
        <w:rPr>
          <w:rFonts w:eastAsia="Times New Roman" w:cs="Times New Roman"/>
          <w:b/>
          <w:bCs/>
          <w:color w:val="000000"/>
          <w:sz w:val="40"/>
          <w:szCs w:val="40"/>
          <w:lang w:val="en-US"/>
        </w:rPr>
        <w:t>sal</w:t>
      </w:r>
    </w:p>
    <w:p w14:paraId="118C3BDE" w14:textId="77777777" w:rsidR="00BA6DA0" w:rsidRPr="008C2842" w:rsidRDefault="008C2842" w:rsidP="00D23F9A">
      <w:pPr>
        <w:ind w:left="720" w:hanging="720"/>
        <w:jc w:val="center"/>
        <w:rPr>
          <w:rFonts w:eastAsia="Times New Roman" w:cs="Times New Roman"/>
          <w:b/>
          <w:bCs/>
          <w:color w:val="000000"/>
          <w:sz w:val="40"/>
          <w:szCs w:val="40"/>
          <w:lang w:val="en-IN"/>
        </w:rPr>
      </w:pPr>
      <w:r>
        <w:rPr>
          <w:rFonts w:eastAsia="Times New Roman" w:cs="Times New Roman"/>
          <w:b/>
          <w:bCs/>
          <w:color w:val="000000"/>
          <w:sz w:val="40"/>
          <w:szCs w:val="40"/>
          <w:lang w:val="en-US"/>
        </w:rPr>
        <w:t>Topic: T</w:t>
      </w:r>
      <w:r w:rsidRPr="008C2842">
        <w:rPr>
          <w:rFonts w:eastAsia="Times New Roman" w:cs="Times New Roman"/>
          <w:b/>
          <w:bCs/>
          <w:color w:val="000000"/>
          <w:sz w:val="40"/>
          <w:szCs w:val="40"/>
          <w:lang w:val="en-US"/>
        </w:rPr>
        <w:t xml:space="preserve">o critically evaluate the talent acquisition procedure of the </w:t>
      </w:r>
      <w:r>
        <w:rPr>
          <w:rFonts w:eastAsia="Times New Roman" w:cs="Times New Roman"/>
          <w:b/>
          <w:bCs/>
          <w:color w:val="000000"/>
          <w:sz w:val="40"/>
          <w:szCs w:val="40"/>
          <w:lang w:val="en-US"/>
        </w:rPr>
        <w:t>Human Resources</w:t>
      </w:r>
      <w:r w:rsidRPr="008C2842">
        <w:rPr>
          <w:rFonts w:eastAsia="Times New Roman" w:cs="Times New Roman"/>
          <w:b/>
          <w:bCs/>
          <w:color w:val="000000"/>
          <w:sz w:val="40"/>
          <w:szCs w:val="40"/>
          <w:lang w:val="en-US"/>
        </w:rPr>
        <w:t xml:space="preserve"> department at Marriott</w:t>
      </w:r>
    </w:p>
    <w:p w14:paraId="4BE1676C" w14:textId="4D3D1A11" w:rsidR="00E13DAB" w:rsidRPr="00E13DAB" w:rsidRDefault="00D23F9A" w:rsidP="00D23F9A">
      <w:pPr>
        <w:jc w:val="center"/>
        <w:rPr>
          <w:rFonts w:eastAsia="Times New Roman" w:cs="Times New Roman"/>
          <w:b/>
          <w:bCs/>
          <w:color w:val="000000"/>
          <w:sz w:val="40"/>
          <w:szCs w:val="40"/>
          <w:lang w:val="en-US"/>
        </w:rPr>
      </w:pPr>
      <w:r>
        <w:rPr>
          <w:rFonts w:eastAsia="Times New Roman" w:cs="Times New Roman"/>
          <w:b/>
          <w:bCs/>
          <w:color w:val="000000"/>
          <w:sz w:val="40"/>
          <w:szCs w:val="40"/>
          <w:lang w:val="en-US"/>
        </w:rPr>
        <w:t xml:space="preserve">     </w:t>
      </w:r>
      <w:r w:rsidR="00E13DAB" w:rsidRPr="00E13DAB">
        <w:rPr>
          <w:rFonts w:eastAsia="Times New Roman" w:cs="Times New Roman"/>
          <w:b/>
          <w:bCs/>
          <w:color w:val="000000"/>
          <w:sz w:val="40"/>
          <w:szCs w:val="40"/>
          <w:lang w:val="en-US"/>
        </w:rPr>
        <w:t>Student Name:</w:t>
      </w:r>
      <w:r w:rsidR="003D0BB3">
        <w:rPr>
          <w:rFonts w:eastAsia="Times New Roman" w:cs="Times New Roman"/>
          <w:b/>
          <w:bCs/>
          <w:color w:val="000000"/>
          <w:sz w:val="40"/>
          <w:szCs w:val="40"/>
          <w:lang w:val="en-US"/>
        </w:rPr>
        <w:t xml:space="preserve"> Corina Iordan </w:t>
      </w:r>
    </w:p>
    <w:p w14:paraId="214987C8" w14:textId="45E2E396" w:rsidR="006A5AD9" w:rsidRDefault="00D23F9A" w:rsidP="00D23F9A">
      <w:pPr>
        <w:jc w:val="center"/>
        <w:rPr>
          <w:rFonts w:eastAsia="Times New Roman" w:cs="Times New Roman"/>
          <w:b/>
          <w:bCs/>
          <w:color w:val="000000"/>
          <w:sz w:val="28"/>
          <w:szCs w:val="28"/>
          <w:lang w:val="en-US"/>
        </w:rPr>
      </w:pPr>
      <w:r>
        <w:rPr>
          <w:rFonts w:eastAsia="Times New Roman" w:cs="Times New Roman"/>
          <w:b/>
          <w:bCs/>
          <w:color w:val="000000"/>
          <w:sz w:val="40"/>
          <w:szCs w:val="40"/>
          <w:lang w:val="en-US"/>
        </w:rPr>
        <w:t xml:space="preserve">  </w:t>
      </w:r>
      <w:r w:rsidR="00E13DAB" w:rsidRPr="00E13DAB">
        <w:rPr>
          <w:rFonts w:eastAsia="Times New Roman" w:cs="Times New Roman"/>
          <w:b/>
          <w:bCs/>
          <w:color w:val="000000"/>
          <w:sz w:val="40"/>
          <w:szCs w:val="40"/>
          <w:lang w:val="en-US"/>
        </w:rPr>
        <w:t>Student ID:</w:t>
      </w:r>
      <w:r w:rsidR="003D0BB3">
        <w:rPr>
          <w:rFonts w:eastAsia="Times New Roman" w:cs="Times New Roman"/>
          <w:b/>
          <w:bCs/>
          <w:color w:val="000000"/>
          <w:sz w:val="40"/>
          <w:szCs w:val="40"/>
          <w:lang w:val="en-US"/>
        </w:rPr>
        <w:t xml:space="preserve"> 2021277</w:t>
      </w:r>
      <w:r w:rsidR="006A5AD9">
        <w:rPr>
          <w:rFonts w:eastAsia="Times New Roman" w:cs="Times New Roman"/>
          <w:b/>
          <w:bCs/>
          <w:color w:val="000000"/>
          <w:sz w:val="28"/>
          <w:szCs w:val="28"/>
          <w:lang w:val="en-US"/>
        </w:rPr>
        <w:br w:type="page"/>
      </w:r>
    </w:p>
    <w:p w14:paraId="1CEACC90" w14:textId="77777777" w:rsidR="00DB36E2" w:rsidRPr="00F955D2" w:rsidRDefault="00DB36E2" w:rsidP="00DB36E2">
      <w:pPr>
        <w:jc w:val="center"/>
        <w:rPr>
          <w:b/>
          <w:bCs/>
          <w:lang w:val="en-US"/>
        </w:rPr>
      </w:pPr>
      <w:r w:rsidRPr="00F955D2">
        <w:rPr>
          <w:b/>
          <w:bCs/>
          <w:lang w:val="en-US"/>
        </w:rPr>
        <w:lastRenderedPageBreak/>
        <w:t>Abstract</w:t>
      </w:r>
    </w:p>
    <w:p w14:paraId="76B68008" w14:textId="77777777" w:rsidR="00DB36E2" w:rsidRPr="00F955D2" w:rsidRDefault="00DB36E2" w:rsidP="00DB36E2">
      <w:pPr>
        <w:rPr>
          <w:lang w:val="en-US"/>
        </w:rPr>
      </w:pPr>
      <w:r w:rsidRPr="00F955D2">
        <w:rPr>
          <w:lang w:val="en-US"/>
        </w:rPr>
        <w:t xml:space="preserve">The </w:t>
      </w:r>
      <w:r>
        <w:rPr>
          <w:lang w:val="en-US"/>
        </w:rPr>
        <w:t>research p</w:t>
      </w:r>
      <w:r w:rsidRPr="00F955D2">
        <w:rPr>
          <w:lang w:val="en-US"/>
        </w:rPr>
        <w:t>roposal</w:t>
      </w:r>
      <w:r w:rsidRPr="00003B87">
        <w:rPr>
          <w:lang w:val="en-US"/>
        </w:rPr>
        <w:t xml:space="preserve"> </w:t>
      </w:r>
      <w:r w:rsidRPr="00F955D2">
        <w:rPr>
          <w:lang w:val="en-US"/>
        </w:rPr>
        <w:t xml:space="preserve">has discussed the current business scenario of Marriot as the organisation is facing many issues and challenges. Lack of Talent and skills leading the company to face challenges in the operation. As a result, the organisation is facing issues in the market competition. Following this, the </w:t>
      </w:r>
      <w:r>
        <w:rPr>
          <w:lang w:val="en-US"/>
        </w:rPr>
        <w:t>research p</w:t>
      </w:r>
      <w:r w:rsidRPr="00F955D2">
        <w:rPr>
          <w:lang w:val="en-US"/>
        </w:rPr>
        <w:t xml:space="preserve">roposal has critically identified the issues to provide strategies to overcome the situation. This has also provided effective strategies to improve the talent management system and reduce the employee turnover rate. </w:t>
      </w:r>
    </w:p>
    <w:p w14:paraId="525ABD4C" w14:textId="77777777" w:rsidR="00DB36E2" w:rsidRDefault="00DB36E2" w:rsidP="00DB36E2">
      <w:pPr>
        <w:spacing w:line="259" w:lineRule="auto"/>
        <w:jc w:val="left"/>
        <w:rPr>
          <w:rFonts w:eastAsia="Times New Roman" w:cs="Times New Roman"/>
          <w:b/>
          <w:bCs/>
          <w:color w:val="000000"/>
          <w:sz w:val="28"/>
          <w:szCs w:val="28"/>
          <w:lang w:val="en-US"/>
        </w:rPr>
      </w:pPr>
      <w:r>
        <w:rPr>
          <w:rFonts w:eastAsia="Times New Roman" w:cs="Times New Roman"/>
          <w:b/>
          <w:bCs/>
          <w:color w:val="000000"/>
          <w:sz w:val="28"/>
          <w:szCs w:val="28"/>
          <w:lang w:val="en-US"/>
        </w:rPr>
        <w:br w:type="page"/>
      </w:r>
    </w:p>
    <w:sdt>
      <w:sdtPr>
        <w:rPr>
          <w:rFonts w:ascii="Times New Roman" w:eastAsiaTheme="minorHAnsi" w:hAnsi="Times New Roman" w:cstheme="minorBidi"/>
          <w:color w:val="auto"/>
          <w:sz w:val="24"/>
          <w:szCs w:val="22"/>
          <w:lang w:val="en-GB"/>
        </w:rPr>
        <w:id w:val="303902517"/>
        <w:docPartObj>
          <w:docPartGallery w:val="Table of Contents"/>
          <w:docPartUnique/>
        </w:docPartObj>
      </w:sdtPr>
      <w:sdtEndPr>
        <w:rPr>
          <w:b/>
          <w:bCs/>
          <w:noProof/>
        </w:rPr>
      </w:sdtEndPr>
      <w:sdtContent>
        <w:p w14:paraId="7E1CF954" w14:textId="77777777" w:rsidR="00BA6DA0" w:rsidRDefault="00BA6DA0">
          <w:pPr>
            <w:pStyle w:val="Titlucuprins"/>
          </w:pPr>
          <w:r>
            <w:t>Table of Contents</w:t>
          </w:r>
        </w:p>
        <w:p w14:paraId="3895FADC" w14:textId="77777777" w:rsidR="00891814" w:rsidRDefault="00BA6DA0">
          <w:pPr>
            <w:pStyle w:val="Cuprins1"/>
            <w:tabs>
              <w:tab w:val="right" w:leader="dot" w:pos="9350"/>
            </w:tabs>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37054583" w:history="1">
            <w:r w:rsidR="00891814" w:rsidRPr="000C6161">
              <w:rPr>
                <w:rStyle w:val="Hyperlink"/>
                <w:noProof/>
                <w:lang w:val="en-US"/>
              </w:rPr>
              <w:t>Chapter One: Introduction</w:t>
            </w:r>
            <w:r w:rsidR="00891814">
              <w:rPr>
                <w:noProof/>
                <w:webHidden/>
              </w:rPr>
              <w:tab/>
            </w:r>
            <w:r w:rsidR="00891814">
              <w:rPr>
                <w:noProof/>
                <w:webHidden/>
              </w:rPr>
              <w:fldChar w:fldCharType="begin"/>
            </w:r>
            <w:r w:rsidR="00891814">
              <w:rPr>
                <w:noProof/>
                <w:webHidden/>
              </w:rPr>
              <w:instrText xml:space="preserve"> PAGEREF _Toc137054583 \h </w:instrText>
            </w:r>
            <w:r w:rsidR="00891814">
              <w:rPr>
                <w:noProof/>
                <w:webHidden/>
              </w:rPr>
            </w:r>
            <w:r w:rsidR="00891814">
              <w:rPr>
                <w:noProof/>
                <w:webHidden/>
              </w:rPr>
              <w:fldChar w:fldCharType="separate"/>
            </w:r>
            <w:r w:rsidR="00891814">
              <w:rPr>
                <w:noProof/>
                <w:webHidden/>
              </w:rPr>
              <w:t>4</w:t>
            </w:r>
            <w:r w:rsidR="00891814">
              <w:rPr>
                <w:noProof/>
                <w:webHidden/>
              </w:rPr>
              <w:fldChar w:fldCharType="end"/>
            </w:r>
          </w:hyperlink>
        </w:p>
        <w:p w14:paraId="6CC5A0C3"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84" w:history="1">
            <w:r w:rsidR="00891814" w:rsidRPr="000C6161">
              <w:rPr>
                <w:rStyle w:val="Hyperlink"/>
                <w:rFonts w:eastAsia="Times New Roman"/>
                <w:noProof/>
                <w:lang w:val="en-US"/>
              </w:rPr>
              <w:t>Research background</w:t>
            </w:r>
            <w:r w:rsidR="00891814">
              <w:rPr>
                <w:noProof/>
                <w:webHidden/>
              </w:rPr>
              <w:tab/>
            </w:r>
            <w:r w:rsidR="00891814">
              <w:rPr>
                <w:noProof/>
                <w:webHidden/>
              </w:rPr>
              <w:fldChar w:fldCharType="begin"/>
            </w:r>
            <w:r w:rsidR="00891814">
              <w:rPr>
                <w:noProof/>
                <w:webHidden/>
              </w:rPr>
              <w:instrText xml:space="preserve"> PAGEREF _Toc137054584 \h </w:instrText>
            </w:r>
            <w:r w:rsidR="00891814">
              <w:rPr>
                <w:noProof/>
                <w:webHidden/>
              </w:rPr>
            </w:r>
            <w:r w:rsidR="00891814">
              <w:rPr>
                <w:noProof/>
                <w:webHidden/>
              </w:rPr>
              <w:fldChar w:fldCharType="separate"/>
            </w:r>
            <w:r w:rsidR="00891814">
              <w:rPr>
                <w:noProof/>
                <w:webHidden/>
              </w:rPr>
              <w:t>4</w:t>
            </w:r>
            <w:r w:rsidR="00891814">
              <w:rPr>
                <w:noProof/>
                <w:webHidden/>
              </w:rPr>
              <w:fldChar w:fldCharType="end"/>
            </w:r>
          </w:hyperlink>
        </w:p>
        <w:p w14:paraId="74B546AF"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85" w:history="1">
            <w:r w:rsidR="00891814" w:rsidRPr="000C6161">
              <w:rPr>
                <w:rStyle w:val="Hyperlink"/>
                <w:rFonts w:eastAsia="Times New Roman"/>
                <w:noProof/>
                <w:lang w:val="en-US"/>
              </w:rPr>
              <w:t>Company background</w:t>
            </w:r>
            <w:r w:rsidR="00891814">
              <w:rPr>
                <w:noProof/>
                <w:webHidden/>
              </w:rPr>
              <w:tab/>
            </w:r>
            <w:r w:rsidR="00891814">
              <w:rPr>
                <w:noProof/>
                <w:webHidden/>
              </w:rPr>
              <w:fldChar w:fldCharType="begin"/>
            </w:r>
            <w:r w:rsidR="00891814">
              <w:rPr>
                <w:noProof/>
                <w:webHidden/>
              </w:rPr>
              <w:instrText xml:space="preserve"> PAGEREF _Toc137054585 \h </w:instrText>
            </w:r>
            <w:r w:rsidR="00891814">
              <w:rPr>
                <w:noProof/>
                <w:webHidden/>
              </w:rPr>
            </w:r>
            <w:r w:rsidR="00891814">
              <w:rPr>
                <w:noProof/>
                <w:webHidden/>
              </w:rPr>
              <w:fldChar w:fldCharType="separate"/>
            </w:r>
            <w:r w:rsidR="00891814">
              <w:rPr>
                <w:noProof/>
                <w:webHidden/>
              </w:rPr>
              <w:t>4</w:t>
            </w:r>
            <w:r w:rsidR="00891814">
              <w:rPr>
                <w:noProof/>
                <w:webHidden/>
              </w:rPr>
              <w:fldChar w:fldCharType="end"/>
            </w:r>
          </w:hyperlink>
        </w:p>
        <w:p w14:paraId="69658C80"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86" w:history="1">
            <w:r w:rsidR="00891814" w:rsidRPr="000C6161">
              <w:rPr>
                <w:rStyle w:val="Hyperlink"/>
                <w:noProof/>
              </w:rPr>
              <w:t>Aim and Objectives</w:t>
            </w:r>
            <w:r w:rsidR="00891814">
              <w:rPr>
                <w:noProof/>
                <w:webHidden/>
              </w:rPr>
              <w:tab/>
            </w:r>
            <w:r w:rsidR="00891814">
              <w:rPr>
                <w:noProof/>
                <w:webHidden/>
              </w:rPr>
              <w:fldChar w:fldCharType="begin"/>
            </w:r>
            <w:r w:rsidR="00891814">
              <w:rPr>
                <w:noProof/>
                <w:webHidden/>
              </w:rPr>
              <w:instrText xml:space="preserve"> PAGEREF _Toc137054586 \h </w:instrText>
            </w:r>
            <w:r w:rsidR="00891814">
              <w:rPr>
                <w:noProof/>
                <w:webHidden/>
              </w:rPr>
            </w:r>
            <w:r w:rsidR="00891814">
              <w:rPr>
                <w:noProof/>
                <w:webHidden/>
              </w:rPr>
              <w:fldChar w:fldCharType="separate"/>
            </w:r>
            <w:r w:rsidR="00891814">
              <w:rPr>
                <w:noProof/>
                <w:webHidden/>
              </w:rPr>
              <w:t>4</w:t>
            </w:r>
            <w:r w:rsidR="00891814">
              <w:rPr>
                <w:noProof/>
                <w:webHidden/>
              </w:rPr>
              <w:fldChar w:fldCharType="end"/>
            </w:r>
          </w:hyperlink>
        </w:p>
        <w:p w14:paraId="77CBFE1C"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87" w:history="1">
            <w:r w:rsidR="00891814" w:rsidRPr="000C6161">
              <w:rPr>
                <w:rStyle w:val="Hyperlink"/>
                <w:noProof/>
              </w:rPr>
              <w:t>Research Questions</w:t>
            </w:r>
            <w:r w:rsidR="00891814">
              <w:rPr>
                <w:noProof/>
                <w:webHidden/>
              </w:rPr>
              <w:tab/>
            </w:r>
            <w:r w:rsidR="00891814">
              <w:rPr>
                <w:noProof/>
                <w:webHidden/>
              </w:rPr>
              <w:fldChar w:fldCharType="begin"/>
            </w:r>
            <w:r w:rsidR="00891814">
              <w:rPr>
                <w:noProof/>
                <w:webHidden/>
              </w:rPr>
              <w:instrText xml:space="preserve"> PAGEREF _Toc137054587 \h </w:instrText>
            </w:r>
            <w:r w:rsidR="00891814">
              <w:rPr>
                <w:noProof/>
                <w:webHidden/>
              </w:rPr>
            </w:r>
            <w:r w:rsidR="00891814">
              <w:rPr>
                <w:noProof/>
                <w:webHidden/>
              </w:rPr>
              <w:fldChar w:fldCharType="separate"/>
            </w:r>
            <w:r w:rsidR="00891814">
              <w:rPr>
                <w:noProof/>
                <w:webHidden/>
              </w:rPr>
              <w:t>5</w:t>
            </w:r>
            <w:r w:rsidR="00891814">
              <w:rPr>
                <w:noProof/>
                <w:webHidden/>
              </w:rPr>
              <w:fldChar w:fldCharType="end"/>
            </w:r>
          </w:hyperlink>
        </w:p>
        <w:p w14:paraId="67E082CA" w14:textId="77777777" w:rsidR="00891814" w:rsidRDefault="00A53F17">
          <w:pPr>
            <w:pStyle w:val="Cuprins1"/>
            <w:tabs>
              <w:tab w:val="right" w:leader="dot" w:pos="9350"/>
            </w:tabs>
            <w:rPr>
              <w:rFonts w:asciiTheme="minorHAnsi" w:eastAsiaTheme="minorEastAsia" w:hAnsiTheme="minorHAnsi"/>
              <w:noProof/>
              <w:kern w:val="2"/>
              <w:sz w:val="22"/>
              <w:lang w:val="en-IN" w:eastAsia="en-IN"/>
              <w14:ligatures w14:val="standardContextual"/>
            </w:rPr>
          </w:pPr>
          <w:hyperlink w:anchor="_Toc137054588" w:history="1">
            <w:r w:rsidR="00891814" w:rsidRPr="000C6161">
              <w:rPr>
                <w:rStyle w:val="Hyperlink"/>
                <w:noProof/>
                <w:lang w:val="en-US"/>
              </w:rPr>
              <w:t>Chapter Two: literature review</w:t>
            </w:r>
            <w:r w:rsidR="00891814">
              <w:rPr>
                <w:noProof/>
                <w:webHidden/>
              </w:rPr>
              <w:tab/>
            </w:r>
            <w:r w:rsidR="00891814">
              <w:rPr>
                <w:noProof/>
                <w:webHidden/>
              </w:rPr>
              <w:fldChar w:fldCharType="begin"/>
            </w:r>
            <w:r w:rsidR="00891814">
              <w:rPr>
                <w:noProof/>
                <w:webHidden/>
              </w:rPr>
              <w:instrText xml:space="preserve"> PAGEREF _Toc137054588 \h </w:instrText>
            </w:r>
            <w:r w:rsidR="00891814">
              <w:rPr>
                <w:noProof/>
                <w:webHidden/>
              </w:rPr>
            </w:r>
            <w:r w:rsidR="00891814">
              <w:rPr>
                <w:noProof/>
                <w:webHidden/>
              </w:rPr>
              <w:fldChar w:fldCharType="separate"/>
            </w:r>
            <w:r w:rsidR="00891814">
              <w:rPr>
                <w:noProof/>
                <w:webHidden/>
              </w:rPr>
              <w:t>6</w:t>
            </w:r>
            <w:r w:rsidR="00891814">
              <w:rPr>
                <w:noProof/>
                <w:webHidden/>
              </w:rPr>
              <w:fldChar w:fldCharType="end"/>
            </w:r>
          </w:hyperlink>
        </w:p>
        <w:p w14:paraId="2B065AB9"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89" w:history="1">
            <w:r w:rsidR="00891814" w:rsidRPr="000C6161">
              <w:rPr>
                <w:rStyle w:val="Hyperlink"/>
                <w:rFonts w:eastAsia="Times New Roman"/>
                <w:noProof/>
                <w:lang w:val="en-US"/>
              </w:rPr>
              <w:t>Overview of the procedures implemented by the human resource department of the organisation in the talent acquisition process</w:t>
            </w:r>
            <w:r w:rsidR="00891814">
              <w:rPr>
                <w:noProof/>
                <w:webHidden/>
              </w:rPr>
              <w:tab/>
            </w:r>
            <w:r w:rsidR="00891814">
              <w:rPr>
                <w:noProof/>
                <w:webHidden/>
              </w:rPr>
              <w:fldChar w:fldCharType="begin"/>
            </w:r>
            <w:r w:rsidR="00891814">
              <w:rPr>
                <w:noProof/>
                <w:webHidden/>
              </w:rPr>
              <w:instrText xml:space="preserve"> PAGEREF _Toc137054589 \h </w:instrText>
            </w:r>
            <w:r w:rsidR="00891814">
              <w:rPr>
                <w:noProof/>
                <w:webHidden/>
              </w:rPr>
            </w:r>
            <w:r w:rsidR="00891814">
              <w:rPr>
                <w:noProof/>
                <w:webHidden/>
              </w:rPr>
              <w:fldChar w:fldCharType="separate"/>
            </w:r>
            <w:r w:rsidR="00891814">
              <w:rPr>
                <w:noProof/>
                <w:webHidden/>
              </w:rPr>
              <w:t>6</w:t>
            </w:r>
            <w:r w:rsidR="00891814">
              <w:rPr>
                <w:noProof/>
                <w:webHidden/>
              </w:rPr>
              <w:fldChar w:fldCharType="end"/>
            </w:r>
          </w:hyperlink>
        </w:p>
        <w:p w14:paraId="2DD32ECB"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90" w:history="1">
            <w:r w:rsidR="00891814" w:rsidRPr="000C6161">
              <w:rPr>
                <w:rStyle w:val="Hyperlink"/>
                <w:rFonts w:eastAsia="Times New Roman"/>
                <w:noProof/>
                <w:lang w:val="en-US"/>
              </w:rPr>
              <w:t>Elaborate the challenges faced by the HR department while conducting a talent acquisition programme</w:t>
            </w:r>
            <w:r w:rsidR="00891814">
              <w:rPr>
                <w:noProof/>
                <w:webHidden/>
              </w:rPr>
              <w:tab/>
            </w:r>
            <w:r w:rsidR="00891814">
              <w:rPr>
                <w:noProof/>
                <w:webHidden/>
              </w:rPr>
              <w:fldChar w:fldCharType="begin"/>
            </w:r>
            <w:r w:rsidR="00891814">
              <w:rPr>
                <w:noProof/>
                <w:webHidden/>
              </w:rPr>
              <w:instrText xml:space="preserve"> PAGEREF _Toc137054590 \h </w:instrText>
            </w:r>
            <w:r w:rsidR="00891814">
              <w:rPr>
                <w:noProof/>
                <w:webHidden/>
              </w:rPr>
            </w:r>
            <w:r w:rsidR="00891814">
              <w:rPr>
                <w:noProof/>
                <w:webHidden/>
              </w:rPr>
              <w:fldChar w:fldCharType="separate"/>
            </w:r>
            <w:r w:rsidR="00891814">
              <w:rPr>
                <w:noProof/>
                <w:webHidden/>
              </w:rPr>
              <w:t>6</w:t>
            </w:r>
            <w:r w:rsidR="00891814">
              <w:rPr>
                <w:noProof/>
                <w:webHidden/>
              </w:rPr>
              <w:fldChar w:fldCharType="end"/>
            </w:r>
          </w:hyperlink>
        </w:p>
        <w:p w14:paraId="19B6F572"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91" w:history="1">
            <w:r w:rsidR="00891814" w:rsidRPr="000C6161">
              <w:rPr>
                <w:rStyle w:val="Hyperlink"/>
                <w:rFonts w:eastAsia="Times New Roman"/>
                <w:noProof/>
                <w:lang w:val="en-US"/>
              </w:rPr>
              <w:t>Evaluation of the strategies implemented by Human Resources to overcome issues in talent acquisition</w:t>
            </w:r>
            <w:r w:rsidR="00891814">
              <w:rPr>
                <w:noProof/>
                <w:webHidden/>
              </w:rPr>
              <w:tab/>
            </w:r>
            <w:r w:rsidR="00891814">
              <w:rPr>
                <w:noProof/>
                <w:webHidden/>
              </w:rPr>
              <w:fldChar w:fldCharType="begin"/>
            </w:r>
            <w:r w:rsidR="00891814">
              <w:rPr>
                <w:noProof/>
                <w:webHidden/>
              </w:rPr>
              <w:instrText xml:space="preserve"> PAGEREF _Toc137054591 \h </w:instrText>
            </w:r>
            <w:r w:rsidR="00891814">
              <w:rPr>
                <w:noProof/>
                <w:webHidden/>
              </w:rPr>
            </w:r>
            <w:r w:rsidR="00891814">
              <w:rPr>
                <w:noProof/>
                <w:webHidden/>
              </w:rPr>
              <w:fldChar w:fldCharType="separate"/>
            </w:r>
            <w:r w:rsidR="00891814">
              <w:rPr>
                <w:noProof/>
                <w:webHidden/>
              </w:rPr>
              <w:t>7</w:t>
            </w:r>
            <w:r w:rsidR="00891814">
              <w:rPr>
                <w:noProof/>
                <w:webHidden/>
              </w:rPr>
              <w:fldChar w:fldCharType="end"/>
            </w:r>
          </w:hyperlink>
        </w:p>
        <w:p w14:paraId="1AF2C5C5" w14:textId="77777777" w:rsidR="00891814" w:rsidRDefault="00A53F17">
          <w:pPr>
            <w:pStyle w:val="Cuprins1"/>
            <w:tabs>
              <w:tab w:val="right" w:leader="dot" w:pos="9350"/>
            </w:tabs>
            <w:rPr>
              <w:rFonts w:asciiTheme="minorHAnsi" w:eastAsiaTheme="minorEastAsia" w:hAnsiTheme="minorHAnsi"/>
              <w:noProof/>
              <w:kern w:val="2"/>
              <w:sz w:val="22"/>
              <w:lang w:val="en-IN" w:eastAsia="en-IN"/>
              <w14:ligatures w14:val="standardContextual"/>
            </w:rPr>
          </w:pPr>
          <w:hyperlink w:anchor="_Toc137054592" w:history="1">
            <w:r w:rsidR="00891814" w:rsidRPr="000C6161">
              <w:rPr>
                <w:rStyle w:val="Hyperlink"/>
                <w:noProof/>
                <w:lang w:val="en-US"/>
              </w:rPr>
              <w:t>Chapter Three: Research Methodology</w:t>
            </w:r>
            <w:r w:rsidR="00891814">
              <w:rPr>
                <w:noProof/>
                <w:webHidden/>
              </w:rPr>
              <w:tab/>
            </w:r>
            <w:r w:rsidR="00891814">
              <w:rPr>
                <w:noProof/>
                <w:webHidden/>
              </w:rPr>
              <w:fldChar w:fldCharType="begin"/>
            </w:r>
            <w:r w:rsidR="00891814">
              <w:rPr>
                <w:noProof/>
                <w:webHidden/>
              </w:rPr>
              <w:instrText xml:space="preserve"> PAGEREF _Toc137054592 \h </w:instrText>
            </w:r>
            <w:r w:rsidR="00891814">
              <w:rPr>
                <w:noProof/>
                <w:webHidden/>
              </w:rPr>
            </w:r>
            <w:r w:rsidR="00891814">
              <w:rPr>
                <w:noProof/>
                <w:webHidden/>
              </w:rPr>
              <w:fldChar w:fldCharType="separate"/>
            </w:r>
            <w:r w:rsidR="00891814">
              <w:rPr>
                <w:noProof/>
                <w:webHidden/>
              </w:rPr>
              <w:t>9</w:t>
            </w:r>
            <w:r w:rsidR="00891814">
              <w:rPr>
                <w:noProof/>
                <w:webHidden/>
              </w:rPr>
              <w:fldChar w:fldCharType="end"/>
            </w:r>
          </w:hyperlink>
        </w:p>
        <w:p w14:paraId="6E99E89C"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93" w:history="1">
            <w:r w:rsidR="00891814" w:rsidRPr="000C6161">
              <w:rPr>
                <w:rStyle w:val="Hyperlink"/>
                <w:noProof/>
              </w:rPr>
              <w:t>Research Philosophy</w:t>
            </w:r>
            <w:r w:rsidR="00891814">
              <w:rPr>
                <w:noProof/>
                <w:webHidden/>
              </w:rPr>
              <w:tab/>
            </w:r>
            <w:r w:rsidR="00891814">
              <w:rPr>
                <w:noProof/>
                <w:webHidden/>
              </w:rPr>
              <w:fldChar w:fldCharType="begin"/>
            </w:r>
            <w:r w:rsidR="00891814">
              <w:rPr>
                <w:noProof/>
                <w:webHidden/>
              </w:rPr>
              <w:instrText xml:space="preserve"> PAGEREF _Toc137054593 \h </w:instrText>
            </w:r>
            <w:r w:rsidR="00891814">
              <w:rPr>
                <w:noProof/>
                <w:webHidden/>
              </w:rPr>
            </w:r>
            <w:r w:rsidR="00891814">
              <w:rPr>
                <w:noProof/>
                <w:webHidden/>
              </w:rPr>
              <w:fldChar w:fldCharType="separate"/>
            </w:r>
            <w:r w:rsidR="00891814">
              <w:rPr>
                <w:noProof/>
                <w:webHidden/>
              </w:rPr>
              <w:t>9</w:t>
            </w:r>
            <w:r w:rsidR="00891814">
              <w:rPr>
                <w:noProof/>
                <w:webHidden/>
              </w:rPr>
              <w:fldChar w:fldCharType="end"/>
            </w:r>
          </w:hyperlink>
        </w:p>
        <w:p w14:paraId="217DA4E8"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94" w:history="1">
            <w:r w:rsidR="00891814" w:rsidRPr="000C6161">
              <w:rPr>
                <w:rStyle w:val="Hyperlink"/>
                <w:noProof/>
              </w:rPr>
              <w:t>Research Approach</w:t>
            </w:r>
            <w:r w:rsidR="00891814">
              <w:rPr>
                <w:noProof/>
                <w:webHidden/>
              </w:rPr>
              <w:tab/>
            </w:r>
            <w:r w:rsidR="00891814">
              <w:rPr>
                <w:noProof/>
                <w:webHidden/>
              </w:rPr>
              <w:fldChar w:fldCharType="begin"/>
            </w:r>
            <w:r w:rsidR="00891814">
              <w:rPr>
                <w:noProof/>
                <w:webHidden/>
              </w:rPr>
              <w:instrText xml:space="preserve"> PAGEREF _Toc137054594 \h </w:instrText>
            </w:r>
            <w:r w:rsidR="00891814">
              <w:rPr>
                <w:noProof/>
                <w:webHidden/>
              </w:rPr>
            </w:r>
            <w:r w:rsidR="00891814">
              <w:rPr>
                <w:noProof/>
                <w:webHidden/>
              </w:rPr>
              <w:fldChar w:fldCharType="separate"/>
            </w:r>
            <w:r w:rsidR="00891814">
              <w:rPr>
                <w:noProof/>
                <w:webHidden/>
              </w:rPr>
              <w:t>9</w:t>
            </w:r>
            <w:r w:rsidR="00891814">
              <w:rPr>
                <w:noProof/>
                <w:webHidden/>
              </w:rPr>
              <w:fldChar w:fldCharType="end"/>
            </w:r>
          </w:hyperlink>
        </w:p>
        <w:p w14:paraId="6C2C120C"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95" w:history="1">
            <w:r w:rsidR="00891814" w:rsidRPr="000C6161">
              <w:rPr>
                <w:rStyle w:val="Hyperlink"/>
                <w:noProof/>
              </w:rPr>
              <w:t>Research Strategy</w:t>
            </w:r>
            <w:r w:rsidR="00891814">
              <w:rPr>
                <w:noProof/>
                <w:webHidden/>
              </w:rPr>
              <w:tab/>
            </w:r>
            <w:r w:rsidR="00891814">
              <w:rPr>
                <w:noProof/>
                <w:webHidden/>
              </w:rPr>
              <w:fldChar w:fldCharType="begin"/>
            </w:r>
            <w:r w:rsidR="00891814">
              <w:rPr>
                <w:noProof/>
                <w:webHidden/>
              </w:rPr>
              <w:instrText xml:space="preserve"> PAGEREF _Toc137054595 \h </w:instrText>
            </w:r>
            <w:r w:rsidR="00891814">
              <w:rPr>
                <w:noProof/>
                <w:webHidden/>
              </w:rPr>
            </w:r>
            <w:r w:rsidR="00891814">
              <w:rPr>
                <w:noProof/>
                <w:webHidden/>
              </w:rPr>
              <w:fldChar w:fldCharType="separate"/>
            </w:r>
            <w:r w:rsidR="00891814">
              <w:rPr>
                <w:noProof/>
                <w:webHidden/>
              </w:rPr>
              <w:t>9</w:t>
            </w:r>
            <w:r w:rsidR="00891814">
              <w:rPr>
                <w:noProof/>
                <w:webHidden/>
              </w:rPr>
              <w:fldChar w:fldCharType="end"/>
            </w:r>
          </w:hyperlink>
        </w:p>
        <w:p w14:paraId="71BD5848"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96" w:history="1">
            <w:r w:rsidR="00891814" w:rsidRPr="000C6161">
              <w:rPr>
                <w:rStyle w:val="Hyperlink"/>
                <w:noProof/>
              </w:rPr>
              <w:t>Research Design</w:t>
            </w:r>
            <w:r w:rsidR="00891814">
              <w:rPr>
                <w:noProof/>
                <w:webHidden/>
              </w:rPr>
              <w:tab/>
            </w:r>
            <w:r w:rsidR="00891814">
              <w:rPr>
                <w:noProof/>
                <w:webHidden/>
              </w:rPr>
              <w:fldChar w:fldCharType="begin"/>
            </w:r>
            <w:r w:rsidR="00891814">
              <w:rPr>
                <w:noProof/>
                <w:webHidden/>
              </w:rPr>
              <w:instrText xml:space="preserve"> PAGEREF _Toc137054596 \h </w:instrText>
            </w:r>
            <w:r w:rsidR="00891814">
              <w:rPr>
                <w:noProof/>
                <w:webHidden/>
              </w:rPr>
            </w:r>
            <w:r w:rsidR="00891814">
              <w:rPr>
                <w:noProof/>
                <w:webHidden/>
              </w:rPr>
              <w:fldChar w:fldCharType="separate"/>
            </w:r>
            <w:r w:rsidR="00891814">
              <w:rPr>
                <w:noProof/>
                <w:webHidden/>
              </w:rPr>
              <w:t>10</w:t>
            </w:r>
            <w:r w:rsidR="00891814">
              <w:rPr>
                <w:noProof/>
                <w:webHidden/>
              </w:rPr>
              <w:fldChar w:fldCharType="end"/>
            </w:r>
          </w:hyperlink>
        </w:p>
        <w:p w14:paraId="07F0C12A"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97" w:history="1">
            <w:r w:rsidR="00891814" w:rsidRPr="000C6161">
              <w:rPr>
                <w:rStyle w:val="Hyperlink"/>
                <w:rFonts w:eastAsia="Times New Roman"/>
                <w:noProof/>
                <w:lang w:val="en-US"/>
              </w:rPr>
              <w:t>Data collection tool</w:t>
            </w:r>
            <w:r w:rsidR="00891814">
              <w:rPr>
                <w:noProof/>
                <w:webHidden/>
              </w:rPr>
              <w:tab/>
            </w:r>
            <w:r w:rsidR="00891814">
              <w:rPr>
                <w:noProof/>
                <w:webHidden/>
              </w:rPr>
              <w:fldChar w:fldCharType="begin"/>
            </w:r>
            <w:r w:rsidR="00891814">
              <w:rPr>
                <w:noProof/>
                <w:webHidden/>
              </w:rPr>
              <w:instrText xml:space="preserve"> PAGEREF _Toc137054597 \h </w:instrText>
            </w:r>
            <w:r w:rsidR="00891814">
              <w:rPr>
                <w:noProof/>
                <w:webHidden/>
              </w:rPr>
            </w:r>
            <w:r w:rsidR="00891814">
              <w:rPr>
                <w:noProof/>
                <w:webHidden/>
              </w:rPr>
              <w:fldChar w:fldCharType="separate"/>
            </w:r>
            <w:r w:rsidR="00891814">
              <w:rPr>
                <w:noProof/>
                <w:webHidden/>
              </w:rPr>
              <w:t>10</w:t>
            </w:r>
            <w:r w:rsidR="00891814">
              <w:rPr>
                <w:noProof/>
                <w:webHidden/>
              </w:rPr>
              <w:fldChar w:fldCharType="end"/>
            </w:r>
          </w:hyperlink>
        </w:p>
        <w:p w14:paraId="3A2F173D"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98" w:history="1">
            <w:r w:rsidR="00891814" w:rsidRPr="000C6161">
              <w:rPr>
                <w:rStyle w:val="Hyperlink"/>
                <w:rFonts w:eastAsia="Times New Roman"/>
                <w:noProof/>
                <w:lang w:val="en-US"/>
              </w:rPr>
              <w:t>Sampling</w:t>
            </w:r>
            <w:r w:rsidR="00891814">
              <w:rPr>
                <w:noProof/>
                <w:webHidden/>
              </w:rPr>
              <w:tab/>
            </w:r>
            <w:r w:rsidR="00891814">
              <w:rPr>
                <w:noProof/>
                <w:webHidden/>
              </w:rPr>
              <w:fldChar w:fldCharType="begin"/>
            </w:r>
            <w:r w:rsidR="00891814">
              <w:rPr>
                <w:noProof/>
                <w:webHidden/>
              </w:rPr>
              <w:instrText xml:space="preserve"> PAGEREF _Toc137054598 \h </w:instrText>
            </w:r>
            <w:r w:rsidR="00891814">
              <w:rPr>
                <w:noProof/>
                <w:webHidden/>
              </w:rPr>
            </w:r>
            <w:r w:rsidR="00891814">
              <w:rPr>
                <w:noProof/>
                <w:webHidden/>
              </w:rPr>
              <w:fldChar w:fldCharType="separate"/>
            </w:r>
            <w:r w:rsidR="00891814">
              <w:rPr>
                <w:noProof/>
                <w:webHidden/>
              </w:rPr>
              <w:t>10</w:t>
            </w:r>
            <w:r w:rsidR="00891814">
              <w:rPr>
                <w:noProof/>
                <w:webHidden/>
              </w:rPr>
              <w:fldChar w:fldCharType="end"/>
            </w:r>
          </w:hyperlink>
        </w:p>
        <w:p w14:paraId="3B9B54BB" w14:textId="77777777" w:rsidR="00891814" w:rsidRDefault="00A53F17">
          <w:pPr>
            <w:pStyle w:val="Cuprins2"/>
            <w:tabs>
              <w:tab w:val="right" w:leader="dot" w:pos="9350"/>
            </w:tabs>
            <w:rPr>
              <w:rFonts w:asciiTheme="minorHAnsi" w:eastAsiaTheme="minorEastAsia" w:hAnsiTheme="minorHAnsi"/>
              <w:noProof/>
              <w:kern w:val="2"/>
              <w:sz w:val="22"/>
              <w:lang w:val="en-IN" w:eastAsia="en-IN"/>
              <w14:ligatures w14:val="standardContextual"/>
            </w:rPr>
          </w:pPr>
          <w:hyperlink w:anchor="_Toc137054599" w:history="1">
            <w:r w:rsidR="00891814" w:rsidRPr="000C6161">
              <w:rPr>
                <w:rStyle w:val="Hyperlink"/>
                <w:rFonts w:eastAsia="Times New Roman"/>
                <w:noProof/>
                <w:lang w:val="en-US"/>
              </w:rPr>
              <w:t>Time horizon</w:t>
            </w:r>
            <w:r w:rsidR="00891814">
              <w:rPr>
                <w:noProof/>
                <w:webHidden/>
              </w:rPr>
              <w:tab/>
            </w:r>
            <w:r w:rsidR="00891814">
              <w:rPr>
                <w:noProof/>
                <w:webHidden/>
              </w:rPr>
              <w:fldChar w:fldCharType="begin"/>
            </w:r>
            <w:r w:rsidR="00891814">
              <w:rPr>
                <w:noProof/>
                <w:webHidden/>
              </w:rPr>
              <w:instrText xml:space="preserve"> PAGEREF _Toc137054599 \h </w:instrText>
            </w:r>
            <w:r w:rsidR="00891814">
              <w:rPr>
                <w:noProof/>
                <w:webHidden/>
              </w:rPr>
            </w:r>
            <w:r w:rsidR="00891814">
              <w:rPr>
                <w:noProof/>
                <w:webHidden/>
              </w:rPr>
              <w:fldChar w:fldCharType="separate"/>
            </w:r>
            <w:r w:rsidR="00891814">
              <w:rPr>
                <w:noProof/>
                <w:webHidden/>
              </w:rPr>
              <w:t>11</w:t>
            </w:r>
            <w:r w:rsidR="00891814">
              <w:rPr>
                <w:noProof/>
                <w:webHidden/>
              </w:rPr>
              <w:fldChar w:fldCharType="end"/>
            </w:r>
          </w:hyperlink>
        </w:p>
        <w:p w14:paraId="510E4E0B" w14:textId="77777777" w:rsidR="00891814" w:rsidRDefault="00A53F17">
          <w:pPr>
            <w:pStyle w:val="Cuprins1"/>
            <w:tabs>
              <w:tab w:val="right" w:leader="dot" w:pos="9350"/>
            </w:tabs>
            <w:rPr>
              <w:rFonts w:asciiTheme="minorHAnsi" w:eastAsiaTheme="minorEastAsia" w:hAnsiTheme="minorHAnsi"/>
              <w:noProof/>
              <w:kern w:val="2"/>
              <w:sz w:val="22"/>
              <w:lang w:val="en-IN" w:eastAsia="en-IN"/>
              <w14:ligatures w14:val="standardContextual"/>
            </w:rPr>
          </w:pPr>
          <w:hyperlink w:anchor="_Toc137054600" w:history="1">
            <w:r w:rsidR="00891814" w:rsidRPr="000C6161">
              <w:rPr>
                <w:rStyle w:val="Hyperlink"/>
                <w:noProof/>
                <w:lang w:val="en-US"/>
              </w:rPr>
              <w:t>References</w:t>
            </w:r>
            <w:r w:rsidR="00891814">
              <w:rPr>
                <w:noProof/>
                <w:webHidden/>
              </w:rPr>
              <w:tab/>
            </w:r>
            <w:r w:rsidR="00891814">
              <w:rPr>
                <w:noProof/>
                <w:webHidden/>
              </w:rPr>
              <w:fldChar w:fldCharType="begin"/>
            </w:r>
            <w:r w:rsidR="00891814">
              <w:rPr>
                <w:noProof/>
                <w:webHidden/>
              </w:rPr>
              <w:instrText xml:space="preserve"> PAGEREF _Toc137054600 \h </w:instrText>
            </w:r>
            <w:r w:rsidR="00891814">
              <w:rPr>
                <w:noProof/>
                <w:webHidden/>
              </w:rPr>
            </w:r>
            <w:r w:rsidR="00891814">
              <w:rPr>
                <w:noProof/>
                <w:webHidden/>
              </w:rPr>
              <w:fldChar w:fldCharType="separate"/>
            </w:r>
            <w:r w:rsidR="00891814">
              <w:rPr>
                <w:noProof/>
                <w:webHidden/>
              </w:rPr>
              <w:t>12</w:t>
            </w:r>
            <w:r w:rsidR="00891814">
              <w:rPr>
                <w:noProof/>
                <w:webHidden/>
              </w:rPr>
              <w:fldChar w:fldCharType="end"/>
            </w:r>
          </w:hyperlink>
        </w:p>
        <w:p w14:paraId="2CD4DA1C" w14:textId="77777777" w:rsidR="00891814" w:rsidRDefault="00A53F17">
          <w:pPr>
            <w:pStyle w:val="Cuprins1"/>
            <w:tabs>
              <w:tab w:val="right" w:leader="dot" w:pos="9350"/>
            </w:tabs>
            <w:rPr>
              <w:rFonts w:asciiTheme="minorHAnsi" w:eastAsiaTheme="minorEastAsia" w:hAnsiTheme="minorHAnsi"/>
              <w:noProof/>
              <w:kern w:val="2"/>
              <w:sz w:val="22"/>
              <w:lang w:val="en-IN" w:eastAsia="en-IN"/>
              <w14:ligatures w14:val="standardContextual"/>
            </w:rPr>
          </w:pPr>
          <w:hyperlink w:anchor="_Toc137054601" w:history="1">
            <w:r w:rsidR="00891814" w:rsidRPr="000C6161">
              <w:rPr>
                <w:rStyle w:val="Hyperlink"/>
                <w:noProof/>
              </w:rPr>
              <w:t>Appendix</w:t>
            </w:r>
            <w:r w:rsidR="00891814">
              <w:rPr>
                <w:noProof/>
                <w:webHidden/>
              </w:rPr>
              <w:tab/>
            </w:r>
            <w:r w:rsidR="00891814">
              <w:rPr>
                <w:noProof/>
                <w:webHidden/>
              </w:rPr>
              <w:fldChar w:fldCharType="begin"/>
            </w:r>
            <w:r w:rsidR="00891814">
              <w:rPr>
                <w:noProof/>
                <w:webHidden/>
              </w:rPr>
              <w:instrText xml:space="preserve"> PAGEREF _Toc137054601 \h </w:instrText>
            </w:r>
            <w:r w:rsidR="00891814">
              <w:rPr>
                <w:noProof/>
                <w:webHidden/>
              </w:rPr>
            </w:r>
            <w:r w:rsidR="00891814">
              <w:rPr>
                <w:noProof/>
                <w:webHidden/>
              </w:rPr>
              <w:fldChar w:fldCharType="separate"/>
            </w:r>
            <w:r w:rsidR="00891814">
              <w:rPr>
                <w:noProof/>
                <w:webHidden/>
              </w:rPr>
              <w:t>14</w:t>
            </w:r>
            <w:r w:rsidR="00891814">
              <w:rPr>
                <w:noProof/>
                <w:webHidden/>
              </w:rPr>
              <w:fldChar w:fldCharType="end"/>
            </w:r>
          </w:hyperlink>
        </w:p>
        <w:p w14:paraId="7CC01D0A" w14:textId="77777777" w:rsidR="00BA6DA0" w:rsidRDefault="00BA6DA0">
          <w:r>
            <w:rPr>
              <w:b/>
              <w:bCs/>
              <w:noProof/>
            </w:rPr>
            <w:fldChar w:fldCharType="end"/>
          </w:r>
        </w:p>
      </w:sdtContent>
    </w:sdt>
    <w:p w14:paraId="712703AA" w14:textId="77777777" w:rsidR="00F955D2" w:rsidRDefault="00F955D2">
      <w:pPr>
        <w:spacing w:line="259" w:lineRule="auto"/>
        <w:jc w:val="left"/>
        <w:rPr>
          <w:b/>
          <w:bCs/>
          <w:kern w:val="36"/>
          <w:sz w:val="28"/>
          <w:szCs w:val="48"/>
          <w:lang w:val="en-US"/>
        </w:rPr>
      </w:pPr>
      <w:bookmarkStart w:id="0" w:name="_Toc137054583"/>
      <w:r>
        <w:rPr>
          <w:lang w:val="en-US"/>
        </w:rPr>
        <w:br w:type="page"/>
      </w:r>
    </w:p>
    <w:p w14:paraId="00C4747E" w14:textId="77777777" w:rsidR="00587942" w:rsidRDefault="00587942" w:rsidP="00C33956">
      <w:pPr>
        <w:pStyle w:val="Titlu1"/>
        <w:rPr>
          <w:lang w:val="en-US"/>
        </w:rPr>
      </w:pPr>
      <w:r w:rsidRPr="00587942">
        <w:rPr>
          <w:lang w:val="en-US"/>
        </w:rPr>
        <w:t>Chapter One: Introduction</w:t>
      </w:r>
      <w:bookmarkEnd w:id="0"/>
      <w:r w:rsidRPr="00587942">
        <w:rPr>
          <w:lang w:val="en-US"/>
        </w:rPr>
        <w:t> </w:t>
      </w:r>
    </w:p>
    <w:p w14:paraId="0BB5B043" w14:textId="77777777" w:rsidR="00C33956" w:rsidRPr="00587942" w:rsidRDefault="00C33956" w:rsidP="00C33956">
      <w:pPr>
        <w:pStyle w:val="Titlu2"/>
        <w:rPr>
          <w:rFonts w:eastAsia="Times New Roman"/>
          <w:szCs w:val="24"/>
          <w:lang w:val="en-US"/>
        </w:rPr>
      </w:pPr>
      <w:bookmarkStart w:id="1" w:name="_Toc137054584"/>
      <w:r w:rsidRPr="00587942">
        <w:rPr>
          <w:rFonts w:eastAsia="Times New Roman"/>
          <w:lang w:val="en-US"/>
        </w:rPr>
        <w:t>Research background</w:t>
      </w:r>
      <w:bookmarkEnd w:id="1"/>
    </w:p>
    <w:p w14:paraId="5437AD71" w14:textId="77777777" w:rsidR="00C33956" w:rsidRPr="00587942" w:rsidRDefault="00C33956" w:rsidP="00C33956">
      <w:pPr>
        <w:spacing w:after="0"/>
        <w:rPr>
          <w:rFonts w:eastAsia="Times New Roman" w:cs="Times New Roman"/>
          <w:szCs w:val="24"/>
          <w:lang w:val="en-US"/>
        </w:rPr>
      </w:pPr>
      <w:r w:rsidRPr="00587942">
        <w:rPr>
          <w:rFonts w:eastAsia="Times New Roman" w:cs="Times New Roman"/>
          <w:color w:val="000000"/>
          <w:szCs w:val="24"/>
          <w:lang w:val="en-US"/>
        </w:rPr>
        <w:t>The talent acquisition process within the human resources department of Marriott, a celebrated player within the hospitality industry, characteristically encompasses multiple prominent stages. The varied procedures, contingent on location and position, notwithstanding, talent acquisition fulfils a crucial role in enabling the HR department to fulfil the workforce requirements of an organization. This is achieved by identifying and procuring requisite skills and expertise, an endeavour necessitating temporal synchronisation. The process at hand entails comprehending the present and anticipated talent demands of the organization followed by a proactive approach towards identifying suitable candidates who can effectively contribute towards the company's goals and objectives. The HR departments also faced various issue during the incorporation of talents and all these perspective needs to be analysed thoroughly. </w:t>
      </w:r>
    </w:p>
    <w:p w14:paraId="7705A8BE" w14:textId="77777777" w:rsidR="00C33956" w:rsidRPr="00587942" w:rsidRDefault="00C33956" w:rsidP="00C33956">
      <w:pPr>
        <w:pStyle w:val="Titlu2"/>
        <w:rPr>
          <w:rFonts w:eastAsia="Times New Roman"/>
          <w:szCs w:val="24"/>
          <w:lang w:val="en-US"/>
        </w:rPr>
      </w:pPr>
      <w:bookmarkStart w:id="2" w:name="_Toc137054585"/>
      <w:r w:rsidRPr="00587942">
        <w:rPr>
          <w:rFonts w:eastAsia="Times New Roman"/>
          <w:lang w:val="en-US"/>
        </w:rPr>
        <w:t>Company background</w:t>
      </w:r>
      <w:bookmarkEnd w:id="2"/>
      <w:r w:rsidRPr="00587942">
        <w:rPr>
          <w:rFonts w:eastAsia="Times New Roman"/>
          <w:lang w:val="en-US"/>
        </w:rPr>
        <w:t> </w:t>
      </w:r>
    </w:p>
    <w:p w14:paraId="2F277DB5" w14:textId="77777777" w:rsidR="00C33956" w:rsidRPr="00C33956" w:rsidRDefault="00C33956" w:rsidP="00C33956">
      <w:pPr>
        <w:spacing w:after="0"/>
        <w:rPr>
          <w:rFonts w:eastAsia="Times New Roman" w:cs="Times New Roman"/>
          <w:szCs w:val="24"/>
          <w:lang w:val="en-US"/>
        </w:rPr>
      </w:pPr>
      <w:r w:rsidRPr="00587942">
        <w:rPr>
          <w:rFonts w:eastAsia="Times New Roman" w:cs="Times New Roman"/>
          <w:color w:val="000000"/>
          <w:szCs w:val="24"/>
          <w:lang w:val="en-US"/>
        </w:rPr>
        <w:t>Marriott International is a renowned global hospitality corporation that maintains a significant presence within the United Kingdom (UK) realm. The following company was established in 1927 and named as "Willard Marriott" is situated in Bethesda, Maryland, United States of America, and serves as the epicenter of its operations. The corporation administers and licenses a heterogeneous collection of hotels, resorts, and alternative accommodations, encompassing an array of brands. Marriott International maintains a robust global footprint, which extends to the United Kingdom.</w:t>
      </w:r>
    </w:p>
    <w:p w14:paraId="190E45D3" w14:textId="77777777" w:rsidR="00C33956" w:rsidRPr="00C33956" w:rsidRDefault="00C33956" w:rsidP="00C33956">
      <w:pPr>
        <w:pStyle w:val="Titlu2"/>
      </w:pPr>
      <w:bookmarkStart w:id="3" w:name="_Toc137054586"/>
      <w:r>
        <w:t>Aim and Objectives</w:t>
      </w:r>
      <w:bookmarkEnd w:id="3"/>
    </w:p>
    <w:p w14:paraId="5399648D" w14:textId="77777777" w:rsidR="00C33956" w:rsidRDefault="00C33956" w:rsidP="00C33956">
      <w:pPr>
        <w:pStyle w:val="NormalWeb"/>
        <w:spacing w:before="0" w:beforeAutospacing="0" w:after="0" w:afterAutospacing="0" w:line="480" w:lineRule="auto"/>
        <w:jc w:val="both"/>
        <w:rPr>
          <w:lang w:val="en-IN"/>
        </w:rPr>
      </w:pPr>
      <w:r>
        <w:rPr>
          <w:b/>
          <w:bCs/>
          <w:color w:val="000000"/>
        </w:rPr>
        <w:t>Aim</w:t>
      </w:r>
    </w:p>
    <w:p w14:paraId="3EB35834" w14:textId="77777777" w:rsidR="00C33956" w:rsidRDefault="00C33956" w:rsidP="00C33956">
      <w:pPr>
        <w:pStyle w:val="NormalWeb"/>
        <w:spacing w:before="0" w:beforeAutospacing="0" w:after="0" w:afterAutospacing="0" w:line="480" w:lineRule="auto"/>
        <w:jc w:val="both"/>
      </w:pPr>
      <w:r>
        <w:rPr>
          <w:color w:val="000000"/>
        </w:rPr>
        <w:t>To understand the procedure of acquiring talent by the Human Resources department of Marriott.</w:t>
      </w:r>
    </w:p>
    <w:p w14:paraId="014B9AB6" w14:textId="77777777" w:rsidR="00C33956" w:rsidRDefault="00C33956" w:rsidP="00C33956">
      <w:pPr>
        <w:pStyle w:val="NormalWeb"/>
        <w:spacing w:before="0" w:beforeAutospacing="0" w:after="0" w:afterAutospacing="0" w:line="480" w:lineRule="auto"/>
        <w:jc w:val="both"/>
      </w:pPr>
      <w:r>
        <w:rPr>
          <w:b/>
          <w:bCs/>
          <w:color w:val="000000"/>
        </w:rPr>
        <w:t>Objectives</w:t>
      </w:r>
    </w:p>
    <w:p w14:paraId="4C7AE719" w14:textId="77777777" w:rsidR="00C33956" w:rsidRDefault="00C33956" w:rsidP="00C33956">
      <w:pPr>
        <w:pStyle w:val="NormalWeb"/>
        <w:spacing w:before="0" w:beforeAutospacing="0" w:after="0" w:afterAutospacing="0" w:line="480" w:lineRule="auto"/>
        <w:jc w:val="both"/>
      </w:pPr>
      <w:r>
        <w:rPr>
          <w:color w:val="000000"/>
        </w:rPr>
        <w:t>To find out the overall procedures utilised in the talent acquisition process conducted by the Human Resource function of Marriott.</w:t>
      </w:r>
    </w:p>
    <w:p w14:paraId="22007FA7" w14:textId="77777777" w:rsidR="00C33956" w:rsidRDefault="00C33956" w:rsidP="00C33956">
      <w:pPr>
        <w:pStyle w:val="NormalWeb"/>
        <w:spacing w:before="0" w:beforeAutospacing="0" w:after="0" w:afterAutospacing="0" w:line="480" w:lineRule="auto"/>
        <w:jc w:val="both"/>
      </w:pPr>
      <w:r>
        <w:rPr>
          <w:color w:val="000000"/>
        </w:rPr>
        <w:t>To analyse the challenges the Human Resource department faces while conducting talent acquisition programs.</w:t>
      </w:r>
    </w:p>
    <w:p w14:paraId="082DF93F" w14:textId="77777777" w:rsidR="00C33956" w:rsidRDefault="00C33956" w:rsidP="00C33956">
      <w:pPr>
        <w:pStyle w:val="NormalWeb"/>
        <w:spacing w:before="0" w:beforeAutospacing="0" w:after="0" w:afterAutospacing="0" w:line="480" w:lineRule="auto"/>
        <w:jc w:val="both"/>
      </w:pPr>
      <w:r>
        <w:rPr>
          <w:color w:val="000000"/>
        </w:rPr>
        <w:t>To evaluate possible mitigation strategies that can help the Human Resource function of Marriott in order to overcome the issues in talent acquisition.</w:t>
      </w:r>
    </w:p>
    <w:p w14:paraId="66BF959D" w14:textId="77777777" w:rsidR="00C33956" w:rsidRDefault="00C33956" w:rsidP="00C33956">
      <w:pPr>
        <w:pStyle w:val="Titlu2"/>
      </w:pPr>
      <w:bookmarkStart w:id="4" w:name="_Toc137054587"/>
      <w:r>
        <w:t>Research Questions</w:t>
      </w:r>
      <w:bookmarkEnd w:id="4"/>
    </w:p>
    <w:p w14:paraId="5EDB9CEC" w14:textId="77777777" w:rsidR="00C33956" w:rsidRDefault="00C33956" w:rsidP="00C33956">
      <w:pPr>
        <w:pStyle w:val="NormalWeb"/>
        <w:spacing w:before="0" w:beforeAutospacing="0" w:after="0" w:afterAutospacing="0" w:line="480" w:lineRule="auto"/>
        <w:jc w:val="both"/>
      </w:pPr>
      <w:r>
        <w:rPr>
          <w:color w:val="000000"/>
        </w:rPr>
        <w:t>What are the overall procedures utilised in the talent acquisition process conducted by the Human Resource function of Marriott?</w:t>
      </w:r>
    </w:p>
    <w:p w14:paraId="2A1FF15D" w14:textId="77777777" w:rsidR="00C33956" w:rsidRDefault="00C33956" w:rsidP="00C33956">
      <w:pPr>
        <w:pStyle w:val="NormalWeb"/>
        <w:spacing w:before="0" w:beforeAutospacing="0" w:after="0" w:afterAutospacing="0" w:line="480" w:lineRule="auto"/>
        <w:jc w:val="both"/>
      </w:pPr>
      <w:r>
        <w:rPr>
          <w:color w:val="000000"/>
        </w:rPr>
        <w:t>What are the challenges the Human Resource department faces while conducting talent acquisition programs?</w:t>
      </w:r>
    </w:p>
    <w:p w14:paraId="267B3848" w14:textId="77777777" w:rsidR="00C33956" w:rsidRPr="00587942" w:rsidRDefault="00C33956" w:rsidP="00C33956">
      <w:pPr>
        <w:pStyle w:val="NormalWeb"/>
        <w:spacing w:before="0" w:beforeAutospacing="0" w:after="0" w:afterAutospacing="0" w:line="480" w:lineRule="auto"/>
        <w:jc w:val="both"/>
      </w:pPr>
      <w:r>
        <w:rPr>
          <w:color w:val="000000"/>
        </w:rPr>
        <w:t>What are possible mitigation strategies that can help the Human Resource function of Marriott in order to overcome the issues in talent acquisition?</w:t>
      </w:r>
    </w:p>
    <w:p w14:paraId="602ADE2C" w14:textId="77777777" w:rsidR="00587942" w:rsidRPr="00587942" w:rsidRDefault="00587942" w:rsidP="00587942">
      <w:pPr>
        <w:spacing w:after="0"/>
        <w:jc w:val="left"/>
        <w:rPr>
          <w:rFonts w:eastAsia="Times New Roman" w:cs="Times New Roman"/>
          <w:szCs w:val="24"/>
          <w:lang w:val="en-US"/>
        </w:rPr>
      </w:pPr>
      <w:r w:rsidRPr="00587942">
        <w:rPr>
          <w:rFonts w:eastAsia="Times New Roman" w:cs="Times New Roman"/>
          <w:b/>
          <w:bCs/>
          <w:color w:val="000000"/>
          <w:sz w:val="26"/>
          <w:szCs w:val="26"/>
          <w:lang w:val="en-US"/>
        </w:rPr>
        <w:t>Research rationale </w:t>
      </w:r>
    </w:p>
    <w:p w14:paraId="679A2AC7" w14:textId="77777777" w:rsidR="00587942" w:rsidRDefault="00587942" w:rsidP="00587942">
      <w:pPr>
        <w:spacing w:after="0"/>
        <w:rPr>
          <w:rFonts w:eastAsia="Times New Roman" w:cs="Times New Roman"/>
          <w:color w:val="000000"/>
          <w:szCs w:val="24"/>
          <w:lang w:val="en-US"/>
        </w:rPr>
      </w:pPr>
      <w:r w:rsidRPr="00587942">
        <w:rPr>
          <w:rFonts w:eastAsia="Times New Roman" w:cs="Times New Roman"/>
          <w:color w:val="000000"/>
          <w:szCs w:val="24"/>
          <w:lang w:val="en-US"/>
        </w:rPr>
        <w:t>The main reason for reacher to conduct this research is to understand the importance of the HR department in an organisation. Along with that, various procedures incorporated by the higher authorities also need to understand. Before conducting the research, the researcher has identified various gap that needs to be evaluated first. To increase the authentication of the study and incorporate the valid data the investigator has opted for this topic to study.</w:t>
      </w:r>
      <w:r w:rsidRPr="00587942">
        <w:rPr>
          <w:rFonts w:eastAsia="Times New Roman" w:cs="Times New Roman"/>
          <w:b/>
          <w:bCs/>
          <w:color w:val="000000"/>
          <w:sz w:val="28"/>
          <w:szCs w:val="28"/>
          <w:lang w:val="en-US"/>
        </w:rPr>
        <w:t xml:space="preserve"> </w:t>
      </w:r>
      <w:r w:rsidRPr="00587942">
        <w:rPr>
          <w:rFonts w:eastAsia="Times New Roman" w:cs="Times New Roman"/>
          <w:color w:val="000000"/>
          <w:szCs w:val="24"/>
          <w:lang w:val="en-US"/>
        </w:rPr>
        <w:t xml:space="preserve">Along with that, all the strategies incorporated by the higher authorities also need to be understood to conduct this study. </w:t>
      </w:r>
    </w:p>
    <w:p w14:paraId="20680A9B" w14:textId="77777777" w:rsidR="00587942" w:rsidRPr="00587942" w:rsidRDefault="00587942" w:rsidP="00587942">
      <w:pPr>
        <w:spacing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526BAEE1" w14:textId="77777777" w:rsidR="00587942" w:rsidRPr="00587942" w:rsidRDefault="00587942" w:rsidP="00BA6DA0">
      <w:pPr>
        <w:pStyle w:val="Titlu1"/>
        <w:rPr>
          <w:szCs w:val="24"/>
          <w:lang w:val="en-US"/>
        </w:rPr>
      </w:pPr>
      <w:bookmarkStart w:id="5" w:name="_Toc137054588"/>
      <w:r w:rsidRPr="00587942">
        <w:rPr>
          <w:lang w:val="en-US"/>
        </w:rPr>
        <w:t>Chapter Two: literature review</w:t>
      </w:r>
      <w:bookmarkEnd w:id="5"/>
      <w:r w:rsidRPr="00587942">
        <w:rPr>
          <w:lang w:val="en-US"/>
        </w:rPr>
        <w:t> </w:t>
      </w:r>
    </w:p>
    <w:p w14:paraId="0820CE06" w14:textId="77777777" w:rsidR="00587942" w:rsidRPr="00587942" w:rsidRDefault="00587942" w:rsidP="00FB34DF">
      <w:pPr>
        <w:pStyle w:val="Titlu2"/>
        <w:rPr>
          <w:rFonts w:eastAsia="Times New Roman"/>
          <w:lang w:val="en-US"/>
        </w:rPr>
      </w:pPr>
      <w:bookmarkStart w:id="6" w:name="_Toc137054589"/>
      <w:r w:rsidRPr="00587942">
        <w:rPr>
          <w:rFonts w:eastAsia="Times New Roman"/>
          <w:lang w:val="en-US"/>
        </w:rPr>
        <w:t xml:space="preserve">Overview of the procedures implemented by the human resource department of the </w:t>
      </w:r>
      <w:r w:rsidR="00FB34DF" w:rsidRPr="00587942">
        <w:rPr>
          <w:rFonts w:eastAsia="Times New Roman"/>
          <w:lang w:val="en-US"/>
        </w:rPr>
        <w:t>organisatio</w:t>
      </w:r>
      <w:r w:rsidR="00FB34DF">
        <w:rPr>
          <w:rFonts w:eastAsia="Times New Roman"/>
          <w:lang w:val="en-US"/>
        </w:rPr>
        <w:t>n</w:t>
      </w:r>
      <w:r w:rsidR="00FB34DF" w:rsidRPr="00587942">
        <w:rPr>
          <w:rFonts w:eastAsia="Times New Roman"/>
          <w:lang w:val="en-US"/>
        </w:rPr>
        <w:t xml:space="preserve"> in</w:t>
      </w:r>
      <w:r w:rsidRPr="00587942">
        <w:rPr>
          <w:rFonts w:eastAsia="Times New Roman"/>
          <w:lang w:val="en-US"/>
        </w:rPr>
        <w:t xml:space="preserve"> the talent acquisition process</w:t>
      </w:r>
      <w:bookmarkEnd w:id="6"/>
    </w:p>
    <w:p w14:paraId="6D8C7F50" w14:textId="77777777" w:rsidR="00587942" w:rsidRPr="00587942" w:rsidRDefault="00587942" w:rsidP="00587942">
      <w:pPr>
        <w:spacing w:after="0"/>
        <w:jc w:val="left"/>
        <w:rPr>
          <w:rFonts w:eastAsia="Times New Roman" w:cs="Times New Roman"/>
          <w:szCs w:val="24"/>
          <w:lang w:val="en-US"/>
        </w:rPr>
      </w:pPr>
      <w:r w:rsidRPr="00587942">
        <w:rPr>
          <w:rFonts w:eastAsia="Times New Roman" w:cs="Times New Roman"/>
          <w:i/>
          <w:iCs/>
          <w:color w:val="000000"/>
          <w:szCs w:val="24"/>
          <w:lang w:val="en-US"/>
        </w:rPr>
        <w:t>Job analysis and description </w:t>
      </w:r>
    </w:p>
    <w:p w14:paraId="41FD16AD" w14:textId="77777777" w:rsidR="00587942" w:rsidRPr="00587942" w:rsidRDefault="00587942" w:rsidP="00587942">
      <w:pPr>
        <w:spacing w:after="0"/>
        <w:rPr>
          <w:rFonts w:eastAsia="Times New Roman" w:cs="Times New Roman"/>
          <w:szCs w:val="24"/>
          <w:lang w:val="en-US"/>
        </w:rPr>
      </w:pPr>
      <w:r w:rsidRPr="00587942">
        <w:rPr>
          <w:rFonts w:eastAsia="Times New Roman" w:cs="Times New Roman"/>
          <w:color w:val="000000"/>
          <w:szCs w:val="24"/>
          <w:lang w:val="en-US"/>
        </w:rPr>
        <w:t>The HR of the business firm mainly unit carries out a job analysis to understand the demands and responsibilities of different roles within the company. The task involves creating comprehensive job descriptions and specifications encompassing the essential qualifications, skills, and experience required for individual job positions.</w:t>
      </w:r>
    </w:p>
    <w:p w14:paraId="255BB301" w14:textId="77777777" w:rsidR="00587942" w:rsidRPr="00587942" w:rsidRDefault="00587942" w:rsidP="00587942">
      <w:pPr>
        <w:spacing w:after="0"/>
        <w:jc w:val="left"/>
        <w:rPr>
          <w:rFonts w:eastAsia="Times New Roman" w:cs="Times New Roman"/>
          <w:szCs w:val="24"/>
          <w:lang w:val="en-US"/>
        </w:rPr>
      </w:pPr>
      <w:r w:rsidRPr="00587942">
        <w:rPr>
          <w:rFonts w:eastAsia="Times New Roman" w:cs="Times New Roman"/>
          <w:i/>
          <w:iCs/>
          <w:color w:val="000000"/>
          <w:szCs w:val="24"/>
          <w:lang w:val="en-US"/>
        </w:rPr>
        <w:t>Recruitment planning </w:t>
      </w:r>
    </w:p>
    <w:p w14:paraId="49EF0421" w14:textId="77777777" w:rsidR="00587942" w:rsidRPr="00587942" w:rsidRDefault="00E6456D" w:rsidP="00E6456D">
      <w:pPr>
        <w:spacing w:after="0"/>
        <w:rPr>
          <w:rFonts w:eastAsia="Times New Roman" w:cs="Times New Roman"/>
          <w:szCs w:val="24"/>
          <w:lang w:val="en-US"/>
        </w:rPr>
      </w:pPr>
      <w:r>
        <w:rPr>
          <w:lang w:val="en-US"/>
        </w:rPr>
        <w:t xml:space="preserve">According to </w:t>
      </w:r>
      <w:r w:rsidRPr="00E6456D">
        <w:rPr>
          <w:lang w:val="en-US"/>
        </w:rPr>
        <w:t xml:space="preserve">Gilch and Sieweke </w:t>
      </w:r>
      <w:r>
        <w:rPr>
          <w:lang w:val="en-US"/>
        </w:rPr>
        <w:t>(</w:t>
      </w:r>
      <w:r w:rsidRPr="00E6456D">
        <w:rPr>
          <w:lang w:val="en-US"/>
        </w:rPr>
        <w:t>2021</w:t>
      </w:r>
      <w:r>
        <w:rPr>
          <w:lang w:val="en-US"/>
        </w:rPr>
        <w:t xml:space="preserve">), </w:t>
      </w:r>
      <w:r>
        <w:rPr>
          <w:rFonts w:eastAsia="Times New Roman" w:cs="Times New Roman"/>
          <w:color w:val="000000"/>
          <w:szCs w:val="24"/>
          <w:lang w:val="en-US"/>
        </w:rPr>
        <w:t>t</w:t>
      </w:r>
      <w:r w:rsidR="00587942" w:rsidRPr="00587942">
        <w:rPr>
          <w:rFonts w:eastAsia="Times New Roman" w:cs="Times New Roman"/>
          <w:color w:val="000000"/>
          <w:szCs w:val="24"/>
          <w:lang w:val="en-US"/>
        </w:rPr>
        <w:t>he human resources department of the organisation also formulates a definitive recruitment strategy, specifying the sourcing techniques, channels, and timelines that enable the firm to effectively attract prospective candidates. Eligible candidates can be engaged using the best methods, which may include job boards, social media networks, employee referrals, and partnering with staffing firms, as determined by these experts</w:t>
      </w:r>
      <w:r>
        <w:rPr>
          <w:rFonts w:eastAsia="Times New Roman" w:cs="Times New Roman"/>
          <w:color w:val="000000"/>
          <w:szCs w:val="24"/>
          <w:lang w:val="en-US"/>
        </w:rPr>
        <w:t xml:space="preserve"> (</w:t>
      </w:r>
      <w:r w:rsidRPr="00E6456D">
        <w:rPr>
          <w:lang w:val="en-US"/>
        </w:rPr>
        <w:t>Gilch and Sieweke</w:t>
      </w:r>
      <w:r>
        <w:rPr>
          <w:lang w:val="en-US"/>
        </w:rPr>
        <w:t xml:space="preserve">, </w:t>
      </w:r>
      <w:r w:rsidRPr="00E6456D">
        <w:rPr>
          <w:lang w:val="en-US"/>
        </w:rPr>
        <w:t>2021</w:t>
      </w:r>
      <w:r>
        <w:rPr>
          <w:lang w:val="en-US"/>
        </w:rPr>
        <w:t>)</w:t>
      </w:r>
      <w:r w:rsidR="00587942" w:rsidRPr="00587942">
        <w:rPr>
          <w:rFonts w:eastAsia="Times New Roman" w:cs="Times New Roman"/>
          <w:color w:val="000000"/>
          <w:szCs w:val="24"/>
          <w:lang w:val="en-US"/>
        </w:rPr>
        <w:t>.</w:t>
      </w:r>
    </w:p>
    <w:p w14:paraId="717E4CDD" w14:textId="77777777" w:rsidR="00587942" w:rsidRPr="00587942" w:rsidRDefault="00E6456D" w:rsidP="00587942">
      <w:pPr>
        <w:spacing w:after="0"/>
        <w:jc w:val="left"/>
        <w:rPr>
          <w:rFonts w:eastAsia="Times New Roman" w:cs="Times New Roman"/>
          <w:szCs w:val="24"/>
          <w:lang w:val="en-US"/>
        </w:rPr>
      </w:pPr>
      <w:r>
        <w:rPr>
          <w:rFonts w:eastAsia="Times New Roman" w:cs="Times New Roman"/>
          <w:i/>
          <w:iCs/>
          <w:color w:val="000000"/>
          <w:szCs w:val="24"/>
          <w:lang w:val="en-US"/>
        </w:rPr>
        <w:t xml:space="preserve"> </w:t>
      </w:r>
      <w:r w:rsidR="00587942" w:rsidRPr="00587942">
        <w:rPr>
          <w:rFonts w:eastAsia="Times New Roman" w:cs="Times New Roman"/>
          <w:i/>
          <w:iCs/>
          <w:color w:val="000000"/>
          <w:szCs w:val="24"/>
          <w:lang w:val="en-US"/>
        </w:rPr>
        <w:t>Candidate sourcing</w:t>
      </w:r>
      <w:r w:rsidR="00587942" w:rsidRPr="00587942">
        <w:rPr>
          <w:rFonts w:eastAsia="Times New Roman" w:cs="Times New Roman"/>
          <w:color w:val="000000"/>
          <w:szCs w:val="24"/>
          <w:u w:val="single"/>
          <w:lang w:val="en-US"/>
        </w:rPr>
        <w:t> </w:t>
      </w:r>
    </w:p>
    <w:p w14:paraId="1557A330" w14:textId="77777777" w:rsidR="00587942" w:rsidRPr="00587942" w:rsidRDefault="00587942" w:rsidP="00587942">
      <w:pPr>
        <w:spacing w:after="0"/>
        <w:rPr>
          <w:rFonts w:eastAsia="Times New Roman" w:cs="Times New Roman"/>
          <w:szCs w:val="24"/>
          <w:lang w:val="en-US"/>
        </w:rPr>
      </w:pPr>
      <w:r w:rsidRPr="00587942">
        <w:rPr>
          <w:rFonts w:eastAsia="Times New Roman" w:cs="Times New Roman"/>
          <w:color w:val="000000"/>
          <w:szCs w:val="24"/>
          <w:lang w:val="en-US"/>
        </w:rPr>
        <w:t>Human Resources departments are also associated with employing diverse strategies to recruit potential candidates, which encompasses tactics like posting job advertisements, combing through resume databases and networking events,  In order to foster inclusiveness and mitigate bias during the hiring process, a conscious effort is made to actively seek out a diverse pool of candidates.</w:t>
      </w:r>
    </w:p>
    <w:p w14:paraId="5E1C274D" w14:textId="77777777" w:rsidR="00587942" w:rsidRPr="00587942" w:rsidRDefault="00587942" w:rsidP="00FB34DF">
      <w:pPr>
        <w:pStyle w:val="Titlu2"/>
        <w:rPr>
          <w:rFonts w:eastAsia="Times New Roman"/>
          <w:lang w:val="en-US"/>
        </w:rPr>
      </w:pPr>
      <w:bookmarkStart w:id="7" w:name="_Toc137054590"/>
      <w:r w:rsidRPr="00587942">
        <w:rPr>
          <w:rFonts w:eastAsia="Times New Roman"/>
          <w:lang w:val="en-US"/>
        </w:rPr>
        <w:t>Elaborate the challenges faced by the HR department while conducting a talent acquisition programme</w:t>
      </w:r>
      <w:bookmarkEnd w:id="7"/>
      <w:r w:rsidRPr="00587942">
        <w:rPr>
          <w:rFonts w:eastAsia="Times New Roman"/>
          <w:lang w:val="en-US"/>
        </w:rPr>
        <w:t> </w:t>
      </w:r>
    </w:p>
    <w:p w14:paraId="791C9E05" w14:textId="77777777" w:rsidR="00587942" w:rsidRPr="00587942" w:rsidRDefault="00587942" w:rsidP="00587942">
      <w:pPr>
        <w:spacing w:after="0"/>
        <w:rPr>
          <w:rFonts w:eastAsia="Times New Roman" w:cs="Times New Roman"/>
          <w:szCs w:val="24"/>
          <w:lang w:val="en-US"/>
        </w:rPr>
      </w:pPr>
      <w:r w:rsidRPr="00587942">
        <w:rPr>
          <w:rFonts w:eastAsia="Times New Roman" w:cs="Times New Roman"/>
          <w:i/>
          <w:iCs/>
          <w:color w:val="000000"/>
          <w:szCs w:val="24"/>
          <w:lang w:val="en-US"/>
        </w:rPr>
        <w:t>Competition of talent </w:t>
      </w:r>
    </w:p>
    <w:p w14:paraId="59E718FB" w14:textId="77777777" w:rsidR="00587942" w:rsidRPr="00587942" w:rsidRDefault="00D4250A" w:rsidP="00587942">
      <w:pPr>
        <w:spacing w:after="0"/>
        <w:rPr>
          <w:rFonts w:eastAsia="Times New Roman" w:cs="Times New Roman"/>
          <w:szCs w:val="24"/>
          <w:lang w:val="en-US"/>
        </w:rPr>
      </w:pPr>
      <w:r w:rsidRPr="00D4250A">
        <w:rPr>
          <w:lang w:val="en-US"/>
        </w:rPr>
        <w:t>Hongal and Kinange</w:t>
      </w:r>
      <w:r>
        <w:rPr>
          <w:lang w:val="en-US"/>
        </w:rPr>
        <w:t xml:space="preserve"> (</w:t>
      </w:r>
      <w:r w:rsidRPr="00D4250A">
        <w:rPr>
          <w:lang w:val="en-US"/>
        </w:rPr>
        <w:t>202</w:t>
      </w:r>
      <w:r>
        <w:rPr>
          <w:lang w:val="en-US"/>
        </w:rPr>
        <w:t xml:space="preserve">0), </w:t>
      </w:r>
      <w:r>
        <w:rPr>
          <w:rFonts w:eastAsia="Times New Roman" w:cs="Times New Roman"/>
          <w:color w:val="000000"/>
          <w:szCs w:val="24"/>
          <w:lang w:val="en-US"/>
        </w:rPr>
        <w:t>stated that o</w:t>
      </w:r>
      <w:r w:rsidR="00587942" w:rsidRPr="00587942">
        <w:rPr>
          <w:rFonts w:eastAsia="Times New Roman" w:cs="Times New Roman"/>
          <w:color w:val="000000"/>
          <w:szCs w:val="24"/>
          <w:lang w:val="en-US"/>
        </w:rPr>
        <w:t>btaining highly proficient workers in a fiercely competitive job market poses a significant challenge among the HR department.  Human resource departments encounter competition from competing organisations in their effort to secure candidates possessing equivalent competencies and credentials</w:t>
      </w:r>
      <w:r>
        <w:rPr>
          <w:rFonts w:eastAsia="Times New Roman" w:cs="Times New Roman"/>
          <w:color w:val="000000"/>
          <w:szCs w:val="24"/>
          <w:lang w:val="en-US"/>
        </w:rPr>
        <w:t xml:space="preserve"> (</w:t>
      </w:r>
      <w:r w:rsidRPr="00D4250A">
        <w:rPr>
          <w:lang w:val="en-US"/>
        </w:rPr>
        <w:t>Hongal and Kinange</w:t>
      </w:r>
      <w:r>
        <w:rPr>
          <w:lang w:val="en-US"/>
        </w:rPr>
        <w:t xml:space="preserve">, </w:t>
      </w:r>
      <w:r w:rsidRPr="00D4250A">
        <w:rPr>
          <w:lang w:val="en-US"/>
        </w:rPr>
        <w:t>202</w:t>
      </w:r>
      <w:r>
        <w:rPr>
          <w:lang w:val="en-US"/>
        </w:rPr>
        <w:t>0)</w:t>
      </w:r>
      <w:r w:rsidR="00587942" w:rsidRPr="00587942">
        <w:rPr>
          <w:rFonts w:eastAsia="Times New Roman" w:cs="Times New Roman"/>
          <w:color w:val="000000"/>
          <w:szCs w:val="24"/>
          <w:lang w:val="en-US"/>
        </w:rPr>
        <w:t>. Developing effective tactics and introducing branding initiatives are essential for business firms to gain a competitive advantage and attract top-notch professionals.</w:t>
      </w:r>
    </w:p>
    <w:p w14:paraId="11B63612" w14:textId="77777777" w:rsidR="00587942" w:rsidRPr="00587942" w:rsidRDefault="00587942" w:rsidP="00587942">
      <w:pPr>
        <w:spacing w:after="0"/>
        <w:rPr>
          <w:rFonts w:eastAsia="Times New Roman" w:cs="Times New Roman"/>
          <w:szCs w:val="24"/>
          <w:lang w:val="en-US"/>
        </w:rPr>
      </w:pPr>
      <w:r w:rsidRPr="00587942">
        <w:rPr>
          <w:rFonts w:eastAsia="Times New Roman" w:cs="Times New Roman"/>
          <w:i/>
          <w:iCs/>
          <w:color w:val="000000"/>
          <w:szCs w:val="24"/>
          <w:lang w:val="en-US"/>
        </w:rPr>
        <w:t>Skill shortage and talent gap</w:t>
      </w:r>
    </w:p>
    <w:p w14:paraId="1644FEB3" w14:textId="77777777" w:rsidR="00587942" w:rsidRPr="00587942" w:rsidRDefault="00321B2C" w:rsidP="00587942">
      <w:pPr>
        <w:spacing w:after="0"/>
        <w:rPr>
          <w:rFonts w:eastAsia="Times New Roman" w:cs="Times New Roman"/>
          <w:szCs w:val="24"/>
          <w:lang w:val="en-US"/>
        </w:rPr>
      </w:pPr>
      <w:r>
        <w:rPr>
          <w:lang w:val="en-US"/>
        </w:rPr>
        <w:t xml:space="preserve">According to </w:t>
      </w:r>
      <w:r w:rsidRPr="00321B2C">
        <w:rPr>
          <w:lang w:val="en-US"/>
        </w:rPr>
        <w:t xml:space="preserve">Brunello and Wruuck </w:t>
      </w:r>
      <w:r>
        <w:rPr>
          <w:lang w:val="en-US"/>
        </w:rPr>
        <w:t>(</w:t>
      </w:r>
      <w:r w:rsidRPr="00321B2C">
        <w:rPr>
          <w:lang w:val="en-US"/>
        </w:rPr>
        <w:t>2021</w:t>
      </w:r>
      <w:r>
        <w:rPr>
          <w:lang w:val="en-US"/>
        </w:rPr>
        <w:t xml:space="preserve">), </w:t>
      </w:r>
      <w:r>
        <w:rPr>
          <w:rFonts w:eastAsia="Times New Roman" w:cs="Times New Roman"/>
          <w:color w:val="000000"/>
          <w:szCs w:val="24"/>
          <w:lang w:val="en-US"/>
        </w:rPr>
        <w:t>f</w:t>
      </w:r>
      <w:r w:rsidR="00587942" w:rsidRPr="00587942">
        <w:rPr>
          <w:rFonts w:eastAsia="Times New Roman" w:cs="Times New Roman"/>
          <w:color w:val="000000"/>
          <w:szCs w:val="24"/>
          <w:lang w:val="en-US"/>
        </w:rPr>
        <w:t>inding skilled applicants with the necessary expertise and appropriate professional background can be difficult in certain industries or specific roles. This may be attributed to skills scarcities within these areas. Human resource departments are required to take proactive measures to identify skills gaps, design training programs and explore alternative sourcing strategies to mitigate the shortages</w:t>
      </w:r>
      <w:r>
        <w:rPr>
          <w:rFonts w:eastAsia="Times New Roman" w:cs="Times New Roman"/>
          <w:color w:val="000000"/>
          <w:szCs w:val="24"/>
          <w:lang w:val="en-US"/>
        </w:rPr>
        <w:t xml:space="preserve"> (</w:t>
      </w:r>
      <w:r w:rsidRPr="00321B2C">
        <w:rPr>
          <w:lang w:val="en-US"/>
        </w:rPr>
        <w:t>Brunello and Wruuck</w:t>
      </w:r>
      <w:r>
        <w:rPr>
          <w:lang w:val="en-US"/>
        </w:rPr>
        <w:t xml:space="preserve">, </w:t>
      </w:r>
      <w:r w:rsidRPr="00321B2C">
        <w:rPr>
          <w:lang w:val="en-US"/>
        </w:rPr>
        <w:t>2021</w:t>
      </w:r>
      <w:r>
        <w:rPr>
          <w:lang w:val="en-US"/>
        </w:rPr>
        <w:t>)</w:t>
      </w:r>
      <w:r w:rsidR="00587942" w:rsidRPr="00587942">
        <w:rPr>
          <w:rFonts w:eastAsia="Times New Roman" w:cs="Times New Roman"/>
          <w:color w:val="000000"/>
          <w:szCs w:val="24"/>
          <w:lang w:val="en-US"/>
        </w:rPr>
        <w:t>.</w:t>
      </w:r>
    </w:p>
    <w:p w14:paraId="6FEBC84E" w14:textId="77777777" w:rsidR="00587942" w:rsidRPr="00587942" w:rsidRDefault="00587942" w:rsidP="00587942">
      <w:pPr>
        <w:spacing w:after="0"/>
        <w:rPr>
          <w:rFonts w:eastAsia="Times New Roman" w:cs="Times New Roman"/>
          <w:szCs w:val="24"/>
          <w:lang w:val="en-US"/>
        </w:rPr>
      </w:pPr>
      <w:r w:rsidRPr="00587942">
        <w:rPr>
          <w:rFonts w:eastAsia="Times New Roman" w:cs="Times New Roman"/>
          <w:i/>
          <w:iCs/>
          <w:color w:val="000000"/>
          <w:szCs w:val="24"/>
          <w:lang w:val="en-US"/>
        </w:rPr>
        <w:t>High turnover rates </w:t>
      </w:r>
    </w:p>
    <w:p w14:paraId="437049C7" w14:textId="77777777" w:rsidR="00587942" w:rsidRPr="00587942" w:rsidRDefault="00BB5B0A" w:rsidP="00587942">
      <w:pPr>
        <w:spacing w:after="0"/>
        <w:rPr>
          <w:rFonts w:eastAsia="Times New Roman" w:cs="Times New Roman"/>
          <w:szCs w:val="24"/>
          <w:lang w:val="en-US"/>
        </w:rPr>
      </w:pPr>
      <w:r>
        <w:rPr>
          <w:lang w:val="en-US"/>
        </w:rPr>
        <w:t xml:space="preserve"> As per the opinion of </w:t>
      </w:r>
      <w:r w:rsidRPr="00BB5B0A">
        <w:rPr>
          <w:lang w:val="en-US"/>
        </w:rPr>
        <w:t>Haque</w:t>
      </w:r>
      <w:r>
        <w:rPr>
          <w:lang w:val="en-US"/>
        </w:rPr>
        <w:t xml:space="preserve"> et al., (</w:t>
      </w:r>
      <w:r w:rsidRPr="00BB5B0A">
        <w:rPr>
          <w:lang w:val="en-US"/>
        </w:rPr>
        <w:t>2019</w:t>
      </w:r>
      <w:r>
        <w:rPr>
          <w:lang w:val="en-US"/>
        </w:rPr>
        <w:t>)</w:t>
      </w:r>
      <w:r w:rsidR="00321B2C">
        <w:rPr>
          <w:lang w:val="en-US"/>
        </w:rPr>
        <w:t xml:space="preserve"> t</w:t>
      </w:r>
      <w:r w:rsidR="00587942" w:rsidRPr="00587942">
        <w:rPr>
          <w:rFonts w:eastAsia="Times New Roman" w:cs="Times New Roman"/>
          <w:color w:val="000000"/>
          <w:szCs w:val="24"/>
          <w:lang w:val="en-US"/>
        </w:rPr>
        <w:t>he phenomenon of employee turnover presents a significant challenge for human resource departments, as it necessitates the continuous recruitment and filling of vacant job positions. Increased rates of employee turnover may have a negative impact on organisational workflow, leading to increased expenses in recruiting new staff and potentially harming team morale</w:t>
      </w:r>
      <w:r>
        <w:rPr>
          <w:rFonts w:eastAsia="Times New Roman" w:cs="Times New Roman"/>
          <w:color w:val="000000"/>
          <w:szCs w:val="24"/>
          <w:lang w:val="en-US"/>
        </w:rPr>
        <w:t xml:space="preserve"> (</w:t>
      </w:r>
      <w:r w:rsidRPr="00BB5B0A">
        <w:rPr>
          <w:lang w:val="en-US"/>
        </w:rPr>
        <w:t>Haque</w:t>
      </w:r>
      <w:r>
        <w:rPr>
          <w:lang w:val="en-US"/>
        </w:rPr>
        <w:t xml:space="preserve"> et al., </w:t>
      </w:r>
      <w:r w:rsidRPr="00BB5B0A">
        <w:rPr>
          <w:lang w:val="en-US"/>
        </w:rPr>
        <w:t>2019</w:t>
      </w:r>
      <w:r>
        <w:rPr>
          <w:lang w:val="en-US"/>
        </w:rPr>
        <w:t>)</w:t>
      </w:r>
      <w:r w:rsidR="00587942" w:rsidRPr="00587942">
        <w:rPr>
          <w:rFonts w:eastAsia="Times New Roman" w:cs="Times New Roman"/>
          <w:color w:val="000000"/>
          <w:szCs w:val="24"/>
          <w:lang w:val="en-US"/>
        </w:rPr>
        <w:t>. HR must delve into the causes of staff attrition, institute effective means to encourage workforce retention, and emphasize the development of a supportive and motivating workplace culture.</w:t>
      </w:r>
    </w:p>
    <w:p w14:paraId="45CB316F" w14:textId="77777777" w:rsidR="00587942" w:rsidRPr="00587942" w:rsidRDefault="00587942" w:rsidP="00FB34DF">
      <w:pPr>
        <w:pStyle w:val="Titlu2"/>
        <w:rPr>
          <w:rFonts w:eastAsia="Times New Roman"/>
          <w:lang w:val="en-US"/>
        </w:rPr>
      </w:pPr>
      <w:bookmarkStart w:id="8" w:name="_Toc137054591"/>
      <w:r w:rsidRPr="00587942">
        <w:rPr>
          <w:rFonts w:eastAsia="Times New Roman"/>
          <w:lang w:val="en-US"/>
        </w:rPr>
        <w:t>Evaluation of the strategies implemented by Human Resources to overcome issues in talent acquisition</w:t>
      </w:r>
      <w:bookmarkEnd w:id="8"/>
      <w:r w:rsidRPr="00587942">
        <w:rPr>
          <w:rFonts w:eastAsia="Times New Roman"/>
          <w:lang w:val="en-US"/>
        </w:rPr>
        <w:t> </w:t>
      </w:r>
    </w:p>
    <w:p w14:paraId="1F343682" w14:textId="77777777" w:rsidR="00587942" w:rsidRPr="00587942" w:rsidRDefault="00587942" w:rsidP="00587942">
      <w:pPr>
        <w:spacing w:after="0"/>
        <w:rPr>
          <w:rFonts w:eastAsia="Times New Roman" w:cs="Times New Roman"/>
          <w:szCs w:val="24"/>
          <w:lang w:val="en-US"/>
        </w:rPr>
      </w:pPr>
      <w:r w:rsidRPr="00587942">
        <w:rPr>
          <w:rFonts w:eastAsia="Times New Roman" w:cs="Times New Roman"/>
          <w:i/>
          <w:iCs/>
          <w:color w:val="000000"/>
          <w:szCs w:val="24"/>
          <w:lang w:val="en-US"/>
        </w:rPr>
        <w:t>Employer branding </w:t>
      </w:r>
    </w:p>
    <w:p w14:paraId="311BE222" w14:textId="77777777" w:rsidR="00587942" w:rsidRPr="00587942" w:rsidRDefault="00E95BC4" w:rsidP="00587942">
      <w:pPr>
        <w:spacing w:after="0"/>
        <w:rPr>
          <w:rFonts w:eastAsia="Times New Roman" w:cs="Times New Roman"/>
          <w:szCs w:val="24"/>
          <w:lang w:val="en-US"/>
        </w:rPr>
      </w:pPr>
      <w:r w:rsidRPr="00E95BC4">
        <w:rPr>
          <w:lang w:val="en-US"/>
        </w:rPr>
        <w:t>Buchelt</w:t>
      </w:r>
      <w:r>
        <w:rPr>
          <w:lang w:val="en-US"/>
        </w:rPr>
        <w:t xml:space="preserve"> et al.,</w:t>
      </w:r>
      <w:r w:rsidRPr="00E95BC4">
        <w:rPr>
          <w:lang w:val="en-US"/>
        </w:rPr>
        <w:t xml:space="preserve"> </w:t>
      </w:r>
      <w:r>
        <w:rPr>
          <w:lang w:val="en-US"/>
        </w:rPr>
        <w:t>(</w:t>
      </w:r>
      <w:r w:rsidRPr="00E95BC4">
        <w:rPr>
          <w:lang w:val="en-US"/>
        </w:rPr>
        <w:t>2021</w:t>
      </w:r>
      <w:r>
        <w:rPr>
          <w:lang w:val="en-US"/>
        </w:rPr>
        <w:t xml:space="preserve">) stated that </w:t>
      </w:r>
      <w:r w:rsidR="00587942" w:rsidRPr="00587942">
        <w:rPr>
          <w:rFonts w:eastAsia="Times New Roman" w:cs="Times New Roman"/>
          <w:color w:val="000000"/>
          <w:szCs w:val="24"/>
          <w:lang w:val="en-US"/>
        </w:rPr>
        <w:t>Human Resources must incorporate the cultivation of a robust employer brand that effectively demonstrates the underlying principles, customs, and perks of the organisation. The company must effectively communicate its unique features to attract top-notch staff and stand out in a crowded market</w:t>
      </w:r>
      <w:r w:rsidR="00700A94">
        <w:rPr>
          <w:rFonts w:eastAsia="Times New Roman" w:cs="Times New Roman"/>
          <w:color w:val="000000"/>
          <w:szCs w:val="24"/>
          <w:lang w:val="en-US"/>
        </w:rPr>
        <w:t xml:space="preserve"> (</w:t>
      </w:r>
      <w:r w:rsidR="00700A94" w:rsidRPr="00E95BC4">
        <w:rPr>
          <w:lang w:val="en-US"/>
        </w:rPr>
        <w:t>Buchelt</w:t>
      </w:r>
      <w:r w:rsidR="00700A94">
        <w:rPr>
          <w:lang w:val="en-US"/>
        </w:rPr>
        <w:t xml:space="preserve"> et al.,</w:t>
      </w:r>
      <w:r w:rsidR="00700A94" w:rsidRPr="00E95BC4">
        <w:rPr>
          <w:lang w:val="en-US"/>
        </w:rPr>
        <w:t xml:space="preserve"> 2021</w:t>
      </w:r>
      <w:r w:rsidR="00700A94">
        <w:rPr>
          <w:lang w:val="en-US"/>
        </w:rPr>
        <w:t>)</w:t>
      </w:r>
      <w:r w:rsidR="00587942" w:rsidRPr="00587942">
        <w:rPr>
          <w:rFonts w:eastAsia="Times New Roman" w:cs="Times New Roman"/>
          <w:color w:val="000000"/>
          <w:szCs w:val="24"/>
          <w:lang w:val="en-US"/>
        </w:rPr>
        <w:t>. This may encompass advocating for the promotion of employee testimonials, accentuating career development prospects, and underlining a conducive and affirmative working atmosphere.</w:t>
      </w:r>
    </w:p>
    <w:p w14:paraId="15BF0214" w14:textId="77777777" w:rsidR="00587942" w:rsidRPr="00587942" w:rsidRDefault="00587942" w:rsidP="00587942">
      <w:pPr>
        <w:spacing w:after="0"/>
        <w:rPr>
          <w:rFonts w:eastAsia="Times New Roman" w:cs="Times New Roman"/>
          <w:szCs w:val="24"/>
          <w:lang w:val="en-US"/>
        </w:rPr>
      </w:pPr>
      <w:r w:rsidRPr="00587942">
        <w:rPr>
          <w:rFonts w:eastAsia="Times New Roman" w:cs="Times New Roman"/>
          <w:i/>
          <w:iCs/>
          <w:color w:val="000000"/>
          <w:szCs w:val="24"/>
          <w:lang w:val="en-US"/>
        </w:rPr>
        <w:t>Proactive sourcing </w:t>
      </w:r>
    </w:p>
    <w:p w14:paraId="5BBF76EE" w14:textId="77777777" w:rsidR="00587942" w:rsidRPr="00587942" w:rsidRDefault="00587942" w:rsidP="00587942">
      <w:pPr>
        <w:spacing w:after="0"/>
        <w:rPr>
          <w:rFonts w:eastAsia="Times New Roman" w:cs="Times New Roman"/>
          <w:szCs w:val="24"/>
          <w:lang w:val="en-US"/>
        </w:rPr>
      </w:pPr>
      <w:r w:rsidRPr="00587942">
        <w:rPr>
          <w:rFonts w:eastAsia="Times New Roman" w:cs="Times New Roman"/>
          <w:color w:val="000000"/>
          <w:szCs w:val="24"/>
          <w:lang w:val="en-US"/>
        </w:rPr>
        <w:t>Human Resources (HR) adopts a proactive stance towards talent acquisition by establishing and preserving a talent pipeline. The recruitment process of the organization involves a continuous pursuit of eligible candidates by applying strategies such as active participation in job fairs, organizing recruitment events, exploiting various social media platforms, and building professional contacts. By maintaining ongoing connections with prospective candidates, the Human Resources department ensures a consistent reservoir of competent individuals.</w:t>
      </w:r>
    </w:p>
    <w:p w14:paraId="5B42751B" w14:textId="77777777" w:rsidR="00587942" w:rsidRDefault="00587942" w:rsidP="00587942">
      <w:pPr>
        <w:spacing w:after="240"/>
        <w:jc w:val="left"/>
        <w:rPr>
          <w:rFonts w:eastAsia="Times New Roman" w:cs="Times New Roman"/>
          <w:szCs w:val="24"/>
          <w:lang w:val="en-US"/>
        </w:rPr>
      </w:pPr>
      <w:r w:rsidRPr="00587942">
        <w:rPr>
          <w:rFonts w:eastAsia="Times New Roman" w:cs="Times New Roman"/>
          <w:szCs w:val="24"/>
          <w:lang w:val="en-US"/>
        </w:rPr>
        <w:br/>
      </w:r>
      <w:r w:rsidRPr="00587942">
        <w:rPr>
          <w:rFonts w:eastAsia="Times New Roman" w:cs="Times New Roman"/>
          <w:szCs w:val="24"/>
          <w:lang w:val="en-US"/>
        </w:rPr>
        <w:br/>
      </w:r>
      <w:r w:rsidRPr="00587942">
        <w:rPr>
          <w:rFonts w:eastAsia="Times New Roman" w:cs="Times New Roman"/>
          <w:szCs w:val="24"/>
          <w:lang w:val="en-US"/>
        </w:rPr>
        <w:br/>
      </w:r>
    </w:p>
    <w:p w14:paraId="1F937530" w14:textId="77777777" w:rsidR="00587942" w:rsidRDefault="00587942" w:rsidP="00587942">
      <w:pPr>
        <w:jc w:val="left"/>
        <w:rPr>
          <w:rFonts w:eastAsia="Times New Roman" w:cs="Times New Roman"/>
          <w:szCs w:val="24"/>
          <w:lang w:val="en-US"/>
        </w:rPr>
      </w:pPr>
    </w:p>
    <w:p w14:paraId="770366E2" w14:textId="77777777" w:rsidR="00587942" w:rsidRDefault="00587942" w:rsidP="00587942">
      <w:pPr>
        <w:jc w:val="left"/>
        <w:rPr>
          <w:rFonts w:eastAsia="Times New Roman" w:cs="Times New Roman"/>
          <w:szCs w:val="24"/>
          <w:lang w:val="en-US"/>
        </w:rPr>
      </w:pPr>
    </w:p>
    <w:p w14:paraId="588EF1FF" w14:textId="77777777" w:rsidR="00587942" w:rsidRDefault="00587942" w:rsidP="00587942">
      <w:pPr>
        <w:jc w:val="left"/>
        <w:rPr>
          <w:rFonts w:eastAsia="Times New Roman" w:cs="Times New Roman"/>
          <w:szCs w:val="24"/>
          <w:lang w:val="en-US"/>
        </w:rPr>
      </w:pPr>
    </w:p>
    <w:p w14:paraId="7EE6B440" w14:textId="77777777" w:rsidR="00587942" w:rsidRDefault="00587942" w:rsidP="00587942">
      <w:pPr>
        <w:jc w:val="left"/>
        <w:rPr>
          <w:rFonts w:eastAsia="Times New Roman" w:cs="Times New Roman"/>
          <w:szCs w:val="24"/>
          <w:lang w:val="en-US"/>
        </w:rPr>
      </w:pPr>
    </w:p>
    <w:p w14:paraId="739DFBAD" w14:textId="77777777" w:rsidR="00587942" w:rsidRPr="00587942" w:rsidRDefault="00587942" w:rsidP="00587942">
      <w:pPr>
        <w:jc w:val="left"/>
        <w:rPr>
          <w:rFonts w:eastAsia="Times New Roman" w:cs="Times New Roman"/>
          <w:szCs w:val="24"/>
          <w:lang w:val="en-US"/>
        </w:rPr>
      </w:pPr>
      <w:r>
        <w:rPr>
          <w:rFonts w:eastAsia="Times New Roman" w:cs="Times New Roman"/>
          <w:szCs w:val="24"/>
          <w:lang w:val="en-US"/>
        </w:rPr>
        <w:br w:type="page"/>
      </w:r>
    </w:p>
    <w:p w14:paraId="0ECD0294" w14:textId="77777777" w:rsidR="00587942" w:rsidRPr="00587942" w:rsidRDefault="00587942" w:rsidP="00BA6DA0">
      <w:pPr>
        <w:pStyle w:val="Titlu1"/>
        <w:rPr>
          <w:szCs w:val="24"/>
          <w:lang w:val="en-US"/>
        </w:rPr>
      </w:pPr>
      <w:bookmarkStart w:id="9" w:name="_Toc137054592"/>
      <w:r w:rsidRPr="00587942">
        <w:rPr>
          <w:lang w:val="en-US"/>
        </w:rPr>
        <w:t xml:space="preserve">Chapter Three: </w:t>
      </w:r>
      <w:r w:rsidR="00BA6DA0">
        <w:rPr>
          <w:lang w:val="en-US"/>
        </w:rPr>
        <w:t>Research</w:t>
      </w:r>
      <w:r w:rsidRPr="00587942">
        <w:rPr>
          <w:lang w:val="en-US"/>
        </w:rPr>
        <w:t xml:space="preserve"> Methodology</w:t>
      </w:r>
      <w:bookmarkEnd w:id="9"/>
      <w:r w:rsidRPr="00587942">
        <w:rPr>
          <w:lang w:val="en-US"/>
        </w:rPr>
        <w:t xml:space="preserve"> </w:t>
      </w:r>
    </w:p>
    <w:p w14:paraId="69E89C70" w14:textId="77777777" w:rsidR="00A55837" w:rsidRDefault="00A55837" w:rsidP="00A55837">
      <w:pPr>
        <w:pStyle w:val="Titlu2"/>
        <w:rPr>
          <w:sz w:val="24"/>
          <w:lang w:val="en-IN"/>
        </w:rPr>
      </w:pPr>
      <w:bookmarkStart w:id="10" w:name="_Toc137054593"/>
      <w:r>
        <w:t>Research Philosophy</w:t>
      </w:r>
      <w:bookmarkEnd w:id="10"/>
    </w:p>
    <w:p w14:paraId="1BC66921" w14:textId="77777777" w:rsidR="00A55837" w:rsidRDefault="00A55837" w:rsidP="00A55837">
      <w:pPr>
        <w:pStyle w:val="NormalWeb"/>
        <w:spacing w:before="0" w:beforeAutospacing="0" w:after="0" w:afterAutospacing="0" w:line="480" w:lineRule="auto"/>
        <w:jc w:val="both"/>
      </w:pPr>
      <w:r>
        <w:rPr>
          <w:color w:val="000000"/>
        </w:rPr>
        <w:t>The positivism philosophy will be applied by the researcher to complete the whole research. The need of using scientific procedures and impartially observe occurrences is emphasised by positivism. It uses methodical observation, measurement, and analysis to find empirical data and establish causal links. The researcher's decision to adopt positivism as a research philosophy is to get a rigorous and objective approach, with the goal of producing accurate and transferable results that advance knowledge in the selected field (Park et al., 2020).</w:t>
      </w:r>
    </w:p>
    <w:p w14:paraId="25BBD4CE" w14:textId="77777777" w:rsidR="00A55837" w:rsidRDefault="00A55837" w:rsidP="00A55837">
      <w:pPr>
        <w:pStyle w:val="Titlu2"/>
      </w:pPr>
      <w:bookmarkStart w:id="11" w:name="_Toc137054594"/>
      <w:r>
        <w:t>Research Approach</w:t>
      </w:r>
      <w:bookmarkEnd w:id="11"/>
      <w:r>
        <w:t> </w:t>
      </w:r>
    </w:p>
    <w:p w14:paraId="31DFB70E" w14:textId="77777777" w:rsidR="00A55837" w:rsidRDefault="00A55837" w:rsidP="00A55837">
      <w:pPr>
        <w:pStyle w:val="NormalWeb"/>
        <w:spacing w:before="0" w:beforeAutospacing="0" w:after="0" w:afterAutospacing="0" w:line="480" w:lineRule="auto"/>
        <w:jc w:val="both"/>
      </w:pPr>
      <w:r>
        <w:rPr>
          <w:color w:val="000000"/>
        </w:rPr>
        <w:t>The researcher will use a deductive research strategy in this particular study based on the set objectives. Deductive research entails the creation of hypotheses based on already accepted theories or concepts. Then the gathering of information is utilised to test and support these hypotheses. To arrive at precise conclusions, it makes use of logical reasoning and broad concepts. By employing the deductive method, the researcher will rigorously evaluate theoretical hypotheses and look for actual data to support or contradict them (McKibben et al., 2020).</w:t>
      </w:r>
    </w:p>
    <w:p w14:paraId="6E7E7437" w14:textId="77777777" w:rsidR="00A55837" w:rsidRDefault="00A55837" w:rsidP="00A55837">
      <w:pPr>
        <w:pStyle w:val="Titlu2"/>
      </w:pPr>
      <w:bookmarkStart w:id="12" w:name="_Toc137054595"/>
      <w:r>
        <w:t>Research Strategy</w:t>
      </w:r>
      <w:bookmarkEnd w:id="12"/>
    </w:p>
    <w:p w14:paraId="043D63E9" w14:textId="77777777" w:rsidR="00A55837" w:rsidRDefault="00A55837" w:rsidP="00A55837">
      <w:pPr>
        <w:pStyle w:val="NormalWeb"/>
        <w:spacing w:before="0" w:beforeAutospacing="0" w:after="0" w:afterAutospacing="0" w:line="480" w:lineRule="auto"/>
        <w:jc w:val="both"/>
      </w:pPr>
      <w:r>
        <w:rPr>
          <w:color w:val="000000"/>
        </w:rPr>
        <w:t>The researcher will use a mixed-methods approach, specifically using questionnaires. A research question can be fully understood using a mixed-method approach, which integrates quantitative and qualitative methodologies. When used as a quantitative data-gathering method, surveys enable the researcher to compile organised, standardised data from a sizable sample. In order to improve the overall quality and depth of the study, the researcher can triangulate data, explore nuances, and acquire a more comprehensive perspective on the research issue by using a mixed-method approach using surveys (Bleiker et al., 2019).</w:t>
      </w:r>
    </w:p>
    <w:p w14:paraId="422E93EC" w14:textId="77777777" w:rsidR="00A55837" w:rsidRDefault="00A55837" w:rsidP="00A55837">
      <w:pPr>
        <w:pStyle w:val="Titlu2"/>
      </w:pPr>
      <w:bookmarkStart w:id="13" w:name="_Toc137054596"/>
      <w:r>
        <w:t>Research Design</w:t>
      </w:r>
      <w:bookmarkEnd w:id="13"/>
    </w:p>
    <w:p w14:paraId="0FED9A02" w14:textId="77777777" w:rsidR="00A55837" w:rsidRPr="00A55837" w:rsidRDefault="00A55837" w:rsidP="00A55837">
      <w:pPr>
        <w:pStyle w:val="NormalWeb"/>
        <w:spacing w:before="0" w:beforeAutospacing="0" w:after="0" w:afterAutospacing="0" w:line="480" w:lineRule="auto"/>
        <w:jc w:val="both"/>
      </w:pPr>
      <w:r>
        <w:rPr>
          <w:color w:val="000000"/>
        </w:rPr>
        <w:t>The researcher will employ an exploratory research design to easily reach the research objectives. Exploratory research seeks to learn more about a subject or phenomenon that has not yet been thoroughly studied. It entails acquiring data, coming up with insights, and developing working theories or hypotheses. With the help of this design, the researcher can discover fresh lines of inquiry, pinpoint potential factors, and comprehend the study problem more fully. The researcher will be able to establish the foundation for future studies and offer insightful information on previously undiscovered areas of knowledge by using an exploratory research approach (Fu et al., 2023).</w:t>
      </w:r>
    </w:p>
    <w:p w14:paraId="2939E6F7" w14:textId="77777777" w:rsidR="00587942" w:rsidRPr="00587942" w:rsidRDefault="00587942" w:rsidP="00A55837">
      <w:pPr>
        <w:pStyle w:val="Titlu2"/>
        <w:rPr>
          <w:rFonts w:eastAsia="Times New Roman"/>
          <w:lang w:val="en-US"/>
        </w:rPr>
      </w:pPr>
      <w:bookmarkStart w:id="14" w:name="_Toc137054597"/>
      <w:r w:rsidRPr="00587942">
        <w:rPr>
          <w:rFonts w:eastAsia="Times New Roman"/>
          <w:lang w:val="en-US"/>
        </w:rPr>
        <w:t>Data collection tool</w:t>
      </w:r>
      <w:bookmarkEnd w:id="14"/>
    </w:p>
    <w:p w14:paraId="2D5E59F6" w14:textId="77777777" w:rsidR="00587942" w:rsidRPr="00587942" w:rsidRDefault="00587942" w:rsidP="00587942">
      <w:pPr>
        <w:spacing w:after="0"/>
        <w:rPr>
          <w:rFonts w:eastAsia="Times New Roman" w:cs="Times New Roman"/>
          <w:szCs w:val="24"/>
          <w:lang w:val="en-US"/>
        </w:rPr>
      </w:pPr>
      <w:r w:rsidRPr="00587942">
        <w:rPr>
          <w:rFonts w:eastAsia="Times New Roman" w:cs="Times New Roman"/>
          <w:color w:val="000000"/>
          <w:szCs w:val="24"/>
          <w:lang w:val="en-US"/>
        </w:rPr>
        <w:t>A data collection instrument is a systematic approach employed to assemble information or data for examination, scrutiny, appraisal, or other research objectives. Here, the researcher has taken the survey method to conduct the study. The utilisation of surveys in research facilitates the expeditious collection of substantial data by investigators. The following perspective can offer researchers a representative snapshot of a population, allowing for the generalisation of their findings by achieving a substantial sample size</w:t>
      </w:r>
      <w:r w:rsidR="00E95BC4">
        <w:rPr>
          <w:rFonts w:eastAsia="Times New Roman" w:cs="Times New Roman"/>
          <w:color w:val="000000"/>
          <w:szCs w:val="24"/>
          <w:lang w:val="en-US"/>
        </w:rPr>
        <w:t xml:space="preserve"> </w:t>
      </w:r>
      <w:sdt>
        <w:sdtPr>
          <w:rPr>
            <w:rFonts w:eastAsia="Times New Roman" w:cs="Times New Roman"/>
            <w:color w:val="000000"/>
            <w:szCs w:val="24"/>
            <w:lang w:val="en-US"/>
          </w:rPr>
          <w:id w:val="1419437360"/>
          <w:citation/>
        </w:sdtPr>
        <w:sdtEndPr/>
        <w:sdtContent>
          <w:r w:rsidR="00E95BC4">
            <w:rPr>
              <w:rFonts w:eastAsia="Times New Roman" w:cs="Times New Roman"/>
              <w:color w:val="000000"/>
              <w:szCs w:val="24"/>
              <w:lang w:val="en-US"/>
            </w:rPr>
            <w:fldChar w:fldCharType="begin"/>
          </w:r>
          <w:r w:rsidR="00E95BC4">
            <w:rPr>
              <w:rFonts w:eastAsia="Times New Roman" w:cs="Times New Roman"/>
              <w:color w:val="000000"/>
              <w:szCs w:val="24"/>
              <w:lang w:val="en-US"/>
            </w:rPr>
            <w:instrText xml:space="preserve"> CITATION Yve202 \l 1033 </w:instrText>
          </w:r>
          <w:r w:rsidR="00E95BC4">
            <w:rPr>
              <w:rFonts w:eastAsia="Times New Roman" w:cs="Times New Roman"/>
              <w:color w:val="000000"/>
              <w:szCs w:val="24"/>
              <w:lang w:val="en-US"/>
            </w:rPr>
            <w:fldChar w:fldCharType="separate"/>
          </w:r>
          <w:r w:rsidR="00E95BC4" w:rsidRPr="00E95BC4">
            <w:rPr>
              <w:rFonts w:eastAsia="Times New Roman" w:cs="Times New Roman"/>
              <w:noProof/>
              <w:color w:val="000000"/>
              <w:szCs w:val="24"/>
              <w:lang w:val="en-US"/>
            </w:rPr>
            <w:t>(Kennedy, 2020)</w:t>
          </w:r>
          <w:r w:rsidR="00E95BC4">
            <w:rPr>
              <w:rFonts w:eastAsia="Times New Roman" w:cs="Times New Roman"/>
              <w:color w:val="000000"/>
              <w:szCs w:val="24"/>
              <w:lang w:val="en-US"/>
            </w:rPr>
            <w:fldChar w:fldCharType="end"/>
          </w:r>
        </w:sdtContent>
      </w:sdt>
      <w:r w:rsidRPr="00587942">
        <w:rPr>
          <w:rFonts w:eastAsia="Times New Roman" w:cs="Times New Roman"/>
          <w:color w:val="000000"/>
          <w:szCs w:val="24"/>
          <w:lang w:val="en-US"/>
        </w:rPr>
        <w:t>. </w:t>
      </w:r>
    </w:p>
    <w:p w14:paraId="17AE101B" w14:textId="77777777" w:rsidR="00587942" w:rsidRPr="00587942" w:rsidRDefault="00587942" w:rsidP="00A55837">
      <w:pPr>
        <w:pStyle w:val="Titlu2"/>
        <w:rPr>
          <w:rFonts w:eastAsia="Times New Roman"/>
          <w:lang w:val="en-US"/>
        </w:rPr>
      </w:pPr>
      <w:bookmarkStart w:id="15" w:name="_Toc137054598"/>
      <w:r w:rsidRPr="00587942">
        <w:rPr>
          <w:rFonts w:eastAsia="Times New Roman"/>
          <w:lang w:val="en-US"/>
        </w:rPr>
        <w:t>Sampling</w:t>
      </w:r>
      <w:bookmarkEnd w:id="15"/>
      <w:r w:rsidRPr="00587942">
        <w:rPr>
          <w:rFonts w:eastAsia="Times New Roman"/>
          <w:lang w:val="en-US"/>
        </w:rPr>
        <w:t> </w:t>
      </w:r>
    </w:p>
    <w:p w14:paraId="0BAC9834" w14:textId="77777777" w:rsidR="00587942" w:rsidRPr="00587942" w:rsidRDefault="00587942" w:rsidP="00587942">
      <w:pPr>
        <w:spacing w:after="0"/>
        <w:rPr>
          <w:rFonts w:eastAsia="Times New Roman" w:cs="Times New Roman"/>
          <w:szCs w:val="24"/>
          <w:lang w:val="en-US"/>
        </w:rPr>
      </w:pPr>
      <w:r w:rsidRPr="00587942">
        <w:rPr>
          <w:rFonts w:eastAsia="Times New Roman" w:cs="Times New Roman"/>
          <w:color w:val="000000"/>
          <w:szCs w:val="24"/>
          <w:lang w:val="en-US"/>
        </w:rPr>
        <w:t>The process of selecting a subset of individuals or units from a larger population with the aim of collecting data and drawing inferences about the entire population is commonly known as sampling in research. Various sampling techniques can be utilised contingent upon research objectives, population characteristics, and available resources. Among the commonly used methods are: random, stratified, cluster, and convenience sampling. The researcher has opted for a simple random sampling method to conduct the research. The main advantage associated with this method is that it eliminates any potential for participant selection bias</w:t>
      </w:r>
      <w:r w:rsidR="00E95BC4">
        <w:rPr>
          <w:rFonts w:eastAsia="Times New Roman" w:cs="Times New Roman"/>
          <w:color w:val="000000"/>
          <w:szCs w:val="24"/>
          <w:lang w:val="en-US"/>
        </w:rPr>
        <w:t xml:space="preserve"> </w:t>
      </w:r>
      <w:sdt>
        <w:sdtPr>
          <w:rPr>
            <w:rFonts w:eastAsia="Times New Roman" w:cs="Times New Roman"/>
            <w:color w:val="000000"/>
            <w:szCs w:val="24"/>
            <w:lang w:val="en-US"/>
          </w:rPr>
          <w:id w:val="-2012513299"/>
          <w:citation/>
        </w:sdtPr>
        <w:sdtEndPr/>
        <w:sdtContent>
          <w:r w:rsidR="00E95BC4">
            <w:rPr>
              <w:rFonts w:eastAsia="Times New Roman" w:cs="Times New Roman"/>
              <w:color w:val="000000"/>
              <w:szCs w:val="24"/>
              <w:lang w:val="en-US"/>
            </w:rPr>
            <w:fldChar w:fldCharType="begin"/>
          </w:r>
          <w:r w:rsidR="00E95BC4">
            <w:rPr>
              <w:rFonts w:eastAsia="Times New Roman" w:cs="Times New Roman"/>
              <w:color w:val="000000"/>
              <w:szCs w:val="24"/>
              <w:lang w:val="en-US"/>
            </w:rPr>
            <w:instrText xml:space="preserve"> CITATION Seb20 \l 1033 </w:instrText>
          </w:r>
          <w:r w:rsidR="00E95BC4">
            <w:rPr>
              <w:rFonts w:eastAsia="Times New Roman" w:cs="Times New Roman"/>
              <w:color w:val="000000"/>
              <w:szCs w:val="24"/>
              <w:lang w:val="en-US"/>
            </w:rPr>
            <w:fldChar w:fldCharType="separate"/>
          </w:r>
          <w:r w:rsidR="00E95BC4" w:rsidRPr="00E95BC4">
            <w:rPr>
              <w:rFonts w:eastAsia="Times New Roman" w:cs="Times New Roman"/>
              <w:noProof/>
              <w:color w:val="000000"/>
              <w:szCs w:val="24"/>
              <w:lang w:val="en-US"/>
            </w:rPr>
            <w:t>(Taylor, 2020)</w:t>
          </w:r>
          <w:r w:rsidR="00E95BC4">
            <w:rPr>
              <w:rFonts w:eastAsia="Times New Roman" w:cs="Times New Roman"/>
              <w:color w:val="000000"/>
              <w:szCs w:val="24"/>
              <w:lang w:val="en-US"/>
            </w:rPr>
            <w:fldChar w:fldCharType="end"/>
          </w:r>
        </w:sdtContent>
      </w:sdt>
      <w:r w:rsidRPr="00587942">
        <w:rPr>
          <w:rFonts w:eastAsia="Times New Roman" w:cs="Times New Roman"/>
          <w:color w:val="000000"/>
          <w:szCs w:val="24"/>
          <w:lang w:val="en-US"/>
        </w:rPr>
        <w:t>. </w:t>
      </w:r>
    </w:p>
    <w:p w14:paraId="7757C5CC" w14:textId="77777777" w:rsidR="00587942" w:rsidRPr="00587942" w:rsidRDefault="00587942" w:rsidP="00A55837">
      <w:pPr>
        <w:pStyle w:val="Titlu2"/>
        <w:rPr>
          <w:rFonts w:eastAsia="Times New Roman"/>
          <w:lang w:val="en-US"/>
        </w:rPr>
      </w:pPr>
      <w:bookmarkStart w:id="16" w:name="_Toc137054599"/>
      <w:r w:rsidRPr="00587942">
        <w:rPr>
          <w:rFonts w:eastAsia="Times New Roman"/>
          <w:lang w:val="en-US"/>
        </w:rPr>
        <w:t>Time horizon</w:t>
      </w:r>
      <w:bookmarkEnd w:id="16"/>
    </w:p>
    <w:p w14:paraId="7D4C2B2D" w14:textId="77777777" w:rsidR="000F495A" w:rsidRDefault="00587942" w:rsidP="00587942">
      <w:pPr>
        <w:spacing w:after="0"/>
        <w:rPr>
          <w:rFonts w:eastAsia="Times New Roman" w:cs="Times New Roman"/>
          <w:color w:val="000000"/>
          <w:szCs w:val="24"/>
          <w:lang w:val="en-US"/>
        </w:rPr>
      </w:pPr>
      <w:r w:rsidRPr="00587942">
        <w:rPr>
          <w:rFonts w:eastAsia="Times New Roman" w:cs="Times New Roman"/>
          <w:color w:val="000000"/>
          <w:szCs w:val="24"/>
          <w:lang w:val="en-US"/>
        </w:rPr>
        <w:t>The term time horizon in research means the time frame within which data is collected or a specific study is carried out. Here the researcher has chosen a cross-sectional time horizon to conduct the study. The following method allows the investigator to collect data from different individuals or groups simultaneously.  </w:t>
      </w:r>
    </w:p>
    <w:p w14:paraId="6E215827" w14:textId="77777777" w:rsidR="000F495A" w:rsidRDefault="000F495A">
      <w:pPr>
        <w:spacing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103FC549" w14:textId="77777777" w:rsidR="00E6456D" w:rsidRPr="00E6456D" w:rsidRDefault="000F495A" w:rsidP="00E6456D">
      <w:pPr>
        <w:pStyle w:val="Titlu1"/>
        <w:rPr>
          <w:lang w:val="en-US"/>
        </w:rPr>
      </w:pPr>
      <w:bookmarkStart w:id="17" w:name="_Toc137054600"/>
      <w:r>
        <w:rPr>
          <w:lang w:val="en-US"/>
        </w:rPr>
        <w:t>References</w:t>
      </w:r>
      <w:bookmarkEnd w:id="17"/>
    </w:p>
    <w:p w14:paraId="79803165" w14:textId="77777777" w:rsidR="00E7421B" w:rsidRDefault="00E7421B" w:rsidP="00E7421B">
      <w:pPr>
        <w:pStyle w:val="NormalWeb"/>
        <w:spacing w:before="0" w:beforeAutospacing="0" w:after="0" w:afterAutospacing="0" w:line="480" w:lineRule="auto"/>
        <w:jc w:val="both"/>
      </w:pPr>
      <w:r>
        <w:rPr>
          <w:color w:val="000000"/>
        </w:rPr>
        <w:t>Bleiker, J., Morgan-Trimmer, S., Knapp, K. and Hopkins, S., (2019). Navigating the maze: Qualitative research methodologies and their philosophical foundations. Radiography, 25, pp.S4-S8.</w:t>
      </w:r>
    </w:p>
    <w:p w14:paraId="45F3F284" w14:textId="77777777" w:rsidR="00E7421B" w:rsidRPr="00E7421B" w:rsidRDefault="00E7421B" w:rsidP="00E7421B">
      <w:pPr>
        <w:rPr>
          <w:lang w:val="en-US"/>
        </w:rPr>
      </w:pPr>
      <w:r w:rsidRPr="00E7421B">
        <w:rPr>
          <w:lang w:val="en-US"/>
        </w:rPr>
        <w:t>Brunello, G. and Wruuck, P., (2021). Skill shortages and skill mismatch: A review of the literature. Journal of Economic Surveys, 35(4), pp.1145-1167.</w:t>
      </w:r>
    </w:p>
    <w:p w14:paraId="3AAB917D" w14:textId="77777777" w:rsidR="00E7421B" w:rsidRPr="00E7421B" w:rsidRDefault="00E7421B" w:rsidP="00E7421B">
      <w:pPr>
        <w:rPr>
          <w:lang w:val="en-US"/>
        </w:rPr>
      </w:pPr>
      <w:r w:rsidRPr="00E7421B">
        <w:rPr>
          <w:lang w:val="en-US"/>
        </w:rPr>
        <w:t>Buchelt, B., Ziębicki, B., Jonczyk, J. and Dzieńdziora, J., (2021). The enhancement of the employer branding strategies of Polish hospitals through the detection of features which determine employer attractiveness: a multidimensional perspective. Human Resources for Health, 19, pp.1-14.</w:t>
      </w:r>
    </w:p>
    <w:p w14:paraId="62F93296" w14:textId="77777777" w:rsidR="00E7421B" w:rsidRDefault="00E7421B" w:rsidP="00E7421B">
      <w:pPr>
        <w:pStyle w:val="NormalWeb"/>
        <w:spacing w:before="0" w:beforeAutospacing="0" w:after="0" w:afterAutospacing="0" w:line="480" w:lineRule="auto"/>
        <w:jc w:val="both"/>
        <w:rPr>
          <w:lang w:val="en-IN"/>
        </w:rPr>
      </w:pPr>
      <w:r>
        <w:rPr>
          <w:color w:val="000000"/>
        </w:rPr>
        <w:t>Fu, S., Sun, Y. and Guo, Y., (2023). Revealing product innovation practitioners’ perspectives on design thinking: An exploratory research using Q-sort methodology. Technology in Society, p.102281.</w:t>
      </w:r>
    </w:p>
    <w:p w14:paraId="0D169DF4" w14:textId="77777777" w:rsidR="00E7421B" w:rsidRPr="00E7421B" w:rsidRDefault="00E7421B" w:rsidP="00E7421B">
      <w:pPr>
        <w:rPr>
          <w:lang w:val="en-US"/>
        </w:rPr>
      </w:pPr>
      <w:r w:rsidRPr="00E7421B">
        <w:rPr>
          <w:lang w:val="en-US"/>
        </w:rPr>
        <w:t>Gilch, P.M. and Sieweke, J., (2021). Recruiting digital talent: The strategic role of recruitment in organisations’ digital transformation. German Journal of Human Resource Management, 35(1), pp.53-82.</w:t>
      </w:r>
    </w:p>
    <w:p w14:paraId="37B65DFA" w14:textId="77777777" w:rsidR="00E7421B" w:rsidRPr="00E7421B" w:rsidRDefault="00E7421B" w:rsidP="00E7421B">
      <w:pPr>
        <w:rPr>
          <w:lang w:val="en-US"/>
        </w:rPr>
      </w:pPr>
      <w:r w:rsidRPr="00E7421B">
        <w:rPr>
          <w:lang w:val="it-IT"/>
        </w:rPr>
        <w:t xml:space="preserve">Haque, A., Fernando, M. and Caputi, P., (2019). </w:t>
      </w:r>
      <w:r w:rsidRPr="00E7421B">
        <w:rPr>
          <w:lang w:val="en-US"/>
        </w:rPr>
        <w:t>The relationship between responsible leadership and organisational commitment and the mediating effect of employee turnover intentions: An empirical study with Australian employees. Journal of Business Ethics, 156, pp.759-774.</w:t>
      </w:r>
    </w:p>
    <w:p w14:paraId="6A400C78" w14:textId="77777777" w:rsidR="00E7421B" w:rsidRPr="00E7421B" w:rsidRDefault="00E7421B" w:rsidP="00E7421B">
      <w:pPr>
        <w:rPr>
          <w:lang w:val="en-US"/>
        </w:rPr>
      </w:pPr>
      <w:r w:rsidRPr="00E7421B">
        <w:rPr>
          <w:lang w:val="en-US"/>
        </w:rPr>
        <w:t>Hongal, P. and Kinange, U., (2020). A study on talent management and its impact on organization performance-an empirical review. International Journal of Engineering and Management Research, 10.</w:t>
      </w:r>
    </w:p>
    <w:p w14:paraId="362B50D4" w14:textId="77777777" w:rsidR="00E7421B" w:rsidRDefault="00E7421B" w:rsidP="00E7421B">
      <w:r>
        <w:t xml:space="preserve">Kennedy, Y., (2020). Are Surveys Giving You Enough Information? How To Reveal Deeper Insights. [Online] Available at: </w:t>
      </w:r>
      <w:r w:rsidRPr="00E6456D">
        <w:t>https://www.forbes.com/sites/forbeshumanresourcescouncil/2020/07/07/are-surveys-giving-you-enough-information-how-to-reveal-deeper-insights/?sh=220ad8d31d6d</w:t>
      </w:r>
      <w:r>
        <w:t xml:space="preserve"> [Accessed 2 June 2023].</w:t>
      </w:r>
    </w:p>
    <w:p w14:paraId="36C8AACF" w14:textId="77777777" w:rsidR="00E7421B" w:rsidRDefault="00E7421B" w:rsidP="00E7421B">
      <w:pPr>
        <w:pStyle w:val="NormalWeb"/>
        <w:spacing w:before="0" w:beforeAutospacing="0" w:after="0" w:afterAutospacing="0" w:line="480" w:lineRule="auto"/>
        <w:jc w:val="both"/>
      </w:pPr>
      <w:r>
        <w:rPr>
          <w:color w:val="000000"/>
        </w:rPr>
        <w:t>McKibben, W.B., Cade, R., Purgason, L.L. and Wahesh, E., (2020). How to conduct a deductive content analysis in counseling research. Counseling Outcome Research and Evaluation, 13(2), pp.156-168.</w:t>
      </w:r>
    </w:p>
    <w:p w14:paraId="4B4DA037" w14:textId="77777777" w:rsidR="00E7421B" w:rsidRDefault="00E7421B" w:rsidP="00E7421B">
      <w:pPr>
        <w:pStyle w:val="NormalWeb"/>
        <w:spacing w:before="0" w:beforeAutospacing="0" w:after="0" w:afterAutospacing="0" w:line="480" w:lineRule="auto"/>
        <w:jc w:val="both"/>
      </w:pPr>
      <w:r>
        <w:rPr>
          <w:color w:val="000000"/>
        </w:rPr>
        <w:t>Park, Y.S., Konge, L. and Artino, A.R., (2020). The positivism paradigm of research. Academic Medicine, 95(5), pp.690-694.</w:t>
      </w:r>
    </w:p>
    <w:p w14:paraId="7C082FB9" w14:textId="77777777" w:rsidR="00E7421B" w:rsidRDefault="00E7421B" w:rsidP="00E7421B">
      <w:r>
        <w:t xml:space="preserve">Taylor, S., (2020). Random Sampling. [Online] Available at: </w:t>
      </w:r>
      <w:r w:rsidRPr="00E6456D">
        <w:t>https://corporatefinanceinstitute.com/resources/data-science/random-sampling/</w:t>
      </w:r>
      <w:r>
        <w:t xml:space="preserve"> [Accessed 2 May 2023].</w:t>
      </w:r>
    </w:p>
    <w:p w14:paraId="611BD2ED" w14:textId="77777777" w:rsidR="00303B6F" w:rsidRDefault="00303B6F">
      <w:pPr>
        <w:spacing w:line="259" w:lineRule="auto"/>
        <w:jc w:val="left"/>
      </w:pPr>
      <w:r>
        <w:br w:type="page"/>
      </w:r>
    </w:p>
    <w:p w14:paraId="0377BEB8" w14:textId="77777777" w:rsidR="00E7421B" w:rsidRDefault="00303B6F" w:rsidP="00303B6F">
      <w:pPr>
        <w:pStyle w:val="Titlu1"/>
      </w:pPr>
      <w:bookmarkStart w:id="18" w:name="_Toc137054601"/>
      <w:r>
        <w:t>Appendix</w:t>
      </w:r>
      <w:bookmarkEnd w:id="18"/>
    </w:p>
    <w:p w14:paraId="23DC4C8C" w14:textId="77777777" w:rsidR="00303B6F" w:rsidRPr="00303B6F" w:rsidRDefault="00303B6F" w:rsidP="00303B6F">
      <w:pPr>
        <w:spacing w:after="200" w:line="240" w:lineRule="auto"/>
        <w:rPr>
          <w:rFonts w:eastAsia="Times New Roman" w:cs="Times New Roman"/>
          <w:szCs w:val="24"/>
          <w:lang w:val="en-IN" w:eastAsia="en-IN"/>
        </w:rPr>
      </w:pPr>
      <w:r w:rsidRPr="00303B6F">
        <w:rPr>
          <w:rFonts w:eastAsia="Times New Roman" w:cs="Times New Roman"/>
          <w:b/>
          <w:bCs/>
          <w:color w:val="000000"/>
          <w:szCs w:val="24"/>
          <w:lang w:val="en-IN" w:eastAsia="en-IN"/>
        </w:rPr>
        <w:t>Gantt chart</w:t>
      </w:r>
    </w:p>
    <w:tbl>
      <w:tblPr>
        <w:tblW w:w="0" w:type="auto"/>
        <w:tblCellMar>
          <w:top w:w="15" w:type="dxa"/>
          <w:left w:w="15" w:type="dxa"/>
          <w:bottom w:w="15" w:type="dxa"/>
          <w:right w:w="15" w:type="dxa"/>
        </w:tblCellMar>
        <w:tblLook w:val="04A0" w:firstRow="1" w:lastRow="0" w:firstColumn="1" w:lastColumn="0" w:noHBand="0" w:noVBand="1"/>
      </w:tblPr>
      <w:tblGrid>
        <w:gridCol w:w="1261"/>
        <w:gridCol w:w="602"/>
        <w:gridCol w:w="602"/>
        <w:gridCol w:w="602"/>
        <w:gridCol w:w="602"/>
        <w:gridCol w:w="601"/>
        <w:gridCol w:w="601"/>
        <w:gridCol w:w="601"/>
        <w:gridCol w:w="601"/>
        <w:gridCol w:w="601"/>
        <w:gridCol w:w="601"/>
        <w:gridCol w:w="415"/>
        <w:gridCol w:w="415"/>
        <w:gridCol w:w="415"/>
        <w:gridCol w:w="415"/>
        <w:gridCol w:w="415"/>
      </w:tblGrid>
      <w:tr w:rsidR="00303B6F" w:rsidRPr="00303B6F" w14:paraId="76403FCE" w14:textId="77777777" w:rsidTr="00303B6F">
        <w:trPr>
          <w:trHeight w:val="96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715712"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Features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2640ED"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1</w:t>
            </w:r>
            <w:r w:rsidRPr="00303B6F">
              <w:rPr>
                <w:rFonts w:eastAsia="Times New Roman" w:cs="Times New Roman"/>
                <w:color w:val="000000"/>
                <w:sz w:val="5"/>
                <w:szCs w:val="5"/>
                <w:vertAlign w:val="superscript"/>
                <w:lang w:val="en-IN" w:eastAsia="en-IN"/>
              </w:rPr>
              <w:t>st</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95B9CF"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2</w:t>
            </w:r>
            <w:r w:rsidRPr="00303B6F">
              <w:rPr>
                <w:rFonts w:eastAsia="Times New Roman" w:cs="Times New Roman"/>
                <w:color w:val="000000"/>
                <w:sz w:val="5"/>
                <w:szCs w:val="5"/>
                <w:vertAlign w:val="superscript"/>
                <w:lang w:val="en-IN" w:eastAsia="en-IN"/>
              </w:rPr>
              <w:t>nd</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0621D4"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3</w:t>
            </w:r>
            <w:r w:rsidRPr="00303B6F">
              <w:rPr>
                <w:rFonts w:eastAsia="Times New Roman" w:cs="Times New Roman"/>
                <w:color w:val="000000"/>
                <w:sz w:val="5"/>
                <w:szCs w:val="5"/>
                <w:vertAlign w:val="superscript"/>
                <w:lang w:val="en-IN" w:eastAsia="en-IN"/>
              </w:rPr>
              <w:t>rd</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4C7D95"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4</w:t>
            </w:r>
            <w:r w:rsidRPr="00303B6F">
              <w:rPr>
                <w:rFonts w:eastAsia="Times New Roman" w:cs="Times New Roman"/>
                <w:color w:val="000000"/>
                <w:sz w:val="5"/>
                <w:szCs w:val="5"/>
                <w:vertAlign w:val="superscript"/>
                <w:lang w:val="en-IN" w:eastAsia="en-IN"/>
              </w:rPr>
              <w:t>th</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7AA67C"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5</w:t>
            </w:r>
            <w:r w:rsidRPr="00303B6F">
              <w:rPr>
                <w:rFonts w:eastAsia="Times New Roman" w:cs="Times New Roman"/>
                <w:color w:val="000000"/>
                <w:sz w:val="5"/>
                <w:szCs w:val="5"/>
                <w:vertAlign w:val="superscript"/>
                <w:lang w:val="en-IN" w:eastAsia="en-IN"/>
              </w:rPr>
              <w:t>th</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518A75"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6</w:t>
            </w:r>
            <w:r w:rsidRPr="00303B6F">
              <w:rPr>
                <w:rFonts w:eastAsia="Times New Roman" w:cs="Times New Roman"/>
                <w:color w:val="000000"/>
                <w:sz w:val="5"/>
                <w:szCs w:val="5"/>
                <w:vertAlign w:val="superscript"/>
                <w:lang w:val="en-IN" w:eastAsia="en-IN"/>
              </w:rPr>
              <w:t>th</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39992D"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7</w:t>
            </w:r>
            <w:r w:rsidRPr="00303B6F">
              <w:rPr>
                <w:rFonts w:eastAsia="Times New Roman" w:cs="Times New Roman"/>
                <w:color w:val="000000"/>
                <w:sz w:val="5"/>
                <w:szCs w:val="5"/>
                <w:vertAlign w:val="superscript"/>
                <w:lang w:val="en-IN" w:eastAsia="en-IN"/>
              </w:rPr>
              <w:t>th</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B611B0"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8</w:t>
            </w:r>
            <w:r w:rsidRPr="00303B6F">
              <w:rPr>
                <w:rFonts w:eastAsia="Times New Roman" w:cs="Times New Roman"/>
                <w:color w:val="000000"/>
                <w:sz w:val="5"/>
                <w:szCs w:val="5"/>
                <w:vertAlign w:val="superscript"/>
                <w:lang w:val="en-IN" w:eastAsia="en-IN"/>
              </w:rPr>
              <w:t>th</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D16B92"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9</w:t>
            </w:r>
            <w:r w:rsidRPr="00303B6F">
              <w:rPr>
                <w:rFonts w:eastAsia="Times New Roman" w:cs="Times New Roman"/>
                <w:color w:val="000000"/>
                <w:sz w:val="5"/>
                <w:szCs w:val="5"/>
                <w:vertAlign w:val="superscript"/>
                <w:lang w:val="en-IN" w:eastAsia="en-IN"/>
              </w:rPr>
              <w:t>th</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18A9B0"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10</w:t>
            </w:r>
            <w:r w:rsidRPr="00303B6F">
              <w:rPr>
                <w:rFonts w:eastAsia="Times New Roman" w:cs="Times New Roman"/>
                <w:color w:val="000000"/>
                <w:sz w:val="5"/>
                <w:szCs w:val="5"/>
                <w:vertAlign w:val="superscript"/>
                <w:lang w:val="en-IN" w:eastAsia="en-IN"/>
              </w:rPr>
              <w:t>th</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7432A31F"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11</w:t>
            </w:r>
            <w:r w:rsidRPr="00303B6F">
              <w:rPr>
                <w:rFonts w:eastAsia="Times New Roman" w:cs="Times New Roman"/>
                <w:color w:val="000000"/>
                <w:sz w:val="8"/>
                <w:szCs w:val="8"/>
                <w:vertAlign w:val="superscript"/>
                <w:lang w:val="en-IN" w:eastAsia="en-IN"/>
              </w:rPr>
              <w:t>th</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55A8C277"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12</w:t>
            </w:r>
            <w:r w:rsidRPr="00303B6F">
              <w:rPr>
                <w:rFonts w:eastAsia="Times New Roman" w:cs="Times New Roman"/>
                <w:color w:val="000000"/>
                <w:sz w:val="8"/>
                <w:szCs w:val="8"/>
                <w:vertAlign w:val="superscript"/>
                <w:lang w:val="en-IN" w:eastAsia="en-IN"/>
              </w:rPr>
              <w:t>th</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46391FC7"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13</w:t>
            </w:r>
            <w:r w:rsidRPr="00303B6F">
              <w:rPr>
                <w:rFonts w:eastAsia="Times New Roman" w:cs="Times New Roman"/>
                <w:color w:val="000000"/>
                <w:sz w:val="8"/>
                <w:szCs w:val="8"/>
                <w:vertAlign w:val="superscript"/>
                <w:lang w:val="en-IN" w:eastAsia="en-IN"/>
              </w:rPr>
              <w:t>th</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1884F940"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14</w:t>
            </w:r>
            <w:r w:rsidRPr="00303B6F">
              <w:rPr>
                <w:rFonts w:eastAsia="Times New Roman" w:cs="Times New Roman"/>
                <w:color w:val="000000"/>
                <w:sz w:val="8"/>
                <w:szCs w:val="8"/>
                <w:vertAlign w:val="superscript"/>
                <w:lang w:val="en-IN" w:eastAsia="en-IN"/>
              </w:rPr>
              <w:t>th</w:t>
            </w:r>
            <w:r w:rsidRPr="00303B6F">
              <w:rPr>
                <w:rFonts w:eastAsia="Times New Roman" w:cs="Times New Roman"/>
                <w:color w:val="000000"/>
                <w:szCs w:val="24"/>
                <w:lang w:val="en-IN" w:eastAsia="en-IN"/>
              </w:rPr>
              <w:t xml:space="preserve"> week</w:t>
            </w:r>
          </w:p>
        </w:tc>
        <w:tc>
          <w:tcPr>
            <w:tcW w:w="0" w:type="auto"/>
            <w:tcBorders>
              <w:top w:val="single" w:sz="4" w:space="0" w:color="000000"/>
              <w:left w:val="single" w:sz="4" w:space="0" w:color="000000"/>
              <w:bottom w:val="single" w:sz="4" w:space="0" w:color="000000"/>
              <w:right w:val="single" w:sz="4" w:space="0" w:color="000000"/>
            </w:tcBorders>
            <w:hideMark/>
          </w:tcPr>
          <w:p w14:paraId="405ACB91"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15</w:t>
            </w:r>
            <w:r w:rsidRPr="00303B6F">
              <w:rPr>
                <w:rFonts w:eastAsia="Times New Roman" w:cs="Times New Roman"/>
                <w:color w:val="000000"/>
                <w:sz w:val="8"/>
                <w:szCs w:val="8"/>
                <w:vertAlign w:val="superscript"/>
                <w:lang w:val="en-IN" w:eastAsia="en-IN"/>
              </w:rPr>
              <w:t>th</w:t>
            </w:r>
            <w:r w:rsidRPr="00303B6F">
              <w:rPr>
                <w:rFonts w:eastAsia="Times New Roman" w:cs="Times New Roman"/>
                <w:color w:val="000000"/>
                <w:szCs w:val="24"/>
                <w:lang w:val="en-IN" w:eastAsia="en-IN"/>
              </w:rPr>
              <w:t xml:space="preserve"> week</w:t>
            </w:r>
          </w:p>
        </w:tc>
      </w:tr>
      <w:tr w:rsidR="00303B6F" w:rsidRPr="00303B6F" w14:paraId="32525567" w14:textId="77777777" w:rsidTr="00303B6F">
        <w:trPr>
          <w:trHeight w:val="104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DCC2A4"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Choosing research topic</w:t>
            </w:r>
          </w:p>
        </w:tc>
        <w:tc>
          <w:tcPr>
            <w:tcW w:w="0" w:type="auto"/>
            <w:tcBorders>
              <w:top w:val="single" w:sz="4" w:space="0" w:color="000000"/>
              <w:left w:val="single" w:sz="4" w:space="0" w:color="000000"/>
              <w:bottom w:val="single" w:sz="4" w:space="0" w:color="000000"/>
              <w:right w:val="single" w:sz="4" w:space="0" w:color="000000"/>
            </w:tcBorders>
            <w:shd w:val="clear" w:color="auto" w:fill="ACB9CA" w:themeFill="text2" w:themeFillTint="66"/>
            <w:tcMar>
              <w:top w:w="0" w:type="dxa"/>
              <w:left w:w="108" w:type="dxa"/>
              <w:bottom w:w="0" w:type="dxa"/>
              <w:right w:w="108" w:type="dxa"/>
            </w:tcMar>
            <w:hideMark/>
          </w:tcPr>
          <w:p w14:paraId="4523CA58"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1677BA"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FBC14F"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33CA03"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D9DEE3"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485F7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8235A4"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50821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9A5D1B"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F29E9D"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16BBC3A8"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3C4DB69C"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0C634974"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5805A541"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6BA19EB4" w14:textId="77777777" w:rsidR="00303B6F" w:rsidRPr="00303B6F" w:rsidRDefault="00303B6F" w:rsidP="00303B6F">
            <w:pPr>
              <w:spacing w:after="0" w:line="240" w:lineRule="auto"/>
              <w:jc w:val="left"/>
              <w:rPr>
                <w:rFonts w:eastAsia="Times New Roman" w:cs="Times New Roman"/>
                <w:szCs w:val="24"/>
                <w:lang w:val="en-IN" w:eastAsia="en-IN"/>
              </w:rPr>
            </w:pPr>
          </w:p>
        </w:tc>
      </w:tr>
      <w:tr w:rsidR="00303B6F" w:rsidRPr="00303B6F" w14:paraId="13D7336E" w14:textId="77777777" w:rsidTr="00303B6F">
        <w:trPr>
          <w:trHeight w:val="100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A32D8E"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Picking the aim</w:t>
            </w:r>
          </w:p>
        </w:tc>
        <w:tc>
          <w:tcPr>
            <w:tcW w:w="0" w:type="auto"/>
            <w:tcBorders>
              <w:top w:val="single" w:sz="4" w:space="0" w:color="000000"/>
              <w:left w:val="single" w:sz="4" w:space="0" w:color="000000"/>
              <w:bottom w:val="single" w:sz="4" w:space="0" w:color="000000"/>
              <w:right w:val="single" w:sz="4" w:space="0" w:color="000000"/>
            </w:tcBorders>
            <w:shd w:val="clear" w:color="auto" w:fill="FFE599" w:themeFill="accent4" w:themeFillTint="66"/>
            <w:tcMar>
              <w:top w:w="0" w:type="dxa"/>
              <w:left w:w="108" w:type="dxa"/>
              <w:bottom w:w="0" w:type="dxa"/>
              <w:right w:w="108" w:type="dxa"/>
            </w:tcMar>
            <w:hideMark/>
          </w:tcPr>
          <w:p w14:paraId="5E1771F5"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7BA7E2"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E467CF"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6F60D2"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E20BFE"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F2CF7D"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0EBB71"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398709"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FE4BD1"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AF922E"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0B87AEEE"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6F4E871F"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32A2A5FA"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24C62916"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6122EC7C" w14:textId="77777777" w:rsidR="00303B6F" w:rsidRPr="00303B6F" w:rsidRDefault="00303B6F" w:rsidP="00303B6F">
            <w:pPr>
              <w:spacing w:after="0" w:line="240" w:lineRule="auto"/>
              <w:jc w:val="left"/>
              <w:rPr>
                <w:rFonts w:eastAsia="Times New Roman" w:cs="Times New Roman"/>
                <w:szCs w:val="24"/>
                <w:lang w:val="en-IN" w:eastAsia="en-IN"/>
              </w:rPr>
            </w:pPr>
          </w:p>
        </w:tc>
      </w:tr>
      <w:tr w:rsidR="00303B6F" w:rsidRPr="00303B6F" w14:paraId="09C03C46" w14:textId="77777777" w:rsidTr="00303B6F">
        <w:trPr>
          <w:trHeight w:val="1088"/>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DCC965"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objectives</w:t>
            </w:r>
          </w:p>
        </w:tc>
        <w:tc>
          <w:tcPr>
            <w:tcW w:w="0" w:type="auto"/>
            <w:tcBorders>
              <w:top w:val="single" w:sz="4" w:space="0" w:color="000000"/>
              <w:left w:val="single" w:sz="4" w:space="0" w:color="000000"/>
              <w:bottom w:val="single" w:sz="4" w:space="0" w:color="000000"/>
              <w:right w:val="single" w:sz="4" w:space="0" w:color="000000"/>
            </w:tcBorders>
            <w:shd w:val="clear" w:color="auto" w:fill="FF0000"/>
            <w:tcMar>
              <w:top w:w="0" w:type="dxa"/>
              <w:left w:w="108" w:type="dxa"/>
              <w:bottom w:w="0" w:type="dxa"/>
              <w:right w:w="108" w:type="dxa"/>
            </w:tcMar>
            <w:hideMark/>
          </w:tcPr>
          <w:p w14:paraId="4E26F7A4"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F72126"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BF8F16"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E1287E"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DB3A05"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4DC043"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D59A24"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871BB7"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3EFDA4"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956555"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5B5D1EF5"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1E7975DF"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34ABBB49"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3B3CC01A"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24A28475" w14:textId="77777777" w:rsidR="00303B6F" w:rsidRPr="00303B6F" w:rsidRDefault="00303B6F" w:rsidP="00303B6F">
            <w:pPr>
              <w:spacing w:after="0" w:line="240" w:lineRule="auto"/>
              <w:jc w:val="left"/>
              <w:rPr>
                <w:rFonts w:eastAsia="Times New Roman" w:cs="Times New Roman"/>
                <w:szCs w:val="24"/>
                <w:lang w:val="en-IN" w:eastAsia="en-IN"/>
              </w:rPr>
            </w:pPr>
          </w:p>
        </w:tc>
      </w:tr>
      <w:tr w:rsidR="00303B6F" w:rsidRPr="00303B6F" w14:paraId="18704A35" w14:textId="77777777" w:rsidTr="00303B6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D4ECA6"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Literature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875E04"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8" w:type="dxa"/>
              <w:bottom w:w="0" w:type="dxa"/>
              <w:right w:w="108" w:type="dxa"/>
            </w:tcMar>
            <w:hideMark/>
          </w:tcPr>
          <w:p w14:paraId="192EA4C2"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8" w:type="dxa"/>
              <w:bottom w:w="0" w:type="dxa"/>
              <w:right w:w="108" w:type="dxa"/>
            </w:tcMar>
            <w:hideMark/>
          </w:tcPr>
          <w:p w14:paraId="2D737022"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0A19108"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45C117"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0D5963"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2AF01F"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4AC833"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EF3ECB"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48CBBD"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54BCCAE8"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69C0F76D"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2AE105F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15AD8CE6"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3E031CAF" w14:textId="77777777" w:rsidR="00303B6F" w:rsidRPr="00303B6F" w:rsidRDefault="00303B6F" w:rsidP="00303B6F">
            <w:pPr>
              <w:spacing w:after="0" w:line="240" w:lineRule="auto"/>
              <w:jc w:val="left"/>
              <w:rPr>
                <w:rFonts w:eastAsia="Times New Roman" w:cs="Times New Roman"/>
                <w:szCs w:val="24"/>
                <w:lang w:val="en-IN" w:eastAsia="en-IN"/>
              </w:rPr>
            </w:pPr>
          </w:p>
        </w:tc>
      </w:tr>
      <w:tr w:rsidR="00303B6F" w:rsidRPr="00303B6F" w14:paraId="1738085E" w14:textId="77777777" w:rsidTr="00303B6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DB848F"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methodology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79295B"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193465DF"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A34DF6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9CC2E5" w:themeFill="accent5" w:themeFillTint="99"/>
            <w:tcMar>
              <w:top w:w="0" w:type="dxa"/>
              <w:left w:w="108" w:type="dxa"/>
              <w:bottom w:w="0" w:type="dxa"/>
              <w:right w:w="108" w:type="dxa"/>
            </w:tcMar>
            <w:hideMark/>
          </w:tcPr>
          <w:p w14:paraId="296A24AB"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9CC2E5" w:themeFill="accent5" w:themeFillTint="99"/>
            <w:tcMar>
              <w:top w:w="0" w:type="dxa"/>
              <w:left w:w="108" w:type="dxa"/>
              <w:bottom w:w="0" w:type="dxa"/>
              <w:right w:w="108" w:type="dxa"/>
            </w:tcMar>
            <w:hideMark/>
          </w:tcPr>
          <w:p w14:paraId="680D6FD6"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885C07"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3F58FA"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453FE4"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B0FC32"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C7F95B"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5AB6072D"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143E318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30FDC169"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11F19EAE"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7D614243" w14:textId="77777777" w:rsidR="00303B6F" w:rsidRPr="00303B6F" w:rsidRDefault="00303B6F" w:rsidP="00303B6F">
            <w:pPr>
              <w:spacing w:after="0" w:line="240" w:lineRule="auto"/>
              <w:jc w:val="left"/>
              <w:rPr>
                <w:rFonts w:eastAsia="Times New Roman" w:cs="Times New Roman"/>
                <w:szCs w:val="24"/>
                <w:lang w:val="en-IN" w:eastAsia="en-IN"/>
              </w:rPr>
            </w:pPr>
          </w:p>
        </w:tc>
      </w:tr>
      <w:tr w:rsidR="00303B6F" w:rsidRPr="00303B6F" w14:paraId="3B5D5774" w14:textId="77777777" w:rsidTr="00303B6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A5B3B9"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Finding Analysis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EC952C"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523B87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667797A"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AAC2086"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1868A167"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0" w:type="dxa"/>
              <w:left w:w="108" w:type="dxa"/>
              <w:bottom w:w="0" w:type="dxa"/>
              <w:right w:w="108" w:type="dxa"/>
            </w:tcMar>
            <w:hideMark/>
          </w:tcPr>
          <w:p w14:paraId="0104B567"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4B083" w:themeFill="accent2" w:themeFillTint="99"/>
            <w:tcMar>
              <w:top w:w="0" w:type="dxa"/>
              <w:left w:w="108" w:type="dxa"/>
              <w:bottom w:w="0" w:type="dxa"/>
              <w:right w:w="108" w:type="dxa"/>
            </w:tcMar>
            <w:hideMark/>
          </w:tcPr>
          <w:p w14:paraId="2CAFE0C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4DDF4B"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7C38C5"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9AAAD2"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5097F82E"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7118D7E5"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611F6E91"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0DE18C9E"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20DC3802" w14:textId="77777777" w:rsidR="00303B6F" w:rsidRPr="00303B6F" w:rsidRDefault="00303B6F" w:rsidP="00303B6F">
            <w:pPr>
              <w:spacing w:after="0" w:line="240" w:lineRule="auto"/>
              <w:jc w:val="left"/>
              <w:rPr>
                <w:rFonts w:eastAsia="Times New Roman" w:cs="Times New Roman"/>
                <w:szCs w:val="24"/>
                <w:lang w:val="en-IN" w:eastAsia="en-IN"/>
              </w:rPr>
            </w:pPr>
          </w:p>
        </w:tc>
      </w:tr>
      <w:tr w:rsidR="00303B6F" w:rsidRPr="00303B6F" w14:paraId="45F96EB0" w14:textId="77777777" w:rsidTr="00303B6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F0D5DC"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resources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490ECB"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DC97296"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43DD376"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2E63028"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3D243A6"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7A1E54"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EA735B"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8" w:type="dxa"/>
              <w:bottom w:w="0" w:type="dxa"/>
              <w:right w:w="108" w:type="dxa"/>
            </w:tcMar>
            <w:hideMark/>
          </w:tcPr>
          <w:p w14:paraId="3C5820D5"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8" w:type="dxa"/>
              <w:bottom w:w="0" w:type="dxa"/>
              <w:right w:w="108" w:type="dxa"/>
            </w:tcMar>
            <w:hideMark/>
          </w:tcPr>
          <w:p w14:paraId="1BF05CC1"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8" w:type="dxa"/>
              <w:bottom w:w="0" w:type="dxa"/>
              <w:right w:w="108" w:type="dxa"/>
            </w:tcMar>
            <w:hideMark/>
          </w:tcPr>
          <w:p w14:paraId="6F2315A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3001A033"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496B8EC8"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3E5168B8"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542B416B"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1A799943" w14:textId="77777777" w:rsidR="00303B6F" w:rsidRPr="00303B6F" w:rsidRDefault="00303B6F" w:rsidP="00303B6F">
            <w:pPr>
              <w:spacing w:after="0" w:line="240" w:lineRule="auto"/>
              <w:jc w:val="left"/>
              <w:rPr>
                <w:rFonts w:eastAsia="Times New Roman" w:cs="Times New Roman"/>
                <w:szCs w:val="24"/>
                <w:lang w:val="en-IN" w:eastAsia="en-IN"/>
              </w:rPr>
            </w:pPr>
          </w:p>
        </w:tc>
      </w:tr>
      <w:tr w:rsidR="00303B6F" w:rsidRPr="00303B6F" w14:paraId="7CB53440" w14:textId="77777777" w:rsidTr="00303B6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183D7E"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Discussion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FBBF4C"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55E6AD1C"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D8BF799"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DA655B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132281E"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39BEF1"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5F1EA9"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280932"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F587CC"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6785A3"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00"/>
            <w:hideMark/>
          </w:tcPr>
          <w:p w14:paraId="107E809B"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00"/>
            <w:hideMark/>
          </w:tcPr>
          <w:p w14:paraId="60186B3C"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23D6CE17"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02AD1469"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44F4C1A2" w14:textId="77777777" w:rsidR="00303B6F" w:rsidRPr="00303B6F" w:rsidRDefault="00303B6F" w:rsidP="00303B6F">
            <w:pPr>
              <w:spacing w:after="0" w:line="240" w:lineRule="auto"/>
              <w:jc w:val="left"/>
              <w:rPr>
                <w:rFonts w:eastAsia="Times New Roman" w:cs="Times New Roman"/>
                <w:szCs w:val="24"/>
                <w:lang w:val="en-IN" w:eastAsia="en-IN"/>
              </w:rPr>
            </w:pPr>
          </w:p>
        </w:tc>
      </w:tr>
      <w:tr w:rsidR="00303B6F" w:rsidRPr="00303B6F" w14:paraId="44A53AE1" w14:textId="77777777" w:rsidTr="00303B6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A26845"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improvements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8703FF"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B11AD1"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5E7ADA"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9BB625"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A75EB6"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4E971F1"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AC4EDEA"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E7E8CC"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DABC3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7274BA"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29F4BDA4"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2D1C0DA7"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C45911" w:themeFill="accent2" w:themeFillShade="BF"/>
            <w:hideMark/>
          </w:tcPr>
          <w:p w14:paraId="284487AD"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6815C0AD"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258D9BF8" w14:textId="77777777" w:rsidR="00303B6F" w:rsidRPr="00303B6F" w:rsidRDefault="00303B6F" w:rsidP="00303B6F">
            <w:pPr>
              <w:spacing w:after="0" w:line="240" w:lineRule="auto"/>
              <w:jc w:val="left"/>
              <w:rPr>
                <w:rFonts w:eastAsia="Times New Roman" w:cs="Times New Roman"/>
                <w:szCs w:val="24"/>
                <w:lang w:val="en-IN" w:eastAsia="en-IN"/>
              </w:rPr>
            </w:pPr>
          </w:p>
        </w:tc>
      </w:tr>
      <w:tr w:rsidR="00303B6F" w:rsidRPr="00303B6F" w14:paraId="4612B0FB" w14:textId="77777777" w:rsidTr="00303B6F">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D0B603"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Conclusion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E356A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7F012E"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5D1F6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895B4D"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806001"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EFE7B3"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986FA1"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FF56C4"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1B090E4"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B3660D"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765ED7C9"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2F893CC5"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3EED2A0F"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5B9BD5" w:themeFill="accent5"/>
            <w:hideMark/>
          </w:tcPr>
          <w:p w14:paraId="2B7348C8"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00BBF781" w14:textId="77777777" w:rsidR="00303B6F" w:rsidRPr="00303B6F" w:rsidRDefault="00303B6F" w:rsidP="00303B6F">
            <w:pPr>
              <w:spacing w:after="0" w:line="240" w:lineRule="auto"/>
              <w:jc w:val="left"/>
              <w:rPr>
                <w:rFonts w:eastAsia="Times New Roman" w:cs="Times New Roman"/>
                <w:szCs w:val="24"/>
                <w:lang w:val="en-IN" w:eastAsia="en-IN"/>
              </w:rPr>
            </w:pPr>
          </w:p>
        </w:tc>
      </w:tr>
      <w:tr w:rsidR="00303B6F" w:rsidRPr="00303B6F" w14:paraId="7C20E3B0" w14:textId="77777777" w:rsidTr="00303B6F">
        <w:trPr>
          <w:trHeight w:val="2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1C71F6" w14:textId="77777777" w:rsidR="00303B6F" w:rsidRPr="00303B6F" w:rsidRDefault="00303B6F" w:rsidP="00303B6F">
            <w:pPr>
              <w:spacing w:line="240" w:lineRule="auto"/>
              <w:rPr>
                <w:rFonts w:eastAsia="Times New Roman" w:cs="Times New Roman"/>
                <w:szCs w:val="24"/>
                <w:lang w:val="en-IN" w:eastAsia="en-IN"/>
              </w:rPr>
            </w:pPr>
            <w:r w:rsidRPr="00303B6F">
              <w:rPr>
                <w:rFonts w:eastAsia="Times New Roman" w:cs="Times New Roman"/>
                <w:color w:val="000000"/>
                <w:szCs w:val="24"/>
                <w:lang w:val="en-IN" w:eastAsia="en-IN"/>
              </w:rPr>
              <w:t>Submission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4CDB7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8B0ED6"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C4F598"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F0E977F"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D69D5B"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5F8B11"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66F14F"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4406FD"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1CD06F5"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909FD2"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34502BAF"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02A89DBD"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19B801E0"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hideMark/>
          </w:tcPr>
          <w:p w14:paraId="432CBA48" w14:textId="77777777" w:rsidR="00303B6F" w:rsidRPr="00303B6F" w:rsidRDefault="00303B6F" w:rsidP="00303B6F">
            <w:pPr>
              <w:spacing w:after="0" w:line="240" w:lineRule="auto"/>
              <w:jc w:val="left"/>
              <w:rPr>
                <w:rFonts w:eastAsia="Times New Roman" w:cs="Times New Roman"/>
                <w:szCs w:val="24"/>
                <w:lang w:val="en-IN" w:eastAsia="en-IN"/>
              </w:rPr>
            </w:pPr>
          </w:p>
        </w:tc>
        <w:tc>
          <w:tcPr>
            <w:tcW w:w="0" w:type="auto"/>
            <w:tcBorders>
              <w:top w:val="single" w:sz="4" w:space="0" w:color="000000"/>
              <w:left w:val="single" w:sz="4" w:space="0" w:color="000000"/>
              <w:bottom w:val="single" w:sz="4" w:space="0" w:color="000000"/>
              <w:right w:val="single" w:sz="4" w:space="0" w:color="000000"/>
            </w:tcBorders>
            <w:shd w:val="clear" w:color="auto" w:fill="C00000"/>
            <w:hideMark/>
          </w:tcPr>
          <w:p w14:paraId="25F326B6" w14:textId="77777777" w:rsidR="00303B6F" w:rsidRPr="00303B6F" w:rsidRDefault="00303B6F" w:rsidP="00303B6F">
            <w:pPr>
              <w:spacing w:after="0" w:line="240" w:lineRule="auto"/>
              <w:jc w:val="left"/>
              <w:rPr>
                <w:rFonts w:eastAsia="Times New Roman" w:cs="Times New Roman"/>
                <w:szCs w:val="24"/>
                <w:lang w:val="en-IN" w:eastAsia="en-IN"/>
              </w:rPr>
            </w:pPr>
          </w:p>
        </w:tc>
      </w:tr>
    </w:tbl>
    <w:p w14:paraId="14CBD365" w14:textId="77777777" w:rsidR="00303B6F" w:rsidRPr="00303B6F" w:rsidRDefault="00303B6F" w:rsidP="00303B6F"/>
    <w:sectPr w:rsidR="00303B6F" w:rsidRPr="00303B6F" w:rsidSect="00E13DAB">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505F3" w14:textId="77777777" w:rsidR="00197F65" w:rsidRDefault="00197F65" w:rsidP="00E13DAB">
      <w:pPr>
        <w:spacing w:after="0" w:line="240" w:lineRule="auto"/>
      </w:pPr>
      <w:r>
        <w:separator/>
      </w:r>
    </w:p>
  </w:endnote>
  <w:endnote w:type="continuationSeparator" w:id="0">
    <w:p w14:paraId="30323D19" w14:textId="77777777" w:rsidR="00197F65" w:rsidRDefault="00197F65" w:rsidP="00E13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5973635"/>
      <w:docPartObj>
        <w:docPartGallery w:val="Page Numbers (Bottom of Page)"/>
        <w:docPartUnique/>
      </w:docPartObj>
    </w:sdtPr>
    <w:sdtEndPr/>
    <w:sdtContent>
      <w:sdt>
        <w:sdtPr>
          <w:id w:val="-1769616900"/>
          <w:docPartObj>
            <w:docPartGallery w:val="Page Numbers (Top of Page)"/>
            <w:docPartUnique/>
          </w:docPartObj>
        </w:sdtPr>
        <w:sdtEndPr/>
        <w:sdtContent>
          <w:p w14:paraId="4AB6E86B" w14:textId="77777777" w:rsidR="00E13DAB" w:rsidRDefault="00E13DAB">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5FF1DF8" w14:textId="77777777" w:rsidR="00E13DAB" w:rsidRDefault="00E13DA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43D7A" w14:textId="77777777" w:rsidR="00197F65" w:rsidRDefault="00197F65" w:rsidP="00E13DAB">
      <w:pPr>
        <w:spacing w:after="0" w:line="240" w:lineRule="auto"/>
      </w:pPr>
      <w:r>
        <w:separator/>
      </w:r>
    </w:p>
  </w:footnote>
  <w:footnote w:type="continuationSeparator" w:id="0">
    <w:p w14:paraId="2CB0AED8" w14:textId="77777777" w:rsidR="00197F65" w:rsidRDefault="00197F65" w:rsidP="00E13D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A1EC5" w14:textId="77777777" w:rsidR="00E13DAB" w:rsidRPr="00E13DAB" w:rsidRDefault="00E13DAB" w:rsidP="00E13DAB">
    <w:pPr>
      <w:jc w:val="right"/>
      <w:rPr>
        <w:b/>
        <w:bCs/>
      </w:rPr>
    </w:pPr>
    <w:r w:rsidRPr="00E13DAB">
      <w:rPr>
        <w:b/>
        <w:bCs/>
        <w:lang w:val="en-US"/>
      </w:rPr>
      <w:t>Hotel Placement 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6E543A"/>
    <w:multiLevelType w:val="hybridMultilevel"/>
    <w:tmpl w:val="E21496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0B0EBD"/>
    <w:multiLevelType w:val="hybridMultilevel"/>
    <w:tmpl w:val="433255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82959861">
    <w:abstractNumId w:val="0"/>
  </w:num>
  <w:num w:numId="2" w16cid:durableId="726995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942"/>
    <w:rsid w:val="00003B87"/>
    <w:rsid w:val="00091B58"/>
    <w:rsid w:val="000F495A"/>
    <w:rsid w:val="00197F65"/>
    <w:rsid w:val="00303B6F"/>
    <w:rsid w:val="003108F6"/>
    <w:rsid w:val="00321B2C"/>
    <w:rsid w:val="00392454"/>
    <w:rsid w:val="003D0BB3"/>
    <w:rsid w:val="00400FDE"/>
    <w:rsid w:val="00481FD4"/>
    <w:rsid w:val="004E033D"/>
    <w:rsid w:val="004E4E5A"/>
    <w:rsid w:val="00514B7E"/>
    <w:rsid w:val="00575462"/>
    <w:rsid w:val="00587942"/>
    <w:rsid w:val="00691901"/>
    <w:rsid w:val="006A5AD9"/>
    <w:rsid w:val="006C38DA"/>
    <w:rsid w:val="00700A94"/>
    <w:rsid w:val="00740DC5"/>
    <w:rsid w:val="00891814"/>
    <w:rsid w:val="008C2842"/>
    <w:rsid w:val="009C5BE0"/>
    <w:rsid w:val="00A134ED"/>
    <w:rsid w:val="00A31158"/>
    <w:rsid w:val="00A55837"/>
    <w:rsid w:val="00BA6DA0"/>
    <w:rsid w:val="00BB5B0A"/>
    <w:rsid w:val="00C33956"/>
    <w:rsid w:val="00D23F9A"/>
    <w:rsid w:val="00D4250A"/>
    <w:rsid w:val="00DB36E2"/>
    <w:rsid w:val="00E13DAB"/>
    <w:rsid w:val="00E6456D"/>
    <w:rsid w:val="00E7421B"/>
    <w:rsid w:val="00E95BC4"/>
    <w:rsid w:val="00E9759C"/>
    <w:rsid w:val="00F955D2"/>
    <w:rsid w:val="00FB34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C662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E5A"/>
    <w:pPr>
      <w:spacing w:line="480" w:lineRule="auto"/>
      <w:jc w:val="both"/>
    </w:pPr>
    <w:rPr>
      <w:rFonts w:ascii="Times New Roman" w:hAnsi="Times New Roman"/>
      <w:kern w:val="0"/>
      <w:sz w:val="24"/>
      <w:lang w:val="en-GB"/>
      <w14:ligatures w14:val="none"/>
    </w:rPr>
  </w:style>
  <w:style w:type="paragraph" w:styleId="Titlu1">
    <w:name w:val="heading 1"/>
    <w:basedOn w:val="Normal"/>
    <w:next w:val="Normal"/>
    <w:link w:val="Titlu1Caracter"/>
    <w:uiPriority w:val="9"/>
    <w:qFormat/>
    <w:rsid w:val="00091B58"/>
    <w:pPr>
      <w:keepNext/>
      <w:keepLines/>
      <w:spacing w:before="240" w:after="0"/>
      <w:outlineLvl w:val="0"/>
    </w:pPr>
    <w:rPr>
      <w:b/>
      <w:bCs/>
      <w:kern w:val="36"/>
      <w:sz w:val="28"/>
      <w:szCs w:val="48"/>
    </w:rPr>
  </w:style>
  <w:style w:type="paragraph" w:styleId="Titlu2">
    <w:name w:val="heading 2"/>
    <w:basedOn w:val="Normal"/>
    <w:next w:val="Normal"/>
    <w:link w:val="Titlu2Caracter"/>
    <w:autoRedefine/>
    <w:uiPriority w:val="9"/>
    <w:unhideWhenUsed/>
    <w:qFormat/>
    <w:rsid w:val="00C33956"/>
    <w:pPr>
      <w:keepNext/>
      <w:keepLines/>
      <w:spacing w:before="40" w:after="0"/>
      <w:outlineLvl w:val="1"/>
    </w:pPr>
    <w:rPr>
      <w:rFonts w:eastAsiaTheme="majorEastAsia" w:cstheme="majorBidi"/>
      <w:b/>
      <w:sz w:val="26"/>
      <w:szCs w:val="26"/>
    </w:rPr>
  </w:style>
  <w:style w:type="paragraph" w:styleId="Titlu3">
    <w:name w:val="heading 3"/>
    <w:basedOn w:val="Normal"/>
    <w:next w:val="Normal"/>
    <w:link w:val="Titlu3Caracter"/>
    <w:autoRedefine/>
    <w:uiPriority w:val="9"/>
    <w:semiHidden/>
    <w:unhideWhenUsed/>
    <w:qFormat/>
    <w:rsid w:val="006C38DA"/>
    <w:pPr>
      <w:keepNext/>
      <w:keepLines/>
      <w:spacing w:before="40" w:after="0"/>
      <w:outlineLvl w:val="2"/>
    </w:pPr>
    <w:rPr>
      <w:rFonts w:eastAsiaTheme="majorEastAsia" w:cstheme="majorBidi"/>
      <w:i/>
      <w:szCs w:val="24"/>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91B58"/>
    <w:rPr>
      <w:rFonts w:ascii="Times New Roman" w:hAnsi="Times New Roman"/>
      <w:b/>
      <w:bCs/>
      <w:kern w:val="36"/>
      <w:sz w:val="28"/>
      <w:szCs w:val="48"/>
    </w:rPr>
  </w:style>
  <w:style w:type="character" w:customStyle="1" w:styleId="Titlu2Caracter">
    <w:name w:val="Titlu 2 Caracter"/>
    <w:basedOn w:val="Fontdeparagrafimplicit"/>
    <w:link w:val="Titlu2"/>
    <w:uiPriority w:val="9"/>
    <w:rsid w:val="00C33956"/>
    <w:rPr>
      <w:rFonts w:ascii="Times New Roman" w:eastAsiaTheme="majorEastAsia" w:hAnsi="Times New Roman" w:cstheme="majorBidi"/>
      <w:b/>
      <w:kern w:val="0"/>
      <w:sz w:val="26"/>
      <w:szCs w:val="26"/>
      <w:lang w:val="en-GB"/>
      <w14:ligatures w14:val="none"/>
    </w:rPr>
  </w:style>
  <w:style w:type="character" w:customStyle="1" w:styleId="Titlu3Caracter">
    <w:name w:val="Titlu 3 Caracter"/>
    <w:basedOn w:val="Fontdeparagrafimplicit"/>
    <w:link w:val="Titlu3"/>
    <w:uiPriority w:val="9"/>
    <w:semiHidden/>
    <w:rsid w:val="006C38DA"/>
    <w:rPr>
      <w:rFonts w:ascii="Times New Roman" w:eastAsiaTheme="majorEastAsia" w:hAnsi="Times New Roman" w:cstheme="majorBidi"/>
      <w:i/>
      <w:kern w:val="0"/>
      <w:sz w:val="24"/>
      <w:szCs w:val="24"/>
      <w:u w:val="single"/>
      <w14:ligatures w14:val="none"/>
    </w:rPr>
  </w:style>
  <w:style w:type="paragraph" w:styleId="NormalWeb">
    <w:name w:val="Normal (Web)"/>
    <w:basedOn w:val="Normal"/>
    <w:uiPriority w:val="99"/>
    <w:unhideWhenUsed/>
    <w:rsid w:val="00587942"/>
    <w:pPr>
      <w:spacing w:before="100" w:beforeAutospacing="1" w:after="100" w:afterAutospacing="1" w:line="240" w:lineRule="auto"/>
      <w:jc w:val="left"/>
    </w:pPr>
    <w:rPr>
      <w:rFonts w:eastAsia="Times New Roman" w:cs="Times New Roman"/>
      <w:szCs w:val="24"/>
      <w:lang w:val="en-US"/>
    </w:rPr>
  </w:style>
  <w:style w:type="paragraph" w:styleId="Bibliografie">
    <w:name w:val="Bibliography"/>
    <w:basedOn w:val="Normal"/>
    <w:next w:val="Normal"/>
    <w:uiPriority w:val="37"/>
    <w:unhideWhenUsed/>
    <w:rsid w:val="00E6456D"/>
  </w:style>
  <w:style w:type="character" w:styleId="Hyperlink">
    <w:name w:val="Hyperlink"/>
    <w:basedOn w:val="Fontdeparagrafimplicit"/>
    <w:uiPriority w:val="99"/>
    <w:unhideWhenUsed/>
    <w:rsid w:val="00E6456D"/>
    <w:rPr>
      <w:color w:val="0563C1" w:themeColor="hyperlink"/>
      <w:u w:val="single"/>
    </w:rPr>
  </w:style>
  <w:style w:type="character" w:styleId="MeniuneNerezolvat">
    <w:name w:val="Unresolved Mention"/>
    <w:basedOn w:val="Fontdeparagrafimplicit"/>
    <w:uiPriority w:val="99"/>
    <w:semiHidden/>
    <w:unhideWhenUsed/>
    <w:rsid w:val="00E6456D"/>
    <w:rPr>
      <w:color w:val="605E5C"/>
      <w:shd w:val="clear" w:color="auto" w:fill="E1DFDD"/>
    </w:rPr>
  </w:style>
  <w:style w:type="paragraph" w:styleId="Listparagraf">
    <w:name w:val="List Paragraph"/>
    <w:basedOn w:val="Normal"/>
    <w:uiPriority w:val="34"/>
    <w:qFormat/>
    <w:rsid w:val="00E6456D"/>
    <w:pPr>
      <w:ind w:left="720"/>
      <w:contextualSpacing/>
    </w:pPr>
  </w:style>
  <w:style w:type="paragraph" w:styleId="Antet">
    <w:name w:val="header"/>
    <w:basedOn w:val="Normal"/>
    <w:link w:val="AntetCaracter"/>
    <w:uiPriority w:val="99"/>
    <w:unhideWhenUsed/>
    <w:rsid w:val="00E13DA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13DAB"/>
    <w:rPr>
      <w:rFonts w:ascii="Times New Roman" w:hAnsi="Times New Roman"/>
      <w:kern w:val="0"/>
      <w:sz w:val="24"/>
      <w:lang w:val="en-GB"/>
      <w14:ligatures w14:val="none"/>
    </w:rPr>
  </w:style>
  <w:style w:type="paragraph" w:styleId="Subsol">
    <w:name w:val="footer"/>
    <w:basedOn w:val="Normal"/>
    <w:link w:val="SubsolCaracter"/>
    <w:uiPriority w:val="99"/>
    <w:unhideWhenUsed/>
    <w:rsid w:val="00E13DA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13DAB"/>
    <w:rPr>
      <w:rFonts w:ascii="Times New Roman" w:hAnsi="Times New Roman"/>
      <w:kern w:val="0"/>
      <w:sz w:val="24"/>
      <w:lang w:val="en-GB"/>
      <w14:ligatures w14:val="none"/>
    </w:rPr>
  </w:style>
  <w:style w:type="paragraph" w:styleId="Titlucuprins">
    <w:name w:val="TOC Heading"/>
    <w:basedOn w:val="Titlu1"/>
    <w:next w:val="Normal"/>
    <w:uiPriority w:val="39"/>
    <w:unhideWhenUsed/>
    <w:qFormat/>
    <w:rsid w:val="00BA6DA0"/>
    <w:pPr>
      <w:spacing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Cuprins1">
    <w:name w:val="toc 1"/>
    <w:basedOn w:val="Normal"/>
    <w:next w:val="Normal"/>
    <w:autoRedefine/>
    <w:uiPriority w:val="39"/>
    <w:unhideWhenUsed/>
    <w:rsid w:val="00BA6DA0"/>
    <w:pPr>
      <w:spacing w:after="100"/>
    </w:pPr>
  </w:style>
  <w:style w:type="paragraph" w:styleId="Cuprins2">
    <w:name w:val="toc 2"/>
    <w:basedOn w:val="Normal"/>
    <w:next w:val="Normal"/>
    <w:autoRedefine/>
    <w:uiPriority w:val="39"/>
    <w:unhideWhenUsed/>
    <w:rsid w:val="00BA6DA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07877">
      <w:bodyDiv w:val="1"/>
      <w:marLeft w:val="0"/>
      <w:marRight w:val="0"/>
      <w:marTop w:val="0"/>
      <w:marBottom w:val="0"/>
      <w:divBdr>
        <w:top w:val="none" w:sz="0" w:space="0" w:color="auto"/>
        <w:left w:val="none" w:sz="0" w:space="0" w:color="auto"/>
        <w:bottom w:val="none" w:sz="0" w:space="0" w:color="auto"/>
        <w:right w:val="none" w:sz="0" w:space="0" w:color="auto"/>
      </w:divBdr>
    </w:div>
    <w:div w:id="454370990">
      <w:bodyDiv w:val="1"/>
      <w:marLeft w:val="0"/>
      <w:marRight w:val="0"/>
      <w:marTop w:val="0"/>
      <w:marBottom w:val="0"/>
      <w:divBdr>
        <w:top w:val="none" w:sz="0" w:space="0" w:color="auto"/>
        <w:left w:val="none" w:sz="0" w:space="0" w:color="auto"/>
        <w:bottom w:val="none" w:sz="0" w:space="0" w:color="auto"/>
        <w:right w:val="none" w:sz="0" w:space="0" w:color="auto"/>
      </w:divBdr>
    </w:div>
    <w:div w:id="768161098">
      <w:bodyDiv w:val="1"/>
      <w:marLeft w:val="0"/>
      <w:marRight w:val="0"/>
      <w:marTop w:val="0"/>
      <w:marBottom w:val="0"/>
      <w:divBdr>
        <w:top w:val="none" w:sz="0" w:space="0" w:color="auto"/>
        <w:left w:val="none" w:sz="0" w:space="0" w:color="auto"/>
        <w:bottom w:val="none" w:sz="0" w:space="0" w:color="auto"/>
        <w:right w:val="none" w:sz="0" w:space="0" w:color="auto"/>
      </w:divBdr>
    </w:div>
    <w:div w:id="1163395897">
      <w:bodyDiv w:val="1"/>
      <w:marLeft w:val="0"/>
      <w:marRight w:val="0"/>
      <w:marTop w:val="0"/>
      <w:marBottom w:val="0"/>
      <w:divBdr>
        <w:top w:val="none" w:sz="0" w:space="0" w:color="auto"/>
        <w:left w:val="none" w:sz="0" w:space="0" w:color="auto"/>
        <w:bottom w:val="none" w:sz="0" w:space="0" w:color="auto"/>
        <w:right w:val="none" w:sz="0" w:space="0" w:color="auto"/>
      </w:divBdr>
    </w:div>
    <w:div w:id="1246455053">
      <w:bodyDiv w:val="1"/>
      <w:marLeft w:val="0"/>
      <w:marRight w:val="0"/>
      <w:marTop w:val="0"/>
      <w:marBottom w:val="0"/>
      <w:divBdr>
        <w:top w:val="none" w:sz="0" w:space="0" w:color="auto"/>
        <w:left w:val="none" w:sz="0" w:space="0" w:color="auto"/>
        <w:bottom w:val="none" w:sz="0" w:space="0" w:color="auto"/>
        <w:right w:val="none" w:sz="0" w:space="0" w:color="auto"/>
      </w:divBdr>
    </w:div>
    <w:div w:id="1333802595">
      <w:bodyDiv w:val="1"/>
      <w:marLeft w:val="0"/>
      <w:marRight w:val="0"/>
      <w:marTop w:val="0"/>
      <w:marBottom w:val="0"/>
      <w:divBdr>
        <w:top w:val="none" w:sz="0" w:space="0" w:color="auto"/>
        <w:left w:val="none" w:sz="0" w:space="0" w:color="auto"/>
        <w:bottom w:val="none" w:sz="0" w:space="0" w:color="auto"/>
        <w:right w:val="none" w:sz="0" w:space="0" w:color="auto"/>
      </w:divBdr>
    </w:div>
    <w:div w:id="1758674158">
      <w:bodyDiv w:val="1"/>
      <w:marLeft w:val="0"/>
      <w:marRight w:val="0"/>
      <w:marTop w:val="0"/>
      <w:marBottom w:val="0"/>
      <w:divBdr>
        <w:top w:val="none" w:sz="0" w:space="0" w:color="auto"/>
        <w:left w:val="none" w:sz="0" w:space="0" w:color="auto"/>
        <w:bottom w:val="none" w:sz="0" w:space="0" w:color="auto"/>
        <w:right w:val="none" w:sz="0" w:space="0" w:color="auto"/>
      </w:divBdr>
    </w:div>
    <w:div w:id="1786995377">
      <w:bodyDiv w:val="1"/>
      <w:marLeft w:val="0"/>
      <w:marRight w:val="0"/>
      <w:marTop w:val="0"/>
      <w:marBottom w:val="0"/>
      <w:divBdr>
        <w:top w:val="none" w:sz="0" w:space="0" w:color="auto"/>
        <w:left w:val="none" w:sz="0" w:space="0" w:color="auto"/>
        <w:bottom w:val="none" w:sz="0" w:space="0" w:color="auto"/>
        <w:right w:val="none" w:sz="0" w:space="0" w:color="auto"/>
      </w:divBdr>
    </w:div>
    <w:div w:id="1792361832">
      <w:bodyDiv w:val="1"/>
      <w:marLeft w:val="0"/>
      <w:marRight w:val="0"/>
      <w:marTop w:val="0"/>
      <w:marBottom w:val="0"/>
      <w:divBdr>
        <w:top w:val="none" w:sz="0" w:space="0" w:color="auto"/>
        <w:left w:val="none" w:sz="0" w:space="0" w:color="auto"/>
        <w:bottom w:val="none" w:sz="0" w:space="0" w:color="auto"/>
        <w:right w:val="none" w:sz="0" w:space="0" w:color="auto"/>
      </w:divBdr>
    </w:div>
    <w:div w:id="1998457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Yve202</b:Tag>
    <b:SourceType>InternetSite</b:SourceType>
    <b:Guid>{15337B2B-721A-4EFC-BDCF-917DB6173BCD}</b:Guid>
    <b:Author>
      <b:Author>
        <b:NameList>
          <b:Person>
            <b:Last>Kennedy</b:Last>
            <b:First>Yvette</b:First>
          </b:Person>
        </b:NameList>
      </b:Author>
    </b:Author>
    <b:Title>Are Surveys Giving You Enough Information? How To Reveal Deeper Insights</b:Title>
    <b:Year>2020</b:Year>
    <b:YearAccessed>2023</b:YearAccessed>
    <b:MonthAccessed>June</b:MonthAccessed>
    <b:DayAccessed>2</b:DayAccessed>
    <b:URL>https://www.forbes.com/sites/forbeshumanresourcescouncil/2020/07/07/are-surveys-giving-you-enough-information-how-to-reveal-deeper-insights/?sh=220ad8d31d6d</b:URL>
    <b:RefOrder>1</b:RefOrder>
  </b:Source>
  <b:Source>
    <b:Tag>Seb20</b:Tag>
    <b:SourceType>InternetSite</b:SourceType>
    <b:Guid>{A1225064-8F36-47E2-9649-43BD2CF246E3}</b:Guid>
    <b:Author>
      <b:Author>
        <b:NameList>
          <b:Person>
            <b:Last>Taylor</b:Last>
            <b:First>Sebastian</b:First>
          </b:Person>
        </b:NameList>
      </b:Author>
    </b:Author>
    <b:Title>Random Sampling</b:Title>
    <b:Year>2020</b:Year>
    <b:YearAccessed>2023</b:YearAccessed>
    <b:MonthAccessed>May</b:MonthAccessed>
    <b:DayAccessed>2</b:DayAccessed>
    <b:URL>https://corporatefinanceinstitute.com/resources/data-science/random-sampling/</b:URL>
    <b:RefOrder>2</b:RefOrder>
  </b:Source>
</b:Sources>
</file>

<file path=customXml/itemProps1.xml><?xml version="1.0" encoding="utf-8"?>
<ds:datastoreItem xmlns:ds="http://schemas.openxmlformats.org/officeDocument/2006/customXml" ds:itemID="{E5B891F7-F6F8-4CBA-9922-1F297CB405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2525</Words>
  <Characters>14645</Characters>
  <Application>Microsoft Office Word</Application>
  <DocSecurity>0</DocSecurity>
  <Lines>122</Lines>
  <Paragraphs>34</Paragraphs>
  <ScaleCrop>false</ScaleCrop>
  <Company/>
  <LinksUpToDate>false</LinksUpToDate>
  <CharactersWithSpaces>17136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2023-06-08T14:28:00Z</dcterms:created>
  <dcterms:modified xsi:type="dcterms:W3CDTF">2023-06-08T14:28:00Z</dcterms:modified>
</cp:coreProperties>
</file>